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67E0B" w:rsidRPr="00980D6A" w:rsidRDefault="00F67E0B" w:rsidP="00F67E0B">
      <w:pPr>
        <w:spacing w:after="200" w:line="276" w:lineRule="auto"/>
        <w:rPr>
          <w:rFonts w:cstheme="minorHAnsi"/>
          <w:b/>
          <w:sz w:val="24"/>
          <w:szCs w:val="24"/>
        </w:rPr>
      </w:pPr>
    </w:p>
    <w:p w:rsidR="00F67E0B" w:rsidRPr="00980D6A" w:rsidRDefault="00F67E0B" w:rsidP="00F67E0B">
      <w:pPr>
        <w:spacing w:after="200" w:line="276" w:lineRule="auto"/>
        <w:rPr>
          <w:rFonts w:cstheme="minorHAnsi"/>
          <w:b/>
          <w:sz w:val="24"/>
          <w:szCs w:val="24"/>
        </w:rPr>
      </w:pPr>
    </w:p>
    <w:p w:rsidR="00F67E0B" w:rsidRPr="00980D6A" w:rsidRDefault="00F67E0B" w:rsidP="00F67E0B">
      <w:pPr>
        <w:spacing w:after="200" w:line="276" w:lineRule="auto"/>
        <w:rPr>
          <w:rFonts w:cstheme="minorHAnsi"/>
          <w:b/>
          <w:sz w:val="24"/>
          <w:szCs w:val="24"/>
        </w:rPr>
      </w:pPr>
    </w:p>
    <w:p w:rsidR="00F67E0B" w:rsidRPr="00980D6A" w:rsidRDefault="00F67E0B" w:rsidP="00F67E0B">
      <w:pPr>
        <w:spacing w:after="200" w:line="276" w:lineRule="auto"/>
        <w:rPr>
          <w:rFonts w:cstheme="minorHAnsi"/>
          <w:b/>
          <w:sz w:val="24"/>
          <w:szCs w:val="24"/>
        </w:rPr>
      </w:pPr>
    </w:p>
    <w:p w:rsidR="00F67E0B" w:rsidRPr="00980D6A" w:rsidRDefault="00F67E0B" w:rsidP="00F67E0B">
      <w:pPr>
        <w:spacing w:after="200" w:line="276" w:lineRule="auto"/>
        <w:rPr>
          <w:rFonts w:cstheme="minorHAnsi"/>
          <w:b/>
          <w:sz w:val="24"/>
          <w:szCs w:val="24"/>
        </w:rPr>
      </w:pPr>
    </w:p>
    <w:p w:rsidR="00F67E0B" w:rsidRPr="00980D6A" w:rsidRDefault="00F67E0B" w:rsidP="00F67E0B">
      <w:pPr>
        <w:spacing w:after="200" w:line="276" w:lineRule="auto"/>
        <w:rPr>
          <w:rFonts w:cstheme="minorHAnsi"/>
          <w:b/>
          <w:sz w:val="24"/>
          <w:szCs w:val="24"/>
        </w:rPr>
      </w:pPr>
    </w:p>
    <w:p w:rsidR="00F67E0B" w:rsidRPr="00980D6A" w:rsidRDefault="00F67E0B" w:rsidP="00F67E0B">
      <w:pPr>
        <w:spacing w:after="200" w:line="276" w:lineRule="auto"/>
        <w:rPr>
          <w:rFonts w:cstheme="minorHAnsi"/>
          <w:b/>
          <w:sz w:val="24"/>
          <w:szCs w:val="24"/>
        </w:rPr>
      </w:pPr>
    </w:p>
    <w:p w:rsidR="00F67E0B" w:rsidRPr="00980D6A" w:rsidRDefault="00F67E0B" w:rsidP="00F67E0B">
      <w:pPr>
        <w:spacing w:after="200" w:line="276" w:lineRule="auto"/>
        <w:rPr>
          <w:rFonts w:cstheme="minorHAnsi"/>
          <w:b/>
          <w:sz w:val="24"/>
          <w:szCs w:val="24"/>
        </w:rPr>
      </w:pPr>
    </w:p>
    <w:p w:rsidR="00F67E0B" w:rsidRPr="00980D6A" w:rsidRDefault="00F67E0B" w:rsidP="00F67E0B">
      <w:pPr>
        <w:spacing w:after="200" w:line="276" w:lineRule="auto"/>
        <w:jc w:val="center"/>
        <w:rPr>
          <w:rFonts w:cstheme="minorHAnsi"/>
          <w:b/>
          <w:sz w:val="24"/>
          <w:szCs w:val="24"/>
        </w:rPr>
      </w:pPr>
    </w:p>
    <w:p w:rsidR="00F67E0B" w:rsidRPr="00C24422" w:rsidRDefault="00872F93" w:rsidP="00F67E0B">
      <w:pPr>
        <w:spacing w:after="200" w:line="276" w:lineRule="auto"/>
        <w:jc w:val="center"/>
        <w:rPr>
          <w:b/>
          <w:sz w:val="28"/>
          <w:szCs w:val="28"/>
        </w:rPr>
      </w:pPr>
      <w:r w:rsidRPr="00C24422">
        <w:rPr>
          <w:b/>
          <w:sz w:val="28"/>
          <w:szCs w:val="28"/>
        </w:rPr>
        <w:t>VOLUME II</w:t>
      </w:r>
    </w:p>
    <w:p w:rsidR="00F67E0B" w:rsidRPr="00C24422" w:rsidRDefault="00F67E0B" w:rsidP="00F67E0B">
      <w:pPr>
        <w:jc w:val="center"/>
        <w:rPr>
          <w:b/>
          <w:sz w:val="28"/>
          <w:szCs w:val="28"/>
        </w:rPr>
      </w:pPr>
    </w:p>
    <w:p w:rsidR="00F67E0B" w:rsidRPr="00C24422" w:rsidRDefault="00F67E0B" w:rsidP="00F67E0B">
      <w:pPr>
        <w:spacing w:after="200" w:line="276" w:lineRule="auto"/>
        <w:jc w:val="center"/>
        <w:rPr>
          <w:b/>
          <w:sz w:val="28"/>
          <w:szCs w:val="28"/>
        </w:rPr>
      </w:pPr>
      <w:r w:rsidRPr="00C24422">
        <w:rPr>
          <w:b/>
          <w:sz w:val="28"/>
          <w:szCs w:val="28"/>
        </w:rPr>
        <w:t>SECTION 8 – TECHNICAL SPECIFICATIONS</w:t>
      </w:r>
      <w:r w:rsidR="000D3702" w:rsidRPr="00C24422">
        <w:rPr>
          <w:b/>
          <w:sz w:val="28"/>
          <w:szCs w:val="28"/>
        </w:rPr>
        <w:t xml:space="preserve"> (</w:t>
      </w:r>
      <w:r w:rsidR="000D3702" w:rsidRPr="00C24422">
        <w:rPr>
          <w:rFonts w:cstheme="minorHAnsi"/>
          <w:b/>
          <w:sz w:val="28"/>
          <w:szCs w:val="28"/>
        </w:rPr>
        <w:t>Employer Requirements)</w:t>
      </w:r>
    </w:p>
    <w:p w:rsidR="00F67E0B" w:rsidRPr="00C24422" w:rsidRDefault="00F67E0B">
      <w:pPr>
        <w:spacing w:after="200" w:line="276" w:lineRule="auto"/>
        <w:rPr>
          <w:rFonts w:cstheme="minorHAnsi"/>
          <w:b/>
          <w:sz w:val="24"/>
          <w:szCs w:val="24"/>
        </w:rPr>
      </w:pPr>
      <w:r w:rsidRPr="00C24422">
        <w:rPr>
          <w:b/>
        </w:rPr>
        <w:br w:type="page"/>
      </w:r>
    </w:p>
    <w:sdt>
      <w:sdtPr>
        <w:rPr>
          <w:rFonts w:asciiTheme="minorHAnsi" w:eastAsiaTheme="minorHAnsi" w:hAnsiTheme="minorHAnsi" w:cstheme="minorBidi"/>
          <w:b w:val="0"/>
          <w:bCs w:val="0"/>
          <w:color w:val="auto"/>
          <w:sz w:val="22"/>
          <w:szCs w:val="22"/>
          <w:lang w:eastAsia="en-US"/>
        </w:rPr>
        <w:id w:val="-1471271839"/>
        <w:docPartObj>
          <w:docPartGallery w:val="Table of Contents"/>
          <w:docPartUnique/>
        </w:docPartObj>
      </w:sdtPr>
      <w:sdtEndPr>
        <w:rPr>
          <w:noProof/>
        </w:rPr>
      </w:sdtEndPr>
      <w:sdtContent>
        <w:p w:rsidR="007E18D6" w:rsidRPr="00C24422" w:rsidRDefault="007E18D6" w:rsidP="00CF17A4">
          <w:pPr>
            <w:pStyle w:val="TOCHeading"/>
            <w:spacing w:before="0" w:line="240" w:lineRule="auto"/>
            <w:jc w:val="center"/>
            <w:rPr>
              <w:rFonts w:asciiTheme="minorHAnsi" w:hAnsiTheme="minorHAnsi" w:cstheme="minorHAnsi"/>
              <w:b w:val="0"/>
              <w:bCs w:val="0"/>
              <w:color w:val="auto"/>
            </w:rPr>
          </w:pPr>
          <w:r w:rsidRPr="00C24422">
            <w:rPr>
              <w:rFonts w:asciiTheme="minorHAnsi" w:hAnsiTheme="minorHAnsi" w:cstheme="minorHAnsi"/>
              <w:b w:val="0"/>
              <w:bCs w:val="0"/>
              <w:color w:val="auto"/>
            </w:rPr>
            <w:t>Table of Contents</w:t>
          </w:r>
        </w:p>
        <w:p w:rsidR="000E694A" w:rsidRDefault="00FA1EFA">
          <w:pPr>
            <w:pStyle w:val="TOC1"/>
            <w:rPr>
              <w:rFonts w:eastAsiaTheme="minorEastAsia"/>
              <w:noProof/>
              <w:lang w:val="en-IN" w:eastAsia="en-IN"/>
            </w:rPr>
          </w:pPr>
          <w:r w:rsidRPr="00C24422">
            <w:rPr>
              <w:rFonts w:cstheme="minorHAnsi"/>
            </w:rPr>
            <w:fldChar w:fldCharType="begin"/>
          </w:r>
          <w:r w:rsidR="007E18D6" w:rsidRPr="00C24422">
            <w:rPr>
              <w:rFonts w:cstheme="minorHAnsi"/>
            </w:rPr>
            <w:instrText xml:space="preserve"> TOC \o "1-3" \h \z \u </w:instrText>
          </w:r>
          <w:r w:rsidRPr="00C24422">
            <w:rPr>
              <w:rFonts w:cstheme="minorHAnsi"/>
            </w:rPr>
            <w:fldChar w:fldCharType="separate"/>
          </w:r>
          <w:hyperlink w:anchor="_Toc511401475" w:history="1">
            <w:r w:rsidR="000E694A" w:rsidRPr="00B1760F">
              <w:rPr>
                <w:rStyle w:val="Hyperlink"/>
                <w:rFonts w:cstheme="minorHAnsi"/>
                <w:noProof/>
              </w:rPr>
              <w:t>PART 2(A) PROJECT REQUIREMENTS</w:t>
            </w:r>
            <w:r w:rsidR="000E694A">
              <w:rPr>
                <w:noProof/>
                <w:webHidden/>
              </w:rPr>
              <w:tab/>
            </w:r>
            <w:r w:rsidR="000E694A">
              <w:rPr>
                <w:noProof/>
                <w:webHidden/>
              </w:rPr>
              <w:fldChar w:fldCharType="begin"/>
            </w:r>
            <w:r w:rsidR="000E694A">
              <w:rPr>
                <w:noProof/>
                <w:webHidden/>
              </w:rPr>
              <w:instrText xml:space="preserve"> PAGEREF _Toc511401475 \h </w:instrText>
            </w:r>
            <w:r w:rsidR="000E694A">
              <w:rPr>
                <w:noProof/>
                <w:webHidden/>
              </w:rPr>
            </w:r>
            <w:r w:rsidR="000E694A">
              <w:rPr>
                <w:noProof/>
                <w:webHidden/>
              </w:rPr>
              <w:fldChar w:fldCharType="separate"/>
            </w:r>
            <w:r w:rsidR="000E694A">
              <w:rPr>
                <w:noProof/>
                <w:webHidden/>
              </w:rPr>
              <w:t>6</w:t>
            </w:r>
            <w:r w:rsidR="000E694A">
              <w:rPr>
                <w:noProof/>
                <w:webHidden/>
              </w:rPr>
              <w:fldChar w:fldCharType="end"/>
            </w:r>
          </w:hyperlink>
        </w:p>
        <w:p w:rsidR="000E694A" w:rsidRDefault="00912ADF">
          <w:pPr>
            <w:pStyle w:val="TOC1"/>
            <w:rPr>
              <w:rFonts w:eastAsiaTheme="minorEastAsia"/>
              <w:noProof/>
              <w:lang w:val="en-IN" w:eastAsia="en-IN"/>
            </w:rPr>
          </w:pPr>
          <w:hyperlink w:anchor="_Toc511401476" w:history="1">
            <w:r w:rsidR="000E694A" w:rsidRPr="00B1760F">
              <w:rPr>
                <w:rStyle w:val="Hyperlink"/>
                <w:rFonts w:cstheme="minorHAnsi"/>
                <w:noProof/>
              </w:rPr>
              <w:t>1.0</w:t>
            </w:r>
            <w:r w:rsidR="000E694A">
              <w:rPr>
                <w:rFonts w:eastAsiaTheme="minorEastAsia"/>
                <w:noProof/>
                <w:lang w:val="en-IN" w:eastAsia="en-IN"/>
              </w:rPr>
              <w:tab/>
            </w:r>
            <w:r w:rsidR="000E694A" w:rsidRPr="00B1760F">
              <w:rPr>
                <w:rStyle w:val="Hyperlink"/>
                <w:rFonts w:cstheme="minorHAnsi"/>
                <w:noProof/>
              </w:rPr>
              <w:t>General</w:t>
            </w:r>
            <w:r w:rsidR="000E694A">
              <w:rPr>
                <w:noProof/>
                <w:webHidden/>
              </w:rPr>
              <w:tab/>
            </w:r>
            <w:r w:rsidR="000E694A">
              <w:rPr>
                <w:noProof/>
                <w:webHidden/>
              </w:rPr>
              <w:fldChar w:fldCharType="begin"/>
            </w:r>
            <w:r w:rsidR="000E694A">
              <w:rPr>
                <w:noProof/>
                <w:webHidden/>
              </w:rPr>
              <w:instrText xml:space="preserve"> PAGEREF _Toc511401476 \h </w:instrText>
            </w:r>
            <w:r w:rsidR="000E694A">
              <w:rPr>
                <w:noProof/>
                <w:webHidden/>
              </w:rPr>
            </w:r>
            <w:r w:rsidR="000E694A">
              <w:rPr>
                <w:noProof/>
                <w:webHidden/>
              </w:rPr>
              <w:fldChar w:fldCharType="separate"/>
            </w:r>
            <w:r w:rsidR="000E694A">
              <w:rPr>
                <w:noProof/>
                <w:webHidden/>
              </w:rPr>
              <w:t>6</w:t>
            </w:r>
            <w:r w:rsidR="000E694A">
              <w:rPr>
                <w:noProof/>
                <w:webHidden/>
              </w:rPr>
              <w:fldChar w:fldCharType="end"/>
            </w:r>
          </w:hyperlink>
        </w:p>
        <w:p w:rsidR="000E694A" w:rsidRDefault="00912ADF">
          <w:pPr>
            <w:pStyle w:val="TOC1"/>
            <w:rPr>
              <w:rFonts w:eastAsiaTheme="minorEastAsia"/>
              <w:noProof/>
              <w:lang w:val="en-IN" w:eastAsia="en-IN"/>
            </w:rPr>
          </w:pPr>
          <w:hyperlink w:anchor="_Toc511401477" w:history="1">
            <w:r w:rsidR="000E694A" w:rsidRPr="00B1760F">
              <w:rPr>
                <w:rStyle w:val="Hyperlink"/>
                <w:rFonts w:cstheme="minorHAnsi"/>
                <w:noProof/>
              </w:rPr>
              <w:t>1.1</w:t>
            </w:r>
            <w:r w:rsidR="000E694A">
              <w:rPr>
                <w:rFonts w:eastAsiaTheme="minorEastAsia"/>
                <w:noProof/>
                <w:lang w:val="en-IN" w:eastAsia="en-IN"/>
              </w:rPr>
              <w:tab/>
            </w:r>
            <w:r w:rsidR="000E694A" w:rsidRPr="00B1760F">
              <w:rPr>
                <w:rStyle w:val="Hyperlink"/>
                <w:rFonts w:cstheme="minorHAnsi"/>
                <w:noProof/>
              </w:rPr>
              <w:t>Description of Work</w:t>
            </w:r>
            <w:r w:rsidR="000E694A">
              <w:rPr>
                <w:noProof/>
                <w:webHidden/>
              </w:rPr>
              <w:tab/>
            </w:r>
            <w:r w:rsidR="000E694A">
              <w:rPr>
                <w:noProof/>
                <w:webHidden/>
              </w:rPr>
              <w:fldChar w:fldCharType="begin"/>
            </w:r>
            <w:r w:rsidR="000E694A">
              <w:rPr>
                <w:noProof/>
                <w:webHidden/>
              </w:rPr>
              <w:instrText xml:space="preserve"> PAGEREF _Toc511401477 \h </w:instrText>
            </w:r>
            <w:r w:rsidR="000E694A">
              <w:rPr>
                <w:noProof/>
                <w:webHidden/>
              </w:rPr>
            </w:r>
            <w:r w:rsidR="000E694A">
              <w:rPr>
                <w:noProof/>
                <w:webHidden/>
              </w:rPr>
              <w:fldChar w:fldCharType="separate"/>
            </w:r>
            <w:r w:rsidR="000E694A">
              <w:rPr>
                <w:noProof/>
                <w:webHidden/>
              </w:rPr>
              <w:t>8</w:t>
            </w:r>
            <w:r w:rsidR="000E694A">
              <w:rPr>
                <w:noProof/>
                <w:webHidden/>
              </w:rPr>
              <w:fldChar w:fldCharType="end"/>
            </w:r>
          </w:hyperlink>
        </w:p>
        <w:p w:rsidR="000E694A" w:rsidRDefault="00912ADF">
          <w:pPr>
            <w:pStyle w:val="TOC1"/>
            <w:rPr>
              <w:rFonts w:eastAsiaTheme="minorEastAsia"/>
              <w:noProof/>
              <w:lang w:val="en-IN" w:eastAsia="en-IN"/>
            </w:rPr>
          </w:pPr>
          <w:hyperlink w:anchor="_Toc511401478" w:history="1">
            <w:r w:rsidR="000E694A" w:rsidRPr="00B1760F">
              <w:rPr>
                <w:rStyle w:val="Hyperlink"/>
                <w:rFonts w:cstheme="minorHAnsi"/>
                <w:noProof/>
              </w:rPr>
              <w:t>1.2</w:t>
            </w:r>
            <w:r w:rsidR="000E694A">
              <w:rPr>
                <w:rFonts w:eastAsiaTheme="minorEastAsia"/>
                <w:noProof/>
                <w:lang w:val="en-IN" w:eastAsia="en-IN"/>
              </w:rPr>
              <w:tab/>
            </w:r>
            <w:r w:rsidR="000E694A" w:rsidRPr="00B1760F">
              <w:rPr>
                <w:rStyle w:val="Hyperlink"/>
                <w:rFonts w:cstheme="minorHAnsi"/>
                <w:noProof/>
              </w:rPr>
              <w:t>Water Supply System</w:t>
            </w:r>
            <w:r w:rsidR="000E694A">
              <w:rPr>
                <w:noProof/>
                <w:webHidden/>
              </w:rPr>
              <w:tab/>
            </w:r>
            <w:r w:rsidR="000E694A">
              <w:rPr>
                <w:noProof/>
                <w:webHidden/>
              </w:rPr>
              <w:fldChar w:fldCharType="begin"/>
            </w:r>
            <w:r w:rsidR="000E694A">
              <w:rPr>
                <w:noProof/>
                <w:webHidden/>
              </w:rPr>
              <w:instrText xml:space="preserve"> PAGEREF _Toc511401478 \h </w:instrText>
            </w:r>
            <w:r w:rsidR="000E694A">
              <w:rPr>
                <w:noProof/>
                <w:webHidden/>
              </w:rPr>
            </w:r>
            <w:r w:rsidR="000E694A">
              <w:rPr>
                <w:noProof/>
                <w:webHidden/>
              </w:rPr>
              <w:fldChar w:fldCharType="separate"/>
            </w:r>
            <w:r w:rsidR="000E694A">
              <w:rPr>
                <w:noProof/>
                <w:webHidden/>
              </w:rPr>
              <w:t>8</w:t>
            </w:r>
            <w:r w:rsidR="000E694A">
              <w:rPr>
                <w:noProof/>
                <w:webHidden/>
              </w:rPr>
              <w:fldChar w:fldCharType="end"/>
            </w:r>
          </w:hyperlink>
        </w:p>
        <w:p w:rsidR="000E694A" w:rsidRDefault="00912ADF">
          <w:pPr>
            <w:pStyle w:val="TOC1"/>
            <w:rPr>
              <w:rFonts w:eastAsiaTheme="minorEastAsia"/>
              <w:noProof/>
              <w:lang w:val="en-IN" w:eastAsia="en-IN"/>
            </w:rPr>
          </w:pPr>
          <w:hyperlink w:anchor="_Toc511401479" w:history="1">
            <w:r w:rsidR="000E694A" w:rsidRPr="00B1760F">
              <w:rPr>
                <w:rStyle w:val="Hyperlink"/>
                <w:rFonts w:cstheme="minorHAnsi"/>
                <w:noProof/>
              </w:rPr>
              <w:t>1.3</w:t>
            </w:r>
            <w:r w:rsidR="000E694A">
              <w:rPr>
                <w:rFonts w:eastAsiaTheme="minorEastAsia"/>
                <w:noProof/>
                <w:lang w:val="en-IN" w:eastAsia="en-IN"/>
              </w:rPr>
              <w:tab/>
            </w:r>
            <w:r w:rsidR="000E694A" w:rsidRPr="00B1760F">
              <w:rPr>
                <w:rStyle w:val="Hyperlink"/>
                <w:rFonts w:cstheme="minorHAnsi"/>
                <w:noProof/>
              </w:rPr>
              <w:t>Task to be Undertaken During the Contract</w:t>
            </w:r>
            <w:r w:rsidR="000E694A">
              <w:rPr>
                <w:noProof/>
                <w:webHidden/>
              </w:rPr>
              <w:tab/>
            </w:r>
            <w:r w:rsidR="000E694A">
              <w:rPr>
                <w:noProof/>
                <w:webHidden/>
              </w:rPr>
              <w:fldChar w:fldCharType="begin"/>
            </w:r>
            <w:r w:rsidR="000E694A">
              <w:rPr>
                <w:noProof/>
                <w:webHidden/>
              </w:rPr>
              <w:instrText xml:space="preserve"> PAGEREF _Toc511401479 \h </w:instrText>
            </w:r>
            <w:r w:rsidR="000E694A">
              <w:rPr>
                <w:noProof/>
                <w:webHidden/>
              </w:rPr>
            </w:r>
            <w:r w:rsidR="000E694A">
              <w:rPr>
                <w:noProof/>
                <w:webHidden/>
              </w:rPr>
              <w:fldChar w:fldCharType="separate"/>
            </w:r>
            <w:r w:rsidR="000E694A">
              <w:rPr>
                <w:noProof/>
                <w:webHidden/>
              </w:rPr>
              <w:t>15</w:t>
            </w:r>
            <w:r w:rsidR="000E694A">
              <w:rPr>
                <w:noProof/>
                <w:webHidden/>
              </w:rPr>
              <w:fldChar w:fldCharType="end"/>
            </w:r>
          </w:hyperlink>
        </w:p>
        <w:p w:rsidR="000E694A" w:rsidRDefault="00912ADF">
          <w:pPr>
            <w:pStyle w:val="TOC1"/>
            <w:rPr>
              <w:rFonts w:eastAsiaTheme="minorEastAsia"/>
              <w:noProof/>
              <w:lang w:val="en-IN" w:eastAsia="en-IN"/>
            </w:rPr>
          </w:pPr>
          <w:hyperlink w:anchor="_Toc511401480" w:history="1">
            <w:r w:rsidR="000E694A" w:rsidRPr="00B1760F">
              <w:rPr>
                <w:rStyle w:val="Hyperlink"/>
                <w:rFonts w:cstheme="minorHAnsi"/>
                <w:noProof/>
              </w:rPr>
              <w:t>1.4</w:t>
            </w:r>
            <w:r w:rsidR="000E694A">
              <w:rPr>
                <w:rFonts w:eastAsiaTheme="minorEastAsia"/>
                <w:noProof/>
                <w:lang w:val="en-IN" w:eastAsia="en-IN"/>
              </w:rPr>
              <w:tab/>
            </w:r>
            <w:r w:rsidR="000E694A" w:rsidRPr="00B1760F">
              <w:rPr>
                <w:rStyle w:val="Hyperlink"/>
                <w:rFonts w:cstheme="minorHAnsi"/>
                <w:noProof/>
              </w:rPr>
              <w:t>Detailed Scope of Work</w:t>
            </w:r>
            <w:r w:rsidR="000E694A">
              <w:rPr>
                <w:noProof/>
                <w:webHidden/>
              </w:rPr>
              <w:tab/>
            </w:r>
            <w:r w:rsidR="000E694A">
              <w:rPr>
                <w:noProof/>
                <w:webHidden/>
              </w:rPr>
              <w:fldChar w:fldCharType="begin"/>
            </w:r>
            <w:r w:rsidR="000E694A">
              <w:rPr>
                <w:noProof/>
                <w:webHidden/>
              </w:rPr>
              <w:instrText xml:space="preserve"> PAGEREF _Toc511401480 \h </w:instrText>
            </w:r>
            <w:r w:rsidR="000E694A">
              <w:rPr>
                <w:noProof/>
                <w:webHidden/>
              </w:rPr>
            </w:r>
            <w:r w:rsidR="000E694A">
              <w:rPr>
                <w:noProof/>
                <w:webHidden/>
              </w:rPr>
              <w:fldChar w:fldCharType="separate"/>
            </w:r>
            <w:r w:rsidR="000E694A">
              <w:rPr>
                <w:noProof/>
                <w:webHidden/>
              </w:rPr>
              <w:t>16</w:t>
            </w:r>
            <w:r w:rsidR="000E694A">
              <w:rPr>
                <w:noProof/>
                <w:webHidden/>
              </w:rPr>
              <w:fldChar w:fldCharType="end"/>
            </w:r>
          </w:hyperlink>
        </w:p>
        <w:p w:rsidR="000E694A" w:rsidRDefault="00912ADF">
          <w:pPr>
            <w:pStyle w:val="TOC1"/>
            <w:rPr>
              <w:rFonts w:eastAsiaTheme="minorEastAsia"/>
              <w:noProof/>
              <w:lang w:val="en-IN" w:eastAsia="en-IN"/>
            </w:rPr>
          </w:pPr>
          <w:hyperlink w:anchor="_Toc511401481" w:history="1">
            <w:r w:rsidR="000E694A" w:rsidRPr="00B1760F">
              <w:rPr>
                <w:rStyle w:val="Hyperlink"/>
                <w:rFonts w:cstheme="minorHAnsi"/>
                <w:noProof/>
              </w:rPr>
              <w:t>1.5</w:t>
            </w:r>
            <w:r w:rsidR="000E694A">
              <w:rPr>
                <w:rFonts w:eastAsiaTheme="minorEastAsia"/>
                <w:noProof/>
                <w:lang w:val="en-IN" w:eastAsia="en-IN"/>
              </w:rPr>
              <w:tab/>
            </w:r>
            <w:r w:rsidR="000E694A" w:rsidRPr="00B1760F">
              <w:rPr>
                <w:rStyle w:val="Hyperlink"/>
                <w:rFonts w:cstheme="minorHAnsi"/>
                <w:noProof/>
              </w:rPr>
              <w:t>Information Regarding the Site</w:t>
            </w:r>
            <w:r w:rsidR="000E694A">
              <w:rPr>
                <w:noProof/>
                <w:webHidden/>
              </w:rPr>
              <w:tab/>
            </w:r>
            <w:r w:rsidR="000E694A">
              <w:rPr>
                <w:noProof/>
                <w:webHidden/>
              </w:rPr>
              <w:fldChar w:fldCharType="begin"/>
            </w:r>
            <w:r w:rsidR="000E694A">
              <w:rPr>
                <w:noProof/>
                <w:webHidden/>
              </w:rPr>
              <w:instrText xml:space="preserve"> PAGEREF _Toc511401481 \h </w:instrText>
            </w:r>
            <w:r w:rsidR="000E694A">
              <w:rPr>
                <w:noProof/>
                <w:webHidden/>
              </w:rPr>
            </w:r>
            <w:r w:rsidR="000E694A">
              <w:rPr>
                <w:noProof/>
                <w:webHidden/>
              </w:rPr>
              <w:fldChar w:fldCharType="separate"/>
            </w:r>
            <w:r w:rsidR="000E694A">
              <w:rPr>
                <w:noProof/>
                <w:webHidden/>
              </w:rPr>
              <w:t>17</w:t>
            </w:r>
            <w:r w:rsidR="000E694A">
              <w:rPr>
                <w:noProof/>
                <w:webHidden/>
              </w:rPr>
              <w:fldChar w:fldCharType="end"/>
            </w:r>
          </w:hyperlink>
        </w:p>
        <w:p w:rsidR="000E694A" w:rsidRDefault="00912ADF">
          <w:pPr>
            <w:pStyle w:val="TOC1"/>
            <w:rPr>
              <w:rFonts w:eastAsiaTheme="minorEastAsia"/>
              <w:noProof/>
              <w:lang w:val="en-IN" w:eastAsia="en-IN"/>
            </w:rPr>
          </w:pPr>
          <w:hyperlink w:anchor="_Toc511401482" w:history="1">
            <w:r w:rsidR="000E694A" w:rsidRPr="00B1760F">
              <w:rPr>
                <w:rStyle w:val="Hyperlink"/>
                <w:rFonts w:cstheme="minorHAnsi"/>
                <w:noProof/>
              </w:rPr>
              <w:t>1.6</w:t>
            </w:r>
            <w:r w:rsidR="000E694A">
              <w:rPr>
                <w:rFonts w:eastAsiaTheme="minorEastAsia"/>
                <w:noProof/>
                <w:lang w:val="en-IN" w:eastAsia="en-IN"/>
              </w:rPr>
              <w:tab/>
            </w:r>
            <w:r w:rsidR="000E694A" w:rsidRPr="00B1760F">
              <w:rPr>
                <w:rStyle w:val="Hyperlink"/>
                <w:rFonts w:cstheme="minorHAnsi"/>
                <w:noProof/>
              </w:rPr>
              <w:t>Proposed Water Supply Scheme</w:t>
            </w:r>
            <w:r w:rsidR="000E694A">
              <w:rPr>
                <w:noProof/>
                <w:webHidden/>
              </w:rPr>
              <w:tab/>
            </w:r>
            <w:r w:rsidR="000E694A">
              <w:rPr>
                <w:noProof/>
                <w:webHidden/>
              </w:rPr>
              <w:fldChar w:fldCharType="begin"/>
            </w:r>
            <w:r w:rsidR="000E694A">
              <w:rPr>
                <w:noProof/>
                <w:webHidden/>
              </w:rPr>
              <w:instrText xml:space="preserve"> PAGEREF _Toc511401482 \h </w:instrText>
            </w:r>
            <w:r w:rsidR="000E694A">
              <w:rPr>
                <w:noProof/>
                <w:webHidden/>
              </w:rPr>
            </w:r>
            <w:r w:rsidR="000E694A">
              <w:rPr>
                <w:noProof/>
                <w:webHidden/>
              </w:rPr>
              <w:fldChar w:fldCharType="separate"/>
            </w:r>
            <w:r w:rsidR="000E694A">
              <w:rPr>
                <w:noProof/>
                <w:webHidden/>
              </w:rPr>
              <w:t>17</w:t>
            </w:r>
            <w:r w:rsidR="000E694A">
              <w:rPr>
                <w:noProof/>
                <w:webHidden/>
              </w:rPr>
              <w:fldChar w:fldCharType="end"/>
            </w:r>
          </w:hyperlink>
        </w:p>
        <w:p w:rsidR="000E694A" w:rsidRDefault="00912ADF">
          <w:pPr>
            <w:pStyle w:val="TOC1"/>
            <w:rPr>
              <w:rFonts w:eastAsiaTheme="minorEastAsia"/>
              <w:noProof/>
              <w:lang w:val="en-IN" w:eastAsia="en-IN"/>
            </w:rPr>
          </w:pPr>
          <w:hyperlink w:anchor="_Toc511401483" w:history="1">
            <w:r w:rsidR="000E694A" w:rsidRPr="00B1760F">
              <w:rPr>
                <w:rStyle w:val="Hyperlink"/>
                <w:rFonts w:cstheme="minorHAnsi"/>
                <w:noProof/>
              </w:rPr>
              <w:t>1.7</w:t>
            </w:r>
            <w:r w:rsidR="000E694A">
              <w:rPr>
                <w:rFonts w:eastAsiaTheme="minorEastAsia"/>
                <w:noProof/>
                <w:lang w:val="en-IN" w:eastAsia="en-IN"/>
              </w:rPr>
              <w:tab/>
            </w:r>
            <w:r w:rsidR="000E694A" w:rsidRPr="00B1760F">
              <w:rPr>
                <w:rStyle w:val="Hyperlink"/>
                <w:rFonts w:cstheme="minorHAnsi"/>
                <w:noProof/>
              </w:rPr>
              <w:t>Completeness of the Offer</w:t>
            </w:r>
            <w:r w:rsidR="000E694A">
              <w:rPr>
                <w:noProof/>
                <w:webHidden/>
              </w:rPr>
              <w:tab/>
            </w:r>
            <w:r w:rsidR="000E694A">
              <w:rPr>
                <w:noProof/>
                <w:webHidden/>
              </w:rPr>
              <w:fldChar w:fldCharType="begin"/>
            </w:r>
            <w:r w:rsidR="000E694A">
              <w:rPr>
                <w:noProof/>
                <w:webHidden/>
              </w:rPr>
              <w:instrText xml:space="preserve"> PAGEREF _Toc511401483 \h </w:instrText>
            </w:r>
            <w:r w:rsidR="000E694A">
              <w:rPr>
                <w:noProof/>
                <w:webHidden/>
              </w:rPr>
            </w:r>
            <w:r w:rsidR="000E694A">
              <w:rPr>
                <w:noProof/>
                <w:webHidden/>
              </w:rPr>
              <w:fldChar w:fldCharType="separate"/>
            </w:r>
            <w:r w:rsidR="000E694A">
              <w:rPr>
                <w:noProof/>
                <w:webHidden/>
              </w:rPr>
              <w:t>21</w:t>
            </w:r>
            <w:r w:rsidR="000E694A">
              <w:rPr>
                <w:noProof/>
                <w:webHidden/>
              </w:rPr>
              <w:fldChar w:fldCharType="end"/>
            </w:r>
          </w:hyperlink>
        </w:p>
        <w:p w:rsidR="000E694A" w:rsidRDefault="00912ADF">
          <w:pPr>
            <w:pStyle w:val="TOC1"/>
            <w:rPr>
              <w:rFonts w:eastAsiaTheme="minorEastAsia"/>
              <w:noProof/>
              <w:lang w:val="en-IN" w:eastAsia="en-IN"/>
            </w:rPr>
          </w:pPr>
          <w:hyperlink w:anchor="_Toc511401484" w:history="1">
            <w:r w:rsidR="000E694A" w:rsidRPr="00B1760F">
              <w:rPr>
                <w:rStyle w:val="Hyperlink"/>
                <w:rFonts w:cstheme="minorHAnsi"/>
                <w:noProof/>
              </w:rPr>
              <w:t>1.8</w:t>
            </w:r>
            <w:r w:rsidR="000E694A">
              <w:rPr>
                <w:rFonts w:eastAsiaTheme="minorEastAsia"/>
                <w:noProof/>
                <w:lang w:val="en-IN" w:eastAsia="en-IN"/>
              </w:rPr>
              <w:tab/>
            </w:r>
            <w:r w:rsidR="000E694A" w:rsidRPr="00B1760F">
              <w:rPr>
                <w:rStyle w:val="Hyperlink"/>
                <w:rFonts w:cstheme="minorHAnsi"/>
                <w:noProof/>
              </w:rPr>
              <w:t>Time for Completion</w:t>
            </w:r>
            <w:r w:rsidR="000E694A">
              <w:rPr>
                <w:noProof/>
                <w:webHidden/>
              </w:rPr>
              <w:tab/>
            </w:r>
            <w:r w:rsidR="000E694A">
              <w:rPr>
                <w:noProof/>
                <w:webHidden/>
              </w:rPr>
              <w:fldChar w:fldCharType="begin"/>
            </w:r>
            <w:r w:rsidR="000E694A">
              <w:rPr>
                <w:noProof/>
                <w:webHidden/>
              </w:rPr>
              <w:instrText xml:space="preserve"> PAGEREF _Toc511401484 \h </w:instrText>
            </w:r>
            <w:r w:rsidR="000E694A">
              <w:rPr>
                <w:noProof/>
                <w:webHidden/>
              </w:rPr>
            </w:r>
            <w:r w:rsidR="000E694A">
              <w:rPr>
                <w:noProof/>
                <w:webHidden/>
              </w:rPr>
              <w:fldChar w:fldCharType="separate"/>
            </w:r>
            <w:r w:rsidR="000E694A">
              <w:rPr>
                <w:noProof/>
                <w:webHidden/>
              </w:rPr>
              <w:t>21</w:t>
            </w:r>
            <w:r w:rsidR="000E694A">
              <w:rPr>
                <w:noProof/>
                <w:webHidden/>
              </w:rPr>
              <w:fldChar w:fldCharType="end"/>
            </w:r>
          </w:hyperlink>
        </w:p>
        <w:p w:rsidR="000E694A" w:rsidRDefault="00912ADF">
          <w:pPr>
            <w:pStyle w:val="TOC1"/>
            <w:rPr>
              <w:rFonts w:eastAsiaTheme="minorEastAsia"/>
              <w:noProof/>
              <w:lang w:val="en-IN" w:eastAsia="en-IN"/>
            </w:rPr>
          </w:pPr>
          <w:hyperlink w:anchor="_Toc511401485" w:history="1">
            <w:r w:rsidR="000E694A" w:rsidRPr="00B1760F">
              <w:rPr>
                <w:rStyle w:val="Hyperlink"/>
                <w:rFonts w:cstheme="minorHAnsi"/>
                <w:noProof/>
              </w:rPr>
              <w:t>1.9</w:t>
            </w:r>
            <w:r w:rsidR="000E694A">
              <w:rPr>
                <w:rFonts w:eastAsiaTheme="minorEastAsia"/>
                <w:noProof/>
                <w:lang w:val="en-IN" w:eastAsia="en-IN"/>
              </w:rPr>
              <w:tab/>
            </w:r>
            <w:r w:rsidR="000E694A" w:rsidRPr="00B1760F">
              <w:rPr>
                <w:rStyle w:val="Hyperlink"/>
                <w:rFonts w:cstheme="minorHAnsi"/>
                <w:noProof/>
              </w:rPr>
              <w:t>Trial Run of the System</w:t>
            </w:r>
            <w:r w:rsidR="000E694A">
              <w:rPr>
                <w:noProof/>
                <w:webHidden/>
              </w:rPr>
              <w:tab/>
            </w:r>
            <w:r w:rsidR="000E694A">
              <w:rPr>
                <w:noProof/>
                <w:webHidden/>
              </w:rPr>
              <w:fldChar w:fldCharType="begin"/>
            </w:r>
            <w:r w:rsidR="000E694A">
              <w:rPr>
                <w:noProof/>
                <w:webHidden/>
              </w:rPr>
              <w:instrText xml:space="preserve"> PAGEREF _Toc511401485 \h </w:instrText>
            </w:r>
            <w:r w:rsidR="000E694A">
              <w:rPr>
                <w:noProof/>
                <w:webHidden/>
              </w:rPr>
            </w:r>
            <w:r w:rsidR="000E694A">
              <w:rPr>
                <w:noProof/>
                <w:webHidden/>
              </w:rPr>
              <w:fldChar w:fldCharType="separate"/>
            </w:r>
            <w:r w:rsidR="000E694A">
              <w:rPr>
                <w:noProof/>
                <w:webHidden/>
              </w:rPr>
              <w:t>21</w:t>
            </w:r>
            <w:r w:rsidR="000E694A">
              <w:rPr>
                <w:noProof/>
                <w:webHidden/>
              </w:rPr>
              <w:fldChar w:fldCharType="end"/>
            </w:r>
          </w:hyperlink>
        </w:p>
        <w:p w:rsidR="000E694A" w:rsidRDefault="00912ADF">
          <w:pPr>
            <w:pStyle w:val="TOC1"/>
            <w:rPr>
              <w:rFonts w:eastAsiaTheme="minorEastAsia"/>
              <w:noProof/>
              <w:lang w:val="en-IN" w:eastAsia="en-IN"/>
            </w:rPr>
          </w:pPr>
          <w:hyperlink w:anchor="_Toc511401486" w:history="1">
            <w:r w:rsidR="000E694A" w:rsidRPr="00B1760F">
              <w:rPr>
                <w:rStyle w:val="Hyperlink"/>
                <w:rFonts w:cstheme="minorHAnsi"/>
                <w:noProof/>
              </w:rPr>
              <w:t>1.10</w:t>
            </w:r>
            <w:r w:rsidR="000E694A">
              <w:rPr>
                <w:rFonts w:eastAsiaTheme="minorEastAsia"/>
                <w:noProof/>
                <w:lang w:val="en-IN" w:eastAsia="en-IN"/>
              </w:rPr>
              <w:tab/>
            </w:r>
            <w:r w:rsidR="000E694A" w:rsidRPr="00B1760F">
              <w:rPr>
                <w:rStyle w:val="Hyperlink"/>
                <w:rFonts w:cstheme="minorHAnsi"/>
                <w:noProof/>
              </w:rPr>
              <w:t>Commissioning of the System</w:t>
            </w:r>
            <w:r w:rsidR="000E694A">
              <w:rPr>
                <w:noProof/>
                <w:webHidden/>
              </w:rPr>
              <w:tab/>
            </w:r>
            <w:r w:rsidR="000E694A">
              <w:rPr>
                <w:noProof/>
                <w:webHidden/>
              </w:rPr>
              <w:fldChar w:fldCharType="begin"/>
            </w:r>
            <w:r w:rsidR="000E694A">
              <w:rPr>
                <w:noProof/>
                <w:webHidden/>
              </w:rPr>
              <w:instrText xml:space="preserve"> PAGEREF _Toc511401486 \h </w:instrText>
            </w:r>
            <w:r w:rsidR="000E694A">
              <w:rPr>
                <w:noProof/>
                <w:webHidden/>
              </w:rPr>
            </w:r>
            <w:r w:rsidR="000E694A">
              <w:rPr>
                <w:noProof/>
                <w:webHidden/>
              </w:rPr>
              <w:fldChar w:fldCharType="separate"/>
            </w:r>
            <w:r w:rsidR="000E694A">
              <w:rPr>
                <w:noProof/>
                <w:webHidden/>
              </w:rPr>
              <w:t>22</w:t>
            </w:r>
            <w:r w:rsidR="000E694A">
              <w:rPr>
                <w:noProof/>
                <w:webHidden/>
              </w:rPr>
              <w:fldChar w:fldCharType="end"/>
            </w:r>
          </w:hyperlink>
        </w:p>
        <w:p w:rsidR="000E694A" w:rsidRDefault="00912ADF">
          <w:pPr>
            <w:pStyle w:val="TOC1"/>
            <w:rPr>
              <w:rFonts w:eastAsiaTheme="minorEastAsia"/>
              <w:noProof/>
              <w:lang w:val="en-IN" w:eastAsia="en-IN"/>
            </w:rPr>
          </w:pPr>
          <w:hyperlink w:anchor="_Toc511401487" w:history="1">
            <w:r w:rsidR="000E694A" w:rsidRPr="00B1760F">
              <w:rPr>
                <w:rStyle w:val="Hyperlink"/>
                <w:rFonts w:cstheme="minorHAnsi"/>
                <w:noProof/>
              </w:rPr>
              <w:t>1.11</w:t>
            </w:r>
            <w:r w:rsidR="000E694A">
              <w:rPr>
                <w:rFonts w:eastAsiaTheme="minorEastAsia"/>
                <w:noProof/>
                <w:lang w:val="en-IN" w:eastAsia="en-IN"/>
              </w:rPr>
              <w:tab/>
            </w:r>
            <w:r w:rsidR="000E694A" w:rsidRPr="00B1760F">
              <w:rPr>
                <w:rStyle w:val="Hyperlink"/>
                <w:rFonts w:cstheme="minorHAnsi"/>
                <w:noProof/>
              </w:rPr>
              <w:t>Training of Employers Personnel</w:t>
            </w:r>
            <w:r w:rsidR="000E694A">
              <w:rPr>
                <w:noProof/>
                <w:webHidden/>
              </w:rPr>
              <w:tab/>
            </w:r>
            <w:r w:rsidR="000E694A">
              <w:rPr>
                <w:noProof/>
                <w:webHidden/>
              </w:rPr>
              <w:fldChar w:fldCharType="begin"/>
            </w:r>
            <w:r w:rsidR="000E694A">
              <w:rPr>
                <w:noProof/>
                <w:webHidden/>
              </w:rPr>
              <w:instrText xml:space="preserve"> PAGEREF _Toc511401487 \h </w:instrText>
            </w:r>
            <w:r w:rsidR="000E694A">
              <w:rPr>
                <w:noProof/>
                <w:webHidden/>
              </w:rPr>
            </w:r>
            <w:r w:rsidR="000E694A">
              <w:rPr>
                <w:noProof/>
                <w:webHidden/>
              </w:rPr>
              <w:fldChar w:fldCharType="separate"/>
            </w:r>
            <w:r w:rsidR="000E694A">
              <w:rPr>
                <w:noProof/>
                <w:webHidden/>
              </w:rPr>
              <w:t>22</w:t>
            </w:r>
            <w:r w:rsidR="000E694A">
              <w:rPr>
                <w:noProof/>
                <w:webHidden/>
              </w:rPr>
              <w:fldChar w:fldCharType="end"/>
            </w:r>
          </w:hyperlink>
        </w:p>
        <w:p w:rsidR="000E694A" w:rsidRDefault="00912ADF">
          <w:pPr>
            <w:pStyle w:val="TOC1"/>
            <w:rPr>
              <w:rFonts w:eastAsiaTheme="minorEastAsia"/>
              <w:noProof/>
              <w:lang w:val="en-IN" w:eastAsia="en-IN"/>
            </w:rPr>
          </w:pPr>
          <w:hyperlink w:anchor="_Toc511401488" w:history="1">
            <w:r w:rsidR="000E694A" w:rsidRPr="00B1760F">
              <w:rPr>
                <w:rStyle w:val="Hyperlink"/>
                <w:rFonts w:cstheme="minorHAnsi"/>
                <w:noProof/>
              </w:rPr>
              <w:t>1.12</w:t>
            </w:r>
            <w:r w:rsidR="000E694A">
              <w:rPr>
                <w:rFonts w:eastAsiaTheme="minorEastAsia"/>
                <w:noProof/>
                <w:lang w:val="en-IN" w:eastAsia="en-IN"/>
              </w:rPr>
              <w:tab/>
            </w:r>
            <w:r w:rsidR="000E694A" w:rsidRPr="00B1760F">
              <w:rPr>
                <w:rStyle w:val="Hyperlink"/>
                <w:rFonts w:cstheme="minorHAnsi"/>
                <w:noProof/>
              </w:rPr>
              <w:t>Communications</w:t>
            </w:r>
            <w:r w:rsidR="000E694A">
              <w:rPr>
                <w:noProof/>
                <w:webHidden/>
              </w:rPr>
              <w:tab/>
            </w:r>
            <w:r w:rsidR="000E694A">
              <w:rPr>
                <w:noProof/>
                <w:webHidden/>
              </w:rPr>
              <w:fldChar w:fldCharType="begin"/>
            </w:r>
            <w:r w:rsidR="000E694A">
              <w:rPr>
                <w:noProof/>
                <w:webHidden/>
              </w:rPr>
              <w:instrText xml:space="preserve"> PAGEREF _Toc511401488 \h </w:instrText>
            </w:r>
            <w:r w:rsidR="000E694A">
              <w:rPr>
                <w:noProof/>
                <w:webHidden/>
              </w:rPr>
            </w:r>
            <w:r w:rsidR="000E694A">
              <w:rPr>
                <w:noProof/>
                <w:webHidden/>
              </w:rPr>
              <w:fldChar w:fldCharType="separate"/>
            </w:r>
            <w:r w:rsidR="000E694A">
              <w:rPr>
                <w:noProof/>
                <w:webHidden/>
              </w:rPr>
              <w:t>22</w:t>
            </w:r>
            <w:r w:rsidR="000E694A">
              <w:rPr>
                <w:noProof/>
                <w:webHidden/>
              </w:rPr>
              <w:fldChar w:fldCharType="end"/>
            </w:r>
          </w:hyperlink>
        </w:p>
        <w:p w:rsidR="000E694A" w:rsidRDefault="00912ADF">
          <w:pPr>
            <w:pStyle w:val="TOC1"/>
            <w:rPr>
              <w:rFonts w:eastAsiaTheme="minorEastAsia"/>
              <w:noProof/>
              <w:lang w:val="en-IN" w:eastAsia="en-IN"/>
            </w:rPr>
          </w:pPr>
          <w:hyperlink w:anchor="_Toc511401489" w:history="1">
            <w:r w:rsidR="000E694A" w:rsidRPr="00B1760F">
              <w:rPr>
                <w:rStyle w:val="Hyperlink"/>
                <w:rFonts w:cstheme="minorHAnsi"/>
                <w:noProof/>
              </w:rPr>
              <w:t>PART 2(B) TECHNICAL SPECIFICATIONS</w:t>
            </w:r>
            <w:r w:rsidR="000E694A">
              <w:rPr>
                <w:noProof/>
                <w:webHidden/>
              </w:rPr>
              <w:tab/>
            </w:r>
            <w:r w:rsidR="000E694A">
              <w:rPr>
                <w:noProof/>
                <w:webHidden/>
              </w:rPr>
              <w:fldChar w:fldCharType="begin"/>
            </w:r>
            <w:r w:rsidR="000E694A">
              <w:rPr>
                <w:noProof/>
                <w:webHidden/>
              </w:rPr>
              <w:instrText xml:space="preserve"> PAGEREF _Toc511401489 \h </w:instrText>
            </w:r>
            <w:r w:rsidR="000E694A">
              <w:rPr>
                <w:noProof/>
                <w:webHidden/>
              </w:rPr>
            </w:r>
            <w:r w:rsidR="000E694A">
              <w:rPr>
                <w:noProof/>
                <w:webHidden/>
              </w:rPr>
              <w:fldChar w:fldCharType="separate"/>
            </w:r>
            <w:r w:rsidR="000E694A">
              <w:rPr>
                <w:noProof/>
                <w:webHidden/>
              </w:rPr>
              <w:t>23</w:t>
            </w:r>
            <w:r w:rsidR="000E694A">
              <w:rPr>
                <w:noProof/>
                <w:webHidden/>
              </w:rPr>
              <w:fldChar w:fldCharType="end"/>
            </w:r>
          </w:hyperlink>
        </w:p>
        <w:p w:rsidR="000E694A" w:rsidRDefault="00912ADF">
          <w:pPr>
            <w:pStyle w:val="TOC1"/>
            <w:rPr>
              <w:rFonts w:eastAsiaTheme="minorEastAsia"/>
              <w:noProof/>
              <w:lang w:val="en-IN" w:eastAsia="en-IN"/>
            </w:rPr>
          </w:pPr>
          <w:hyperlink w:anchor="_Toc511401490" w:history="1">
            <w:r w:rsidR="000E694A" w:rsidRPr="00B1760F">
              <w:rPr>
                <w:rStyle w:val="Hyperlink"/>
                <w:rFonts w:cstheme="minorHAnsi"/>
                <w:noProof/>
              </w:rPr>
              <w:t>CHAPTER 1 PRELIMINARIES</w:t>
            </w:r>
            <w:r w:rsidR="000E694A">
              <w:rPr>
                <w:noProof/>
                <w:webHidden/>
              </w:rPr>
              <w:tab/>
            </w:r>
            <w:r w:rsidR="000E694A">
              <w:rPr>
                <w:noProof/>
                <w:webHidden/>
              </w:rPr>
              <w:fldChar w:fldCharType="begin"/>
            </w:r>
            <w:r w:rsidR="000E694A">
              <w:rPr>
                <w:noProof/>
                <w:webHidden/>
              </w:rPr>
              <w:instrText xml:space="preserve"> PAGEREF _Toc511401490 \h </w:instrText>
            </w:r>
            <w:r w:rsidR="000E694A">
              <w:rPr>
                <w:noProof/>
                <w:webHidden/>
              </w:rPr>
            </w:r>
            <w:r w:rsidR="000E694A">
              <w:rPr>
                <w:noProof/>
                <w:webHidden/>
              </w:rPr>
              <w:fldChar w:fldCharType="separate"/>
            </w:r>
            <w:r w:rsidR="000E694A">
              <w:rPr>
                <w:noProof/>
                <w:webHidden/>
              </w:rPr>
              <w:t>23</w:t>
            </w:r>
            <w:r w:rsidR="000E694A">
              <w:rPr>
                <w:noProof/>
                <w:webHidden/>
              </w:rPr>
              <w:fldChar w:fldCharType="end"/>
            </w:r>
          </w:hyperlink>
        </w:p>
        <w:p w:rsidR="000E694A" w:rsidRDefault="00912ADF">
          <w:pPr>
            <w:pStyle w:val="TOC2"/>
            <w:tabs>
              <w:tab w:val="left" w:pos="880"/>
              <w:tab w:val="right" w:leader="dot" w:pos="9595"/>
            </w:tabs>
            <w:rPr>
              <w:rFonts w:eastAsiaTheme="minorEastAsia"/>
              <w:noProof/>
              <w:lang w:val="en-IN" w:eastAsia="en-IN"/>
            </w:rPr>
          </w:pPr>
          <w:hyperlink w:anchor="_Toc511401491" w:history="1">
            <w:r w:rsidR="000E694A" w:rsidRPr="00B1760F">
              <w:rPr>
                <w:rStyle w:val="Hyperlink"/>
                <w:rFonts w:cstheme="minorHAnsi"/>
                <w:noProof/>
              </w:rPr>
              <w:t>1.0</w:t>
            </w:r>
            <w:r w:rsidR="000E694A">
              <w:rPr>
                <w:rFonts w:eastAsiaTheme="minorEastAsia"/>
                <w:noProof/>
                <w:lang w:val="en-IN" w:eastAsia="en-IN"/>
              </w:rPr>
              <w:tab/>
            </w:r>
            <w:r w:rsidR="000E694A" w:rsidRPr="00B1760F">
              <w:rPr>
                <w:rStyle w:val="Hyperlink"/>
                <w:rFonts w:cstheme="minorHAnsi"/>
                <w:noProof/>
              </w:rPr>
              <w:t>General</w:t>
            </w:r>
            <w:r w:rsidR="000E694A">
              <w:rPr>
                <w:noProof/>
                <w:webHidden/>
              </w:rPr>
              <w:tab/>
            </w:r>
            <w:r w:rsidR="000E694A">
              <w:rPr>
                <w:noProof/>
                <w:webHidden/>
              </w:rPr>
              <w:fldChar w:fldCharType="begin"/>
            </w:r>
            <w:r w:rsidR="000E694A">
              <w:rPr>
                <w:noProof/>
                <w:webHidden/>
              </w:rPr>
              <w:instrText xml:space="preserve"> PAGEREF _Toc511401491 \h </w:instrText>
            </w:r>
            <w:r w:rsidR="000E694A">
              <w:rPr>
                <w:noProof/>
                <w:webHidden/>
              </w:rPr>
            </w:r>
            <w:r w:rsidR="000E694A">
              <w:rPr>
                <w:noProof/>
                <w:webHidden/>
              </w:rPr>
              <w:fldChar w:fldCharType="separate"/>
            </w:r>
            <w:r w:rsidR="000E694A">
              <w:rPr>
                <w:noProof/>
                <w:webHidden/>
              </w:rPr>
              <w:t>23</w:t>
            </w:r>
            <w:r w:rsidR="000E694A">
              <w:rPr>
                <w:noProof/>
                <w:webHidden/>
              </w:rPr>
              <w:fldChar w:fldCharType="end"/>
            </w:r>
          </w:hyperlink>
        </w:p>
        <w:p w:rsidR="000E694A" w:rsidRDefault="00912ADF">
          <w:pPr>
            <w:pStyle w:val="TOC2"/>
            <w:tabs>
              <w:tab w:val="left" w:pos="880"/>
              <w:tab w:val="right" w:leader="dot" w:pos="9595"/>
            </w:tabs>
            <w:rPr>
              <w:rFonts w:eastAsiaTheme="minorEastAsia"/>
              <w:noProof/>
              <w:lang w:val="en-IN" w:eastAsia="en-IN"/>
            </w:rPr>
          </w:pPr>
          <w:hyperlink w:anchor="_Toc511401492" w:history="1">
            <w:r w:rsidR="000E694A" w:rsidRPr="00B1760F">
              <w:rPr>
                <w:rStyle w:val="Hyperlink"/>
                <w:rFonts w:cstheme="minorHAnsi"/>
                <w:noProof/>
              </w:rPr>
              <w:t>1.1</w:t>
            </w:r>
            <w:r w:rsidR="000E694A">
              <w:rPr>
                <w:rFonts w:eastAsiaTheme="minorEastAsia"/>
                <w:noProof/>
                <w:lang w:val="en-IN" w:eastAsia="en-IN"/>
              </w:rPr>
              <w:tab/>
            </w:r>
            <w:r w:rsidR="000E694A" w:rsidRPr="00B1760F">
              <w:rPr>
                <w:rStyle w:val="Hyperlink"/>
                <w:rFonts w:cstheme="minorHAnsi"/>
                <w:noProof/>
              </w:rPr>
              <w:t>Standard Specifications</w:t>
            </w:r>
            <w:r w:rsidR="000E694A">
              <w:rPr>
                <w:noProof/>
                <w:webHidden/>
              </w:rPr>
              <w:tab/>
            </w:r>
            <w:r w:rsidR="000E694A">
              <w:rPr>
                <w:noProof/>
                <w:webHidden/>
              </w:rPr>
              <w:fldChar w:fldCharType="begin"/>
            </w:r>
            <w:r w:rsidR="000E694A">
              <w:rPr>
                <w:noProof/>
                <w:webHidden/>
              </w:rPr>
              <w:instrText xml:space="preserve"> PAGEREF _Toc511401492 \h </w:instrText>
            </w:r>
            <w:r w:rsidR="000E694A">
              <w:rPr>
                <w:noProof/>
                <w:webHidden/>
              </w:rPr>
            </w:r>
            <w:r w:rsidR="000E694A">
              <w:rPr>
                <w:noProof/>
                <w:webHidden/>
              </w:rPr>
              <w:fldChar w:fldCharType="separate"/>
            </w:r>
            <w:r w:rsidR="000E694A">
              <w:rPr>
                <w:noProof/>
                <w:webHidden/>
              </w:rPr>
              <w:t>23</w:t>
            </w:r>
            <w:r w:rsidR="000E694A">
              <w:rPr>
                <w:noProof/>
                <w:webHidden/>
              </w:rPr>
              <w:fldChar w:fldCharType="end"/>
            </w:r>
          </w:hyperlink>
        </w:p>
        <w:p w:rsidR="000E694A" w:rsidRDefault="00912ADF">
          <w:pPr>
            <w:pStyle w:val="TOC2"/>
            <w:tabs>
              <w:tab w:val="left" w:pos="880"/>
              <w:tab w:val="right" w:leader="dot" w:pos="9595"/>
            </w:tabs>
            <w:rPr>
              <w:rFonts w:eastAsiaTheme="minorEastAsia"/>
              <w:noProof/>
              <w:lang w:val="en-IN" w:eastAsia="en-IN"/>
            </w:rPr>
          </w:pPr>
          <w:hyperlink w:anchor="_Toc511401493" w:history="1">
            <w:r w:rsidR="000E694A" w:rsidRPr="00B1760F">
              <w:rPr>
                <w:rStyle w:val="Hyperlink"/>
                <w:rFonts w:cstheme="minorHAnsi"/>
                <w:noProof/>
              </w:rPr>
              <w:t>1.2</w:t>
            </w:r>
            <w:r w:rsidR="000E694A">
              <w:rPr>
                <w:rFonts w:eastAsiaTheme="minorEastAsia"/>
                <w:noProof/>
                <w:lang w:val="en-IN" w:eastAsia="en-IN"/>
              </w:rPr>
              <w:tab/>
            </w:r>
            <w:r w:rsidR="000E694A" w:rsidRPr="00B1760F">
              <w:rPr>
                <w:rStyle w:val="Hyperlink"/>
                <w:rFonts w:cstheme="minorHAnsi"/>
                <w:noProof/>
              </w:rPr>
              <w:t>Substitutions</w:t>
            </w:r>
            <w:r w:rsidR="000E694A">
              <w:rPr>
                <w:noProof/>
                <w:webHidden/>
              </w:rPr>
              <w:tab/>
            </w:r>
            <w:r w:rsidR="000E694A">
              <w:rPr>
                <w:noProof/>
                <w:webHidden/>
              </w:rPr>
              <w:fldChar w:fldCharType="begin"/>
            </w:r>
            <w:r w:rsidR="000E694A">
              <w:rPr>
                <w:noProof/>
                <w:webHidden/>
              </w:rPr>
              <w:instrText xml:space="preserve"> PAGEREF _Toc511401493 \h </w:instrText>
            </w:r>
            <w:r w:rsidR="000E694A">
              <w:rPr>
                <w:noProof/>
                <w:webHidden/>
              </w:rPr>
            </w:r>
            <w:r w:rsidR="000E694A">
              <w:rPr>
                <w:noProof/>
                <w:webHidden/>
              </w:rPr>
              <w:fldChar w:fldCharType="separate"/>
            </w:r>
            <w:r w:rsidR="000E694A">
              <w:rPr>
                <w:noProof/>
                <w:webHidden/>
              </w:rPr>
              <w:t>23</w:t>
            </w:r>
            <w:r w:rsidR="000E694A">
              <w:rPr>
                <w:noProof/>
                <w:webHidden/>
              </w:rPr>
              <w:fldChar w:fldCharType="end"/>
            </w:r>
          </w:hyperlink>
        </w:p>
        <w:p w:rsidR="000E694A" w:rsidRDefault="00912ADF">
          <w:pPr>
            <w:pStyle w:val="TOC2"/>
            <w:tabs>
              <w:tab w:val="left" w:pos="880"/>
              <w:tab w:val="right" w:leader="dot" w:pos="9595"/>
            </w:tabs>
            <w:rPr>
              <w:rFonts w:eastAsiaTheme="minorEastAsia"/>
              <w:noProof/>
              <w:lang w:val="en-IN" w:eastAsia="en-IN"/>
            </w:rPr>
          </w:pPr>
          <w:hyperlink w:anchor="_Toc511401494" w:history="1">
            <w:r w:rsidR="000E694A" w:rsidRPr="00B1760F">
              <w:rPr>
                <w:rStyle w:val="Hyperlink"/>
                <w:rFonts w:cstheme="minorHAnsi"/>
                <w:noProof/>
              </w:rPr>
              <w:t>1.3</w:t>
            </w:r>
            <w:r w:rsidR="000E694A">
              <w:rPr>
                <w:rFonts w:eastAsiaTheme="minorEastAsia"/>
                <w:noProof/>
                <w:lang w:val="en-IN" w:eastAsia="en-IN"/>
              </w:rPr>
              <w:tab/>
            </w:r>
            <w:r w:rsidR="000E694A" w:rsidRPr="00B1760F">
              <w:rPr>
                <w:rStyle w:val="Hyperlink"/>
                <w:rFonts w:cstheme="minorHAnsi"/>
                <w:noProof/>
              </w:rPr>
              <w:t>Documents and Drawings</w:t>
            </w:r>
            <w:r w:rsidR="000E694A">
              <w:rPr>
                <w:noProof/>
                <w:webHidden/>
              </w:rPr>
              <w:tab/>
            </w:r>
            <w:r w:rsidR="000E694A">
              <w:rPr>
                <w:noProof/>
                <w:webHidden/>
              </w:rPr>
              <w:fldChar w:fldCharType="begin"/>
            </w:r>
            <w:r w:rsidR="000E694A">
              <w:rPr>
                <w:noProof/>
                <w:webHidden/>
              </w:rPr>
              <w:instrText xml:space="preserve"> PAGEREF _Toc511401494 \h </w:instrText>
            </w:r>
            <w:r w:rsidR="000E694A">
              <w:rPr>
                <w:noProof/>
                <w:webHidden/>
              </w:rPr>
            </w:r>
            <w:r w:rsidR="000E694A">
              <w:rPr>
                <w:noProof/>
                <w:webHidden/>
              </w:rPr>
              <w:fldChar w:fldCharType="separate"/>
            </w:r>
            <w:r w:rsidR="000E694A">
              <w:rPr>
                <w:noProof/>
                <w:webHidden/>
              </w:rPr>
              <w:t>23</w:t>
            </w:r>
            <w:r w:rsidR="000E694A">
              <w:rPr>
                <w:noProof/>
                <w:webHidden/>
              </w:rPr>
              <w:fldChar w:fldCharType="end"/>
            </w:r>
          </w:hyperlink>
        </w:p>
        <w:p w:rsidR="000E694A" w:rsidRDefault="00912ADF">
          <w:pPr>
            <w:pStyle w:val="TOC2"/>
            <w:tabs>
              <w:tab w:val="left" w:pos="880"/>
              <w:tab w:val="right" w:leader="dot" w:pos="9595"/>
            </w:tabs>
            <w:rPr>
              <w:rFonts w:eastAsiaTheme="minorEastAsia"/>
              <w:noProof/>
              <w:lang w:val="en-IN" w:eastAsia="en-IN"/>
            </w:rPr>
          </w:pPr>
          <w:hyperlink w:anchor="_Toc511401495" w:history="1">
            <w:r w:rsidR="000E694A" w:rsidRPr="00B1760F">
              <w:rPr>
                <w:rStyle w:val="Hyperlink"/>
                <w:rFonts w:cstheme="minorHAnsi"/>
                <w:noProof/>
              </w:rPr>
              <w:t>1.4</w:t>
            </w:r>
            <w:r w:rsidR="000E694A">
              <w:rPr>
                <w:rFonts w:eastAsiaTheme="minorEastAsia"/>
                <w:noProof/>
                <w:lang w:val="en-IN" w:eastAsia="en-IN"/>
              </w:rPr>
              <w:tab/>
            </w:r>
            <w:r w:rsidR="000E694A" w:rsidRPr="00B1760F">
              <w:rPr>
                <w:rStyle w:val="Hyperlink"/>
                <w:rFonts w:cstheme="minorHAnsi"/>
                <w:noProof/>
              </w:rPr>
              <w:t>Costs for Mobilization and Temporary Works</w:t>
            </w:r>
            <w:r w:rsidR="000E694A">
              <w:rPr>
                <w:noProof/>
                <w:webHidden/>
              </w:rPr>
              <w:tab/>
            </w:r>
            <w:r w:rsidR="000E694A">
              <w:rPr>
                <w:noProof/>
                <w:webHidden/>
              </w:rPr>
              <w:fldChar w:fldCharType="begin"/>
            </w:r>
            <w:r w:rsidR="000E694A">
              <w:rPr>
                <w:noProof/>
                <w:webHidden/>
              </w:rPr>
              <w:instrText xml:space="preserve"> PAGEREF _Toc511401495 \h </w:instrText>
            </w:r>
            <w:r w:rsidR="000E694A">
              <w:rPr>
                <w:noProof/>
                <w:webHidden/>
              </w:rPr>
            </w:r>
            <w:r w:rsidR="000E694A">
              <w:rPr>
                <w:noProof/>
                <w:webHidden/>
              </w:rPr>
              <w:fldChar w:fldCharType="separate"/>
            </w:r>
            <w:r w:rsidR="000E694A">
              <w:rPr>
                <w:noProof/>
                <w:webHidden/>
              </w:rPr>
              <w:t>23</w:t>
            </w:r>
            <w:r w:rsidR="000E694A">
              <w:rPr>
                <w:noProof/>
                <w:webHidden/>
              </w:rPr>
              <w:fldChar w:fldCharType="end"/>
            </w:r>
          </w:hyperlink>
        </w:p>
        <w:p w:rsidR="000E694A" w:rsidRDefault="00912ADF">
          <w:pPr>
            <w:pStyle w:val="TOC2"/>
            <w:tabs>
              <w:tab w:val="left" w:pos="880"/>
              <w:tab w:val="right" w:leader="dot" w:pos="9595"/>
            </w:tabs>
            <w:rPr>
              <w:rFonts w:eastAsiaTheme="minorEastAsia"/>
              <w:noProof/>
              <w:lang w:val="en-IN" w:eastAsia="en-IN"/>
            </w:rPr>
          </w:pPr>
          <w:hyperlink w:anchor="_Toc511401496" w:history="1">
            <w:r w:rsidR="000E694A" w:rsidRPr="00B1760F">
              <w:rPr>
                <w:rStyle w:val="Hyperlink"/>
                <w:rFonts w:cstheme="minorHAnsi"/>
                <w:noProof/>
              </w:rPr>
              <w:t>1.5</w:t>
            </w:r>
            <w:r w:rsidR="000E694A">
              <w:rPr>
                <w:rFonts w:eastAsiaTheme="minorEastAsia"/>
                <w:noProof/>
                <w:lang w:val="en-IN" w:eastAsia="en-IN"/>
              </w:rPr>
              <w:tab/>
            </w:r>
            <w:r w:rsidR="000E694A" w:rsidRPr="00B1760F">
              <w:rPr>
                <w:rStyle w:val="Hyperlink"/>
                <w:rFonts w:cstheme="minorHAnsi"/>
                <w:noProof/>
              </w:rPr>
              <w:t>Transportation and Storage of Materials</w:t>
            </w:r>
            <w:r w:rsidR="000E694A">
              <w:rPr>
                <w:noProof/>
                <w:webHidden/>
              </w:rPr>
              <w:tab/>
            </w:r>
            <w:r w:rsidR="000E694A">
              <w:rPr>
                <w:noProof/>
                <w:webHidden/>
              </w:rPr>
              <w:fldChar w:fldCharType="begin"/>
            </w:r>
            <w:r w:rsidR="000E694A">
              <w:rPr>
                <w:noProof/>
                <w:webHidden/>
              </w:rPr>
              <w:instrText xml:space="preserve"> PAGEREF _Toc511401496 \h </w:instrText>
            </w:r>
            <w:r w:rsidR="000E694A">
              <w:rPr>
                <w:noProof/>
                <w:webHidden/>
              </w:rPr>
            </w:r>
            <w:r w:rsidR="000E694A">
              <w:rPr>
                <w:noProof/>
                <w:webHidden/>
              </w:rPr>
              <w:fldChar w:fldCharType="separate"/>
            </w:r>
            <w:r w:rsidR="000E694A">
              <w:rPr>
                <w:noProof/>
                <w:webHidden/>
              </w:rPr>
              <w:t>24</w:t>
            </w:r>
            <w:r w:rsidR="000E694A">
              <w:rPr>
                <w:noProof/>
                <w:webHidden/>
              </w:rPr>
              <w:fldChar w:fldCharType="end"/>
            </w:r>
          </w:hyperlink>
        </w:p>
        <w:p w:rsidR="000E694A" w:rsidRDefault="00912ADF">
          <w:pPr>
            <w:pStyle w:val="TOC2"/>
            <w:tabs>
              <w:tab w:val="left" w:pos="880"/>
              <w:tab w:val="right" w:leader="dot" w:pos="9595"/>
            </w:tabs>
            <w:rPr>
              <w:rFonts w:eastAsiaTheme="minorEastAsia"/>
              <w:noProof/>
              <w:lang w:val="en-IN" w:eastAsia="en-IN"/>
            </w:rPr>
          </w:pPr>
          <w:hyperlink w:anchor="_Toc511401497" w:history="1">
            <w:r w:rsidR="000E694A" w:rsidRPr="00B1760F">
              <w:rPr>
                <w:rStyle w:val="Hyperlink"/>
                <w:rFonts w:cstheme="minorHAnsi"/>
                <w:noProof/>
              </w:rPr>
              <w:t>1.6</w:t>
            </w:r>
            <w:r w:rsidR="000E694A">
              <w:rPr>
                <w:rFonts w:eastAsiaTheme="minorEastAsia"/>
                <w:noProof/>
                <w:lang w:val="en-IN" w:eastAsia="en-IN"/>
              </w:rPr>
              <w:tab/>
            </w:r>
            <w:r w:rsidR="000E694A" w:rsidRPr="00B1760F">
              <w:rPr>
                <w:rStyle w:val="Hyperlink"/>
                <w:rFonts w:cstheme="minorHAnsi"/>
                <w:noProof/>
              </w:rPr>
              <w:t>Office, Stores and Equipment</w:t>
            </w:r>
            <w:r w:rsidR="000E694A">
              <w:rPr>
                <w:noProof/>
                <w:webHidden/>
              </w:rPr>
              <w:tab/>
            </w:r>
            <w:r w:rsidR="000E694A">
              <w:rPr>
                <w:noProof/>
                <w:webHidden/>
              </w:rPr>
              <w:fldChar w:fldCharType="begin"/>
            </w:r>
            <w:r w:rsidR="000E694A">
              <w:rPr>
                <w:noProof/>
                <w:webHidden/>
              </w:rPr>
              <w:instrText xml:space="preserve"> PAGEREF _Toc511401497 \h </w:instrText>
            </w:r>
            <w:r w:rsidR="000E694A">
              <w:rPr>
                <w:noProof/>
                <w:webHidden/>
              </w:rPr>
            </w:r>
            <w:r w:rsidR="000E694A">
              <w:rPr>
                <w:noProof/>
                <w:webHidden/>
              </w:rPr>
              <w:fldChar w:fldCharType="separate"/>
            </w:r>
            <w:r w:rsidR="000E694A">
              <w:rPr>
                <w:noProof/>
                <w:webHidden/>
              </w:rPr>
              <w:t>24</w:t>
            </w:r>
            <w:r w:rsidR="000E694A">
              <w:rPr>
                <w:noProof/>
                <w:webHidden/>
              </w:rPr>
              <w:fldChar w:fldCharType="end"/>
            </w:r>
          </w:hyperlink>
        </w:p>
        <w:p w:rsidR="000E694A" w:rsidRDefault="00912ADF">
          <w:pPr>
            <w:pStyle w:val="TOC2"/>
            <w:tabs>
              <w:tab w:val="left" w:pos="880"/>
              <w:tab w:val="right" w:leader="dot" w:pos="9595"/>
            </w:tabs>
            <w:rPr>
              <w:rFonts w:eastAsiaTheme="minorEastAsia"/>
              <w:noProof/>
              <w:lang w:val="en-IN" w:eastAsia="en-IN"/>
            </w:rPr>
          </w:pPr>
          <w:hyperlink w:anchor="_Toc511401498" w:history="1">
            <w:r w:rsidR="000E694A" w:rsidRPr="00B1760F">
              <w:rPr>
                <w:rStyle w:val="Hyperlink"/>
                <w:rFonts w:cstheme="minorHAnsi"/>
                <w:noProof/>
              </w:rPr>
              <w:t>1.7</w:t>
            </w:r>
            <w:r w:rsidR="000E694A">
              <w:rPr>
                <w:rFonts w:eastAsiaTheme="minorEastAsia"/>
                <w:noProof/>
                <w:lang w:val="en-IN" w:eastAsia="en-IN"/>
              </w:rPr>
              <w:tab/>
            </w:r>
            <w:r w:rsidR="000E694A" w:rsidRPr="00B1760F">
              <w:rPr>
                <w:rStyle w:val="Hyperlink"/>
                <w:rFonts w:cstheme="minorHAnsi"/>
                <w:noProof/>
              </w:rPr>
              <w:t>Water and Power Supply</w:t>
            </w:r>
            <w:r w:rsidR="000E694A">
              <w:rPr>
                <w:noProof/>
                <w:webHidden/>
              </w:rPr>
              <w:tab/>
            </w:r>
            <w:r w:rsidR="000E694A">
              <w:rPr>
                <w:noProof/>
                <w:webHidden/>
              </w:rPr>
              <w:fldChar w:fldCharType="begin"/>
            </w:r>
            <w:r w:rsidR="000E694A">
              <w:rPr>
                <w:noProof/>
                <w:webHidden/>
              </w:rPr>
              <w:instrText xml:space="preserve"> PAGEREF _Toc511401498 \h </w:instrText>
            </w:r>
            <w:r w:rsidR="000E694A">
              <w:rPr>
                <w:noProof/>
                <w:webHidden/>
              </w:rPr>
            </w:r>
            <w:r w:rsidR="000E694A">
              <w:rPr>
                <w:noProof/>
                <w:webHidden/>
              </w:rPr>
              <w:fldChar w:fldCharType="separate"/>
            </w:r>
            <w:r w:rsidR="000E694A">
              <w:rPr>
                <w:noProof/>
                <w:webHidden/>
              </w:rPr>
              <w:t>24</w:t>
            </w:r>
            <w:r w:rsidR="000E694A">
              <w:rPr>
                <w:noProof/>
                <w:webHidden/>
              </w:rPr>
              <w:fldChar w:fldCharType="end"/>
            </w:r>
          </w:hyperlink>
        </w:p>
        <w:p w:rsidR="000E694A" w:rsidRDefault="00912ADF">
          <w:pPr>
            <w:pStyle w:val="TOC2"/>
            <w:tabs>
              <w:tab w:val="left" w:pos="880"/>
              <w:tab w:val="right" w:leader="dot" w:pos="9595"/>
            </w:tabs>
            <w:rPr>
              <w:rFonts w:eastAsiaTheme="minorEastAsia"/>
              <w:noProof/>
              <w:lang w:val="en-IN" w:eastAsia="en-IN"/>
            </w:rPr>
          </w:pPr>
          <w:hyperlink w:anchor="_Toc511401499" w:history="1">
            <w:r w:rsidR="000E694A" w:rsidRPr="00B1760F">
              <w:rPr>
                <w:rStyle w:val="Hyperlink"/>
                <w:rFonts w:cstheme="minorHAnsi"/>
                <w:noProof/>
              </w:rPr>
              <w:t>1.8</w:t>
            </w:r>
            <w:r w:rsidR="000E694A">
              <w:rPr>
                <w:rFonts w:eastAsiaTheme="minorEastAsia"/>
                <w:noProof/>
                <w:lang w:val="en-IN" w:eastAsia="en-IN"/>
              </w:rPr>
              <w:tab/>
            </w:r>
            <w:r w:rsidR="000E694A" w:rsidRPr="00B1760F">
              <w:rPr>
                <w:rStyle w:val="Hyperlink"/>
                <w:rFonts w:cstheme="minorHAnsi"/>
                <w:noProof/>
              </w:rPr>
              <w:t>Access to Private Property Work Place</w:t>
            </w:r>
            <w:r w:rsidR="000E694A">
              <w:rPr>
                <w:noProof/>
                <w:webHidden/>
              </w:rPr>
              <w:tab/>
            </w:r>
            <w:r w:rsidR="000E694A">
              <w:rPr>
                <w:noProof/>
                <w:webHidden/>
              </w:rPr>
              <w:fldChar w:fldCharType="begin"/>
            </w:r>
            <w:r w:rsidR="000E694A">
              <w:rPr>
                <w:noProof/>
                <w:webHidden/>
              </w:rPr>
              <w:instrText xml:space="preserve"> PAGEREF _Toc511401499 \h </w:instrText>
            </w:r>
            <w:r w:rsidR="000E694A">
              <w:rPr>
                <w:noProof/>
                <w:webHidden/>
              </w:rPr>
            </w:r>
            <w:r w:rsidR="000E694A">
              <w:rPr>
                <w:noProof/>
                <w:webHidden/>
              </w:rPr>
              <w:fldChar w:fldCharType="separate"/>
            </w:r>
            <w:r w:rsidR="000E694A">
              <w:rPr>
                <w:noProof/>
                <w:webHidden/>
              </w:rPr>
              <w:t>25</w:t>
            </w:r>
            <w:r w:rsidR="000E694A">
              <w:rPr>
                <w:noProof/>
                <w:webHidden/>
              </w:rPr>
              <w:fldChar w:fldCharType="end"/>
            </w:r>
          </w:hyperlink>
        </w:p>
        <w:p w:rsidR="000E694A" w:rsidRDefault="00912ADF">
          <w:pPr>
            <w:pStyle w:val="TOC2"/>
            <w:tabs>
              <w:tab w:val="left" w:pos="880"/>
              <w:tab w:val="right" w:leader="dot" w:pos="9595"/>
            </w:tabs>
            <w:rPr>
              <w:rFonts w:eastAsiaTheme="minorEastAsia"/>
              <w:noProof/>
              <w:lang w:val="en-IN" w:eastAsia="en-IN"/>
            </w:rPr>
          </w:pPr>
          <w:hyperlink w:anchor="_Toc511401500" w:history="1">
            <w:r w:rsidR="000E694A" w:rsidRPr="00B1760F">
              <w:rPr>
                <w:rStyle w:val="Hyperlink"/>
                <w:rFonts w:cstheme="minorHAnsi"/>
                <w:noProof/>
              </w:rPr>
              <w:t>1.9</w:t>
            </w:r>
            <w:r w:rsidR="000E694A">
              <w:rPr>
                <w:rFonts w:eastAsiaTheme="minorEastAsia"/>
                <w:noProof/>
                <w:lang w:val="en-IN" w:eastAsia="en-IN"/>
              </w:rPr>
              <w:tab/>
            </w:r>
            <w:r w:rsidR="000E694A" w:rsidRPr="00B1760F">
              <w:rPr>
                <w:rStyle w:val="Hyperlink"/>
                <w:rFonts w:cstheme="minorHAnsi"/>
                <w:noProof/>
              </w:rPr>
              <w:t>Setting Out of the Works</w:t>
            </w:r>
            <w:r w:rsidR="000E694A">
              <w:rPr>
                <w:noProof/>
                <w:webHidden/>
              </w:rPr>
              <w:tab/>
            </w:r>
            <w:r w:rsidR="000E694A">
              <w:rPr>
                <w:noProof/>
                <w:webHidden/>
              </w:rPr>
              <w:fldChar w:fldCharType="begin"/>
            </w:r>
            <w:r w:rsidR="000E694A">
              <w:rPr>
                <w:noProof/>
                <w:webHidden/>
              </w:rPr>
              <w:instrText xml:space="preserve"> PAGEREF _Toc511401500 \h </w:instrText>
            </w:r>
            <w:r w:rsidR="000E694A">
              <w:rPr>
                <w:noProof/>
                <w:webHidden/>
              </w:rPr>
            </w:r>
            <w:r w:rsidR="000E694A">
              <w:rPr>
                <w:noProof/>
                <w:webHidden/>
              </w:rPr>
              <w:fldChar w:fldCharType="separate"/>
            </w:r>
            <w:r w:rsidR="000E694A">
              <w:rPr>
                <w:noProof/>
                <w:webHidden/>
              </w:rPr>
              <w:t>25</w:t>
            </w:r>
            <w:r w:rsidR="000E694A">
              <w:rPr>
                <w:noProof/>
                <w:webHidden/>
              </w:rPr>
              <w:fldChar w:fldCharType="end"/>
            </w:r>
          </w:hyperlink>
        </w:p>
        <w:p w:rsidR="000E694A" w:rsidRDefault="00912ADF">
          <w:pPr>
            <w:pStyle w:val="TOC2"/>
            <w:tabs>
              <w:tab w:val="left" w:pos="880"/>
              <w:tab w:val="right" w:leader="dot" w:pos="9595"/>
            </w:tabs>
            <w:rPr>
              <w:rFonts w:eastAsiaTheme="minorEastAsia"/>
              <w:noProof/>
              <w:lang w:val="en-IN" w:eastAsia="en-IN"/>
            </w:rPr>
          </w:pPr>
          <w:hyperlink w:anchor="_Toc511401501" w:history="1">
            <w:r w:rsidR="000E694A" w:rsidRPr="00B1760F">
              <w:rPr>
                <w:rStyle w:val="Hyperlink"/>
                <w:rFonts w:cstheme="minorHAnsi"/>
                <w:noProof/>
              </w:rPr>
              <w:t>1.10</w:t>
            </w:r>
            <w:r w:rsidR="000E694A">
              <w:rPr>
                <w:rFonts w:eastAsiaTheme="minorEastAsia"/>
                <w:noProof/>
                <w:lang w:val="en-IN" w:eastAsia="en-IN"/>
              </w:rPr>
              <w:tab/>
            </w:r>
            <w:r w:rsidR="000E694A" w:rsidRPr="00B1760F">
              <w:rPr>
                <w:rStyle w:val="Hyperlink"/>
                <w:rFonts w:cstheme="minorHAnsi"/>
                <w:noProof/>
              </w:rPr>
              <w:t>Public Utilities and Other Services</w:t>
            </w:r>
            <w:r w:rsidR="000E694A">
              <w:rPr>
                <w:noProof/>
                <w:webHidden/>
              </w:rPr>
              <w:tab/>
            </w:r>
            <w:r w:rsidR="000E694A">
              <w:rPr>
                <w:noProof/>
                <w:webHidden/>
              </w:rPr>
              <w:fldChar w:fldCharType="begin"/>
            </w:r>
            <w:r w:rsidR="000E694A">
              <w:rPr>
                <w:noProof/>
                <w:webHidden/>
              </w:rPr>
              <w:instrText xml:space="preserve"> PAGEREF _Toc511401501 \h </w:instrText>
            </w:r>
            <w:r w:rsidR="000E694A">
              <w:rPr>
                <w:noProof/>
                <w:webHidden/>
              </w:rPr>
            </w:r>
            <w:r w:rsidR="000E694A">
              <w:rPr>
                <w:noProof/>
                <w:webHidden/>
              </w:rPr>
              <w:fldChar w:fldCharType="separate"/>
            </w:r>
            <w:r w:rsidR="000E694A">
              <w:rPr>
                <w:noProof/>
                <w:webHidden/>
              </w:rPr>
              <w:t>26</w:t>
            </w:r>
            <w:r w:rsidR="000E694A">
              <w:rPr>
                <w:noProof/>
                <w:webHidden/>
              </w:rPr>
              <w:fldChar w:fldCharType="end"/>
            </w:r>
          </w:hyperlink>
        </w:p>
        <w:p w:rsidR="000E694A" w:rsidRDefault="00912ADF">
          <w:pPr>
            <w:pStyle w:val="TOC2"/>
            <w:tabs>
              <w:tab w:val="left" w:pos="880"/>
              <w:tab w:val="right" w:leader="dot" w:pos="9595"/>
            </w:tabs>
            <w:rPr>
              <w:rFonts w:eastAsiaTheme="minorEastAsia"/>
              <w:noProof/>
              <w:lang w:val="en-IN" w:eastAsia="en-IN"/>
            </w:rPr>
          </w:pPr>
          <w:hyperlink w:anchor="_Toc511401502" w:history="1">
            <w:r w:rsidR="000E694A" w:rsidRPr="00B1760F">
              <w:rPr>
                <w:rStyle w:val="Hyperlink"/>
                <w:rFonts w:cstheme="minorHAnsi"/>
                <w:noProof/>
              </w:rPr>
              <w:t>1.11</w:t>
            </w:r>
            <w:r w:rsidR="000E694A">
              <w:rPr>
                <w:rFonts w:eastAsiaTheme="minorEastAsia"/>
                <w:noProof/>
                <w:lang w:val="en-IN" w:eastAsia="en-IN"/>
              </w:rPr>
              <w:tab/>
            </w:r>
            <w:r w:rsidR="000E694A" w:rsidRPr="00B1760F">
              <w:rPr>
                <w:rStyle w:val="Hyperlink"/>
                <w:rFonts w:cstheme="minorHAnsi"/>
                <w:noProof/>
              </w:rPr>
              <w:t>Work Photographs</w:t>
            </w:r>
            <w:r w:rsidR="000E694A">
              <w:rPr>
                <w:noProof/>
                <w:webHidden/>
              </w:rPr>
              <w:tab/>
            </w:r>
            <w:r w:rsidR="000E694A">
              <w:rPr>
                <w:noProof/>
                <w:webHidden/>
              </w:rPr>
              <w:fldChar w:fldCharType="begin"/>
            </w:r>
            <w:r w:rsidR="000E694A">
              <w:rPr>
                <w:noProof/>
                <w:webHidden/>
              </w:rPr>
              <w:instrText xml:space="preserve"> PAGEREF _Toc511401502 \h </w:instrText>
            </w:r>
            <w:r w:rsidR="000E694A">
              <w:rPr>
                <w:noProof/>
                <w:webHidden/>
              </w:rPr>
            </w:r>
            <w:r w:rsidR="000E694A">
              <w:rPr>
                <w:noProof/>
                <w:webHidden/>
              </w:rPr>
              <w:fldChar w:fldCharType="separate"/>
            </w:r>
            <w:r w:rsidR="000E694A">
              <w:rPr>
                <w:noProof/>
                <w:webHidden/>
              </w:rPr>
              <w:t>26</w:t>
            </w:r>
            <w:r w:rsidR="000E694A">
              <w:rPr>
                <w:noProof/>
                <w:webHidden/>
              </w:rPr>
              <w:fldChar w:fldCharType="end"/>
            </w:r>
          </w:hyperlink>
        </w:p>
        <w:p w:rsidR="000E694A" w:rsidRDefault="00912ADF">
          <w:pPr>
            <w:pStyle w:val="TOC2"/>
            <w:tabs>
              <w:tab w:val="left" w:pos="880"/>
              <w:tab w:val="right" w:leader="dot" w:pos="9595"/>
            </w:tabs>
            <w:rPr>
              <w:rFonts w:eastAsiaTheme="minorEastAsia"/>
              <w:noProof/>
              <w:lang w:val="en-IN" w:eastAsia="en-IN"/>
            </w:rPr>
          </w:pPr>
          <w:hyperlink w:anchor="_Toc511401503" w:history="1">
            <w:r w:rsidR="000E694A" w:rsidRPr="00B1760F">
              <w:rPr>
                <w:rStyle w:val="Hyperlink"/>
                <w:rFonts w:cstheme="minorHAnsi"/>
                <w:noProof/>
              </w:rPr>
              <w:t>1.12</w:t>
            </w:r>
            <w:r w:rsidR="000E694A">
              <w:rPr>
                <w:rFonts w:eastAsiaTheme="minorEastAsia"/>
                <w:noProof/>
                <w:lang w:val="en-IN" w:eastAsia="en-IN"/>
              </w:rPr>
              <w:tab/>
            </w:r>
            <w:r w:rsidR="000E694A" w:rsidRPr="00B1760F">
              <w:rPr>
                <w:rStyle w:val="Hyperlink"/>
                <w:rFonts w:cstheme="minorHAnsi"/>
                <w:noProof/>
              </w:rPr>
              <w:t>Cooperation at Work Place</w:t>
            </w:r>
            <w:r w:rsidR="000E694A">
              <w:rPr>
                <w:noProof/>
                <w:webHidden/>
              </w:rPr>
              <w:tab/>
            </w:r>
            <w:r w:rsidR="000E694A">
              <w:rPr>
                <w:noProof/>
                <w:webHidden/>
              </w:rPr>
              <w:fldChar w:fldCharType="begin"/>
            </w:r>
            <w:r w:rsidR="000E694A">
              <w:rPr>
                <w:noProof/>
                <w:webHidden/>
              </w:rPr>
              <w:instrText xml:space="preserve"> PAGEREF _Toc511401503 \h </w:instrText>
            </w:r>
            <w:r w:rsidR="000E694A">
              <w:rPr>
                <w:noProof/>
                <w:webHidden/>
              </w:rPr>
            </w:r>
            <w:r w:rsidR="000E694A">
              <w:rPr>
                <w:noProof/>
                <w:webHidden/>
              </w:rPr>
              <w:fldChar w:fldCharType="separate"/>
            </w:r>
            <w:r w:rsidR="000E694A">
              <w:rPr>
                <w:noProof/>
                <w:webHidden/>
              </w:rPr>
              <w:t>26</w:t>
            </w:r>
            <w:r w:rsidR="000E694A">
              <w:rPr>
                <w:noProof/>
                <w:webHidden/>
              </w:rPr>
              <w:fldChar w:fldCharType="end"/>
            </w:r>
          </w:hyperlink>
        </w:p>
        <w:p w:rsidR="000E694A" w:rsidRDefault="00912ADF">
          <w:pPr>
            <w:pStyle w:val="TOC2"/>
            <w:tabs>
              <w:tab w:val="left" w:pos="880"/>
              <w:tab w:val="right" w:leader="dot" w:pos="9595"/>
            </w:tabs>
            <w:rPr>
              <w:rFonts w:eastAsiaTheme="minorEastAsia"/>
              <w:noProof/>
              <w:lang w:val="en-IN" w:eastAsia="en-IN"/>
            </w:rPr>
          </w:pPr>
          <w:hyperlink w:anchor="_Toc511401504" w:history="1">
            <w:r w:rsidR="000E694A" w:rsidRPr="00B1760F">
              <w:rPr>
                <w:rStyle w:val="Hyperlink"/>
                <w:rFonts w:cstheme="minorHAnsi"/>
                <w:noProof/>
              </w:rPr>
              <w:t>1.13</w:t>
            </w:r>
            <w:r w:rsidR="000E694A">
              <w:rPr>
                <w:rFonts w:eastAsiaTheme="minorEastAsia"/>
                <w:noProof/>
                <w:lang w:val="en-IN" w:eastAsia="en-IN"/>
              </w:rPr>
              <w:tab/>
            </w:r>
            <w:r w:rsidR="000E694A" w:rsidRPr="00B1760F">
              <w:rPr>
                <w:rStyle w:val="Hyperlink"/>
                <w:rFonts w:cstheme="minorHAnsi"/>
                <w:noProof/>
              </w:rPr>
              <w:t>Protection of Work and Public</w:t>
            </w:r>
            <w:r w:rsidR="000E694A">
              <w:rPr>
                <w:noProof/>
                <w:webHidden/>
              </w:rPr>
              <w:tab/>
            </w:r>
            <w:r w:rsidR="000E694A">
              <w:rPr>
                <w:noProof/>
                <w:webHidden/>
              </w:rPr>
              <w:fldChar w:fldCharType="begin"/>
            </w:r>
            <w:r w:rsidR="000E694A">
              <w:rPr>
                <w:noProof/>
                <w:webHidden/>
              </w:rPr>
              <w:instrText xml:space="preserve"> PAGEREF _Toc511401504 \h </w:instrText>
            </w:r>
            <w:r w:rsidR="000E694A">
              <w:rPr>
                <w:noProof/>
                <w:webHidden/>
              </w:rPr>
            </w:r>
            <w:r w:rsidR="000E694A">
              <w:rPr>
                <w:noProof/>
                <w:webHidden/>
              </w:rPr>
              <w:fldChar w:fldCharType="separate"/>
            </w:r>
            <w:r w:rsidR="000E694A">
              <w:rPr>
                <w:noProof/>
                <w:webHidden/>
              </w:rPr>
              <w:t>27</w:t>
            </w:r>
            <w:r w:rsidR="000E694A">
              <w:rPr>
                <w:noProof/>
                <w:webHidden/>
              </w:rPr>
              <w:fldChar w:fldCharType="end"/>
            </w:r>
          </w:hyperlink>
        </w:p>
        <w:p w:rsidR="000E694A" w:rsidRDefault="00912ADF">
          <w:pPr>
            <w:pStyle w:val="TOC2"/>
            <w:tabs>
              <w:tab w:val="left" w:pos="880"/>
              <w:tab w:val="right" w:leader="dot" w:pos="9595"/>
            </w:tabs>
            <w:rPr>
              <w:rFonts w:eastAsiaTheme="minorEastAsia"/>
              <w:noProof/>
              <w:lang w:val="en-IN" w:eastAsia="en-IN"/>
            </w:rPr>
          </w:pPr>
          <w:hyperlink w:anchor="_Toc511401505" w:history="1">
            <w:r w:rsidR="000E694A" w:rsidRPr="00B1760F">
              <w:rPr>
                <w:rStyle w:val="Hyperlink"/>
                <w:rFonts w:cstheme="minorHAnsi"/>
                <w:noProof/>
              </w:rPr>
              <w:t>1.14</w:t>
            </w:r>
            <w:r w:rsidR="000E694A">
              <w:rPr>
                <w:rFonts w:eastAsiaTheme="minorEastAsia"/>
                <w:noProof/>
                <w:lang w:val="en-IN" w:eastAsia="en-IN"/>
              </w:rPr>
              <w:tab/>
            </w:r>
            <w:r w:rsidR="000E694A" w:rsidRPr="00B1760F">
              <w:rPr>
                <w:rStyle w:val="Hyperlink"/>
                <w:rFonts w:cstheme="minorHAnsi"/>
                <w:noProof/>
              </w:rPr>
              <w:t>Environmental Protection</w:t>
            </w:r>
            <w:r w:rsidR="000E694A">
              <w:rPr>
                <w:noProof/>
                <w:webHidden/>
              </w:rPr>
              <w:tab/>
            </w:r>
            <w:r w:rsidR="000E694A">
              <w:rPr>
                <w:noProof/>
                <w:webHidden/>
              </w:rPr>
              <w:fldChar w:fldCharType="begin"/>
            </w:r>
            <w:r w:rsidR="000E694A">
              <w:rPr>
                <w:noProof/>
                <w:webHidden/>
              </w:rPr>
              <w:instrText xml:space="preserve"> PAGEREF _Toc511401505 \h </w:instrText>
            </w:r>
            <w:r w:rsidR="000E694A">
              <w:rPr>
                <w:noProof/>
                <w:webHidden/>
              </w:rPr>
            </w:r>
            <w:r w:rsidR="000E694A">
              <w:rPr>
                <w:noProof/>
                <w:webHidden/>
              </w:rPr>
              <w:fldChar w:fldCharType="separate"/>
            </w:r>
            <w:r w:rsidR="000E694A">
              <w:rPr>
                <w:noProof/>
                <w:webHidden/>
              </w:rPr>
              <w:t>27</w:t>
            </w:r>
            <w:r w:rsidR="000E694A">
              <w:rPr>
                <w:noProof/>
                <w:webHidden/>
              </w:rPr>
              <w:fldChar w:fldCharType="end"/>
            </w:r>
          </w:hyperlink>
        </w:p>
        <w:p w:rsidR="000E694A" w:rsidRDefault="00912ADF">
          <w:pPr>
            <w:pStyle w:val="TOC2"/>
            <w:tabs>
              <w:tab w:val="left" w:pos="880"/>
              <w:tab w:val="right" w:leader="dot" w:pos="9595"/>
            </w:tabs>
            <w:rPr>
              <w:rFonts w:eastAsiaTheme="minorEastAsia"/>
              <w:noProof/>
              <w:lang w:val="en-IN" w:eastAsia="en-IN"/>
            </w:rPr>
          </w:pPr>
          <w:hyperlink w:anchor="_Toc511401506" w:history="1">
            <w:r w:rsidR="000E694A" w:rsidRPr="00B1760F">
              <w:rPr>
                <w:rStyle w:val="Hyperlink"/>
                <w:rFonts w:cstheme="minorHAnsi"/>
                <w:noProof/>
              </w:rPr>
              <w:t>1.15</w:t>
            </w:r>
            <w:r w:rsidR="000E694A">
              <w:rPr>
                <w:rFonts w:eastAsiaTheme="minorEastAsia"/>
                <w:noProof/>
                <w:lang w:val="en-IN" w:eastAsia="en-IN"/>
              </w:rPr>
              <w:tab/>
            </w:r>
            <w:r w:rsidR="000E694A" w:rsidRPr="00B1760F">
              <w:rPr>
                <w:rStyle w:val="Hyperlink"/>
                <w:rFonts w:cstheme="minorHAnsi"/>
                <w:noProof/>
              </w:rPr>
              <w:t>Record Drawings (As-Built)</w:t>
            </w:r>
            <w:r w:rsidR="000E694A">
              <w:rPr>
                <w:noProof/>
                <w:webHidden/>
              </w:rPr>
              <w:tab/>
            </w:r>
            <w:r w:rsidR="000E694A">
              <w:rPr>
                <w:noProof/>
                <w:webHidden/>
              </w:rPr>
              <w:fldChar w:fldCharType="begin"/>
            </w:r>
            <w:r w:rsidR="000E694A">
              <w:rPr>
                <w:noProof/>
                <w:webHidden/>
              </w:rPr>
              <w:instrText xml:space="preserve"> PAGEREF _Toc511401506 \h </w:instrText>
            </w:r>
            <w:r w:rsidR="000E694A">
              <w:rPr>
                <w:noProof/>
                <w:webHidden/>
              </w:rPr>
            </w:r>
            <w:r w:rsidR="000E694A">
              <w:rPr>
                <w:noProof/>
                <w:webHidden/>
              </w:rPr>
              <w:fldChar w:fldCharType="separate"/>
            </w:r>
            <w:r w:rsidR="000E694A">
              <w:rPr>
                <w:noProof/>
                <w:webHidden/>
              </w:rPr>
              <w:t>27</w:t>
            </w:r>
            <w:r w:rsidR="000E694A">
              <w:rPr>
                <w:noProof/>
                <w:webHidden/>
              </w:rPr>
              <w:fldChar w:fldCharType="end"/>
            </w:r>
          </w:hyperlink>
        </w:p>
        <w:p w:rsidR="000E694A" w:rsidRDefault="00912ADF">
          <w:pPr>
            <w:pStyle w:val="TOC2"/>
            <w:tabs>
              <w:tab w:val="left" w:pos="880"/>
              <w:tab w:val="right" w:leader="dot" w:pos="9595"/>
            </w:tabs>
            <w:rPr>
              <w:rFonts w:eastAsiaTheme="minorEastAsia"/>
              <w:noProof/>
              <w:lang w:val="en-IN" w:eastAsia="en-IN"/>
            </w:rPr>
          </w:pPr>
          <w:hyperlink w:anchor="_Toc511401507" w:history="1">
            <w:r w:rsidR="000E694A" w:rsidRPr="00B1760F">
              <w:rPr>
                <w:rStyle w:val="Hyperlink"/>
                <w:rFonts w:cstheme="minorHAnsi"/>
                <w:noProof/>
              </w:rPr>
              <w:t>1.16</w:t>
            </w:r>
            <w:r w:rsidR="000E694A">
              <w:rPr>
                <w:rFonts w:eastAsiaTheme="minorEastAsia"/>
                <w:noProof/>
                <w:lang w:val="en-IN" w:eastAsia="en-IN"/>
              </w:rPr>
              <w:tab/>
            </w:r>
            <w:r w:rsidR="000E694A" w:rsidRPr="00B1760F">
              <w:rPr>
                <w:rStyle w:val="Hyperlink"/>
                <w:rFonts w:cstheme="minorHAnsi"/>
                <w:noProof/>
              </w:rPr>
              <w:t>Final Clearance of Work Place</w:t>
            </w:r>
            <w:r w:rsidR="000E694A">
              <w:rPr>
                <w:noProof/>
                <w:webHidden/>
              </w:rPr>
              <w:tab/>
            </w:r>
            <w:r w:rsidR="000E694A">
              <w:rPr>
                <w:noProof/>
                <w:webHidden/>
              </w:rPr>
              <w:fldChar w:fldCharType="begin"/>
            </w:r>
            <w:r w:rsidR="000E694A">
              <w:rPr>
                <w:noProof/>
                <w:webHidden/>
              </w:rPr>
              <w:instrText xml:space="preserve"> PAGEREF _Toc511401507 \h </w:instrText>
            </w:r>
            <w:r w:rsidR="000E694A">
              <w:rPr>
                <w:noProof/>
                <w:webHidden/>
              </w:rPr>
            </w:r>
            <w:r w:rsidR="000E694A">
              <w:rPr>
                <w:noProof/>
                <w:webHidden/>
              </w:rPr>
              <w:fldChar w:fldCharType="separate"/>
            </w:r>
            <w:r w:rsidR="000E694A">
              <w:rPr>
                <w:noProof/>
                <w:webHidden/>
              </w:rPr>
              <w:t>27</w:t>
            </w:r>
            <w:r w:rsidR="000E694A">
              <w:rPr>
                <w:noProof/>
                <w:webHidden/>
              </w:rPr>
              <w:fldChar w:fldCharType="end"/>
            </w:r>
          </w:hyperlink>
        </w:p>
        <w:p w:rsidR="000E694A" w:rsidRDefault="00912ADF">
          <w:pPr>
            <w:pStyle w:val="TOC2"/>
            <w:tabs>
              <w:tab w:val="left" w:pos="880"/>
              <w:tab w:val="right" w:leader="dot" w:pos="9595"/>
            </w:tabs>
            <w:rPr>
              <w:rFonts w:eastAsiaTheme="minorEastAsia"/>
              <w:noProof/>
              <w:lang w:val="en-IN" w:eastAsia="en-IN"/>
            </w:rPr>
          </w:pPr>
          <w:hyperlink w:anchor="_Toc511401508" w:history="1">
            <w:r w:rsidR="000E694A" w:rsidRPr="00B1760F">
              <w:rPr>
                <w:rStyle w:val="Hyperlink"/>
                <w:rFonts w:cstheme="minorHAnsi"/>
                <w:noProof/>
              </w:rPr>
              <w:t>1.17</w:t>
            </w:r>
            <w:r w:rsidR="000E694A">
              <w:rPr>
                <w:rFonts w:eastAsiaTheme="minorEastAsia"/>
                <w:noProof/>
                <w:lang w:val="en-IN" w:eastAsia="en-IN"/>
              </w:rPr>
              <w:tab/>
            </w:r>
            <w:r w:rsidR="000E694A" w:rsidRPr="00B1760F">
              <w:rPr>
                <w:rStyle w:val="Hyperlink"/>
                <w:rFonts w:cstheme="minorHAnsi"/>
                <w:noProof/>
              </w:rPr>
              <w:t>Water Supply System Training Program</w:t>
            </w:r>
            <w:r w:rsidR="000E694A">
              <w:rPr>
                <w:noProof/>
                <w:webHidden/>
              </w:rPr>
              <w:tab/>
            </w:r>
            <w:r w:rsidR="000E694A">
              <w:rPr>
                <w:noProof/>
                <w:webHidden/>
              </w:rPr>
              <w:fldChar w:fldCharType="begin"/>
            </w:r>
            <w:r w:rsidR="000E694A">
              <w:rPr>
                <w:noProof/>
                <w:webHidden/>
              </w:rPr>
              <w:instrText xml:space="preserve"> PAGEREF _Toc511401508 \h </w:instrText>
            </w:r>
            <w:r w:rsidR="000E694A">
              <w:rPr>
                <w:noProof/>
                <w:webHidden/>
              </w:rPr>
            </w:r>
            <w:r w:rsidR="000E694A">
              <w:rPr>
                <w:noProof/>
                <w:webHidden/>
              </w:rPr>
              <w:fldChar w:fldCharType="separate"/>
            </w:r>
            <w:r w:rsidR="000E694A">
              <w:rPr>
                <w:noProof/>
                <w:webHidden/>
              </w:rPr>
              <w:t>28</w:t>
            </w:r>
            <w:r w:rsidR="000E694A">
              <w:rPr>
                <w:noProof/>
                <w:webHidden/>
              </w:rPr>
              <w:fldChar w:fldCharType="end"/>
            </w:r>
          </w:hyperlink>
        </w:p>
        <w:p w:rsidR="000E694A" w:rsidRDefault="00912ADF">
          <w:pPr>
            <w:pStyle w:val="TOC1"/>
            <w:rPr>
              <w:rFonts w:eastAsiaTheme="minorEastAsia"/>
              <w:noProof/>
              <w:lang w:val="en-IN" w:eastAsia="en-IN"/>
            </w:rPr>
          </w:pPr>
          <w:hyperlink w:anchor="_Toc511401509" w:history="1">
            <w:r w:rsidR="000E694A" w:rsidRPr="00B1760F">
              <w:rPr>
                <w:rStyle w:val="Hyperlink"/>
                <w:rFonts w:cstheme="minorHAnsi"/>
                <w:noProof/>
              </w:rPr>
              <w:t>CHAPTER 2 EXCAVATION AND EARTHWORK</w:t>
            </w:r>
            <w:r w:rsidR="000E694A">
              <w:rPr>
                <w:noProof/>
                <w:webHidden/>
              </w:rPr>
              <w:tab/>
            </w:r>
            <w:r w:rsidR="000E694A">
              <w:rPr>
                <w:noProof/>
                <w:webHidden/>
              </w:rPr>
              <w:fldChar w:fldCharType="begin"/>
            </w:r>
            <w:r w:rsidR="000E694A">
              <w:rPr>
                <w:noProof/>
                <w:webHidden/>
              </w:rPr>
              <w:instrText xml:space="preserve"> PAGEREF _Toc511401509 \h </w:instrText>
            </w:r>
            <w:r w:rsidR="000E694A">
              <w:rPr>
                <w:noProof/>
                <w:webHidden/>
              </w:rPr>
            </w:r>
            <w:r w:rsidR="000E694A">
              <w:rPr>
                <w:noProof/>
                <w:webHidden/>
              </w:rPr>
              <w:fldChar w:fldCharType="separate"/>
            </w:r>
            <w:r w:rsidR="000E694A">
              <w:rPr>
                <w:noProof/>
                <w:webHidden/>
              </w:rPr>
              <w:t>29</w:t>
            </w:r>
            <w:r w:rsidR="000E694A">
              <w:rPr>
                <w:noProof/>
                <w:webHidden/>
              </w:rPr>
              <w:fldChar w:fldCharType="end"/>
            </w:r>
          </w:hyperlink>
        </w:p>
        <w:p w:rsidR="000E694A" w:rsidRDefault="00912ADF">
          <w:pPr>
            <w:pStyle w:val="TOC2"/>
            <w:tabs>
              <w:tab w:val="left" w:pos="880"/>
              <w:tab w:val="right" w:leader="dot" w:pos="9595"/>
            </w:tabs>
            <w:rPr>
              <w:rFonts w:eastAsiaTheme="minorEastAsia"/>
              <w:noProof/>
              <w:lang w:val="en-IN" w:eastAsia="en-IN"/>
            </w:rPr>
          </w:pPr>
          <w:hyperlink w:anchor="_Toc511401512" w:history="1">
            <w:r w:rsidR="000E694A" w:rsidRPr="00B1760F">
              <w:rPr>
                <w:rStyle w:val="Hyperlink"/>
                <w:rFonts w:cstheme="minorHAnsi"/>
                <w:noProof/>
              </w:rPr>
              <w:t>2.0</w:t>
            </w:r>
            <w:r w:rsidR="000E694A">
              <w:rPr>
                <w:rFonts w:eastAsiaTheme="minorEastAsia"/>
                <w:noProof/>
                <w:lang w:val="en-IN" w:eastAsia="en-IN"/>
              </w:rPr>
              <w:tab/>
            </w:r>
            <w:r w:rsidR="000E694A" w:rsidRPr="00B1760F">
              <w:rPr>
                <w:rStyle w:val="Hyperlink"/>
                <w:rFonts w:cstheme="minorHAnsi"/>
                <w:noProof/>
              </w:rPr>
              <w:t>Scope of Work</w:t>
            </w:r>
            <w:r w:rsidR="000E694A">
              <w:rPr>
                <w:noProof/>
                <w:webHidden/>
              </w:rPr>
              <w:tab/>
            </w:r>
            <w:r w:rsidR="000E694A">
              <w:rPr>
                <w:noProof/>
                <w:webHidden/>
              </w:rPr>
              <w:fldChar w:fldCharType="begin"/>
            </w:r>
            <w:r w:rsidR="000E694A">
              <w:rPr>
                <w:noProof/>
                <w:webHidden/>
              </w:rPr>
              <w:instrText xml:space="preserve"> PAGEREF _Toc511401512 \h </w:instrText>
            </w:r>
            <w:r w:rsidR="000E694A">
              <w:rPr>
                <w:noProof/>
                <w:webHidden/>
              </w:rPr>
            </w:r>
            <w:r w:rsidR="000E694A">
              <w:rPr>
                <w:noProof/>
                <w:webHidden/>
              </w:rPr>
              <w:fldChar w:fldCharType="separate"/>
            </w:r>
            <w:r w:rsidR="000E694A">
              <w:rPr>
                <w:noProof/>
                <w:webHidden/>
              </w:rPr>
              <w:t>29</w:t>
            </w:r>
            <w:r w:rsidR="000E694A">
              <w:rPr>
                <w:noProof/>
                <w:webHidden/>
              </w:rPr>
              <w:fldChar w:fldCharType="end"/>
            </w:r>
          </w:hyperlink>
        </w:p>
        <w:p w:rsidR="000E694A" w:rsidRDefault="00912ADF">
          <w:pPr>
            <w:pStyle w:val="TOC2"/>
            <w:tabs>
              <w:tab w:val="left" w:pos="880"/>
              <w:tab w:val="right" w:leader="dot" w:pos="9595"/>
            </w:tabs>
            <w:rPr>
              <w:rFonts w:eastAsiaTheme="minorEastAsia"/>
              <w:noProof/>
              <w:lang w:val="en-IN" w:eastAsia="en-IN"/>
            </w:rPr>
          </w:pPr>
          <w:hyperlink w:anchor="_Toc511401513" w:history="1">
            <w:r w:rsidR="000E694A" w:rsidRPr="00B1760F">
              <w:rPr>
                <w:rStyle w:val="Hyperlink"/>
                <w:rFonts w:cstheme="minorHAnsi"/>
                <w:noProof/>
              </w:rPr>
              <w:t>2.1</w:t>
            </w:r>
            <w:r w:rsidR="000E694A">
              <w:rPr>
                <w:rFonts w:eastAsiaTheme="minorEastAsia"/>
                <w:noProof/>
                <w:lang w:val="en-IN" w:eastAsia="en-IN"/>
              </w:rPr>
              <w:tab/>
            </w:r>
            <w:r w:rsidR="000E694A" w:rsidRPr="00B1760F">
              <w:rPr>
                <w:rStyle w:val="Hyperlink"/>
                <w:rFonts w:cstheme="minorHAnsi"/>
                <w:noProof/>
              </w:rPr>
              <w:t>Excavation General</w:t>
            </w:r>
            <w:r w:rsidR="000E694A">
              <w:rPr>
                <w:noProof/>
                <w:webHidden/>
              </w:rPr>
              <w:tab/>
            </w:r>
            <w:r w:rsidR="000E694A">
              <w:rPr>
                <w:noProof/>
                <w:webHidden/>
              </w:rPr>
              <w:fldChar w:fldCharType="begin"/>
            </w:r>
            <w:r w:rsidR="000E694A">
              <w:rPr>
                <w:noProof/>
                <w:webHidden/>
              </w:rPr>
              <w:instrText xml:space="preserve"> PAGEREF _Toc511401513 \h </w:instrText>
            </w:r>
            <w:r w:rsidR="000E694A">
              <w:rPr>
                <w:noProof/>
                <w:webHidden/>
              </w:rPr>
            </w:r>
            <w:r w:rsidR="000E694A">
              <w:rPr>
                <w:noProof/>
                <w:webHidden/>
              </w:rPr>
              <w:fldChar w:fldCharType="separate"/>
            </w:r>
            <w:r w:rsidR="000E694A">
              <w:rPr>
                <w:noProof/>
                <w:webHidden/>
              </w:rPr>
              <w:t>29</w:t>
            </w:r>
            <w:r w:rsidR="000E694A">
              <w:rPr>
                <w:noProof/>
                <w:webHidden/>
              </w:rPr>
              <w:fldChar w:fldCharType="end"/>
            </w:r>
          </w:hyperlink>
        </w:p>
        <w:p w:rsidR="000E694A" w:rsidRDefault="00912ADF">
          <w:pPr>
            <w:pStyle w:val="TOC2"/>
            <w:tabs>
              <w:tab w:val="left" w:pos="880"/>
              <w:tab w:val="right" w:leader="dot" w:pos="9595"/>
            </w:tabs>
            <w:rPr>
              <w:rFonts w:eastAsiaTheme="minorEastAsia"/>
              <w:noProof/>
              <w:lang w:val="en-IN" w:eastAsia="en-IN"/>
            </w:rPr>
          </w:pPr>
          <w:hyperlink w:anchor="_Toc511401514" w:history="1">
            <w:r w:rsidR="000E694A" w:rsidRPr="00B1760F">
              <w:rPr>
                <w:rStyle w:val="Hyperlink"/>
                <w:rFonts w:cstheme="minorHAnsi"/>
                <w:noProof/>
              </w:rPr>
              <w:t>2.2</w:t>
            </w:r>
            <w:r w:rsidR="000E694A">
              <w:rPr>
                <w:rFonts w:eastAsiaTheme="minorEastAsia"/>
                <w:noProof/>
                <w:lang w:val="en-IN" w:eastAsia="en-IN"/>
              </w:rPr>
              <w:tab/>
            </w:r>
            <w:r w:rsidR="000E694A" w:rsidRPr="00B1760F">
              <w:rPr>
                <w:rStyle w:val="Hyperlink"/>
                <w:rFonts w:cstheme="minorHAnsi"/>
                <w:noProof/>
              </w:rPr>
              <w:t>Site Clearing</w:t>
            </w:r>
            <w:r w:rsidR="000E694A">
              <w:rPr>
                <w:noProof/>
                <w:webHidden/>
              </w:rPr>
              <w:tab/>
            </w:r>
            <w:r w:rsidR="000E694A">
              <w:rPr>
                <w:noProof/>
                <w:webHidden/>
              </w:rPr>
              <w:fldChar w:fldCharType="begin"/>
            </w:r>
            <w:r w:rsidR="000E694A">
              <w:rPr>
                <w:noProof/>
                <w:webHidden/>
              </w:rPr>
              <w:instrText xml:space="preserve"> PAGEREF _Toc511401514 \h </w:instrText>
            </w:r>
            <w:r w:rsidR="000E694A">
              <w:rPr>
                <w:noProof/>
                <w:webHidden/>
              </w:rPr>
            </w:r>
            <w:r w:rsidR="000E694A">
              <w:rPr>
                <w:noProof/>
                <w:webHidden/>
              </w:rPr>
              <w:fldChar w:fldCharType="separate"/>
            </w:r>
            <w:r w:rsidR="000E694A">
              <w:rPr>
                <w:noProof/>
                <w:webHidden/>
              </w:rPr>
              <w:t>29</w:t>
            </w:r>
            <w:r w:rsidR="000E694A">
              <w:rPr>
                <w:noProof/>
                <w:webHidden/>
              </w:rPr>
              <w:fldChar w:fldCharType="end"/>
            </w:r>
          </w:hyperlink>
        </w:p>
        <w:p w:rsidR="000E694A" w:rsidRDefault="00912ADF">
          <w:pPr>
            <w:pStyle w:val="TOC2"/>
            <w:tabs>
              <w:tab w:val="left" w:pos="880"/>
              <w:tab w:val="right" w:leader="dot" w:pos="9595"/>
            </w:tabs>
            <w:rPr>
              <w:rFonts w:eastAsiaTheme="minorEastAsia"/>
              <w:noProof/>
              <w:lang w:val="en-IN" w:eastAsia="en-IN"/>
            </w:rPr>
          </w:pPr>
          <w:hyperlink w:anchor="_Toc511401515" w:history="1">
            <w:r w:rsidR="000E694A" w:rsidRPr="00B1760F">
              <w:rPr>
                <w:rStyle w:val="Hyperlink"/>
                <w:rFonts w:cstheme="minorHAnsi"/>
                <w:noProof/>
              </w:rPr>
              <w:t>2.3</w:t>
            </w:r>
            <w:r w:rsidR="000E694A">
              <w:rPr>
                <w:rFonts w:eastAsiaTheme="minorEastAsia"/>
                <w:noProof/>
                <w:lang w:val="en-IN" w:eastAsia="en-IN"/>
              </w:rPr>
              <w:tab/>
            </w:r>
            <w:r w:rsidR="000E694A" w:rsidRPr="00B1760F">
              <w:rPr>
                <w:rStyle w:val="Hyperlink"/>
                <w:rFonts w:cstheme="minorHAnsi"/>
                <w:noProof/>
              </w:rPr>
              <w:t>Excavation of Trenches for Pipes</w:t>
            </w:r>
            <w:r w:rsidR="000E694A">
              <w:rPr>
                <w:noProof/>
                <w:webHidden/>
              </w:rPr>
              <w:tab/>
            </w:r>
            <w:r w:rsidR="000E694A">
              <w:rPr>
                <w:noProof/>
                <w:webHidden/>
              </w:rPr>
              <w:fldChar w:fldCharType="begin"/>
            </w:r>
            <w:r w:rsidR="000E694A">
              <w:rPr>
                <w:noProof/>
                <w:webHidden/>
              </w:rPr>
              <w:instrText xml:space="preserve"> PAGEREF _Toc511401515 \h </w:instrText>
            </w:r>
            <w:r w:rsidR="000E694A">
              <w:rPr>
                <w:noProof/>
                <w:webHidden/>
              </w:rPr>
            </w:r>
            <w:r w:rsidR="000E694A">
              <w:rPr>
                <w:noProof/>
                <w:webHidden/>
              </w:rPr>
              <w:fldChar w:fldCharType="separate"/>
            </w:r>
            <w:r w:rsidR="000E694A">
              <w:rPr>
                <w:noProof/>
                <w:webHidden/>
              </w:rPr>
              <w:t>30</w:t>
            </w:r>
            <w:r w:rsidR="000E694A">
              <w:rPr>
                <w:noProof/>
                <w:webHidden/>
              </w:rPr>
              <w:fldChar w:fldCharType="end"/>
            </w:r>
          </w:hyperlink>
        </w:p>
        <w:p w:rsidR="000E694A" w:rsidRDefault="00912ADF">
          <w:pPr>
            <w:pStyle w:val="TOC2"/>
            <w:tabs>
              <w:tab w:val="left" w:pos="880"/>
              <w:tab w:val="right" w:leader="dot" w:pos="9595"/>
            </w:tabs>
            <w:rPr>
              <w:rFonts w:eastAsiaTheme="minorEastAsia"/>
              <w:noProof/>
              <w:lang w:val="en-IN" w:eastAsia="en-IN"/>
            </w:rPr>
          </w:pPr>
          <w:hyperlink w:anchor="_Toc511401516" w:history="1">
            <w:r w:rsidR="000E694A" w:rsidRPr="00B1760F">
              <w:rPr>
                <w:rStyle w:val="Hyperlink"/>
                <w:rFonts w:cstheme="minorHAnsi"/>
                <w:noProof/>
              </w:rPr>
              <w:t>2.4</w:t>
            </w:r>
            <w:r w:rsidR="000E694A">
              <w:rPr>
                <w:rFonts w:eastAsiaTheme="minorEastAsia"/>
                <w:noProof/>
                <w:lang w:val="en-IN" w:eastAsia="en-IN"/>
              </w:rPr>
              <w:tab/>
            </w:r>
            <w:r w:rsidR="000E694A" w:rsidRPr="00B1760F">
              <w:rPr>
                <w:rStyle w:val="Hyperlink"/>
                <w:rFonts w:cstheme="minorHAnsi"/>
                <w:noProof/>
              </w:rPr>
              <w:t>Excavation for Structures</w:t>
            </w:r>
            <w:r w:rsidR="000E694A">
              <w:rPr>
                <w:noProof/>
                <w:webHidden/>
              </w:rPr>
              <w:tab/>
            </w:r>
            <w:r w:rsidR="000E694A">
              <w:rPr>
                <w:noProof/>
                <w:webHidden/>
              </w:rPr>
              <w:fldChar w:fldCharType="begin"/>
            </w:r>
            <w:r w:rsidR="000E694A">
              <w:rPr>
                <w:noProof/>
                <w:webHidden/>
              </w:rPr>
              <w:instrText xml:space="preserve"> PAGEREF _Toc511401516 \h </w:instrText>
            </w:r>
            <w:r w:rsidR="000E694A">
              <w:rPr>
                <w:noProof/>
                <w:webHidden/>
              </w:rPr>
            </w:r>
            <w:r w:rsidR="000E694A">
              <w:rPr>
                <w:noProof/>
                <w:webHidden/>
              </w:rPr>
              <w:fldChar w:fldCharType="separate"/>
            </w:r>
            <w:r w:rsidR="000E694A">
              <w:rPr>
                <w:noProof/>
                <w:webHidden/>
              </w:rPr>
              <w:t>30</w:t>
            </w:r>
            <w:r w:rsidR="000E694A">
              <w:rPr>
                <w:noProof/>
                <w:webHidden/>
              </w:rPr>
              <w:fldChar w:fldCharType="end"/>
            </w:r>
          </w:hyperlink>
        </w:p>
        <w:p w:rsidR="000E694A" w:rsidRDefault="00912ADF">
          <w:pPr>
            <w:pStyle w:val="TOC2"/>
            <w:tabs>
              <w:tab w:val="left" w:pos="880"/>
              <w:tab w:val="right" w:leader="dot" w:pos="9595"/>
            </w:tabs>
            <w:rPr>
              <w:rFonts w:eastAsiaTheme="minorEastAsia"/>
              <w:noProof/>
              <w:lang w:val="en-IN" w:eastAsia="en-IN"/>
            </w:rPr>
          </w:pPr>
          <w:hyperlink w:anchor="_Toc511401517" w:history="1">
            <w:r w:rsidR="000E694A" w:rsidRPr="00B1760F">
              <w:rPr>
                <w:rStyle w:val="Hyperlink"/>
                <w:rFonts w:cstheme="minorHAnsi"/>
                <w:noProof/>
              </w:rPr>
              <w:t>2.5</w:t>
            </w:r>
            <w:r w:rsidR="000E694A">
              <w:rPr>
                <w:rFonts w:eastAsiaTheme="minorEastAsia"/>
                <w:noProof/>
                <w:lang w:val="en-IN" w:eastAsia="en-IN"/>
              </w:rPr>
              <w:tab/>
            </w:r>
            <w:r w:rsidR="000E694A" w:rsidRPr="00B1760F">
              <w:rPr>
                <w:rStyle w:val="Hyperlink"/>
                <w:rFonts w:cstheme="minorHAnsi"/>
                <w:noProof/>
              </w:rPr>
              <w:t>Shoring of Structures</w:t>
            </w:r>
            <w:r w:rsidR="000E694A">
              <w:rPr>
                <w:noProof/>
                <w:webHidden/>
              </w:rPr>
              <w:tab/>
            </w:r>
            <w:r w:rsidR="000E694A">
              <w:rPr>
                <w:noProof/>
                <w:webHidden/>
              </w:rPr>
              <w:fldChar w:fldCharType="begin"/>
            </w:r>
            <w:r w:rsidR="000E694A">
              <w:rPr>
                <w:noProof/>
                <w:webHidden/>
              </w:rPr>
              <w:instrText xml:space="preserve"> PAGEREF _Toc511401517 \h </w:instrText>
            </w:r>
            <w:r w:rsidR="000E694A">
              <w:rPr>
                <w:noProof/>
                <w:webHidden/>
              </w:rPr>
            </w:r>
            <w:r w:rsidR="000E694A">
              <w:rPr>
                <w:noProof/>
                <w:webHidden/>
              </w:rPr>
              <w:fldChar w:fldCharType="separate"/>
            </w:r>
            <w:r w:rsidR="000E694A">
              <w:rPr>
                <w:noProof/>
                <w:webHidden/>
              </w:rPr>
              <w:t>30</w:t>
            </w:r>
            <w:r w:rsidR="000E694A">
              <w:rPr>
                <w:noProof/>
                <w:webHidden/>
              </w:rPr>
              <w:fldChar w:fldCharType="end"/>
            </w:r>
          </w:hyperlink>
        </w:p>
        <w:p w:rsidR="000E694A" w:rsidRDefault="00912ADF">
          <w:pPr>
            <w:pStyle w:val="TOC2"/>
            <w:tabs>
              <w:tab w:val="left" w:pos="880"/>
              <w:tab w:val="right" w:leader="dot" w:pos="9595"/>
            </w:tabs>
            <w:rPr>
              <w:rFonts w:eastAsiaTheme="minorEastAsia"/>
              <w:noProof/>
              <w:lang w:val="en-IN" w:eastAsia="en-IN"/>
            </w:rPr>
          </w:pPr>
          <w:hyperlink w:anchor="_Toc511401518" w:history="1">
            <w:r w:rsidR="000E694A" w:rsidRPr="00B1760F">
              <w:rPr>
                <w:rStyle w:val="Hyperlink"/>
                <w:rFonts w:cstheme="minorHAnsi"/>
                <w:noProof/>
              </w:rPr>
              <w:t>2.6</w:t>
            </w:r>
            <w:r w:rsidR="000E694A">
              <w:rPr>
                <w:rFonts w:eastAsiaTheme="minorEastAsia"/>
                <w:noProof/>
                <w:lang w:val="en-IN" w:eastAsia="en-IN"/>
              </w:rPr>
              <w:tab/>
            </w:r>
            <w:r w:rsidR="000E694A" w:rsidRPr="00B1760F">
              <w:rPr>
                <w:rStyle w:val="Hyperlink"/>
                <w:rFonts w:cstheme="minorHAnsi"/>
                <w:noProof/>
              </w:rPr>
              <w:t>Shoring of Excavations</w:t>
            </w:r>
            <w:r w:rsidR="000E694A">
              <w:rPr>
                <w:noProof/>
                <w:webHidden/>
              </w:rPr>
              <w:tab/>
            </w:r>
            <w:r w:rsidR="000E694A">
              <w:rPr>
                <w:noProof/>
                <w:webHidden/>
              </w:rPr>
              <w:fldChar w:fldCharType="begin"/>
            </w:r>
            <w:r w:rsidR="000E694A">
              <w:rPr>
                <w:noProof/>
                <w:webHidden/>
              </w:rPr>
              <w:instrText xml:space="preserve"> PAGEREF _Toc511401518 \h </w:instrText>
            </w:r>
            <w:r w:rsidR="000E694A">
              <w:rPr>
                <w:noProof/>
                <w:webHidden/>
              </w:rPr>
            </w:r>
            <w:r w:rsidR="000E694A">
              <w:rPr>
                <w:noProof/>
                <w:webHidden/>
              </w:rPr>
              <w:fldChar w:fldCharType="separate"/>
            </w:r>
            <w:r w:rsidR="000E694A">
              <w:rPr>
                <w:noProof/>
                <w:webHidden/>
              </w:rPr>
              <w:t>31</w:t>
            </w:r>
            <w:r w:rsidR="000E694A">
              <w:rPr>
                <w:noProof/>
                <w:webHidden/>
              </w:rPr>
              <w:fldChar w:fldCharType="end"/>
            </w:r>
          </w:hyperlink>
        </w:p>
        <w:p w:rsidR="000E694A" w:rsidRDefault="00912ADF">
          <w:pPr>
            <w:pStyle w:val="TOC2"/>
            <w:tabs>
              <w:tab w:val="left" w:pos="880"/>
              <w:tab w:val="right" w:leader="dot" w:pos="9595"/>
            </w:tabs>
            <w:rPr>
              <w:rFonts w:eastAsiaTheme="minorEastAsia"/>
              <w:noProof/>
              <w:lang w:val="en-IN" w:eastAsia="en-IN"/>
            </w:rPr>
          </w:pPr>
          <w:hyperlink w:anchor="_Toc511401519" w:history="1">
            <w:r w:rsidR="000E694A" w:rsidRPr="00B1760F">
              <w:rPr>
                <w:rStyle w:val="Hyperlink"/>
                <w:rFonts w:cstheme="minorHAnsi"/>
                <w:noProof/>
              </w:rPr>
              <w:t>2.7</w:t>
            </w:r>
            <w:r w:rsidR="000E694A">
              <w:rPr>
                <w:rFonts w:eastAsiaTheme="minorEastAsia"/>
                <w:noProof/>
                <w:lang w:val="en-IN" w:eastAsia="en-IN"/>
              </w:rPr>
              <w:tab/>
            </w:r>
            <w:r w:rsidR="000E694A" w:rsidRPr="00B1760F">
              <w:rPr>
                <w:rStyle w:val="Hyperlink"/>
                <w:rFonts w:cstheme="minorHAnsi"/>
                <w:noProof/>
              </w:rPr>
              <w:t>Maintenance of Excavations</w:t>
            </w:r>
            <w:r w:rsidR="000E694A">
              <w:rPr>
                <w:noProof/>
                <w:webHidden/>
              </w:rPr>
              <w:tab/>
            </w:r>
            <w:r w:rsidR="000E694A">
              <w:rPr>
                <w:noProof/>
                <w:webHidden/>
              </w:rPr>
              <w:fldChar w:fldCharType="begin"/>
            </w:r>
            <w:r w:rsidR="000E694A">
              <w:rPr>
                <w:noProof/>
                <w:webHidden/>
              </w:rPr>
              <w:instrText xml:space="preserve"> PAGEREF _Toc511401519 \h </w:instrText>
            </w:r>
            <w:r w:rsidR="000E694A">
              <w:rPr>
                <w:noProof/>
                <w:webHidden/>
              </w:rPr>
            </w:r>
            <w:r w:rsidR="000E694A">
              <w:rPr>
                <w:noProof/>
                <w:webHidden/>
              </w:rPr>
              <w:fldChar w:fldCharType="separate"/>
            </w:r>
            <w:r w:rsidR="000E694A">
              <w:rPr>
                <w:noProof/>
                <w:webHidden/>
              </w:rPr>
              <w:t>31</w:t>
            </w:r>
            <w:r w:rsidR="000E694A">
              <w:rPr>
                <w:noProof/>
                <w:webHidden/>
              </w:rPr>
              <w:fldChar w:fldCharType="end"/>
            </w:r>
          </w:hyperlink>
        </w:p>
        <w:p w:rsidR="000E694A" w:rsidRDefault="00912ADF">
          <w:pPr>
            <w:pStyle w:val="TOC2"/>
            <w:tabs>
              <w:tab w:val="left" w:pos="880"/>
              <w:tab w:val="right" w:leader="dot" w:pos="9595"/>
            </w:tabs>
            <w:rPr>
              <w:rFonts w:eastAsiaTheme="minorEastAsia"/>
              <w:noProof/>
              <w:lang w:val="en-IN" w:eastAsia="en-IN"/>
            </w:rPr>
          </w:pPr>
          <w:hyperlink w:anchor="_Toc511401520" w:history="1">
            <w:r w:rsidR="000E694A" w:rsidRPr="00B1760F">
              <w:rPr>
                <w:rStyle w:val="Hyperlink"/>
                <w:rFonts w:cstheme="minorHAnsi"/>
                <w:noProof/>
              </w:rPr>
              <w:t>2.8</w:t>
            </w:r>
            <w:r w:rsidR="000E694A">
              <w:rPr>
                <w:rFonts w:eastAsiaTheme="minorEastAsia"/>
                <w:noProof/>
                <w:lang w:val="en-IN" w:eastAsia="en-IN"/>
              </w:rPr>
              <w:tab/>
            </w:r>
            <w:r w:rsidR="000E694A" w:rsidRPr="00B1760F">
              <w:rPr>
                <w:rStyle w:val="Hyperlink"/>
                <w:rFonts w:cstheme="minorHAnsi"/>
                <w:noProof/>
              </w:rPr>
              <w:t>Dewatering of Excavations</w:t>
            </w:r>
            <w:r w:rsidR="000E694A">
              <w:rPr>
                <w:noProof/>
                <w:webHidden/>
              </w:rPr>
              <w:tab/>
            </w:r>
            <w:r w:rsidR="000E694A">
              <w:rPr>
                <w:noProof/>
                <w:webHidden/>
              </w:rPr>
              <w:fldChar w:fldCharType="begin"/>
            </w:r>
            <w:r w:rsidR="000E694A">
              <w:rPr>
                <w:noProof/>
                <w:webHidden/>
              </w:rPr>
              <w:instrText xml:space="preserve"> PAGEREF _Toc511401520 \h </w:instrText>
            </w:r>
            <w:r w:rsidR="000E694A">
              <w:rPr>
                <w:noProof/>
                <w:webHidden/>
              </w:rPr>
            </w:r>
            <w:r w:rsidR="000E694A">
              <w:rPr>
                <w:noProof/>
                <w:webHidden/>
              </w:rPr>
              <w:fldChar w:fldCharType="separate"/>
            </w:r>
            <w:r w:rsidR="000E694A">
              <w:rPr>
                <w:noProof/>
                <w:webHidden/>
              </w:rPr>
              <w:t>31</w:t>
            </w:r>
            <w:r w:rsidR="000E694A">
              <w:rPr>
                <w:noProof/>
                <w:webHidden/>
              </w:rPr>
              <w:fldChar w:fldCharType="end"/>
            </w:r>
          </w:hyperlink>
        </w:p>
        <w:p w:rsidR="000E694A" w:rsidRDefault="00912ADF">
          <w:pPr>
            <w:pStyle w:val="TOC2"/>
            <w:tabs>
              <w:tab w:val="left" w:pos="880"/>
              <w:tab w:val="right" w:leader="dot" w:pos="9595"/>
            </w:tabs>
            <w:rPr>
              <w:rFonts w:eastAsiaTheme="minorEastAsia"/>
              <w:noProof/>
              <w:lang w:val="en-IN" w:eastAsia="en-IN"/>
            </w:rPr>
          </w:pPr>
          <w:hyperlink w:anchor="_Toc511401521" w:history="1">
            <w:r w:rsidR="000E694A" w:rsidRPr="00B1760F">
              <w:rPr>
                <w:rStyle w:val="Hyperlink"/>
                <w:rFonts w:cstheme="minorHAnsi"/>
                <w:noProof/>
              </w:rPr>
              <w:t>2.9</w:t>
            </w:r>
            <w:r w:rsidR="000E694A">
              <w:rPr>
                <w:rFonts w:eastAsiaTheme="minorEastAsia"/>
                <w:noProof/>
                <w:lang w:val="en-IN" w:eastAsia="en-IN"/>
              </w:rPr>
              <w:tab/>
            </w:r>
            <w:r w:rsidR="000E694A" w:rsidRPr="00B1760F">
              <w:rPr>
                <w:rStyle w:val="Hyperlink"/>
                <w:rFonts w:cstheme="minorHAnsi"/>
                <w:noProof/>
              </w:rPr>
              <w:t>Shoring and Sheeting Left in Place</w:t>
            </w:r>
            <w:r w:rsidR="000E694A">
              <w:rPr>
                <w:noProof/>
                <w:webHidden/>
              </w:rPr>
              <w:tab/>
            </w:r>
            <w:r w:rsidR="000E694A">
              <w:rPr>
                <w:noProof/>
                <w:webHidden/>
              </w:rPr>
              <w:fldChar w:fldCharType="begin"/>
            </w:r>
            <w:r w:rsidR="000E694A">
              <w:rPr>
                <w:noProof/>
                <w:webHidden/>
              </w:rPr>
              <w:instrText xml:space="preserve"> PAGEREF _Toc511401521 \h </w:instrText>
            </w:r>
            <w:r w:rsidR="000E694A">
              <w:rPr>
                <w:noProof/>
                <w:webHidden/>
              </w:rPr>
            </w:r>
            <w:r w:rsidR="000E694A">
              <w:rPr>
                <w:noProof/>
                <w:webHidden/>
              </w:rPr>
              <w:fldChar w:fldCharType="separate"/>
            </w:r>
            <w:r w:rsidR="000E694A">
              <w:rPr>
                <w:noProof/>
                <w:webHidden/>
              </w:rPr>
              <w:t>32</w:t>
            </w:r>
            <w:r w:rsidR="000E694A">
              <w:rPr>
                <w:noProof/>
                <w:webHidden/>
              </w:rPr>
              <w:fldChar w:fldCharType="end"/>
            </w:r>
          </w:hyperlink>
        </w:p>
        <w:p w:rsidR="000E694A" w:rsidRDefault="00912ADF">
          <w:pPr>
            <w:pStyle w:val="TOC2"/>
            <w:tabs>
              <w:tab w:val="left" w:pos="880"/>
              <w:tab w:val="right" w:leader="dot" w:pos="9595"/>
            </w:tabs>
            <w:rPr>
              <w:rFonts w:eastAsiaTheme="minorEastAsia"/>
              <w:noProof/>
              <w:lang w:val="en-IN" w:eastAsia="en-IN"/>
            </w:rPr>
          </w:pPr>
          <w:hyperlink w:anchor="_Toc511401522" w:history="1">
            <w:r w:rsidR="000E694A" w:rsidRPr="00B1760F">
              <w:rPr>
                <w:rStyle w:val="Hyperlink"/>
                <w:rFonts w:cstheme="minorHAnsi"/>
                <w:noProof/>
              </w:rPr>
              <w:t>2.10</w:t>
            </w:r>
            <w:r w:rsidR="000E694A">
              <w:rPr>
                <w:rFonts w:eastAsiaTheme="minorEastAsia"/>
                <w:noProof/>
                <w:lang w:val="en-IN" w:eastAsia="en-IN"/>
              </w:rPr>
              <w:tab/>
            </w:r>
            <w:r w:rsidR="000E694A" w:rsidRPr="00B1760F">
              <w:rPr>
                <w:rStyle w:val="Hyperlink"/>
                <w:rFonts w:cstheme="minorHAnsi"/>
                <w:noProof/>
              </w:rPr>
              <w:t>Protection of Existing Services</w:t>
            </w:r>
            <w:r w:rsidR="000E694A">
              <w:rPr>
                <w:noProof/>
                <w:webHidden/>
              </w:rPr>
              <w:tab/>
            </w:r>
            <w:r w:rsidR="000E694A">
              <w:rPr>
                <w:noProof/>
                <w:webHidden/>
              </w:rPr>
              <w:fldChar w:fldCharType="begin"/>
            </w:r>
            <w:r w:rsidR="000E694A">
              <w:rPr>
                <w:noProof/>
                <w:webHidden/>
              </w:rPr>
              <w:instrText xml:space="preserve"> PAGEREF _Toc511401522 \h </w:instrText>
            </w:r>
            <w:r w:rsidR="000E694A">
              <w:rPr>
                <w:noProof/>
                <w:webHidden/>
              </w:rPr>
            </w:r>
            <w:r w:rsidR="000E694A">
              <w:rPr>
                <w:noProof/>
                <w:webHidden/>
              </w:rPr>
              <w:fldChar w:fldCharType="separate"/>
            </w:r>
            <w:r w:rsidR="000E694A">
              <w:rPr>
                <w:noProof/>
                <w:webHidden/>
              </w:rPr>
              <w:t>32</w:t>
            </w:r>
            <w:r w:rsidR="000E694A">
              <w:rPr>
                <w:noProof/>
                <w:webHidden/>
              </w:rPr>
              <w:fldChar w:fldCharType="end"/>
            </w:r>
          </w:hyperlink>
        </w:p>
        <w:p w:rsidR="000E694A" w:rsidRDefault="00912ADF">
          <w:pPr>
            <w:pStyle w:val="TOC2"/>
            <w:tabs>
              <w:tab w:val="left" w:pos="880"/>
              <w:tab w:val="right" w:leader="dot" w:pos="9595"/>
            </w:tabs>
            <w:rPr>
              <w:rFonts w:eastAsiaTheme="minorEastAsia"/>
              <w:noProof/>
              <w:lang w:val="en-IN" w:eastAsia="en-IN"/>
            </w:rPr>
          </w:pPr>
          <w:hyperlink w:anchor="_Toc511401523" w:history="1">
            <w:r w:rsidR="000E694A" w:rsidRPr="00B1760F">
              <w:rPr>
                <w:rStyle w:val="Hyperlink"/>
                <w:rFonts w:cstheme="minorHAnsi"/>
                <w:noProof/>
              </w:rPr>
              <w:t>2.11</w:t>
            </w:r>
            <w:r w:rsidR="000E694A">
              <w:rPr>
                <w:rFonts w:eastAsiaTheme="minorEastAsia"/>
                <w:noProof/>
                <w:lang w:val="en-IN" w:eastAsia="en-IN"/>
              </w:rPr>
              <w:tab/>
            </w:r>
            <w:r w:rsidR="000E694A" w:rsidRPr="00B1760F">
              <w:rPr>
                <w:rStyle w:val="Hyperlink"/>
                <w:rFonts w:cstheme="minorHAnsi"/>
                <w:noProof/>
              </w:rPr>
              <w:t>Backfilling Material</w:t>
            </w:r>
            <w:r w:rsidR="000E694A">
              <w:rPr>
                <w:noProof/>
                <w:webHidden/>
              </w:rPr>
              <w:tab/>
            </w:r>
            <w:r w:rsidR="000E694A">
              <w:rPr>
                <w:noProof/>
                <w:webHidden/>
              </w:rPr>
              <w:fldChar w:fldCharType="begin"/>
            </w:r>
            <w:r w:rsidR="000E694A">
              <w:rPr>
                <w:noProof/>
                <w:webHidden/>
              </w:rPr>
              <w:instrText xml:space="preserve"> PAGEREF _Toc511401523 \h </w:instrText>
            </w:r>
            <w:r w:rsidR="000E694A">
              <w:rPr>
                <w:noProof/>
                <w:webHidden/>
              </w:rPr>
            </w:r>
            <w:r w:rsidR="000E694A">
              <w:rPr>
                <w:noProof/>
                <w:webHidden/>
              </w:rPr>
              <w:fldChar w:fldCharType="separate"/>
            </w:r>
            <w:r w:rsidR="000E694A">
              <w:rPr>
                <w:noProof/>
                <w:webHidden/>
              </w:rPr>
              <w:t>32</w:t>
            </w:r>
            <w:r w:rsidR="000E694A">
              <w:rPr>
                <w:noProof/>
                <w:webHidden/>
              </w:rPr>
              <w:fldChar w:fldCharType="end"/>
            </w:r>
          </w:hyperlink>
        </w:p>
        <w:p w:rsidR="000E694A" w:rsidRDefault="00912ADF">
          <w:pPr>
            <w:pStyle w:val="TOC2"/>
            <w:tabs>
              <w:tab w:val="left" w:pos="880"/>
              <w:tab w:val="right" w:leader="dot" w:pos="9595"/>
            </w:tabs>
            <w:rPr>
              <w:rFonts w:eastAsiaTheme="minorEastAsia"/>
              <w:noProof/>
              <w:lang w:val="en-IN" w:eastAsia="en-IN"/>
            </w:rPr>
          </w:pPr>
          <w:hyperlink w:anchor="_Toc511401524" w:history="1">
            <w:r w:rsidR="000E694A" w:rsidRPr="00B1760F">
              <w:rPr>
                <w:rStyle w:val="Hyperlink"/>
                <w:rFonts w:cstheme="minorHAnsi"/>
                <w:noProof/>
              </w:rPr>
              <w:t>2.12</w:t>
            </w:r>
            <w:r w:rsidR="000E694A">
              <w:rPr>
                <w:rFonts w:eastAsiaTheme="minorEastAsia"/>
                <w:noProof/>
                <w:lang w:val="en-IN" w:eastAsia="en-IN"/>
              </w:rPr>
              <w:tab/>
            </w:r>
            <w:r w:rsidR="000E694A" w:rsidRPr="00B1760F">
              <w:rPr>
                <w:rStyle w:val="Hyperlink"/>
                <w:rFonts w:cstheme="minorHAnsi"/>
                <w:noProof/>
              </w:rPr>
              <w:t>Backfilling for Trenches</w:t>
            </w:r>
            <w:r w:rsidR="000E694A">
              <w:rPr>
                <w:noProof/>
                <w:webHidden/>
              </w:rPr>
              <w:tab/>
            </w:r>
            <w:r w:rsidR="000E694A">
              <w:rPr>
                <w:noProof/>
                <w:webHidden/>
              </w:rPr>
              <w:fldChar w:fldCharType="begin"/>
            </w:r>
            <w:r w:rsidR="000E694A">
              <w:rPr>
                <w:noProof/>
                <w:webHidden/>
              </w:rPr>
              <w:instrText xml:space="preserve"> PAGEREF _Toc511401524 \h </w:instrText>
            </w:r>
            <w:r w:rsidR="000E694A">
              <w:rPr>
                <w:noProof/>
                <w:webHidden/>
              </w:rPr>
            </w:r>
            <w:r w:rsidR="000E694A">
              <w:rPr>
                <w:noProof/>
                <w:webHidden/>
              </w:rPr>
              <w:fldChar w:fldCharType="separate"/>
            </w:r>
            <w:r w:rsidR="000E694A">
              <w:rPr>
                <w:noProof/>
                <w:webHidden/>
              </w:rPr>
              <w:t>32</w:t>
            </w:r>
            <w:r w:rsidR="000E694A">
              <w:rPr>
                <w:noProof/>
                <w:webHidden/>
              </w:rPr>
              <w:fldChar w:fldCharType="end"/>
            </w:r>
          </w:hyperlink>
        </w:p>
        <w:p w:rsidR="000E694A" w:rsidRDefault="00912ADF">
          <w:pPr>
            <w:pStyle w:val="TOC2"/>
            <w:tabs>
              <w:tab w:val="left" w:pos="880"/>
              <w:tab w:val="right" w:leader="dot" w:pos="9595"/>
            </w:tabs>
            <w:rPr>
              <w:rFonts w:eastAsiaTheme="minorEastAsia"/>
              <w:noProof/>
              <w:lang w:val="en-IN" w:eastAsia="en-IN"/>
            </w:rPr>
          </w:pPr>
          <w:hyperlink w:anchor="_Toc511401525" w:history="1">
            <w:r w:rsidR="000E694A" w:rsidRPr="00B1760F">
              <w:rPr>
                <w:rStyle w:val="Hyperlink"/>
                <w:rFonts w:cstheme="minorHAnsi"/>
                <w:noProof/>
              </w:rPr>
              <w:t>2.13</w:t>
            </w:r>
            <w:r w:rsidR="000E694A">
              <w:rPr>
                <w:rFonts w:eastAsiaTheme="minorEastAsia"/>
                <w:noProof/>
                <w:lang w:val="en-IN" w:eastAsia="en-IN"/>
              </w:rPr>
              <w:tab/>
            </w:r>
            <w:r w:rsidR="000E694A" w:rsidRPr="00B1760F">
              <w:rPr>
                <w:rStyle w:val="Hyperlink"/>
                <w:rFonts w:cstheme="minorHAnsi"/>
                <w:noProof/>
              </w:rPr>
              <w:t>Disposal of Surplus Excavated Material</w:t>
            </w:r>
            <w:r w:rsidR="000E694A">
              <w:rPr>
                <w:noProof/>
                <w:webHidden/>
              </w:rPr>
              <w:tab/>
            </w:r>
            <w:r w:rsidR="000E694A">
              <w:rPr>
                <w:noProof/>
                <w:webHidden/>
              </w:rPr>
              <w:fldChar w:fldCharType="begin"/>
            </w:r>
            <w:r w:rsidR="000E694A">
              <w:rPr>
                <w:noProof/>
                <w:webHidden/>
              </w:rPr>
              <w:instrText xml:space="preserve"> PAGEREF _Toc511401525 \h </w:instrText>
            </w:r>
            <w:r w:rsidR="000E694A">
              <w:rPr>
                <w:noProof/>
                <w:webHidden/>
              </w:rPr>
            </w:r>
            <w:r w:rsidR="000E694A">
              <w:rPr>
                <w:noProof/>
                <w:webHidden/>
              </w:rPr>
              <w:fldChar w:fldCharType="separate"/>
            </w:r>
            <w:r w:rsidR="000E694A">
              <w:rPr>
                <w:noProof/>
                <w:webHidden/>
              </w:rPr>
              <w:t>33</w:t>
            </w:r>
            <w:r w:rsidR="000E694A">
              <w:rPr>
                <w:noProof/>
                <w:webHidden/>
              </w:rPr>
              <w:fldChar w:fldCharType="end"/>
            </w:r>
          </w:hyperlink>
        </w:p>
        <w:p w:rsidR="000E694A" w:rsidRDefault="00912ADF">
          <w:pPr>
            <w:pStyle w:val="TOC2"/>
            <w:tabs>
              <w:tab w:val="left" w:pos="880"/>
              <w:tab w:val="right" w:leader="dot" w:pos="9595"/>
            </w:tabs>
            <w:rPr>
              <w:rFonts w:eastAsiaTheme="minorEastAsia"/>
              <w:noProof/>
              <w:lang w:val="en-IN" w:eastAsia="en-IN"/>
            </w:rPr>
          </w:pPr>
          <w:hyperlink w:anchor="_Toc511401526" w:history="1">
            <w:r w:rsidR="000E694A" w:rsidRPr="00B1760F">
              <w:rPr>
                <w:rStyle w:val="Hyperlink"/>
                <w:rFonts w:cstheme="minorHAnsi"/>
                <w:noProof/>
              </w:rPr>
              <w:t>2.14</w:t>
            </w:r>
            <w:r w:rsidR="000E694A">
              <w:rPr>
                <w:rFonts w:eastAsiaTheme="minorEastAsia"/>
                <w:noProof/>
                <w:lang w:val="en-IN" w:eastAsia="en-IN"/>
              </w:rPr>
              <w:tab/>
            </w:r>
            <w:r w:rsidR="000E694A" w:rsidRPr="00B1760F">
              <w:rPr>
                <w:rStyle w:val="Hyperlink"/>
                <w:rFonts w:cstheme="minorHAnsi"/>
                <w:noProof/>
              </w:rPr>
              <w:t>Top Soil</w:t>
            </w:r>
            <w:r w:rsidR="000E694A">
              <w:rPr>
                <w:noProof/>
                <w:webHidden/>
              </w:rPr>
              <w:tab/>
            </w:r>
            <w:r w:rsidR="000E694A">
              <w:rPr>
                <w:noProof/>
                <w:webHidden/>
              </w:rPr>
              <w:fldChar w:fldCharType="begin"/>
            </w:r>
            <w:r w:rsidR="000E694A">
              <w:rPr>
                <w:noProof/>
                <w:webHidden/>
              </w:rPr>
              <w:instrText xml:space="preserve"> PAGEREF _Toc511401526 \h </w:instrText>
            </w:r>
            <w:r w:rsidR="000E694A">
              <w:rPr>
                <w:noProof/>
                <w:webHidden/>
              </w:rPr>
            </w:r>
            <w:r w:rsidR="000E694A">
              <w:rPr>
                <w:noProof/>
                <w:webHidden/>
              </w:rPr>
              <w:fldChar w:fldCharType="separate"/>
            </w:r>
            <w:r w:rsidR="000E694A">
              <w:rPr>
                <w:noProof/>
                <w:webHidden/>
              </w:rPr>
              <w:t>33</w:t>
            </w:r>
            <w:r w:rsidR="000E694A">
              <w:rPr>
                <w:noProof/>
                <w:webHidden/>
              </w:rPr>
              <w:fldChar w:fldCharType="end"/>
            </w:r>
          </w:hyperlink>
        </w:p>
        <w:p w:rsidR="000E694A" w:rsidRDefault="00912ADF">
          <w:pPr>
            <w:pStyle w:val="TOC2"/>
            <w:tabs>
              <w:tab w:val="left" w:pos="880"/>
              <w:tab w:val="right" w:leader="dot" w:pos="9595"/>
            </w:tabs>
            <w:rPr>
              <w:rFonts w:eastAsiaTheme="minorEastAsia"/>
              <w:noProof/>
              <w:lang w:val="en-IN" w:eastAsia="en-IN"/>
            </w:rPr>
          </w:pPr>
          <w:hyperlink w:anchor="_Toc511401527" w:history="1">
            <w:r w:rsidR="000E694A" w:rsidRPr="00B1760F">
              <w:rPr>
                <w:rStyle w:val="Hyperlink"/>
                <w:rFonts w:cstheme="minorHAnsi"/>
                <w:noProof/>
              </w:rPr>
              <w:t>2.15</w:t>
            </w:r>
            <w:r w:rsidR="000E694A">
              <w:rPr>
                <w:rFonts w:eastAsiaTheme="minorEastAsia"/>
                <w:noProof/>
                <w:lang w:val="en-IN" w:eastAsia="en-IN"/>
              </w:rPr>
              <w:tab/>
            </w:r>
            <w:r w:rsidR="000E694A" w:rsidRPr="00B1760F">
              <w:rPr>
                <w:rStyle w:val="Hyperlink"/>
                <w:rFonts w:cstheme="minorHAnsi"/>
                <w:noProof/>
              </w:rPr>
              <w:t>Earth Borrow (Back Fill Material Brought from Outside)</w:t>
            </w:r>
            <w:r w:rsidR="000E694A">
              <w:rPr>
                <w:noProof/>
                <w:webHidden/>
              </w:rPr>
              <w:tab/>
            </w:r>
            <w:r w:rsidR="000E694A">
              <w:rPr>
                <w:noProof/>
                <w:webHidden/>
              </w:rPr>
              <w:fldChar w:fldCharType="begin"/>
            </w:r>
            <w:r w:rsidR="000E694A">
              <w:rPr>
                <w:noProof/>
                <w:webHidden/>
              </w:rPr>
              <w:instrText xml:space="preserve"> PAGEREF _Toc511401527 \h </w:instrText>
            </w:r>
            <w:r w:rsidR="000E694A">
              <w:rPr>
                <w:noProof/>
                <w:webHidden/>
              </w:rPr>
            </w:r>
            <w:r w:rsidR="000E694A">
              <w:rPr>
                <w:noProof/>
                <w:webHidden/>
              </w:rPr>
              <w:fldChar w:fldCharType="separate"/>
            </w:r>
            <w:r w:rsidR="000E694A">
              <w:rPr>
                <w:noProof/>
                <w:webHidden/>
              </w:rPr>
              <w:t>34</w:t>
            </w:r>
            <w:r w:rsidR="000E694A">
              <w:rPr>
                <w:noProof/>
                <w:webHidden/>
              </w:rPr>
              <w:fldChar w:fldCharType="end"/>
            </w:r>
          </w:hyperlink>
        </w:p>
        <w:p w:rsidR="000E694A" w:rsidRDefault="00912ADF">
          <w:pPr>
            <w:pStyle w:val="TOC1"/>
            <w:rPr>
              <w:rFonts w:eastAsiaTheme="minorEastAsia"/>
              <w:noProof/>
              <w:lang w:val="en-IN" w:eastAsia="en-IN"/>
            </w:rPr>
          </w:pPr>
          <w:hyperlink w:anchor="_Toc511401528" w:history="1">
            <w:r w:rsidR="000E694A" w:rsidRPr="00B1760F">
              <w:rPr>
                <w:rStyle w:val="Hyperlink"/>
                <w:rFonts w:cstheme="minorHAnsi"/>
                <w:noProof/>
              </w:rPr>
              <w:t>CHAPTER 3 HDPE PIPES (FITTINGS, SPECIALS, LAYING &amp; JOINING)</w:t>
            </w:r>
            <w:r w:rsidR="000E694A">
              <w:rPr>
                <w:noProof/>
                <w:webHidden/>
              </w:rPr>
              <w:tab/>
            </w:r>
            <w:r w:rsidR="000E694A">
              <w:rPr>
                <w:noProof/>
                <w:webHidden/>
              </w:rPr>
              <w:fldChar w:fldCharType="begin"/>
            </w:r>
            <w:r w:rsidR="000E694A">
              <w:rPr>
                <w:noProof/>
                <w:webHidden/>
              </w:rPr>
              <w:instrText xml:space="preserve"> PAGEREF _Toc511401528 \h </w:instrText>
            </w:r>
            <w:r w:rsidR="000E694A">
              <w:rPr>
                <w:noProof/>
                <w:webHidden/>
              </w:rPr>
            </w:r>
            <w:r w:rsidR="000E694A">
              <w:rPr>
                <w:noProof/>
                <w:webHidden/>
              </w:rPr>
              <w:fldChar w:fldCharType="separate"/>
            </w:r>
            <w:r w:rsidR="000E694A">
              <w:rPr>
                <w:noProof/>
                <w:webHidden/>
              </w:rPr>
              <w:t>35</w:t>
            </w:r>
            <w:r w:rsidR="000E694A">
              <w:rPr>
                <w:noProof/>
                <w:webHidden/>
              </w:rPr>
              <w:fldChar w:fldCharType="end"/>
            </w:r>
          </w:hyperlink>
        </w:p>
        <w:p w:rsidR="000E694A" w:rsidRDefault="00912ADF">
          <w:pPr>
            <w:pStyle w:val="TOC2"/>
            <w:tabs>
              <w:tab w:val="left" w:pos="880"/>
              <w:tab w:val="right" w:leader="dot" w:pos="9595"/>
            </w:tabs>
            <w:rPr>
              <w:rFonts w:eastAsiaTheme="minorEastAsia"/>
              <w:noProof/>
              <w:lang w:val="en-IN" w:eastAsia="en-IN"/>
            </w:rPr>
          </w:pPr>
          <w:hyperlink w:anchor="_Toc511401532" w:history="1">
            <w:r w:rsidR="000E694A" w:rsidRPr="00B1760F">
              <w:rPr>
                <w:rStyle w:val="Hyperlink"/>
                <w:rFonts w:cstheme="minorHAnsi"/>
                <w:noProof/>
              </w:rPr>
              <w:t>3.0</w:t>
            </w:r>
            <w:r w:rsidR="000E694A">
              <w:rPr>
                <w:rFonts w:eastAsiaTheme="minorEastAsia"/>
                <w:noProof/>
                <w:lang w:val="en-IN" w:eastAsia="en-IN"/>
              </w:rPr>
              <w:tab/>
            </w:r>
            <w:r w:rsidR="000E694A" w:rsidRPr="00B1760F">
              <w:rPr>
                <w:rStyle w:val="Hyperlink"/>
                <w:rFonts w:cstheme="minorHAnsi"/>
                <w:noProof/>
              </w:rPr>
              <w:t>Scope of Work</w:t>
            </w:r>
            <w:r w:rsidR="000E694A">
              <w:rPr>
                <w:noProof/>
                <w:webHidden/>
              </w:rPr>
              <w:tab/>
            </w:r>
            <w:r w:rsidR="000E694A">
              <w:rPr>
                <w:noProof/>
                <w:webHidden/>
              </w:rPr>
              <w:fldChar w:fldCharType="begin"/>
            </w:r>
            <w:r w:rsidR="000E694A">
              <w:rPr>
                <w:noProof/>
                <w:webHidden/>
              </w:rPr>
              <w:instrText xml:space="preserve"> PAGEREF _Toc511401532 \h </w:instrText>
            </w:r>
            <w:r w:rsidR="000E694A">
              <w:rPr>
                <w:noProof/>
                <w:webHidden/>
              </w:rPr>
            </w:r>
            <w:r w:rsidR="000E694A">
              <w:rPr>
                <w:noProof/>
                <w:webHidden/>
              </w:rPr>
              <w:fldChar w:fldCharType="separate"/>
            </w:r>
            <w:r w:rsidR="000E694A">
              <w:rPr>
                <w:noProof/>
                <w:webHidden/>
              </w:rPr>
              <w:t>35</w:t>
            </w:r>
            <w:r w:rsidR="000E694A">
              <w:rPr>
                <w:noProof/>
                <w:webHidden/>
              </w:rPr>
              <w:fldChar w:fldCharType="end"/>
            </w:r>
          </w:hyperlink>
        </w:p>
        <w:p w:rsidR="000E694A" w:rsidRDefault="00912ADF">
          <w:pPr>
            <w:pStyle w:val="TOC2"/>
            <w:tabs>
              <w:tab w:val="left" w:pos="880"/>
              <w:tab w:val="right" w:leader="dot" w:pos="9595"/>
            </w:tabs>
            <w:rPr>
              <w:rFonts w:eastAsiaTheme="minorEastAsia"/>
              <w:noProof/>
              <w:lang w:val="en-IN" w:eastAsia="en-IN"/>
            </w:rPr>
          </w:pPr>
          <w:hyperlink w:anchor="_Toc511401533" w:history="1">
            <w:r w:rsidR="000E694A" w:rsidRPr="00B1760F">
              <w:rPr>
                <w:rStyle w:val="Hyperlink"/>
                <w:rFonts w:cstheme="minorHAnsi"/>
                <w:noProof/>
              </w:rPr>
              <w:t>3.1</w:t>
            </w:r>
            <w:r w:rsidR="000E694A">
              <w:rPr>
                <w:rFonts w:eastAsiaTheme="minorEastAsia"/>
                <w:noProof/>
                <w:lang w:val="en-IN" w:eastAsia="en-IN"/>
              </w:rPr>
              <w:tab/>
            </w:r>
            <w:r w:rsidR="000E694A" w:rsidRPr="00B1760F">
              <w:rPr>
                <w:rStyle w:val="Hyperlink"/>
                <w:rFonts w:cstheme="minorHAnsi"/>
                <w:noProof/>
              </w:rPr>
              <w:t>Handling and Transportation of Pipes at Work Place</w:t>
            </w:r>
            <w:r w:rsidR="000E694A">
              <w:rPr>
                <w:noProof/>
                <w:webHidden/>
              </w:rPr>
              <w:tab/>
            </w:r>
            <w:r w:rsidR="000E694A">
              <w:rPr>
                <w:noProof/>
                <w:webHidden/>
              </w:rPr>
              <w:fldChar w:fldCharType="begin"/>
            </w:r>
            <w:r w:rsidR="000E694A">
              <w:rPr>
                <w:noProof/>
                <w:webHidden/>
              </w:rPr>
              <w:instrText xml:space="preserve"> PAGEREF _Toc511401533 \h </w:instrText>
            </w:r>
            <w:r w:rsidR="000E694A">
              <w:rPr>
                <w:noProof/>
                <w:webHidden/>
              </w:rPr>
            </w:r>
            <w:r w:rsidR="000E694A">
              <w:rPr>
                <w:noProof/>
                <w:webHidden/>
              </w:rPr>
              <w:fldChar w:fldCharType="separate"/>
            </w:r>
            <w:r w:rsidR="000E694A">
              <w:rPr>
                <w:noProof/>
                <w:webHidden/>
              </w:rPr>
              <w:t>35</w:t>
            </w:r>
            <w:r w:rsidR="000E694A">
              <w:rPr>
                <w:noProof/>
                <w:webHidden/>
              </w:rPr>
              <w:fldChar w:fldCharType="end"/>
            </w:r>
          </w:hyperlink>
        </w:p>
        <w:p w:rsidR="000E694A" w:rsidRDefault="00912ADF">
          <w:pPr>
            <w:pStyle w:val="TOC2"/>
            <w:tabs>
              <w:tab w:val="left" w:pos="880"/>
              <w:tab w:val="right" w:leader="dot" w:pos="9595"/>
            </w:tabs>
            <w:rPr>
              <w:rFonts w:eastAsiaTheme="minorEastAsia"/>
              <w:noProof/>
              <w:lang w:val="en-IN" w:eastAsia="en-IN"/>
            </w:rPr>
          </w:pPr>
          <w:hyperlink w:anchor="_Toc511401534" w:history="1">
            <w:r w:rsidR="000E694A" w:rsidRPr="00B1760F">
              <w:rPr>
                <w:rStyle w:val="Hyperlink"/>
                <w:rFonts w:cstheme="minorHAnsi"/>
                <w:noProof/>
              </w:rPr>
              <w:t>3.2</w:t>
            </w:r>
            <w:r w:rsidR="000E694A">
              <w:rPr>
                <w:rFonts w:eastAsiaTheme="minorEastAsia"/>
                <w:noProof/>
                <w:lang w:val="en-IN" w:eastAsia="en-IN"/>
              </w:rPr>
              <w:tab/>
            </w:r>
            <w:r w:rsidR="000E694A" w:rsidRPr="00B1760F">
              <w:rPr>
                <w:rStyle w:val="Hyperlink"/>
                <w:rFonts w:cstheme="minorHAnsi"/>
                <w:noProof/>
              </w:rPr>
              <w:t>Excavation and Back Fill</w:t>
            </w:r>
            <w:r w:rsidR="000E694A">
              <w:rPr>
                <w:noProof/>
                <w:webHidden/>
              </w:rPr>
              <w:tab/>
            </w:r>
            <w:r w:rsidR="000E694A">
              <w:rPr>
                <w:noProof/>
                <w:webHidden/>
              </w:rPr>
              <w:fldChar w:fldCharType="begin"/>
            </w:r>
            <w:r w:rsidR="000E694A">
              <w:rPr>
                <w:noProof/>
                <w:webHidden/>
              </w:rPr>
              <w:instrText xml:space="preserve"> PAGEREF _Toc511401534 \h </w:instrText>
            </w:r>
            <w:r w:rsidR="000E694A">
              <w:rPr>
                <w:noProof/>
                <w:webHidden/>
              </w:rPr>
            </w:r>
            <w:r w:rsidR="000E694A">
              <w:rPr>
                <w:noProof/>
                <w:webHidden/>
              </w:rPr>
              <w:fldChar w:fldCharType="separate"/>
            </w:r>
            <w:r w:rsidR="000E694A">
              <w:rPr>
                <w:noProof/>
                <w:webHidden/>
              </w:rPr>
              <w:t>35</w:t>
            </w:r>
            <w:r w:rsidR="000E694A">
              <w:rPr>
                <w:noProof/>
                <w:webHidden/>
              </w:rPr>
              <w:fldChar w:fldCharType="end"/>
            </w:r>
          </w:hyperlink>
        </w:p>
        <w:p w:rsidR="000E694A" w:rsidRDefault="00912ADF">
          <w:pPr>
            <w:pStyle w:val="TOC2"/>
            <w:tabs>
              <w:tab w:val="left" w:pos="880"/>
              <w:tab w:val="right" w:leader="dot" w:pos="9595"/>
            </w:tabs>
            <w:rPr>
              <w:rFonts w:eastAsiaTheme="minorEastAsia"/>
              <w:noProof/>
              <w:lang w:val="en-IN" w:eastAsia="en-IN"/>
            </w:rPr>
          </w:pPr>
          <w:hyperlink w:anchor="_Toc511401535" w:history="1">
            <w:r w:rsidR="000E694A" w:rsidRPr="00B1760F">
              <w:rPr>
                <w:rStyle w:val="Hyperlink"/>
                <w:rFonts w:cstheme="minorHAnsi"/>
                <w:noProof/>
              </w:rPr>
              <w:t>3.3</w:t>
            </w:r>
            <w:r w:rsidR="000E694A">
              <w:rPr>
                <w:rFonts w:eastAsiaTheme="minorEastAsia"/>
                <w:noProof/>
                <w:lang w:val="en-IN" w:eastAsia="en-IN"/>
              </w:rPr>
              <w:tab/>
            </w:r>
            <w:r w:rsidR="000E694A" w:rsidRPr="00B1760F">
              <w:rPr>
                <w:rStyle w:val="Hyperlink"/>
                <w:rFonts w:cstheme="minorHAnsi"/>
                <w:noProof/>
              </w:rPr>
              <w:t>Trench Bedding and Pipe Protection</w:t>
            </w:r>
            <w:r w:rsidR="000E694A">
              <w:rPr>
                <w:noProof/>
                <w:webHidden/>
              </w:rPr>
              <w:tab/>
            </w:r>
            <w:r w:rsidR="000E694A">
              <w:rPr>
                <w:noProof/>
                <w:webHidden/>
              </w:rPr>
              <w:fldChar w:fldCharType="begin"/>
            </w:r>
            <w:r w:rsidR="000E694A">
              <w:rPr>
                <w:noProof/>
                <w:webHidden/>
              </w:rPr>
              <w:instrText xml:space="preserve"> PAGEREF _Toc511401535 \h </w:instrText>
            </w:r>
            <w:r w:rsidR="000E694A">
              <w:rPr>
                <w:noProof/>
                <w:webHidden/>
              </w:rPr>
            </w:r>
            <w:r w:rsidR="000E694A">
              <w:rPr>
                <w:noProof/>
                <w:webHidden/>
              </w:rPr>
              <w:fldChar w:fldCharType="separate"/>
            </w:r>
            <w:r w:rsidR="000E694A">
              <w:rPr>
                <w:noProof/>
                <w:webHidden/>
              </w:rPr>
              <w:t>35</w:t>
            </w:r>
            <w:r w:rsidR="000E694A">
              <w:rPr>
                <w:noProof/>
                <w:webHidden/>
              </w:rPr>
              <w:fldChar w:fldCharType="end"/>
            </w:r>
          </w:hyperlink>
        </w:p>
        <w:p w:rsidR="000E694A" w:rsidRDefault="00912ADF">
          <w:pPr>
            <w:pStyle w:val="TOC2"/>
            <w:tabs>
              <w:tab w:val="left" w:pos="880"/>
              <w:tab w:val="right" w:leader="dot" w:pos="9595"/>
            </w:tabs>
            <w:rPr>
              <w:rFonts w:eastAsiaTheme="minorEastAsia"/>
              <w:noProof/>
              <w:lang w:val="en-IN" w:eastAsia="en-IN"/>
            </w:rPr>
          </w:pPr>
          <w:hyperlink w:anchor="_Toc511401536" w:history="1">
            <w:r w:rsidR="000E694A" w:rsidRPr="00B1760F">
              <w:rPr>
                <w:rStyle w:val="Hyperlink"/>
                <w:rFonts w:eastAsia="Times New Roman" w:cstheme="minorHAnsi"/>
                <w:noProof/>
                <w:lang w:val="en-IN"/>
              </w:rPr>
              <w:t>3.4</w:t>
            </w:r>
            <w:r w:rsidR="000E694A">
              <w:rPr>
                <w:rFonts w:eastAsiaTheme="minorEastAsia"/>
                <w:noProof/>
                <w:lang w:val="en-IN" w:eastAsia="en-IN"/>
              </w:rPr>
              <w:tab/>
            </w:r>
            <w:r w:rsidR="000E694A" w:rsidRPr="00B1760F">
              <w:rPr>
                <w:rStyle w:val="Hyperlink"/>
                <w:rFonts w:eastAsia="Times New Roman" w:cstheme="minorHAnsi"/>
                <w:noProof/>
                <w:lang w:val="en-IN"/>
              </w:rPr>
              <w:t>HDPE Pipes</w:t>
            </w:r>
            <w:r w:rsidR="000E694A">
              <w:rPr>
                <w:noProof/>
                <w:webHidden/>
              </w:rPr>
              <w:tab/>
            </w:r>
            <w:r w:rsidR="000E694A">
              <w:rPr>
                <w:noProof/>
                <w:webHidden/>
              </w:rPr>
              <w:fldChar w:fldCharType="begin"/>
            </w:r>
            <w:r w:rsidR="000E694A">
              <w:rPr>
                <w:noProof/>
                <w:webHidden/>
              </w:rPr>
              <w:instrText xml:space="preserve"> PAGEREF _Toc511401536 \h </w:instrText>
            </w:r>
            <w:r w:rsidR="000E694A">
              <w:rPr>
                <w:noProof/>
                <w:webHidden/>
              </w:rPr>
            </w:r>
            <w:r w:rsidR="000E694A">
              <w:rPr>
                <w:noProof/>
                <w:webHidden/>
              </w:rPr>
              <w:fldChar w:fldCharType="separate"/>
            </w:r>
            <w:r w:rsidR="000E694A">
              <w:rPr>
                <w:noProof/>
                <w:webHidden/>
              </w:rPr>
              <w:t>36</w:t>
            </w:r>
            <w:r w:rsidR="000E694A">
              <w:rPr>
                <w:noProof/>
                <w:webHidden/>
              </w:rPr>
              <w:fldChar w:fldCharType="end"/>
            </w:r>
          </w:hyperlink>
        </w:p>
        <w:p w:rsidR="000E694A" w:rsidRDefault="00912ADF">
          <w:pPr>
            <w:pStyle w:val="TOC2"/>
            <w:tabs>
              <w:tab w:val="left" w:pos="880"/>
              <w:tab w:val="right" w:leader="dot" w:pos="9595"/>
            </w:tabs>
            <w:rPr>
              <w:rFonts w:eastAsiaTheme="minorEastAsia"/>
              <w:noProof/>
              <w:lang w:val="en-IN" w:eastAsia="en-IN"/>
            </w:rPr>
          </w:pPr>
          <w:hyperlink w:anchor="_Toc511401537" w:history="1">
            <w:r w:rsidR="000E694A" w:rsidRPr="00B1760F">
              <w:rPr>
                <w:rStyle w:val="Hyperlink"/>
                <w:rFonts w:eastAsia="Times New Roman" w:cstheme="minorHAnsi"/>
                <w:iCs/>
                <w:noProof/>
                <w:lang w:val="en-GB"/>
              </w:rPr>
              <w:t>3.5</w:t>
            </w:r>
            <w:r w:rsidR="000E694A">
              <w:rPr>
                <w:rFonts w:eastAsiaTheme="minorEastAsia"/>
                <w:noProof/>
                <w:lang w:val="en-IN" w:eastAsia="en-IN"/>
              </w:rPr>
              <w:tab/>
            </w:r>
            <w:r w:rsidR="000E694A" w:rsidRPr="00B1760F">
              <w:rPr>
                <w:rStyle w:val="Hyperlink"/>
                <w:rFonts w:eastAsia="Times New Roman" w:cstheme="minorHAnsi"/>
                <w:iCs/>
                <w:noProof/>
                <w:lang w:val="en-GB"/>
              </w:rPr>
              <w:t>Pipe Manufacturer’s License</w:t>
            </w:r>
            <w:r w:rsidR="000E694A">
              <w:rPr>
                <w:noProof/>
                <w:webHidden/>
              </w:rPr>
              <w:tab/>
            </w:r>
            <w:r w:rsidR="000E694A">
              <w:rPr>
                <w:noProof/>
                <w:webHidden/>
              </w:rPr>
              <w:fldChar w:fldCharType="begin"/>
            </w:r>
            <w:r w:rsidR="000E694A">
              <w:rPr>
                <w:noProof/>
                <w:webHidden/>
              </w:rPr>
              <w:instrText xml:space="preserve"> PAGEREF _Toc511401537 \h </w:instrText>
            </w:r>
            <w:r w:rsidR="000E694A">
              <w:rPr>
                <w:noProof/>
                <w:webHidden/>
              </w:rPr>
            </w:r>
            <w:r w:rsidR="000E694A">
              <w:rPr>
                <w:noProof/>
                <w:webHidden/>
              </w:rPr>
              <w:fldChar w:fldCharType="separate"/>
            </w:r>
            <w:r w:rsidR="000E694A">
              <w:rPr>
                <w:noProof/>
                <w:webHidden/>
              </w:rPr>
              <w:t>38</w:t>
            </w:r>
            <w:r w:rsidR="000E694A">
              <w:rPr>
                <w:noProof/>
                <w:webHidden/>
              </w:rPr>
              <w:fldChar w:fldCharType="end"/>
            </w:r>
          </w:hyperlink>
        </w:p>
        <w:p w:rsidR="000E694A" w:rsidRDefault="00912ADF">
          <w:pPr>
            <w:pStyle w:val="TOC2"/>
            <w:tabs>
              <w:tab w:val="left" w:pos="880"/>
              <w:tab w:val="right" w:leader="dot" w:pos="9595"/>
            </w:tabs>
            <w:rPr>
              <w:rFonts w:eastAsiaTheme="minorEastAsia"/>
              <w:noProof/>
              <w:lang w:val="en-IN" w:eastAsia="en-IN"/>
            </w:rPr>
          </w:pPr>
          <w:hyperlink w:anchor="_Toc511401538" w:history="1">
            <w:r w:rsidR="000E694A" w:rsidRPr="00B1760F">
              <w:rPr>
                <w:rStyle w:val="Hyperlink"/>
                <w:rFonts w:eastAsia="Times New Roman" w:cstheme="minorHAnsi"/>
                <w:iCs/>
                <w:noProof/>
                <w:lang w:val="en-GB"/>
              </w:rPr>
              <w:t>3.6</w:t>
            </w:r>
            <w:r w:rsidR="000E694A">
              <w:rPr>
                <w:rFonts w:eastAsiaTheme="minorEastAsia"/>
                <w:noProof/>
                <w:lang w:val="en-IN" w:eastAsia="en-IN"/>
              </w:rPr>
              <w:tab/>
            </w:r>
            <w:r w:rsidR="000E694A" w:rsidRPr="00B1760F">
              <w:rPr>
                <w:rStyle w:val="Hyperlink"/>
                <w:rFonts w:eastAsia="Times New Roman" w:cstheme="minorHAnsi"/>
                <w:iCs/>
                <w:noProof/>
                <w:lang w:val="en-GB"/>
              </w:rPr>
              <w:t>Third Party Inspection</w:t>
            </w:r>
            <w:r w:rsidR="000E694A">
              <w:rPr>
                <w:noProof/>
                <w:webHidden/>
              </w:rPr>
              <w:tab/>
            </w:r>
            <w:r w:rsidR="000E694A">
              <w:rPr>
                <w:noProof/>
                <w:webHidden/>
              </w:rPr>
              <w:fldChar w:fldCharType="begin"/>
            </w:r>
            <w:r w:rsidR="000E694A">
              <w:rPr>
                <w:noProof/>
                <w:webHidden/>
              </w:rPr>
              <w:instrText xml:space="preserve"> PAGEREF _Toc511401538 \h </w:instrText>
            </w:r>
            <w:r w:rsidR="000E694A">
              <w:rPr>
                <w:noProof/>
                <w:webHidden/>
              </w:rPr>
            </w:r>
            <w:r w:rsidR="000E694A">
              <w:rPr>
                <w:noProof/>
                <w:webHidden/>
              </w:rPr>
              <w:fldChar w:fldCharType="separate"/>
            </w:r>
            <w:r w:rsidR="000E694A">
              <w:rPr>
                <w:noProof/>
                <w:webHidden/>
              </w:rPr>
              <w:t>38</w:t>
            </w:r>
            <w:r w:rsidR="000E694A">
              <w:rPr>
                <w:noProof/>
                <w:webHidden/>
              </w:rPr>
              <w:fldChar w:fldCharType="end"/>
            </w:r>
          </w:hyperlink>
        </w:p>
        <w:p w:rsidR="000E694A" w:rsidRDefault="00912ADF">
          <w:pPr>
            <w:pStyle w:val="TOC2"/>
            <w:tabs>
              <w:tab w:val="left" w:pos="880"/>
              <w:tab w:val="right" w:leader="dot" w:pos="9595"/>
            </w:tabs>
            <w:rPr>
              <w:rFonts w:eastAsiaTheme="minorEastAsia"/>
              <w:noProof/>
              <w:lang w:val="en-IN" w:eastAsia="en-IN"/>
            </w:rPr>
          </w:pPr>
          <w:hyperlink w:anchor="_Toc511401539" w:history="1">
            <w:r w:rsidR="000E694A" w:rsidRPr="00B1760F">
              <w:rPr>
                <w:rStyle w:val="Hyperlink"/>
                <w:rFonts w:eastAsia="Times New Roman" w:cstheme="minorHAnsi"/>
                <w:iCs/>
                <w:noProof/>
                <w:lang w:val="en-GB"/>
              </w:rPr>
              <w:t>3.7</w:t>
            </w:r>
            <w:r w:rsidR="000E694A">
              <w:rPr>
                <w:rFonts w:eastAsiaTheme="minorEastAsia"/>
                <w:noProof/>
                <w:lang w:val="en-IN" w:eastAsia="en-IN"/>
              </w:rPr>
              <w:tab/>
            </w:r>
            <w:r w:rsidR="000E694A" w:rsidRPr="00B1760F">
              <w:rPr>
                <w:rStyle w:val="Hyperlink"/>
                <w:rFonts w:eastAsia="Times New Roman" w:cstheme="minorHAnsi"/>
                <w:iCs/>
                <w:noProof/>
                <w:lang w:val="en-GB"/>
              </w:rPr>
              <w:t>Fittings/Specials</w:t>
            </w:r>
            <w:r w:rsidR="000E694A">
              <w:rPr>
                <w:noProof/>
                <w:webHidden/>
              </w:rPr>
              <w:tab/>
            </w:r>
            <w:r w:rsidR="000E694A">
              <w:rPr>
                <w:noProof/>
                <w:webHidden/>
              </w:rPr>
              <w:fldChar w:fldCharType="begin"/>
            </w:r>
            <w:r w:rsidR="000E694A">
              <w:rPr>
                <w:noProof/>
                <w:webHidden/>
              </w:rPr>
              <w:instrText xml:space="preserve"> PAGEREF _Toc511401539 \h </w:instrText>
            </w:r>
            <w:r w:rsidR="000E694A">
              <w:rPr>
                <w:noProof/>
                <w:webHidden/>
              </w:rPr>
            </w:r>
            <w:r w:rsidR="000E694A">
              <w:rPr>
                <w:noProof/>
                <w:webHidden/>
              </w:rPr>
              <w:fldChar w:fldCharType="separate"/>
            </w:r>
            <w:r w:rsidR="000E694A">
              <w:rPr>
                <w:noProof/>
                <w:webHidden/>
              </w:rPr>
              <w:t>38</w:t>
            </w:r>
            <w:r w:rsidR="000E694A">
              <w:rPr>
                <w:noProof/>
                <w:webHidden/>
              </w:rPr>
              <w:fldChar w:fldCharType="end"/>
            </w:r>
          </w:hyperlink>
        </w:p>
        <w:p w:rsidR="000E694A" w:rsidRDefault="00912ADF">
          <w:pPr>
            <w:pStyle w:val="TOC2"/>
            <w:tabs>
              <w:tab w:val="left" w:pos="880"/>
              <w:tab w:val="right" w:leader="dot" w:pos="9595"/>
            </w:tabs>
            <w:rPr>
              <w:rFonts w:eastAsiaTheme="minorEastAsia"/>
              <w:noProof/>
              <w:lang w:val="en-IN" w:eastAsia="en-IN"/>
            </w:rPr>
          </w:pPr>
          <w:hyperlink w:anchor="_Toc511401540" w:history="1">
            <w:r w:rsidR="000E694A" w:rsidRPr="00B1760F">
              <w:rPr>
                <w:rStyle w:val="Hyperlink"/>
                <w:rFonts w:cstheme="minorHAnsi"/>
                <w:noProof/>
              </w:rPr>
              <w:t>3.8</w:t>
            </w:r>
            <w:r w:rsidR="000E694A">
              <w:rPr>
                <w:rFonts w:eastAsiaTheme="minorEastAsia"/>
                <w:noProof/>
                <w:lang w:val="en-IN" w:eastAsia="en-IN"/>
              </w:rPr>
              <w:tab/>
            </w:r>
            <w:r w:rsidR="000E694A" w:rsidRPr="00B1760F">
              <w:rPr>
                <w:rStyle w:val="Hyperlink"/>
                <w:rFonts w:cstheme="minorHAnsi"/>
                <w:noProof/>
              </w:rPr>
              <w:t>Cleaning of Pipelines</w:t>
            </w:r>
            <w:r w:rsidR="000E694A">
              <w:rPr>
                <w:noProof/>
                <w:webHidden/>
              </w:rPr>
              <w:tab/>
            </w:r>
            <w:r w:rsidR="000E694A">
              <w:rPr>
                <w:noProof/>
                <w:webHidden/>
              </w:rPr>
              <w:fldChar w:fldCharType="begin"/>
            </w:r>
            <w:r w:rsidR="000E694A">
              <w:rPr>
                <w:noProof/>
                <w:webHidden/>
              </w:rPr>
              <w:instrText xml:space="preserve"> PAGEREF _Toc511401540 \h </w:instrText>
            </w:r>
            <w:r w:rsidR="000E694A">
              <w:rPr>
                <w:noProof/>
                <w:webHidden/>
              </w:rPr>
            </w:r>
            <w:r w:rsidR="000E694A">
              <w:rPr>
                <w:noProof/>
                <w:webHidden/>
              </w:rPr>
              <w:fldChar w:fldCharType="separate"/>
            </w:r>
            <w:r w:rsidR="000E694A">
              <w:rPr>
                <w:noProof/>
                <w:webHidden/>
              </w:rPr>
              <w:t>39</w:t>
            </w:r>
            <w:r w:rsidR="000E694A">
              <w:rPr>
                <w:noProof/>
                <w:webHidden/>
              </w:rPr>
              <w:fldChar w:fldCharType="end"/>
            </w:r>
          </w:hyperlink>
        </w:p>
        <w:p w:rsidR="000E694A" w:rsidRDefault="00912ADF">
          <w:pPr>
            <w:pStyle w:val="TOC2"/>
            <w:tabs>
              <w:tab w:val="left" w:pos="880"/>
              <w:tab w:val="right" w:leader="dot" w:pos="9595"/>
            </w:tabs>
            <w:rPr>
              <w:rFonts w:eastAsiaTheme="minorEastAsia"/>
              <w:noProof/>
              <w:lang w:val="en-IN" w:eastAsia="en-IN"/>
            </w:rPr>
          </w:pPr>
          <w:hyperlink w:anchor="_Toc511401541" w:history="1">
            <w:r w:rsidR="000E694A" w:rsidRPr="00B1760F">
              <w:rPr>
                <w:rStyle w:val="Hyperlink"/>
                <w:rFonts w:eastAsia="Times New Roman" w:cstheme="minorHAnsi"/>
                <w:iCs/>
                <w:noProof/>
                <w:lang w:val="en-IN"/>
              </w:rPr>
              <w:t>3.9</w:t>
            </w:r>
            <w:r w:rsidR="000E694A">
              <w:rPr>
                <w:rFonts w:eastAsiaTheme="minorEastAsia"/>
                <w:noProof/>
                <w:lang w:val="en-IN" w:eastAsia="en-IN"/>
              </w:rPr>
              <w:tab/>
            </w:r>
            <w:r w:rsidR="000E694A" w:rsidRPr="00B1760F">
              <w:rPr>
                <w:rStyle w:val="Hyperlink"/>
                <w:rFonts w:eastAsia="Times New Roman" w:cstheme="minorHAnsi"/>
                <w:iCs/>
                <w:noProof/>
                <w:lang w:val="en-IN"/>
              </w:rPr>
              <w:t>Welding</w:t>
            </w:r>
            <w:r w:rsidR="000E694A">
              <w:rPr>
                <w:noProof/>
                <w:webHidden/>
              </w:rPr>
              <w:tab/>
            </w:r>
            <w:r w:rsidR="000E694A">
              <w:rPr>
                <w:noProof/>
                <w:webHidden/>
              </w:rPr>
              <w:fldChar w:fldCharType="begin"/>
            </w:r>
            <w:r w:rsidR="000E694A">
              <w:rPr>
                <w:noProof/>
                <w:webHidden/>
              </w:rPr>
              <w:instrText xml:space="preserve"> PAGEREF _Toc511401541 \h </w:instrText>
            </w:r>
            <w:r w:rsidR="000E694A">
              <w:rPr>
                <w:noProof/>
                <w:webHidden/>
              </w:rPr>
            </w:r>
            <w:r w:rsidR="000E694A">
              <w:rPr>
                <w:noProof/>
                <w:webHidden/>
              </w:rPr>
              <w:fldChar w:fldCharType="separate"/>
            </w:r>
            <w:r w:rsidR="000E694A">
              <w:rPr>
                <w:noProof/>
                <w:webHidden/>
              </w:rPr>
              <w:t>40</w:t>
            </w:r>
            <w:r w:rsidR="000E694A">
              <w:rPr>
                <w:noProof/>
                <w:webHidden/>
              </w:rPr>
              <w:fldChar w:fldCharType="end"/>
            </w:r>
          </w:hyperlink>
        </w:p>
        <w:p w:rsidR="000E694A" w:rsidRDefault="00912ADF">
          <w:pPr>
            <w:pStyle w:val="TOC2"/>
            <w:tabs>
              <w:tab w:val="left" w:pos="880"/>
              <w:tab w:val="right" w:leader="dot" w:pos="9595"/>
            </w:tabs>
            <w:rPr>
              <w:rFonts w:eastAsiaTheme="minorEastAsia"/>
              <w:noProof/>
              <w:lang w:val="en-IN" w:eastAsia="en-IN"/>
            </w:rPr>
          </w:pPr>
          <w:hyperlink w:anchor="_Toc511401542" w:history="1">
            <w:r w:rsidR="000E694A" w:rsidRPr="00B1760F">
              <w:rPr>
                <w:rStyle w:val="Hyperlink"/>
                <w:rFonts w:eastAsia="Times New Roman" w:cstheme="minorHAnsi"/>
                <w:noProof/>
                <w:lang w:val="en-IN"/>
              </w:rPr>
              <w:t>3.10</w:t>
            </w:r>
            <w:r w:rsidR="000E694A">
              <w:rPr>
                <w:rFonts w:eastAsiaTheme="minorEastAsia"/>
                <w:noProof/>
                <w:lang w:val="en-IN" w:eastAsia="en-IN"/>
              </w:rPr>
              <w:tab/>
            </w:r>
            <w:r w:rsidR="000E694A" w:rsidRPr="00B1760F">
              <w:rPr>
                <w:rStyle w:val="Hyperlink"/>
                <w:rFonts w:eastAsia="Times New Roman" w:cstheme="minorHAnsi"/>
                <w:noProof/>
                <w:lang w:val="en-IN"/>
              </w:rPr>
              <w:t>Laying and Joining of HDPE pipes</w:t>
            </w:r>
            <w:r w:rsidR="000E694A">
              <w:rPr>
                <w:noProof/>
                <w:webHidden/>
              </w:rPr>
              <w:tab/>
            </w:r>
            <w:r w:rsidR="000E694A">
              <w:rPr>
                <w:noProof/>
                <w:webHidden/>
              </w:rPr>
              <w:fldChar w:fldCharType="begin"/>
            </w:r>
            <w:r w:rsidR="000E694A">
              <w:rPr>
                <w:noProof/>
                <w:webHidden/>
              </w:rPr>
              <w:instrText xml:space="preserve"> PAGEREF _Toc511401542 \h </w:instrText>
            </w:r>
            <w:r w:rsidR="000E694A">
              <w:rPr>
                <w:noProof/>
                <w:webHidden/>
              </w:rPr>
            </w:r>
            <w:r w:rsidR="000E694A">
              <w:rPr>
                <w:noProof/>
                <w:webHidden/>
              </w:rPr>
              <w:fldChar w:fldCharType="separate"/>
            </w:r>
            <w:r w:rsidR="000E694A">
              <w:rPr>
                <w:noProof/>
                <w:webHidden/>
              </w:rPr>
              <w:t>40</w:t>
            </w:r>
            <w:r w:rsidR="000E694A">
              <w:rPr>
                <w:noProof/>
                <w:webHidden/>
              </w:rPr>
              <w:fldChar w:fldCharType="end"/>
            </w:r>
          </w:hyperlink>
        </w:p>
        <w:p w:rsidR="000E694A" w:rsidRDefault="00912ADF">
          <w:pPr>
            <w:pStyle w:val="TOC2"/>
            <w:tabs>
              <w:tab w:val="left" w:pos="880"/>
              <w:tab w:val="right" w:leader="dot" w:pos="9595"/>
            </w:tabs>
            <w:rPr>
              <w:rFonts w:eastAsiaTheme="minorEastAsia"/>
              <w:noProof/>
              <w:lang w:val="en-IN" w:eastAsia="en-IN"/>
            </w:rPr>
          </w:pPr>
          <w:hyperlink w:anchor="_Toc511401543" w:history="1">
            <w:r w:rsidR="000E694A" w:rsidRPr="00B1760F">
              <w:rPr>
                <w:rStyle w:val="Hyperlink"/>
                <w:rFonts w:cstheme="minorHAnsi"/>
                <w:noProof/>
              </w:rPr>
              <w:t>3.11</w:t>
            </w:r>
            <w:r w:rsidR="000E694A">
              <w:rPr>
                <w:rFonts w:eastAsiaTheme="minorEastAsia"/>
                <w:noProof/>
                <w:lang w:val="en-IN" w:eastAsia="en-IN"/>
              </w:rPr>
              <w:tab/>
            </w:r>
            <w:r w:rsidR="000E694A" w:rsidRPr="00B1760F">
              <w:rPr>
                <w:rStyle w:val="Hyperlink"/>
                <w:rFonts w:cstheme="minorHAnsi"/>
                <w:noProof/>
              </w:rPr>
              <w:t>Specifications for Electro-Fusion Fittings for HDPE Pipes</w:t>
            </w:r>
            <w:r w:rsidR="000E694A">
              <w:rPr>
                <w:noProof/>
                <w:webHidden/>
              </w:rPr>
              <w:tab/>
            </w:r>
            <w:r w:rsidR="000E694A">
              <w:rPr>
                <w:noProof/>
                <w:webHidden/>
              </w:rPr>
              <w:fldChar w:fldCharType="begin"/>
            </w:r>
            <w:r w:rsidR="000E694A">
              <w:rPr>
                <w:noProof/>
                <w:webHidden/>
              </w:rPr>
              <w:instrText xml:space="preserve"> PAGEREF _Toc511401543 \h </w:instrText>
            </w:r>
            <w:r w:rsidR="000E694A">
              <w:rPr>
                <w:noProof/>
                <w:webHidden/>
              </w:rPr>
            </w:r>
            <w:r w:rsidR="000E694A">
              <w:rPr>
                <w:noProof/>
                <w:webHidden/>
              </w:rPr>
              <w:fldChar w:fldCharType="separate"/>
            </w:r>
            <w:r w:rsidR="000E694A">
              <w:rPr>
                <w:noProof/>
                <w:webHidden/>
              </w:rPr>
              <w:t>40</w:t>
            </w:r>
            <w:r w:rsidR="000E694A">
              <w:rPr>
                <w:noProof/>
                <w:webHidden/>
              </w:rPr>
              <w:fldChar w:fldCharType="end"/>
            </w:r>
          </w:hyperlink>
        </w:p>
        <w:p w:rsidR="000E694A" w:rsidRDefault="00912ADF">
          <w:pPr>
            <w:pStyle w:val="TOC2"/>
            <w:tabs>
              <w:tab w:val="left" w:pos="880"/>
              <w:tab w:val="right" w:leader="dot" w:pos="9595"/>
            </w:tabs>
            <w:rPr>
              <w:rFonts w:eastAsiaTheme="minorEastAsia"/>
              <w:noProof/>
              <w:lang w:val="en-IN" w:eastAsia="en-IN"/>
            </w:rPr>
          </w:pPr>
          <w:hyperlink w:anchor="_Toc511401544" w:history="1">
            <w:r w:rsidR="000E694A" w:rsidRPr="00B1760F">
              <w:rPr>
                <w:rStyle w:val="Hyperlink"/>
                <w:rFonts w:cstheme="minorHAnsi"/>
                <w:noProof/>
              </w:rPr>
              <w:t>3.12</w:t>
            </w:r>
            <w:r w:rsidR="000E694A">
              <w:rPr>
                <w:rFonts w:eastAsiaTheme="minorEastAsia"/>
                <w:noProof/>
                <w:lang w:val="en-IN" w:eastAsia="en-IN"/>
              </w:rPr>
              <w:tab/>
            </w:r>
            <w:r w:rsidR="000E694A" w:rsidRPr="00B1760F">
              <w:rPr>
                <w:rStyle w:val="Hyperlink"/>
                <w:rFonts w:cstheme="minorHAnsi"/>
                <w:noProof/>
              </w:rPr>
              <w:t>Pipes and Joints Adjacent to Structures</w:t>
            </w:r>
            <w:r w:rsidR="000E694A">
              <w:rPr>
                <w:noProof/>
                <w:webHidden/>
              </w:rPr>
              <w:tab/>
            </w:r>
            <w:r w:rsidR="000E694A">
              <w:rPr>
                <w:noProof/>
                <w:webHidden/>
              </w:rPr>
              <w:fldChar w:fldCharType="begin"/>
            </w:r>
            <w:r w:rsidR="000E694A">
              <w:rPr>
                <w:noProof/>
                <w:webHidden/>
              </w:rPr>
              <w:instrText xml:space="preserve"> PAGEREF _Toc511401544 \h </w:instrText>
            </w:r>
            <w:r w:rsidR="000E694A">
              <w:rPr>
                <w:noProof/>
                <w:webHidden/>
              </w:rPr>
            </w:r>
            <w:r w:rsidR="000E694A">
              <w:rPr>
                <w:noProof/>
                <w:webHidden/>
              </w:rPr>
              <w:fldChar w:fldCharType="separate"/>
            </w:r>
            <w:r w:rsidR="000E694A">
              <w:rPr>
                <w:noProof/>
                <w:webHidden/>
              </w:rPr>
              <w:t>42</w:t>
            </w:r>
            <w:r w:rsidR="000E694A">
              <w:rPr>
                <w:noProof/>
                <w:webHidden/>
              </w:rPr>
              <w:fldChar w:fldCharType="end"/>
            </w:r>
          </w:hyperlink>
        </w:p>
        <w:p w:rsidR="000E694A" w:rsidRDefault="00912ADF">
          <w:pPr>
            <w:pStyle w:val="TOC2"/>
            <w:tabs>
              <w:tab w:val="left" w:pos="880"/>
              <w:tab w:val="right" w:leader="dot" w:pos="9595"/>
            </w:tabs>
            <w:rPr>
              <w:rFonts w:eastAsiaTheme="minorEastAsia"/>
              <w:noProof/>
              <w:lang w:val="en-IN" w:eastAsia="en-IN"/>
            </w:rPr>
          </w:pPr>
          <w:hyperlink w:anchor="_Toc511401545" w:history="1">
            <w:r w:rsidR="000E694A" w:rsidRPr="00B1760F">
              <w:rPr>
                <w:rStyle w:val="Hyperlink"/>
                <w:rFonts w:cstheme="minorHAnsi"/>
                <w:noProof/>
              </w:rPr>
              <w:t>3.13</w:t>
            </w:r>
            <w:r w:rsidR="000E694A">
              <w:rPr>
                <w:rFonts w:eastAsiaTheme="minorEastAsia"/>
                <w:noProof/>
                <w:lang w:val="en-IN" w:eastAsia="en-IN"/>
              </w:rPr>
              <w:tab/>
            </w:r>
            <w:r w:rsidR="000E694A" w:rsidRPr="00B1760F">
              <w:rPr>
                <w:rStyle w:val="Hyperlink"/>
                <w:rFonts w:cstheme="minorHAnsi"/>
                <w:noProof/>
              </w:rPr>
              <w:t>Connecting to Existing Pipes</w:t>
            </w:r>
            <w:r w:rsidR="000E694A">
              <w:rPr>
                <w:noProof/>
                <w:webHidden/>
              </w:rPr>
              <w:tab/>
            </w:r>
            <w:r w:rsidR="000E694A">
              <w:rPr>
                <w:noProof/>
                <w:webHidden/>
              </w:rPr>
              <w:fldChar w:fldCharType="begin"/>
            </w:r>
            <w:r w:rsidR="000E694A">
              <w:rPr>
                <w:noProof/>
                <w:webHidden/>
              </w:rPr>
              <w:instrText xml:space="preserve"> PAGEREF _Toc511401545 \h </w:instrText>
            </w:r>
            <w:r w:rsidR="000E694A">
              <w:rPr>
                <w:noProof/>
                <w:webHidden/>
              </w:rPr>
            </w:r>
            <w:r w:rsidR="000E694A">
              <w:rPr>
                <w:noProof/>
                <w:webHidden/>
              </w:rPr>
              <w:fldChar w:fldCharType="separate"/>
            </w:r>
            <w:r w:rsidR="000E694A">
              <w:rPr>
                <w:noProof/>
                <w:webHidden/>
              </w:rPr>
              <w:t>42</w:t>
            </w:r>
            <w:r w:rsidR="000E694A">
              <w:rPr>
                <w:noProof/>
                <w:webHidden/>
              </w:rPr>
              <w:fldChar w:fldCharType="end"/>
            </w:r>
          </w:hyperlink>
        </w:p>
        <w:p w:rsidR="000E694A" w:rsidRDefault="00912ADF">
          <w:pPr>
            <w:pStyle w:val="TOC2"/>
            <w:tabs>
              <w:tab w:val="left" w:pos="880"/>
              <w:tab w:val="right" w:leader="dot" w:pos="9595"/>
            </w:tabs>
            <w:rPr>
              <w:rFonts w:eastAsiaTheme="minorEastAsia"/>
              <w:noProof/>
              <w:lang w:val="en-IN" w:eastAsia="en-IN"/>
            </w:rPr>
          </w:pPr>
          <w:hyperlink w:anchor="_Toc511401546" w:history="1">
            <w:r w:rsidR="000E694A" w:rsidRPr="00B1760F">
              <w:rPr>
                <w:rStyle w:val="Hyperlink"/>
                <w:rFonts w:eastAsia="Times New Roman" w:cstheme="minorHAnsi"/>
                <w:iCs/>
                <w:noProof/>
                <w:lang w:val="en-IN"/>
              </w:rPr>
              <w:t>3.14</w:t>
            </w:r>
            <w:r w:rsidR="000E694A">
              <w:rPr>
                <w:rFonts w:eastAsiaTheme="minorEastAsia"/>
                <w:noProof/>
                <w:lang w:val="en-IN" w:eastAsia="en-IN"/>
              </w:rPr>
              <w:tab/>
            </w:r>
            <w:r w:rsidR="000E694A" w:rsidRPr="00B1760F">
              <w:rPr>
                <w:rStyle w:val="Hyperlink"/>
                <w:rFonts w:eastAsia="Times New Roman" w:cstheme="minorHAnsi"/>
                <w:iCs/>
                <w:noProof/>
                <w:lang w:val="en-IN"/>
              </w:rPr>
              <w:t>Field Hydraulic Test</w:t>
            </w:r>
            <w:r w:rsidR="000E694A">
              <w:rPr>
                <w:noProof/>
                <w:webHidden/>
              </w:rPr>
              <w:tab/>
            </w:r>
            <w:r w:rsidR="000E694A">
              <w:rPr>
                <w:noProof/>
                <w:webHidden/>
              </w:rPr>
              <w:fldChar w:fldCharType="begin"/>
            </w:r>
            <w:r w:rsidR="000E694A">
              <w:rPr>
                <w:noProof/>
                <w:webHidden/>
              </w:rPr>
              <w:instrText xml:space="preserve"> PAGEREF _Toc511401546 \h </w:instrText>
            </w:r>
            <w:r w:rsidR="000E694A">
              <w:rPr>
                <w:noProof/>
                <w:webHidden/>
              </w:rPr>
            </w:r>
            <w:r w:rsidR="000E694A">
              <w:rPr>
                <w:noProof/>
                <w:webHidden/>
              </w:rPr>
              <w:fldChar w:fldCharType="separate"/>
            </w:r>
            <w:r w:rsidR="000E694A">
              <w:rPr>
                <w:noProof/>
                <w:webHidden/>
              </w:rPr>
              <w:t>43</w:t>
            </w:r>
            <w:r w:rsidR="000E694A">
              <w:rPr>
                <w:noProof/>
                <w:webHidden/>
              </w:rPr>
              <w:fldChar w:fldCharType="end"/>
            </w:r>
          </w:hyperlink>
        </w:p>
        <w:p w:rsidR="000E694A" w:rsidRDefault="00912ADF">
          <w:pPr>
            <w:pStyle w:val="TOC2"/>
            <w:tabs>
              <w:tab w:val="left" w:pos="880"/>
              <w:tab w:val="right" w:leader="dot" w:pos="9595"/>
            </w:tabs>
            <w:rPr>
              <w:rFonts w:eastAsiaTheme="minorEastAsia"/>
              <w:noProof/>
              <w:lang w:val="en-IN" w:eastAsia="en-IN"/>
            </w:rPr>
          </w:pPr>
          <w:hyperlink w:anchor="_Toc511401547" w:history="1">
            <w:r w:rsidR="000E694A" w:rsidRPr="00B1760F">
              <w:rPr>
                <w:rStyle w:val="Hyperlink"/>
                <w:rFonts w:cstheme="minorHAnsi"/>
                <w:noProof/>
              </w:rPr>
              <w:t>3.15</w:t>
            </w:r>
            <w:r w:rsidR="000E694A">
              <w:rPr>
                <w:rFonts w:eastAsiaTheme="minorEastAsia"/>
                <w:noProof/>
                <w:lang w:val="en-IN" w:eastAsia="en-IN"/>
              </w:rPr>
              <w:tab/>
            </w:r>
            <w:r w:rsidR="000E694A" w:rsidRPr="00B1760F">
              <w:rPr>
                <w:rStyle w:val="Hyperlink"/>
                <w:rFonts w:cstheme="minorHAnsi"/>
                <w:noProof/>
              </w:rPr>
              <w:t>Testing of Non-Pressure Pipelines</w:t>
            </w:r>
            <w:r w:rsidR="000E694A">
              <w:rPr>
                <w:noProof/>
                <w:webHidden/>
              </w:rPr>
              <w:tab/>
            </w:r>
            <w:r w:rsidR="000E694A">
              <w:rPr>
                <w:noProof/>
                <w:webHidden/>
              </w:rPr>
              <w:fldChar w:fldCharType="begin"/>
            </w:r>
            <w:r w:rsidR="000E694A">
              <w:rPr>
                <w:noProof/>
                <w:webHidden/>
              </w:rPr>
              <w:instrText xml:space="preserve"> PAGEREF _Toc511401547 \h </w:instrText>
            </w:r>
            <w:r w:rsidR="000E694A">
              <w:rPr>
                <w:noProof/>
                <w:webHidden/>
              </w:rPr>
            </w:r>
            <w:r w:rsidR="000E694A">
              <w:rPr>
                <w:noProof/>
                <w:webHidden/>
              </w:rPr>
              <w:fldChar w:fldCharType="separate"/>
            </w:r>
            <w:r w:rsidR="000E694A">
              <w:rPr>
                <w:noProof/>
                <w:webHidden/>
              </w:rPr>
              <w:t>44</w:t>
            </w:r>
            <w:r w:rsidR="000E694A">
              <w:rPr>
                <w:noProof/>
                <w:webHidden/>
              </w:rPr>
              <w:fldChar w:fldCharType="end"/>
            </w:r>
          </w:hyperlink>
        </w:p>
        <w:p w:rsidR="000E694A" w:rsidRDefault="00912ADF">
          <w:pPr>
            <w:pStyle w:val="TOC2"/>
            <w:tabs>
              <w:tab w:val="left" w:pos="880"/>
              <w:tab w:val="right" w:leader="dot" w:pos="9595"/>
            </w:tabs>
            <w:rPr>
              <w:rFonts w:eastAsiaTheme="minorEastAsia"/>
              <w:noProof/>
              <w:lang w:val="en-IN" w:eastAsia="en-IN"/>
            </w:rPr>
          </w:pPr>
          <w:hyperlink w:anchor="_Toc511401548" w:history="1">
            <w:r w:rsidR="000E694A" w:rsidRPr="00B1760F">
              <w:rPr>
                <w:rStyle w:val="Hyperlink"/>
                <w:rFonts w:eastAsia="Times New Roman" w:cstheme="minorHAnsi"/>
                <w:iCs/>
                <w:noProof/>
                <w:lang w:val="en-IN"/>
              </w:rPr>
              <w:t>3.16</w:t>
            </w:r>
            <w:r w:rsidR="000E694A">
              <w:rPr>
                <w:rFonts w:eastAsiaTheme="minorEastAsia"/>
                <w:noProof/>
                <w:lang w:val="en-IN" w:eastAsia="en-IN"/>
              </w:rPr>
              <w:tab/>
            </w:r>
            <w:r w:rsidR="000E694A" w:rsidRPr="00B1760F">
              <w:rPr>
                <w:rStyle w:val="Hyperlink"/>
                <w:rFonts w:eastAsia="Times New Roman" w:cstheme="minorHAnsi"/>
                <w:iCs/>
                <w:noProof/>
                <w:lang w:val="en-IN"/>
              </w:rPr>
              <w:t>Commissioning</w:t>
            </w:r>
            <w:r w:rsidR="000E694A">
              <w:rPr>
                <w:noProof/>
                <w:webHidden/>
              </w:rPr>
              <w:tab/>
            </w:r>
            <w:r w:rsidR="000E694A">
              <w:rPr>
                <w:noProof/>
                <w:webHidden/>
              </w:rPr>
              <w:fldChar w:fldCharType="begin"/>
            </w:r>
            <w:r w:rsidR="000E694A">
              <w:rPr>
                <w:noProof/>
                <w:webHidden/>
              </w:rPr>
              <w:instrText xml:space="preserve"> PAGEREF _Toc511401548 \h </w:instrText>
            </w:r>
            <w:r w:rsidR="000E694A">
              <w:rPr>
                <w:noProof/>
                <w:webHidden/>
              </w:rPr>
            </w:r>
            <w:r w:rsidR="000E694A">
              <w:rPr>
                <w:noProof/>
                <w:webHidden/>
              </w:rPr>
              <w:fldChar w:fldCharType="separate"/>
            </w:r>
            <w:r w:rsidR="000E694A">
              <w:rPr>
                <w:noProof/>
                <w:webHidden/>
              </w:rPr>
              <w:t>45</w:t>
            </w:r>
            <w:r w:rsidR="000E694A">
              <w:rPr>
                <w:noProof/>
                <w:webHidden/>
              </w:rPr>
              <w:fldChar w:fldCharType="end"/>
            </w:r>
          </w:hyperlink>
        </w:p>
        <w:p w:rsidR="000E694A" w:rsidRDefault="00912ADF">
          <w:pPr>
            <w:pStyle w:val="TOC2"/>
            <w:tabs>
              <w:tab w:val="left" w:pos="880"/>
              <w:tab w:val="right" w:leader="dot" w:pos="9595"/>
            </w:tabs>
            <w:rPr>
              <w:rFonts w:eastAsiaTheme="minorEastAsia"/>
              <w:noProof/>
              <w:lang w:val="en-IN" w:eastAsia="en-IN"/>
            </w:rPr>
          </w:pPr>
          <w:hyperlink w:anchor="_Toc511401549" w:history="1">
            <w:r w:rsidR="000E694A" w:rsidRPr="00B1760F">
              <w:rPr>
                <w:rStyle w:val="Hyperlink"/>
                <w:rFonts w:cstheme="minorHAnsi"/>
                <w:noProof/>
              </w:rPr>
              <w:t>3.17</w:t>
            </w:r>
            <w:r w:rsidR="000E694A">
              <w:rPr>
                <w:rFonts w:eastAsiaTheme="minorEastAsia"/>
                <w:noProof/>
                <w:lang w:val="en-IN" w:eastAsia="en-IN"/>
              </w:rPr>
              <w:tab/>
            </w:r>
            <w:r w:rsidR="000E694A" w:rsidRPr="00B1760F">
              <w:rPr>
                <w:rStyle w:val="Hyperlink"/>
                <w:rFonts w:cstheme="minorHAnsi"/>
                <w:noProof/>
              </w:rPr>
              <w:t>Failure to Pass the Test</w:t>
            </w:r>
            <w:r w:rsidR="000E694A">
              <w:rPr>
                <w:noProof/>
                <w:webHidden/>
              </w:rPr>
              <w:tab/>
            </w:r>
            <w:r w:rsidR="000E694A">
              <w:rPr>
                <w:noProof/>
                <w:webHidden/>
              </w:rPr>
              <w:fldChar w:fldCharType="begin"/>
            </w:r>
            <w:r w:rsidR="000E694A">
              <w:rPr>
                <w:noProof/>
                <w:webHidden/>
              </w:rPr>
              <w:instrText xml:space="preserve"> PAGEREF _Toc511401549 \h </w:instrText>
            </w:r>
            <w:r w:rsidR="000E694A">
              <w:rPr>
                <w:noProof/>
                <w:webHidden/>
              </w:rPr>
            </w:r>
            <w:r w:rsidR="000E694A">
              <w:rPr>
                <w:noProof/>
                <w:webHidden/>
              </w:rPr>
              <w:fldChar w:fldCharType="separate"/>
            </w:r>
            <w:r w:rsidR="000E694A">
              <w:rPr>
                <w:noProof/>
                <w:webHidden/>
              </w:rPr>
              <w:t>45</w:t>
            </w:r>
            <w:r w:rsidR="000E694A">
              <w:rPr>
                <w:noProof/>
                <w:webHidden/>
              </w:rPr>
              <w:fldChar w:fldCharType="end"/>
            </w:r>
          </w:hyperlink>
        </w:p>
        <w:p w:rsidR="000E694A" w:rsidRDefault="00912ADF">
          <w:pPr>
            <w:pStyle w:val="TOC2"/>
            <w:tabs>
              <w:tab w:val="left" w:pos="880"/>
              <w:tab w:val="right" w:leader="dot" w:pos="9595"/>
            </w:tabs>
            <w:rPr>
              <w:rFonts w:eastAsiaTheme="minorEastAsia"/>
              <w:noProof/>
              <w:lang w:val="en-IN" w:eastAsia="en-IN"/>
            </w:rPr>
          </w:pPr>
          <w:hyperlink w:anchor="_Toc511401550" w:history="1">
            <w:r w:rsidR="000E694A" w:rsidRPr="00B1760F">
              <w:rPr>
                <w:rStyle w:val="Hyperlink"/>
                <w:rFonts w:cstheme="minorHAnsi"/>
                <w:noProof/>
              </w:rPr>
              <w:t>3.18</w:t>
            </w:r>
            <w:r w:rsidR="000E694A">
              <w:rPr>
                <w:rFonts w:eastAsiaTheme="minorEastAsia"/>
                <w:noProof/>
                <w:lang w:val="en-IN" w:eastAsia="en-IN"/>
              </w:rPr>
              <w:tab/>
            </w:r>
            <w:r w:rsidR="000E694A" w:rsidRPr="00B1760F">
              <w:rPr>
                <w:rStyle w:val="Hyperlink"/>
                <w:rFonts w:cstheme="minorHAnsi"/>
                <w:noProof/>
              </w:rPr>
              <w:t>Flushing and Disinfecting of Pipelines</w:t>
            </w:r>
            <w:r w:rsidR="000E694A">
              <w:rPr>
                <w:noProof/>
                <w:webHidden/>
              </w:rPr>
              <w:tab/>
            </w:r>
            <w:r w:rsidR="000E694A">
              <w:rPr>
                <w:noProof/>
                <w:webHidden/>
              </w:rPr>
              <w:fldChar w:fldCharType="begin"/>
            </w:r>
            <w:r w:rsidR="000E694A">
              <w:rPr>
                <w:noProof/>
                <w:webHidden/>
              </w:rPr>
              <w:instrText xml:space="preserve"> PAGEREF _Toc511401550 \h </w:instrText>
            </w:r>
            <w:r w:rsidR="000E694A">
              <w:rPr>
                <w:noProof/>
                <w:webHidden/>
              </w:rPr>
            </w:r>
            <w:r w:rsidR="000E694A">
              <w:rPr>
                <w:noProof/>
                <w:webHidden/>
              </w:rPr>
              <w:fldChar w:fldCharType="separate"/>
            </w:r>
            <w:r w:rsidR="000E694A">
              <w:rPr>
                <w:noProof/>
                <w:webHidden/>
              </w:rPr>
              <w:t>45</w:t>
            </w:r>
            <w:r w:rsidR="000E694A">
              <w:rPr>
                <w:noProof/>
                <w:webHidden/>
              </w:rPr>
              <w:fldChar w:fldCharType="end"/>
            </w:r>
          </w:hyperlink>
        </w:p>
        <w:p w:rsidR="000E694A" w:rsidRDefault="00912ADF">
          <w:pPr>
            <w:pStyle w:val="TOC2"/>
            <w:tabs>
              <w:tab w:val="left" w:pos="880"/>
              <w:tab w:val="right" w:leader="dot" w:pos="9595"/>
            </w:tabs>
            <w:rPr>
              <w:rFonts w:eastAsiaTheme="minorEastAsia"/>
              <w:noProof/>
              <w:lang w:val="en-IN" w:eastAsia="en-IN"/>
            </w:rPr>
          </w:pPr>
          <w:hyperlink w:anchor="_Toc511401551" w:history="1">
            <w:r w:rsidR="000E694A" w:rsidRPr="00B1760F">
              <w:rPr>
                <w:rStyle w:val="Hyperlink"/>
                <w:rFonts w:eastAsia="Times New Roman" w:cstheme="minorHAnsi"/>
                <w:noProof/>
                <w:lang w:val="en-IN"/>
              </w:rPr>
              <w:t>3.19</w:t>
            </w:r>
            <w:r w:rsidR="000E694A">
              <w:rPr>
                <w:rFonts w:eastAsiaTheme="minorEastAsia"/>
                <w:noProof/>
                <w:lang w:val="en-IN" w:eastAsia="en-IN"/>
              </w:rPr>
              <w:tab/>
            </w:r>
            <w:r w:rsidR="000E694A" w:rsidRPr="00B1760F">
              <w:rPr>
                <w:rStyle w:val="Hyperlink"/>
                <w:rFonts w:eastAsia="Times New Roman" w:cstheme="minorHAnsi"/>
                <w:noProof/>
                <w:lang w:val="en-IN"/>
              </w:rPr>
              <w:t>Store</w:t>
            </w:r>
            <w:r w:rsidR="000E694A">
              <w:rPr>
                <w:noProof/>
                <w:webHidden/>
              </w:rPr>
              <w:tab/>
            </w:r>
            <w:r w:rsidR="000E694A">
              <w:rPr>
                <w:noProof/>
                <w:webHidden/>
              </w:rPr>
              <w:fldChar w:fldCharType="begin"/>
            </w:r>
            <w:r w:rsidR="000E694A">
              <w:rPr>
                <w:noProof/>
                <w:webHidden/>
              </w:rPr>
              <w:instrText xml:space="preserve"> PAGEREF _Toc511401551 \h </w:instrText>
            </w:r>
            <w:r w:rsidR="000E694A">
              <w:rPr>
                <w:noProof/>
                <w:webHidden/>
              </w:rPr>
            </w:r>
            <w:r w:rsidR="000E694A">
              <w:rPr>
                <w:noProof/>
                <w:webHidden/>
              </w:rPr>
              <w:fldChar w:fldCharType="separate"/>
            </w:r>
            <w:r w:rsidR="000E694A">
              <w:rPr>
                <w:noProof/>
                <w:webHidden/>
              </w:rPr>
              <w:t>45</w:t>
            </w:r>
            <w:r w:rsidR="000E694A">
              <w:rPr>
                <w:noProof/>
                <w:webHidden/>
              </w:rPr>
              <w:fldChar w:fldCharType="end"/>
            </w:r>
          </w:hyperlink>
        </w:p>
        <w:p w:rsidR="000E694A" w:rsidRDefault="00912ADF">
          <w:pPr>
            <w:pStyle w:val="TOC1"/>
            <w:rPr>
              <w:rFonts w:eastAsiaTheme="minorEastAsia"/>
              <w:noProof/>
              <w:lang w:val="en-IN" w:eastAsia="en-IN"/>
            </w:rPr>
          </w:pPr>
          <w:hyperlink w:anchor="_Toc511401552" w:history="1">
            <w:r w:rsidR="000E694A" w:rsidRPr="00B1760F">
              <w:rPr>
                <w:rStyle w:val="Hyperlink"/>
                <w:rFonts w:cstheme="minorHAnsi"/>
                <w:noProof/>
              </w:rPr>
              <w:t>CHAPTER 4 WATER SUPPLY SYSTEM MATERIALS</w:t>
            </w:r>
            <w:r w:rsidR="000E694A">
              <w:rPr>
                <w:noProof/>
                <w:webHidden/>
              </w:rPr>
              <w:tab/>
            </w:r>
            <w:r w:rsidR="000E694A">
              <w:rPr>
                <w:noProof/>
                <w:webHidden/>
              </w:rPr>
              <w:fldChar w:fldCharType="begin"/>
            </w:r>
            <w:r w:rsidR="000E694A">
              <w:rPr>
                <w:noProof/>
                <w:webHidden/>
              </w:rPr>
              <w:instrText xml:space="preserve"> PAGEREF _Toc511401552 \h </w:instrText>
            </w:r>
            <w:r w:rsidR="000E694A">
              <w:rPr>
                <w:noProof/>
                <w:webHidden/>
              </w:rPr>
            </w:r>
            <w:r w:rsidR="000E694A">
              <w:rPr>
                <w:noProof/>
                <w:webHidden/>
              </w:rPr>
              <w:fldChar w:fldCharType="separate"/>
            </w:r>
            <w:r w:rsidR="000E694A">
              <w:rPr>
                <w:noProof/>
                <w:webHidden/>
              </w:rPr>
              <w:t>46</w:t>
            </w:r>
            <w:r w:rsidR="000E694A">
              <w:rPr>
                <w:noProof/>
                <w:webHidden/>
              </w:rPr>
              <w:fldChar w:fldCharType="end"/>
            </w:r>
          </w:hyperlink>
        </w:p>
        <w:p w:rsidR="000E694A" w:rsidRDefault="00912ADF">
          <w:pPr>
            <w:pStyle w:val="TOC2"/>
            <w:tabs>
              <w:tab w:val="left" w:pos="880"/>
              <w:tab w:val="right" w:leader="dot" w:pos="9595"/>
            </w:tabs>
            <w:rPr>
              <w:rFonts w:eastAsiaTheme="minorEastAsia"/>
              <w:noProof/>
              <w:lang w:val="en-IN" w:eastAsia="en-IN"/>
            </w:rPr>
          </w:pPr>
          <w:hyperlink w:anchor="_Toc511401555" w:history="1">
            <w:r w:rsidR="000E694A" w:rsidRPr="00B1760F">
              <w:rPr>
                <w:rStyle w:val="Hyperlink"/>
                <w:rFonts w:cstheme="minorHAnsi"/>
                <w:noProof/>
              </w:rPr>
              <w:t>4.0</w:t>
            </w:r>
            <w:r w:rsidR="000E694A">
              <w:rPr>
                <w:rFonts w:eastAsiaTheme="minorEastAsia"/>
                <w:noProof/>
                <w:lang w:val="en-IN" w:eastAsia="en-IN"/>
              </w:rPr>
              <w:tab/>
            </w:r>
            <w:r w:rsidR="000E694A" w:rsidRPr="00B1760F">
              <w:rPr>
                <w:rStyle w:val="Hyperlink"/>
                <w:rFonts w:cstheme="minorHAnsi"/>
                <w:noProof/>
              </w:rPr>
              <w:t>Scope of work</w:t>
            </w:r>
            <w:r w:rsidR="000E694A">
              <w:rPr>
                <w:noProof/>
                <w:webHidden/>
              </w:rPr>
              <w:tab/>
            </w:r>
            <w:r w:rsidR="000E694A">
              <w:rPr>
                <w:noProof/>
                <w:webHidden/>
              </w:rPr>
              <w:fldChar w:fldCharType="begin"/>
            </w:r>
            <w:r w:rsidR="000E694A">
              <w:rPr>
                <w:noProof/>
                <w:webHidden/>
              </w:rPr>
              <w:instrText xml:space="preserve"> PAGEREF _Toc511401555 \h </w:instrText>
            </w:r>
            <w:r w:rsidR="000E694A">
              <w:rPr>
                <w:noProof/>
                <w:webHidden/>
              </w:rPr>
            </w:r>
            <w:r w:rsidR="000E694A">
              <w:rPr>
                <w:noProof/>
                <w:webHidden/>
              </w:rPr>
              <w:fldChar w:fldCharType="separate"/>
            </w:r>
            <w:r w:rsidR="000E694A">
              <w:rPr>
                <w:noProof/>
                <w:webHidden/>
              </w:rPr>
              <w:t>46</w:t>
            </w:r>
            <w:r w:rsidR="000E694A">
              <w:rPr>
                <w:noProof/>
                <w:webHidden/>
              </w:rPr>
              <w:fldChar w:fldCharType="end"/>
            </w:r>
          </w:hyperlink>
        </w:p>
        <w:p w:rsidR="000E694A" w:rsidRDefault="00912ADF">
          <w:pPr>
            <w:pStyle w:val="TOC2"/>
            <w:tabs>
              <w:tab w:val="left" w:pos="880"/>
              <w:tab w:val="right" w:leader="dot" w:pos="9595"/>
            </w:tabs>
            <w:rPr>
              <w:rFonts w:eastAsiaTheme="minorEastAsia"/>
              <w:noProof/>
              <w:lang w:val="en-IN" w:eastAsia="en-IN"/>
            </w:rPr>
          </w:pPr>
          <w:hyperlink w:anchor="_Toc511401556" w:history="1">
            <w:r w:rsidR="000E694A" w:rsidRPr="00B1760F">
              <w:rPr>
                <w:rStyle w:val="Hyperlink"/>
                <w:rFonts w:cstheme="minorHAnsi"/>
                <w:noProof/>
              </w:rPr>
              <w:t>4.1</w:t>
            </w:r>
            <w:r w:rsidR="000E694A">
              <w:rPr>
                <w:rFonts w:eastAsiaTheme="minorEastAsia"/>
                <w:noProof/>
                <w:lang w:val="en-IN" w:eastAsia="en-IN"/>
              </w:rPr>
              <w:tab/>
            </w:r>
            <w:r w:rsidR="000E694A" w:rsidRPr="00B1760F">
              <w:rPr>
                <w:rStyle w:val="Hyperlink"/>
                <w:rFonts w:cstheme="minorHAnsi"/>
                <w:noProof/>
              </w:rPr>
              <w:t>Contractor Submittals</w:t>
            </w:r>
            <w:r w:rsidR="000E694A">
              <w:rPr>
                <w:noProof/>
                <w:webHidden/>
              </w:rPr>
              <w:tab/>
            </w:r>
            <w:r w:rsidR="000E694A">
              <w:rPr>
                <w:noProof/>
                <w:webHidden/>
              </w:rPr>
              <w:fldChar w:fldCharType="begin"/>
            </w:r>
            <w:r w:rsidR="000E694A">
              <w:rPr>
                <w:noProof/>
                <w:webHidden/>
              </w:rPr>
              <w:instrText xml:space="preserve"> PAGEREF _Toc511401556 \h </w:instrText>
            </w:r>
            <w:r w:rsidR="000E694A">
              <w:rPr>
                <w:noProof/>
                <w:webHidden/>
              </w:rPr>
            </w:r>
            <w:r w:rsidR="000E694A">
              <w:rPr>
                <w:noProof/>
                <w:webHidden/>
              </w:rPr>
              <w:fldChar w:fldCharType="separate"/>
            </w:r>
            <w:r w:rsidR="000E694A">
              <w:rPr>
                <w:noProof/>
                <w:webHidden/>
              </w:rPr>
              <w:t>46</w:t>
            </w:r>
            <w:r w:rsidR="000E694A">
              <w:rPr>
                <w:noProof/>
                <w:webHidden/>
              </w:rPr>
              <w:fldChar w:fldCharType="end"/>
            </w:r>
          </w:hyperlink>
        </w:p>
        <w:p w:rsidR="000E694A" w:rsidRDefault="00912ADF">
          <w:pPr>
            <w:pStyle w:val="TOC2"/>
            <w:tabs>
              <w:tab w:val="left" w:pos="880"/>
              <w:tab w:val="right" w:leader="dot" w:pos="9595"/>
            </w:tabs>
            <w:rPr>
              <w:rFonts w:eastAsiaTheme="minorEastAsia"/>
              <w:noProof/>
              <w:lang w:val="en-IN" w:eastAsia="en-IN"/>
            </w:rPr>
          </w:pPr>
          <w:hyperlink w:anchor="_Toc511401557" w:history="1">
            <w:r w:rsidR="000E694A" w:rsidRPr="00B1760F">
              <w:rPr>
                <w:rStyle w:val="Hyperlink"/>
                <w:rFonts w:cstheme="minorHAnsi"/>
                <w:noProof/>
              </w:rPr>
              <w:t>4.2</w:t>
            </w:r>
            <w:r w:rsidR="000E694A">
              <w:rPr>
                <w:rFonts w:eastAsiaTheme="minorEastAsia"/>
                <w:noProof/>
                <w:lang w:val="en-IN" w:eastAsia="en-IN"/>
              </w:rPr>
              <w:tab/>
            </w:r>
            <w:r w:rsidR="000E694A" w:rsidRPr="00B1760F">
              <w:rPr>
                <w:rStyle w:val="Hyperlink"/>
                <w:rFonts w:cstheme="minorHAnsi"/>
                <w:noProof/>
              </w:rPr>
              <w:t>Pipe Manufacturer Markings</w:t>
            </w:r>
            <w:r w:rsidR="000E694A">
              <w:rPr>
                <w:noProof/>
                <w:webHidden/>
              </w:rPr>
              <w:tab/>
            </w:r>
            <w:r w:rsidR="000E694A">
              <w:rPr>
                <w:noProof/>
                <w:webHidden/>
              </w:rPr>
              <w:fldChar w:fldCharType="begin"/>
            </w:r>
            <w:r w:rsidR="000E694A">
              <w:rPr>
                <w:noProof/>
                <w:webHidden/>
              </w:rPr>
              <w:instrText xml:space="preserve"> PAGEREF _Toc511401557 \h </w:instrText>
            </w:r>
            <w:r w:rsidR="000E694A">
              <w:rPr>
                <w:noProof/>
                <w:webHidden/>
              </w:rPr>
            </w:r>
            <w:r w:rsidR="000E694A">
              <w:rPr>
                <w:noProof/>
                <w:webHidden/>
              </w:rPr>
              <w:fldChar w:fldCharType="separate"/>
            </w:r>
            <w:r w:rsidR="000E694A">
              <w:rPr>
                <w:noProof/>
                <w:webHidden/>
              </w:rPr>
              <w:t>47</w:t>
            </w:r>
            <w:r w:rsidR="000E694A">
              <w:rPr>
                <w:noProof/>
                <w:webHidden/>
              </w:rPr>
              <w:fldChar w:fldCharType="end"/>
            </w:r>
          </w:hyperlink>
        </w:p>
        <w:p w:rsidR="000E694A" w:rsidRDefault="00912ADF">
          <w:pPr>
            <w:pStyle w:val="TOC2"/>
            <w:tabs>
              <w:tab w:val="left" w:pos="880"/>
              <w:tab w:val="right" w:leader="dot" w:pos="9595"/>
            </w:tabs>
            <w:rPr>
              <w:rFonts w:eastAsiaTheme="minorEastAsia"/>
              <w:noProof/>
              <w:lang w:val="en-IN" w:eastAsia="en-IN"/>
            </w:rPr>
          </w:pPr>
          <w:hyperlink w:anchor="_Toc511401558" w:history="1">
            <w:r w:rsidR="000E694A" w:rsidRPr="00B1760F">
              <w:rPr>
                <w:rStyle w:val="Hyperlink"/>
                <w:rFonts w:cstheme="minorHAnsi"/>
                <w:iCs/>
                <w:noProof/>
              </w:rPr>
              <w:t>4.3</w:t>
            </w:r>
            <w:r w:rsidR="000E694A">
              <w:rPr>
                <w:rFonts w:eastAsiaTheme="minorEastAsia"/>
                <w:noProof/>
                <w:lang w:val="en-IN" w:eastAsia="en-IN"/>
              </w:rPr>
              <w:tab/>
            </w:r>
            <w:r w:rsidR="000E694A" w:rsidRPr="00B1760F">
              <w:rPr>
                <w:rStyle w:val="Hyperlink"/>
                <w:rFonts w:cstheme="minorHAnsi"/>
                <w:iCs/>
                <w:noProof/>
              </w:rPr>
              <w:t>Product Delivery, Storage and Handling</w:t>
            </w:r>
            <w:r w:rsidR="000E694A">
              <w:rPr>
                <w:noProof/>
                <w:webHidden/>
              </w:rPr>
              <w:tab/>
            </w:r>
            <w:r w:rsidR="000E694A">
              <w:rPr>
                <w:noProof/>
                <w:webHidden/>
              </w:rPr>
              <w:fldChar w:fldCharType="begin"/>
            </w:r>
            <w:r w:rsidR="000E694A">
              <w:rPr>
                <w:noProof/>
                <w:webHidden/>
              </w:rPr>
              <w:instrText xml:space="preserve"> PAGEREF _Toc511401558 \h </w:instrText>
            </w:r>
            <w:r w:rsidR="000E694A">
              <w:rPr>
                <w:noProof/>
                <w:webHidden/>
              </w:rPr>
            </w:r>
            <w:r w:rsidR="000E694A">
              <w:rPr>
                <w:noProof/>
                <w:webHidden/>
              </w:rPr>
              <w:fldChar w:fldCharType="separate"/>
            </w:r>
            <w:r w:rsidR="000E694A">
              <w:rPr>
                <w:noProof/>
                <w:webHidden/>
              </w:rPr>
              <w:t>47</w:t>
            </w:r>
            <w:r w:rsidR="000E694A">
              <w:rPr>
                <w:noProof/>
                <w:webHidden/>
              </w:rPr>
              <w:fldChar w:fldCharType="end"/>
            </w:r>
          </w:hyperlink>
        </w:p>
        <w:p w:rsidR="000E694A" w:rsidRDefault="00912ADF">
          <w:pPr>
            <w:pStyle w:val="TOC1"/>
            <w:rPr>
              <w:rFonts w:eastAsiaTheme="minorEastAsia"/>
              <w:noProof/>
              <w:lang w:val="en-IN" w:eastAsia="en-IN"/>
            </w:rPr>
          </w:pPr>
          <w:hyperlink w:anchor="_Toc511401559" w:history="1">
            <w:r w:rsidR="000E694A" w:rsidRPr="00B1760F">
              <w:rPr>
                <w:rStyle w:val="Hyperlink"/>
                <w:rFonts w:cstheme="minorHAnsi"/>
                <w:noProof/>
              </w:rPr>
              <w:t>CHAPTER 5 CONCRETE WORKS</w:t>
            </w:r>
            <w:r w:rsidR="000E694A">
              <w:rPr>
                <w:noProof/>
                <w:webHidden/>
              </w:rPr>
              <w:tab/>
            </w:r>
            <w:r w:rsidR="000E694A">
              <w:rPr>
                <w:noProof/>
                <w:webHidden/>
              </w:rPr>
              <w:fldChar w:fldCharType="begin"/>
            </w:r>
            <w:r w:rsidR="000E694A">
              <w:rPr>
                <w:noProof/>
                <w:webHidden/>
              </w:rPr>
              <w:instrText xml:space="preserve"> PAGEREF _Toc511401559 \h </w:instrText>
            </w:r>
            <w:r w:rsidR="000E694A">
              <w:rPr>
                <w:noProof/>
                <w:webHidden/>
              </w:rPr>
            </w:r>
            <w:r w:rsidR="000E694A">
              <w:rPr>
                <w:noProof/>
                <w:webHidden/>
              </w:rPr>
              <w:fldChar w:fldCharType="separate"/>
            </w:r>
            <w:r w:rsidR="000E694A">
              <w:rPr>
                <w:noProof/>
                <w:webHidden/>
              </w:rPr>
              <w:t>49</w:t>
            </w:r>
            <w:r w:rsidR="000E694A">
              <w:rPr>
                <w:noProof/>
                <w:webHidden/>
              </w:rPr>
              <w:fldChar w:fldCharType="end"/>
            </w:r>
          </w:hyperlink>
        </w:p>
        <w:p w:rsidR="000E694A" w:rsidRDefault="00912ADF">
          <w:pPr>
            <w:pStyle w:val="TOC2"/>
            <w:tabs>
              <w:tab w:val="left" w:pos="880"/>
              <w:tab w:val="right" w:leader="dot" w:pos="9595"/>
            </w:tabs>
            <w:rPr>
              <w:rFonts w:eastAsiaTheme="minorEastAsia"/>
              <w:noProof/>
              <w:lang w:val="en-IN" w:eastAsia="en-IN"/>
            </w:rPr>
          </w:pPr>
          <w:hyperlink w:anchor="_Toc511401563" w:history="1">
            <w:r w:rsidR="000E694A" w:rsidRPr="00B1760F">
              <w:rPr>
                <w:rStyle w:val="Hyperlink"/>
                <w:rFonts w:cstheme="minorHAnsi"/>
                <w:noProof/>
              </w:rPr>
              <w:t>5.0</w:t>
            </w:r>
            <w:r w:rsidR="000E694A">
              <w:rPr>
                <w:rFonts w:eastAsiaTheme="minorEastAsia"/>
                <w:noProof/>
                <w:lang w:val="en-IN" w:eastAsia="en-IN"/>
              </w:rPr>
              <w:tab/>
            </w:r>
            <w:r w:rsidR="000E694A" w:rsidRPr="00B1760F">
              <w:rPr>
                <w:rStyle w:val="Hyperlink"/>
                <w:rFonts w:cstheme="minorHAnsi"/>
                <w:noProof/>
              </w:rPr>
              <w:t>General</w:t>
            </w:r>
            <w:r w:rsidR="000E694A">
              <w:rPr>
                <w:noProof/>
                <w:webHidden/>
              </w:rPr>
              <w:tab/>
            </w:r>
            <w:r w:rsidR="000E694A">
              <w:rPr>
                <w:noProof/>
                <w:webHidden/>
              </w:rPr>
              <w:fldChar w:fldCharType="begin"/>
            </w:r>
            <w:r w:rsidR="000E694A">
              <w:rPr>
                <w:noProof/>
                <w:webHidden/>
              </w:rPr>
              <w:instrText xml:space="preserve"> PAGEREF _Toc511401563 \h </w:instrText>
            </w:r>
            <w:r w:rsidR="000E694A">
              <w:rPr>
                <w:noProof/>
                <w:webHidden/>
              </w:rPr>
            </w:r>
            <w:r w:rsidR="000E694A">
              <w:rPr>
                <w:noProof/>
                <w:webHidden/>
              </w:rPr>
              <w:fldChar w:fldCharType="separate"/>
            </w:r>
            <w:r w:rsidR="000E694A">
              <w:rPr>
                <w:noProof/>
                <w:webHidden/>
              </w:rPr>
              <w:t>49</w:t>
            </w:r>
            <w:r w:rsidR="000E694A">
              <w:rPr>
                <w:noProof/>
                <w:webHidden/>
              </w:rPr>
              <w:fldChar w:fldCharType="end"/>
            </w:r>
          </w:hyperlink>
        </w:p>
        <w:p w:rsidR="000E694A" w:rsidRDefault="00912ADF">
          <w:pPr>
            <w:pStyle w:val="TOC2"/>
            <w:tabs>
              <w:tab w:val="left" w:pos="880"/>
              <w:tab w:val="right" w:leader="dot" w:pos="9595"/>
            </w:tabs>
            <w:rPr>
              <w:rFonts w:eastAsiaTheme="minorEastAsia"/>
              <w:noProof/>
              <w:lang w:val="en-IN" w:eastAsia="en-IN"/>
            </w:rPr>
          </w:pPr>
          <w:hyperlink w:anchor="_Toc511401564" w:history="1">
            <w:r w:rsidR="000E694A" w:rsidRPr="00B1760F">
              <w:rPr>
                <w:rStyle w:val="Hyperlink"/>
                <w:rFonts w:cstheme="minorHAnsi"/>
                <w:noProof/>
              </w:rPr>
              <w:t>5.1</w:t>
            </w:r>
            <w:r w:rsidR="000E694A">
              <w:rPr>
                <w:rFonts w:eastAsiaTheme="minorEastAsia"/>
                <w:noProof/>
                <w:lang w:val="en-IN" w:eastAsia="en-IN"/>
              </w:rPr>
              <w:tab/>
            </w:r>
            <w:r w:rsidR="000E694A" w:rsidRPr="00B1760F">
              <w:rPr>
                <w:rStyle w:val="Hyperlink"/>
                <w:rFonts w:cstheme="minorHAnsi"/>
                <w:noProof/>
              </w:rPr>
              <w:t>Work Included</w:t>
            </w:r>
            <w:r w:rsidR="000E694A">
              <w:rPr>
                <w:noProof/>
                <w:webHidden/>
              </w:rPr>
              <w:tab/>
            </w:r>
            <w:r w:rsidR="000E694A">
              <w:rPr>
                <w:noProof/>
                <w:webHidden/>
              </w:rPr>
              <w:fldChar w:fldCharType="begin"/>
            </w:r>
            <w:r w:rsidR="000E694A">
              <w:rPr>
                <w:noProof/>
                <w:webHidden/>
              </w:rPr>
              <w:instrText xml:space="preserve"> PAGEREF _Toc511401564 \h </w:instrText>
            </w:r>
            <w:r w:rsidR="000E694A">
              <w:rPr>
                <w:noProof/>
                <w:webHidden/>
              </w:rPr>
            </w:r>
            <w:r w:rsidR="000E694A">
              <w:rPr>
                <w:noProof/>
                <w:webHidden/>
              </w:rPr>
              <w:fldChar w:fldCharType="separate"/>
            </w:r>
            <w:r w:rsidR="000E694A">
              <w:rPr>
                <w:noProof/>
                <w:webHidden/>
              </w:rPr>
              <w:t>49</w:t>
            </w:r>
            <w:r w:rsidR="000E694A">
              <w:rPr>
                <w:noProof/>
                <w:webHidden/>
              </w:rPr>
              <w:fldChar w:fldCharType="end"/>
            </w:r>
          </w:hyperlink>
        </w:p>
        <w:p w:rsidR="000E694A" w:rsidRDefault="00912ADF">
          <w:pPr>
            <w:pStyle w:val="TOC2"/>
            <w:tabs>
              <w:tab w:val="left" w:pos="880"/>
              <w:tab w:val="right" w:leader="dot" w:pos="9595"/>
            </w:tabs>
            <w:rPr>
              <w:rFonts w:eastAsiaTheme="minorEastAsia"/>
              <w:noProof/>
              <w:lang w:val="en-IN" w:eastAsia="en-IN"/>
            </w:rPr>
          </w:pPr>
          <w:hyperlink w:anchor="_Toc511401565" w:history="1">
            <w:r w:rsidR="000E694A" w:rsidRPr="00B1760F">
              <w:rPr>
                <w:rStyle w:val="Hyperlink"/>
                <w:rFonts w:cstheme="minorHAnsi"/>
                <w:noProof/>
              </w:rPr>
              <w:t>5.2</w:t>
            </w:r>
            <w:r w:rsidR="000E694A">
              <w:rPr>
                <w:rFonts w:eastAsiaTheme="minorEastAsia"/>
                <w:noProof/>
                <w:lang w:val="en-IN" w:eastAsia="en-IN"/>
              </w:rPr>
              <w:tab/>
            </w:r>
            <w:r w:rsidR="000E694A" w:rsidRPr="00B1760F">
              <w:rPr>
                <w:rStyle w:val="Hyperlink"/>
                <w:rFonts w:cstheme="minorHAnsi"/>
                <w:noProof/>
              </w:rPr>
              <w:t>Certificates</w:t>
            </w:r>
            <w:r w:rsidR="000E694A">
              <w:rPr>
                <w:noProof/>
                <w:webHidden/>
              </w:rPr>
              <w:tab/>
            </w:r>
            <w:r w:rsidR="000E694A">
              <w:rPr>
                <w:noProof/>
                <w:webHidden/>
              </w:rPr>
              <w:fldChar w:fldCharType="begin"/>
            </w:r>
            <w:r w:rsidR="000E694A">
              <w:rPr>
                <w:noProof/>
                <w:webHidden/>
              </w:rPr>
              <w:instrText xml:space="preserve"> PAGEREF _Toc511401565 \h </w:instrText>
            </w:r>
            <w:r w:rsidR="000E694A">
              <w:rPr>
                <w:noProof/>
                <w:webHidden/>
              </w:rPr>
            </w:r>
            <w:r w:rsidR="000E694A">
              <w:rPr>
                <w:noProof/>
                <w:webHidden/>
              </w:rPr>
              <w:fldChar w:fldCharType="separate"/>
            </w:r>
            <w:r w:rsidR="000E694A">
              <w:rPr>
                <w:noProof/>
                <w:webHidden/>
              </w:rPr>
              <w:t>49</w:t>
            </w:r>
            <w:r w:rsidR="000E694A">
              <w:rPr>
                <w:noProof/>
                <w:webHidden/>
              </w:rPr>
              <w:fldChar w:fldCharType="end"/>
            </w:r>
          </w:hyperlink>
        </w:p>
        <w:p w:rsidR="000E694A" w:rsidRDefault="00912ADF">
          <w:pPr>
            <w:pStyle w:val="TOC2"/>
            <w:tabs>
              <w:tab w:val="left" w:pos="880"/>
              <w:tab w:val="right" w:leader="dot" w:pos="9595"/>
            </w:tabs>
            <w:rPr>
              <w:rFonts w:eastAsiaTheme="minorEastAsia"/>
              <w:noProof/>
              <w:lang w:val="en-IN" w:eastAsia="en-IN"/>
            </w:rPr>
          </w:pPr>
          <w:hyperlink w:anchor="_Toc511401566" w:history="1">
            <w:r w:rsidR="000E694A" w:rsidRPr="00B1760F">
              <w:rPr>
                <w:rStyle w:val="Hyperlink"/>
                <w:rFonts w:cstheme="minorHAnsi"/>
                <w:noProof/>
              </w:rPr>
              <w:t>5.3</w:t>
            </w:r>
            <w:r w:rsidR="000E694A">
              <w:rPr>
                <w:rFonts w:eastAsiaTheme="minorEastAsia"/>
                <w:noProof/>
                <w:lang w:val="en-IN" w:eastAsia="en-IN"/>
              </w:rPr>
              <w:tab/>
            </w:r>
            <w:r w:rsidR="000E694A" w:rsidRPr="00B1760F">
              <w:rPr>
                <w:rStyle w:val="Hyperlink"/>
                <w:rFonts w:cstheme="minorHAnsi"/>
                <w:noProof/>
              </w:rPr>
              <w:t>Product Materials</w:t>
            </w:r>
            <w:r w:rsidR="000E694A">
              <w:rPr>
                <w:noProof/>
                <w:webHidden/>
              </w:rPr>
              <w:tab/>
            </w:r>
            <w:r w:rsidR="000E694A">
              <w:rPr>
                <w:noProof/>
                <w:webHidden/>
              </w:rPr>
              <w:fldChar w:fldCharType="begin"/>
            </w:r>
            <w:r w:rsidR="000E694A">
              <w:rPr>
                <w:noProof/>
                <w:webHidden/>
              </w:rPr>
              <w:instrText xml:space="preserve"> PAGEREF _Toc511401566 \h </w:instrText>
            </w:r>
            <w:r w:rsidR="000E694A">
              <w:rPr>
                <w:noProof/>
                <w:webHidden/>
              </w:rPr>
            </w:r>
            <w:r w:rsidR="000E694A">
              <w:rPr>
                <w:noProof/>
                <w:webHidden/>
              </w:rPr>
              <w:fldChar w:fldCharType="separate"/>
            </w:r>
            <w:r w:rsidR="000E694A">
              <w:rPr>
                <w:noProof/>
                <w:webHidden/>
              </w:rPr>
              <w:t>49</w:t>
            </w:r>
            <w:r w:rsidR="000E694A">
              <w:rPr>
                <w:noProof/>
                <w:webHidden/>
              </w:rPr>
              <w:fldChar w:fldCharType="end"/>
            </w:r>
          </w:hyperlink>
        </w:p>
        <w:p w:rsidR="000E694A" w:rsidRDefault="00912ADF">
          <w:pPr>
            <w:pStyle w:val="TOC2"/>
            <w:tabs>
              <w:tab w:val="left" w:pos="880"/>
              <w:tab w:val="right" w:leader="dot" w:pos="9595"/>
            </w:tabs>
            <w:rPr>
              <w:rFonts w:eastAsiaTheme="minorEastAsia"/>
              <w:noProof/>
              <w:lang w:val="en-IN" w:eastAsia="en-IN"/>
            </w:rPr>
          </w:pPr>
          <w:hyperlink w:anchor="_Toc511401567" w:history="1">
            <w:r w:rsidR="000E694A" w:rsidRPr="00B1760F">
              <w:rPr>
                <w:rStyle w:val="Hyperlink"/>
                <w:rFonts w:cstheme="minorHAnsi"/>
                <w:noProof/>
              </w:rPr>
              <w:t>5.4</w:t>
            </w:r>
            <w:r w:rsidR="000E694A">
              <w:rPr>
                <w:rFonts w:eastAsiaTheme="minorEastAsia"/>
                <w:noProof/>
                <w:lang w:val="en-IN" w:eastAsia="en-IN"/>
              </w:rPr>
              <w:tab/>
            </w:r>
            <w:r w:rsidR="000E694A" w:rsidRPr="00B1760F">
              <w:rPr>
                <w:rStyle w:val="Hyperlink"/>
                <w:rFonts w:cstheme="minorHAnsi"/>
                <w:noProof/>
              </w:rPr>
              <w:t>Cement</w:t>
            </w:r>
            <w:r w:rsidR="000E694A">
              <w:rPr>
                <w:noProof/>
                <w:webHidden/>
              </w:rPr>
              <w:tab/>
            </w:r>
            <w:r w:rsidR="000E694A">
              <w:rPr>
                <w:noProof/>
                <w:webHidden/>
              </w:rPr>
              <w:fldChar w:fldCharType="begin"/>
            </w:r>
            <w:r w:rsidR="000E694A">
              <w:rPr>
                <w:noProof/>
                <w:webHidden/>
              </w:rPr>
              <w:instrText xml:space="preserve"> PAGEREF _Toc511401567 \h </w:instrText>
            </w:r>
            <w:r w:rsidR="000E694A">
              <w:rPr>
                <w:noProof/>
                <w:webHidden/>
              </w:rPr>
            </w:r>
            <w:r w:rsidR="000E694A">
              <w:rPr>
                <w:noProof/>
                <w:webHidden/>
              </w:rPr>
              <w:fldChar w:fldCharType="separate"/>
            </w:r>
            <w:r w:rsidR="000E694A">
              <w:rPr>
                <w:noProof/>
                <w:webHidden/>
              </w:rPr>
              <w:t>52</w:t>
            </w:r>
            <w:r w:rsidR="000E694A">
              <w:rPr>
                <w:noProof/>
                <w:webHidden/>
              </w:rPr>
              <w:fldChar w:fldCharType="end"/>
            </w:r>
          </w:hyperlink>
        </w:p>
        <w:p w:rsidR="000E694A" w:rsidRDefault="00912ADF">
          <w:pPr>
            <w:pStyle w:val="TOC2"/>
            <w:tabs>
              <w:tab w:val="left" w:pos="880"/>
              <w:tab w:val="right" w:leader="dot" w:pos="9595"/>
            </w:tabs>
            <w:rPr>
              <w:rFonts w:eastAsiaTheme="minorEastAsia"/>
              <w:noProof/>
              <w:lang w:val="en-IN" w:eastAsia="en-IN"/>
            </w:rPr>
          </w:pPr>
          <w:hyperlink w:anchor="_Toc511401568" w:history="1">
            <w:r w:rsidR="000E694A" w:rsidRPr="00B1760F">
              <w:rPr>
                <w:rStyle w:val="Hyperlink"/>
                <w:rFonts w:cstheme="minorHAnsi"/>
                <w:noProof/>
              </w:rPr>
              <w:t>5.5</w:t>
            </w:r>
            <w:r w:rsidR="000E694A">
              <w:rPr>
                <w:rFonts w:eastAsiaTheme="minorEastAsia"/>
                <w:noProof/>
                <w:lang w:val="en-IN" w:eastAsia="en-IN"/>
              </w:rPr>
              <w:tab/>
            </w:r>
            <w:r w:rsidR="000E694A" w:rsidRPr="00B1760F">
              <w:rPr>
                <w:rStyle w:val="Hyperlink"/>
                <w:rFonts w:cstheme="minorHAnsi"/>
                <w:noProof/>
              </w:rPr>
              <w:t>Batching and Mixing of Concrete</w:t>
            </w:r>
            <w:r w:rsidR="000E694A">
              <w:rPr>
                <w:noProof/>
                <w:webHidden/>
              </w:rPr>
              <w:tab/>
            </w:r>
            <w:r w:rsidR="000E694A">
              <w:rPr>
                <w:noProof/>
                <w:webHidden/>
              </w:rPr>
              <w:fldChar w:fldCharType="begin"/>
            </w:r>
            <w:r w:rsidR="000E694A">
              <w:rPr>
                <w:noProof/>
                <w:webHidden/>
              </w:rPr>
              <w:instrText xml:space="preserve"> PAGEREF _Toc511401568 \h </w:instrText>
            </w:r>
            <w:r w:rsidR="000E694A">
              <w:rPr>
                <w:noProof/>
                <w:webHidden/>
              </w:rPr>
            </w:r>
            <w:r w:rsidR="000E694A">
              <w:rPr>
                <w:noProof/>
                <w:webHidden/>
              </w:rPr>
              <w:fldChar w:fldCharType="separate"/>
            </w:r>
            <w:r w:rsidR="000E694A">
              <w:rPr>
                <w:noProof/>
                <w:webHidden/>
              </w:rPr>
              <w:t>54</w:t>
            </w:r>
            <w:r w:rsidR="000E694A">
              <w:rPr>
                <w:noProof/>
                <w:webHidden/>
              </w:rPr>
              <w:fldChar w:fldCharType="end"/>
            </w:r>
          </w:hyperlink>
        </w:p>
        <w:p w:rsidR="000E694A" w:rsidRDefault="00912ADF">
          <w:pPr>
            <w:pStyle w:val="TOC2"/>
            <w:tabs>
              <w:tab w:val="left" w:pos="880"/>
              <w:tab w:val="right" w:leader="dot" w:pos="9595"/>
            </w:tabs>
            <w:rPr>
              <w:rFonts w:eastAsiaTheme="minorEastAsia"/>
              <w:noProof/>
              <w:lang w:val="en-IN" w:eastAsia="en-IN"/>
            </w:rPr>
          </w:pPr>
          <w:hyperlink w:anchor="_Toc511401569" w:history="1">
            <w:r w:rsidR="000E694A" w:rsidRPr="00B1760F">
              <w:rPr>
                <w:rStyle w:val="Hyperlink"/>
                <w:rFonts w:cstheme="minorHAnsi"/>
                <w:noProof/>
              </w:rPr>
              <w:t>5.6</w:t>
            </w:r>
            <w:r w:rsidR="000E694A">
              <w:rPr>
                <w:rFonts w:eastAsiaTheme="minorEastAsia"/>
                <w:noProof/>
                <w:lang w:val="en-IN" w:eastAsia="en-IN"/>
              </w:rPr>
              <w:tab/>
            </w:r>
            <w:r w:rsidR="000E694A" w:rsidRPr="00B1760F">
              <w:rPr>
                <w:rStyle w:val="Hyperlink"/>
                <w:rFonts w:cstheme="minorHAnsi"/>
                <w:noProof/>
              </w:rPr>
              <w:t>Execution</w:t>
            </w:r>
            <w:r w:rsidR="000E694A">
              <w:rPr>
                <w:noProof/>
                <w:webHidden/>
              </w:rPr>
              <w:tab/>
            </w:r>
            <w:r w:rsidR="000E694A">
              <w:rPr>
                <w:noProof/>
                <w:webHidden/>
              </w:rPr>
              <w:fldChar w:fldCharType="begin"/>
            </w:r>
            <w:r w:rsidR="000E694A">
              <w:rPr>
                <w:noProof/>
                <w:webHidden/>
              </w:rPr>
              <w:instrText xml:space="preserve"> PAGEREF _Toc511401569 \h </w:instrText>
            </w:r>
            <w:r w:rsidR="000E694A">
              <w:rPr>
                <w:noProof/>
                <w:webHidden/>
              </w:rPr>
            </w:r>
            <w:r w:rsidR="000E694A">
              <w:rPr>
                <w:noProof/>
                <w:webHidden/>
              </w:rPr>
              <w:fldChar w:fldCharType="separate"/>
            </w:r>
            <w:r w:rsidR="000E694A">
              <w:rPr>
                <w:noProof/>
                <w:webHidden/>
              </w:rPr>
              <w:t>56</w:t>
            </w:r>
            <w:r w:rsidR="000E694A">
              <w:rPr>
                <w:noProof/>
                <w:webHidden/>
              </w:rPr>
              <w:fldChar w:fldCharType="end"/>
            </w:r>
          </w:hyperlink>
        </w:p>
        <w:p w:rsidR="000E694A" w:rsidRDefault="00912ADF">
          <w:pPr>
            <w:pStyle w:val="TOC2"/>
            <w:tabs>
              <w:tab w:val="left" w:pos="880"/>
              <w:tab w:val="right" w:leader="dot" w:pos="9595"/>
            </w:tabs>
            <w:rPr>
              <w:rFonts w:eastAsiaTheme="minorEastAsia"/>
              <w:noProof/>
              <w:lang w:val="en-IN" w:eastAsia="en-IN"/>
            </w:rPr>
          </w:pPr>
          <w:hyperlink w:anchor="_Toc511401570" w:history="1">
            <w:r w:rsidR="000E694A" w:rsidRPr="00B1760F">
              <w:rPr>
                <w:rStyle w:val="Hyperlink"/>
                <w:rFonts w:cstheme="minorHAnsi"/>
                <w:noProof/>
              </w:rPr>
              <w:t>5.7</w:t>
            </w:r>
            <w:r w:rsidR="000E694A">
              <w:rPr>
                <w:rFonts w:eastAsiaTheme="minorEastAsia"/>
                <w:noProof/>
                <w:lang w:val="en-IN" w:eastAsia="en-IN"/>
              </w:rPr>
              <w:tab/>
            </w:r>
            <w:r w:rsidR="000E694A" w:rsidRPr="00B1760F">
              <w:rPr>
                <w:rStyle w:val="Hyperlink"/>
                <w:rFonts w:cstheme="minorHAnsi"/>
                <w:noProof/>
              </w:rPr>
              <w:t>Plastering</w:t>
            </w:r>
            <w:r w:rsidR="000E694A">
              <w:rPr>
                <w:noProof/>
                <w:webHidden/>
              </w:rPr>
              <w:tab/>
            </w:r>
            <w:r w:rsidR="000E694A">
              <w:rPr>
                <w:noProof/>
                <w:webHidden/>
              </w:rPr>
              <w:fldChar w:fldCharType="begin"/>
            </w:r>
            <w:r w:rsidR="000E694A">
              <w:rPr>
                <w:noProof/>
                <w:webHidden/>
              </w:rPr>
              <w:instrText xml:space="preserve"> PAGEREF _Toc511401570 \h </w:instrText>
            </w:r>
            <w:r w:rsidR="000E694A">
              <w:rPr>
                <w:noProof/>
                <w:webHidden/>
              </w:rPr>
            </w:r>
            <w:r w:rsidR="000E694A">
              <w:rPr>
                <w:noProof/>
                <w:webHidden/>
              </w:rPr>
              <w:fldChar w:fldCharType="separate"/>
            </w:r>
            <w:r w:rsidR="000E694A">
              <w:rPr>
                <w:noProof/>
                <w:webHidden/>
              </w:rPr>
              <w:t>59</w:t>
            </w:r>
            <w:r w:rsidR="000E694A">
              <w:rPr>
                <w:noProof/>
                <w:webHidden/>
              </w:rPr>
              <w:fldChar w:fldCharType="end"/>
            </w:r>
          </w:hyperlink>
        </w:p>
        <w:p w:rsidR="000E694A" w:rsidRDefault="00912ADF">
          <w:pPr>
            <w:pStyle w:val="TOC2"/>
            <w:tabs>
              <w:tab w:val="left" w:pos="880"/>
              <w:tab w:val="right" w:leader="dot" w:pos="9595"/>
            </w:tabs>
            <w:rPr>
              <w:rFonts w:eastAsiaTheme="minorEastAsia"/>
              <w:noProof/>
              <w:lang w:val="en-IN" w:eastAsia="en-IN"/>
            </w:rPr>
          </w:pPr>
          <w:hyperlink w:anchor="_Toc511401571" w:history="1">
            <w:r w:rsidR="000E694A" w:rsidRPr="00B1760F">
              <w:rPr>
                <w:rStyle w:val="Hyperlink"/>
                <w:rFonts w:cstheme="minorHAnsi"/>
                <w:noProof/>
              </w:rPr>
              <w:t>5.8</w:t>
            </w:r>
            <w:r w:rsidR="000E694A">
              <w:rPr>
                <w:rFonts w:eastAsiaTheme="minorEastAsia"/>
                <w:noProof/>
                <w:lang w:val="en-IN" w:eastAsia="en-IN"/>
              </w:rPr>
              <w:tab/>
            </w:r>
            <w:r w:rsidR="000E694A" w:rsidRPr="00B1760F">
              <w:rPr>
                <w:rStyle w:val="Hyperlink"/>
                <w:rFonts w:cstheme="minorHAnsi"/>
                <w:noProof/>
              </w:rPr>
              <w:t>Protection</w:t>
            </w:r>
            <w:r w:rsidR="000E694A">
              <w:rPr>
                <w:noProof/>
                <w:webHidden/>
              </w:rPr>
              <w:tab/>
            </w:r>
            <w:r w:rsidR="000E694A">
              <w:rPr>
                <w:noProof/>
                <w:webHidden/>
              </w:rPr>
              <w:fldChar w:fldCharType="begin"/>
            </w:r>
            <w:r w:rsidR="000E694A">
              <w:rPr>
                <w:noProof/>
                <w:webHidden/>
              </w:rPr>
              <w:instrText xml:space="preserve"> PAGEREF _Toc511401571 \h </w:instrText>
            </w:r>
            <w:r w:rsidR="000E694A">
              <w:rPr>
                <w:noProof/>
                <w:webHidden/>
              </w:rPr>
            </w:r>
            <w:r w:rsidR="000E694A">
              <w:rPr>
                <w:noProof/>
                <w:webHidden/>
              </w:rPr>
              <w:fldChar w:fldCharType="separate"/>
            </w:r>
            <w:r w:rsidR="000E694A">
              <w:rPr>
                <w:noProof/>
                <w:webHidden/>
              </w:rPr>
              <w:t>60</w:t>
            </w:r>
            <w:r w:rsidR="000E694A">
              <w:rPr>
                <w:noProof/>
                <w:webHidden/>
              </w:rPr>
              <w:fldChar w:fldCharType="end"/>
            </w:r>
          </w:hyperlink>
        </w:p>
        <w:p w:rsidR="000E694A" w:rsidRDefault="00912ADF">
          <w:pPr>
            <w:pStyle w:val="TOC2"/>
            <w:tabs>
              <w:tab w:val="left" w:pos="880"/>
              <w:tab w:val="right" w:leader="dot" w:pos="9595"/>
            </w:tabs>
            <w:rPr>
              <w:rFonts w:eastAsiaTheme="minorEastAsia"/>
              <w:noProof/>
              <w:lang w:val="en-IN" w:eastAsia="en-IN"/>
            </w:rPr>
          </w:pPr>
          <w:hyperlink w:anchor="_Toc511401572" w:history="1">
            <w:r w:rsidR="000E694A" w:rsidRPr="00B1760F">
              <w:rPr>
                <w:rStyle w:val="Hyperlink"/>
                <w:rFonts w:cstheme="minorHAnsi"/>
                <w:noProof/>
              </w:rPr>
              <w:t>5.9</w:t>
            </w:r>
            <w:r w:rsidR="000E694A">
              <w:rPr>
                <w:rFonts w:eastAsiaTheme="minorEastAsia"/>
                <w:noProof/>
                <w:lang w:val="en-IN" w:eastAsia="en-IN"/>
              </w:rPr>
              <w:tab/>
            </w:r>
            <w:r w:rsidR="000E694A" w:rsidRPr="00B1760F">
              <w:rPr>
                <w:rStyle w:val="Hyperlink"/>
                <w:rFonts w:cstheme="minorHAnsi"/>
                <w:noProof/>
              </w:rPr>
              <w:t>Defective/Damaged Work</w:t>
            </w:r>
            <w:r w:rsidR="000E694A">
              <w:rPr>
                <w:noProof/>
                <w:webHidden/>
              </w:rPr>
              <w:tab/>
            </w:r>
            <w:r w:rsidR="000E694A">
              <w:rPr>
                <w:noProof/>
                <w:webHidden/>
              </w:rPr>
              <w:fldChar w:fldCharType="begin"/>
            </w:r>
            <w:r w:rsidR="000E694A">
              <w:rPr>
                <w:noProof/>
                <w:webHidden/>
              </w:rPr>
              <w:instrText xml:space="preserve"> PAGEREF _Toc511401572 \h </w:instrText>
            </w:r>
            <w:r w:rsidR="000E694A">
              <w:rPr>
                <w:noProof/>
                <w:webHidden/>
              </w:rPr>
            </w:r>
            <w:r w:rsidR="000E694A">
              <w:rPr>
                <w:noProof/>
                <w:webHidden/>
              </w:rPr>
              <w:fldChar w:fldCharType="separate"/>
            </w:r>
            <w:r w:rsidR="000E694A">
              <w:rPr>
                <w:noProof/>
                <w:webHidden/>
              </w:rPr>
              <w:t>60</w:t>
            </w:r>
            <w:r w:rsidR="000E694A">
              <w:rPr>
                <w:noProof/>
                <w:webHidden/>
              </w:rPr>
              <w:fldChar w:fldCharType="end"/>
            </w:r>
          </w:hyperlink>
        </w:p>
        <w:p w:rsidR="000E694A" w:rsidRDefault="00912ADF">
          <w:pPr>
            <w:pStyle w:val="TOC2"/>
            <w:tabs>
              <w:tab w:val="left" w:pos="880"/>
              <w:tab w:val="right" w:leader="dot" w:pos="9595"/>
            </w:tabs>
            <w:rPr>
              <w:rFonts w:eastAsiaTheme="minorEastAsia"/>
              <w:noProof/>
              <w:lang w:val="en-IN" w:eastAsia="en-IN"/>
            </w:rPr>
          </w:pPr>
          <w:hyperlink w:anchor="_Toc511401573" w:history="1">
            <w:r w:rsidR="000E694A" w:rsidRPr="00B1760F">
              <w:rPr>
                <w:rStyle w:val="Hyperlink"/>
                <w:rFonts w:cstheme="minorHAnsi"/>
                <w:noProof/>
              </w:rPr>
              <w:t>5.10</w:t>
            </w:r>
            <w:r w:rsidR="000E694A">
              <w:rPr>
                <w:rFonts w:eastAsiaTheme="minorEastAsia"/>
                <w:noProof/>
                <w:lang w:val="en-IN" w:eastAsia="en-IN"/>
              </w:rPr>
              <w:tab/>
            </w:r>
            <w:r w:rsidR="000E694A" w:rsidRPr="00B1760F">
              <w:rPr>
                <w:rStyle w:val="Hyperlink"/>
                <w:rFonts w:cstheme="minorHAnsi"/>
                <w:noProof/>
              </w:rPr>
              <w:t>Curing</w:t>
            </w:r>
            <w:r w:rsidR="000E694A">
              <w:rPr>
                <w:noProof/>
                <w:webHidden/>
              </w:rPr>
              <w:tab/>
            </w:r>
            <w:r w:rsidR="000E694A">
              <w:rPr>
                <w:noProof/>
                <w:webHidden/>
              </w:rPr>
              <w:fldChar w:fldCharType="begin"/>
            </w:r>
            <w:r w:rsidR="000E694A">
              <w:rPr>
                <w:noProof/>
                <w:webHidden/>
              </w:rPr>
              <w:instrText xml:space="preserve"> PAGEREF _Toc511401573 \h </w:instrText>
            </w:r>
            <w:r w:rsidR="000E694A">
              <w:rPr>
                <w:noProof/>
                <w:webHidden/>
              </w:rPr>
            </w:r>
            <w:r w:rsidR="000E694A">
              <w:rPr>
                <w:noProof/>
                <w:webHidden/>
              </w:rPr>
              <w:fldChar w:fldCharType="separate"/>
            </w:r>
            <w:r w:rsidR="000E694A">
              <w:rPr>
                <w:noProof/>
                <w:webHidden/>
              </w:rPr>
              <w:t>61</w:t>
            </w:r>
            <w:r w:rsidR="000E694A">
              <w:rPr>
                <w:noProof/>
                <w:webHidden/>
              </w:rPr>
              <w:fldChar w:fldCharType="end"/>
            </w:r>
          </w:hyperlink>
        </w:p>
        <w:p w:rsidR="000E694A" w:rsidRDefault="00912ADF">
          <w:pPr>
            <w:pStyle w:val="TOC1"/>
            <w:rPr>
              <w:rFonts w:eastAsiaTheme="minorEastAsia"/>
              <w:noProof/>
              <w:lang w:val="en-IN" w:eastAsia="en-IN"/>
            </w:rPr>
          </w:pPr>
          <w:hyperlink w:anchor="_Toc511401574" w:history="1">
            <w:r w:rsidR="000E694A" w:rsidRPr="00B1760F">
              <w:rPr>
                <w:rStyle w:val="Hyperlink"/>
                <w:rFonts w:cstheme="minorHAnsi"/>
                <w:noProof/>
              </w:rPr>
              <w:t>CHAPTER 6 ROLLED TAPERED PANEL (RTP) STEEL TANKS</w:t>
            </w:r>
            <w:r w:rsidR="000E694A">
              <w:rPr>
                <w:noProof/>
                <w:webHidden/>
              </w:rPr>
              <w:tab/>
            </w:r>
            <w:r w:rsidR="000E694A">
              <w:rPr>
                <w:noProof/>
                <w:webHidden/>
              </w:rPr>
              <w:fldChar w:fldCharType="begin"/>
            </w:r>
            <w:r w:rsidR="000E694A">
              <w:rPr>
                <w:noProof/>
                <w:webHidden/>
              </w:rPr>
              <w:instrText xml:space="preserve"> PAGEREF _Toc511401574 \h </w:instrText>
            </w:r>
            <w:r w:rsidR="000E694A">
              <w:rPr>
                <w:noProof/>
                <w:webHidden/>
              </w:rPr>
            </w:r>
            <w:r w:rsidR="000E694A">
              <w:rPr>
                <w:noProof/>
                <w:webHidden/>
              </w:rPr>
              <w:fldChar w:fldCharType="separate"/>
            </w:r>
            <w:r w:rsidR="000E694A">
              <w:rPr>
                <w:noProof/>
                <w:webHidden/>
              </w:rPr>
              <w:t>62</w:t>
            </w:r>
            <w:r w:rsidR="000E694A">
              <w:rPr>
                <w:noProof/>
                <w:webHidden/>
              </w:rPr>
              <w:fldChar w:fldCharType="end"/>
            </w:r>
          </w:hyperlink>
        </w:p>
        <w:p w:rsidR="000E694A" w:rsidRDefault="00912ADF">
          <w:pPr>
            <w:pStyle w:val="TOC2"/>
            <w:tabs>
              <w:tab w:val="left" w:pos="880"/>
              <w:tab w:val="right" w:leader="dot" w:pos="9595"/>
            </w:tabs>
            <w:rPr>
              <w:rFonts w:eastAsiaTheme="minorEastAsia"/>
              <w:noProof/>
              <w:lang w:val="en-IN" w:eastAsia="en-IN"/>
            </w:rPr>
          </w:pPr>
          <w:hyperlink w:anchor="_Toc511401576" w:history="1">
            <w:r w:rsidR="000E694A" w:rsidRPr="00B1760F">
              <w:rPr>
                <w:rStyle w:val="Hyperlink"/>
                <w:rFonts w:cstheme="minorHAnsi"/>
                <w:noProof/>
              </w:rPr>
              <w:t>6.0</w:t>
            </w:r>
            <w:r w:rsidR="000E694A">
              <w:rPr>
                <w:rFonts w:eastAsiaTheme="minorEastAsia"/>
                <w:noProof/>
                <w:lang w:val="en-IN" w:eastAsia="en-IN"/>
              </w:rPr>
              <w:tab/>
            </w:r>
            <w:r w:rsidR="000E694A" w:rsidRPr="00B1760F">
              <w:rPr>
                <w:rStyle w:val="Hyperlink"/>
                <w:rFonts w:cstheme="minorHAnsi"/>
                <w:noProof/>
              </w:rPr>
              <w:t>General</w:t>
            </w:r>
            <w:r w:rsidR="000E694A">
              <w:rPr>
                <w:noProof/>
                <w:webHidden/>
              </w:rPr>
              <w:tab/>
            </w:r>
            <w:r w:rsidR="000E694A">
              <w:rPr>
                <w:noProof/>
                <w:webHidden/>
              </w:rPr>
              <w:fldChar w:fldCharType="begin"/>
            </w:r>
            <w:r w:rsidR="000E694A">
              <w:rPr>
                <w:noProof/>
                <w:webHidden/>
              </w:rPr>
              <w:instrText xml:space="preserve"> PAGEREF _Toc511401576 \h </w:instrText>
            </w:r>
            <w:r w:rsidR="000E694A">
              <w:rPr>
                <w:noProof/>
                <w:webHidden/>
              </w:rPr>
            </w:r>
            <w:r w:rsidR="000E694A">
              <w:rPr>
                <w:noProof/>
                <w:webHidden/>
              </w:rPr>
              <w:fldChar w:fldCharType="separate"/>
            </w:r>
            <w:r w:rsidR="000E694A">
              <w:rPr>
                <w:noProof/>
                <w:webHidden/>
              </w:rPr>
              <w:t>62</w:t>
            </w:r>
            <w:r w:rsidR="000E694A">
              <w:rPr>
                <w:noProof/>
                <w:webHidden/>
              </w:rPr>
              <w:fldChar w:fldCharType="end"/>
            </w:r>
          </w:hyperlink>
        </w:p>
        <w:p w:rsidR="000E694A" w:rsidRDefault="00912ADF">
          <w:pPr>
            <w:pStyle w:val="TOC2"/>
            <w:tabs>
              <w:tab w:val="left" w:pos="880"/>
              <w:tab w:val="right" w:leader="dot" w:pos="9595"/>
            </w:tabs>
            <w:rPr>
              <w:rFonts w:eastAsiaTheme="minorEastAsia"/>
              <w:noProof/>
              <w:lang w:val="en-IN" w:eastAsia="en-IN"/>
            </w:rPr>
          </w:pPr>
          <w:hyperlink w:anchor="_Toc511401577" w:history="1">
            <w:r w:rsidR="000E694A" w:rsidRPr="00B1760F">
              <w:rPr>
                <w:rStyle w:val="Hyperlink"/>
                <w:rFonts w:cstheme="minorHAnsi"/>
                <w:noProof/>
              </w:rPr>
              <w:t>6.1</w:t>
            </w:r>
            <w:r w:rsidR="000E694A">
              <w:rPr>
                <w:rFonts w:eastAsiaTheme="minorEastAsia"/>
                <w:noProof/>
                <w:lang w:val="en-IN" w:eastAsia="en-IN"/>
              </w:rPr>
              <w:tab/>
            </w:r>
            <w:r w:rsidR="000E694A" w:rsidRPr="00B1760F">
              <w:rPr>
                <w:rStyle w:val="Hyperlink"/>
                <w:rFonts w:cstheme="minorHAnsi"/>
                <w:noProof/>
              </w:rPr>
              <w:t>Scope of Work</w:t>
            </w:r>
            <w:r w:rsidR="000E694A">
              <w:rPr>
                <w:noProof/>
                <w:webHidden/>
              </w:rPr>
              <w:tab/>
            </w:r>
            <w:r w:rsidR="000E694A">
              <w:rPr>
                <w:noProof/>
                <w:webHidden/>
              </w:rPr>
              <w:fldChar w:fldCharType="begin"/>
            </w:r>
            <w:r w:rsidR="000E694A">
              <w:rPr>
                <w:noProof/>
                <w:webHidden/>
              </w:rPr>
              <w:instrText xml:space="preserve"> PAGEREF _Toc511401577 \h </w:instrText>
            </w:r>
            <w:r w:rsidR="000E694A">
              <w:rPr>
                <w:noProof/>
                <w:webHidden/>
              </w:rPr>
            </w:r>
            <w:r w:rsidR="000E694A">
              <w:rPr>
                <w:noProof/>
                <w:webHidden/>
              </w:rPr>
              <w:fldChar w:fldCharType="separate"/>
            </w:r>
            <w:r w:rsidR="000E694A">
              <w:rPr>
                <w:noProof/>
                <w:webHidden/>
              </w:rPr>
              <w:t>62</w:t>
            </w:r>
            <w:r w:rsidR="000E694A">
              <w:rPr>
                <w:noProof/>
                <w:webHidden/>
              </w:rPr>
              <w:fldChar w:fldCharType="end"/>
            </w:r>
          </w:hyperlink>
        </w:p>
        <w:p w:rsidR="000E694A" w:rsidRDefault="00912ADF">
          <w:pPr>
            <w:pStyle w:val="TOC2"/>
            <w:tabs>
              <w:tab w:val="left" w:pos="880"/>
              <w:tab w:val="right" w:leader="dot" w:pos="9595"/>
            </w:tabs>
            <w:rPr>
              <w:rFonts w:eastAsiaTheme="minorEastAsia"/>
              <w:noProof/>
              <w:lang w:val="en-IN" w:eastAsia="en-IN"/>
            </w:rPr>
          </w:pPr>
          <w:hyperlink w:anchor="_Toc511401578" w:history="1">
            <w:r w:rsidR="000E694A" w:rsidRPr="00B1760F">
              <w:rPr>
                <w:rStyle w:val="Hyperlink"/>
                <w:rFonts w:cstheme="minorHAnsi"/>
                <w:noProof/>
              </w:rPr>
              <w:t>6.2</w:t>
            </w:r>
            <w:r w:rsidR="000E694A">
              <w:rPr>
                <w:rFonts w:eastAsiaTheme="minorEastAsia"/>
                <w:noProof/>
                <w:lang w:val="en-IN" w:eastAsia="en-IN"/>
              </w:rPr>
              <w:tab/>
            </w:r>
            <w:r w:rsidR="000E694A" w:rsidRPr="00B1760F">
              <w:rPr>
                <w:rStyle w:val="Hyperlink"/>
                <w:rFonts w:cstheme="minorHAnsi"/>
                <w:noProof/>
              </w:rPr>
              <w:t>Qualifications of Tank Supplier</w:t>
            </w:r>
            <w:r w:rsidR="000E694A">
              <w:rPr>
                <w:noProof/>
                <w:webHidden/>
              </w:rPr>
              <w:tab/>
            </w:r>
            <w:r w:rsidR="000E694A">
              <w:rPr>
                <w:noProof/>
                <w:webHidden/>
              </w:rPr>
              <w:fldChar w:fldCharType="begin"/>
            </w:r>
            <w:r w:rsidR="000E694A">
              <w:rPr>
                <w:noProof/>
                <w:webHidden/>
              </w:rPr>
              <w:instrText xml:space="preserve"> PAGEREF _Toc511401578 \h </w:instrText>
            </w:r>
            <w:r w:rsidR="000E694A">
              <w:rPr>
                <w:noProof/>
                <w:webHidden/>
              </w:rPr>
            </w:r>
            <w:r w:rsidR="000E694A">
              <w:rPr>
                <w:noProof/>
                <w:webHidden/>
              </w:rPr>
              <w:fldChar w:fldCharType="separate"/>
            </w:r>
            <w:r w:rsidR="000E694A">
              <w:rPr>
                <w:noProof/>
                <w:webHidden/>
              </w:rPr>
              <w:t>62</w:t>
            </w:r>
            <w:r w:rsidR="000E694A">
              <w:rPr>
                <w:noProof/>
                <w:webHidden/>
              </w:rPr>
              <w:fldChar w:fldCharType="end"/>
            </w:r>
          </w:hyperlink>
        </w:p>
        <w:p w:rsidR="000E694A" w:rsidRDefault="00912ADF">
          <w:pPr>
            <w:pStyle w:val="TOC2"/>
            <w:tabs>
              <w:tab w:val="left" w:pos="880"/>
              <w:tab w:val="right" w:leader="dot" w:pos="9595"/>
            </w:tabs>
            <w:rPr>
              <w:rFonts w:eastAsiaTheme="minorEastAsia"/>
              <w:noProof/>
              <w:lang w:val="en-IN" w:eastAsia="en-IN"/>
            </w:rPr>
          </w:pPr>
          <w:hyperlink w:anchor="_Toc511401579" w:history="1">
            <w:r w:rsidR="000E694A" w:rsidRPr="00B1760F">
              <w:rPr>
                <w:rStyle w:val="Hyperlink"/>
                <w:rFonts w:cstheme="minorHAnsi"/>
                <w:noProof/>
              </w:rPr>
              <w:t>6.3</w:t>
            </w:r>
            <w:r w:rsidR="000E694A">
              <w:rPr>
                <w:rFonts w:eastAsiaTheme="minorEastAsia"/>
                <w:noProof/>
                <w:lang w:val="en-IN" w:eastAsia="en-IN"/>
              </w:rPr>
              <w:tab/>
            </w:r>
            <w:r w:rsidR="000E694A" w:rsidRPr="00B1760F">
              <w:rPr>
                <w:rStyle w:val="Hyperlink"/>
                <w:rFonts w:cstheme="minorHAnsi"/>
                <w:noProof/>
              </w:rPr>
              <w:t>Submittal Drawings and Specifications</w:t>
            </w:r>
            <w:r w:rsidR="000E694A">
              <w:rPr>
                <w:noProof/>
                <w:webHidden/>
              </w:rPr>
              <w:tab/>
            </w:r>
            <w:r w:rsidR="000E694A">
              <w:rPr>
                <w:noProof/>
                <w:webHidden/>
              </w:rPr>
              <w:fldChar w:fldCharType="begin"/>
            </w:r>
            <w:r w:rsidR="000E694A">
              <w:rPr>
                <w:noProof/>
                <w:webHidden/>
              </w:rPr>
              <w:instrText xml:space="preserve"> PAGEREF _Toc511401579 \h </w:instrText>
            </w:r>
            <w:r w:rsidR="000E694A">
              <w:rPr>
                <w:noProof/>
                <w:webHidden/>
              </w:rPr>
            </w:r>
            <w:r w:rsidR="000E694A">
              <w:rPr>
                <w:noProof/>
                <w:webHidden/>
              </w:rPr>
              <w:fldChar w:fldCharType="separate"/>
            </w:r>
            <w:r w:rsidR="000E694A">
              <w:rPr>
                <w:noProof/>
                <w:webHidden/>
              </w:rPr>
              <w:t>63</w:t>
            </w:r>
            <w:r w:rsidR="000E694A">
              <w:rPr>
                <w:noProof/>
                <w:webHidden/>
              </w:rPr>
              <w:fldChar w:fldCharType="end"/>
            </w:r>
          </w:hyperlink>
        </w:p>
        <w:p w:rsidR="000E694A" w:rsidRDefault="00912ADF">
          <w:pPr>
            <w:pStyle w:val="TOC2"/>
            <w:tabs>
              <w:tab w:val="left" w:pos="880"/>
              <w:tab w:val="right" w:leader="dot" w:pos="9595"/>
            </w:tabs>
            <w:rPr>
              <w:rFonts w:eastAsiaTheme="minorEastAsia"/>
              <w:noProof/>
              <w:lang w:val="en-IN" w:eastAsia="en-IN"/>
            </w:rPr>
          </w:pPr>
          <w:hyperlink w:anchor="_Toc511401580" w:history="1">
            <w:r w:rsidR="000E694A" w:rsidRPr="00B1760F">
              <w:rPr>
                <w:rStyle w:val="Hyperlink"/>
                <w:rFonts w:cstheme="minorHAnsi"/>
                <w:noProof/>
              </w:rPr>
              <w:t>6.4</w:t>
            </w:r>
            <w:r w:rsidR="000E694A">
              <w:rPr>
                <w:rFonts w:eastAsiaTheme="minorEastAsia"/>
                <w:noProof/>
                <w:lang w:val="en-IN" w:eastAsia="en-IN"/>
              </w:rPr>
              <w:tab/>
            </w:r>
            <w:r w:rsidR="000E694A" w:rsidRPr="00B1760F">
              <w:rPr>
                <w:rStyle w:val="Hyperlink"/>
                <w:rFonts w:cstheme="minorHAnsi"/>
                <w:noProof/>
              </w:rPr>
              <w:t>Tank Dimensions</w:t>
            </w:r>
            <w:r w:rsidR="000E694A">
              <w:rPr>
                <w:noProof/>
                <w:webHidden/>
              </w:rPr>
              <w:tab/>
            </w:r>
            <w:r w:rsidR="000E694A">
              <w:rPr>
                <w:noProof/>
                <w:webHidden/>
              </w:rPr>
              <w:fldChar w:fldCharType="begin"/>
            </w:r>
            <w:r w:rsidR="000E694A">
              <w:rPr>
                <w:noProof/>
                <w:webHidden/>
              </w:rPr>
              <w:instrText xml:space="preserve"> PAGEREF _Toc511401580 \h </w:instrText>
            </w:r>
            <w:r w:rsidR="000E694A">
              <w:rPr>
                <w:noProof/>
                <w:webHidden/>
              </w:rPr>
            </w:r>
            <w:r w:rsidR="000E694A">
              <w:rPr>
                <w:noProof/>
                <w:webHidden/>
              </w:rPr>
              <w:fldChar w:fldCharType="separate"/>
            </w:r>
            <w:r w:rsidR="000E694A">
              <w:rPr>
                <w:noProof/>
                <w:webHidden/>
              </w:rPr>
              <w:t>63</w:t>
            </w:r>
            <w:r w:rsidR="000E694A">
              <w:rPr>
                <w:noProof/>
                <w:webHidden/>
              </w:rPr>
              <w:fldChar w:fldCharType="end"/>
            </w:r>
          </w:hyperlink>
        </w:p>
        <w:p w:rsidR="000E694A" w:rsidRDefault="00912ADF">
          <w:pPr>
            <w:pStyle w:val="TOC2"/>
            <w:tabs>
              <w:tab w:val="left" w:pos="880"/>
              <w:tab w:val="right" w:leader="dot" w:pos="9595"/>
            </w:tabs>
            <w:rPr>
              <w:rFonts w:eastAsiaTheme="minorEastAsia"/>
              <w:noProof/>
              <w:lang w:val="en-IN" w:eastAsia="en-IN"/>
            </w:rPr>
          </w:pPr>
          <w:hyperlink w:anchor="_Toc511401581" w:history="1">
            <w:r w:rsidR="000E694A" w:rsidRPr="00B1760F">
              <w:rPr>
                <w:rStyle w:val="Hyperlink"/>
                <w:rFonts w:cstheme="minorHAnsi"/>
                <w:noProof/>
              </w:rPr>
              <w:t>6.5</w:t>
            </w:r>
            <w:r w:rsidR="000E694A">
              <w:rPr>
                <w:rFonts w:eastAsiaTheme="minorEastAsia"/>
                <w:noProof/>
                <w:lang w:val="en-IN" w:eastAsia="en-IN"/>
              </w:rPr>
              <w:tab/>
            </w:r>
            <w:r w:rsidR="000E694A" w:rsidRPr="00B1760F">
              <w:rPr>
                <w:rStyle w:val="Hyperlink"/>
                <w:rFonts w:cstheme="minorHAnsi"/>
                <w:noProof/>
              </w:rPr>
              <w:t>Tank Design Standards</w:t>
            </w:r>
            <w:r w:rsidR="000E694A">
              <w:rPr>
                <w:noProof/>
                <w:webHidden/>
              </w:rPr>
              <w:tab/>
            </w:r>
            <w:r w:rsidR="000E694A">
              <w:rPr>
                <w:noProof/>
                <w:webHidden/>
              </w:rPr>
              <w:fldChar w:fldCharType="begin"/>
            </w:r>
            <w:r w:rsidR="000E694A">
              <w:rPr>
                <w:noProof/>
                <w:webHidden/>
              </w:rPr>
              <w:instrText xml:space="preserve"> PAGEREF _Toc511401581 \h </w:instrText>
            </w:r>
            <w:r w:rsidR="000E694A">
              <w:rPr>
                <w:noProof/>
                <w:webHidden/>
              </w:rPr>
            </w:r>
            <w:r w:rsidR="000E694A">
              <w:rPr>
                <w:noProof/>
                <w:webHidden/>
              </w:rPr>
              <w:fldChar w:fldCharType="separate"/>
            </w:r>
            <w:r w:rsidR="000E694A">
              <w:rPr>
                <w:noProof/>
                <w:webHidden/>
              </w:rPr>
              <w:t>64</w:t>
            </w:r>
            <w:r w:rsidR="000E694A">
              <w:rPr>
                <w:noProof/>
                <w:webHidden/>
              </w:rPr>
              <w:fldChar w:fldCharType="end"/>
            </w:r>
          </w:hyperlink>
        </w:p>
        <w:p w:rsidR="000E694A" w:rsidRDefault="00912ADF">
          <w:pPr>
            <w:pStyle w:val="TOC2"/>
            <w:tabs>
              <w:tab w:val="left" w:pos="880"/>
              <w:tab w:val="right" w:leader="dot" w:pos="9595"/>
            </w:tabs>
            <w:rPr>
              <w:rFonts w:eastAsiaTheme="minorEastAsia"/>
              <w:noProof/>
              <w:lang w:val="en-IN" w:eastAsia="en-IN"/>
            </w:rPr>
          </w:pPr>
          <w:hyperlink w:anchor="_Toc511401582" w:history="1">
            <w:r w:rsidR="000E694A" w:rsidRPr="00B1760F">
              <w:rPr>
                <w:rStyle w:val="Hyperlink"/>
                <w:rFonts w:cstheme="minorHAnsi"/>
                <w:noProof/>
              </w:rPr>
              <w:t>6.6</w:t>
            </w:r>
            <w:r w:rsidR="000E694A">
              <w:rPr>
                <w:rFonts w:eastAsiaTheme="minorEastAsia"/>
                <w:noProof/>
                <w:lang w:val="en-IN" w:eastAsia="en-IN"/>
              </w:rPr>
              <w:tab/>
            </w:r>
            <w:r w:rsidR="000E694A" w:rsidRPr="00B1760F">
              <w:rPr>
                <w:rStyle w:val="Hyperlink"/>
                <w:rFonts w:cstheme="minorHAnsi"/>
                <w:noProof/>
              </w:rPr>
              <w:t>RTP Tank Materials Specification</w:t>
            </w:r>
            <w:r w:rsidR="000E694A">
              <w:rPr>
                <w:noProof/>
                <w:webHidden/>
              </w:rPr>
              <w:tab/>
            </w:r>
            <w:r w:rsidR="000E694A">
              <w:rPr>
                <w:noProof/>
                <w:webHidden/>
              </w:rPr>
              <w:fldChar w:fldCharType="begin"/>
            </w:r>
            <w:r w:rsidR="000E694A">
              <w:rPr>
                <w:noProof/>
                <w:webHidden/>
              </w:rPr>
              <w:instrText xml:space="preserve"> PAGEREF _Toc511401582 \h </w:instrText>
            </w:r>
            <w:r w:rsidR="000E694A">
              <w:rPr>
                <w:noProof/>
                <w:webHidden/>
              </w:rPr>
            </w:r>
            <w:r w:rsidR="000E694A">
              <w:rPr>
                <w:noProof/>
                <w:webHidden/>
              </w:rPr>
              <w:fldChar w:fldCharType="separate"/>
            </w:r>
            <w:r w:rsidR="000E694A">
              <w:rPr>
                <w:noProof/>
                <w:webHidden/>
              </w:rPr>
              <w:t>64</w:t>
            </w:r>
            <w:r w:rsidR="000E694A">
              <w:rPr>
                <w:noProof/>
                <w:webHidden/>
              </w:rPr>
              <w:fldChar w:fldCharType="end"/>
            </w:r>
          </w:hyperlink>
        </w:p>
        <w:p w:rsidR="000E694A" w:rsidRDefault="00912ADF">
          <w:pPr>
            <w:pStyle w:val="TOC2"/>
            <w:tabs>
              <w:tab w:val="left" w:pos="880"/>
              <w:tab w:val="right" w:leader="dot" w:pos="9595"/>
            </w:tabs>
            <w:rPr>
              <w:rFonts w:eastAsiaTheme="minorEastAsia"/>
              <w:noProof/>
              <w:lang w:val="en-IN" w:eastAsia="en-IN"/>
            </w:rPr>
          </w:pPr>
          <w:hyperlink w:anchor="_Toc511401583" w:history="1">
            <w:r w:rsidR="000E694A" w:rsidRPr="00B1760F">
              <w:rPr>
                <w:rStyle w:val="Hyperlink"/>
                <w:rFonts w:cstheme="minorHAnsi"/>
                <w:noProof/>
              </w:rPr>
              <w:t>6.7</w:t>
            </w:r>
            <w:r w:rsidR="000E694A">
              <w:rPr>
                <w:rFonts w:eastAsiaTheme="minorEastAsia"/>
                <w:noProof/>
                <w:lang w:val="en-IN" w:eastAsia="en-IN"/>
              </w:rPr>
              <w:tab/>
            </w:r>
            <w:r w:rsidR="000E694A" w:rsidRPr="00B1760F">
              <w:rPr>
                <w:rStyle w:val="Hyperlink"/>
                <w:rFonts w:cstheme="minorHAnsi"/>
                <w:noProof/>
              </w:rPr>
              <w:t>Factory Powder Coat Process</w:t>
            </w:r>
            <w:r w:rsidR="000E694A">
              <w:rPr>
                <w:noProof/>
                <w:webHidden/>
              </w:rPr>
              <w:tab/>
            </w:r>
            <w:r w:rsidR="000E694A">
              <w:rPr>
                <w:noProof/>
                <w:webHidden/>
              </w:rPr>
              <w:fldChar w:fldCharType="begin"/>
            </w:r>
            <w:r w:rsidR="000E694A">
              <w:rPr>
                <w:noProof/>
                <w:webHidden/>
              </w:rPr>
              <w:instrText xml:space="preserve"> PAGEREF _Toc511401583 \h </w:instrText>
            </w:r>
            <w:r w:rsidR="000E694A">
              <w:rPr>
                <w:noProof/>
                <w:webHidden/>
              </w:rPr>
            </w:r>
            <w:r w:rsidR="000E694A">
              <w:rPr>
                <w:noProof/>
                <w:webHidden/>
              </w:rPr>
              <w:fldChar w:fldCharType="separate"/>
            </w:r>
            <w:r w:rsidR="000E694A">
              <w:rPr>
                <w:noProof/>
                <w:webHidden/>
              </w:rPr>
              <w:t>66</w:t>
            </w:r>
            <w:r w:rsidR="000E694A">
              <w:rPr>
                <w:noProof/>
                <w:webHidden/>
              </w:rPr>
              <w:fldChar w:fldCharType="end"/>
            </w:r>
          </w:hyperlink>
        </w:p>
        <w:p w:rsidR="000E694A" w:rsidRDefault="00912ADF">
          <w:pPr>
            <w:pStyle w:val="TOC2"/>
            <w:tabs>
              <w:tab w:val="left" w:pos="880"/>
              <w:tab w:val="right" w:leader="dot" w:pos="9595"/>
            </w:tabs>
            <w:rPr>
              <w:rFonts w:eastAsiaTheme="minorEastAsia"/>
              <w:noProof/>
              <w:lang w:val="en-IN" w:eastAsia="en-IN"/>
            </w:rPr>
          </w:pPr>
          <w:hyperlink w:anchor="_Toc511401584" w:history="1">
            <w:r w:rsidR="000E694A" w:rsidRPr="00B1760F">
              <w:rPr>
                <w:rStyle w:val="Hyperlink"/>
                <w:rFonts w:cstheme="minorHAnsi"/>
                <w:noProof/>
              </w:rPr>
              <w:t>6.8</w:t>
            </w:r>
            <w:r w:rsidR="000E694A">
              <w:rPr>
                <w:rFonts w:eastAsiaTheme="minorEastAsia"/>
                <w:noProof/>
                <w:lang w:val="en-IN" w:eastAsia="en-IN"/>
              </w:rPr>
              <w:tab/>
            </w:r>
            <w:r w:rsidR="000E694A" w:rsidRPr="00B1760F">
              <w:rPr>
                <w:rStyle w:val="Hyperlink"/>
                <w:rFonts w:cstheme="minorHAnsi"/>
                <w:noProof/>
              </w:rPr>
              <w:t>Tank Structure</w:t>
            </w:r>
            <w:r w:rsidR="000E694A">
              <w:rPr>
                <w:noProof/>
                <w:webHidden/>
              </w:rPr>
              <w:tab/>
            </w:r>
            <w:r w:rsidR="000E694A">
              <w:rPr>
                <w:noProof/>
                <w:webHidden/>
              </w:rPr>
              <w:fldChar w:fldCharType="begin"/>
            </w:r>
            <w:r w:rsidR="000E694A">
              <w:rPr>
                <w:noProof/>
                <w:webHidden/>
              </w:rPr>
              <w:instrText xml:space="preserve"> PAGEREF _Toc511401584 \h </w:instrText>
            </w:r>
            <w:r w:rsidR="000E694A">
              <w:rPr>
                <w:noProof/>
                <w:webHidden/>
              </w:rPr>
            </w:r>
            <w:r w:rsidR="000E694A">
              <w:rPr>
                <w:noProof/>
                <w:webHidden/>
              </w:rPr>
              <w:fldChar w:fldCharType="separate"/>
            </w:r>
            <w:r w:rsidR="000E694A">
              <w:rPr>
                <w:noProof/>
                <w:webHidden/>
              </w:rPr>
              <w:t>68</w:t>
            </w:r>
            <w:r w:rsidR="000E694A">
              <w:rPr>
                <w:noProof/>
                <w:webHidden/>
              </w:rPr>
              <w:fldChar w:fldCharType="end"/>
            </w:r>
          </w:hyperlink>
        </w:p>
        <w:p w:rsidR="000E694A" w:rsidRDefault="00912ADF">
          <w:pPr>
            <w:pStyle w:val="TOC2"/>
            <w:tabs>
              <w:tab w:val="left" w:pos="880"/>
              <w:tab w:val="right" w:leader="dot" w:pos="9595"/>
            </w:tabs>
            <w:rPr>
              <w:rFonts w:eastAsiaTheme="minorEastAsia"/>
              <w:noProof/>
              <w:lang w:val="en-IN" w:eastAsia="en-IN"/>
            </w:rPr>
          </w:pPr>
          <w:hyperlink w:anchor="_Toc511401585" w:history="1">
            <w:r w:rsidR="000E694A" w:rsidRPr="00B1760F">
              <w:rPr>
                <w:rStyle w:val="Hyperlink"/>
                <w:rFonts w:ascii="Calibri" w:hAnsi="Calibri" w:cs="Calibri"/>
                <w:noProof/>
              </w:rPr>
              <w:t>6.9</w:t>
            </w:r>
            <w:r w:rsidR="000E694A">
              <w:rPr>
                <w:rFonts w:eastAsiaTheme="minorEastAsia"/>
                <w:noProof/>
                <w:lang w:val="en-IN" w:eastAsia="en-IN"/>
              </w:rPr>
              <w:tab/>
            </w:r>
            <w:r w:rsidR="000E694A" w:rsidRPr="00B1760F">
              <w:rPr>
                <w:rStyle w:val="Hyperlink"/>
                <w:rFonts w:ascii="Calibri" w:hAnsi="Calibri" w:cs="Calibri"/>
                <w:noProof/>
              </w:rPr>
              <w:t>Tank Installation</w:t>
            </w:r>
            <w:r w:rsidR="000E694A">
              <w:rPr>
                <w:noProof/>
                <w:webHidden/>
              </w:rPr>
              <w:tab/>
            </w:r>
            <w:r w:rsidR="000E694A">
              <w:rPr>
                <w:noProof/>
                <w:webHidden/>
              </w:rPr>
              <w:fldChar w:fldCharType="begin"/>
            </w:r>
            <w:r w:rsidR="000E694A">
              <w:rPr>
                <w:noProof/>
                <w:webHidden/>
              </w:rPr>
              <w:instrText xml:space="preserve"> PAGEREF _Toc511401585 \h </w:instrText>
            </w:r>
            <w:r w:rsidR="000E694A">
              <w:rPr>
                <w:noProof/>
                <w:webHidden/>
              </w:rPr>
            </w:r>
            <w:r w:rsidR="000E694A">
              <w:rPr>
                <w:noProof/>
                <w:webHidden/>
              </w:rPr>
              <w:fldChar w:fldCharType="separate"/>
            </w:r>
            <w:r w:rsidR="000E694A">
              <w:rPr>
                <w:noProof/>
                <w:webHidden/>
              </w:rPr>
              <w:t>71</w:t>
            </w:r>
            <w:r w:rsidR="000E694A">
              <w:rPr>
                <w:noProof/>
                <w:webHidden/>
              </w:rPr>
              <w:fldChar w:fldCharType="end"/>
            </w:r>
          </w:hyperlink>
        </w:p>
        <w:p w:rsidR="000E694A" w:rsidRDefault="00912ADF">
          <w:pPr>
            <w:pStyle w:val="TOC2"/>
            <w:tabs>
              <w:tab w:val="left" w:pos="880"/>
              <w:tab w:val="right" w:leader="dot" w:pos="9595"/>
            </w:tabs>
            <w:rPr>
              <w:rFonts w:eastAsiaTheme="minorEastAsia"/>
              <w:noProof/>
              <w:lang w:val="en-IN" w:eastAsia="en-IN"/>
            </w:rPr>
          </w:pPr>
          <w:hyperlink w:anchor="_Toc511401586" w:history="1">
            <w:r w:rsidR="000E694A" w:rsidRPr="00B1760F">
              <w:rPr>
                <w:rStyle w:val="Hyperlink"/>
                <w:rFonts w:cstheme="minorHAnsi"/>
                <w:noProof/>
              </w:rPr>
              <w:t>6.10</w:t>
            </w:r>
            <w:r w:rsidR="000E694A">
              <w:rPr>
                <w:rFonts w:eastAsiaTheme="minorEastAsia"/>
                <w:noProof/>
                <w:lang w:val="en-IN" w:eastAsia="en-IN"/>
              </w:rPr>
              <w:tab/>
            </w:r>
            <w:r w:rsidR="000E694A" w:rsidRPr="00B1760F">
              <w:rPr>
                <w:rStyle w:val="Hyperlink"/>
                <w:rFonts w:cstheme="minorHAnsi"/>
                <w:noProof/>
              </w:rPr>
              <w:t>Field Testing</w:t>
            </w:r>
            <w:r w:rsidR="000E694A">
              <w:rPr>
                <w:noProof/>
                <w:webHidden/>
              </w:rPr>
              <w:tab/>
            </w:r>
            <w:r w:rsidR="000E694A">
              <w:rPr>
                <w:noProof/>
                <w:webHidden/>
              </w:rPr>
              <w:fldChar w:fldCharType="begin"/>
            </w:r>
            <w:r w:rsidR="000E694A">
              <w:rPr>
                <w:noProof/>
                <w:webHidden/>
              </w:rPr>
              <w:instrText xml:space="preserve"> PAGEREF _Toc511401586 \h </w:instrText>
            </w:r>
            <w:r w:rsidR="000E694A">
              <w:rPr>
                <w:noProof/>
                <w:webHidden/>
              </w:rPr>
            </w:r>
            <w:r w:rsidR="000E694A">
              <w:rPr>
                <w:noProof/>
                <w:webHidden/>
              </w:rPr>
              <w:fldChar w:fldCharType="separate"/>
            </w:r>
            <w:r w:rsidR="000E694A">
              <w:rPr>
                <w:noProof/>
                <w:webHidden/>
              </w:rPr>
              <w:t>71</w:t>
            </w:r>
            <w:r w:rsidR="000E694A">
              <w:rPr>
                <w:noProof/>
                <w:webHidden/>
              </w:rPr>
              <w:fldChar w:fldCharType="end"/>
            </w:r>
          </w:hyperlink>
        </w:p>
        <w:p w:rsidR="000E694A" w:rsidRDefault="00912ADF">
          <w:pPr>
            <w:pStyle w:val="TOC2"/>
            <w:tabs>
              <w:tab w:val="left" w:pos="880"/>
              <w:tab w:val="right" w:leader="dot" w:pos="9595"/>
            </w:tabs>
            <w:rPr>
              <w:rFonts w:eastAsiaTheme="minorEastAsia"/>
              <w:noProof/>
              <w:lang w:val="en-IN" w:eastAsia="en-IN"/>
            </w:rPr>
          </w:pPr>
          <w:hyperlink w:anchor="_Toc511401587" w:history="1">
            <w:r w:rsidR="000E694A" w:rsidRPr="00B1760F">
              <w:rPr>
                <w:rStyle w:val="Hyperlink"/>
                <w:rFonts w:cstheme="minorHAnsi"/>
                <w:noProof/>
              </w:rPr>
              <w:t>6.11</w:t>
            </w:r>
            <w:r w:rsidR="000E694A">
              <w:rPr>
                <w:rFonts w:eastAsiaTheme="minorEastAsia"/>
                <w:noProof/>
                <w:lang w:val="en-IN" w:eastAsia="en-IN"/>
              </w:rPr>
              <w:tab/>
            </w:r>
            <w:r w:rsidR="000E694A" w:rsidRPr="00B1760F">
              <w:rPr>
                <w:rStyle w:val="Hyperlink"/>
                <w:rFonts w:cstheme="minorHAnsi"/>
                <w:noProof/>
              </w:rPr>
              <w:t>Disinfection</w:t>
            </w:r>
            <w:r w:rsidR="000E694A">
              <w:rPr>
                <w:noProof/>
                <w:webHidden/>
              </w:rPr>
              <w:tab/>
            </w:r>
            <w:r w:rsidR="000E694A">
              <w:rPr>
                <w:noProof/>
                <w:webHidden/>
              </w:rPr>
              <w:fldChar w:fldCharType="begin"/>
            </w:r>
            <w:r w:rsidR="000E694A">
              <w:rPr>
                <w:noProof/>
                <w:webHidden/>
              </w:rPr>
              <w:instrText xml:space="preserve"> PAGEREF _Toc511401587 \h </w:instrText>
            </w:r>
            <w:r w:rsidR="000E694A">
              <w:rPr>
                <w:noProof/>
                <w:webHidden/>
              </w:rPr>
            </w:r>
            <w:r w:rsidR="000E694A">
              <w:rPr>
                <w:noProof/>
                <w:webHidden/>
              </w:rPr>
              <w:fldChar w:fldCharType="separate"/>
            </w:r>
            <w:r w:rsidR="000E694A">
              <w:rPr>
                <w:noProof/>
                <w:webHidden/>
              </w:rPr>
              <w:t>71</w:t>
            </w:r>
            <w:r w:rsidR="000E694A">
              <w:rPr>
                <w:noProof/>
                <w:webHidden/>
              </w:rPr>
              <w:fldChar w:fldCharType="end"/>
            </w:r>
          </w:hyperlink>
        </w:p>
        <w:p w:rsidR="000E694A" w:rsidRDefault="00912ADF">
          <w:pPr>
            <w:pStyle w:val="TOC2"/>
            <w:tabs>
              <w:tab w:val="left" w:pos="880"/>
              <w:tab w:val="right" w:leader="dot" w:pos="9595"/>
            </w:tabs>
            <w:rPr>
              <w:rFonts w:eastAsiaTheme="minorEastAsia"/>
              <w:noProof/>
              <w:lang w:val="en-IN" w:eastAsia="en-IN"/>
            </w:rPr>
          </w:pPr>
          <w:hyperlink w:anchor="_Toc511401588" w:history="1">
            <w:r w:rsidR="000E694A" w:rsidRPr="00B1760F">
              <w:rPr>
                <w:rStyle w:val="Hyperlink"/>
                <w:rFonts w:cstheme="minorHAnsi"/>
                <w:noProof/>
              </w:rPr>
              <w:t>6.12</w:t>
            </w:r>
            <w:r w:rsidR="000E694A">
              <w:rPr>
                <w:rFonts w:eastAsiaTheme="minorEastAsia"/>
                <w:noProof/>
                <w:lang w:val="en-IN" w:eastAsia="en-IN"/>
              </w:rPr>
              <w:tab/>
            </w:r>
            <w:r w:rsidR="000E694A" w:rsidRPr="00B1760F">
              <w:rPr>
                <w:rStyle w:val="Hyperlink"/>
                <w:rFonts w:cstheme="minorHAnsi"/>
                <w:noProof/>
              </w:rPr>
              <w:t>Tank Manufacturer’s Warranty</w:t>
            </w:r>
            <w:r w:rsidR="000E694A">
              <w:rPr>
                <w:noProof/>
                <w:webHidden/>
              </w:rPr>
              <w:tab/>
            </w:r>
            <w:r w:rsidR="000E694A">
              <w:rPr>
                <w:noProof/>
                <w:webHidden/>
              </w:rPr>
              <w:fldChar w:fldCharType="begin"/>
            </w:r>
            <w:r w:rsidR="000E694A">
              <w:rPr>
                <w:noProof/>
                <w:webHidden/>
              </w:rPr>
              <w:instrText xml:space="preserve"> PAGEREF _Toc511401588 \h </w:instrText>
            </w:r>
            <w:r w:rsidR="000E694A">
              <w:rPr>
                <w:noProof/>
                <w:webHidden/>
              </w:rPr>
            </w:r>
            <w:r w:rsidR="000E694A">
              <w:rPr>
                <w:noProof/>
                <w:webHidden/>
              </w:rPr>
              <w:fldChar w:fldCharType="separate"/>
            </w:r>
            <w:r w:rsidR="000E694A">
              <w:rPr>
                <w:noProof/>
                <w:webHidden/>
              </w:rPr>
              <w:t>71</w:t>
            </w:r>
            <w:r w:rsidR="000E694A">
              <w:rPr>
                <w:noProof/>
                <w:webHidden/>
              </w:rPr>
              <w:fldChar w:fldCharType="end"/>
            </w:r>
          </w:hyperlink>
        </w:p>
        <w:p w:rsidR="000E694A" w:rsidRDefault="00912ADF">
          <w:pPr>
            <w:pStyle w:val="TOC1"/>
            <w:rPr>
              <w:rFonts w:eastAsiaTheme="minorEastAsia"/>
              <w:noProof/>
              <w:lang w:val="en-IN" w:eastAsia="en-IN"/>
            </w:rPr>
          </w:pPr>
          <w:hyperlink w:anchor="_Toc511401589" w:history="1">
            <w:r w:rsidR="000E694A" w:rsidRPr="00B1760F">
              <w:rPr>
                <w:rStyle w:val="Hyperlink"/>
                <w:rFonts w:cstheme="minorHAnsi"/>
                <w:noProof/>
              </w:rPr>
              <w:t>CHAPTER 7 PUMPS</w:t>
            </w:r>
            <w:r w:rsidR="000E694A">
              <w:rPr>
                <w:noProof/>
                <w:webHidden/>
              </w:rPr>
              <w:tab/>
            </w:r>
            <w:r w:rsidR="000E694A">
              <w:rPr>
                <w:noProof/>
                <w:webHidden/>
              </w:rPr>
              <w:fldChar w:fldCharType="begin"/>
            </w:r>
            <w:r w:rsidR="000E694A">
              <w:rPr>
                <w:noProof/>
                <w:webHidden/>
              </w:rPr>
              <w:instrText xml:space="preserve"> PAGEREF _Toc511401589 \h </w:instrText>
            </w:r>
            <w:r w:rsidR="000E694A">
              <w:rPr>
                <w:noProof/>
                <w:webHidden/>
              </w:rPr>
            </w:r>
            <w:r w:rsidR="000E694A">
              <w:rPr>
                <w:noProof/>
                <w:webHidden/>
              </w:rPr>
              <w:fldChar w:fldCharType="separate"/>
            </w:r>
            <w:r w:rsidR="000E694A">
              <w:rPr>
                <w:noProof/>
                <w:webHidden/>
              </w:rPr>
              <w:t>72</w:t>
            </w:r>
            <w:r w:rsidR="000E694A">
              <w:rPr>
                <w:noProof/>
                <w:webHidden/>
              </w:rPr>
              <w:fldChar w:fldCharType="end"/>
            </w:r>
          </w:hyperlink>
        </w:p>
        <w:p w:rsidR="000E694A" w:rsidRDefault="00912ADF">
          <w:pPr>
            <w:pStyle w:val="TOC2"/>
            <w:tabs>
              <w:tab w:val="left" w:pos="880"/>
              <w:tab w:val="right" w:leader="dot" w:pos="9595"/>
            </w:tabs>
            <w:rPr>
              <w:rFonts w:eastAsiaTheme="minorEastAsia"/>
              <w:noProof/>
              <w:lang w:val="en-IN" w:eastAsia="en-IN"/>
            </w:rPr>
          </w:pPr>
          <w:hyperlink w:anchor="_Toc511401590" w:history="1">
            <w:r w:rsidR="000E694A" w:rsidRPr="00B1760F">
              <w:rPr>
                <w:rStyle w:val="Hyperlink"/>
                <w:rFonts w:cstheme="minorHAnsi"/>
                <w:noProof/>
              </w:rPr>
              <w:t>7.0</w:t>
            </w:r>
            <w:r w:rsidR="000E694A">
              <w:rPr>
                <w:rFonts w:eastAsiaTheme="minorEastAsia"/>
                <w:noProof/>
                <w:lang w:val="en-IN" w:eastAsia="en-IN"/>
              </w:rPr>
              <w:tab/>
            </w:r>
            <w:r w:rsidR="000E694A" w:rsidRPr="00B1760F">
              <w:rPr>
                <w:rStyle w:val="Hyperlink"/>
                <w:rFonts w:cstheme="minorHAnsi"/>
                <w:noProof/>
              </w:rPr>
              <w:t>Pump Design and Layout</w:t>
            </w:r>
            <w:r w:rsidR="000E694A">
              <w:rPr>
                <w:noProof/>
                <w:webHidden/>
              </w:rPr>
              <w:tab/>
            </w:r>
            <w:r w:rsidR="000E694A">
              <w:rPr>
                <w:noProof/>
                <w:webHidden/>
              </w:rPr>
              <w:fldChar w:fldCharType="begin"/>
            </w:r>
            <w:r w:rsidR="000E694A">
              <w:rPr>
                <w:noProof/>
                <w:webHidden/>
              </w:rPr>
              <w:instrText xml:space="preserve"> PAGEREF _Toc511401590 \h </w:instrText>
            </w:r>
            <w:r w:rsidR="000E694A">
              <w:rPr>
                <w:noProof/>
                <w:webHidden/>
              </w:rPr>
            </w:r>
            <w:r w:rsidR="000E694A">
              <w:rPr>
                <w:noProof/>
                <w:webHidden/>
              </w:rPr>
              <w:fldChar w:fldCharType="separate"/>
            </w:r>
            <w:r w:rsidR="000E694A">
              <w:rPr>
                <w:noProof/>
                <w:webHidden/>
              </w:rPr>
              <w:t>72</w:t>
            </w:r>
            <w:r w:rsidR="000E694A">
              <w:rPr>
                <w:noProof/>
                <w:webHidden/>
              </w:rPr>
              <w:fldChar w:fldCharType="end"/>
            </w:r>
          </w:hyperlink>
        </w:p>
        <w:p w:rsidR="000E694A" w:rsidRDefault="00912ADF">
          <w:pPr>
            <w:pStyle w:val="TOC2"/>
            <w:tabs>
              <w:tab w:val="left" w:pos="880"/>
              <w:tab w:val="right" w:leader="dot" w:pos="9595"/>
            </w:tabs>
            <w:rPr>
              <w:rFonts w:eastAsiaTheme="minorEastAsia"/>
              <w:noProof/>
              <w:lang w:val="en-IN" w:eastAsia="en-IN"/>
            </w:rPr>
          </w:pPr>
          <w:hyperlink w:anchor="_Toc511401594" w:history="1">
            <w:r w:rsidR="000E694A" w:rsidRPr="00B1760F">
              <w:rPr>
                <w:rStyle w:val="Hyperlink"/>
                <w:rFonts w:cstheme="minorHAnsi"/>
                <w:noProof/>
              </w:rPr>
              <w:t>7.1</w:t>
            </w:r>
            <w:r w:rsidR="000E694A">
              <w:rPr>
                <w:rFonts w:eastAsiaTheme="minorEastAsia"/>
                <w:noProof/>
                <w:lang w:val="en-IN" w:eastAsia="en-IN"/>
              </w:rPr>
              <w:tab/>
            </w:r>
            <w:r w:rsidR="000E694A" w:rsidRPr="00B1760F">
              <w:rPr>
                <w:rStyle w:val="Hyperlink"/>
                <w:rFonts w:cstheme="minorHAnsi"/>
                <w:noProof/>
              </w:rPr>
              <w:t>General</w:t>
            </w:r>
            <w:r w:rsidR="000E694A">
              <w:rPr>
                <w:noProof/>
                <w:webHidden/>
              </w:rPr>
              <w:tab/>
            </w:r>
            <w:r w:rsidR="000E694A">
              <w:rPr>
                <w:noProof/>
                <w:webHidden/>
              </w:rPr>
              <w:fldChar w:fldCharType="begin"/>
            </w:r>
            <w:r w:rsidR="000E694A">
              <w:rPr>
                <w:noProof/>
                <w:webHidden/>
              </w:rPr>
              <w:instrText xml:space="preserve"> PAGEREF _Toc511401594 \h </w:instrText>
            </w:r>
            <w:r w:rsidR="000E694A">
              <w:rPr>
                <w:noProof/>
                <w:webHidden/>
              </w:rPr>
            </w:r>
            <w:r w:rsidR="000E694A">
              <w:rPr>
                <w:noProof/>
                <w:webHidden/>
              </w:rPr>
              <w:fldChar w:fldCharType="separate"/>
            </w:r>
            <w:r w:rsidR="000E694A">
              <w:rPr>
                <w:noProof/>
                <w:webHidden/>
              </w:rPr>
              <w:t>72</w:t>
            </w:r>
            <w:r w:rsidR="000E694A">
              <w:rPr>
                <w:noProof/>
                <w:webHidden/>
              </w:rPr>
              <w:fldChar w:fldCharType="end"/>
            </w:r>
          </w:hyperlink>
        </w:p>
        <w:p w:rsidR="000E694A" w:rsidRDefault="00912ADF">
          <w:pPr>
            <w:pStyle w:val="TOC2"/>
            <w:tabs>
              <w:tab w:val="left" w:pos="880"/>
              <w:tab w:val="right" w:leader="dot" w:pos="9595"/>
            </w:tabs>
            <w:rPr>
              <w:rFonts w:eastAsiaTheme="minorEastAsia"/>
              <w:noProof/>
              <w:lang w:val="en-IN" w:eastAsia="en-IN"/>
            </w:rPr>
          </w:pPr>
          <w:hyperlink w:anchor="_Toc511401595" w:history="1">
            <w:r w:rsidR="000E694A" w:rsidRPr="00B1760F">
              <w:rPr>
                <w:rStyle w:val="Hyperlink"/>
                <w:rFonts w:cstheme="minorHAnsi"/>
                <w:noProof/>
              </w:rPr>
              <w:t>7.2</w:t>
            </w:r>
            <w:r w:rsidR="000E694A">
              <w:rPr>
                <w:rFonts w:eastAsiaTheme="minorEastAsia"/>
                <w:noProof/>
                <w:lang w:val="en-IN" w:eastAsia="en-IN"/>
              </w:rPr>
              <w:tab/>
            </w:r>
            <w:r w:rsidR="000E694A" w:rsidRPr="00B1760F">
              <w:rPr>
                <w:rStyle w:val="Hyperlink"/>
                <w:rFonts w:cstheme="minorHAnsi"/>
                <w:noProof/>
              </w:rPr>
              <w:t>Driving Arrangements</w:t>
            </w:r>
            <w:r w:rsidR="000E694A">
              <w:rPr>
                <w:noProof/>
                <w:webHidden/>
              </w:rPr>
              <w:tab/>
            </w:r>
            <w:r w:rsidR="000E694A">
              <w:rPr>
                <w:noProof/>
                <w:webHidden/>
              </w:rPr>
              <w:fldChar w:fldCharType="begin"/>
            </w:r>
            <w:r w:rsidR="000E694A">
              <w:rPr>
                <w:noProof/>
                <w:webHidden/>
              </w:rPr>
              <w:instrText xml:space="preserve"> PAGEREF _Toc511401595 \h </w:instrText>
            </w:r>
            <w:r w:rsidR="000E694A">
              <w:rPr>
                <w:noProof/>
                <w:webHidden/>
              </w:rPr>
            </w:r>
            <w:r w:rsidR="000E694A">
              <w:rPr>
                <w:noProof/>
                <w:webHidden/>
              </w:rPr>
              <w:fldChar w:fldCharType="separate"/>
            </w:r>
            <w:r w:rsidR="000E694A">
              <w:rPr>
                <w:noProof/>
                <w:webHidden/>
              </w:rPr>
              <w:t>73</w:t>
            </w:r>
            <w:r w:rsidR="000E694A">
              <w:rPr>
                <w:noProof/>
                <w:webHidden/>
              </w:rPr>
              <w:fldChar w:fldCharType="end"/>
            </w:r>
          </w:hyperlink>
        </w:p>
        <w:p w:rsidR="000E694A" w:rsidRDefault="00912ADF">
          <w:pPr>
            <w:pStyle w:val="TOC2"/>
            <w:tabs>
              <w:tab w:val="left" w:pos="880"/>
              <w:tab w:val="right" w:leader="dot" w:pos="9595"/>
            </w:tabs>
            <w:rPr>
              <w:rFonts w:eastAsiaTheme="minorEastAsia"/>
              <w:noProof/>
              <w:lang w:val="en-IN" w:eastAsia="en-IN"/>
            </w:rPr>
          </w:pPr>
          <w:hyperlink w:anchor="_Toc511401596" w:history="1">
            <w:r w:rsidR="000E694A" w:rsidRPr="00B1760F">
              <w:rPr>
                <w:rStyle w:val="Hyperlink"/>
                <w:rFonts w:cstheme="minorHAnsi"/>
                <w:noProof/>
              </w:rPr>
              <w:t>7.3</w:t>
            </w:r>
            <w:r w:rsidR="000E694A">
              <w:rPr>
                <w:rFonts w:eastAsiaTheme="minorEastAsia"/>
                <w:noProof/>
                <w:lang w:val="en-IN" w:eastAsia="en-IN"/>
              </w:rPr>
              <w:tab/>
            </w:r>
            <w:r w:rsidR="000E694A" w:rsidRPr="00B1760F">
              <w:rPr>
                <w:rStyle w:val="Hyperlink"/>
                <w:rFonts w:cstheme="minorHAnsi"/>
                <w:noProof/>
              </w:rPr>
              <w:t>Impellers</w:t>
            </w:r>
            <w:r w:rsidR="000E694A">
              <w:rPr>
                <w:noProof/>
                <w:webHidden/>
              </w:rPr>
              <w:tab/>
            </w:r>
            <w:r w:rsidR="000E694A">
              <w:rPr>
                <w:noProof/>
                <w:webHidden/>
              </w:rPr>
              <w:fldChar w:fldCharType="begin"/>
            </w:r>
            <w:r w:rsidR="000E694A">
              <w:rPr>
                <w:noProof/>
                <w:webHidden/>
              </w:rPr>
              <w:instrText xml:space="preserve"> PAGEREF _Toc511401596 \h </w:instrText>
            </w:r>
            <w:r w:rsidR="000E694A">
              <w:rPr>
                <w:noProof/>
                <w:webHidden/>
              </w:rPr>
            </w:r>
            <w:r w:rsidR="000E694A">
              <w:rPr>
                <w:noProof/>
                <w:webHidden/>
              </w:rPr>
              <w:fldChar w:fldCharType="separate"/>
            </w:r>
            <w:r w:rsidR="000E694A">
              <w:rPr>
                <w:noProof/>
                <w:webHidden/>
              </w:rPr>
              <w:t>73</w:t>
            </w:r>
            <w:r w:rsidR="000E694A">
              <w:rPr>
                <w:noProof/>
                <w:webHidden/>
              </w:rPr>
              <w:fldChar w:fldCharType="end"/>
            </w:r>
          </w:hyperlink>
        </w:p>
        <w:p w:rsidR="000E694A" w:rsidRDefault="00912ADF">
          <w:pPr>
            <w:pStyle w:val="TOC2"/>
            <w:tabs>
              <w:tab w:val="left" w:pos="880"/>
              <w:tab w:val="right" w:leader="dot" w:pos="9595"/>
            </w:tabs>
            <w:rPr>
              <w:rFonts w:eastAsiaTheme="minorEastAsia"/>
              <w:noProof/>
              <w:lang w:val="en-IN" w:eastAsia="en-IN"/>
            </w:rPr>
          </w:pPr>
          <w:hyperlink w:anchor="_Toc511401597" w:history="1">
            <w:r w:rsidR="000E694A" w:rsidRPr="00B1760F">
              <w:rPr>
                <w:rStyle w:val="Hyperlink"/>
                <w:rFonts w:cstheme="minorHAnsi"/>
                <w:noProof/>
              </w:rPr>
              <w:t>7.4</w:t>
            </w:r>
            <w:r w:rsidR="000E694A">
              <w:rPr>
                <w:rFonts w:eastAsiaTheme="minorEastAsia"/>
                <w:noProof/>
                <w:lang w:val="en-IN" w:eastAsia="en-IN"/>
              </w:rPr>
              <w:tab/>
            </w:r>
            <w:r w:rsidR="000E694A" w:rsidRPr="00B1760F">
              <w:rPr>
                <w:rStyle w:val="Hyperlink"/>
                <w:rFonts w:cstheme="minorHAnsi"/>
                <w:noProof/>
              </w:rPr>
              <w:t>Seals, Glands and Sleeves</w:t>
            </w:r>
            <w:r w:rsidR="000E694A">
              <w:rPr>
                <w:noProof/>
                <w:webHidden/>
              </w:rPr>
              <w:tab/>
            </w:r>
            <w:r w:rsidR="000E694A">
              <w:rPr>
                <w:noProof/>
                <w:webHidden/>
              </w:rPr>
              <w:fldChar w:fldCharType="begin"/>
            </w:r>
            <w:r w:rsidR="000E694A">
              <w:rPr>
                <w:noProof/>
                <w:webHidden/>
              </w:rPr>
              <w:instrText xml:space="preserve"> PAGEREF _Toc511401597 \h </w:instrText>
            </w:r>
            <w:r w:rsidR="000E694A">
              <w:rPr>
                <w:noProof/>
                <w:webHidden/>
              </w:rPr>
            </w:r>
            <w:r w:rsidR="000E694A">
              <w:rPr>
                <w:noProof/>
                <w:webHidden/>
              </w:rPr>
              <w:fldChar w:fldCharType="separate"/>
            </w:r>
            <w:r w:rsidR="000E694A">
              <w:rPr>
                <w:noProof/>
                <w:webHidden/>
              </w:rPr>
              <w:t>73</w:t>
            </w:r>
            <w:r w:rsidR="000E694A">
              <w:rPr>
                <w:noProof/>
                <w:webHidden/>
              </w:rPr>
              <w:fldChar w:fldCharType="end"/>
            </w:r>
          </w:hyperlink>
        </w:p>
        <w:p w:rsidR="000E694A" w:rsidRDefault="00912ADF">
          <w:pPr>
            <w:pStyle w:val="TOC2"/>
            <w:tabs>
              <w:tab w:val="left" w:pos="880"/>
              <w:tab w:val="right" w:leader="dot" w:pos="9595"/>
            </w:tabs>
            <w:rPr>
              <w:rFonts w:eastAsiaTheme="minorEastAsia"/>
              <w:noProof/>
              <w:lang w:val="en-IN" w:eastAsia="en-IN"/>
            </w:rPr>
          </w:pPr>
          <w:hyperlink w:anchor="_Toc511401598" w:history="1">
            <w:r w:rsidR="000E694A" w:rsidRPr="00B1760F">
              <w:rPr>
                <w:rStyle w:val="Hyperlink"/>
                <w:rFonts w:cstheme="minorHAnsi"/>
                <w:noProof/>
              </w:rPr>
              <w:t>7.5</w:t>
            </w:r>
            <w:r w:rsidR="000E694A">
              <w:rPr>
                <w:rFonts w:eastAsiaTheme="minorEastAsia"/>
                <w:noProof/>
                <w:lang w:val="en-IN" w:eastAsia="en-IN"/>
              </w:rPr>
              <w:tab/>
            </w:r>
            <w:r w:rsidR="000E694A" w:rsidRPr="00B1760F">
              <w:rPr>
                <w:rStyle w:val="Hyperlink"/>
                <w:rFonts w:cstheme="minorHAnsi"/>
                <w:noProof/>
              </w:rPr>
              <w:t>Bearings</w:t>
            </w:r>
            <w:r w:rsidR="000E694A">
              <w:rPr>
                <w:noProof/>
                <w:webHidden/>
              </w:rPr>
              <w:tab/>
            </w:r>
            <w:r w:rsidR="000E694A">
              <w:rPr>
                <w:noProof/>
                <w:webHidden/>
              </w:rPr>
              <w:fldChar w:fldCharType="begin"/>
            </w:r>
            <w:r w:rsidR="000E694A">
              <w:rPr>
                <w:noProof/>
                <w:webHidden/>
              </w:rPr>
              <w:instrText xml:space="preserve"> PAGEREF _Toc511401598 \h </w:instrText>
            </w:r>
            <w:r w:rsidR="000E694A">
              <w:rPr>
                <w:noProof/>
                <w:webHidden/>
              </w:rPr>
            </w:r>
            <w:r w:rsidR="000E694A">
              <w:rPr>
                <w:noProof/>
                <w:webHidden/>
              </w:rPr>
              <w:fldChar w:fldCharType="separate"/>
            </w:r>
            <w:r w:rsidR="000E694A">
              <w:rPr>
                <w:noProof/>
                <w:webHidden/>
              </w:rPr>
              <w:t>73</w:t>
            </w:r>
            <w:r w:rsidR="000E694A">
              <w:rPr>
                <w:noProof/>
                <w:webHidden/>
              </w:rPr>
              <w:fldChar w:fldCharType="end"/>
            </w:r>
          </w:hyperlink>
        </w:p>
        <w:p w:rsidR="000E694A" w:rsidRDefault="00912ADF">
          <w:pPr>
            <w:pStyle w:val="TOC2"/>
            <w:tabs>
              <w:tab w:val="left" w:pos="880"/>
              <w:tab w:val="right" w:leader="dot" w:pos="9595"/>
            </w:tabs>
            <w:rPr>
              <w:rFonts w:eastAsiaTheme="minorEastAsia"/>
              <w:noProof/>
              <w:lang w:val="en-IN" w:eastAsia="en-IN"/>
            </w:rPr>
          </w:pPr>
          <w:hyperlink w:anchor="_Toc511401599" w:history="1">
            <w:r w:rsidR="000E694A" w:rsidRPr="00B1760F">
              <w:rPr>
                <w:rStyle w:val="Hyperlink"/>
                <w:rFonts w:cstheme="minorHAnsi"/>
                <w:noProof/>
              </w:rPr>
              <w:t>7.6</w:t>
            </w:r>
            <w:r w:rsidR="000E694A">
              <w:rPr>
                <w:rFonts w:eastAsiaTheme="minorEastAsia"/>
                <w:noProof/>
                <w:lang w:val="en-IN" w:eastAsia="en-IN"/>
              </w:rPr>
              <w:tab/>
            </w:r>
            <w:r w:rsidR="000E694A" w:rsidRPr="00B1760F">
              <w:rPr>
                <w:rStyle w:val="Hyperlink"/>
                <w:rFonts w:cstheme="minorHAnsi"/>
                <w:noProof/>
              </w:rPr>
              <w:t>Balancing</w:t>
            </w:r>
            <w:r w:rsidR="000E694A">
              <w:rPr>
                <w:noProof/>
                <w:webHidden/>
              </w:rPr>
              <w:tab/>
            </w:r>
            <w:r w:rsidR="000E694A">
              <w:rPr>
                <w:noProof/>
                <w:webHidden/>
              </w:rPr>
              <w:fldChar w:fldCharType="begin"/>
            </w:r>
            <w:r w:rsidR="000E694A">
              <w:rPr>
                <w:noProof/>
                <w:webHidden/>
              </w:rPr>
              <w:instrText xml:space="preserve"> PAGEREF _Toc511401599 \h </w:instrText>
            </w:r>
            <w:r w:rsidR="000E694A">
              <w:rPr>
                <w:noProof/>
                <w:webHidden/>
              </w:rPr>
            </w:r>
            <w:r w:rsidR="000E694A">
              <w:rPr>
                <w:noProof/>
                <w:webHidden/>
              </w:rPr>
              <w:fldChar w:fldCharType="separate"/>
            </w:r>
            <w:r w:rsidR="000E694A">
              <w:rPr>
                <w:noProof/>
                <w:webHidden/>
              </w:rPr>
              <w:t>74</w:t>
            </w:r>
            <w:r w:rsidR="000E694A">
              <w:rPr>
                <w:noProof/>
                <w:webHidden/>
              </w:rPr>
              <w:fldChar w:fldCharType="end"/>
            </w:r>
          </w:hyperlink>
        </w:p>
        <w:p w:rsidR="000E694A" w:rsidRDefault="00912ADF">
          <w:pPr>
            <w:pStyle w:val="TOC2"/>
            <w:tabs>
              <w:tab w:val="left" w:pos="880"/>
              <w:tab w:val="right" w:leader="dot" w:pos="9595"/>
            </w:tabs>
            <w:rPr>
              <w:rFonts w:eastAsiaTheme="minorEastAsia"/>
              <w:noProof/>
              <w:lang w:val="en-IN" w:eastAsia="en-IN"/>
            </w:rPr>
          </w:pPr>
          <w:hyperlink w:anchor="_Toc511401600" w:history="1">
            <w:r w:rsidR="000E694A" w:rsidRPr="00B1760F">
              <w:rPr>
                <w:rStyle w:val="Hyperlink"/>
                <w:rFonts w:cstheme="minorHAnsi"/>
                <w:noProof/>
              </w:rPr>
              <w:t>7.7</w:t>
            </w:r>
            <w:r w:rsidR="000E694A">
              <w:rPr>
                <w:rFonts w:eastAsiaTheme="minorEastAsia"/>
                <w:noProof/>
                <w:lang w:val="en-IN" w:eastAsia="en-IN"/>
              </w:rPr>
              <w:tab/>
            </w:r>
            <w:r w:rsidR="000E694A" w:rsidRPr="00B1760F">
              <w:rPr>
                <w:rStyle w:val="Hyperlink"/>
                <w:rFonts w:cstheme="minorHAnsi"/>
                <w:noProof/>
              </w:rPr>
              <w:t>Net Positive Suction Head (NPSH)</w:t>
            </w:r>
            <w:r w:rsidR="000E694A">
              <w:rPr>
                <w:noProof/>
                <w:webHidden/>
              </w:rPr>
              <w:tab/>
            </w:r>
            <w:r w:rsidR="000E694A">
              <w:rPr>
                <w:noProof/>
                <w:webHidden/>
              </w:rPr>
              <w:fldChar w:fldCharType="begin"/>
            </w:r>
            <w:r w:rsidR="000E694A">
              <w:rPr>
                <w:noProof/>
                <w:webHidden/>
              </w:rPr>
              <w:instrText xml:space="preserve"> PAGEREF _Toc511401600 \h </w:instrText>
            </w:r>
            <w:r w:rsidR="000E694A">
              <w:rPr>
                <w:noProof/>
                <w:webHidden/>
              </w:rPr>
            </w:r>
            <w:r w:rsidR="000E694A">
              <w:rPr>
                <w:noProof/>
                <w:webHidden/>
              </w:rPr>
              <w:fldChar w:fldCharType="separate"/>
            </w:r>
            <w:r w:rsidR="000E694A">
              <w:rPr>
                <w:noProof/>
                <w:webHidden/>
              </w:rPr>
              <w:t>74</w:t>
            </w:r>
            <w:r w:rsidR="000E694A">
              <w:rPr>
                <w:noProof/>
                <w:webHidden/>
              </w:rPr>
              <w:fldChar w:fldCharType="end"/>
            </w:r>
          </w:hyperlink>
        </w:p>
        <w:p w:rsidR="000E694A" w:rsidRDefault="00912ADF">
          <w:pPr>
            <w:pStyle w:val="TOC2"/>
            <w:tabs>
              <w:tab w:val="left" w:pos="880"/>
              <w:tab w:val="right" w:leader="dot" w:pos="9595"/>
            </w:tabs>
            <w:rPr>
              <w:rFonts w:eastAsiaTheme="minorEastAsia"/>
              <w:noProof/>
              <w:lang w:val="en-IN" w:eastAsia="en-IN"/>
            </w:rPr>
          </w:pPr>
          <w:hyperlink w:anchor="_Toc511401601" w:history="1">
            <w:r w:rsidR="000E694A" w:rsidRPr="00B1760F">
              <w:rPr>
                <w:rStyle w:val="Hyperlink"/>
                <w:rFonts w:cstheme="minorHAnsi"/>
                <w:noProof/>
              </w:rPr>
              <w:t>7.8</w:t>
            </w:r>
            <w:r w:rsidR="000E694A">
              <w:rPr>
                <w:rFonts w:eastAsiaTheme="minorEastAsia"/>
                <w:noProof/>
                <w:lang w:val="en-IN" w:eastAsia="en-IN"/>
              </w:rPr>
              <w:tab/>
            </w:r>
            <w:r w:rsidR="000E694A" w:rsidRPr="00B1760F">
              <w:rPr>
                <w:rStyle w:val="Hyperlink"/>
                <w:rFonts w:cstheme="minorHAnsi"/>
                <w:noProof/>
              </w:rPr>
              <w:t>Velocities in Pump Branches</w:t>
            </w:r>
            <w:r w:rsidR="000E694A">
              <w:rPr>
                <w:noProof/>
                <w:webHidden/>
              </w:rPr>
              <w:tab/>
            </w:r>
            <w:r w:rsidR="000E694A">
              <w:rPr>
                <w:noProof/>
                <w:webHidden/>
              </w:rPr>
              <w:fldChar w:fldCharType="begin"/>
            </w:r>
            <w:r w:rsidR="000E694A">
              <w:rPr>
                <w:noProof/>
                <w:webHidden/>
              </w:rPr>
              <w:instrText xml:space="preserve"> PAGEREF _Toc511401601 \h </w:instrText>
            </w:r>
            <w:r w:rsidR="000E694A">
              <w:rPr>
                <w:noProof/>
                <w:webHidden/>
              </w:rPr>
            </w:r>
            <w:r w:rsidR="000E694A">
              <w:rPr>
                <w:noProof/>
                <w:webHidden/>
              </w:rPr>
              <w:fldChar w:fldCharType="separate"/>
            </w:r>
            <w:r w:rsidR="000E694A">
              <w:rPr>
                <w:noProof/>
                <w:webHidden/>
              </w:rPr>
              <w:t>74</w:t>
            </w:r>
            <w:r w:rsidR="000E694A">
              <w:rPr>
                <w:noProof/>
                <w:webHidden/>
              </w:rPr>
              <w:fldChar w:fldCharType="end"/>
            </w:r>
          </w:hyperlink>
        </w:p>
        <w:p w:rsidR="000E694A" w:rsidRDefault="00912ADF">
          <w:pPr>
            <w:pStyle w:val="TOC2"/>
            <w:tabs>
              <w:tab w:val="left" w:pos="880"/>
              <w:tab w:val="right" w:leader="dot" w:pos="9595"/>
            </w:tabs>
            <w:rPr>
              <w:rFonts w:eastAsiaTheme="minorEastAsia"/>
              <w:noProof/>
              <w:lang w:val="en-IN" w:eastAsia="en-IN"/>
            </w:rPr>
          </w:pPr>
          <w:hyperlink w:anchor="_Toc511401602" w:history="1">
            <w:r w:rsidR="000E694A" w:rsidRPr="00B1760F">
              <w:rPr>
                <w:rStyle w:val="Hyperlink"/>
                <w:rFonts w:cstheme="minorHAnsi"/>
                <w:noProof/>
              </w:rPr>
              <w:t>7.9</w:t>
            </w:r>
            <w:r w:rsidR="000E694A">
              <w:rPr>
                <w:rFonts w:eastAsiaTheme="minorEastAsia"/>
                <w:noProof/>
                <w:lang w:val="en-IN" w:eastAsia="en-IN"/>
              </w:rPr>
              <w:tab/>
            </w:r>
            <w:r w:rsidR="000E694A" w:rsidRPr="00B1760F">
              <w:rPr>
                <w:rStyle w:val="Hyperlink"/>
                <w:rFonts w:cstheme="minorHAnsi"/>
                <w:noProof/>
              </w:rPr>
              <w:t>Priming</w:t>
            </w:r>
            <w:r w:rsidR="000E694A">
              <w:rPr>
                <w:noProof/>
                <w:webHidden/>
              </w:rPr>
              <w:tab/>
            </w:r>
            <w:r w:rsidR="000E694A">
              <w:rPr>
                <w:noProof/>
                <w:webHidden/>
              </w:rPr>
              <w:fldChar w:fldCharType="begin"/>
            </w:r>
            <w:r w:rsidR="000E694A">
              <w:rPr>
                <w:noProof/>
                <w:webHidden/>
              </w:rPr>
              <w:instrText xml:space="preserve"> PAGEREF _Toc511401602 \h </w:instrText>
            </w:r>
            <w:r w:rsidR="000E694A">
              <w:rPr>
                <w:noProof/>
                <w:webHidden/>
              </w:rPr>
            </w:r>
            <w:r w:rsidR="000E694A">
              <w:rPr>
                <w:noProof/>
                <w:webHidden/>
              </w:rPr>
              <w:fldChar w:fldCharType="separate"/>
            </w:r>
            <w:r w:rsidR="000E694A">
              <w:rPr>
                <w:noProof/>
                <w:webHidden/>
              </w:rPr>
              <w:t>74</w:t>
            </w:r>
            <w:r w:rsidR="000E694A">
              <w:rPr>
                <w:noProof/>
                <w:webHidden/>
              </w:rPr>
              <w:fldChar w:fldCharType="end"/>
            </w:r>
          </w:hyperlink>
        </w:p>
        <w:p w:rsidR="000E694A" w:rsidRDefault="00912ADF">
          <w:pPr>
            <w:pStyle w:val="TOC2"/>
            <w:tabs>
              <w:tab w:val="left" w:pos="880"/>
              <w:tab w:val="right" w:leader="dot" w:pos="9595"/>
            </w:tabs>
            <w:rPr>
              <w:rFonts w:eastAsiaTheme="minorEastAsia"/>
              <w:noProof/>
              <w:lang w:val="en-IN" w:eastAsia="en-IN"/>
            </w:rPr>
          </w:pPr>
          <w:hyperlink w:anchor="_Toc511401603" w:history="1">
            <w:r w:rsidR="000E694A" w:rsidRPr="00B1760F">
              <w:rPr>
                <w:rStyle w:val="Hyperlink"/>
                <w:rFonts w:cstheme="minorHAnsi"/>
                <w:noProof/>
              </w:rPr>
              <w:t>7.10</w:t>
            </w:r>
            <w:r w:rsidR="000E694A">
              <w:rPr>
                <w:rFonts w:eastAsiaTheme="minorEastAsia"/>
                <w:noProof/>
                <w:lang w:val="en-IN" w:eastAsia="en-IN"/>
              </w:rPr>
              <w:tab/>
            </w:r>
            <w:r w:rsidR="000E694A" w:rsidRPr="00B1760F">
              <w:rPr>
                <w:rStyle w:val="Hyperlink"/>
                <w:rFonts w:cstheme="minorHAnsi"/>
                <w:noProof/>
              </w:rPr>
              <w:t>Base Plates</w:t>
            </w:r>
            <w:r w:rsidR="000E694A">
              <w:rPr>
                <w:noProof/>
                <w:webHidden/>
              </w:rPr>
              <w:tab/>
            </w:r>
            <w:r w:rsidR="000E694A">
              <w:rPr>
                <w:noProof/>
                <w:webHidden/>
              </w:rPr>
              <w:fldChar w:fldCharType="begin"/>
            </w:r>
            <w:r w:rsidR="000E694A">
              <w:rPr>
                <w:noProof/>
                <w:webHidden/>
              </w:rPr>
              <w:instrText xml:space="preserve"> PAGEREF _Toc511401603 \h </w:instrText>
            </w:r>
            <w:r w:rsidR="000E694A">
              <w:rPr>
                <w:noProof/>
                <w:webHidden/>
              </w:rPr>
            </w:r>
            <w:r w:rsidR="000E694A">
              <w:rPr>
                <w:noProof/>
                <w:webHidden/>
              </w:rPr>
              <w:fldChar w:fldCharType="separate"/>
            </w:r>
            <w:r w:rsidR="000E694A">
              <w:rPr>
                <w:noProof/>
                <w:webHidden/>
              </w:rPr>
              <w:t>75</w:t>
            </w:r>
            <w:r w:rsidR="000E694A">
              <w:rPr>
                <w:noProof/>
                <w:webHidden/>
              </w:rPr>
              <w:fldChar w:fldCharType="end"/>
            </w:r>
          </w:hyperlink>
        </w:p>
        <w:p w:rsidR="000E694A" w:rsidRDefault="00912ADF">
          <w:pPr>
            <w:pStyle w:val="TOC2"/>
            <w:tabs>
              <w:tab w:val="left" w:pos="880"/>
              <w:tab w:val="right" w:leader="dot" w:pos="9595"/>
            </w:tabs>
            <w:rPr>
              <w:rFonts w:eastAsiaTheme="minorEastAsia"/>
              <w:noProof/>
              <w:lang w:val="en-IN" w:eastAsia="en-IN"/>
            </w:rPr>
          </w:pPr>
          <w:hyperlink w:anchor="_Toc511401604" w:history="1">
            <w:r w:rsidR="000E694A" w:rsidRPr="00B1760F">
              <w:rPr>
                <w:rStyle w:val="Hyperlink"/>
                <w:rFonts w:cstheme="minorHAnsi"/>
                <w:noProof/>
              </w:rPr>
              <w:t>7.11</w:t>
            </w:r>
            <w:r w:rsidR="000E694A">
              <w:rPr>
                <w:rFonts w:eastAsiaTheme="minorEastAsia"/>
                <w:noProof/>
                <w:lang w:val="en-IN" w:eastAsia="en-IN"/>
              </w:rPr>
              <w:tab/>
            </w:r>
            <w:r w:rsidR="000E694A" w:rsidRPr="00B1760F">
              <w:rPr>
                <w:rStyle w:val="Hyperlink"/>
                <w:rFonts w:cstheme="minorHAnsi"/>
                <w:noProof/>
              </w:rPr>
              <w:t>Pump Performance</w:t>
            </w:r>
            <w:r w:rsidR="000E694A">
              <w:rPr>
                <w:noProof/>
                <w:webHidden/>
              </w:rPr>
              <w:tab/>
            </w:r>
            <w:r w:rsidR="000E694A">
              <w:rPr>
                <w:noProof/>
                <w:webHidden/>
              </w:rPr>
              <w:fldChar w:fldCharType="begin"/>
            </w:r>
            <w:r w:rsidR="000E694A">
              <w:rPr>
                <w:noProof/>
                <w:webHidden/>
              </w:rPr>
              <w:instrText xml:space="preserve"> PAGEREF _Toc511401604 \h </w:instrText>
            </w:r>
            <w:r w:rsidR="000E694A">
              <w:rPr>
                <w:noProof/>
                <w:webHidden/>
              </w:rPr>
            </w:r>
            <w:r w:rsidR="000E694A">
              <w:rPr>
                <w:noProof/>
                <w:webHidden/>
              </w:rPr>
              <w:fldChar w:fldCharType="separate"/>
            </w:r>
            <w:r w:rsidR="000E694A">
              <w:rPr>
                <w:noProof/>
                <w:webHidden/>
              </w:rPr>
              <w:t>75</w:t>
            </w:r>
            <w:r w:rsidR="000E694A">
              <w:rPr>
                <w:noProof/>
                <w:webHidden/>
              </w:rPr>
              <w:fldChar w:fldCharType="end"/>
            </w:r>
          </w:hyperlink>
        </w:p>
        <w:p w:rsidR="000E694A" w:rsidRDefault="00912ADF">
          <w:pPr>
            <w:pStyle w:val="TOC2"/>
            <w:tabs>
              <w:tab w:val="left" w:pos="880"/>
              <w:tab w:val="right" w:leader="dot" w:pos="9595"/>
            </w:tabs>
            <w:rPr>
              <w:rFonts w:eastAsiaTheme="minorEastAsia"/>
              <w:noProof/>
              <w:lang w:val="en-IN" w:eastAsia="en-IN"/>
            </w:rPr>
          </w:pPr>
          <w:hyperlink w:anchor="_Toc511401605" w:history="1">
            <w:r w:rsidR="000E694A" w:rsidRPr="00B1760F">
              <w:rPr>
                <w:rStyle w:val="Hyperlink"/>
                <w:rFonts w:cstheme="minorHAnsi"/>
                <w:noProof/>
              </w:rPr>
              <w:t>7.12</w:t>
            </w:r>
            <w:r w:rsidR="000E694A">
              <w:rPr>
                <w:rFonts w:eastAsiaTheme="minorEastAsia"/>
                <w:noProof/>
                <w:lang w:val="en-IN" w:eastAsia="en-IN"/>
              </w:rPr>
              <w:tab/>
            </w:r>
            <w:r w:rsidR="000E694A" w:rsidRPr="00B1760F">
              <w:rPr>
                <w:rStyle w:val="Hyperlink"/>
                <w:rFonts w:cstheme="minorHAnsi"/>
                <w:noProof/>
              </w:rPr>
              <w:t>Submersible Pumps for Open Well</w:t>
            </w:r>
            <w:r w:rsidR="000E694A">
              <w:rPr>
                <w:noProof/>
                <w:webHidden/>
              </w:rPr>
              <w:tab/>
            </w:r>
            <w:r w:rsidR="000E694A">
              <w:rPr>
                <w:noProof/>
                <w:webHidden/>
              </w:rPr>
              <w:fldChar w:fldCharType="begin"/>
            </w:r>
            <w:r w:rsidR="000E694A">
              <w:rPr>
                <w:noProof/>
                <w:webHidden/>
              </w:rPr>
              <w:instrText xml:space="preserve"> PAGEREF _Toc511401605 \h </w:instrText>
            </w:r>
            <w:r w:rsidR="000E694A">
              <w:rPr>
                <w:noProof/>
                <w:webHidden/>
              </w:rPr>
            </w:r>
            <w:r w:rsidR="000E694A">
              <w:rPr>
                <w:noProof/>
                <w:webHidden/>
              </w:rPr>
              <w:fldChar w:fldCharType="separate"/>
            </w:r>
            <w:r w:rsidR="000E694A">
              <w:rPr>
                <w:noProof/>
                <w:webHidden/>
              </w:rPr>
              <w:t>75</w:t>
            </w:r>
            <w:r w:rsidR="000E694A">
              <w:rPr>
                <w:noProof/>
                <w:webHidden/>
              </w:rPr>
              <w:fldChar w:fldCharType="end"/>
            </w:r>
          </w:hyperlink>
        </w:p>
        <w:p w:rsidR="000E694A" w:rsidRDefault="00912ADF">
          <w:pPr>
            <w:pStyle w:val="TOC2"/>
            <w:tabs>
              <w:tab w:val="left" w:pos="880"/>
              <w:tab w:val="right" w:leader="dot" w:pos="9595"/>
            </w:tabs>
            <w:rPr>
              <w:rFonts w:eastAsiaTheme="minorEastAsia"/>
              <w:noProof/>
              <w:lang w:val="en-IN" w:eastAsia="en-IN"/>
            </w:rPr>
          </w:pPr>
          <w:hyperlink w:anchor="_Toc511401606" w:history="1">
            <w:r w:rsidR="000E694A" w:rsidRPr="00B1760F">
              <w:rPr>
                <w:rStyle w:val="Hyperlink"/>
                <w:rFonts w:cstheme="minorHAnsi"/>
                <w:noProof/>
              </w:rPr>
              <w:t>7.13</w:t>
            </w:r>
            <w:r w:rsidR="000E694A">
              <w:rPr>
                <w:rFonts w:eastAsiaTheme="minorEastAsia"/>
                <w:noProof/>
                <w:lang w:val="en-IN" w:eastAsia="en-IN"/>
              </w:rPr>
              <w:tab/>
            </w:r>
            <w:r w:rsidR="000E694A" w:rsidRPr="00B1760F">
              <w:rPr>
                <w:rStyle w:val="Hyperlink"/>
                <w:rFonts w:cstheme="minorHAnsi"/>
                <w:noProof/>
              </w:rPr>
              <w:t>Horizontal Split Casing Centrifugal pumps</w:t>
            </w:r>
            <w:r w:rsidR="000E694A">
              <w:rPr>
                <w:noProof/>
                <w:webHidden/>
              </w:rPr>
              <w:tab/>
            </w:r>
            <w:r w:rsidR="000E694A">
              <w:rPr>
                <w:noProof/>
                <w:webHidden/>
              </w:rPr>
              <w:fldChar w:fldCharType="begin"/>
            </w:r>
            <w:r w:rsidR="000E694A">
              <w:rPr>
                <w:noProof/>
                <w:webHidden/>
              </w:rPr>
              <w:instrText xml:space="preserve"> PAGEREF _Toc511401606 \h </w:instrText>
            </w:r>
            <w:r w:rsidR="000E694A">
              <w:rPr>
                <w:noProof/>
                <w:webHidden/>
              </w:rPr>
            </w:r>
            <w:r w:rsidR="000E694A">
              <w:rPr>
                <w:noProof/>
                <w:webHidden/>
              </w:rPr>
              <w:fldChar w:fldCharType="separate"/>
            </w:r>
            <w:r w:rsidR="000E694A">
              <w:rPr>
                <w:noProof/>
                <w:webHidden/>
              </w:rPr>
              <w:t>79</w:t>
            </w:r>
            <w:r w:rsidR="000E694A">
              <w:rPr>
                <w:noProof/>
                <w:webHidden/>
              </w:rPr>
              <w:fldChar w:fldCharType="end"/>
            </w:r>
          </w:hyperlink>
        </w:p>
        <w:p w:rsidR="000E694A" w:rsidRDefault="00912ADF">
          <w:pPr>
            <w:pStyle w:val="TOC2"/>
            <w:tabs>
              <w:tab w:val="left" w:pos="880"/>
              <w:tab w:val="right" w:leader="dot" w:pos="9595"/>
            </w:tabs>
            <w:rPr>
              <w:rFonts w:eastAsiaTheme="minorEastAsia"/>
              <w:noProof/>
              <w:lang w:val="en-IN" w:eastAsia="en-IN"/>
            </w:rPr>
          </w:pPr>
          <w:hyperlink w:anchor="_Toc511401607" w:history="1">
            <w:r w:rsidR="000E694A" w:rsidRPr="00B1760F">
              <w:rPr>
                <w:rStyle w:val="Hyperlink"/>
                <w:rFonts w:cstheme="minorHAnsi"/>
                <w:noProof/>
              </w:rPr>
              <w:t>7.14</w:t>
            </w:r>
            <w:r w:rsidR="000E694A">
              <w:rPr>
                <w:rFonts w:eastAsiaTheme="minorEastAsia"/>
                <w:noProof/>
                <w:lang w:val="en-IN" w:eastAsia="en-IN"/>
              </w:rPr>
              <w:tab/>
            </w:r>
            <w:r w:rsidR="000E694A" w:rsidRPr="00B1760F">
              <w:rPr>
                <w:rStyle w:val="Hyperlink"/>
                <w:rFonts w:cstheme="minorHAnsi"/>
                <w:noProof/>
              </w:rPr>
              <w:t>Horizontal Mono Block Centrifugal Pumps</w:t>
            </w:r>
            <w:r w:rsidR="000E694A">
              <w:rPr>
                <w:noProof/>
                <w:webHidden/>
              </w:rPr>
              <w:tab/>
            </w:r>
            <w:r w:rsidR="000E694A">
              <w:rPr>
                <w:noProof/>
                <w:webHidden/>
              </w:rPr>
              <w:fldChar w:fldCharType="begin"/>
            </w:r>
            <w:r w:rsidR="000E694A">
              <w:rPr>
                <w:noProof/>
                <w:webHidden/>
              </w:rPr>
              <w:instrText xml:space="preserve"> PAGEREF _Toc511401607 \h </w:instrText>
            </w:r>
            <w:r w:rsidR="000E694A">
              <w:rPr>
                <w:noProof/>
                <w:webHidden/>
              </w:rPr>
            </w:r>
            <w:r w:rsidR="000E694A">
              <w:rPr>
                <w:noProof/>
                <w:webHidden/>
              </w:rPr>
              <w:fldChar w:fldCharType="separate"/>
            </w:r>
            <w:r w:rsidR="000E694A">
              <w:rPr>
                <w:noProof/>
                <w:webHidden/>
              </w:rPr>
              <w:t>82</w:t>
            </w:r>
            <w:r w:rsidR="000E694A">
              <w:rPr>
                <w:noProof/>
                <w:webHidden/>
              </w:rPr>
              <w:fldChar w:fldCharType="end"/>
            </w:r>
          </w:hyperlink>
        </w:p>
        <w:p w:rsidR="000E694A" w:rsidRDefault="00912ADF">
          <w:pPr>
            <w:pStyle w:val="TOC1"/>
            <w:rPr>
              <w:rFonts w:eastAsiaTheme="minorEastAsia"/>
              <w:noProof/>
              <w:lang w:val="en-IN" w:eastAsia="en-IN"/>
            </w:rPr>
          </w:pPr>
          <w:hyperlink w:anchor="_Toc511401608" w:history="1">
            <w:r w:rsidR="000E694A" w:rsidRPr="00B1760F">
              <w:rPr>
                <w:rStyle w:val="Hyperlink"/>
                <w:rFonts w:cstheme="minorHAnsi"/>
                <w:noProof/>
              </w:rPr>
              <w:t>CHAPTER 8 ROADWORKS</w:t>
            </w:r>
            <w:r w:rsidR="000E694A">
              <w:rPr>
                <w:noProof/>
                <w:webHidden/>
              </w:rPr>
              <w:tab/>
            </w:r>
            <w:r w:rsidR="000E694A">
              <w:rPr>
                <w:noProof/>
                <w:webHidden/>
              </w:rPr>
              <w:fldChar w:fldCharType="begin"/>
            </w:r>
            <w:r w:rsidR="000E694A">
              <w:rPr>
                <w:noProof/>
                <w:webHidden/>
              </w:rPr>
              <w:instrText xml:space="preserve"> PAGEREF _Toc511401608 \h </w:instrText>
            </w:r>
            <w:r w:rsidR="000E694A">
              <w:rPr>
                <w:noProof/>
                <w:webHidden/>
              </w:rPr>
            </w:r>
            <w:r w:rsidR="000E694A">
              <w:rPr>
                <w:noProof/>
                <w:webHidden/>
              </w:rPr>
              <w:fldChar w:fldCharType="separate"/>
            </w:r>
            <w:r w:rsidR="000E694A">
              <w:rPr>
                <w:noProof/>
                <w:webHidden/>
              </w:rPr>
              <w:t>85</w:t>
            </w:r>
            <w:r w:rsidR="000E694A">
              <w:rPr>
                <w:noProof/>
                <w:webHidden/>
              </w:rPr>
              <w:fldChar w:fldCharType="end"/>
            </w:r>
          </w:hyperlink>
        </w:p>
        <w:p w:rsidR="000E694A" w:rsidRDefault="00912ADF">
          <w:pPr>
            <w:pStyle w:val="TOC2"/>
            <w:tabs>
              <w:tab w:val="left" w:pos="880"/>
              <w:tab w:val="right" w:leader="dot" w:pos="9595"/>
            </w:tabs>
            <w:rPr>
              <w:rFonts w:eastAsiaTheme="minorEastAsia"/>
              <w:noProof/>
              <w:lang w:val="en-IN" w:eastAsia="en-IN"/>
            </w:rPr>
          </w:pPr>
          <w:hyperlink w:anchor="_Toc511401613" w:history="1">
            <w:r w:rsidR="000E694A" w:rsidRPr="00B1760F">
              <w:rPr>
                <w:rStyle w:val="Hyperlink"/>
                <w:rFonts w:cstheme="minorHAnsi"/>
                <w:noProof/>
              </w:rPr>
              <w:t>8.0</w:t>
            </w:r>
            <w:r w:rsidR="000E694A">
              <w:rPr>
                <w:rFonts w:eastAsiaTheme="minorEastAsia"/>
                <w:noProof/>
                <w:lang w:val="en-IN" w:eastAsia="en-IN"/>
              </w:rPr>
              <w:tab/>
            </w:r>
            <w:r w:rsidR="000E694A" w:rsidRPr="00B1760F">
              <w:rPr>
                <w:rStyle w:val="Hyperlink"/>
                <w:rFonts w:cstheme="minorHAnsi"/>
                <w:noProof/>
              </w:rPr>
              <w:t>General</w:t>
            </w:r>
            <w:r w:rsidR="000E694A">
              <w:rPr>
                <w:noProof/>
                <w:webHidden/>
              </w:rPr>
              <w:tab/>
            </w:r>
            <w:r w:rsidR="000E694A">
              <w:rPr>
                <w:noProof/>
                <w:webHidden/>
              </w:rPr>
              <w:fldChar w:fldCharType="begin"/>
            </w:r>
            <w:r w:rsidR="000E694A">
              <w:rPr>
                <w:noProof/>
                <w:webHidden/>
              </w:rPr>
              <w:instrText xml:space="preserve"> PAGEREF _Toc511401613 \h </w:instrText>
            </w:r>
            <w:r w:rsidR="000E694A">
              <w:rPr>
                <w:noProof/>
                <w:webHidden/>
              </w:rPr>
            </w:r>
            <w:r w:rsidR="000E694A">
              <w:rPr>
                <w:noProof/>
                <w:webHidden/>
              </w:rPr>
              <w:fldChar w:fldCharType="separate"/>
            </w:r>
            <w:r w:rsidR="000E694A">
              <w:rPr>
                <w:noProof/>
                <w:webHidden/>
              </w:rPr>
              <w:t>85</w:t>
            </w:r>
            <w:r w:rsidR="000E694A">
              <w:rPr>
                <w:noProof/>
                <w:webHidden/>
              </w:rPr>
              <w:fldChar w:fldCharType="end"/>
            </w:r>
          </w:hyperlink>
        </w:p>
        <w:p w:rsidR="000E694A" w:rsidRDefault="00912ADF">
          <w:pPr>
            <w:pStyle w:val="TOC2"/>
            <w:tabs>
              <w:tab w:val="left" w:pos="880"/>
              <w:tab w:val="right" w:leader="dot" w:pos="9595"/>
            </w:tabs>
            <w:rPr>
              <w:rFonts w:eastAsiaTheme="minorEastAsia"/>
              <w:noProof/>
              <w:lang w:val="en-IN" w:eastAsia="en-IN"/>
            </w:rPr>
          </w:pPr>
          <w:hyperlink w:anchor="_Toc511401614" w:history="1">
            <w:r w:rsidR="000E694A" w:rsidRPr="00B1760F">
              <w:rPr>
                <w:rStyle w:val="Hyperlink"/>
                <w:rFonts w:cstheme="minorHAnsi"/>
                <w:noProof/>
              </w:rPr>
              <w:t>8.1</w:t>
            </w:r>
            <w:r w:rsidR="000E694A">
              <w:rPr>
                <w:rFonts w:eastAsiaTheme="minorEastAsia"/>
                <w:noProof/>
                <w:lang w:val="en-IN" w:eastAsia="en-IN"/>
              </w:rPr>
              <w:tab/>
            </w:r>
            <w:r w:rsidR="000E694A" w:rsidRPr="00B1760F">
              <w:rPr>
                <w:rStyle w:val="Hyperlink"/>
                <w:rFonts w:cstheme="minorHAnsi"/>
                <w:noProof/>
              </w:rPr>
              <w:t>Reinstatement of Trenches and Road Surfaces</w:t>
            </w:r>
            <w:r w:rsidR="000E694A">
              <w:rPr>
                <w:noProof/>
                <w:webHidden/>
              </w:rPr>
              <w:tab/>
            </w:r>
            <w:r w:rsidR="000E694A">
              <w:rPr>
                <w:noProof/>
                <w:webHidden/>
              </w:rPr>
              <w:fldChar w:fldCharType="begin"/>
            </w:r>
            <w:r w:rsidR="000E694A">
              <w:rPr>
                <w:noProof/>
                <w:webHidden/>
              </w:rPr>
              <w:instrText xml:space="preserve"> PAGEREF _Toc511401614 \h </w:instrText>
            </w:r>
            <w:r w:rsidR="000E694A">
              <w:rPr>
                <w:noProof/>
                <w:webHidden/>
              </w:rPr>
            </w:r>
            <w:r w:rsidR="000E694A">
              <w:rPr>
                <w:noProof/>
                <w:webHidden/>
              </w:rPr>
              <w:fldChar w:fldCharType="separate"/>
            </w:r>
            <w:r w:rsidR="000E694A">
              <w:rPr>
                <w:noProof/>
                <w:webHidden/>
              </w:rPr>
              <w:t>85</w:t>
            </w:r>
            <w:r w:rsidR="000E694A">
              <w:rPr>
                <w:noProof/>
                <w:webHidden/>
              </w:rPr>
              <w:fldChar w:fldCharType="end"/>
            </w:r>
          </w:hyperlink>
        </w:p>
        <w:p w:rsidR="000E694A" w:rsidRDefault="00912ADF">
          <w:pPr>
            <w:pStyle w:val="TOC1"/>
            <w:rPr>
              <w:rFonts w:eastAsiaTheme="minorEastAsia"/>
              <w:noProof/>
              <w:lang w:val="en-IN" w:eastAsia="en-IN"/>
            </w:rPr>
          </w:pPr>
          <w:hyperlink w:anchor="_Toc511401615" w:history="1">
            <w:r w:rsidR="000E694A" w:rsidRPr="00B1760F">
              <w:rPr>
                <w:rStyle w:val="Hyperlink"/>
                <w:rFonts w:cstheme="minorHAnsi"/>
                <w:noProof/>
              </w:rPr>
              <w:t>CHAPTER 9 ELECTRICAL AND CONTROL EQUIPMENT</w:t>
            </w:r>
            <w:r w:rsidR="000E694A">
              <w:rPr>
                <w:noProof/>
                <w:webHidden/>
              </w:rPr>
              <w:tab/>
            </w:r>
            <w:r w:rsidR="000E694A">
              <w:rPr>
                <w:noProof/>
                <w:webHidden/>
              </w:rPr>
              <w:fldChar w:fldCharType="begin"/>
            </w:r>
            <w:r w:rsidR="000E694A">
              <w:rPr>
                <w:noProof/>
                <w:webHidden/>
              </w:rPr>
              <w:instrText xml:space="preserve"> PAGEREF _Toc511401615 \h </w:instrText>
            </w:r>
            <w:r w:rsidR="000E694A">
              <w:rPr>
                <w:noProof/>
                <w:webHidden/>
              </w:rPr>
            </w:r>
            <w:r w:rsidR="000E694A">
              <w:rPr>
                <w:noProof/>
                <w:webHidden/>
              </w:rPr>
              <w:fldChar w:fldCharType="separate"/>
            </w:r>
            <w:r w:rsidR="000E694A">
              <w:rPr>
                <w:noProof/>
                <w:webHidden/>
              </w:rPr>
              <w:t>86</w:t>
            </w:r>
            <w:r w:rsidR="000E694A">
              <w:rPr>
                <w:noProof/>
                <w:webHidden/>
              </w:rPr>
              <w:fldChar w:fldCharType="end"/>
            </w:r>
          </w:hyperlink>
        </w:p>
        <w:p w:rsidR="000E694A" w:rsidRDefault="00912ADF">
          <w:pPr>
            <w:pStyle w:val="TOC1"/>
            <w:rPr>
              <w:rFonts w:eastAsiaTheme="minorEastAsia"/>
              <w:noProof/>
              <w:lang w:val="en-IN" w:eastAsia="en-IN"/>
            </w:rPr>
          </w:pPr>
          <w:hyperlink w:anchor="_Toc511401616" w:history="1">
            <w:r w:rsidR="000E694A" w:rsidRPr="00B1760F">
              <w:rPr>
                <w:rStyle w:val="Hyperlink"/>
                <w:rFonts w:cstheme="minorHAnsi"/>
                <w:b/>
                <w:noProof/>
              </w:rPr>
              <w:t>A.</w:t>
            </w:r>
            <w:r w:rsidR="000E694A">
              <w:rPr>
                <w:rFonts w:eastAsiaTheme="minorEastAsia"/>
                <w:noProof/>
                <w:lang w:val="en-IN" w:eastAsia="en-IN"/>
              </w:rPr>
              <w:tab/>
            </w:r>
            <w:r w:rsidR="000E694A" w:rsidRPr="00B1760F">
              <w:rPr>
                <w:rStyle w:val="Hyperlink"/>
                <w:rFonts w:cstheme="minorHAnsi"/>
                <w:b/>
                <w:noProof/>
              </w:rPr>
              <w:t>Scope of Works</w:t>
            </w:r>
            <w:r w:rsidR="000E694A">
              <w:rPr>
                <w:noProof/>
                <w:webHidden/>
              </w:rPr>
              <w:tab/>
            </w:r>
            <w:r w:rsidR="000E694A">
              <w:rPr>
                <w:noProof/>
                <w:webHidden/>
              </w:rPr>
              <w:fldChar w:fldCharType="begin"/>
            </w:r>
            <w:r w:rsidR="000E694A">
              <w:rPr>
                <w:noProof/>
                <w:webHidden/>
              </w:rPr>
              <w:instrText xml:space="preserve"> PAGEREF _Toc511401616 \h </w:instrText>
            </w:r>
            <w:r w:rsidR="000E694A">
              <w:rPr>
                <w:noProof/>
                <w:webHidden/>
              </w:rPr>
            </w:r>
            <w:r w:rsidR="000E694A">
              <w:rPr>
                <w:noProof/>
                <w:webHidden/>
              </w:rPr>
              <w:fldChar w:fldCharType="separate"/>
            </w:r>
            <w:r w:rsidR="000E694A">
              <w:rPr>
                <w:noProof/>
                <w:webHidden/>
              </w:rPr>
              <w:t>86</w:t>
            </w:r>
            <w:r w:rsidR="000E694A">
              <w:rPr>
                <w:noProof/>
                <w:webHidden/>
              </w:rPr>
              <w:fldChar w:fldCharType="end"/>
            </w:r>
          </w:hyperlink>
        </w:p>
        <w:p w:rsidR="000E694A" w:rsidRDefault="00912ADF">
          <w:pPr>
            <w:pStyle w:val="TOC2"/>
            <w:tabs>
              <w:tab w:val="left" w:pos="880"/>
              <w:tab w:val="right" w:leader="dot" w:pos="9595"/>
            </w:tabs>
            <w:rPr>
              <w:rFonts w:eastAsiaTheme="minorEastAsia"/>
              <w:noProof/>
              <w:lang w:val="en-IN" w:eastAsia="en-IN"/>
            </w:rPr>
          </w:pPr>
          <w:hyperlink w:anchor="_Toc511401618" w:history="1">
            <w:r w:rsidR="000E694A" w:rsidRPr="00B1760F">
              <w:rPr>
                <w:rStyle w:val="Hyperlink"/>
                <w:rFonts w:cstheme="minorHAnsi"/>
                <w:bCs/>
                <w:noProof/>
              </w:rPr>
              <w:t>9.0</w:t>
            </w:r>
            <w:r w:rsidR="000E694A">
              <w:rPr>
                <w:rFonts w:eastAsiaTheme="minorEastAsia"/>
                <w:noProof/>
                <w:lang w:val="en-IN" w:eastAsia="en-IN"/>
              </w:rPr>
              <w:tab/>
            </w:r>
            <w:r w:rsidR="000E694A" w:rsidRPr="00B1760F">
              <w:rPr>
                <w:rStyle w:val="Hyperlink"/>
                <w:rFonts w:cstheme="minorHAnsi"/>
                <w:noProof/>
              </w:rPr>
              <w:t>General Electrical Requirements</w:t>
            </w:r>
            <w:r w:rsidR="000E694A">
              <w:rPr>
                <w:noProof/>
                <w:webHidden/>
              </w:rPr>
              <w:tab/>
            </w:r>
            <w:r w:rsidR="000E694A">
              <w:rPr>
                <w:noProof/>
                <w:webHidden/>
              </w:rPr>
              <w:fldChar w:fldCharType="begin"/>
            </w:r>
            <w:r w:rsidR="000E694A">
              <w:rPr>
                <w:noProof/>
                <w:webHidden/>
              </w:rPr>
              <w:instrText xml:space="preserve"> PAGEREF _Toc511401618 \h </w:instrText>
            </w:r>
            <w:r w:rsidR="000E694A">
              <w:rPr>
                <w:noProof/>
                <w:webHidden/>
              </w:rPr>
            </w:r>
            <w:r w:rsidR="000E694A">
              <w:rPr>
                <w:noProof/>
                <w:webHidden/>
              </w:rPr>
              <w:fldChar w:fldCharType="separate"/>
            </w:r>
            <w:r w:rsidR="000E694A">
              <w:rPr>
                <w:noProof/>
                <w:webHidden/>
              </w:rPr>
              <w:t>86</w:t>
            </w:r>
            <w:r w:rsidR="000E694A">
              <w:rPr>
                <w:noProof/>
                <w:webHidden/>
              </w:rPr>
              <w:fldChar w:fldCharType="end"/>
            </w:r>
          </w:hyperlink>
        </w:p>
        <w:p w:rsidR="000E694A" w:rsidRDefault="00912ADF">
          <w:pPr>
            <w:pStyle w:val="TOC2"/>
            <w:tabs>
              <w:tab w:val="left" w:pos="880"/>
              <w:tab w:val="right" w:leader="dot" w:pos="9595"/>
            </w:tabs>
            <w:rPr>
              <w:rFonts w:eastAsiaTheme="minorEastAsia"/>
              <w:noProof/>
              <w:lang w:val="en-IN" w:eastAsia="en-IN"/>
            </w:rPr>
          </w:pPr>
          <w:hyperlink w:anchor="_Toc511401621" w:history="1">
            <w:r w:rsidR="000E694A" w:rsidRPr="00B1760F">
              <w:rPr>
                <w:rStyle w:val="Hyperlink"/>
                <w:rFonts w:cstheme="minorHAnsi"/>
                <w:b/>
                <w:noProof/>
              </w:rPr>
              <w:t>9.1</w:t>
            </w:r>
            <w:r w:rsidR="000E694A">
              <w:rPr>
                <w:rFonts w:eastAsiaTheme="minorEastAsia"/>
                <w:noProof/>
                <w:lang w:val="en-IN" w:eastAsia="en-IN"/>
              </w:rPr>
              <w:tab/>
            </w:r>
            <w:r w:rsidR="000E694A" w:rsidRPr="00B1760F">
              <w:rPr>
                <w:rStyle w:val="Hyperlink"/>
                <w:rFonts w:cstheme="minorHAnsi"/>
                <w:b/>
                <w:noProof/>
              </w:rPr>
              <w:t>Scope of Works</w:t>
            </w:r>
            <w:r w:rsidR="000E694A">
              <w:rPr>
                <w:noProof/>
                <w:webHidden/>
              </w:rPr>
              <w:tab/>
            </w:r>
            <w:r w:rsidR="000E694A">
              <w:rPr>
                <w:noProof/>
                <w:webHidden/>
              </w:rPr>
              <w:fldChar w:fldCharType="begin"/>
            </w:r>
            <w:r w:rsidR="000E694A">
              <w:rPr>
                <w:noProof/>
                <w:webHidden/>
              </w:rPr>
              <w:instrText xml:space="preserve"> PAGEREF _Toc511401621 \h </w:instrText>
            </w:r>
            <w:r w:rsidR="000E694A">
              <w:rPr>
                <w:noProof/>
                <w:webHidden/>
              </w:rPr>
            </w:r>
            <w:r w:rsidR="000E694A">
              <w:rPr>
                <w:noProof/>
                <w:webHidden/>
              </w:rPr>
              <w:fldChar w:fldCharType="separate"/>
            </w:r>
            <w:r w:rsidR="000E694A">
              <w:rPr>
                <w:noProof/>
                <w:webHidden/>
              </w:rPr>
              <w:t>86</w:t>
            </w:r>
            <w:r w:rsidR="000E694A">
              <w:rPr>
                <w:noProof/>
                <w:webHidden/>
              </w:rPr>
              <w:fldChar w:fldCharType="end"/>
            </w:r>
          </w:hyperlink>
        </w:p>
        <w:p w:rsidR="000E694A" w:rsidRDefault="00912ADF">
          <w:pPr>
            <w:pStyle w:val="TOC2"/>
            <w:tabs>
              <w:tab w:val="left" w:pos="880"/>
              <w:tab w:val="right" w:leader="dot" w:pos="9595"/>
            </w:tabs>
            <w:rPr>
              <w:rFonts w:eastAsiaTheme="minorEastAsia"/>
              <w:noProof/>
              <w:lang w:val="en-IN" w:eastAsia="en-IN"/>
            </w:rPr>
          </w:pPr>
          <w:hyperlink w:anchor="_Toc511401622" w:history="1">
            <w:r w:rsidR="000E694A" w:rsidRPr="00B1760F">
              <w:rPr>
                <w:rStyle w:val="Hyperlink"/>
                <w:rFonts w:cstheme="minorHAnsi"/>
                <w:b/>
                <w:noProof/>
              </w:rPr>
              <w:t>9.2</w:t>
            </w:r>
            <w:r w:rsidR="000E694A">
              <w:rPr>
                <w:rFonts w:eastAsiaTheme="minorEastAsia"/>
                <w:noProof/>
                <w:lang w:val="en-IN" w:eastAsia="en-IN"/>
              </w:rPr>
              <w:tab/>
            </w:r>
            <w:r w:rsidR="000E694A" w:rsidRPr="00B1760F">
              <w:rPr>
                <w:rStyle w:val="Hyperlink"/>
                <w:rFonts w:cstheme="minorHAnsi"/>
                <w:b/>
                <w:noProof/>
              </w:rPr>
              <w:t>400 V Main LV Panel</w:t>
            </w:r>
            <w:r w:rsidR="000E694A">
              <w:rPr>
                <w:noProof/>
                <w:webHidden/>
              </w:rPr>
              <w:tab/>
            </w:r>
            <w:r w:rsidR="000E694A">
              <w:rPr>
                <w:noProof/>
                <w:webHidden/>
              </w:rPr>
              <w:fldChar w:fldCharType="begin"/>
            </w:r>
            <w:r w:rsidR="000E694A">
              <w:rPr>
                <w:noProof/>
                <w:webHidden/>
              </w:rPr>
              <w:instrText xml:space="preserve"> PAGEREF _Toc511401622 \h </w:instrText>
            </w:r>
            <w:r w:rsidR="000E694A">
              <w:rPr>
                <w:noProof/>
                <w:webHidden/>
              </w:rPr>
            </w:r>
            <w:r w:rsidR="000E694A">
              <w:rPr>
                <w:noProof/>
                <w:webHidden/>
              </w:rPr>
              <w:fldChar w:fldCharType="separate"/>
            </w:r>
            <w:r w:rsidR="000E694A">
              <w:rPr>
                <w:noProof/>
                <w:webHidden/>
              </w:rPr>
              <w:t>86</w:t>
            </w:r>
            <w:r w:rsidR="000E694A">
              <w:rPr>
                <w:noProof/>
                <w:webHidden/>
              </w:rPr>
              <w:fldChar w:fldCharType="end"/>
            </w:r>
          </w:hyperlink>
        </w:p>
        <w:p w:rsidR="000E694A" w:rsidRDefault="00912ADF">
          <w:pPr>
            <w:pStyle w:val="TOC2"/>
            <w:tabs>
              <w:tab w:val="left" w:pos="880"/>
              <w:tab w:val="right" w:leader="dot" w:pos="9595"/>
            </w:tabs>
            <w:rPr>
              <w:rFonts w:eastAsiaTheme="minorEastAsia"/>
              <w:noProof/>
              <w:lang w:val="en-IN" w:eastAsia="en-IN"/>
            </w:rPr>
          </w:pPr>
          <w:hyperlink w:anchor="_Toc511401623" w:history="1">
            <w:r w:rsidR="000E694A" w:rsidRPr="00B1760F">
              <w:rPr>
                <w:rStyle w:val="Hyperlink"/>
                <w:rFonts w:cstheme="minorHAnsi"/>
                <w:b/>
                <w:noProof/>
              </w:rPr>
              <w:t>9.3</w:t>
            </w:r>
            <w:r w:rsidR="000E694A">
              <w:rPr>
                <w:rFonts w:eastAsiaTheme="minorEastAsia"/>
                <w:noProof/>
                <w:lang w:val="en-IN" w:eastAsia="en-IN"/>
              </w:rPr>
              <w:tab/>
            </w:r>
            <w:r w:rsidR="000E694A" w:rsidRPr="00B1760F">
              <w:rPr>
                <w:rStyle w:val="Hyperlink"/>
                <w:rFonts w:cstheme="minorHAnsi"/>
                <w:b/>
                <w:noProof/>
              </w:rPr>
              <w:t>L.T Starters</w:t>
            </w:r>
            <w:r w:rsidR="000E694A">
              <w:rPr>
                <w:noProof/>
                <w:webHidden/>
              </w:rPr>
              <w:tab/>
            </w:r>
            <w:r w:rsidR="000E694A">
              <w:rPr>
                <w:noProof/>
                <w:webHidden/>
              </w:rPr>
              <w:fldChar w:fldCharType="begin"/>
            </w:r>
            <w:r w:rsidR="000E694A">
              <w:rPr>
                <w:noProof/>
                <w:webHidden/>
              </w:rPr>
              <w:instrText xml:space="preserve"> PAGEREF _Toc511401623 \h </w:instrText>
            </w:r>
            <w:r w:rsidR="000E694A">
              <w:rPr>
                <w:noProof/>
                <w:webHidden/>
              </w:rPr>
            </w:r>
            <w:r w:rsidR="000E694A">
              <w:rPr>
                <w:noProof/>
                <w:webHidden/>
              </w:rPr>
              <w:fldChar w:fldCharType="separate"/>
            </w:r>
            <w:r w:rsidR="000E694A">
              <w:rPr>
                <w:noProof/>
                <w:webHidden/>
              </w:rPr>
              <w:t>87</w:t>
            </w:r>
            <w:r w:rsidR="000E694A">
              <w:rPr>
                <w:noProof/>
                <w:webHidden/>
              </w:rPr>
              <w:fldChar w:fldCharType="end"/>
            </w:r>
          </w:hyperlink>
        </w:p>
        <w:p w:rsidR="000E694A" w:rsidRDefault="00912ADF">
          <w:pPr>
            <w:pStyle w:val="TOC2"/>
            <w:tabs>
              <w:tab w:val="left" w:pos="880"/>
              <w:tab w:val="right" w:leader="dot" w:pos="9595"/>
            </w:tabs>
            <w:rPr>
              <w:rFonts w:eastAsiaTheme="minorEastAsia"/>
              <w:noProof/>
              <w:lang w:val="en-IN" w:eastAsia="en-IN"/>
            </w:rPr>
          </w:pPr>
          <w:hyperlink w:anchor="_Toc511401624" w:history="1">
            <w:r w:rsidR="000E694A" w:rsidRPr="00B1760F">
              <w:rPr>
                <w:rStyle w:val="Hyperlink"/>
                <w:rFonts w:cstheme="minorHAnsi"/>
                <w:b/>
                <w:noProof/>
              </w:rPr>
              <w:t>9.4</w:t>
            </w:r>
            <w:r w:rsidR="000E694A">
              <w:rPr>
                <w:rFonts w:eastAsiaTheme="minorEastAsia"/>
                <w:noProof/>
                <w:lang w:val="en-IN" w:eastAsia="en-IN"/>
              </w:rPr>
              <w:tab/>
            </w:r>
            <w:r w:rsidR="000E694A" w:rsidRPr="00B1760F">
              <w:rPr>
                <w:rStyle w:val="Hyperlink"/>
                <w:rFonts w:cstheme="minorHAnsi"/>
                <w:b/>
                <w:noProof/>
              </w:rPr>
              <w:t>Motors</w:t>
            </w:r>
            <w:r w:rsidR="000E694A">
              <w:rPr>
                <w:noProof/>
                <w:webHidden/>
              </w:rPr>
              <w:tab/>
            </w:r>
            <w:r w:rsidR="000E694A">
              <w:rPr>
                <w:noProof/>
                <w:webHidden/>
              </w:rPr>
              <w:fldChar w:fldCharType="begin"/>
            </w:r>
            <w:r w:rsidR="000E694A">
              <w:rPr>
                <w:noProof/>
                <w:webHidden/>
              </w:rPr>
              <w:instrText xml:space="preserve"> PAGEREF _Toc511401624 \h </w:instrText>
            </w:r>
            <w:r w:rsidR="000E694A">
              <w:rPr>
                <w:noProof/>
                <w:webHidden/>
              </w:rPr>
            </w:r>
            <w:r w:rsidR="000E694A">
              <w:rPr>
                <w:noProof/>
                <w:webHidden/>
              </w:rPr>
              <w:fldChar w:fldCharType="separate"/>
            </w:r>
            <w:r w:rsidR="000E694A">
              <w:rPr>
                <w:noProof/>
                <w:webHidden/>
              </w:rPr>
              <w:t>87</w:t>
            </w:r>
            <w:r w:rsidR="000E694A">
              <w:rPr>
                <w:noProof/>
                <w:webHidden/>
              </w:rPr>
              <w:fldChar w:fldCharType="end"/>
            </w:r>
          </w:hyperlink>
        </w:p>
        <w:p w:rsidR="000E694A" w:rsidRDefault="00912ADF">
          <w:pPr>
            <w:pStyle w:val="TOC2"/>
            <w:tabs>
              <w:tab w:val="left" w:pos="880"/>
              <w:tab w:val="right" w:leader="dot" w:pos="9595"/>
            </w:tabs>
            <w:rPr>
              <w:rFonts w:eastAsiaTheme="minorEastAsia"/>
              <w:noProof/>
              <w:lang w:val="en-IN" w:eastAsia="en-IN"/>
            </w:rPr>
          </w:pPr>
          <w:hyperlink w:anchor="_Toc511401625" w:history="1">
            <w:r w:rsidR="000E694A" w:rsidRPr="00B1760F">
              <w:rPr>
                <w:rStyle w:val="Hyperlink"/>
                <w:rFonts w:cstheme="minorHAnsi"/>
                <w:b/>
                <w:noProof/>
              </w:rPr>
              <w:t>9.5</w:t>
            </w:r>
            <w:r w:rsidR="000E694A">
              <w:rPr>
                <w:rFonts w:eastAsiaTheme="minorEastAsia"/>
                <w:noProof/>
                <w:lang w:val="en-IN" w:eastAsia="en-IN"/>
              </w:rPr>
              <w:tab/>
            </w:r>
            <w:r w:rsidR="000E694A" w:rsidRPr="00B1760F">
              <w:rPr>
                <w:rStyle w:val="Hyperlink"/>
                <w:rFonts w:cstheme="minorHAnsi"/>
                <w:b/>
                <w:noProof/>
              </w:rPr>
              <w:t>Earthing System</w:t>
            </w:r>
            <w:r w:rsidR="000E694A">
              <w:rPr>
                <w:noProof/>
                <w:webHidden/>
              </w:rPr>
              <w:tab/>
            </w:r>
            <w:r w:rsidR="000E694A">
              <w:rPr>
                <w:noProof/>
                <w:webHidden/>
              </w:rPr>
              <w:fldChar w:fldCharType="begin"/>
            </w:r>
            <w:r w:rsidR="000E694A">
              <w:rPr>
                <w:noProof/>
                <w:webHidden/>
              </w:rPr>
              <w:instrText xml:space="preserve"> PAGEREF _Toc511401625 \h </w:instrText>
            </w:r>
            <w:r w:rsidR="000E694A">
              <w:rPr>
                <w:noProof/>
                <w:webHidden/>
              </w:rPr>
            </w:r>
            <w:r w:rsidR="000E694A">
              <w:rPr>
                <w:noProof/>
                <w:webHidden/>
              </w:rPr>
              <w:fldChar w:fldCharType="separate"/>
            </w:r>
            <w:r w:rsidR="000E694A">
              <w:rPr>
                <w:noProof/>
                <w:webHidden/>
              </w:rPr>
              <w:t>87</w:t>
            </w:r>
            <w:r w:rsidR="000E694A">
              <w:rPr>
                <w:noProof/>
                <w:webHidden/>
              </w:rPr>
              <w:fldChar w:fldCharType="end"/>
            </w:r>
          </w:hyperlink>
        </w:p>
        <w:p w:rsidR="000E694A" w:rsidRDefault="00912ADF">
          <w:pPr>
            <w:pStyle w:val="TOC2"/>
            <w:tabs>
              <w:tab w:val="left" w:pos="880"/>
              <w:tab w:val="right" w:leader="dot" w:pos="9595"/>
            </w:tabs>
            <w:rPr>
              <w:rFonts w:eastAsiaTheme="minorEastAsia"/>
              <w:noProof/>
              <w:lang w:val="en-IN" w:eastAsia="en-IN"/>
            </w:rPr>
          </w:pPr>
          <w:hyperlink w:anchor="_Toc511401626" w:history="1">
            <w:r w:rsidR="000E694A" w:rsidRPr="00B1760F">
              <w:rPr>
                <w:rStyle w:val="Hyperlink"/>
                <w:rFonts w:cstheme="minorHAnsi"/>
                <w:b/>
                <w:noProof/>
              </w:rPr>
              <w:t>9.6</w:t>
            </w:r>
            <w:r w:rsidR="000E694A">
              <w:rPr>
                <w:rFonts w:eastAsiaTheme="minorEastAsia"/>
                <w:noProof/>
                <w:lang w:val="en-IN" w:eastAsia="en-IN"/>
              </w:rPr>
              <w:tab/>
            </w:r>
            <w:r w:rsidR="000E694A" w:rsidRPr="00B1760F">
              <w:rPr>
                <w:rStyle w:val="Hyperlink"/>
                <w:rFonts w:cstheme="minorHAnsi"/>
                <w:b/>
                <w:noProof/>
              </w:rPr>
              <w:t>Lighting System</w:t>
            </w:r>
            <w:r w:rsidR="000E694A">
              <w:rPr>
                <w:noProof/>
                <w:webHidden/>
              </w:rPr>
              <w:tab/>
            </w:r>
            <w:r w:rsidR="000E694A">
              <w:rPr>
                <w:noProof/>
                <w:webHidden/>
              </w:rPr>
              <w:fldChar w:fldCharType="begin"/>
            </w:r>
            <w:r w:rsidR="000E694A">
              <w:rPr>
                <w:noProof/>
                <w:webHidden/>
              </w:rPr>
              <w:instrText xml:space="preserve"> PAGEREF _Toc511401626 \h </w:instrText>
            </w:r>
            <w:r w:rsidR="000E694A">
              <w:rPr>
                <w:noProof/>
                <w:webHidden/>
              </w:rPr>
            </w:r>
            <w:r w:rsidR="000E694A">
              <w:rPr>
                <w:noProof/>
                <w:webHidden/>
              </w:rPr>
              <w:fldChar w:fldCharType="separate"/>
            </w:r>
            <w:r w:rsidR="000E694A">
              <w:rPr>
                <w:noProof/>
                <w:webHidden/>
              </w:rPr>
              <w:t>87</w:t>
            </w:r>
            <w:r w:rsidR="000E694A">
              <w:rPr>
                <w:noProof/>
                <w:webHidden/>
              </w:rPr>
              <w:fldChar w:fldCharType="end"/>
            </w:r>
          </w:hyperlink>
        </w:p>
        <w:p w:rsidR="000E694A" w:rsidRDefault="00912ADF">
          <w:pPr>
            <w:pStyle w:val="TOC2"/>
            <w:tabs>
              <w:tab w:val="left" w:pos="880"/>
              <w:tab w:val="right" w:leader="dot" w:pos="9595"/>
            </w:tabs>
            <w:rPr>
              <w:rFonts w:eastAsiaTheme="minorEastAsia"/>
              <w:noProof/>
              <w:lang w:val="en-IN" w:eastAsia="en-IN"/>
            </w:rPr>
          </w:pPr>
          <w:hyperlink w:anchor="_Toc511401627" w:history="1">
            <w:r w:rsidR="000E694A" w:rsidRPr="00B1760F">
              <w:rPr>
                <w:rStyle w:val="Hyperlink"/>
                <w:rFonts w:cstheme="minorHAnsi"/>
                <w:b/>
                <w:noProof/>
              </w:rPr>
              <w:t>9.7</w:t>
            </w:r>
            <w:r w:rsidR="000E694A">
              <w:rPr>
                <w:rFonts w:eastAsiaTheme="minorEastAsia"/>
                <w:noProof/>
                <w:lang w:val="en-IN" w:eastAsia="en-IN"/>
              </w:rPr>
              <w:tab/>
            </w:r>
            <w:r w:rsidR="000E694A" w:rsidRPr="00B1760F">
              <w:rPr>
                <w:rStyle w:val="Hyperlink"/>
                <w:rFonts w:cstheme="minorHAnsi"/>
                <w:b/>
                <w:noProof/>
              </w:rPr>
              <w:t>Local Push Button Stations</w:t>
            </w:r>
            <w:r w:rsidR="000E694A">
              <w:rPr>
                <w:noProof/>
                <w:webHidden/>
              </w:rPr>
              <w:tab/>
            </w:r>
            <w:r w:rsidR="000E694A">
              <w:rPr>
                <w:noProof/>
                <w:webHidden/>
              </w:rPr>
              <w:fldChar w:fldCharType="begin"/>
            </w:r>
            <w:r w:rsidR="000E694A">
              <w:rPr>
                <w:noProof/>
                <w:webHidden/>
              </w:rPr>
              <w:instrText xml:space="preserve"> PAGEREF _Toc511401627 \h </w:instrText>
            </w:r>
            <w:r w:rsidR="000E694A">
              <w:rPr>
                <w:noProof/>
                <w:webHidden/>
              </w:rPr>
            </w:r>
            <w:r w:rsidR="000E694A">
              <w:rPr>
                <w:noProof/>
                <w:webHidden/>
              </w:rPr>
              <w:fldChar w:fldCharType="separate"/>
            </w:r>
            <w:r w:rsidR="000E694A">
              <w:rPr>
                <w:noProof/>
                <w:webHidden/>
              </w:rPr>
              <w:t>87</w:t>
            </w:r>
            <w:r w:rsidR="000E694A">
              <w:rPr>
                <w:noProof/>
                <w:webHidden/>
              </w:rPr>
              <w:fldChar w:fldCharType="end"/>
            </w:r>
          </w:hyperlink>
        </w:p>
        <w:p w:rsidR="000E694A" w:rsidRDefault="00912ADF">
          <w:pPr>
            <w:pStyle w:val="TOC2"/>
            <w:tabs>
              <w:tab w:val="left" w:pos="880"/>
              <w:tab w:val="right" w:leader="dot" w:pos="9595"/>
            </w:tabs>
            <w:rPr>
              <w:rFonts w:eastAsiaTheme="minorEastAsia"/>
              <w:noProof/>
              <w:lang w:val="en-IN" w:eastAsia="en-IN"/>
            </w:rPr>
          </w:pPr>
          <w:hyperlink w:anchor="_Toc511401628" w:history="1">
            <w:r w:rsidR="000E694A" w:rsidRPr="00B1760F">
              <w:rPr>
                <w:rStyle w:val="Hyperlink"/>
                <w:rFonts w:cstheme="minorHAnsi"/>
                <w:b/>
                <w:noProof/>
              </w:rPr>
              <w:t>9.8</w:t>
            </w:r>
            <w:r w:rsidR="000E694A">
              <w:rPr>
                <w:rFonts w:eastAsiaTheme="minorEastAsia"/>
                <w:noProof/>
                <w:lang w:val="en-IN" w:eastAsia="en-IN"/>
              </w:rPr>
              <w:tab/>
            </w:r>
            <w:r w:rsidR="000E694A" w:rsidRPr="00B1760F">
              <w:rPr>
                <w:rStyle w:val="Hyperlink"/>
                <w:rFonts w:cstheme="minorHAnsi"/>
                <w:b/>
                <w:noProof/>
              </w:rPr>
              <w:t>References</w:t>
            </w:r>
            <w:r w:rsidR="000E694A">
              <w:rPr>
                <w:noProof/>
                <w:webHidden/>
              </w:rPr>
              <w:tab/>
            </w:r>
            <w:r w:rsidR="000E694A">
              <w:rPr>
                <w:noProof/>
                <w:webHidden/>
              </w:rPr>
              <w:fldChar w:fldCharType="begin"/>
            </w:r>
            <w:r w:rsidR="000E694A">
              <w:rPr>
                <w:noProof/>
                <w:webHidden/>
              </w:rPr>
              <w:instrText xml:space="preserve"> PAGEREF _Toc511401628 \h </w:instrText>
            </w:r>
            <w:r w:rsidR="000E694A">
              <w:rPr>
                <w:noProof/>
                <w:webHidden/>
              </w:rPr>
            </w:r>
            <w:r w:rsidR="000E694A">
              <w:rPr>
                <w:noProof/>
                <w:webHidden/>
              </w:rPr>
              <w:fldChar w:fldCharType="separate"/>
            </w:r>
            <w:r w:rsidR="000E694A">
              <w:rPr>
                <w:noProof/>
                <w:webHidden/>
              </w:rPr>
              <w:t>88</w:t>
            </w:r>
            <w:r w:rsidR="000E694A">
              <w:rPr>
                <w:noProof/>
                <w:webHidden/>
              </w:rPr>
              <w:fldChar w:fldCharType="end"/>
            </w:r>
          </w:hyperlink>
        </w:p>
        <w:p w:rsidR="000E694A" w:rsidRDefault="00912ADF">
          <w:pPr>
            <w:pStyle w:val="TOC1"/>
            <w:rPr>
              <w:rFonts w:eastAsiaTheme="minorEastAsia"/>
              <w:noProof/>
              <w:lang w:val="en-IN" w:eastAsia="en-IN"/>
            </w:rPr>
          </w:pPr>
          <w:hyperlink w:anchor="_Toc511401629" w:history="1">
            <w:r w:rsidR="000E694A" w:rsidRPr="00B1760F">
              <w:rPr>
                <w:rStyle w:val="Hyperlink"/>
                <w:rFonts w:cstheme="minorHAnsi"/>
                <w:b/>
                <w:noProof/>
              </w:rPr>
              <w:t>B.</w:t>
            </w:r>
            <w:r w:rsidR="000E694A">
              <w:rPr>
                <w:rFonts w:eastAsiaTheme="minorEastAsia"/>
                <w:noProof/>
                <w:lang w:val="en-IN" w:eastAsia="en-IN"/>
              </w:rPr>
              <w:tab/>
            </w:r>
            <w:r w:rsidR="000E694A" w:rsidRPr="00B1760F">
              <w:rPr>
                <w:rStyle w:val="Hyperlink"/>
                <w:rFonts w:cstheme="minorHAnsi"/>
                <w:b/>
                <w:noProof/>
              </w:rPr>
              <w:t>Technical Specifications For Electrical Works</w:t>
            </w:r>
            <w:r w:rsidR="000E694A">
              <w:rPr>
                <w:noProof/>
                <w:webHidden/>
              </w:rPr>
              <w:tab/>
            </w:r>
            <w:r w:rsidR="000E694A">
              <w:rPr>
                <w:noProof/>
                <w:webHidden/>
              </w:rPr>
              <w:fldChar w:fldCharType="begin"/>
            </w:r>
            <w:r w:rsidR="000E694A">
              <w:rPr>
                <w:noProof/>
                <w:webHidden/>
              </w:rPr>
              <w:instrText xml:space="preserve"> PAGEREF _Toc511401629 \h </w:instrText>
            </w:r>
            <w:r w:rsidR="000E694A">
              <w:rPr>
                <w:noProof/>
                <w:webHidden/>
              </w:rPr>
            </w:r>
            <w:r w:rsidR="000E694A">
              <w:rPr>
                <w:noProof/>
                <w:webHidden/>
              </w:rPr>
              <w:fldChar w:fldCharType="separate"/>
            </w:r>
            <w:r w:rsidR="000E694A">
              <w:rPr>
                <w:noProof/>
                <w:webHidden/>
              </w:rPr>
              <w:t>89</w:t>
            </w:r>
            <w:r w:rsidR="000E694A">
              <w:rPr>
                <w:noProof/>
                <w:webHidden/>
              </w:rPr>
              <w:fldChar w:fldCharType="end"/>
            </w:r>
          </w:hyperlink>
        </w:p>
        <w:p w:rsidR="000E694A" w:rsidRDefault="00912ADF">
          <w:pPr>
            <w:pStyle w:val="TOC2"/>
            <w:tabs>
              <w:tab w:val="left" w:pos="880"/>
              <w:tab w:val="right" w:leader="dot" w:pos="9595"/>
            </w:tabs>
            <w:rPr>
              <w:rFonts w:eastAsiaTheme="minorEastAsia"/>
              <w:noProof/>
              <w:lang w:val="en-IN" w:eastAsia="en-IN"/>
            </w:rPr>
          </w:pPr>
          <w:hyperlink w:anchor="_Toc511401630" w:history="1">
            <w:r w:rsidR="000E694A" w:rsidRPr="00B1760F">
              <w:rPr>
                <w:rStyle w:val="Hyperlink"/>
                <w:rFonts w:cstheme="minorHAnsi"/>
                <w:b/>
                <w:noProof/>
              </w:rPr>
              <w:t>9.9</w:t>
            </w:r>
            <w:r w:rsidR="000E694A">
              <w:rPr>
                <w:rFonts w:eastAsiaTheme="minorEastAsia"/>
                <w:noProof/>
                <w:lang w:val="en-IN" w:eastAsia="en-IN"/>
              </w:rPr>
              <w:tab/>
            </w:r>
            <w:r w:rsidR="000E694A" w:rsidRPr="00B1760F">
              <w:rPr>
                <w:rStyle w:val="Hyperlink"/>
                <w:rFonts w:cstheme="minorHAnsi"/>
                <w:b/>
                <w:noProof/>
              </w:rPr>
              <w:t>General Electrical Requirements</w:t>
            </w:r>
            <w:r w:rsidR="000E694A">
              <w:rPr>
                <w:noProof/>
                <w:webHidden/>
              </w:rPr>
              <w:tab/>
            </w:r>
            <w:r w:rsidR="000E694A">
              <w:rPr>
                <w:noProof/>
                <w:webHidden/>
              </w:rPr>
              <w:fldChar w:fldCharType="begin"/>
            </w:r>
            <w:r w:rsidR="000E694A">
              <w:rPr>
                <w:noProof/>
                <w:webHidden/>
              </w:rPr>
              <w:instrText xml:space="preserve"> PAGEREF _Toc511401630 \h </w:instrText>
            </w:r>
            <w:r w:rsidR="000E694A">
              <w:rPr>
                <w:noProof/>
                <w:webHidden/>
              </w:rPr>
            </w:r>
            <w:r w:rsidR="000E694A">
              <w:rPr>
                <w:noProof/>
                <w:webHidden/>
              </w:rPr>
              <w:fldChar w:fldCharType="separate"/>
            </w:r>
            <w:r w:rsidR="000E694A">
              <w:rPr>
                <w:noProof/>
                <w:webHidden/>
              </w:rPr>
              <w:t>89</w:t>
            </w:r>
            <w:r w:rsidR="000E694A">
              <w:rPr>
                <w:noProof/>
                <w:webHidden/>
              </w:rPr>
              <w:fldChar w:fldCharType="end"/>
            </w:r>
          </w:hyperlink>
        </w:p>
        <w:p w:rsidR="000E694A" w:rsidRDefault="00912ADF">
          <w:pPr>
            <w:pStyle w:val="TOC2"/>
            <w:tabs>
              <w:tab w:val="left" w:pos="880"/>
              <w:tab w:val="right" w:leader="dot" w:pos="9595"/>
            </w:tabs>
            <w:rPr>
              <w:rFonts w:eastAsiaTheme="minorEastAsia"/>
              <w:noProof/>
              <w:lang w:val="en-IN" w:eastAsia="en-IN"/>
            </w:rPr>
          </w:pPr>
          <w:hyperlink w:anchor="_Toc511401631" w:history="1">
            <w:r w:rsidR="000E694A" w:rsidRPr="00B1760F">
              <w:rPr>
                <w:rStyle w:val="Hyperlink"/>
                <w:rFonts w:cstheme="minorHAnsi"/>
                <w:b/>
                <w:noProof/>
              </w:rPr>
              <w:t>9.10</w:t>
            </w:r>
            <w:r w:rsidR="000E694A">
              <w:rPr>
                <w:rFonts w:eastAsiaTheme="minorEastAsia"/>
                <w:noProof/>
                <w:lang w:val="en-IN" w:eastAsia="en-IN"/>
              </w:rPr>
              <w:tab/>
            </w:r>
            <w:r w:rsidR="000E694A" w:rsidRPr="00B1760F">
              <w:rPr>
                <w:rStyle w:val="Hyperlink"/>
                <w:rFonts w:cstheme="minorHAnsi"/>
                <w:b/>
                <w:noProof/>
              </w:rPr>
              <w:t>Nominal Power Supply System</w:t>
            </w:r>
            <w:r w:rsidR="000E694A">
              <w:rPr>
                <w:noProof/>
                <w:webHidden/>
              </w:rPr>
              <w:tab/>
            </w:r>
            <w:r w:rsidR="000E694A">
              <w:rPr>
                <w:noProof/>
                <w:webHidden/>
              </w:rPr>
              <w:fldChar w:fldCharType="begin"/>
            </w:r>
            <w:r w:rsidR="000E694A">
              <w:rPr>
                <w:noProof/>
                <w:webHidden/>
              </w:rPr>
              <w:instrText xml:space="preserve"> PAGEREF _Toc511401631 \h </w:instrText>
            </w:r>
            <w:r w:rsidR="000E694A">
              <w:rPr>
                <w:noProof/>
                <w:webHidden/>
              </w:rPr>
            </w:r>
            <w:r w:rsidR="000E694A">
              <w:rPr>
                <w:noProof/>
                <w:webHidden/>
              </w:rPr>
              <w:fldChar w:fldCharType="separate"/>
            </w:r>
            <w:r w:rsidR="000E694A">
              <w:rPr>
                <w:noProof/>
                <w:webHidden/>
              </w:rPr>
              <w:t>89</w:t>
            </w:r>
            <w:r w:rsidR="000E694A">
              <w:rPr>
                <w:noProof/>
                <w:webHidden/>
              </w:rPr>
              <w:fldChar w:fldCharType="end"/>
            </w:r>
          </w:hyperlink>
        </w:p>
        <w:p w:rsidR="000E694A" w:rsidRDefault="00912ADF">
          <w:pPr>
            <w:pStyle w:val="TOC2"/>
            <w:tabs>
              <w:tab w:val="left" w:pos="880"/>
              <w:tab w:val="right" w:leader="dot" w:pos="9595"/>
            </w:tabs>
            <w:rPr>
              <w:rFonts w:eastAsiaTheme="minorEastAsia"/>
              <w:noProof/>
              <w:lang w:val="en-IN" w:eastAsia="en-IN"/>
            </w:rPr>
          </w:pPr>
          <w:hyperlink w:anchor="_Toc511401634" w:history="1">
            <w:r w:rsidR="000E694A" w:rsidRPr="00B1760F">
              <w:rPr>
                <w:rStyle w:val="Hyperlink"/>
                <w:rFonts w:cstheme="minorHAnsi"/>
                <w:b/>
                <w:noProof/>
              </w:rPr>
              <w:t>9.11</w:t>
            </w:r>
            <w:r w:rsidR="000E694A">
              <w:rPr>
                <w:rFonts w:eastAsiaTheme="minorEastAsia"/>
                <w:noProof/>
                <w:lang w:val="en-IN" w:eastAsia="en-IN"/>
              </w:rPr>
              <w:tab/>
            </w:r>
            <w:r w:rsidR="000E694A" w:rsidRPr="00B1760F">
              <w:rPr>
                <w:rStyle w:val="Hyperlink"/>
                <w:rFonts w:cstheme="minorHAnsi"/>
                <w:b/>
                <w:noProof/>
              </w:rPr>
              <w:t>400V Main LV Panel</w:t>
            </w:r>
            <w:r w:rsidR="000E694A">
              <w:rPr>
                <w:noProof/>
                <w:webHidden/>
              </w:rPr>
              <w:tab/>
            </w:r>
            <w:r w:rsidR="000E694A">
              <w:rPr>
                <w:noProof/>
                <w:webHidden/>
              </w:rPr>
              <w:fldChar w:fldCharType="begin"/>
            </w:r>
            <w:r w:rsidR="000E694A">
              <w:rPr>
                <w:noProof/>
                <w:webHidden/>
              </w:rPr>
              <w:instrText xml:space="preserve"> PAGEREF _Toc511401634 \h </w:instrText>
            </w:r>
            <w:r w:rsidR="000E694A">
              <w:rPr>
                <w:noProof/>
                <w:webHidden/>
              </w:rPr>
            </w:r>
            <w:r w:rsidR="000E694A">
              <w:rPr>
                <w:noProof/>
                <w:webHidden/>
              </w:rPr>
              <w:fldChar w:fldCharType="separate"/>
            </w:r>
            <w:r w:rsidR="000E694A">
              <w:rPr>
                <w:noProof/>
                <w:webHidden/>
              </w:rPr>
              <w:t>90</w:t>
            </w:r>
            <w:r w:rsidR="000E694A">
              <w:rPr>
                <w:noProof/>
                <w:webHidden/>
              </w:rPr>
              <w:fldChar w:fldCharType="end"/>
            </w:r>
          </w:hyperlink>
        </w:p>
        <w:p w:rsidR="000E694A" w:rsidRDefault="00912ADF">
          <w:pPr>
            <w:pStyle w:val="TOC2"/>
            <w:tabs>
              <w:tab w:val="left" w:pos="880"/>
              <w:tab w:val="right" w:leader="dot" w:pos="9595"/>
            </w:tabs>
            <w:rPr>
              <w:rFonts w:eastAsiaTheme="minorEastAsia"/>
              <w:noProof/>
              <w:lang w:val="en-IN" w:eastAsia="en-IN"/>
            </w:rPr>
          </w:pPr>
          <w:hyperlink w:anchor="_Toc511401635" w:history="1">
            <w:r w:rsidR="000E694A" w:rsidRPr="00B1760F">
              <w:rPr>
                <w:rStyle w:val="Hyperlink"/>
                <w:rFonts w:cstheme="minorHAnsi"/>
                <w:b/>
                <w:noProof/>
              </w:rPr>
              <w:t>9.12</w:t>
            </w:r>
            <w:r w:rsidR="000E694A">
              <w:rPr>
                <w:rFonts w:eastAsiaTheme="minorEastAsia"/>
                <w:noProof/>
                <w:lang w:val="en-IN" w:eastAsia="en-IN"/>
              </w:rPr>
              <w:tab/>
            </w:r>
            <w:r w:rsidR="000E694A" w:rsidRPr="00B1760F">
              <w:rPr>
                <w:rStyle w:val="Hyperlink"/>
                <w:rFonts w:cstheme="minorHAnsi"/>
                <w:b/>
                <w:noProof/>
              </w:rPr>
              <w:t>Outdoor Installations</w:t>
            </w:r>
            <w:r w:rsidR="000E694A">
              <w:rPr>
                <w:noProof/>
                <w:webHidden/>
              </w:rPr>
              <w:tab/>
            </w:r>
            <w:r w:rsidR="000E694A">
              <w:rPr>
                <w:noProof/>
                <w:webHidden/>
              </w:rPr>
              <w:fldChar w:fldCharType="begin"/>
            </w:r>
            <w:r w:rsidR="000E694A">
              <w:rPr>
                <w:noProof/>
                <w:webHidden/>
              </w:rPr>
              <w:instrText xml:space="preserve"> PAGEREF _Toc511401635 \h </w:instrText>
            </w:r>
            <w:r w:rsidR="000E694A">
              <w:rPr>
                <w:noProof/>
                <w:webHidden/>
              </w:rPr>
            </w:r>
            <w:r w:rsidR="000E694A">
              <w:rPr>
                <w:noProof/>
                <w:webHidden/>
              </w:rPr>
              <w:fldChar w:fldCharType="separate"/>
            </w:r>
            <w:r w:rsidR="000E694A">
              <w:rPr>
                <w:noProof/>
                <w:webHidden/>
              </w:rPr>
              <w:t>91</w:t>
            </w:r>
            <w:r w:rsidR="000E694A">
              <w:rPr>
                <w:noProof/>
                <w:webHidden/>
              </w:rPr>
              <w:fldChar w:fldCharType="end"/>
            </w:r>
          </w:hyperlink>
        </w:p>
        <w:p w:rsidR="000E694A" w:rsidRDefault="00912ADF">
          <w:pPr>
            <w:pStyle w:val="TOC2"/>
            <w:tabs>
              <w:tab w:val="left" w:pos="880"/>
              <w:tab w:val="right" w:leader="dot" w:pos="9595"/>
            </w:tabs>
            <w:rPr>
              <w:rFonts w:eastAsiaTheme="minorEastAsia"/>
              <w:noProof/>
              <w:lang w:val="en-IN" w:eastAsia="en-IN"/>
            </w:rPr>
          </w:pPr>
          <w:hyperlink w:anchor="_Toc511401636" w:history="1">
            <w:r w:rsidR="000E694A" w:rsidRPr="00B1760F">
              <w:rPr>
                <w:rStyle w:val="Hyperlink"/>
                <w:rFonts w:cstheme="minorHAnsi"/>
                <w:b/>
                <w:noProof/>
              </w:rPr>
              <w:t>9.13</w:t>
            </w:r>
            <w:r w:rsidR="000E694A">
              <w:rPr>
                <w:rFonts w:eastAsiaTheme="minorEastAsia"/>
                <w:noProof/>
                <w:lang w:val="en-IN" w:eastAsia="en-IN"/>
              </w:rPr>
              <w:tab/>
            </w:r>
            <w:r w:rsidR="000E694A" w:rsidRPr="00B1760F">
              <w:rPr>
                <w:rStyle w:val="Hyperlink"/>
                <w:rFonts w:cstheme="minorHAnsi"/>
                <w:b/>
                <w:noProof/>
              </w:rPr>
              <w:t>LV Starters</w:t>
            </w:r>
            <w:r w:rsidR="000E694A">
              <w:rPr>
                <w:noProof/>
                <w:webHidden/>
              </w:rPr>
              <w:tab/>
            </w:r>
            <w:r w:rsidR="000E694A">
              <w:rPr>
                <w:noProof/>
                <w:webHidden/>
              </w:rPr>
              <w:fldChar w:fldCharType="begin"/>
            </w:r>
            <w:r w:rsidR="000E694A">
              <w:rPr>
                <w:noProof/>
                <w:webHidden/>
              </w:rPr>
              <w:instrText xml:space="preserve"> PAGEREF _Toc511401636 \h </w:instrText>
            </w:r>
            <w:r w:rsidR="000E694A">
              <w:rPr>
                <w:noProof/>
                <w:webHidden/>
              </w:rPr>
            </w:r>
            <w:r w:rsidR="000E694A">
              <w:rPr>
                <w:noProof/>
                <w:webHidden/>
              </w:rPr>
              <w:fldChar w:fldCharType="separate"/>
            </w:r>
            <w:r w:rsidR="000E694A">
              <w:rPr>
                <w:noProof/>
                <w:webHidden/>
              </w:rPr>
              <w:t>91</w:t>
            </w:r>
            <w:r w:rsidR="000E694A">
              <w:rPr>
                <w:noProof/>
                <w:webHidden/>
              </w:rPr>
              <w:fldChar w:fldCharType="end"/>
            </w:r>
          </w:hyperlink>
        </w:p>
        <w:p w:rsidR="000E694A" w:rsidRDefault="00912ADF">
          <w:pPr>
            <w:pStyle w:val="TOC2"/>
            <w:tabs>
              <w:tab w:val="left" w:pos="880"/>
              <w:tab w:val="right" w:leader="dot" w:pos="9595"/>
            </w:tabs>
            <w:rPr>
              <w:rFonts w:eastAsiaTheme="minorEastAsia"/>
              <w:noProof/>
              <w:lang w:val="en-IN" w:eastAsia="en-IN"/>
            </w:rPr>
          </w:pPr>
          <w:hyperlink w:anchor="_Toc511401637" w:history="1">
            <w:r w:rsidR="000E694A" w:rsidRPr="00B1760F">
              <w:rPr>
                <w:rStyle w:val="Hyperlink"/>
                <w:rFonts w:cstheme="minorHAnsi"/>
                <w:b/>
                <w:noProof/>
              </w:rPr>
              <w:t>9.14</w:t>
            </w:r>
            <w:r w:rsidR="000E694A">
              <w:rPr>
                <w:rFonts w:eastAsiaTheme="minorEastAsia"/>
                <w:noProof/>
                <w:lang w:val="en-IN" w:eastAsia="en-IN"/>
              </w:rPr>
              <w:tab/>
            </w:r>
            <w:r w:rsidR="000E694A" w:rsidRPr="00B1760F">
              <w:rPr>
                <w:rStyle w:val="Hyperlink"/>
                <w:rFonts w:cstheme="minorHAnsi"/>
                <w:b/>
                <w:noProof/>
              </w:rPr>
              <w:t>Electrical Cables</w:t>
            </w:r>
            <w:r w:rsidR="000E694A">
              <w:rPr>
                <w:noProof/>
                <w:webHidden/>
              </w:rPr>
              <w:tab/>
            </w:r>
            <w:r w:rsidR="000E694A">
              <w:rPr>
                <w:noProof/>
                <w:webHidden/>
              </w:rPr>
              <w:fldChar w:fldCharType="begin"/>
            </w:r>
            <w:r w:rsidR="000E694A">
              <w:rPr>
                <w:noProof/>
                <w:webHidden/>
              </w:rPr>
              <w:instrText xml:space="preserve"> PAGEREF _Toc511401637 \h </w:instrText>
            </w:r>
            <w:r w:rsidR="000E694A">
              <w:rPr>
                <w:noProof/>
                <w:webHidden/>
              </w:rPr>
            </w:r>
            <w:r w:rsidR="000E694A">
              <w:rPr>
                <w:noProof/>
                <w:webHidden/>
              </w:rPr>
              <w:fldChar w:fldCharType="separate"/>
            </w:r>
            <w:r w:rsidR="000E694A">
              <w:rPr>
                <w:noProof/>
                <w:webHidden/>
              </w:rPr>
              <w:t>93</w:t>
            </w:r>
            <w:r w:rsidR="000E694A">
              <w:rPr>
                <w:noProof/>
                <w:webHidden/>
              </w:rPr>
              <w:fldChar w:fldCharType="end"/>
            </w:r>
          </w:hyperlink>
        </w:p>
        <w:p w:rsidR="000E694A" w:rsidRDefault="00912ADF">
          <w:pPr>
            <w:pStyle w:val="TOC2"/>
            <w:tabs>
              <w:tab w:val="left" w:pos="880"/>
              <w:tab w:val="right" w:leader="dot" w:pos="9595"/>
            </w:tabs>
            <w:rPr>
              <w:rFonts w:eastAsiaTheme="minorEastAsia"/>
              <w:noProof/>
              <w:lang w:val="en-IN" w:eastAsia="en-IN"/>
            </w:rPr>
          </w:pPr>
          <w:hyperlink w:anchor="_Toc511401638" w:history="1">
            <w:r w:rsidR="000E694A" w:rsidRPr="00B1760F">
              <w:rPr>
                <w:rStyle w:val="Hyperlink"/>
                <w:rFonts w:cstheme="minorHAnsi"/>
                <w:b/>
                <w:noProof/>
              </w:rPr>
              <w:t>9.15</w:t>
            </w:r>
            <w:r w:rsidR="000E694A">
              <w:rPr>
                <w:rFonts w:eastAsiaTheme="minorEastAsia"/>
                <w:noProof/>
                <w:lang w:val="en-IN" w:eastAsia="en-IN"/>
              </w:rPr>
              <w:tab/>
            </w:r>
            <w:r w:rsidR="000E694A" w:rsidRPr="00B1760F">
              <w:rPr>
                <w:rStyle w:val="Hyperlink"/>
                <w:rFonts w:cstheme="minorHAnsi"/>
                <w:b/>
                <w:noProof/>
              </w:rPr>
              <w:t>LV Power Cables</w:t>
            </w:r>
            <w:r w:rsidR="000E694A">
              <w:rPr>
                <w:noProof/>
                <w:webHidden/>
              </w:rPr>
              <w:tab/>
            </w:r>
            <w:r w:rsidR="000E694A">
              <w:rPr>
                <w:noProof/>
                <w:webHidden/>
              </w:rPr>
              <w:fldChar w:fldCharType="begin"/>
            </w:r>
            <w:r w:rsidR="000E694A">
              <w:rPr>
                <w:noProof/>
                <w:webHidden/>
              </w:rPr>
              <w:instrText xml:space="preserve"> PAGEREF _Toc511401638 \h </w:instrText>
            </w:r>
            <w:r w:rsidR="000E694A">
              <w:rPr>
                <w:noProof/>
                <w:webHidden/>
              </w:rPr>
            </w:r>
            <w:r w:rsidR="000E694A">
              <w:rPr>
                <w:noProof/>
                <w:webHidden/>
              </w:rPr>
              <w:fldChar w:fldCharType="separate"/>
            </w:r>
            <w:r w:rsidR="000E694A">
              <w:rPr>
                <w:noProof/>
                <w:webHidden/>
              </w:rPr>
              <w:t>95</w:t>
            </w:r>
            <w:r w:rsidR="000E694A">
              <w:rPr>
                <w:noProof/>
                <w:webHidden/>
              </w:rPr>
              <w:fldChar w:fldCharType="end"/>
            </w:r>
          </w:hyperlink>
        </w:p>
        <w:p w:rsidR="000E694A" w:rsidRDefault="00912ADF">
          <w:pPr>
            <w:pStyle w:val="TOC2"/>
            <w:tabs>
              <w:tab w:val="left" w:pos="880"/>
              <w:tab w:val="right" w:leader="dot" w:pos="9595"/>
            </w:tabs>
            <w:rPr>
              <w:rFonts w:eastAsiaTheme="minorEastAsia"/>
              <w:noProof/>
              <w:lang w:val="en-IN" w:eastAsia="en-IN"/>
            </w:rPr>
          </w:pPr>
          <w:hyperlink w:anchor="_Toc511401639" w:history="1">
            <w:r w:rsidR="000E694A" w:rsidRPr="00B1760F">
              <w:rPr>
                <w:rStyle w:val="Hyperlink"/>
                <w:rFonts w:cstheme="minorHAnsi"/>
                <w:b/>
                <w:noProof/>
              </w:rPr>
              <w:t>9.16</w:t>
            </w:r>
            <w:r w:rsidR="000E694A">
              <w:rPr>
                <w:rFonts w:eastAsiaTheme="minorEastAsia"/>
                <w:noProof/>
                <w:lang w:val="en-IN" w:eastAsia="en-IN"/>
              </w:rPr>
              <w:tab/>
            </w:r>
            <w:r w:rsidR="000E694A" w:rsidRPr="00B1760F">
              <w:rPr>
                <w:rStyle w:val="Hyperlink"/>
                <w:rFonts w:cstheme="minorHAnsi"/>
                <w:b/>
                <w:noProof/>
              </w:rPr>
              <w:t>Earthing System</w:t>
            </w:r>
            <w:r w:rsidR="000E694A">
              <w:rPr>
                <w:noProof/>
                <w:webHidden/>
              </w:rPr>
              <w:tab/>
            </w:r>
            <w:r w:rsidR="000E694A">
              <w:rPr>
                <w:noProof/>
                <w:webHidden/>
              </w:rPr>
              <w:fldChar w:fldCharType="begin"/>
            </w:r>
            <w:r w:rsidR="000E694A">
              <w:rPr>
                <w:noProof/>
                <w:webHidden/>
              </w:rPr>
              <w:instrText xml:space="preserve"> PAGEREF _Toc511401639 \h </w:instrText>
            </w:r>
            <w:r w:rsidR="000E694A">
              <w:rPr>
                <w:noProof/>
                <w:webHidden/>
              </w:rPr>
            </w:r>
            <w:r w:rsidR="000E694A">
              <w:rPr>
                <w:noProof/>
                <w:webHidden/>
              </w:rPr>
              <w:fldChar w:fldCharType="separate"/>
            </w:r>
            <w:r w:rsidR="000E694A">
              <w:rPr>
                <w:noProof/>
                <w:webHidden/>
              </w:rPr>
              <w:t>96</w:t>
            </w:r>
            <w:r w:rsidR="000E694A">
              <w:rPr>
                <w:noProof/>
                <w:webHidden/>
              </w:rPr>
              <w:fldChar w:fldCharType="end"/>
            </w:r>
          </w:hyperlink>
        </w:p>
        <w:p w:rsidR="000E694A" w:rsidRDefault="00912ADF">
          <w:pPr>
            <w:pStyle w:val="TOC2"/>
            <w:tabs>
              <w:tab w:val="left" w:pos="880"/>
              <w:tab w:val="right" w:leader="dot" w:pos="9595"/>
            </w:tabs>
            <w:rPr>
              <w:rFonts w:eastAsiaTheme="minorEastAsia"/>
              <w:noProof/>
              <w:lang w:val="en-IN" w:eastAsia="en-IN"/>
            </w:rPr>
          </w:pPr>
          <w:hyperlink w:anchor="_Toc511401640" w:history="1">
            <w:r w:rsidR="000E694A" w:rsidRPr="00B1760F">
              <w:rPr>
                <w:rStyle w:val="Hyperlink"/>
                <w:rFonts w:cstheme="minorHAnsi"/>
                <w:b/>
                <w:noProof/>
              </w:rPr>
              <w:t>9.17</w:t>
            </w:r>
            <w:r w:rsidR="000E694A">
              <w:rPr>
                <w:rFonts w:eastAsiaTheme="minorEastAsia"/>
                <w:noProof/>
                <w:lang w:val="en-IN" w:eastAsia="en-IN"/>
              </w:rPr>
              <w:tab/>
            </w:r>
            <w:r w:rsidR="000E694A" w:rsidRPr="00B1760F">
              <w:rPr>
                <w:rStyle w:val="Hyperlink"/>
                <w:rFonts w:cstheme="minorHAnsi"/>
                <w:b/>
                <w:noProof/>
              </w:rPr>
              <w:t>Lighting System</w:t>
            </w:r>
            <w:r w:rsidR="000E694A">
              <w:rPr>
                <w:noProof/>
                <w:webHidden/>
              </w:rPr>
              <w:tab/>
            </w:r>
            <w:r w:rsidR="000E694A">
              <w:rPr>
                <w:noProof/>
                <w:webHidden/>
              </w:rPr>
              <w:fldChar w:fldCharType="begin"/>
            </w:r>
            <w:r w:rsidR="000E694A">
              <w:rPr>
                <w:noProof/>
                <w:webHidden/>
              </w:rPr>
              <w:instrText xml:space="preserve"> PAGEREF _Toc511401640 \h </w:instrText>
            </w:r>
            <w:r w:rsidR="000E694A">
              <w:rPr>
                <w:noProof/>
                <w:webHidden/>
              </w:rPr>
            </w:r>
            <w:r w:rsidR="000E694A">
              <w:rPr>
                <w:noProof/>
                <w:webHidden/>
              </w:rPr>
              <w:fldChar w:fldCharType="separate"/>
            </w:r>
            <w:r w:rsidR="000E694A">
              <w:rPr>
                <w:noProof/>
                <w:webHidden/>
              </w:rPr>
              <w:t>96</w:t>
            </w:r>
            <w:r w:rsidR="000E694A">
              <w:rPr>
                <w:noProof/>
                <w:webHidden/>
              </w:rPr>
              <w:fldChar w:fldCharType="end"/>
            </w:r>
          </w:hyperlink>
        </w:p>
        <w:p w:rsidR="000E694A" w:rsidRDefault="00912ADF">
          <w:pPr>
            <w:pStyle w:val="TOC2"/>
            <w:tabs>
              <w:tab w:val="left" w:pos="880"/>
              <w:tab w:val="right" w:leader="dot" w:pos="9595"/>
            </w:tabs>
            <w:rPr>
              <w:rFonts w:eastAsiaTheme="minorEastAsia"/>
              <w:noProof/>
              <w:lang w:val="en-IN" w:eastAsia="en-IN"/>
            </w:rPr>
          </w:pPr>
          <w:hyperlink w:anchor="_Toc511401641" w:history="1">
            <w:r w:rsidR="000E694A" w:rsidRPr="00B1760F">
              <w:rPr>
                <w:rStyle w:val="Hyperlink"/>
                <w:rFonts w:cstheme="minorHAnsi"/>
                <w:b/>
                <w:noProof/>
              </w:rPr>
              <w:t>9.18</w:t>
            </w:r>
            <w:r w:rsidR="000E694A">
              <w:rPr>
                <w:rFonts w:eastAsiaTheme="minorEastAsia"/>
                <w:noProof/>
                <w:lang w:val="en-IN" w:eastAsia="en-IN"/>
              </w:rPr>
              <w:tab/>
            </w:r>
            <w:r w:rsidR="000E694A" w:rsidRPr="00B1760F">
              <w:rPr>
                <w:rStyle w:val="Hyperlink"/>
                <w:rFonts w:cstheme="minorHAnsi"/>
                <w:b/>
                <w:noProof/>
              </w:rPr>
              <w:t>LV Motors</w:t>
            </w:r>
            <w:r w:rsidR="000E694A">
              <w:rPr>
                <w:noProof/>
                <w:webHidden/>
              </w:rPr>
              <w:tab/>
            </w:r>
            <w:r w:rsidR="000E694A">
              <w:rPr>
                <w:noProof/>
                <w:webHidden/>
              </w:rPr>
              <w:fldChar w:fldCharType="begin"/>
            </w:r>
            <w:r w:rsidR="000E694A">
              <w:rPr>
                <w:noProof/>
                <w:webHidden/>
              </w:rPr>
              <w:instrText xml:space="preserve"> PAGEREF _Toc511401641 \h </w:instrText>
            </w:r>
            <w:r w:rsidR="000E694A">
              <w:rPr>
                <w:noProof/>
                <w:webHidden/>
              </w:rPr>
            </w:r>
            <w:r w:rsidR="000E694A">
              <w:rPr>
                <w:noProof/>
                <w:webHidden/>
              </w:rPr>
              <w:fldChar w:fldCharType="separate"/>
            </w:r>
            <w:r w:rsidR="000E694A">
              <w:rPr>
                <w:noProof/>
                <w:webHidden/>
              </w:rPr>
              <w:t>96</w:t>
            </w:r>
            <w:r w:rsidR="000E694A">
              <w:rPr>
                <w:noProof/>
                <w:webHidden/>
              </w:rPr>
              <w:fldChar w:fldCharType="end"/>
            </w:r>
          </w:hyperlink>
        </w:p>
        <w:p w:rsidR="000E694A" w:rsidRDefault="00912ADF">
          <w:pPr>
            <w:pStyle w:val="TOC2"/>
            <w:tabs>
              <w:tab w:val="left" w:pos="880"/>
              <w:tab w:val="right" w:leader="dot" w:pos="9595"/>
            </w:tabs>
            <w:rPr>
              <w:rFonts w:eastAsiaTheme="minorEastAsia"/>
              <w:noProof/>
              <w:lang w:val="en-IN" w:eastAsia="en-IN"/>
            </w:rPr>
          </w:pPr>
          <w:hyperlink w:anchor="_Toc511401642" w:history="1">
            <w:r w:rsidR="000E694A" w:rsidRPr="00B1760F">
              <w:rPr>
                <w:rStyle w:val="Hyperlink"/>
                <w:rFonts w:cstheme="minorHAnsi"/>
                <w:b/>
                <w:noProof/>
              </w:rPr>
              <w:t>9.19</w:t>
            </w:r>
            <w:r w:rsidR="000E694A">
              <w:rPr>
                <w:rFonts w:eastAsiaTheme="minorEastAsia"/>
                <w:noProof/>
                <w:lang w:val="en-IN" w:eastAsia="en-IN"/>
              </w:rPr>
              <w:tab/>
            </w:r>
            <w:r w:rsidR="000E694A" w:rsidRPr="00B1760F">
              <w:rPr>
                <w:rStyle w:val="Hyperlink"/>
                <w:rFonts w:cstheme="minorHAnsi"/>
                <w:b/>
                <w:noProof/>
              </w:rPr>
              <w:t>Local Push Button Stations</w:t>
            </w:r>
            <w:r w:rsidR="000E694A">
              <w:rPr>
                <w:noProof/>
                <w:webHidden/>
              </w:rPr>
              <w:tab/>
            </w:r>
            <w:r w:rsidR="000E694A">
              <w:rPr>
                <w:noProof/>
                <w:webHidden/>
              </w:rPr>
              <w:fldChar w:fldCharType="begin"/>
            </w:r>
            <w:r w:rsidR="000E694A">
              <w:rPr>
                <w:noProof/>
                <w:webHidden/>
              </w:rPr>
              <w:instrText xml:space="preserve"> PAGEREF _Toc511401642 \h </w:instrText>
            </w:r>
            <w:r w:rsidR="000E694A">
              <w:rPr>
                <w:noProof/>
                <w:webHidden/>
              </w:rPr>
            </w:r>
            <w:r w:rsidR="000E694A">
              <w:rPr>
                <w:noProof/>
                <w:webHidden/>
              </w:rPr>
              <w:fldChar w:fldCharType="separate"/>
            </w:r>
            <w:r w:rsidR="000E694A">
              <w:rPr>
                <w:noProof/>
                <w:webHidden/>
              </w:rPr>
              <w:t>99</w:t>
            </w:r>
            <w:r w:rsidR="000E694A">
              <w:rPr>
                <w:noProof/>
                <w:webHidden/>
              </w:rPr>
              <w:fldChar w:fldCharType="end"/>
            </w:r>
          </w:hyperlink>
        </w:p>
        <w:p w:rsidR="000E694A" w:rsidRDefault="00912ADF">
          <w:pPr>
            <w:pStyle w:val="TOC1"/>
            <w:rPr>
              <w:rFonts w:eastAsiaTheme="minorEastAsia"/>
              <w:noProof/>
              <w:lang w:val="en-IN" w:eastAsia="en-IN"/>
            </w:rPr>
          </w:pPr>
          <w:hyperlink w:anchor="_Toc511401643" w:history="1">
            <w:r w:rsidR="000E694A" w:rsidRPr="00B1760F">
              <w:rPr>
                <w:rStyle w:val="Hyperlink"/>
                <w:rFonts w:cstheme="minorHAnsi"/>
                <w:noProof/>
              </w:rPr>
              <w:t>APPENDIX - A - LIST OF STANDARDS</w:t>
            </w:r>
            <w:r w:rsidR="000E694A">
              <w:rPr>
                <w:noProof/>
                <w:webHidden/>
              </w:rPr>
              <w:tab/>
            </w:r>
            <w:r w:rsidR="000E694A">
              <w:rPr>
                <w:noProof/>
                <w:webHidden/>
              </w:rPr>
              <w:fldChar w:fldCharType="begin"/>
            </w:r>
            <w:r w:rsidR="000E694A">
              <w:rPr>
                <w:noProof/>
                <w:webHidden/>
              </w:rPr>
              <w:instrText xml:space="preserve"> PAGEREF _Toc511401643 \h </w:instrText>
            </w:r>
            <w:r w:rsidR="000E694A">
              <w:rPr>
                <w:noProof/>
                <w:webHidden/>
              </w:rPr>
            </w:r>
            <w:r w:rsidR="000E694A">
              <w:rPr>
                <w:noProof/>
                <w:webHidden/>
              </w:rPr>
              <w:fldChar w:fldCharType="separate"/>
            </w:r>
            <w:r w:rsidR="000E694A">
              <w:rPr>
                <w:noProof/>
                <w:webHidden/>
              </w:rPr>
              <w:t>100</w:t>
            </w:r>
            <w:r w:rsidR="000E694A">
              <w:rPr>
                <w:noProof/>
                <w:webHidden/>
              </w:rPr>
              <w:fldChar w:fldCharType="end"/>
            </w:r>
          </w:hyperlink>
        </w:p>
        <w:p w:rsidR="001E4848" w:rsidRPr="00C24422" w:rsidRDefault="00FA1EFA" w:rsidP="00CF17A4">
          <w:pPr>
            <w:pStyle w:val="TOC1"/>
            <w:spacing w:line="240" w:lineRule="auto"/>
            <w:rPr>
              <w:noProof/>
            </w:rPr>
          </w:pPr>
          <w:r w:rsidRPr="00C24422">
            <w:rPr>
              <w:rFonts w:cstheme="minorHAnsi"/>
              <w:noProof/>
            </w:rPr>
            <w:fldChar w:fldCharType="end"/>
          </w:r>
        </w:p>
      </w:sdtContent>
    </w:sdt>
    <w:p w:rsidR="00A85576" w:rsidRPr="00C24422" w:rsidRDefault="00A85576" w:rsidP="00A85576">
      <w:pPr>
        <w:rPr>
          <w:rFonts w:cstheme="minorHAnsi"/>
          <w:sz w:val="24"/>
          <w:szCs w:val="24"/>
        </w:rPr>
      </w:pPr>
    </w:p>
    <w:p w:rsidR="00D26D58" w:rsidRPr="00C24422" w:rsidRDefault="00D26D58" w:rsidP="00A85576">
      <w:pPr>
        <w:rPr>
          <w:rFonts w:cstheme="minorHAnsi"/>
          <w:sz w:val="24"/>
          <w:szCs w:val="24"/>
        </w:rPr>
      </w:pPr>
    </w:p>
    <w:p w:rsidR="00D26D58" w:rsidRPr="00C24422" w:rsidRDefault="00D26D58" w:rsidP="00A85576">
      <w:pPr>
        <w:rPr>
          <w:rFonts w:cstheme="minorHAnsi"/>
          <w:sz w:val="24"/>
          <w:szCs w:val="24"/>
        </w:rPr>
      </w:pPr>
    </w:p>
    <w:p w:rsidR="00CF17A4" w:rsidRPr="00C24422" w:rsidRDefault="00CF17A4" w:rsidP="00A85576">
      <w:pPr>
        <w:rPr>
          <w:rFonts w:cstheme="minorHAnsi"/>
          <w:sz w:val="24"/>
          <w:szCs w:val="24"/>
        </w:rPr>
      </w:pPr>
    </w:p>
    <w:p w:rsidR="00721F79" w:rsidRPr="00C24422" w:rsidRDefault="00040542" w:rsidP="001E4848">
      <w:pPr>
        <w:pStyle w:val="Heading1"/>
        <w:spacing w:before="0" w:line="240" w:lineRule="auto"/>
        <w:jc w:val="center"/>
        <w:rPr>
          <w:rFonts w:asciiTheme="minorHAnsi" w:hAnsiTheme="minorHAnsi" w:cstheme="minorHAnsi"/>
          <w:b w:val="0"/>
          <w:color w:val="auto"/>
          <w:u w:val="single"/>
        </w:rPr>
      </w:pPr>
      <w:bookmarkStart w:id="0" w:name="_Toc511401475"/>
      <w:r w:rsidRPr="00C24422">
        <w:rPr>
          <w:rFonts w:asciiTheme="minorHAnsi" w:hAnsiTheme="minorHAnsi" w:cstheme="minorHAnsi"/>
          <w:color w:val="auto"/>
          <w:sz w:val="24"/>
          <w:szCs w:val="24"/>
          <w:u w:val="single"/>
        </w:rPr>
        <w:t>PART 2</w:t>
      </w:r>
      <w:r w:rsidR="00F10593" w:rsidRPr="00C24422">
        <w:rPr>
          <w:rFonts w:asciiTheme="minorHAnsi" w:hAnsiTheme="minorHAnsi" w:cstheme="minorHAnsi"/>
          <w:color w:val="auto"/>
          <w:sz w:val="24"/>
          <w:szCs w:val="24"/>
          <w:u w:val="single"/>
        </w:rPr>
        <w:t>(</w:t>
      </w:r>
      <w:r w:rsidRPr="00C24422">
        <w:rPr>
          <w:rFonts w:asciiTheme="minorHAnsi" w:hAnsiTheme="minorHAnsi" w:cstheme="minorHAnsi"/>
          <w:color w:val="auto"/>
          <w:sz w:val="24"/>
          <w:szCs w:val="24"/>
          <w:u w:val="single"/>
        </w:rPr>
        <w:t>A</w:t>
      </w:r>
      <w:r w:rsidR="00F10593" w:rsidRPr="00C24422">
        <w:rPr>
          <w:rFonts w:asciiTheme="minorHAnsi" w:hAnsiTheme="minorHAnsi" w:cstheme="minorHAnsi"/>
          <w:color w:val="auto"/>
          <w:sz w:val="24"/>
          <w:szCs w:val="24"/>
          <w:u w:val="single"/>
        </w:rPr>
        <w:t>)</w:t>
      </w:r>
      <w:r w:rsidRPr="00C24422">
        <w:rPr>
          <w:rFonts w:asciiTheme="minorHAnsi" w:hAnsiTheme="minorHAnsi" w:cstheme="minorHAnsi"/>
          <w:color w:val="auto"/>
          <w:sz w:val="24"/>
          <w:szCs w:val="24"/>
          <w:u w:val="single"/>
        </w:rPr>
        <w:t xml:space="preserve"> </w:t>
      </w:r>
      <w:r w:rsidR="00F75BB8" w:rsidRPr="00C24422">
        <w:rPr>
          <w:rFonts w:asciiTheme="minorHAnsi" w:hAnsiTheme="minorHAnsi" w:cstheme="minorHAnsi"/>
          <w:color w:val="auto"/>
          <w:sz w:val="24"/>
          <w:szCs w:val="24"/>
          <w:u w:val="single"/>
        </w:rPr>
        <w:t>PROJECT REQUIREMENTS</w:t>
      </w:r>
      <w:bookmarkEnd w:id="0"/>
    </w:p>
    <w:p w:rsidR="00165C80" w:rsidRPr="00C24422" w:rsidRDefault="00165C80" w:rsidP="00360685">
      <w:pPr>
        <w:pStyle w:val="TitleHeadings"/>
        <w:tabs>
          <w:tab w:val="clear" w:pos="2636"/>
          <w:tab w:val="clear" w:pos="3090"/>
        </w:tabs>
        <w:spacing w:line="240" w:lineRule="auto"/>
        <w:jc w:val="left"/>
        <w:rPr>
          <w:rFonts w:asciiTheme="minorHAnsi" w:hAnsiTheme="minorHAnsi" w:cstheme="minorHAnsi"/>
          <w:sz w:val="24"/>
          <w:szCs w:val="24"/>
        </w:rPr>
      </w:pPr>
    </w:p>
    <w:p w:rsidR="00721F79" w:rsidRPr="00C24422" w:rsidRDefault="00721F79" w:rsidP="00580DA0">
      <w:pPr>
        <w:pStyle w:val="TitleHeadings"/>
        <w:numPr>
          <w:ilvl w:val="1"/>
          <w:numId w:val="22"/>
        </w:numPr>
        <w:tabs>
          <w:tab w:val="clear" w:pos="2636"/>
          <w:tab w:val="clear" w:pos="3090"/>
        </w:tabs>
        <w:spacing w:line="240" w:lineRule="auto"/>
        <w:jc w:val="both"/>
        <w:outlineLvl w:val="0"/>
        <w:rPr>
          <w:rFonts w:asciiTheme="minorHAnsi" w:hAnsiTheme="minorHAnsi" w:cstheme="minorHAnsi"/>
          <w:sz w:val="24"/>
          <w:szCs w:val="24"/>
        </w:rPr>
      </w:pPr>
      <w:r w:rsidRPr="00C24422">
        <w:rPr>
          <w:rFonts w:asciiTheme="minorHAnsi" w:hAnsiTheme="minorHAnsi" w:cstheme="minorHAnsi"/>
          <w:sz w:val="24"/>
          <w:szCs w:val="24"/>
        </w:rPr>
        <w:tab/>
      </w:r>
      <w:bookmarkStart w:id="1" w:name="_Toc511401476"/>
      <w:r w:rsidRPr="00C24422">
        <w:rPr>
          <w:rFonts w:asciiTheme="minorHAnsi" w:hAnsiTheme="minorHAnsi" w:cstheme="minorHAnsi"/>
          <w:caps w:val="0"/>
          <w:sz w:val="24"/>
          <w:szCs w:val="24"/>
        </w:rPr>
        <w:t>General</w:t>
      </w:r>
      <w:bookmarkEnd w:id="1"/>
    </w:p>
    <w:p w:rsidR="0090646F" w:rsidRPr="00C24422" w:rsidRDefault="0090646F" w:rsidP="004D37F6">
      <w:pPr>
        <w:pStyle w:val="BodyTextIndent"/>
        <w:spacing w:after="0"/>
        <w:ind w:left="1440"/>
        <w:jc w:val="both"/>
        <w:rPr>
          <w:rFonts w:asciiTheme="minorHAnsi" w:hAnsiTheme="minorHAnsi" w:cstheme="minorHAnsi"/>
          <w:b/>
          <w:sz w:val="24"/>
          <w:szCs w:val="24"/>
        </w:rPr>
      </w:pPr>
    </w:p>
    <w:p w:rsidR="006540F9" w:rsidRPr="00C24422" w:rsidRDefault="006540F9" w:rsidP="006540F9">
      <w:pPr>
        <w:spacing w:after="0" w:line="240" w:lineRule="auto"/>
        <w:ind w:left="1440"/>
        <w:jc w:val="both"/>
        <w:rPr>
          <w:rFonts w:cs="Calibri"/>
          <w:sz w:val="24"/>
        </w:rPr>
      </w:pPr>
      <w:r w:rsidRPr="00C24422">
        <w:rPr>
          <w:rFonts w:cs="Calibri"/>
          <w:sz w:val="24"/>
        </w:rPr>
        <w:t>Ministry of Environmental &amp; Energy (MEE) on behalf of the Govern</w:t>
      </w:r>
      <w:r w:rsidR="003157E8" w:rsidRPr="00C24422">
        <w:rPr>
          <w:rFonts w:cs="Calibri"/>
          <w:sz w:val="24"/>
        </w:rPr>
        <w:t xml:space="preserve">ment of Maldives is seeking the </w:t>
      </w:r>
      <w:r w:rsidRPr="00C24422">
        <w:rPr>
          <w:rFonts w:cs="Calibri"/>
          <w:sz w:val="24"/>
        </w:rPr>
        <w:t xml:space="preserve">assistance of a qualified and competent </w:t>
      </w:r>
      <w:r w:rsidR="00715C42" w:rsidRPr="00C24422">
        <w:rPr>
          <w:rFonts w:cs="Calibri"/>
          <w:sz w:val="24"/>
        </w:rPr>
        <w:t xml:space="preserve">contractor </w:t>
      </w:r>
      <w:r w:rsidRPr="00C24422">
        <w:rPr>
          <w:rFonts w:cs="Calibri"/>
          <w:sz w:val="24"/>
        </w:rPr>
        <w:t xml:space="preserve">for </w:t>
      </w:r>
      <w:r w:rsidR="00715C42" w:rsidRPr="00C24422">
        <w:rPr>
          <w:rFonts w:cs="Calibri"/>
          <w:sz w:val="24"/>
        </w:rPr>
        <w:t>construction/execution</w:t>
      </w:r>
      <w:r w:rsidR="005055CD" w:rsidRPr="00C24422">
        <w:rPr>
          <w:rFonts w:cs="Calibri"/>
          <w:sz w:val="24"/>
        </w:rPr>
        <w:t xml:space="preserve"> </w:t>
      </w:r>
      <w:r w:rsidRPr="00C24422">
        <w:rPr>
          <w:rFonts w:cs="Calibri"/>
          <w:sz w:val="24"/>
        </w:rPr>
        <w:t xml:space="preserve">of Rain Water Harvesting in </w:t>
      </w:r>
      <w:r w:rsidR="000B4781" w:rsidRPr="00C24422">
        <w:rPr>
          <w:rFonts w:cs="Calibri"/>
          <w:sz w:val="24"/>
        </w:rPr>
        <w:t>10</w:t>
      </w:r>
      <w:r w:rsidRPr="00C24422">
        <w:rPr>
          <w:rFonts w:cs="Calibri"/>
          <w:sz w:val="24"/>
        </w:rPr>
        <w:t xml:space="preserve"> Islands </w:t>
      </w:r>
      <w:r w:rsidR="00926F19" w:rsidRPr="00C24422">
        <w:rPr>
          <w:rFonts w:cs="Calibri"/>
          <w:sz w:val="24"/>
        </w:rPr>
        <w:t xml:space="preserve">of Package – II </w:t>
      </w:r>
      <w:r w:rsidR="003157E8" w:rsidRPr="00C24422">
        <w:rPr>
          <w:rFonts w:cs="Calibri"/>
          <w:sz w:val="24"/>
        </w:rPr>
        <w:t>in</w:t>
      </w:r>
      <w:r w:rsidRPr="00C24422">
        <w:rPr>
          <w:rFonts w:cs="Calibri"/>
          <w:sz w:val="24"/>
        </w:rPr>
        <w:t xml:space="preserve"> Maldives.</w:t>
      </w:r>
    </w:p>
    <w:p w:rsidR="0090646F" w:rsidRPr="00C24422" w:rsidRDefault="0090646F" w:rsidP="004D37F6">
      <w:pPr>
        <w:spacing w:after="0" w:line="240" w:lineRule="auto"/>
        <w:ind w:left="1440"/>
        <w:jc w:val="both"/>
        <w:rPr>
          <w:rFonts w:cstheme="minorHAnsi"/>
          <w:sz w:val="24"/>
          <w:szCs w:val="24"/>
        </w:rPr>
      </w:pPr>
    </w:p>
    <w:p w:rsidR="00786BF5" w:rsidRPr="00C24422" w:rsidRDefault="00786BF5" w:rsidP="00786BF5">
      <w:pPr>
        <w:spacing w:after="0" w:line="240" w:lineRule="auto"/>
        <w:ind w:left="1440"/>
        <w:jc w:val="both"/>
        <w:rPr>
          <w:rFonts w:cs="Calibri"/>
          <w:sz w:val="24"/>
        </w:rPr>
      </w:pPr>
      <w:r w:rsidRPr="00C24422">
        <w:rPr>
          <w:rFonts w:cs="Calibri"/>
          <w:sz w:val="24"/>
        </w:rPr>
        <w:t xml:space="preserve">Ministry of Environmental &amp; Energy (MEE) on behalf of the Government of Maldives has identified the following 10 Islands of Package – II consisting of </w:t>
      </w:r>
      <w:proofErr w:type="spellStart"/>
      <w:r w:rsidRPr="00C24422">
        <w:rPr>
          <w:rFonts w:cs="Calibri"/>
          <w:sz w:val="24"/>
        </w:rPr>
        <w:t>Shaviyani</w:t>
      </w:r>
      <w:proofErr w:type="spellEnd"/>
      <w:r w:rsidRPr="00C24422">
        <w:rPr>
          <w:rFonts w:cs="Calibri"/>
          <w:sz w:val="24"/>
        </w:rPr>
        <w:t xml:space="preserve"> (</w:t>
      </w:r>
      <w:proofErr w:type="spellStart"/>
      <w:r w:rsidRPr="00C24422">
        <w:rPr>
          <w:rFonts w:cs="Calibri"/>
          <w:sz w:val="24"/>
        </w:rPr>
        <w:t>Sh</w:t>
      </w:r>
      <w:proofErr w:type="spellEnd"/>
      <w:r w:rsidRPr="00C24422">
        <w:rPr>
          <w:rFonts w:cs="Calibri"/>
          <w:sz w:val="24"/>
        </w:rPr>
        <w:t xml:space="preserve">) Atoll and </w:t>
      </w:r>
      <w:proofErr w:type="spellStart"/>
      <w:r w:rsidRPr="00C24422">
        <w:rPr>
          <w:rFonts w:cs="Calibri"/>
          <w:sz w:val="24"/>
        </w:rPr>
        <w:t>Noonu</w:t>
      </w:r>
      <w:proofErr w:type="spellEnd"/>
      <w:r w:rsidRPr="00C24422">
        <w:rPr>
          <w:rFonts w:cs="Calibri"/>
          <w:sz w:val="24"/>
        </w:rPr>
        <w:t xml:space="preserve"> (N) Atoll. The islands of these atolls are: (1) Sh. </w:t>
      </w:r>
      <w:proofErr w:type="spellStart"/>
      <w:r w:rsidRPr="00C24422">
        <w:rPr>
          <w:rFonts w:cs="Calibri"/>
          <w:sz w:val="24"/>
        </w:rPr>
        <w:t>Noomara</w:t>
      </w:r>
      <w:proofErr w:type="spellEnd"/>
      <w:r w:rsidRPr="00C24422">
        <w:rPr>
          <w:rFonts w:cs="Calibri"/>
          <w:sz w:val="24"/>
        </w:rPr>
        <w:t xml:space="preserve"> (2) Sh. </w:t>
      </w:r>
      <w:proofErr w:type="spellStart"/>
      <w:r w:rsidRPr="00C24422">
        <w:rPr>
          <w:rFonts w:cs="Calibri"/>
          <w:sz w:val="24"/>
        </w:rPr>
        <w:t>Bileffahi</w:t>
      </w:r>
      <w:proofErr w:type="spellEnd"/>
      <w:r w:rsidRPr="00C24422">
        <w:rPr>
          <w:rFonts w:cs="Calibri"/>
          <w:sz w:val="24"/>
        </w:rPr>
        <w:t xml:space="preserve"> (3) Sh. </w:t>
      </w:r>
      <w:proofErr w:type="spellStart"/>
      <w:r w:rsidRPr="00C24422">
        <w:rPr>
          <w:rFonts w:cs="Calibri"/>
          <w:sz w:val="24"/>
        </w:rPr>
        <w:t>Feydhoo</w:t>
      </w:r>
      <w:proofErr w:type="spellEnd"/>
      <w:r w:rsidRPr="00C24422">
        <w:rPr>
          <w:rFonts w:cs="Calibri"/>
          <w:sz w:val="24"/>
        </w:rPr>
        <w:t xml:space="preserve"> (4) Sh. </w:t>
      </w:r>
      <w:proofErr w:type="spellStart"/>
      <w:r w:rsidRPr="00C24422">
        <w:rPr>
          <w:rFonts w:cs="Calibri"/>
          <w:sz w:val="24"/>
        </w:rPr>
        <w:t>Feevah</w:t>
      </w:r>
      <w:proofErr w:type="spellEnd"/>
      <w:r w:rsidRPr="00C24422">
        <w:rPr>
          <w:rFonts w:cs="Calibri"/>
          <w:sz w:val="24"/>
        </w:rPr>
        <w:t xml:space="preserve"> (5) Sh. </w:t>
      </w:r>
      <w:proofErr w:type="spellStart"/>
      <w:r w:rsidRPr="00C24422">
        <w:rPr>
          <w:rFonts w:cs="Calibri"/>
          <w:sz w:val="24"/>
        </w:rPr>
        <w:t>Narudhoo</w:t>
      </w:r>
      <w:proofErr w:type="spellEnd"/>
      <w:r w:rsidRPr="00C24422">
        <w:rPr>
          <w:rFonts w:cs="Calibri"/>
          <w:sz w:val="24"/>
        </w:rPr>
        <w:t xml:space="preserve"> (6) Sh. </w:t>
      </w:r>
      <w:proofErr w:type="spellStart"/>
      <w:r w:rsidRPr="00C24422">
        <w:rPr>
          <w:rFonts w:cs="Calibri"/>
          <w:sz w:val="24"/>
        </w:rPr>
        <w:t>Lhaimagu</w:t>
      </w:r>
      <w:proofErr w:type="spellEnd"/>
      <w:r w:rsidRPr="00C24422">
        <w:rPr>
          <w:rFonts w:cs="Calibri"/>
          <w:sz w:val="24"/>
        </w:rPr>
        <w:t xml:space="preserve"> (7) Sh. </w:t>
      </w:r>
      <w:proofErr w:type="spellStart"/>
      <w:r w:rsidRPr="00C24422">
        <w:rPr>
          <w:rFonts w:cs="Calibri"/>
          <w:sz w:val="24"/>
        </w:rPr>
        <w:t>Funadhoo</w:t>
      </w:r>
      <w:proofErr w:type="spellEnd"/>
      <w:r w:rsidRPr="00C24422">
        <w:rPr>
          <w:rFonts w:cs="Calibri"/>
          <w:sz w:val="24"/>
        </w:rPr>
        <w:t xml:space="preserve"> (8) N. </w:t>
      </w:r>
      <w:proofErr w:type="spellStart"/>
      <w:r w:rsidRPr="00C24422">
        <w:rPr>
          <w:rFonts w:cs="Calibri"/>
          <w:sz w:val="24"/>
        </w:rPr>
        <w:t>Henbadhoo</w:t>
      </w:r>
      <w:proofErr w:type="spellEnd"/>
      <w:r w:rsidRPr="00C24422">
        <w:rPr>
          <w:rFonts w:cs="Calibri"/>
          <w:sz w:val="24"/>
        </w:rPr>
        <w:t xml:space="preserve"> (9) N. </w:t>
      </w:r>
      <w:proofErr w:type="spellStart"/>
      <w:r w:rsidRPr="00C24422">
        <w:rPr>
          <w:rFonts w:cs="Calibri"/>
          <w:sz w:val="24"/>
        </w:rPr>
        <w:t>Lhohi</w:t>
      </w:r>
      <w:proofErr w:type="spellEnd"/>
      <w:r w:rsidRPr="00C24422">
        <w:rPr>
          <w:rFonts w:cs="Calibri"/>
          <w:sz w:val="24"/>
        </w:rPr>
        <w:t xml:space="preserve"> and (10) N. </w:t>
      </w:r>
      <w:proofErr w:type="spellStart"/>
      <w:r w:rsidRPr="00C24422">
        <w:rPr>
          <w:rFonts w:cs="Calibri"/>
          <w:sz w:val="24"/>
        </w:rPr>
        <w:t>Magoodhoo</w:t>
      </w:r>
      <w:proofErr w:type="spellEnd"/>
      <w:r w:rsidRPr="00C24422">
        <w:rPr>
          <w:rFonts w:cs="Calibri"/>
          <w:sz w:val="24"/>
        </w:rPr>
        <w:t xml:space="preserve">. </w:t>
      </w:r>
      <w:r w:rsidRPr="00C24422">
        <w:rPr>
          <w:rFonts w:cstheme="minorHAnsi"/>
          <w:sz w:val="24"/>
          <w:szCs w:val="24"/>
        </w:rPr>
        <w:t xml:space="preserve">The selected/preferred contractor shall be awarded the work of construction/execution work for the above islands. </w:t>
      </w:r>
    </w:p>
    <w:p w:rsidR="00047061" w:rsidRPr="00C24422" w:rsidRDefault="00047061" w:rsidP="004D37F6">
      <w:pPr>
        <w:spacing w:after="0" w:line="240" w:lineRule="auto"/>
        <w:ind w:left="1440"/>
        <w:jc w:val="both"/>
        <w:rPr>
          <w:rFonts w:cstheme="minorHAnsi"/>
          <w:sz w:val="24"/>
          <w:szCs w:val="24"/>
        </w:rPr>
      </w:pPr>
    </w:p>
    <w:p w:rsidR="00B70CF3" w:rsidRPr="00C24422" w:rsidRDefault="00721F79" w:rsidP="00580DA0">
      <w:pPr>
        <w:pStyle w:val="TitleHeadings"/>
        <w:numPr>
          <w:ilvl w:val="2"/>
          <w:numId w:val="22"/>
        </w:numPr>
        <w:tabs>
          <w:tab w:val="clear" w:pos="2636"/>
          <w:tab w:val="clear" w:pos="3090"/>
        </w:tabs>
        <w:spacing w:line="240" w:lineRule="auto"/>
        <w:jc w:val="both"/>
        <w:rPr>
          <w:rFonts w:asciiTheme="minorHAnsi" w:hAnsiTheme="minorHAnsi" w:cstheme="minorHAnsi"/>
          <w:sz w:val="24"/>
          <w:szCs w:val="24"/>
        </w:rPr>
      </w:pPr>
      <w:r w:rsidRPr="00C24422">
        <w:rPr>
          <w:rFonts w:asciiTheme="minorHAnsi" w:hAnsiTheme="minorHAnsi" w:cstheme="minorHAnsi"/>
          <w:sz w:val="24"/>
          <w:szCs w:val="24"/>
        </w:rPr>
        <w:tab/>
      </w:r>
      <w:r w:rsidR="00E64BE6" w:rsidRPr="00C24422">
        <w:rPr>
          <w:rFonts w:asciiTheme="minorHAnsi" w:hAnsiTheme="minorHAnsi" w:cstheme="minorHAnsi"/>
          <w:caps w:val="0"/>
          <w:sz w:val="24"/>
          <w:szCs w:val="24"/>
        </w:rPr>
        <w:t>Information A</w:t>
      </w:r>
      <w:r w:rsidR="00596D9E" w:rsidRPr="00C24422">
        <w:rPr>
          <w:rFonts w:asciiTheme="minorHAnsi" w:hAnsiTheme="minorHAnsi" w:cstheme="minorHAnsi"/>
          <w:caps w:val="0"/>
          <w:sz w:val="24"/>
          <w:szCs w:val="24"/>
        </w:rPr>
        <w:t xml:space="preserve">bout </w:t>
      </w:r>
      <w:r w:rsidR="00436EAE" w:rsidRPr="00C24422">
        <w:rPr>
          <w:rFonts w:asciiTheme="minorHAnsi" w:hAnsiTheme="minorHAnsi" w:cstheme="minorHAnsi"/>
          <w:caps w:val="0"/>
          <w:sz w:val="24"/>
          <w:szCs w:val="24"/>
        </w:rPr>
        <w:t xml:space="preserve">10 Islands (Package - </w:t>
      </w:r>
      <w:r w:rsidR="00F679CA" w:rsidRPr="00C24422">
        <w:rPr>
          <w:rFonts w:asciiTheme="minorHAnsi" w:hAnsiTheme="minorHAnsi" w:cstheme="minorHAnsi"/>
          <w:caps w:val="0"/>
          <w:sz w:val="24"/>
          <w:szCs w:val="24"/>
        </w:rPr>
        <w:t>I</w:t>
      </w:r>
      <w:r w:rsidR="00786BF5" w:rsidRPr="00C24422">
        <w:rPr>
          <w:rFonts w:asciiTheme="minorHAnsi" w:hAnsiTheme="minorHAnsi" w:cstheme="minorHAnsi"/>
          <w:caps w:val="0"/>
          <w:sz w:val="24"/>
          <w:szCs w:val="24"/>
        </w:rPr>
        <w:t>I</w:t>
      </w:r>
      <w:r w:rsidR="00F679CA" w:rsidRPr="00C24422">
        <w:rPr>
          <w:rFonts w:asciiTheme="minorHAnsi" w:hAnsiTheme="minorHAnsi" w:cstheme="minorHAnsi"/>
          <w:caps w:val="0"/>
          <w:sz w:val="24"/>
          <w:szCs w:val="24"/>
        </w:rPr>
        <w:t>)</w:t>
      </w:r>
    </w:p>
    <w:p w:rsidR="00AD0CA8" w:rsidRPr="00C24422" w:rsidRDefault="00AD0CA8" w:rsidP="004D37F6">
      <w:pPr>
        <w:spacing w:after="0" w:line="240" w:lineRule="auto"/>
        <w:ind w:left="1440"/>
        <w:jc w:val="both"/>
        <w:rPr>
          <w:rFonts w:cstheme="minorHAnsi"/>
          <w:sz w:val="24"/>
          <w:szCs w:val="24"/>
        </w:rPr>
      </w:pPr>
    </w:p>
    <w:p w:rsidR="00AD0CA8" w:rsidRPr="00C24422" w:rsidRDefault="004C14DD" w:rsidP="00AD0CA8">
      <w:pPr>
        <w:spacing w:after="0" w:line="240" w:lineRule="auto"/>
        <w:ind w:left="1440"/>
        <w:jc w:val="both"/>
        <w:rPr>
          <w:rFonts w:eastAsia="Times New Roman" w:cs="Arial"/>
          <w:sz w:val="24"/>
          <w:szCs w:val="24"/>
          <w:lang w:eastAsia="en-IN"/>
        </w:rPr>
      </w:pPr>
      <w:r w:rsidRPr="00C24422">
        <w:rPr>
          <w:sz w:val="24"/>
          <w:szCs w:val="24"/>
        </w:rPr>
        <w:t>The c</w:t>
      </w:r>
      <w:r w:rsidR="00AD0CA8" w:rsidRPr="00C24422">
        <w:rPr>
          <w:sz w:val="24"/>
          <w:szCs w:val="24"/>
        </w:rPr>
        <w:t xml:space="preserve">limate is </w:t>
      </w:r>
      <w:r w:rsidR="00436EAE" w:rsidRPr="00C24422">
        <w:rPr>
          <w:sz w:val="24"/>
          <w:szCs w:val="24"/>
        </w:rPr>
        <w:t>in all the 10</w:t>
      </w:r>
      <w:r w:rsidR="00E64BE6" w:rsidRPr="00C24422">
        <w:rPr>
          <w:sz w:val="24"/>
          <w:szCs w:val="24"/>
        </w:rPr>
        <w:t xml:space="preserve"> islands is normally </w:t>
      </w:r>
      <w:r w:rsidR="00AD0CA8" w:rsidRPr="00C24422">
        <w:rPr>
          <w:sz w:val="24"/>
          <w:szCs w:val="24"/>
        </w:rPr>
        <w:t>tropical, warm and humid all year round with a mean annual temperature of 28</w:t>
      </w:r>
      <w:r w:rsidR="00AD0CA8" w:rsidRPr="00C24422">
        <w:rPr>
          <w:sz w:val="24"/>
          <w:szCs w:val="24"/>
          <w:vertAlign w:val="superscript"/>
        </w:rPr>
        <w:t>o</w:t>
      </w:r>
      <w:r w:rsidR="00AD0CA8" w:rsidRPr="00C24422">
        <w:rPr>
          <w:sz w:val="24"/>
          <w:szCs w:val="24"/>
        </w:rPr>
        <w:t>C and an av</w:t>
      </w:r>
      <w:r w:rsidR="001C70D0" w:rsidRPr="00C24422">
        <w:rPr>
          <w:sz w:val="24"/>
          <w:szCs w:val="24"/>
        </w:rPr>
        <w:t xml:space="preserve">erage relative humidity of 80%.  </w:t>
      </w:r>
      <w:r w:rsidR="00AD0CA8" w:rsidRPr="00C24422">
        <w:rPr>
          <w:sz w:val="24"/>
          <w:szCs w:val="24"/>
        </w:rPr>
        <w:t>Since water surro</w:t>
      </w:r>
      <w:r w:rsidR="001128C0" w:rsidRPr="00C24422">
        <w:rPr>
          <w:sz w:val="24"/>
          <w:szCs w:val="24"/>
        </w:rPr>
        <w:t xml:space="preserve">unds </w:t>
      </w:r>
      <w:r w:rsidR="00E64BE6" w:rsidRPr="00C24422">
        <w:rPr>
          <w:sz w:val="24"/>
          <w:szCs w:val="24"/>
        </w:rPr>
        <w:t xml:space="preserve">all </w:t>
      </w:r>
      <w:r w:rsidR="001128C0" w:rsidRPr="00C24422">
        <w:rPr>
          <w:sz w:val="24"/>
          <w:szCs w:val="24"/>
        </w:rPr>
        <w:t>the island</w:t>
      </w:r>
      <w:r w:rsidR="00E64BE6" w:rsidRPr="00C24422">
        <w:rPr>
          <w:sz w:val="24"/>
          <w:szCs w:val="24"/>
        </w:rPr>
        <w:t>s</w:t>
      </w:r>
      <w:r w:rsidR="001128C0" w:rsidRPr="00C24422">
        <w:rPr>
          <w:sz w:val="24"/>
          <w:szCs w:val="24"/>
        </w:rPr>
        <w:t xml:space="preserve">, </w:t>
      </w:r>
      <w:r w:rsidR="00E64BE6" w:rsidRPr="00C24422">
        <w:rPr>
          <w:sz w:val="24"/>
          <w:szCs w:val="24"/>
        </w:rPr>
        <w:t xml:space="preserve">the </w:t>
      </w:r>
      <w:r w:rsidR="001128C0" w:rsidRPr="00C24422">
        <w:rPr>
          <w:sz w:val="24"/>
          <w:szCs w:val="24"/>
        </w:rPr>
        <w:t>m</w:t>
      </w:r>
      <w:r w:rsidR="00AD0CA8" w:rsidRPr="00C24422">
        <w:rPr>
          <w:sz w:val="24"/>
          <w:szCs w:val="24"/>
        </w:rPr>
        <w:t xml:space="preserve">ain livelihood </w:t>
      </w:r>
      <w:r w:rsidR="001128C0" w:rsidRPr="00C24422">
        <w:rPr>
          <w:sz w:val="24"/>
          <w:szCs w:val="24"/>
        </w:rPr>
        <w:t xml:space="preserve">of the population depends upon </w:t>
      </w:r>
      <w:r w:rsidR="00E64BE6" w:rsidRPr="00C24422">
        <w:rPr>
          <w:sz w:val="24"/>
          <w:szCs w:val="24"/>
        </w:rPr>
        <w:t xml:space="preserve">fishing and </w:t>
      </w:r>
      <w:r w:rsidR="001128C0" w:rsidRPr="00C24422">
        <w:rPr>
          <w:sz w:val="24"/>
          <w:szCs w:val="24"/>
        </w:rPr>
        <w:t>a</w:t>
      </w:r>
      <w:r w:rsidR="00AD0CA8" w:rsidRPr="00C24422">
        <w:rPr>
          <w:sz w:val="24"/>
          <w:szCs w:val="24"/>
        </w:rPr>
        <w:t xml:space="preserve">griculture. </w:t>
      </w:r>
      <w:r w:rsidR="001128C0" w:rsidRPr="00C24422">
        <w:rPr>
          <w:sz w:val="24"/>
          <w:szCs w:val="24"/>
        </w:rPr>
        <w:t xml:space="preserve"> </w:t>
      </w:r>
      <w:r w:rsidR="00E64BE6" w:rsidRPr="00C24422">
        <w:rPr>
          <w:sz w:val="24"/>
          <w:szCs w:val="24"/>
        </w:rPr>
        <w:t>All t</w:t>
      </w:r>
      <w:r w:rsidR="00AD0CA8" w:rsidRPr="00C24422">
        <w:rPr>
          <w:sz w:val="24"/>
          <w:szCs w:val="24"/>
        </w:rPr>
        <w:t>he Island</w:t>
      </w:r>
      <w:r w:rsidR="00E64BE6" w:rsidRPr="00C24422">
        <w:rPr>
          <w:sz w:val="24"/>
          <w:szCs w:val="24"/>
        </w:rPr>
        <w:t>s have</w:t>
      </w:r>
      <w:r w:rsidR="00AD0CA8" w:rsidRPr="00C24422">
        <w:rPr>
          <w:sz w:val="24"/>
          <w:szCs w:val="24"/>
        </w:rPr>
        <w:t xml:space="preserve"> </w:t>
      </w:r>
      <w:r w:rsidR="00146CAF" w:rsidRPr="00C24422">
        <w:rPr>
          <w:rFonts w:eastAsia="Times New Roman" w:cs="Arial"/>
          <w:sz w:val="24"/>
          <w:szCs w:val="24"/>
          <w:lang w:eastAsia="en-IN"/>
        </w:rPr>
        <w:t>M</w:t>
      </w:r>
      <w:r w:rsidR="00AD0CA8" w:rsidRPr="00C24422">
        <w:rPr>
          <w:rFonts w:eastAsia="Times New Roman" w:cs="Arial"/>
          <w:sz w:val="24"/>
          <w:szCs w:val="24"/>
          <w:lang w:eastAsia="en-IN"/>
        </w:rPr>
        <w:t>osque</w:t>
      </w:r>
      <w:r w:rsidR="00E64BE6" w:rsidRPr="00C24422">
        <w:rPr>
          <w:rFonts w:eastAsia="Times New Roman" w:cs="Arial"/>
          <w:sz w:val="24"/>
          <w:szCs w:val="24"/>
          <w:lang w:eastAsia="en-IN"/>
        </w:rPr>
        <w:t>s</w:t>
      </w:r>
      <w:r w:rsidR="00AD0CA8" w:rsidRPr="00C24422">
        <w:rPr>
          <w:rFonts w:eastAsia="Times New Roman" w:cs="Arial"/>
          <w:sz w:val="24"/>
          <w:szCs w:val="24"/>
          <w:lang w:eastAsia="en-IN"/>
        </w:rPr>
        <w:t xml:space="preserve">, </w:t>
      </w:r>
      <w:r w:rsidR="00146CAF" w:rsidRPr="00C24422">
        <w:rPr>
          <w:rFonts w:eastAsia="Times New Roman" w:cs="Arial"/>
          <w:sz w:val="24"/>
          <w:szCs w:val="24"/>
          <w:lang w:eastAsia="en-IN"/>
        </w:rPr>
        <w:t>S</w:t>
      </w:r>
      <w:r w:rsidR="00C91CAF" w:rsidRPr="00C24422">
        <w:rPr>
          <w:rFonts w:eastAsia="Times New Roman" w:cs="Arial"/>
          <w:sz w:val="24"/>
          <w:szCs w:val="24"/>
          <w:lang w:eastAsia="en-IN"/>
        </w:rPr>
        <w:t xml:space="preserve">chools, </w:t>
      </w:r>
      <w:r w:rsidR="00146CAF" w:rsidRPr="00C24422">
        <w:rPr>
          <w:rFonts w:eastAsia="Times New Roman" w:cs="Arial"/>
          <w:sz w:val="24"/>
          <w:szCs w:val="24"/>
          <w:lang w:eastAsia="en-IN"/>
        </w:rPr>
        <w:t xml:space="preserve">Pre-Schools, Council Office, Courts, </w:t>
      </w:r>
      <w:r w:rsidR="00F124C5" w:rsidRPr="00C24422">
        <w:rPr>
          <w:rFonts w:eastAsia="Times New Roman" w:cs="Arial"/>
          <w:sz w:val="24"/>
          <w:szCs w:val="24"/>
          <w:lang w:eastAsia="en-IN"/>
        </w:rPr>
        <w:t>and</w:t>
      </w:r>
      <w:r w:rsidR="00146CAF" w:rsidRPr="00C24422">
        <w:rPr>
          <w:rFonts w:eastAsia="Times New Roman" w:cs="Arial"/>
          <w:sz w:val="24"/>
          <w:szCs w:val="24"/>
          <w:lang w:eastAsia="en-IN"/>
        </w:rPr>
        <w:t xml:space="preserve"> Health centers</w:t>
      </w:r>
      <w:r w:rsidR="00AD0CA8" w:rsidRPr="00C24422">
        <w:rPr>
          <w:rFonts w:eastAsia="Times New Roman" w:cs="Arial"/>
          <w:sz w:val="24"/>
          <w:szCs w:val="24"/>
          <w:lang w:eastAsia="en-IN"/>
        </w:rPr>
        <w:t xml:space="preserve"> </w:t>
      </w:r>
      <w:r w:rsidR="00146CAF" w:rsidRPr="00C24422">
        <w:rPr>
          <w:rFonts w:eastAsia="Times New Roman" w:cs="Arial"/>
          <w:sz w:val="24"/>
          <w:szCs w:val="24"/>
          <w:lang w:eastAsia="en-IN"/>
        </w:rPr>
        <w:t xml:space="preserve">in common which have </w:t>
      </w:r>
      <w:r w:rsidR="00AD0CA8" w:rsidRPr="00C24422">
        <w:rPr>
          <w:rFonts w:eastAsia="Times New Roman" w:cs="Arial"/>
          <w:sz w:val="24"/>
          <w:szCs w:val="24"/>
          <w:lang w:eastAsia="en-IN"/>
        </w:rPr>
        <w:t>contributed to th</w:t>
      </w:r>
      <w:r w:rsidR="001C70D0" w:rsidRPr="00C24422">
        <w:rPr>
          <w:rFonts w:eastAsia="Times New Roman" w:cs="Arial"/>
          <w:sz w:val="24"/>
          <w:szCs w:val="24"/>
          <w:lang w:eastAsia="en-IN"/>
        </w:rPr>
        <w:t xml:space="preserve">e infrastructure </w:t>
      </w:r>
      <w:r w:rsidR="00146CAF" w:rsidRPr="00C24422">
        <w:rPr>
          <w:rFonts w:eastAsia="Times New Roman" w:cs="Arial"/>
          <w:sz w:val="24"/>
          <w:szCs w:val="24"/>
          <w:lang w:eastAsia="en-IN"/>
        </w:rPr>
        <w:t xml:space="preserve">development </w:t>
      </w:r>
      <w:r w:rsidR="001C70D0" w:rsidRPr="00C24422">
        <w:rPr>
          <w:rFonts w:eastAsia="Times New Roman" w:cs="Arial"/>
          <w:sz w:val="24"/>
          <w:szCs w:val="24"/>
          <w:lang w:eastAsia="en-IN"/>
        </w:rPr>
        <w:t>of the island</w:t>
      </w:r>
      <w:r w:rsidR="00146CAF" w:rsidRPr="00C24422">
        <w:rPr>
          <w:rFonts w:eastAsia="Times New Roman" w:cs="Arial"/>
          <w:sz w:val="24"/>
          <w:szCs w:val="24"/>
          <w:lang w:eastAsia="en-IN"/>
        </w:rPr>
        <w:t>s</w:t>
      </w:r>
      <w:r w:rsidR="00F124C5" w:rsidRPr="00C24422">
        <w:rPr>
          <w:rFonts w:eastAsia="Times New Roman" w:cs="Arial"/>
          <w:sz w:val="24"/>
          <w:szCs w:val="24"/>
          <w:lang w:eastAsia="en-IN"/>
        </w:rPr>
        <w:t>.</w:t>
      </w:r>
    </w:p>
    <w:p w:rsidR="00146CAF" w:rsidRPr="00C24422" w:rsidRDefault="00146CAF" w:rsidP="00AD0CA8">
      <w:pPr>
        <w:spacing w:after="0" w:line="240" w:lineRule="auto"/>
        <w:ind w:left="1440"/>
        <w:jc w:val="both"/>
        <w:rPr>
          <w:rFonts w:eastAsia="Times New Roman" w:cs="Arial"/>
          <w:sz w:val="24"/>
          <w:szCs w:val="24"/>
          <w:lang w:eastAsia="en-IN"/>
        </w:rPr>
      </w:pPr>
    </w:p>
    <w:p w:rsidR="00146CAF" w:rsidRPr="00C24422" w:rsidRDefault="009A0184" w:rsidP="00AD0CA8">
      <w:pPr>
        <w:spacing w:after="0" w:line="240" w:lineRule="auto"/>
        <w:ind w:left="1440"/>
        <w:jc w:val="both"/>
        <w:rPr>
          <w:rFonts w:eastAsia="Times New Roman" w:cs="Arial"/>
          <w:sz w:val="24"/>
          <w:szCs w:val="24"/>
          <w:lang w:eastAsia="en-IN"/>
        </w:rPr>
      </w:pPr>
      <w:r w:rsidRPr="00C24422">
        <w:rPr>
          <w:rFonts w:eastAsia="Times New Roman" w:cs="Arial"/>
          <w:sz w:val="24"/>
          <w:szCs w:val="24"/>
          <w:lang w:eastAsia="en-IN"/>
        </w:rPr>
        <w:t xml:space="preserve">The geographical </w:t>
      </w:r>
      <w:r w:rsidR="00436EAE" w:rsidRPr="00C24422">
        <w:rPr>
          <w:rFonts w:eastAsia="Times New Roman" w:cs="Arial"/>
          <w:sz w:val="24"/>
          <w:szCs w:val="24"/>
          <w:lang w:eastAsia="en-IN"/>
        </w:rPr>
        <w:t>information</w:t>
      </w:r>
      <w:r w:rsidRPr="00C24422">
        <w:rPr>
          <w:rFonts w:eastAsia="Times New Roman" w:cs="Arial"/>
          <w:sz w:val="24"/>
          <w:szCs w:val="24"/>
          <w:lang w:eastAsia="en-IN"/>
        </w:rPr>
        <w:t xml:space="preserve"> for</w:t>
      </w:r>
      <w:r w:rsidR="00436EAE" w:rsidRPr="00C24422">
        <w:rPr>
          <w:rFonts w:eastAsia="Times New Roman" w:cs="Arial"/>
          <w:sz w:val="24"/>
          <w:szCs w:val="24"/>
          <w:lang w:eastAsia="en-IN"/>
        </w:rPr>
        <w:t xml:space="preserve"> all the 10 Islands of</w:t>
      </w:r>
      <w:r w:rsidR="00146CAF" w:rsidRPr="00C24422">
        <w:rPr>
          <w:rFonts w:eastAsia="Times New Roman" w:cs="Arial"/>
          <w:sz w:val="24"/>
          <w:szCs w:val="24"/>
          <w:lang w:eastAsia="en-IN"/>
        </w:rPr>
        <w:t xml:space="preserve"> Package – I</w:t>
      </w:r>
      <w:r w:rsidR="00786BF5" w:rsidRPr="00C24422">
        <w:rPr>
          <w:rFonts w:eastAsia="Times New Roman" w:cs="Arial"/>
          <w:sz w:val="24"/>
          <w:szCs w:val="24"/>
          <w:lang w:eastAsia="en-IN"/>
        </w:rPr>
        <w:t>I</w:t>
      </w:r>
      <w:r w:rsidR="00146CAF" w:rsidRPr="00C24422">
        <w:rPr>
          <w:rFonts w:eastAsia="Times New Roman" w:cs="Arial"/>
          <w:sz w:val="24"/>
          <w:szCs w:val="24"/>
          <w:lang w:eastAsia="en-IN"/>
        </w:rPr>
        <w:t xml:space="preserve"> </w:t>
      </w:r>
      <w:r w:rsidR="00436EAE" w:rsidRPr="00C24422">
        <w:rPr>
          <w:rFonts w:eastAsia="Times New Roman" w:cs="Arial"/>
          <w:sz w:val="24"/>
          <w:szCs w:val="24"/>
          <w:lang w:eastAsia="en-IN"/>
        </w:rPr>
        <w:t>is</w:t>
      </w:r>
      <w:r w:rsidR="00146CAF" w:rsidRPr="00C24422">
        <w:rPr>
          <w:rFonts w:eastAsia="Times New Roman" w:cs="Arial"/>
          <w:sz w:val="24"/>
          <w:szCs w:val="24"/>
          <w:lang w:eastAsia="en-IN"/>
        </w:rPr>
        <w:t xml:space="preserve"> mentioned</w:t>
      </w:r>
      <w:r w:rsidR="00374251" w:rsidRPr="00C24422">
        <w:rPr>
          <w:rFonts w:eastAsia="Times New Roman" w:cs="Arial"/>
          <w:sz w:val="24"/>
          <w:szCs w:val="24"/>
          <w:lang w:eastAsia="en-IN"/>
        </w:rPr>
        <w:t xml:space="preserve"> in </w:t>
      </w:r>
      <w:r w:rsidR="00374251" w:rsidRPr="00C24422">
        <w:rPr>
          <w:rFonts w:eastAsia="Times New Roman" w:cs="Arial"/>
          <w:b/>
          <w:sz w:val="24"/>
          <w:szCs w:val="24"/>
          <w:lang w:eastAsia="en-IN"/>
        </w:rPr>
        <w:t xml:space="preserve">Table </w:t>
      </w:r>
      <w:r w:rsidR="00895533" w:rsidRPr="00C24422">
        <w:rPr>
          <w:rFonts w:eastAsia="Times New Roman" w:cs="Arial"/>
          <w:b/>
          <w:sz w:val="24"/>
          <w:szCs w:val="24"/>
          <w:lang w:eastAsia="en-IN"/>
        </w:rPr>
        <w:t>1</w:t>
      </w:r>
      <w:r w:rsidRPr="00C24422">
        <w:rPr>
          <w:rFonts w:eastAsia="Times New Roman" w:cs="Arial"/>
          <w:b/>
          <w:sz w:val="24"/>
          <w:szCs w:val="24"/>
          <w:lang w:eastAsia="en-IN"/>
        </w:rPr>
        <w:t>.</w:t>
      </w:r>
      <w:r w:rsidR="0061725F" w:rsidRPr="00C24422">
        <w:rPr>
          <w:rFonts w:eastAsia="Times New Roman" w:cs="Arial"/>
          <w:b/>
          <w:sz w:val="24"/>
          <w:szCs w:val="24"/>
          <w:lang w:eastAsia="en-IN"/>
        </w:rPr>
        <w:t>1</w:t>
      </w:r>
      <w:r w:rsidR="009C4110" w:rsidRPr="00C24422">
        <w:rPr>
          <w:rFonts w:eastAsia="Times New Roman" w:cs="Arial"/>
          <w:sz w:val="24"/>
          <w:szCs w:val="24"/>
          <w:lang w:eastAsia="en-IN"/>
        </w:rPr>
        <w:t>.</w:t>
      </w:r>
    </w:p>
    <w:p w:rsidR="00374251" w:rsidRPr="00C24422" w:rsidRDefault="00374251" w:rsidP="00AD0CA8">
      <w:pPr>
        <w:spacing w:after="0" w:line="240" w:lineRule="auto"/>
        <w:ind w:left="1440"/>
        <w:jc w:val="both"/>
        <w:rPr>
          <w:rFonts w:eastAsia="Times New Roman" w:cs="Arial"/>
          <w:sz w:val="24"/>
          <w:szCs w:val="24"/>
          <w:lang w:eastAsia="en-IN"/>
        </w:rPr>
      </w:pPr>
    </w:p>
    <w:p w:rsidR="00374251" w:rsidRPr="00C24422" w:rsidRDefault="00374251" w:rsidP="00AD0CA8">
      <w:pPr>
        <w:spacing w:after="0" w:line="240" w:lineRule="auto"/>
        <w:ind w:left="1440"/>
        <w:jc w:val="both"/>
        <w:rPr>
          <w:rFonts w:eastAsia="Times New Roman" w:cs="Arial"/>
          <w:sz w:val="24"/>
          <w:szCs w:val="24"/>
          <w:lang w:eastAsia="en-IN"/>
        </w:rPr>
        <w:sectPr w:rsidR="00374251" w:rsidRPr="00C24422" w:rsidSect="00922FE0">
          <w:headerReference w:type="default" r:id="rId9"/>
          <w:footerReference w:type="default" r:id="rId10"/>
          <w:pgSz w:w="11909" w:h="16834" w:code="9"/>
          <w:pgMar w:top="1152" w:right="1152" w:bottom="1152" w:left="1152" w:header="720" w:footer="720" w:gutter="0"/>
          <w:cols w:space="720"/>
          <w:docGrid w:linePitch="360"/>
        </w:sectPr>
      </w:pPr>
    </w:p>
    <w:p w:rsidR="00374251" w:rsidRPr="00C24422" w:rsidRDefault="00374251" w:rsidP="00A82F7F">
      <w:pPr>
        <w:spacing w:after="0" w:line="240" w:lineRule="auto"/>
        <w:ind w:firstLine="720"/>
        <w:jc w:val="both"/>
        <w:rPr>
          <w:rFonts w:eastAsia="Times New Roman" w:cs="Arial"/>
          <w:b/>
          <w:sz w:val="24"/>
          <w:szCs w:val="24"/>
          <w:lang w:eastAsia="en-IN"/>
        </w:rPr>
      </w:pPr>
      <w:r w:rsidRPr="00C24422">
        <w:rPr>
          <w:rFonts w:eastAsia="Times New Roman" w:cs="Arial"/>
          <w:b/>
          <w:sz w:val="24"/>
          <w:szCs w:val="24"/>
          <w:lang w:eastAsia="en-IN"/>
        </w:rPr>
        <w:t>Table</w:t>
      </w:r>
      <w:r w:rsidR="00895533" w:rsidRPr="00C24422">
        <w:rPr>
          <w:rFonts w:eastAsia="Times New Roman" w:cs="Arial"/>
          <w:b/>
          <w:sz w:val="24"/>
          <w:szCs w:val="24"/>
          <w:lang w:eastAsia="en-IN"/>
        </w:rPr>
        <w:t xml:space="preserve"> 1</w:t>
      </w:r>
      <w:r w:rsidR="009A0184" w:rsidRPr="00C24422">
        <w:rPr>
          <w:rFonts w:eastAsia="Times New Roman" w:cs="Arial"/>
          <w:b/>
          <w:sz w:val="24"/>
          <w:szCs w:val="24"/>
          <w:lang w:eastAsia="en-IN"/>
        </w:rPr>
        <w:t>.</w:t>
      </w:r>
      <w:r w:rsidR="0061725F" w:rsidRPr="00C24422">
        <w:rPr>
          <w:rFonts w:eastAsia="Times New Roman" w:cs="Arial"/>
          <w:b/>
          <w:sz w:val="24"/>
          <w:szCs w:val="24"/>
          <w:lang w:eastAsia="en-IN"/>
        </w:rPr>
        <w:t>1</w:t>
      </w:r>
      <w:r w:rsidRPr="00C24422">
        <w:rPr>
          <w:rFonts w:eastAsia="Times New Roman" w:cs="Arial"/>
          <w:b/>
          <w:sz w:val="24"/>
          <w:szCs w:val="24"/>
          <w:lang w:eastAsia="en-IN"/>
        </w:rPr>
        <w:t xml:space="preserve">: Geographical Information </w:t>
      </w:r>
      <w:r w:rsidR="009A0184" w:rsidRPr="00C24422">
        <w:rPr>
          <w:rFonts w:eastAsia="Times New Roman" w:cs="Arial"/>
          <w:b/>
          <w:sz w:val="24"/>
          <w:szCs w:val="24"/>
          <w:lang w:eastAsia="en-IN"/>
        </w:rPr>
        <w:t>for</w:t>
      </w:r>
      <w:r w:rsidR="00436EAE" w:rsidRPr="00C24422">
        <w:rPr>
          <w:rFonts w:eastAsia="Times New Roman" w:cs="Arial"/>
          <w:b/>
          <w:sz w:val="24"/>
          <w:szCs w:val="24"/>
          <w:lang w:eastAsia="en-IN"/>
        </w:rPr>
        <w:t xml:space="preserve"> 10</w:t>
      </w:r>
      <w:r w:rsidRPr="00C24422">
        <w:rPr>
          <w:rFonts w:eastAsia="Times New Roman" w:cs="Arial"/>
          <w:b/>
          <w:sz w:val="24"/>
          <w:szCs w:val="24"/>
          <w:lang w:eastAsia="en-IN"/>
        </w:rPr>
        <w:t xml:space="preserve"> Islands </w:t>
      </w:r>
      <w:r w:rsidR="009A0184" w:rsidRPr="00C24422">
        <w:rPr>
          <w:rFonts w:eastAsia="Times New Roman" w:cs="Arial"/>
          <w:b/>
          <w:sz w:val="24"/>
          <w:szCs w:val="24"/>
          <w:lang w:eastAsia="en-IN"/>
        </w:rPr>
        <w:t xml:space="preserve">of </w:t>
      </w:r>
      <w:r w:rsidRPr="00C24422">
        <w:rPr>
          <w:rFonts w:eastAsia="Times New Roman" w:cs="Arial"/>
          <w:b/>
          <w:sz w:val="24"/>
          <w:szCs w:val="24"/>
          <w:lang w:eastAsia="en-IN"/>
        </w:rPr>
        <w:t>Package –</w:t>
      </w:r>
      <w:r w:rsidR="009A0184" w:rsidRPr="00C24422">
        <w:rPr>
          <w:rFonts w:eastAsia="Times New Roman" w:cs="Arial"/>
          <w:b/>
          <w:sz w:val="24"/>
          <w:szCs w:val="24"/>
          <w:lang w:eastAsia="en-IN"/>
        </w:rPr>
        <w:t xml:space="preserve"> I</w:t>
      </w:r>
      <w:r w:rsidR="00786BF5" w:rsidRPr="00C24422">
        <w:rPr>
          <w:rFonts w:eastAsia="Times New Roman" w:cs="Arial"/>
          <w:b/>
          <w:sz w:val="24"/>
          <w:szCs w:val="24"/>
          <w:lang w:eastAsia="en-IN"/>
        </w:rPr>
        <w:t>I</w:t>
      </w:r>
    </w:p>
    <w:tbl>
      <w:tblPr>
        <w:tblW w:w="9830" w:type="dxa"/>
        <w:tblInd w:w="108" w:type="dxa"/>
        <w:tblLook w:val="04A0" w:firstRow="1" w:lastRow="0" w:firstColumn="1" w:lastColumn="0" w:noHBand="0" w:noVBand="1"/>
      </w:tblPr>
      <w:tblGrid>
        <w:gridCol w:w="1716"/>
        <w:gridCol w:w="1386"/>
        <w:gridCol w:w="1294"/>
        <w:gridCol w:w="948"/>
        <w:gridCol w:w="889"/>
        <w:gridCol w:w="813"/>
        <w:gridCol w:w="738"/>
        <w:gridCol w:w="738"/>
        <w:gridCol w:w="1308"/>
      </w:tblGrid>
      <w:tr w:rsidR="00786BF5" w:rsidRPr="00C24422" w:rsidTr="00AB5322">
        <w:trPr>
          <w:trHeight w:val="610"/>
        </w:trPr>
        <w:tc>
          <w:tcPr>
            <w:tcW w:w="1716" w:type="dxa"/>
            <w:vMerge w:val="restart"/>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hideMark/>
          </w:tcPr>
          <w:p w:rsidR="00786BF5" w:rsidRPr="00C24422" w:rsidRDefault="00786BF5" w:rsidP="00FE644E">
            <w:pPr>
              <w:spacing w:after="0" w:line="240" w:lineRule="auto"/>
              <w:jc w:val="center"/>
              <w:rPr>
                <w:rFonts w:eastAsia="Times New Roman" w:cstheme="minorHAnsi"/>
                <w:b/>
                <w:bCs/>
                <w:color w:val="000000"/>
                <w:sz w:val="24"/>
                <w:szCs w:val="24"/>
              </w:rPr>
            </w:pPr>
            <w:r w:rsidRPr="00C24422">
              <w:rPr>
                <w:rFonts w:eastAsia="Times New Roman" w:cstheme="minorHAnsi"/>
                <w:b/>
                <w:bCs/>
                <w:color w:val="000000"/>
                <w:sz w:val="24"/>
                <w:szCs w:val="24"/>
              </w:rPr>
              <w:t>Island Name</w:t>
            </w:r>
          </w:p>
        </w:tc>
        <w:tc>
          <w:tcPr>
            <w:tcW w:w="0" w:type="auto"/>
            <w:gridSpan w:val="2"/>
            <w:tcBorders>
              <w:top w:val="single" w:sz="4" w:space="0" w:color="auto"/>
              <w:left w:val="nil"/>
              <w:bottom w:val="single" w:sz="4" w:space="0" w:color="auto"/>
              <w:right w:val="single" w:sz="4" w:space="0" w:color="auto"/>
            </w:tcBorders>
            <w:shd w:val="clear" w:color="auto" w:fill="FDE9D9" w:themeFill="accent6" w:themeFillTint="33"/>
            <w:vAlign w:val="center"/>
            <w:hideMark/>
          </w:tcPr>
          <w:p w:rsidR="00786BF5" w:rsidRPr="00C24422" w:rsidRDefault="00786BF5" w:rsidP="00FE644E">
            <w:pPr>
              <w:spacing w:after="0" w:line="240" w:lineRule="auto"/>
              <w:jc w:val="center"/>
              <w:rPr>
                <w:rFonts w:eastAsia="Times New Roman" w:cstheme="minorHAnsi"/>
                <w:b/>
                <w:bCs/>
                <w:color w:val="000000"/>
                <w:sz w:val="24"/>
                <w:szCs w:val="24"/>
              </w:rPr>
            </w:pPr>
            <w:r w:rsidRPr="00C24422">
              <w:rPr>
                <w:rFonts w:eastAsia="Times New Roman" w:cstheme="minorHAnsi"/>
                <w:b/>
                <w:bCs/>
                <w:color w:val="000000"/>
                <w:sz w:val="24"/>
                <w:szCs w:val="24"/>
              </w:rPr>
              <w:t>Location</w:t>
            </w:r>
          </w:p>
        </w:tc>
        <w:tc>
          <w:tcPr>
            <w:tcW w:w="0" w:type="auto"/>
            <w:gridSpan w:val="2"/>
            <w:tcBorders>
              <w:top w:val="single" w:sz="4" w:space="0" w:color="auto"/>
              <w:left w:val="nil"/>
              <w:bottom w:val="single" w:sz="4" w:space="0" w:color="auto"/>
              <w:right w:val="single" w:sz="4" w:space="0" w:color="auto"/>
            </w:tcBorders>
            <w:shd w:val="clear" w:color="auto" w:fill="FDE9D9" w:themeFill="accent6" w:themeFillTint="33"/>
            <w:vAlign w:val="center"/>
            <w:hideMark/>
          </w:tcPr>
          <w:p w:rsidR="00786BF5" w:rsidRPr="00C24422" w:rsidRDefault="00786BF5" w:rsidP="00FE644E">
            <w:pPr>
              <w:spacing w:after="0" w:line="240" w:lineRule="auto"/>
              <w:jc w:val="center"/>
              <w:rPr>
                <w:rFonts w:eastAsia="Times New Roman" w:cstheme="minorHAnsi"/>
                <w:b/>
                <w:bCs/>
                <w:color w:val="000000"/>
                <w:sz w:val="24"/>
                <w:szCs w:val="24"/>
              </w:rPr>
            </w:pPr>
            <w:r w:rsidRPr="00C24422">
              <w:rPr>
                <w:rFonts w:eastAsia="Times New Roman" w:cstheme="minorHAnsi"/>
                <w:b/>
                <w:bCs/>
                <w:color w:val="000000"/>
                <w:sz w:val="24"/>
                <w:szCs w:val="24"/>
              </w:rPr>
              <w:t>Island Measurements</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hideMark/>
          </w:tcPr>
          <w:p w:rsidR="00786BF5" w:rsidRPr="00C24422" w:rsidRDefault="00786BF5" w:rsidP="00FE644E">
            <w:pPr>
              <w:spacing w:after="0" w:line="240" w:lineRule="auto"/>
              <w:jc w:val="center"/>
              <w:rPr>
                <w:rFonts w:eastAsia="Times New Roman" w:cstheme="minorHAnsi"/>
                <w:b/>
                <w:bCs/>
                <w:color w:val="000000"/>
                <w:sz w:val="24"/>
                <w:szCs w:val="24"/>
              </w:rPr>
            </w:pPr>
            <w:r w:rsidRPr="00C24422">
              <w:rPr>
                <w:rFonts w:eastAsia="Times New Roman" w:cstheme="minorHAnsi"/>
                <w:b/>
                <w:bCs/>
                <w:color w:val="000000"/>
                <w:sz w:val="24"/>
                <w:szCs w:val="24"/>
              </w:rPr>
              <w:t>Area (Ha.)</w:t>
            </w:r>
          </w:p>
        </w:tc>
        <w:tc>
          <w:tcPr>
            <w:tcW w:w="0" w:type="auto"/>
            <w:gridSpan w:val="2"/>
            <w:tcBorders>
              <w:top w:val="single" w:sz="4" w:space="0" w:color="auto"/>
              <w:left w:val="nil"/>
              <w:bottom w:val="single" w:sz="4" w:space="0" w:color="auto"/>
              <w:right w:val="single" w:sz="4" w:space="0" w:color="auto"/>
            </w:tcBorders>
            <w:shd w:val="clear" w:color="auto" w:fill="FDE9D9" w:themeFill="accent6" w:themeFillTint="33"/>
            <w:vAlign w:val="center"/>
            <w:hideMark/>
          </w:tcPr>
          <w:p w:rsidR="00786BF5" w:rsidRPr="00C24422" w:rsidRDefault="00786BF5" w:rsidP="00FE644E">
            <w:pPr>
              <w:spacing w:after="0" w:line="240" w:lineRule="auto"/>
              <w:jc w:val="center"/>
              <w:rPr>
                <w:rFonts w:eastAsia="Times New Roman" w:cstheme="minorHAnsi"/>
                <w:b/>
                <w:bCs/>
                <w:color w:val="000000"/>
                <w:sz w:val="24"/>
                <w:szCs w:val="24"/>
              </w:rPr>
            </w:pPr>
            <w:r w:rsidRPr="00C24422">
              <w:rPr>
                <w:rFonts w:eastAsia="Times New Roman" w:cstheme="minorHAnsi"/>
                <w:b/>
                <w:bCs/>
                <w:color w:val="000000"/>
                <w:sz w:val="24"/>
                <w:szCs w:val="24"/>
              </w:rPr>
              <w:t>Census Population</w:t>
            </w:r>
          </w:p>
        </w:tc>
        <w:tc>
          <w:tcPr>
            <w:tcW w:w="1308" w:type="dxa"/>
            <w:tcBorders>
              <w:top w:val="single" w:sz="4" w:space="0" w:color="auto"/>
              <w:left w:val="nil"/>
              <w:bottom w:val="single" w:sz="4" w:space="0" w:color="auto"/>
              <w:right w:val="single" w:sz="4" w:space="0" w:color="auto"/>
            </w:tcBorders>
            <w:shd w:val="clear" w:color="auto" w:fill="FDE9D9" w:themeFill="accent6" w:themeFillTint="33"/>
            <w:vAlign w:val="center"/>
            <w:hideMark/>
          </w:tcPr>
          <w:p w:rsidR="00786BF5" w:rsidRPr="00C24422" w:rsidRDefault="00786BF5" w:rsidP="00FE644E">
            <w:pPr>
              <w:spacing w:after="0" w:line="240" w:lineRule="auto"/>
              <w:jc w:val="center"/>
              <w:rPr>
                <w:rFonts w:eastAsia="Times New Roman" w:cstheme="minorHAnsi"/>
                <w:b/>
                <w:bCs/>
                <w:color w:val="000000"/>
                <w:sz w:val="24"/>
                <w:szCs w:val="24"/>
              </w:rPr>
            </w:pPr>
            <w:r w:rsidRPr="00C24422">
              <w:rPr>
                <w:rFonts w:eastAsia="Times New Roman" w:cstheme="minorHAnsi"/>
                <w:b/>
                <w:bCs/>
                <w:color w:val="000000"/>
                <w:sz w:val="24"/>
                <w:szCs w:val="24"/>
              </w:rPr>
              <w:t>Projected Population</w:t>
            </w:r>
          </w:p>
        </w:tc>
      </w:tr>
      <w:tr w:rsidR="00786BF5" w:rsidRPr="00C24422" w:rsidTr="00AB5322">
        <w:trPr>
          <w:trHeight w:val="562"/>
        </w:trPr>
        <w:tc>
          <w:tcPr>
            <w:tcW w:w="1716" w:type="dxa"/>
            <w:vMerge/>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hideMark/>
          </w:tcPr>
          <w:p w:rsidR="00786BF5" w:rsidRPr="00C24422" w:rsidRDefault="00786BF5" w:rsidP="00FE644E">
            <w:pPr>
              <w:spacing w:after="0" w:line="240" w:lineRule="auto"/>
              <w:rPr>
                <w:rFonts w:eastAsia="Times New Roman" w:cstheme="minorHAnsi"/>
                <w:b/>
                <w:bCs/>
                <w:color w:val="000000"/>
                <w:sz w:val="24"/>
                <w:szCs w:val="24"/>
              </w:rPr>
            </w:pPr>
          </w:p>
        </w:tc>
        <w:tc>
          <w:tcPr>
            <w:tcW w:w="0" w:type="auto"/>
            <w:tcBorders>
              <w:top w:val="nil"/>
              <w:left w:val="nil"/>
              <w:bottom w:val="single" w:sz="4" w:space="0" w:color="auto"/>
              <w:right w:val="single" w:sz="4" w:space="0" w:color="auto"/>
            </w:tcBorders>
            <w:shd w:val="clear" w:color="auto" w:fill="FDE9D9" w:themeFill="accent6" w:themeFillTint="33"/>
            <w:vAlign w:val="center"/>
            <w:hideMark/>
          </w:tcPr>
          <w:p w:rsidR="00786BF5" w:rsidRPr="00C24422" w:rsidRDefault="00786BF5" w:rsidP="00FE644E">
            <w:pPr>
              <w:spacing w:after="0" w:line="240" w:lineRule="auto"/>
              <w:jc w:val="center"/>
              <w:rPr>
                <w:rFonts w:eastAsia="Times New Roman" w:cstheme="minorHAnsi"/>
                <w:b/>
                <w:bCs/>
                <w:color w:val="000000"/>
                <w:sz w:val="24"/>
                <w:szCs w:val="24"/>
              </w:rPr>
            </w:pPr>
            <w:r w:rsidRPr="00C24422">
              <w:rPr>
                <w:rFonts w:eastAsia="Times New Roman" w:cstheme="minorHAnsi"/>
                <w:b/>
                <w:bCs/>
                <w:color w:val="000000"/>
                <w:sz w:val="24"/>
                <w:szCs w:val="24"/>
              </w:rPr>
              <w:t>Northing</w:t>
            </w:r>
          </w:p>
        </w:tc>
        <w:tc>
          <w:tcPr>
            <w:tcW w:w="0" w:type="auto"/>
            <w:tcBorders>
              <w:top w:val="nil"/>
              <w:left w:val="nil"/>
              <w:bottom w:val="single" w:sz="4" w:space="0" w:color="auto"/>
              <w:right w:val="single" w:sz="4" w:space="0" w:color="auto"/>
            </w:tcBorders>
            <w:shd w:val="clear" w:color="auto" w:fill="FDE9D9" w:themeFill="accent6" w:themeFillTint="33"/>
            <w:vAlign w:val="center"/>
            <w:hideMark/>
          </w:tcPr>
          <w:p w:rsidR="00786BF5" w:rsidRPr="00C24422" w:rsidRDefault="00786BF5" w:rsidP="00FE644E">
            <w:pPr>
              <w:spacing w:after="0" w:line="240" w:lineRule="auto"/>
              <w:jc w:val="center"/>
              <w:rPr>
                <w:rFonts w:eastAsia="Times New Roman" w:cstheme="minorHAnsi"/>
                <w:b/>
                <w:bCs/>
                <w:color w:val="000000"/>
                <w:sz w:val="24"/>
                <w:szCs w:val="24"/>
              </w:rPr>
            </w:pPr>
            <w:r w:rsidRPr="00C24422">
              <w:rPr>
                <w:rFonts w:eastAsia="Times New Roman" w:cstheme="minorHAnsi"/>
                <w:b/>
                <w:bCs/>
                <w:color w:val="000000"/>
                <w:sz w:val="24"/>
                <w:szCs w:val="24"/>
              </w:rPr>
              <w:t>Easting</w:t>
            </w:r>
          </w:p>
        </w:tc>
        <w:tc>
          <w:tcPr>
            <w:tcW w:w="0" w:type="auto"/>
            <w:tcBorders>
              <w:top w:val="nil"/>
              <w:left w:val="nil"/>
              <w:bottom w:val="single" w:sz="4" w:space="0" w:color="auto"/>
              <w:right w:val="single" w:sz="4" w:space="0" w:color="auto"/>
            </w:tcBorders>
            <w:shd w:val="clear" w:color="auto" w:fill="FDE9D9" w:themeFill="accent6" w:themeFillTint="33"/>
            <w:vAlign w:val="center"/>
            <w:hideMark/>
          </w:tcPr>
          <w:p w:rsidR="00786BF5" w:rsidRPr="00C24422" w:rsidRDefault="00786BF5" w:rsidP="00FE644E">
            <w:pPr>
              <w:spacing w:after="0" w:line="240" w:lineRule="auto"/>
              <w:jc w:val="center"/>
              <w:rPr>
                <w:rFonts w:eastAsia="Times New Roman" w:cstheme="minorHAnsi"/>
                <w:b/>
                <w:bCs/>
                <w:color w:val="000000"/>
                <w:sz w:val="24"/>
                <w:szCs w:val="24"/>
              </w:rPr>
            </w:pPr>
            <w:r w:rsidRPr="00C24422">
              <w:rPr>
                <w:rFonts w:eastAsia="Times New Roman" w:cstheme="minorHAnsi"/>
                <w:b/>
                <w:bCs/>
                <w:color w:val="000000"/>
                <w:sz w:val="24"/>
                <w:szCs w:val="24"/>
              </w:rPr>
              <w:t>Length (km)</w:t>
            </w:r>
          </w:p>
        </w:tc>
        <w:tc>
          <w:tcPr>
            <w:tcW w:w="0" w:type="auto"/>
            <w:tcBorders>
              <w:top w:val="nil"/>
              <w:left w:val="nil"/>
              <w:bottom w:val="single" w:sz="4" w:space="0" w:color="auto"/>
              <w:right w:val="single" w:sz="4" w:space="0" w:color="auto"/>
            </w:tcBorders>
            <w:shd w:val="clear" w:color="auto" w:fill="FDE9D9" w:themeFill="accent6" w:themeFillTint="33"/>
            <w:vAlign w:val="center"/>
            <w:hideMark/>
          </w:tcPr>
          <w:p w:rsidR="00786BF5" w:rsidRPr="00C24422" w:rsidRDefault="00786BF5" w:rsidP="00FE644E">
            <w:pPr>
              <w:spacing w:after="0" w:line="240" w:lineRule="auto"/>
              <w:jc w:val="center"/>
              <w:rPr>
                <w:rFonts w:eastAsia="Times New Roman" w:cstheme="minorHAnsi"/>
                <w:b/>
                <w:bCs/>
                <w:color w:val="000000"/>
                <w:sz w:val="24"/>
                <w:szCs w:val="24"/>
              </w:rPr>
            </w:pPr>
            <w:r w:rsidRPr="00C24422">
              <w:rPr>
                <w:rFonts w:eastAsia="Times New Roman" w:cstheme="minorHAnsi"/>
                <w:b/>
                <w:bCs/>
                <w:color w:val="000000"/>
                <w:sz w:val="24"/>
                <w:szCs w:val="24"/>
              </w:rPr>
              <w:t>Width (km)</w:t>
            </w:r>
          </w:p>
        </w:tc>
        <w:tc>
          <w:tcPr>
            <w:tcW w:w="0" w:type="auto"/>
            <w:vMerge/>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hideMark/>
          </w:tcPr>
          <w:p w:rsidR="00786BF5" w:rsidRPr="00C24422" w:rsidRDefault="00786BF5" w:rsidP="00FE644E">
            <w:pPr>
              <w:spacing w:after="0" w:line="240" w:lineRule="auto"/>
              <w:rPr>
                <w:rFonts w:eastAsia="Times New Roman" w:cstheme="minorHAnsi"/>
                <w:b/>
                <w:bCs/>
                <w:color w:val="000000"/>
                <w:sz w:val="24"/>
                <w:szCs w:val="24"/>
              </w:rPr>
            </w:pPr>
          </w:p>
        </w:tc>
        <w:tc>
          <w:tcPr>
            <w:tcW w:w="0" w:type="auto"/>
            <w:tcBorders>
              <w:top w:val="nil"/>
              <w:left w:val="nil"/>
              <w:bottom w:val="single" w:sz="4" w:space="0" w:color="auto"/>
              <w:right w:val="single" w:sz="4" w:space="0" w:color="auto"/>
            </w:tcBorders>
            <w:shd w:val="clear" w:color="auto" w:fill="FDE9D9" w:themeFill="accent6" w:themeFillTint="33"/>
            <w:vAlign w:val="center"/>
            <w:hideMark/>
          </w:tcPr>
          <w:p w:rsidR="00786BF5" w:rsidRPr="00C24422" w:rsidRDefault="00786BF5" w:rsidP="00FE644E">
            <w:pPr>
              <w:spacing w:after="0" w:line="240" w:lineRule="auto"/>
              <w:jc w:val="center"/>
              <w:rPr>
                <w:rFonts w:eastAsia="Times New Roman" w:cstheme="minorHAnsi"/>
                <w:b/>
                <w:bCs/>
                <w:color w:val="000000"/>
                <w:sz w:val="24"/>
                <w:szCs w:val="24"/>
              </w:rPr>
            </w:pPr>
            <w:r w:rsidRPr="00C24422">
              <w:rPr>
                <w:rFonts w:eastAsia="Times New Roman" w:cstheme="minorHAnsi"/>
                <w:b/>
                <w:bCs/>
                <w:color w:val="000000"/>
                <w:sz w:val="24"/>
                <w:szCs w:val="24"/>
              </w:rPr>
              <w:t>2006</w:t>
            </w:r>
          </w:p>
        </w:tc>
        <w:tc>
          <w:tcPr>
            <w:tcW w:w="0" w:type="auto"/>
            <w:tcBorders>
              <w:top w:val="nil"/>
              <w:left w:val="nil"/>
              <w:bottom w:val="single" w:sz="4" w:space="0" w:color="auto"/>
              <w:right w:val="single" w:sz="4" w:space="0" w:color="auto"/>
            </w:tcBorders>
            <w:shd w:val="clear" w:color="auto" w:fill="FDE9D9" w:themeFill="accent6" w:themeFillTint="33"/>
            <w:vAlign w:val="center"/>
            <w:hideMark/>
          </w:tcPr>
          <w:p w:rsidR="00786BF5" w:rsidRPr="00C24422" w:rsidRDefault="00786BF5" w:rsidP="00FE644E">
            <w:pPr>
              <w:spacing w:after="0" w:line="240" w:lineRule="auto"/>
              <w:jc w:val="center"/>
              <w:rPr>
                <w:rFonts w:eastAsia="Times New Roman" w:cstheme="minorHAnsi"/>
                <w:b/>
                <w:bCs/>
                <w:color w:val="000000"/>
                <w:sz w:val="24"/>
                <w:szCs w:val="24"/>
              </w:rPr>
            </w:pPr>
            <w:r w:rsidRPr="00C24422">
              <w:rPr>
                <w:rFonts w:eastAsia="Times New Roman" w:cstheme="minorHAnsi"/>
                <w:b/>
                <w:bCs/>
                <w:color w:val="000000"/>
                <w:sz w:val="24"/>
                <w:szCs w:val="24"/>
              </w:rPr>
              <w:t>2014</w:t>
            </w:r>
          </w:p>
        </w:tc>
        <w:tc>
          <w:tcPr>
            <w:tcW w:w="1308" w:type="dxa"/>
            <w:tcBorders>
              <w:top w:val="nil"/>
              <w:left w:val="nil"/>
              <w:bottom w:val="single" w:sz="4" w:space="0" w:color="auto"/>
              <w:right w:val="single" w:sz="4" w:space="0" w:color="auto"/>
            </w:tcBorders>
            <w:shd w:val="clear" w:color="auto" w:fill="FDE9D9" w:themeFill="accent6" w:themeFillTint="33"/>
            <w:vAlign w:val="center"/>
            <w:hideMark/>
          </w:tcPr>
          <w:p w:rsidR="00786BF5" w:rsidRPr="00C24422" w:rsidRDefault="00786BF5" w:rsidP="00FE644E">
            <w:pPr>
              <w:spacing w:after="0" w:line="240" w:lineRule="auto"/>
              <w:jc w:val="center"/>
              <w:rPr>
                <w:rFonts w:eastAsia="Times New Roman" w:cstheme="minorHAnsi"/>
                <w:b/>
                <w:bCs/>
                <w:color w:val="000000"/>
                <w:sz w:val="24"/>
                <w:szCs w:val="24"/>
              </w:rPr>
            </w:pPr>
            <w:r w:rsidRPr="00C24422">
              <w:rPr>
                <w:rFonts w:eastAsia="Times New Roman" w:cstheme="minorHAnsi"/>
                <w:b/>
                <w:bCs/>
                <w:color w:val="000000"/>
                <w:sz w:val="24"/>
                <w:szCs w:val="24"/>
              </w:rPr>
              <w:t>2027</w:t>
            </w:r>
          </w:p>
        </w:tc>
      </w:tr>
      <w:tr w:rsidR="00786BF5" w:rsidRPr="00C24422" w:rsidTr="00AB5322">
        <w:trPr>
          <w:trHeight w:hRule="exact" w:val="369"/>
        </w:trPr>
        <w:tc>
          <w:tcPr>
            <w:tcW w:w="1716" w:type="dxa"/>
            <w:tcBorders>
              <w:top w:val="nil"/>
              <w:left w:val="single" w:sz="4" w:space="0" w:color="auto"/>
              <w:bottom w:val="single" w:sz="4" w:space="0" w:color="auto"/>
              <w:right w:val="single" w:sz="4" w:space="0" w:color="auto"/>
            </w:tcBorders>
            <w:shd w:val="clear" w:color="auto" w:fill="auto"/>
            <w:vAlign w:val="bottom"/>
          </w:tcPr>
          <w:p w:rsidR="00786BF5" w:rsidRPr="00C24422" w:rsidRDefault="00786BF5" w:rsidP="00FE644E">
            <w:pPr>
              <w:rPr>
                <w:rFonts w:ascii="Calibri" w:hAnsi="Calibri" w:cs="Calibri"/>
                <w:color w:val="000000"/>
                <w:sz w:val="24"/>
                <w:szCs w:val="24"/>
              </w:rPr>
            </w:pPr>
            <w:r w:rsidRPr="00C24422">
              <w:rPr>
                <w:rFonts w:ascii="Calibri" w:hAnsi="Calibri" w:cs="Calibri"/>
                <w:color w:val="000000"/>
                <w:sz w:val="24"/>
                <w:szCs w:val="24"/>
              </w:rPr>
              <w:t xml:space="preserve">Sh. </w:t>
            </w:r>
            <w:proofErr w:type="spellStart"/>
            <w:r w:rsidRPr="00C24422">
              <w:rPr>
                <w:rFonts w:ascii="Calibri" w:hAnsi="Calibri" w:cs="Calibri"/>
                <w:color w:val="000000"/>
                <w:sz w:val="24"/>
                <w:szCs w:val="24"/>
              </w:rPr>
              <w:t>Noomara</w:t>
            </w:r>
            <w:proofErr w:type="spellEnd"/>
          </w:p>
        </w:tc>
        <w:tc>
          <w:tcPr>
            <w:tcW w:w="0" w:type="auto"/>
            <w:tcBorders>
              <w:top w:val="nil"/>
              <w:left w:val="nil"/>
              <w:bottom w:val="single" w:sz="4" w:space="0" w:color="auto"/>
              <w:right w:val="single" w:sz="4" w:space="0" w:color="auto"/>
            </w:tcBorders>
            <w:shd w:val="clear" w:color="auto" w:fill="auto"/>
            <w:vAlign w:val="bottom"/>
          </w:tcPr>
          <w:p w:rsidR="00786BF5" w:rsidRPr="00C24422" w:rsidRDefault="00786BF5" w:rsidP="00FE644E">
            <w:pPr>
              <w:spacing w:after="0" w:line="240" w:lineRule="auto"/>
              <w:rPr>
                <w:rFonts w:eastAsia="Times New Roman" w:cstheme="minorHAnsi"/>
                <w:color w:val="000000"/>
                <w:sz w:val="24"/>
                <w:szCs w:val="24"/>
              </w:rPr>
            </w:pPr>
            <w:r w:rsidRPr="00C24422">
              <w:rPr>
                <w:sz w:val="24"/>
                <w:szCs w:val="24"/>
              </w:rPr>
              <w:t>06°26′01″N</w:t>
            </w:r>
          </w:p>
        </w:tc>
        <w:tc>
          <w:tcPr>
            <w:tcW w:w="0" w:type="auto"/>
            <w:tcBorders>
              <w:top w:val="nil"/>
              <w:left w:val="nil"/>
              <w:bottom w:val="single" w:sz="4" w:space="0" w:color="auto"/>
              <w:right w:val="single" w:sz="4" w:space="0" w:color="auto"/>
            </w:tcBorders>
            <w:shd w:val="clear" w:color="auto" w:fill="auto"/>
            <w:vAlign w:val="bottom"/>
          </w:tcPr>
          <w:p w:rsidR="00786BF5" w:rsidRPr="00C24422" w:rsidRDefault="00786BF5" w:rsidP="00FE644E">
            <w:pPr>
              <w:spacing w:after="0" w:line="240" w:lineRule="auto"/>
              <w:jc w:val="center"/>
              <w:rPr>
                <w:rFonts w:eastAsia="Times New Roman" w:cstheme="minorHAnsi"/>
                <w:color w:val="000000"/>
                <w:sz w:val="24"/>
                <w:szCs w:val="24"/>
              </w:rPr>
            </w:pPr>
            <w:r w:rsidRPr="00C24422">
              <w:rPr>
                <w:sz w:val="24"/>
                <w:szCs w:val="24"/>
              </w:rPr>
              <w:t>73°04′02″E</w:t>
            </w:r>
          </w:p>
        </w:tc>
        <w:tc>
          <w:tcPr>
            <w:tcW w:w="0" w:type="auto"/>
            <w:tcBorders>
              <w:top w:val="nil"/>
              <w:left w:val="nil"/>
              <w:bottom w:val="single" w:sz="4" w:space="0" w:color="auto"/>
              <w:right w:val="single" w:sz="4" w:space="0" w:color="auto"/>
            </w:tcBorders>
            <w:shd w:val="clear" w:color="auto" w:fill="auto"/>
            <w:vAlign w:val="bottom"/>
          </w:tcPr>
          <w:p w:rsidR="00786BF5" w:rsidRPr="00C24422" w:rsidRDefault="00786BF5" w:rsidP="00FE644E">
            <w:pPr>
              <w:spacing w:after="0" w:line="240" w:lineRule="auto"/>
              <w:jc w:val="center"/>
              <w:rPr>
                <w:rFonts w:eastAsia="Times New Roman" w:cstheme="minorHAnsi"/>
                <w:color w:val="000000"/>
                <w:sz w:val="24"/>
                <w:szCs w:val="24"/>
              </w:rPr>
            </w:pPr>
            <w:r w:rsidRPr="00C24422">
              <w:rPr>
                <w:rFonts w:eastAsia="Times New Roman" w:cstheme="minorHAnsi"/>
                <w:color w:val="000000"/>
                <w:sz w:val="24"/>
                <w:szCs w:val="24"/>
              </w:rPr>
              <w:t>0.9</w:t>
            </w:r>
          </w:p>
        </w:tc>
        <w:tc>
          <w:tcPr>
            <w:tcW w:w="0" w:type="auto"/>
            <w:tcBorders>
              <w:top w:val="nil"/>
              <w:left w:val="nil"/>
              <w:bottom w:val="single" w:sz="4" w:space="0" w:color="auto"/>
              <w:right w:val="single" w:sz="4" w:space="0" w:color="auto"/>
            </w:tcBorders>
            <w:shd w:val="clear" w:color="auto" w:fill="auto"/>
            <w:vAlign w:val="bottom"/>
          </w:tcPr>
          <w:p w:rsidR="00786BF5" w:rsidRPr="00C24422" w:rsidRDefault="00786BF5" w:rsidP="00FE644E">
            <w:pPr>
              <w:spacing w:after="0" w:line="240" w:lineRule="auto"/>
              <w:jc w:val="center"/>
              <w:rPr>
                <w:rFonts w:eastAsia="Times New Roman" w:cstheme="minorHAnsi"/>
                <w:color w:val="000000"/>
                <w:sz w:val="24"/>
                <w:szCs w:val="24"/>
              </w:rPr>
            </w:pPr>
            <w:r w:rsidRPr="00C24422">
              <w:rPr>
                <w:rFonts w:eastAsia="Times New Roman" w:cstheme="minorHAnsi"/>
                <w:color w:val="000000"/>
                <w:sz w:val="24"/>
                <w:szCs w:val="24"/>
              </w:rPr>
              <w:t>0.48</w:t>
            </w:r>
          </w:p>
        </w:tc>
        <w:tc>
          <w:tcPr>
            <w:tcW w:w="0" w:type="auto"/>
            <w:tcBorders>
              <w:top w:val="nil"/>
              <w:left w:val="nil"/>
              <w:bottom w:val="single" w:sz="4" w:space="0" w:color="auto"/>
              <w:right w:val="single" w:sz="4" w:space="0" w:color="auto"/>
            </w:tcBorders>
            <w:shd w:val="clear" w:color="auto" w:fill="auto"/>
            <w:vAlign w:val="bottom"/>
          </w:tcPr>
          <w:p w:rsidR="00786BF5" w:rsidRPr="00C24422" w:rsidRDefault="00786BF5" w:rsidP="00FE644E">
            <w:pPr>
              <w:spacing w:after="0" w:line="240" w:lineRule="auto"/>
              <w:jc w:val="center"/>
              <w:rPr>
                <w:rFonts w:eastAsia="Times New Roman" w:cstheme="minorHAnsi"/>
                <w:color w:val="000000"/>
                <w:sz w:val="24"/>
                <w:szCs w:val="24"/>
              </w:rPr>
            </w:pPr>
            <w:r w:rsidRPr="00C24422">
              <w:rPr>
                <w:rFonts w:eastAsia="Times New Roman" w:cstheme="minorHAnsi"/>
                <w:color w:val="000000"/>
                <w:sz w:val="24"/>
                <w:szCs w:val="24"/>
              </w:rPr>
              <w:t>41.30</w:t>
            </w:r>
          </w:p>
        </w:tc>
        <w:tc>
          <w:tcPr>
            <w:tcW w:w="0" w:type="auto"/>
            <w:tcBorders>
              <w:top w:val="nil"/>
              <w:left w:val="nil"/>
              <w:bottom w:val="single" w:sz="4" w:space="0" w:color="auto"/>
              <w:right w:val="single" w:sz="4" w:space="0" w:color="auto"/>
            </w:tcBorders>
            <w:shd w:val="clear" w:color="auto" w:fill="auto"/>
            <w:vAlign w:val="center"/>
          </w:tcPr>
          <w:p w:rsidR="00786BF5" w:rsidRPr="00C24422" w:rsidRDefault="00786BF5" w:rsidP="00FE644E">
            <w:pPr>
              <w:spacing w:after="0" w:line="240" w:lineRule="auto"/>
              <w:jc w:val="center"/>
              <w:rPr>
                <w:rFonts w:eastAsia="Times New Roman" w:cstheme="minorHAnsi"/>
                <w:color w:val="000000"/>
                <w:sz w:val="24"/>
                <w:szCs w:val="24"/>
              </w:rPr>
            </w:pPr>
            <w:r w:rsidRPr="00C24422">
              <w:rPr>
                <w:rFonts w:eastAsia="Times New Roman" w:cstheme="minorHAnsi"/>
                <w:color w:val="000000"/>
                <w:sz w:val="24"/>
                <w:szCs w:val="24"/>
              </w:rPr>
              <w:t>412</w:t>
            </w:r>
          </w:p>
        </w:tc>
        <w:tc>
          <w:tcPr>
            <w:tcW w:w="0" w:type="auto"/>
            <w:tcBorders>
              <w:top w:val="nil"/>
              <w:left w:val="nil"/>
              <w:bottom w:val="single" w:sz="4" w:space="0" w:color="auto"/>
              <w:right w:val="single" w:sz="4" w:space="0" w:color="auto"/>
            </w:tcBorders>
            <w:shd w:val="clear" w:color="auto" w:fill="auto"/>
            <w:vAlign w:val="center"/>
          </w:tcPr>
          <w:p w:rsidR="00786BF5" w:rsidRPr="00C24422" w:rsidRDefault="00786BF5" w:rsidP="00FE644E">
            <w:pPr>
              <w:spacing w:after="0" w:line="240" w:lineRule="auto"/>
              <w:jc w:val="center"/>
              <w:rPr>
                <w:rFonts w:eastAsia="Times New Roman" w:cstheme="minorHAnsi"/>
                <w:color w:val="000000"/>
                <w:sz w:val="24"/>
                <w:szCs w:val="24"/>
              </w:rPr>
            </w:pPr>
            <w:r w:rsidRPr="00C24422">
              <w:rPr>
                <w:rFonts w:eastAsia="Times New Roman" w:cstheme="minorHAnsi"/>
                <w:color w:val="000000"/>
                <w:sz w:val="24"/>
                <w:szCs w:val="24"/>
              </w:rPr>
              <w:t>343</w:t>
            </w:r>
          </w:p>
        </w:tc>
        <w:tc>
          <w:tcPr>
            <w:tcW w:w="1308" w:type="dxa"/>
            <w:tcBorders>
              <w:top w:val="nil"/>
              <w:left w:val="nil"/>
              <w:bottom w:val="single" w:sz="4" w:space="0" w:color="auto"/>
              <w:right w:val="single" w:sz="4" w:space="0" w:color="auto"/>
            </w:tcBorders>
            <w:shd w:val="clear" w:color="auto" w:fill="auto"/>
            <w:vAlign w:val="center"/>
          </w:tcPr>
          <w:p w:rsidR="00786BF5" w:rsidRPr="00C24422" w:rsidRDefault="00786BF5" w:rsidP="00FE644E">
            <w:pPr>
              <w:spacing w:after="0" w:line="240" w:lineRule="auto"/>
              <w:jc w:val="center"/>
              <w:rPr>
                <w:rFonts w:eastAsia="Times New Roman" w:cstheme="minorHAnsi"/>
                <w:color w:val="000000"/>
                <w:sz w:val="24"/>
                <w:szCs w:val="24"/>
              </w:rPr>
            </w:pPr>
            <w:r w:rsidRPr="00C24422">
              <w:rPr>
                <w:rFonts w:eastAsia="Times New Roman" w:cstheme="minorHAnsi"/>
                <w:color w:val="000000"/>
                <w:sz w:val="24"/>
                <w:szCs w:val="24"/>
              </w:rPr>
              <w:t>*</w:t>
            </w:r>
          </w:p>
        </w:tc>
      </w:tr>
      <w:tr w:rsidR="00786BF5" w:rsidRPr="00C24422" w:rsidTr="00AB5322">
        <w:trPr>
          <w:trHeight w:hRule="exact" w:val="369"/>
        </w:trPr>
        <w:tc>
          <w:tcPr>
            <w:tcW w:w="1716" w:type="dxa"/>
            <w:tcBorders>
              <w:top w:val="nil"/>
              <w:left w:val="single" w:sz="4" w:space="0" w:color="auto"/>
              <w:bottom w:val="single" w:sz="4" w:space="0" w:color="auto"/>
              <w:right w:val="single" w:sz="4" w:space="0" w:color="auto"/>
            </w:tcBorders>
            <w:shd w:val="clear" w:color="auto" w:fill="auto"/>
            <w:vAlign w:val="bottom"/>
          </w:tcPr>
          <w:p w:rsidR="00786BF5" w:rsidRPr="00C24422" w:rsidRDefault="00786BF5" w:rsidP="00FE644E">
            <w:pPr>
              <w:rPr>
                <w:rFonts w:ascii="Calibri" w:hAnsi="Calibri" w:cs="Calibri"/>
                <w:color w:val="000000"/>
                <w:sz w:val="24"/>
                <w:szCs w:val="24"/>
              </w:rPr>
            </w:pPr>
            <w:r w:rsidRPr="00C24422">
              <w:rPr>
                <w:rFonts w:ascii="Calibri" w:hAnsi="Calibri" w:cs="Calibri"/>
                <w:color w:val="000000"/>
                <w:sz w:val="24"/>
                <w:szCs w:val="24"/>
              </w:rPr>
              <w:t xml:space="preserve">Sh. </w:t>
            </w:r>
            <w:proofErr w:type="spellStart"/>
            <w:r w:rsidRPr="00C24422">
              <w:rPr>
                <w:rFonts w:ascii="Calibri" w:hAnsi="Calibri" w:cs="Calibri"/>
                <w:color w:val="000000"/>
                <w:sz w:val="24"/>
                <w:szCs w:val="24"/>
              </w:rPr>
              <w:t>Bileffahi</w:t>
            </w:r>
            <w:proofErr w:type="spellEnd"/>
          </w:p>
        </w:tc>
        <w:tc>
          <w:tcPr>
            <w:tcW w:w="0" w:type="auto"/>
            <w:tcBorders>
              <w:top w:val="nil"/>
              <w:left w:val="nil"/>
              <w:bottom w:val="single" w:sz="4" w:space="0" w:color="auto"/>
              <w:right w:val="single" w:sz="4" w:space="0" w:color="auto"/>
            </w:tcBorders>
            <w:shd w:val="clear" w:color="auto" w:fill="auto"/>
            <w:noWrap/>
            <w:vAlign w:val="bottom"/>
          </w:tcPr>
          <w:p w:rsidR="00786BF5" w:rsidRPr="00C24422" w:rsidRDefault="00786BF5" w:rsidP="00FE644E">
            <w:pPr>
              <w:spacing w:after="0" w:line="240" w:lineRule="auto"/>
              <w:jc w:val="center"/>
              <w:rPr>
                <w:rFonts w:eastAsia="Times New Roman" w:cstheme="minorHAnsi"/>
                <w:color w:val="000000"/>
                <w:sz w:val="24"/>
                <w:szCs w:val="24"/>
              </w:rPr>
            </w:pPr>
            <w:r w:rsidRPr="00C24422">
              <w:rPr>
                <w:rFonts w:cstheme="minorHAnsi"/>
                <w:sz w:val="24"/>
                <w:szCs w:val="24"/>
              </w:rPr>
              <w:t>06°20′20″N </w:t>
            </w:r>
          </w:p>
        </w:tc>
        <w:tc>
          <w:tcPr>
            <w:tcW w:w="0" w:type="auto"/>
            <w:tcBorders>
              <w:top w:val="nil"/>
              <w:left w:val="nil"/>
              <w:bottom w:val="single" w:sz="4" w:space="0" w:color="auto"/>
              <w:right w:val="single" w:sz="4" w:space="0" w:color="auto"/>
            </w:tcBorders>
            <w:shd w:val="clear" w:color="auto" w:fill="auto"/>
            <w:noWrap/>
            <w:vAlign w:val="bottom"/>
          </w:tcPr>
          <w:p w:rsidR="00786BF5" w:rsidRPr="00C24422" w:rsidRDefault="00786BF5" w:rsidP="00FE644E">
            <w:pPr>
              <w:spacing w:after="0" w:line="240" w:lineRule="auto"/>
              <w:jc w:val="center"/>
              <w:rPr>
                <w:rFonts w:eastAsia="Times New Roman" w:cstheme="minorHAnsi"/>
                <w:color w:val="000000"/>
                <w:sz w:val="24"/>
                <w:szCs w:val="24"/>
              </w:rPr>
            </w:pPr>
            <w:r w:rsidRPr="00C24422">
              <w:rPr>
                <w:rFonts w:eastAsia="Times New Roman" w:cstheme="minorHAnsi"/>
                <w:color w:val="000000"/>
                <w:sz w:val="24"/>
                <w:szCs w:val="24"/>
              </w:rPr>
              <w:t>72°58′32″E</w:t>
            </w:r>
          </w:p>
        </w:tc>
        <w:tc>
          <w:tcPr>
            <w:tcW w:w="0" w:type="auto"/>
            <w:tcBorders>
              <w:top w:val="nil"/>
              <w:left w:val="nil"/>
              <w:bottom w:val="single" w:sz="4" w:space="0" w:color="auto"/>
              <w:right w:val="single" w:sz="4" w:space="0" w:color="auto"/>
            </w:tcBorders>
            <w:shd w:val="clear" w:color="auto" w:fill="auto"/>
            <w:noWrap/>
            <w:vAlign w:val="bottom"/>
          </w:tcPr>
          <w:p w:rsidR="00786BF5" w:rsidRPr="00C24422" w:rsidRDefault="00786BF5" w:rsidP="00FE644E">
            <w:pPr>
              <w:spacing w:after="0" w:line="240" w:lineRule="auto"/>
              <w:jc w:val="center"/>
              <w:rPr>
                <w:rFonts w:eastAsia="Times New Roman" w:cstheme="minorHAnsi"/>
                <w:color w:val="000000"/>
                <w:sz w:val="24"/>
                <w:szCs w:val="24"/>
              </w:rPr>
            </w:pPr>
            <w:r w:rsidRPr="00C24422">
              <w:rPr>
                <w:rFonts w:eastAsia="Times New Roman" w:cstheme="minorHAnsi"/>
                <w:color w:val="000000"/>
                <w:sz w:val="24"/>
                <w:szCs w:val="24"/>
              </w:rPr>
              <w:t>1.92</w:t>
            </w:r>
          </w:p>
        </w:tc>
        <w:tc>
          <w:tcPr>
            <w:tcW w:w="0" w:type="auto"/>
            <w:tcBorders>
              <w:top w:val="nil"/>
              <w:left w:val="nil"/>
              <w:bottom w:val="single" w:sz="4" w:space="0" w:color="auto"/>
              <w:right w:val="single" w:sz="4" w:space="0" w:color="auto"/>
            </w:tcBorders>
            <w:shd w:val="clear" w:color="auto" w:fill="auto"/>
            <w:noWrap/>
            <w:vAlign w:val="bottom"/>
          </w:tcPr>
          <w:p w:rsidR="00786BF5" w:rsidRPr="00C24422" w:rsidRDefault="00786BF5" w:rsidP="00FE644E">
            <w:pPr>
              <w:spacing w:after="0" w:line="240" w:lineRule="auto"/>
              <w:jc w:val="center"/>
              <w:rPr>
                <w:rFonts w:eastAsia="Times New Roman" w:cstheme="minorHAnsi"/>
                <w:color w:val="000000"/>
                <w:sz w:val="24"/>
                <w:szCs w:val="24"/>
              </w:rPr>
            </w:pPr>
            <w:r w:rsidRPr="00C24422">
              <w:rPr>
                <w:rFonts w:eastAsia="Times New Roman" w:cstheme="minorHAnsi"/>
                <w:color w:val="000000"/>
                <w:sz w:val="24"/>
                <w:szCs w:val="24"/>
              </w:rPr>
              <w:t>0.63</w:t>
            </w:r>
          </w:p>
        </w:tc>
        <w:tc>
          <w:tcPr>
            <w:tcW w:w="0" w:type="auto"/>
            <w:tcBorders>
              <w:top w:val="nil"/>
              <w:left w:val="nil"/>
              <w:bottom w:val="single" w:sz="4" w:space="0" w:color="auto"/>
              <w:right w:val="single" w:sz="4" w:space="0" w:color="auto"/>
            </w:tcBorders>
            <w:shd w:val="clear" w:color="auto" w:fill="auto"/>
            <w:vAlign w:val="center"/>
          </w:tcPr>
          <w:p w:rsidR="00786BF5" w:rsidRPr="00C24422" w:rsidRDefault="00786BF5" w:rsidP="00FE644E">
            <w:pPr>
              <w:spacing w:after="0" w:line="240" w:lineRule="auto"/>
              <w:jc w:val="center"/>
              <w:rPr>
                <w:rFonts w:eastAsia="Times New Roman" w:cstheme="minorHAnsi"/>
                <w:color w:val="000000"/>
                <w:sz w:val="24"/>
                <w:szCs w:val="24"/>
              </w:rPr>
            </w:pPr>
            <w:r w:rsidRPr="00C24422">
              <w:rPr>
                <w:rFonts w:eastAsia="Times New Roman" w:cstheme="minorHAnsi"/>
                <w:color w:val="000000"/>
                <w:sz w:val="24"/>
                <w:szCs w:val="24"/>
              </w:rPr>
              <w:t>59.30</w:t>
            </w:r>
          </w:p>
        </w:tc>
        <w:tc>
          <w:tcPr>
            <w:tcW w:w="0" w:type="auto"/>
            <w:tcBorders>
              <w:top w:val="nil"/>
              <w:left w:val="nil"/>
              <w:bottom w:val="single" w:sz="4" w:space="0" w:color="auto"/>
              <w:right w:val="single" w:sz="4" w:space="0" w:color="auto"/>
            </w:tcBorders>
            <w:shd w:val="clear" w:color="auto" w:fill="auto"/>
            <w:vAlign w:val="center"/>
          </w:tcPr>
          <w:p w:rsidR="00786BF5" w:rsidRPr="00C24422" w:rsidRDefault="00786BF5" w:rsidP="00FE644E">
            <w:pPr>
              <w:spacing w:after="0" w:line="240" w:lineRule="auto"/>
              <w:jc w:val="center"/>
              <w:rPr>
                <w:rFonts w:eastAsia="Times New Roman" w:cstheme="minorHAnsi"/>
                <w:color w:val="000000"/>
                <w:sz w:val="24"/>
                <w:szCs w:val="24"/>
              </w:rPr>
            </w:pPr>
            <w:r w:rsidRPr="00C24422">
              <w:rPr>
                <w:rFonts w:eastAsia="Times New Roman" w:cstheme="minorHAnsi"/>
                <w:color w:val="000000"/>
                <w:sz w:val="24"/>
                <w:szCs w:val="24"/>
              </w:rPr>
              <w:t>398</w:t>
            </w:r>
          </w:p>
        </w:tc>
        <w:tc>
          <w:tcPr>
            <w:tcW w:w="0" w:type="auto"/>
            <w:tcBorders>
              <w:top w:val="nil"/>
              <w:left w:val="nil"/>
              <w:bottom w:val="single" w:sz="4" w:space="0" w:color="auto"/>
              <w:right w:val="single" w:sz="4" w:space="0" w:color="auto"/>
            </w:tcBorders>
            <w:shd w:val="clear" w:color="auto" w:fill="auto"/>
            <w:vAlign w:val="center"/>
          </w:tcPr>
          <w:p w:rsidR="00786BF5" w:rsidRPr="00C24422" w:rsidRDefault="00786BF5" w:rsidP="00FE644E">
            <w:pPr>
              <w:spacing w:after="0" w:line="240" w:lineRule="auto"/>
              <w:jc w:val="center"/>
              <w:rPr>
                <w:rFonts w:eastAsia="Times New Roman" w:cstheme="minorHAnsi"/>
                <w:color w:val="000000"/>
                <w:sz w:val="24"/>
                <w:szCs w:val="24"/>
              </w:rPr>
            </w:pPr>
            <w:r w:rsidRPr="00C24422">
              <w:rPr>
                <w:rFonts w:eastAsia="Times New Roman" w:cstheme="minorHAnsi"/>
                <w:color w:val="000000"/>
                <w:sz w:val="24"/>
                <w:szCs w:val="24"/>
              </w:rPr>
              <w:t>506</w:t>
            </w:r>
          </w:p>
        </w:tc>
        <w:tc>
          <w:tcPr>
            <w:tcW w:w="1308" w:type="dxa"/>
            <w:tcBorders>
              <w:top w:val="nil"/>
              <w:left w:val="nil"/>
              <w:bottom w:val="single" w:sz="4" w:space="0" w:color="auto"/>
              <w:right w:val="single" w:sz="4" w:space="0" w:color="auto"/>
            </w:tcBorders>
            <w:shd w:val="clear" w:color="auto" w:fill="auto"/>
            <w:vAlign w:val="center"/>
          </w:tcPr>
          <w:p w:rsidR="00786BF5" w:rsidRPr="00C24422" w:rsidRDefault="00786BF5" w:rsidP="00FE644E">
            <w:pPr>
              <w:spacing w:after="0" w:line="240" w:lineRule="auto"/>
              <w:jc w:val="center"/>
              <w:rPr>
                <w:rFonts w:eastAsia="Times New Roman" w:cstheme="minorHAnsi"/>
                <w:color w:val="000000"/>
                <w:sz w:val="24"/>
                <w:szCs w:val="24"/>
              </w:rPr>
            </w:pPr>
            <w:r w:rsidRPr="00C24422">
              <w:rPr>
                <w:rFonts w:eastAsia="Times New Roman" w:cstheme="minorHAnsi"/>
                <w:color w:val="000000"/>
                <w:sz w:val="24"/>
                <w:szCs w:val="24"/>
              </w:rPr>
              <w:t>781</w:t>
            </w:r>
          </w:p>
        </w:tc>
      </w:tr>
      <w:tr w:rsidR="00786BF5" w:rsidRPr="00C24422" w:rsidTr="00AB5322">
        <w:trPr>
          <w:trHeight w:hRule="exact" w:val="369"/>
        </w:trPr>
        <w:tc>
          <w:tcPr>
            <w:tcW w:w="1716" w:type="dxa"/>
            <w:tcBorders>
              <w:top w:val="nil"/>
              <w:left w:val="single" w:sz="4" w:space="0" w:color="auto"/>
              <w:bottom w:val="single" w:sz="4" w:space="0" w:color="auto"/>
              <w:right w:val="single" w:sz="4" w:space="0" w:color="auto"/>
            </w:tcBorders>
            <w:shd w:val="clear" w:color="auto" w:fill="auto"/>
            <w:vAlign w:val="bottom"/>
          </w:tcPr>
          <w:p w:rsidR="00786BF5" w:rsidRPr="00C24422" w:rsidRDefault="00786BF5" w:rsidP="00FE644E">
            <w:pPr>
              <w:rPr>
                <w:rFonts w:ascii="Calibri" w:hAnsi="Calibri" w:cs="Calibri"/>
                <w:color w:val="000000"/>
                <w:sz w:val="24"/>
                <w:szCs w:val="24"/>
              </w:rPr>
            </w:pPr>
            <w:r w:rsidRPr="00C24422">
              <w:rPr>
                <w:rFonts w:ascii="Calibri" w:hAnsi="Calibri" w:cs="Calibri"/>
                <w:color w:val="000000"/>
                <w:sz w:val="24"/>
                <w:szCs w:val="24"/>
              </w:rPr>
              <w:t xml:space="preserve">Sh. </w:t>
            </w:r>
            <w:proofErr w:type="spellStart"/>
            <w:r w:rsidRPr="00C24422">
              <w:rPr>
                <w:rFonts w:ascii="Calibri" w:hAnsi="Calibri" w:cs="Calibri"/>
                <w:color w:val="000000"/>
                <w:sz w:val="24"/>
                <w:szCs w:val="24"/>
              </w:rPr>
              <w:t>Feydhoo</w:t>
            </w:r>
            <w:proofErr w:type="spellEnd"/>
          </w:p>
        </w:tc>
        <w:tc>
          <w:tcPr>
            <w:tcW w:w="0" w:type="auto"/>
            <w:tcBorders>
              <w:top w:val="nil"/>
              <w:left w:val="nil"/>
              <w:bottom w:val="single" w:sz="4" w:space="0" w:color="auto"/>
              <w:right w:val="single" w:sz="4" w:space="0" w:color="auto"/>
            </w:tcBorders>
            <w:shd w:val="clear" w:color="auto" w:fill="auto"/>
            <w:noWrap/>
            <w:vAlign w:val="bottom"/>
          </w:tcPr>
          <w:p w:rsidR="00786BF5" w:rsidRPr="00C24422" w:rsidRDefault="00786BF5" w:rsidP="00FE644E">
            <w:pPr>
              <w:spacing w:after="0" w:line="240" w:lineRule="auto"/>
              <w:rPr>
                <w:rFonts w:eastAsia="Times New Roman" w:cstheme="minorHAnsi"/>
                <w:color w:val="000000"/>
                <w:sz w:val="24"/>
                <w:szCs w:val="24"/>
              </w:rPr>
            </w:pPr>
            <w:r w:rsidRPr="00C24422">
              <w:rPr>
                <w:sz w:val="24"/>
                <w:szCs w:val="24"/>
              </w:rPr>
              <w:t>06°21′37″N</w:t>
            </w:r>
          </w:p>
        </w:tc>
        <w:tc>
          <w:tcPr>
            <w:tcW w:w="0" w:type="auto"/>
            <w:tcBorders>
              <w:top w:val="nil"/>
              <w:left w:val="nil"/>
              <w:bottom w:val="single" w:sz="4" w:space="0" w:color="auto"/>
              <w:right w:val="single" w:sz="4" w:space="0" w:color="auto"/>
            </w:tcBorders>
            <w:shd w:val="clear" w:color="auto" w:fill="auto"/>
            <w:noWrap/>
            <w:vAlign w:val="bottom"/>
          </w:tcPr>
          <w:p w:rsidR="00786BF5" w:rsidRPr="00C24422" w:rsidRDefault="00786BF5" w:rsidP="00FE644E">
            <w:pPr>
              <w:spacing w:after="0" w:line="240" w:lineRule="auto"/>
              <w:jc w:val="center"/>
              <w:rPr>
                <w:rFonts w:eastAsia="Times New Roman" w:cstheme="minorHAnsi"/>
                <w:color w:val="000000"/>
                <w:sz w:val="24"/>
                <w:szCs w:val="24"/>
              </w:rPr>
            </w:pPr>
            <w:r w:rsidRPr="00C24422">
              <w:rPr>
                <w:sz w:val="24"/>
                <w:szCs w:val="24"/>
              </w:rPr>
              <w:t>73°02′51″E</w:t>
            </w:r>
          </w:p>
        </w:tc>
        <w:tc>
          <w:tcPr>
            <w:tcW w:w="0" w:type="auto"/>
            <w:tcBorders>
              <w:top w:val="nil"/>
              <w:left w:val="nil"/>
              <w:bottom w:val="single" w:sz="4" w:space="0" w:color="auto"/>
              <w:right w:val="single" w:sz="4" w:space="0" w:color="auto"/>
            </w:tcBorders>
            <w:shd w:val="clear" w:color="auto" w:fill="auto"/>
            <w:noWrap/>
            <w:vAlign w:val="bottom"/>
          </w:tcPr>
          <w:p w:rsidR="00786BF5" w:rsidRPr="00C24422" w:rsidRDefault="00786BF5" w:rsidP="00FE644E">
            <w:pPr>
              <w:spacing w:after="0" w:line="240" w:lineRule="auto"/>
              <w:jc w:val="center"/>
              <w:rPr>
                <w:rFonts w:eastAsia="Times New Roman" w:cstheme="minorHAnsi"/>
                <w:color w:val="000000"/>
                <w:sz w:val="24"/>
                <w:szCs w:val="24"/>
              </w:rPr>
            </w:pPr>
            <w:r w:rsidRPr="00C24422">
              <w:rPr>
                <w:rFonts w:eastAsia="Times New Roman" w:cstheme="minorHAnsi"/>
                <w:color w:val="000000"/>
                <w:sz w:val="24"/>
                <w:szCs w:val="24"/>
              </w:rPr>
              <w:t>1.17</w:t>
            </w:r>
          </w:p>
        </w:tc>
        <w:tc>
          <w:tcPr>
            <w:tcW w:w="0" w:type="auto"/>
            <w:tcBorders>
              <w:top w:val="nil"/>
              <w:left w:val="nil"/>
              <w:bottom w:val="single" w:sz="4" w:space="0" w:color="auto"/>
              <w:right w:val="single" w:sz="4" w:space="0" w:color="auto"/>
            </w:tcBorders>
            <w:shd w:val="clear" w:color="auto" w:fill="auto"/>
            <w:noWrap/>
            <w:vAlign w:val="bottom"/>
          </w:tcPr>
          <w:p w:rsidR="00786BF5" w:rsidRPr="00C24422" w:rsidRDefault="00786BF5" w:rsidP="00FE644E">
            <w:pPr>
              <w:spacing w:after="0" w:line="240" w:lineRule="auto"/>
              <w:jc w:val="center"/>
              <w:rPr>
                <w:rFonts w:eastAsia="Times New Roman" w:cstheme="minorHAnsi"/>
                <w:color w:val="000000"/>
                <w:sz w:val="24"/>
                <w:szCs w:val="24"/>
              </w:rPr>
            </w:pPr>
            <w:r w:rsidRPr="00C24422">
              <w:rPr>
                <w:rFonts w:eastAsia="Times New Roman" w:cstheme="minorHAnsi"/>
                <w:color w:val="000000"/>
                <w:sz w:val="24"/>
                <w:szCs w:val="24"/>
              </w:rPr>
              <w:t>0.9</w:t>
            </w:r>
          </w:p>
        </w:tc>
        <w:tc>
          <w:tcPr>
            <w:tcW w:w="0" w:type="auto"/>
            <w:tcBorders>
              <w:top w:val="nil"/>
              <w:left w:val="nil"/>
              <w:bottom w:val="single" w:sz="4" w:space="0" w:color="auto"/>
              <w:right w:val="single" w:sz="4" w:space="0" w:color="auto"/>
            </w:tcBorders>
            <w:shd w:val="clear" w:color="auto" w:fill="auto"/>
            <w:noWrap/>
            <w:vAlign w:val="bottom"/>
          </w:tcPr>
          <w:p w:rsidR="00786BF5" w:rsidRPr="00C24422" w:rsidRDefault="00786BF5" w:rsidP="00FE644E">
            <w:pPr>
              <w:spacing w:after="0" w:line="240" w:lineRule="auto"/>
              <w:jc w:val="center"/>
              <w:rPr>
                <w:rFonts w:eastAsia="Times New Roman" w:cstheme="minorHAnsi"/>
                <w:color w:val="000000"/>
                <w:sz w:val="24"/>
                <w:szCs w:val="24"/>
              </w:rPr>
            </w:pPr>
            <w:r w:rsidRPr="00C24422">
              <w:rPr>
                <w:rFonts w:eastAsia="Times New Roman" w:cstheme="minorHAnsi"/>
                <w:color w:val="000000"/>
                <w:sz w:val="24"/>
                <w:szCs w:val="24"/>
              </w:rPr>
              <w:t>91.20</w:t>
            </w:r>
          </w:p>
        </w:tc>
        <w:tc>
          <w:tcPr>
            <w:tcW w:w="0" w:type="auto"/>
            <w:tcBorders>
              <w:top w:val="nil"/>
              <w:left w:val="nil"/>
              <w:bottom w:val="single" w:sz="4" w:space="0" w:color="auto"/>
              <w:right w:val="single" w:sz="4" w:space="0" w:color="auto"/>
            </w:tcBorders>
            <w:shd w:val="clear" w:color="auto" w:fill="auto"/>
            <w:vAlign w:val="center"/>
          </w:tcPr>
          <w:p w:rsidR="00786BF5" w:rsidRPr="00C24422" w:rsidRDefault="00786BF5" w:rsidP="00FE644E">
            <w:pPr>
              <w:spacing w:after="0" w:line="240" w:lineRule="auto"/>
              <w:jc w:val="center"/>
              <w:rPr>
                <w:rFonts w:eastAsia="Times New Roman" w:cstheme="minorHAnsi"/>
                <w:color w:val="000000"/>
                <w:sz w:val="24"/>
                <w:szCs w:val="24"/>
              </w:rPr>
            </w:pPr>
            <w:r w:rsidRPr="00C24422">
              <w:rPr>
                <w:rFonts w:eastAsia="Times New Roman" w:cstheme="minorHAnsi"/>
                <w:color w:val="000000"/>
                <w:sz w:val="24"/>
                <w:szCs w:val="24"/>
              </w:rPr>
              <w:t>695</w:t>
            </w:r>
          </w:p>
        </w:tc>
        <w:tc>
          <w:tcPr>
            <w:tcW w:w="0" w:type="auto"/>
            <w:tcBorders>
              <w:top w:val="nil"/>
              <w:left w:val="nil"/>
              <w:bottom w:val="single" w:sz="4" w:space="0" w:color="auto"/>
              <w:right w:val="single" w:sz="4" w:space="0" w:color="auto"/>
            </w:tcBorders>
            <w:shd w:val="clear" w:color="auto" w:fill="auto"/>
            <w:vAlign w:val="center"/>
          </w:tcPr>
          <w:p w:rsidR="00786BF5" w:rsidRPr="00C24422" w:rsidRDefault="00786BF5" w:rsidP="00FE644E">
            <w:pPr>
              <w:spacing w:after="0" w:line="240" w:lineRule="auto"/>
              <w:jc w:val="center"/>
              <w:rPr>
                <w:rFonts w:eastAsia="Times New Roman" w:cstheme="minorHAnsi"/>
                <w:color w:val="000000"/>
                <w:sz w:val="24"/>
                <w:szCs w:val="24"/>
              </w:rPr>
            </w:pPr>
            <w:r w:rsidRPr="00C24422">
              <w:rPr>
                <w:rFonts w:eastAsia="Times New Roman" w:cstheme="minorHAnsi"/>
                <w:color w:val="000000"/>
                <w:sz w:val="24"/>
                <w:szCs w:val="24"/>
              </w:rPr>
              <w:t>741</w:t>
            </w:r>
          </w:p>
        </w:tc>
        <w:tc>
          <w:tcPr>
            <w:tcW w:w="1308" w:type="dxa"/>
            <w:tcBorders>
              <w:top w:val="nil"/>
              <w:left w:val="nil"/>
              <w:bottom w:val="single" w:sz="4" w:space="0" w:color="auto"/>
              <w:right w:val="single" w:sz="4" w:space="0" w:color="auto"/>
            </w:tcBorders>
            <w:shd w:val="clear" w:color="auto" w:fill="auto"/>
            <w:vAlign w:val="center"/>
          </w:tcPr>
          <w:p w:rsidR="00786BF5" w:rsidRPr="00C24422" w:rsidRDefault="00786BF5" w:rsidP="00FE644E">
            <w:pPr>
              <w:spacing w:after="0" w:line="240" w:lineRule="auto"/>
              <w:jc w:val="center"/>
              <w:rPr>
                <w:rFonts w:eastAsia="Times New Roman" w:cstheme="minorHAnsi"/>
                <w:color w:val="000000"/>
                <w:sz w:val="24"/>
                <w:szCs w:val="24"/>
              </w:rPr>
            </w:pPr>
            <w:r w:rsidRPr="00C24422">
              <w:rPr>
                <w:rFonts w:eastAsia="Times New Roman" w:cstheme="minorHAnsi"/>
                <w:color w:val="000000"/>
                <w:sz w:val="24"/>
                <w:szCs w:val="24"/>
              </w:rPr>
              <w:t>825</w:t>
            </w:r>
          </w:p>
        </w:tc>
      </w:tr>
      <w:tr w:rsidR="00786BF5" w:rsidRPr="00C24422" w:rsidTr="00AB5322">
        <w:trPr>
          <w:trHeight w:hRule="exact" w:val="369"/>
        </w:trPr>
        <w:tc>
          <w:tcPr>
            <w:tcW w:w="1716" w:type="dxa"/>
            <w:tcBorders>
              <w:top w:val="nil"/>
              <w:left w:val="single" w:sz="4" w:space="0" w:color="auto"/>
              <w:bottom w:val="single" w:sz="4" w:space="0" w:color="auto"/>
              <w:right w:val="single" w:sz="4" w:space="0" w:color="auto"/>
            </w:tcBorders>
            <w:shd w:val="clear" w:color="auto" w:fill="auto"/>
            <w:vAlign w:val="bottom"/>
          </w:tcPr>
          <w:p w:rsidR="00786BF5" w:rsidRPr="00C24422" w:rsidRDefault="00786BF5" w:rsidP="00FE644E">
            <w:pPr>
              <w:rPr>
                <w:rFonts w:ascii="Calibri" w:hAnsi="Calibri" w:cs="Calibri"/>
                <w:color w:val="000000"/>
                <w:sz w:val="24"/>
                <w:szCs w:val="24"/>
              </w:rPr>
            </w:pPr>
            <w:r w:rsidRPr="00C24422">
              <w:rPr>
                <w:rFonts w:ascii="Calibri" w:hAnsi="Calibri" w:cs="Calibri"/>
                <w:color w:val="000000"/>
                <w:sz w:val="24"/>
                <w:szCs w:val="24"/>
              </w:rPr>
              <w:t xml:space="preserve">Sh. </w:t>
            </w:r>
            <w:proofErr w:type="spellStart"/>
            <w:r w:rsidRPr="00C24422">
              <w:rPr>
                <w:rFonts w:ascii="Calibri" w:hAnsi="Calibri" w:cs="Calibri"/>
                <w:color w:val="000000"/>
                <w:sz w:val="24"/>
                <w:szCs w:val="24"/>
              </w:rPr>
              <w:t>Feevah</w:t>
            </w:r>
            <w:proofErr w:type="spellEnd"/>
          </w:p>
        </w:tc>
        <w:tc>
          <w:tcPr>
            <w:tcW w:w="0" w:type="auto"/>
            <w:tcBorders>
              <w:top w:val="nil"/>
              <w:left w:val="nil"/>
              <w:bottom w:val="single" w:sz="4" w:space="0" w:color="auto"/>
              <w:right w:val="single" w:sz="4" w:space="0" w:color="auto"/>
            </w:tcBorders>
            <w:shd w:val="clear" w:color="auto" w:fill="auto"/>
            <w:noWrap/>
            <w:vAlign w:val="bottom"/>
          </w:tcPr>
          <w:p w:rsidR="00786BF5" w:rsidRPr="00C24422" w:rsidRDefault="00786BF5" w:rsidP="00FE644E">
            <w:pPr>
              <w:spacing w:after="0" w:line="240" w:lineRule="auto"/>
              <w:rPr>
                <w:rFonts w:eastAsia="Times New Roman" w:cstheme="minorHAnsi"/>
                <w:color w:val="000000"/>
                <w:sz w:val="24"/>
                <w:szCs w:val="24"/>
              </w:rPr>
            </w:pPr>
            <w:r w:rsidRPr="00C24422">
              <w:rPr>
                <w:sz w:val="24"/>
                <w:szCs w:val="24"/>
              </w:rPr>
              <w:t>06°20′57″N</w:t>
            </w:r>
          </w:p>
        </w:tc>
        <w:tc>
          <w:tcPr>
            <w:tcW w:w="0" w:type="auto"/>
            <w:tcBorders>
              <w:top w:val="nil"/>
              <w:left w:val="nil"/>
              <w:bottom w:val="single" w:sz="4" w:space="0" w:color="auto"/>
              <w:right w:val="single" w:sz="4" w:space="0" w:color="auto"/>
            </w:tcBorders>
            <w:shd w:val="clear" w:color="auto" w:fill="auto"/>
            <w:noWrap/>
            <w:vAlign w:val="bottom"/>
          </w:tcPr>
          <w:p w:rsidR="00786BF5" w:rsidRPr="00C24422" w:rsidRDefault="00786BF5" w:rsidP="00FE644E">
            <w:pPr>
              <w:spacing w:after="0" w:line="240" w:lineRule="auto"/>
              <w:jc w:val="center"/>
              <w:rPr>
                <w:rFonts w:eastAsia="Times New Roman" w:cstheme="minorHAnsi"/>
                <w:color w:val="000000"/>
                <w:sz w:val="24"/>
                <w:szCs w:val="24"/>
              </w:rPr>
            </w:pPr>
            <w:r w:rsidRPr="00C24422">
              <w:rPr>
                <w:sz w:val="24"/>
                <w:szCs w:val="24"/>
              </w:rPr>
              <w:t>73°12′28″E</w:t>
            </w:r>
          </w:p>
        </w:tc>
        <w:tc>
          <w:tcPr>
            <w:tcW w:w="0" w:type="auto"/>
            <w:tcBorders>
              <w:top w:val="nil"/>
              <w:left w:val="nil"/>
              <w:bottom w:val="single" w:sz="4" w:space="0" w:color="auto"/>
              <w:right w:val="single" w:sz="4" w:space="0" w:color="auto"/>
            </w:tcBorders>
            <w:shd w:val="clear" w:color="auto" w:fill="auto"/>
            <w:vAlign w:val="center"/>
          </w:tcPr>
          <w:p w:rsidR="00786BF5" w:rsidRPr="00C24422" w:rsidRDefault="00786BF5" w:rsidP="00FE644E">
            <w:pPr>
              <w:spacing w:after="0" w:line="240" w:lineRule="auto"/>
              <w:jc w:val="center"/>
              <w:rPr>
                <w:rFonts w:eastAsia="Times New Roman" w:cstheme="minorHAnsi"/>
                <w:color w:val="000000"/>
                <w:sz w:val="24"/>
                <w:szCs w:val="24"/>
              </w:rPr>
            </w:pPr>
            <w:r w:rsidRPr="00C24422">
              <w:rPr>
                <w:rFonts w:eastAsia="Times New Roman" w:cstheme="minorHAnsi"/>
                <w:color w:val="000000"/>
                <w:sz w:val="24"/>
                <w:szCs w:val="24"/>
              </w:rPr>
              <w:t>1.2</w:t>
            </w:r>
          </w:p>
        </w:tc>
        <w:tc>
          <w:tcPr>
            <w:tcW w:w="0" w:type="auto"/>
            <w:tcBorders>
              <w:top w:val="nil"/>
              <w:left w:val="nil"/>
              <w:bottom w:val="single" w:sz="4" w:space="0" w:color="auto"/>
              <w:right w:val="single" w:sz="4" w:space="0" w:color="auto"/>
            </w:tcBorders>
            <w:shd w:val="clear" w:color="auto" w:fill="auto"/>
            <w:vAlign w:val="center"/>
          </w:tcPr>
          <w:p w:rsidR="00786BF5" w:rsidRPr="00C24422" w:rsidRDefault="00786BF5" w:rsidP="00FE644E">
            <w:pPr>
              <w:spacing w:after="0" w:line="240" w:lineRule="auto"/>
              <w:jc w:val="center"/>
              <w:rPr>
                <w:rFonts w:eastAsia="Times New Roman" w:cstheme="minorHAnsi"/>
                <w:color w:val="000000"/>
                <w:sz w:val="24"/>
                <w:szCs w:val="24"/>
              </w:rPr>
            </w:pPr>
            <w:r w:rsidRPr="00C24422">
              <w:rPr>
                <w:rFonts w:eastAsia="Times New Roman" w:cstheme="minorHAnsi"/>
                <w:color w:val="000000"/>
                <w:sz w:val="24"/>
                <w:szCs w:val="24"/>
              </w:rPr>
              <w:t>0.92</w:t>
            </w:r>
          </w:p>
        </w:tc>
        <w:tc>
          <w:tcPr>
            <w:tcW w:w="0" w:type="auto"/>
            <w:tcBorders>
              <w:top w:val="nil"/>
              <w:left w:val="nil"/>
              <w:bottom w:val="single" w:sz="4" w:space="0" w:color="auto"/>
              <w:right w:val="single" w:sz="4" w:space="0" w:color="auto"/>
            </w:tcBorders>
            <w:shd w:val="clear" w:color="auto" w:fill="auto"/>
            <w:vAlign w:val="center"/>
          </w:tcPr>
          <w:p w:rsidR="00786BF5" w:rsidRPr="00C24422" w:rsidRDefault="00786BF5" w:rsidP="00FE644E">
            <w:pPr>
              <w:spacing w:after="0" w:line="240" w:lineRule="auto"/>
              <w:jc w:val="center"/>
              <w:rPr>
                <w:rFonts w:eastAsia="Times New Roman" w:cstheme="minorHAnsi"/>
                <w:color w:val="000000"/>
                <w:sz w:val="24"/>
                <w:szCs w:val="24"/>
              </w:rPr>
            </w:pPr>
            <w:r w:rsidRPr="00C24422">
              <w:rPr>
                <w:rFonts w:eastAsia="Times New Roman" w:cstheme="minorHAnsi"/>
                <w:color w:val="000000"/>
                <w:sz w:val="24"/>
                <w:szCs w:val="24"/>
              </w:rPr>
              <w:t>86.40</w:t>
            </w:r>
          </w:p>
        </w:tc>
        <w:tc>
          <w:tcPr>
            <w:tcW w:w="0" w:type="auto"/>
            <w:tcBorders>
              <w:top w:val="nil"/>
              <w:left w:val="nil"/>
              <w:bottom w:val="single" w:sz="4" w:space="0" w:color="auto"/>
              <w:right w:val="single" w:sz="4" w:space="0" w:color="auto"/>
            </w:tcBorders>
            <w:shd w:val="clear" w:color="auto" w:fill="auto"/>
            <w:vAlign w:val="center"/>
          </w:tcPr>
          <w:p w:rsidR="00786BF5" w:rsidRPr="00C24422" w:rsidRDefault="00786BF5" w:rsidP="00FE644E">
            <w:pPr>
              <w:spacing w:after="0" w:line="240" w:lineRule="auto"/>
              <w:jc w:val="center"/>
              <w:rPr>
                <w:rFonts w:eastAsia="Times New Roman" w:cstheme="minorHAnsi"/>
                <w:color w:val="000000"/>
                <w:sz w:val="24"/>
                <w:szCs w:val="24"/>
              </w:rPr>
            </w:pPr>
            <w:r w:rsidRPr="00C24422">
              <w:rPr>
                <w:rFonts w:eastAsia="Times New Roman" w:cstheme="minorHAnsi"/>
                <w:color w:val="000000"/>
                <w:sz w:val="24"/>
                <w:szCs w:val="24"/>
              </w:rPr>
              <w:t>746</w:t>
            </w:r>
          </w:p>
        </w:tc>
        <w:tc>
          <w:tcPr>
            <w:tcW w:w="0" w:type="auto"/>
            <w:tcBorders>
              <w:top w:val="nil"/>
              <w:left w:val="nil"/>
              <w:bottom w:val="single" w:sz="4" w:space="0" w:color="auto"/>
              <w:right w:val="single" w:sz="4" w:space="0" w:color="auto"/>
            </w:tcBorders>
            <w:shd w:val="clear" w:color="auto" w:fill="auto"/>
            <w:vAlign w:val="center"/>
          </w:tcPr>
          <w:p w:rsidR="00786BF5" w:rsidRPr="00C24422" w:rsidRDefault="00786BF5" w:rsidP="00FE644E">
            <w:pPr>
              <w:spacing w:after="0" w:line="240" w:lineRule="auto"/>
              <w:jc w:val="center"/>
              <w:rPr>
                <w:rFonts w:eastAsia="Times New Roman" w:cstheme="minorHAnsi"/>
                <w:color w:val="000000"/>
                <w:sz w:val="24"/>
                <w:szCs w:val="24"/>
              </w:rPr>
            </w:pPr>
            <w:r w:rsidRPr="00C24422">
              <w:rPr>
                <w:rFonts w:eastAsia="Times New Roman" w:cstheme="minorHAnsi"/>
                <w:color w:val="000000"/>
                <w:sz w:val="24"/>
                <w:szCs w:val="24"/>
              </w:rPr>
              <w:t>660</w:t>
            </w:r>
          </w:p>
        </w:tc>
        <w:tc>
          <w:tcPr>
            <w:tcW w:w="1308" w:type="dxa"/>
            <w:tcBorders>
              <w:top w:val="nil"/>
              <w:left w:val="nil"/>
              <w:bottom w:val="single" w:sz="4" w:space="0" w:color="auto"/>
              <w:right w:val="single" w:sz="4" w:space="0" w:color="auto"/>
            </w:tcBorders>
            <w:shd w:val="clear" w:color="auto" w:fill="auto"/>
            <w:vAlign w:val="center"/>
          </w:tcPr>
          <w:p w:rsidR="00786BF5" w:rsidRPr="00C24422" w:rsidRDefault="00786BF5" w:rsidP="00FE644E">
            <w:pPr>
              <w:spacing w:after="0" w:line="240" w:lineRule="auto"/>
              <w:jc w:val="center"/>
              <w:rPr>
                <w:rFonts w:eastAsia="Times New Roman" w:cstheme="minorHAnsi"/>
                <w:color w:val="000000"/>
                <w:sz w:val="24"/>
                <w:szCs w:val="24"/>
              </w:rPr>
            </w:pPr>
            <w:r w:rsidRPr="00C24422">
              <w:rPr>
                <w:rFonts w:eastAsia="Times New Roman" w:cstheme="minorHAnsi"/>
                <w:color w:val="000000"/>
                <w:sz w:val="24"/>
                <w:szCs w:val="24"/>
              </w:rPr>
              <w:t>*</w:t>
            </w:r>
          </w:p>
        </w:tc>
      </w:tr>
      <w:tr w:rsidR="00786BF5" w:rsidRPr="00C24422" w:rsidTr="00AB5322">
        <w:trPr>
          <w:trHeight w:hRule="exact" w:val="369"/>
        </w:trPr>
        <w:tc>
          <w:tcPr>
            <w:tcW w:w="1716" w:type="dxa"/>
            <w:tcBorders>
              <w:top w:val="nil"/>
              <w:left w:val="single" w:sz="4" w:space="0" w:color="auto"/>
              <w:bottom w:val="single" w:sz="4" w:space="0" w:color="auto"/>
              <w:right w:val="single" w:sz="4" w:space="0" w:color="auto"/>
            </w:tcBorders>
            <w:shd w:val="clear" w:color="auto" w:fill="auto"/>
            <w:vAlign w:val="bottom"/>
          </w:tcPr>
          <w:p w:rsidR="00786BF5" w:rsidRPr="00C24422" w:rsidRDefault="00786BF5" w:rsidP="00FE644E">
            <w:pPr>
              <w:rPr>
                <w:rFonts w:ascii="Calibri" w:hAnsi="Calibri" w:cs="Calibri"/>
                <w:color w:val="000000"/>
                <w:sz w:val="24"/>
                <w:szCs w:val="24"/>
              </w:rPr>
            </w:pPr>
            <w:r w:rsidRPr="00C24422">
              <w:rPr>
                <w:rFonts w:ascii="Calibri" w:hAnsi="Calibri" w:cs="Calibri"/>
                <w:color w:val="000000"/>
                <w:sz w:val="24"/>
                <w:szCs w:val="24"/>
              </w:rPr>
              <w:t xml:space="preserve">Sh. </w:t>
            </w:r>
            <w:proofErr w:type="spellStart"/>
            <w:r w:rsidRPr="00C24422">
              <w:rPr>
                <w:rFonts w:ascii="Calibri" w:hAnsi="Calibri" w:cs="Calibri"/>
                <w:color w:val="000000"/>
                <w:sz w:val="24"/>
                <w:szCs w:val="24"/>
              </w:rPr>
              <w:t>Narudhoo</w:t>
            </w:r>
            <w:proofErr w:type="spellEnd"/>
          </w:p>
        </w:tc>
        <w:tc>
          <w:tcPr>
            <w:tcW w:w="0" w:type="auto"/>
            <w:tcBorders>
              <w:top w:val="nil"/>
              <w:left w:val="nil"/>
              <w:bottom w:val="single" w:sz="4" w:space="0" w:color="auto"/>
              <w:right w:val="single" w:sz="4" w:space="0" w:color="auto"/>
            </w:tcBorders>
            <w:shd w:val="clear" w:color="auto" w:fill="auto"/>
            <w:noWrap/>
            <w:vAlign w:val="bottom"/>
          </w:tcPr>
          <w:p w:rsidR="00786BF5" w:rsidRPr="00C24422" w:rsidRDefault="00786BF5" w:rsidP="00FE644E">
            <w:pPr>
              <w:spacing w:after="0" w:line="240" w:lineRule="auto"/>
              <w:jc w:val="center"/>
              <w:rPr>
                <w:rFonts w:eastAsia="Times New Roman" w:cstheme="minorHAnsi"/>
                <w:color w:val="000000"/>
                <w:sz w:val="24"/>
                <w:szCs w:val="24"/>
              </w:rPr>
            </w:pPr>
            <w:r w:rsidRPr="00C24422">
              <w:rPr>
                <w:rFonts w:cstheme="minorHAnsi"/>
                <w:sz w:val="24"/>
                <w:szCs w:val="24"/>
              </w:rPr>
              <w:t>06°15′48″N</w:t>
            </w:r>
          </w:p>
        </w:tc>
        <w:tc>
          <w:tcPr>
            <w:tcW w:w="0" w:type="auto"/>
            <w:tcBorders>
              <w:top w:val="nil"/>
              <w:left w:val="nil"/>
              <w:bottom w:val="single" w:sz="4" w:space="0" w:color="auto"/>
              <w:right w:val="single" w:sz="4" w:space="0" w:color="auto"/>
            </w:tcBorders>
            <w:shd w:val="clear" w:color="auto" w:fill="auto"/>
            <w:noWrap/>
            <w:vAlign w:val="bottom"/>
          </w:tcPr>
          <w:p w:rsidR="00786BF5" w:rsidRPr="00C24422" w:rsidRDefault="00786BF5" w:rsidP="00FE644E">
            <w:pPr>
              <w:spacing w:after="0" w:line="240" w:lineRule="auto"/>
              <w:jc w:val="center"/>
              <w:rPr>
                <w:rFonts w:eastAsia="Times New Roman" w:cstheme="minorHAnsi"/>
                <w:color w:val="000000"/>
                <w:sz w:val="24"/>
                <w:szCs w:val="24"/>
              </w:rPr>
            </w:pPr>
            <w:r w:rsidRPr="00C24422">
              <w:rPr>
                <w:rFonts w:cstheme="minorHAnsi"/>
                <w:sz w:val="24"/>
                <w:szCs w:val="24"/>
              </w:rPr>
              <w:t>73°12′53″E</w:t>
            </w:r>
          </w:p>
        </w:tc>
        <w:tc>
          <w:tcPr>
            <w:tcW w:w="0" w:type="auto"/>
            <w:tcBorders>
              <w:top w:val="nil"/>
              <w:left w:val="nil"/>
              <w:bottom w:val="single" w:sz="4" w:space="0" w:color="auto"/>
              <w:right w:val="single" w:sz="4" w:space="0" w:color="auto"/>
            </w:tcBorders>
            <w:shd w:val="clear" w:color="auto" w:fill="auto"/>
            <w:vAlign w:val="center"/>
          </w:tcPr>
          <w:p w:rsidR="00786BF5" w:rsidRPr="00C24422" w:rsidRDefault="00786BF5" w:rsidP="00FE644E">
            <w:pPr>
              <w:spacing w:after="0" w:line="240" w:lineRule="auto"/>
              <w:jc w:val="center"/>
              <w:rPr>
                <w:rFonts w:eastAsia="Times New Roman" w:cstheme="minorHAnsi"/>
                <w:color w:val="000000"/>
                <w:sz w:val="24"/>
                <w:szCs w:val="24"/>
              </w:rPr>
            </w:pPr>
            <w:r w:rsidRPr="00C24422">
              <w:rPr>
                <w:rFonts w:eastAsia="Times New Roman" w:cstheme="minorHAnsi"/>
                <w:color w:val="000000"/>
                <w:sz w:val="24"/>
                <w:szCs w:val="24"/>
              </w:rPr>
              <w:t>0.85</w:t>
            </w:r>
          </w:p>
        </w:tc>
        <w:tc>
          <w:tcPr>
            <w:tcW w:w="0" w:type="auto"/>
            <w:tcBorders>
              <w:top w:val="nil"/>
              <w:left w:val="nil"/>
              <w:bottom w:val="single" w:sz="4" w:space="0" w:color="auto"/>
              <w:right w:val="single" w:sz="4" w:space="0" w:color="auto"/>
            </w:tcBorders>
            <w:shd w:val="clear" w:color="auto" w:fill="auto"/>
            <w:vAlign w:val="center"/>
          </w:tcPr>
          <w:p w:rsidR="00786BF5" w:rsidRPr="00C24422" w:rsidRDefault="00786BF5" w:rsidP="00FE644E">
            <w:pPr>
              <w:spacing w:after="0" w:line="240" w:lineRule="auto"/>
              <w:jc w:val="center"/>
              <w:rPr>
                <w:rFonts w:eastAsia="Times New Roman" w:cstheme="minorHAnsi"/>
                <w:color w:val="000000"/>
                <w:sz w:val="24"/>
                <w:szCs w:val="24"/>
              </w:rPr>
            </w:pPr>
            <w:r w:rsidRPr="00C24422">
              <w:rPr>
                <w:rFonts w:eastAsia="Times New Roman" w:cstheme="minorHAnsi"/>
                <w:color w:val="000000"/>
                <w:sz w:val="24"/>
                <w:szCs w:val="24"/>
              </w:rPr>
              <w:t>0.65</w:t>
            </w:r>
          </w:p>
        </w:tc>
        <w:tc>
          <w:tcPr>
            <w:tcW w:w="0" w:type="auto"/>
            <w:tcBorders>
              <w:top w:val="nil"/>
              <w:left w:val="nil"/>
              <w:bottom w:val="single" w:sz="4" w:space="0" w:color="auto"/>
              <w:right w:val="single" w:sz="4" w:space="0" w:color="auto"/>
            </w:tcBorders>
            <w:shd w:val="clear" w:color="auto" w:fill="auto"/>
            <w:noWrap/>
            <w:vAlign w:val="bottom"/>
          </w:tcPr>
          <w:p w:rsidR="00786BF5" w:rsidRPr="00C24422" w:rsidRDefault="00786BF5" w:rsidP="00FE644E">
            <w:pPr>
              <w:spacing w:after="0" w:line="240" w:lineRule="auto"/>
              <w:jc w:val="center"/>
              <w:rPr>
                <w:rFonts w:eastAsia="Times New Roman" w:cstheme="minorHAnsi"/>
                <w:color w:val="000000"/>
                <w:sz w:val="24"/>
                <w:szCs w:val="24"/>
              </w:rPr>
            </w:pPr>
            <w:r w:rsidRPr="00C24422">
              <w:rPr>
                <w:rFonts w:eastAsia="Times New Roman" w:cstheme="minorHAnsi"/>
                <w:color w:val="000000"/>
                <w:sz w:val="24"/>
                <w:szCs w:val="24"/>
              </w:rPr>
              <w:t>43.0</w:t>
            </w:r>
          </w:p>
        </w:tc>
        <w:tc>
          <w:tcPr>
            <w:tcW w:w="0" w:type="auto"/>
            <w:tcBorders>
              <w:top w:val="nil"/>
              <w:left w:val="nil"/>
              <w:bottom w:val="single" w:sz="4" w:space="0" w:color="auto"/>
              <w:right w:val="single" w:sz="4" w:space="0" w:color="auto"/>
            </w:tcBorders>
            <w:shd w:val="clear" w:color="auto" w:fill="auto"/>
            <w:vAlign w:val="center"/>
          </w:tcPr>
          <w:p w:rsidR="00786BF5" w:rsidRPr="00C24422" w:rsidRDefault="00786BF5" w:rsidP="00FE644E">
            <w:pPr>
              <w:spacing w:after="0" w:line="240" w:lineRule="auto"/>
              <w:jc w:val="center"/>
              <w:rPr>
                <w:rFonts w:eastAsia="Times New Roman" w:cstheme="minorHAnsi"/>
                <w:color w:val="000000"/>
                <w:sz w:val="24"/>
                <w:szCs w:val="24"/>
              </w:rPr>
            </w:pPr>
            <w:r w:rsidRPr="00C24422">
              <w:rPr>
                <w:rFonts w:eastAsia="Times New Roman" w:cstheme="minorHAnsi"/>
                <w:color w:val="000000"/>
                <w:sz w:val="24"/>
                <w:szCs w:val="24"/>
              </w:rPr>
              <w:t>426</w:t>
            </w:r>
          </w:p>
        </w:tc>
        <w:tc>
          <w:tcPr>
            <w:tcW w:w="0" w:type="auto"/>
            <w:tcBorders>
              <w:top w:val="nil"/>
              <w:left w:val="nil"/>
              <w:bottom w:val="single" w:sz="4" w:space="0" w:color="auto"/>
              <w:right w:val="single" w:sz="4" w:space="0" w:color="auto"/>
            </w:tcBorders>
            <w:shd w:val="clear" w:color="auto" w:fill="auto"/>
            <w:vAlign w:val="center"/>
          </w:tcPr>
          <w:p w:rsidR="00786BF5" w:rsidRPr="00C24422" w:rsidRDefault="00786BF5" w:rsidP="00FE644E">
            <w:pPr>
              <w:spacing w:after="0" w:line="240" w:lineRule="auto"/>
              <w:jc w:val="center"/>
              <w:rPr>
                <w:rFonts w:eastAsia="Times New Roman" w:cstheme="minorHAnsi"/>
                <w:color w:val="000000"/>
                <w:sz w:val="24"/>
                <w:szCs w:val="24"/>
              </w:rPr>
            </w:pPr>
            <w:r w:rsidRPr="00C24422">
              <w:rPr>
                <w:rFonts w:eastAsia="Times New Roman" w:cstheme="minorHAnsi"/>
                <w:color w:val="000000"/>
                <w:sz w:val="24"/>
                <w:szCs w:val="24"/>
              </w:rPr>
              <w:t>490</w:t>
            </w:r>
          </w:p>
        </w:tc>
        <w:tc>
          <w:tcPr>
            <w:tcW w:w="1308" w:type="dxa"/>
            <w:tcBorders>
              <w:top w:val="nil"/>
              <w:left w:val="nil"/>
              <w:bottom w:val="single" w:sz="4" w:space="0" w:color="auto"/>
              <w:right w:val="single" w:sz="4" w:space="0" w:color="auto"/>
            </w:tcBorders>
            <w:shd w:val="clear" w:color="auto" w:fill="auto"/>
            <w:vAlign w:val="center"/>
          </w:tcPr>
          <w:p w:rsidR="00786BF5" w:rsidRPr="00C24422" w:rsidRDefault="00786BF5" w:rsidP="00FE644E">
            <w:pPr>
              <w:spacing w:after="0" w:line="240" w:lineRule="auto"/>
              <w:jc w:val="center"/>
              <w:rPr>
                <w:rFonts w:eastAsia="Times New Roman" w:cstheme="minorHAnsi"/>
                <w:color w:val="000000"/>
                <w:sz w:val="24"/>
                <w:szCs w:val="24"/>
              </w:rPr>
            </w:pPr>
            <w:r w:rsidRPr="00C24422">
              <w:rPr>
                <w:rFonts w:eastAsia="Times New Roman" w:cstheme="minorHAnsi"/>
                <w:color w:val="000000"/>
                <w:sz w:val="24"/>
                <w:szCs w:val="24"/>
              </w:rPr>
              <w:t>625</w:t>
            </w:r>
          </w:p>
        </w:tc>
      </w:tr>
      <w:tr w:rsidR="00786BF5" w:rsidRPr="00C24422" w:rsidTr="00AB5322">
        <w:trPr>
          <w:trHeight w:hRule="exact" w:val="369"/>
        </w:trPr>
        <w:tc>
          <w:tcPr>
            <w:tcW w:w="1716" w:type="dxa"/>
            <w:tcBorders>
              <w:top w:val="nil"/>
              <w:left w:val="single" w:sz="4" w:space="0" w:color="auto"/>
              <w:bottom w:val="single" w:sz="4" w:space="0" w:color="auto"/>
              <w:right w:val="single" w:sz="4" w:space="0" w:color="auto"/>
            </w:tcBorders>
            <w:shd w:val="clear" w:color="auto" w:fill="auto"/>
            <w:vAlign w:val="bottom"/>
          </w:tcPr>
          <w:p w:rsidR="00786BF5" w:rsidRPr="00C24422" w:rsidRDefault="00786BF5" w:rsidP="00FE644E">
            <w:pPr>
              <w:rPr>
                <w:rFonts w:ascii="Calibri" w:hAnsi="Calibri" w:cs="Calibri"/>
                <w:color w:val="000000"/>
                <w:sz w:val="24"/>
                <w:szCs w:val="24"/>
              </w:rPr>
            </w:pPr>
            <w:r w:rsidRPr="00C24422">
              <w:rPr>
                <w:rFonts w:ascii="Calibri" w:hAnsi="Calibri" w:cs="Calibri"/>
                <w:color w:val="000000"/>
                <w:sz w:val="24"/>
                <w:szCs w:val="24"/>
              </w:rPr>
              <w:t xml:space="preserve">Sh. </w:t>
            </w:r>
            <w:proofErr w:type="spellStart"/>
            <w:r w:rsidRPr="00C24422">
              <w:rPr>
                <w:rFonts w:ascii="Calibri" w:hAnsi="Calibri" w:cs="Calibri"/>
                <w:color w:val="000000"/>
                <w:sz w:val="24"/>
                <w:szCs w:val="24"/>
              </w:rPr>
              <w:t>Lhaimagu</w:t>
            </w:r>
            <w:proofErr w:type="spellEnd"/>
          </w:p>
        </w:tc>
        <w:tc>
          <w:tcPr>
            <w:tcW w:w="0" w:type="auto"/>
            <w:tcBorders>
              <w:top w:val="nil"/>
              <w:left w:val="nil"/>
              <w:bottom w:val="single" w:sz="4" w:space="0" w:color="auto"/>
              <w:right w:val="single" w:sz="4" w:space="0" w:color="auto"/>
            </w:tcBorders>
            <w:shd w:val="clear" w:color="auto" w:fill="auto"/>
            <w:noWrap/>
            <w:vAlign w:val="bottom"/>
          </w:tcPr>
          <w:p w:rsidR="00786BF5" w:rsidRPr="00C24422" w:rsidRDefault="00786BF5" w:rsidP="00FE644E">
            <w:pPr>
              <w:spacing w:after="0" w:line="240" w:lineRule="auto"/>
              <w:jc w:val="center"/>
              <w:rPr>
                <w:rFonts w:eastAsia="Times New Roman" w:cstheme="minorHAnsi"/>
                <w:color w:val="000000"/>
                <w:sz w:val="24"/>
                <w:szCs w:val="24"/>
              </w:rPr>
            </w:pPr>
            <w:r w:rsidRPr="00C24422">
              <w:rPr>
                <w:sz w:val="24"/>
                <w:szCs w:val="24"/>
              </w:rPr>
              <w:t>06°09′45″N</w:t>
            </w:r>
          </w:p>
        </w:tc>
        <w:tc>
          <w:tcPr>
            <w:tcW w:w="0" w:type="auto"/>
            <w:tcBorders>
              <w:top w:val="nil"/>
              <w:left w:val="nil"/>
              <w:bottom w:val="single" w:sz="4" w:space="0" w:color="auto"/>
              <w:right w:val="single" w:sz="4" w:space="0" w:color="auto"/>
            </w:tcBorders>
            <w:shd w:val="clear" w:color="auto" w:fill="auto"/>
            <w:noWrap/>
            <w:vAlign w:val="bottom"/>
          </w:tcPr>
          <w:p w:rsidR="00786BF5" w:rsidRPr="00C24422" w:rsidRDefault="00786BF5" w:rsidP="00FE644E">
            <w:pPr>
              <w:spacing w:after="0" w:line="240" w:lineRule="auto"/>
              <w:jc w:val="center"/>
              <w:rPr>
                <w:rFonts w:eastAsia="Times New Roman" w:cstheme="minorHAnsi"/>
                <w:color w:val="000000"/>
                <w:sz w:val="24"/>
                <w:szCs w:val="24"/>
              </w:rPr>
            </w:pPr>
            <w:r w:rsidRPr="00C24422">
              <w:rPr>
                <w:sz w:val="24"/>
                <w:szCs w:val="24"/>
              </w:rPr>
              <w:t>73°15′00″E</w:t>
            </w:r>
          </w:p>
        </w:tc>
        <w:tc>
          <w:tcPr>
            <w:tcW w:w="0" w:type="auto"/>
            <w:tcBorders>
              <w:top w:val="nil"/>
              <w:left w:val="nil"/>
              <w:bottom w:val="single" w:sz="4" w:space="0" w:color="auto"/>
              <w:right w:val="single" w:sz="4" w:space="0" w:color="auto"/>
            </w:tcBorders>
            <w:shd w:val="clear" w:color="auto" w:fill="auto"/>
            <w:vAlign w:val="center"/>
          </w:tcPr>
          <w:p w:rsidR="00786BF5" w:rsidRPr="00C24422" w:rsidRDefault="00786BF5" w:rsidP="00FE644E">
            <w:pPr>
              <w:spacing w:after="0" w:line="240" w:lineRule="auto"/>
              <w:jc w:val="center"/>
              <w:rPr>
                <w:rFonts w:eastAsia="Times New Roman" w:cstheme="minorHAnsi"/>
                <w:color w:val="000000"/>
                <w:sz w:val="24"/>
                <w:szCs w:val="24"/>
              </w:rPr>
            </w:pPr>
            <w:r w:rsidRPr="00C24422">
              <w:rPr>
                <w:rFonts w:eastAsia="Times New Roman" w:cstheme="minorHAnsi"/>
                <w:color w:val="000000"/>
                <w:sz w:val="24"/>
                <w:szCs w:val="24"/>
              </w:rPr>
              <w:t>0.85</w:t>
            </w:r>
          </w:p>
        </w:tc>
        <w:tc>
          <w:tcPr>
            <w:tcW w:w="0" w:type="auto"/>
            <w:tcBorders>
              <w:top w:val="nil"/>
              <w:left w:val="nil"/>
              <w:bottom w:val="single" w:sz="4" w:space="0" w:color="auto"/>
              <w:right w:val="single" w:sz="4" w:space="0" w:color="auto"/>
            </w:tcBorders>
            <w:shd w:val="clear" w:color="auto" w:fill="auto"/>
            <w:vAlign w:val="center"/>
          </w:tcPr>
          <w:p w:rsidR="00786BF5" w:rsidRPr="00C24422" w:rsidRDefault="00786BF5" w:rsidP="00FE644E">
            <w:pPr>
              <w:spacing w:after="0" w:line="240" w:lineRule="auto"/>
              <w:jc w:val="center"/>
              <w:rPr>
                <w:rFonts w:eastAsia="Times New Roman" w:cstheme="minorHAnsi"/>
                <w:color w:val="000000"/>
                <w:sz w:val="24"/>
                <w:szCs w:val="24"/>
              </w:rPr>
            </w:pPr>
            <w:r w:rsidRPr="00C24422">
              <w:rPr>
                <w:rFonts w:eastAsia="Times New Roman" w:cstheme="minorHAnsi"/>
                <w:color w:val="000000"/>
                <w:sz w:val="24"/>
                <w:szCs w:val="24"/>
              </w:rPr>
              <w:t>0.63</w:t>
            </w:r>
          </w:p>
        </w:tc>
        <w:tc>
          <w:tcPr>
            <w:tcW w:w="0" w:type="auto"/>
            <w:tcBorders>
              <w:top w:val="nil"/>
              <w:left w:val="nil"/>
              <w:bottom w:val="single" w:sz="4" w:space="0" w:color="auto"/>
              <w:right w:val="single" w:sz="4" w:space="0" w:color="auto"/>
            </w:tcBorders>
            <w:shd w:val="clear" w:color="auto" w:fill="auto"/>
            <w:vAlign w:val="center"/>
          </w:tcPr>
          <w:p w:rsidR="00786BF5" w:rsidRPr="00C24422" w:rsidRDefault="00786BF5" w:rsidP="00FE644E">
            <w:pPr>
              <w:spacing w:after="0" w:line="240" w:lineRule="auto"/>
              <w:jc w:val="center"/>
              <w:rPr>
                <w:rFonts w:eastAsia="Times New Roman" w:cstheme="minorHAnsi"/>
                <w:color w:val="000000"/>
                <w:sz w:val="24"/>
                <w:szCs w:val="24"/>
              </w:rPr>
            </w:pPr>
            <w:r w:rsidRPr="00C24422">
              <w:rPr>
                <w:rFonts w:eastAsia="Times New Roman" w:cstheme="minorHAnsi"/>
                <w:color w:val="000000"/>
                <w:sz w:val="24"/>
                <w:szCs w:val="24"/>
              </w:rPr>
              <w:t>43.90</w:t>
            </w:r>
          </w:p>
        </w:tc>
        <w:tc>
          <w:tcPr>
            <w:tcW w:w="0" w:type="auto"/>
            <w:tcBorders>
              <w:top w:val="nil"/>
              <w:left w:val="nil"/>
              <w:bottom w:val="single" w:sz="4" w:space="0" w:color="auto"/>
              <w:right w:val="single" w:sz="4" w:space="0" w:color="auto"/>
            </w:tcBorders>
            <w:shd w:val="clear" w:color="auto" w:fill="auto"/>
            <w:vAlign w:val="center"/>
          </w:tcPr>
          <w:p w:rsidR="00786BF5" w:rsidRPr="00C24422" w:rsidRDefault="00786BF5" w:rsidP="00FE644E">
            <w:pPr>
              <w:spacing w:after="0" w:line="240" w:lineRule="auto"/>
              <w:jc w:val="center"/>
              <w:rPr>
                <w:rFonts w:eastAsia="Times New Roman" w:cstheme="minorHAnsi"/>
                <w:color w:val="000000"/>
                <w:sz w:val="24"/>
                <w:szCs w:val="24"/>
              </w:rPr>
            </w:pPr>
            <w:r w:rsidRPr="00C24422">
              <w:rPr>
                <w:rFonts w:eastAsia="Times New Roman" w:cstheme="minorHAnsi"/>
                <w:color w:val="000000"/>
                <w:sz w:val="24"/>
                <w:szCs w:val="24"/>
              </w:rPr>
              <w:t>529</w:t>
            </w:r>
          </w:p>
        </w:tc>
        <w:tc>
          <w:tcPr>
            <w:tcW w:w="0" w:type="auto"/>
            <w:tcBorders>
              <w:top w:val="nil"/>
              <w:left w:val="nil"/>
              <w:bottom w:val="single" w:sz="4" w:space="0" w:color="auto"/>
              <w:right w:val="single" w:sz="4" w:space="0" w:color="auto"/>
            </w:tcBorders>
            <w:shd w:val="clear" w:color="auto" w:fill="auto"/>
            <w:vAlign w:val="center"/>
          </w:tcPr>
          <w:p w:rsidR="00786BF5" w:rsidRPr="00C24422" w:rsidRDefault="00786BF5" w:rsidP="00FE644E">
            <w:pPr>
              <w:spacing w:after="0" w:line="240" w:lineRule="auto"/>
              <w:jc w:val="center"/>
              <w:rPr>
                <w:rFonts w:eastAsia="Times New Roman" w:cstheme="minorHAnsi"/>
                <w:color w:val="000000"/>
                <w:sz w:val="24"/>
                <w:szCs w:val="24"/>
              </w:rPr>
            </w:pPr>
            <w:r w:rsidRPr="00C24422">
              <w:rPr>
                <w:rFonts w:eastAsia="Times New Roman" w:cstheme="minorHAnsi"/>
                <w:color w:val="000000"/>
                <w:sz w:val="24"/>
                <w:szCs w:val="24"/>
              </w:rPr>
              <w:t>613</w:t>
            </w:r>
          </w:p>
        </w:tc>
        <w:tc>
          <w:tcPr>
            <w:tcW w:w="1308" w:type="dxa"/>
            <w:tcBorders>
              <w:top w:val="nil"/>
              <w:left w:val="nil"/>
              <w:bottom w:val="single" w:sz="4" w:space="0" w:color="auto"/>
              <w:right w:val="single" w:sz="4" w:space="0" w:color="auto"/>
            </w:tcBorders>
            <w:shd w:val="clear" w:color="auto" w:fill="auto"/>
            <w:vAlign w:val="center"/>
          </w:tcPr>
          <w:p w:rsidR="00786BF5" w:rsidRPr="00C24422" w:rsidRDefault="00786BF5" w:rsidP="00FE644E">
            <w:pPr>
              <w:spacing w:after="0" w:line="240" w:lineRule="auto"/>
              <w:jc w:val="center"/>
              <w:rPr>
                <w:rFonts w:eastAsia="Times New Roman" w:cstheme="minorHAnsi"/>
                <w:color w:val="000000"/>
                <w:sz w:val="24"/>
                <w:szCs w:val="24"/>
              </w:rPr>
            </w:pPr>
            <w:r w:rsidRPr="00C24422">
              <w:rPr>
                <w:rFonts w:eastAsia="Times New Roman" w:cstheme="minorHAnsi"/>
                <w:color w:val="000000"/>
                <w:sz w:val="24"/>
                <w:szCs w:val="24"/>
              </w:rPr>
              <w:t>792</w:t>
            </w:r>
          </w:p>
        </w:tc>
      </w:tr>
      <w:tr w:rsidR="00786BF5" w:rsidRPr="00C24422" w:rsidTr="00AB5322">
        <w:trPr>
          <w:trHeight w:hRule="exact" w:val="369"/>
        </w:trPr>
        <w:tc>
          <w:tcPr>
            <w:tcW w:w="1716" w:type="dxa"/>
            <w:tcBorders>
              <w:top w:val="nil"/>
              <w:left w:val="single" w:sz="4" w:space="0" w:color="auto"/>
              <w:bottom w:val="single" w:sz="4" w:space="0" w:color="auto"/>
              <w:right w:val="single" w:sz="4" w:space="0" w:color="auto"/>
            </w:tcBorders>
            <w:shd w:val="clear" w:color="auto" w:fill="auto"/>
            <w:vAlign w:val="bottom"/>
          </w:tcPr>
          <w:p w:rsidR="00786BF5" w:rsidRPr="00C24422" w:rsidRDefault="00786BF5" w:rsidP="00FE644E">
            <w:pPr>
              <w:rPr>
                <w:rFonts w:ascii="Calibri" w:hAnsi="Calibri" w:cs="Calibri"/>
                <w:color w:val="000000"/>
                <w:sz w:val="24"/>
                <w:szCs w:val="24"/>
              </w:rPr>
            </w:pPr>
            <w:r w:rsidRPr="00C24422">
              <w:rPr>
                <w:rFonts w:ascii="Calibri" w:hAnsi="Calibri" w:cs="Calibri"/>
                <w:color w:val="000000"/>
                <w:sz w:val="24"/>
                <w:szCs w:val="24"/>
              </w:rPr>
              <w:t xml:space="preserve">Sh. </w:t>
            </w:r>
            <w:proofErr w:type="spellStart"/>
            <w:r w:rsidRPr="00C24422">
              <w:rPr>
                <w:rFonts w:ascii="Calibri" w:hAnsi="Calibri" w:cs="Calibri"/>
                <w:color w:val="000000"/>
                <w:sz w:val="24"/>
                <w:szCs w:val="24"/>
              </w:rPr>
              <w:t>Funadhoo</w:t>
            </w:r>
            <w:proofErr w:type="spellEnd"/>
          </w:p>
        </w:tc>
        <w:tc>
          <w:tcPr>
            <w:tcW w:w="0" w:type="auto"/>
            <w:tcBorders>
              <w:top w:val="nil"/>
              <w:left w:val="nil"/>
              <w:bottom w:val="single" w:sz="4" w:space="0" w:color="auto"/>
              <w:right w:val="single" w:sz="4" w:space="0" w:color="auto"/>
            </w:tcBorders>
            <w:shd w:val="clear" w:color="auto" w:fill="auto"/>
            <w:noWrap/>
            <w:vAlign w:val="bottom"/>
          </w:tcPr>
          <w:p w:rsidR="00786BF5" w:rsidRPr="00C24422" w:rsidRDefault="00786BF5" w:rsidP="00FE644E">
            <w:pPr>
              <w:spacing w:after="0" w:line="240" w:lineRule="auto"/>
              <w:jc w:val="center"/>
              <w:rPr>
                <w:rFonts w:eastAsia="Times New Roman" w:cstheme="minorHAnsi"/>
                <w:color w:val="000000"/>
                <w:sz w:val="24"/>
                <w:szCs w:val="24"/>
              </w:rPr>
            </w:pPr>
            <w:r w:rsidRPr="00C24422">
              <w:rPr>
                <w:rFonts w:eastAsia="Times New Roman" w:cstheme="minorHAnsi"/>
                <w:color w:val="000000"/>
                <w:sz w:val="24"/>
                <w:szCs w:val="24"/>
              </w:rPr>
              <w:t>06°08′N </w:t>
            </w:r>
          </w:p>
        </w:tc>
        <w:tc>
          <w:tcPr>
            <w:tcW w:w="0" w:type="auto"/>
            <w:tcBorders>
              <w:top w:val="nil"/>
              <w:left w:val="nil"/>
              <w:bottom w:val="single" w:sz="4" w:space="0" w:color="auto"/>
              <w:right w:val="single" w:sz="4" w:space="0" w:color="auto"/>
            </w:tcBorders>
            <w:shd w:val="clear" w:color="auto" w:fill="auto"/>
            <w:noWrap/>
            <w:vAlign w:val="bottom"/>
          </w:tcPr>
          <w:p w:rsidR="00786BF5" w:rsidRPr="00C24422" w:rsidRDefault="00786BF5" w:rsidP="00FE644E">
            <w:pPr>
              <w:spacing w:after="0" w:line="240" w:lineRule="auto"/>
              <w:jc w:val="center"/>
              <w:rPr>
                <w:rFonts w:eastAsia="Times New Roman" w:cstheme="minorHAnsi"/>
                <w:color w:val="000000"/>
                <w:sz w:val="24"/>
                <w:szCs w:val="24"/>
              </w:rPr>
            </w:pPr>
            <w:r w:rsidRPr="00C24422">
              <w:rPr>
                <w:rFonts w:eastAsia="Times New Roman" w:cstheme="minorHAnsi"/>
                <w:color w:val="000000"/>
                <w:sz w:val="24"/>
                <w:szCs w:val="24"/>
              </w:rPr>
              <w:t>73°17′E</w:t>
            </w:r>
          </w:p>
        </w:tc>
        <w:tc>
          <w:tcPr>
            <w:tcW w:w="0" w:type="auto"/>
            <w:tcBorders>
              <w:top w:val="nil"/>
              <w:left w:val="nil"/>
              <w:bottom w:val="single" w:sz="4" w:space="0" w:color="auto"/>
              <w:right w:val="single" w:sz="4" w:space="0" w:color="auto"/>
            </w:tcBorders>
            <w:shd w:val="clear" w:color="auto" w:fill="auto"/>
            <w:noWrap/>
            <w:vAlign w:val="bottom"/>
          </w:tcPr>
          <w:p w:rsidR="00786BF5" w:rsidRPr="00C24422" w:rsidRDefault="00786BF5" w:rsidP="00FE644E">
            <w:pPr>
              <w:spacing w:after="0" w:line="240" w:lineRule="auto"/>
              <w:jc w:val="center"/>
              <w:rPr>
                <w:rFonts w:eastAsia="Times New Roman" w:cstheme="minorHAnsi"/>
                <w:color w:val="000000"/>
                <w:sz w:val="24"/>
                <w:szCs w:val="24"/>
              </w:rPr>
            </w:pPr>
            <w:r w:rsidRPr="00C24422">
              <w:rPr>
                <w:rFonts w:eastAsia="Times New Roman" w:cstheme="minorHAnsi"/>
                <w:color w:val="000000"/>
                <w:sz w:val="24"/>
                <w:szCs w:val="24"/>
              </w:rPr>
              <w:t>2.35</w:t>
            </w:r>
          </w:p>
        </w:tc>
        <w:tc>
          <w:tcPr>
            <w:tcW w:w="0" w:type="auto"/>
            <w:tcBorders>
              <w:top w:val="nil"/>
              <w:left w:val="nil"/>
              <w:bottom w:val="single" w:sz="4" w:space="0" w:color="auto"/>
              <w:right w:val="single" w:sz="4" w:space="0" w:color="auto"/>
            </w:tcBorders>
            <w:shd w:val="clear" w:color="auto" w:fill="auto"/>
            <w:vAlign w:val="center"/>
          </w:tcPr>
          <w:p w:rsidR="00786BF5" w:rsidRPr="00C24422" w:rsidRDefault="00786BF5" w:rsidP="00FE644E">
            <w:pPr>
              <w:spacing w:after="0" w:line="240" w:lineRule="auto"/>
              <w:jc w:val="center"/>
              <w:rPr>
                <w:rFonts w:eastAsia="Times New Roman" w:cstheme="minorHAnsi"/>
                <w:color w:val="000000"/>
                <w:sz w:val="24"/>
                <w:szCs w:val="24"/>
              </w:rPr>
            </w:pPr>
            <w:r w:rsidRPr="00C24422">
              <w:rPr>
                <w:rFonts w:eastAsia="Times New Roman" w:cstheme="minorHAnsi"/>
                <w:color w:val="000000"/>
                <w:sz w:val="24"/>
                <w:szCs w:val="24"/>
              </w:rPr>
              <w:t>0.45</w:t>
            </w:r>
          </w:p>
        </w:tc>
        <w:tc>
          <w:tcPr>
            <w:tcW w:w="0" w:type="auto"/>
            <w:tcBorders>
              <w:top w:val="nil"/>
              <w:left w:val="nil"/>
              <w:bottom w:val="single" w:sz="4" w:space="0" w:color="auto"/>
              <w:right w:val="single" w:sz="4" w:space="0" w:color="auto"/>
            </w:tcBorders>
            <w:shd w:val="clear" w:color="auto" w:fill="auto"/>
            <w:vAlign w:val="center"/>
          </w:tcPr>
          <w:p w:rsidR="00786BF5" w:rsidRPr="00C24422" w:rsidRDefault="00786BF5" w:rsidP="00FE644E">
            <w:pPr>
              <w:spacing w:after="0" w:line="240" w:lineRule="auto"/>
              <w:jc w:val="center"/>
              <w:rPr>
                <w:rFonts w:eastAsia="Times New Roman" w:cstheme="minorHAnsi"/>
                <w:color w:val="000000"/>
                <w:sz w:val="24"/>
                <w:szCs w:val="24"/>
              </w:rPr>
            </w:pPr>
            <w:r w:rsidRPr="00C24422">
              <w:rPr>
                <w:rFonts w:eastAsia="Times New Roman" w:cstheme="minorHAnsi"/>
                <w:color w:val="000000"/>
                <w:sz w:val="24"/>
                <w:szCs w:val="24"/>
              </w:rPr>
              <w:t>84.50</w:t>
            </w:r>
          </w:p>
        </w:tc>
        <w:tc>
          <w:tcPr>
            <w:tcW w:w="0" w:type="auto"/>
            <w:tcBorders>
              <w:top w:val="nil"/>
              <w:left w:val="nil"/>
              <w:bottom w:val="single" w:sz="4" w:space="0" w:color="auto"/>
              <w:right w:val="single" w:sz="4" w:space="0" w:color="auto"/>
            </w:tcBorders>
            <w:shd w:val="clear" w:color="auto" w:fill="auto"/>
            <w:vAlign w:val="center"/>
          </w:tcPr>
          <w:p w:rsidR="00786BF5" w:rsidRPr="00C24422" w:rsidRDefault="00786BF5" w:rsidP="00FE644E">
            <w:pPr>
              <w:spacing w:after="0" w:line="240" w:lineRule="auto"/>
              <w:jc w:val="center"/>
              <w:rPr>
                <w:rFonts w:eastAsia="Times New Roman" w:cstheme="minorHAnsi"/>
                <w:color w:val="000000"/>
                <w:sz w:val="24"/>
                <w:szCs w:val="24"/>
              </w:rPr>
            </w:pPr>
            <w:r w:rsidRPr="00C24422">
              <w:rPr>
                <w:rFonts w:eastAsia="Times New Roman" w:cstheme="minorHAnsi"/>
                <w:color w:val="000000"/>
                <w:sz w:val="24"/>
                <w:szCs w:val="24"/>
              </w:rPr>
              <w:t>1599</w:t>
            </w:r>
          </w:p>
        </w:tc>
        <w:tc>
          <w:tcPr>
            <w:tcW w:w="0" w:type="auto"/>
            <w:tcBorders>
              <w:top w:val="nil"/>
              <w:left w:val="nil"/>
              <w:bottom w:val="single" w:sz="4" w:space="0" w:color="auto"/>
              <w:right w:val="single" w:sz="4" w:space="0" w:color="auto"/>
            </w:tcBorders>
            <w:shd w:val="clear" w:color="auto" w:fill="auto"/>
            <w:vAlign w:val="center"/>
          </w:tcPr>
          <w:p w:rsidR="00786BF5" w:rsidRPr="00C24422" w:rsidRDefault="00786BF5" w:rsidP="00FE644E">
            <w:pPr>
              <w:spacing w:after="0" w:line="240" w:lineRule="auto"/>
              <w:jc w:val="center"/>
              <w:rPr>
                <w:rFonts w:eastAsia="Times New Roman" w:cstheme="minorHAnsi"/>
                <w:color w:val="000000"/>
                <w:sz w:val="24"/>
                <w:szCs w:val="24"/>
              </w:rPr>
            </w:pPr>
            <w:r w:rsidRPr="00C24422">
              <w:rPr>
                <w:rFonts w:eastAsia="Times New Roman" w:cstheme="minorHAnsi"/>
                <w:color w:val="000000"/>
                <w:sz w:val="24"/>
                <w:szCs w:val="24"/>
              </w:rPr>
              <w:t>2099</w:t>
            </w:r>
          </w:p>
        </w:tc>
        <w:tc>
          <w:tcPr>
            <w:tcW w:w="1308" w:type="dxa"/>
            <w:tcBorders>
              <w:top w:val="nil"/>
              <w:left w:val="nil"/>
              <w:bottom w:val="single" w:sz="4" w:space="0" w:color="auto"/>
              <w:right w:val="single" w:sz="4" w:space="0" w:color="auto"/>
            </w:tcBorders>
            <w:shd w:val="clear" w:color="auto" w:fill="auto"/>
            <w:vAlign w:val="center"/>
          </w:tcPr>
          <w:p w:rsidR="00786BF5" w:rsidRPr="00C24422" w:rsidRDefault="00786BF5" w:rsidP="00FE644E">
            <w:pPr>
              <w:spacing w:after="0" w:line="240" w:lineRule="auto"/>
              <w:jc w:val="center"/>
              <w:rPr>
                <w:rFonts w:eastAsia="Times New Roman" w:cstheme="minorHAnsi"/>
                <w:color w:val="000000"/>
                <w:sz w:val="24"/>
                <w:szCs w:val="24"/>
              </w:rPr>
            </w:pPr>
            <w:r w:rsidRPr="00C24422">
              <w:rPr>
                <w:rFonts w:eastAsia="Times New Roman" w:cstheme="minorHAnsi"/>
                <w:color w:val="000000"/>
                <w:sz w:val="24"/>
                <w:szCs w:val="24"/>
              </w:rPr>
              <w:t>3455</w:t>
            </w:r>
          </w:p>
        </w:tc>
      </w:tr>
      <w:tr w:rsidR="00786BF5" w:rsidRPr="00C24422" w:rsidTr="00AB5322">
        <w:trPr>
          <w:trHeight w:hRule="exact" w:val="369"/>
        </w:trPr>
        <w:tc>
          <w:tcPr>
            <w:tcW w:w="1716" w:type="dxa"/>
            <w:tcBorders>
              <w:top w:val="nil"/>
              <w:left w:val="single" w:sz="4" w:space="0" w:color="auto"/>
              <w:bottom w:val="single" w:sz="4" w:space="0" w:color="auto"/>
              <w:right w:val="single" w:sz="4" w:space="0" w:color="auto"/>
            </w:tcBorders>
            <w:shd w:val="clear" w:color="auto" w:fill="auto"/>
            <w:vAlign w:val="bottom"/>
          </w:tcPr>
          <w:p w:rsidR="00786BF5" w:rsidRPr="00C24422" w:rsidRDefault="00786BF5" w:rsidP="00FE644E">
            <w:pPr>
              <w:rPr>
                <w:rFonts w:ascii="Calibri" w:hAnsi="Calibri" w:cs="Calibri"/>
                <w:color w:val="000000"/>
                <w:sz w:val="24"/>
                <w:szCs w:val="24"/>
              </w:rPr>
            </w:pPr>
            <w:r w:rsidRPr="00C24422">
              <w:rPr>
                <w:rFonts w:ascii="Calibri" w:hAnsi="Calibri" w:cs="Calibri"/>
                <w:color w:val="000000"/>
                <w:sz w:val="24"/>
                <w:szCs w:val="24"/>
              </w:rPr>
              <w:t xml:space="preserve">N. </w:t>
            </w:r>
            <w:proofErr w:type="spellStart"/>
            <w:r w:rsidRPr="00C24422">
              <w:rPr>
                <w:rFonts w:ascii="Calibri" w:hAnsi="Calibri" w:cs="Calibri"/>
                <w:color w:val="000000"/>
                <w:sz w:val="24"/>
                <w:szCs w:val="24"/>
              </w:rPr>
              <w:t>Henbadhoo</w:t>
            </w:r>
            <w:proofErr w:type="spellEnd"/>
          </w:p>
        </w:tc>
        <w:tc>
          <w:tcPr>
            <w:tcW w:w="0" w:type="auto"/>
            <w:tcBorders>
              <w:top w:val="nil"/>
              <w:left w:val="nil"/>
              <w:bottom w:val="single" w:sz="4" w:space="0" w:color="auto"/>
              <w:right w:val="single" w:sz="4" w:space="0" w:color="auto"/>
            </w:tcBorders>
            <w:shd w:val="clear" w:color="auto" w:fill="auto"/>
            <w:noWrap/>
            <w:vAlign w:val="bottom"/>
          </w:tcPr>
          <w:p w:rsidR="00786BF5" w:rsidRPr="00C24422" w:rsidRDefault="00786BF5" w:rsidP="00FE644E">
            <w:pPr>
              <w:spacing w:after="0" w:line="240" w:lineRule="auto"/>
              <w:jc w:val="center"/>
              <w:rPr>
                <w:rFonts w:eastAsia="Times New Roman" w:cstheme="minorHAnsi"/>
                <w:color w:val="000000"/>
                <w:sz w:val="24"/>
                <w:szCs w:val="24"/>
              </w:rPr>
            </w:pPr>
            <w:r w:rsidRPr="00C24422">
              <w:rPr>
                <w:sz w:val="24"/>
                <w:szCs w:val="24"/>
              </w:rPr>
              <w:t>05°58′03″N</w:t>
            </w:r>
          </w:p>
        </w:tc>
        <w:tc>
          <w:tcPr>
            <w:tcW w:w="0" w:type="auto"/>
            <w:tcBorders>
              <w:top w:val="nil"/>
              <w:left w:val="nil"/>
              <w:bottom w:val="single" w:sz="4" w:space="0" w:color="auto"/>
              <w:right w:val="single" w:sz="4" w:space="0" w:color="auto"/>
            </w:tcBorders>
            <w:shd w:val="clear" w:color="auto" w:fill="auto"/>
            <w:noWrap/>
            <w:vAlign w:val="bottom"/>
          </w:tcPr>
          <w:p w:rsidR="00786BF5" w:rsidRPr="00C24422" w:rsidRDefault="00786BF5" w:rsidP="00FE644E">
            <w:pPr>
              <w:spacing w:after="0" w:line="240" w:lineRule="auto"/>
              <w:jc w:val="center"/>
              <w:rPr>
                <w:rFonts w:eastAsia="Times New Roman" w:cstheme="minorHAnsi"/>
                <w:color w:val="000000"/>
                <w:sz w:val="24"/>
                <w:szCs w:val="24"/>
              </w:rPr>
            </w:pPr>
            <w:r w:rsidRPr="00C24422">
              <w:rPr>
                <w:sz w:val="24"/>
                <w:szCs w:val="24"/>
              </w:rPr>
              <w:t>73°23′36″E</w:t>
            </w:r>
          </w:p>
        </w:tc>
        <w:tc>
          <w:tcPr>
            <w:tcW w:w="0" w:type="auto"/>
            <w:tcBorders>
              <w:top w:val="nil"/>
              <w:left w:val="nil"/>
              <w:bottom w:val="single" w:sz="4" w:space="0" w:color="auto"/>
              <w:right w:val="single" w:sz="4" w:space="0" w:color="auto"/>
            </w:tcBorders>
            <w:shd w:val="clear" w:color="auto" w:fill="auto"/>
            <w:vAlign w:val="center"/>
          </w:tcPr>
          <w:p w:rsidR="00786BF5" w:rsidRPr="00C24422" w:rsidRDefault="00786BF5" w:rsidP="00FE644E">
            <w:pPr>
              <w:spacing w:after="0" w:line="240" w:lineRule="auto"/>
              <w:jc w:val="center"/>
              <w:rPr>
                <w:rFonts w:eastAsia="Times New Roman" w:cstheme="minorHAnsi"/>
                <w:color w:val="000000"/>
                <w:sz w:val="24"/>
                <w:szCs w:val="24"/>
              </w:rPr>
            </w:pPr>
            <w:r w:rsidRPr="00C24422">
              <w:rPr>
                <w:rFonts w:eastAsia="Times New Roman" w:cstheme="minorHAnsi"/>
                <w:color w:val="000000"/>
                <w:sz w:val="24"/>
                <w:szCs w:val="24"/>
              </w:rPr>
              <w:t>0.65</w:t>
            </w:r>
          </w:p>
        </w:tc>
        <w:tc>
          <w:tcPr>
            <w:tcW w:w="0" w:type="auto"/>
            <w:tcBorders>
              <w:top w:val="nil"/>
              <w:left w:val="nil"/>
              <w:bottom w:val="single" w:sz="4" w:space="0" w:color="auto"/>
              <w:right w:val="single" w:sz="4" w:space="0" w:color="auto"/>
            </w:tcBorders>
            <w:shd w:val="clear" w:color="auto" w:fill="auto"/>
            <w:vAlign w:val="center"/>
          </w:tcPr>
          <w:p w:rsidR="00786BF5" w:rsidRPr="00C24422" w:rsidRDefault="00786BF5" w:rsidP="00FE644E">
            <w:pPr>
              <w:spacing w:after="0" w:line="240" w:lineRule="auto"/>
              <w:jc w:val="center"/>
              <w:rPr>
                <w:rFonts w:eastAsia="Times New Roman" w:cstheme="minorHAnsi"/>
                <w:color w:val="000000"/>
                <w:sz w:val="24"/>
                <w:szCs w:val="24"/>
              </w:rPr>
            </w:pPr>
            <w:r w:rsidRPr="00C24422">
              <w:rPr>
                <w:rFonts w:eastAsia="Times New Roman" w:cstheme="minorHAnsi"/>
                <w:color w:val="000000"/>
                <w:sz w:val="24"/>
                <w:szCs w:val="24"/>
              </w:rPr>
              <w:t>0.55</w:t>
            </w:r>
          </w:p>
        </w:tc>
        <w:tc>
          <w:tcPr>
            <w:tcW w:w="0" w:type="auto"/>
            <w:tcBorders>
              <w:top w:val="nil"/>
              <w:left w:val="nil"/>
              <w:bottom w:val="single" w:sz="4" w:space="0" w:color="auto"/>
              <w:right w:val="single" w:sz="4" w:space="0" w:color="auto"/>
            </w:tcBorders>
            <w:shd w:val="clear" w:color="auto" w:fill="auto"/>
            <w:vAlign w:val="center"/>
          </w:tcPr>
          <w:p w:rsidR="00786BF5" w:rsidRPr="00C24422" w:rsidRDefault="00786BF5" w:rsidP="00FE644E">
            <w:pPr>
              <w:spacing w:after="0" w:line="240" w:lineRule="auto"/>
              <w:jc w:val="center"/>
              <w:rPr>
                <w:rFonts w:eastAsia="Times New Roman" w:cstheme="minorHAnsi"/>
                <w:color w:val="000000"/>
                <w:sz w:val="24"/>
                <w:szCs w:val="24"/>
              </w:rPr>
            </w:pPr>
            <w:r w:rsidRPr="00C24422">
              <w:rPr>
                <w:rFonts w:eastAsia="Times New Roman" w:cstheme="minorHAnsi"/>
                <w:color w:val="000000"/>
                <w:sz w:val="24"/>
                <w:szCs w:val="24"/>
              </w:rPr>
              <w:t>12.40</w:t>
            </w:r>
          </w:p>
        </w:tc>
        <w:tc>
          <w:tcPr>
            <w:tcW w:w="0" w:type="auto"/>
            <w:tcBorders>
              <w:top w:val="nil"/>
              <w:left w:val="nil"/>
              <w:bottom w:val="single" w:sz="4" w:space="0" w:color="auto"/>
              <w:right w:val="single" w:sz="4" w:space="0" w:color="auto"/>
            </w:tcBorders>
            <w:shd w:val="clear" w:color="auto" w:fill="auto"/>
            <w:vAlign w:val="center"/>
          </w:tcPr>
          <w:p w:rsidR="00786BF5" w:rsidRPr="00C24422" w:rsidRDefault="00786BF5" w:rsidP="00FE644E">
            <w:pPr>
              <w:spacing w:after="0" w:line="240" w:lineRule="auto"/>
              <w:jc w:val="center"/>
              <w:rPr>
                <w:rFonts w:eastAsia="Times New Roman" w:cstheme="minorHAnsi"/>
                <w:color w:val="000000"/>
                <w:sz w:val="24"/>
                <w:szCs w:val="24"/>
              </w:rPr>
            </w:pPr>
            <w:r w:rsidRPr="00C24422">
              <w:rPr>
                <w:rFonts w:eastAsia="Times New Roman" w:cstheme="minorHAnsi"/>
                <w:color w:val="000000"/>
                <w:sz w:val="24"/>
                <w:szCs w:val="24"/>
              </w:rPr>
              <w:t>417</w:t>
            </w:r>
          </w:p>
        </w:tc>
        <w:tc>
          <w:tcPr>
            <w:tcW w:w="0" w:type="auto"/>
            <w:tcBorders>
              <w:top w:val="nil"/>
              <w:left w:val="nil"/>
              <w:bottom w:val="single" w:sz="4" w:space="0" w:color="auto"/>
              <w:right w:val="single" w:sz="4" w:space="0" w:color="auto"/>
            </w:tcBorders>
            <w:shd w:val="clear" w:color="auto" w:fill="auto"/>
            <w:vAlign w:val="center"/>
          </w:tcPr>
          <w:p w:rsidR="00786BF5" w:rsidRPr="00C24422" w:rsidRDefault="00786BF5" w:rsidP="00FE644E">
            <w:pPr>
              <w:spacing w:after="0" w:line="240" w:lineRule="auto"/>
              <w:jc w:val="center"/>
              <w:rPr>
                <w:rFonts w:eastAsia="Times New Roman" w:cstheme="minorHAnsi"/>
                <w:color w:val="000000"/>
                <w:sz w:val="24"/>
                <w:szCs w:val="24"/>
              </w:rPr>
            </w:pPr>
            <w:r w:rsidRPr="00C24422">
              <w:rPr>
                <w:rFonts w:eastAsia="Times New Roman" w:cstheme="minorHAnsi"/>
                <w:color w:val="000000"/>
                <w:sz w:val="24"/>
                <w:szCs w:val="24"/>
              </w:rPr>
              <w:t>497</w:t>
            </w:r>
          </w:p>
        </w:tc>
        <w:tc>
          <w:tcPr>
            <w:tcW w:w="1308" w:type="dxa"/>
            <w:tcBorders>
              <w:top w:val="nil"/>
              <w:left w:val="nil"/>
              <w:bottom w:val="single" w:sz="4" w:space="0" w:color="auto"/>
              <w:right w:val="single" w:sz="4" w:space="0" w:color="auto"/>
            </w:tcBorders>
            <w:shd w:val="clear" w:color="auto" w:fill="auto"/>
            <w:vAlign w:val="center"/>
          </w:tcPr>
          <w:p w:rsidR="00786BF5" w:rsidRPr="00C24422" w:rsidRDefault="00786BF5" w:rsidP="00FE644E">
            <w:pPr>
              <w:spacing w:after="0" w:line="240" w:lineRule="auto"/>
              <w:jc w:val="center"/>
              <w:rPr>
                <w:rFonts w:eastAsia="Times New Roman" w:cstheme="minorHAnsi"/>
                <w:color w:val="000000"/>
                <w:sz w:val="24"/>
                <w:szCs w:val="24"/>
              </w:rPr>
            </w:pPr>
            <w:r w:rsidRPr="00C24422">
              <w:rPr>
                <w:rFonts w:eastAsia="Times New Roman" w:cstheme="minorHAnsi"/>
                <w:color w:val="000000"/>
                <w:sz w:val="24"/>
                <w:szCs w:val="24"/>
              </w:rPr>
              <w:t>676</w:t>
            </w:r>
          </w:p>
        </w:tc>
      </w:tr>
      <w:tr w:rsidR="00786BF5" w:rsidRPr="00C24422" w:rsidTr="00AB5322">
        <w:trPr>
          <w:trHeight w:hRule="exact" w:val="440"/>
        </w:trPr>
        <w:tc>
          <w:tcPr>
            <w:tcW w:w="1716" w:type="dxa"/>
            <w:tcBorders>
              <w:top w:val="nil"/>
              <w:left w:val="single" w:sz="4" w:space="0" w:color="auto"/>
              <w:bottom w:val="single" w:sz="4" w:space="0" w:color="auto"/>
              <w:right w:val="single" w:sz="4" w:space="0" w:color="auto"/>
            </w:tcBorders>
            <w:shd w:val="clear" w:color="auto" w:fill="auto"/>
            <w:vAlign w:val="bottom"/>
          </w:tcPr>
          <w:p w:rsidR="00786BF5" w:rsidRPr="00C24422" w:rsidRDefault="00786BF5" w:rsidP="00FE644E">
            <w:pPr>
              <w:rPr>
                <w:rFonts w:ascii="Calibri" w:hAnsi="Calibri" w:cs="Calibri"/>
                <w:color w:val="000000"/>
                <w:sz w:val="24"/>
                <w:szCs w:val="24"/>
              </w:rPr>
            </w:pPr>
            <w:r w:rsidRPr="00C24422">
              <w:rPr>
                <w:rFonts w:ascii="Calibri" w:hAnsi="Calibri" w:cs="Calibri"/>
                <w:color w:val="000000"/>
                <w:sz w:val="24"/>
                <w:szCs w:val="24"/>
              </w:rPr>
              <w:t xml:space="preserve">N. </w:t>
            </w:r>
            <w:proofErr w:type="spellStart"/>
            <w:r w:rsidRPr="00C24422">
              <w:rPr>
                <w:rFonts w:ascii="Calibri" w:hAnsi="Calibri" w:cs="Calibri"/>
                <w:color w:val="000000"/>
                <w:sz w:val="24"/>
                <w:szCs w:val="24"/>
              </w:rPr>
              <w:t>Lhohi</w:t>
            </w:r>
            <w:proofErr w:type="spellEnd"/>
          </w:p>
        </w:tc>
        <w:tc>
          <w:tcPr>
            <w:tcW w:w="0" w:type="auto"/>
            <w:tcBorders>
              <w:top w:val="nil"/>
              <w:left w:val="nil"/>
              <w:bottom w:val="single" w:sz="4" w:space="0" w:color="auto"/>
              <w:right w:val="single" w:sz="4" w:space="0" w:color="auto"/>
            </w:tcBorders>
            <w:shd w:val="clear" w:color="auto" w:fill="auto"/>
            <w:noWrap/>
            <w:vAlign w:val="bottom"/>
          </w:tcPr>
          <w:p w:rsidR="00786BF5" w:rsidRPr="00C24422" w:rsidRDefault="00786BF5" w:rsidP="00FE644E">
            <w:pPr>
              <w:spacing w:after="0" w:line="240" w:lineRule="auto"/>
              <w:jc w:val="center"/>
              <w:rPr>
                <w:rFonts w:eastAsia="Times New Roman" w:cstheme="minorHAnsi"/>
                <w:color w:val="000000"/>
                <w:sz w:val="24"/>
                <w:szCs w:val="24"/>
              </w:rPr>
            </w:pPr>
            <w:r w:rsidRPr="00C24422">
              <w:rPr>
                <w:sz w:val="24"/>
                <w:szCs w:val="24"/>
              </w:rPr>
              <w:t>05°48′50″N</w:t>
            </w:r>
          </w:p>
        </w:tc>
        <w:tc>
          <w:tcPr>
            <w:tcW w:w="0" w:type="auto"/>
            <w:tcBorders>
              <w:top w:val="nil"/>
              <w:left w:val="nil"/>
              <w:bottom w:val="single" w:sz="4" w:space="0" w:color="auto"/>
              <w:right w:val="single" w:sz="4" w:space="0" w:color="auto"/>
            </w:tcBorders>
            <w:shd w:val="clear" w:color="auto" w:fill="auto"/>
            <w:noWrap/>
            <w:vAlign w:val="bottom"/>
          </w:tcPr>
          <w:p w:rsidR="00786BF5" w:rsidRPr="00C24422" w:rsidRDefault="00786BF5" w:rsidP="00FE644E">
            <w:pPr>
              <w:spacing w:after="0" w:line="240" w:lineRule="auto"/>
              <w:jc w:val="center"/>
              <w:rPr>
                <w:rFonts w:eastAsia="Times New Roman" w:cstheme="minorHAnsi"/>
                <w:color w:val="000000"/>
                <w:sz w:val="24"/>
                <w:szCs w:val="24"/>
              </w:rPr>
            </w:pPr>
            <w:r w:rsidRPr="00C24422">
              <w:rPr>
                <w:sz w:val="24"/>
                <w:szCs w:val="24"/>
              </w:rPr>
              <w:t>73°22′39″E</w:t>
            </w:r>
          </w:p>
        </w:tc>
        <w:tc>
          <w:tcPr>
            <w:tcW w:w="0" w:type="auto"/>
            <w:tcBorders>
              <w:top w:val="nil"/>
              <w:left w:val="nil"/>
              <w:bottom w:val="single" w:sz="4" w:space="0" w:color="auto"/>
              <w:right w:val="single" w:sz="4" w:space="0" w:color="auto"/>
            </w:tcBorders>
            <w:shd w:val="clear" w:color="auto" w:fill="auto"/>
            <w:vAlign w:val="center"/>
          </w:tcPr>
          <w:p w:rsidR="00786BF5" w:rsidRPr="00C24422" w:rsidRDefault="00786BF5" w:rsidP="00FE644E">
            <w:pPr>
              <w:spacing w:after="0" w:line="240" w:lineRule="auto"/>
              <w:jc w:val="center"/>
              <w:rPr>
                <w:rFonts w:eastAsia="Times New Roman" w:cstheme="minorHAnsi"/>
                <w:color w:val="000000"/>
                <w:sz w:val="24"/>
                <w:szCs w:val="24"/>
              </w:rPr>
            </w:pPr>
            <w:r w:rsidRPr="00C24422">
              <w:rPr>
                <w:rFonts w:eastAsia="Times New Roman" w:cstheme="minorHAnsi"/>
                <w:color w:val="000000"/>
                <w:sz w:val="24"/>
                <w:szCs w:val="24"/>
              </w:rPr>
              <w:t>0.98</w:t>
            </w:r>
          </w:p>
        </w:tc>
        <w:tc>
          <w:tcPr>
            <w:tcW w:w="0" w:type="auto"/>
            <w:tcBorders>
              <w:top w:val="nil"/>
              <w:left w:val="nil"/>
              <w:bottom w:val="single" w:sz="4" w:space="0" w:color="auto"/>
              <w:right w:val="single" w:sz="4" w:space="0" w:color="auto"/>
            </w:tcBorders>
            <w:shd w:val="clear" w:color="auto" w:fill="auto"/>
            <w:vAlign w:val="center"/>
          </w:tcPr>
          <w:p w:rsidR="00786BF5" w:rsidRPr="00C24422" w:rsidRDefault="00786BF5" w:rsidP="00FE644E">
            <w:pPr>
              <w:spacing w:after="0" w:line="240" w:lineRule="auto"/>
              <w:jc w:val="center"/>
              <w:rPr>
                <w:rFonts w:eastAsia="Times New Roman" w:cstheme="minorHAnsi"/>
                <w:color w:val="000000"/>
                <w:sz w:val="24"/>
                <w:szCs w:val="24"/>
              </w:rPr>
            </w:pPr>
            <w:r w:rsidRPr="00C24422">
              <w:rPr>
                <w:rFonts w:eastAsia="Times New Roman" w:cstheme="minorHAnsi"/>
                <w:color w:val="000000"/>
                <w:sz w:val="24"/>
                <w:szCs w:val="24"/>
              </w:rPr>
              <w:t>0.50</w:t>
            </w:r>
          </w:p>
        </w:tc>
        <w:tc>
          <w:tcPr>
            <w:tcW w:w="0" w:type="auto"/>
            <w:tcBorders>
              <w:top w:val="nil"/>
              <w:left w:val="nil"/>
              <w:bottom w:val="single" w:sz="4" w:space="0" w:color="auto"/>
              <w:right w:val="single" w:sz="4" w:space="0" w:color="auto"/>
            </w:tcBorders>
            <w:shd w:val="clear" w:color="auto" w:fill="auto"/>
            <w:vAlign w:val="center"/>
          </w:tcPr>
          <w:p w:rsidR="00786BF5" w:rsidRPr="00C24422" w:rsidRDefault="00786BF5" w:rsidP="00FE644E">
            <w:pPr>
              <w:spacing w:after="0" w:line="240" w:lineRule="auto"/>
              <w:jc w:val="center"/>
              <w:rPr>
                <w:rFonts w:eastAsia="Times New Roman" w:cstheme="minorHAnsi"/>
                <w:color w:val="000000"/>
                <w:sz w:val="24"/>
                <w:szCs w:val="24"/>
              </w:rPr>
            </w:pPr>
            <w:r w:rsidRPr="00C24422">
              <w:rPr>
                <w:rFonts w:eastAsia="Times New Roman" w:cstheme="minorHAnsi"/>
                <w:color w:val="000000"/>
                <w:sz w:val="24"/>
                <w:szCs w:val="24"/>
              </w:rPr>
              <w:t>37.30</w:t>
            </w:r>
          </w:p>
        </w:tc>
        <w:tc>
          <w:tcPr>
            <w:tcW w:w="0" w:type="auto"/>
            <w:tcBorders>
              <w:top w:val="nil"/>
              <w:left w:val="nil"/>
              <w:bottom w:val="single" w:sz="4" w:space="0" w:color="auto"/>
              <w:right w:val="single" w:sz="4" w:space="0" w:color="auto"/>
            </w:tcBorders>
            <w:shd w:val="clear" w:color="auto" w:fill="auto"/>
            <w:vAlign w:val="center"/>
          </w:tcPr>
          <w:p w:rsidR="00786BF5" w:rsidRPr="00C24422" w:rsidRDefault="00786BF5" w:rsidP="00FE644E">
            <w:pPr>
              <w:spacing w:after="0" w:line="240" w:lineRule="auto"/>
              <w:jc w:val="center"/>
              <w:rPr>
                <w:rFonts w:eastAsia="Times New Roman" w:cstheme="minorHAnsi"/>
                <w:color w:val="000000"/>
                <w:sz w:val="24"/>
                <w:szCs w:val="24"/>
              </w:rPr>
            </w:pPr>
            <w:r w:rsidRPr="00C24422">
              <w:rPr>
                <w:rFonts w:eastAsia="Times New Roman" w:cstheme="minorHAnsi"/>
                <w:color w:val="000000"/>
                <w:sz w:val="24"/>
                <w:szCs w:val="24"/>
              </w:rPr>
              <w:t>552</w:t>
            </w:r>
          </w:p>
        </w:tc>
        <w:tc>
          <w:tcPr>
            <w:tcW w:w="0" w:type="auto"/>
            <w:tcBorders>
              <w:top w:val="nil"/>
              <w:left w:val="nil"/>
              <w:bottom w:val="single" w:sz="4" w:space="0" w:color="auto"/>
              <w:right w:val="single" w:sz="4" w:space="0" w:color="auto"/>
            </w:tcBorders>
            <w:shd w:val="clear" w:color="auto" w:fill="auto"/>
            <w:vAlign w:val="center"/>
          </w:tcPr>
          <w:p w:rsidR="00786BF5" w:rsidRPr="00C24422" w:rsidRDefault="00786BF5" w:rsidP="00FE644E">
            <w:pPr>
              <w:spacing w:after="0" w:line="240" w:lineRule="auto"/>
              <w:jc w:val="center"/>
              <w:rPr>
                <w:rFonts w:eastAsia="Times New Roman" w:cstheme="minorHAnsi"/>
                <w:color w:val="000000"/>
                <w:sz w:val="24"/>
                <w:szCs w:val="24"/>
              </w:rPr>
            </w:pPr>
            <w:r w:rsidRPr="00C24422">
              <w:rPr>
                <w:rFonts w:eastAsia="Times New Roman" w:cstheme="minorHAnsi"/>
                <w:color w:val="000000"/>
                <w:sz w:val="24"/>
                <w:szCs w:val="24"/>
              </w:rPr>
              <w:t>611</w:t>
            </w:r>
          </w:p>
        </w:tc>
        <w:tc>
          <w:tcPr>
            <w:tcW w:w="1308" w:type="dxa"/>
            <w:tcBorders>
              <w:top w:val="nil"/>
              <w:left w:val="nil"/>
              <w:bottom w:val="single" w:sz="4" w:space="0" w:color="auto"/>
              <w:right w:val="single" w:sz="4" w:space="0" w:color="auto"/>
            </w:tcBorders>
            <w:shd w:val="clear" w:color="auto" w:fill="auto"/>
            <w:vAlign w:val="center"/>
          </w:tcPr>
          <w:p w:rsidR="00786BF5" w:rsidRPr="00C24422" w:rsidRDefault="00786BF5" w:rsidP="00FE644E">
            <w:pPr>
              <w:spacing w:after="0" w:line="240" w:lineRule="auto"/>
              <w:jc w:val="center"/>
              <w:rPr>
                <w:rFonts w:eastAsia="Times New Roman" w:cstheme="minorHAnsi"/>
                <w:color w:val="000000"/>
                <w:sz w:val="24"/>
                <w:szCs w:val="24"/>
              </w:rPr>
            </w:pPr>
            <w:r w:rsidRPr="00C24422">
              <w:rPr>
                <w:rFonts w:eastAsia="Times New Roman" w:cstheme="minorHAnsi"/>
                <w:color w:val="000000"/>
                <w:sz w:val="24"/>
                <w:szCs w:val="24"/>
              </w:rPr>
              <w:t>726</w:t>
            </w:r>
          </w:p>
        </w:tc>
      </w:tr>
      <w:tr w:rsidR="00786BF5" w:rsidRPr="00C24422" w:rsidTr="00AB5322">
        <w:trPr>
          <w:trHeight w:hRule="exact" w:val="369"/>
        </w:trPr>
        <w:tc>
          <w:tcPr>
            <w:tcW w:w="1716" w:type="dxa"/>
            <w:tcBorders>
              <w:top w:val="nil"/>
              <w:left w:val="single" w:sz="4" w:space="0" w:color="auto"/>
              <w:bottom w:val="single" w:sz="4" w:space="0" w:color="auto"/>
              <w:right w:val="single" w:sz="4" w:space="0" w:color="auto"/>
            </w:tcBorders>
            <w:shd w:val="clear" w:color="auto" w:fill="auto"/>
            <w:vAlign w:val="bottom"/>
          </w:tcPr>
          <w:p w:rsidR="00786BF5" w:rsidRPr="00C24422" w:rsidRDefault="00786BF5" w:rsidP="00FE644E">
            <w:pPr>
              <w:rPr>
                <w:rFonts w:ascii="Calibri" w:hAnsi="Calibri" w:cs="Calibri"/>
                <w:color w:val="000000"/>
                <w:sz w:val="24"/>
                <w:szCs w:val="24"/>
              </w:rPr>
            </w:pPr>
            <w:r w:rsidRPr="00C24422">
              <w:rPr>
                <w:rFonts w:ascii="Calibri" w:hAnsi="Calibri" w:cs="Calibri"/>
                <w:color w:val="000000"/>
                <w:sz w:val="24"/>
                <w:szCs w:val="24"/>
              </w:rPr>
              <w:t xml:space="preserve">N. </w:t>
            </w:r>
            <w:proofErr w:type="spellStart"/>
            <w:r w:rsidRPr="00C24422">
              <w:rPr>
                <w:rFonts w:ascii="Calibri" w:hAnsi="Calibri" w:cs="Calibri"/>
                <w:color w:val="000000"/>
                <w:sz w:val="24"/>
                <w:szCs w:val="24"/>
              </w:rPr>
              <w:t>Magoodhoo</w:t>
            </w:r>
            <w:proofErr w:type="spellEnd"/>
          </w:p>
        </w:tc>
        <w:tc>
          <w:tcPr>
            <w:tcW w:w="0" w:type="auto"/>
            <w:tcBorders>
              <w:top w:val="nil"/>
              <w:left w:val="nil"/>
              <w:bottom w:val="single" w:sz="4" w:space="0" w:color="auto"/>
              <w:right w:val="single" w:sz="4" w:space="0" w:color="auto"/>
            </w:tcBorders>
            <w:shd w:val="clear" w:color="auto" w:fill="auto"/>
            <w:noWrap/>
            <w:vAlign w:val="bottom"/>
          </w:tcPr>
          <w:p w:rsidR="00786BF5" w:rsidRPr="00C24422" w:rsidRDefault="00786BF5" w:rsidP="00FE644E">
            <w:pPr>
              <w:spacing w:after="0" w:line="240" w:lineRule="auto"/>
              <w:jc w:val="center"/>
              <w:rPr>
                <w:rFonts w:eastAsia="Times New Roman" w:cstheme="minorHAnsi"/>
                <w:color w:val="000000"/>
                <w:sz w:val="24"/>
                <w:szCs w:val="24"/>
              </w:rPr>
            </w:pPr>
            <w:r w:rsidRPr="00C24422">
              <w:rPr>
                <w:rFonts w:eastAsia="Times New Roman" w:cstheme="minorHAnsi"/>
                <w:color w:val="000000"/>
                <w:sz w:val="24"/>
                <w:szCs w:val="24"/>
              </w:rPr>
              <w:t>05°46′29″N</w:t>
            </w:r>
          </w:p>
        </w:tc>
        <w:tc>
          <w:tcPr>
            <w:tcW w:w="0" w:type="auto"/>
            <w:tcBorders>
              <w:top w:val="nil"/>
              <w:left w:val="nil"/>
              <w:bottom w:val="single" w:sz="4" w:space="0" w:color="auto"/>
              <w:right w:val="single" w:sz="4" w:space="0" w:color="auto"/>
            </w:tcBorders>
            <w:shd w:val="clear" w:color="auto" w:fill="auto"/>
            <w:noWrap/>
            <w:vAlign w:val="bottom"/>
          </w:tcPr>
          <w:p w:rsidR="00786BF5" w:rsidRPr="00C24422" w:rsidRDefault="00786BF5" w:rsidP="00FE644E">
            <w:pPr>
              <w:spacing w:after="0" w:line="240" w:lineRule="auto"/>
              <w:jc w:val="center"/>
              <w:rPr>
                <w:rFonts w:eastAsia="Times New Roman" w:cstheme="minorHAnsi"/>
                <w:color w:val="000000"/>
                <w:sz w:val="24"/>
                <w:szCs w:val="24"/>
              </w:rPr>
            </w:pPr>
            <w:r w:rsidRPr="00C24422">
              <w:rPr>
                <w:rFonts w:eastAsia="Times New Roman" w:cstheme="minorHAnsi"/>
                <w:color w:val="000000"/>
                <w:sz w:val="24"/>
                <w:szCs w:val="24"/>
              </w:rPr>
              <w:t>73°21′39″E</w:t>
            </w:r>
          </w:p>
        </w:tc>
        <w:tc>
          <w:tcPr>
            <w:tcW w:w="0" w:type="auto"/>
            <w:tcBorders>
              <w:top w:val="nil"/>
              <w:left w:val="nil"/>
              <w:bottom w:val="single" w:sz="4" w:space="0" w:color="auto"/>
              <w:right w:val="single" w:sz="4" w:space="0" w:color="auto"/>
            </w:tcBorders>
            <w:shd w:val="clear" w:color="auto" w:fill="auto"/>
            <w:noWrap/>
            <w:vAlign w:val="bottom"/>
          </w:tcPr>
          <w:p w:rsidR="00786BF5" w:rsidRPr="00C24422" w:rsidRDefault="00786BF5" w:rsidP="00FE644E">
            <w:pPr>
              <w:spacing w:after="0" w:line="240" w:lineRule="auto"/>
              <w:jc w:val="center"/>
              <w:rPr>
                <w:rFonts w:eastAsia="Times New Roman" w:cstheme="minorHAnsi"/>
                <w:color w:val="000000"/>
                <w:sz w:val="24"/>
                <w:szCs w:val="24"/>
              </w:rPr>
            </w:pPr>
            <w:r w:rsidRPr="00C24422">
              <w:rPr>
                <w:rFonts w:eastAsia="Times New Roman" w:cstheme="minorHAnsi"/>
                <w:color w:val="000000"/>
                <w:sz w:val="24"/>
                <w:szCs w:val="24"/>
              </w:rPr>
              <w:t>0.75</w:t>
            </w:r>
          </w:p>
        </w:tc>
        <w:tc>
          <w:tcPr>
            <w:tcW w:w="0" w:type="auto"/>
            <w:tcBorders>
              <w:top w:val="nil"/>
              <w:left w:val="nil"/>
              <w:bottom w:val="single" w:sz="4" w:space="0" w:color="auto"/>
              <w:right w:val="single" w:sz="4" w:space="0" w:color="auto"/>
            </w:tcBorders>
            <w:shd w:val="clear" w:color="auto" w:fill="auto"/>
            <w:noWrap/>
            <w:vAlign w:val="bottom"/>
          </w:tcPr>
          <w:p w:rsidR="00786BF5" w:rsidRPr="00C24422" w:rsidRDefault="00786BF5" w:rsidP="00FE644E">
            <w:pPr>
              <w:spacing w:after="0" w:line="240" w:lineRule="auto"/>
              <w:jc w:val="center"/>
              <w:rPr>
                <w:rFonts w:eastAsia="Times New Roman" w:cstheme="minorHAnsi"/>
                <w:color w:val="000000"/>
                <w:sz w:val="24"/>
                <w:szCs w:val="24"/>
              </w:rPr>
            </w:pPr>
            <w:r w:rsidRPr="00C24422">
              <w:rPr>
                <w:rFonts w:eastAsia="Times New Roman" w:cstheme="minorHAnsi"/>
                <w:color w:val="000000"/>
                <w:sz w:val="24"/>
                <w:szCs w:val="24"/>
              </w:rPr>
              <w:t>0.53</w:t>
            </w:r>
          </w:p>
        </w:tc>
        <w:tc>
          <w:tcPr>
            <w:tcW w:w="0" w:type="auto"/>
            <w:tcBorders>
              <w:top w:val="nil"/>
              <w:left w:val="nil"/>
              <w:bottom w:val="single" w:sz="4" w:space="0" w:color="auto"/>
              <w:right w:val="single" w:sz="4" w:space="0" w:color="auto"/>
            </w:tcBorders>
            <w:shd w:val="clear" w:color="auto" w:fill="auto"/>
            <w:noWrap/>
            <w:vAlign w:val="bottom"/>
          </w:tcPr>
          <w:p w:rsidR="00786BF5" w:rsidRPr="00C24422" w:rsidRDefault="00786BF5" w:rsidP="00FE644E">
            <w:pPr>
              <w:spacing w:after="0" w:line="240" w:lineRule="auto"/>
              <w:jc w:val="center"/>
              <w:rPr>
                <w:rFonts w:eastAsia="Times New Roman" w:cstheme="minorHAnsi"/>
                <w:color w:val="000000"/>
                <w:sz w:val="24"/>
                <w:szCs w:val="24"/>
              </w:rPr>
            </w:pPr>
            <w:r w:rsidRPr="00C24422">
              <w:rPr>
                <w:rFonts w:eastAsia="Times New Roman" w:cstheme="minorHAnsi"/>
                <w:color w:val="000000"/>
                <w:sz w:val="24"/>
                <w:szCs w:val="24"/>
              </w:rPr>
              <w:t>34.70</w:t>
            </w:r>
          </w:p>
        </w:tc>
        <w:tc>
          <w:tcPr>
            <w:tcW w:w="0" w:type="auto"/>
            <w:tcBorders>
              <w:top w:val="nil"/>
              <w:left w:val="nil"/>
              <w:bottom w:val="single" w:sz="4" w:space="0" w:color="auto"/>
              <w:right w:val="single" w:sz="4" w:space="0" w:color="auto"/>
            </w:tcBorders>
            <w:shd w:val="clear" w:color="auto" w:fill="auto"/>
            <w:vAlign w:val="center"/>
          </w:tcPr>
          <w:p w:rsidR="00786BF5" w:rsidRPr="00C24422" w:rsidRDefault="00786BF5" w:rsidP="00FE644E">
            <w:pPr>
              <w:spacing w:after="0" w:line="240" w:lineRule="auto"/>
              <w:jc w:val="center"/>
              <w:rPr>
                <w:rFonts w:eastAsia="Times New Roman" w:cstheme="minorHAnsi"/>
                <w:color w:val="000000"/>
                <w:sz w:val="24"/>
                <w:szCs w:val="24"/>
              </w:rPr>
            </w:pPr>
            <w:r w:rsidRPr="00C24422">
              <w:rPr>
                <w:rFonts w:eastAsia="Times New Roman" w:cstheme="minorHAnsi"/>
                <w:color w:val="000000"/>
                <w:sz w:val="24"/>
                <w:szCs w:val="24"/>
              </w:rPr>
              <w:t>209</w:t>
            </w:r>
          </w:p>
        </w:tc>
        <w:tc>
          <w:tcPr>
            <w:tcW w:w="0" w:type="auto"/>
            <w:tcBorders>
              <w:top w:val="nil"/>
              <w:left w:val="nil"/>
              <w:bottom w:val="single" w:sz="4" w:space="0" w:color="auto"/>
              <w:right w:val="single" w:sz="4" w:space="0" w:color="auto"/>
            </w:tcBorders>
            <w:shd w:val="clear" w:color="auto" w:fill="auto"/>
            <w:vAlign w:val="center"/>
          </w:tcPr>
          <w:p w:rsidR="00786BF5" w:rsidRPr="00C24422" w:rsidRDefault="00786BF5" w:rsidP="00FE644E">
            <w:pPr>
              <w:spacing w:after="0" w:line="240" w:lineRule="auto"/>
              <w:jc w:val="center"/>
              <w:rPr>
                <w:rFonts w:eastAsia="Times New Roman" w:cstheme="minorHAnsi"/>
                <w:color w:val="000000"/>
                <w:sz w:val="24"/>
                <w:szCs w:val="24"/>
              </w:rPr>
            </w:pPr>
            <w:r w:rsidRPr="00C24422">
              <w:rPr>
                <w:rFonts w:eastAsia="Times New Roman" w:cstheme="minorHAnsi"/>
                <w:color w:val="000000"/>
                <w:sz w:val="24"/>
                <w:szCs w:val="24"/>
              </w:rPr>
              <w:t>258</w:t>
            </w:r>
          </w:p>
        </w:tc>
        <w:tc>
          <w:tcPr>
            <w:tcW w:w="1308" w:type="dxa"/>
            <w:tcBorders>
              <w:top w:val="nil"/>
              <w:left w:val="nil"/>
              <w:bottom w:val="single" w:sz="4" w:space="0" w:color="auto"/>
              <w:right w:val="single" w:sz="4" w:space="0" w:color="auto"/>
            </w:tcBorders>
            <w:shd w:val="clear" w:color="auto" w:fill="auto"/>
            <w:vAlign w:val="center"/>
          </w:tcPr>
          <w:p w:rsidR="00786BF5" w:rsidRPr="00C24422" w:rsidRDefault="00786BF5" w:rsidP="00FE644E">
            <w:pPr>
              <w:spacing w:after="0" w:line="240" w:lineRule="auto"/>
              <w:jc w:val="center"/>
              <w:rPr>
                <w:rFonts w:eastAsia="Times New Roman" w:cstheme="minorHAnsi"/>
                <w:color w:val="000000"/>
                <w:sz w:val="24"/>
                <w:szCs w:val="24"/>
              </w:rPr>
            </w:pPr>
            <w:r w:rsidRPr="00C24422">
              <w:rPr>
                <w:rFonts w:eastAsia="Times New Roman" w:cstheme="minorHAnsi"/>
                <w:color w:val="000000"/>
                <w:sz w:val="24"/>
                <w:szCs w:val="24"/>
              </w:rPr>
              <w:t>376</w:t>
            </w:r>
          </w:p>
        </w:tc>
      </w:tr>
    </w:tbl>
    <w:p w:rsidR="00374251" w:rsidRPr="00C24422" w:rsidRDefault="00374251" w:rsidP="00786BF5">
      <w:pPr>
        <w:spacing w:after="0" w:line="240" w:lineRule="auto"/>
        <w:jc w:val="both"/>
        <w:rPr>
          <w:rFonts w:eastAsia="Times New Roman" w:cs="Arial"/>
          <w:sz w:val="20"/>
          <w:szCs w:val="20"/>
          <w:lang w:eastAsia="en-IN"/>
        </w:rPr>
      </w:pPr>
      <w:r w:rsidRPr="00C24422">
        <w:rPr>
          <w:rFonts w:eastAsia="Times New Roman" w:cs="Arial"/>
          <w:sz w:val="20"/>
          <w:szCs w:val="20"/>
          <w:lang w:eastAsia="en-IN"/>
        </w:rPr>
        <w:t xml:space="preserve">* </w:t>
      </w:r>
      <w:r w:rsidR="00930689" w:rsidRPr="00C24422">
        <w:rPr>
          <w:rFonts w:eastAsia="Times New Roman" w:cs="Arial"/>
          <w:sz w:val="20"/>
          <w:szCs w:val="20"/>
          <w:lang w:eastAsia="en-IN"/>
        </w:rPr>
        <w:t>As per client communication, f</w:t>
      </w:r>
      <w:r w:rsidRPr="00C24422">
        <w:rPr>
          <w:rFonts w:eastAsia="Times New Roman" w:cs="Arial"/>
          <w:sz w:val="20"/>
          <w:szCs w:val="20"/>
          <w:lang w:eastAsia="en-IN"/>
        </w:rPr>
        <w:t xml:space="preserve">or design purposes, </w:t>
      </w:r>
      <w:r w:rsidR="00930689" w:rsidRPr="00C24422">
        <w:rPr>
          <w:rFonts w:eastAsia="Times New Roman" w:cs="Arial"/>
          <w:sz w:val="20"/>
          <w:szCs w:val="20"/>
          <w:lang w:eastAsia="en-IN"/>
        </w:rPr>
        <w:t xml:space="preserve">2014 </w:t>
      </w:r>
      <w:r w:rsidR="00436EAE" w:rsidRPr="00C24422">
        <w:rPr>
          <w:rFonts w:eastAsia="Times New Roman" w:cs="Arial"/>
          <w:sz w:val="20"/>
          <w:szCs w:val="20"/>
          <w:lang w:eastAsia="en-IN"/>
        </w:rPr>
        <w:t xml:space="preserve">census </w:t>
      </w:r>
      <w:r w:rsidR="009F5F5D" w:rsidRPr="00C24422">
        <w:rPr>
          <w:rFonts w:eastAsia="Times New Roman" w:cs="Arial"/>
          <w:sz w:val="20"/>
          <w:szCs w:val="20"/>
          <w:lang w:eastAsia="en-IN"/>
        </w:rPr>
        <w:t>population is considered</w:t>
      </w:r>
      <w:r w:rsidR="0014116F" w:rsidRPr="00C24422">
        <w:rPr>
          <w:rFonts w:eastAsia="Times New Roman" w:cs="Arial"/>
          <w:sz w:val="20"/>
          <w:szCs w:val="20"/>
          <w:lang w:eastAsia="en-IN"/>
        </w:rPr>
        <w:t>, even though it is less than 2006 census population.</w:t>
      </w:r>
    </w:p>
    <w:p w:rsidR="00374251" w:rsidRPr="00C24422" w:rsidRDefault="00374251" w:rsidP="00AD0CA8">
      <w:pPr>
        <w:spacing w:after="0" w:line="240" w:lineRule="auto"/>
        <w:ind w:left="1440"/>
        <w:jc w:val="both"/>
        <w:rPr>
          <w:rFonts w:eastAsia="Times New Roman" w:cs="Arial"/>
          <w:sz w:val="24"/>
          <w:szCs w:val="24"/>
          <w:lang w:eastAsia="en-IN"/>
        </w:rPr>
      </w:pPr>
    </w:p>
    <w:p w:rsidR="00CB0A11" w:rsidRPr="00C24422" w:rsidRDefault="00E0292D" w:rsidP="00580DA0">
      <w:pPr>
        <w:pStyle w:val="TitleHeadings"/>
        <w:numPr>
          <w:ilvl w:val="2"/>
          <w:numId w:val="22"/>
        </w:numPr>
        <w:tabs>
          <w:tab w:val="clear" w:pos="2636"/>
          <w:tab w:val="clear" w:pos="3090"/>
        </w:tabs>
        <w:spacing w:line="240" w:lineRule="auto"/>
        <w:ind w:left="1418" w:hanging="1418"/>
        <w:jc w:val="both"/>
        <w:rPr>
          <w:rFonts w:asciiTheme="minorHAnsi" w:hAnsiTheme="minorHAnsi" w:cstheme="minorHAnsi"/>
          <w:sz w:val="24"/>
          <w:szCs w:val="24"/>
        </w:rPr>
      </w:pPr>
      <w:r w:rsidRPr="00C24422">
        <w:rPr>
          <w:rFonts w:asciiTheme="minorHAnsi" w:hAnsiTheme="minorHAnsi" w:cstheme="minorHAnsi"/>
          <w:caps w:val="0"/>
          <w:sz w:val="24"/>
          <w:szCs w:val="24"/>
        </w:rPr>
        <w:t>Geography of Maldives</w:t>
      </w:r>
    </w:p>
    <w:p w:rsidR="00CB0A11" w:rsidRPr="00C24422" w:rsidRDefault="00CB0A11" w:rsidP="00D53D0B">
      <w:pPr>
        <w:shd w:val="clear" w:color="auto" w:fill="FFFFFF"/>
        <w:spacing w:after="0" w:line="240" w:lineRule="auto"/>
        <w:ind w:left="1440"/>
        <w:jc w:val="both"/>
        <w:rPr>
          <w:rFonts w:cs="Arial"/>
          <w:sz w:val="24"/>
          <w:szCs w:val="24"/>
          <w:shd w:val="clear" w:color="auto" w:fill="FFFFFF"/>
        </w:rPr>
      </w:pPr>
    </w:p>
    <w:p w:rsidR="00CB0A11" w:rsidRPr="00C24422" w:rsidRDefault="00CB0A11" w:rsidP="00D53D0B">
      <w:pPr>
        <w:spacing w:after="0" w:line="240" w:lineRule="auto"/>
        <w:ind w:left="1440"/>
        <w:jc w:val="both"/>
        <w:rPr>
          <w:rFonts w:cstheme="minorHAnsi"/>
          <w:sz w:val="24"/>
          <w:szCs w:val="24"/>
        </w:rPr>
      </w:pPr>
      <w:r w:rsidRPr="00C24422">
        <w:rPr>
          <w:rFonts w:cstheme="minorHAnsi"/>
          <w:sz w:val="24"/>
          <w:szCs w:val="24"/>
        </w:rPr>
        <w:t>The Republic of Maldives is a chain of nearly 1190 tiny coral islands, which are grouped into 26 geographic atolls that together form</w:t>
      </w:r>
      <w:r w:rsidR="00F124C5" w:rsidRPr="00C24422">
        <w:rPr>
          <w:rFonts w:cstheme="minorHAnsi"/>
          <w:sz w:val="24"/>
          <w:szCs w:val="24"/>
        </w:rPr>
        <w:t>ing</w:t>
      </w:r>
      <w:r w:rsidRPr="00C24422">
        <w:rPr>
          <w:rFonts w:cstheme="minorHAnsi"/>
          <w:sz w:val="24"/>
          <w:szCs w:val="24"/>
        </w:rPr>
        <w:t xml:space="preserve"> a chain of 820 km in length and 130 km at its widest point set in an area of more than 90,000 km</w:t>
      </w:r>
      <w:r w:rsidRPr="00C24422">
        <w:rPr>
          <w:rFonts w:cstheme="minorHAnsi"/>
          <w:sz w:val="24"/>
          <w:szCs w:val="24"/>
          <w:vertAlign w:val="superscript"/>
        </w:rPr>
        <w:t>2</w:t>
      </w:r>
      <w:r w:rsidR="00F124C5" w:rsidRPr="00C24422">
        <w:rPr>
          <w:rFonts w:cstheme="minorHAnsi"/>
          <w:sz w:val="24"/>
          <w:szCs w:val="24"/>
        </w:rPr>
        <w:t xml:space="preserve"> of the Indian Ocean.  The island varies</w:t>
      </w:r>
      <w:r w:rsidRPr="00C24422">
        <w:rPr>
          <w:rFonts w:cstheme="minorHAnsi"/>
          <w:sz w:val="24"/>
          <w:szCs w:val="24"/>
        </w:rPr>
        <w:t xml:space="preserve"> in size from 0.5 km</w:t>
      </w:r>
      <w:r w:rsidRPr="00C24422">
        <w:rPr>
          <w:rFonts w:cstheme="minorHAnsi"/>
          <w:sz w:val="24"/>
          <w:szCs w:val="24"/>
          <w:vertAlign w:val="superscript"/>
        </w:rPr>
        <w:t>2</w:t>
      </w:r>
      <w:r w:rsidRPr="00C24422">
        <w:rPr>
          <w:rFonts w:cstheme="minorHAnsi"/>
          <w:sz w:val="24"/>
          <w:szCs w:val="24"/>
        </w:rPr>
        <w:t xml:space="preserve"> to around 5.0 km</w:t>
      </w:r>
      <w:r w:rsidRPr="00C24422">
        <w:rPr>
          <w:rFonts w:cstheme="minorHAnsi"/>
          <w:sz w:val="24"/>
          <w:szCs w:val="24"/>
          <w:vertAlign w:val="superscript"/>
        </w:rPr>
        <w:t>2</w:t>
      </w:r>
      <w:r w:rsidRPr="00C24422">
        <w:rPr>
          <w:rFonts w:cstheme="minorHAnsi"/>
          <w:sz w:val="24"/>
          <w:szCs w:val="24"/>
        </w:rPr>
        <w:t xml:space="preserve">. </w:t>
      </w:r>
      <w:r w:rsidR="001C70D0" w:rsidRPr="00C24422">
        <w:rPr>
          <w:rFonts w:cstheme="minorHAnsi"/>
          <w:sz w:val="24"/>
          <w:szCs w:val="24"/>
        </w:rPr>
        <w:t xml:space="preserve"> </w:t>
      </w:r>
      <w:r w:rsidRPr="00C24422">
        <w:rPr>
          <w:rFonts w:cstheme="minorHAnsi"/>
          <w:sz w:val="24"/>
          <w:szCs w:val="24"/>
        </w:rPr>
        <w:t>The latitude and longitude of Maldives are from 07°06’30”N to 00°41’48”S and 72°32’30”E to 73°45’54”E respectively.</w:t>
      </w:r>
    </w:p>
    <w:p w:rsidR="00CB0A11" w:rsidRPr="00C24422" w:rsidRDefault="00CB0A11" w:rsidP="00D53D0B">
      <w:pPr>
        <w:spacing w:after="0" w:line="240" w:lineRule="auto"/>
        <w:ind w:left="1440" w:hanging="1440"/>
        <w:jc w:val="both"/>
        <w:rPr>
          <w:rFonts w:cstheme="minorHAnsi"/>
          <w:sz w:val="24"/>
          <w:szCs w:val="24"/>
        </w:rPr>
      </w:pPr>
    </w:p>
    <w:p w:rsidR="00CB0A11" w:rsidRPr="00C24422" w:rsidRDefault="00CB0A11" w:rsidP="00E62DE8">
      <w:pPr>
        <w:spacing w:after="0" w:line="240" w:lineRule="auto"/>
        <w:ind w:left="1440"/>
        <w:jc w:val="both"/>
        <w:rPr>
          <w:rFonts w:cstheme="minorHAnsi"/>
          <w:sz w:val="24"/>
          <w:szCs w:val="24"/>
        </w:rPr>
      </w:pPr>
      <w:r w:rsidRPr="00C24422">
        <w:rPr>
          <w:rFonts w:cstheme="minorHAnsi"/>
          <w:sz w:val="24"/>
          <w:szCs w:val="24"/>
        </w:rPr>
        <w:t>The total land area is about 300 km</w:t>
      </w:r>
      <w:r w:rsidRPr="00C24422">
        <w:rPr>
          <w:rFonts w:cstheme="minorHAnsi"/>
          <w:sz w:val="24"/>
          <w:szCs w:val="24"/>
          <w:vertAlign w:val="superscript"/>
        </w:rPr>
        <w:t>2</w:t>
      </w:r>
      <w:r w:rsidR="001C70D0" w:rsidRPr="00C24422">
        <w:rPr>
          <w:rFonts w:cstheme="minorHAnsi"/>
          <w:sz w:val="24"/>
          <w:szCs w:val="24"/>
        </w:rPr>
        <w:t xml:space="preserve">.  </w:t>
      </w:r>
      <w:r w:rsidRPr="00C24422">
        <w:rPr>
          <w:rFonts w:cstheme="minorHAnsi"/>
          <w:sz w:val="24"/>
          <w:szCs w:val="24"/>
        </w:rPr>
        <w:t>The Island archipelago is located appr</w:t>
      </w:r>
      <w:r w:rsidR="001C70D0" w:rsidRPr="00C24422">
        <w:rPr>
          <w:rFonts w:cstheme="minorHAnsi"/>
          <w:sz w:val="24"/>
          <w:szCs w:val="24"/>
        </w:rPr>
        <w:t xml:space="preserve">ox. 500 km southwest of India.  </w:t>
      </w:r>
      <w:r w:rsidRPr="00C24422">
        <w:rPr>
          <w:rFonts w:cstheme="minorHAnsi"/>
          <w:sz w:val="24"/>
          <w:szCs w:val="24"/>
        </w:rPr>
        <w:t>Amongst these only 200 islands are inhabited, 90 islands are used as tourist resorts and the rest are uninhabited of which few are used for industrial / agricultural purposes.  The maximum height of land above mean sea level within the Maldives is around 2.5 m and around 80% of the land area is less than 1 m above mean sea level.</w:t>
      </w:r>
    </w:p>
    <w:p w:rsidR="00360CC8" w:rsidRPr="00C24422" w:rsidRDefault="00360CC8" w:rsidP="00E62DE8">
      <w:pPr>
        <w:spacing w:after="0" w:line="240" w:lineRule="auto"/>
        <w:ind w:left="1440"/>
        <w:jc w:val="both"/>
        <w:rPr>
          <w:rFonts w:cstheme="minorHAnsi"/>
          <w:sz w:val="24"/>
          <w:szCs w:val="24"/>
        </w:rPr>
      </w:pPr>
    </w:p>
    <w:p w:rsidR="00CB0A11" w:rsidRPr="00C24422" w:rsidRDefault="00F24EC3" w:rsidP="00580DA0">
      <w:pPr>
        <w:pStyle w:val="TitleHeadings"/>
        <w:numPr>
          <w:ilvl w:val="2"/>
          <w:numId w:val="22"/>
        </w:numPr>
        <w:tabs>
          <w:tab w:val="clear" w:pos="2636"/>
          <w:tab w:val="clear" w:pos="3090"/>
        </w:tabs>
        <w:spacing w:line="240" w:lineRule="auto"/>
        <w:ind w:left="1440" w:hanging="1440"/>
        <w:jc w:val="both"/>
        <w:rPr>
          <w:rFonts w:asciiTheme="minorHAnsi" w:hAnsiTheme="minorHAnsi" w:cstheme="minorHAnsi"/>
          <w:sz w:val="24"/>
          <w:szCs w:val="24"/>
        </w:rPr>
      </w:pPr>
      <w:bookmarkStart w:id="2" w:name="_Toc453851592"/>
      <w:r w:rsidRPr="00C24422">
        <w:rPr>
          <w:rFonts w:asciiTheme="minorHAnsi" w:hAnsiTheme="minorHAnsi" w:cstheme="minorHAnsi"/>
          <w:caps w:val="0"/>
          <w:sz w:val="24"/>
          <w:szCs w:val="24"/>
        </w:rPr>
        <w:t>Geotechnical Information</w:t>
      </w:r>
      <w:bookmarkEnd w:id="2"/>
    </w:p>
    <w:p w:rsidR="00CB0A11" w:rsidRPr="00C24422" w:rsidRDefault="00CB0A11" w:rsidP="00360CC8">
      <w:pPr>
        <w:spacing w:after="0" w:line="240" w:lineRule="auto"/>
        <w:ind w:left="1440"/>
        <w:jc w:val="both"/>
        <w:rPr>
          <w:rFonts w:cstheme="minorHAnsi"/>
          <w:b/>
          <w:sz w:val="24"/>
          <w:szCs w:val="24"/>
        </w:rPr>
      </w:pPr>
    </w:p>
    <w:p w:rsidR="00CB0A11" w:rsidRPr="00C24422" w:rsidRDefault="007D4E1E" w:rsidP="00360CC8">
      <w:pPr>
        <w:spacing w:after="0" w:line="240" w:lineRule="auto"/>
        <w:ind w:left="1440"/>
        <w:jc w:val="both"/>
        <w:rPr>
          <w:rFonts w:cstheme="minorHAnsi"/>
          <w:sz w:val="24"/>
          <w:szCs w:val="24"/>
        </w:rPr>
      </w:pPr>
      <w:r w:rsidRPr="00C24422">
        <w:rPr>
          <w:rFonts w:cstheme="minorHAnsi"/>
          <w:sz w:val="24"/>
          <w:szCs w:val="24"/>
        </w:rPr>
        <w:t>The aquifer across the r</w:t>
      </w:r>
      <w:r w:rsidR="00CB0A11" w:rsidRPr="00C24422">
        <w:rPr>
          <w:rFonts w:cstheme="minorHAnsi"/>
          <w:sz w:val="24"/>
          <w:szCs w:val="24"/>
        </w:rPr>
        <w:t>epublic is relatively uniform so the properties determined on any island are essentially applicable to all others, although thicknesses may vary and there may be detailed variations in grain size.  The consolidated coral rock underlying the sands may also form part of the aquifer and its significance also varies from place to place.</w:t>
      </w:r>
    </w:p>
    <w:p w:rsidR="00786BF5" w:rsidRPr="00C24422" w:rsidRDefault="00786BF5" w:rsidP="00360CC8">
      <w:pPr>
        <w:spacing w:after="0" w:line="240" w:lineRule="auto"/>
        <w:ind w:left="1440"/>
        <w:jc w:val="both"/>
        <w:rPr>
          <w:rFonts w:cstheme="minorHAnsi"/>
          <w:sz w:val="24"/>
          <w:szCs w:val="24"/>
        </w:rPr>
      </w:pPr>
    </w:p>
    <w:p w:rsidR="00786BF5" w:rsidRPr="00C24422" w:rsidRDefault="00786BF5" w:rsidP="00360CC8">
      <w:pPr>
        <w:spacing w:after="0" w:line="240" w:lineRule="auto"/>
        <w:ind w:left="1440"/>
        <w:jc w:val="both"/>
        <w:rPr>
          <w:rFonts w:cstheme="minorHAnsi"/>
          <w:sz w:val="24"/>
          <w:szCs w:val="24"/>
        </w:rPr>
      </w:pPr>
    </w:p>
    <w:p w:rsidR="00AD0CA8" w:rsidRPr="00C24422" w:rsidRDefault="001714B6" w:rsidP="00C31D6D">
      <w:pPr>
        <w:pStyle w:val="TitleHeadings"/>
        <w:numPr>
          <w:ilvl w:val="1"/>
          <w:numId w:val="22"/>
        </w:numPr>
        <w:tabs>
          <w:tab w:val="clear" w:pos="2636"/>
          <w:tab w:val="clear" w:pos="3090"/>
        </w:tabs>
        <w:spacing w:line="240" w:lineRule="auto"/>
        <w:ind w:left="1440" w:hanging="1440"/>
        <w:jc w:val="both"/>
        <w:outlineLvl w:val="0"/>
        <w:rPr>
          <w:rFonts w:asciiTheme="minorHAnsi" w:hAnsiTheme="minorHAnsi" w:cstheme="minorHAnsi"/>
          <w:caps w:val="0"/>
          <w:sz w:val="24"/>
          <w:szCs w:val="24"/>
        </w:rPr>
      </w:pPr>
      <w:bookmarkStart w:id="3" w:name="_Toc511401477"/>
      <w:r w:rsidRPr="00C24422">
        <w:rPr>
          <w:rFonts w:asciiTheme="minorHAnsi" w:hAnsiTheme="minorHAnsi" w:cstheme="minorHAnsi"/>
          <w:caps w:val="0"/>
          <w:sz w:val="24"/>
          <w:szCs w:val="24"/>
        </w:rPr>
        <w:t>Description of Work</w:t>
      </w:r>
      <w:bookmarkEnd w:id="3"/>
    </w:p>
    <w:p w:rsidR="002F10DE" w:rsidRPr="00C24422" w:rsidRDefault="002F10DE" w:rsidP="00C31D6D">
      <w:pPr>
        <w:pStyle w:val="TitleHeadings"/>
        <w:tabs>
          <w:tab w:val="clear" w:pos="2636"/>
          <w:tab w:val="clear" w:pos="3090"/>
        </w:tabs>
        <w:spacing w:line="240" w:lineRule="auto"/>
        <w:ind w:left="1440"/>
        <w:jc w:val="both"/>
        <w:rPr>
          <w:rFonts w:asciiTheme="minorHAnsi" w:hAnsiTheme="minorHAnsi" w:cstheme="minorHAnsi"/>
          <w:caps w:val="0"/>
          <w:sz w:val="24"/>
          <w:szCs w:val="24"/>
        </w:rPr>
      </w:pPr>
    </w:p>
    <w:p w:rsidR="002F10DE" w:rsidRPr="00C24422" w:rsidRDefault="002F10DE" w:rsidP="00C31D6D">
      <w:pPr>
        <w:pStyle w:val="BodyTextIndent"/>
        <w:numPr>
          <w:ilvl w:val="2"/>
          <w:numId w:val="0"/>
        </w:numPr>
        <w:spacing w:after="0"/>
        <w:ind w:left="1440"/>
        <w:jc w:val="both"/>
        <w:rPr>
          <w:rFonts w:asciiTheme="minorHAnsi" w:hAnsiTheme="minorHAnsi" w:cstheme="minorHAnsi"/>
          <w:sz w:val="24"/>
          <w:szCs w:val="24"/>
        </w:rPr>
      </w:pPr>
      <w:r w:rsidRPr="00C24422">
        <w:rPr>
          <w:rFonts w:asciiTheme="minorHAnsi" w:hAnsiTheme="minorHAnsi" w:cstheme="minorHAnsi"/>
          <w:sz w:val="24"/>
          <w:szCs w:val="24"/>
        </w:rPr>
        <w:t>The w</w:t>
      </w:r>
      <w:r w:rsidR="002709FF" w:rsidRPr="00C24422">
        <w:rPr>
          <w:rFonts w:asciiTheme="minorHAnsi" w:hAnsiTheme="minorHAnsi" w:cstheme="minorHAnsi"/>
          <w:sz w:val="24"/>
          <w:szCs w:val="24"/>
        </w:rPr>
        <w:t>ork comprises of the following:</w:t>
      </w:r>
    </w:p>
    <w:p w:rsidR="002709FF" w:rsidRPr="00C24422" w:rsidRDefault="002709FF" w:rsidP="00C31D6D">
      <w:pPr>
        <w:pStyle w:val="BodyTextIndent"/>
        <w:numPr>
          <w:ilvl w:val="2"/>
          <w:numId w:val="0"/>
        </w:numPr>
        <w:tabs>
          <w:tab w:val="num" w:pos="1440"/>
        </w:tabs>
        <w:spacing w:after="0"/>
        <w:ind w:left="1440"/>
        <w:jc w:val="both"/>
        <w:rPr>
          <w:rFonts w:asciiTheme="minorHAnsi" w:hAnsiTheme="minorHAnsi" w:cstheme="minorHAnsi"/>
          <w:sz w:val="24"/>
          <w:szCs w:val="24"/>
        </w:rPr>
      </w:pPr>
    </w:p>
    <w:p w:rsidR="005E76C9" w:rsidRPr="00C24422" w:rsidRDefault="005E76C9" w:rsidP="00C31D6D">
      <w:pPr>
        <w:spacing w:after="0" w:line="240" w:lineRule="auto"/>
        <w:ind w:left="1440"/>
        <w:jc w:val="both"/>
        <w:rPr>
          <w:rFonts w:cstheme="minorHAnsi"/>
          <w:sz w:val="24"/>
          <w:szCs w:val="24"/>
        </w:rPr>
      </w:pPr>
      <w:r w:rsidRPr="00C24422">
        <w:rPr>
          <w:rFonts w:cstheme="minorHAnsi"/>
          <w:sz w:val="24"/>
          <w:szCs w:val="24"/>
        </w:rPr>
        <w:t xml:space="preserve">Development of proper </w:t>
      </w:r>
      <w:r w:rsidR="00FE0047" w:rsidRPr="00C24422">
        <w:rPr>
          <w:rFonts w:cstheme="minorHAnsi"/>
          <w:sz w:val="24"/>
          <w:szCs w:val="24"/>
        </w:rPr>
        <w:t xml:space="preserve">Rain </w:t>
      </w:r>
      <w:r w:rsidRPr="00C24422">
        <w:rPr>
          <w:rFonts w:cstheme="minorHAnsi"/>
          <w:sz w:val="24"/>
          <w:szCs w:val="24"/>
        </w:rPr>
        <w:t xml:space="preserve">water supply system </w:t>
      </w:r>
      <w:r w:rsidR="00FE0047" w:rsidRPr="00C24422">
        <w:rPr>
          <w:rFonts w:cstheme="minorHAnsi"/>
          <w:sz w:val="24"/>
          <w:szCs w:val="24"/>
        </w:rPr>
        <w:t xml:space="preserve">in dry period </w:t>
      </w:r>
      <w:r w:rsidRPr="00C24422">
        <w:rPr>
          <w:rFonts w:cstheme="minorHAnsi"/>
          <w:sz w:val="24"/>
          <w:szCs w:val="24"/>
        </w:rPr>
        <w:t>to facilitate safe drinking water to the population of</w:t>
      </w:r>
      <w:r w:rsidR="00B35BBF" w:rsidRPr="00C24422">
        <w:rPr>
          <w:rFonts w:cstheme="minorHAnsi"/>
          <w:sz w:val="24"/>
          <w:szCs w:val="24"/>
        </w:rPr>
        <w:t xml:space="preserve"> </w:t>
      </w:r>
      <w:r w:rsidR="00EC7101" w:rsidRPr="00C24422">
        <w:rPr>
          <w:rFonts w:cstheme="minorHAnsi"/>
          <w:sz w:val="24"/>
          <w:szCs w:val="24"/>
        </w:rPr>
        <w:t>10</w:t>
      </w:r>
      <w:r w:rsidR="00E62DE8" w:rsidRPr="00C24422">
        <w:rPr>
          <w:rFonts w:cstheme="minorHAnsi"/>
          <w:sz w:val="24"/>
          <w:szCs w:val="24"/>
        </w:rPr>
        <w:t xml:space="preserve"> Islands of Package – I</w:t>
      </w:r>
      <w:r w:rsidR="00786BF5" w:rsidRPr="00C24422">
        <w:rPr>
          <w:rFonts w:cstheme="minorHAnsi"/>
          <w:sz w:val="24"/>
          <w:szCs w:val="24"/>
        </w:rPr>
        <w:t>I</w:t>
      </w:r>
    </w:p>
    <w:p w:rsidR="00ED78E8" w:rsidRPr="00C24422" w:rsidRDefault="00ED78E8" w:rsidP="00C31D6D">
      <w:pPr>
        <w:pStyle w:val="BodyTextIndent"/>
        <w:numPr>
          <w:ilvl w:val="2"/>
          <w:numId w:val="0"/>
        </w:numPr>
        <w:tabs>
          <w:tab w:val="num" w:pos="1440"/>
        </w:tabs>
        <w:spacing w:after="0"/>
        <w:ind w:left="1440"/>
        <w:jc w:val="both"/>
      </w:pPr>
    </w:p>
    <w:p w:rsidR="00ED78E8" w:rsidRPr="00C24422" w:rsidRDefault="00BD6393" w:rsidP="00C31D6D">
      <w:pPr>
        <w:pStyle w:val="TitleHeadings"/>
        <w:numPr>
          <w:ilvl w:val="1"/>
          <w:numId w:val="22"/>
        </w:numPr>
        <w:tabs>
          <w:tab w:val="clear" w:pos="2636"/>
          <w:tab w:val="clear" w:pos="3090"/>
        </w:tabs>
        <w:spacing w:line="240" w:lineRule="auto"/>
        <w:ind w:left="1440" w:hanging="1440"/>
        <w:jc w:val="both"/>
        <w:outlineLvl w:val="0"/>
        <w:rPr>
          <w:rFonts w:asciiTheme="minorHAnsi" w:hAnsiTheme="minorHAnsi" w:cstheme="minorHAnsi"/>
          <w:sz w:val="24"/>
          <w:szCs w:val="24"/>
        </w:rPr>
      </w:pPr>
      <w:bookmarkStart w:id="4" w:name="_Toc511401478"/>
      <w:r w:rsidRPr="00C24422">
        <w:rPr>
          <w:rFonts w:asciiTheme="minorHAnsi" w:hAnsiTheme="minorHAnsi" w:cstheme="minorHAnsi"/>
          <w:caps w:val="0"/>
          <w:sz w:val="24"/>
          <w:szCs w:val="24"/>
        </w:rPr>
        <w:t>Water Supply System</w:t>
      </w:r>
      <w:bookmarkEnd w:id="4"/>
    </w:p>
    <w:p w:rsidR="00816239" w:rsidRPr="00C24422" w:rsidRDefault="00816239" w:rsidP="00C31D6D">
      <w:pPr>
        <w:pStyle w:val="BodyTextIndent"/>
        <w:numPr>
          <w:ilvl w:val="2"/>
          <w:numId w:val="0"/>
        </w:numPr>
        <w:tabs>
          <w:tab w:val="num" w:pos="1440"/>
        </w:tabs>
        <w:spacing w:after="0"/>
        <w:ind w:left="1440"/>
        <w:jc w:val="both"/>
        <w:rPr>
          <w:rFonts w:asciiTheme="minorHAnsi" w:hAnsiTheme="minorHAnsi" w:cstheme="minorHAnsi"/>
          <w:b/>
          <w:sz w:val="24"/>
          <w:szCs w:val="24"/>
        </w:rPr>
      </w:pPr>
    </w:p>
    <w:p w:rsidR="00816239" w:rsidRPr="00C24422" w:rsidRDefault="00816239" w:rsidP="00C31D6D">
      <w:pPr>
        <w:pStyle w:val="BodyTextIndent"/>
        <w:numPr>
          <w:ilvl w:val="2"/>
          <w:numId w:val="0"/>
        </w:numPr>
        <w:tabs>
          <w:tab w:val="num" w:pos="1440"/>
        </w:tabs>
        <w:spacing w:after="0"/>
        <w:ind w:left="1440"/>
        <w:jc w:val="both"/>
        <w:rPr>
          <w:rFonts w:asciiTheme="minorHAnsi" w:hAnsiTheme="minorHAnsi" w:cstheme="minorHAnsi"/>
          <w:sz w:val="24"/>
          <w:szCs w:val="24"/>
        </w:rPr>
      </w:pPr>
      <w:r w:rsidRPr="00C24422">
        <w:rPr>
          <w:rFonts w:asciiTheme="minorHAnsi" w:hAnsiTheme="minorHAnsi" w:cstheme="minorHAnsi"/>
          <w:sz w:val="24"/>
          <w:szCs w:val="24"/>
        </w:rPr>
        <w:t>The wate</w:t>
      </w:r>
      <w:r w:rsidR="00F1220C" w:rsidRPr="00C24422">
        <w:rPr>
          <w:rFonts w:asciiTheme="minorHAnsi" w:hAnsiTheme="minorHAnsi" w:cstheme="minorHAnsi"/>
          <w:sz w:val="24"/>
          <w:szCs w:val="24"/>
        </w:rPr>
        <w:t>r supply system shall comprise</w:t>
      </w:r>
      <w:r w:rsidR="001E2F27" w:rsidRPr="00C24422">
        <w:rPr>
          <w:rFonts w:asciiTheme="minorHAnsi" w:hAnsiTheme="minorHAnsi" w:cstheme="minorHAnsi"/>
          <w:sz w:val="24"/>
          <w:szCs w:val="24"/>
        </w:rPr>
        <w:t xml:space="preserve"> of</w:t>
      </w:r>
      <w:r w:rsidR="00F1220C" w:rsidRPr="00C24422">
        <w:rPr>
          <w:rFonts w:asciiTheme="minorHAnsi" w:hAnsiTheme="minorHAnsi" w:cstheme="minorHAnsi"/>
          <w:sz w:val="24"/>
          <w:szCs w:val="24"/>
        </w:rPr>
        <w:t>:</w:t>
      </w:r>
    </w:p>
    <w:p w:rsidR="004F1A98" w:rsidRPr="00C24422" w:rsidRDefault="004F1A98" w:rsidP="00C31D6D">
      <w:pPr>
        <w:pStyle w:val="BodyTextIndent"/>
        <w:numPr>
          <w:ilvl w:val="2"/>
          <w:numId w:val="0"/>
        </w:numPr>
        <w:tabs>
          <w:tab w:val="num" w:pos="1440"/>
        </w:tabs>
        <w:spacing w:after="0"/>
        <w:ind w:left="1440"/>
        <w:jc w:val="both"/>
        <w:rPr>
          <w:rFonts w:asciiTheme="minorHAnsi" w:hAnsiTheme="minorHAnsi" w:cstheme="minorHAnsi"/>
          <w:sz w:val="24"/>
          <w:szCs w:val="24"/>
        </w:rPr>
      </w:pPr>
    </w:p>
    <w:p w:rsidR="00FB5BF6" w:rsidRPr="00C24422" w:rsidRDefault="00103261" w:rsidP="00C31D6D">
      <w:pPr>
        <w:pStyle w:val="BodyTextIndent"/>
        <w:numPr>
          <w:ilvl w:val="0"/>
          <w:numId w:val="1"/>
        </w:numPr>
        <w:spacing w:after="0"/>
        <w:ind w:left="1440" w:firstLine="0"/>
        <w:jc w:val="both"/>
        <w:rPr>
          <w:rFonts w:asciiTheme="minorHAnsi" w:hAnsiTheme="minorHAnsi" w:cstheme="minorHAnsi"/>
          <w:sz w:val="24"/>
          <w:szCs w:val="24"/>
        </w:rPr>
      </w:pPr>
      <w:r w:rsidRPr="00C24422">
        <w:rPr>
          <w:rFonts w:asciiTheme="minorHAnsi" w:hAnsiTheme="minorHAnsi" w:cstheme="minorHAnsi"/>
          <w:sz w:val="24"/>
          <w:szCs w:val="24"/>
        </w:rPr>
        <w:t xml:space="preserve">Collection </w:t>
      </w:r>
    </w:p>
    <w:p w:rsidR="00816239" w:rsidRPr="00C24422" w:rsidRDefault="00816239" w:rsidP="00C31D6D">
      <w:pPr>
        <w:pStyle w:val="BodyTextIndent"/>
        <w:numPr>
          <w:ilvl w:val="0"/>
          <w:numId w:val="2"/>
        </w:numPr>
        <w:spacing w:after="0"/>
        <w:ind w:left="1440" w:firstLine="0"/>
        <w:jc w:val="both"/>
        <w:rPr>
          <w:rFonts w:asciiTheme="minorHAnsi" w:hAnsiTheme="minorHAnsi" w:cstheme="minorHAnsi"/>
          <w:sz w:val="24"/>
          <w:szCs w:val="24"/>
        </w:rPr>
      </w:pPr>
      <w:r w:rsidRPr="00C24422">
        <w:rPr>
          <w:rFonts w:asciiTheme="minorHAnsi" w:hAnsiTheme="minorHAnsi" w:cstheme="minorHAnsi"/>
          <w:sz w:val="24"/>
          <w:szCs w:val="24"/>
        </w:rPr>
        <w:t>Treatment</w:t>
      </w:r>
    </w:p>
    <w:p w:rsidR="00816239" w:rsidRPr="00C24422" w:rsidRDefault="00E953AD" w:rsidP="00C31D6D">
      <w:pPr>
        <w:pStyle w:val="BodyTextIndent"/>
        <w:numPr>
          <w:ilvl w:val="0"/>
          <w:numId w:val="2"/>
        </w:numPr>
        <w:spacing w:after="0"/>
        <w:ind w:left="1440" w:firstLine="0"/>
        <w:jc w:val="both"/>
        <w:rPr>
          <w:rFonts w:asciiTheme="minorHAnsi" w:hAnsiTheme="minorHAnsi" w:cstheme="minorHAnsi"/>
          <w:sz w:val="24"/>
          <w:szCs w:val="24"/>
        </w:rPr>
      </w:pPr>
      <w:r w:rsidRPr="00C24422">
        <w:rPr>
          <w:rFonts w:asciiTheme="minorHAnsi" w:hAnsiTheme="minorHAnsi" w:cstheme="minorHAnsi"/>
          <w:sz w:val="24"/>
          <w:szCs w:val="24"/>
        </w:rPr>
        <w:t xml:space="preserve">Storage </w:t>
      </w:r>
      <w:r w:rsidR="00816239" w:rsidRPr="00C24422">
        <w:rPr>
          <w:rFonts w:asciiTheme="minorHAnsi" w:hAnsiTheme="minorHAnsi" w:cstheme="minorHAnsi"/>
          <w:sz w:val="24"/>
          <w:szCs w:val="24"/>
        </w:rPr>
        <w:t xml:space="preserve"> </w:t>
      </w:r>
      <w:r w:rsidR="00BE14A6" w:rsidRPr="00C24422">
        <w:rPr>
          <w:rFonts w:asciiTheme="minorHAnsi" w:hAnsiTheme="minorHAnsi" w:cstheme="minorHAnsi"/>
          <w:sz w:val="24"/>
          <w:szCs w:val="24"/>
        </w:rPr>
        <w:t>and</w:t>
      </w:r>
    </w:p>
    <w:p w:rsidR="00816239" w:rsidRPr="00C24422" w:rsidRDefault="00BE14A6" w:rsidP="00C31D6D">
      <w:pPr>
        <w:pStyle w:val="BodyTextIndent"/>
        <w:numPr>
          <w:ilvl w:val="0"/>
          <w:numId w:val="2"/>
        </w:numPr>
        <w:spacing w:after="0"/>
        <w:ind w:left="1440" w:firstLine="0"/>
        <w:jc w:val="both"/>
        <w:rPr>
          <w:rFonts w:asciiTheme="minorHAnsi" w:hAnsiTheme="minorHAnsi" w:cstheme="minorHAnsi"/>
          <w:sz w:val="24"/>
          <w:szCs w:val="24"/>
        </w:rPr>
      </w:pPr>
      <w:r w:rsidRPr="00C24422">
        <w:rPr>
          <w:rFonts w:asciiTheme="minorHAnsi" w:hAnsiTheme="minorHAnsi" w:cstheme="minorHAnsi"/>
          <w:sz w:val="24"/>
          <w:szCs w:val="24"/>
        </w:rPr>
        <w:t>Supply to Tap Bay</w:t>
      </w:r>
      <w:r w:rsidR="00765183" w:rsidRPr="00C24422">
        <w:rPr>
          <w:rFonts w:asciiTheme="minorHAnsi" w:hAnsiTheme="minorHAnsi" w:cstheme="minorHAnsi"/>
          <w:sz w:val="24"/>
          <w:szCs w:val="24"/>
        </w:rPr>
        <w:t xml:space="preserve"> points</w:t>
      </w:r>
    </w:p>
    <w:p w:rsidR="00103261" w:rsidRPr="00C24422" w:rsidRDefault="00103261" w:rsidP="00C31D6D">
      <w:pPr>
        <w:pStyle w:val="BodyTextIndent"/>
        <w:spacing w:after="0"/>
        <w:ind w:left="2160"/>
        <w:jc w:val="both"/>
        <w:rPr>
          <w:rFonts w:asciiTheme="minorHAnsi" w:hAnsiTheme="minorHAnsi" w:cstheme="minorHAnsi"/>
          <w:sz w:val="24"/>
          <w:szCs w:val="24"/>
        </w:rPr>
      </w:pPr>
    </w:p>
    <w:p w:rsidR="00FE294C" w:rsidRPr="00C24422" w:rsidRDefault="00103261" w:rsidP="00C31D6D">
      <w:pPr>
        <w:pStyle w:val="BodyTextIndent"/>
        <w:numPr>
          <w:ilvl w:val="0"/>
          <w:numId w:val="10"/>
        </w:numPr>
        <w:spacing w:after="0"/>
        <w:ind w:left="1440" w:hanging="720"/>
        <w:jc w:val="both"/>
        <w:rPr>
          <w:rFonts w:asciiTheme="minorHAnsi" w:hAnsiTheme="minorHAnsi" w:cstheme="minorHAnsi"/>
          <w:sz w:val="24"/>
          <w:szCs w:val="24"/>
        </w:rPr>
      </w:pPr>
      <w:r w:rsidRPr="00C24422">
        <w:rPr>
          <w:rFonts w:asciiTheme="minorHAnsi" w:hAnsiTheme="minorHAnsi" w:cstheme="minorHAnsi"/>
          <w:b/>
          <w:sz w:val="24"/>
          <w:szCs w:val="24"/>
          <w:u w:val="single"/>
        </w:rPr>
        <w:t>Collection</w:t>
      </w:r>
      <w:r w:rsidRPr="00C24422">
        <w:rPr>
          <w:rFonts w:asciiTheme="minorHAnsi" w:hAnsiTheme="minorHAnsi" w:cstheme="minorHAnsi"/>
          <w:b/>
          <w:sz w:val="24"/>
          <w:szCs w:val="24"/>
        </w:rPr>
        <w:t>:</w:t>
      </w:r>
      <w:r w:rsidRPr="00C24422">
        <w:rPr>
          <w:rFonts w:asciiTheme="minorHAnsi" w:hAnsiTheme="minorHAnsi" w:cstheme="minorHAnsi"/>
          <w:sz w:val="24"/>
          <w:szCs w:val="24"/>
        </w:rPr>
        <w:t xml:space="preserve"> </w:t>
      </w:r>
      <w:r w:rsidR="00FE294C" w:rsidRPr="00C24422">
        <w:rPr>
          <w:rFonts w:asciiTheme="minorHAnsi" w:hAnsiTheme="minorHAnsi" w:cstheme="minorHAnsi"/>
          <w:sz w:val="24"/>
          <w:szCs w:val="24"/>
        </w:rPr>
        <w:t xml:space="preserve">Collection shall include rain water from roofs of institutional and community facilities during rain </w:t>
      </w:r>
      <w:r w:rsidR="00EC7101" w:rsidRPr="00C24422">
        <w:rPr>
          <w:rFonts w:asciiTheme="minorHAnsi" w:hAnsiTheme="minorHAnsi" w:cstheme="minorHAnsi"/>
          <w:sz w:val="24"/>
          <w:szCs w:val="24"/>
        </w:rPr>
        <w:t xml:space="preserve">event. </w:t>
      </w:r>
      <w:r w:rsidR="00E2497B" w:rsidRPr="00C24422">
        <w:rPr>
          <w:rFonts w:asciiTheme="minorHAnsi" w:hAnsiTheme="minorHAnsi" w:cstheme="minorHAnsi"/>
          <w:sz w:val="24"/>
          <w:szCs w:val="24"/>
        </w:rPr>
        <w:t xml:space="preserve">The total roof area by addition of all possible catchment communities from each Island </w:t>
      </w:r>
      <w:r w:rsidR="00FB6AE4" w:rsidRPr="00C24422">
        <w:rPr>
          <w:rFonts w:asciiTheme="minorHAnsi" w:hAnsiTheme="minorHAnsi" w:cstheme="minorHAnsi"/>
          <w:sz w:val="24"/>
          <w:szCs w:val="24"/>
        </w:rPr>
        <w:t xml:space="preserve">is </w:t>
      </w:r>
      <w:r w:rsidR="00056871" w:rsidRPr="00C24422">
        <w:rPr>
          <w:rFonts w:asciiTheme="minorHAnsi" w:hAnsiTheme="minorHAnsi" w:cstheme="minorHAnsi"/>
          <w:sz w:val="24"/>
          <w:szCs w:val="24"/>
        </w:rPr>
        <w:t xml:space="preserve">given in </w:t>
      </w:r>
      <w:r w:rsidR="00056871" w:rsidRPr="00C24422">
        <w:rPr>
          <w:rFonts w:asciiTheme="minorHAnsi" w:hAnsiTheme="minorHAnsi" w:cstheme="minorHAnsi"/>
          <w:b/>
          <w:sz w:val="24"/>
          <w:szCs w:val="24"/>
        </w:rPr>
        <w:t>Table 1.2</w:t>
      </w:r>
      <w:r w:rsidR="00E2497B" w:rsidRPr="00C24422">
        <w:rPr>
          <w:rFonts w:asciiTheme="minorHAnsi" w:hAnsiTheme="minorHAnsi" w:cstheme="minorHAnsi"/>
          <w:sz w:val="24"/>
          <w:szCs w:val="24"/>
        </w:rPr>
        <w:t>. T</w:t>
      </w:r>
      <w:r w:rsidR="00FE294C" w:rsidRPr="00C24422">
        <w:rPr>
          <w:rFonts w:asciiTheme="minorHAnsi" w:hAnsiTheme="minorHAnsi" w:cstheme="minorHAnsi"/>
          <w:sz w:val="24"/>
          <w:szCs w:val="24"/>
        </w:rPr>
        <w:t>he rain water shall be collected</w:t>
      </w:r>
      <w:r w:rsidR="009822A4" w:rsidRPr="00C24422">
        <w:rPr>
          <w:rFonts w:asciiTheme="minorHAnsi" w:hAnsiTheme="minorHAnsi" w:cstheme="minorHAnsi"/>
          <w:sz w:val="24"/>
          <w:szCs w:val="24"/>
        </w:rPr>
        <w:t xml:space="preserve"> in rain water lifting well.</w:t>
      </w:r>
      <w:r w:rsidR="00EE564D" w:rsidRPr="00C24422">
        <w:rPr>
          <w:rFonts w:asciiTheme="minorHAnsi" w:hAnsiTheme="minorHAnsi" w:cstheme="minorHAnsi"/>
          <w:sz w:val="24"/>
          <w:szCs w:val="24"/>
        </w:rPr>
        <w:t xml:space="preserve">  The lifting well shall be </w:t>
      </w:r>
      <w:r w:rsidR="00A348C6" w:rsidRPr="00C24422">
        <w:rPr>
          <w:rFonts w:asciiTheme="minorHAnsi" w:hAnsiTheme="minorHAnsi" w:cstheme="minorHAnsi"/>
          <w:sz w:val="24"/>
          <w:szCs w:val="24"/>
        </w:rPr>
        <w:t xml:space="preserve">built in </w:t>
      </w:r>
      <w:r w:rsidR="00B174F3" w:rsidRPr="00C24422">
        <w:rPr>
          <w:rFonts w:asciiTheme="minorHAnsi" w:hAnsiTheme="minorHAnsi" w:cstheme="minorHAnsi"/>
          <w:sz w:val="24"/>
          <w:szCs w:val="24"/>
        </w:rPr>
        <w:t xml:space="preserve">reinforced cement concrete (RCC). </w:t>
      </w:r>
      <w:r w:rsidR="008061E5" w:rsidRPr="00C24422">
        <w:rPr>
          <w:rFonts w:asciiTheme="minorHAnsi" w:hAnsiTheme="minorHAnsi" w:cstheme="minorHAnsi"/>
          <w:sz w:val="24"/>
          <w:szCs w:val="24"/>
        </w:rPr>
        <w:t xml:space="preserve">The rain water </w:t>
      </w:r>
      <w:r w:rsidR="00D62829" w:rsidRPr="00C24422">
        <w:rPr>
          <w:rFonts w:asciiTheme="minorHAnsi" w:hAnsiTheme="minorHAnsi" w:cstheme="minorHAnsi"/>
          <w:sz w:val="24"/>
          <w:szCs w:val="24"/>
        </w:rPr>
        <w:t>shall be</w:t>
      </w:r>
      <w:r w:rsidR="00E02F83" w:rsidRPr="00C24422">
        <w:rPr>
          <w:rFonts w:asciiTheme="minorHAnsi" w:hAnsiTheme="minorHAnsi" w:cstheme="minorHAnsi"/>
          <w:sz w:val="24"/>
          <w:szCs w:val="24"/>
        </w:rPr>
        <w:t xml:space="preserve"> conveyed up to </w:t>
      </w:r>
      <w:r w:rsidR="000F3DF0" w:rsidRPr="00C24422">
        <w:rPr>
          <w:rFonts w:asciiTheme="minorHAnsi" w:hAnsiTheme="minorHAnsi" w:cstheme="minorHAnsi"/>
          <w:sz w:val="24"/>
          <w:szCs w:val="24"/>
        </w:rPr>
        <w:t>lift well</w:t>
      </w:r>
      <w:r w:rsidR="0080601A" w:rsidRPr="00C24422">
        <w:rPr>
          <w:rFonts w:asciiTheme="minorHAnsi" w:hAnsiTheme="minorHAnsi" w:cstheme="minorHAnsi"/>
          <w:sz w:val="24"/>
          <w:szCs w:val="24"/>
        </w:rPr>
        <w:t xml:space="preserve"> based on the pressure resulting from the static head due to difference in elevation</w:t>
      </w:r>
      <w:r w:rsidR="008A3621" w:rsidRPr="00C24422">
        <w:rPr>
          <w:rFonts w:asciiTheme="minorHAnsi" w:hAnsiTheme="minorHAnsi" w:cstheme="minorHAnsi"/>
          <w:sz w:val="24"/>
          <w:szCs w:val="24"/>
        </w:rPr>
        <w:t>.</w:t>
      </w:r>
      <w:r w:rsidR="00F46840" w:rsidRPr="00C24422">
        <w:rPr>
          <w:rFonts w:asciiTheme="minorHAnsi" w:hAnsiTheme="minorHAnsi" w:cstheme="minorHAnsi"/>
          <w:sz w:val="24"/>
          <w:szCs w:val="24"/>
        </w:rPr>
        <w:t xml:space="preserve"> </w:t>
      </w:r>
      <w:r w:rsidR="00554C4B" w:rsidRPr="00C24422">
        <w:rPr>
          <w:rFonts w:asciiTheme="minorHAnsi" w:hAnsiTheme="minorHAnsi" w:cstheme="minorHAnsi"/>
          <w:sz w:val="24"/>
          <w:szCs w:val="24"/>
        </w:rPr>
        <w:t xml:space="preserve">The collection system </w:t>
      </w:r>
      <w:r w:rsidR="0080601A" w:rsidRPr="00C24422">
        <w:rPr>
          <w:rFonts w:asciiTheme="minorHAnsi" w:hAnsiTheme="minorHAnsi" w:cstheme="minorHAnsi"/>
          <w:sz w:val="24"/>
          <w:szCs w:val="24"/>
        </w:rPr>
        <w:t xml:space="preserve">as such </w:t>
      </w:r>
      <w:r w:rsidR="00554C4B" w:rsidRPr="00C24422">
        <w:rPr>
          <w:rFonts w:asciiTheme="minorHAnsi" w:hAnsiTheme="minorHAnsi" w:cstheme="minorHAnsi"/>
          <w:sz w:val="24"/>
          <w:szCs w:val="24"/>
        </w:rPr>
        <w:t>shall be designed as a pressure system.</w:t>
      </w:r>
      <w:r w:rsidR="0080601A" w:rsidRPr="00C24422">
        <w:rPr>
          <w:rFonts w:asciiTheme="minorHAnsi" w:hAnsiTheme="minorHAnsi" w:cstheme="minorHAnsi"/>
          <w:sz w:val="24"/>
          <w:szCs w:val="24"/>
        </w:rPr>
        <w:t xml:space="preserve"> </w:t>
      </w:r>
      <w:r w:rsidR="00F46840" w:rsidRPr="00C24422">
        <w:rPr>
          <w:rFonts w:asciiTheme="minorHAnsi" w:hAnsiTheme="minorHAnsi" w:cstheme="minorHAnsi"/>
          <w:sz w:val="24"/>
          <w:szCs w:val="24"/>
        </w:rPr>
        <w:t xml:space="preserve">The capacity of lift well in each island is given in </w:t>
      </w:r>
      <w:r w:rsidR="003C4B0E" w:rsidRPr="00C24422">
        <w:rPr>
          <w:rFonts w:asciiTheme="minorHAnsi" w:hAnsiTheme="minorHAnsi" w:cstheme="minorHAnsi"/>
          <w:b/>
          <w:sz w:val="24"/>
          <w:szCs w:val="24"/>
        </w:rPr>
        <w:t xml:space="preserve">Table </w:t>
      </w:r>
      <w:r w:rsidR="006D01E3" w:rsidRPr="00C24422">
        <w:rPr>
          <w:rFonts w:asciiTheme="minorHAnsi" w:hAnsiTheme="minorHAnsi" w:cstheme="minorHAnsi"/>
          <w:b/>
          <w:sz w:val="24"/>
          <w:szCs w:val="24"/>
        </w:rPr>
        <w:t>1.4</w:t>
      </w:r>
      <w:r w:rsidR="00F46840" w:rsidRPr="00C24422">
        <w:rPr>
          <w:rFonts w:asciiTheme="minorHAnsi" w:hAnsiTheme="minorHAnsi" w:cstheme="minorHAnsi"/>
          <w:b/>
          <w:sz w:val="24"/>
          <w:szCs w:val="24"/>
        </w:rPr>
        <w:t xml:space="preserve"> </w:t>
      </w:r>
      <w:r w:rsidR="000A78C5" w:rsidRPr="00C24422">
        <w:rPr>
          <w:rFonts w:asciiTheme="minorHAnsi" w:hAnsiTheme="minorHAnsi" w:cstheme="minorHAnsi"/>
          <w:sz w:val="24"/>
          <w:szCs w:val="24"/>
        </w:rPr>
        <w:t>of</w:t>
      </w:r>
      <w:r w:rsidR="00F46840" w:rsidRPr="00C24422">
        <w:rPr>
          <w:rFonts w:asciiTheme="minorHAnsi" w:hAnsiTheme="minorHAnsi" w:cstheme="minorHAnsi"/>
          <w:sz w:val="24"/>
          <w:szCs w:val="24"/>
        </w:rPr>
        <w:t xml:space="preserve"> this section.</w:t>
      </w:r>
    </w:p>
    <w:p w:rsidR="004A5621" w:rsidRPr="00C24422" w:rsidRDefault="004A5621" w:rsidP="004A5621">
      <w:pPr>
        <w:pStyle w:val="BodyTextIndent"/>
        <w:spacing w:after="0"/>
        <w:ind w:left="1440"/>
        <w:jc w:val="both"/>
        <w:rPr>
          <w:rFonts w:asciiTheme="minorHAnsi" w:hAnsiTheme="minorHAnsi" w:cstheme="minorHAnsi"/>
          <w:sz w:val="24"/>
          <w:szCs w:val="24"/>
        </w:rPr>
      </w:pPr>
    </w:p>
    <w:p w:rsidR="00D625A1" w:rsidRPr="00C24422" w:rsidRDefault="004A5621" w:rsidP="009B3ECA">
      <w:pPr>
        <w:pStyle w:val="BodyTextIndent"/>
        <w:spacing w:after="0"/>
        <w:ind w:left="1080" w:firstLine="360"/>
        <w:jc w:val="both"/>
        <w:rPr>
          <w:rFonts w:asciiTheme="minorHAnsi" w:hAnsiTheme="minorHAnsi" w:cstheme="minorHAnsi"/>
          <w:b/>
          <w:sz w:val="24"/>
          <w:szCs w:val="24"/>
        </w:rPr>
      </w:pPr>
      <w:r w:rsidRPr="00C24422">
        <w:rPr>
          <w:rFonts w:asciiTheme="minorHAnsi" w:hAnsiTheme="minorHAnsi" w:cstheme="minorHAnsi"/>
          <w:b/>
          <w:sz w:val="24"/>
          <w:szCs w:val="24"/>
        </w:rPr>
        <w:t>Table 1.2 Roof</w:t>
      </w:r>
      <w:r w:rsidR="00F231E6" w:rsidRPr="00C24422">
        <w:rPr>
          <w:rFonts w:asciiTheme="minorHAnsi" w:hAnsiTheme="minorHAnsi" w:cstheme="minorHAnsi"/>
          <w:b/>
          <w:sz w:val="24"/>
          <w:szCs w:val="24"/>
        </w:rPr>
        <w:t xml:space="preserve"> </w:t>
      </w:r>
      <w:r w:rsidR="00FD6911" w:rsidRPr="00C24422">
        <w:rPr>
          <w:rFonts w:asciiTheme="minorHAnsi" w:hAnsiTheme="minorHAnsi" w:cstheme="minorHAnsi"/>
          <w:b/>
          <w:sz w:val="24"/>
          <w:szCs w:val="24"/>
        </w:rPr>
        <w:t>Areas</w:t>
      </w:r>
      <w:r w:rsidR="00F231E6" w:rsidRPr="00C24422">
        <w:rPr>
          <w:rFonts w:asciiTheme="minorHAnsi" w:hAnsiTheme="minorHAnsi" w:cstheme="minorHAnsi"/>
          <w:b/>
          <w:sz w:val="24"/>
          <w:szCs w:val="24"/>
        </w:rPr>
        <w:t xml:space="preserve"> in</w:t>
      </w:r>
      <w:r w:rsidRPr="00C24422">
        <w:rPr>
          <w:rFonts w:asciiTheme="minorHAnsi" w:hAnsiTheme="minorHAnsi" w:cstheme="minorHAnsi"/>
          <w:b/>
          <w:sz w:val="24"/>
          <w:szCs w:val="24"/>
        </w:rPr>
        <w:t xml:space="preserve"> </w:t>
      </w:r>
      <w:r w:rsidR="00EC7101" w:rsidRPr="00C24422">
        <w:rPr>
          <w:rFonts w:asciiTheme="minorHAnsi" w:hAnsiTheme="minorHAnsi" w:cstheme="minorHAnsi"/>
          <w:b/>
          <w:sz w:val="24"/>
          <w:szCs w:val="24"/>
        </w:rPr>
        <w:t>10</w:t>
      </w:r>
      <w:r w:rsidRPr="00C24422">
        <w:rPr>
          <w:rFonts w:asciiTheme="minorHAnsi" w:hAnsiTheme="minorHAnsi" w:cstheme="minorHAnsi"/>
          <w:b/>
          <w:sz w:val="24"/>
          <w:szCs w:val="24"/>
        </w:rPr>
        <w:t xml:space="preserve"> Islands of Package – I</w:t>
      </w:r>
      <w:r w:rsidR="00786BF5" w:rsidRPr="00C24422">
        <w:rPr>
          <w:rFonts w:asciiTheme="minorHAnsi" w:hAnsiTheme="minorHAnsi" w:cstheme="minorHAnsi"/>
          <w:b/>
          <w:sz w:val="24"/>
          <w:szCs w:val="24"/>
        </w:rPr>
        <w:t>I</w:t>
      </w:r>
    </w:p>
    <w:tbl>
      <w:tblPr>
        <w:tblW w:w="0" w:type="auto"/>
        <w:tblInd w:w="1526" w:type="dxa"/>
        <w:tblLook w:val="04A0" w:firstRow="1" w:lastRow="0" w:firstColumn="1" w:lastColumn="0" w:noHBand="0" w:noVBand="1"/>
      </w:tblPr>
      <w:tblGrid>
        <w:gridCol w:w="1553"/>
        <w:gridCol w:w="1684"/>
        <w:gridCol w:w="1678"/>
        <w:gridCol w:w="1684"/>
      </w:tblGrid>
      <w:tr w:rsidR="00786BF5" w:rsidRPr="00C24422" w:rsidTr="00014CA5">
        <w:trPr>
          <w:trHeight w:hRule="exact" w:val="340"/>
        </w:trPr>
        <w:tc>
          <w:tcPr>
            <w:tcW w:w="0" w:type="auto"/>
            <w:tcBorders>
              <w:top w:val="single" w:sz="4" w:space="0" w:color="auto"/>
              <w:left w:val="single" w:sz="4" w:space="0" w:color="auto"/>
              <w:bottom w:val="nil"/>
              <w:right w:val="single" w:sz="4" w:space="0" w:color="auto"/>
            </w:tcBorders>
            <w:shd w:val="clear" w:color="000000" w:fill="FDE9D9"/>
            <w:noWrap/>
            <w:vAlign w:val="center"/>
            <w:hideMark/>
          </w:tcPr>
          <w:p w:rsidR="00786BF5" w:rsidRPr="00C24422" w:rsidRDefault="00786BF5" w:rsidP="00FE644E">
            <w:pPr>
              <w:spacing w:after="0" w:line="240" w:lineRule="auto"/>
              <w:jc w:val="center"/>
              <w:rPr>
                <w:rFonts w:ascii="Calibri" w:eastAsia="Times New Roman" w:hAnsi="Calibri" w:cs="Calibri"/>
                <w:b/>
                <w:bCs/>
                <w:color w:val="000000"/>
                <w:sz w:val="24"/>
                <w:szCs w:val="24"/>
              </w:rPr>
            </w:pPr>
            <w:r w:rsidRPr="00C24422">
              <w:rPr>
                <w:rFonts w:ascii="Calibri" w:eastAsia="Times New Roman" w:hAnsi="Calibri" w:cs="Calibri"/>
                <w:b/>
                <w:bCs/>
                <w:color w:val="000000"/>
                <w:sz w:val="24"/>
                <w:szCs w:val="24"/>
              </w:rPr>
              <w:t>Island Name</w:t>
            </w:r>
          </w:p>
        </w:tc>
        <w:tc>
          <w:tcPr>
            <w:tcW w:w="0" w:type="auto"/>
            <w:tcBorders>
              <w:top w:val="single" w:sz="4" w:space="0" w:color="auto"/>
              <w:left w:val="nil"/>
              <w:bottom w:val="nil"/>
              <w:right w:val="single" w:sz="4" w:space="0" w:color="auto"/>
            </w:tcBorders>
            <w:shd w:val="clear" w:color="000000" w:fill="FDE9D9"/>
            <w:noWrap/>
            <w:vAlign w:val="center"/>
            <w:hideMark/>
          </w:tcPr>
          <w:p w:rsidR="00786BF5" w:rsidRPr="00C24422" w:rsidRDefault="00786BF5" w:rsidP="00FE644E">
            <w:pPr>
              <w:spacing w:after="0" w:line="240" w:lineRule="auto"/>
              <w:jc w:val="center"/>
              <w:rPr>
                <w:rFonts w:ascii="Calibri" w:eastAsia="Times New Roman" w:hAnsi="Calibri" w:cs="Calibri"/>
                <w:b/>
                <w:bCs/>
                <w:color w:val="000000"/>
                <w:sz w:val="24"/>
                <w:szCs w:val="24"/>
              </w:rPr>
            </w:pPr>
            <w:r w:rsidRPr="00C24422">
              <w:rPr>
                <w:rFonts w:ascii="Calibri" w:eastAsia="Times New Roman" w:hAnsi="Calibri" w:cs="Calibri"/>
                <w:b/>
                <w:bCs/>
                <w:color w:val="000000"/>
                <w:sz w:val="24"/>
                <w:szCs w:val="24"/>
              </w:rPr>
              <w:t>Roof Area (Ha)</w:t>
            </w:r>
          </w:p>
        </w:tc>
        <w:tc>
          <w:tcPr>
            <w:tcW w:w="0" w:type="auto"/>
            <w:tcBorders>
              <w:top w:val="single" w:sz="4" w:space="0" w:color="auto"/>
              <w:left w:val="nil"/>
              <w:bottom w:val="nil"/>
              <w:right w:val="single" w:sz="4" w:space="0" w:color="auto"/>
            </w:tcBorders>
            <w:shd w:val="clear" w:color="000000" w:fill="FDE9D9"/>
            <w:vAlign w:val="center"/>
          </w:tcPr>
          <w:p w:rsidR="00786BF5" w:rsidRPr="00C24422" w:rsidRDefault="00786BF5" w:rsidP="00FE644E">
            <w:pPr>
              <w:spacing w:after="0" w:line="240" w:lineRule="auto"/>
              <w:jc w:val="center"/>
              <w:rPr>
                <w:rFonts w:ascii="Calibri" w:eastAsia="Times New Roman" w:hAnsi="Calibri" w:cs="Calibri"/>
                <w:b/>
                <w:bCs/>
                <w:color w:val="000000"/>
                <w:sz w:val="24"/>
                <w:szCs w:val="24"/>
              </w:rPr>
            </w:pPr>
            <w:r w:rsidRPr="00C24422">
              <w:rPr>
                <w:rFonts w:ascii="Calibri" w:eastAsia="Times New Roman" w:hAnsi="Calibri" w:cs="Calibri"/>
                <w:b/>
                <w:bCs/>
                <w:color w:val="000000"/>
                <w:sz w:val="24"/>
                <w:szCs w:val="24"/>
              </w:rPr>
              <w:t>Island Name</w:t>
            </w:r>
          </w:p>
        </w:tc>
        <w:tc>
          <w:tcPr>
            <w:tcW w:w="0" w:type="auto"/>
            <w:tcBorders>
              <w:top w:val="single" w:sz="4" w:space="0" w:color="auto"/>
              <w:left w:val="nil"/>
              <w:bottom w:val="nil"/>
              <w:right w:val="single" w:sz="4" w:space="0" w:color="auto"/>
            </w:tcBorders>
            <w:shd w:val="clear" w:color="000000" w:fill="FDE9D9"/>
            <w:vAlign w:val="center"/>
          </w:tcPr>
          <w:p w:rsidR="00786BF5" w:rsidRPr="00C24422" w:rsidRDefault="00786BF5" w:rsidP="00FE644E">
            <w:pPr>
              <w:spacing w:after="0" w:line="240" w:lineRule="auto"/>
              <w:jc w:val="center"/>
              <w:rPr>
                <w:rFonts w:ascii="Calibri" w:eastAsia="Times New Roman" w:hAnsi="Calibri" w:cs="Calibri"/>
                <w:b/>
                <w:bCs/>
                <w:color w:val="000000"/>
                <w:sz w:val="24"/>
                <w:szCs w:val="24"/>
              </w:rPr>
            </w:pPr>
            <w:r w:rsidRPr="00C24422">
              <w:rPr>
                <w:rFonts w:ascii="Calibri" w:eastAsia="Times New Roman" w:hAnsi="Calibri" w:cs="Calibri"/>
                <w:b/>
                <w:bCs/>
                <w:color w:val="000000"/>
                <w:sz w:val="24"/>
                <w:szCs w:val="24"/>
              </w:rPr>
              <w:t>Roof Area (Ha)</w:t>
            </w:r>
          </w:p>
        </w:tc>
      </w:tr>
      <w:tr w:rsidR="00786BF5" w:rsidRPr="00C24422" w:rsidTr="00014CA5">
        <w:trPr>
          <w:trHeight w:hRule="exact" w:val="34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786BF5" w:rsidRPr="00C24422" w:rsidRDefault="00786BF5" w:rsidP="00FE644E">
            <w:pPr>
              <w:rPr>
                <w:rFonts w:ascii="Calibri" w:hAnsi="Calibri" w:cs="Calibri"/>
                <w:color w:val="000000"/>
                <w:sz w:val="24"/>
                <w:szCs w:val="24"/>
              </w:rPr>
            </w:pPr>
            <w:r w:rsidRPr="00C24422">
              <w:rPr>
                <w:rFonts w:ascii="Calibri" w:hAnsi="Calibri" w:cs="Calibri"/>
                <w:color w:val="000000"/>
                <w:sz w:val="24"/>
                <w:szCs w:val="24"/>
              </w:rPr>
              <w:t xml:space="preserve">Sh. </w:t>
            </w:r>
            <w:proofErr w:type="spellStart"/>
            <w:r w:rsidRPr="00C24422">
              <w:rPr>
                <w:rFonts w:ascii="Calibri" w:hAnsi="Calibri" w:cs="Calibri"/>
                <w:color w:val="000000"/>
                <w:sz w:val="24"/>
                <w:szCs w:val="24"/>
              </w:rPr>
              <w:t>Noomara</w:t>
            </w:r>
            <w:proofErr w:type="spellEnd"/>
          </w:p>
        </w:tc>
        <w:tc>
          <w:tcPr>
            <w:tcW w:w="0" w:type="auto"/>
            <w:tcBorders>
              <w:top w:val="single" w:sz="4" w:space="0" w:color="auto"/>
              <w:left w:val="nil"/>
              <w:bottom w:val="single" w:sz="4" w:space="0" w:color="auto"/>
              <w:right w:val="single" w:sz="4" w:space="0" w:color="auto"/>
            </w:tcBorders>
            <w:shd w:val="clear" w:color="auto" w:fill="auto"/>
            <w:noWrap/>
            <w:vAlign w:val="bottom"/>
          </w:tcPr>
          <w:p w:rsidR="00786BF5" w:rsidRPr="00C24422" w:rsidRDefault="00786BF5" w:rsidP="00FE644E">
            <w:pPr>
              <w:spacing w:after="0" w:line="240" w:lineRule="auto"/>
              <w:jc w:val="center"/>
              <w:rPr>
                <w:rFonts w:ascii="Calibri" w:eastAsia="Times New Roman" w:hAnsi="Calibri" w:cs="Calibri"/>
                <w:color w:val="000000"/>
                <w:sz w:val="24"/>
                <w:szCs w:val="24"/>
              </w:rPr>
            </w:pPr>
            <w:r w:rsidRPr="00C24422">
              <w:rPr>
                <w:rFonts w:ascii="Calibri" w:eastAsia="Times New Roman" w:hAnsi="Calibri" w:cs="Calibri"/>
                <w:color w:val="000000"/>
                <w:sz w:val="24"/>
                <w:szCs w:val="24"/>
              </w:rPr>
              <w:t>0.1864</w:t>
            </w:r>
          </w:p>
        </w:tc>
        <w:tc>
          <w:tcPr>
            <w:tcW w:w="0" w:type="auto"/>
            <w:tcBorders>
              <w:top w:val="single" w:sz="4" w:space="0" w:color="auto"/>
              <w:left w:val="nil"/>
              <w:bottom w:val="single" w:sz="4" w:space="0" w:color="auto"/>
              <w:right w:val="single" w:sz="4" w:space="0" w:color="auto"/>
            </w:tcBorders>
            <w:vAlign w:val="bottom"/>
          </w:tcPr>
          <w:p w:rsidR="00786BF5" w:rsidRPr="00C24422" w:rsidRDefault="00786BF5" w:rsidP="00FE644E">
            <w:pPr>
              <w:rPr>
                <w:rFonts w:ascii="Calibri" w:hAnsi="Calibri" w:cs="Calibri"/>
                <w:color w:val="000000"/>
                <w:sz w:val="24"/>
                <w:szCs w:val="24"/>
              </w:rPr>
            </w:pPr>
            <w:r w:rsidRPr="00C24422">
              <w:rPr>
                <w:rFonts w:ascii="Calibri" w:hAnsi="Calibri" w:cs="Calibri"/>
                <w:color w:val="000000"/>
                <w:sz w:val="24"/>
                <w:szCs w:val="24"/>
              </w:rPr>
              <w:t xml:space="preserve">Sh. </w:t>
            </w:r>
            <w:proofErr w:type="spellStart"/>
            <w:r w:rsidRPr="00C24422">
              <w:rPr>
                <w:rFonts w:ascii="Calibri" w:hAnsi="Calibri" w:cs="Calibri"/>
                <w:color w:val="000000"/>
                <w:sz w:val="24"/>
                <w:szCs w:val="24"/>
              </w:rPr>
              <w:t>Lhaimagu</w:t>
            </w:r>
            <w:proofErr w:type="spellEnd"/>
          </w:p>
        </w:tc>
        <w:tc>
          <w:tcPr>
            <w:tcW w:w="0" w:type="auto"/>
            <w:tcBorders>
              <w:top w:val="single" w:sz="4" w:space="0" w:color="auto"/>
              <w:left w:val="nil"/>
              <w:bottom w:val="single" w:sz="4" w:space="0" w:color="auto"/>
              <w:right w:val="single" w:sz="4" w:space="0" w:color="auto"/>
            </w:tcBorders>
            <w:vAlign w:val="bottom"/>
          </w:tcPr>
          <w:p w:rsidR="00786BF5" w:rsidRPr="00C24422" w:rsidRDefault="00786BF5" w:rsidP="00FE644E">
            <w:pPr>
              <w:spacing w:after="0" w:line="240" w:lineRule="auto"/>
              <w:jc w:val="center"/>
              <w:rPr>
                <w:rFonts w:ascii="Calibri" w:eastAsia="Times New Roman" w:hAnsi="Calibri" w:cs="Calibri"/>
                <w:color w:val="000000"/>
                <w:sz w:val="24"/>
                <w:szCs w:val="24"/>
              </w:rPr>
            </w:pPr>
            <w:r w:rsidRPr="00C24422">
              <w:rPr>
                <w:rFonts w:ascii="Calibri" w:eastAsia="Times New Roman" w:hAnsi="Calibri" w:cs="Calibri"/>
                <w:color w:val="000000"/>
                <w:sz w:val="24"/>
                <w:szCs w:val="24"/>
              </w:rPr>
              <w:t>0.2867</w:t>
            </w:r>
          </w:p>
        </w:tc>
      </w:tr>
      <w:tr w:rsidR="00786BF5" w:rsidRPr="00C24422" w:rsidTr="00014CA5">
        <w:trPr>
          <w:trHeight w:hRule="exact" w:val="340"/>
        </w:trPr>
        <w:tc>
          <w:tcPr>
            <w:tcW w:w="0" w:type="auto"/>
            <w:tcBorders>
              <w:top w:val="nil"/>
              <w:left w:val="single" w:sz="4" w:space="0" w:color="auto"/>
              <w:bottom w:val="single" w:sz="4" w:space="0" w:color="auto"/>
              <w:right w:val="single" w:sz="4" w:space="0" w:color="auto"/>
            </w:tcBorders>
            <w:shd w:val="clear" w:color="auto" w:fill="auto"/>
            <w:noWrap/>
            <w:vAlign w:val="bottom"/>
          </w:tcPr>
          <w:p w:rsidR="00786BF5" w:rsidRPr="00C24422" w:rsidRDefault="00786BF5" w:rsidP="00FE644E">
            <w:pPr>
              <w:rPr>
                <w:rFonts w:ascii="Calibri" w:hAnsi="Calibri" w:cs="Calibri"/>
                <w:color w:val="000000"/>
                <w:sz w:val="24"/>
                <w:szCs w:val="24"/>
              </w:rPr>
            </w:pPr>
            <w:r w:rsidRPr="00C24422">
              <w:rPr>
                <w:rFonts w:ascii="Calibri" w:hAnsi="Calibri" w:cs="Calibri"/>
                <w:color w:val="000000"/>
                <w:sz w:val="24"/>
                <w:szCs w:val="24"/>
              </w:rPr>
              <w:t xml:space="preserve">Sh. </w:t>
            </w:r>
            <w:proofErr w:type="spellStart"/>
            <w:r w:rsidRPr="00C24422">
              <w:rPr>
                <w:rFonts w:ascii="Calibri" w:hAnsi="Calibri" w:cs="Calibri"/>
                <w:color w:val="000000"/>
                <w:sz w:val="24"/>
                <w:szCs w:val="24"/>
              </w:rPr>
              <w:t>Bileffahi</w:t>
            </w:r>
            <w:proofErr w:type="spellEnd"/>
          </w:p>
        </w:tc>
        <w:tc>
          <w:tcPr>
            <w:tcW w:w="0" w:type="auto"/>
            <w:tcBorders>
              <w:top w:val="nil"/>
              <w:left w:val="nil"/>
              <w:bottom w:val="single" w:sz="4" w:space="0" w:color="auto"/>
              <w:right w:val="single" w:sz="4" w:space="0" w:color="auto"/>
            </w:tcBorders>
            <w:shd w:val="clear" w:color="auto" w:fill="auto"/>
            <w:noWrap/>
            <w:vAlign w:val="bottom"/>
          </w:tcPr>
          <w:p w:rsidR="00786BF5" w:rsidRPr="00C24422" w:rsidRDefault="00786BF5" w:rsidP="00FE644E">
            <w:pPr>
              <w:spacing w:after="0" w:line="240" w:lineRule="auto"/>
              <w:jc w:val="center"/>
              <w:rPr>
                <w:rFonts w:ascii="Calibri" w:eastAsia="Times New Roman" w:hAnsi="Calibri" w:cs="Calibri"/>
                <w:color w:val="000000"/>
                <w:sz w:val="24"/>
                <w:szCs w:val="24"/>
              </w:rPr>
            </w:pPr>
            <w:r w:rsidRPr="00C24422">
              <w:rPr>
                <w:rFonts w:ascii="Calibri" w:eastAsia="Times New Roman" w:hAnsi="Calibri" w:cs="Calibri"/>
                <w:color w:val="000000"/>
                <w:sz w:val="24"/>
                <w:szCs w:val="24"/>
              </w:rPr>
              <w:t>0.2258</w:t>
            </w:r>
          </w:p>
        </w:tc>
        <w:tc>
          <w:tcPr>
            <w:tcW w:w="0" w:type="auto"/>
            <w:tcBorders>
              <w:top w:val="nil"/>
              <w:left w:val="nil"/>
              <w:bottom w:val="single" w:sz="4" w:space="0" w:color="auto"/>
              <w:right w:val="single" w:sz="4" w:space="0" w:color="auto"/>
            </w:tcBorders>
            <w:vAlign w:val="bottom"/>
          </w:tcPr>
          <w:p w:rsidR="00786BF5" w:rsidRPr="00C24422" w:rsidRDefault="00786BF5" w:rsidP="00FE644E">
            <w:pPr>
              <w:rPr>
                <w:rFonts w:ascii="Calibri" w:hAnsi="Calibri" w:cs="Calibri"/>
                <w:color w:val="000000"/>
                <w:sz w:val="24"/>
                <w:szCs w:val="24"/>
              </w:rPr>
            </w:pPr>
            <w:r w:rsidRPr="00C24422">
              <w:rPr>
                <w:rFonts w:ascii="Calibri" w:hAnsi="Calibri" w:cs="Calibri"/>
                <w:color w:val="000000"/>
                <w:sz w:val="24"/>
                <w:szCs w:val="24"/>
              </w:rPr>
              <w:t xml:space="preserve">Sh. </w:t>
            </w:r>
            <w:proofErr w:type="spellStart"/>
            <w:r w:rsidRPr="00C24422">
              <w:rPr>
                <w:rFonts w:ascii="Calibri" w:hAnsi="Calibri" w:cs="Calibri"/>
                <w:color w:val="000000"/>
                <w:sz w:val="24"/>
                <w:szCs w:val="24"/>
              </w:rPr>
              <w:t>Funadhoo</w:t>
            </w:r>
            <w:proofErr w:type="spellEnd"/>
          </w:p>
        </w:tc>
        <w:tc>
          <w:tcPr>
            <w:tcW w:w="0" w:type="auto"/>
            <w:tcBorders>
              <w:top w:val="nil"/>
              <w:left w:val="nil"/>
              <w:bottom w:val="single" w:sz="4" w:space="0" w:color="auto"/>
              <w:right w:val="single" w:sz="4" w:space="0" w:color="auto"/>
            </w:tcBorders>
            <w:vAlign w:val="bottom"/>
          </w:tcPr>
          <w:p w:rsidR="00786BF5" w:rsidRPr="00C24422" w:rsidRDefault="00786BF5" w:rsidP="00FE644E">
            <w:pPr>
              <w:spacing w:after="0" w:line="240" w:lineRule="auto"/>
              <w:jc w:val="center"/>
              <w:rPr>
                <w:rFonts w:ascii="Calibri" w:eastAsia="Times New Roman" w:hAnsi="Calibri" w:cs="Calibri"/>
                <w:color w:val="000000"/>
                <w:sz w:val="24"/>
                <w:szCs w:val="24"/>
              </w:rPr>
            </w:pPr>
            <w:r w:rsidRPr="00C24422">
              <w:rPr>
                <w:rFonts w:ascii="Calibri" w:eastAsia="Times New Roman" w:hAnsi="Calibri" w:cs="Calibri"/>
                <w:color w:val="000000"/>
                <w:sz w:val="24"/>
                <w:szCs w:val="24"/>
              </w:rPr>
              <w:t>0.8510</w:t>
            </w:r>
          </w:p>
        </w:tc>
      </w:tr>
      <w:tr w:rsidR="00786BF5" w:rsidRPr="00C24422" w:rsidTr="00014CA5">
        <w:trPr>
          <w:trHeight w:hRule="exact" w:val="340"/>
        </w:trPr>
        <w:tc>
          <w:tcPr>
            <w:tcW w:w="0" w:type="auto"/>
            <w:tcBorders>
              <w:top w:val="nil"/>
              <w:left w:val="single" w:sz="4" w:space="0" w:color="auto"/>
              <w:bottom w:val="single" w:sz="4" w:space="0" w:color="auto"/>
              <w:right w:val="single" w:sz="4" w:space="0" w:color="auto"/>
            </w:tcBorders>
            <w:shd w:val="clear" w:color="auto" w:fill="auto"/>
            <w:noWrap/>
            <w:vAlign w:val="bottom"/>
          </w:tcPr>
          <w:p w:rsidR="00786BF5" w:rsidRPr="00C24422" w:rsidRDefault="00786BF5" w:rsidP="00FE644E">
            <w:pPr>
              <w:rPr>
                <w:rFonts w:ascii="Calibri" w:hAnsi="Calibri" w:cs="Calibri"/>
                <w:color w:val="000000"/>
                <w:sz w:val="24"/>
                <w:szCs w:val="24"/>
              </w:rPr>
            </w:pPr>
            <w:r w:rsidRPr="00C24422">
              <w:rPr>
                <w:rFonts w:ascii="Calibri" w:hAnsi="Calibri" w:cs="Calibri"/>
                <w:color w:val="000000"/>
                <w:sz w:val="24"/>
                <w:szCs w:val="24"/>
              </w:rPr>
              <w:t xml:space="preserve">Sh. </w:t>
            </w:r>
            <w:proofErr w:type="spellStart"/>
            <w:r w:rsidRPr="00C24422">
              <w:rPr>
                <w:rFonts w:ascii="Calibri" w:hAnsi="Calibri" w:cs="Calibri"/>
                <w:color w:val="000000"/>
                <w:sz w:val="24"/>
                <w:szCs w:val="24"/>
              </w:rPr>
              <w:t>Feydhoo</w:t>
            </w:r>
            <w:proofErr w:type="spellEnd"/>
          </w:p>
        </w:tc>
        <w:tc>
          <w:tcPr>
            <w:tcW w:w="0" w:type="auto"/>
            <w:tcBorders>
              <w:top w:val="nil"/>
              <w:left w:val="nil"/>
              <w:bottom w:val="single" w:sz="4" w:space="0" w:color="auto"/>
              <w:right w:val="single" w:sz="4" w:space="0" w:color="auto"/>
            </w:tcBorders>
            <w:shd w:val="clear" w:color="auto" w:fill="auto"/>
            <w:noWrap/>
            <w:vAlign w:val="bottom"/>
          </w:tcPr>
          <w:p w:rsidR="00786BF5" w:rsidRPr="00C24422" w:rsidRDefault="00786BF5" w:rsidP="00FE644E">
            <w:pPr>
              <w:spacing w:after="0" w:line="240" w:lineRule="auto"/>
              <w:jc w:val="center"/>
              <w:rPr>
                <w:rFonts w:ascii="Calibri" w:eastAsia="Times New Roman" w:hAnsi="Calibri" w:cs="Calibri"/>
                <w:color w:val="000000"/>
                <w:sz w:val="24"/>
                <w:szCs w:val="24"/>
              </w:rPr>
            </w:pPr>
            <w:r w:rsidRPr="00C24422">
              <w:rPr>
                <w:rFonts w:ascii="Calibri" w:eastAsia="Times New Roman" w:hAnsi="Calibri" w:cs="Calibri"/>
                <w:color w:val="000000"/>
                <w:sz w:val="24"/>
                <w:szCs w:val="24"/>
              </w:rPr>
              <w:t>0.3190</w:t>
            </w:r>
          </w:p>
        </w:tc>
        <w:tc>
          <w:tcPr>
            <w:tcW w:w="0" w:type="auto"/>
            <w:tcBorders>
              <w:top w:val="nil"/>
              <w:left w:val="nil"/>
              <w:bottom w:val="single" w:sz="4" w:space="0" w:color="auto"/>
              <w:right w:val="single" w:sz="4" w:space="0" w:color="auto"/>
            </w:tcBorders>
            <w:vAlign w:val="bottom"/>
          </w:tcPr>
          <w:p w:rsidR="00786BF5" w:rsidRPr="00C24422" w:rsidRDefault="00786BF5" w:rsidP="00FE644E">
            <w:pPr>
              <w:rPr>
                <w:rFonts w:ascii="Calibri" w:hAnsi="Calibri" w:cs="Calibri"/>
                <w:color w:val="000000"/>
                <w:sz w:val="24"/>
                <w:szCs w:val="24"/>
              </w:rPr>
            </w:pPr>
            <w:r w:rsidRPr="00C24422">
              <w:rPr>
                <w:rFonts w:ascii="Calibri" w:hAnsi="Calibri" w:cs="Calibri"/>
                <w:color w:val="000000"/>
                <w:sz w:val="24"/>
                <w:szCs w:val="24"/>
              </w:rPr>
              <w:t xml:space="preserve">N. </w:t>
            </w:r>
            <w:proofErr w:type="spellStart"/>
            <w:r w:rsidRPr="00C24422">
              <w:rPr>
                <w:rFonts w:ascii="Calibri" w:hAnsi="Calibri" w:cs="Calibri"/>
                <w:color w:val="000000"/>
                <w:sz w:val="24"/>
                <w:szCs w:val="24"/>
              </w:rPr>
              <w:t>Henbadhoo</w:t>
            </w:r>
            <w:proofErr w:type="spellEnd"/>
          </w:p>
        </w:tc>
        <w:tc>
          <w:tcPr>
            <w:tcW w:w="0" w:type="auto"/>
            <w:tcBorders>
              <w:top w:val="nil"/>
              <w:left w:val="nil"/>
              <w:bottom w:val="single" w:sz="4" w:space="0" w:color="auto"/>
              <w:right w:val="single" w:sz="4" w:space="0" w:color="auto"/>
            </w:tcBorders>
            <w:vAlign w:val="bottom"/>
          </w:tcPr>
          <w:p w:rsidR="00786BF5" w:rsidRPr="00C24422" w:rsidRDefault="00786BF5" w:rsidP="00FE644E">
            <w:pPr>
              <w:spacing w:after="0" w:line="240" w:lineRule="auto"/>
              <w:jc w:val="center"/>
              <w:rPr>
                <w:rFonts w:ascii="Calibri" w:eastAsia="Times New Roman" w:hAnsi="Calibri" w:cs="Calibri"/>
                <w:color w:val="000000"/>
                <w:sz w:val="24"/>
                <w:szCs w:val="24"/>
              </w:rPr>
            </w:pPr>
            <w:r w:rsidRPr="00C24422">
              <w:rPr>
                <w:rFonts w:ascii="Calibri" w:eastAsia="Times New Roman" w:hAnsi="Calibri" w:cs="Calibri"/>
                <w:color w:val="000000"/>
                <w:sz w:val="24"/>
                <w:szCs w:val="24"/>
              </w:rPr>
              <w:t>0.2240</w:t>
            </w:r>
          </w:p>
        </w:tc>
      </w:tr>
      <w:tr w:rsidR="00786BF5" w:rsidRPr="00C24422" w:rsidTr="00014CA5">
        <w:trPr>
          <w:trHeight w:hRule="exact" w:val="340"/>
        </w:trPr>
        <w:tc>
          <w:tcPr>
            <w:tcW w:w="0" w:type="auto"/>
            <w:tcBorders>
              <w:top w:val="nil"/>
              <w:left w:val="single" w:sz="4" w:space="0" w:color="auto"/>
              <w:bottom w:val="single" w:sz="4" w:space="0" w:color="auto"/>
              <w:right w:val="single" w:sz="4" w:space="0" w:color="auto"/>
            </w:tcBorders>
            <w:shd w:val="clear" w:color="auto" w:fill="auto"/>
            <w:noWrap/>
            <w:vAlign w:val="bottom"/>
          </w:tcPr>
          <w:p w:rsidR="00786BF5" w:rsidRPr="00C24422" w:rsidRDefault="00786BF5" w:rsidP="00FE644E">
            <w:pPr>
              <w:rPr>
                <w:rFonts w:ascii="Calibri" w:hAnsi="Calibri" w:cs="Calibri"/>
                <w:color w:val="000000"/>
                <w:sz w:val="24"/>
                <w:szCs w:val="24"/>
              </w:rPr>
            </w:pPr>
            <w:r w:rsidRPr="00C24422">
              <w:rPr>
                <w:rFonts w:ascii="Calibri" w:hAnsi="Calibri" w:cs="Calibri"/>
                <w:color w:val="000000"/>
                <w:sz w:val="24"/>
                <w:szCs w:val="24"/>
              </w:rPr>
              <w:t xml:space="preserve">Sh. </w:t>
            </w:r>
            <w:proofErr w:type="spellStart"/>
            <w:r w:rsidRPr="00C24422">
              <w:rPr>
                <w:rFonts w:ascii="Calibri" w:hAnsi="Calibri" w:cs="Calibri"/>
                <w:color w:val="000000"/>
                <w:sz w:val="24"/>
                <w:szCs w:val="24"/>
              </w:rPr>
              <w:t>Feevah</w:t>
            </w:r>
            <w:proofErr w:type="spellEnd"/>
          </w:p>
        </w:tc>
        <w:tc>
          <w:tcPr>
            <w:tcW w:w="0" w:type="auto"/>
            <w:tcBorders>
              <w:top w:val="nil"/>
              <w:left w:val="nil"/>
              <w:bottom w:val="single" w:sz="4" w:space="0" w:color="auto"/>
              <w:right w:val="single" w:sz="4" w:space="0" w:color="auto"/>
            </w:tcBorders>
            <w:shd w:val="clear" w:color="auto" w:fill="auto"/>
            <w:noWrap/>
            <w:vAlign w:val="bottom"/>
          </w:tcPr>
          <w:p w:rsidR="00786BF5" w:rsidRPr="00C24422" w:rsidRDefault="00786BF5" w:rsidP="00FE644E">
            <w:pPr>
              <w:spacing w:after="0" w:line="240" w:lineRule="auto"/>
              <w:jc w:val="center"/>
              <w:rPr>
                <w:rFonts w:ascii="Calibri" w:eastAsia="Times New Roman" w:hAnsi="Calibri" w:cs="Calibri"/>
                <w:color w:val="000000"/>
                <w:sz w:val="24"/>
                <w:szCs w:val="24"/>
              </w:rPr>
            </w:pPr>
            <w:r w:rsidRPr="00C24422">
              <w:rPr>
                <w:rFonts w:ascii="Calibri" w:eastAsia="Times New Roman" w:hAnsi="Calibri" w:cs="Calibri"/>
                <w:color w:val="000000"/>
                <w:sz w:val="24"/>
                <w:szCs w:val="24"/>
              </w:rPr>
              <w:t>0.3316</w:t>
            </w:r>
          </w:p>
        </w:tc>
        <w:tc>
          <w:tcPr>
            <w:tcW w:w="0" w:type="auto"/>
            <w:tcBorders>
              <w:top w:val="nil"/>
              <w:left w:val="nil"/>
              <w:bottom w:val="single" w:sz="4" w:space="0" w:color="auto"/>
              <w:right w:val="single" w:sz="4" w:space="0" w:color="auto"/>
            </w:tcBorders>
            <w:vAlign w:val="bottom"/>
          </w:tcPr>
          <w:p w:rsidR="00786BF5" w:rsidRPr="00C24422" w:rsidRDefault="00786BF5" w:rsidP="00FE644E">
            <w:pPr>
              <w:rPr>
                <w:rFonts w:ascii="Calibri" w:hAnsi="Calibri" w:cs="Calibri"/>
                <w:color w:val="000000"/>
                <w:sz w:val="24"/>
                <w:szCs w:val="24"/>
              </w:rPr>
            </w:pPr>
            <w:r w:rsidRPr="00C24422">
              <w:rPr>
                <w:rFonts w:ascii="Calibri" w:hAnsi="Calibri" w:cs="Calibri"/>
                <w:color w:val="000000"/>
                <w:sz w:val="24"/>
                <w:szCs w:val="24"/>
              </w:rPr>
              <w:t xml:space="preserve">N. </w:t>
            </w:r>
            <w:proofErr w:type="spellStart"/>
            <w:r w:rsidRPr="00C24422">
              <w:rPr>
                <w:rFonts w:ascii="Calibri" w:hAnsi="Calibri" w:cs="Calibri"/>
                <w:color w:val="000000"/>
                <w:sz w:val="24"/>
                <w:szCs w:val="24"/>
              </w:rPr>
              <w:t>Lhohi</w:t>
            </w:r>
            <w:proofErr w:type="spellEnd"/>
          </w:p>
        </w:tc>
        <w:tc>
          <w:tcPr>
            <w:tcW w:w="0" w:type="auto"/>
            <w:tcBorders>
              <w:top w:val="nil"/>
              <w:left w:val="nil"/>
              <w:bottom w:val="single" w:sz="4" w:space="0" w:color="auto"/>
              <w:right w:val="single" w:sz="4" w:space="0" w:color="auto"/>
            </w:tcBorders>
            <w:vAlign w:val="bottom"/>
          </w:tcPr>
          <w:p w:rsidR="00786BF5" w:rsidRPr="00C24422" w:rsidRDefault="00786BF5" w:rsidP="00FE644E">
            <w:pPr>
              <w:spacing w:after="0" w:line="240" w:lineRule="auto"/>
              <w:jc w:val="center"/>
              <w:rPr>
                <w:rFonts w:ascii="Calibri" w:eastAsia="Times New Roman" w:hAnsi="Calibri" w:cs="Calibri"/>
                <w:color w:val="000000"/>
                <w:sz w:val="24"/>
                <w:szCs w:val="24"/>
              </w:rPr>
            </w:pPr>
            <w:r w:rsidRPr="00C24422">
              <w:rPr>
                <w:rFonts w:ascii="Calibri" w:eastAsia="Times New Roman" w:hAnsi="Calibri" w:cs="Calibri"/>
                <w:color w:val="000000"/>
                <w:sz w:val="24"/>
                <w:szCs w:val="24"/>
              </w:rPr>
              <w:t>0.2532</w:t>
            </w:r>
          </w:p>
        </w:tc>
      </w:tr>
      <w:tr w:rsidR="00786BF5" w:rsidRPr="00C24422" w:rsidTr="00014CA5">
        <w:trPr>
          <w:trHeight w:hRule="exact" w:val="340"/>
        </w:trPr>
        <w:tc>
          <w:tcPr>
            <w:tcW w:w="0" w:type="auto"/>
            <w:tcBorders>
              <w:top w:val="nil"/>
              <w:left w:val="single" w:sz="4" w:space="0" w:color="auto"/>
              <w:bottom w:val="single" w:sz="4" w:space="0" w:color="auto"/>
              <w:right w:val="single" w:sz="4" w:space="0" w:color="auto"/>
            </w:tcBorders>
            <w:shd w:val="clear" w:color="auto" w:fill="auto"/>
            <w:noWrap/>
            <w:vAlign w:val="bottom"/>
          </w:tcPr>
          <w:p w:rsidR="00786BF5" w:rsidRPr="00C24422" w:rsidRDefault="00786BF5" w:rsidP="00FE644E">
            <w:pPr>
              <w:rPr>
                <w:rFonts w:ascii="Calibri" w:hAnsi="Calibri" w:cs="Calibri"/>
                <w:color w:val="000000"/>
                <w:sz w:val="24"/>
                <w:szCs w:val="24"/>
              </w:rPr>
            </w:pPr>
            <w:r w:rsidRPr="00C24422">
              <w:rPr>
                <w:rFonts w:ascii="Calibri" w:hAnsi="Calibri" w:cs="Calibri"/>
                <w:color w:val="000000"/>
                <w:sz w:val="24"/>
                <w:szCs w:val="24"/>
              </w:rPr>
              <w:t xml:space="preserve">Sh. </w:t>
            </w:r>
            <w:proofErr w:type="spellStart"/>
            <w:r w:rsidRPr="00C24422">
              <w:rPr>
                <w:rFonts w:ascii="Calibri" w:hAnsi="Calibri" w:cs="Calibri"/>
                <w:color w:val="000000"/>
                <w:sz w:val="24"/>
                <w:szCs w:val="24"/>
              </w:rPr>
              <w:t>Narudhoo</w:t>
            </w:r>
            <w:proofErr w:type="spellEnd"/>
          </w:p>
        </w:tc>
        <w:tc>
          <w:tcPr>
            <w:tcW w:w="0" w:type="auto"/>
            <w:tcBorders>
              <w:top w:val="nil"/>
              <w:left w:val="nil"/>
              <w:bottom w:val="single" w:sz="4" w:space="0" w:color="auto"/>
              <w:right w:val="single" w:sz="4" w:space="0" w:color="auto"/>
            </w:tcBorders>
            <w:shd w:val="clear" w:color="auto" w:fill="auto"/>
            <w:noWrap/>
            <w:vAlign w:val="bottom"/>
          </w:tcPr>
          <w:p w:rsidR="00786BF5" w:rsidRPr="00C24422" w:rsidRDefault="00786BF5" w:rsidP="00FE644E">
            <w:pPr>
              <w:spacing w:after="0" w:line="240" w:lineRule="auto"/>
              <w:jc w:val="center"/>
              <w:rPr>
                <w:rFonts w:ascii="Calibri" w:eastAsia="Times New Roman" w:hAnsi="Calibri" w:cs="Calibri"/>
                <w:color w:val="000000"/>
                <w:sz w:val="24"/>
                <w:szCs w:val="24"/>
              </w:rPr>
            </w:pPr>
            <w:r w:rsidRPr="00C24422">
              <w:rPr>
                <w:rFonts w:ascii="Calibri" w:eastAsia="Times New Roman" w:hAnsi="Calibri" w:cs="Calibri"/>
                <w:color w:val="000000"/>
                <w:sz w:val="24"/>
                <w:szCs w:val="24"/>
              </w:rPr>
              <w:t>0.2215</w:t>
            </w:r>
          </w:p>
        </w:tc>
        <w:tc>
          <w:tcPr>
            <w:tcW w:w="0" w:type="auto"/>
            <w:tcBorders>
              <w:top w:val="nil"/>
              <w:left w:val="nil"/>
              <w:bottom w:val="single" w:sz="4" w:space="0" w:color="auto"/>
              <w:right w:val="single" w:sz="4" w:space="0" w:color="auto"/>
            </w:tcBorders>
            <w:vAlign w:val="bottom"/>
          </w:tcPr>
          <w:p w:rsidR="00786BF5" w:rsidRPr="00C24422" w:rsidRDefault="00786BF5" w:rsidP="00FE644E">
            <w:pPr>
              <w:rPr>
                <w:rFonts w:ascii="Calibri" w:hAnsi="Calibri" w:cs="Calibri"/>
                <w:color w:val="000000"/>
                <w:sz w:val="24"/>
                <w:szCs w:val="24"/>
              </w:rPr>
            </w:pPr>
            <w:r w:rsidRPr="00C24422">
              <w:rPr>
                <w:rFonts w:ascii="Calibri" w:hAnsi="Calibri" w:cs="Calibri"/>
                <w:color w:val="000000"/>
                <w:sz w:val="24"/>
                <w:szCs w:val="24"/>
              </w:rPr>
              <w:t xml:space="preserve">N. </w:t>
            </w:r>
            <w:proofErr w:type="spellStart"/>
            <w:r w:rsidRPr="00C24422">
              <w:rPr>
                <w:rFonts w:ascii="Calibri" w:hAnsi="Calibri" w:cs="Calibri"/>
                <w:color w:val="000000"/>
                <w:sz w:val="24"/>
                <w:szCs w:val="24"/>
              </w:rPr>
              <w:t>Magoodhoo</w:t>
            </w:r>
            <w:proofErr w:type="spellEnd"/>
          </w:p>
        </w:tc>
        <w:tc>
          <w:tcPr>
            <w:tcW w:w="0" w:type="auto"/>
            <w:tcBorders>
              <w:top w:val="nil"/>
              <w:left w:val="nil"/>
              <w:bottom w:val="single" w:sz="4" w:space="0" w:color="auto"/>
              <w:right w:val="single" w:sz="4" w:space="0" w:color="auto"/>
            </w:tcBorders>
            <w:vAlign w:val="bottom"/>
          </w:tcPr>
          <w:p w:rsidR="00786BF5" w:rsidRPr="00C24422" w:rsidRDefault="00786BF5" w:rsidP="00FE644E">
            <w:pPr>
              <w:spacing w:after="0" w:line="240" w:lineRule="auto"/>
              <w:jc w:val="center"/>
              <w:rPr>
                <w:rFonts w:ascii="Calibri" w:eastAsia="Times New Roman" w:hAnsi="Calibri" w:cs="Calibri"/>
                <w:color w:val="000000"/>
                <w:sz w:val="24"/>
                <w:szCs w:val="24"/>
              </w:rPr>
            </w:pPr>
            <w:r w:rsidRPr="00C24422">
              <w:rPr>
                <w:rFonts w:ascii="Calibri" w:eastAsia="Times New Roman" w:hAnsi="Calibri" w:cs="Calibri"/>
                <w:color w:val="000000"/>
                <w:sz w:val="24"/>
                <w:szCs w:val="24"/>
              </w:rPr>
              <w:t>0.1140</w:t>
            </w:r>
          </w:p>
        </w:tc>
      </w:tr>
    </w:tbl>
    <w:p w:rsidR="004A5621" w:rsidRPr="00C24422" w:rsidRDefault="004A5621" w:rsidP="004A5621">
      <w:pPr>
        <w:pStyle w:val="BodyTextIndent"/>
        <w:spacing w:after="0"/>
        <w:ind w:left="1440"/>
        <w:jc w:val="both"/>
        <w:rPr>
          <w:rFonts w:asciiTheme="minorHAnsi" w:hAnsiTheme="minorHAnsi" w:cstheme="minorHAnsi"/>
          <w:sz w:val="24"/>
          <w:szCs w:val="24"/>
        </w:rPr>
      </w:pPr>
    </w:p>
    <w:p w:rsidR="005D4FA9" w:rsidRPr="00C24422" w:rsidRDefault="009427E2" w:rsidP="00580DA0">
      <w:pPr>
        <w:pStyle w:val="BodyTextIndent"/>
        <w:numPr>
          <w:ilvl w:val="0"/>
          <w:numId w:val="10"/>
        </w:numPr>
        <w:spacing w:after="0"/>
        <w:ind w:left="1440" w:hanging="720"/>
        <w:jc w:val="both"/>
        <w:rPr>
          <w:rFonts w:asciiTheme="minorHAnsi" w:hAnsiTheme="minorHAnsi" w:cstheme="minorHAnsi"/>
          <w:sz w:val="24"/>
          <w:szCs w:val="24"/>
        </w:rPr>
      </w:pPr>
      <w:r w:rsidRPr="00C24422">
        <w:rPr>
          <w:rFonts w:asciiTheme="minorHAnsi" w:hAnsiTheme="minorHAnsi" w:cstheme="minorHAnsi"/>
          <w:b/>
          <w:sz w:val="24"/>
          <w:szCs w:val="24"/>
          <w:u w:val="single"/>
        </w:rPr>
        <w:t>C</w:t>
      </w:r>
      <w:r w:rsidR="006135EE" w:rsidRPr="00C24422">
        <w:rPr>
          <w:rFonts w:asciiTheme="minorHAnsi" w:hAnsiTheme="minorHAnsi" w:cstheme="minorHAnsi"/>
          <w:b/>
          <w:sz w:val="24"/>
          <w:szCs w:val="24"/>
          <w:u w:val="single"/>
        </w:rPr>
        <w:t>onv</w:t>
      </w:r>
      <w:r w:rsidR="00CF0E39" w:rsidRPr="00C24422">
        <w:rPr>
          <w:rFonts w:asciiTheme="minorHAnsi" w:hAnsiTheme="minorHAnsi" w:cstheme="minorHAnsi"/>
          <w:b/>
          <w:sz w:val="24"/>
          <w:szCs w:val="24"/>
          <w:u w:val="single"/>
        </w:rPr>
        <w:t>eyance</w:t>
      </w:r>
      <w:r w:rsidR="00CF0E39" w:rsidRPr="00C24422">
        <w:rPr>
          <w:rFonts w:asciiTheme="minorHAnsi" w:hAnsiTheme="minorHAnsi" w:cstheme="minorHAnsi"/>
          <w:sz w:val="24"/>
          <w:szCs w:val="24"/>
        </w:rPr>
        <w:t xml:space="preserve">: </w:t>
      </w:r>
      <w:r w:rsidR="00145732" w:rsidRPr="00C24422">
        <w:rPr>
          <w:rFonts w:asciiTheme="minorHAnsi" w:hAnsiTheme="minorHAnsi" w:cstheme="minorHAnsi"/>
          <w:sz w:val="24"/>
          <w:szCs w:val="24"/>
        </w:rPr>
        <w:t xml:space="preserve">The conveyance shall be from raw water source to treatment facilities and from treatment facilities to </w:t>
      </w:r>
      <w:r w:rsidR="00884770" w:rsidRPr="00C24422">
        <w:rPr>
          <w:rFonts w:asciiTheme="minorHAnsi" w:hAnsiTheme="minorHAnsi" w:cstheme="minorHAnsi"/>
          <w:sz w:val="24"/>
          <w:szCs w:val="24"/>
        </w:rPr>
        <w:t>treated water tank</w:t>
      </w:r>
      <w:r w:rsidR="00145732" w:rsidRPr="00C24422">
        <w:rPr>
          <w:rFonts w:asciiTheme="minorHAnsi" w:hAnsiTheme="minorHAnsi" w:cstheme="minorHAnsi"/>
          <w:sz w:val="24"/>
          <w:szCs w:val="24"/>
        </w:rPr>
        <w:t xml:space="preserve">. The </w:t>
      </w:r>
      <w:r w:rsidR="00515F0C" w:rsidRPr="00C24422">
        <w:rPr>
          <w:rFonts w:asciiTheme="minorHAnsi" w:hAnsiTheme="minorHAnsi" w:cstheme="minorHAnsi"/>
          <w:sz w:val="24"/>
          <w:szCs w:val="24"/>
        </w:rPr>
        <w:t>details of conveyance system are</w:t>
      </w:r>
      <w:r w:rsidR="00D54601" w:rsidRPr="00C24422">
        <w:rPr>
          <w:rFonts w:asciiTheme="minorHAnsi" w:hAnsiTheme="minorHAnsi" w:cstheme="minorHAnsi"/>
          <w:sz w:val="24"/>
          <w:szCs w:val="24"/>
        </w:rPr>
        <w:t xml:space="preserve"> given in </w:t>
      </w:r>
      <w:r w:rsidR="008F3CB2" w:rsidRPr="00C24422">
        <w:rPr>
          <w:rFonts w:asciiTheme="minorHAnsi" w:hAnsiTheme="minorHAnsi" w:cstheme="minorHAnsi"/>
          <w:b/>
          <w:sz w:val="24"/>
          <w:szCs w:val="24"/>
        </w:rPr>
        <w:t>T</w:t>
      </w:r>
      <w:r w:rsidR="00FD704B" w:rsidRPr="00C24422">
        <w:rPr>
          <w:rFonts w:asciiTheme="minorHAnsi" w:hAnsiTheme="minorHAnsi" w:cstheme="minorHAnsi"/>
          <w:b/>
          <w:sz w:val="24"/>
          <w:szCs w:val="24"/>
        </w:rPr>
        <w:t>able</w:t>
      </w:r>
      <w:r w:rsidR="006D01E3" w:rsidRPr="00C24422">
        <w:rPr>
          <w:rFonts w:asciiTheme="minorHAnsi" w:hAnsiTheme="minorHAnsi" w:cstheme="minorHAnsi"/>
          <w:b/>
          <w:sz w:val="24"/>
          <w:szCs w:val="24"/>
        </w:rPr>
        <w:t xml:space="preserve"> 1.3</w:t>
      </w:r>
      <w:r w:rsidR="00D54601" w:rsidRPr="00C24422">
        <w:rPr>
          <w:rFonts w:asciiTheme="minorHAnsi" w:hAnsiTheme="minorHAnsi" w:cstheme="minorHAnsi"/>
          <w:sz w:val="24"/>
          <w:szCs w:val="24"/>
        </w:rPr>
        <w:t>.</w:t>
      </w:r>
      <w:r w:rsidR="00145732" w:rsidRPr="00C24422">
        <w:rPr>
          <w:rFonts w:asciiTheme="minorHAnsi" w:hAnsiTheme="minorHAnsi" w:cstheme="minorHAnsi"/>
          <w:sz w:val="24"/>
          <w:szCs w:val="24"/>
        </w:rPr>
        <w:t xml:space="preserve"> </w:t>
      </w:r>
      <w:r w:rsidR="00A079FD" w:rsidRPr="00C24422">
        <w:rPr>
          <w:rFonts w:asciiTheme="minorHAnsi" w:hAnsiTheme="minorHAnsi" w:cstheme="minorHAnsi"/>
          <w:sz w:val="24"/>
          <w:szCs w:val="24"/>
        </w:rPr>
        <w:t>The flow of raw water from roof catchment to lift well shall be</w:t>
      </w:r>
      <w:r w:rsidR="00E825FC" w:rsidRPr="00C24422">
        <w:rPr>
          <w:rFonts w:asciiTheme="minorHAnsi" w:hAnsiTheme="minorHAnsi" w:cstheme="minorHAnsi"/>
          <w:sz w:val="24"/>
          <w:szCs w:val="24"/>
        </w:rPr>
        <w:t xml:space="preserve"> through</w:t>
      </w:r>
      <w:r w:rsidR="0018283C" w:rsidRPr="00C24422">
        <w:rPr>
          <w:rFonts w:asciiTheme="minorHAnsi" w:hAnsiTheme="minorHAnsi" w:cstheme="minorHAnsi"/>
          <w:sz w:val="24"/>
          <w:szCs w:val="24"/>
        </w:rPr>
        <w:t xml:space="preserve"> </w:t>
      </w:r>
      <w:r w:rsidR="00E825FC" w:rsidRPr="00C24422">
        <w:rPr>
          <w:rFonts w:asciiTheme="minorHAnsi" w:hAnsiTheme="minorHAnsi" w:cstheme="minorHAnsi"/>
          <w:sz w:val="24"/>
          <w:szCs w:val="24"/>
        </w:rPr>
        <w:t>pressurized system</w:t>
      </w:r>
      <w:r w:rsidR="00A079FD" w:rsidRPr="00C24422">
        <w:rPr>
          <w:rFonts w:asciiTheme="minorHAnsi" w:hAnsiTheme="minorHAnsi" w:cstheme="minorHAnsi"/>
          <w:sz w:val="24"/>
          <w:szCs w:val="24"/>
        </w:rPr>
        <w:t xml:space="preserve"> </w:t>
      </w:r>
      <w:r w:rsidR="00E825FC" w:rsidRPr="00C24422">
        <w:rPr>
          <w:rFonts w:asciiTheme="minorHAnsi" w:hAnsiTheme="minorHAnsi" w:cstheme="minorHAnsi"/>
          <w:sz w:val="24"/>
          <w:szCs w:val="24"/>
        </w:rPr>
        <w:t xml:space="preserve">resulting from the static head due to difference in elevation </w:t>
      </w:r>
      <w:r w:rsidR="00A079FD" w:rsidRPr="00C24422">
        <w:rPr>
          <w:rFonts w:asciiTheme="minorHAnsi" w:hAnsiTheme="minorHAnsi" w:cstheme="minorHAnsi"/>
          <w:sz w:val="24"/>
          <w:szCs w:val="24"/>
        </w:rPr>
        <w:t xml:space="preserve">whereas the flow of water from lift well to raw water tank, from raw water tank to ultrafiltration unit and from ultrafiltration unit to treated water tank shall be by pumping.   </w:t>
      </w:r>
    </w:p>
    <w:p w:rsidR="008F3CB2" w:rsidRPr="00C24422" w:rsidRDefault="008F3CB2" w:rsidP="008F3CB2">
      <w:pPr>
        <w:pStyle w:val="BodyTextIndent"/>
        <w:spacing w:after="0"/>
        <w:ind w:left="1440"/>
        <w:jc w:val="both"/>
        <w:rPr>
          <w:rFonts w:asciiTheme="minorHAnsi" w:hAnsiTheme="minorHAnsi" w:cstheme="minorHAnsi"/>
          <w:b/>
          <w:sz w:val="24"/>
          <w:szCs w:val="24"/>
        </w:rPr>
      </w:pPr>
    </w:p>
    <w:p w:rsidR="00E8266D" w:rsidRPr="00C24422" w:rsidRDefault="00E8266D" w:rsidP="008F3CB2">
      <w:pPr>
        <w:pStyle w:val="BodyTextIndent"/>
        <w:spacing w:after="0"/>
        <w:ind w:left="1440"/>
        <w:jc w:val="both"/>
        <w:rPr>
          <w:rFonts w:asciiTheme="minorHAnsi" w:hAnsiTheme="minorHAnsi" w:cstheme="minorHAnsi"/>
          <w:b/>
          <w:sz w:val="24"/>
          <w:szCs w:val="24"/>
        </w:rPr>
      </w:pPr>
    </w:p>
    <w:p w:rsidR="00E8266D" w:rsidRPr="00C24422" w:rsidRDefault="00E8266D" w:rsidP="008F3CB2">
      <w:pPr>
        <w:pStyle w:val="BodyTextIndent"/>
        <w:spacing w:after="0"/>
        <w:ind w:left="1440"/>
        <w:jc w:val="both"/>
        <w:rPr>
          <w:rFonts w:asciiTheme="minorHAnsi" w:hAnsiTheme="minorHAnsi" w:cstheme="minorHAnsi"/>
          <w:b/>
          <w:sz w:val="24"/>
          <w:szCs w:val="24"/>
        </w:rPr>
      </w:pPr>
    </w:p>
    <w:p w:rsidR="00E8266D" w:rsidRDefault="00E8266D" w:rsidP="008F3CB2">
      <w:pPr>
        <w:pStyle w:val="BodyTextIndent"/>
        <w:spacing w:after="0"/>
        <w:ind w:left="1440"/>
        <w:jc w:val="both"/>
        <w:rPr>
          <w:rFonts w:asciiTheme="minorHAnsi" w:hAnsiTheme="minorHAnsi" w:cstheme="minorHAnsi"/>
          <w:b/>
          <w:sz w:val="24"/>
          <w:szCs w:val="24"/>
        </w:rPr>
      </w:pPr>
    </w:p>
    <w:p w:rsidR="009B3ECA" w:rsidRPr="00C24422" w:rsidRDefault="009B3ECA" w:rsidP="008F3CB2">
      <w:pPr>
        <w:pStyle w:val="BodyTextIndent"/>
        <w:spacing w:after="0"/>
        <w:ind w:left="1440"/>
        <w:jc w:val="both"/>
        <w:rPr>
          <w:rFonts w:asciiTheme="minorHAnsi" w:hAnsiTheme="minorHAnsi" w:cstheme="minorHAnsi"/>
          <w:b/>
          <w:sz w:val="24"/>
          <w:szCs w:val="24"/>
        </w:rPr>
      </w:pPr>
    </w:p>
    <w:p w:rsidR="00206D2C" w:rsidRPr="00C24422" w:rsidRDefault="006D01E3" w:rsidP="009B3ECA">
      <w:pPr>
        <w:pStyle w:val="BodyTextIndent"/>
        <w:spacing w:after="0"/>
        <w:ind w:firstLine="360"/>
        <w:jc w:val="both"/>
        <w:rPr>
          <w:rFonts w:asciiTheme="minorHAnsi" w:hAnsiTheme="minorHAnsi" w:cstheme="minorHAnsi"/>
          <w:b/>
          <w:sz w:val="24"/>
          <w:szCs w:val="24"/>
        </w:rPr>
      </w:pPr>
      <w:r w:rsidRPr="00C24422">
        <w:rPr>
          <w:rFonts w:asciiTheme="minorHAnsi" w:hAnsiTheme="minorHAnsi" w:cstheme="minorHAnsi"/>
          <w:b/>
          <w:sz w:val="24"/>
          <w:szCs w:val="24"/>
        </w:rPr>
        <w:t>Table 1.3</w:t>
      </w:r>
      <w:r w:rsidR="008F3CB2" w:rsidRPr="00C24422">
        <w:rPr>
          <w:rFonts w:asciiTheme="minorHAnsi" w:hAnsiTheme="minorHAnsi" w:cstheme="minorHAnsi"/>
          <w:b/>
          <w:sz w:val="24"/>
          <w:szCs w:val="24"/>
        </w:rPr>
        <w:t xml:space="preserve"> </w:t>
      </w:r>
      <w:r w:rsidR="00E06254" w:rsidRPr="00C24422">
        <w:rPr>
          <w:rFonts w:asciiTheme="minorHAnsi" w:hAnsiTheme="minorHAnsi" w:cstheme="minorHAnsi"/>
          <w:b/>
          <w:sz w:val="24"/>
          <w:szCs w:val="24"/>
        </w:rPr>
        <w:t>Conveyance System</w:t>
      </w:r>
      <w:r w:rsidR="00A41ACA" w:rsidRPr="00C24422">
        <w:rPr>
          <w:rFonts w:asciiTheme="minorHAnsi" w:hAnsiTheme="minorHAnsi" w:cstheme="minorHAnsi"/>
          <w:b/>
          <w:sz w:val="24"/>
          <w:szCs w:val="24"/>
        </w:rPr>
        <w:t xml:space="preserve"> Details in </w:t>
      </w:r>
      <w:r w:rsidR="000B4781" w:rsidRPr="00C24422">
        <w:rPr>
          <w:rFonts w:asciiTheme="minorHAnsi" w:hAnsiTheme="minorHAnsi" w:cstheme="minorHAnsi"/>
          <w:b/>
          <w:sz w:val="24"/>
          <w:szCs w:val="24"/>
        </w:rPr>
        <w:t>10</w:t>
      </w:r>
      <w:r w:rsidR="00A41ACA" w:rsidRPr="00C24422">
        <w:rPr>
          <w:rFonts w:asciiTheme="minorHAnsi" w:hAnsiTheme="minorHAnsi" w:cstheme="minorHAnsi"/>
          <w:b/>
          <w:sz w:val="24"/>
          <w:szCs w:val="24"/>
        </w:rPr>
        <w:t xml:space="preserve"> Islands of Package </w:t>
      </w:r>
      <w:r w:rsidR="00206D2C" w:rsidRPr="00C24422">
        <w:rPr>
          <w:rFonts w:asciiTheme="minorHAnsi" w:hAnsiTheme="minorHAnsi" w:cstheme="minorHAnsi"/>
          <w:b/>
          <w:sz w:val="24"/>
          <w:szCs w:val="24"/>
        </w:rPr>
        <w:t>–</w:t>
      </w:r>
      <w:r w:rsidR="00A41ACA" w:rsidRPr="00C24422">
        <w:rPr>
          <w:rFonts w:asciiTheme="minorHAnsi" w:hAnsiTheme="minorHAnsi" w:cstheme="minorHAnsi"/>
          <w:b/>
          <w:sz w:val="24"/>
          <w:szCs w:val="24"/>
        </w:rPr>
        <w:t xml:space="preserve"> I</w:t>
      </w:r>
      <w:r w:rsidR="00786BF5" w:rsidRPr="00C24422">
        <w:rPr>
          <w:rFonts w:asciiTheme="minorHAnsi" w:hAnsiTheme="minorHAnsi" w:cstheme="minorHAnsi"/>
          <w:b/>
          <w:sz w:val="24"/>
          <w:szCs w:val="24"/>
        </w:rPr>
        <w:t>I</w:t>
      </w:r>
    </w:p>
    <w:tbl>
      <w:tblPr>
        <w:tblW w:w="9124" w:type="dxa"/>
        <w:tblInd w:w="817" w:type="dxa"/>
        <w:tblLook w:val="04A0" w:firstRow="1" w:lastRow="0" w:firstColumn="1" w:lastColumn="0" w:noHBand="0" w:noVBand="1"/>
      </w:tblPr>
      <w:tblGrid>
        <w:gridCol w:w="1787"/>
        <w:gridCol w:w="1302"/>
        <w:gridCol w:w="902"/>
        <w:gridCol w:w="756"/>
        <w:gridCol w:w="893"/>
        <w:gridCol w:w="842"/>
        <w:gridCol w:w="893"/>
        <w:gridCol w:w="756"/>
        <w:gridCol w:w="993"/>
      </w:tblGrid>
      <w:tr w:rsidR="00786BF5" w:rsidRPr="00C24422" w:rsidTr="00014CA5">
        <w:trPr>
          <w:trHeight w:val="315"/>
        </w:trPr>
        <w:tc>
          <w:tcPr>
            <w:tcW w:w="1787" w:type="dxa"/>
            <w:vMerge w:val="restart"/>
            <w:tcBorders>
              <w:top w:val="single" w:sz="4" w:space="0" w:color="auto"/>
              <w:left w:val="single" w:sz="4" w:space="0" w:color="auto"/>
              <w:bottom w:val="single" w:sz="4" w:space="0" w:color="auto"/>
              <w:right w:val="single" w:sz="4" w:space="0" w:color="auto"/>
            </w:tcBorders>
            <w:shd w:val="clear" w:color="000000" w:fill="FDE9D9"/>
            <w:vAlign w:val="center"/>
            <w:hideMark/>
          </w:tcPr>
          <w:p w:rsidR="00786BF5" w:rsidRPr="00C24422" w:rsidRDefault="00786BF5" w:rsidP="00FE644E">
            <w:pPr>
              <w:spacing w:after="0" w:line="240" w:lineRule="auto"/>
              <w:jc w:val="center"/>
              <w:rPr>
                <w:rFonts w:ascii="Calibri" w:eastAsia="Times New Roman" w:hAnsi="Calibri" w:cs="Calibri"/>
                <w:b/>
                <w:bCs/>
                <w:color w:val="000000"/>
                <w:sz w:val="24"/>
                <w:szCs w:val="24"/>
              </w:rPr>
            </w:pPr>
            <w:r w:rsidRPr="00C24422">
              <w:rPr>
                <w:rFonts w:ascii="Calibri" w:eastAsia="Times New Roman" w:hAnsi="Calibri" w:cs="Calibri"/>
                <w:b/>
                <w:bCs/>
                <w:color w:val="000000"/>
                <w:sz w:val="24"/>
                <w:szCs w:val="24"/>
              </w:rPr>
              <w:t>Island Name</w:t>
            </w:r>
          </w:p>
        </w:tc>
        <w:tc>
          <w:tcPr>
            <w:tcW w:w="2204" w:type="dxa"/>
            <w:gridSpan w:val="2"/>
            <w:tcBorders>
              <w:top w:val="single" w:sz="4" w:space="0" w:color="auto"/>
              <w:left w:val="nil"/>
              <w:bottom w:val="single" w:sz="4" w:space="0" w:color="auto"/>
              <w:right w:val="single" w:sz="4" w:space="0" w:color="000000"/>
            </w:tcBorders>
            <w:shd w:val="clear" w:color="000000" w:fill="FDE9D9"/>
            <w:vAlign w:val="center"/>
            <w:hideMark/>
          </w:tcPr>
          <w:p w:rsidR="00786BF5" w:rsidRPr="00C24422" w:rsidRDefault="00786BF5" w:rsidP="00FE644E">
            <w:pPr>
              <w:spacing w:after="0" w:line="240" w:lineRule="auto"/>
              <w:jc w:val="center"/>
              <w:rPr>
                <w:rFonts w:ascii="Calibri" w:eastAsia="Times New Roman" w:hAnsi="Calibri" w:cs="Calibri"/>
                <w:b/>
                <w:bCs/>
                <w:color w:val="000000"/>
                <w:sz w:val="24"/>
                <w:szCs w:val="24"/>
              </w:rPr>
            </w:pPr>
            <w:r w:rsidRPr="00C24422">
              <w:rPr>
                <w:rFonts w:ascii="Calibri" w:eastAsia="Times New Roman" w:hAnsi="Calibri" w:cs="Calibri"/>
                <w:b/>
                <w:bCs/>
                <w:color w:val="000000"/>
                <w:sz w:val="24"/>
                <w:szCs w:val="24"/>
              </w:rPr>
              <w:t>From – To</w:t>
            </w:r>
          </w:p>
        </w:tc>
        <w:tc>
          <w:tcPr>
            <w:tcW w:w="0" w:type="auto"/>
            <w:gridSpan w:val="2"/>
            <w:tcBorders>
              <w:top w:val="single" w:sz="4" w:space="0" w:color="auto"/>
              <w:left w:val="nil"/>
              <w:bottom w:val="single" w:sz="4" w:space="0" w:color="auto"/>
              <w:right w:val="single" w:sz="4" w:space="0" w:color="000000"/>
            </w:tcBorders>
            <w:shd w:val="clear" w:color="000000" w:fill="FDE9D9"/>
            <w:vAlign w:val="center"/>
            <w:hideMark/>
          </w:tcPr>
          <w:p w:rsidR="00786BF5" w:rsidRPr="00C24422" w:rsidRDefault="00786BF5" w:rsidP="00FE644E">
            <w:pPr>
              <w:spacing w:after="0" w:line="240" w:lineRule="auto"/>
              <w:jc w:val="center"/>
              <w:rPr>
                <w:rFonts w:ascii="Calibri" w:eastAsia="Times New Roman" w:hAnsi="Calibri" w:cs="Calibri"/>
                <w:b/>
                <w:bCs/>
                <w:color w:val="000000"/>
                <w:sz w:val="24"/>
                <w:szCs w:val="24"/>
              </w:rPr>
            </w:pPr>
            <w:r w:rsidRPr="00C24422">
              <w:rPr>
                <w:rFonts w:ascii="Calibri" w:eastAsia="Times New Roman" w:hAnsi="Calibri" w:cs="Calibri"/>
                <w:b/>
                <w:bCs/>
                <w:color w:val="000000"/>
                <w:sz w:val="24"/>
                <w:szCs w:val="24"/>
              </w:rPr>
              <w:t>From – To</w:t>
            </w:r>
          </w:p>
        </w:tc>
        <w:tc>
          <w:tcPr>
            <w:tcW w:w="0" w:type="auto"/>
            <w:gridSpan w:val="2"/>
            <w:tcBorders>
              <w:top w:val="single" w:sz="4" w:space="0" w:color="auto"/>
              <w:left w:val="nil"/>
              <w:bottom w:val="single" w:sz="4" w:space="0" w:color="auto"/>
              <w:right w:val="single" w:sz="4" w:space="0" w:color="000000"/>
            </w:tcBorders>
            <w:shd w:val="clear" w:color="000000" w:fill="FDE9D9"/>
            <w:vAlign w:val="center"/>
            <w:hideMark/>
          </w:tcPr>
          <w:p w:rsidR="00786BF5" w:rsidRPr="00C24422" w:rsidRDefault="00786BF5" w:rsidP="00FE644E">
            <w:pPr>
              <w:spacing w:after="0" w:line="240" w:lineRule="auto"/>
              <w:jc w:val="center"/>
              <w:rPr>
                <w:rFonts w:ascii="Calibri" w:eastAsia="Times New Roman" w:hAnsi="Calibri" w:cs="Calibri"/>
                <w:b/>
                <w:bCs/>
                <w:color w:val="000000"/>
                <w:sz w:val="24"/>
                <w:szCs w:val="24"/>
              </w:rPr>
            </w:pPr>
            <w:r w:rsidRPr="00C24422">
              <w:rPr>
                <w:rFonts w:ascii="Calibri" w:eastAsia="Times New Roman" w:hAnsi="Calibri" w:cs="Calibri"/>
                <w:b/>
                <w:bCs/>
                <w:color w:val="000000"/>
                <w:sz w:val="24"/>
                <w:szCs w:val="24"/>
              </w:rPr>
              <w:t>From – To</w:t>
            </w:r>
          </w:p>
        </w:tc>
        <w:tc>
          <w:tcPr>
            <w:tcW w:w="0" w:type="auto"/>
            <w:gridSpan w:val="2"/>
            <w:tcBorders>
              <w:top w:val="single" w:sz="4" w:space="0" w:color="auto"/>
              <w:left w:val="nil"/>
              <w:bottom w:val="single" w:sz="4" w:space="0" w:color="auto"/>
              <w:right w:val="single" w:sz="4" w:space="0" w:color="000000"/>
            </w:tcBorders>
            <w:shd w:val="clear" w:color="000000" w:fill="FDE9D9"/>
            <w:vAlign w:val="center"/>
            <w:hideMark/>
          </w:tcPr>
          <w:p w:rsidR="00786BF5" w:rsidRPr="00C24422" w:rsidRDefault="00786BF5" w:rsidP="00FE644E">
            <w:pPr>
              <w:spacing w:after="0" w:line="240" w:lineRule="auto"/>
              <w:jc w:val="center"/>
              <w:rPr>
                <w:rFonts w:ascii="Calibri" w:eastAsia="Times New Roman" w:hAnsi="Calibri" w:cs="Calibri"/>
                <w:b/>
                <w:bCs/>
                <w:color w:val="000000"/>
                <w:sz w:val="24"/>
                <w:szCs w:val="24"/>
              </w:rPr>
            </w:pPr>
            <w:r w:rsidRPr="00C24422">
              <w:rPr>
                <w:rFonts w:ascii="Calibri" w:eastAsia="Times New Roman" w:hAnsi="Calibri" w:cs="Calibri"/>
                <w:b/>
                <w:bCs/>
                <w:color w:val="000000"/>
                <w:sz w:val="24"/>
                <w:szCs w:val="24"/>
              </w:rPr>
              <w:t>From – To</w:t>
            </w:r>
          </w:p>
        </w:tc>
      </w:tr>
      <w:tr w:rsidR="00786BF5" w:rsidRPr="00C24422" w:rsidTr="00014CA5">
        <w:trPr>
          <w:trHeight w:val="945"/>
        </w:trPr>
        <w:tc>
          <w:tcPr>
            <w:tcW w:w="1787" w:type="dxa"/>
            <w:vMerge/>
            <w:tcBorders>
              <w:top w:val="single" w:sz="4" w:space="0" w:color="auto"/>
              <w:left w:val="single" w:sz="4" w:space="0" w:color="auto"/>
              <w:bottom w:val="single" w:sz="4" w:space="0" w:color="auto"/>
              <w:right w:val="single" w:sz="4" w:space="0" w:color="auto"/>
            </w:tcBorders>
            <w:vAlign w:val="center"/>
            <w:hideMark/>
          </w:tcPr>
          <w:p w:rsidR="00786BF5" w:rsidRPr="00C24422" w:rsidRDefault="00786BF5" w:rsidP="00FE644E">
            <w:pPr>
              <w:spacing w:after="0" w:line="240" w:lineRule="auto"/>
              <w:jc w:val="center"/>
              <w:rPr>
                <w:rFonts w:ascii="Calibri" w:eastAsia="Times New Roman" w:hAnsi="Calibri" w:cs="Calibri"/>
                <w:b/>
                <w:bCs/>
                <w:color w:val="000000"/>
                <w:sz w:val="24"/>
                <w:szCs w:val="24"/>
              </w:rPr>
            </w:pPr>
          </w:p>
        </w:tc>
        <w:tc>
          <w:tcPr>
            <w:tcW w:w="1302" w:type="dxa"/>
            <w:tcBorders>
              <w:top w:val="nil"/>
              <w:left w:val="nil"/>
              <w:bottom w:val="single" w:sz="4" w:space="0" w:color="auto"/>
              <w:right w:val="single" w:sz="4" w:space="0" w:color="auto"/>
            </w:tcBorders>
            <w:shd w:val="clear" w:color="000000" w:fill="FDE9D9"/>
            <w:vAlign w:val="center"/>
            <w:hideMark/>
          </w:tcPr>
          <w:p w:rsidR="00786BF5" w:rsidRPr="00C24422" w:rsidRDefault="00786BF5" w:rsidP="00FE644E">
            <w:pPr>
              <w:spacing w:after="0" w:line="240" w:lineRule="auto"/>
              <w:jc w:val="center"/>
              <w:rPr>
                <w:rFonts w:ascii="Calibri" w:eastAsia="Times New Roman" w:hAnsi="Calibri" w:cs="Calibri"/>
                <w:b/>
                <w:bCs/>
                <w:color w:val="000000"/>
                <w:sz w:val="24"/>
                <w:szCs w:val="24"/>
              </w:rPr>
            </w:pPr>
            <w:r w:rsidRPr="00C24422">
              <w:rPr>
                <w:rFonts w:ascii="Calibri" w:eastAsia="Times New Roman" w:hAnsi="Calibri" w:cs="Calibri"/>
                <w:b/>
                <w:bCs/>
                <w:color w:val="000000"/>
                <w:sz w:val="24"/>
                <w:szCs w:val="24"/>
              </w:rPr>
              <w:t>Roof Catchment</w:t>
            </w:r>
          </w:p>
        </w:tc>
        <w:tc>
          <w:tcPr>
            <w:tcW w:w="0" w:type="auto"/>
            <w:tcBorders>
              <w:top w:val="nil"/>
              <w:left w:val="nil"/>
              <w:bottom w:val="single" w:sz="4" w:space="0" w:color="auto"/>
              <w:right w:val="single" w:sz="4" w:space="0" w:color="auto"/>
            </w:tcBorders>
            <w:shd w:val="clear" w:color="000000" w:fill="FDE9D9"/>
            <w:vAlign w:val="center"/>
            <w:hideMark/>
          </w:tcPr>
          <w:p w:rsidR="00786BF5" w:rsidRPr="00C24422" w:rsidRDefault="00786BF5" w:rsidP="00FE644E">
            <w:pPr>
              <w:spacing w:after="0" w:line="240" w:lineRule="auto"/>
              <w:jc w:val="center"/>
              <w:rPr>
                <w:rFonts w:ascii="Calibri" w:eastAsia="Times New Roman" w:hAnsi="Calibri" w:cs="Calibri"/>
                <w:b/>
                <w:bCs/>
                <w:color w:val="000000"/>
                <w:sz w:val="24"/>
                <w:szCs w:val="24"/>
              </w:rPr>
            </w:pPr>
            <w:r w:rsidRPr="00C24422">
              <w:rPr>
                <w:rFonts w:ascii="Calibri" w:eastAsia="Times New Roman" w:hAnsi="Calibri" w:cs="Calibri"/>
                <w:b/>
                <w:bCs/>
                <w:color w:val="000000"/>
                <w:sz w:val="24"/>
                <w:szCs w:val="24"/>
              </w:rPr>
              <w:t>Lift Well</w:t>
            </w:r>
          </w:p>
        </w:tc>
        <w:tc>
          <w:tcPr>
            <w:tcW w:w="0" w:type="auto"/>
            <w:tcBorders>
              <w:top w:val="nil"/>
              <w:left w:val="nil"/>
              <w:bottom w:val="single" w:sz="4" w:space="0" w:color="auto"/>
              <w:right w:val="single" w:sz="4" w:space="0" w:color="auto"/>
            </w:tcBorders>
            <w:shd w:val="clear" w:color="000000" w:fill="FDE9D9"/>
            <w:vAlign w:val="center"/>
            <w:hideMark/>
          </w:tcPr>
          <w:p w:rsidR="00786BF5" w:rsidRPr="00C24422" w:rsidRDefault="00786BF5" w:rsidP="00FE644E">
            <w:pPr>
              <w:spacing w:after="0" w:line="240" w:lineRule="auto"/>
              <w:jc w:val="center"/>
              <w:rPr>
                <w:rFonts w:ascii="Calibri" w:eastAsia="Times New Roman" w:hAnsi="Calibri" w:cs="Calibri"/>
                <w:b/>
                <w:bCs/>
                <w:color w:val="000000"/>
                <w:sz w:val="24"/>
                <w:szCs w:val="24"/>
              </w:rPr>
            </w:pPr>
            <w:r w:rsidRPr="00C24422">
              <w:rPr>
                <w:rFonts w:ascii="Calibri" w:eastAsia="Times New Roman" w:hAnsi="Calibri" w:cs="Calibri"/>
                <w:b/>
                <w:bCs/>
                <w:color w:val="000000"/>
                <w:sz w:val="24"/>
                <w:szCs w:val="24"/>
              </w:rPr>
              <w:t>Lift Well</w:t>
            </w:r>
          </w:p>
        </w:tc>
        <w:tc>
          <w:tcPr>
            <w:tcW w:w="0" w:type="auto"/>
            <w:tcBorders>
              <w:top w:val="nil"/>
              <w:left w:val="nil"/>
              <w:bottom w:val="single" w:sz="4" w:space="0" w:color="auto"/>
              <w:right w:val="single" w:sz="4" w:space="0" w:color="auto"/>
            </w:tcBorders>
            <w:shd w:val="clear" w:color="000000" w:fill="FDE9D9"/>
            <w:vAlign w:val="center"/>
            <w:hideMark/>
          </w:tcPr>
          <w:p w:rsidR="00786BF5" w:rsidRPr="00C24422" w:rsidRDefault="00786BF5" w:rsidP="00FE644E">
            <w:pPr>
              <w:spacing w:after="0" w:line="240" w:lineRule="auto"/>
              <w:jc w:val="center"/>
              <w:rPr>
                <w:rFonts w:ascii="Calibri" w:eastAsia="Times New Roman" w:hAnsi="Calibri" w:cs="Calibri"/>
                <w:b/>
                <w:bCs/>
                <w:color w:val="000000"/>
                <w:sz w:val="24"/>
                <w:szCs w:val="24"/>
              </w:rPr>
            </w:pPr>
            <w:r w:rsidRPr="00C24422">
              <w:rPr>
                <w:rFonts w:ascii="Calibri" w:eastAsia="Times New Roman" w:hAnsi="Calibri" w:cs="Calibri"/>
                <w:b/>
                <w:bCs/>
                <w:color w:val="000000"/>
                <w:sz w:val="24"/>
                <w:szCs w:val="24"/>
              </w:rPr>
              <w:t>Raw Water Tank</w:t>
            </w:r>
          </w:p>
        </w:tc>
        <w:tc>
          <w:tcPr>
            <w:tcW w:w="0" w:type="auto"/>
            <w:tcBorders>
              <w:top w:val="nil"/>
              <w:left w:val="nil"/>
              <w:bottom w:val="single" w:sz="4" w:space="0" w:color="auto"/>
              <w:right w:val="single" w:sz="4" w:space="0" w:color="auto"/>
            </w:tcBorders>
            <w:shd w:val="clear" w:color="000000" w:fill="FDE9D9"/>
            <w:vAlign w:val="center"/>
            <w:hideMark/>
          </w:tcPr>
          <w:p w:rsidR="00786BF5" w:rsidRPr="00C24422" w:rsidRDefault="00786BF5" w:rsidP="00FE644E">
            <w:pPr>
              <w:spacing w:after="0" w:line="240" w:lineRule="auto"/>
              <w:jc w:val="center"/>
              <w:rPr>
                <w:rFonts w:ascii="Calibri" w:eastAsia="Times New Roman" w:hAnsi="Calibri" w:cs="Calibri"/>
                <w:b/>
                <w:bCs/>
                <w:color w:val="000000"/>
                <w:sz w:val="24"/>
                <w:szCs w:val="24"/>
              </w:rPr>
            </w:pPr>
            <w:r w:rsidRPr="00C24422">
              <w:rPr>
                <w:rFonts w:ascii="Calibri" w:eastAsia="Times New Roman" w:hAnsi="Calibri" w:cs="Calibri"/>
                <w:b/>
                <w:bCs/>
                <w:color w:val="000000"/>
                <w:sz w:val="24"/>
                <w:szCs w:val="24"/>
              </w:rPr>
              <w:t>Raw Water  Tank</w:t>
            </w:r>
          </w:p>
        </w:tc>
        <w:tc>
          <w:tcPr>
            <w:tcW w:w="0" w:type="auto"/>
            <w:tcBorders>
              <w:top w:val="nil"/>
              <w:left w:val="nil"/>
              <w:bottom w:val="single" w:sz="4" w:space="0" w:color="auto"/>
              <w:right w:val="single" w:sz="4" w:space="0" w:color="auto"/>
            </w:tcBorders>
            <w:shd w:val="clear" w:color="000000" w:fill="FDE9D9"/>
            <w:vAlign w:val="center"/>
            <w:hideMark/>
          </w:tcPr>
          <w:p w:rsidR="00786BF5" w:rsidRPr="00C24422" w:rsidRDefault="00786BF5" w:rsidP="00FE644E">
            <w:pPr>
              <w:spacing w:after="0" w:line="240" w:lineRule="auto"/>
              <w:jc w:val="center"/>
              <w:rPr>
                <w:rFonts w:ascii="Calibri" w:eastAsia="Times New Roman" w:hAnsi="Calibri" w:cs="Calibri"/>
                <w:b/>
                <w:bCs/>
                <w:color w:val="000000"/>
                <w:sz w:val="24"/>
                <w:szCs w:val="24"/>
              </w:rPr>
            </w:pPr>
            <w:r w:rsidRPr="00C24422">
              <w:rPr>
                <w:rFonts w:ascii="Calibri" w:eastAsia="Times New Roman" w:hAnsi="Calibri" w:cs="Calibri"/>
                <w:b/>
                <w:bCs/>
                <w:color w:val="000000"/>
                <w:sz w:val="24"/>
                <w:szCs w:val="24"/>
              </w:rPr>
              <w:t>Ultra filter</w:t>
            </w:r>
          </w:p>
        </w:tc>
        <w:tc>
          <w:tcPr>
            <w:tcW w:w="0" w:type="auto"/>
            <w:tcBorders>
              <w:top w:val="nil"/>
              <w:left w:val="nil"/>
              <w:bottom w:val="single" w:sz="4" w:space="0" w:color="auto"/>
              <w:right w:val="single" w:sz="4" w:space="0" w:color="auto"/>
            </w:tcBorders>
            <w:shd w:val="clear" w:color="000000" w:fill="FDE9D9"/>
            <w:vAlign w:val="center"/>
            <w:hideMark/>
          </w:tcPr>
          <w:p w:rsidR="00786BF5" w:rsidRPr="00C24422" w:rsidRDefault="00786BF5" w:rsidP="00FE644E">
            <w:pPr>
              <w:spacing w:after="0" w:line="240" w:lineRule="auto"/>
              <w:jc w:val="center"/>
              <w:rPr>
                <w:rFonts w:ascii="Calibri" w:eastAsia="Times New Roman" w:hAnsi="Calibri" w:cs="Calibri"/>
                <w:b/>
                <w:bCs/>
                <w:color w:val="000000"/>
                <w:sz w:val="24"/>
                <w:szCs w:val="24"/>
              </w:rPr>
            </w:pPr>
            <w:r w:rsidRPr="00C24422">
              <w:rPr>
                <w:rFonts w:ascii="Calibri" w:eastAsia="Times New Roman" w:hAnsi="Calibri" w:cs="Calibri"/>
                <w:b/>
                <w:bCs/>
                <w:color w:val="000000"/>
                <w:sz w:val="24"/>
                <w:szCs w:val="24"/>
              </w:rPr>
              <w:t>Ultra filter</w:t>
            </w:r>
          </w:p>
        </w:tc>
        <w:tc>
          <w:tcPr>
            <w:tcW w:w="0" w:type="auto"/>
            <w:tcBorders>
              <w:top w:val="nil"/>
              <w:left w:val="nil"/>
              <w:bottom w:val="single" w:sz="4" w:space="0" w:color="auto"/>
              <w:right w:val="single" w:sz="4" w:space="0" w:color="auto"/>
            </w:tcBorders>
            <w:shd w:val="clear" w:color="000000" w:fill="FDE9D9"/>
            <w:vAlign w:val="center"/>
            <w:hideMark/>
          </w:tcPr>
          <w:p w:rsidR="00786BF5" w:rsidRPr="00C24422" w:rsidRDefault="00786BF5" w:rsidP="00FE644E">
            <w:pPr>
              <w:spacing w:after="0" w:line="240" w:lineRule="auto"/>
              <w:jc w:val="center"/>
              <w:rPr>
                <w:rFonts w:ascii="Calibri" w:eastAsia="Times New Roman" w:hAnsi="Calibri" w:cs="Calibri"/>
                <w:b/>
                <w:bCs/>
                <w:color w:val="000000"/>
                <w:sz w:val="24"/>
                <w:szCs w:val="24"/>
              </w:rPr>
            </w:pPr>
            <w:r w:rsidRPr="00C24422">
              <w:rPr>
                <w:rFonts w:ascii="Calibri" w:eastAsia="Times New Roman" w:hAnsi="Calibri" w:cs="Calibri"/>
                <w:b/>
                <w:bCs/>
                <w:color w:val="000000"/>
                <w:sz w:val="24"/>
                <w:szCs w:val="24"/>
              </w:rPr>
              <w:t>Treated Water Tank</w:t>
            </w:r>
          </w:p>
        </w:tc>
      </w:tr>
      <w:tr w:rsidR="00786BF5" w:rsidRPr="00C24422" w:rsidTr="00014CA5">
        <w:trPr>
          <w:trHeight w:val="960"/>
        </w:trPr>
        <w:tc>
          <w:tcPr>
            <w:tcW w:w="1787" w:type="dxa"/>
            <w:vMerge/>
            <w:tcBorders>
              <w:top w:val="single" w:sz="4" w:space="0" w:color="auto"/>
              <w:left w:val="single" w:sz="4" w:space="0" w:color="auto"/>
              <w:bottom w:val="single" w:sz="4" w:space="0" w:color="auto"/>
              <w:right w:val="single" w:sz="4" w:space="0" w:color="auto"/>
            </w:tcBorders>
            <w:vAlign w:val="center"/>
            <w:hideMark/>
          </w:tcPr>
          <w:p w:rsidR="00786BF5" w:rsidRPr="00C24422" w:rsidRDefault="00786BF5" w:rsidP="00FE644E">
            <w:pPr>
              <w:spacing w:after="0" w:line="240" w:lineRule="auto"/>
              <w:jc w:val="center"/>
              <w:rPr>
                <w:rFonts w:ascii="Calibri" w:eastAsia="Times New Roman" w:hAnsi="Calibri" w:cs="Calibri"/>
                <w:b/>
                <w:bCs/>
                <w:color w:val="000000"/>
                <w:sz w:val="24"/>
                <w:szCs w:val="24"/>
              </w:rPr>
            </w:pPr>
          </w:p>
        </w:tc>
        <w:tc>
          <w:tcPr>
            <w:tcW w:w="1302" w:type="dxa"/>
            <w:tcBorders>
              <w:top w:val="nil"/>
              <w:left w:val="nil"/>
              <w:bottom w:val="single" w:sz="4" w:space="0" w:color="auto"/>
              <w:right w:val="single" w:sz="4" w:space="0" w:color="auto"/>
            </w:tcBorders>
            <w:shd w:val="clear" w:color="000000" w:fill="FDE9D9"/>
            <w:vAlign w:val="center"/>
            <w:hideMark/>
          </w:tcPr>
          <w:p w:rsidR="00786BF5" w:rsidRPr="00C24422" w:rsidRDefault="00786BF5" w:rsidP="00FE644E">
            <w:pPr>
              <w:spacing w:after="0" w:line="240" w:lineRule="auto"/>
              <w:jc w:val="center"/>
              <w:rPr>
                <w:rFonts w:ascii="Calibri" w:eastAsia="Times New Roman" w:hAnsi="Calibri" w:cs="Calibri"/>
                <w:b/>
                <w:bCs/>
                <w:color w:val="000000"/>
                <w:sz w:val="24"/>
                <w:szCs w:val="24"/>
              </w:rPr>
            </w:pPr>
            <w:r w:rsidRPr="00C24422">
              <w:rPr>
                <w:rFonts w:ascii="Calibri" w:eastAsia="Times New Roman" w:hAnsi="Calibri" w:cs="Calibri"/>
                <w:b/>
                <w:bCs/>
                <w:color w:val="000000"/>
                <w:sz w:val="24"/>
                <w:szCs w:val="24"/>
              </w:rPr>
              <w:t>Pipe Dia. (mm)</w:t>
            </w:r>
          </w:p>
        </w:tc>
        <w:tc>
          <w:tcPr>
            <w:tcW w:w="0" w:type="auto"/>
            <w:tcBorders>
              <w:top w:val="nil"/>
              <w:left w:val="nil"/>
              <w:bottom w:val="single" w:sz="4" w:space="0" w:color="auto"/>
              <w:right w:val="single" w:sz="4" w:space="0" w:color="auto"/>
            </w:tcBorders>
            <w:shd w:val="clear" w:color="000000" w:fill="FDE9D9"/>
            <w:vAlign w:val="center"/>
            <w:hideMark/>
          </w:tcPr>
          <w:p w:rsidR="00786BF5" w:rsidRPr="00C24422" w:rsidRDefault="00786BF5" w:rsidP="00FE644E">
            <w:pPr>
              <w:spacing w:after="0" w:line="240" w:lineRule="auto"/>
              <w:jc w:val="center"/>
              <w:rPr>
                <w:rFonts w:ascii="Calibri" w:eastAsia="Times New Roman" w:hAnsi="Calibri" w:cs="Calibri"/>
                <w:b/>
                <w:bCs/>
                <w:color w:val="000000"/>
                <w:sz w:val="24"/>
                <w:szCs w:val="24"/>
              </w:rPr>
            </w:pPr>
            <w:r w:rsidRPr="00C24422">
              <w:rPr>
                <w:rFonts w:ascii="Calibri" w:eastAsia="Times New Roman" w:hAnsi="Calibri" w:cs="Calibri"/>
                <w:b/>
                <w:bCs/>
                <w:color w:val="000000"/>
                <w:sz w:val="24"/>
                <w:szCs w:val="24"/>
              </w:rPr>
              <w:t>Pipe Length (m)</w:t>
            </w:r>
          </w:p>
        </w:tc>
        <w:tc>
          <w:tcPr>
            <w:tcW w:w="0" w:type="auto"/>
            <w:tcBorders>
              <w:top w:val="nil"/>
              <w:left w:val="nil"/>
              <w:bottom w:val="single" w:sz="4" w:space="0" w:color="auto"/>
              <w:right w:val="single" w:sz="4" w:space="0" w:color="auto"/>
            </w:tcBorders>
            <w:shd w:val="clear" w:color="000000" w:fill="FDE9D9"/>
            <w:vAlign w:val="center"/>
            <w:hideMark/>
          </w:tcPr>
          <w:p w:rsidR="00786BF5" w:rsidRPr="00C24422" w:rsidRDefault="00786BF5" w:rsidP="00FE644E">
            <w:pPr>
              <w:spacing w:after="0" w:line="240" w:lineRule="auto"/>
              <w:jc w:val="center"/>
              <w:rPr>
                <w:rFonts w:ascii="Calibri" w:eastAsia="Times New Roman" w:hAnsi="Calibri" w:cs="Calibri"/>
                <w:b/>
                <w:bCs/>
                <w:color w:val="000000"/>
                <w:sz w:val="24"/>
                <w:szCs w:val="24"/>
              </w:rPr>
            </w:pPr>
            <w:r w:rsidRPr="00C24422">
              <w:rPr>
                <w:rFonts w:ascii="Calibri" w:eastAsia="Times New Roman" w:hAnsi="Calibri" w:cs="Calibri"/>
                <w:b/>
                <w:bCs/>
                <w:color w:val="000000"/>
                <w:sz w:val="24"/>
                <w:szCs w:val="24"/>
              </w:rPr>
              <w:t>Pipe Dia. (mm)</w:t>
            </w:r>
          </w:p>
        </w:tc>
        <w:tc>
          <w:tcPr>
            <w:tcW w:w="0" w:type="auto"/>
            <w:tcBorders>
              <w:top w:val="nil"/>
              <w:left w:val="nil"/>
              <w:bottom w:val="single" w:sz="4" w:space="0" w:color="auto"/>
              <w:right w:val="single" w:sz="4" w:space="0" w:color="auto"/>
            </w:tcBorders>
            <w:shd w:val="clear" w:color="000000" w:fill="FDE9D9"/>
            <w:vAlign w:val="center"/>
            <w:hideMark/>
          </w:tcPr>
          <w:p w:rsidR="00786BF5" w:rsidRPr="00C24422" w:rsidRDefault="00786BF5" w:rsidP="00FE644E">
            <w:pPr>
              <w:spacing w:after="0" w:line="240" w:lineRule="auto"/>
              <w:jc w:val="center"/>
              <w:rPr>
                <w:rFonts w:ascii="Calibri" w:eastAsia="Times New Roman" w:hAnsi="Calibri" w:cs="Calibri"/>
                <w:b/>
                <w:bCs/>
                <w:color w:val="000000"/>
                <w:sz w:val="24"/>
                <w:szCs w:val="24"/>
              </w:rPr>
            </w:pPr>
            <w:r w:rsidRPr="00C24422">
              <w:rPr>
                <w:rFonts w:ascii="Calibri" w:eastAsia="Times New Roman" w:hAnsi="Calibri" w:cs="Calibri"/>
                <w:b/>
                <w:bCs/>
                <w:color w:val="000000"/>
                <w:sz w:val="24"/>
                <w:szCs w:val="24"/>
              </w:rPr>
              <w:t>Pipe Length (m)</w:t>
            </w:r>
          </w:p>
        </w:tc>
        <w:tc>
          <w:tcPr>
            <w:tcW w:w="0" w:type="auto"/>
            <w:tcBorders>
              <w:top w:val="nil"/>
              <w:left w:val="nil"/>
              <w:bottom w:val="single" w:sz="4" w:space="0" w:color="auto"/>
              <w:right w:val="single" w:sz="4" w:space="0" w:color="auto"/>
            </w:tcBorders>
            <w:shd w:val="clear" w:color="000000" w:fill="FDE9D9"/>
            <w:vAlign w:val="center"/>
            <w:hideMark/>
          </w:tcPr>
          <w:p w:rsidR="00786BF5" w:rsidRPr="00C24422" w:rsidRDefault="00786BF5" w:rsidP="00FE644E">
            <w:pPr>
              <w:spacing w:after="0" w:line="240" w:lineRule="auto"/>
              <w:jc w:val="center"/>
              <w:rPr>
                <w:rFonts w:ascii="Calibri" w:eastAsia="Times New Roman" w:hAnsi="Calibri" w:cs="Calibri"/>
                <w:b/>
                <w:bCs/>
                <w:color w:val="000000"/>
                <w:sz w:val="24"/>
                <w:szCs w:val="24"/>
              </w:rPr>
            </w:pPr>
            <w:r w:rsidRPr="00C24422">
              <w:rPr>
                <w:rFonts w:ascii="Calibri" w:eastAsia="Times New Roman" w:hAnsi="Calibri" w:cs="Calibri"/>
                <w:b/>
                <w:bCs/>
                <w:color w:val="000000"/>
                <w:sz w:val="24"/>
                <w:szCs w:val="24"/>
              </w:rPr>
              <w:t>Pipe Dia. (mm)</w:t>
            </w:r>
          </w:p>
        </w:tc>
        <w:tc>
          <w:tcPr>
            <w:tcW w:w="0" w:type="auto"/>
            <w:tcBorders>
              <w:top w:val="nil"/>
              <w:left w:val="nil"/>
              <w:bottom w:val="single" w:sz="4" w:space="0" w:color="auto"/>
              <w:right w:val="single" w:sz="4" w:space="0" w:color="auto"/>
            </w:tcBorders>
            <w:shd w:val="clear" w:color="000000" w:fill="FDE9D9"/>
            <w:vAlign w:val="center"/>
            <w:hideMark/>
          </w:tcPr>
          <w:p w:rsidR="00786BF5" w:rsidRPr="00C24422" w:rsidRDefault="00786BF5" w:rsidP="00FE644E">
            <w:pPr>
              <w:spacing w:after="0" w:line="240" w:lineRule="auto"/>
              <w:jc w:val="center"/>
              <w:rPr>
                <w:rFonts w:ascii="Calibri" w:eastAsia="Times New Roman" w:hAnsi="Calibri" w:cs="Calibri"/>
                <w:b/>
                <w:bCs/>
                <w:color w:val="000000"/>
                <w:sz w:val="24"/>
                <w:szCs w:val="24"/>
              </w:rPr>
            </w:pPr>
            <w:r w:rsidRPr="00C24422">
              <w:rPr>
                <w:rFonts w:ascii="Calibri" w:eastAsia="Times New Roman" w:hAnsi="Calibri" w:cs="Calibri"/>
                <w:b/>
                <w:bCs/>
                <w:color w:val="000000"/>
                <w:sz w:val="24"/>
                <w:szCs w:val="24"/>
              </w:rPr>
              <w:t>Pipe Length (m)</w:t>
            </w:r>
          </w:p>
        </w:tc>
        <w:tc>
          <w:tcPr>
            <w:tcW w:w="0" w:type="auto"/>
            <w:tcBorders>
              <w:top w:val="nil"/>
              <w:left w:val="nil"/>
              <w:bottom w:val="single" w:sz="4" w:space="0" w:color="auto"/>
              <w:right w:val="single" w:sz="4" w:space="0" w:color="auto"/>
            </w:tcBorders>
            <w:shd w:val="clear" w:color="000000" w:fill="FDE9D9"/>
            <w:vAlign w:val="center"/>
            <w:hideMark/>
          </w:tcPr>
          <w:p w:rsidR="00786BF5" w:rsidRPr="00C24422" w:rsidRDefault="00786BF5" w:rsidP="00FE644E">
            <w:pPr>
              <w:spacing w:after="0" w:line="240" w:lineRule="auto"/>
              <w:jc w:val="center"/>
              <w:rPr>
                <w:rFonts w:ascii="Calibri" w:eastAsia="Times New Roman" w:hAnsi="Calibri" w:cs="Calibri"/>
                <w:b/>
                <w:bCs/>
                <w:color w:val="000000"/>
                <w:sz w:val="24"/>
                <w:szCs w:val="24"/>
              </w:rPr>
            </w:pPr>
            <w:r w:rsidRPr="00C24422">
              <w:rPr>
                <w:rFonts w:ascii="Calibri" w:eastAsia="Times New Roman" w:hAnsi="Calibri" w:cs="Calibri"/>
                <w:b/>
                <w:bCs/>
                <w:color w:val="000000"/>
                <w:sz w:val="24"/>
                <w:szCs w:val="24"/>
              </w:rPr>
              <w:t>Pipe Dia. (mm)</w:t>
            </w:r>
          </w:p>
        </w:tc>
        <w:tc>
          <w:tcPr>
            <w:tcW w:w="0" w:type="auto"/>
            <w:tcBorders>
              <w:top w:val="nil"/>
              <w:left w:val="nil"/>
              <w:bottom w:val="single" w:sz="4" w:space="0" w:color="auto"/>
              <w:right w:val="single" w:sz="4" w:space="0" w:color="auto"/>
            </w:tcBorders>
            <w:shd w:val="clear" w:color="000000" w:fill="FDE9D9"/>
            <w:vAlign w:val="center"/>
            <w:hideMark/>
          </w:tcPr>
          <w:p w:rsidR="00786BF5" w:rsidRPr="00C24422" w:rsidRDefault="00786BF5" w:rsidP="00FE644E">
            <w:pPr>
              <w:spacing w:after="0" w:line="240" w:lineRule="auto"/>
              <w:jc w:val="center"/>
              <w:rPr>
                <w:rFonts w:ascii="Calibri" w:eastAsia="Times New Roman" w:hAnsi="Calibri" w:cs="Calibri"/>
                <w:b/>
                <w:bCs/>
                <w:color w:val="000000"/>
                <w:sz w:val="24"/>
                <w:szCs w:val="24"/>
              </w:rPr>
            </w:pPr>
            <w:r w:rsidRPr="00C24422">
              <w:rPr>
                <w:rFonts w:ascii="Calibri" w:eastAsia="Times New Roman" w:hAnsi="Calibri" w:cs="Calibri"/>
                <w:b/>
                <w:bCs/>
                <w:color w:val="000000"/>
                <w:sz w:val="24"/>
                <w:szCs w:val="24"/>
              </w:rPr>
              <w:t>Pipe Length (m)</w:t>
            </w:r>
          </w:p>
        </w:tc>
      </w:tr>
      <w:tr w:rsidR="00786BF5" w:rsidRPr="00C24422" w:rsidTr="00014CA5">
        <w:trPr>
          <w:trHeight w:hRule="exact" w:val="454"/>
        </w:trPr>
        <w:tc>
          <w:tcPr>
            <w:tcW w:w="1787" w:type="dxa"/>
            <w:tcBorders>
              <w:top w:val="nil"/>
              <w:left w:val="single" w:sz="4" w:space="0" w:color="auto"/>
              <w:bottom w:val="single" w:sz="4" w:space="0" w:color="auto"/>
              <w:right w:val="single" w:sz="4" w:space="0" w:color="auto"/>
            </w:tcBorders>
            <w:shd w:val="clear" w:color="auto" w:fill="auto"/>
            <w:noWrap/>
            <w:vAlign w:val="center"/>
          </w:tcPr>
          <w:p w:rsidR="00786BF5" w:rsidRPr="00C24422" w:rsidRDefault="00786BF5" w:rsidP="00FE644E">
            <w:pPr>
              <w:rPr>
                <w:rFonts w:ascii="Calibri" w:hAnsi="Calibri" w:cs="Calibri"/>
                <w:color w:val="000000"/>
                <w:sz w:val="24"/>
                <w:szCs w:val="24"/>
              </w:rPr>
            </w:pPr>
            <w:r w:rsidRPr="00C24422">
              <w:rPr>
                <w:rFonts w:ascii="Calibri" w:hAnsi="Calibri" w:cs="Calibri"/>
                <w:color w:val="000000"/>
                <w:sz w:val="24"/>
                <w:szCs w:val="24"/>
              </w:rPr>
              <w:t xml:space="preserve">Sh. </w:t>
            </w:r>
            <w:proofErr w:type="spellStart"/>
            <w:r w:rsidRPr="00C24422">
              <w:rPr>
                <w:rFonts w:ascii="Calibri" w:hAnsi="Calibri" w:cs="Calibri"/>
                <w:color w:val="000000"/>
                <w:sz w:val="24"/>
                <w:szCs w:val="24"/>
              </w:rPr>
              <w:t>Noomara</w:t>
            </w:r>
            <w:proofErr w:type="spellEnd"/>
          </w:p>
        </w:tc>
        <w:tc>
          <w:tcPr>
            <w:tcW w:w="1302" w:type="dxa"/>
            <w:tcBorders>
              <w:top w:val="nil"/>
              <w:left w:val="nil"/>
              <w:bottom w:val="single" w:sz="4" w:space="0" w:color="auto"/>
              <w:right w:val="single" w:sz="4" w:space="0" w:color="auto"/>
            </w:tcBorders>
            <w:shd w:val="clear" w:color="auto" w:fill="auto"/>
            <w:vAlign w:val="center"/>
          </w:tcPr>
          <w:p w:rsidR="00786BF5" w:rsidRPr="00C24422" w:rsidRDefault="00786BF5" w:rsidP="00FE644E">
            <w:pPr>
              <w:spacing w:after="0" w:line="240" w:lineRule="auto"/>
              <w:jc w:val="center"/>
              <w:rPr>
                <w:rFonts w:ascii="Calibri" w:eastAsia="Times New Roman" w:hAnsi="Calibri" w:cs="Calibri"/>
                <w:color w:val="000000"/>
                <w:sz w:val="24"/>
                <w:szCs w:val="24"/>
              </w:rPr>
            </w:pPr>
            <w:r w:rsidRPr="00C24422">
              <w:rPr>
                <w:rFonts w:ascii="Calibri" w:eastAsia="Times New Roman" w:hAnsi="Calibri" w:cs="Calibri"/>
                <w:color w:val="000000"/>
                <w:sz w:val="24"/>
                <w:szCs w:val="24"/>
              </w:rPr>
              <w:t>63-225</w:t>
            </w:r>
          </w:p>
        </w:tc>
        <w:tc>
          <w:tcPr>
            <w:tcW w:w="0" w:type="auto"/>
            <w:tcBorders>
              <w:top w:val="nil"/>
              <w:left w:val="nil"/>
              <w:bottom w:val="single" w:sz="4" w:space="0" w:color="auto"/>
              <w:right w:val="single" w:sz="4" w:space="0" w:color="auto"/>
            </w:tcBorders>
            <w:shd w:val="clear" w:color="auto" w:fill="auto"/>
            <w:vAlign w:val="center"/>
          </w:tcPr>
          <w:p w:rsidR="00786BF5" w:rsidRPr="00C24422" w:rsidRDefault="00786BF5" w:rsidP="00FE644E">
            <w:pPr>
              <w:spacing w:after="0" w:line="240" w:lineRule="auto"/>
              <w:jc w:val="center"/>
              <w:rPr>
                <w:rFonts w:ascii="Calibri" w:eastAsia="Times New Roman" w:hAnsi="Calibri" w:cs="Calibri"/>
                <w:color w:val="000000"/>
                <w:sz w:val="24"/>
                <w:szCs w:val="24"/>
              </w:rPr>
            </w:pPr>
            <w:r w:rsidRPr="00C24422">
              <w:rPr>
                <w:rFonts w:ascii="Calibri" w:eastAsia="Times New Roman" w:hAnsi="Calibri" w:cs="Calibri"/>
                <w:color w:val="000000"/>
                <w:sz w:val="24"/>
                <w:szCs w:val="24"/>
              </w:rPr>
              <w:t>614</w:t>
            </w:r>
          </w:p>
        </w:tc>
        <w:tc>
          <w:tcPr>
            <w:tcW w:w="0" w:type="auto"/>
            <w:tcBorders>
              <w:top w:val="nil"/>
              <w:left w:val="nil"/>
              <w:bottom w:val="single" w:sz="4" w:space="0" w:color="auto"/>
              <w:right w:val="single" w:sz="4" w:space="0" w:color="auto"/>
            </w:tcBorders>
            <w:shd w:val="clear" w:color="auto" w:fill="auto"/>
            <w:vAlign w:val="center"/>
            <w:hideMark/>
          </w:tcPr>
          <w:p w:rsidR="00786BF5" w:rsidRPr="00C24422" w:rsidRDefault="00786BF5" w:rsidP="00FE644E">
            <w:pPr>
              <w:spacing w:after="0" w:line="240" w:lineRule="auto"/>
              <w:jc w:val="center"/>
              <w:rPr>
                <w:rFonts w:ascii="Calibri" w:eastAsia="Times New Roman" w:hAnsi="Calibri" w:cs="Calibri"/>
                <w:color w:val="000000"/>
                <w:sz w:val="24"/>
                <w:szCs w:val="24"/>
              </w:rPr>
            </w:pPr>
            <w:r w:rsidRPr="00C24422">
              <w:rPr>
                <w:rFonts w:ascii="Calibri" w:eastAsia="Times New Roman" w:hAnsi="Calibri" w:cs="Calibri"/>
                <w:color w:val="000000"/>
                <w:sz w:val="24"/>
                <w:szCs w:val="24"/>
              </w:rPr>
              <w:t>160</w:t>
            </w:r>
          </w:p>
        </w:tc>
        <w:tc>
          <w:tcPr>
            <w:tcW w:w="0" w:type="auto"/>
            <w:tcBorders>
              <w:top w:val="nil"/>
              <w:left w:val="nil"/>
              <w:bottom w:val="single" w:sz="4" w:space="0" w:color="auto"/>
              <w:right w:val="single" w:sz="4" w:space="0" w:color="auto"/>
            </w:tcBorders>
            <w:shd w:val="clear" w:color="auto" w:fill="auto"/>
            <w:vAlign w:val="center"/>
            <w:hideMark/>
          </w:tcPr>
          <w:p w:rsidR="00786BF5" w:rsidRPr="00C24422" w:rsidRDefault="00786BF5" w:rsidP="00FE644E">
            <w:pPr>
              <w:spacing w:after="0" w:line="240" w:lineRule="auto"/>
              <w:jc w:val="center"/>
              <w:rPr>
                <w:rFonts w:ascii="Calibri" w:eastAsia="Times New Roman" w:hAnsi="Calibri" w:cs="Calibri"/>
                <w:color w:val="000000"/>
                <w:sz w:val="24"/>
                <w:szCs w:val="24"/>
              </w:rPr>
            </w:pPr>
            <w:r w:rsidRPr="00C24422">
              <w:rPr>
                <w:rFonts w:ascii="Calibri" w:eastAsia="Times New Roman" w:hAnsi="Calibri" w:cs="Calibri"/>
                <w:color w:val="000000"/>
                <w:sz w:val="24"/>
                <w:szCs w:val="24"/>
              </w:rPr>
              <w:t>5</w:t>
            </w:r>
          </w:p>
        </w:tc>
        <w:tc>
          <w:tcPr>
            <w:tcW w:w="0" w:type="auto"/>
            <w:tcBorders>
              <w:top w:val="nil"/>
              <w:left w:val="nil"/>
              <w:bottom w:val="single" w:sz="4" w:space="0" w:color="auto"/>
              <w:right w:val="single" w:sz="4" w:space="0" w:color="auto"/>
            </w:tcBorders>
            <w:shd w:val="clear" w:color="auto" w:fill="auto"/>
            <w:vAlign w:val="center"/>
            <w:hideMark/>
          </w:tcPr>
          <w:p w:rsidR="00786BF5" w:rsidRPr="00C24422" w:rsidRDefault="00786BF5" w:rsidP="00FE644E">
            <w:pPr>
              <w:spacing w:after="0" w:line="240" w:lineRule="auto"/>
              <w:jc w:val="center"/>
              <w:rPr>
                <w:rFonts w:ascii="Calibri" w:eastAsia="Times New Roman" w:hAnsi="Calibri" w:cs="Calibri"/>
                <w:color w:val="000000"/>
                <w:sz w:val="24"/>
                <w:szCs w:val="24"/>
              </w:rPr>
            </w:pPr>
            <w:r w:rsidRPr="00C24422">
              <w:rPr>
                <w:rFonts w:ascii="Calibri" w:eastAsia="Times New Roman" w:hAnsi="Calibri" w:cs="Calibri"/>
                <w:color w:val="000000"/>
                <w:sz w:val="24"/>
                <w:szCs w:val="24"/>
              </w:rPr>
              <w:t>63</w:t>
            </w:r>
          </w:p>
        </w:tc>
        <w:tc>
          <w:tcPr>
            <w:tcW w:w="0" w:type="auto"/>
            <w:tcBorders>
              <w:top w:val="nil"/>
              <w:left w:val="nil"/>
              <w:bottom w:val="single" w:sz="4" w:space="0" w:color="auto"/>
              <w:right w:val="single" w:sz="4" w:space="0" w:color="auto"/>
            </w:tcBorders>
            <w:shd w:val="clear" w:color="auto" w:fill="auto"/>
            <w:vAlign w:val="center"/>
            <w:hideMark/>
          </w:tcPr>
          <w:p w:rsidR="00786BF5" w:rsidRPr="00C24422" w:rsidRDefault="00786BF5" w:rsidP="00FE644E">
            <w:pPr>
              <w:spacing w:after="0" w:line="240" w:lineRule="auto"/>
              <w:jc w:val="center"/>
              <w:rPr>
                <w:rFonts w:ascii="Calibri" w:eastAsia="Times New Roman" w:hAnsi="Calibri" w:cs="Calibri"/>
                <w:color w:val="000000"/>
                <w:sz w:val="24"/>
                <w:szCs w:val="24"/>
              </w:rPr>
            </w:pPr>
            <w:r w:rsidRPr="00C24422">
              <w:rPr>
                <w:rFonts w:ascii="Calibri" w:eastAsia="Times New Roman" w:hAnsi="Calibri" w:cs="Calibri"/>
                <w:color w:val="000000"/>
                <w:sz w:val="24"/>
                <w:szCs w:val="24"/>
              </w:rPr>
              <w:t>18</w:t>
            </w:r>
          </w:p>
        </w:tc>
        <w:tc>
          <w:tcPr>
            <w:tcW w:w="0" w:type="auto"/>
            <w:tcBorders>
              <w:top w:val="nil"/>
              <w:left w:val="nil"/>
              <w:bottom w:val="single" w:sz="4" w:space="0" w:color="auto"/>
              <w:right w:val="single" w:sz="4" w:space="0" w:color="auto"/>
            </w:tcBorders>
            <w:shd w:val="clear" w:color="auto" w:fill="auto"/>
            <w:vAlign w:val="center"/>
            <w:hideMark/>
          </w:tcPr>
          <w:p w:rsidR="00786BF5" w:rsidRPr="00C24422" w:rsidRDefault="00786BF5" w:rsidP="00FE644E">
            <w:pPr>
              <w:spacing w:after="0" w:line="240" w:lineRule="auto"/>
              <w:jc w:val="center"/>
              <w:rPr>
                <w:rFonts w:ascii="Calibri" w:eastAsia="Times New Roman" w:hAnsi="Calibri" w:cs="Calibri"/>
                <w:color w:val="000000"/>
                <w:sz w:val="24"/>
                <w:szCs w:val="24"/>
              </w:rPr>
            </w:pPr>
            <w:r w:rsidRPr="00C24422">
              <w:rPr>
                <w:rFonts w:ascii="Calibri" w:eastAsia="Times New Roman" w:hAnsi="Calibri" w:cs="Calibri"/>
                <w:color w:val="000000"/>
                <w:sz w:val="24"/>
                <w:szCs w:val="24"/>
              </w:rPr>
              <w:t>63</w:t>
            </w:r>
          </w:p>
        </w:tc>
        <w:tc>
          <w:tcPr>
            <w:tcW w:w="0" w:type="auto"/>
            <w:tcBorders>
              <w:top w:val="nil"/>
              <w:left w:val="nil"/>
              <w:bottom w:val="single" w:sz="4" w:space="0" w:color="auto"/>
              <w:right w:val="single" w:sz="4" w:space="0" w:color="auto"/>
            </w:tcBorders>
            <w:shd w:val="clear" w:color="auto" w:fill="auto"/>
            <w:vAlign w:val="center"/>
            <w:hideMark/>
          </w:tcPr>
          <w:p w:rsidR="00786BF5" w:rsidRPr="00C24422" w:rsidRDefault="00786BF5" w:rsidP="00FE644E">
            <w:pPr>
              <w:spacing w:after="0" w:line="240" w:lineRule="auto"/>
              <w:jc w:val="center"/>
              <w:rPr>
                <w:rFonts w:ascii="Calibri" w:eastAsia="Times New Roman" w:hAnsi="Calibri" w:cs="Calibri"/>
                <w:color w:val="000000"/>
                <w:sz w:val="24"/>
                <w:szCs w:val="24"/>
              </w:rPr>
            </w:pPr>
            <w:r w:rsidRPr="00C24422">
              <w:rPr>
                <w:rFonts w:ascii="Calibri" w:eastAsia="Times New Roman" w:hAnsi="Calibri" w:cs="Calibri"/>
                <w:color w:val="000000"/>
                <w:sz w:val="24"/>
                <w:szCs w:val="24"/>
              </w:rPr>
              <w:t>15</w:t>
            </w:r>
          </w:p>
        </w:tc>
      </w:tr>
      <w:tr w:rsidR="00786BF5" w:rsidRPr="00C24422" w:rsidTr="00014CA5">
        <w:trPr>
          <w:trHeight w:hRule="exact" w:val="454"/>
        </w:trPr>
        <w:tc>
          <w:tcPr>
            <w:tcW w:w="1787" w:type="dxa"/>
            <w:tcBorders>
              <w:top w:val="nil"/>
              <w:left w:val="single" w:sz="4" w:space="0" w:color="auto"/>
              <w:bottom w:val="single" w:sz="4" w:space="0" w:color="auto"/>
              <w:right w:val="single" w:sz="4" w:space="0" w:color="auto"/>
            </w:tcBorders>
            <w:shd w:val="clear" w:color="auto" w:fill="auto"/>
            <w:noWrap/>
            <w:vAlign w:val="center"/>
          </w:tcPr>
          <w:p w:rsidR="00786BF5" w:rsidRPr="00C24422" w:rsidRDefault="00786BF5" w:rsidP="00FE644E">
            <w:pPr>
              <w:rPr>
                <w:rFonts w:ascii="Calibri" w:hAnsi="Calibri" w:cs="Calibri"/>
                <w:color w:val="000000"/>
                <w:sz w:val="24"/>
                <w:szCs w:val="24"/>
              </w:rPr>
            </w:pPr>
            <w:r w:rsidRPr="00C24422">
              <w:rPr>
                <w:rFonts w:ascii="Calibri" w:hAnsi="Calibri" w:cs="Calibri"/>
                <w:color w:val="000000"/>
                <w:sz w:val="24"/>
                <w:szCs w:val="24"/>
              </w:rPr>
              <w:t xml:space="preserve">Sh. </w:t>
            </w:r>
            <w:proofErr w:type="spellStart"/>
            <w:r w:rsidRPr="00C24422">
              <w:rPr>
                <w:rFonts w:ascii="Calibri" w:hAnsi="Calibri" w:cs="Calibri"/>
                <w:color w:val="000000"/>
                <w:sz w:val="24"/>
                <w:szCs w:val="24"/>
              </w:rPr>
              <w:t>Bileffahi</w:t>
            </w:r>
            <w:proofErr w:type="spellEnd"/>
          </w:p>
        </w:tc>
        <w:tc>
          <w:tcPr>
            <w:tcW w:w="1302" w:type="dxa"/>
            <w:tcBorders>
              <w:top w:val="nil"/>
              <w:left w:val="nil"/>
              <w:bottom w:val="single" w:sz="4" w:space="0" w:color="auto"/>
              <w:right w:val="single" w:sz="4" w:space="0" w:color="auto"/>
            </w:tcBorders>
            <w:shd w:val="clear" w:color="auto" w:fill="auto"/>
            <w:vAlign w:val="center"/>
          </w:tcPr>
          <w:p w:rsidR="00786BF5" w:rsidRPr="00C24422" w:rsidRDefault="00786BF5" w:rsidP="00FE644E">
            <w:pPr>
              <w:spacing w:after="0" w:line="240" w:lineRule="auto"/>
              <w:jc w:val="center"/>
              <w:rPr>
                <w:rFonts w:ascii="Calibri" w:eastAsia="Times New Roman" w:hAnsi="Calibri" w:cs="Calibri"/>
                <w:color w:val="000000"/>
                <w:sz w:val="24"/>
                <w:szCs w:val="24"/>
              </w:rPr>
            </w:pPr>
            <w:r w:rsidRPr="00C24422">
              <w:rPr>
                <w:rFonts w:ascii="Calibri" w:eastAsia="Times New Roman" w:hAnsi="Calibri" w:cs="Calibri"/>
                <w:color w:val="000000"/>
                <w:sz w:val="24"/>
                <w:szCs w:val="24"/>
              </w:rPr>
              <w:t>63-225</w:t>
            </w:r>
          </w:p>
        </w:tc>
        <w:tc>
          <w:tcPr>
            <w:tcW w:w="0" w:type="auto"/>
            <w:tcBorders>
              <w:top w:val="nil"/>
              <w:left w:val="nil"/>
              <w:bottom w:val="single" w:sz="4" w:space="0" w:color="auto"/>
              <w:right w:val="single" w:sz="4" w:space="0" w:color="auto"/>
            </w:tcBorders>
            <w:shd w:val="clear" w:color="auto" w:fill="auto"/>
            <w:vAlign w:val="center"/>
          </w:tcPr>
          <w:p w:rsidR="00786BF5" w:rsidRPr="00C24422" w:rsidRDefault="00D83424" w:rsidP="00D83424">
            <w:pPr>
              <w:spacing w:after="0" w:line="240" w:lineRule="auto"/>
              <w:jc w:val="center"/>
              <w:rPr>
                <w:rFonts w:ascii="Calibri" w:eastAsia="Times New Roman" w:hAnsi="Calibri" w:cs="Calibri"/>
                <w:color w:val="000000"/>
                <w:sz w:val="24"/>
                <w:szCs w:val="24"/>
              </w:rPr>
            </w:pPr>
            <w:r>
              <w:rPr>
                <w:rFonts w:ascii="Calibri" w:eastAsia="Times New Roman" w:hAnsi="Calibri" w:cs="Calibri"/>
                <w:color w:val="000000"/>
                <w:sz w:val="24"/>
                <w:szCs w:val="24"/>
              </w:rPr>
              <w:t>735</w:t>
            </w:r>
          </w:p>
        </w:tc>
        <w:tc>
          <w:tcPr>
            <w:tcW w:w="0" w:type="auto"/>
            <w:tcBorders>
              <w:top w:val="nil"/>
              <w:left w:val="nil"/>
              <w:bottom w:val="single" w:sz="4" w:space="0" w:color="auto"/>
              <w:right w:val="single" w:sz="4" w:space="0" w:color="auto"/>
            </w:tcBorders>
            <w:shd w:val="clear" w:color="auto" w:fill="auto"/>
            <w:vAlign w:val="center"/>
            <w:hideMark/>
          </w:tcPr>
          <w:p w:rsidR="00786BF5" w:rsidRPr="00C24422" w:rsidRDefault="00786BF5" w:rsidP="00FE644E">
            <w:pPr>
              <w:jc w:val="center"/>
            </w:pPr>
            <w:r w:rsidRPr="00C24422">
              <w:rPr>
                <w:rFonts w:ascii="Calibri" w:eastAsia="Times New Roman" w:hAnsi="Calibri" w:cs="Calibri"/>
                <w:color w:val="000000"/>
                <w:sz w:val="24"/>
                <w:szCs w:val="24"/>
              </w:rPr>
              <w:t>180</w:t>
            </w:r>
          </w:p>
        </w:tc>
        <w:tc>
          <w:tcPr>
            <w:tcW w:w="0" w:type="auto"/>
            <w:tcBorders>
              <w:top w:val="nil"/>
              <w:left w:val="nil"/>
              <w:bottom w:val="single" w:sz="4" w:space="0" w:color="auto"/>
              <w:right w:val="single" w:sz="4" w:space="0" w:color="auto"/>
            </w:tcBorders>
            <w:shd w:val="clear" w:color="auto" w:fill="auto"/>
            <w:vAlign w:val="center"/>
            <w:hideMark/>
          </w:tcPr>
          <w:p w:rsidR="00786BF5" w:rsidRPr="00C24422" w:rsidRDefault="00786BF5" w:rsidP="00FE644E">
            <w:pPr>
              <w:spacing w:after="0" w:line="240" w:lineRule="auto"/>
              <w:jc w:val="center"/>
              <w:rPr>
                <w:rFonts w:ascii="Calibri" w:eastAsia="Times New Roman" w:hAnsi="Calibri" w:cs="Calibri"/>
                <w:color w:val="000000"/>
                <w:sz w:val="24"/>
                <w:szCs w:val="24"/>
              </w:rPr>
            </w:pPr>
            <w:r w:rsidRPr="00C24422">
              <w:rPr>
                <w:rFonts w:ascii="Calibri" w:eastAsia="Times New Roman" w:hAnsi="Calibri" w:cs="Calibri"/>
                <w:color w:val="000000"/>
                <w:sz w:val="24"/>
                <w:szCs w:val="24"/>
              </w:rPr>
              <w:t>5</w:t>
            </w:r>
          </w:p>
        </w:tc>
        <w:tc>
          <w:tcPr>
            <w:tcW w:w="0" w:type="auto"/>
            <w:tcBorders>
              <w:top w:val="nil"/>
              <w:left w:val="nil"/>
              <w:bottom w:val="single" w:sz="4" w:space="0" w:color="auto"/>
              <w:right w:val="single" w:sz="4" w:space="0" w:color="auto"/>
            </w:tcBorders>
            <w:shd w:val="clear" w:color="auto" w:fill="auto"/>
            <w:vAlign w:val="center"/>
            <w:hideMark/>
          </w:tcPr>
          <w:p w:rsidR="00786BF5" w:rsidRPr="00C24422" w:rsidRDefault="00786BF5" w:rsidP="00FE644E">
            <w:pPr>
              <w:spacing w:after="0" w:line="240" w:lineRule="auto"/>
              <w:jc w:val="center"/>
              <w:rPr>
                <w:rFonts w:ascii="Calibri" w:eastAsia="Times New Roman" w:hAnsi="Calibri" w:cs="Calibri"/>
                <w:color w:val="000000"/>
                <w:sz w:val="24"/>
                <w:szCs w:val="24"/>
              </w:rPr>
            </w:pPr>
            <w:r w:rsidRPr="00C24422">
              <w:rPr>
                <w:rFonts w:ascii="Calibri" w:eastAsia="Times New Roman" w:hAnsi="Calibri" w:cs="Calibri"/>
                <w:color w:val="000000"/>
                <w:sz w:val="24"/>
                <w:szCs w:val="24"/>
              </w:rPr>
              <w:t>63</w:t>
            </w:r>
          </w:p>
        </w:tc>
        <w:tc>
          <w:tcPr>
            <w:tcW w:w="0" w:type="auto"/>
            <w:tcBorders>
              <w:top w:val="nil"/>
              <w:left w:val="nil"/>
              <w:bottom w:val="single" w:sz="4" w:space="0" w:color="auto"/>
              <w:right w:val="single" w:sz="4" w:space="0" w:color="auto"/>
            </w:tcBorders>
            <w:shd w:val="clear" w:color="auto" w:fill="auto"/>
            <w:vAlign w:val="center"/>
            <w:hideMark/>
          </w:tcPr>
          <w:p w:rsidR="00786BF5" w:rsidRPr="00C24422" w:rsidRDefault="00786BF5" w:rsidP="00FE644E">
            <w:pPr>
              <w:spacing w:after="0" w:line="240" w:lineRule="auto"/>
              <w:jc w:val="center"/>
              <w:rPr>
                <w:rFonts w:ascii="Calibri" w:eastAsia="Times New Roman" w:hAnsi="Calibri" w:cs="Calibri"/>
                <w:color w:val="000000"/>
                <w:sz w:val="24"/>
                <w:szCs w:val="24"/>
              </w:rPr>
            </w:pPr>
            <w:r w:rsidRPr="00C24422">
              <w:rPr>
                <w:rFonts w:ascii="Calibri" w:eastAsia="Times New Roman" w:hAnsi="Calibri" w:cs="Calibri"/>
                <w:color w:val="000000"/>
                <w:sz w:val="24"/>
                <w:szCs w:val="24"/>
              </w:rPr>
              <w:t>11</w:t>
            </w:r>
          </w:p>
        </w:tc>
        <w:tc>
          <w:tcPr>
            <w:tcW w:w="0" w:type="auto"/>
            <w:tcBorders>
              <w:top w:val="nil"/>
              <w:left w:val="nil"/>
              <w:bottom w:val="single" w:sz="4" w:space="0" w:color="auto"/>
              <w:right w:val="single" w:sz="4" w:space="0" w:color="auto"/>
            </w:tcBorders>
            <w:shd w:val="clear" w:color="auto" w:fill="auto"/>
            <w:vAlign w:val="center"/>
            <w:hideMark/>
          </w:tcPr>
          <w:p w:rsidR="00786BF5" w:rsidRPr="00C24422" w:rsidRDefault="00786BF5" w:rsidP="00FE644E">
            <w:pPr>
              <w:spacing w:after="0" w:line="240" w:lineRule="auto"/>
              <w:jc w:val="center"/>
              <w:rPr>
                <w:rFonts w:ascii="Calibri" w:eastAsia="Times New Roman" w:hAnsi="Calibri" w:cs="Calibri"/>
                <w:color w:val="000000"/>
                <w:sz w:val="24"/>
                <w:szCs w:val="24"/>
              </w:rPr>
            </w:pPr>
            <w:r w:rsidRPr="00C24422">
              <w:rPr>
                <w:rFonts w:ascii="Calibri" w:eastAsia="Times New Roman" w:hAnsi="Calibri" w:cs="Calibri"/>
                <w:color w:val="000000"/>
                <w:sz w:val="24"/>
                <w:szCs w:val="24"/>
              </w:rPr>
              <w:t>63</w:t>
            </w:r>
          </w:p>
        </w:tc>
        <w:tc>
          <w:tcPr>
            <w:tcW w:w="0" w:type="auto"/>
            <w:tcBorders>
              <w:top w:val="nil"/>
              <w:left w:val="nil"/>
              <w:bottom w:val="single" w:sz="4" w:space="0" w:color="auto"/>
              <w:right w:val="single" w:sz="4" w:space="0" w:color="auto"/>
            </w:tcBorders>
            <w:shd w:val="clear" w:color="auto" w:fill="auto"/>
            <w:vAlign w:val="center"/>
            <w:hideMark/>
          </w:tcPr>
          <w:p w:rsidR="00786BF5" w:rsidRPr="00C24422" w:rsidRDefault="00786BF5" w:rsidP="00FE644E">
            <w:pPr>
              <w:spacing w:after="0" w:line="240" w:lineRule="auto"/>
              <w:jc w:val="center"/>
              <w:rPr>
                <w:rFonts w:ascii="Calibri" w:eastAsia="Times New Roman" w:hAnsi="Calibri" w:cs="Calibri"/>
                <w:color w:val="000000"/>
                <w:sz w:val="24"/>
                <w:szCs w:val="24"/>
              </w:rPr>
            </w:pPr>
            <w:r w:rsidRPr="00C24422">
              <w:rPr>
                <w:rFonts w:ascii="Calibri" w:eastAsia="Times New Roman" w:hAnsi="Calibri" w:cs="Calibri"/>
                <w:color w:val="000000"/>
                <w:sz w:val="24"/>
                <w:szCs w:val="24"/>
              </w:rPr>
              <w:t>11</w:t>
            </w:r>
          </w:p>
        </w:tc>
      </w:tr>
      <w:tr w:rsidR="00786BF5" w:rsidRPr="00C24422" w:rsidTr="00014CA5">
        <w:trPr>
          <w:trHeight w:hRule="exact" w:val="454"/>
        </w:trPr>
        <w:tc>
          <w:tcPr>
            <w:tcW w:w="1787" w:type="dxa"/>
            <w:tcBorders>
              <w:top w:val="nil"/>
              <w:left w:val="single" w:sz="4" w:space="0" w:color="auto"/>
              <w:bottom w:val="single" w:sz="4" w:space="0" w:color="auto"/>
              <w:right w:val="single" w:sz="4" w:space="0" w:color="auto"/>
            </w:tcBorders>
            <w:shd w:val="clear" w:color="auto" w:fill="auto"/>
            <w:noWrap/>
            <w:vAlign w:val="center"/>
          </w:tcPr>
          <w:p w:rsidR="00786BF5" w:rsidRPr="00C24422" w:rsidRDefault="00786BF5" w:rsidP="00FE644E">
            <w:pPr>
              <w:rPr>
                <w:rFonts w:ascii="Calibri" w:hAnsi="Calibri" w:cs="Calibri"/>
                <w:color w:val="000000"/>
                <w:sz w:val="24"/>
                <w:szCs w:val="24"/>
              </w:rPr>
            </w:pPr>
            <w:r w:rsidRPr="00C24422">
              <w:rPr>
                <w:rFonts w:ascii="Calibri" w:hAnsi="Calibri" w:cs="Calibri"/>
                <w:color w:val="000000"/>
                <w:sz w:val="24"/>
                <w:szCs w:val="24"/>
              </w:rPr>
              <w:t xml:space="preserve">Sh. </w:t>
            </w:r>
            <w:proofErr w:type="spellStart"/>
            <w:r w:rsidRPr="00C24422">
              <w:rPr>
                <w:rFonts w:ascii="Calibri" w:hAnsi="Calibri" w:cs="Calibri"/>
                <w:color w:val="000000"/>
                <w:sz w:val="24"/>
                <w:szCs w:val="24"/>
              </w:rPr>
              <w:t>Feydhoo</w:t>
            </w:r>
            <w:proofErr w:type="spellEnd"/>
          </w:p>
        </w:tc>
        <w:tc>
          <w:tcPr>
            <w:tcW w:w="1302" w:type="dxa"/>
            <w:tcBorders>
              <w:top w:val="nil"/>
              <w:left w:val="nil"/>
              <w:bottom w:val="single" w:sz="4" w:space="0" w:color="auto"/>
              <w:right w:val="single" w:sz="4" w:space="0" w:color="auto"/>
            </w:tcBorders>
            <w:shd w:val="clear" w:color="auto" w:fill="auto"/>
            <w:vAlign w:val="center"/>
          </w:tcPr>
          <w:p w:rsidR="00786BF5" w:rsidRPr="00C24422" w:rsidRDefault="00786BF5" w:rsidP="00FE644E">
            <w:pPr>
              <w:spacing w:after="0" w:line="240" w:lineRule="auto"/>
              <w:jc w:val="center"/>
              <w:rPr>
                <w:rFonts w:ascii="Calibri" w:eastAsia="Times New Roman" w:hAnsi="Calibri" w:cs="Calibri"/>
                <w:color w:val="000000"/>
                <w:sz w:val="24"/>
                <w:szCs w:val="24"/>
              </w:rPr>
            </w:pPr>
            <w:r w:rsidRPr="00C24422">
              <w:rPr>
                <w:rFonts w:ascii="Calibri" w:eastAsia="Times New Roman" w:hAnsi="Calibri" w:cs="Calibri"/>
                <w:color w:val="000000"/>
                <w:sz w:val="24"/>
                <w:szCs w:val="24"/>
              </w:rPr>
              <w:t>75-280</w:t>
            </w:r>
          </w:p>
        </w:tc>
        <w:tc>
          <w:tcPr>
            <w:tcW w:w="0" w:type="auto"/>
            <w:tcBorders>
              <w:top w:val="nil"/>
              <w:left w:val="nil"/>
              <w:bottom w:val="single" w:sz="4" w:space="0" w:color="auto"/>
              <w:right w:val="single" w:sz="4" w:space="0" w:color="auto"/>
            </w:tcBorders>
            <w:shd w:val="clear" w:color="auto" w:fill="auto"/>
            <w:vAlign w:val="center"/>
          </w:tcPr>
          <w:p w:rsidR="00786BF5" w:rsidRPr="00C24422" w:rsidRDefault="00D83424" w:rsidP="00FE644E">
            <w:pPr>
              <w:spacing w:after="0" w:line="240" w:lineRule="auto"/>
              <w:jc w:val="center"/>
              <w:rPr>
                <w:rFonts w:ascii="Calibri" w:eastAsia="Times New Roman" w:hAnsi="Calibri" w:cs="Calibri"/>
                <w:color w:val="000000"/>
                <w:sz w:val="24"/>
                <w:szCs w:val="24"/>
              </w:rPr>
            </w:pPr>
            <w:r>
              <w:rPr>
                <w:rFonts w:ascii="Calibri" w:eastAsia="Times New Roman" w:hAnsi="Calibri" w:cs="Calibri"/>
                <w:color w:val="000000"/>
                <w:sz w:val="24"/>
                <w:szCs w:val="24"/>
              </w:rPr>
              <w:t>1004</w:t>
            </w:r>
          </w:p>
        </w:tc>
        <w:tc>
          <w:tcPr>
            <w:tcW w:w="0" w:type="auto"/>
            <w:tcBorders>
              <w:top w:val="nil"/>
              <w:left w:val="nil"/>
              <w:bottom w:val="single" w:sz="4" w:space="0" w:color="auto"/>
              <w:right w:val="single" w:sz="4" w:space="0" w:color="auto"/>
            </w:tcBorders>
            <w:shd w:val="clear" w:color="auto" w:fill="auto"/>
            <w:vAlign w:val="center"/>
            <w:hideMark/>
          </w:tcPr>
          <w:p w:rsidR="00786BF5" w:rsidRPr="00C24422" w:rsidRDefault="00786BF5" w:rsidP="00FE644E">
            <w:pPr>
              <w:jc w:val="center"/>
            </w:pPr>
            <w:r w:rsidRPr="00C24422">
              <w:rPr>
                <w:rFonts w:ascii="Calibri" w:eastAsia="Times New Roman" w:hAnsi="Calibri" w:cs="Calibri"/>
                <w:color w:val="000000"/>
                <w:sz w:val="24"/>
                <w:szCs w:val="24"/>
              </w:rPr>
              <w:t>200</w:t>
            </w:r>
          </w:p>
        </w:tc>
        <w:tc>
          <w:tcPr>
            <w:tcW w:w="0" w:type="auto"/>
            <w:tcBorders>
              <w:top w:val="nil"/>
              <w:left w:val="nil"/>
              <w:bottom w:val="single" w:sz="4" w:space="0" w:color="auto"/>
              <w:right w:val="single" w:sz="4" w:space="0" w:color="auto"/>
            </w:tcBorders>
            <w:shd w:val="clear" w:color="auto" w:fill="auto"/>
            <w:vAlign w:val="center"/>
            <w:hideMark/>
          </w:tcPr>
          <w:p w:rsidR="00786BF5" w:rsidRPr="00C24422" w:rsidRDefault="00786BF5" w:rsidP="00FE644E">
            <w:pPr>
              <w:spacing w:after="0" w:line="240" w:lineRule="auto"/>
              <w:jc w:val="center"/>
              <w:rPr>
                <w:rFonts w:ascii="Calibri" w:eastAsia="Times New Roman" w:hAnsi="Calibri" w:cs="Calibri"/>
                <w:color w:val="000000"/>
                <w:sz w:val="24"/>
                <w:szCs w:val="24"/>
              </w:rPr>
            </w:pPr>
            <w:r w:rsidRPr="00C24422">
              <w:rPr>
                <w:rFonts w:ascii="Calibri" w:eastAsia="Times New Roman" w:hAnsi="Calibri" w:cs="Calibri"/>
                <w:color w:val="000000"/>
                <w:sz w:val="24"/>
                <w:szCs w:val="24"/>
              </w:rPr>
              <w:t>5</w:t>
            </w:r>
          </w:p>
        </w:tc>
        <w:tc>
          <w:tcPr>
            <w:tcW w:w="0" w:type="auto"/>
            <w:tcBorders>
              <w:top w:val="nil"/>
              <w:left w:val="nil"/>
              <w:bottom w:val="single" w:sz="4" w:space="0" w:color="auto"/>
              <w:right w:val="single" w:sz="4" w:space="0" w:color="auto"/>
            </w:tcBorders>
            <w:shd w:val="clear" w:color="auto" w:fill="auto"/>
            <w:vAlign w:val="center"/>
            <w:hideMark/>
          </w:tcPr>
          <w:p w:rsidR="00786BF5" w:rsidRPr="00C24422" w:rsidRDefault="00786BF5" w:rsidP="00FE644E">
            <w:pPr>
              <w:spacing w:after="0" w:line="240" w:lineRule="auto"/>
              <w:jc w:val="center"/>
              <w:rPr>
                <w:rFonts w:ascii="Calibri" w:eastAsia="Times New Roman" w:hAnsi="Calibri" w:cs="Calibri"/>
                <w:color w:val="000000"/>
                <w:sz w:val="24"/>
                <w:szCs w:val="24"/>
              </w:rPr>
            </w:pPr>
            <w:r w:rsidRPr="00C24422">
              <w:rPr>
                <w:rFonts w:ascii="Calibri" w:eastAsia="Times New Roman" w:hAnsi="Calibri" w:cs="Calibri"/>
                <w:color w:val="000000"/>
                <w:sz w:val="24"/>
                <w:szCs w:val="24"/>
              </w:rPr>
              <w:t>63</w:t>
            </w:r>
          </w:p>
        </w:tc>
        <w:tc>
          <w:tcPr>
            <w:tcW w:w="0" w:type="auto"/>
            <w:tcBorders>
              <w:top w:val="nil"/>
              <w:left w:val="nil"/>
              <w:bottom w:val="single" w:sz="4" w:space="0" w:color="auto"/>
              <w:right w:val="single" w:sz="4" w:space="0" w:color="auto"/>
            </w:tcBorders>
            <w:shd w:val="clear" w:color="auto" w:fill="auto"/>
            <w:vAlign w:val="center"/>
            <w:hideMark/>
          </w:tcPr>
          <w:p w:rsidR="00786BF5" w:rsidRPr="00C24422" w:rsidRDefault="00786BF5" w:rsidP="00FE644E">
            <w:pPr>
              <w:spacing w:after="0" w:line="240" w:lineRule="auto"/>
              <w:jc w:val="center"/>
              <w:rPr>
                <w:rFonts w:ascii="Calibri" w:eastAsia="Times New Roman" w:hAnsi="Calibri" w:cs="Calibri"/>
                <w:color w:val="000000"/>
                <w:sz w:val="24"/>
                <w:szCs w:val="24"/>
              </w:rPr>
            </w:pPr>
            <w:r w:rsidRPr="00C24422">
              <w:rPr>
                <w:rFonts w:ascii="Calibri" w:eastAsia="Times New Roman" w:hAnsi="Calibri" w:cs="Calibri"/>
                <w:color w:val="000000"/>
                <w:sz w:val="24"/>
                <w:szCs w:val="24"/>
              </w:rPr>
              <w:t>11</w:t>
            </w:r>
          </w:p>
        </w:tc>
        <w:tc>
          <w:tcPr>
            <w:tcW w:w="0" w:type="auto"/>
            <w:tcBorders>
              <w:top w:val="nil"/>
              <w:left w:val="nil"/>
              <w:bottom w:val="single" w:sz="4" w:space="0" w:color="auto"/>
              <w:right w:val="single" w:sz="4" w:space="0" w:color="auto"/>
            </w:tcBorders>
            <w:shd w:val="clear" w:color="auto" w:fill="auto"/>
            <w:vAlign w:val="center"/>
            <w:hideMark/>
          </w:tcPr>
          <w:p w:rsidR="00786BF5" w:rsidRPr="00C24422" w:rsidRDefault="00786BF5" w:rsidP="00FE644E">
            <w:pPr>
              <w:spacing w:after="0" w:line="240" w:lineRule="auto"/>
              <w:jc w:val="center"/>
              <w:rPr>
                <w:rFonts w:ascii="Calibri" w:eastAsia="Times New Roman" w:hAnsi="Calibri" w:cs="Calibri"/>
                <w:color w:val="000000"/>
                <w:sz w:val="24"/>
                <w:szCs w:val="24"/>
              </w:rPr>
            </w:pPr>
            <w:r w:rsidRPr="00C24422">
              <w:rPr>
                <w:rFonts w:ascii="Calibri" w:eastAsia="Times New Roman" w:hAnsi="Calibri" w:cs="Calibri"/>
                <w:color w:val="000000"/>
                <w:sz w:val="24"/>
                <w:szCs w:val="24"/>
              </w:rPr>
              <w:t>63</w:t>
            </w:r>
          </w:p>
        </w:tc>
        <w:tc>
          <w:tcPr>
            <w:tcW w:w="0" w:type="auto"/>
            <w:tcBorders>
              <w:top w:val="nil"/>
              <w:left w:val="nil"/>
              <w:bottom w:val="single" w:sz="4" w:space="0" w:color="auto"/>
              <w:right w:val="single" w:sz="4" w:space="0" w:color="auto"/>
            </w:tcBorders>
            <w:shd w:val="clear" w:color="auto" w:fill="auto"/>
            <w:vAlign w:val="center"/>
            <w:hideMark/>
          </w:tcPr>
          <w:p w:rsidR="00786BF5" w:rsidRPr="00C24422" w:rsidRDefault="00786BF5" w:rsidP="00FE644E">
            <w:pPr>
              <w:spacing w:after="0" w:line="240" w:lineRule="auto"/>
              <w:jc w:val="center"/>
              <w:rPr>
                <w:rFonts w:ascii="Calibri" w:eastAsia="Times New Roman" w:hAnsi="Calibri" w:cs="Calibri"/>
                <w:color w:val="000000"/>
                <w:sz w:val="24"/>
                <w:szCs w:val="24"/>
              </w:rPr>
            </w:pPr>
            <w:r w:rsidRPr="00C24422">
              <w:rPr>
                <w:rFonts w:ascii="Calibri" w:eastAsia="Times New Roman" w:hAnsi="Calibri" w:cs="Calibri"/>
                <w:color w:val="000000"/>
                <w:sz w:val="24"/>
                <w:szCs w:val="24"/>
              </w:rPr>
              <w:t>14</w:t>
            </w:r>
          </w:p>
        </w:tc>
      </w:tr>
      <w:tr w:rsidR="00786BF5" w:rsidRPr="00C24422" w:rsidTr="00014CA5">
        <w:trPr>
          <w:trHeight w:hRule="exact" w:val="454"/>
        </w:trPr>
        <w:tc>
          <w:tcPr>
            <w:tcW w:w="1787" w:type="dxa"/>
            <w:tcBorders>
              <w:top w:val="nil"/>
              <w:left w:val="single" w:sz="4" w:space="0" w:color="auto"/>
              <w:bottom w:val="single" w:sz="4" w:space="0" w:color="auto"/>
              <w:right w:val="single" w:sz="4" w:space="0" w:color="auto"/>
            </w:tcBorders>
            <w:shd w:val="clear" w:color="auto" w:fill="auto"/>
            <w:noWrap/>
            <w:vAlign w:val="center"/>
          </w:tcPr>
          <w:p w:rsidR="00786BF5" w:rsidRPr="00C24422" w:rsidRDefault="00786BF5" w:rsidP="00FE644E">
            <w:pPr>
              <w:rPr>
                <w:rFonts w:ascii="Calibri" w:hAnsi="Calibri" w:cs="Calibri"/>
                <w:color w:val="000000"/>
                <w:sz w:val="24"/>
                <w:szCs w:val="24"/>
              </w:rPr>
            </w:pPr>
            <w:r w:rsidRPr="00C24422">
              <w:rPr>
                <w:rFonts w:ascii="Calibri" w:hAnsi="Calibri" w:cs="Calibri"/>
                <w:color w:val="000000"/>
                <w:sz w:val="24"/>
                <w:szCs w:val="24"/>
              </w:rPr>
              <w:t xml:space="preserve">Sh. </w:t>
            </w:r>
            <w:proofErr w:type="spellStart"/>
            <w:r w:rsidRPr="00C24422">
              <w:rPr>
                <w:rFonts w:ascii="Calibri" w:hAnsi="Calibri" w:cs="Calibri"/>
                <w:color w:val="000000"/>
                <w:sz w:val="24"/>
                <w:szCs w:val="24"/>
              </w:rPr>
              <w:t>Feevah</w:t>
            </w:r>
            <w:proofErr w:type="spellEnd"/>
          </w:p>
        </w:tc>
        <w:tc>
          <w:tcPr>
            <w:tcW w:w="1302" w:type="dxa"/>
            <w:tcBorders>
              <w:top w:val="nil"/>
              <w:left w:val="nil"/>
              <w:bottom w:val="single" w:sz="4" w:space="0" w:color="auto"/>
              <w:right w:val="single" w:sz="4" w:space="0" w:color="auto"/>
            </w:tcBorders>
            <w:shd w:val="clear" w:color="auto" w:fill="auto"/>
            <w:vAlign w:val="center"/>
          </w:tcPr>
          <w:p w:rsidR="00786BF5" w:rsidRPr="00C24422" w:rsidRDefault="00786BF5" w:rsidP="00FE644E">
            <w:pPr>
              <w:spacing w:after="0" w:line="240" w:lineRule="auto"/>
              <w:jc w:val="center"/>
              <w:rPr>
                <w:rFonts w:ascii="Calibri" w:eastAsia="Times New Roman" w:hAnsi="Calibri" w:cs="Calibri"/>
                <w:color w:val="000000"/>
                <w:sz w:val="24"/>
                <w:szCs w:val="24"/>
              </w:rPr>
            </w:pPr>
            <w:r w:rsidRPr="00C24422">
              <w:rPr>
                <w:rFonts w:ascii="Calibri" w:eastAsia="Times New Roman" w:hAnsi="Calibri" w:cs="Calibri"/>
                <w:color w:val="000000"/>
                <w:sz w:val="24"/>
                <w:szCs w:val="24"/>
              </w:rPr>
              <w:t>63-280</w:t>
            </w:r>
          </w:p>
        </w:tc>
        <w:tc>
          <w:tcPr>
            <w:tcW w:w="0" w:type="auto"/>
            <w:tcBorders>
              <w:top w:val="nil"/>
              <w:left w:val="nil"/>
              <w:bottom w:val="single" w:sz="4" w:space="0" w:color="auto"/>
              <w:right w:val="single" w:sz="4" w:space="0" w:color="auto"/>
            </w:tcBorders>
            <w:shd w:val="clear" w:color="auto" w:fill="auto"/>
            <w:vAlign w:val="center"/>
          </w:tcPr>
          <w:p w:rsidR="00786BF5" w:rsidRPr="00C24422" w:rsidRDefault="00786BF5" w:rsidP="00FE644E">
            <w:pPr>
              <w:spacing w:after="0" w:line="240" w:lineRule="auto"/>
              <w:jc w:val="center"/>
              <w:rPr>
                <w:rFonts w:ascii="Calibri" w:eastAsia="Times New Roman" w:hAnsi="Calibri" w:cs="Calibri"/>
                <w:color w:val="000000"/>
                <w:sz w:val="24"/>
                <w:szCs w:val="24"/>
              </w:rPr>
            </w:pPr>
            <w:r w:rsidRPr="00C24422">
              <w:rPr>
                <w:rFonts w:ascii="Calibri" w:eastAsia="Times New Roman" w:hAnsi="Calibri" w:cs="Calibri"/>
                <w:color w:val="000000"/>
                <w:sz w:val="24"/>
                <w:szCs w:val="24"/>
              </w:rPr>
              <w:t>280</w:t>
            </w:r>
          </w:p>
        </w:tc>
        <w:tc>
          <w:tcPr>
            <w:tcW w:w="0" w:type="auto"/>
            <w:tcBorders>
              <w:top w:val="nil"/>
              <w:left w:val="nil"/>
              <w:bottom w:val="single" w:sz="4" w:space="0" w:color="auto"/>
              <w:right w:val="single" w:sz="4" w:space="0" w:color="auto"/>
            </w:tcBorders>
            <w:shd w:val="clear" w:color="auto" w:fill="auto"/>
            <w:vAlign w:val="center"/>
            <w:hideMark/>
          </w:tcPr>
          <w:p w:rsidR="00786BF5" w:rsidRPr="00C24422" w:rsidRDefault="00786BF5" w:rsidP="00FE644E">
            <w:pPr>
              <w:jc w:val="center"/>
            </w:pPr>
            <w:r w:rsidRPr="00C24422">
              <w:rPr>
                <w:rFonts w:ascii="Calibri" w:eastAsia="Times New Roman" w:hAnsi="Calibri" w:cs="Calibri"/>
                <w:color w:val="000000"/>
                <w:sz w:val="24"/>
                <w:szCs w:val="24"/>
              </w:rPr>
              <w:t>200</w:t>
            </w:r>
          </w:p>
        </w:tc>
        <w:tc>
          <w:tcPr>
            <w:tcW w:w="0" w:type="auto"/>
            <w:tcBorders>
              <w:top w:val="nil"/>
              <w:left w:val="nil"/>
              <w:bottom w:val="single" w:sz="4" w:space="0" w:color="auto"/>
              <w:right w:val="single" w:sz="4" w:space="0" w:color="auto"/>
            </w:tcBorders>
            <w:shd w:val="clear" w:color="auto" w:fill="auto"/>
            <w:vAlign w:val="center"/>
            <w:hideMark/>
          </w:tcPr>
          <w:p w:rsidR="00786BF5" w:rsidRPr="00C24422" w:rsidRDefault="00786BF5" w:rsidP="00FE644E">
            <w:pPr>
              <w:spacing w:after="0" w:line="240" w:lineRule="auto"/>
              <w:jc w:val="center"/>
              <w:rPr>
                <w:rFonts w:ascii="Calibri" w:eastAsia="Times New Roman" w:hAnsi="Calibri" w:cs="Calibri"/>
                <w:color w:val="000000"/>
                <w:sz w:val="24"/>
                <w:szCs w:val="24"/>
              </w:rPr>
            </w:pPr>
            <w:r w:rsidRPr="00C24422">
              <w:rPr>
                <w:rFonts w:ascii="Calibri" w:eastAsia="Times New Roman" w:hAnsi="Calibri" w:cs="Calibri"/>
                <w:color w:val="000000"/>
                <w:sz w:val="24"/>
                <w:szCs w:val="24"/>
              </w:rPr>
              <w:t>5</w:t>
            </w:r>
          </w:p>
        </w:tc>
        <w:tc>
          <w:tcPr>
            <w:tcW w:w="0" w:type="auto"/>
            <w:tcBorders>
              <w:top w:val="nil"/>
              <w:left w:val="nil"/>
              <w:bottom w:val="single" w:sz="4" w:space="0" w:color="auto"/>
              <w:right w:val="single" w:sz="4" w:space="0" w:color="auto"/>
            </w:tcBorders>
            <w:shd w:val="clear" w:color="auto" w:fill="auto"/>
            <w:vAlign w:val="center"/>
            <w:hideMark/>
          </w:tcPr>
          <w:p w:rsidR="00786BF5" w:rsidRPr="00C24422" w:rsidRDefault="00786BF5" w:rsidP="00FE644E">
            <w:pPr>
              <w:spacing w:after="0" w:line="240" w:lineRule="auto"/>
              <w:jc w:val="center"/>
              <w:rPr>
                <w:rFonts w:ascii="Calibri" w:eastAsia="Times New Roman" w:hAnsi="Calibri" w:cs="Calibri"/>
                <w:color w:val="000000"/>
                <w:sz w:val="24"/>
                <w:szCs w:val="24"/>
              </w:rPr>
            </w:pPr>
            <w:r w:rsidRPr="00C24422">
              <w:rPr>
                <w:rFonts w:ascii="Calibri" w:eastAsia="Times New Roman" w:hAnsi="Calibri" w:cs="Calibri"/>
                <w:color w:val="000000"/>
                <w:sz w:val="24"/>
                <w:szCs w:val="24"/>
              </w:rPr>
              <w:t>63</w:t>
            </w:r>
          </w:p>
        </w:tc>
        <w:tc>
          <w:tcPr>
            <w:tcW w:w="0" w:type="auto"/>
            <w:tcBorders>
              <w:top w:val="nil"/>
              <w:left w:val="nil"/>
              <w:bottom w:val="single" w:sz="4" w:space="0" w:color="auto"/>
              <w:right w:val="single" w:sz="4" w:space="0" w:color="auto"/>
            </w:tcBorders>
            <w:shd w:val="clear" w:color="auto" w:fill="auto"/>
            <w:vAlign w:val="center"/>
            <w:hideMark/>
          </w:tcPr>
          <w:p w:rsidR="00786BF5" w:rsidRPr="00C24422" w:rsidRDefault="00786BF5" w:rsidP="00FE644E">
            <w:pPr>
              <w:spacing w:after="0" w:line="240" w:lineRule="auto"/>
              <w:jc w:val="center"/>
              <w:rPr>
                <w:rFonts w:ascii="Calibri" w:eastAsia="Times New Roman" w:hAnsi="Calibri" w:cs="Calibri"/>
                <w:color w:val="000000"/>
                <w:sz w:val="24"/>
                <w:szCs w:val="24"/>
              </w:rPr>
            </w:pPr>
            <w:r w:rsidRPr="00C24422">
              <w:rPr>
                <w:rFonts w:ascii="Calibri" w:eastAsia="Times New Roman" w:hAnsi="Calibri" w:cs="Calibri"/>
                <w:color w:val="000000"/>
                <w:sz w:val="24"/>
                <w:szCs w:val="24"/>
              </w:rPr>
              <w:t>11</w:t>
            </w:r>
          </w:p>
        </w:tc>
        <w:tc>
          <w:tcPr>
            <w:tcW w:w="0" w:type="auto"/>
            <w:tcBorders>
              <w:top w:val="nil"/>
              <w:left w:val="nil"/>
              <w:bottom w:val="single" w:sz="4" w:space="0" w:color="auto"/>
              <w:right w:val="single" w:sz="4" w:space="0" w:color="auto"/>
            </w:tcBorders>
            <w:shd w:val="clear" w:color="auto" w:fill="auto"/>
            <w:vAlign w:val="center"/>
            <w:hideMark/>
          </w:tcPr>
          <w:p w:rsidR="00786BF5" w:rsidRPr="00C24422" w:rsidRDefault="00786BF5" w:rsidP="00FE644E">
            <w:pPr>
              <w:spacing w:after="0" w:line="240" w:lineRule="auto"/>
              <w:jc w:val="center"/>
              <w:rPr>
                <w:rFonts w:ascii="Calibri" w:eastAsia="Times New Roman" w:hAnsi="Calibri" w:cs="Calibri"/>
                <w:color w:val="000000"/>
                <w:sz w:val="24"/>
                <w:szCs w:val="24"/>
              </w:rPr>
            </w:pPr>
            <w:r w:rsidRPr="00C24422">
              <w:rPr>
                <w:rFonts w:ascii="Calibri" w:eastAsia="Times New Roman" w:hAnsi="Calibri" w:cs="Calibri"/>
                <w:color w:val="000000"/>
                <w:sz w:val="24"/>
                <w:szCs w:val="24"/>
              </w:rPr>
              <w:t>63</w:t>
            </w:r>
          </w:p>
        </w:tc>
        <w:tc>
          <w:tcPr>
            <w:tcW w:w="0" w:type="auto"/>
            <w:tcBorders>
              <w:top w:val="nil"/>
              <w:left w:val="nil"/>
              <w:bottom w:val="single" w:sz="4" w:space="0" w:color="auto"/>
              <w:right w:val="single" w:sz="4" w:space="0" w:color="auto"/>
            </w:tcBorders>
            <w:shd w:val="clear" w:color="auto" w:fill="auto"/>
            <w:vAlign w:val="center"/>
            <w:hideMark/>
          </w:tcPr>
          <w:p w:rsidR="00786BF5" w:rsidRPr="00C24422" w:rsidRDefault="00786BF5" w:rsidP="00FE644E">
            <w:pPr>
              <w:spacing w:after="0" w:line="240" w:lineRule="auto"/>
              <w:jc w:val="center"/>
              <w:rPr>
                <w:rFonts w:ascii="Calibri" w:eastAsia="Times New Roman" w:hAnsi="Calibri" w:cs="Calibri"/>
                <w:color w:val="000000"/>
                <w:sz w:val="24"/>
                <w:szCs w:val="24"/>
              </w:rPr>
            </w:pPr>
            <w:r w:rsidRPr="00C24422">
              <w:rPr>
                <w:rFonts w:ascii="Calibri" w:eastAsia="Times New Roman" w:hAnsi="Calibri" w:cs="Calibri"/>
                <w:color w:val="000000"/>
                <w:sz w:val="24"/>
                <w:szCs w:val="24"/>
              </w:rPr>
              <w:t>11</w:t>
            </w:r>
          </w:p>
        </w:tc>
      </w:tr>
      <w:tr w:rsidR="00786BF5" w:rsidRPr="00C24422" w:rsidTr="00014CA5">
        <w:trPr>
          <w:trHeight w:hRule="exact" w:val="454"/>
        </w:trPr>
        <w:tc>
          <w:tcPr>
            <w:tcW w:w="1787" w:type="dxa"/>
            <w:tcBorders>
              <w:top w:val="nil"/>
              <w:left w:val="single" w:sz="4" w:space="0" w:color="auto"/>
              <w:bottom w:val="single" w:sz="4" w:space="0" w:color="auto"/>
              <w:right w:val="single" w:sz="4" w:space="0" w:color="auto"/>
            </w:tcBorders>
            <w:shd w:val="clear" w:color="auto" w:fill="auto"/>
            <w:noWrap/>
            <w:vAlign w:val="center"/>
          </w:tcPr>
          <w:p w:rsidR="00786BF5" w:rsidRPr="00C24422" w:rsidRDefault="00786BF5" w:rsidP="00FE644E">
            <w:pPr>
              <w:rPr>
                <w:rFonts w:ascii="Calibri" w:hAnsi="Calibri" w:cs="Calibri"/>
                <w:color w:val="000000"/>
                <w:sz w:val="24"/>
                <w:szCs w:val="24"/>
              </w:rPr>
            </w:pPr>
            <w:r w:rsidRPr="00C24422">
              <w:rPr>
                <w:rFonts w:ascii="Calibri" w:hAnsi="Calibri" w:cs="Calibri"/>
                <w:color w:val="000000"/>
                <w:sz w:val="24"/>
                <w:szCs w:val="24"/>
              </w:rPr>
              <w:t xml:space="preserve">Sh. </w:t>
            </w:r>
            <w:proofErr w:type="spellStart"/>
            <w:r w:rsidRPr="00C24422">
              <w:rPr>
                <w:rFonts w:ascii="Calibri" w:hAnsi="Calibri" w:cs="Calibri"/>
                <w:color w:val="000000"/>
                <w:sz w:val="24"/>
                <w:szCs w:val="24"/>
              </w:rPr>
              <w:t>Narudhoo</w:t>
            </w:r>
            <w:proofErr w:type="spellEnd"/>
          </w:p>
        </w:tc>
        <w:tc>
          <w:tcPr>
            <w:tcW w:w="1302" w:type="dxa"/>
            <w:tcBorders>
              <w:top w:val="nil"/>
              <w:left w:val="nil"/>
              <w:bottom w:val="single" w:sz="4" w:space="0" w:color="auto"/>
              <w:right w:val="single" w:sz="4" w:space="0" w:color="auto"/>
            </w:tcBorders>
            <w:shd w:val="clear" w:color="auto" w:fill="auto"/>
            <w:vAlign w:val="center"/>
          </w:tcPr>
          <w:p w:rsidR="00786BF5" w:rsidRPr="00C24422" w:rsidRDefault="00786BF5" w:rsidP="00FE644E">
            <w:pPr>
              <w:spacing w:after="0" w:line="240" w:lineRule="auto"/>
              <w:jc w:val="center"/>
              <w:rPr>
                <w:rFonts w:ascii="Calibri" w:eastAsia="Times New Roman" w:hAnsi="Calibri" w:cs="Calibri"/>
                <w:color w:val="000000"/>
                <w:sz w:val="24"/>
                <w:szCs w:val="24"/>
              </w:rPr>
            </w:pPr>
            <w:r w:rsidRPr="00C24422">
              <w:rPr>
                <w:rFonts w:ascii="Calibri" w:eastAsia="Times New Roman" w:hAnsi="Calibri" w:cs="Calibri"/>
                <w:color w:val="000000"/>
                <w:sz w:val="24"/>
                <w:szCs w:val="24"/>
              </w:rPr>
              <w:t>75-225</w:t>
            </w:r>
          </w:p>
        </w:tc>
        <w:tc>
          <w:tcPr>
            <w:tcW w:w="0" w:type="auto"/>
            <w:tcBorders>
              <w:top w:val="nil"/>
              <w:left w:val="nil"/>
              <w:bottom w:val="single" w:sz="4" w:space="0" w:color="auto"/>
              <w:right w:val="single" w:sz="4" w:space="0" w:color="auto"/>
            </w:tcBorders>
            <w:shd w:val="clear" w:color="auto" w:fill="auto"/>
            <w:vAlign w:val="center"/>
          </w:tcPr>
          <w:p w:rsidR="00786BF5" w:rsidRPr="00C24422" w:rsidRDefault="00786BF5" w:rsidP="00FE644E">
            <w:pPr>
              <w:spacing w:after="0" w:line="240" w:lineRule="auto"/>
              <w:jc w:val="center"/>
              <w:rPr>
                <w:rFonts w:ascii="Calibri" w:eastAsia="Times New Roman" w:hAnsi="Calibri" w:cs="Calibri"/>
                <w:color w:val="000000"/>
                <w:sz w:val="24"/>
                <w:szCs w:val="24"/>
              </w:rPr>
            </w:pPr>
            <w:r w:rsidRPr="00C24422">
              <w:rPr>
                <w:rFonts w:ascii="Calibri" w:eastAsia="Times New Roman" w:hAnsi="Calibri" w:cs="Calibri"/>
                <w:color w:val="000000"/>
                <w:sz w:val="24"/>
                <w:szCs w:val="24"/>
              </w:rPr>
              <w:t>588</w:t>
            </w:r>
          </w:p>
        </w:tc>
        <w:tc>
          <w:tcPr>
            <w:tcW w:w="0" w:type="auto"/>
            <w:tcBorders>
              <w:top w:val="nil"/>
              <w:left w:val="nil"/>
              <w:bottom w:val="single" w:sz="4" w:space="0" w:color="auto"/>
              <w:right w:val="single" w:sz="4" w:space="0" w:color="auto"/>
            </w:tcBorders>
            <w:shd w:val="clear" w:color="auto" w:fill="auto"/>
            <w:vAlign w:val="center"/>
            <w:hideMark/>
          </w:tcPr>
          <w:p w:rsidR="00786BF5" w:rsidRPr="00C24422" w:rsidRDefault="00786BF5" w:rsidP="00FE644E">
            <w:pPr>
              <w:jc w:val="center"/>
            </w:pPr>
            <w:r w:rsidRPr="00C24422">
              <w:rPr>
                <w:rFonts w:ascii="Calibri" w:eastAsia="Times New Roman" w:hAnsi="Calibri" w:cs="Calibri"/>
                <w:color w:val="000000"/>
                <w:sz w:val="24"/>
                <w:szCs w:val="24"/>
              </w:rPr>
              <w:t>180</w:t>
            </w:r>
          </w:p>
        </w:tc>
        <w:tc>
          <w:tcPr>
            <w:tcW w:w="0" w:type="auto"/>
            <w:tcBorders>
              <w:top w:val="nil"/>
              <w:left w:val="nil"/>
              <w:bottom w:val="single" w:sz="4" w:space="0" w:color="auto"/>
              <w:right w:val="single" w:sz="4" w:space="0" w:color="auto"/>
            </w:tcBorders>
            <w:shd w:val="clear" w:color="auto" w:fill="auto"/>
            <w:vAlign w:val="center"/>
            <w:hideMark/>
          </w:tcPr>
          <w:p w:rsidR="00786BF5" w:rsidRPr="00C24422" w:rsidRDefault="00786BF5" w:rsidP="00FE644E">
            <w:pPr>
              <w:spacing w:after="0" w:line="240" w:lineRule="auto"/>
              <w:jc w:val="center"/>
              <w:rPr>
                <w:rFonts w:ascii="Calibri" w:eastAsia="Times New Roman" w:hAnsi="Calibri" w:cs="Calibri"/>
                <w:color w:val="000000"/>
                <w:sz w:val="24"/>
                <w:szCs w:val="24"/>
              </w:rPr>
            </w:pPr>
            <w:r w:rsidRPr="00C24422">
              <w:rPr>
                <w:rFonts w:ascii="Calibri" w:eastAsia="Times New Roman" w:hAnsi="Calibri" w:cs="Calibri"/>
                <w:color w:val="000000"/>
                <w:sz w:val="24"/>
                <w:szCs w:val="24"/>
              </w:rPr>
              <w:t>6</w:t>
            </w:r>
          </w:p>
        </w:tc>
        <w:tc>
          <w:tcPr>
            <w:tcW w:w="0" w:type="auto"/>
            <w:tcBorders>
              <w:top w:val="nil"/>
              <w:left w:val="nil"/>
              <w:bottom w:val="single" w:sz="4" w:space="0" w:color="auto"/>
              <w:right w:val="single" w:sz="4" w:space="0" w:color="auto"/>
            </w:tcBorders>
            <w:shd w:val="clear" w:color="auto" w:fill="auto"/>
            <w:vAlign w:val="center"/>
            <w:hideMark/>
          </w:tcPr>
          <w:p w:rsidR="00786BF5" w:rsidRPr="00C24422" w:rsidRDefault="00786BF5" w:rsidP="00FE644E">
            <w:pPr>
              <w:spacing w:after="0" w:line="240" w:lineRule="auto"/>
              <w:jc w:val="center"/>
              <w:rPr>
                <w:rFonts w:ascii="Calibri" w:eastAsia="Times New Roman" w:hAnsi="Calibri" w:cs="Calibri"/>
                <w:color w:val="000000"/>
                <w:sz w:val="24"/>
                <w:szCs w:val="24"/>
              </w:rPr>
            </w:pPr>
            <w:r w:rsidRPr="00C24422">
              <w:rPr>
                <w:rFonts w:ascii="Calibri" w:eastAsia="Times New Roman" w:hAnsi="Calibri" w:cs="Calibri"/>
                <w:color w:val="000000"/>
                <w:sz w:val="24"/>
                <w:szCs w:val="24"/>
              </w:rPr>
              <w:t>63</w:t>
            </w:r>
          </w:p>
        </w:tc>
        <w:tc>
          <w:tcPr>
            <w:tcW w:w="0" w:type="auto"/>
            <w:tcBorders>
              <w:top w:val="nil"/>
              <w:left w:val="nil"/>
              <w:bottom w:val="single" w:sz="4" w:space="0" w:color="auto"/>
              <w:right w:val="single" w:sz="4" w:space="0" w:color="auto"/>
            </w:tcBorders>
            <w:shd w:val="clear" w:color="auto" w:fill="auto"/>
            <w:vAlign w:val="center"/>
            <w:hideMark/>
          </w:tcPr>
          <w:p w:rsidR="00786BF5" w:rsidRPr="00C24422" w:rsidRDefault="00786BF5" w:rsidP="00FE644E">
            <w:pPr>
              <w:spacing w:after="0" w:line="240" w:lineRule="auto"/>
              <w:jc w:val="center"/>
              <w:rPr>
                <w:rFonts w:ascii="Calibri" w:eastAsia="Times New Roman" w:hAnsi="Calibri" w:cs="Calibri"/>
                <w:color w:val="000000"/>
                <w:sz w:val="24"/>
                <w:szCs w:val="24"/>
              </w:rPr>
            </w:pPr>
            <w:r w:rsidRPr="00C24422">
              <w:rPr>
                <w:rFonts w:ascii="Calibri" w:eastAsia="Times New Roman" w:hAnsi="Calibri" w:cs="Calibri"/>
                <w:color w:val="000000"/>
                <w:sz w:val="24"/>
                <w:szCs w:val="24"/>
              </w:rPr>
              <w:t>10</w:t>
            </w:r>
          </w:p>
        </w:tc>
        <w:tc>
          <w:tcPr>
            <w:tcW w:w="0" w:type="auto"/>
            <w:tcBorders>
              <w:top w:val="nil"/>
              <w:left w:val="nil"/>
              <w:bottom w:val="single" w:sz="4" w:space="0" w:color="auto"/>
              <w:right w:val="single" w:sz="4" w:space="0" w:color="auto"/>
            </w:tcBorders>
            <w:shd w:val="clear" w:color="auto" w:fill="auto"/>
            <w:vAlign w:val="center"/>
            <w:hideMark/>
          </w:tcPr>
          <w:p w:rsidR="00786BF5" w:rsidRPr="00C24422" w:rsidRDefault="00786BF5" w:rsidP="00FE644E">
            <w:pPr>
              <w:spacing w:after="0" w:line="240" w:lineRule="auto"/>
              <w:jc w:val="center"/>
              <w:rPr>
                <w:rFonts w:ascii="Calibri" w:eastAsia="Times New Roman" w:hAnsi="Calibri" w:cs="Calibri"/>
                <w:color w:val="000000"/>
                <w:sz w:val="24"/>
                <w:szCs w:val="24"/>
              </w:rPr>
            </w:pPr>
            <w:r w:rsidRPr="00C24422">
              <w:rPr>
                <w:rFonts w:ascii="Calibri" w:eastAsia="Times New Roman" w:hAnsi="Calibri" w:cs="Calibri"/>
                <w:color w:val="000000"/>
                <w:sz w:val="24"/>
                <w:szCs w:val="24"/>
              </w:rPr>
              <w:t>63</w:t>
            </w:r>
          </w:p>
        </w:tc>
        <w:tc>
          <w:tcPr>
            <w:tcW w:w="0" w:type="auto"/>
            <w:tcBorders>
              <w:top w:val="nil"/>
              <w:left w:val="nil"/>
              <w:bottom w:val="single" w:sz="4" w:space="0" w:color="auto"/>
              <w:right w:val="single" w:sz="4" w:space="0" w:color="auto"/>
            </w:tcBorders>
            <w:shd w:val="clear" w:color="auto" w:fill="auto"/>
            <w:vAlign w:val="center"/>
            <w:hideMark/>
          </w:tcPr>
          <w:p w:rsidR="00786BF5" w:rsidRPr="00C24422" w:rsidRDefault="00786BF5" w:rsidP="00FE644E">
            <w:pPr>
              <w:spacing w:after="0" w:line="240" w:lineRule="auto"/>
              <w:jc w:val="center"/>
              <w:rPr>
                <w:rFonts w:ascii="Calibri" w:eastAsia="Times New Roman" w:hAnsi="Calibri" w:cs="Calibri"/>
                <w:color w:val="000000"/>
                <w:sz w:val="24"/>
                <w:szCs w:val="24"/>
              </w:rPr>
            </w:pPr>
            <w:r w:rsidRPr="00C24422">
              <w:rPr>
                <w:rFonts w:ascii="Calibri" w:eastAsia="Times New Roman" w:hAnsi="Calibri" w:cs="Calibri"/>
                <w:color w:val="000000"/>
                <w:sz w:val="24"/>
                <w:szCs w:val="24"/>
              </w:rPr>
              <w:t>14</w:t>
            </w:r>
          </w:p>
        </w:tc>
      </w:tr>
      <w:tr w:rsidR="00786BF5" w:rsidRPr="00C24422" w:rsidTr="00014CA5">
        <w:trPr>
          <w:trHeight w:hRule="exact" w:val="454"/>
        </w:trPr>
        <w:tc>
          <w:tcPr>
            <w:tcW w:w="1787" w:type="dxa"/>
            <w:tcBorders>
              <w:top w:val="nil"/>
              <w:left w:val="single" w:sz="4" w:space="0" w:color="auto"/>
              <w:bottom w:val="single" w:sz="4" w:space="0" w:color="auto"/>
              <w:right w:val="single" w:sz="4" w:space="0" w:color="auto"/>
            </w:tcBorders>
            <w:shd w:val="clear" w:color="auto" w:fill="auto"/>
            <w:noWrap/>
            <w:vAlign w:val="center"/>
          </w:tcPr>
          <w:p w:rsidR="00786BF5" w:rsidRPr="00C24422" w:rsidRDefault="00786BF5" w:rsidP="00FE644E">
            <w:pPr>
              <w:rPr>
                <w:rFonts w:ascii="Calibri" w:hAnsi="Calibri" w:cs="Calibri"/>
                <w:color w:val="000000"/>
                <w:sz w:val="24"/>
                <w:szCs w:val="24"/>
              </w:rPr>
            </w:pPr>
            <w:r w:rsidRPr="00C24422">
              <w:rPr>
                <w:rFonts w:ascii="Calibri" w:hAnsi="Calibri" w:cs="Calibri"/>
                <w:color w:val="000000"/>
                <w:sz w:val="24"/>
                <w:szCs w:val="24"/>
              </w:rPr>
              <w:t xml:space="preserve">Sh. </w:t>
            </w:r>
            <w:proofErr w:type="spellStart"/>
            <w:r w:rsidRPr="00C24422">
              <w:rPr>
                <w:rFonts w:ascii="Calibri" w:hAnsi="Calibri" w:cs="Calibri"/>
                <w:color w:val="000000"/>
                <w:sz w:val="24"/>
                <w:szCs w:val="24"/>
              </w:rPr>
              <w:t>Lhaimagu</w:t>
            </w:r>
            <w:proofErr w:type="spellEnd"/>
          </w:p>
        </w:tc>
        <w:tc>
          <w:tcPr>
            <w:tcW w:w="1302" w:type="dxa"/>
            <w:tcBorders>
              <w:top w:val="nil"/>
              <w:left w:val="nil"/>
              <w:bottom w:val="single" w:sz="4" w:space="0" w:color="auto"/>
              <w:right w:val="single" w:sz="4" w:space="0" w:color="auto"/>
            </w:tcBorders>
            <w:shd w:val="clear" w:color="auto" w:fill="auto"/>
            <w:vAlign w:val="center"/>
          </w:tcPr>
          <w:p w:rsidR="00786BF5" w:rsidRPr="00C24422" w:rsidRDefault="00786BF5" w:rsidP="00FE644E">
            <w:pPr>
              <w:spacing w:after="0" w:line="240" w:lineRule="auto"/>
              <w:jc w:val="center"/>
              <w:rPr>
                <w:rFonts w:ascii="Calibri" w:eastAsia="Times New Roman" w:hAnsi="Calibri" w:cs="Calibri"/>
                <w:color w:val="000000"/>
                <w:sz w:val="24"/>
                <w:szCs w:val="24"/>
              </w:rPr>
            </w:pPr>
            <w:r w:rsidRPr="00C24422">
              <w:rPr>
                <w:rFonts w:ascii="Calibri" w:eastAsia="Times New Roman" w:hAnsi="Calibri" w:cs="Calibri"/>
                <w:color w:val="000000"/>
                <w:sz w:val="24"/>
                <w:szCs w:val="24"/>
              </w:rPr>
              <w:t>75-250</w:t>
            </w:r>
          </w:p>
        </w:tc>
        <w:tc>
          <w:tcPr>
            <w:tcW w:w="0" w:type="auto"/>
            <w:tcBorders>
              <w:top w:val="nil"/>
              <w:left w:val="nil"/>
              <w:bottom w:val="single" w:sz="4" w:space="0" w:color="auto"/>
              <w:right w:val="single" w:sz="4" w:space="0" w:color="auto"/>
            </w:tcBorders>
            <w:shd w:val="clear" w:color="auto" w:fill="auto"/>
            <w:vAlign w:val="center"/>
          </w:tcPr>
          <w:p w:rsidR="00786BF5" w:rsidRPr="00C24422" w:rsidRDefault="00786BF5" w:rsidP="00FE644E">
            <w:pPr>
              <w:spacing w:after="0" w:line="240" w:lineRule="auto"/>
              <w:jc w:val="center"/>
              <w:rPr>
                <w:rFonts w:ascii="Calibri" w:eastAsia="Times New Roman" w:hAnsi="Calibri" w:cs="Calibri"/>
                <w:color w:val="000000"/>
                <w:sz w:val="24"/>
                <w:szCs w:val="24"/>
              </w:rPr>
            </w:pPr>
            <w:r w:rsidRPr="00063B2C">
              <w:rPr>
                <w:rFonts w:ascii="Calibri" w:eastAsia="Times New Roman" w:hAnsi="Calibri" w:cs="Calibri"/>
                <w:color w:val="000000"/>
                <w:sz w:val="24"/>
                <w:szCs w:val="24"/>
              </w:rPr>
              <w:t>697</w:t>
            </w:r>
          </w:p>
        </w:tc>
        <w:tc>
          <w:tcPr>
            <w:tcW w:w="0" w:type="auto"/>
            <w:tcBorders>
              <w:top w:val="nil"/>
              <w:left w:val="nil"/>
              <w:bottom w:val="single" w:sz="4" w:space="0" w:color="auto"/>
              <w:right w:val="single" w:sz="4" w:space="0" w:color="auto"/>
            </w:tcBorders>
            <w:shd w:val="clear" w:color="auto" w:fill="auto"/>
            <w:vAlign w:val="center"/>
            <w:hideMark/>
          </w:tcPr>
          <w:p w:rsidR="00786BF5" w:rsidRPr="00C24422" w:rsidRDefault="00786BF5" w:rsidP="00FE644E">
            <w:pPr>
              <w:jc w:val="center"/>
            </w:pPr>
            <w:r w:rsidRPr="00C24422">
              <w:rPr>
                <w:rFonts w:ascii="Calibri" w:eastAsia="Times New Roman" w:hAnsi="Calibri" w:cs="Calibri"/>
                <w:color w:val="000000"/>
                <w:sz w:val="24"/>
                <w:szCs w:val="24"/>
              </w:rPr>
              <w:t>200</w:t>
            </w:r>
          </w:p>
        </w:tc>
        <w:tc>
          <w:tcPr>
            <w:tcW w:w="0" w:type="auto"/>
            <w:tcBorders>
              <w:top w:val="nil"/>
              <w:left w:val="nil"/>
              <w:bottom w:val="single" w:sz="4" w:space="0" w:color="auto"/>
              <w:right w:val="single" w:sz="4" w:space="0" w:color="auto"/>
            </w:tcBorders>
            <w:shd w:val="clear" w:color="auto" w:fill="auto"/>
            <w:vAlign w:val="center"/>
            <w:hideMark/>
          </w:tcPr>
          <w:p w:rsidR="00786BF5" w:rsidRPr="00C24422" w:rsidRDefault="00786BF5" w:rsidP="00FE644E">
            <w:pPr>
              <w:spacing w:after="0" w:line="240" w:lineRule="auto"/>
              <w:jc w:val="center"/>
              <w:rPr>
                <w:rFonts w:ascii="Calibri" w:eastAsia="Times New Roman" w:hAnsi="Calibri" w:cs="Calibri"/>
                <w:color w:val="000000"/>
                <w:sz w:val="24"/>
                <w:szCs w:val="24"/>
              </w:rPr>
            </w:pPr>
            <w:r w:rsidRPr="00C24422">
              <w:rPr>
                <w:rFonts w:ascii="Calibri" w:eastAsia="Times New Roman" w:hAnsi="Calibri" w:cs="Calibri"/>
                <w:color w:val="000000"/>
                <w:sz w:val="24"/>
                <w:szCs w:val="24"/>
              </w:rPr>
              <w:t>5</w:t>
            </w:r>
          </w:p>
        </w:tc>
        <w:tc>
          <w:tcPr>
            <w:tcW w:w="0" w:type="auto"/>
            <w:tcBorders>
              <w:top w:val="nil"/>
              <w:left w:val="nil"/>
              <w:bottom w:val="single" w:sz="4" w:space="0" w:color="auto"/>
              <w:right w:val="single" w:sz="4" w:space="0" w:color="auto"/>
            </w:tcBorders>
            <w:shd w:val="clear" w:color="auto" w:fill="auto"/>
            <w:vAlign w:val="center"/>
            <w:hideMark/>
          </w:tcPr>
          <w:p w:rsidR="00786BF5" w:rsidRPr="00C24422" w:rsidRDefault="00786BF5" w:rsidP="00FE644E">
            <w:pPr>
              <w:spacing w:after="0" w:line="240" w:lineRule="auto"/>
              <w:jc w:val="center"/>
              <w:rPr>
                <w:rFonts w:ascii="Calibri" w:eastAsia="Times New Roman" w:hAnsi="Calibri" w:cs="Calibri"/>
                <w:color w:val="000000"/>
                <w:sz w:val="24"/>
                <w:szCs w:val="24"/>
              </w:rPr>
            </w:pPr>
            <w:r w:rsidRPr="00C24422">
              <w:rPr>
                <w:rFonts w:ascii="Calibri" w:eastAsia="Times New Roman" w:hAnsi="Calibri" w:cs="Calibri"/>
                <w:color w:val="000000"/>
                <w:sz w:val="24"/>
                <w:szCs w:val="24"/>
              </w:rPr>
              <w:t>63</w:t>
            </w:r>
          </w:p>
        </w:tc>
        <w:tc>
          <w:tcPr>
            <w:tcW w:w="0" w:type="auto"/>
            <w:tcBorders>
              <w:top w:val="nil"/>
              <w:left w:val="nil"/>
              <w:bottom w:val="single" w:sz="4" w:space="0" w:color="auto"/>
              <w:right w:val="single" w:sz="4" w:space="0" w:color="auto"/>
            </w:tcBorders>
            <w:shd w:val="clear" w:color="auto" w:fill="auto"/>
            <w:vAlign w:val="center"/>
            <w:hideMark/>
          </w:tcPr>
          <w:p w:rsidR="00786BF5" w:rsidRPr="00C24422" w:rsidRDefault="00786BF5" w:rsidP="00FE644E">
            <w:pPr>
              <w:spacing w:after="0" w:line="240" w:lineRule="auto"/>
              <w:jc w:val="center"/>
              <w:rPr>
                <w:rFonts w:ascii="Calibri" w:eastAsia="Times New Roman" w:hAnsi="Calibri" w:cs="Calibri"/>
                <w:color w:val="000000"/>
                <w:sz w:val="24"/>
                <w:szCs w:val="24"/>
              </w:rPr>
            </w:pPr>
            <w:r w:rsidRPr="00C24422">
              <w:rPr>
                <w:rFonts w:ascii="Calibri" w:eastAsia="Times New Roman" w:hAnsi="Calibri" w:cs="Calibri"/>
                <w:color w:val="000000"/>
                <w:sz w:val="24"/>
                <w:szCs w:val="24"/>
              </w:rPr>
              <w:t>11</w:t>
            </w:r>
          </w:p>
        </w:tc>
        <w:tc>
          <w:tcPr>
            <w:tcW w:w="0" w:type="auto"/>
            <w:tcBorders>
              <w:top w:val="nil"/>
              <w:left w:val="nil"/>
              <w:bottom w:val="single" w:sz="4" w:space="0" w:color="auto"/>
              <w:right w:val="single" w:sz="4" w:space="0" w:color="auto"/>
            </w:tcBorders>
            <w:shd w:val="clear" w:color="auto" w:fill="auto"/>
            <w:vAlign w:val="center"/>
            <w:hideMark/>
          </w:tcPr>
          <w:p w:rsidR="00786BF5" w:rsidRPr="00C24422" w:rsidRDefault="00786BF5" w:rsidP="00FE644E">
            <w:pPr>
              <w:spacing w:after="0" w:line="240" w:lineRule="auto"/>
              <w:jc w:val="center"/>
              <w:rPr>
                <w:rFonts w:ascii="Calibri" w:eastAsia="Times New Roman" w:hAnsi="Calibri" w:cs="Calibri"/>
                <w:color w:val="000000"/>
                <w:sz w:val="24"/>
                <w:szCs w:val="24"/>
              </w:rPr>
            </w:pPr>
            <w:r w:rsidRPr="00C24422">
              <w:rPr>
                <w:rFonts w:ascii="Calibri" w:eastAsia="Times New Roman" w:hAnsi="Calibri" w:cs="Calibri"/>
                <w:color w:val="000000"/>
                <w:sz w:val="24"/>
                <w:szCs w:val="24"/>
              </w:rPr>
              <w:t>63</w:t>
            </w:r>
          </w:p>
        </w:tc>
        <w:tc>
          <w:tcPr>
            <w:tcW w:w="0" w:type="auto"/>
            <w:tcBorders>
              <w:top w:val="nil"/>
              <w:left w:val="nil"/>
              <w:bottom w:val="single" w:sz="4" w:space="0" w:color="auto"/>
              <w:right w:val="single" w:sz="4" w:space="0" w:color="auto"/>
            </w:tcBorders>
            <w:shd w:val="clear" w:color="auto" w:fill="auto"/>
            <w:vAlign w:val="center"/>
            <w:hideMark/>
          </w:tcPr>
          <w:p w:rsidR="00786BF5" w:rsidRPr="00C24422" w:rsidRDefault="00786BF5" w:rsidP="00FE644E">
            <w:pPr>
              <w:spacing w:after="0" w:line="240" w:lineRule="auto"/>
              <w:jc w:val="center"/>
              <w:rPr>
                <w:rFonts w:ascii="Calibri" w:eastAsia="Times New Roman" w:hAnsi="Calibri" w:cs="Calibri"/>
                <w:color w:val="000000"/>
                <w:sz w:val="24"/>
                <w:szCs w:val="24"/>
              </w:rPr>
            </w:pPr>
            <w:r w:rsidRPr="00C24422">
              <w:rPr>
                <w:rFonts w:ascii="Calibri" w:eastAsia="Times New Roman" w:hAnsi="Calibri" w:cs="Calibri"/>
                <w:color w:val="000000"/>
                <w:sz w:val="24"/>
                <w:szCs w:val="24"/>
              </w:rPr>
              <w:t>11</w:t>
            </w:r>
          </w:p>
        </w:tc>
      </w:tr>
      <w:tr w:rsidR="00786BF5" w:rsidRPr="00C24422" w:rsidTr="00014CA5">
        <w:trPr>
          <w:trHeight w:hRule="exact" w:val="454"/>
        </w:trPr>
        <w:tc>
          <w:tcPr>
            <w:tcW w:w="1787" w:type="dxa"/>
            <w:tcBorders>
              <w:top w:val="nil"/>
              <w:left w:val="single" w:sz="4" w:space="0" w:color="auto"/>
              <w:bottom w:val="single" w:sz="4" w:space="0" w:color="auto"/>
              <w:right w:val="single" w:sz="4" w:space="0" w:color="auto"/>
            </w:tcBorders>
            <w:shd w:val="clear" w:color="auto" w:fill="auto"/>
            <w:noWrap/>
            <w:vAlign w:val="center"/>
          </w:tcPr>
          <w:p w:rsidR="00786BF5" w:rsidRPr="00C24422" w:rsidRDefault="00786BF5" w:rsidP="00FE644E">
            <w:pPr>
              <w:rPr>
                <w:rFonts w:ascii="Calibri" w:hAnsi="Calibri" w:cs="Calibri"/>
                <w:color w:val="000000"/>
                <w:sz w:val="24"/>
                <w:szCs w:val="24"/>
              </w:rPr>
            </w:pPr>
            <w:r w:rsidRPr="00C24422">
              <w:rPr>
                <w:rFonts w:ascii="Calibri" w:hAnsi="Calibri" w:cs="Calibri"/>
                <w:color w:val="000000"/>
                <w:sz w:val="24"/>
                <w:szCs w:val="24"/>
              </w:rPr>
              <w:t xml:space="preserve">Sh. </w:t>
            </w:r>
            <w:proofErr w:type="spellStart"/>
            <w:r w:rsidRPr="00C24422">
              <w:rPr>
                <w:rFonts w:ascii="Calibri" w:hAnsi="Calibri" w:cs="Calibri"/>
                <w:color w:val="000000"/>
                <w:sz w:val="24"/>
                <w:szCs w:val="24"/>
              </w:rPr>
              <w:t>Funadhoo</w:t>
            </w:r>
            <w:proofErr w:type="spellEnd"/>
          </w:p>
        </w:tc>
        <w:tc>
          <w:tcPr>
            <w:tcW w:w="1302" w:type="dxa"/>
            <w:tcBorders>
              <w:top w:val="nil"/>
              <w:left w:val="nil"/>
              <w:bottom w:val="single" w:sz="4" w:space="0" w:color="auto"/>
              <w:right w:val="single" w:sz="4" w:space="0" w:color="auto"/>
            </w:tcBorders>
            <w:shd w:val="clear" w:color="auto" w:fill="auto"/>
            <w:vAlign w:val="center"/>
          </w:tcPr>
          <w:p w:rsidR="00786BF5" w:rsidRPr="00C24422" w:rsidRDefault="00786BF5" w:rsidP="00FE644E">
            <w:pPr>
              <w:spacing w:after="0" w:line="240" w:lineRule="auto"/>
              <w:jc w:val="center"/>
              <w:rPr>
                <w:rFonts w:ascii="Calibri" w:eastAsia="Times New Roman" w:hAnsi="Calibri" w:cs="Calibri"/>
                <w:color w:val="000000"/>
                <w:sz w:val="24"/>
                <w:szCs w:val="24"/>
              </w:rPr>
            </w:pPr>
            <w:r w:rsidRPr="00C24422">
              <w:rPr>
                <w:rFonts w:ascii="Calibri" w:eastAsia="Times New Roman" w:hAnsi="Calibri" w:cs="Calibri"/>
                <w:color w:val="000000"/>
                <w:sz w:val="24"/>
                <w:szCs w:val="24"/>
              </w:rPr>
              <w:t>110-400</w:t>
            </w:r>
          </w:p>
        </w:tc>
        <w:tc>
          <w:tcPr>
            <w:tcW w:w="0" w:type="auto"/>
            <w:tcBorders>
              <w:top w:val="nil"/>
              <w:left w:val="nil"/>
              <w:bottom w:val="single" w:sz="4" w:space="0" w:color="auto"/>
              <w:right w:val="single" w:sz="4" w:space="0" w:color="auto"/>
            </w:tcBorders>
            <w:shd w:val="clear" w:color="auto" w:fill="auto"/>
            <w:vAlign w:val="center"/>
          </w:tcPr>
          <w:p w:rsidR="00786BF5" w:rsidRPr="00C24422" w:rsidRDefault="00786BF5" w:rsidP="00FE644E">
            <w:pPr>
              <w:spacing w:after="0" w:line="240" w:lineRule="auto"/>
              <w:jc w:val="center"/>
              <w:rPr>
                <w:rFonts w:ascii="Calibri" w:eastAsia="Times New Roman" w:hAnsi="Calibri" w:cs="Calibri"/>
                <w:color w:val="000000"/>
                <w:sz w:val="24"/>
                <w:szCs w:val="24"/>
              </w:rPr>
            </w:pPr>
            <w:r w:rsidRPr="00C24422">
              <w:rPr>
                <w:rFonts w:ascii="Calibri" w:eastAsia="Times New Roman" w:hAnsi="Calibri" w:cs="Calibri"/>
                <w:color w:val="000000"/>
                <w:sz w:val="24"/>
                <w:szCs w:val="24"/>
              </w:rPr>
              <w:t>1250</w:t>
            </w:r>
          </w:p>
        </w:tc>
        <w:tc>
          <w:tcPr>
            <w:tcW w:w="0" w:type="auto"/>
            <w:tcBorders>
              <w:top w:val="nil"/>
              <w:left w:val="nil"/>
              <w:bottom w:val="single" w:sz="4" w:space="0" w:color="auto"/>
              <w:right w:val="single" w:sz="4" w:space="0" w:color="auto"/>
            </w:tcBorders>
            <w:shd w:val="clear" w:color="auto" w:fill="auto"/>
            <w:vAlign w:val="center"/>
            <w:hideMark/>
          </w:tcPr>
          <w:p w:rsidR="00786BF5" w:rsidRPr="00C24422" w:rsidRDefault="00786BF5" w:rsidP="00FE644E">
            <w:pPr>
              <w:jc w:val="center"/>
            </w:pPr>
            <w:r w:rsidRPr="00C24422">
              <w:rPr>
                <w:rFonts w:ascii="Calibri" w:eastAsia="Times New Roman" w:hAnsi="Calibri" w:cs="Calibri"/>
                <w:color w:val="000000"/>
                <w:sz w:val="24"/>
                <w:szCs w:val="24"/>
              </w:rPr>
              <w:t>315</w:t>
            </w:r>
          </w:p>
        </w:tc>
        <w:tc>
          <w:tcPr>
            <w:tcW w:w="0" w:type="auto"/>
            <w:tcBorders>
              <w:top w:val="nil"/>
              <w:left w:val="nil"/>
              <w:bottom w:val="single" w:sz="4" w:space="0" w:color="auto"/>
              <w:right w:val="single" w:sz="4" w:space="0" w:color="auto"/>
            </w:tcBorders>
            <w:shd w:val="clear" w:color="auto" w:fill="auto"/>
            <w:vAlign w:val="center"/>
            <w:hideMark/>
          </w:tcPr>
          <w:p w:rsidR="00786BF5" w:rsidRPr="00C24422" w:rsidRDefault="00786BF5" w:rsidP="00FE644E">
            <w:pPr>
              <w:spacing w:after="0" w:line="240" w:lineRule="auto"/>
              <w:jc w:val="center"/>
              <w:rPr>
                <w:rFonts w:ascii="Calibri" w:eastAsia="Times New Roman" w:hAnsi="Calibri" w:cs="Calibri"/>
                <w:color w:val="000000"/>
                <w:sz w:val="24"/>
                <w:szCs w:val="24"/>
              </w:rPr>
            </w:pPr>
            <w:r w:rsidRPr="00C24422">
              <w:rPr>
                <w:rFonts w:ascii="Calibri" w:eastAsia="Times New Roman" w:hAnsi="Calibri" w:cs="Calibri"/>
                <w:color w:val="000000"/>
                <w:sz w:val="24"/>
                <w:szCs w:val="24"/>
              </w:rPr>
              <w:t>6</w:t>
            </w:r>
          </w:p>
        </w:tc>
        <w:tc>
          <w:tcPr>
            <w:tcW w:w="0" w:type="auto"/>
            <w:tcBorders>
              <w:top w:val="nil"/>
              <w:left w:val="nil"/>
              <w:bottom w:val="single" w:sz="4" w:space="0" w:color="auto"/>
              <w:right w:val="single" w:sz="4" w:space="0" w:color="auto"/>
            </w:tcBorders>
            <w:shd w:val="clear" w:color="auto" w:fill="auto"/>
            <w:vAlign w:val="center"/>
            <w:hideMark/>
          </w:tcPr>
          <w:p w:rsidR="00786BF5" w:rsidRPr="00C24422" w:rsidRDefault="00786BF5" w:rsidP="00FE644E">
            <w:pPr>
              <w:spacing w:after="0" w:line="240" w:lineRule="auto"/>
              <w:jc w:val="center"/>
              <w:rPr>
                <w:rFonts w:ascii="Calibri" w:eastAsia="Times New Roman" w:hAnsi="Calibri" w:cs="Calibri"/>
                <w:color w:val="000000"/>
                <w:sz w:val="24"/>
                <w:szCs w:val="24"/>
              </w:rPr>
            </w:pPr>
            <w:r w:rsidRPr="00C24422">
              <w:rPr>
                <w:rFonts w:ascii="Calibri" w:eastAsia="Times New Roman" w:hAnsi="Calibri" w:cs="Calibri"/>
                <w:color w:val="000000"/>
                <w:sz w:val="24"/>
                <w:szCs w:val="24"/>
              </w:rPr>
              <w:t>63</w:t>
            </w:r>
          </w:p>
        </w:tc>
        <w:tc>
          <w:tcPr>
            <w:tcW w:w="0" w:type="auto"/>
            <w:tcBorders>
              <w:top w:val="nil"/>
              <w:left w:val="nil"/>
              <w:bottom w:val="single" w:sz="4" w:space="0" w:color="auto"/>
              <w:right w:val="single" w:sz="4" w:space="0" w:color="auto"/>
            </w:tcBorders>
            <w:shd w:val="clear" w:color="auto" w:fill="auto"/>
            <w:vAlign w:val="center"/>
            <w:hideMark/>
          </w:tcPr>
          <w:p w:rsidR="00786BF5" w:rsidRPr="00C24422" w:rsidRDefault="00786BF5" w:rsidP="00FE644E">
            <w:pPr>
              <w:spacing w:after="0" w:line="240" w:lineRule="auto"/>
              <w:jc w:val="center"/>
              <w:rPr>
                <w:rFonts w:ascii="Calibri" w:eastAsia="Times New Roman" w:hAnsi="Calibri" w:cs="Calibri"/>
                <w:color w:val="000000"/>
                <w:sz w:val="24"/>
                <w:szCs w:val="24"/>
              </w:rPr>
            </w:pPr>
            <w:r w:rsidRPr="00C24422">
              <w:rPr>
                <w:rFonts w:ascii="Calibri" w:eastAsia="Times New Roman" w:hAnsi="Calibri" w:cs="Calibri"/>
                <w:color w:val="000000"/>
                <w:sz w:val="24"/>
                <w:szCs w:val="24"/>
              </w:rPr>
              <w:t>10</w:t>
            </w:r>
          </w:p>
        </w:tc>
        <w:tc>
          <w:tcPr>
            <w:tcW w:w="0" w:type="auto"/>
            <w:tcBorders>
              <w:top w:val="nil"/>
              <w:left w:val="nil"/>
              <w:bottom w:val="single" w:sz="4" w:space="0" w:color="auto"/>
              <w:right w:val="single" w:sz="4" w:space="0" w:color="auto"/>
            </w:tcBorders>
            <w:shd w:val="clear" w:color="auto" w:fill="auto"/>
            <w:vAlign w:val="center"/>
            <w:hideMark/>
          </w:tcPr>
          <w:p w:rsidR="00786BF5" w:rsidRPr="00C24422" w:rsidRDefault="00786BF5" w:rsidP="00FE644E">
            <w:pPr>
              <w:spacing w:after="0" w:line="240" w:lineRule="auto"/>
              <w:jc w:val="center"/>
              <w:rPr>
                <w:rFonts w:ascii="Calibri" w:eastAsia="Times New Roman" w:hAnsi="Calibri" w:cs="Calibri"/>
                <w:color w:val="000000"/>
                <w:sz w:val="24"/>
                <w:szCs w:val="24"/>
              </w:rPr>
            </w:pPr>
            <w:r w:rsidRPr="00C24422">
              <w:rPr>
                <w:rFonts w:ascii="Calibri" w:eastAsia="Times New Roman" w:hAnsi="Calibri" w:cs="Calibri"/>
                <w:color w:val="000000"/>
                <w:sz w:val="24"/>
                <w:szCs w:val="24"/>
              </w:rPr>
              <w:t>63</w:t>
            </w:r>
          </w:p>
        </w:tc>
        <w:tc>
          <w:tcPr>
            <w:tcW w:w="0" w:type="auto"/>
            <w:tcBorders>
              <w:top w:val="nil"/>
              <w:left w:val="nil"/>
              <w:bottom w:val="single" w:sz="4" w:space="0" w:color="auto"/>
              <w:right w:val="single" w:sz="4" w:space="0" w:color="auto"/>
            </w:tcBorders>
            <w:shd w:val="clear" w:color="auto" w:fill="auto"/>
            <w:vAlign w:val="center"/>
            <w:hideMark/>
          </w:tcPr>
          <w:p w:rsidR="00786BF5" w:rsidRPr="00C24422" w:rsidRDefault="00786BF5" w:rsidP="00FE644E">
            <w:pPr>
              <w:spacing w:after="0" w:line="240" w:lineRule="auto"/>
              <w:jc w:val="center"/>
              <w:rPr>
                <w:rFonts w:ascii="Calibri" w:eastAsia="Times New Roman" w:hAnsi="Calibri" w:cs="Calibri"/>
                <w:color w:val="000000"/>
                <w:sz w:val="24"/>
                <w:szCs w:val="24"/>
              </w:rPr>
            </w:pPr>
            <w:r w:rsidRPr="00C24422">
              <w:rPr>
                <w:rFonts w:ascii="Calibri" w:eastAsia="Times New Roman" w:hAnsi="Calibri" w:cs="Calibri"/>
                <w:color w:val="000000"/>
                <w:sz w:val="24"/>
                <w:szCs w:val="24"/>
              </w:rPr>
              <w:t>15</w:t>
            </w:r>
          </w:p>
        </w:tc>
      </w:tr>
      <w:tr w:rsidR="00786BF5" w:rsidRPr="00C24422" w:rsidTr="00014CA5">
        <w:trPr>
          <w:trHeight w:hRule="exact" w:val="454"/>
        </w:trPr>
        <w:tc>
          <w:tcPr>
            <w:tcW w:w="1787" w:type="dxa"/>
            <w:tcBorders>
              <w:top w:val="nil"/>
              <w:left w:val="single" w:sz="4" w:space="0" w:color="auto"/>
              <w:bottom w:val="single" w:sz="4" w:space="0" w:color="auto"/>
              <w:right w:val="single" w:sz="4" w:space="0" w:color="auto"/>
            </w:tcBorders>
            <w:shd w:val="clear" w:color="auto" w:fill="auto"/>
            <w:noWrap/>
            <w:vAlign w:val="center"/>
          </w:tcPr>
          <w:p w:rsidR="00786BF5" w:rsidRPr="00C24422" w:rsidRDefault="00786BF5" w:rsidP="00FE644E">
            <w:pPr>
              <w:rPr>
                <w:rFonts w:ascii="Calibri" w:hAnsi="Calibri" w:cs="Calibri"/>
                <w:color w:val="000000"/>
                <w:sz w:val="24"/>
                <w:szCs w:val="24"/>
              </w:rPr>
            </w:pPr>
            <w:r w:rsidRPr="00C24422">
              <w:rPr>
                <w:rFonts w:ascii="Calibri" w:hAnsi="Calibri" w:cs="Calibri"/>
                <w:color w:val="000000"/>
                <w:sz w:val="24"/>
                <w:szCs w:val="24"/>
              </w:rPr>
              <w:t xml:space="preserve">N. </w:t>
            </w:r>
            <w:proofErr w:type="spellStart"/>
            <w:r w:rsidRPr="00C24422">
              <w:rPr>
                <w:rFonts w:ascii="Calibri" w:hAnsi="Calibri" w:cs="Calibri"/>
                <w:color w:val="000000"/>
                <w:sz w:val="24"/>
                <w:szCs w:val="24"/>
              </w:rPr>
              <w:t>Henbadhoo</w:t>
            </w:r>
            <w:proofErr w:type="spellEnd"/>
          </w:p>
        </w:tc>
        <w:tc>
          <w:tcPr>
            <w:tcW w:w="1302" w:type="dxa"/>
            <w:tcBorders>
              <w:top w:val="nil"/>
              <w:left w:val="nil"/>
              <w:bottom w:val="single" w:sz="4" w:space="0" w:color="auto"/>
              <w:right w:val="single" w:sz="4" w:space="0" w:color="auto"/>
            </w:tcBorders>
            <w:shd w:val="clear" w:color="auto" w:fill="auto"/>
            <w:vAlign w:val="center"/>
          </w:tcPr>
          <w:p w:rsidR="00786BF5" w:rsidRPr="00C24422" w:rsidRDefault="00786BF5" w:rsidP="00FE644E">
            <w:pPr>
              <w:spacing w:after="0" w:line="240" w:lineRule="auto"/>
              <w:jc w:val="center"/>
              <w:rPr>
                <w:rFonts w:ascii="Calibri" w:eastAsia="Times New Roman" w:hAnsi="Calibri" w:cs="Calibri"/>
                <w:color w:val="000000"/>
                <w:sz w:val="24"/>
                <w:szCs w:val="24"/>
              </w:rPr>
            </w:pPr>
            <w:r w:rsidRPr="00C24422">
              <w:rPr>
                <w:rFonts w:ascii="Calibri" w:eastAsia="Times New Roman" w:hAnsi="Calibri" w:cs="Calibri"/>
                <w:color w:val="000000"/>
                <w:sz w:val="24"/>
                <w:szCs w:val="24"/>
              </w:rPr>
              <w:t>63-225</w:t>
            </w:r>
          </w:p>
        </w:tc>
        <w:tc>
          <w:tcPr>
            <w:tcW w:w="0" w:type="auto"/>
            <w:tcBorders>
              <w:top w:val="nil"/>
              <w:left w:val="nil"/>
              <w:bottom w:val="single" w:sz="4" w:space="0" w:color="auto"/>
              <w:right w:val="single" w:sz="4" w:space="0" w:color="auto"/>
            </w:tcBorders>
            <w:shd w:val="clear" w:color="auto" w:fill="auto"/>
            <w:vAlign w:val="center"/>
          </w:tcPr>
          <w:p w:rsidR="00786BF5" w:rsidRPr="00C24422" w:rsidRDefault="00786BF5" w:rsidP="00FE644E">
            <w:pPr>
              <w:spacing w:after="0" w:line="240" w:lineRule="auto"/>
              <w:jc w:val="center"/>
              <w:rPr>
                <w:rFonts w:ascii="Calibri" w:eastAsia="Times New Roman" w:hAnsi="Calibri" w:cs="Calibri"/>
                <w:color w:val="000000"/>
                <w:sz w:val="24"/>
                <w:szCs w:val="24"/>
              </w:rPr>
            </w:pPr>
            <w:r w:rsidRPr="00C24422">
              <w:rPr>
                <w:rFonts w:ascii="Calibri" w:eastAsia="Times New Roman" w:hAnsi="Calibri" w:cs="Calibri"/>
                <w:color w:val="000000"/>
                <w:sz w:val="24"/>
                <w:szCs w:val="24"/>
              </w:rPr>
              <w:t>733</w:t>
            </w:r>
          </w:p>
        </w:tc>
        <w:tc>
          <w:tcPr>
            <w:tcW w:w="0" w:type="auto"/>
            <w:tcBorders>
              <w:top w:val="nil"/>
              <w:left w:val="nil"/>
              <w:bottom w:val="single" w:sz="4" w:space="0" w:color="auto"/>
              <w:right w:val="single" w:sz="4" w:space="0" w:color="auto"/>
            </w:tcBorders>
            <w:shd w:val="clear" w:color="auto" w:fill="auto"/>
            <w:vAlign w:val="center"/>
            <w:hideMark/>
          </w:tcPr>
          <w:p w:rsidR="00786BF5" w:rsidRPr="00C24422" w:rsidRDefault="00786BF5" w:rsidP="00FE644E">
            <w:pPr>
              <w:jc w:val="center"/>
            </w:pPr>
            <w:r w:rsidRPr="00C24422">
              <w:rPr>
                <w:rFonts w:ascii="Calibri" w:eastAsia="Times New Roman" w:hAnsi="Calibri" w:cs="Calibri"/>
                <w:color w:val="000000"/>
                <w:sz w:val="24"/>
                <w:szCs w:val="24"/>
              </w:rPr>
              <w:t>180</w:t>
            </w:r>
          </w:p>
        </w:tc>
        <w:tc>
          <w:tcPr>
            <w:tcW w:w="0" w:type="auto"/>
            <w:tcBorders>
              <w:top w:val="nil"/>
              <w:left w:val="nil"/>
              <w:bottom w:val="single" w:sz="4" w:space="0" w:color="auto"/>
              <w:right w:val="single" w:sz="4" w:space="0" w:color="auto"/>
            </w:tcBorders>
            <w:shd w:val="clear" w:color="auto" w:fill="auto"/>
            <w:vAlign w:val="center"/>
            <w:hideMark/>
          </w:tcPr>
          <w:p w:rsidR="00786BF5" w:rsidRPr="00C24422" w:rsidRDefault="00786BF5" w:rsidP="00FE644E">
            <w:pPr>
              <w:spacing w:after="0" w:line="240" w:lineRule="auto"/>
              <w:jc w:val="center"/>
              <w:rPr>
                <w:rFonts w:ascii="Calibri" w:eastAsia="Times New Roman" w:hAnsi="Calibri" w:cs="Calibri"/>
                <w:color w:val="000000"/>
                <w:sz w:val="24"/>
                <w:szCs w:val="24"/>
              </w:rPr>
            </w:pPr>
            <w:r w:rsidRPr="00C24422">
              <w:rPr>
                <w:rFonts w:ascii="Calibri" w:eastAsia="Times New Roman" w:hAnsi="Calibri" w:cs="Calibri"/>
                <w:color w:val="000000"/>
                <w:sz w:val="24"/>
                <w:szCs w:val="24"/>
              </w:rPr>
              <w:t>5</w:t>
            </w:r>
          </w:p>
        </w:tc>
        <w:tc>
          <w:tcPr>
            <w:tcW w:w="0" w:type="auto"/>
            <w:tcBorders>
              <w:top w:val="nil"/>
              <w:left w:val="nil"/>
              <w:bottom w:val="single" w:sz="4" w:space="0" w:color="auto"/>
              <w:right w:val="single" w:sz="4" w:space="0" w:color="auto"/>
            </w:tcBorders>
            <w:shd w:val="clear" w:color="auto" w:fill="auto"/>
            <w:vAlign w:val="center"/>
            <w:hideMark/>
          </w:tcPr>
          <w:p w:rsidR="00786BF5" w:rsidRPr="00C24422" w:rsidRDefault="00786BF5" w:rsidP="00FE644E">
            <w:pPr>
              <w:spacing w:after="0" w:line="240" w:lineRule="auto"/>
              <w:jc w:val="center"/>
              <w:rPr>
                <w:rFonts w:ascii="Calibri" w:eastAsia="Times New Roman" w:hAnsi="Calibri" w:cs="Calibri"/>
                <w:color w:val="000000"/>
                <w:sz w:val="24"/>
                <w:szCs w:val="24"/>
              </w:rPr>
            </w:pPr>
            <w:r w:rsidRPr="00C24422">
              <w:rPr>
                <w:rFonts w:ascii="Calibri" w:eastAsia="Times New Roman" w:hAnsi="Calibri" w:cs="Calibri"/>
                <w:color w:val="000000"/>
                <w:sz w:val="24"/>
                <w:szCs w:val="24"/>
              </w:rPr>
              <w:t>63</w:t>
            </w:r>
          </w:p>
        </w:tc>
        <w:tc>
          <w:tcPr>
            <w:tcW w:w="0" w:type="auto"/>
            <w:tcBorders>
              <w:top w:val="nil"/>
              <w:left w:val="nil"/>
              <w:bottom w:val="single" w:sz="4" w:space="0" w:color="auto"/>
              <w:right w:val="single" w:sz="4" w:space="0" w:color="auto"/>
            </w:tcBorders>
            <w:shd w:val="clear" w:color="auto" w:fill="auto"/>
            <w:vAlign w:val="center"/>
            <w:hideMark/>
          </w:tcPr>
          <w:p w:rsidR="00786BF5" w:rsidRPr="00C24422" w:rsidRDefault="00786BF5" w:rsidP="00FE644E">
            <w:pPr>
              <w:spacing w:after="0" w:line="240" w:lineRule="auto"/>
              <w:jc w:val="center"/>
              <w:rPr>
                <w:rFonts w:ascii="Calibri" w:eastAsia="Times New Roman" w:hAnsi="Calibri" w:cs="Calibri"/>
                <w:color w:val="000000"/>
                <w:sz w:val="24"/>
                <w:szCs w:val="24"/>
              </w:rPr>
            </w:pPr>
            <w:r w:rsidRPr="00C24422">
              <w:rPr>
                <w:rFonts w:ascii="Calibri" w:eastAsia="Times New Roman" w:hAnsi="Calibri" w:cs="Calibri"/>
                <w:color w:val="000000"/>
                <w:sz w:val="24"/>
                <w:szCs w:val="24"/>
              </w:rPr>
              <w:t>11</w:t>
            </w:r>
          </w:p>
        </w:tc>
        <w:tc>
          <w:tcPr>
            <w:tcW w:w="0" w:type="auto"/>
            <w:tcBorders>
              <w:top w:val="nil"/>
              <w:left w:val="nil"/>
              <w:bottom w:val="single" w:sz="4" w:space="0" w:color="auto"/>
              <w:right w:val="single" w:sz="4" w:space="0" w:color="auto"/>
            </w:tcBorders>
            <w:shd w:val="clear" w:color="auto" w:fill="auto"/>
            <w:vAlign w:val="center"/>
            <w:hideMark/>
          </w:tcPr>
          <w:p w:rsidR="00786BF5" w:rsidRPr="00C24422" w:rsidRDefault="00786BF5" w:rsidP="00FE644E">
            <w:pPr>
              <w:spacing w:after="0" w:line="240" w:lineRule="auto"/>
              <w:jc w:val="center"/>
              <w:rPr>
                <w:rFonts w:ascii="Calibri" w:eastAsia="Times New Roman" w:hAnsi="Calibri" w:cs="Calibri"/>
                <w:color w:val="000000"/>
                <w:sz w:val="24"/>
                <w:szCs w:val="24"/>
              </w:rPr>
            </w:pPr>
            <w:r w:rsidRPr="00C24422">
              <w:rPr>
                <w:rFonts w:ascii="Calibri" w:eastAsia="Times New Roman" w:hAnsi="Calibri" w:cs="Calibri"/>
                <w:color w:val="000000"/>
                <w:sz w:val="24"/>
                <w:szCs w:val="24"/>
              </w:rPr>
              <w:t>63</w:t>
            </w:r>
          </w:p>
        </w:tc>
        <w:tc>
          <w:tcPr>
            <w:tcW w:w="0" w:type="auto"/>
            <w:tcBorders>
              <w:top w:val="nil"/>
              <w:left w:val="nil"/>
              <w:bottom w:val="single" w:sz="4" w:space="0" w:color="auto"/>
              <w:right w:val="single" w:sz="4" w:space="0" w:color="auto"/>
            </w:tcBorders>
            <w:shd w:val="clear" w:color="auto" w:fill="auto"/>
            <w:vAlign w:val="center"/>
            <w:hideMark/>
          </w:tcPr>
          <w:p w:rsidR="00786BF5" w:rsidRPr="00C24422" w:rsidRDefault="00786BF5" w:rsidP="00FE644E">
            <w:pPr>
              <w:spacing w:after="0" w:line="240" w:lineRule="auto"/>
              <w:jc w:val="center"/>
              <w:rPr>
                <w:rFonts w:ascii="Calibri" w:eastAsia="Times New Roman" w:hAnsi="Calibri" w:cs="Calibri"/>
                <w:color w:val="000000"/>
                <w:sz w:val="24"/>
                <w:szCs w:val="24"/>
              </w:rPr>
            </w:pPr>
            <w:r w:rsidRPr="00C24422">
              <w:rPr>
                <w:rFonts w:ascii="Calibri" w:eastAsia="Times New Roman" w:hAnsi="Calibri" w:cs="Calibri"/>
                <w:color w:val="000000"/>
                <w:sz w:val="24"/>
                <w:szCs w:val="24"/>
              </w:rPr>
              <w:t>10</w:t>
            </w:r>
          </w:p>
        </w:tc>
      </w:tr>
      <w:tr w:rsidR="00786BF5" w:rsidRPr="00C24422" w:rsidTr="00014CA5">
        <w:trPr>
          <w:trHeight w:hRule="exact" w:val="454"/>
        </w:trPr>
        <w:tc>
          <w:tcPr>
            <w:tcW w:w="1787" w:type="dxa"/>
            <w:tcBorders>
              <w:top w:val="nil"/>
              <w:left w:val="single" w:sz="4" w:space="0" w:color="auto"/>
              <w:bottom w:val="single" w:sz="4" w:space="0" w:color="auto"/>
              <w:right w:val="single" w:sz="4" w:space="0" w:color="auto"/>
            </w:tcBorders>
            <w:shd w:val="clear" w:color="auto" w:fill="auto"/>
            <w:noWrap/>
            <w:vAlign w:val="center"/>
          </w:tcPr>
          <w:p w:rsidR="00786BF5" w:rsidRPr="00C24422" w:rsidRDefault="00786BF5" w:rsidP="00FE644E">
            <w:pPr>
              <w:rPr>
                <w:rFonts w:ascii="Calibri" w:hAnsi="Calibri" w:cs="Calibri"/>
                <w:color w:val="000000"/>
                <w:sz w:val="24"/>
                <w:szCs w:val="24"/>
              </w:rPr>
            </w:pPr>
            <w:r w:rsidRPr="00C24422">
              <w:rPr>
                <w:rFonts w:ascii="Calibri" w:hAnsi="Calibri" w:cs="Calibri"/>
                <w:color w:val="000000"/>
                <w:sz w:val="24"/>
                <w:szCs w:val="24"/>
              </w:rPr>
              <w:t xml:space="preserve">N. </w:t>
            </w:r>
            <w:proofErr w:type="spellStart"/>
            <w:r w:rsidRPr="00C24422">
              <w:rPr>
                <w:rFonts w:ascii="Calibri" w:hAnsi="Calibri" w:cs="Calibri"/>
                <w:color w:val="000000"/>
                <w:sz w:val="24"/>
                <w:szCs w:val="24"/>
              </w:rPr>
              <w:t>Lhohi</w:t>
            </w:r>
            <w:proofErr w:type="spellEnd"/>
          </w:p>
        </w:tc>
        <w:tc>
          <w:tcPr>
            <w:tcW w:w="1302" w:type="dxa"/>
            <w:tcBorders>
              <w:top w:val="nil"/>
              <w:left w:val="nil"/>
              <w:bottom w:val="single" w:sz="4" w:space="0" w:color="auto"/>
              <w:right w:val="single" w:sz="4" w:space="0" w:color="auto"/>
            </w:tcBorders>
            <w:shd w:val="clear" w:color="auto" w:fill="auto"/>
            <w:vAlign w:val="center"/>
          </w:tcPr>
          <w:p w:rsidR="00786BF5" w:rsidRPr="00C24422" w:rsidRDefault="00786BF5" w:rsidP="00FE644E">
            <w:pPr>
              <w:spacing w:after="0" w:line="240" w:lineRule="auto"/>
              <w:jc w:val="center"/>
              <w:rPr>
                <w:rFonts w:ascii="Calibri" w:eastAsia="Times New Roman" w:hAnsi="Calibri" w:cs="Calibri"/>
                <w:color w:val="000000"/>
                <w:sz w:val="24"/>
                <w:szCs w:val="24"/>
              </w:rPr>
            </w:pPr>
            <w:r w:rsidRPr="00C24422">
              <w:rPr>
                <w:rFonts w:ascii="Calibri" w:eastAsia="Times New Roman" w:hAnsi="Calibri" w:cs="Calibri"/>
                <w:color w:val="000000"/>
                <w:sz w:val="24"/>
                <w:szCs w:val="24"/>
              </w:rPr>
              <w:t>63-250</w:t>
            </w:r>
          </w:p>
        </w:tc>
        <w:tc>
          <w:tcPr>
            <w:tcW w:w="0" w:type="auto"/>
            <w:tcBorders>
              <w:top w:val="nil"/>
              <w:left w:val="nil"/>
              <w:bottom w:val="single" w:sz="4" w:space="0" w:color="auto"/>
              <w:right w:val="single" w:sz="4" w:space="0" w:color="auto"/>
            </w:tcBorders>
            <w:shd w:val="clear" w:color="auto" w:fill="auto"/>
            <w:vAlign w:val="center"/>
          </w:tcPr>
          <w:p w:rsidR="00786BF5" w:rsidRPr="00C24422" w:rsidRDefault="00786BF5" w:rsidP="00FE644E">
            <w:pPr>
              <w:spacing w:after="0" w:line="240" w:lineRule="auto"/>
              <w:jc w:val="center"/>
              <w:rPr>
                <w:rFonts w:ascii="Calibri" w:eastAsia="Times New Roman" w:hAnsi="Calibri" w:cs="Calibri"/>
                <w:color w:val="000000"/>
                <w:sz w:val="24"/>
                <w:szCs w:val="24"/>
              </w:rPr>
            </w:pPr>
            <w:r w:rsidRPr="00D83424">
              <w:rPr>
                <w:rFonts w:ascii="Calibri" w:eastAsia="Times New Roman" w:hAnsi="Calibri" w:cs="Calibri"/>
                <w:color w:val="000000"/>
                <w:sz w:val="24"/>
                <w:szCs w:val="24"/>
              </w:rPr>
              <w:t>870</w:t>
            </w:r>
          </w:p>
        </w:tc>
        <w:tc>
          <w:tcPr>
            <w:tcW w:w="0" w:type="auto"/>
            <w:tcBorders>
              <w:top w:val="nil"/>
              <w:left w:val="nil"/>
              <w:bottom w:val="single" w:sz="4" w:space="0" w:color="auto"/>
              <w:right w:val="single" w:sz="4" w:space="0" w:color="auto"/>
            </w:tcBorders>
            <w:shd w:val="clear" w:color="auto" w:fill="auto"/>
            <w:vAlign w:val="center"/>
            <w:hideMark/>
          </w:tcPr>
          <w:p w:rsidR="00786BF5" w:rsidRPr="00C24422" w:rsidRDefault="00786BF5" w:rsidP="00FE644E">
            <w:pPr>
              <w:jc w:val="center"/>
            </w:pPr>
            <w:r w:rsidRPr="00C24422">
              <w:rPr>
                <w:rFonts w:ascii="Calibri" w:eastAsia="Times New Roman" w:hAnsi="Calibri" w:cs="Calibri"/>
                <w:color w:val="000000"/>
                <w:sz w:val="24"/>
                <w:szCs w:val="24"/>
              </w:rPr>
              <w:t>180</w:t>
            </w:r>
          </w:p>
        </w:tc>
        <w:tc>
          <w:tcPr>
            <w:tcW w:w="0" w:type="auto"/>
            <w:tcBorders>
              <w:top w:val="nil"/>
              <w:left w:val="nil"/>
              <w:bottom w:val="single" w:sz="4" w:space="0" w:color="auto"/>
              <w:right w:val="single" w:sz="4" w:space="0" w:color="auto"/>
            </w:tcBorders>
            <w:shd w:val="clear" w:color="auto" w:fill="auto"/>
            <w:vAlign w:val="center"/>
            <w:hideMark/>
          </w:tcPr>
          <w:p w:rsidR="00786BF5" w:rsidRPr="00C24422" w:rsidRDefault="00786BF5" w:rsidP="00FE644E">
            <w:pPr>
              <w:spacing w:after="0" w:line="240" w:lineRule="auto"/>
              <w:jc w:val="center"/>
              <w:rPr>
                <w:rFonts w:ascii="Calibri" w:eastAsia="Times New Roman" w:hAnsi="Calibri" w:cs="Calibri"/>
                <w:color w:val="000000"/>
                <w:sz w:val="24"/>
                <w:szCs w:val="24"/>
              </w:rPr>
            </w:pPr>
            <w:r w:rsidRPr="00C24422">
              <w:rPr>
                <w:rFonts w:ascii="Calibri" w:eastAsia="Times New Roman" w:hAnsi="Calibri" w:cs="Calibri"/>
                <w:color w:val="000000"/>
                <w:sz w:val="24"/>
                <w:szCs w:val="24"/>
              </w:rPr>
              <w:t>5</w:t>
            </w:r>
          </w:p>
        </w:tc>
        <w:tc>
          <w:tcPr>
            <w:tcW w:w="0" w:type="auto"/>
            <w:tcBorders>
              <w:top w:val="nil"/>
              <w:left w:val="nil"/>
              <w:bottom w:val="single" w:sz="4" w:space="0" w:color="auto"/>
              <w:right w:val="single" w:sz="4" w:space="0" w:color="auto"/>
            </w:tcBorders>
            <w:shd w:val="clear" w:color="auto" w:fill="auto"/>
            <w:vAlign w:val="center"/>
            <w:hideMark/>
          </w:tcPr>
          <w:p w:rsidR="00786BF5" w:rsidRPr="00C24422" w:rsidRDefault="00786BF5" w:rsidP="00FE644E">
            <w:pPr>
              <w:spacing w:after="0" w:line="240" w:lineRule="auto"/>
              <w:jc w:val="center"/>
              <w:rPr>
                <w:rFonts w:ascii="Calibri" w:eastAsia="Times New Roman" w:hAnsi="Calibri" w:cs="Calibri"/>
                <w:color w:val="000000"/>
                <w:sz w:val="24"/>
                <w:szCs w:val="24"/>
              </w:rPr>
            </w:pPr>
            <w:r w:rsidRPr="00C24422">
              <w:rPr>
                <w:rFonts w:ascii="Calibri" w:eastAsia="Times New Roman" w:hAnsi="Calibri" w:cs="Calibri"/>
                <w:color w:val="000000"/>
                <w:sz w:val="24"/>
                <w:szCs w:val="24"/>
              </w:rPr>
              <w:t>63</w:t>
            </w:r>
          </w:p>
        </w:tc>
        <w:tc>
          <w:tcPr>
            <w:tcW w:w="0" w:type="auto"/>
            <w:tcBorders>
              <w:top w:val="nil"/>
              <w:left w:val="nil"/>
              <w:bottom w:val="single" w:sz="4" w:space="0" w:color="auto"/>
              <w:right w:val="single" w:sz="4" w:space="0" w:color="auto"/>
            </w:tcBorders>
            <w:shd w:val="clear" w:color="auto" w:fill="auto"/>
            <w:vAlign w:val="center"/>
            <w:hideMark/>
          </w:tcPr>
          <w:p w:rsidR="00786BF5" w:rsidRPr="00C24422" w:rsidRDefault="00786BF5" w:rsidP="00FE644E">
            <w:pPr>
              <w:spacing w:after="0" w:line="240" w:lineRule="auto"/>
              <w:jc w:val="center"/>
              <w:rPr>
                <w:rFonts w:ascii="Calibri" w:eastAsia="Times New Roman" w:hAnsi="Calibri" w:cs="Calibri"/>
                <w:color w:val="000000"/>
                <w:sz w:val="24"/>
                <w:szCs w:val="24"/>
              </w:rPr>
            </w:pPr>
            <w:r w:rsidRPr="00C24422">
              <w:rPr>
                <w:rFonts w:ascii="Calibri" w:eastAsia="Times New Roman" w:hAnsi="Calibri" w:cs="Calibri"/>
                <w:color w:val="000000"/>
                <w:sz w:val="24"/>
                <w:szCs w:val="24"/>
              </w:rPr>
              <w:t>11</w:t>
            </w:r>
          </w:p>
        </w:tc>
        <w:tc>
          <w:tcPr>
            <w:tcW w:w="0" w:type="auto"/>
            <w:tcBorders>
              <w:top w:val="nil"/>
              <w:left w:val="nil"/>
              <w:bottom w:val="single" w:sz="4" w:space="0" w:color="auto"/>
              <w:right w:val="single" w:sz="4" w:space="0" w:color="auto"/>
            </w:tcBorders>
            <w:shd w:val="clear" w:color="auto" w:fill="auto"/>
            <w:vAlign w:val="center"/>
            <w:hideMark/>
          </w:tcPr>
          <w:p w:rsidR="00786BF5" w:rsidRPr="00C24422" w:rsidRDefault="00786BF5" w:rsidP="00FE644E">
            <w:pPr>
              <w:spacing w:after="0" w:line="240" w:lineRule="auto"/>
              <w:jc w:val="center"/>
              <w:rPr>
                <w:rFonts w:ascii="Calibri" w:eastAsia="Times New Roman" w:hAnsi="Calibri" w:cs="Calibri"/>
                <w:color w:val="000000"/>
                <w:sz w:val="24"/>
                <w:szCs w:val="24"/>
              </w:rPr>
            </w:pPr>
            <w:r w:rsidRPr="00C24422">
              <w:rPr>
                <w:rFonts w:ascii="Calibri" w:eastAsia="Times New Roman" w:hAnsi="Calibri" w:cs="Calibri"/>
                <w:color w:val="000000"/>
                <w:sz w:val="24"/>
                <w:szCs w:val="24"/>
              </w:rPr>
              <w:t>63</w:t>
            </w:r>
          </w:p>
        </w:tc>
        <w:tc>
          <w:tcPr>
            <w:tcW w:w="0" w:type="auto"/>
            <w:tcBorders>
              <w:top w:val="nil"/>
              <w:left w:val="nil"/>
              <w:bottom w:val="single" w:sz="4" w:space="0" w:color="auto"/>
              <w:right w:val="single" w:sz="4" w:space="0" w:color="auto"/>
            </w:tcBorders>
            <w:shd w:val="clear" w:color="auto" w:fill="auto"/>
            <w:vAlign w:val="center"/>
            <w:hideMark/>
          </w:tcPr>
          <w:p w:rsidR="00786BF5" w:rsidRPr="00C24422" w:rsidRDefault="00786BF5" w:rsidP="00FE644E">
            <w:pPr>
              <w:spacing w:after="0" w:line="240" w:lineRule="auto"/>
              <w:jc w:val="center"/>
              <w:rPr>
                <w:rFonts w:ascii="Calibri" w:eastAsia="Times New Roman" w:hAnsi="Calibri" w:cs="Calibri"/>
                <w:color w:val="000000"/>
                <w:sz w:val="24"/>
                <w:szCs w:val="24"/>
              </w:rPr>
            </w:pPr>
            <w:r w:rsidRPr="00C24422">
              <w:rPr>
                <w:rFonts w:ascii="Calibri" w:eastAsia="Times New Roman" w:hAnsi="Calibri" w:cs="Calibri"/>
                <w:color w:val="000000"/>
                <w:sz w:val="24"/>
                <w:szCs w:val="24"/>
              </w:rPr>
              <w:t>10</w:t>
            </w:r>
          </w:p>
        </w:tc>
      </w:tr>
      <w:tr w:rsidR="00786BF5" w:rsidRPr="00C24422" w:rsidTr="00014CA5">
        <w:trPr>
          <w:trHeight w:hRule="exact" w:val="633"/>
        </w:trPr>
        <w:tc>
          <w:tcPr>
            <w:tcW w:w="1787" w:type="dxa"/>
            <w:tcBorders>
              <w:top w:val="nil"/>
              <w:left w:val="single" w:sz="4" w:space="0" w:color="auto"/>
              <w:bottom w:val="single" w:sz="4" w:space="0" w:color="auto"/>
              <w:right w:val="single" w:sz="4" w:space="0" w:color="auto"/>
            </w:tcBorders>
            <w:shd w:val="clear" w:color="auto" w:fill="auto"/>
            <w:noWrap/>
            <w:vAlign w:val="center"/>
          </w:tcPr>
          <w:p w:rsidR="00786BF5" w:rsidRPr="00C24422" w:rsidRDefault="00786BF5" w:rsidP="00FE644E">
            <w:pPr>
              <w:rPr>
                <w:rFonts w:ascii="Calibri" w:hAnsi="Calibri" w:cs="Calibri"/>
                <w:color w:val="000000"/>
                <w:sz w:val="24"/>
                <w:szCs w:val="24"/>
              </w:rPr>
            </w:pPr>
            <w:r w:rsidRPr="00C24422">
              <w:rPr>
                <w:rFonts w:ascii="Calibri" w:hAnsi="Calibri" w:cs="Calibri"/>
                <w:color w:val="000000"/>
                <w:sz w:val="24"/>
                <w:szCs w:val="24"/>
              </w:rPr>
              <w:t xml:space="preserve">N. </w:t>
            </w:r>
            <w:proofErr w:type="spellStart"/>
            <w:r w:rsidRPr="00C24422">
              <w:rPr>
                <w:rFonts w:ascii="Calibri" w:hAnsi="Calibri" w:cs="Calibri"/>
                <w:color w:val="000000"/>
                <w:sz w:val="24"/>
                <w:szCs w:val="24"/>
              </w:rPr>
              <w:t>Magoodhoo</w:t>
            </w:r>
            <w:proofErr w:type="spellEnd"/>
          </w:p>
        </w:tc>
        <w:tc>
          <w:tcPr>
            <w:tcW w:w="1302" w:type="dxa"/>
            <w:tcBorders>
              <w:top w:val="nil"/>
              <w:left w:val="nil"/>
              <w:bottom w:val="single" w:sz="4" w:space="0" w:color="auto"/>
              <w:right w:val="single" w:sz="4" w:space="0" w:color="auto"/>
            </w:tcBorders>
            <w:shd w:val="clear" w:color="auto" w:fill="auto"/>
            <w:vAlign w:val="center"/>
          </w:tcPr>
          <w:p w:rsidR="00786BF5" w:rsidRPr="00C24422" w:rsidRDefault="00786BF5" w:rsidP="00FE644E">
            <w:pPr>
              <w:spacing w:after="0" w:line="240" w:lineRule="auto"/>
              <w:jc w:val="center"/>
              <w:rPr>
                <w:rFonts w:ascii="Calibri" w:eastAsia="Times New Roman" w:hAnsi="Calibri" w:cs="Calibri"/>
                <w:color w:val="000000"/>
                <w:sz w:val="24"/>
                <w:szCs w:val="24"/>
              </w:rPr>
            </w:pPr>
            <w:r w:rsidRPr="00C24422">
              <w:rPr>
                <w:rFonts w:ascii="Calibri" w:eastAsia="Times New Roman" w:hAnsi="Calibri" w:cs="Calibri"/>
                <w:color w:val="000000"/>
                <w:sz w:val="24"/>
                <w:szCs w:val="24"/>
              </w:rPr>
              <w:t>90-180</w:t>
            </w:r>
          </w:p>
        </w:tc>
        <w:tc>
          <w:tcPr>
            <w:tcW w:w="0" w:type="auto"/>
            <w:tcBorders>
              <w:top w:val="nil"/>
              <w:left w:val="nil"/>
              <w:bottom w:val="single" w:sz="4" w:space="0" w:color="auto"/>
              <w:right w:val="single" w:sz="4" w:space="0" w:color="auto"/>
            </w:tcBorders>
            <w:shd w:val="clear" w:color="auto" w:fill="auto"/>
            <w:vAlign w:val="center"/>
          </w:tcPr>
          <w:p w:rsidR="00786BF5" w:rsidRPr="00C24422" w:rsidRDefault="00786BF5" w:rsidP="00FE644E">
            <w:pPr>
              <w:spacing w:after="0" w:line="240" w:lineRule="auto"/>
              <w:jc w:val="center"/>
              <w:rPr>
                <w:rFonts w:ascii="Calibri" w:eastAsia="Times New Roman" w:hAnsi="Calibri" w:cs="Calibri"/>
                <w:color w:val="000000"/>
                <w:sz w:val="24"/>
                <w:szCs w:val="24"/>
              </w:rPr>
            </w:pPr>
            <w:r w:rsidRPr="00C24422">
              <w:rPr>
                <w:rFonts w:ascii="Calibri" w:eastAsia="Times New Roman" w:hAnsi="Calibri" w:cs="Calibri"/>
                <w:color w:val="000000"/>
                <w:sz w:val="24"/>
                <w:szCs w:val="24"/>
              </w:rPr>
              <w:t>507</w:t>
            </w:r>
          </w:p>
        </w:tc>
        <w:tc>
          <w:tcPr>
            <w:tcW w:w="0" w:type="auto"/>
            <w:tcBorders>
              <w:top w:val="nil"/>
              <w:left w:val="nil"/>
              <w:bottom w:val="single" w:sz="4" w:space="0" w:color="auto"/>
              <w:right w:val="single" w:sz="4" w:space="0" w:color="auto"/>
            </w:tcBorders>
            <w:shd w:val="clear" w:color="auto" w:fill="auto"/>
            <w:vAlign w:val="center"/>
            <w:hideMark/>
          </w:tcPr>
          <w:p w:rsidR="00786BF5" w:rsidRPr="00C24422" w:rsidRDefault="00786BF5" w:rsidP="00FE644E">
            <w:pPr>
              <w:jc w:val="center"/>
              <w:rPr>
                <w:rFonts w:ascii="Calibri" w:eastAsia="Times New Roman" w:hAnsi="Calibri" w:cs="Calibri"/>
                <w:color w:val="000000"/>
                <w:sz w:val="24"/>
                <w:szCs w:val="24"/>
              </w:rPr>
            </w:pPr>
            <w:r w:rsidRPr="00C24422">
              <w:rPr>
                <w:rFonts w:ascii="Calibri" w:eastAsia="Times New Roman" w:hAnsi="Calibri" w:cs="Calibri"/>
                <w:color w:val="000000"/>
                <w:sz w:val="24"/>
                <w:szCs w:val="24"/>
              </w:rPr>
              <w:t>125</w:t>
            </w:r>
          </w:p>
        </w:tc>
        <w:tc>
          <w:tcPr>
            <w:tcW w:w="0" w:type="auto"/>
            <w:tcBorders>
              <w:top w:val="nil"/>
              <w:left w:val="nil"/>
              <w:bottom w:val="single" w:sz="4" w:space="0" w:color="auto"/>
              <w:right w:val="single" w:sz="4" w:space="0" w:color="auto"/>
            </w:tcBorders>
            <w:shd w:val="clear" w:color="auto" w:fill="auto"/>
            <w:vAlign w:val="center"/>
            <w:hideMark/>
          </w:tcPr>
          <w:p w:rsidR="00786BF5" w:rsidRPr="00C24422" w:rsidRDefault="00786BF5" w:rsidP="00FE644E">
            <w:pPr>
              <w:spacing w:after="0" w:line="240" w:lineRule="auto"/>
              <w:jc w:val="center"/>
              <w:rPr>
                <w:rFonts w:ascii="Calibri" w:eastAsia="Times New Roman" w:hAnsi="Calibri" w:cs="Calibri"/>
                <w:color w:val="000000"/>
                <w:sz w:val="24"/>
                <w:szCs w:val="24"/>
              </w:rPr>
            </w:pPr>
            <w:r w:rsidRPr="00C24422">
              <w:rPr>
                <w:rFonts w:ascii="Calibri" w:eastAsia="Times New Roman" w:hAnsi="Calibri" w:cs="Calibri"/>
                <w:color w:val="000000"/>
                <w:sz w:val="24"/>
                <w:szCs w:val="24"/>
              </w:rPr>
              <w:t>5</w:t>
            </w:r>
          </w:p>
        </w:tc>
        <w:tc>
          <w:tcPr>
            <w:tcW w:w="0" w:type="auto"/>
            <w:tcBorders>
              <w:top w:val="nil"/>
              <w:left w:val="nil"/>
              <w:bottom w:val="single" w:sz="4" w:space="0" w:color="auto"/>
              <w:right w:val="single" w:sz="4" w:space="0" w:color="auto"/>
            </w:tcBorders>
            <w:shd w:val="clear" w:color="auto" w:fill="auto"/>
            <w:vAlign w:val="center"/>
            <w:hideMark/>
          </w:tcPr>
          <w:p w:rsidR="00786BF5" w:rsidRPr="00C24422" w:rsidRDefault="00786BF5" w:rsidP="00FE644E">
            <w:pPr>
              <w:spacing w:after="0" w:line="240" w:lineRule="auto"/>
              <w:jc w:val="center"/>
              <w:rPr>
                <w:rFonts w:ascii="Calibri" w:eastAsia="Times New Roman" w:hAnsi="Calibri" w:cs="Calibri"/>
                <w:color w:val="000000"/>
                <w:sz w:val="24"/>
                <w:szCs w:val="24"/>
              </w:rPr>
            </w:pPr>
            <w:r w:rsidRPr="00C24422">
              <w:rPr>
                <w:rFonts w:ascii="Calibri" w:eastAsia="Times New Roman" w:hAnsi="Calibri" w:cs="Calibri"/>
                <w:color w:val="000000"/>
                <w:sz w:val="24"/>
                <w:szCs w:val="24"/>
              </w:rPr>
              <w:t>63</w:t>
            </w:r>
          </w:p>
        </w:tc>
        <w:tc>
          <w:tcPr>
            <w:tcW w:w="0" w:type="auto"/>
            <w:tcBorders>
              <w:top w:val="nil"/>
              <w:left w:val="nil"/>
              <w:bottom w:val="single" w:sz="4" w:space="0" w:color="auto"/>
              <w:right w:val="single" w:sz="4" w:space="0" w:color="auto"/>
            </w:tcBorders>
            <w:shd w:val="clear" w:color="auto" w:fill="auto"/>
            <w:vAlign w:val="center"/>
            <w:hideMark/>
          </w:tcPr>
          <w:p w:rsidR="00786BF5" w:rsidRPr="00C24422" w:rsidRDefault="00786BF5" w:rsidP="00FE644E">
            <w:pPr>
              <w:spacing w:after="0" w:line="240" w:lineRule="auto"/>
              <w:jc w:val="center"/>
              <w:rPr>
                <w:rFonts w:ascii="Calibri" w:eastAsia="Times New Roman" w:hAnsi="Calibri" w:cs="Calibri"/>
                <w:color w:val="000000"/>
                <w:sz w:val="24"/>
                <w:szCs w:val="24"/>
              </w:rPr>
            </w:pPr>
            <w:r w:rsidRPr="00C24422">
              <w:rPr>
                <w:rFonts w:ascii="Calibri" w:eastAsia="Times New Roman" w:hAnsi="Calibri" w:cs="Calibri"/>
                <w:color w:val="000000"/>
                <w:sz w:val="24"/>
                <w:szCs w:val="24"/>
              </w:rPr>
              <w:t>11</w:t>
            </w:r>
          </w:p>
        </w:tc>
        <w:tc>
          <w:tcPr>
            <w:tcW w:w="0" w:type="auto"/>
            <w:tcBorders>
              <w:top w:val="nil"/>
              <w:left w:val="nil"/>
              <w:bottom w:val="single" w:sz="4" w:space="0" w:color="auto"/>
              <w:right w:val="single" w:sz="4" w:space="0" w:color="auto"/>
            </w:tcBorders>
            <w:shd w:val="clear" w:color="auto" w:fill="auto"/>
            <w:vAlign w:val="center"/>
            <w:hideMark/>
          </w:tcPr>
          <w:p w:rsidR="00786BF5" w:rsidRPr="00C24422" w:rsidRDefault="00786BF5" w:rsidP="00FE644E">
            <w:pPr>
              <w:spacing w:after="0" w:line="240" w:lineRule="auto"/>
              <w:jc w:val="center"/>
              <w:rPr>
                <w:rFonts w:ascii="Calibri" w:eastAsia="Times New Roman" w:hAnsi="Calibri" w:cs="Calibri"/>
                <w:color w:val="000000"/>
                <w:sz w:val="24"/>
                <w:szCs w:val="24"/>
              </w:rPr>
            </w:pPr>
            <w:r w:rsidRPr="00C24422">
              <w:rPr>
                <w:rFonts w:ascii="Calibri" w:eastAsia="Times New Roman" w:hAnsi="Calibri" w:cs="Calibri"/>
                <w:color w:val="000000"/>
                <w:sz w:val="24"/>
                <w:szCs w:val="24"/>
              </w:rPr>
              <w:t>63</w:t>
            </w:r>
          </w:p>
        </w:tc>
        <w:tc>
          <w:tcPr>
            <w:tcW w:w="0" w:type="auto"/>
            <w:tcBorders>
              <w:top w:val="nil"/>
              <w:left w:val="nil"/>
              <w:bottom w:val="single" w:sz="4" w:space="0" w:color="auto"/>
              <w:right w:val="single" w:sz="4" w:space="0" w:color="auto"/>
            </w:tcBorders>
            <w:shd w:val="clear" w:color="auto" w:fill="auto"/>
            <w:vAlign w:val="center"/>
            <w:hideMark/>
          </w:tcPr>
          <w:p w:rsidR="00786BF5" w:rsidRPr="00C24422" w:rsidRDefault="00786BF5" w:rsidP="00FE644E">
            <w:pPr>
              <w:spacing w:after="0" w:line="240" w:lineRule="auto"/>
              <w:jc w:val="center"/>
              <w:rPr>
                <w:rFonts w:ascii="Calibri" w:eastAsia="Times New Roman" w:hAnsi="Calibri" w:cs="Calibri"/>
                <w:color w:val="000000"/>
                <w:sz w:val="24"/>
                <w:szCs w:val="24"/>
              </w:rPr>
            </w:pPr>
            <w:r w:rsidRPr="00C24422">
              <w:rPr>
                <w:rFonts w:ascii="Calibri" w:eastAsia="Times New Roman" w:hAnsi="Calibri" w:cs="Calibri"/>
                <w:color w:val="000000"/>
                <w:sz w:val="24"/>
                <w:szCs w:val="24"/>
              </w:rPr>
              <w:t>14</w:t>
            </w:r>
          </w:p>
        </w:tc>
      </w:tr>
    </w:tbl>
    <w:p w:rsidR="00FB73CE" w:rsidRPr="00C24422" w:rsidRDefault="00FB73CE" w:rsidP="00FB73CE">
      <w:pPr>
        <w:pStyle w:val="BodyTextIndent"/>
        <w:spacing w:after="0"/>
        <w:ind w:left="1440"/>
        <w:jc w:val="both"/>
        <w:rPr>
          <w:rFonts w:asciiTheme="minorHAnsi" w:hAnsiTheme="minorHAnsi" w:cstheme="minorHAnsi"/>
          <w:sz w:val="24"/>
          <w:szCs w:val="24"/>
        </w:rPr>
      </w:pPr>
    </w:p>
    <w:p w:rsidR="00377972" w:rsidRPr="00C24422" w:rsidRDefault="005D4FA9" w:rsidP="00580DA0">
      <w:pPr>
        <w:pStyle w:val="BodyTextIndent"/>
        <w:numPr>
          <w:ilvl w:val="0"/>
          <w:numId w:val="10"/>
        </w:numPr>
        <w:spacing w:after="0"/>
        <w:ind w:left="1440" w:hanging="720"/>
        <w:jc w:val="both"/>
        <w:rPr>
          <w:rFonts w:asciiTheme="minorHAnsi" w:hAnsiTheme="minorHAnsi" w:cstheme="minorHAnsi"/>
          <w:sz w:val="24"/>
          <w:szCs w:val="24"/>
        </w:rPr>
      </w:pPr>
      <w:r w:rsidRPr="00C24422">
        <w:rPr>
          <w:rFonts w:asciiTheme="minorHAnsi" w:hAnsiTheme="minorHAnsi" w:cstheme="minorHAnsi"/>
          <w:b/>
          <w:sz w:val="24"/>
          <w:szCs w:val="24"/>
          <w:u w:val="single"/>
        </w:rPr>
        <w:t>Treatment</w:t>
      </w:r>
      <w:r w:rsidRPr="00C24422">
        <w:rPr>
          <w:rFonts w:asciiTheme="minorHAnsi" w:hAnsiTheme="minorHAnsi" w:cstheme="minorHAnsi"/>
          <w:b/>
          <w:sz w:val="24"/>
          <w:szCs w:val="24"/>
        </w:rPr>
        <w:t>:</w:t>
      </w:r>
      <w:r w:rsidRPr="00C24422">
        <w:rPr>
          <w:rFonts w:asciiTheme="minorHAnsi" w:hAnsiTheme="minorHAnsi" w:cstheme="minorHAnsi"/>
          <w:sz w:val="24"/>
          <w:szCs w:val="24"/>
        </w:rPr>
        <w:t xml:space="preserve"> </w:t>
      </w:r>
      <w:r w:rsidR="00341786" w:rsidRPr="00C24422">
        <w:rPr>
          <w:rFonts w:asciiTheme="minorHAnsi" w:hAnsiTheme="minorHAnsi" w:cstheme="minorHAnsi"/>
          <w:sz w:val="24"/>
          <w:szCs w:val="24"/>
        </w:rPr>
        <w:t xml:space="preserve">The treatment shall </w:t>
      </w:r>
      <w:r w:rsidR="00FC135C" w:rsidRPr="00C24422">
        <w:rPr>
          <w:rFonts w:asciiTheme="minorHAnsi" w:hAnsiTheme="minorHAnsi" w:cstheme="minorHAnsi"/>
          <w:sz w:val="24"/>
          <w:szCs w:val="24"/>
        </w:rPr>
        <w:t xml:space="preserve">include </w:t>
      </w:r>
      <w:r w:rsidR="00E8266D" w:rsidRPr="00C24422">
        <w:rPr>
          <w:rFonts w:asciiTheme="minorHAnsi" w:hAnsiTheme="minorHAnsi" w:cstheme="minorHAnsi"/>
          <w:sz w:val="24"/>
          <w:szCs w:val="24"/>
        </w:rPr>
        <w:t>ultrafiltration unit</w:t>
      </w:r>
      <w:r w:rsidR="001436D7" w:rsidRPr="00C24422">
        <w:rPr>
          <w:rFonts w:asciiTheme="minorHAnsi" w:hAnsiTheme="minorHAnsi" w:cstheme="minorHAnsi"/>
          <w:sz w:val="24"/>
          <w:szCs w:val="24"/>
        </w:rPr>
        <w:t xml:space="preserve"> for filtration of</w:t>
      </w:r>
      <w:r w:rsidR="00FC6AC7" w:rsidRPr="00C24422">
        <w:rPr>
          <w:rFonts w:asciiTheme="minorHAnsi" w:hAnsiTheme="minorHAnsi" w:cstheme="minorHAnsi"/>
          <w:sz w:val="24"/>
          <w:szCs w:val="24"/>
        </w:rPr>
        <w:t xml:space="preserve"> rain wa</w:t>
      </w:r>
      <w:r w:rsidR="006B5B96" w:rsidRPr="00C24422">
        <w:rPr>
          <w:rFonts w:asciiTheme="minorHAnsi" w:hAnsiTheme="minorHAnsi" w:cstheme="minorHAnsi"/>
          <w:sz w:val="24"/>
          <w:szCs w:val="24"/>
        </w:rPr>
        <w:t>ter</w:t>
      </w:r>
      <w:r w:rsidR="004A551E" w:rsidRPr="00C24422">
        <w:rPr>
          <w:rFonts w:asciiTheme="minorHAnsi" w:hAnsiTheme="minorHAnsi" w:cstheme="minorHAnsi"/>
          <w:sz w:val="24"/>
          <w:szCs w:val="24"/>
        </w:rPr>
        <w:t xml:space="preserve"> and disinfection</w:t>
      </w:r>
      <w:r w:rsidR="00031914" w:rsidRPr="00C24422">
        <w:rPr>
          <w:rFonts w:asciiTheme="minorHAnsi" w:hAnsiTheme="minorHAnsi" w:cstheme="minorHAnsi"/>
          <w:sz w:val="24"/>
          <w:szCs w:val="24"/>
        </w:rPr>
        <w:t xml:space="preserve">.  </w:t>
      </w:r>
      <w:r w:rsidR="002E7417" w:rsidRPr="00C24422">
        <w:rPr>
          <w:rFonts w:asciiTheme="minorHAnsi" w:hAnsiTheme="minorHAnsi" w:cstheme="minorHAnsi"/>
          <w:sz w:val="24"/>
          <w:szCs w:val="24"/>
        </w:rPr>
        <w:t>The size of ultra-filter unit</w:t>
      </w:r>
      <w:r w:rsidR="00036B8B" w:rsidRPr="00C24422">
        <w:rPr>
          <w:rFonts w:asciiTheme="minorHAnsi" w:hAnsiTheme="minorHAnsi" w:cstheme="minorHAnsi"/>
          <w:sz w:val="24"/>
          <w:szCs w:val="24"/>
        </w:rPr>
        <w:t xml:space="preserve"> shall be </w:t>
      </w:r>
      <w:r w:rsidR="004C7D74" w:rsidRPr="00C24422">
        <w:rPr>
          <w:rFonts w:asciiTheme="minorHAnsi" w:hAnsiTheme="minorHAnsi" w:cstheme="minorHAnsi"/>
          <w:sz w:val="24"/>
          <w:szCs w:val="24"/>
        </w:rPr>
        <w:t>2 m x 2</w:t>
      </w:r>
      <w:r w:rsidR="00EE7FF3" w:rsidRPr="00C24422">
        <w:rPr>
          <w:rFonts w:asciiTheme="minorHAnsi" w:hAnsiTheme="minorHAnsi" w:cstheme="minorHAnsi"/>
          <w:sz w:val="24"/>
          <w:szCs w:val="24"/>
        </w:rPr>
        <w:t xml:space="preserve"> m and </w:t>
      </w:r>
      <w:r w:rsidR="002E7417" w:rsidRPr="00C24422">
        <w:rPr>
          <w:rFonts w:asciiTheme="minorHAnsi" w:hAnsiTheme="minorHAnsi" w:cstheme="minorHAnsi"/>
          <w:sz w:val="24"/>
          <w:szCs w:val="24"/>
        </w:rPr>
        <w:t xml:space="preserve">the capacity </w:t>
      </w:r>
      <w:r w:rsidR="00036B8B" w:rsidRPr="00C24422">
        <w:rPr>
          <w:rFonts w:asciiTheme="minorHAnsi" w:hAnsiTheme="minorHAnsi" w:cstheme="minorHAnsi"/>
          <w:sz w:val="24"/>
          <w:szCs w:val="24"/>
        </w:rPr>
        <w:t xml:space="preserve">shall be </w:t>
      </w:r>
      <w:r w:rsidR="0013598B" w:rsidRPr="00C24422">
        <w:rPr>
          <w:rFonts w:asciiTheme="minorHAnsi" w:hAnsiTheme="minorHAnsi" w:cstheme="minorHAnsi"/>
          <w:sz w:val="24"/>
          <w:szCs w:val="24"/>
        </w:rPr>
        <w:t>2</w:t>
      </w:r>
      <w:r w:rsidR="006402D7" w:rsidRPr="00C24422">
        <w:rPr>
          <w:rFonts w:asciiTheme="minorHAnsi" w:hAnsiTheme="minorHAnsi" w:cstheme="minorHAnsi"/>
          <w:sz w:val="24"/>
          <w:szCs w:val="24"/>
        </w:rPr>
        <w:t>m</w:t>
      </w:r>
      <w:r w:rsidR="006402D7" w:rsidRPr="00C24422">
        <w:rPr>
          <w:rFonts w:asciiTheme="minorHAnsi" w:hAnsiTheme="minorHAnsi" w:cstheme="minorHAnsi"/>
          <w:sz w:val="24"/>
          <w:szCs w:val="24"/>
          <w:vertAlign w:val="superscript"/>
        </w:rPr>
        <w:t>3</w:t>
      </w:r>
      <w:r w:rsidR="006402D7" w:rsidRPr="00C24422">
        <w:rPr>
          <w:rFonts w:asciiTheme="minorHAnsi" w:hAnsiTheme="minorHAnsi" w:cstheme="minorHAnsi"/>
          <w:sz w:val="24"/>
          <w:szCs w:val="24"/>
        </w:rPr>
        <w:t>/</w:t>
      </w:r>
      <w:r w:rsidR="0013598B" w:rsidRPr="00C24422">
        <w:rPr>
          <w:rFonts w:asciiTheme="minorHAnsi" w:hAnsiTheme="minorHAnsi" w:cstheme="minorHAnsi"/>
          <w:sz w:val="24"/>
          <w:szCs w:val="24"/>
        </w:rPr>
        <w:t>hr.</w:t>
      </w:r>
      <w:r w:rsidR="006051B1" w:rsidRPr="00C24422">
        <w:rPr>
          <w:rFonts w:asciiTheme="minorHAnsi" w:hAnsiTheme="minorHAnsi" w:cstheme="minorHAnsi"/>
          <w:sz w:val="24"/>
          <w:szCs w:val="24"/>
        </w:rPr>
        <w:t xml:space="preserve"> </w:t>
      </w:r>
      <w:r w:rsidR="004A551E" w:rsidRPr="00C24422">
        <w:rPr>
          <w:rFonts w:asciiTheme="minorHAnsi" w:hAnsiTheme="minorHAnsi" w:cstheme="minorHAnsi"/>
          <w:sz w:val="24"/>
          <w:szCs w:val="24"/>
        </w:rPr>
        <w:t xml:space="preserve">For </w:t>
      </w:r>
      <w:r w:rsidR="00377972" w:rsidRPr="00C24422">
        <w:rPr>
          <w:rFonts w:asciiTheme="minorHAnsi" w:hAnsiTheme="minorHAnsi" w:cstheme="minorHAnsi"/>
          <w:sz w:val="24"/>
          <w:szCs w:val="24"/>
        </w:rPr>
        <w:t>disinfection</w:t>
      </w:r>
      <w:r w:rsidR="004A551E" w:rsidRPr="00C24422">
        <w:rPr>
          <w:rFonts w:asciiTheme="minorHAnsi" w:hAnsiTheme="minorHAnsi" w:cstheme="minorHAnsi"/>
          <w:sz w:val="24"/>
          <w:szCs w:val="24"/>
        </w:rPr>
        <w:t xml:space="preserve">, </w:t>
      </w:r>
      <w:r w:rsidR="00377972" w:rsidRPr="00C24422">
        <w:rPr>
          <w:rFonts w:asciiTheme="minorHAnsi" w:hAnsiTheme="minorHAnsi" w:cstheme="minorHAnsi"/>
          <w:sz w:val="24"/>
          <w:szCs w:val="24"/>
        </w:rPr>
        <w:t>ultraviolet radiation</w:t>
      </w:r>
      <w:r w:rsidR="004A551E" w:rsidRPr="00C24422">
        <w:rPr>
          <w:rFonts w:asciiTheme="minorHAnsi" w:hAnsiTheme="minorHAnsi" w:cstheme="minorHAnsi"/>
          <w:sz w:val="24"/>
          <w:szCs w:val="24"/>
        </w:rPr>
        <w:t xml:space="preserve"> shall be adopted</w:t>
      </w:r>
      <w:r w:rsidR="00377972" w:rsidRPr="00C24422">
        <w:rPr>
          <w:rFonts w:asciiTheme="minorHAnsi" w:hAnsiTheme="minorHAnsi" w:cstheme="minorHAnsi"/>
          <w:sz w:val="24"/>
          <w:szCs w:val="24"/>
        </w:rPr>
        <w:t xml:space="preserve">. Water from ultrafiltration shall pass through UV </w:t>
      </w:r>
      <w:r w:rsidR="004A551E" w:rsidRPr="00C24422">
        <w:rPr>
          <w:rFonts w:asciiTheme="minorHAnsi" w:hAnsiTheme="minorHAnsi" w:cstheme="minorHAnsi"/>
          <w:sz w:val="24"/>
          <w:szCs w:val="24"/>
        </w:rPr>
        <w:t xml:space="preserve">lamp </w:t>
      </w:r>
      <w:r w:rsidR="00377972" w:rsidRPr="00C24422">
        <w:rPr>
          <w:rFonts w:asciiTheme="minorHAnsi" w:hAnsiTheme="minorHAnsi" w:cstheme="minorHAnsi"/>
          <w:sz w:val="24"/>
          <w:szCs w:val="24"/>
        </w:rPr>
        <w:t xml:space="preserve">before entering the treated water storage tank. </w:t>
      </w:r>
      <w:r w:rsidR="00310893" w:rsidRPr="00C24422">
        <w:rPr>
          <w:rFonts w:asciiTheme="minorHAnsi" w:hAnsiTheme="minorHAnsi" w:cstheme="minorHAnsi"/>
          <w:sz w:val="24"/>
          <w:szCs w:val="24"/>
        </w:rPr>
        <w:t>For maintenance of ultrafiltration system, service shall be available locally, preferably in Male.</w:t>
      </w:r>
    </w:p>
    <w:p w:rsidR="004A551E" w:rsidRPr="00C24422" w:rsidRDefault="004A551E" w:rsidP="00377972">
      <w:pPr>
        <w:pStyle w:val="BodyTextIndent"/>
        <w:spacing w:after="0"/>
        <w:ind w:left="1440"/>
        <w:jc w:val="both"/>
        <w:rPr>
          <w:rFonts w:asciiTheme="minorHAnsi" w:hAnsiTheme="minorHAnsi" w:cstheme="minorHAnsi"/>
          <w:sz w:val="24"/>
          <w:szCs w:val="24"/>
        </w:rPr>
      </w:pPr>
    </w:p>
    <w:p w:rsidR="002036ED" w:rsidRPr="00C24422" w:rsidRDefault="00F83475" w:rsidP="00580DA0">
      <w:pPr>
        <w:pStyle w:val="BodyTextIndent"/>
        <w:numPr>
          <w:ilvl w:val="0"/>
          <w:numId w:val="10"/>
        </w:numPr>
        <w:spacing w:after="0"/>
        <w:ind w:left="1440" w:hanging="720"/>
        <w:jc w:val="both"/>
        <w:rPr>
          <w:rFonts w:asciiTheme="minorHAnsi" w:hAnsiTheme="minorHAnsi" w:cstheme="minorHAnsi"/>
          <w:sz w:val="24"/>
          <w:szCs w:val="24"/>
        </w:rPr>
      </w:pPr>
      <w:r w:rsidRPr="00C24422">
        <w:rPr>
          <w:rFonts w:asciiTheme="minorHAnsi" w:hAnsiTheme="minorHAnsi" w:cstheme="minorHAnsi"/>
          <w:b/>
          <w:sz w:val="24"/>
          <w:szCs w:val="24"/>
          <w:u w:val="single"/>
        </w:rPr>
        <w:t>Storage</w:t>
      </w:r>
      <w:r w:rsidRPr="00C24422">
        <w:rPr>
          <w:rFonts w:asciiTheme="minorHAnsi" w:hAnsiTheme="minorHAnsi" w:cstheme="minorHAnsi"/>
          <w:b/>
          <w:sz w:val="24"/>
          <w:szCs w:val="24"/>
        </w:rPr>
        <w:t>:</w:t>
      </w:r>
      <w:r w:rsidRPr="00C24422">
        <w:rPr>
          <w:rFonts w:asciiTheme="minorHAnsi" w:hAnsiTheme="minorHAnsi" w:cstheme="minorHAnsi"/>
          <w:sz w:val="24"/>
          <w:szCs w:val="24"/>
        </w:rPr>
        <w:t xml:space="preserve"> </w:t>
      </w:r>
      <w:r w:rsidR="001845FE" w:rsidRPr="00C24422">
        <w:rPr>
          <w:rFonts w:asciiTheme="minorHAnsi" w:hAnsiTheme="minorHAnsi" w:cstheme="minorHAnsi"/>
          <w:sz w:val="24"/>
          <w:szCs w:val="24"/>
        </w:rPr>
        <w:t>The water stora</w:t>
      </w:r>
      <w:r w:rsidR="00F0411A" w:rsidRPr="00C24422">
        <w:rPr>
          <w:rFonts w:asciiTheme="minorHAnsi" w:hAnsiTheme="minorHAnsi" w:cstheme="minorHAnsi"/>
          <w:sz w:val="24"/>
          <w:szCs w:val="24"/>
        </w:rPr>
        <w:t xml:space="preserve">ge tanks shall be of two types; </w:t>
      </w:r>
      <w:r w:rsidR="002036ED" w:rsidRPr="00C24422">
        <w:rPr>
          <w:rFonts w:asciiTheme="minorHAnsi" w:hAnsiTheme="minorHAnsi" w:cstheme="minorHAnsi"/>
          <w:sz w:val="24"/>
          <w:szCs w:val="24"/>
        </w:rPr>
        <w:t>raw water storage and treated water storage</w:t>
      </w:r>
      <w:r w:rsidR="007D76E7" w:rsidRPr="00C24422">
        <w:rPr>
          <w:rFonts w:asciiTheme="minorHAnsi" w:hAnsiTheme="minorHAnsi" w:cstheme="minorHAnsi"/>
          <w:sz w:val="24"/>
          <w:szCs w:val="24"/>
        </w:rPr>
        <w:t>.</w:t>
      </w:r>
      <w:r w:rsidR="002036ED" w:rsidRPr="00C24422">
        <w:rPr>
          <w:rFonts w:asciiTheme="minorHAnsi" w:hAnsiTheme="minorHAnsi" w:cstheme="minorHAnsi"/>
          <w:sz w:val="24"/>
          <w:szCs w:val="24"/>
        </w:rPr>
        <w:t xml:space="preserve"> The raw water storage</w:t>
      </w:r>
      <w:r w:rsidR="006F1120" w:rsidRPr="00C24422">
        <w:rPr>
          <w:rFonts w:asciiTheme="minorHAnsi" w:hAnsiTheme="minorHAnsi" w:cstheme="minorHAnsi"/>
          <w:sz w:val="24"/>
          <w:szCs w:val="24"/>
        </w:rPr>
        <w:t xml:space="preserve"> tank</w:t>
      </w:r>
      <w:r w:rsidR="00A92244" w:rsidRPr="00C24422">
        <w:rPr>
          <w:rFonts w:asciiTheme="minorHAnsi" w:hAnsiTheme="minorHAnsi" w:cstheme="minorHAnsi"/>
          <w:sz w:val="24"/>
          <w:szCs w:val="24"/>
        </w:rPr>
        <w:t xml:space="preserve"> shall store</w:t>
      </w:r>
      <w:r w:rsidR="00804933" w:rsidRPr="00C24422">
        <w:rPr>
          <w:rFonts w:asciiTheme="minorHAnsi" w:hAnsiTheme="minorHAnsi" w:cstheme="minorHAnsi"/>
          <w:sz w:val="24"/>
          <w:szCs w:val="24"/>
        </w:rPr>
        <w:t xml:space="preserve"> raw water</w:t>
      </w:r>
      <w:r w:rsidR="00D33FDC" w:rsidRPr="00C24422">
        <w:rPr>
          <w:rFonts w:asciiTheme="minorHAnsi" w:hAnsiTheme="minorHAnsi" w:cstheme="minorHAnsi"/>
          <w:sz w:val="24"/>
          <w:szCs w:val="24"/>
        </w:rPr>
        <w:t xml:space="preserve"> collected from rain water lift</w:t>
      </w:r>
      <w:r w:rsidR="00E069DD" w:rsidRPr="00C24422">
        <w:rPr>
          <w:rFonts w:asciiTheme="minorHAnsi" w:hAnsiTheme="minorHAnsi" w:cstheme="minorHAnsi"/>
          <w:sz w:val="24"/>
          <w:szCs w:val="24"/>
        </w:rPr>
        <w:t>ing</w:t>
      </w:r>
      <w:r w:rsidR="00D33FDC" w:rsidRPr="00C24422">
        <w:rPr>
          <w:rFonts w:asciiTheme="minorHAnsi" w:hAnsiTheme="minorHAnsi" w:cstheme="minorHAnsi"/>
          <w:sz w:val="24"/>
          <w:szCs w:val="24"/>
        </w:rPr>
        <w:t xml:space="preserve"> well</w:t>
      </w:r>
      <w:r w:rsidR="00CA0186" w:rsidRPr="00C24422">
        <w:rPr>
          <w:rFonts w:asciiTheme="minorHAnsi" w:hAnsiTheme="minorHAnsi" w:cstheme="minorHAnsi"/>
          <w:sz w:val="24"/>
          <w:szCs w:val="24"/>
        </w:rPr>
        <w:t xml:space="preserve"> </w:t>
      </w:r>
      <w:r w:rsidR="00A12F52" w:rsidRPr="00C24422">
        <w:rPr>
          <w:rFonts w:asciiTheme="minorHAnsi" w:hAnsiTheme="minorHAnsi" w:cstheme="minorHAnsi"/>
          <w:sz w:val="24"/>
          <w:szCs w:val="24"/>
        </w:rPr>
        <w:t>by</w:t>
      </w:r>
      <w:r w:rsidR="00FB191C" w:rsidRPr="00C24422">
        <w:rPr>
          <w:rFonts w:asciiTheme="minorHAnsi" w:hAnsiTheme="minorHAnsi" w:cstheme="minorHAnsi"/>
          <w:sz w:val="24"/>
          <w:szCs w:val="24"/>
        </w:rPr>
        <w:t xml:space="preserve"> pumping</w:t>
      </w:r>
      <w:r w:rsidR="00D33FDC" w:rsidRPr="00C24422">
        <w:rPr>
          <w:rFonts w:asciiTheme="minorHAnsi" w:hAnsiTheme="minorHAnsi" w:cstheme="minorHAnsi"/>
          <w:sz w:val="24"/>
          <w:szCs w:val="24"/>
        </w:rPr>
        <w:t>.</w:t>
      </w:r>
      <w:r w:rsidR="00842D2B" w:rsidRPr="00C24422">
        <w:rPr>
          <w:rFonts w:asciiTheme="minorHAnsi" w:hAnsiTheme="minorHAnsi" w:cstheme="minorHAnsi"/>
          <w:sz w:val="24"/>
          <w:szCs w:val="24"/>
        </w:rPr>
        <w:t xml:space="preserve">  </w:t>
      </w:r>
      <w:r w:rsidR="00B70B36" w:rsidRPr="00C24422">
        <w:rPr>
          <w:rFonts w:asciiTheme="minorHAnsi" w:hAnsiTheme="minorHAnsi" w:cstheme="minorHAnsi"/>
          <w:sz w:val="24"/>
          <w:szCs w:val="24"/>
        </w:rPr>
        <w:t>A minimum 2</w:t>
      </w:r>
      <w:r w:rsidR="00842D2B" w:rsidRPr="00C24422">
        <w:rPr>
          <w:rFonts w:asciiTheme="minorHAnsi" w:hAnsiTheme="minorHAnsi" w:cstheme="minorHAnsi"/>
          <w:sz w:val="24"/>
          <w:szCs w:val="24"/>
        </w:rPr>
        <w:t xml:space="preserve"> nos. of pumps shall be required </w:t>
      </w:r>
      <w:r w:rsidR="00B70B36" w:rsidRPr="00C24422">
        <w:rPr>
          <w:rFonts w:asciiTheme="minorHAnsi" w:hAnsiTheme="minorHAnsi" w:cstheme="minorHAnsi"/>
          <w:sz w:val="24"/>
          <w:szCs w:val="24"/>
        </w:rPr>
        <w:t>out of which 1 no</w:t>
      </w:r>
      <w:r w:rsidR="00A15608" w:rsidRPr="00C24422">
        <w:rPr>
          <w:rFonts w:asciiTheme="minorHAnsi" w:hAnsiTheme="minorHAnsi" w:cstheme="minorHAnsi"/>
          <w:sz w:val="24"/>
          <w:szCs w:val="24"/>
        </w:rPr>
        <w:t>. shall be working and 1 no.</w:t>
      </w:r>
      <w:r w:rsidR="00842D2B" w:rsidRPr="00C24422">
        <w:rPr>
          <w:rFonts w:asciiTheme="minorHAnsi" w:hAnsiTheme="minorHAnsi" w:cstheme="minorHAnsi"/>
          <w:sz w:val="24"/>
          <w:szCs w:val="24"/>
        </w:rPr>
        <w:t xml:space="preserve"> shall be standby</w:t>
      </w:r>
      <w:r w:rsidR="00E069DD" w:rsidRPr="00C24422">
        <w:rPr>
          <w:rFonts w:asciiTheme="minorHAnsi" w:hAnsiTheme="minorHAnsi" w:cstheme="minorHAnsi"/>
          <w:sz w:val="24"/>
          <w:szCs w:val="24"/>
        </w:rPr>
        <w:t xml:space="preserve">.  </w:t>
      </w:r>
      <w:r w:rsidR="002036ED" w:rsidRPr="00C24422">
        <w:rPr>
          <w:rFonts w:asciiTheme="minorHAnsi" w:hAnsiTheme="minorHAnsi" w:cstheme="minorHAnsi"/>
          <w:sz w:val="24"/>
          <w:szCs w:val="24"/>
        </w:rPr>
        <w:t xml:space="preserve">The raw water storage tank shall be </w:t>
      </w:r>
      <w:r w:rsidR="001B2AD3" w:rsidRPr="00C24422">
        <w:rPr>
          <w:rFonts w:asciiTheme="minorHAnsi" w:hAnsiTheme="minorHAnsi" w:cstheme="minorHAnsi"/>
          <w:sz w:val="24"/>
          <w:szCs w:val="24"/>
        </w:rPr>
        <w:t>a rolled tapered panel (RTP) steel tank</w:t>
      </w:r>
      <w:r w:rsidR="002036ED" w:rsidRPr="00C24422">
        <w:rPr>
          <w:rFonts w:asciiTheme="minorHAnsi" w:hAnsiTheme="minorHAnsi" w:cstheme="minorHAnsi"/>
          <w:sz w:val="24"/>
          <w:szCs w:val="24"/>
        </w:rPr>
        <w:t xml:space="preserve">. </w:t>
      </w:r>
    </w:p>
    <w:p w:rsidR="00737E3F" w:rsidRPr="00C24422" w:rsidRDefault="00737E3F" w:rsidP="00737E3F">
      <w:pPr>
        <w:pStyle w:val="BodyTextIndent"/>
        <w:spacing w:after="0"/>
        <w:ind w:left="1440"/>
        <w:jc w:val="both"/>
        <w:rPr>
          <w:rFonts w:asciiTheme="minorHAnsi" w:hAnsiTheme="minorHAnsi" w:cstheme="minorHAnsi"/>
          <w:sz w:val="24"/>
          <w:szCs w:val="24"/>
        </w:rPr>
      </w:pPr>
    </w:p>
    <w:p w:rsidR="00AB1206" w:rsidRPr="00C24422" w:rsidRDefault="00F83475" w:rsidP="002036ED">
      <w:pPr>
        <w:pStyle w:val="BodyTextIndent"/>
        <w:spacing w:after="0"/>
        <w:ind w:left="1440"/>
        <w:jc w:val="both"/>
        <w:rPr>
          <w:rFonts w:asciiTheme="minorHAnsi" w:hAnsiTheme="minorHAnsi" w:cstheme="minorHAnsi"/>
          <w:sz w:val="24"/>
          <w:szCs w:val="24"/>
        </w:rPr>
      </w:pPr>
      <w:r w:rsidRPr="00C24422">
        <w:rPr>
          <w:rFonts w:asciiTheme="minorHAnsi" w:hAnsiTheme="minorHAnsi" w:cstheme="minorHAnsi"/>
          <w:sz w:val="24"/>
          <w:szCs w:val="24"/>
        </w:rPr>
        <w:t>Th</w:t>
      </w:r>
      <w:r w:rsidR="00E90387" w:rsidRPr="00C24422">
        <w:rPr>
          <w:rFonts w:asciiTheme="minorHAnsi" w:hAnsiTheme="minorHAnsi" w:cstheme="minorHAnsi"/>
          <w:sz w:val="24"/>
          <w:szCs w:val="24"/>
        </w:rPr>
        <w:t xml:space="preserve">e </w:t>
      </w:r>
      <w:r w:rsidR="002036ED" w:rsidRPr="00C24422">
        <w:rPr>
          <w:rFonts w:asciiTheme="minorHAnsi" w:hAnsiTheme="minorHAnsi" w:cstheme="minorHAnsi"/>
          <w:sz w:val="24"/>
          <w:szCs w:val="24"/>
        </w:rPr>
        <w:t xml:space="preserve">treated water </w:t>
      </w:r>
      <w:r w:rsidR="00E90387" w:rsidRPr="00C24422">
        <w:rPr>
          <w:rFonts w:asciiTheme="minorHAnsi" w:hAnsiTheme="minorHAnsi" w:cstheme="minorHAnsi"/>
          <w:sz w:val="24"/>
          <w:szCs w:val="24"/>
        </w:rPr>
        <w:t>storage</w:t>
      </w:r>
      <w:r w:rsidR="00CD0A19" w:rsidRPr="00C24422">
        <w:rPr>
          <w:rFonts w:asciiTheme="minorHAnsi" w:hAnsiTheme="minorHAnsi" w:cstheme="minorHAnsi"/>
          <w:sz w:val="24"/>
          <w:szCs w:val="24"/>
        </w:rPr>
        <w:t xml:space="preserve"> tank</w:t>
      </w:r>
      <w:r w:rsidR="002036ED" w:rsidRPr="00C24422">
        <w:rPr>
          <w:rFonts w:asciiTheme="minorHAnsi" w:hAnsiTheme="minorHAnsi" w:cstheme="minorHAnsi"/>
          <w:sz w:val="24"/>
          <w:szCs w:val="24"/>
        </w:rPr>
        <w:t xml:space="preserve"> </w:t>
      </w:r>
      <w:r w:rsidR="00405EE6" w:rsidRPr="00C24422">
        <w:rPr>
          <w:rFonts w:asciiTheme="minorHAnsi" w:hAnsiTheme="minorHAnsi" w:cstheme="minorHAnsi"/>
          <w:sz w:val="24"/>
          <w:szCs w:val="24"/>
        </w:rPr>
        <w:t xml:space="preserve">shall have </w:t>
      </w:r>
      <w:r w:rsidR="001C4550" w:rsidRPr="00C24422">
        <w:rPr>
          <w:rFonts w:asciiTheme="minorHAnsi" w:hAnsiTheme="minorHAnsi" w:cstheme="minorHAnsi"/>
          <w:sz w:val="24"/>
          <w:szCs w:val="24"/>
        </w:rPr>
        <w:t xml:space="preserve">sufficient </w:t>
      </w:r>
      <w:r w:rsidR="007D4B56" w:rsidRPr="00C24422">
        <w:rPr>
          <w:rFonts w:asciiTheme="minorHAnsi" w:hAnsiTheme="minorHAnsi" w:cstheme="minorHAnsi"/>
          <w:sz w:val="24"/>
          <w:szCs w:val="24"/>
        </w:rPr>
        <w:t>storage</w:t>
      </w:r>
      <w:r w:rsidR="001C4550" w:rsidRPr="00C24422">
        <w:rPr>
          <w:rFonts w:asciiTheme="minorHAnsi" w:hAnsiTheme="minorHAnsi" w:cstheme="minorHAnsi"/>
          <w:sz w:val="24"/>
          <w:szCs w:val="24"/>
        </w:rPr>
        <w:t xml:space="preserve"> capacity to serve the island people.</w:t>
      </w:r>
      <w:r w:rsidR="00B856EA" w:rsidRPr="00C24422">
        <w:rPr>
          <w:rFonts w:asciiTheme="minorHAnsi" w:hAnsiTheme="minorHAnsi" w:cstheme="minorHAnsi"/>
          <w:sz w:val="24"/>
          <w:szCs w:val="24"/>
        </w:rPr>
        <w:t xml:space="preserve">  </w:t>
      </w:r>
      <w:r w:rsidR="007D76E7" w:rsidRPr="00C24422">
        <w:rPr>
          <w:rFonts w:asciiTheme="minorHAnsi" w:hAnsiTheme="minorHAnsi" w:cstheme="minorHAnsi"/>
          <w:sz w:val="24"/>
          <w:szCs w:val="24"/>
        </w:rPr>
        <w:t>The treated water tank</w:t>
      </w:r>
      <w:r w:rsidR="00405EE6" w:rsidRPr="00C24422">
        <w:rPr>
          <w:rFonts w:asciiTheme="minorHAnsi" w:hAnsiTheme="minorHAnsi" w:cstheme="minorHAnsi"/>
          <w:sz w:val="24"/>
          <w:szCs w:val="24"/>
        </w:rPr>
        <w:t xml:space="preserve"> shall </w:t>
      </w:r>
      <w:r w:rsidR="001B2AD3" w:rsidRPr="00C24422">
        <w:rPr>
          <w:rFonts w:asciiTheme="minorHAnsi" w:hAnsiTheme="minorHAnsi" w:cstheme="minorHAnsi"/>
          <w:sz w:val="24"/>
          <w:szCs w:val="24"/>
        </w:rPr>
        <w:t xml:space="preserve">also </w:t>
      </w:r>
      <w:r w:rsidR="00405EE6" w:rsidRPr="00C24422">
        <w:rPr>
          <w:rFonts w:asciiTheme="minorHAnsi" w:hAnsiTheme="minorHAnsi" w:cstheme="minorHAnsi"/>
          <w:sz w:val="24"/>
          <w:szCs w:val="24"/>
        </w:rPr>
        <w:t xml:space="preserve">be </w:t>
      </w:r>
      <w:r w:rsidR="001B2AD3" w:rsidRPr="00C24422">
        <w:rPr>
          <w:rFonts w:asciiTheme="minorHAnsi" w:hAnsiTheme="minorHAnsi" w:cstheme="minorHAnsi"/>
          <w:sz w:val="24"/>
          <w:szCs w:val="24"/>
        </w:rPr>
        <w:t>a rolled tapered panel (RTP) steel tank</w:t>
      </w:r>
      <w:r w:rsidR="00405EE6" w:rsidRPr="00C24422">
        <w:rPr>
          <w:rFonts w:asciiTheme="minorHAnsi" w:hAnsiTheme="minorHAnsi" w:cstheme="minorHAnsi"/>
          <w:sz w:val="24"/>
          <w:szCs w:val="24"/>
        </w:rPr>
        <w:t xml:space="preserve">. </w:t>
      </w:r>
      <w:r w:rsidR="00E90387" w:rsidRPr="00C24422">
        <w:rPr>
          <w:rFonts w:asciiTheme="minorHAnsi" w:hAnsiTheme="minorHAnsi" w:cstheme="minorHAnsi"/>
          <w:sz w:val="24"/>
          <w:szCs w:val="24"/>
        </w:rPr>
        <w:t xml:space="preserve">The </w:t>
      </w:r>
      <w:r w:rsidR="007D76E7" w:rsidRPr="00C24422">
        <w:rPr>
          <w:rFonts w:asciiTheme="minorHAnsi" w:hAnsiTheme="minorHAnsi" w:cstheme="minorHAnsi"/>
          <w:sz w:val="24"/>
          <w:szCs w:val="24"/>
        </w:rPr>
        <w:t xml:space="preserve">treated water tank </w:t>
      </w:r>
      <w:r w:rsidR="004C745B" w:rsidRPr="00C24422">
        <w:rPr>
          <w:rFonts w:asciiTheme="minorHAnsi" w:hAnsiTheme="minorHAnsi" w:cstheme="minorHAnsi"/>
          <w:sz w:val="24"/>
          <w:szCs w:val="24"/>
        </w:rPr>
        <w:t xml:space="preserve">shall </w:t>
      </w:r>
      <w:r w:rsidR="006424C6" w:rsidRPr="00C24422">
        <w:rPr>
          <w:rFonts w:asciiTheme="minorHAnsi" w:hAnsiTheme="minorHAnsi" w:cstheme="minorHAnsi"/>
          <w:sz w:val="24"/>
          <w:szCs w:val="24"/>
        </w:rPr>
        <w:t xml:space="preserve">receive filtered </w:t>
      </w:r>
      <w:r w:rsidR="004C745B" w:rsidRPr="00C24422">
        <w:rPr>
          <w:rFonts w:asciiTheme="minorHAnsi" w:hAnsiTheme="minorHAnsi" w:cstheme="minorHAnsi"/>
          <w:sz w:val="24"/>
          <w:szCs w:val="24"/>
        </w:rPr>
        <w:t xml:space="preserve">water </w:t>
      </w:r>
      <w:r w:rsidR="00842D2B" w:rsidRPr="00C24422">
        <w:rPr>
          <w:rFonts w:asciiTheme="minorHAnsi" w:hAnsiTheme="minorHAnsi" w:cstheme="minorHAnsi"/>
          <w:sz w:val="24"/>
          <w:szCs w:val="24"/>
        </w:rPr>
        <w:t xml:space="preserve">from </w:t>
      </w:r>
      <w:r w:rsidR="0013000A" w:rsidRPr="00C24422">
        <w:rPr>
          <w:rFonts w:asciiTheme="minorHAnsi" w:hAnsiTheme="minorHAnsi" w:cstheme="minorHAnsi"/>
          <w:sz w:val="24"/>
          <w:szCs w:val="24"/>
        </w:rPr>
        <w:t>ultrafiltration</w:t>
      </w:r>
      <w:r w:rsidR="00D4343D" w:rsidRPr="00C24422">
        <w:rPr>
          <w:rFonts w:asciiTheme="minorHAnsi" w:hAnsiTheme="minorHAnsi" w:cstheme="minorHAnsi"/>
          <w:sz w:val="24"/>
          <w:szCs w:val="24"/>
        </w:rPr>
        <w:t xml:space="preserve"> </w:t>
      </w:r>
      <w:r w:rsidR="0013000A" w:rsidRPr="00C24422">
        <w:rPr>
          <w:rFonts w:asciiTheme="minorHAnsi" w:hAnsiTheme="minorHAnsi" w:cstheme="minorHAnsi"/>
          <w:sz w:val="24"/>
          <w:szCs w:val="24"/>
        </w:rPr>
        <w:t>unit</w:t>
      </w:r>
      <w:r w:rsidR="00842D2B" w:rsidRPr="00C24422">
        <w:rPr>
          <w:rFonts w:asciiTheme="minorHAnsi" w:hAnsiTheme="minorHAnsi" w:cstheme="minorHAnsi"/>
          <w:sz w:val="24"/>
          <w:szCs w:val="24"/>
        </w:rPr>
        <w:t xml:space="preserve">. </w:t>
      </w:r>
      <w:r w:rsidR="00CA0186" w:rsidRPr="00C24422">
        <w:rPr>
          <w:rFonts w:asciiTheme="minorHAnsi" w:hAnsiTheme="minorHAnsi" w:cstheme="minorHAnsi"/>
          <w:sz w:val="24"/>
          <w:szCs w:val="24"/>
        </w:rPr>
        <w:t>The</w:t>
      </w:r>
      <w:r w:rsidR="00B856EA" w:rsidRPr="00C24422">
        <w:rPr>
          <w:rFonts w:asciiTheme="minorHAnsi" w:hAnsiTheme="minorHAnsi" w:cstheme="minorHAnsi"/>
          <w:sz w:val="24"/>
          <w:szCs w:val="24"/>
        </w:rPr>
        <w:t xml:space="preserve"> stored</w:t>
      </w:r>
      <w:r w:rsidR="00143219" w:rsidRPr="00C24422">
        <w:rPr>
          <w:rFonts w:asciiTheme="minorHAnsi" w:hAnsiTheme="minorHAnsi" w:cstheme="minorHAnsi"/>
          <w:sz w:val="24"/>
          <w:szCs w:val="24"/>
        </w:rPr>
        <w:t xml:space="preserve"> </w:t>
      </w:r>
      <w:r w:rsidRPr="00C24422">
        <w:rPr>
          <w:rFonts w:asciiTheme="minorHAnsi" w:hAnsiTheme="minorHAnsi" w:cstheme="minorHAnsi"/>
          <w:sz w:val="24"/>
          <w:szCs w:val="24"/>
        </w:rPr>
        <w:t>water</w:t>
      </w:r>
      <w:r w:rsidR="007D4B56" w:rsidRPr="00C24422">
        <w:rPr>
          <w:rFonts w:asciiTheme="minorHAnsi" w:hAnsiTheme="minorHAnsi" w:cstheme="minorHAnsi"/>
          <w:sz w:val="24"/>
          <w:szCs w:val="24"/>
        </w:rPr>
        <w:t xml:space="preserve"> </w:t>
      </w:r>
      <w:r w:rsidR="00143219" w:rsidRPr="00C24422">
        <w:rPr>
          <w:rFonts w:asciiTheme="minorHAnsi" w:hAnsiTheme="minorHAnsi" w:cstheme="minorHAnsi"/>
          <w:sz w:val="24"/>
          <w:szCs w:val="24"/>
        </w:rPr>
        <w:t xml:space="preserve">in </w:t>
      </w:r>
      <w:r w:rsidR="007D76E7" w:rsidRPr="00C24422">
        <w:rPr>
          <w:rFonts w:asciiTheme="minorHAnsi" w:hAnsiTheme="minorHAnsi" w:cstheme="minorHAnsi"/>
          <w:sz w:val="24"/>
          <w:szCs w:val="24"/>
        </w:rPr>
        <w:t xml:space="preserve">treated water tank </w:t>
      </w:r>
      <w:r w:rsidR="00B56299" w:rsidRPr="00C24422">
        <w:rPr>
          <w:rFonts w:asciiTheme="minorHAnsi" w:hAnsiTheme="minorHAnsi" w:cstheme="minorHAnsi"/>
          <w:sz w:val="24"/>
          <w:szCs w:val="24"/>
        </w:rPr>
        <w:t xml:space="preserve">shall be </w:t>
      </w:r>
      <w:r w:rsidR="00086197" w:rsidRPr="00C24422">
        <w:rPr>
          <w:rFonts w:asciiTheme="minorHAnsi" w:hAnsiTheme="minorHAnsi" w:cstheme="minorHAnsi"/>
          <w:sz w:val="24"/>
          <w:szCs w:val="24"/>
        </w:rPr>
        <w:t>supplied to tap bay points located on the islands.</w:t>
      </w:r>
      <w:r w:rsidR="00B856EA" w:rsidRPr="00C24422">
        <w:rPr>
          <w:rFonts w:asciiTheme="minorHAnsi" w:hAnsiTheme="minorHAnsi" w:cstheme="minorHAnsi"/>
          <w:sz w:val="24"/>
          <w:szCs w:val="24"/>
        </w:rPr>
        <w:t xml:space="preserve"> </w:t>
      </w:r>
      <w:r w:rsidR="00E90EC2" w:rsidRPr="00C24422">
        <w:rPr>
          <w:rFonts w:asciiTheme="minorHAnsi" w:hAnsiTheme="minorHAnsi" w:cstheme="minorHAnsi"/>
          <w:sz w:val="24"/>
          <w:szCs w:val="24"/>
        </w:rPr>
        <w:t>All storage tanks shall be provided with external level indicators</w:t>
      </w:r>
      <w:r w:rsidR="00086197" w:rsidRPr="00C24422">
        <w:rPr>
          <w:rFonts w:asciiTheme="minorHAnsi" w:hAnsiTheme="minorHAnsi" w:cstheme="minorHAnsi"/>
          <w:sz w:val="24"/>
          <w:szCs w:val="24"/>
        </w:rPr>
        <w:t xml:space="preserve"> and flow meters</w:t>
      </w:r>
      <w:r w:rsidR="00E90EC2" w:rsidRPr="00C24422">
        <w:rPr>
          <w:rFonts w:asciiTheme="minorHAnsi" w:hAnsiTheme="minorHAnsi" w:cstheme="minorHAnsi"/>
          <w:sz w:val="24"/>
          <w:szCs w:val="24"/>
        </w:rPr>
        <w:t>.</w:t>
      </w:r>
    </w:p>
    <w:p w:rsidR="0013000A" w:rsidRPr="00C24422" w:rsidRDefault="00360794" w:rsidP="0013000A">
      <w:pPr>
        <w:spacing w:after="0" w:line="240" w:lineRule="auto"/>
        <w:ind w:left="1440"/>
        <w:jc w:val="both"/>
        <w:rPr>
          <w:rFonts w:cstheme="minorHAnsi"/>
          <w:sz w:val="24"/>
          <w:szCs w:val="24"/>
        </w:rPr>
      </w:pPr>
      <w:r w:rsidRPr="00C24422">
        <w:rPr>
          <w:rFonts w:cstheme="minorHAnsi"/>
          <w:sz w:val="24"/>
          <w:szCs w:val="24"/>
        </w:rPr>
        <w:t xml:space="preserve">Pumping shall </w:t>
      </w:r>
      <w:r w:rsidR="00412093" w:rsidRPr="00C24422">
        <w:rPr>
          <w:rFonts w:cstheme="minorHAnsi"/>
          <w:sz w:val="24"/>
          <w:szCs w:val="24"/>
        </w:rPr>
        <w:t xml:space="preserve">also </w:t>
      </w:r>
      <w:r w:rsidRPr="00C24422">
        <w:rPr>
          <w:rFonts w:cstheme="minorHAnsi"/>
          <w:sz w:val="24"/>
          <w:szCs w:val="24"/>
        </w:rPr>
        <w:t xml:space="preserve">be required to pump water from raw water storage tank to </w:t>
      </w:r>
      <w:r w:rsidR="00412093" w:rsidRPr="00C24422">
        <w:rPr>
          <w:rFonts w:cstheme="minorHAnsi"/>
          <w:sz w:val="24"/>
          <w:szCs w:val="24"/>
        </w:rPr>
        <w:t>ultrafilt</w:t>
      </w:r>
      <w:r w:rsidRPr="00C24422">
        <w:rPr>
          <w:rFonts w:cstheme="minorHAnsi"/>
          <w:sz w:val="24"/>
          <w:szCs w:val="24"/>
        </w:rPr>
        <w:t>r</w:t>
      </w:r>
      <w:r w:rsidR="00412093" w:rsidRPr="00C24422">
        <w:rPr>
          <w:rFonts w:cstheme="minorHAnsi"/>
          <w:sz w:val="24"/>
          <w:szCs w:val="24"/>
        </w:rPr>
        <w:t>ation unit</w:t>
      </w:r>
      <w:r w:rsidR="000606FD" w:rsidRPr="00C24422">
        <w:rPr>
          <w:rFonts w:cstheme="minorHAnsi"/>
          <w:sz w:val="24"/>
          <w:szCs w:val="24"/>
        </w:rPr>
        <w:t>.</w:t>
      </w:r>
      <w:r w:rsidRPr="00C24422">
        <w:rPr>
          <w:rFonts w:cstheme="minorHAnsi"/>
          <w:sz w:val="24"/>
          <w:szCs w:val="24"/>
        </w:rPr>
        <w:t xml:space="preserve"> </w:t>
      </w:r>
      <w:r w:rsidR="0013000A" w:rsidRPr="00C24422">
        <w:rPr>
          <w:rFonts w:cstheme="minorHAnsi"/>
          <w:sz w:val="24"/>
          <w:szCs w:val="24"/>
        </w:rPr>
        <w:t xml:space="preserve">The water shall flow by gravity from treated water storage tank to the tap bap bay points, however; two distribution pumps are proposed as optional which shall operate alternatively as duty and stand-by. </w:t>
      </w:r>
    </w:p>
    <w:p w:rsidR="0013000A" w:rsidRPr="00C24422" w:rsidRDefault="0013000A" w:rsidP="0013000A">
      <w:pPr>
        <w:spacing w:after="0" w:line="240" w:lineRule="auto"/>
        <w:ind w:left="1440"/>
        <w:jc w:val="both"/>
        <w:rPr>
          <w:rFonts w:cstheme="minorHAnsi"/>
          <w:sz w:val="24"/>
          <w:szCs w:val="24"/>
        </w:rPr>
      </w:pPr>
    </w:p>
    <w:p w:rsidR="0013000A" w:rsidRPr="00C24422" w:rsidRDefault="0013000A" w:rsidP="0013000A">
      <w:pPr>
        <w:spacing w:after="0" w:line="240" w:lineRule="auto"/>
        <w:ind w:left="1440"/>
        <w:jc w:val="both"/>
        <w:rPr>
          <w:rFonts w:cstheme="minorHAnsi"/>
          <w:sz w:val="24"/>
          <w:szCs w:val="24"/>
        </w:rPr>
      </w:pPr>
      <w:r w:rsidRPr="00C24422">
        <w:rPr>
          <w:rFonts w:cstheme="minorHAnsi"/>
          <w:sz w:val="24"/>
          <w:szCs w:val="24"/>
        </w:rPr>
        <w:t>As the water level in treated water tank drops 1 m to 1.5 m below FSL, ultrafiltration unit shall start for filling the treated water tank for maintaining the require</w:t>
      </w:r>
      <w:r w:rsidR="00605AE2" w:rsidRPr="00C24422">
        <w:rPr>
          <w:rFonts w:cstheme="minorHAnsi"/>
          <w:sz w:val="24"/>
          <w:szCs w:val="24"/>
        </w:rPr>
        <w:t>d water level</w:t>
      </w:r>
      <w:r w:rsidRPr="00C24422">
        <w:rPr>
          <w:rFonts w:cstheme="minorHAnsi"/>
          <w:sz w:val="24"/>
          <w:szCs w:val="24"/>
        </w:rPr>
        <w:t xml:space="preserve">. </w:t>
      </w:r>
    </w:p>
    <w:p w:rsidR="0013000A" w:rsidRPr="00C24422" w:rsidRDefault="0013000A" w:rsidP="0013000A">
      <w:pPr>
        <w:spacing w:after="0" w:line="240" w:lineRule="auto"/>
        <w:ind w:left="1440"/>
        <w:jc w:val="both"/>
        <w:rPr>
          <w:rFonts w:cstheme="minorHAnsi"/>
          <w:sz w:val="24"/>
          <w:szCs w:val="24"/>
        </w:rPr>
      </w:pPr>
    </w:p>
    <w:p w:rsidR="0013000A" w:rsidRPr="00C24422" w:rsidRDefault="0013000A" w:rsidP="0013000A">
      <w:pPr>
        <w:spacing w:after="0" w:line="240" w:lineRule="auto"/>
        <w:ind w:left="1440"/>
        <w:jc w:val="both"/>
        <w:rPr>
          <w:rFonts w:cstheme="minorHAnsi"/>
          <w:sz w:val="24"/>
          <w:szCs w:val="24"/>
        </w:rPr>
      </w:pPr>
      <w:r w:rsidRPr="00C24422">
        <w:rPr>
          <w:rFonts w:cstheme="minorHAnsi"/>
          <w:sz w:val="24"/>
          <w:szCs w:val="24"/>
        </w:rPr>
        <w:t xml:space="preserve">When ultrafiltration is under maintenance, then only the distribution pumps shall supply the water to tap bay points through pumping. </w:t>
      </w:r>
    </w:p>
    <w:p w:rsidR="003343ED" w:rsidRPr="00C24422" w:rsidRDefault="003343ED" w:rsidP="00126A98">
      <w:pPr>
        <w:pStyle w:val="BodyTextIndent"/>
        <w:spacing w:after="0"/>
        <w:ind w:left="1440"/>
        <w:jc w:val="both"/>
        <w:rPr>
          <w:rFonts w:asciiTheme="minorHAnsi" w:hAnsiTheme="minorHAnsi" w:cstheme="minorHAnsi"/>
          <w:b/>
          <w:sz w:val="24"/>
          <w:szCs w:val="24"/>
          <w:u w:val="single"/>
        </w:rPr>
      </w:pPr>
    </w:p>
    <w:p w:rsidR="00CF62C9" w:rsidRPr="00C24422" w:rsidRDefault="007F2BDF" w:rsidP="0044748A">
      <w:pPr>
        <w:pStyle w:val="BodyTextIndent"/>
        <w:spacing w:after="0"/>
        <w:ind w:left="1440"/>
        <w:jc w:val="both"/>
        <w:rPr>
          <w:rFonts w:asciiTheme="minorHAnsi" w:hAnsiTheme="minorHAnsi" w:cstheme="minorHAnsi"/>
          <w:sz w:val="24"/>
          <w:szCs w:val="24"/>
        </w:rPr>
      </w:pPr>
      <w:r w:rsidRPr="00C24422">
        <w:rPr>
          <w:rFonts w:asciiTheme="minorHAnsi" w:hAnsiTheme="minorHAnsi" w:cstheme="minorHAnsi"/>
          <w:sz w:val="24"/>
          <w:szCs w:val="24"/>
        </w:rPr>
        <w:t>The capacity</w:t>
      </w:r>
      <w:r w:rsidR="0088614D" w:rsidRPr="00C24422">
        <w:rPr>
          <w:rFonts w:asciiTheme="minorHAnsi" w:hAnsiTheme="minorHAnsi" w:cstheme="minorHAnsi"/>
          <w:sz w:val="24"/>
          <w:szCs w:val="24"/>
        </w:rPr>
        <w:t xml:space="preserve"> of </w:t>
      </w:r>
      <w:r w:rsidR="001F2C32" w:rsidRPr="00C24422">
        <w:rPr>
          <w:rFonts w:asciiTheme="minorHAnsi" w:hAnsiTheme="minorHAnsi" w:cstheme="minorHAnsi"/>
          <w:sz w:val="24"/>
          <w:szCs w:val="24"/>
        </w:rPr>
        <w:t>raw water storage tank</w:t>
      </w:r>
      <w:r w:rsidRPr="00C24422">
        <w:rPr>
          <w:rFonts w:asciiTheme="minorHAnsi" w:hAnsiTheme="minorHAnsi" w:cstheme="minorHAnsi"/>
          <w:sz w:val="24"/>
          <w:szCs w:val="24"/>
        </w:rPr>
        <w:t xml:space="preserve"> shall be 100 m</w:t>
      </w:r>
      <w:r w:rsidRPr="00C24422">
        <w:rPr>
          <w:rFonts w:asciiTheme="minorHAnsi" w:hAnsiTheme="minorHAnsi" w:cstheme="minorHAnsi"/>
          <w:sz w:val="24"/>
          <w:szCs w:val="24"/>
          <w:vertAlign w:val="superscript"/>
        </w:rPr>
        <w:t>3</w:t>
      </w:r>
      <w:r w:rsidR="001F2C32" w:rsidRPr="00C24422">
        <w:rPr>
          <w:rFonts w:asciiTheme="minorHAnsi" w:hAnsiTheme="minorHAnsi" w:cstheme="minorHAnsi"/>
          <w:sz w:val="24"/>
          <w:szCs w:val="24"/>
        </w:rPr>
        <w:t xml:space="preserve"> and treated wa</w:t>
      </w:r>
      <w:r w:rsidRPr="00C24422">
        <w:rPr>
          <w:rFonts w:asciiTheme="minorHAnsi" w:hAnsiTheme="minorHAnsi" w:cstheme="minorHAnsi"/>
          <w:sz w:val="24"/>
          <w:szCs w:val="24"/>
        </w:rPr>
        <w:t xml:space="preserve">ter storage tank shall be 50 </w:t>
      </w:r>
      <w:r w:rsidR="009F0631" w:rsidRPr="00C24422">
        <w:rPr>
          <w:rFonts w:asciiTheme="minorHAnsi" w:hAnsiTheme="minorHAnsi" w:cstheme="minorHAnsi"/>
          <w:sz w:val="24"/>
          <w:szCs w:val="24"/>
        </w:rPr>
        <w:t>m</w:t>
      </w:r>
      <w:r w:rsidR="009F0631" w:rsidRPr="00C24422">
        <w:rPr>
          <w:rFonts w:asciiTheme="minorHAnsi" w:hAnsiTheme="minorHAnsi" w:cstheme="minorHAnsi"/>
          <w:sz w:val="24"/>
          <w:szCs w:val="24"/>
          <w:vertAlign w:val="superscript"/>
        </w:rPr>
        <w:t>3</w:t>
      </w:r>
      <w:r w:rsidR="009F0631" w:rsidRPr="00C24422">
        <w:rPr>
          <w:rFonts w:asciiTheme="minorHAnsi" w:hAnsiTheme="minorHAnsi" w:cstheme="minorHAnsi"/>
          <w:sz w:val="24"/>
          <w:szCs w:val="24"/>
        </w:rPr>
        <w:t>. The capacities</w:t>
      </w:r>
      <w:r w:rsidRPr="00C24422">
        <w:rPr>
          <w:rFonts w:asciiTheme="minorHAnsi" w:hAnsiTheme="minorHAnsi" w:cstheme="minorHAnsi"/>
          <w:sz w:val="24"/>
          <w:szCs w:val="24"/>
        </w:rPr>
        <w:t xml:space="preserve"> of lift well</w:t>
      </w:r>
      <w:r w:rsidR="009F0631" w:rsidRPr="00C24422">
        <w:rPr>
          <w:rFonts w:asciiTheme="minorHAnsi" w:hAnsiTheme="minorHAnsi" w:cstheme="minorHAnsi"/>
          <w:sz w:val="24"/>
          <w:szCs w:val="24"/>
        </w:rPr>
        <w:t>s</w:t>
      </w:r>
      <w:r w:rsidRPr="00C24422">
        <w:rPr>
          <w:rFonts w:asciiTheme="minorHAnsi" w:hAnsiTheme="minorHAnsi" w:cstheme="minorHAnsi"/>
          <w:sz w:val="24"/>
          <w:szCs w:val="24"/>
        </w:rPr>
        <w:t xml:space="preserve"> </w:t>
      </w:r>
      <w:r w:rsidR="00160FB5" w:rsidRPr="00C24422">
        <w:rPr>
          <w:rFonts w:asciiTheme="minorHAnsi" w:hAnsiTheme="minorHAnsi" w:cstheme="minorHAnsi"/>
          <w:sz w:val="24"/>
          <w:szCs w:val="24"/>
        </w:rPr>
        <w:t xml:space="preserve">of package – I </w:t>
      </w:r>
      <w:r w:rsidR="009F0631" w:rsidRPr="00C24422">
        <w:rPr>
          <w:rFonts w:asciiTheme="minorHAnsi" w:hAnsiTheme="minorHAnsi" w:cstheme="minorHAnsi"/>
          <w:sz w:val="24"/>
          <w:szCs w:val="24"/>
        </w:rPr>
        <w:t>are</w:t>
      </w:r>
      <w:r w:rsidR="008F3CB2" w:rsidRPr="00C24422">
        <w:rPr>
          <w:rFonts w:asciiTheme="minorHAnsi" w:hAnsiTheme="minorHAnsi" w:cstheme="minorHAnsi"/>
          <w:sz w:val="24"/>
          <w:szCs w:val="24"/>
        </w:rPr>
        <w:t xml:space="preserve"> given in </w:t>
      </w:r>
      <w:r w:rsidR="008F3CB2" w:rsidRPr="00C24422">
        <w:rPr>
          <w:rFonts w:asciiTheme="minorHAnsi" w:hAnsiTheme="minorHAnsi" w:cstheme="minorHAnsi"/>
          <w:b/>
          <w:sz w:val="24"/>
          <w:szCs w:val="24"/>
        </w:rPr>
        <w:t>T</w:t>
      </w:r>
      <w:r w:rsidR="001F2C32" w:rsidRPr="00C24422">
        <w:rPr>
          <w:rFonts w:asciiTheme="minorHAnsi" w:hAnsiTheme="minorHAnsi" w:cstheme="minorHAnsi"/>
          <w:b/>
          <w:sz w:val="24"/>
          <w:szCs w:val="24"/>
        </w:rPr>
        <w:t>able</w:t>
      </w:r>
      <w:r w:rsidR="008F3CB2" w:rsidRPr="00C24422">
        <w:rPr>
          <w:rFonts w:asciiTheme="minorHAnsi" w:hAnsiTheme="minorHAnsi" w:cstheme="minorHAnsi"/>
          <w:b/>
          <w:sz w:val="24"/>
          <w:szCs w:val="24"/>
        </w:rPr>
        <w:t xml:space="preserve"> 1.4</w:t>
      </w:r>
      <w:r w:rsidR="0044748A" w:rsidRPr="00C24422">
        <w:rPr>
          <w:rFonts w:asciiTheme="minorHAnsi" w:hAnsiTheme="minorHAnsi" w:cstheme="minorHAnsi"/>
          <w:sz w:val="24"/>
          <w:szCs w:val="24"/>
        </w:rPr>
        <w:t xml:space="preserve">. </w:t>
      </w:r>
    </w:p>
    <w:p w:rsidR="00CF62C9" w:rsidRPr="00C24422" w:rsidRDefault="00CF62C9" w:rsidP="0044748A">
      <w:pPr>
        <w:pStyle w:val="BodyTextIndent"/>
        <w:spacing w:after="0"/>
        <w:ind w:left="1440"/>
        <w:jc w:val="both"/>
        <w:rPr>
          <w:rFonts w:asciiTheme="minorHAnsi" w:hAnsiTheme="minorHAnsi" w:cstheme="minorHAnsi"/>
          <w:sz w:val="24"/>
          <w:szCs w:val="24"/>
        </w:rPr>
      </w:pPr>
    </w:p>
    <w:p w:rsidR="0044748A" w:rsidRPr="00C24422" w:rsidRDefault="0044748A" w:rsidP="0044748A">
      <w:pPr>
        <w:pStyle w:val="BodyTextIndent"/>
        <w:spacing w:after="0"/>
        <w:ind w:left="1440"/>
        <w:jc w:val="both"/>
        <w:rPr>
          <w:rFonts w:asciiTheme="minorHAnsi" w:hAnsiTheme="minorHAnsi" w:cstheme="minorHAnsi"/>
          <w:sz w:val="24"/>
          <w:szCs w:val="24"/>
        </w:rPr>
      </w:pPr>
      <w:r w:rsidRPr="00C24422">
        <w:rPr>
          <w:rFonts w:asciiTheme="minorHAnsi" w:hAnsiTheme="minorHAnsi" w:cstheme="minorHAnsi"/>
          <w:sz w:val="24"/>
          <w:szCs w:val="24"/>
        </w:rPr>
        <w:t>Even though the treated water storage capacity is 50 m</w:t>
      </w:r>
      <w:r w:rsidRPr="00C24422">
        <w:rPr>
          <w:rFonts w:asciiTheme="minorHAnsi" w:hAnsiTheme="minorHAnsi" w:cstheme="minorHAnsi"/>
          <w:sz w:val="24"/>
          <w:szCs w:val="24"/>
          <w:vertAlign w:val="superscript"/>
        </w:rPr>
        <w:t>3</w:t>
      </w:r>
      <w:r w:rsidRPr="00C24422">
        <w:rPr>
          <w:rFonts w:asciiTheme="minorHAnsi" w:hAnsiTheme="minorHAnsi" w:cstheme="minorHAnsi"/>
          <w:sz w:val="24"/>
          <w:szCs w:val="24"/>
        </w:rPr>
        <w:t>, only the required quantity of water which is for 7 days shall be stored in the tank.</w:t>
      </w:r>
    </w:p>
    <w:p w:rsidR="00EB5324" w:rsidRPr="00C24422" w:rsidRDefault="00EB5324" w:rsidP="00126A98">
      <w:pPr>
        <w:pStyle w:val="BodyTextIndent"/>
        <w:spacing w:after="0"/>
        <w:ind w:left="1440"/>
        <w:jc w:val="both"/>
        <w:rPr>
          <w:rFonts w:asciiTheme="minorHAnsi" w:hAnsiTheme="minorHAnsi" w:cstheme="minorHAnsi"/>
          <w:sz w:val="24"/>
          <w:szCs w:val="24"/>
        </w:rPr>
      </w:pPr>
    </w:p>
    <w:p w:rsidR="00EB5324" w:rsidRPr="00C24422" w:rsidRDefault="00160FB5" w:rsidP="00126A98">
      <w:pPr>
        <w:pStyle w:val="BodyTextIndent"/>
        <w:spacing w:after="0"/>
        <w:ind w:left="1440"/>
        <w:jc w:val="both"/>
        <w:rPr>
          <w:rFonts w:asciiTheme="minorHAnsi" w:hAnsiTheme="minorHAnsi" w:cstheme="minorHAnsi"/>
          <w:sz w:val="24"/>
          <w:szCs w:val="24"/>
        </w:rPr>
      </w:pPr>
      <w:r w:rsidRPr="00C24422">
        <w:rPr>
          <w:rFonts w:asciiTheme="minorHAnsi" w:hAnsiTheme="minorHAnsi" w:cstheme="minorHAnsi"/>
          <w:sz w:val="24"/>
          <w:szCs w:val="24"/>
        </w:rPr>
        <w:t xml:space="preserve">The dimensions </w:t>
      </w:r>
      <w:r w:rsidR="00EB5324" w:rsidRPr="00C24422">
        <w:rPr>
          <w:rFonts w:asciiTheme="minorHAnsi" w:hAnsiTheme="minorHAnsi" w:cstheme="minorHAnsi"/>
          <w:sz w:val="24"/>
          <w:szCs w:val="24"/>
        </w:rPr>
        <w:t>raw water</w:t>
      </w:r>
      <w:r w:rsidR="00471D89" w:rsidRPr="00C24422">
        <w:rPr>
          <w:rFonts w:asciiTheme="minorHAnsi" w:hAnsiTheme="minorHAnsi" w:cstheme="minorHAnsi"/>
          <w:sz w:val="24"/>
          <w:szCs w:val="24"/>
        </w:rPr>
        <w:t xml:space="preserve"> storage tank and treated water storage tank</w:t>
      </w:r>
      <w:r w:rsidR="00E33941" w:rsidRPr="00C24422">
        <w:rPr>
          <w:rFonts w:asciiTheme="minorHAnsi" w:hAnsiTheme="minorHAnsi" w:cstheme="minorHAnsi"/>
          <w:sz w:val="24"/>
          <w:szCs w:val="24"/>
        </w:rPr>
        <w:t xml:space="preserve"> for all the 10</w:t>
      </w:r>
      <w:r w:rsidR="00EB5324" w:rsidRPr="00C24422">
        <w:rPr>
          <w:rFonts w:asciiTheme="minorHAnsi" w:hAnsiTheme="minorHAnsi" w:cstheme="minorHAnsi"/>
          <w:sz w:val="24"/>
          <w:szCs w:val="24"/>
        </w:rPr>
        <w:t xml:space="preserve"> Islands of package – I</w:t>
      </w:r>
      <w:r w:rsidR="00786BF5" w:rsidRPr="00C24422">
        <w:rPr>
          <w:rFonts w:asciiTheme="minorHAnsi" w:hAnsiTheme="minorHAnsi" w:cstheme="minorHAnsi"/>
          <w:sz w:val="24"/>
          <w:szCs w:val="24"/>
        </w:rPr>
        <w:t>I</w:t>
      </w:r>
      <w:r w:rsidR="00EB5324" w:rsidRPr="00C24422">
        <w:rPr>
          <w:rFonts w:asciiTheme="minorHAnsi" w:hAnsiTheme="minorHAnsi" w:cstheme="minorHAnsi"/>
          <w:sz w:val="24"/>
          <w:szCs w:val="24"/>
        </w:rPr>
        <w:t xml:space="preserve"> are given in </w:t>
      </w:r>
      <w:r w:rsidR="00E33941" w:rsidRPr="00C24422">
        <w:rPr>
          <w:rFonts w:asciiTheme="minorHAnsi" w:hAnsiTheme="minorHAnsi" w:cstheme="minorHAnsi"/>
          <w:b/>
          <w:sz w:val="24"/>
          <w:szCs w:val="24"/>
        </w:rPr>
        <w:t>Table 1.5</w:t>
      </w:r>
      <w:r w:rsidR="00E33941" w:rsidRPr="00C24422">
        <w:rPr>
          <w:rFonts w:asciiTheme="minorHAnsi" w:hAnsiTheme="minorHAnsi" w:cstheme="minorHAnsi"/>
          <w:sz w:val="24"/>
          <w:szCs w:val="24"/>
        </w:rPr>
        <w:t xml:space="preserve">, whereas the dimensions of lift well is given in </w:t>
      </w:r>
      <w:r w:rsidR="00E33941" w:rsidRPr="00C24422">
        <w:rPr>
          <w:rFonts w:asciiTheme="minorHAnsi" w:hAnsiTheme="minorHAnsi" w:cstheme="minorHAnsi"/>
          <w:b/>
          <w:sz w:val="24"/>
          <w:szCs w:val="24"/>
        </w:rPr>
        <w:t>Table 1.6</w:t>
      </w:r>
      <w:r w:rsidR="00E33941" w:rsidRPr="00C24422">
        <w:rPr>
          <w:rFonts w:asciiTheme="minorHAnsi" w:hAnsiTheme="minorHAnsi" w:cstheme="minorHAnsi"/>
          <w:sz w:val="24"/>
          <w:szCs w:val="24"/>
        </w:rPr>
        <w:t xml:space="preserve">. </w:t>
      </w:r>
    </w:p>
    <w:p w:rsidR="008F3CB2" w:rsidRPr="00C24422" w:rsidRDefault="008F3CB2" w:rsidP="00126A98">
      <w:pPr>
        <w:pStyle w:val="BodyTextIndent"/>
        <w:spacing w:after="0"/>
        <w:ind w:left="1440"/>
        <w:jc w:val="both"/>
        <w:rPr>
          <w:rFonts w:asciiTheme="minorHAnsi" w:hAnsiTheme="minorHAnsi" w:cstheme="minorHAnsi"/>
          <w:sz w:val="24"/>
          <w:szCs w:val="24"/>
        </w:rPr>
      </w:pPr>
    </w:p>
    <w:p w:rsidR="004E4FDE" w:rsidRPr="00C24422" w:rsidRDefault="008F3CB2" w:rsidP="008D599E">
      <w:pPr>
        <w:pStyle w:val="BodyTextIndent"/>
        <w:spacing w:after="0"/>
        <w:ind w:left="1080" w:firstLine="360"/>
        <w:rPr>
          <w:rFonts w:asciiTheme="minorHAnsi" w:hAnsiTheme="minorHAnsi" w:cstheme="minorHAnsi"/>
          <w:b/>
          <w:sz w:val="24"/>
          <w:szCs w:val="24"/>
        </w:rPr>
      </w:pPr>
      <w:r w:rsidRPr="00C24422">
        <w:rPr>
          <w:rFonts w:asciiTheme="minorHAnsi" w:hAnsiTheme="minorHAnsi" w:cstheme="minorHAnsi"/>
          <w:b/>
          <w:sz w:val="24"/>
          <w:szCs w:val="24"/>
        </w:rPr>
        <w:t xml:space="preserve">Table 1.4 </w:t>
      </w:r>
      <w:r w:rsidR="00091FF4" w:rsidRPr="00C24422">
        <w:rPr>
          <w:rFonts w:asciiTheme="minorHAnsi" w:hAnsiTheme="minorHAnsi" w:cstheme="minorHAnsi"/>
          <w:b/>
          <w:sz w:val="24"/>
          <w:szCs w:val="24"/>
        </w:rPr>
        <w:t>Capacities</w:t>
      </w:r>
      <w:r w:rsidR="00356C2B" w:rsidRPr="00C24422">
        <w:rPr>
          <w:rFonts w:asciiTheme="minorHAnsi" w:hAnsiTheme="minorHAnsi" w:cstheme="minorHAnsi"/>
          <w:b/>
          <w:sz w:val="24"/>
          <w:szCs w:val="24"/>
        </w:rPr>
        <w:t xml:space="preserve"> of </w:t>
      </w:r>
      <w:r w:rsidR="007F2BDF" w:rsidRPr="00C24422">
        <w:rPr>
          <w:rFonts w:asciiTheme="minorHAnsi" w:hAnsiTheme="minorHAnsi" w:cstheme="minorHAnsi"/>
          <w:b/>
          <w:sz w:val="24"/>
          <w:szCs w:val="24"/>
        </w:rPr>
        <w:t>Lift Well</w:t>
      </w:r>
      <w:r w:rsidR="009F0631" w:rsidRPr="00C24422">
        <w:rPr>
          <w:rFonts w:asciiTheme="minorHAnsi" w:hAnsiTheme="minorHAnsi" w:cstheme="minorHAnsi"/>
          <w:b/>
          <w:sz w:val="24"/>
          <w:szCs w:val="24"/>
        </w:rPr>
        <w:t>s</w:t>
      </w:r>
    </w:p>
    <w:tbl>
      <w:tblPr>
        <w:tblW w:w="0" w:type="auto"/>
        <w:tblInd w:w="1526" w:type="dxa"/>
        <w:tblLook w:val="04A0" w:firstRow="1" w:lastRow="0" w:firstColumn="1" w:lastColumn="0" w:noHBand="0" w:noVBand="1"/>
      </w:tblPr>
      <w:tblGrid>
        <w:gridCol w:w="1553"/>
        <w:gridCol w:w="1527"/>
        <w:gridCol w:w="1678"/>
        <w:gridCol w:w="1527"/>
      </w:tblGrid>
      <w:tr w:rsidR="00786BF5" w:rsidRPr="00C24422" w:rsidTr="00014CA5">
        <w:trPr>
          <w:trHeight w:hRule="exact" w:val="680"/>
        </w:trPr>
        <w:tc>
          <w:tcPr>
            <w:tcW w:w="0" w:type="auto"/>
            <w:tcBorders>
              <w:top w:val="single" w:sz="4" w:space="0" w:color="auto"/>
              <w:left w:val="single" w:sz="4" w:space="0" w:color="auto"/>
              <w:bottom w:val="single" w:sz="4" w:space="0" w:color="auto"/>
              <w:right w:val="single" w:sz="4" w:space="0" w:color="auto"/>
            </w:tcBorders>
            <w:shd w:val="clear" w:color="000000" w:fill="FDE9D9"/>
            <w:vAlign w:val="center"/>
            <w:hideMark/>
          </w:tcPr>
          <w:p w:rsidR="00786BF5" w:rsidRPr="00C24422" w:rsidRDefault="00786BF5" w:rsidP="009B3ECA">
            <w:pPr>
              <w:spacing w:after="0" w:line="240" w:lineRule="auto"/>
              <w:jc w:val="center"/>
              <w:rPr>
                <w:rFonts w:eastAsia="Times New Roman" w:cstheme="minorHAnsi"/>
                <w:b/>
                <w:bCs/>
                <w:color w:val="000000"/>
                <w:sz w:val="24"/>
                <w:szCs w:val="24"/>
              </w:rPr>
            </w:pPr>
            <w:r w:rsidRPr="00C24422">
              <w:rPr>
                <w:rFonts w:eastAsia="Times New Roman" w:cstheme="minorHAnsi"/>
                <w:b/>
                <w:bCs/>
                <w:color w:val="000000"/>
                <w:sz w:val="24"/>
                <w:szCs w:val="24"/>
              </w:rPr>
              <w:t>Island Name</w:t>
            </w:r>
          </w:p>
        </w:tc>
        <w:tc>
          <w:tcPr>
            <w:tcW w:w="0" w:type="auto"/>
            <w:tcBorders>
              <w:top w:val="single" w:sz="4" w:space="0" w:color="auto"/>
              <w:left w:val="nil"/>
              <w:bottom w:val="single" w:sz="4" w:space="0" w:color="auto"/>
              <w:right w:val="single" w:sz="4" w:space="0" w:color="auto"/>
            </w:tcBorders>
            <w:shd w:val="clear" w:color="000000" w:fill="FDE9D9"/>
            <w:vAlign w:val="center"/>
            <w:hideMark/>
          </w:tcPr>
          <w:p w:rsidR="00786BF5" w:rsidRPr="00C24422" w:rsidRDefault="00786BF5" w:rsidP="009B3ECA">
            <w:pPr>
              <w:spacing w:after="0" w:line="240" w:lineRule="auto"/>
              <w:jc w:val="center"/>
              <w:rPr>
                <w:rFonts w:eastAsia="Times New Roman" w:cstheme="minorHAnsi"/>
                <w:b/>
                <w:bCs/>
                <w:color w:val="000000"/>
                <w:sz w:val="24"/>
                <w:szCs w:val="24"/>
              </w:rPr>
            </w:pPr>
            <w:r w:rsidRPr="00C24422">
              <w:rPr>
                <w:rFonts w:eastAsia="Times New Roman" w:cstheme="minorHAnsi"/>
                <w:b/>
                <w:bCs/>
                <w:color w:val="000000"/>
                <w:sz w:val="24"/>
                <w:szCs w:val="24"/>
              </w:rPr>
              <w:t>Lift Well (m</w:t>
            </w:r>
            <w:r w:rsidRPr="00C24422">
              <w:rPr>
                <w:rFonts w:eastAsia="Times New Roman" w:cstheme="minorHAnsi"/>
                <w:b/>
                <w:bCs/>
                <w:color w:val="000000"/>
                <w:sz w:val="24"/>
                <w:szCs w:val="24"/>
                <w:vertAlign w:val="superscript"/>
              </w:rPr>
              <w:t>3</w:t>
            </w:r>
            <w:r w:rsidRPr="00C24422">
              <w:rPr>
                <w:rFonts w:eastAsia="Times New Roman" w:cstheme="minorHAnsi"/>
                <w:b/>
                <w:bCs/>
                <w:color w:val="000000"/>
                <w:sz w:val="24"/>
                <w:szCs w:val="24"/>
              </w:rPr>
              <w:t>)</w:t>
            </w:r>
          </w:p>
        </w:tc>
        <w:tc>
          <w:tcPr>
            <w:tcW w:w="0" w:type="auto"/>
            <w:tcBorders>
              <w:top w:val="single" w:sz="4" w:space="0" w:color="auto"/>
              <w:left w:val="nil"/>
              <w:bottom w:val="single" w:sz="4" w:space="0" w:color="auto"/>
              <w:right w:val="single" w:sz="4" w:space="0" w:color="auto"/>
            </w:tcBorders>
            <w:shd w:val="clear" w:color="000000" w:fill="FDE9D9"/>
            <w:vAlign w:val="center"/>
            <w:hideMark/>
          </w:tcPr>
          <w:p w:rsidR="00786BF5" w:rsidRPr="00C24422" w:rsidRDefault="00786BF5" w:rsidP="009B3ECA">
            <w:pPr>
              <w:spacing w:after="0" w:line="240" w:lineRule="auto"/>
              <w:jc w:val="center"/>
              <w:rPr>
                <w:rFonts w:eastAsia="Times New Roman" w:cstheme="minorHAnsi"/>
                <w:b/>
                <w:bCs/>
                <w:color w:val="000000"/>
                <w:sz w:val="24"/>
                <w:szCs w:val="24"/>
              </w:rPr>
            </w:pPr>
            <w:r w:rsidRPr="00C24422">
              <w:rPr>
                <w:rFonts w:eastAsia="Times New Roman" w:cstheme="minorHAnsi"/>
                <w:b/>
                <w:bCs/>
                <w:color w:val="000000"/>
                <w:sz w:val="24"/>
                <w:szCs w:val="24"/>
              </w:rPr>
              <w:t>Island Name</w:t>
            </w:r>
          </w:p>
        </w:tc>
        <w:tc>
          <w:tcPr>
            <w:tcW w:w="0" w:type="auto"/>
            <w:tcBorders>
              <w:top w:val="single" w:sz="4" w:space="0" w:color="auto"/>
              <w:left w:val="nil"/>
              <w:bottom w:val="single" w:sz="4" w:space="0" w:color="auto"/>
              <w:right w:val="single" w:sz="4" w:space="0" w:color="auto"/>
            </w:tcBorders>
            <w:shd w:val="clear" w:color="000000" w:fill="FDE9D9"/>
            <w:vAlign w:val="center"/>
            <w:hideMark/>
          </w:tcPr>
          <w:p w:rsidR="00786BF5" w:rsidRPr="00C24422" w:rsidRDefault="00786BF5" w:rsidP="009B3ECA">
            <w:pPr>
              <w:spacing w:after="0" w:line="240" w:lineRule="auto"/>
              <w:jc w:val="center"/>
              <w:rPr>
                <w:rFonts w:eastAsia="Times New Roman" w:cstheme="minorHAnsi"/>
                <w:b/>
                <w:bCs/>
                <w:color w:val="000000"/>
                <w:sz w:val="24"/>
                <w:szCs w:val="24"/>
              </w:rPr>
            </w:pPr>
            <w:r w:rsidRPr="00C24422">
              <w:rPr>
                <w:rFonts w:eastAsia="Times New Roman" w:cstheme="minorHAnsi"/>
                <w:b/>
                <w:bCs/>
                <w:color w:val="000000"/>
                <w:sz w:val="24"/>
                <w:szCs w:val="24"/>
              </w:rPr>
              <w:t>Lift Well (m</w:t>
            </w:r>
            <w:r w:rsidRPr="00C24422">
              <w:rPr>
                <w:rFonts w:eastAsia="Times New Roman" w:cstheme="minorHAnsi"/>
                <w:b/>
                <w:bCs/>
                <w:color w:val="000000"/>
                <w:sz w:val="24"/>
                <w:szCs w:val="24"/>
                <w:vertAlign w:val="superscript"/>
              </w:rPr>
              <w:t>3</w:t>
            </w:r>
            <w:r w:rsidRPr="00C24422">
              <w:rPr>
                <w:rFonts w:eastAsia="Times New Roman" w:cstheme="minorHAnsi"/>
                <w:b/>
                <w:bCs/>
                <w:color w:val="000000"/>
                <w:sz w:val="24"/>
                <w:szCs w:val="24"/>
              </w:rPr>
              <w:t>)</w:t>
            </w:r>
          </w:p>
        </w:tc>
      </w:tr>
      <w:tr w:rsidR="00786BF5" w:rsidRPr="00C24422" w:rsidTr="00014CA5">
        <w:trPr>
          <w:trHeight w:hRule="exact" w:val="680"/>
        </w:trPr>
        <w:tc>
          <w:tcPr>
            <w:tcW w:w="0" w:type="auto"/>
            <w:tcBorders>
              <w:top w:val="nil"/>
              <w:left w:val="single" w:sz="4" w:space="0" w:color="auto"/>
              <w:bottom w:val="single" w:sz="4" w:space="0" w:color="auto"/>
              <w:right w:val="single" w:sz="4" w:space="0" w:color="auto"/>
            </w:tcBorders>
            <w:shd w:val="clear" w:color="auto" w:fill="auto"/>
            <w:vAlign w:val="center"/>
          </w:tcPr>
          <w:p w:rsidR="00786BF5" w:rsidRPr="00C24422" w:rsidRDefault="00786BF5" w:rsidP="009B3ECA">
            <w:pPr>
              <w:spacing w:after="0" w:line="240" w:lineRule="auto"/>
              <w:rPr>
                <w:rFonts w:ascii="Calibri" w:hAnsi="Calibri" w:cs="Calibri"/>
                <w:color w:val="000000"/>
                <w:sz w:val="24"/>
                <w:szCs w:val="24"/>
              </w:rPr>
            </w:pPr>
            <w:r w:rsidRPr="00C24422">
              <w:rPr>
                <w:rFonts w:ascii="Calibri" w:hAnsi="Calibri" w:cs="Calibri"/>
                <w:color w:val="000000"/>
                <w:sz w:val="24"/>
                <w:szCs w:val="24"/>
              </w:rPr>
              <w:t xml:space="preserve">Sh. </w:t>
            </w:r>
            <w:proofErr w:type="spellStart"/>
            <w:r w:rsidRPr="00C24422">
              <w:rPr>
                <w:rFonts w:ascii="Calibri" w:hAnsi="Calibri" w:cs="Calibri"/>
                <w:color w:val="000000"/>
                <w:sz w:val="24"/>
                <w:szCs w:val="24"/>
              </w:rPr>
              <w:t>Noomara</w:t>
            </w:r>
            <w:proofErr w:type="spellEnd"/>
          </w:p>
        </w:tc>
        <w:tc>
          <w:tcPr>
            <w:tcW w:w="0" w:type="auto"/>
            <w:tcBorders>
              <w:top w:val="nil"/>
              <w:left w:val="nil"/>
              <w:bottom w:val="single" w:sz="4" w:space="0" w:color="auto"/>
              <w:right w:val="single" w:sz="4" w:space="0" w:color="auto"/>
            </w:tcBorders>
            <w:shd w:val="clear" w:color="auto" w:fill="auto"/>
            <w:vAlign w:val="center"/>
          </w:tcPr>
          <w:p w:rsidR="00786BF5" w:rsidRPr="00C24422" w:rsidRDefault="00786BF5" w:rsidP="009B3ECA">
            <w:pPr>
              <w:spacing w:after="0" w:line="240" w:lineRule="auto"/>
              <w:jc w:val="center"/>
              <w:rPr>
                <w:rFonts w:ascii="Calibri" w:hAnsi="Calibri" w:cs="Calibri"/>
                <w:sz w:val="24"/>
                <w:szCs w:val="24"/>
              </w:rPr>
            </w:pPr>
            <w:r w:rsidRPr="00C24422">
              <w:rPr>
                <w:rFonts w:ascii="Calibri" w:hAnsi="Calibri" w:cs="Calibri"/>
                <w:sz w:val="24"/>
                <w:szCs w:val="24"/>
              </w:rPr>
              <w:t>5.00</w:t>
            </w:r>
          </w:p>
        </w:tc>
        <w:tc>
          <w:tcPr>
            <w:tcW w:w="0" w:type="auto"/>
            <w:tcBorders>
              <w:top w:val="nil"/>
              <w:left w:val="nil"/>
              <w:bottom w:val="single" w:sz="4" w:space="0" w:color="auto"/>
              <w:right w:val="single" w:sz="4" w:space="0" w:color="auto"/>
            </w:tcBorders>
            <w:shd w:val="clear" w:color="auto" w:fill="auto"/>
            <w:noWrap/>
            <w:vAlign w:val="center"/>
          </w:tcPr>
          <w:p w:rsidR="00786BF5" w:rsidRPr="00C24422" w:rsidRDefault="00786BF5" w:rsidP="009B3ECA">
            <w:pPr>
              <w:spacing w:after="0" w:line="240" w:lineRule="auto"/>
              <w:rPr>
                <w:rFonts w:ascii="Calibri" w:hAnsi="Calibri" w:cs="Calibri"/>
                <w:color w:val="000000"/>
                <w:sz w:val="24"/>
                <w:szCs w:val="24"/>
              </w:rPr>
            </w:pPr>
            <w:r w:rsidRPr="00C24422">
              <w:rPr>
                <w:rFonts w:ascii="Calibri" w:hAnsi="Calibri" w:cs="Calibri"/>
                <w:color w:val="000000"/>
                <w:sz w:val="24"/>
                <w:szCs w:val="24"/>
              </w:rPr>
              <w:t xml:space="preserve">Sh. </w:t>
            </w:r>
            <w:proofErr w:type="spellStart"/>
            <w:r w:rsidRPr="00C24422">
              <w:rPr>
                <w:rFonts w:ascii="Calibri" w:hAnsi="Calibri" w:cs="Calibri"/>
                <w:color w:val="000000"/>
                <w:sz w:val="24"/>
                <w:szCs w:val="24"/>
              </w:rPr>
              <w:t>Lhaimagu</w:t>
            </w:r>
            <w:proofErr w:type="spellEnd"/>
          </w:p>
        </w:tc>
        <w:tc>
          <w:tcPr>
            <w:tcW w:w="0" w:type="auto"/>
            <w:tcBorders>
              <w:top w:val="nil"/>
              <w:left w:val="nil"/>
              <w:bottom w:val="single" w:sz="4" w:space="0" w:color="auto"/>
              <w:right w:val="single" w:sz="4" w:space="0" w:color="auto"/>
            </w:tcBorders>
            <w:shd w:val="clear" w:color="auto" w:fill="auto"/>
            <w:noWrap/>
            <w:vAlign w:val="center"/>
          </w:tcPr>
          <w:p w:rsidR="00786BF5" w:rsidRPr="00C24422" w:rsidRDefault="00786BF5" w:rsidP="009B3ECA">
            <w:pPr>
              <w:spacing w:after="0" w:line="240" w:lineRule="auto"/>
              <w:jc w:val="center"/>
              <w:rPr>
                <w:rFonts w:ascii="Calibri" w:hAnsi="Calibri" w:cs="Calibri"/>
                <w:sz w:val="24"/>
                <w:szCs w:val="24"/>
              </w:rPr>
            </w:pPr>
            <w:r w:rsidRPr="00C24422">
              <w:rPr>
                <w:rFonts w:ascii="Calibri" w:hAnsi="Calibri" w:cs="Calibri"/>
                <w:sz w:val="24"/>
                <w:szCs w:val="24"/>
              </w:rPr>
              <w:t>8.00</w:t>
            </w:r>
          </w:p>
        </w:tc>
      </w:tr>
      <w:tr w:rsidR="00786BF5" w:rsidRPr="00C24422" w:rsidTr="00014CA5">
        <w:trPr>
          <w:trHeight w:hRule="exact" w:val="680"/>
        </w:trPr>
        <w:tc>
          <w:tcPr>
            <w:tcW w:w="0" w:type="auto"/>
            <w:tcBorders>
              <w:top w:val="nil"/>
              <w:left w:val="single" w:sz="4" w:space="0" w:color="auto"/>
              <w:bottom w:val="single" w:sz="4" w:space="0" w:color="auto"/>
              <w:right w:val="single" w:sz="4" w:space="0" w:color="auto"/>
            </w:tcBorders>
            <w:shd w:val="clear" w:color="auto" w:fill="auto"/>
            <w:vAlign w:val="center"/>
          </w:tcPr>
          <w:p w:rsidR="00786BF5" w:rsidRPr="00C24422" w:rsidRDefault="00786BF5" w:rsidP="009B3ECA">
            <w:pPr>
              <w:spacing w:after="0" w:line="240" w:lineRule="auto"/>
              <w:rPr>
                <w:rFonts w:ascii="Calibri" w:hAnsi="Calibri" w:cs="Calibri"/>
                <w:color w:val="000000"/>
                <w:sz w:val="24"/>
                <w:szCs w:val="24"/>
              </w:rPr>
            </w:pPr>
            <w:r w:rsidRPr="00C24422">
              <w:rPr>
                <w:rFonts w:ascii="Calibri" w:hAnsi="Calibri" w:cs="Calibri"/>
                <w:color w:val="000000"/>
                <w:sz w:val="24"/>
                <w:szCs w:val="24"/>
              </w:rPr>
              <w:t xml:space="preserve">Sh. </w:t>
            </w:r>
            <w:proofErr w:type="spellStart"/>
            <w:r w:rsidRPr="00C24422">
              <w:rPr>
                <w:rFonts w:ascii="Calibri" w:hAnsi="Calibri" w:cs="Calibri"/>
                <w:color w:val="000000"/>
                <w:sz w:val="24"/>
                <w:szCs w:val="24"/>
              </w:rPr>
              <w:t>Bileffahi</w:t>
            </w:r>
            <w:proofErr w:type="spellEnd"/>
          </w:p>
        </w:tc>
        <w:tc>
          <w:tcPr>
            <w:tcW w:w="0" w:type="auto"/>
            <w:tcBorders>
              <w:top w:val="nil"/>
              <w:left w:val="nil"/>
              <w:bottom w:val="single" w:sz="4" w:space="0" w:color="auto"/>
              <w:right w:val="single" w:sz="4" w:space="0" w:color="auto"/>
            </w:tcBorders>
            <w:shd w:val="clear" w:color="auto" w:fill="auto"/>
            <w:vAlign w:val="center"/>
          </w:tcPr>
          <w:p w:rsidR="00786BF5" w:rsidRPr="00C24422" w:rsidRDefault="00786BF5" w:rsidP="009B3ECA">
            <w:pPr>
              <w:spacing w:after="0" w:line="240" w:lineRule="auto"/>
              <w:jc w:val="center"/>
              <w:rPr>
                <w:rFonts w:ascii="Calibri" w:hAnsi="Calibri" w:cs="Calibri"/>
                <w:sz w:val="24"/>
                <w:szCs w:val="24"/>
              </w:rPr>
            </w:pPr>
            <w:r w:rsidRPr="00C24422">
              <w:rPr>
                <w:rFonts w:ascii="Calibri" w:hAnsi="Calibri" w:cs="Calibri"/>
                <w:sz w:val="24"/>
                <w:szCs w:val="24"/>
              </w:rPr>
              <w:t>6.00</w:t>
            </w:r>
          </w:p>
        </w:tc>
        <w:tc>
          <w:tcPr>
            <w:tcW w:w="0" w:type="auto"/>
            <w:tcBorders>
              <w:top w:val="nil"/>
              <w:left w:val="nil"/>
              <w:bottom w:val="single" w:sz="4" w:space="0" w:color="auto"/>
              <w:right w:val="single" w:sz="4" w:space="0" w:color="auto"/>
            </w:tcBorders>
            <w:shd w:val="clear" w:color="auto" w:fill="auto"/>
            <w:noWrap/>
            <w:vAlign w:val="center"/>
          </w:tcPr>
          <w:p w:rsidR="00786BF5" w:rsidRPr="00C24422" w:rsidRDefault="00786BF5" w:rsidP="009B3ECA">
            <w:pPr>
              <w:spacing w:after="0" w:line="240" w:lineRule="auto"/>
              <w:rPr>
                <w:rFonts w:ascii="Calibri" w:hAnsi="Calibri" w:cs="Calibri"/>
                <w:color w:val="000000"/>
                <w:sz w:val="24"/>
                <w:szCs w:val="24"/>
              </w:rPr>
            </w:pPr>
            <w:r w:rsidRPr="00C24422">
              <w:rPr>
                <w:rFonts w:ascii="Calibri" w:hAnsi="Calibri" w:cs="Calibri"/>
                <w:color w:val="000000"/>
                <w:sz w:val="24"/>
                <w:szCs w:val="24"/>
              </w:rPr>
              <w:t xml:space="preserve">Sh. </w:t>
            </w:r>
            <w:proofErr w:type="spellStart"/>
            <w:r w:rsidRPr="00C24422">
              <w:rPr>
                <w:rFonts w:ascii="Calibri" w:hAnsi="Calibri" w:cs="Calibri"/>
                <w:color w:val="000000"/>
                <w:sz w:val="24"/>
                <w:szCs w:val="24"/>
              </w:rPr>
              <w:t>Funadhoo</w:t>
            </w:r>
            <w:proofErr w:type="spellEnd"/>
          </w:p>
        </w:tc>
        <w:tc>
          <w:tcPr>
            <w:tcW w:w="0" w:type="auto"/>
            <w:tcBorders>
              <w:top w:val="nil"/>
              <w:left w:val="nil"/>
              <w:bottom w:val="single" w:sz="4" w:space="0" w:color="auto"/>
              <w:right w:val="single" w:sz="4" w:space="0" w:color="auto"/>
            </w:tcBorders>
            <w:shd w:val="clear" w:color="auto" w:fill="auto"/>
            <w:noWrap/>
            <w:vAlign w:val="center"/>
          </w:tcPr>
          <w:p w:rsidR="00786BF5" w:rsidRPr="00C24422" w:rsidRDefault="009A2946" w:rsidP="009B3ECA">
            <w:pPr>
              <w:spacing w:after="0" w:line="240" w:lineRule="auto"/>
              <w:jc w:val="center"/>
              <w:rPr>
                <w:rFonts w:ascii="Calibri" w:hAnsi="Calibri" w:cs="Calibri"/>
                <w:sz w:val="24"/>
                <w:szCs w:val="24"/>
              </w:rPr>
            </w:pPr>
            <w:r w:rsidRPr="00C24422">
              <w:rPr>
                <w:rFonts w:ascii="Calibri" w:hAnsi="Calibri" w:cs="Calibri"/>
                <w:sz w:val="24"/>
                <w:szCs w:val="24"/>
              </w:rPr>
              <w:t>11</w:t>
            </w:r>
            <w:r w:rsidR="00786BF5" w:rsidRPr="00C24422">
              <w:rPr>
                <w:rFonts w:ascii="Calibri" w:hAnsi="Calibri" w:cs="Calibri"/>
                <w:sz w:val="24"/>
                <w:szCs w:val="24"/>
              </w:rPr>
              <w:t>.00</w:t>
            </w:r>
          </w:p>
        </w:tc>
      </w:tr>
      <w:tr w:rsidR="00786BF5" w:rsidRPr="00C24422" w:rsidTr="00014CA5">
        <w:trPr>
          <w:trHeight w:hRule="exact" w:val="680"/>
        </w:trPr>
        <w:tc>
          <w:tcPr>
            <w:tcW w:w="0" w:type="auto"/>
            <w:tcBorders>
              <w:top w:val="nil"/>
              <w:left w:val="single" w:sz="4" w:space="0" w:color="auto"/>
              <w:bottom w:val="single" w:sz="4" w:space="0" w:color="auto"/>
              <w:right w:val="single" w:sz="4" w:space="0" w:color="auto"/>
            </w:tcBorders>
            <w:shd w:val="clear" w:color="auto" w:fill="auto"/>
            <w:vAlign w:val="center"/>
          </w:tcPr>
          <w:p w:rsidR="00786BF5" w:rsidRPr="00C24422" w:rsidRDefault="00786BF5" w:rsidP="009B3ECA">
            <w:pPr>
              <w:spacing w:after="0" w:line="240" w:lineRule="auto"/>
              <w:rPr>
                <w:rFonts w:ascii="Calibri" w:hAnsi="Calibri" w:cs="Calibri"/>
                <w:color w:val="000000"/>
                <w:sz w:val="24"/>
                <w:szCs w:val="24"/>
              </w:rPr>
            </w:pPr>
            <w:r w:rsidRPr="00C24422">
              <w:rPr>
                <w:rFonts w:ascii="Calibri" w:hAnsi="Calibri" w:cs="Calibri"/>
                <w:color w:val="000000"/>
                <w:sz w:val="24"/>
                <w:szCs w:val="24"/>
              </w:rPr>
              <w:t xml:space="preserve">Sh. </w:t>
            </w:r>
            <w:proofErr w:type="spellStart"/>
            <w:r w:rsidRPr="00C24422">
              <w:rPr>
                <w:rFonts w:ascii="Calibri" w:hAnsi="Calibri" w:cs="Calibri"/>
                <w:color w:val="000000"/>
                <w:sz w:val="24"/>
                <w:szCs w:val="24"/>
              </w:rPr>
              <w:t>Feydhoo</w:t>
            </w:r>
            <w:proofErr w:type="spellEnd"/>
          </w:p>
        </w:tc>
        <w:tc>
          <w:tcPr>
            <w:tcW w:w="0" w:type="auto"/>
            <w:tcBorders>
              <w:top w:val="nil"/>
              <w:left w:val="nil"/>
              <w:bottom w:val="single" w:sz="4" w:space="0" w:color="auto"/>
              <w:right w:val="single" w:sz="4" w:space="0" w:color="auto"/>
            </w:tcBorders>
            <w:shd w:val="clear" w:color="auto" w:fill="auto"/>
            <w:vAlign w:val="center"/>
          </w:tcPr>
          <w:p w:rsidR="00786BF5" w:rsidRPr="00C24422" w:rsidRDefault="00786BF5" w:rsidP="009B3ECA">
            <w:pPr>
              <w:spacing w:after="0" w:line="240" w:lineRule="auto"/>
              <w:jc w:val="center"/>
              <w:rPr>
                <w:rFonts w:ascii="Calibri" w:hAnsi="Calibri" w:cs="Calibri"/>
                <w:sz w:val="24"/>
                <w:szCs w:val="24"/>
              </w:rPr>
            </w:pPr>
            <w:r w:rsidRPr="00C24422">
              <w:rPr>
                <w:rFonts w:ascii="Calibri" w:hAnsi="Calibri" w:cs="Calibri"/>
                <w:sz w:val="24"/>
                <w:szCs w:val="24"/>
              </w:rPr>
              <w:t>8.00</w:t>
            </w:r>
          </w:p>
        </w:tc>
        <w:tc>
          <w:tcPr>
            <w:tcW w:w="0" w:type="auto"/>
            <w:tcBorders>
              <w:top w:val="nil"/>
              <w:left w:val="nil"/>
              <w:bottom w:val="single" w:sz="4" w:space="0" w:color="auto"/>
              <w:right w:val="single" w:sz="4" w:space="0" w:color="auto"/>
            </w:tcBorders>
            <w:shd w:val="clear" w:color="auto" w:fill="auto"/>
            <w:noWrap/>
            <w:vAlign w:val="center"/>
          </w:tcPr>
          <w:p w:rsidR="00786BF5" w:rsidRPr="00C24422" w:rsidRDefault="00786BF5" w:rsidP="009B3ECA">
            <w:pPr>
              <w:spacing w:after="0" w:line="240" w:lineRule="auto"/>
              <w:rPr>
                <w:rFonts w:ascii="Calibri" w:hAnsi="Calibri" w:cs="Calibri"/>
                <w:color w:val="000000"/>
                <w:sz w:val="24"/>
                <w:szCs w:val="24"/>
              </w:rPr>
            </w:pPr>
            <w:r w:rsidRPr="00C24422">
              <w:rPr>
                <w:rFonts w:ascii="Calibri" w:hAnsi="Calibri" w:cs="Calibri"/>
                <w:color w:val="000000"/>
                <w:sz w:val="24"/>
                <w:szCs w:val="24"/>
              </w:rPr>
              <w:t xml:space="preserve">N. </w:t>
            </w:r>
            <w:proofErr w:type="spellStart"/>
            <w:r w:rsidRPr="00C24422">
              <w:rPr>
                <w:rFonts w:ascii="Calibri" w:hAnsi="Calibri" w:cs="Calibri"/>
                <w:color w:val="000000"/>
                <w:sz w:val="24"/>
                <w:szCs w:val="24"/>
              </w:rPr>
              <w:t>Henbadhoo</w:t>
            </w:r>
            <w:proofErr w:type="spellEnd"/>
          </w:p>
        </w:tc>
        <w:tc>
          <w:tcPr>
            <w:tcW w:w="0" w:type="auto"/>
            <w:tcBorders>
              <w:top w:val="nil"/>
              <w:left w:val="nil"/>
              <w:bottom w:val="single" w:sz="4" w:space="0" w:color="auto"/>
              <w:right w:val="single" w:sz="4" w:space="0" w:color="auto"/>
            </w:tcBorders>
            <w:shd w:val="clear" w:color="auto" w:fill="auto"/>
            <w:noWrap/>
            <w:vAlign w:val="center"/>
          </w:tcPr>
          <w:p w:rsidR="00786BF5" w:rsidRPr="00C24422" w:rsidRDefault="00786BF5" w:rsidP="009B3ECA">
            <w:pPr>
              <w:spacing w:after="0" w:line="240" w:lineRule="auto"/>
              <w:jc w:val="center"/>
              <w:rPr>
                <w:rFonts w:ascii="Calibri" w:hAnsi="Calibri" w:cs="Calibri"/>
                <w:sz w:val="24"/>
                <w:szCs w:val="24"/>
              </w:rPr>
            </w:pPr>
            <w:r w:rsidRPr="00C24422">
              <w:rPr>
                <w:rFonts w:ascii="Calibri" w:hAnsi="Calibri" w:cs="Calibri"/>
                <w:sz w:val="24"/>
                <w:szCs w:val="24"/>
              </w:rPr>
              <w:t>6.00</w:t>
            </w:r>
          </w:p>
        </w:tc>
      </w:tr>
      <w:tr w:rsidR="00786BF5" w:rsidRPr="00C24422" w:rsidTr="00014CA5">
        <w:trPr>
          <w:trHeight w:hRule="exact" w:val="680"/>
        </w:trPr>
        <w:tc>
          <w:tcPr>
            <w:tcW w:w="0" w:type="auto"/>
            <w:tcBorders>
              <w:top w:val="nil"/>
              <w:left w:val="single" w:sz="4" w:space="0" w:color="auto"/>
              <w:bottom w:val="single" w:sz="4" w:space="0" w:color="auto"/>
              <w:right w:val="single" w:sz="4" w:space="0" w:color="auto"/>
            </w:tcBorders>
            <w:shd w:val="clear" w:color="auto" w:fill="auto"/>
            <w:vAlign w:val="center"/>
          </w:tcPr>
          <w:p w:rsidR="00786BF5" w:rsidRPr="00C24422" w:rsidRDefault="00786BF5" w:rsidP="009B3ECA">
            <w:pPr>
              <w:spacing w:after="0" w:line="240" w:lineRule="auto"/>
              <w:rPr>
                <w:rFonts w:ascii="Calibri" w:hAnsi="Calibri" w:cs="Calibri"/>
                <w:color w:val="000000"/>
                <w:sz w:val="24"/>
                <w:szCs w:val="24"/>
              </w:rPr>
            </w:pPr>
            <w:r w:rsidRPr="00C24422">
              <w:rPr>
                <w:rFonts w:ascii="Calibri" w:hAnsi="Calibri" w:cs="Calibri"/>
                <w:color w:val="000000"/>
                <w:sz w:val="24"/>
                <w:szCs w:val="24"/>
              </w:rPr>
              <w:t xml:space="preserve">Sh. </w:t>
            </w:r>
            <w:proofErr w:type="spellStart"/>
            <w:r w:rsidRPr="00C24422">
              <w:rPr>
                <w:rFonts w:ascii="Calibri" w:hAnsi="Calibri" w:cs="Calibri"/>
                <w:color w:val="000000"/>
                <w:sz w:val="24"/>
                <w:szCs w:val="24"/>
              </w:rPr>
              <w:t>Feevah</w:t>
            </w:r>
            <w:proofErr w:type="spellEnd"/>
          </w:p>
        </w:tc>
        <w:tc>
          <w:tcPr>
            <w:tcW w:w="0" w:type="auto"/>
            <w:tcBorders>
              <w:top w:val="nil"/>
              <w:left w:val="nil"/>
              <w:bottom w:val="single" w:sz="4" w:space="0" w:color="auto"/>
              <w:right w:val="single" w:sz="4" w:space="0" w:color="auto"/>
            </w:tcBorders>
            <w:shd w:val="clear" w:color="auto" w:fill="auto"/>
            <w:vAlign w:val="center"/>
          </w:tcPr>
          <w:p w:rsidR="00786BF5" w:rsidRPr="00C24422" w:rsidRDefault="00786BF5" w:rsidP="009B3ECA">
            <w:pPr>
              <w:spacing w:after="0" w:line="240" w:lineRule="auto"/>
              <w:jc w:val="center"/>
              <w:rPr>
                <w:rFonts w:ascii="Calibri" w:hAnsi="Calibri" w:cs="Calibri"/>
                <w:sz w:val="24"/>
                <w:szCs w:val="24"/>
              </w:rPr>
            </w:pPr>
            <w:r w:rsidRPr="00C24422">
              <w:rPr>
                <w:rFonts w:ascii="Calibri" w:hAnsi="Calibri" w:cs="Calibri"/>
                <w:sz w:val="24"/>
                <w:szCs w:val="24"/>
              </w:rPr>
              <w:t>9.00</w:t>
            </w:r>
          </w:p>
        </w:tc>
        <w:tc>
          <w:tcPr>
            <w:tcW w:w="0" w:type="auto"/>
            <w:tcBorders>
              <w:top w:val="nil"/>
              <w:left w:val="nil"/>
              <w:bottom w:val="single" w:sz="4" w:space="0" w:color="auto"/>
              <w:right w:val="single" w:sz="4" w:space="0" w:color="auto"/>
            </w:tcBorders>
            <w:shd w:val="clear" w:color="auto" w:fill="auto"/>
            <w:noWrap/>
            <w:vAlign w:val="center"/>
          </w:tcPr>
          <w:p w:rsidR="00786BF5" w:rsidRPr="00C24422" w:rsidRDefault="00786BF5" w:rsidP="009B3ECA">
            <w:pPr>
              <w:spacing w:after="0" w:line="240" w:lineRule="auto"/>
              <w:rPr>
                <w:rFonts w:ascii="Calibri" w:hAnsi="Calibri" w:cs="Calibri"/>
                <w:color w:val="000000"/>
                <w:sz w:val="24"/>
                <w:szCs w:val="24"/>
              </w:rPr>
            </w:pPr>
            <w:r w:rsidRPr="00C24422">
              <w:rPr>
                <w:rFonts w:ascii="Calibri" w:hAnsi="Calibri" w:cs="Calibri"/>
                <w:color w:val="000000"/>
                <w:sz w:val="24"/>
                <w:szCs w:val="24"/>
              </w:rPr>
              <w:t xml:space="preserve">N. </w:t>
            </w:r>
            <w:proofErr w:type="spellStart"/>
            <w:r w:rsidRPr="00C24422">
              <w:rPr>
                <w:rFonts w:ascii="Calibri" w:hAnsi="Calibri" w:cs="Calibri"/>
                <w:color w:val="000000"/>
                <w:sz w:val="24"/>
                <w:szCs w:val="24"/>
              </w:rPr>
              <w:t>Lhohi</w:t>
            </w:r>
            <w:proofErr w:type="spellEnd"/>
          </w:p>
        </w:tc>
        <w:tc>
          <w:tcPr>
            <w:tcW w:w="0" w:type="auto"/>
            <w:tcBorders>
              <w:top w:val="nil"/>
              <w:left w:val="nil"/>
              <w:bottom w:val="single" w:sz="4" w:space="0" w:color="auto"/>
              <w:right w:val="single" w:sz="4" w:space="0" w:color="auto"/>
            </w:tcBorders>
            <w:shd w:val="clear" w:color="auto" w:fill="auto"/>
            <w:noWrap/>
            <w:vAlign w:val="center"/>
          </w:tcPr>
          <w:p w:rsidR="00786BF5" w:rsidRPr="00C24422" w:rsidRDefault="00786BF5" w:rsidP="009B3ECA">
            <w:pPr>
              <w:spacing w:after="0" w:line="240" w:lineRule="auto"/>
              <w:jc w:val="center"/>
              <w:rPr>
                <w:rFonts w:ascii="Calibri" w:hAnsi="Calibri" w:cs="Calibri"/>
                <w:sz w:val="24"/>
                <w:szCs w:val="24"/>
              </w:rPr>
            </w:pPr>
            <w:r w:rsidRPr="00C24422">
              <w:rPr>
                <w:rFonts w:ascii="Calibri" w:hAnsi="Calibri" w:cs="Calibri"/>
                <w:sz w:val="24"/>
                <w:szCs w:val="24"/>
              </w:rPr>
              <w:t>7.00</w:t>
            </w:r>
          </w:p>
        </w:tc>
      </w:tr>
      <w:tr w:rsidR="00786BF5" w:rsidRPr="00C24422" w:rsidTr="00014CA5">
        <w:trPr>
          <w:trHeight w:hRule="exact" w:val="680"/>
        </w:trPr>
        <w:tc>
          <w:tcPr>
            <w:tcW w:w="0" w:type="auto"/>
            <w:tcBorders>
              <w:top w:val="nil"/>
              <w:left w:val="single" w:sz="4" w:space="0" w:color="auto"/>
              <w:bottom w:val="single" w:sz="4" w:space="0" w:color="auto"/>
              <w:right w:val="single" w:sz="4" w:space="0" w:color="auto"/>
            </w:tcBorders>
            <w:shd w:val="clear" w:color="auto" w:fill="auto"/>
            <w:vAlign w:val="center"/>
          </w:tcPr>
          <w:p w:rsidR="00786BF5" w:rsidRPr="00C24422" w:rsidRDefault="00786BF5" w:rsidP="009B3ECA">
            <w:pPr>
              <w:spacing w:after="0" w:line="240" w:lineRule="auto"/>
              <w:rPr>
                <w:rFonts w:ascii="Calibri" w:hAnsi="Calibri" w:cs="Calibri"/>
                <w:color w:val="000000"/>
                <w:sz w:val="24"/>
                <w:szCs w:val="24"/>
              </w:rPr>
            </w:pPr>
            <w:r w:rsidRPr="00C24422">
              <w:rPr>
                <w:rFonts w:ascii="Calibri" w:hAnsi="Calibri" w:cs="Calibri"/>
                <w:color w:val="000000"/>
                <w:sz w:val="24"/>
                <w:szCs w:val="24"/>
              </w:rPr>
              <w:t xml:space="preserve">Sh. </w:t>
            </w:r>
            <w:proofErr w:type="spellStart"/>
            <w:r w:rsidRPr="00C24422">
              <w:rPr>
                <w:rFonts w:ascii="Calibri" w:hAnsi="Calibri" w:cs="Calibri"/>
                <w:color w:val="000000"/>
                <w:sz w:val="24"/>
                <w:szCs w:val="24"/>
              </w:rPr>
              <w:t>Narudhoo</w:t>
            </w:r>
            <w:proofErr w:type="spellEnd"/>
          </w:p>
        </w:tc>
        <w:tc>
          <w:tcPr>
            <w:tcW w:w="0" w:type="auto"/>
            <w:tcBorders>
              <w:top w:val="nil"/>
              <w:left w:val="nil"/>
              <w:bottom w:val="single" w:sz="4" w:space="0" w:color="auto"/>
              <w:right w:val="single" w:sz="4" w:space="0" w:color="auto"/>
            </w:tcBorders>
            <w:shd w:val="clear" w:color="auto" w:fill="auto"/>
            <w:vAlign w:val="center"/>
          </w:tcPr>
          <w:p w:rsidR="00786BF5" w:rsidRPr="00C24422" w:rsidRDefault="00786BF5" w:rsidP="009B3ECA">
            <w:pPr>
              <w:spacing w:after="0" w:line="240" w:lineRule="auto"/>
              <w:jc w:val="center"/>
              <w:rPr>
                <w:rFonts w:ascii="Calibri" w:hAnsi="Calibri" w:cs="Calibri"/>
                <w:sz w:val="24"/>
                <w:szCs w:val="24"/>
              </w:rPr>
            </w:pPr>
            <w:r w:rsidRPr="00C24422">
              <w:rPr>
                <w:rFonts w:ascii="Calibri" w:hAnsi="Calibri" w:cs="Calibri"/>
                <w:sz w:val="24"/>
                <w:szCs w:val="24"/>
              </w:rPr>
              <w:t>6.00</w:t>
            </w:r>
          </w:p>
        </w:tc>
        <w:tc>
          <w:tcPr>
            <w:tcW w:w="0" w:type="auto"/>
            <w:tcBorders>
              <w:top w:val="nil"/>
              <w:left w:val="nil"/>
              <w:bottom w:val="single" w:sz="4" w:space="0" w:color="auto"/>
              <w:right w:val="single" w:sz="4" w:space="0" w:color="auto"/>
            </w:tcBorders>
            <w:shd w:val="clear" w:color="auto" w:fill="auto"/>
            <w:noWrap/>
            <w:vAlign w:val="center"/>
          </w:tcPr>
          <w:p w:rsidR="00786BF5" w:rsidRPr="00C24422" w:rsidRDefault="00786BF5" w:rsidP="009B3ECA">
            <w:pPr>
              <w:spacing w:after="0" w:line="240" w:lineRule="auto"/>
              <w:rPr>
                <w:rFonts w:ascii="Calibri" w:hAnsi="Calibri" w:cs="Calibri"/>
                <w:color w:val="000000"/>
                <w:sz w:val="24"/>
                <w:szCs w:val="24"/>
              </w:rPr>
            </w:pPr>
            <w:r w:rsidRPr="00C24422">
              <w:rPr>
                <w:rFonts w:ascii="Calibri" w:hAnsi="Calibri" w:cs="Calibri"/>
                <w:color w:val="000000"/>
                <w:sz w:val="24"/>
                <w:szCs w:val="24"/>
              </w:rPr>
              <w:t xml:space="preserve">N. </w:t>
            </w:r>
            <w:proofErr w:type="spellStart"/>
            <w:r w:rsidRPr="00C24422">
              <w:rPr>
                <w:rFonts w:ascii="Calibri" w:hAnsi="Calibri" w:cs="Calibri"/>
                <w:color w:val="000000"/>
                <w:sz w:val="24"/>
                <w:szCs w:val="24"/>
              </w:rPr>
              <w:t>Magoodhoo</w:t>
            </w:r>
            <w:proofErr w:type="spellEnd"/>
          </w:p>
        </w:tc>
        <w:tc>
          <w:tcPr>
            <w:tcW w:w="0" w:type="auto"/>
            <w:tcBorders>
              <w:top w:val="nil"/>
              <w:left w:val="nil"/>
              <w:bottom w:val="single" w:sz="4" w:space="0" w:color="auto"/>
              <w:right w:val="single" w:sz="4" w:space="0" w:color="auto"/>
            </w:tcBorders>
            <w:shd w:val="clear" w:color="auto" w:fill="auto"/>
            <w:noWrap/>
            <w:vAlign w:val="center"/>
          </w:tcPr>
          <w:p w:rsidR="00786BF5" w:rsidRPr="00C24422" w:rsidRDefault="00786BF5" w:rsidP="009B3ECA">
            <w:pPr>
              <w:spacing w:after="0" w:line="240" w:lineRule="auto"/>
              <w:jc w:val="center"/>
              <w:rPr>
                <w:rFonts w:ascii="Calibri" w:hAnsi="Calibri" w:cs="Calibri"/>
                <w:sz w:val="24"/>
                <w:szCs w:val="24"/>
              </w:rPr>
            </w:pPr>
            <w:r w:rsidRPr="00C24422">
              <w:rPr>
                <w:rFonts w:ascii="Calibri" w:hAnsi="Calibri" w:cs="Calibri"/>
                <w:sz w:val="24"/>
                <w:szCs w:val="24"/>
              </w:rPr>
              <w:t>3.00</w:t>
            </w:r>
          </w:p>
        </w:tc>
      </w:tr>
    </w:tbl>
    <w:p w:rsidR="001C6E18" w:rsidRPr="00C24422" w:rsidRDefault="00100499" w:rsidP="00100499">
      <w:pPr>
        <w:autoSpaceDE w:val="0"/>
        <w:autoSpaceDN w:val="0"/>
        <w:adjustRightInd w:val="0"/>
        <w:spacing w:after="0" w:line="240" w:lineRule="auto"/>
        <w:ind w:left="720" w:firstLine="720"/>
        <w:jc w:val="both"/>
        <w:rPr>
          <w:rFonts w:cstheme="minorHAnsi"/>
          <w:sz w:val="24"/>
          <w:szCs w:val="24"/>
        </w:rPr>
      </w:pPr>
      <w:r w:rsidRPr="00C24422">
        <w:rPr>
          <w:rFonts w:cstheme="minorHAnsi"/>
          <w:sz w:val="24"/>
          <w:szCs w:val="24"/>
        </w:rPr>
        <w:tab/>
      </w:r>
    </w:p>
    <w:p w:rsidR="00206D2C" w:rsidRPr="00C24422" w:rsidRDefault="00E33941" w:rsidP="00E33941">
      <w:pPr>
        <w:pStyle w:val="BodyTextIndent"/>
        <w:spacing w:after="0"/>
        <w:ind w:left="1080" w:firstLine="360"/>
        <w:rPr>
          <w:rFonts w:asciiTheme="minorHAnsi" w:hAnsiTheme="minorHAnsi" w:cstheme="minorHAnsi"/>
          <w:b/>
          <w:sz w:val="24"/>
          <w:szCs w:val="24"/>
        </w:rPr>
      </w:pPr>
      <w:r w:rsidRPr="00C24422">
        <w:rPr>
          <w:rFonts w:asciiTheme="minorHAnsi" w:hAnsiTheme="minorHAnsi" w:cstheme="minorHAnsi"/>
          <w:b/>
          <w:sz w:val="24"/>
          <w:szCs w:val="24"/>
        </w:rPr>
        <w:t>Table 1.5 Dimensions of Raw and Treated Water Storage Tanks</w:t>
      </w:r>
    </w:p>
    <w:tbl>
      <w:tblPr>
        <w:tblStyle w:val="TableGrid"/>
        <w:tblW w:w="0" w:type="auto"/>
        <w:tblInd w:w="1526" w:type="dxa"/>
        <w:tblLook w:val="04A0" w:firstRow="1" w:lastRow="0" w:firstColumn="1" w:lastColumn="0" w:noHBand="0" w:noVBand="1"/>
      </w:tblPr>
      <w:tblGrid>
        <w:gridCol w:w="735"/>
        <w:gridCol w:w="2873"/>
        <w:gridCol w:w="1546"/>
        <w:gridCol w:w="1008"/>
        <w:gridCol w:w="1272"/>
      </w:tblGrid>
      <w:tr w:rsidR="00160FB5" w:rsidRPr="00C24422" w:rsidTr="002A0D89">
        <w:trPr>
          <w:trHeight w:hRule="exact" w:val="373"/>
        </w:trPr>
        <w:tc>
          <w:tcPr>
            <w:tcW w:w="0" w:type="auto"/>
            <w:shd w:val="clear" w:color="auto" w:fill="FDE9D9" w:themeFill="accent6" w:themeFillTint="33"/>
          </w:tcPr>
          <w:p w:rsidR="00160FB5" w:rsidRPr="00C24422" w:rsidRDefault="00160FB5" w:rsidP="000E694A">
            <w:pPr>
              <w:spacing w:after="0" w:line="360" w:lineRule="auto"/>
              <w:jc w:val="center"/>
              <w:rPr>
                <w:b/>
                <w:sz w:val="24"/>
                <w:szCs w:val="24"/>
              </w:rPr>
            </w:pPr>
            <w:r w:rsidRPr="00C24422">
              <w:rPr>
                <w:b/>
                <w:sz w:val="24"/>
                <w:szCs w:val="24"/>
              </w:rPr>
              <w:t>S. No</w:t>
            </w:r>
          </w:p>
        </w:tc>
        <w:tc>
          <w:tcPr>
            <w:tcW w:w="0" w:type="auto"/>
            <w:shd w:val="clear" w:color="auto" w:fill="FDE9D9" w:themeFill="accent6" w:themeFillTint="33"/>
          </w:tcPr>
          <w:p w:rsidR="00160FB5" w:rsidRPr="00C24422" w:rsidRDefault="00160FB5" w:rsidP="000E694A">
            <w:pPr>
              <w:spacing w:after="0" w:line="360" w:lineRule="auto"/>
              <w:jc w:val="center"/>
              <w:rPr>
                <w:b/>
                <w:sz w:val="24"/>
                <w:szCs w:val="24"/>
              </w:rPr>
            </w:pPr>
            <w:r w:rsidRPr="00C24422">
              <w:rPr>
                <w:b/>
                <w:sz w:val="24"/>
                <w:szCs w:val="24"/>
              </w:rPr>
              <w:t>Description</w:t>
            </w:r>
          </w:p>
        </w:tc>
        <w:tc>
          <w:tcPr>
            <w:tcW w:w="0" w:type="auto"/>
            <w:shd w:val="clear" w:color="auto" w:fill="FDE9D9" w:themeFill="accent6" w:themeFillTint="33"/>
          </w:tcPr>
          <w:p w:rsidR="00160FB5" w:rsidRPr="00C24422" w:rsidRDefault="00160FB5" w:rsidP="000E694A">
            <w:pPr>
              <w:spacing w:after="0" w:line="360" w:lineRule="auto"/>
              <w:jc w:val="center"/>
              <w:rPr>
                <w:b/>
                <w:sz w:val="24"/>
                <w:szCs w:val="24"/>
              </w:rPr>
            </w:pPr>
            <w:r w:rsidRPr="00C24422">
              <w:rPr>
                <w:b/>
                <w:sz w:val="24"/>
                <w:szCs w:val="24"/>
              </w:rPr>
              <w:t>Capacity (m</w:t>
            </w:r>
            <w:r w:rsidRPr="00C24422">
              <w:rPr>
                <w:b/>
                <w:sz w:val="24"/>
                <w:szCs w:val="24"/>
                <w:vertAlign w:val="superscript"/>
              </w:rPr>
              <w:t>3</w:t>
            </w:r>
            <w:r w:rsidRPr="00C24422">
              <w:rPr>
                <w:b/>
                <w:sz w:val="24"/>
                <w:szCs w:val="24"/>
              </w:rPr>
              <w:t>)</w:t>
            </w:r>
          </w:p>
        </w:tc>
        <w:tc>
          <w:tcPr>
            <w:tcW w:w="0" w:type="auto"/>
            <w:shd w:val="clear" w:color="auto" w:fill="FDE9D9" w:themeFill="accent6" w:themeFillTint="33"/>
          </w:tcPr>
          <w:p w:rsidR="00160FB5" w:rsidRPr="00C24422" w:rsidRDefault="00160FB5" w:rsidP="000E694A">
            <w:pPr>
              <w:spacing w:after="0" w:line="360" w:lineRule="auto"/>
              <w:jc w:val="center"/>
              <w:rPr>
                <w:b/>
                <w:sz w:val="24"/>
                <w:szCs w:val="24"/>
              </w:rPr>
            </w:pPr>
            <w:r w:rsidRPr="00C24422">
              <w:rPr>
                <w:b/>
                <w:sz w:val="24"/>
                <w:szCs w:val="24"/>
              </w:rPr>
              <w:t>Dia. (m)</w:t>
            </w:r>
          </w:p>
        </w:tc>
        <w:tc>
          <w:tcPr>
            <w:tcW w:w="0" w:type="auto"/>
            <w:shd w:val="clear" w:color="auto" w:fill="FDE9D9" w:themeFill="accent6" w:themeFillTint="33"/>
          </w:tcPr>
          <w:p w:rsidR="00160FB5" w:rsidRPr="00C24422" w:rsidRDefault="00160FB5" w:rsidP="000E694A">
            <w:pPr>
              <w:spacing w:after="0" w:line="360" w:lineRule="auto"/>
              <w:jc w:val="center"/>
              <w:rPr>
                <w:b/>
                <w:sz w:val="24"/>
                <w:szCs w:val="24"/>
              </w:rPr>
            </w:pPr>
            <w:r w:rsidRPr="00C24422">
              <w:rPr>
                <w:b/>
                <w:sz w:val="24"/>
                <w:szCs w:val="24"/>
              </w:rPr>
              <w:t>Height (m)</w:t>
            </w:r>
          </w:p>
        </w:tc>
      </w:tr>
      <w:tr w:rsidR="00160FB5" w:rsidRPr="00C24422" w:rsidTr="000E694A">
        <w:trPr>
          <w:trHeight w:hRule="exact" w:val="680"/>
        </w:trPr>
        <w:tc>
          <w:tcPr>
            <w:tcW w:w="0" w:type="auto"/>
          </w:tcPr>
          <w:p w:rsidR="00160FB5" w:rsidRPr="00C24422" w:rsidRDefault="00160FB5" w:rsidP="000E694A">
            <w:pPr>
              <w:spacing w:after="0" w:line="360" w:lineRule="auto"/>
              <w:jc w:val="center"/>
              <w:rPr>
                <w:sz w:val="24"/>
                <w:szCs w:val="24"/>
              </w:rPr>
            </w:pPr>
            <w:r w:rsidRPr="00C24422">
              <w:rPr>
                <w:sz w:val="24"/>
                <w:szCs w:val="24"/>
              </w:rPr>
              <w:t>1</w:t>
            </w:r>
          </w:p>
        </w:tc>
        <w:tc>
          <w:tcPr>
            <w:tcW w:w="0" w:type="auto"/>
          </w:tcPr>
          <w:p w:rsidR="00160FB5" w:rsidRPr="00C24422" w:rsidRDefault="00160FB5" w:rsidP="000E694A">
            <w:pPr>
              <w:spacing w:after="0" w:line="360" w:lineRule="auto"/>
              <w:rPr>
                <w:sz w:val="24"/>
                <w:szCs w:val="24"/>
              </w:rPr>
            </w:pPr>
            <w:r w:rsidRPr="00C24422">
              <w:rPr>
                <w:sz w:val="24"/>
                <w:szCs w:val="24"/>
              </w:rPr>
              <w:t>Raw water storage tank</w:t>
            </w:r>
          </w:p>
        </w:tc>
        <w:tc>
          <w:tcPr>
            <w:tcW w:w="0" w:type="auto"/>
          </w:tcPr>
          <w:p w:rsidR="00160FB5" w:rsidRPr="00C24422" w:rsidRDefault="00160FB5" w:rsidP="000E694A">
            <w:pPr>
              <w:spacing w:after="0" w:line="360" w:lineRule="auto"/>
              <w:jc w:val="center"/>
              <w:rPr>
                <w:sz w:val="24"/>
                <w:szCs w:val="24"/>
              </w:rPr>
            </w:pPr>
            <w:r w:rsidRPr="00C24422">
              <w:rPr>
                <w:sz w:val="24"/>
                <w:szCs w:val="24"/>
              </w:rPr>
              <w:t>100</w:t>
            </w:r>
          </w:p>
        </w:tc>
        <w:tc>
          <w:tcPr>
            <w:tcW w:w="0" w:type="auto"/>
          </w:tcPr>
          <w:p w:rsidR="00160FB5" w:rsidRPr="00C24422" w:rsidRDefault="00160FB5" w:rsidP="000E694A">
            <w:pPr>
              <w:spacing w:after="0" w:line="360" w:lineRule="auto"/>
              <w:jc w:val="center"/>
              <w:rPr>
                <w:sz w:val="24"/>
                <w:szCs w:val="24"/>
              </w:rPr>
            </w:pPr>
            <w:r w:rsidRPr="00C24422">
              <w:rPr>
                <w:sz w:val="24"/>
                <w:szCs w:val="24"/>
              </w:rPr>
              <w:t>5.5</w:t>
            </w:r>
          </w:p>
        </w:tc>
        <w:tc>
          <w:tcPr>
            <w:tcW w:w="0" w:type="auto"/>
          </w:tcPr>
          <w:p w:rsidR="00160FB5" w:rsidRPr="00C24422" w:rsidRDefault="00160FB5" w:rsidP="000E694A">
            <w:pPr>
              <w:spacing w:after="0" w:line="360" w:lineRule="auto"/>
              <w:jc w:val="center"/>
              <w:rPr>
                <w:sz w:val="24"/>
                <w:szCs w:val="24"/>
              </w:rPr>
            </w:pPr>
            <w:r w:rsidRPr="00C24422">
              <w:rPr>
                <w:sz w:val="24"/>
                <w:szCs w:val="24"/>
              </w:rPr>
              <w:t>4.6</w:t>
            </w:r>
          </w:p>
        </w:tc>
      </w:tr>
      <w:tr w:rsidR="00160FB5" w:rsidRPr="00C24422" w:rsidTr="000E694A">
        <w:trPr>
          <w:trHeight w:hRule="exact" w:val="680"/>
        </w:trPr>
        <w:tc>
          <w:tcPr>
            <w:tcW w:w="0" w:type="auto"/>
          </w:tcPr>
          <w:p w:rsidR="00160FB5" w:rsidRPr="00C24422" w:rsidRDefault="00160FB5" w:rsidP="000E694A">
            <w:pPr>
              <w:spacing w:after="0" w:line="360" w:lineRule="auto"/>
              <w:jc w:val="center"/>
              <w:rPr>
                <w:sz w:val="24"/>
                <w:szCs w:val="24"/>
              </w:rPr>
            </w:pPr>
            <w:r w:rsidRPr="00C24422">
              <w:rPr>
                <w:sz w:val="24"/>
                <w:szCs w:val="24"/>
              </w:rPr>
              <w:t>2</w:t>
            </w:r>
          </w:p>
        </w:tc>
        <w:tc>
          <w:tcPr>
            <w:tcW w:w="0" w:type="auto"/>
          </w:tcPr>
          <w:p w:rsidR="00160FB5" w:rsidRPr="00C24422" w:rsidRDefault="00160FB5" w:rsidP="000E694A">
            <w:pPr>
              <w:spacing w:after="0" w:line="360" w:lineRule="auto"/>
              <w:rPr>
                <w:sz w:val="24"/>
                <w:szCs w:val="24"/>
              </w:rPr>
            </w:pPr>
            <w:r w:rsidRPr="00C24422">
              <w:rPr>
                <w:sz w:val="24"/>
                <w:szCs w:val="24"/>
              </w:rPr>
              <w:t xml:space="preserve">Treated water storage tank </w:t>
            </w:r>
          </w:p>
        </w:tc>
        <w:tc>
          <w:tcPr>
            <w:tcW w:w="0" w:type="auto"/>
          </w:tcPr>
          <w:p w:rsidR="00160FB5" w:rsidRPr="00C24422" w:rsidRDefault="00160FB5" w:rsidP="000E694A">
            <w:pPr>
              <w:spacing w:after="0" w:line="360" w:lineRule="auto"/>
              <w:jc w:val="center"/>
              <w:rPr>
                <w:sz w:val="24"/>
                <w:szCs w:val="24"/>
              </w:rPr>
            </w:pPr>
            <w:r w:rsidRPr="00C24422">
              <w:rPr>
                <w:sz w:val="24"/>
                <w:szCs w:val="24"/>
              </w:rPr>
              <w:t>50</w:t>
            </w:r>
          </w:p>
        </w:tc>
        <w:tc>
          <w:tcPr>
            <w:tcW w:w="0" w:type="auto"/>
          </w:tcPr>
          <w:p w:rsidR="00160FB5" w:rsidRPr="00C24422" w:rsidRDefault="00160FB5" w:rsidP="000E694A">
            <w:pPr>
              <w:spacing w:after="0" w:line="360" w:lineRule="auto"/>
              <w:jc w:val="center"/>
              <w:rPr>
                <w:sz w:val="24"/>
                <w:szCs w:val="24"/>
              </w:rPr>
            </w:pPr>
            <w:r w:rsidRPr="00C24422">
              <w:rPr>
                <w:sz w:val="24"/>
                <w:szCs w:val="24"/>
              </w:rPr>
              <w:t>4.2</w:t>
            </w:r>
          </w:p>
        </w:tc>
        <w:tc>
          <w:tcPr>
            <w:tcW w:w="0" w:type="auto"/>
          </w:tcPr>
          <w:p w:rsidR="00160FB5" w:rsidRPr="00C24422" w:rsidRDefault="00160FB5" w:rsidP="000E694A">
            <w:pPr>
              <w:spacing w:after="0" w:line="360" w:lineRule="auto"/>
              <w:jc w:val="center"/>
              <w:rPr>
                <w:sz w:val="24"/>
                <w:szCs w:val="24"/>
              </w:rPr>
            </w:pPr>
            <w:r w:rsidRPr="00C24422">
              <w:rPr>
                <w:sz w:val="24"/>
                <w:szCs w:val="24"/>
              </w:rPr>
              <w:t>4.0</w:t>
            </w:r>
          </w:p>
        </w:tc>
      </w:tr>
    </w:tbl>
    <w:p w:rsidR="00786BF5" w:rsidRDefault="00786BF5" w:rsidP="00E33941">
      <w:pPr>
        <w:pStyle w:val="BodyTextIndent"/>
        <w:spacing w:after="0"/>
        <w:ind w:left="1080" w:firstLine="360"/>
        <w:rPr>
          <w:rFonts w:asciiTheme="minorHAnsi" w:hAnsiTheme="minorHAnsi" w:cstheme="minorHAnsi"/>
          <w:b/>
          <w:sz w:val="24"/>
          <w:szCs w:val="24"/>
        </w:rPr>
      </w:pPr>
    </w:p>
    <w:p w:rsidR="00206D2C" w:rsidRPr="00C24422" w:rsidRDefault="00E33941" w:rsidP="00E33941">
      <w:pPr>
        <w:pStyle w:val="BodyTextIndent"/>
        <w:spacing w:after="0"/>
        <w:ind w:left="1080" w:firstLine="360"/>
        <w:rPr>
          <w:rFonts w:asciiTheme="minorHAnsi" w:hAnsiTheme="minorHAnsi" w:cstheme="minorHAnsi"/>
          <w:b/>
          <w:sz w:val="24"/>
          <w:szCs w:val="24"/>
        </w:rPr>
      </w:pPr>
      <w:r w:rsidRPr="00C24422">
        <w:rPr>
          <w:rFonts w:asciiTheme="minorHAnsi" w:hAnsiTheme="minorHAnsi" w:cstheme="minorHAnsi"/>
          <w:b/>
          <w:sz w:val="24"/>
          <w:szCs w:val="24"/>
        </w:rPr>
        <w:t>Table 1.6</w:t>
      </w:r>
      <w:r w:rsidR="00EB5324" w:rsidRPr="00C24422">
        <w:rPr>
          <w:rFonts w:asciiTheme="minorHAnsi" w:hAnsiTheme="minorHAnsi" w:cstheme="minorHAnsi"/>
          <w:b/>
          <w:sz w:val="24"/>
          <w:szCs w:val="24"/>
        </w:rPr>
        <w:t xml:space="preserve"> </w:t>
      </w:r>
      <w:r w:rsidRPr="00C24422">
        <w:rPr>
          <w:rFonts w:asciiTheme="minorHAnsi" w:hAnsiTheme="minorHAnsi" w:cstheme="minorHAnsi"/>
          <w:b/>
          <w:sz w:val="24"/>
          <w:szCs w:val="24"/>
        </w:rPr>
        <w:t xml:space="preserve">Dimensions of Lift Wells </w:t>
      </w:r>
    </w:p>
    <w:tbl>
      <w:tblPr>
        <w:tblW w:w="8733" w:type="dxa"/>
        <w:tblInd w:w="720" w:type="dxa"/>
        <w:tblLayout w:type="fixed"/>
        <w:tblLook w:val="04A0" w:firstRow="1" w:lastRow="0" w:firstColumn="1" w:lastColumn="0" w:noHBand="0" w:noVBand="1"/>
      </w:tblPr>
      <w:tblGrid>
        <w:gridCol w:w="1645"/>
        <w:gridCol w:w="1151"/>
        <w:gridCol w:w="1542"/>
        <w:gridCol w:w="1700"/>
        <w:gridCol w:w="1151"/>
        <w:gridCol w:w="1544"/>
      </w:tblGrid>
      <w:tr w:rsidR="00786BF5" w:rsidRPr="00C24422" w:rsidTr="009B3ECA">
        <w:trPr>
          <w:trHeight w:val="300"/>
        </w:trPr>
        <w:tc>
          <w:tcPr>
            <w:tcW w:w="1645" w:type="dxa"/>
            <w:vMerge w:val="restart"/>
            <w:tcBorders>
              <w:top w:val="single" w:sz="8" w:space="0" w:color="auto"/>
              <w:left w:val="single" w:sz="8" w:space="0" w:color="auto"/>
              <w:bottom w:val="single" w:sz="8" w:space="0" w:color="000000"/>
              <w:right w:val="single" w:sz="8" w:space="0" w:color="auto"/>
            </w:tcBorders>
            <w:shd w:val="clear" w:color="000000" w:fill="FDE9D9"/>
            <w:vAlign w:val="center"/>
            <w:hideMark/>
          </w:tcPr>
          <w:p w:rsidR="00786BF5" w:rsidRPr="00C24422" w:rsidRDefault="00786BF5" w:rsidP="00FE644E">
            <w:pPr>
              <w:spacing w:after="0" w:line="240" w:lineRule="auto"/>
              <w:jc w:val="center"/>
              <w:rPr>
                <w:rFonts w:ascii="Calibri" w:eastAsia="Times New Roman" w:hAnsi="Calibri" w:cs="Calibri"/>
                <w:b/>
                <w:bCs/>
                <w:color w:val="000000"/>
                <w:sz w:val="24"/>
                <w:szCs w:val="24"/>
              </w:rPr>
            </w:pPr>
            <w:r w:rsidRPr="00C24422">
              <w:rPr>
                <w:rFonts w:ascii="Calibri" w:eastAsia="Times New Roman" w:hAnsi="Calibri" w:cs="Calibri"/>
                <w:b/>
                <w:bCs/>
                <w:color w:val="000000"/>
                <w:sz w:val="24"/>
                <w:szCs w:val="24"/>
              </w:rPr>
              <w:t>Island Name</w:t>
            </w:r>
          </w:p>
        </w:tc>
        <w:tc>
          <w:tcPr>
            <w:tcW w:w="2693" w:type="dxa"/>
            <w:gridSpan w:val="2"/>
            <w:tcBorders>
              <w:top w:val="single" w:sz="8" w:space="0" w:color="auto"/>
              <w:left w:val="nil"/>
              <w:bottom w:val="single" w:sz="8" w:space="0" w:color="auto"/>
              <w:right w:val="single" w:sz="8" w:space="0" w:color="000000"/>
            </w:tcBorders>
            <w:shd w:val="clear" w:color="000000" w:fill="FDE9D9"/>
            <w:vAlign w:val="center"/>
            <w:hideMark/>
          </w:tcPr>
          <w:p w:rsidR="00786BF5" w:rsidRPr="00C24422" w:rsidRDefault="00786BF5" w:rsidP="00FE644E">
            <w:pPr>
              <w:spacing w:after="0" w:line="240" w:lineRule="auto"/>
              <w:jc w:val="center"/>
              <w:rPr>
                <w:rFonts w:ascii="Calibri" w:eastAsia="Times New Roman" w:hAnsi="Calibri" w:cs="Calibri"/>
                <w:b/>
                <w:bCs/>
                <w:color w:val="000000"/>
                <w:sz w:val="24"/>
                <w:szCs w:val="24"/>
              </w:rPr>
            </w:pPr>
            <w:r w:rsidRPr="00C24422">
              <w:rPr>
                <w:rFonts w:ascii="Calibri" w:eastAsia="Times New Roman" w:hAnsi="Calibri" w:cs="Calibri"/>
                <w:b/>
                <w:bCs/>
                <w:color w:val="000000"/>
                <w:sz w:val="24"/>
                <w:szCs w:val="24"/>
              </w:rPr>
              <w:t>Lift Well</w:t>
            </w:r>
          </w:p>
        </w:tc>
        <w:tc>
          <w:tcPr>
            <w:tcW w:w="1700" w:type="dxa"/>
            <w:vMerge w:val="restart"/>
            <w:tcBorders>
              <w:top w:val="single" w:sz="8" w:space="0" w:color="auto"/>
              <w:left w:val="nil"/>
              <w:bottom w:val="single" w:sz="8" w:space="0" w:color="000000"/>
              <w:right w:val="single" w:sz="8" w:space="0" w:color="auto"/>
            </w:tcBorders>
            <w:shd w:val="clear" w:color="000000" w:fill="FDE9D9"/>
            <w:vAlign w:val="center"/>
            <w:hideMark/>
          </w:tcPr>
          <w:p w:rsidR="00786BF5" w:rsidRPr="00C24422" w:rsidRDefault="00786BF5" w:rsidP="00FE644E">
            <w:pPr>
              <w:spacing w:after="0" w:line="240" w:lineRule="auto"/>
              <w:jc w:val="center"/>
              <w:rPr>
                <w:rFonts w:ascii="Calibri" w:eastAsia="Times New Roman" w:hAnsi="Calibri" w:cs="Calibri"/>
                <w:b/>
                <w:bCs/>
                <w:color w:val="000000"/>
                <w:sz w:val="24"/>
                <w:szCs w:val="24"/>
              </w:rPr>
            </w:pPr>
            <w:r w:rsidRPr="00C24422">
              <w:rPr>
                <w:rFonts w:ascii="Calibri" w:eastAsia="Times New Roman" w:hAnsi="Calibri" w:cs="Calibri"/>
                <w:b/>
                <w:bCs/>
                <w:color w:val="000000"/>
                <w:sz w:val="24"/>
                <w:szCs w:val="24"/>
              </w:rPr>
              <w:t>Island Name</w:t>
            </w:r>
          </w:p>
        </w:tc>
        <w:tc>
          <w:tcPr>
            <w:tcW w:w="2695" w:type="dxa"/>
            <w:gridSpan w:val="2"/>
            <w:tcBorders>
              <w:top w:val="single" w:sz="8" w:space="0" w:color="auto"/>
              <w:left w:val="nil"/>
              <w:bottom w:val="single" w:sz="8" w:space="0" w:color="auto"/>
              <w:right w:val="single" w:sz="8" w:space="0" w:color="000000"/>
            </w:tcBorders>
            <w:shd w:val="clear" w:color="000000" w:fill="FDE9D9"/>
            <w:vAlign w:val="center"/>
            <w:hideMark/>
          </w:tcPr>
          <w:p w:rsidR="00786BF5" w:rsidRPr="00C24422" w:rsidRDefault="00786BF5" w:rsidP="00FE644E">
            <w:pPr>
              <w:spacing w:after="0" w:line="240" w:lineRule="auto"/>
              <w:jc w:val="center"/>
              <w:rPr>
                <w:rFonts w:ascii="Calibri" w:eastAsia="Times New Roman" w:hAnsi="Calibri" w:cs="Calibri"/>
                <w:b/>
                <w:bCs/>
                <w:color w:val="000000"/>
                <w:sz w:val="24"/>
                <w:szCs w:val="24"/>
              </w:rPr>
            </w:pPr>
            <w:r w:rsidRPr="00C24422">
              <w:rPr>
                <w:rFonts w:ascii="Calibri" w:eastAsia="Times New Roman" w:hAnsi="Calibri" w:cs="Calibri"/>
                <w:b/>
                <w:bCs/>
                <w:color w:val="000000"/>
                <w:sz w:val="24"/>
                <w:szCs w:val="24"/>
              </w:rPr>
              <w:t>Lift Well</w:t>
            </w:r>
          </w:p>
        </w:tc>
      </w:tr>
      <w:tr w:rsidR="00786BF5" w:rsidRPr="00C24422" w:rsidTr="009B3ECA">
        <w:trPr>
          <w:trHeight w:val="540"/>
        </w:trPr>
        <w:tc>
          <w:tcPr>
            <w:tcW w:w="1645" w:type="dxa"/>
            <w:vMerge/>
            <w:tcBorders>
              <w:top w:val="single" w:sz="8" w:space="0" w:color="auto"/>
              <w:left w:val="single" w:sz="8" w:space="0" w:color="auto"/>
              <w:bottom w:val="single" w:sz="8" w:space="0" w:color="000000"/>
              <w:right w:val="single" w:sz="8" w:space="0" w:color="auto"/>
            </w:tcBorders>
            <w:vAlign w:val="center"/>
            <w:hideMark/>
          </w:tcPr>
          <w:p w:rsidR="00786BF5" w:rsidRPr="00C24422" w:rsidRDefault="00786BF5" w:rsidP="00FE644E">
            <w:pPr>
              <w:spacing w:after="0" w:line="240" w:lineRule="auto"/>
              <w:rPr>
                <w:rFonts w:ascii="Calibri" w:eastAsia="Times New Roman" w:hAnsi="Calibri" w:cs="Calibri"/>
                <w:b/>
                <w:bCs/>
                <w:color w:val="000000"/>
                <w:sz w:val="24"/>
                <w:szCs w:val="24"/>
              </w:rPr>
            </w:pPr>
          </w:p>
        </w:tc>
        <w:tc>
          <w:tcPr>
            <w:tcW w:w="1151" w:type="dxa"/>
            <w:tcBorders>
              <w:top w:val="nil"/>
              <w:left w:val="nil"/>
              <w:bottom w:val="single" w:sz="8" w:space="0" w:color="auto"/>
              <w:right w:val="single" w:sz="8" w:space="0" w:color="auto"/>
            </w:tcBorders>
            <w:shd w:val="clear" w:color="000000" w:fill="FDE9D9"/>
            <w:vAlign w:val="center"/>
            <w:hideMark/>
          </w:tcPr>
          <w:p w:rsidR="00786BF5" w:rsidRPr="00C24422" w:rsidRDefault="00786BF5" w:rsidP="00FE644E">
            <w:pPr>
              <w:spacing w:after="0" w:line="240" w:lineRule="auto"/>
              <w:jc w:val="center"/>
              <w:rPr>
                <w:rFonts w:ascii="Calibri" w:eastAsia="Times New Roman" w:hAnsi="Calibri" w:cs="Calibri"/>
                <w:b/>
                <w:bCs/>
                <w:color w:val="000000"/>
                <w:sz w:val="24"/>
                <w:szCs w:val="24"/>
              </w:rPr>
            </w:pPr>
            <w:r w:rsidRPr="00C24422">
              <w:rPr>
                <w:rFonts w:ascii="Calibri" w:eastAsia="Times New Roman" w:hAnsi="Calibri" w:cs="Calibri"/>
                <w:b/>
                <w:bCs/>
                <w:color w:val="000000"/>
                <w:sz w:val="24"/>
                <w:szCs w:val="24"/>
              </w:rPr>
              <w:t>Diameter (m)</w:t>
            </w:r>
          </w:p>
        </w:tc>
        <w:tc>
          <w:tcPr>
            <w:tcW w:w="1542" w:type="dxa"/>
            <w:tcBorders>
              <w:top w:val="nil"/>
              <w:left w:val="nil"/>
              <w:bottom w:val="single" w:sz="8" w:space="0" w:color="auto"/>
              <w:right w:val="single" w:sz="8" w:space="0" w:color="auto"/>
            </w:tcBorders>
            <w:shd w:val="clear" w:color="000000" w:fill="FDE9D9"/>
            <w:vAlign w:val="center"/>
            <w:hideMark/>
          </w:tcPr>
          <w:p w:rsidR="00786BF5" w:rsidRPr="00C24422" w:rsidRDefault="00786BF5" w:rsidP="00FE644E">
            <w:pPr>
              <w:spacing w:after="0" w:line="240" w:lineRule="auto"/>
              <w:jc w:val="center"/>
              <w:rPr>
                <w:rFonts w:ascii="Calibri" w:eastAsia="Times New Roman" w:hAnsi="Calibri" w:cs="Calibri"/>
                <w:b/>
                <w:bCs/>
                <w:color w:val="000000"/>
                <w:sz w:val="24"/>
                <w:szCs w:val="24"/>
              </w:rPr>
            </w:pPr>
            <w:r w:rsidRPr="00C24422">
              <w:rPr>
                <w:rFonts w:ascii="Calibri" w:eastAsia="Times New Roman" w:hAnsi="Calibri" w:cs="Calibri"/>
                <w:b/>
                <w:bCs/>
                <w:color w:val="000000"/>
                <w:sz w:val="24"/>
                <w:szCs w:val="24"/>
              </w:rPr>
              <w:t>Approximate  Depth Below GL (m)</w:t>
            </w:r>
          </w:p>
        </w:tc>
        <w:tc>
          <w:tcPr>
            <w:tcW w:w="1700" w:type="dxa"/>
            <w:vMerge/>
            <w:tcBorders>
              <w:top w:val="single" w:sz="8" w:space="0" w:color="auto"/>
              <w:left w:val="nil"/>
              <w:bottom w:val="single" w:sz="8" w:space="0" w:color="000000"/>
              <w:right w:val="single" w:sz="8" w:space="0" w:color="auto"/>
            </w:tcBorders>
            <w:vAlign w:val="center"/>
            <w:hideMark/>
          </w:tcPr>
          <w:p w:rsidR="00786BF5" w:rsidRPr="00C24422" w:rsidRDefault="00786BF5" w:rsidP="00FE644E">
            <w:pPr>
              <w:spacing w:after="0" w:line="240" w:lineRule="auto"/>
              <w:rPr>
                <w:rFonts w:ascii="Calibri" w:eastAsia="Times New Roman" w:hAnsi="Calibri" w:cs="Calibri"/>
                <w:b/>
                <w:bCs/>
                <w:color w:val="000000"/>
                <w:sz w:val="24"/>
                <w:szCs w:val="24"/>
              </w:rPr>
            </w:pPr>
          </w:p>
        </w:tc>
        <w:tc>
          <w:tcPr>
            <w:tcW w:w="1151" w:type="dxa"/>
            <w:tcBorders>
              <w:top w:val="nil"/>
              <w:left w:val="nil"/>
              <w:bottom w:val="single" w:sz="8" w:space="0" w:color="auto"/>
              <w:right w:val="single" w:sz="8" w:space="0" w:color="auto"/>
            </w:tcBorders>
            <w:shd w:val="clear" w:color="000000" w:fill="FDE9D9"/>
            <w:vAlign w:val="center"/>
            <w:hideMark/>
          </w:tcPr>
          <w:p w:rsidR="00786BF5" w:rsidRPr="00C24422" w:rsidRDefault="00786BF5" w:rsidP="00FE644E">
            <w:pPr>
              <w:spacing w:after="0" w:line="240" w:lineRule="auto"/>
              <w:jc w:val="center"/>
              <w:rPr>
                <w:rFonts w:ascii="Calibri" w:eastAsia="Times New Roman" w:hAnsi="Calibri" w:cs="Calibri"/>
                <w:b/>
                <w:bCs/>
                <w:color w:val="000000"/>
                <w:sz w:val="24"/>
                <w:szCs w:val="24"/>
              </w:rPr>
            </w:pPr>
            <w:r w:rsidRPr="00C24422">
              <w:rPr>
                <w:rFonts w:ascii="Calibri" w:eastAsia="Times New Roman" w:hAnsi="Calibri" w:cs="Calibri"/>
                <w:b/>
                <w:bCs/>
                <w:color w:val="000000"/>
                <w:sz w:val="24"/>
                <w:szCs w:val="24"/>
              </w:rPr>
              <w:t>Diameter (m)</w:t>
            </w:r>
          </w:p>
        </w:tc>
        <w:tc>
          <w:tcPr>
            <w:tcW w:w="1544" w:type="dxa"/>
            <w:tcBorders>
              <w:top w:val="nil"/>
              <w:left w:val="nil"/>
              <w:bottom w:val="single" w:sz="8" w:space="0" w:color="auto"/>
              <w:right w:val="single" w:sz="8" w:space="0" w:color="auto"/>
            </w:tcBorders>
            <w:shd w:val="clear" w:color="000000" w:fill="FDE9D9"/>
            <w:hideMark/>
          </w:tcPr>
          <w:p w:rsidR="00786BF5" w:rsidRPr="00C24422" w:rsidRDefault="00786BF5" w:rsidP="00FE644E">
            <w:pPr>
              <w:spacing w:after="0" w:line="240" w:lineRule="auto"/>
              <w:jc w:val="center"/>
              <w:rPr>
                <w:rFonts w:ascii="Calibri" w:eastAsia="Times New Roman" w:hAnsi="Calibri" w:cs="Calibri"/>
                <w:b/>
                <w:bCs/>
                <w:color w:val="000000"/>
                <w:sz w:val="24"/>
                <w:szCs w:val="24"/>
              </w:rPr>
            </w:pPr>
            <w:r w:rsidRPr="00C24422">
              <w:rPr>
                <w:rFonts w:ascii="Calibri" w:eastAsia="Times New Roman" w:hAnsi="Calibri" w:cs="Calibri"/>
                <w:b/>
                <w:bCs/>
                <w:color w:val="000000"/>
                <w:sz w:val="24"/>
                <w:szCs w:val="24"/>
              </w:rPr>
              <w:t>Approximate  Depth Below GL (m)</w:t>
            </w:r>
          </w:p>
        </w:tc>
      </w:tr>
      <w:tr w:rsidR="00786BF5" w:rsidRPr="00C24422" w:rsidTr="009B3ECA">
        <w:trPr>
          <w:trHeight w:hRule="exact" w:val="425"/>
        </w:trPr>
        <w:tc>
          <w:tcPr>
            <w:tcW w:w="1645" w:type="dxa"/>
            <w:tcBorders>
              <w:top w:val="nil"/>
              <w:left w:val="single" w:sz="8" w:space="0" w:color="auto"/>
              <w:bottom w:val="single" w:sz="8" w:space="0" w:color="auto"/>
              <w:right w:val="single" w:sz="8" w:space="0" w:color="auto"/>
            </w:tcBorders>
            <w:shd w:val="clear" w:color="auto" w:fill="auto"/>
            <w:vAlign w:val="center"/>
          </w:tcPr>
          <w:p w:rsidR="00786BF5" w:rsidRPr="00C24422" w:rsidRDefault="00786BF5" w:rsidP="00FE644E">
            <w:pPr>
              <w:rPr>
                <w:rFonts w:ascii="Calibri" w:hAnsi="Calibri" w:cs="Calibri"/>
                <w:color w:val="000000"/>
                <w:sz w:val="24"/>
                <w:szCs w:val="24"/>
              </w:rPr>
            </w:pPr>
            <w:r w:rsidRPr="00C24422">
              <w:rPr>
                <w:rFonts w:ascii="Calibri" w:hAnsi="Calibri" w:cs="Calibri"/>
                <w:color w:val="000000"/>
                <w:sz w:val="24"/>
                <w:szCs w:val="24"/>
              </w:rPr>
              <w:t xml:space="preserve">Sh. </w:t>
            </w:r>
            <w:proofErr w:type="spellStart"/>
            <w:r w:rsidRPr="00C24422">
              <w:rPr>
                <w:rFonts w:ascii="Calibri" w:hAnsi="Calibri" w:cs="Calibri"/>
                <w:color w:val="000000"/>
                <w:sz w:val="24"/>
                <w:szCs w:val="24"/>
              </w:rPr>
              <w:t>Noomara</w:t>
            </w:r>
            <w:proofErr w:type="spellEnd"/>
          </w:p>
        </w:tc>
        <w:tc>
          <w:tcPr>
            <w:tcW w:w="1151" w:type="dxa"/>
            <w:tcBorders>
              <w:top w:val="nil"/>
              <w:left w:val="nil"/>
              <w:bottom w:val="single" w:sz="8" w:space="0" w:color="auto"/>
              <w:right w:val="single" w:sz="8" w:space="0" w:color="auto"/>
            </w:tcBorders>
            <w:shd w:val="clear" w:color="auto" w:fill="auto"/>
            <w:vAlign w:val="center"/>
          </w:tcPr>
          <w:p w:rsidR="00786BF5" w:rsidRPr="00C24422" w:rsidRDefault="00786BF5" w:rsidP="00FE644E">
            <w:pPr>
              <w:spacing w:after="0" w:line="240" w:lineRule="auto"/>
              <w:jc w:val="center"/>
              <w:rPr>
                <w:rFonts w:ascii="Calibri" w:eastAsia="Times New Roman" w:hAnsi="Calibri" w:cs="Calibri"/>
                <w:color w:val="000000"/>
                <w:sz w:val="24"/>
                <w:szCs w:val="24"/>
              </w:rPr>
            </w:pPr>
            <w:r w:rsidRPr="00C24422">
              <w:rPr>
                <w:rFonts w:ascii="Calibri" w:eastAsia="Times New Roman" w:hAnsi="Calibri" w:cs="Calibri"/>
                <w:color w:val="000000"/>
                <w:sz w:val="24"/>
                <w:szCs w:val="24"/>
              </w:rPr>
              <w:t>2.75</w:t>
            </w:r>
          </w:p>
        </w:tc>
        <w:tc>
          <w:tcPr>
            <w:tcW w:w="1542" w:type="dxa"/>
            <w:tcBorders>
              <w:top w:val="nil"/>
              <w:left w:val="nil"/>
              <w:bottom w:val="single" w:sz="8" w:space="0" w:color="auto"/>
              <w:right w:val="single" w:sz="8" w:space="0" w:color="auto"/>
            </w:tcBorders>
            <w:shd w:val="clear" w:color="auto" w:fill="auto"/>
            <w:vAlign w:val="center"/>
            <w:hideMark/>
          </w:tcPr>
          <w:p w:rsidR="00786BF5" w:rsidRPr="00C24422" w:rsidRDefault="00786BF5" w:rsidP="00FE644E">
            <w:pPr>
              <w:spacing w:after="0" w:line="240" w:lineRule="auto"/>
              <w:jc w:val="center"/>
              <w:rPr>
                <w:rFonts w:ascii="Calibri" w:eastAsia="Times New Roman" w:hAnsi="Calibri" w:cs="Calibri"/>
                <w:color w:val="000000"/>
                <w:sz w:val="24"/>
                <w:szCs w:val="24"/>
              </w:rPr>
            </w:pPr>
            <w:r w:rsidRPr="00C24422">
              <w:rPr>
                <w:rFonts w:ascii="Calibri" w:eastAsia="Times New Roman" w:hAnsi="Calibri" w:cs="Calibri"/>
                <w:color w:val="000000"/>
                <w:sz w:val="24"/>
                <w:szCs w:val="24"/>
              </w:rPr>
              <w:t>2.0</w:t>
            </w:r>
          </w:p>
        </w:tc>
        <w:tc>
          <w:tcPr>
            <w:tcW w:w="1700" w:type="dxa"/>
            <w:tcBorders>
              <w:top w:val="nil"/>
              <w:left w:val="nil"/>
              <w:bottom w:val="single" w:sz="8" w:space="0" w:color="auto"/>
              <w:right w:val="single" w:sz="8" w:space="0" w:color="auto"/>
            </w:tcBorders>
            <w:shd w:val="clear" w:color="auto" w:fill="auto"/>
            <w:vAlign w:val="center"/>
          </w:tcPr>
          <w:p w:rsidR="00786BF5" w:rsidRPr="00C24422" w:rsidRDefault="00786BF5" w:rsidP="00FE644E">
            <w:pPr>
              <w:rPr>
                <w:rFonts w:ascii="Calibri" w:hAnsi="Calibri" w:cs="Calibri"/>
                <w:color w:val="000000"/>
                <w:sz w:val="24"/>
                <w:szCs w:val="24"/>
              </w:rPr>
            </w:pPr>
            <w:r w:rsidRPr="00C24422">
              <w:rPr>
                <w:rFonts w:ascii="Calibri" w:hAnsi="Calibri" w:cs="Calibri"/>
                <w:color w:val="000000"/>
                <w:sz w:val="24"/>
                <w:szCs w:val="24"/>
              </w:rPr>
              <w:t xml:space="preserve">Sh. </w:t>
            </w:r>
            <w:proofErr w:type="spellStart"/>
            <w:r w:rsidRPr="00C24422">
              <w:rPr>
                <w:rFonts w:ascii="Calibri" w:hAnsi="Calibri" w:cs="Calibri"/>
                <w:color w:val="000000"/>
                <w:sz w:val="24"/>
                <w:szCs w:val="24"/>
              </w:rPr>
              <w:t>Lhaimagu</w:t>
            </w:r>
            <w:proofErr w:type="spellEnd"/>
          </w:p>
        </w:tc>
        <w:tc>
          <w:tcPr>
            <w:tcW w:w="1151" w:type="dxa"/>
            <w:tcBorders>
              <w:top w:val="nil"/>
              <w:left w:val="nil"/>
              <w:bottom w:val="single" w:sz="8" w:space="0" w:color="auto"/>
              <w:right w:val="single" w:sz="8" w:space="0" w:color="auto"/>
            </w:tcBorders>
            <w:shd w:val="clear" w:color="auto" w:fill="auto"/>
            <w:noWrap/>
            <w:vAlign w:val="center"/>
          </w:tcPr>
          <w:p w:rsidR="00786BF5" w:rsidRPr="00C24422" w:rsidRDefault="00786BF5" w:rsidP="00FE644E">
            <w:pPr>
              <w:jc w:val="center"/>
              <w:rPr>
                <w:rFonts w:ascii="Calibri" w:hAnsi="Calibri" w:cs="Calibri"/>
                <w:color w:val="000000"/>
                <w:sz w:val="24"/>
                <w:szCs w:val="24"/>
              </w:rPr>
            </w:pPr>
            <w:r w:rsidRPr="00C24422">
              <w:rPr>
                <w:rFonts w:ascii="Calibri" w:hAnsi="Calibri" w:cs="Calibri"/>
                <w:color w:val="000000"/>
                <w:sz w:val="24"/>
                <w:szCs w:val="24"/>
              </w:rPr>
              <w:t>3.25</w:t>
            </w:r>
          </w:p>
        </w:tc>
        <w:tc>
          <w:tcPr>
            <w:tcW w:w="1544" w:type="dxa"/>
            <w:tcBorders>
              <w:top w:val="nil"/>
              <w:left w:val="nil"/>
              <w:bottom w:val="single" w:sz="8" w:space="0" w:color="auto"/>
              <w:right w:val="single" w:sz="8" w:space="0" w:color="auto"/>
            </w:tcBorders>
            <w:shd w:val="clear" w:color="auto" w:fill="auto"/>
            <w:noWrap/>
            <w:vAlign w:val="center"/>
            <w:hideMark/>
          </w:tcPr>
          <w:p w:rsidR="00786BF5" w:rsidRPr="00C24422" w:rsidRDefault="00786BF5" w:rsidP="00FE644E">
            <w:pPr>
              <w:spacing w:after="0" w:line="240" w:lineRule="auto"/>
              <w:jc w:val="center"/>
              <w:rPr>
                <w:rFonts w:ascii="Calibri" w:eastAsia="Times New Roman" w:hAnsi="Calibri" w:cs="Calibri"/>
                <w:color w:val="000000"/>
                <w:sz w:val="24"/>
                <w:szCs w:val="24"/>
              </w:rPr>
            </w:pPr>
            <w:r w:rsidRPr="00C24422">
              <w:rPr>
                <w:rFonts w:ascii="Calibri" w:eastAsia="Times New Roman" w:hAnsi="Calibri" w:cs="Calibri"/>
                <w:color w:val="000000"/>
                <w:sz w:val="24"/>
                <w:szCs w:val="24"/>
              </w:rPr>
              <w:t>2.0</w:t>
            </w:r>
          </w:p>
        </w:tc>
      </w:tr>
      <w:tr w:rsidR="00786BF5" w:rsidRPr="00C24422" w:rsidTr="009B3ECA">
        <w:trPr>
          <w:trHeight w:hRule="exact" w:val="425"/>
        </w:trPr>
        <w:tc>
          <w:tcPr>
            <w:tcW w:w="1645" w:type="dxa"/>
            <w:tcBorders>
              <w:top w:val="nil"/>
              <w:left w:val="single" w:sz="8" w:space="0" w:color="auto"/>
              <w:bottom w:val="single" w:sz="8" w:space="0" w:color="auto"/>
              <w:right w:val="single" w:sz="8" w:space="0" w:color="auto"/>
            </w:tcBorders>
            <w:shd w:val="clear" w:color="auto" w:fill="auto"/>
            <w:vAlign w:val="center"/>
          </w:tcPr>
          <w:p w:rsidR="00786BF5" w:rsidRPr="00C24422" w:rsidRDefault="00786BF5" w:rsidP="00FE644E">
            <w:pPr>
              <w:rPr>
                <w:rFonts w:ascii="Calibri" w:hAnsi="Calibri" w:cs="Calibri"/>
                <w:color w:val="000000"/>
                <w:sz w:val="24"/>
                <w:szCs w:val="24"/>
              </w:rPr>
            </w:pPr>
            <w:r w:rsidRPr="00C24422">
              <w:rPr>
                <w:rFonts w:ascii="Calibri" w:hAnsi="Calibri" w:cs="Calibri"/>
                <w:color w:val="000000"/>
                <w:sz w:val="24"/>
                <w:szCs w:val="24"/>
              </w:rPr>
              <w:t xml:space="preserve">Sh. </w:t>
            </w:r>
            <w:proofErr w:type="spellStart"/>
            <w:r w:rsidRPr="00C24422">
              <w:rPr>
                <w:rFonts w:ascii="Calibri" w:hAnsi="Calibri" w:cs="Calibri"/>
                <w:color w:val="000000"/>
                <w:sz w:val="24"/>
                <w:szCs w:val="24"/>
              </w:rPr>
              <w:t>Bileffahi</w:t>
            </w:r>
            <w:proofErr w:type="spellEnd"/>
          </w:p>
        </w:tc>
        <w:tc>
          <w:tcPr>
            <w:tcW w:w="1151" w:type="dxa"/>
            <w:tcBorders>
              <w:top w:val="nil"/>
              <w:left w:val="nil"/>
              <w:bottom w:val="single" w:sz="8" w:space="0" w:color="auto"/>
              <w:right w:val="single" w:sz="8" w:space="0" w:color="auto"/>
            </w:tcBorders>
            <w:shd w:val="clear" w:color="auto" w:fill="auto"/>
            <w:vAlign w:val="center"/>
          </w:tcPr>
          <w:p w:rsidR="00786BF5" w:rsidRPr="00C24422" w:rsidRDefault="00786BF5" w:rsidP="00FE644E">
            <w:pPr>
              <w:spacing w:after="0" w:line="240" w:lineRule="auto"/>
              <w:jc w:val="center"/>
              <w:rPr>
                <w:rFonts w:ascii="Calibri" w:eastAsia="Times New Roman" w:hAnsi="Calibri" w:cs="Calibri"/>
                <w:color w:val="000000"/>
                <w:sz w:val="24"/>
                <w:szCs w:val="24"/>
              </w:rPr>
            </w:pPr>
            <w:r w:rsidRPr="00C24422">
              <w:rPr>
                <w:rFonts w:ascii="Calibri" w:eastAsia="Times New Roman" w:hAnsi="Calibri" w:cs="Calibri"/>
                <w:color w:val="000000"/>
                <w:sz w:val="24"/>
                <w:szCs w:val="24"/>
              </w:rPr>
              <w:t>3.00</w:t>
            </w:r>
          </w:p>
        </w:tc>
        <w:tc>
          <w:tcPr>
            <w:tcW w:w="1542" w:type="dxa"/>
            <w:tcBorders>
              <w:top w:val="nil"/>
              <w:left w:val="nil"/>
              <w:bottom w:val="single" w:sz="8" w:space="0" w:color="auto"/>
              <w:right w:val="single" w:sz="8" w:space="0" w:color="auto"/>
            </w:tcBorders>
            <w:shd w:val="clear" w:color="auto" w:fill="auto"/>
            <w:vAlign w:val="center"/>
            <w:hideMark/>
          </w:tcPr>
          <w:p w:rsidR="00786BF5" w:rsidRPr="00C24422" w:rsidRDefault="00786BF5" w:rsidP="00FE644E">
            <w:pPr>
              <w:spacing w:after="0" w:line="240" w:lineRule="auto"/>
              <w:jc w:val="center"/>
              <w:rPr>
                <w:rFonts w:ascii="Calibri" w:eastAsia="Times New Roman" w:hAnsi="Calibri" w:cs="Calibri"/>
                <w:color w:val="000000"/>
                <w:sz w:val="24"/>
                <w:szCs w:val="24"/>
              </w:rPr>
            </w:pPr>
            <w:r w:rsidRPr="00C24422">
              <w:rPr>
                <w:rFonts w:ascii="Calibri" w:eastAsia="Times New Roman" w:hAnsi="Calibri" w:cs="Calibri"/>
                <w:color w:val="000000"/>
                <w:sz w:val="24"/>
                <w:szCs w:val="24"/>
              </w:rPr>
              <w:t>2.0</w:t>
            </w:r>
          </w:p>
        </w:tc>
        <w:tc>
          <w:tcPr>
            <w:tcW w:w="1700" w:type="dxa"/>
            <w:tcBorders>
              <w:top w:val="nil"/>
              <w:left w:val="nil"/>
              <w:bottom w:val="single" w:sz="8" w:space="0" w:color="auto"/>
              <w:right w:val="single" w:sz="8" w:space="0" w:color="auto"/>
            </w:tcBorders>
            <w:shd w:val="clear" w:color="auto" w:fill="auto"/>
            <w:vAlign w:val="center"/>
          </w:tcPr>
          <w:p w:rsidR="00786BF5" w:rsidRPr="00C24422" w:rsidRDefault="00786BF5" w:rsidP="00FE644E">
            <w:pPr>
              <w:rPr>
                <w:rFonts w:ascii="Calibri" w:hAnsi="Calibri" w:cs="Calibri"/>
                <w:color w:val="000000"/>
                <w:sz w:val="24"/>
                <w:szCs w:val="24"/>
              </w:rPr>
            </w:pPr>
            <w:r w:rsidRPr="00C24422">
              <w:rPr>
                <w:rFonts w:ascii="Calibri" w:hAnsi="Calibri" w:cs="Calibri"/>
                <w:color w:val="000000"/>
                <w:sz w:val="24"/>
                <w:szCs w:val="24"/>
              </w:rPr>
              <w:t xml:space="preserve">Sh. </w:t>
            </w:r>
            <w:proofErr w:type="spellStart"/>
            <w:r w:rsidRPr="00C24422">
              <w:rPr>
                <w:rFonts w:ascii="Calibri" w:hAnsi="Calibri" w:cs="Calibri"/>
                <w:color w:val="000000"/>
                <w:sz w:val="24"/>
                <w:szCs w:val="24"/>
              </w:rPr>
              <w:t>Funadhoo</w:t>
            </w:r>
            <w:proofErr w:type="spellEnd"/>
          </w:p>
        </w:tc>
        <w:tc>
          <w:tcPr>
            <w:tcW w:w="1151" w:type="dxa"/>
            <w:tcBorders>
              <w:top w:val="nil"/>
              <w:left w:val="nil"/>
              <w:bottom w:val="single" w:sz="8" w:space="0" w:color="auto"/>
              <w:right w:val="single" w:sz="8" w:space="0" w:color="auto"/>
            </w:tcBorders>
            <w:shd w:val="clear" w:color="auto" w:fill="auto"/>
            <w:noWrap/>
            <w:vAlign w:val="center"/>
          </w:tcPr>
          <w:p w:rsidR="00786BF5" w:rsidRPr="00C24422" w:rsidRDefault="00786BF5" w:rsidP="00FE644E">
            <w:pPr>
              <w:jc w:val="center"/>
              <w:rPr>
                <w:rFonts w:ascii="Calibri" w:hAnsi="Calibri" w:cs="Calibri"/>
                <w:color w:val="000000"/>
                <w:sz w:val="24"/>
                <w:szCs w:val="24"/>
              </w:rPr>
            </w:pPr>
            <w:r w:rsidRPr="00C24422">
              <w:rPr>
                <w:rFonts w:ascii="Calibri" w:hAnsi="Calibri" w:cs="Calibri"/>
                <w:color w:val="000000"/>
                <w:sz w:val="24"/>
                <w:szCs w:val="24"/>
              </w:rPr>
              <w:t>3.80</w:t>
            </w:r>
          </w:p>
        </w:tc>
        <w:tc>
          <w:tcPr>
            <w:tcW w:w="1544" w:type="dxa"/>
            <w:tcBorders>
              <w:top w:val="nil"/>
              <w:left w:val="nil"/>
              <w:bottom w:val="single" w:sz="8" w:space="0" w:color="auto"/>
              <w:right w:val="single" w:sz="8" w:space="0" w:color="auto"/>
            </w:tcBorders>
            <w:shd w:val="clear" w:color="auto" w:fill="auto"/>
            <w:noWrap/>
            <w:vAlign w:val="center"/>
            <w:hideMark/>
          </w:tcPr>
          <w:p w:rsidR="00786BF5" w:rsidRPr="00C24422" w:rsidRDefault="00AD68B6" w:rsidP="00FE644E">
            <w:pPr>
              <w:spacing w:after="0" w:line="240" w:lineRule="auto"/>
              <w:jc w:val="center"/>
              <w:rPr>
                <w:rFonts w:ascii="Calibri" w:eastAsia="Times New Roman" w:hAnsi="Calibri" w:cs="Calibri"/>
                <w:color w:val="000000"/>
                <w:sz w:val="24"/>
                <w:szCs w:val="24"/>
              </w:rPr>
            </w:pPr>
            <w:r w:rsidRPr="00C24422">
              <w:rPr>
                <w:rFonts w:ascii="Calibri" w:eastAsia="Times New Roman" w:hAnsi="Calibri" w:cs="Calibri"/>
                <w:color w:val="000000"/>
                <w:sz w:val="24"/>
                <w:szCs w:val="24"/>
              </w:rPr>
              <w:t>3.</w:t>
            </w:r>
            <w:r w:rsidR="00B859F6" w:rsidRPr="00C24422">
              <w:rPr>
                <w:rFonts w:ascii="Calibri" w:eastAsia="Times New Roman" w:hAnsi="Calibri" w:cs="Calibri"/>
                <w:color w:val="000000"/>
                <w:sz w:val="24"/>
                <w:szCs w:val="24"/>
              </w:rPr>
              <w:t>5</w:t>
            </w:r>
          </w:p>
        </w:tc>
      </w:tr>
      <w:tr w:rsidR="00786BF5" w:rsidRPr="00C24422" w:rsidTr="009B3ECA">
        <w:trPr>
          <w:trHeight w:hRule="exact" w:val="425"/>
        </w:trPr>
        <w:tc>
          <w:tcPr>
            <w:tcW w:w="1645" w:type="dxa"/>
            <w:tcBorders>
              <w:top w:val="nil"/>
              <w:left w:val="single" w:sz="8" w:space="0" w:color="auto"/>
              <w:bottom w:val="single" w:sz="8" w:space="0" w:color="auto"/>
              <w:right w:val="single" w:sz="8" w:space="0" w:color="auto"/>
            </w:tcBorders>
            <w:shd w:val="clear" w:color="auto" w:fill="auto"/>
            <w:vAlign w:val="center"/>
          </w:tcPr>
          <w:p w:rsidR="00786BF5" w:rsidRPr="00C24422" w:rsidRDefault="00786BF5" w:rsidP="00FE644E">
            <w:pPr>
              <w:rPr>
                <w:rFonts w:ascii="Calibri" w:hAnsi="Calibri" w:cs="Calibri"/>
                <w:color w:val="000000"/>
                <w:sz w:val="24"/>
                <w:szCs w:val="24"/>
              </w:rPr>
            </w:pPr>
            <w:r w:rsidRPr="00C24422">
              <w:rPr>
                <w:rFonts w:ascii="Calibri" w:hAnsi="Calibri" w:cs="Calibri"/>
                <w:color w:val="000000"/>
                <w:sz w:val="24"/>
                <w:szCs w:val="24"/>
              </w:rPr>
              <w:t xml:space="preserve">Sh. </w:t>
            </w:r>
            <w:proofErr w:type="spellStart"/>
            <w:r w:rsidRPr="00C24422">
              <w:rPr>
                <w:rFonts w:ascii="Calibri" w:hAnsi="Calibri" w:cs="Calibri"/>
                <w:color w:val="000000"/>
                <w:sz w:val="24"/>
                <w:szCs w:val="24"/>
              </w:rPr>
              <w:t>Feydhoo</w:t>
            </w:r>
            <w:proofErr w:type="spellEnd"/>
          </w:p>
        </w:tc>
        <w:tc>
          <w:tcPr>
            <w:tcW w:w="1151" w:type="dxa"/>
            <w:tcBorders>
              <w:top w:val="nil"/>
              <w:left w:val="nil"/>
              <w:bottom w:val="single" w:sz="8" w:space="0" w:color="auto"/>
              <w:right w:val="single" w:sz="8" w:space="0" w:color="auto"/>
            </w:tcBorders>
            <w:shd w:val="clear" w:color="auto" w:fill="auto"/>
            <w:vAlign w:val="center"/>
          </w:tcPr>
          <w:p w:rsidR="00786BF5" w:rsidRPr="00C24422" w:rsidRDefault="00786BF5" w:rsidP="00FE644E">
            <w:pPr>
              <w:spacing w:after="0" w:line="240" w:lineRule="auto"/>
              <w:jc w:val="center"/>
              <w:rPr>
                <w:rFonts w:ascii="Calibri" w:eastAsia="Times New Roman" w:hAnsi="Calibri" w:cs="Calibri"/>
                <w:color w:val="000000"/>
                <w:sz w:val="24"/>
                <w:szCs w:val="24"/>
              </w:rPr>
            </w:pPr>
            <w:r w:rsidRPr="00C24422">
              <w:rPr>
                <w:rFonts w:ascii="Calibri" w:eastAsia="Times New Roman" w:hAnsi="Calibri" w:cs="Calibri"/>
                <w:color w:val="000000"/>
                <w:sz w:val="24"/>
                <w:szCs w:val="24"/>
              </w:rPr>
              <w:t>3.50</w:t>
            </w:r>
          </w:p>
        </w:tc>
        <w:tc>
          <w:tcPr>
            <w:tcW w:w="1542" w:type="dxa"/>
            <w:tcBorders>
              <w:top w:val="nil"/>
              <w:left w:val="nil"/>
              <w:bottom w:val="single" w:sz="8" w:space="0" w:color="auto"/>
              <w:right w:val="single" w:sz="8" w:space="0" w:color="auto"/>
            </w:tcBorders>
            <w:shd w:val="clear" w:color="auto" w:fill="auto"/>
            <w:vAlign w:val="center"/>
            <w:hideMark/>
          </w:tcPr>
          <w:p w:rsidR="00786BF5" w:rsidRPr="00C24422" w:rsidRDefault="00786BF5" w:rsidP="00FE644E">
            <w:pPr>
              <w:spacing w:after="0" w:line="240" w:lineRule="auto"/>
              <w:jc w:val="center"/>
              <w:rPr>
                <w:rFonts w:ascii="Calibri" w:eastAsia="Times New Roman" w:hAnsi="Calibri" w:cs="Calibri"/>
                <w:color w:val="000000"/>
                <w:sz w:val="24"/>
                <w:szCs w:val="24"/>
              </w:rPr>
            </w:pPr>
            <w:r w:rsidRPr="00C24422">
              <w:rPr>
                <w:rFonts w:ascii="Calibri" w:eastAsia="Times New Roman" w:hAnsi="Calibri" w:cs="Calibri"/>
                <w:color w:val="000000"/>
                <w:sz w:val="24"/>
                <w:szCs w:val="24"/>
              </w:rPr>
              <w:t>2.0</w:t>
            </w:r>
          </w:p>
        </w:tc>
        <w:tc>
          <w:tcPr>
            <w:tcW w:w="1700" w:type="dxa"/>
            <w:tcBorders>
              <w:top w:val="nil"/>
              <w:left w:val="nil"/>
              <w:bottom w:val="single" w:sz="8" w:space="0" w:color="auto"/>
              <w:right w:val="single" w:sz="8" w:space="0" w:color="auto"/>
            </w:tcBorders>
            <w:shd w:val="clear" w:color="auto" w:fill="auto"/>
            <w:vAlign w:val="center"/>
          </w:tcPr>
          <w:p w:rsidR="00786BF5" w:rsidRPr="00C24422" w:rsidRDefault="00786BF5" w:rsidP="00FE644E">
            <w:pPr>
              <w:rPr>
                <w:rFonts w:ascii="Calibri" w:hAnsi="Calibri" w:cs="Calibri"/>
                <w:color w:val="000000"/>
                <w:sz w:val="24"/>
                <w:szCs w:val="24"/>
              </w:rPr>
            </w:pPr>
            <w:r w:rsidRPr="00C24422">
              <w:rPr>
                <w:rFonts w:ascii="Calibri" w:hAnsi="Calibri" w:cs="Calibri"/>
                <w:color w:val="000000"/>
                <w:sz w:val="24"/>
                <w:szCs w:val="24"/>
              </w:rPr>
              <w:t xml:space="preserve">N. </w:t>
            </w:r>
            <w:proofErr w:type="spellStart"/>
            <w:r w:rsidRPr="00C24422">
              <w:rPr>
                <w:rFonts w:ascii="Calibri" w:hAnsi="Calibri" w:cs="Calibri"/>
                <w:color w:val="000000"/>
                <w:sz w:val="24"/>
                <w:szCs w:val="24"/>
              </w:rPr>
              <w:t>Henbadhoo</w:t>
            </w:r>
            <w:proofErr w:type="spellEnd"/>
          </w:p>
        </w:tc>
        <w:tc>
          <w:tcPr>
            <w:tcW w:w="1151" w:type="dxa"/>
            <w:tcBorders>
              <w:top w:val="nil"/>
              <w:left w:val="nil"/>
              <w:bottom w:val="single" w:sz="8" w:space="0" w:color="auto"/>
              <w:right w:val="single" w:sz="8" w:space="0" w:color="auto"/>
            </w:tcBorders>
            <w:shd w:val="clear" w:color="auto" w:fill="auto"/>
            <w:noWrap/>
            <w:vAlign w:val="center"/>
          </w:tcPr>
          <w:p w:rsidR="00786BF5" w:rsidRPr="00C24422" w:rsidRDefault="00786BF5" w:rsidP="00FE644E">
            <w:pPr>
              <w:jc w:val="center"/>
              <w:rPr>
                <w:rFonts w:ascii="Calibri" w:hAnsi="Calibri" w:cs="Calibri"/>
                <w:color w:val="000000"/>
                <w:sz w:val="24"/>
                <w:szCs w:val="24"/>
              </w:rPr>
            </w:pPr>
            <w:r w:rsidRPr="00C24422">
              <w:rPr>
                <w:rFonts w:ascii="Calibri" w:hAnsi="Calibri" w:cs="Calibri"/>
                <w:color w:val="000000"/>
                <w:sz w:val="24"/>
                <w:szCs w:val="24"/>
              </w:rPr>
              <w:t>3.00</w:t>
            </w:r>
          </w:p>
        </w:tc>
        <w:tc>
          <w:tcPr>
            <w:tcW w:w="1544" w:type="dxa"/>
            <w:tcBorders>
              <w:top w:val="nil"/>
              <w:left w:val="nil"/>
              <w:bottom w:val="single" w:sz="8" w:space="0" w:color="auto"/>
              <w:right w:val="single" w:sz="8" w:space="0" w:color="auto"/>
            </w:tcBorders>
            <w:shd w:val="clear" w:color="auto" w:fill="auto"/>
            <w:noWrap/>
            <w:vAlign w:val="center"/>
            <w:hideMark/>
          </w:tcPr>
          <w:p w:rsidR="00786BF5" w:rsidRPr="00C24422" w:rsidRDefault="00786BF5" w:rsidP="00FE644E">
            <w:pPr>
              <w:spacing w:after="0" w:line="240" w:lineRule="auto"/>
              <w:jc w:val="center"/>
              <w:rPr>
                <w:rFonts w:ascii="Calibri" w:eastAsia="Times New Roman" w:hAnsi="Calibri" w:cs="Calibri"/>
                <w:color w:val="000000"/>
                <w:sz w:val="24"/>
                <w:szCs w:val="24"/>
              </w:rPr>
            </w:pPr>
            <w:r w:rsidRPr="00C24422">
              <w:rPr>
                <w:rFonts w:ascii="Calibri" w:eastAsia="Times New Roman" w:hAnsi="Calibri" w:cs="Calibri"/>
                <w:color w:val="000000"/>
                <w:sz w:val="24"/>
                <w:szCs w:val="24"/>
              </w:rPr>
              <w:t>2.0</w:t>
            </w:r>
          </w:p>
        </w:tc>
      </w:tr>
      <w:tr w:rsidR="00786BF5" w:rsidRPr="00C24422" w:rsidTr="009B3ECA">
        <w:trPr>
          <w:trHeight w:hRule="exact" w:val="425"/>
        </w:trPr>
        <w:tc>
          <w:tcPr>
            <w:tcW w:w="1645" w:type="dxa"/>
            <w:tcBorders>
              <w:top w:val="nil"/>
              <w:left w:val="single" w:sz="8" w:space="0" w:color="auto"/>
              <w:bottom w:val="single" w:sz="8" w:space="0" w:color="auto"/>
              <w:right w:val="single" w:sz="8" w:space="0" w:color="auto"/>
            </w:tcBorders>
            <w:shd w:val="clear" w:color="auto" w:fill="auto"/>
            <w:vAlign w:val="center"/>
          </w:tcPr>
          <w:p w:rsidR="00786BF5" w:rsidRPr="00C24422" w:rsidRDefault="00786BF5" w:rsidP="00FE644E">
            <w:pPr>
              <w:rPr>
                <w:rFonts w:ascii="Calibri" w:hAnsi="Calibri" w:cs="Calibri"/>
                <w:color w:val="000000"/>
                <w:sz w:val="24"/>
                <w:szCs w:val="24"/>
              </w:rPr>
            </w:pPr>
            <w:r w:rsidRPr="00C24422">
              <w:rPr>
                <w:rFonts w:ascii="Calibri" w:hAnsi="Calibri" w:cs="Calibri"/>
                <w:color w:val="000000"/>
                <w:sz w:val="24"/>
                <w:szCs w:val="24"/>
              </w:rPr>
              <w:t xml:space="preserve">Sh. </w:t>
            </w:r>
            <w:proofErr w:type="spellStart"/>
            <w:r w:rsidRPr="00C24422">
              <w:rPr>
                <w:rFonts w:ascii="Calibri" w:hAnsi="Calibri" w:cs="Calibri"/>
                <w:color w:val="000000"/>
                <w:sz w:val="24"/>
                <w:szCs w:val="24"/>
              </w:rPr>
              <w:t>Feevah</w:t>
            </w:r>
            <w:proofErr w:type="spellEnd"/>
          </w:p>
        </w:tc>
        <w:tc>
          <w:tcPr>
            <w:tcW w:w="1151" w:type="dxa"/>
            <w:tcBorders>
              <w:top w:val="nil"/>
              <w:left w:val="nil"/>
              <w:bottom w:val="single" w:sz="8" w:space="0" w:color="auto"/>
              <w:right w:val="single" w:sz="8" w:space="0" w:color="auto"/>
            </w:tcBorders>
            <w:shd w:val="clear" w:color="auto" w:fill="auto"/>
            <w:vAlign w:val="center"/>
          </w:tcPr>
          <w:p w:rsidR="00786BF5" w:rsidRPr="00C24422" w:rsidRDefault="00786BF5" w:rsidP="00FE644E">
            <w:pPr>
              <w:spacing w:after="0" w:line="240" w:lineRule="auto"/>
              <w:jc w:val="center"/>
              <w:rPr>
                <w:rFonts w:ascii="Calibri" w:eastAsia="Times New Roman" w:hAnsi="Calibri" w:cs="Calibri"/>
                <w:color w:val="000000"/>
                <w:sz w:val="24"/>
                <w:szCs w:val="24"/>
              </w:rPr>
            </w:pPr>
            <w:r w:rsidRPr="00C24422">
              <w:rPr>
                <w:rFonts w:ascii="Calibri" w:eastAsia="Times New Roman" w:hAnsi="Calibri" w:cs="Calibri"/>
                <w:color w:val="000000"/>
                <w:sz w:val="24"/>
                <w:szCs w:val="24"/>
              </w:rPr>
              <w:t>3.50</w:t>
            </w:r>
          </w:p>
        </w:tc>
        <w:tc>
          <w:tcPr>
            <w:tcW w:w="1542" w:type="dxa"/>
            <w:tcBorders>
              <w:top w:val="nil"/>
              <w:left w:val="nil"/>
              <w:bottom w:val="single" w:sz="8" w:space="0" w:color="auto"/>
              <w:right w:val="single" w:sz="8" w:space="0" w:color="auto"/>
            </w:tcBorders>
            <w:shd w:val="clear" w:color="auto" w:fill="auto"/>
            <w:vAlign w:val="center"/>
            <w:hideMark/>
          </w:tcPr>
          <w:p w:rsidR="00786BF5" w:rsidRPr="00C24422" w:rsidRDefault="00786BF5" w:rsidP="00FE644E">
            <w:pPr>
              <w:spacing w:after="0" w:line="240" w:lineRule="auto"/>
              <w:jc w:val="center"/>
              <w:rPr>
                <w:rFonts w:ascii="Calibri" w:eastAsia="Times New Roman" w:hAnsi="Calibri" w:cs="Calibri"/>
                <w:color w:val="000000"/>
                <w:sz w:val="24"/>
                <w:szCs w:val="24"/>
              </w:rPr>
            </w:pPr>
            <w:r w:rsidRPr="00C24422">
              <w:rPr>
                <w:rFonts w:ascii="Calibri" w:eastAsia="Times New Roman" w:hAnsi="Calibri" w:cs="Calibri"/>
                <w:color w:val="000000"/>
                <w:sz w:val="24"/>
                <w:szCs w:val="24"/>
              </w:rPr>
              <w:t>2.0</w:t>
            </w:r>
          </w:p>
        </w:tc>
        <w:tc>
          <w:tcPr>
            <w:tcW w:w="1700" w:type="dxa"/>
            <w:tcBorders>
              <w:top w:val="nil"/>
              <w:left w:val="nil"/>
              <w:bottom w:val="single" w:sz="8" w:space="0" w:color="auto"/>
              <w:right w:val="single" w:sz="8" w:space="0" w:color="auto"/>
            </w:tcBorders>
            <w:shd w:val="clear" w:color="auto" w:fill="auto"/>
            <w:vAlign w:val="center"/>
          </w:tcPr>
          <w:p w:rsidR="00786BF5" w:rsidRPr="00C24422" w:rsidRDefault="00786BF5" w:rsidP="00FE644E">
            <w:pPr>
              <w:rPr>
                <w:rFonts w:ascii="Calibri" w:hAnsi="Calibri" w:cs="Calibri"/>
                <w:color w:val="000000"/>
                <w:sz w:val="24"/>
                <w:szCs w:val="24"/>
              </w:rPr>
            </w:pPr>
            <w:r w:rsidRPr="00C24422">
              <w:rPr>
                <w:rFonts w:ascii="Calibri" w:hAnsi="Calibri" w:cs="Calibri"/>
                <w:color w:val="000000"/>
                <w:sz w:val="24"/>
                <w:szCs w:val="24"/>
              </w:rPr>
              <w:t xml:space="preserve">N. </w:t>
            </w:r>
            <w:proofErr w:type="spellStart"/>
            <w:r w:rsidRPr="00C24422">
              <w:rPr>
                <w:rFonts w:ascii="Calibri" w:hAnsi="Calibri" w:cs="Calibri"/>
                <w:color w:val="000000"/>
                <w:sz w:val="24"/>
                <w:szCs w:val="24"/>
              </w:rPr>
              <w:t>Lhohi</w:t>
            </w:r>
            <w:proofErr w:type="spellEnd"/>
          </w:p>
        </w:tc>
        <w:tc>
          <w:tcPr>
            <w:tcW w:w="1151" w:type="dxa"/>
            <w:tcBorders>
              <w:top w:val="nil"/>
              <w:left w:val="nil"/>
              <w:bottom w:val="single" w:sz="8" w:space="0" w:color="auto"/>
              <w:right w:val="single" w:sz="8" w:space="0" w:color="auto"/>
            </w:tcBorders>
            <w:shd w:val="clear" w:color="auto" w:fill="auto"/>
            <w:noWrap/>
            <w:vAlign w:val="center"/>
          </w:tcPr>
          <w:p w:rsidR="00786BF5" w:rsidRPr="00C24422" w:rsidRDefault="00786BF5" w:rsidP="00FE644E">
            <w:pPr>
              <w:jc w:val="center"/>
              <w:rPr>
                <w:rFonts w:ascii="Calibri" w:hAnsi="Calibri" w:cs="Calibri"/>
                <w:color w:val="000000"/>
                <w:sz w:val="24"/>
                <w:szCs w:val="24"/>
              </w:rPr>
            </w:pPr>
            <w:r w:rsidRPr="00C24422">
              <w:rPr>
                <w:rFonts w:ascii="Calibri" w:hAnsi="Calibri" w:cs="Calibri"/>
                <w:color w:val="000000"/>
                <w:sz w:val="24"/>
                <w:szCs w:val="24"/>
              </w:rPr>
              <w:t>3.00</w:t>
            </w:r>
          </w:p>
        </w:tc>
        <w:tc>
          <w:tcPr>
            <w:tcW w:w="1544" w:type="dxa"/>
            <w:tcBorders>
              <w:top w:val="nil"/>
              <w:left w:val="nil"/>
              <w:bottom w:val="single" w:sz="8" w:space="0" w:color="auto"/>
              <w:right w:val="single" w:sz="8" w:space="0" w:color="auto"/>
            </w:tcBorders>
            <w:shd w:val="clear" w:color="auto" w:fill="auto"/>
            <w:noWrap/>
            <w:vAlign w:val="center"/>
            <w:hideMark/>
          </w:tcPr>
          <w:p w:rsidR="00786BF5" w:rsidRPr="00C24422" w:rsidRDefault="00786BF5" w:rsidP="00FE644E">
            <w:pPr>
              <w:spacing w:after="0" w:line="240" w:lineRule="auto"/>
              <w:jc w:val="center"/>
              <w:rPr>
                <w:rFonts w:ascii="Calibri" w:eastAsia="Times New Roman" w:hAnsi="Calibri" w:cs="Calibri"/>
                <w:color w:val="000000"/>
                <w:sz w:val="24"/>
                <w:szCs w:val="24"/>
              </w:rPr>
            </w:pPr>
            <w:r w:rsidRPr="00C24422">
              <w:rPr>
                <w:rFonts w:ascii="Calibri" w:eastAsia="Times New Roman" w:hAnsi="Calibri" w:cs="Calibri"/>
                <w:color w:val="000000"/>
                <w:sz w:val="24"/>
                <w:szCs w:val="24"/>
              </w:rPr>
              <w:t>2.0</w:t>
            </w:r>
          </w:p>
        </w:tc>
      </w:tr>
      <w:tr w:rsidR="00786BF5" w:rsidRPr="00C24422" w:rsidTr="009B3ECA">
        <w:trPr>
          <w:trHeight w:hRule="exact" w:val="425"/>
        </w:trPr>
        <w:tc>
          <w:tcPr>
            <w:tcW w:w="1645" w:type="dxa"/>
            <w:tcBorders>
              <w:top w:val="nil"/>
              <w:left w:val="single" w:sz="8" w:space="0" w:color="auto"/>
              <w:bottom w:val="single" w:sz="8" w:space="0" w:color="auto"/>
              <w:right w:val="single" w:sz="8" w:space="0" w:color="auto"/>
            </w:tcBorders>
            <w:shd w:val="clear" w:color="auto" w:fill="auto"/>
            <w:vAlign w:val="center"/>
          </w:tcPr>
          <w:p w:rsidR="00786BF5" w:rsidRPr="00C24422" w:rsidRDefault="00786BF5" w:rsidP="00FE644E">
            <w:pPr>
              <w:rPr>
                <w:rFonts w:ascii="Calibri" w:hAnsi="Calibri" w:cs="Calibri"/>
                <w:color w:val="000000"/>
                <w:sz w:val="24"/>
                <w:szCs w:val="24"/>
              </w:rPr>
            </w:pPr>
            <w:r w:rsidRPr="00C24422">
              <w:rPr>
                <w:rFonts w:ascii="Calibri" w:hAnsi="Calibri" w:cs="Calibri"/>
                <w:color w:val="000000"/>
                <w:sz w:val="24"/>
                <w:szCs w:val="24"/>
              </w:rPr>
              <w:t xml:space="preserve">Sh. </w:t>
            </w:r>
            <w:proofErr w:type="spellStart"/>
            <w:r w:rsidRPr="00C24422">
              <w:rPr>
                <w:rFonts w:ascii="Calibri" w:hAnsi="Calibri" w:cs="Calibri"/>
                <w:color w:val="000000"/>
                <w:sz w:val="24"/>
                <w:szCs w:val="24"/>
              </w:rPr>
              <w:t>Narudhoo</w:t>
            </w:r>
            <w:proofErr w:type="spellEnd"/>
          </w:p>
        </w:tc>
        <w:tc>
          <w:tcPr>
            <w:tcW w:w="1151" w:type="dxa"/>
            <w:tcBorders>
              <w:top w:val="nil"/>
              <w:left w:val="nil"/>
              <w:bottom w:val="single" w:sz="8" w:space="0" w:color="auto"/>
              <w:right w:val="single" w:sz="8" w:space="0" w:color="auto"/>
            </w:tcBorders>
            <w:shd w:val="clear" w:color="auto" w:fill="auto"/>
            <w:vAlign w:val="center"/>
          </w:tcPr>
          <w:p w:rsidR="00786BF5" w:rsidRPr="00C24422" w:rsidRDefault="00786BF5" w:rsidP="00FE644E">
            <w:pPr>
              <w:spacing w:after="0" w:line="240" w:lineRule="auto"/>
              <w:jc w:val="center"/>
              <w:rPr>
                <w:rFonts w:ascii="Calibri" w:eastAsia="Times New Roman" w:hAnsi="Calibri" w:cs="Calibri"/>
                <w:color w:val="000000"/>
                <w:sz w:val="24"/>
                <w:szCs w:val="24"/>
              </w:rPr>
            </w:pPr>
            <w:r w:rsidRPr="00C24422">
              <w:rPr>
                <w:rFonts w:ascii="Calibri" w:eastAsia="Times New Roman" w:hAnsi="Calibri" w:cs="Calibri"/>
                <w:color w:val="000000"/>
                <w:sz w:val="24"/>
                <w:szCs w:val="24"/>
              </w:rPr>
              <w:t>2.75</w:t>
            </w:r>
          </w:p>
        </w:tc>
        <w:tc>
          <w:tcPr>
            <w:tcW w:w="1542" w:type="dxa"/>
            <w:tcBorders>
              <w:top w:val="nil"/>
              <w:left w:val="nil"/>
              <w:bottom w:val="single" w:sz="8" w:space="0" w:color="auto"/>
              <w:right w:val="single" w:sz="8" w:space="0" w:color="auto"/>
            </w:tcBorders>
            <w:shd w:val="clear" w:color="auto" w:fill="auto"/>
            <w:vAlign w:val="center"/>
            <w:hideMark/>
          </w:tcPr>
          <w:p w:rsidR="00786BF5" w:rsidRPr="00C24422" w:rsidRDefault="00786BF5" w:rsidP="00FE644E">
            <w:pPr>
              <w:spacing w:after="0" w:line="240" w:lineRule="auto"/>
              <w:jc w:val="center"/>
              <w:rPr>
                <w:rFonts w:ascii="Calibri" w:eastAsia="Times New Roman" w:hAnsi="Calibri" w:cs="Calibri"/>
                <w:color w:val="000000"/>
                <w:sz w:val="24"/>
                <w:szCs w:val="24"/>
              </w:rPr>
            </w:pPr>
            <w:r w:rsidRPr="00C24422">
              <w:rPr>
                <w:rFonts w:ascii="Calibri" w:eastAsia="Times New Roman" w:hAnsi="Calibri" w:cs="Calibri"/>
                <w:color w:val="000000"/>
                <w:sz w:val="24"/>
                <w:szCs w:val="24"/>
              </w:rPr>
              <w:t>2.0</w:t>
            </w:r>
          </w:p>
        </w:tc>
        <w:tc>
          <w:tcPr>
            <w:tcW w:w="1700" w:type="dxa"/>
            <w:tcBorders>
              <w:top w:val="nil"/>
              <w:left w:val="nil"/>
              <w:bottom w:val="single" w:sz="8" w:space="0" w:color="auto"/>
              <w:right w:val="single" w:sz="8" w:space="0" w:color="auto"/>
            </w:tcBorders>
            <w:shd w:val="clear" w:color="auto" w:fill="auto"/>
            <w:vAlign w:val="center"/>
          </w:tcPr>
          <w:p w:rsidR="00786BF5" w:rsidRPr="00C24422" w:rsidRDefault="00786BF5" w:rsidP="00FE644E">
            <w:pPr>
              <w:rPr>
                <w:rFonts w:ascii="Calibri" w:hAnsi="Calibri" w:cs="Calibri"/>
                <w:color w:val="000000"/>
                <w:sz w:val="24"/>
                <w:szCs w:val="24"/>
              </w:rPr>
            </w:pPr>
            <w:r w:rsidRPr="00C24422">
              <w:rPr>
                <w:rFonts w:ascii="Calibri" w:hAnsi="Calibri" w:cs="Calibri"/>
                <w:color w:val="000000"/>
                <w:sz w:val="24"/>
                <w:szCs w:val="24"/>
              </w:rPr>
              <w:t xml:space="preserve">N. </w:t>
            </w:r>
            <w:proofErr w:type="spellStart"/>
            <w:r w:rsidRPr="00C24422">
              <w:rPr>
                <w:rFonts w:ascii="Calibri" w:hAnsi="Calibri" w:cs="Calibri"/>
                <w:color w:val="000000"/>
                <w:sz w:val="24"/>
                <w:szCs w:val="24"/>
              </w:rPr>
              <w:t>Magoodhoo</w:t>
            </w:r>
            <w:proofErr w:type="spellEnd"/>
          </w:p>
        </w:tc>
        <w:tc>
          <w:tcPr>
            <w:tcW w:w="1151" w:type="dxa"/>
            <w:tcBorders>
              <w:top w:val="nil"/>
              <w:left w:val="nil"/>
              <w:bottom w:val="single" w:sz="8" w:space="0" w:color="auto"/>
              <w:right w:val="single" w:sz="8" w:space="0" w:color="auto"/>
            </w:tcBorders>
            <w:shd w:val="clear" w:color="auto" w:fill="auto"/>
            <w:noWrap/>
            <w:vAlign w:val="center"/>
          </w:tcPr>
          <w:p w:rsidR="00786BF5" w:rsidRPr="00C24422" w:rsidRDefault="00786BF5" w:rsidP="00FE644E">
            <w:pPr>
              <w:jc w:val="center"/>
              <w:rPr>
                <w:rFonts w:ascii="Calibri" w:hAnsi="Calibri" w:cs="Calibri"/>
                <w:color w:val="000000"/>
                <w:sz w:val="24"/>
                <w:szCs w:val="24"/>
              </w:rPr>
            </w:pPr>
            <w:r w:rsidRPr="00C24422">
              <w:rPr>
                <w:rFonts w:ascii="Calibri" w:hAnsi="Calibri" w:cs="Calibri"/>
                <w:color w:val="000000"/>
                <w:sz w:val="24"/>
                <w:szCs w:val="24"/>
              </w:rPr>
              <w:t>2.00</w:t>
            </w:r>
          </w:p>
        </w:tc>
        <w:tc>
          <w:tcPr>
            <w:tcW w:w="1544" w:type="dxa"/>
            <w:tcBorders>
              <w:top w:val="nil"/>
              <w:left w:val="nil"/>
              <w:bottom w:val="single" w:sz="8" w:space="0" w:color="auto"/>
              <w:right w:val="single" w:sz="8" w:space="0" w:color="auto"/>
            </w:tcBorders>
            <w:shd w:val="clear" w:color="auto" w:fill="auto"/>
            <w:noWrap/>
            <w:vAlign w:val="center"/>
            <w:hideMark/>
          </w:tcPr>
          <w:p w:rsidR="00786BF5" w:rsidRPr="00C24422" w:rsidRDefault="00786BF5" w:rsidP="00FE644E">
            <w:pPr>
              <w:spacing w:after="0" w:line="240" w:lineRule="auto"/>
              <w:jc w:val="center"/>
              <w:rPr>
                <w:rFonts w:ascii="Calibri" w:eastAsia="Times New Roman" w:hAnsi="Calibri" w:cs="Calibri"/>
                <w:color w:val="000000"/>
                <w:sz w:val="24"/>
                <w:szCs w:val="24"/>
              </w:rPr>
            </w:pPr>
            <w:r w:rsidRPr="00C24422">
              <w:rPr>
                <w:rFonts w:ascii="Calibri" w:eastAsia="Times New Roman" w:hAnsi="Calibri" w:cs="Calibri"/>
                <w:color w:val="000000"/>
                <w:sz w:val="24"/>
                <w:szCs w:val="24"/>
              </w:rPr>
              <w:t>2.0</w:t>
            </w:r>
          </w:p>
        </w:tc>
      </w:tr>
    </w:tbl>
    <w:p w:rsidR="00EB5324" w:rsidRPr="00C24422" w:rsidRDefault="00EB5324" w:rsidP="006C77A6">
      <w:pPr>
        <w:pStyle w:val="BodyTextIndent"/>
        <w:spacing w:after="0"/>
        <w:ind w:left="0"/>
        <w:jc w:val="both"/>
        <w:rPr>
          <w:rFonts w:asciiTheme="minorHAnsi" w:hAnsiTheme="minorHAnsi" w:cstheme="minorHAnsi"/>
          <w:sz w:val="24"/>
          <w:szCs w:val="24"/>
        </w:rPr>
      </w:pPr>
    </w:p>
    <w:p w:rsidR="00D76290" w:rsidRPr="00C24422" w:rsidRDefault="00D76290" w:rsidP="00580DA0">
      <w:pPr>
        <w:pStyle w:val="ListParagraph"/>
        <w:numPr>
          <w:ilvl w:val="0"/>
          <w:numId w:val="10"/>
        </w:numPr>
        <w:spacing w:after="0" w:line="240" w:lineRule="auto"/>
        <w:ind w:left="1440" w:hanging="720"/>
        <w:jc w:val="both"/>
        <w:rPr>
          <w:rFonts w:cstheme="minorHAnsi"/>
          <w:sz w:val="24"/>
          <w:szCs w:val="24"/>
        </w:rPr>
      </w:pPr>
      <w:r w:rsidRPr="00C24422">
        <w:rPr>
          <w:rFonts w:cstheme="minorHAnsi"/>
          <w:b/>
          <w:sz w:val="24"/>
          <w:szCs w:val="24"/>
          <w:u w:val="single"/>
        </w:rPr>
        <w:t>Water Supply to Tap Bay</w:t>
      </w:r>
      <w:r w:rsidR="00F83475" w:rsidRPr="00C24422">
        <w:rPr>
          <w:rFonts w:cstheme="minorHAnsi"/>
          <w:b/>
          <w:sz w:val="24"/>
          <w:szCs w:val="24"/>
        </w:rPr>
        <w:t>:</w:t>
      </w:r>
      <w:r w:rsidR="00F83475" w:rsidRPr="00C24422">
        <w:rPr>
          <w:rFonts w:cstheme="minorHAnsi"/>
          <w:sz w:val="24"/>
          <w:szCs w:val="24"/>
        </w:rPr>
        <w:t xml:space="preserve"> </w:t>
      </w:r>
      <w:r w:rsidR="002B3AB4" w:rsidRPr="00C24422">
        <w:rPr>
          <w:rFonts w:cstheme="minorHAnsi"/>
          <w:sz w:val="24"/>
          <w:szCs w:val="24"/>
        </w:rPr>
        <w:t xml:space="preserve">The </w:t>
      </w:r>
      <w:r w:rsidRPr="00C24422">
        <w:rPr>
          <w:rFonts w:cstheme="minorHAnsi"/>
          <w:sz w:val="24"/>
          <w:szCs w:val="24"/>
        </w:rPr>
        <w:t>water supply</w:t>
      </w:r>
      <w:r w:rsidR="00D91E7C" w:rsidRPr="00C24422">
        <w:rPr>
          <w:rFonts w:cstheme="minorHAnsi"/>
          <w:sz w:val="24"/>
          <w:szCs w:val="24"/>
        </w:rPr>
        <w:t xml:space="preserve"> network</w:t>
      </w:r>
      <w:r w:rsidR="005E57E3" w:rsidRPr="00C24422">
        <w:rPr>
          <w:rFonts w:cstheme="minorHAnsi"/>
          <w:sz w:val="24"/>
          <w:szCs w:val="24"/>
        </w:rPr>
        <w:t>,</w:t>
      </w:r>
      <w:r w:rsidR="002B3AB4" w:rsidRPr="00C24422">
        <w:rPr>
          <w:rFonts w:cstheme="minorHAnsi"/>
          <w:sz w:val="24"/>
          <w:szCs w:val="24"/>
        </w:rPr>
        <w:t xml:space="preserve"> shall </w:t>
      </w:r>
      <w:r w:rsidRPr="00C24422">
        <w:rPr>
          <w:rFonts w:cstheme="minorHAnsi"/>
          <w:sz w:val="24"/>
          <w:szCs w:val="24"/>
        </w:rPr>
        <w:t>supply</w:t>
      </w:r>
      <w:r w:rsidR="002E7814" w:rsidRPr="00C24422">
        <w:rPr>
          <w:rFonts w:cstheme="minorHAnsi"/>
          <w:sz w:val="24"/>
          <w:szCs w:val="24"/>
        </w:rPr>
        <w:t xml:space="preserve"> </w:t>
      </w:r>
      <w:r w:rsidR="00F54124" w:rsidRPr="00C24422">
        <w:rPr>
          <w:rFonts w:cstheme="minorHAnsi"/>
          <w:sz w:val="24"/>
          <w:szCs w:val="24"/>
        </w:rPr>
        <w:t>the treated water from</w:t>
      </w:r>
      <w:r w:rsidR="00126A98" w:rsidRPr="00C24422">
        <w:rPr>
          <w:rFonts w:cstheme="minorHAnsi"/>
          <w:sz w:val="24"/>
          <w:szCs w:val="24"/>
        </w:rPr>
        <w:t xml:space="preserve"> </w:t>
      </w:r>
      <w:r w:rsidR="007D76E7" w:rsidRPr="00C24422">
        <w:rPr>
          <w:rFonts w:cstheme="minorHAnsi"/>
          <w:sz w:val="24"/>
          <w:szCs w:val="24"/>
        </w:rPr>
        <w:t xml:space="preserve">treated water tank </w:t>
      </w:r>
      <w:r w:rsidRPr="00C24422">
        <w:rPr>
          <w:rFonts w:cstheme="minorHAnsi"/>
          <w:sz w:val="24"/>
          <w:szCs w:val="24"/>
        </w:rPr>
        <w:t>to tap bay points.</w:t>
      </w:r>
      <w:r w:rsidR="00126A98" w:rsidRPr="00C24422">
        <w:rPr>
          <w:rFonts w:cstheme="minorHAnsi"/>
          <w:sz w:val="24"/>
          <w:szCs w:val="24"/>
        </w:rPr>
        <w:t xml:space="preserve">  </w:t>
      </w:r>
      <w:r w:rsidRPr="00C24422">
        <w:rPr>
          <w:rFonts w:cstheme="minorHAnsi"/>
          <w:sz w:val="24"/>
          <w:szCs w:val="24"/>
        </w:rPr>
        <w:t>The total length of water supply</w:t>
      </w:r>
      <w:r w:rsidR="00EC0E6B" w:rsidRPr="00C24422">
        <w:rPr>
          <w:rFonts w:cstheme="minorHAnsi"/>
          <w:sz w:val="24"/>
          <w:szCs w:val="24"/>
        </w:rPr>
        <w:t xml:space="preserve"> </w:t>
      </w:r>
      <w:r w:rsidR="00E21AE1" w:rsidRPr="00C24422">
        <w:rPr>
          <w:rFonts w:cstheme="minorHAnsi"/>
          <w:sz w:val="24"/>
          <w:szCs w:val="24"/>
        </w:rPr>
        <w:t>network</w:t>
      </w:r>
      <w:r w:rsidRPr="00C24422">
        <w:rPr>
          <w:rFonts w:cstheme="minorHAnsi"/>
          <w:sz w:val="24"/>
          <w:szCs w:val="24"/>
        </w:rPr>
        <w:t xml:space="preserve"> </w:t>
      </w:r>
      <w:r w:rsidR="00F2642E" w:rsidRPr="00C24422">
        <w:rPr>
          <w:rFonts w:cstheme="minorHAnsi"/>
          <w:sz w:val="24"/>
          <w:szCs w:val="24"/>
        </w:rPr>
        <w:t xml:space="preserve">for each of 10 islands </w:t>
      </w:r>
      <w:r w:rsidR="00E21AE1" w:rsidRPr="00C24422">
        <w:rPr>
          <w:rFonts w:cstheme="minorHAnsi"/>
          <w:sz w:val="24"/>
          <w:szCs w:val="24"/>
        </w:rPr>
        <w:t xml:space="preserve">is given </w:t>
      </w:r>
      <w:r w:rsidRPr="00C24422">
        <w:rPr>
          <w:rFonts w:cstheme="minorHAnsi"/>
          <w:sz w:val="24"/>
          <w:szCs w:val="24"/>
        </w:rPr>
        <w:t xml:space="preserve">in </w:t>
      </w:r>
      <w:r w:rsidRPr="00C24422">
        <w:rPr>
          <w:rFonts w:cstheme="minorHAnsi"/>
          <w:b/>
          <w:sz w:val="24"/>
          <w:szCs w:val="24"/>
        </w:rPr>
        <w:t>Table</w:t>
      </w:r>
      <w:r w:rsidR="00EB5324" w:rsidRPr="00C24422">
        <w:rPr>
          <w:rFonts w:cstheme="minorHAnsi"/>
          <w:b/>
          <w:sz w:val="24"/>
          <w:szCs w:val="24"/>
        </w:rPr>
        <w:t xml:space="preserve"> 1.</w:t>
      </w:r>
      <w:r w:rsidR="006A79EF">
        <w:rPr>
          <w:rFonts w:cstheme="minorHAnsi"/>
          <w:b/>
          <w:sz w:val="24"/>
          <w:szCs w:val="24"/>
        </w:rPr>
        <w:t>7</w:t>
      </w:r>
      <w:r w:rsidRPr="00C24422">
        <w:rPr>
          <w:rFonts w:cstheme="minorHAnsi"/>
          <w:sz w:val="24"/>
          <w:szCs w:val="24"/>
        </w:rPr>
        <w:t xml:space="preserve"> below. </w:t>
      </w:r>
      <w:r w:rsidR="00E21AE1" w:rsidRPr="00C24422">
        <w:rPr>
          <w:rFonts w:cstheme="minorHAnsi"/>
          <w:sz w:val="24"/>
          <w:szCs w:val="24"/>
        </w:rPr>
        <w:t>The pipe material shall be HDPE and the diameter of pipe</w:t>
      </w:r>
      <w:r w:rsidR="00726B91" w:rsidRPr="00C24422">
        <w:rPr>
          <w:rFonts w:cstheme="minorHAnsi"/>
          <w:sz w:val="24"/>
          <w:szCs w:val="24"/>
        </w:rPr>
        <w:t xml:space="preserve">s </w:t>
      </w:r>
      <w:r w:rsidR="00F2642E" w:rsidRPr="00C24422">
        <w:rPr>
          <w:rFonts w:cstheme="minorHAnsi"/>
          <w:sz w:val="24"/>
          <w:szCs w:val="24"/>
        </w:rPr>
        <w:t xml:space="preserve">to </w:t>
      </w:r>
      <w:r w:rsidR="00E21AE1" w:rsidRPr="00C24422">
        <w:rPr>
          <w:rFonts w:cstheme="minorHAnsi"/>
          <w:sz w:val="24"/>
          <w:szCs w:val="24"/>
        </w:rPr>
        <w:t xml:space="preserve">supply </w:t>
      </w:r>
      <w:r w:rsidR="00F2642E" w:rsidRPr="00C24422">
        <w:rPr>
          <w:rFonts w:cstheme="minorHAnsi"/>
          <w:sz w:val="24"/>
          <w:szCs w:val="24"/>
        </w:rPr>
        <w:t xml:space="preserve">the </w:t>
      </w:r>
      <w:r w:rsidR="00E21AE1" w:rsidRPr="00C24422">
        <w:rPr>
          <w:rFonts w:cstheme="minorHAnsi"/>
          <w:sz w:val="24"/>
          <w:szCs w:val="24"/>
        </w:rPr>
        <w:t xml:space="preserve">treated water </w:t>
      </w:r>
      <w:r w:rsidR="00726B91" w:rsidRPr="00C24422">
        <w:rPr>
          <w:rFonts w:cstheme="minorHAnsi"/>
          <w:sz w:val="24"/>
          <w:szCs w:val="24"/>
        </w:rPr>
        <w:t xml:space="preserve">from treated water tank </w:t>
      </w:r>
      <w:r w:rsidR="00E21AE1" w:rsidRPr="00C24422">
        <w:rPr>
          <w:rFonts w:cstheme="minorHAnsi"/>
          <w:sz w:val="24"/>
          <w:szCs w:val="24"/>
        </w:rPr>
        <w:t>up to tap bay points shall be 63 mm.</w:t>
      </w:r>
    </w:p>
    <w:p w:rsidR="00693E6D" w:rsidRPr="00C24422" w:rsidRDefault="00693E6D" w:rsidP="00693E6D">
      <w:pPr>
        <w:pStyle w:val="ListParagraph"/>
        <w:spacing w:after="0" w:line="240" w:lineRule="auto"/>
        <w:ind w:left="1440"/>
        <w:jc w:val="both"/>
        <w:rPr>
          <w:rFonts w:cstheme="minorHAnsi"/>
          <w:sz w:val="24"/>
          <w:szCs w:val="24"/>
        </w:rPr>
      </w:pPr>
    </w:p>
    <w:p w:rsidR="00D91FA4" w:rsidRPr="00C24422" w:rsidRDefault="00EB5324" w:rsidP="0054673B">
      <w:pPr>
        <w:spacing w:after="0" w:line="240" w:lineRule="auto"/>
        <w:ind w:left="720" w:firstLine="720"/>
        <w:jc w:val="both"/>
        <w:rPr>
          <w:rFonts w:cstheme="minorHAnsi"/>
          <w:b/>
          <w:sz w:val="24"/>
          <w:szCs w:val="24"/>
        </w:rPr>
      </w:pPr>
      <w:r w:rsidRPr="00C24422">
        <w:rPr>
          <w:rFonts w:cstheme="minorHAnsi"/>
          <w:b/>
          <w:sz w:val="24"/>
          <w:szCs w:val="24"/>
        </w:rPr>
        <w:t>Table 1.</w:t>
      </w:r>
      <w:r w:rsidR="006A79EF">
        <w:rPr>
          <w:rFonts w:cstheme="minorHAnsi"/>
          <w:b/>
          <w:sz w:val="24"/>
          <w:szCs w:val="24"/>
        </w:rPr>
        <w:t>7</w:t>
      </w:r>
      <w:r w:rsidR="008F3CB2" w:rsidRPr="00C24422">
        <w:rPr>
          <w:rFonts w:cstheme="minorHAnsi"/>
          <w:b/>
          <w:sz w:val="24"/>
          <w:szCs w:val="24"/>
        </w:rPr>
        <w:t xml:space="preserve"> </w:t>
      </w:r>
      <w:r w:rsidR="008D7E50" w:rsidRPr="00C24422">
        <w:rPr>
          <w:rFonts w:cstheme="minorHAnsi"/>
          <w:b/>
          <w:sz w:val="24"/>
          <w:szCs w:val="24"/>
        </w:rPr>
        <w:t xml:space="preserve">Island Wise </w:t>
      </w:r>
      <w:r w:rsidR="008F3CB2" w:rsidRPr="00C24422">
        <w:rPr>
          <w:rFonts w:cstheme="minorHAnsi"/>
          <w:b/>
          <w:sz w:val="24"/>
          <w:szCs w:val="24"/>
        </w:rPr>
        <w:t xml:space="preserve">Pipe </w:t>
      </w:r>
      <w:r w:rsidR="009F7FD3" w:rsidRPr="00C24422">
        <w:rPr>
          <w:rFonts w:cstheme="minorHAnsi"/>
          <w:b/>
          <w:sz w:val="24"/>
          <w:szCs w:val="24"/>
        </w:rPr>
        <w:t>Lengths</w:t>
      </w:r>
      <w:r w:rsidR="00280BC5" w:rsidRPr="00C24422">
        <w:rPr>
          <w:rFonts w:cstheme="minorHAnsi"/>
          <w:b/>
          <w:sz w:val="24"/>
          <w:szCs w:val="24"/>
        </w:rPr>
        <w:t xml:space="preserve"> of</w:t>
      </w:r>
      <w:r w:rsidR="008F3CB2" w:rsidRPr="00C24422">
        <w:rPr>
          <w:rFonts w:cstheme="minorHAnsi"/>
          <w:b/>
          <w:sz w:val="24"/>
          <w:szCs w:val="24"/>
        </w:rPr>
        <w:t xml:space="preserve"> Water Supply </w:t>
      </w:r>
      <w:r w:rsidR="00280BC5" w:rsidRPr="00C24422">
        <w:rPr>
          <w:rFonts w:cstheme="minorHAnsi"/>
          <w:b/>
          <w:sz w:val="24"/>
          <w:szCs w:val="24"/>
        </w:rPr>
        <w:t xml:space="preserve">to Tap Bay </w:t>
      </w:r>
      <w:r w:rsidR="008F3CB2" w:rsidRPr="00C24422">
        <w:rPr>
          <w:rFonts w:cstheme="minorHAnsi"/>
          <w:b/>
          <w:sz w:val="24"/>
          <w:szCs w:val="24"/>
        </w:rPr>
        <w:t>Network</w:t>
      </w:r>
    </w:p>
    <w:tbl>
      <w:tblPr>
        <w:tblW w:w="0" w:type="auto"/>
        <w:tblInd w:w="1440" w:type="dxa"/>
        <w:tblLook w:val="04A0" w:firstRow="1" w:lastRow="0" w:firstColumn="1" w:lastColumn="0" w:noHBand="0" w:noVBand="1"/>
      </w:tblPr>
      <w:tblGrid>
        <w:gridCol w:w="1553"/>
        <w:gridCol w:w="1783"/>
        <w:gridCol w:w="1678"/>
        <w:gridCol w:w="1783"/>
      </w:tblGrid>
      <w:tr w:rsidR="000671EA" w:rsidRPr="00C24422" w:rsidTr="00FE644E">
        <w:trPr>
          <w:trHeight w:val="511"/>
        </w:trPr>
        <w:tc>
          <w:tcPr>
            <w:tcW w:w="0" w:type="auto"/>
            <w:tcBorders>
              <w:top w:val="single" w:sz="4" w:space="0" w:color="auto"/>
              <w:left w:val="single" w:sz="4" w:space="0" w:color="auto"/>
              <w:bottom w:val="single" w:sz="4" w:space="0" w:color="auto"/>
              <w:right w:val="single" w:sz="4" w:space="0" w:color="auto"/>
            </w:tcBorders>
            <w:shd w:val="clear" w:color="000000" w:fill="FDE9D9"/>
            <w:vAlign w:val="center"/>
            <w:hideMark/>
          </w:tcPr>
          <w:p w:rsidR="000671EA" w:rsidRPr="00C24422" w:rsidRDefault="000671EA" w:rsidP="00FE644E">
            <w:pPr>
              <w:spacing w:after="0" w:line="240" w:lineRule="auto"/>
              <w:jc w:val="center"/>
              <w:rPr>
                <w:rFonts w:ascii="Calibri" w:eastAsia="Times New Roman" w:hAnsi="Calibri" w:cs="Calibri"/>
                <w:b/>
                <w:bCs/>
                <w:color w:val="000000"/>
                <w:sz w:val="24"/>
                <w:szCs w:val="24"/>
              </w:rPr>
            </w:pPr>
            <w:r w:rsidRPr="00C24422">
              <w:rPr>
                <w:rFonts w:ascii="Calibri" w:eastAsia="Times New Roman" w:hAnsi="Calibri" w:cs="Calibri"/>
                <w:b/>
                <w:bCs/>
                <w:color w:val="000000"/>
                <w:sz w:val="24"/>
                <w:szCs w:val="24"/>
              </w:rPr>
              <w:t>Island Name</w:t>
            </w:r>
          </w:p>
        </w:tc>
        <w:tc>
          <w:tcPr>
            <w:tcW w:w="0" w:type="auto"/>
            <w:tcBorders>
              <w:top w:val="single" w:sz="4" w:space="0" w:color="auto"/>
              <w:left w:val="nil"/>
              <w:bottom w:val="single" w:sz="4" w:space="0" w:color="auto"/>
              <w:right w:val="single" w:sz="4" w:space="0" w:color="auto"/>
            </w:tcBorders>
            <w:shd w:val="clear" w:color="000000" w:fill="FDE9D9"/>
            <w:vAlign w:val="center"/>
            <w:hideMark/>
          </w:tcPr>
          <w:p w:rsidR="000671EA" w:rsidRPr="00C24422" w:rsidRDefault="000671EA" w:rsidP="00FE644E">
            <w:pPr>
              <w:spacing w:after="0" w:line="240" w:lineRule="auto"/>
              <w:jc w:val="center"/>
              <w:rPr>
                <w:rFonts w:ascii="Calibri" w:eastAsia="Times New Roman" w:hAnsi="Calibri" w:cs="Calibri"/>
                <w:b/>
                <w:bCs/>
                <w:color w:val="000000"/>
                <w:sz w:val="24"/>
                <w:szCs w:val="24"/>
              </w:rPr>
            </w:pPr>
            <w:r w:rsidRPr="00C24422">
              <w:rPr>
                <w:rFonts w:ascii="Calibri" w:eastAsia="Times New Roman" w:hAnsi="Calibri" w:cs="Calibri"/>
                <w:b/>
                <w:bCs/>
                <w:color w:val="000000"/>
                <w:sz w:val="24"/>
                <w:szCs w:val="24"/>
              </w:rPr>
              <w:t>Pipe Length (m)</w:t>
            </w:r>
          </w:p>
        </w:tc>
        <w:tc>
          <w:tcPr>
            <w:tcW w:w="0" w:type="auto"/>
            <w:tcBorders>
              <w:top w:val="single" w:sz="4" w:space="0" w:color="auto"/>
              <w:left w:val="nil"/>
              <w:bottom w:val="single" w:sz="4" w:space="0" w:color="auto"/>
              <w:right w:val="single" w:sz="4" w:space="0" w:color="auto"/>
            </w:tcBorders>
            <w:shd w:val="clear" w:color="000000" w:fill="FDE9D9"/>
            <w:vAlign w:val="center"/>
          </w:tcPr>
          <w:p w:rsidR="000671EA" w:rsidRPr="00C24422" w:rsidRDefault="000671EA" w:rsidP="00FE644E">
            <w:pPr>
              <w:spacing w:after="0" w:line="240" w:lineRule="auto"/>
              <w:jc w:val="center"/>
              <w:rPr>
                <w:rFonts w:ascii="Calibri" w:eastAsia="Times New Roman" w:hAnsi="Calibri" w:cs="Calibri"/>
                <w:b/>
                <w:bCs/>
                <w:color w:val="000000"/>
                <w:sz w:val="24"/>
                <w:szCs w:val="24"/>
              </w:rPr>
            </w:pPr>
            <w:r w:rsidRPr="00C24422">
              <w:rPr>
                <w:rFonts w:ascii="Calibri" w:eastAsia="Times New Roman" w:hAnsi="Calibri" w:cs="Calibri"/>
                <w:b/>
                <w:bCs/>
                <w:color w:val="000000"/>
                <w:sz w:val="24"/>
                <w:szCs w:val="24"/>
              </w:rPr>
              <w:t>Island Name</w:t>
            </w:r>
          </w:p>
        </w:tc>
        <w:tc>
          <w:tcPr>
            <w:tcW w:w="0" w:type="auto"/>
            <w:tcBorders>
              <w:top w:val="single" w:sz="4" w:space="0" w:color="auto"/>
              <w:left w:val="nil"/>
              <w:bottom w:val="single" w:sz="4" w:space="0" w:color="auto"/>
              <w:right w:val="single" w:sz="4" w:space="0" w:color="auto"/>
            </w:tcBorders>
            <w:shd w:val="clear" w:color="000000" w:fill="FDE9D9"/>
            <w:vAlign w:val="center"/>
          </w:tcPr>
          <w:p w:rsidR="000671EA" w:rsidRPr="00C24422" w:rsidRDefault="000671EA" w:rsidP="00FE644E">
            <w:pPr>
              <w:spacing w:after="0" w:line="240" w:lineRule="auto"/>
              <w:jc w:val="center"/>
              <w:rPr>
                <w:rFonts w:ascii="Calibri" w:eastAsia="Times New Roman" w:hAnsi="Calibri" w:cs="Calibri"/>
                <w:b/>
                <w:bCs/>
                <w:color w:val="000000"/>
                <w:sz w:val="24"/>
                <w:szCs w:val="24"/>
              </w:rPr>
            </w:pPr>
            <w:r w:rsidRPr="00C24422">
              <w:rPr>
                <w:rFonts w:ascii="Calibri" w:eastAsia="Times New Roman" w:hAnsi="Calibri" w:cs="Calibri"/>
                <w:b/>
                <w:bCs/>
                <w:color w:val="000000"/>
                <w:sz w:val="24"/>
                <w:szCs w:val="24"/>
              </w:rPr>
              <w:t>Pipe Length (m)</w:t>
            </w:r>
          </w:p>
        </w:tc>
      </w:tr>
      <w:tr w:rsidR="000671EA" w:rsidRPr="00C24422" w:rsidTr="009B3825">
        <w:trPr>
          <w:trHeight w:val="315"/>
        </w:trPr>
        <w:tc>
          <w:tcPr>
            <w:tcW w:w="0" w:type="auto"/>
            <w:tcBorders>
              <w:top w:val="nil"/>
              <w:left w:val="single" w:sz="4" w:space="0" w:color="auto"/>
              <w:bottom w:val="single" w:sz="4" w:space="0" w:color="auto"/>
              <w:right w:val="single" w:sz="4" w:space="0" w:color="auto"/>
            </w:tcBorders>
            <w:shd w:val="clear" w:color="auto" w:fill="auto"/>
            <w:vAlign w:val="center"/>
          </w:tcPr>
          <w:p w:rsidR="000671EA" w:rsidRPr="00C24422" w:rsidRDefault="000671EA" w:rsidP="009B3825">
            <w:pPr>
              <w:spacing w:after="0" w:line="360" w:lineRule="auto"/>
              <w:jc w:val="center"/>
              <w:rPr>
                <w:rFonts w:ascii="Calibri" w:hAnsi="Calibri" w:cs="Calibri"/>
                <w:color w:val="000000"/>
                <w:sz w:val="24"/>
                <w:szCs w:val="24"/>
              </w:rPr>
            </w:pPr>
            <w:r w:rsidRPr="00C24422">
              <w:rPr>
                <w:rFonts w:ascii="Calibri" w:hAnsi="Calibri" w:cs="Calibri"/>
                <w:color w:val="000000"/>
                <w:sz w:val="24"/>
                <w:szCs w:val="24"/>
              </w:rPr>
              <w:t xml:space="preserve">Sh. </w:t>
            </w:r>
            <w:proofErr w:type="spellStart"/>
            <w:r w:rsidRPr="00C24422">
              <w:rPr>
                <w:rFonts w:ascii="Calibri" w:hAnsi="Calibri" w:cs="Calibri"/>
                <w:color w:val="000000"/>
                <w:sz w:val="24"/>
                <w:szCs w:val="24"/>
              </w:rPr>
              <w:t>Noomara</w:t>
            </w:r>
            <w:proofErr w:type="spellEnd"/>
          </w:p>
        </w:tc>
        <w:tc>
          <w:tcPr>
            <w:tcW w:w="0" w:type="auto"/>
            <w:tcBorders>
              <w:top w:val="nil"/>
              <w:left w:val="nil"/>
              <w:bottom w:val="single" w:sz="4" w:space="0" w:color="auto"/>
              <w:right w:val="single" w:sz="4" w:space="0" w:color="auto"/>
            </w:tcBorders>
            <w:shd w:val="clear" w:color="auto" w:fill="auto"/>
            <w:noWrap/>
            <w:vAlign w:val="center"/>
          </w:tcPr>
          <w:p w:rsidR="000671EA" w:rsidRPr="00C24422" w:rsidRDefault="00A43264" w:rsidP="009B3825">
            <w:pPr>
              <w:spacing w:after="0" w:line="360" w:lineRule="auto"/>
              <w:jc w:val="center"/>
              <w:rPr>
                <w:rFonts w:ascii="Calibri" w:eastAsia="Times New Roman" w:hAnsi="Calibri" w:cs="Calibri"/>
                <w:sz w:val="24"/>
                <w:szCs w:val="24"/>
              </w:rPr>
            </w:pPr>
            <w:r w:rsidRPr="00C24422">
              <w:rPr>
                <w:rFonts w:ascii="Calibri" w:eastAsia="Times New Roman" w:hAnsi="Calibri" w:cs="Calibri"/>
                <w:sz w:val="24"/>
                <w:szCs w:val="24"/>
              </w:rPr>
              <w:t>478</w:t>
            </w:r>
          </w:p>
        </w:tc>
        <w:tc>
          <w:tcPr>
            <w:tcW w:w="0" w:type="auto"/>
            <w:tcBorders>
              <w:top w:val="nil"/>
              <w:left w:val="nil"/>
              <w:bottom w:val="single" w:sz="4" w:space="0" w:color="auto"/>
              <w:right w:val="single" w:sz="4" w:space="0" w:color="auto"/>
            </w:tcBorders>
            <w:vAlign w:val="center"/>
          </w:tcPr>
          <w:p w:rsidR="000671EA" w:rsidRPr="00C24422" w:rsidRDefault="000671EA" w:rsidP="009B3825">
            <w:pPr>
              <w:spacing w:after="0" w:line="360" w:lineRule="auto"/>
              <w:jc w:val="center"/>
              <w:rPr>
                <w:rFonts w:ascii="Calibri" w:hAnsi="Calibri" w:cs="Calibri"/>
                <w:color w:val="000000"/>
                <w:sz w:val="24"/>
                <w:szCs w:val="24"/>
              </w:rPr>
            </w:pPr>
            <w:r w:rsidRPr="00C24422">
              <w:rPr>
                <w:rFonts w:ascii="Calibri" w:hAnsi="Calibri" w:cs="Calibri"/>
                <w:color w:val="000000"/>
                <w:sz w:val="24"/>
                <w:szCs w:val="24"/>
              </w:rPr>
              <w:t xml:space="preserve">Sh. </w:t>
            </w:r>
            <w:proofErr w:type="spellStart"/>
            <w:r w:rsidRPr="00C24422">
              <w:rPr>
                <w:rFonts w:ascii="Calibri" w:hAnsi="Calibri" w:cs="Calibri"/>
                <w:color w:val="000000"/>
                <w:sz w:val="24"/>
                <w:szCs w:val="24"/>
              </w:rPr>
              <w:t>Lhaimagu</w:t>
            </w:r>
            <w:proofErr w:type="spellEnd"/>
          </w:p>
        </w:tc>
        <w:tc>
          <w:tcPr>
            <w:tcW w:w="0" w:type="auto"/>
            <w:tcBorders>
              <w:top w:val="nil"/>
              <w:left w:val="nil"/>
              <w:bottom w:val="single" w:sz="4" w:space="0" w:color="auto"/>
              <w:right w:val="single" w:sz="4" w:space="0" w:color="auto"/>
            </w:tcBorders>
            <w:vAlign w:val="center"/>
          </w:tcPr>
          <w:p w:rsidR="000671EA" w:rsidRPr="00C24422" w:rsidRDefault="00063B2C" w:rsidP="009B3825">
            <w:pPr>
              <w:spacing w:after="0" w:line="360" w:lineRule="auto"/>
              <w:jc w:val="center"/>
              <w:rPr>
                <w:rFonts w:ascii="Calibri" w:eastAsia="Times New Roman" w:hAnsi="Calibri" w:cs="Calibri"/>
                <w:sz w:val="24"/>
                <w:szCs w:val="24"/>
              </w:rPr>
            </w:pPr>
            <w:r>
              <w:rPr>
                <w:rFonts w:ascii="Calibri" w:eastAsia="Times New Roman" w:hAnsi="Calibri" w:cs="Calibri"/>
                <w:sz w:val="24"/>
                <w:szCs w:val="24"/>
              </w:rPr>
              <w:t>783</w:t>
            </w:r>
          </w:p>
        </w:tc>
      </w:tr>
      <w:tr w:rsidR="000671EA" w:rsidRPr="00C24422" w:rsidTr="009B3825">
        <w:trPr>
          <w:trHeight w:val="315"/>
        </w:trPr>
        <w:tc>
          <w:tcPr>
            <w:tcW w:w="0" w:type="auto"/>
            <w:tcBorders>
              <w:top w:val="nil"/>
              <w:left w:val="single" w:sz="4" w:space="0" w:color="auto"/>
              <w:bottom w:val="single" w:sz="4" w:space="0" w:color="auto"/>
              <w:right w:val="single" w:sz="4" w:space="0" w:color="auto"/>
            </w:tcBorders>
            <w:shd w:val="clear" w:color="auto" w:fill="auto"/>
            <w:vAlign w:val="center"/>
          </w:tcPr>
          <w:p w:rsidR="000671EA" w:rsidRPr="00C24422" w:rsidRDefault="000671EA" w:rsidP="009B3825">
            <w:pPr>
              <w:spacing w:after="0" w:line="360" w:lineRule="auto"/>
              <w:jc w:val="center"/>
              <w:rPr>
                <w:rFonts w:ascii="Calibri" w:hAnsi="Calibri" w:cs="Calibri"/>
                <w:color w:val="000000"/>
                <w:sz w:val="24"/>
                <w:szCs w:val="24"/>
              </w:rPr>
            </w:pPr>
            <w:r w:rsidRPr="00C24422">
              <w:rPr>
                <w:rFonts w:ascii="Calibri" w:hAnsi="Calibri" w:cs="Calibri"/>
                <w:color w:val="000000"/>
                <w:sz w:val="24"/>
                <w:szCs w:val="24"/>
              </w:rPr>
              <w:t xml:space="preserve">Sh. </w:t>
            </w:r>
            <w:proofErr w:type="spellStart"/>
            <w:r w:rsidRPr="00C24422">
              <w:rPr>
                <w:rFonts w:ascii="Calibri" w:hAnsi="Calibri" w:cs="Calibri"/>
                <w:color w:val="000000"/>
                <w:sz w:val="24"/>
                <w:szCs w:val="24"/>
              </w:rPr>
              <w:t>Bileffahi</w:t>
            </w:r>
            <w:proofErr w:type="spellEnd"/>
          </w:p>
        </w:tc>
        <w:tc>
          <w:tcPr>
            <w:tcW w:w="0" w:type="auto"/>
            <w:tcBorders>
              <w:top w:val="nil"/>
              <w:left w:val="nil"/>
              <w:bottom w:val="single" w:sz="4" w:space="0" w:color="auto"/>
              <w:right w:val="single" w:sz="4" w:space="0" w:color="auto"/>
            </w:tcBorders>
            <w:shd w:val="clear" w:color="auto" w:fill="auto"/>
            <w:noWrap/>
            <w:vAlign w:val="center"/>
          </w:tcPr>
          <w:p w:rsidR="000671EA" w:rsidRPr="006A79EF" w:rsidRDefault="00D83424" w:rsidP="009B3825">
            <w:pPr>
              <w:spacing w:after="0" w:line="360" w:lineRule="auto"/>
              <w:jc w:val="center"/>
              <w:rPr>
                <w:rFonts w:ascii="Calibri" w:eastAsia="Times New Roman" w:hAnsi="Calibri" w:cs="Calibri"/>
                <w:sz w:val="24"/>
                <w:szCs w:val="24"/>
                <w:highlight w:val="yellow"/>
              </w:rPr>
            </w:pPr>
            <w:r w:rsidRPr="00D83424">
              <w:rPr>
                <w:rFonts w:ascii="Calibri" w:eastAsia="Times New Roman" w:hAnsi="Calibri" w:cs="Calibri"/>
                <w:sz w:val="24"/>
                <w:szCs w:val="24"/>
              </w:rPr>
              <w:t>753</w:t>
            </w:r>
          </w:p>
        </w:tc>
        <w:tc>
          <w:tcPr>
            <w:tcW w:w="0" w:type="auto"/>
            <w:tcBorders>
              <w:top w:val="nil"/>
              <w:left w:val="nil"/>
              <w:bottom w:val="single" w:sz="4" w:space="0" w:color="auto"/>
              <w:right w:val="single" w:sz="4" w:space="0" w:color="auto"/>
            </w:tcBorders>
            <w:vAlign w:val="center"/>
          </w:tcPr>
          <w:p w:rsidR="000671EA" w:rsidRPr="00C24422" w:rsidRDefault="000671EA" w:rsidP="009B3825">
            <w:pPr>
              <w:spacing w:after="0" w:line="360" w:lineRule="auto"/>
              <w:jc w:val="center"/>
              <w:rPr>
                <w:rFonts w:ascii="Calibri" w:hAnsi="Calibri" w:cs="Calibri"/>
                <w:color w:val="000000"/>
                <w:sz w:val="24"/>
                <w:szCs w:val="24"/>
              </w:rPr>
            </w:pPr>
            <w:r w:rsidRPr="00C24422">
              <w:rPr>
                <w:rFonts w:ascii="Calibri" w:hAnsi="Calibri" w:cs="Calibri"/>
                <w:color w:val="000000"/>
                <w:sz w:val="24"/>
                <w:szCs w:val="24"/>
              </w:rPr>
              <w:t xml:space="preserve">Sh. </w:t>
            </w:r>
            <w:proofErr w:type="spellStart"/>
            <w:r w:rsidRPr="00C24422">
              <w:rPr>
                <w:rFonts w:ascii="Calibri" w:hAnsi="Calibri" w:cs="Calibri"/>
                <w:color w:val="000000"/>
                <w:sz w:val="24"/>
                <w:szCs w:val="24"/>
              </w:rPr>
              <w:t>Funadhoo</w:t>
            </w:r>
            <w:proofErr w:type="spellEnd"/>
          </w:p>
        </w:tc>
        <w:tc>
          <w:tcPr>
            <w:tcW w:w="0" w:type="auto"/>
            <w:tcBorders>
              <w:top w:val="nil"/>
              <w:left w:val="nil"/>
              <w:bottom w:val="single" w:sz="4" w:space="0" w:color="auto"/>
              <w:right w:val="single" w:sz="4" w:space="0" w:color="auto"/>
            </w:tcBorders>
            <w:vAlign w:val="center"/>
          </w:tcPr>
          <w:p w:rsidR="000671EA" w:rsidRPr="00C24422" w:rsidRDefault="00A43264" w:rsidP="009B3825">
            <w:pPr>
              <w:spacing w:after="0" w:line="360" w:lineRule="auto"/>
              <w:jc w:val="center"/>
              <w:rPr>
                <w:rFonts w:ascii="Calibri" w:eastAsia="Times New Roman" w:hAnsi="Calibri" w:cs="Calibri"/>
                <w:sz w:val="24"/>
                <w:szCs w:val="24"/>
              </w:rPr>
            </w:pPr>
            <w:r w:rsidRPr="00C24422">
              <w:rPr>
                <w:rFonts w:ascii="Calibri" w:eastAsia="Times New Roman" w:hAnsi="Calibri" w:cs="Calibri"/>
                <w:sz w:val="24"/>
                <w:szCs w:val="24"/>
              </w:rPr>
              <w:t>2170</w:t>
            </w:r>
          </w:p>
        </w:tc>
      </w:tr>
      <w:tr w:rsidR="000671EA" w:rsidRPr="00C24422" w:rsidTr="009B3825">
        <w:trPr>
          <w:trHeight w:val="315"/>
        </w:trPr>
        <w:tc>
          <w:tcPr>
            <w:tcW w:w="0" w:type="auto"/>
            <w:tcBorders>
              <w:top w:val="nil"/>
              <w:left w:val="single" w:sz="4" w:space="0" w:color="auto"/>
              <w:bottom w:val="single" w:sz="4" w:space="0" w:color="auto"/>
              <w:right w:val="single" w:sz="4" w:space="0" w:color="auto"/>
            </w:tcBorders>
            <w:shd w:val="clear" w:color="auto" w:fill="auto"/>
            <w:vAlign w:val="center"/>
          </w:tcPr>
          <w:p w:rsidR="000671EA" w:rsidRPr="00C24422" w:rsidRDefault="000671EA" w:rsidP="009B3825">
            <w:pPr>
              <w:spacing w:after="0" w:line="360" w:lineRule="auto"/>
              <w:jc w:val="center"/>
              <w:rPr>
                <w:rFonts w:ascii="Calibri" w:hAnsi="Calibri" w:cs="Calibri"/>
                <w:color w:val="000000"/>
                <w:sz w:val="24"/>
                <w:szCs w:val="24"/>
              </w:rPr>
            </w:pPr>
            <w:r w:rsidRPr="00C24422">
              <w:rPr>
                <w:rFonts w:ascii="Calibri" w:hAnsi="Calibri" w:cs="Calibri"/>
                <w:color w:val="000000"/>
                <w:sz w:val="24"/>
                <w:szCs w:val="24"/>
              </w:rPr>
              <w:t xml:space="preserve">Sh. </w:t>
            </w:r>
            <w:proofErr w:type="spellStart"/>
            <w:r w:rsidRPr="00C24422">
              <w:rPr>
                <w:rFonts w:ascii="Calibri" w:hAnsi="Calibri" w:cs="Calibri"/>
                <w:color w:val="000000"/>
                <w:sz w:val="24"/>
                <w:szCs w:val="24"/>
              </w:rPr>
              <w:t>Feydhoo</w:t>
            </w:r>
            <w:proofErr w:type="spellEnd"/>
          </w:p>
        </w:tc>
        <w:tc>
          <w:tcPr>
            <w:tcW w:w="0" w:type="auto"/>
            <w:tcBorders>
              <w:top w:val="nil"/>
              <w:left w:val="nil"/>
              <w:bottom w:val="single" w:sz="4" w:space="0" w:color="auto"/>
              <w:right w:val="single" w:sz="4" w:space="0" w:color="auto"/>
            </w:tcBorders>
            <w:shd w:val="clear" w:color="auto" w:fill="auto"/>
            <w:noWrap/>
            <w:vAlign w:val="center"/>
          </w:tcPr>
          <w:p w:rsidR="000671EA" w:rsidRPr="006A79EF" w:rsidRDefault="00A43264" w:rsidP="009B3825">
            <w:pPr>
              <w:spacing w:after="0" w:line="360" w:lineRule="auto"/>
              <w:jc w:val="center"/>
              <w:rPr>
                <w:rFonts w:ascii="Calibri" w:eastAsia="Times New Roman" w:hAnsi="Calibri" w:cs="Calibri"/>
                <w:sz w:val="24"/>
                <w:szCs w:val="24"/>
                <w:highlight w:val="yellow"/>
              </w:rPr>
            </w:pPr>
            <w:r w:rsidRPr="00D83424">
              <w:rPr>
                <w:rFonts w:ascii="Calibri" w:eastAsia="Times New Roman" w:hAnsi="Calibri" w:cs="Calibri"/>
                <w:sz w:val="24"/>
                <w:szCs w:val="24"/>
              </w:rPr>
              <w:t>19</w:t>
            </w:r>
            <w:r w:rsidR="00D83424" w:rsidRPr="00D83424">
              <w:rPr>
                <w:rFonts w:ascii="Calibri" w:eastAsia="Times New Roman" w:hAnsi="Calibri" w:cs="Calibri"/>
                <w:sz w:val="24"/>
                <w:szCs w:val="24"/>
              </w:rPr>
              <w:t>52</w:t>
            </w:r>
          </w:p>
        </w:tc>
        <w:tc>
          <w:tcPr>
            <w:tcW w:w="0" w:type="auto"/>
            <w:tcBorders>
              <w:top w:val="nil"/>
              <w:left w:val="nil"/>
              <w:bottom w:val="single" w:sz="4" w:space="0" w:color="auto"/>
              <w:right w:val="single" w:sz="4" w:space="0" w:color="auto"/>
            </w:tcBorders>
            <w:vAlign w:val="center"/>
          </w:tcPr>
          <w:p w:rsidR="000671EA" w:rsidRPr="00C24422" w:rsidRDefault="000671EA" w:rsidP="009B3825">
            <w:pPr>
              <w:spacing w:after="0" w:line="360" w:lineRule="auto"/>
              <w:jc w:val="center"/>
              <w:rPr>
                <w:rFonts w:ascii="Calibri" w:hAnsi="Calibri" w:cs="Calibri"/>
                <w:color w:val="000000"/>
                <w:sz w:val="24"/>
                <w:szCs w:val="24"/>
              </w:rPr>
            </w:pPr>
            <w:r w:rsidRPr="00C24422">
              <w:rPr>
                <w:rFonts w:ascii="Calibri" w:hAnsi="Calibri" w:cs="Calibri"/>
                <w:color w:val="000000"/>
                <w:sz w:val="24"/>
                <w:szCs w:val="24"/>
              </w:rPr>
              <w:t xml:space="preserve">N. </w:t>
            </w:r>
            <w:proofErr w:type="spellStart"/>
            <w:r w:rsidRPr="00C24422">
              <w:rPr>
                <w:rFonts w:ascii="Calibri" w:hAnsi="Calibri" w:cs="Calibri"/>
                <w:color w:val="000000"/>
                <w:sz w:val="24"/>
                <w:szCs w:val="24"/>
              </w:rPr>
              <w:t>Henbadhoo</w:t>
            </w:r>
            <w:proofErr w:type="spellEnd"/>
          </w:p>
        </w:tc>
        <w:tc>
          <w:tcPr>
            <w:tcW w:w="0" w:type="auto"/>
            <w:tcBorders>
              <w:top w:val="nil"/>
              <w:left w:val="nil"/>
              <w:bottom w:val="single" w:sz="4" w:space="0" w:color="auto"/>
              <w:right w:val="single" w:sz="4" w:space="0" w:color="auto"/>
            </w:tcBorders>
            <w:vAlign w:val="center"/>
          </w:tcPr>
          <w:p w:rsidR="000671EA" w:rsidRPr="00C24422" w:rsidRDefault="00A43264" w:rsidP="009B3825">
            <w:pPr>
              <w:spacing w:after="0" w:line="360" w:lineRule="auto"/>
              <w:jc w:val="center"/>
              <w:rPr>
                <w:rFonts w:ascii="Calibri" w:eastAsia="Times New Roman" w:hAnsi="Calibri" w:cs="Calibri"/>
                <w:sz w:val="24"/>
                <w:szCs w:val="24"/>
              </w:rPr>
            </w:pPr>
            <w:r w:rsidRPr="00C24422">
              <w:rPr>
                <w:rFonts w:ascii="Calibri" w:eastAsia="Times New Roman" w:hAnsi="Calibri" w:cs="Calibri"/>
                <w:sz w:val="24"/>
                <w:szCs w:val="24"/>
              </w:rPr>
              <w:t>465</w:t>
            </w:r>
          </w:p>
        </w:tc>
      </w:tr>
      <w:tr w:rsidR="000671EA" w:rsidRPr="00C24422" w:rsidTr="009B3825">
        <w:trPr>
          <w:trHeight w:val="315"/>
        </w:trPr>
        <w:tc>
          <w:tcPr>
            <w:tcW w:w="0" w:type="auto"/>
            <w:tcBorders>
              <w:top w:val="nil"/>
              <w:left w:val="single" w:sz="4" w:space="0" w:color="auto"/>
              <w:bottom w:val="single" w:sz="4" w:space="0" w:color="auto"/>
              <w:right w:val="single" w:sz="4" w:space="0" w:color="auto"/>
            </w:tcBorders>
            <w:shd w:val="clear" w:color="auto" w:fill="auto"/>
            <w:vAlign w:val="center"/>
          </w:tcPr>
          <w:p w:rsidR="000671EA" w:rsidRPr="00C24422" w:rsidRDefault="000671EA" w:rsidP="009B3825">
            <w:pPr>
              <w:spacing w:after="0" w:line="360" w:lineRule="auto"/>
              <w:jc w:val="center"/>
              <w:rPr>
                <w:rFonts w:ascii="Calibri" w:hAnsi="Calibri" w:cs="Calibri"/>
                <w:color w:val="000000"/>
                <w:sz w:val="24"/>
                <w:szCs w:val="24"/>
              </w:rPr>
            </w:pPr>
            <w:r w:rsidRPr="00C24422">
              <w:rPr>
                <w:rFonts w:ascii="Calibri" w:hAnsi="Calibri" w:cs="Calibri"/>
                <w:color w:val="000000"/>
                <w:sz w:val="24"/>
                <w:szCs w:val="24"/>
              </w:rPr>
              <w:t xml:space="preserve">Sh. </w:t>
            </w:r>
            <w:proofErr w:type="spellStart"/>
            <w:r w:rsidRPr="00C24422">
              <w:rPr>
                <w:rFonts w:ascii="Calibri" w:hAnsi="Calibri" w:cs="Calibri"/>
                <w:color w:val="000000"/>
                <w:sz w:val="24"/>
                <w:szCs w:val="24"/>
              </w:rPr>
              <w:t>Feevah</w:t>
            </w:r>
            <w:proofErr w:type="spellEnd"/>
          </w:p>
        </w:tc>
        <w:tc>
          <w:tcPr>
            <w:tcW w:w="0" w:type="auto"/>
            <w:tcBorders>
              <w:top w:val="nil"/>
              <w:left w:val="nil"/>
              <w:bottom w:val="single" w:sz="4" w:space="0" w:color="auto"/>
              <w:right w:val="single" w:sz="4" w:space="0" w:color="auto"/>
            </w:tcBorders>
            <w:shd w:val="clear" w:color="auto" w:fill="auto"/>
            <w:noWrap/>
            <w:vAlign w:val="center"/>
          </w:tcPr>
          <w:p w:rsidR="000671EA" w:rsidRPr="00C24422" w:rsidRDefault="00A43264" w:rsidP="009B3825">
            <w:pPr>
              <w:spacing w:after="0" w:line="360" w:lineRule="auto"/>
              <w:jc w:val="center"/>
              <w:rPr>
                <w:rFonts w:ascii="Calibri" w:eastAsia="Times New Roman" w:hAnsi="Calibri" w:cs="Calibri"/>
                <w:sz w:val="24"/>
                <w:szCs w:val="24"/>
              </w:rPr>
            </w:pPr>
            <w:r w:rsidRPr="00C24422">
              <w:rPr>
                <w:rFonts w:ascii="Calibri" w:eastAsia="Times New Roman" w:hAnsi="Calibri" w:cs="Calibri"/>
                <w:sz w:val="24"/>
                <w:szCs w:val="24"/>
              </w:rPr>
              <w:t>839</w:t>
            </w:r>
          </w:p>
        </w:tc>
        <w:tc>
          <w:tcPr>
            <w:tcW w:w="0" w:type="auto"/>
            <w:tcBorders>
              <w:top w:val="nil"/>
              <w:left w:val="nil"/>
              <w:bottom w:val="single" w:sz="4" w:space="0" w:color="auto"/>
              <w:right w:val="single" w:sz="4" w:space="0" w:color="auto"/>
            </w:tcBorders>
            <w:vAlign w:val="center"/>
          </w:tcPr>
          <w:p w:rsidR="000671EA" w:rsidRPr="00C24422" w:rsidRDefault="000671EA" w:rsidP="009B3825">
            <w:pPr>
              <w:spacing w:after="0" w:line="360" w:lineRule="auto"/>
              <w:jc w:val="center"/>
              <w:rPr>
                <w:rFonts w:ascii="Calibri" w:hAnsi="Calibri" w:cs="Calibri"/>
                <w:color w:val="000000"/>
                <w:sz w:val="24"/>
                <w:szCs w:val="24"/>
              </w:rPr>
            </w:pPr>
            <w:r w:rsidRPr="00C24422">
              <w:rPr>
                <w:rFonts w:ascii="Calibri" w:hAnsi="Calibri" w:cs="Calibri"/>
                <w:color w:val="000000"/>
                <w:sz w:val="24"/>
                <w:szCs w:val="24"/>
              </w:rPr>
              <w:t xml:space="preserve">N. </w:t>
            </w:r>
            <w:proofErr w:type="spellStart"/>
            <w:r w:rsidRPr="00C24422">
              <w:rPr>
                <w:rFonts w:ascii="Calibri" w:hAnsi="Calibri" w:cs="Calibri"/>
                <w:color w:val="000000"/>
                <w:sz w:val="24"/>
                <w:szCs w:val="24"/>
              </w:rPr>
              <w:t>Lhohi</w:t>
            </w:r>
            <w:proofErr w:type="spellEnd"/>
          </w:p>
        </w:tc>
        <w:tc>
          <w:tcPr>
            <w:tcW w:w="0" w:type="auto"/>
            <w:tcBorders>
              <w:top w:val="nil"/>
              <w:left w:val="nil"/>
              <w:bottom w:val="single" w:sz="4" w:space="0" w:color="auto"/>
              <w:right w:val="single" w:sz="4" w:space="0" w:color="auto"/>
            </w:tcBorders>
            <w:vAlign w:val="center"/>
          </w:tcPr>
          <w:p w:rsidR="000671EA" w:rsidRPr="00C24422" w:rsidRDefault="00A43264" w:rsidP="009B3825">
            <w:pPr>
              <w:spacing w:after="0" w:line="360" w:lineRule="auto"/>
              <w:jc w:val="center"/>
              <w:rPr>
                <w:rFonts w:ascii="Calibri" w:eastAsia="Times New Roman" w:hAnsi="Calibri" w:cs="Calibri"/>
                <w:sz w:val="24"/>
                <w:szCs w:val="24"/>
              </w:rPr>
            </w:pPr>
            <w:r w:rsidRPr="00D83424">
              <w:rPr>
                <w:rFonts w:ascii="Calibri" w:eastAsia="Times New Roman" w:hAnsi="Calibri" w:cs="Calibri"/>
                <w:sz w:val="24"/>
                <w:szCs w:val="24"/>
              </w:rPr>
              <w:t>74</w:t>
            </w:r>
            <w:r w:rsidR="00D83424" w:rsidRPr="00D83424">
              <w:rPr>
                <w:rFonts w:ascii="Calibri" w:eastAsia="Times New Roman" w:hAnsi="Calibri" w:cs="Calibri"/>
                <w:sz w:val="24"/>
                <w:szCs w:val="24"/>
              </w:rPr>
              <w:t>3</w:t>
            </w:r>
          </w:p>
        </w:tc>
      </w:tr>
      <w:tr w:rsidR="000671EA" w:rsidRPr="00C24422" w:rsidTr="009B3825">
        <w:trPr>
          <w:trHeight w:val="315"/>
        </w:trPr>
        <w:tc>
          <w:tcPr>
            <w:tcW w:w="0" w:type="auto"/>
            <w:tcBorders>
              <w:top w:val="nil"/>
              <w:left w:val="single" w:sz="4" w:space="0" w:color="auto"/>
              <w:bottom w:val="single" w:sz="4" w:space="0" w:color="auto"/>
              <w:right w:val="single" w:sz="4" w:space="0" w:color="auto"/>
            </w:tcBorders>
            <w:shd w:val="clear" w:color="auto" w:fill="auto"/>
            <w:vAlign w:val="center"/>
          </w:tcPr>
          <w:p w:rsidR="000671EA" w:rsidRPr="00C24422" w:rsidRDefault="000671EA" w:rsidP="009B3825">
            <w:pPr>
              <w:spacing w:after="0" w:line="360" w:lineRule="auto"/>
              <w:jc w:val="center"/>
              <w:rPr>
                <w:rFonts w:ascii="Calibri" w:hAnsi="Calibri" w:cs="Calibri"/>
                <w:color w:val="000000"/>
                <w:sz w:val="24"/>
                <w:szCs w:val="24"/>
              </w:rPr>
            </w:pPr>
            <w:r w:rsidRPr="00C24422">
              <w:rPr>
                <w:rFonts w:ascii="Calibri" w:hAnsi="Calibri" w:cs="Calibri"/>
                <w:color w:val="000000"/>
                <w:sz w:val="24"/>
                <w:szCs w:val="24"/>
              </w:rPr>
              <w:t xml:space="preserve">Sh. </w:t>
            </w:r>
            <w:proofErr w:type="spellStart"/>
            <w:r w:rsidRPr="00C24422">
              <w:rPr>
                <w:rFonts w:ascii="Calibri" w:hAnsi="Calibri" w:cs="Calibri"/>
                <w:color w:val="000000"/>
                <w:sz w:val="24"/>
                <w:szCs w:val="24"/>
              </w:rPr>
              <w:t>Narudhoo</w:t>
            </w:r>
            <w:proofErr w:type="spellEnd"/>
          </w:p>
        </w:tc>
        <w:tc>
          <w:tcPr>
            <w:tcW w:w="0" w:type="auto"/>
            <w:tcBorders>
              <w:top w:val="nil"/>
              <w:left w:val="nil"/>
              <w:bottom w:val="single" w:sz="4" w:space="0" w:color="auto"/>
              <w:right w:val="single" w:sz="4" w:space="0" w:color="auto"/>
            </w:tcBorders>
            <w:shd w:val="clear" w:color="auto" w:fill="auto"/>
            <w:noWrap/>
            <w:vAlign w:val="center"/>
          </w:tcPr>
          <w:p w:rsidR="000671EA" w:rsidRPr="00C24422" w:rsidRDefault="00A43264" w:rsidP="009B3825">
            <w:pPr>
              <w:spacing w:after="0" w:line="360" w:lineRule="auto"/>
              <w:jc w:val="center"/>
              <w:rPr>
                <w:rFonts w:ascii="Calibri" w:eastAsia="Times New Roman" w:hAnsi="Calibri" w:cs="Calibri"/>
                <w:sz w:val="24"/>
                <w:szCs w:val="24"/>
              </w:rPr>
            </w:pPr>
            <w:r w:rsidRPr="00C24422">
              <w:rPr>
                <w:rFonts w:ascii="Calibri" w:eastAsia="Times New Roman" w:hAnsi="Calibri" w:cs="Calibri"/>
                <w:sz w:val="24"/>
                <w:szCs w:val="24"/>
              </w:rPr>
              <w:t>556</w:t>
            </w:r>
          </w:p>
        </w:tc>
        <w:tc>
          <w:tcPr>
            <w:tcW w:w="0" w:type="auto"/>
            <w:tcBorders>
              <w:top w:val="nil"/>
              <w:left w:val="nil"/>
              <w:bottom w:val="single" w:sz="4" w:space="0" w:color="auto"/>
              <w:right w:val="single" w:sz="4" w:space="0" w:color="auto"/>
            </w:tcBorders>
            <w:vAlign w:val="center"/>
          </w:tcPr>
          <w:p w:rsidR="000671EA" w:rsidRPr="00C24422" w:rsidRDefault="000671EA" w:rsidP="009B3825">
            <w:pPr>
              <w:spacing w:after="0" w:line="360" w:lineRule="auto"/>
              <w:jc w:val="center"/>
              <w:rPr>
                <w:rFonts w:ascii="Calibri" w:hAnsi="Calibri" w:cs="Calibri"/>
                <w:color w:val="000000"/>
                <w:sz w:val="24"/>
                <w:szCs w:val="24"/>
              </w:rPr>
            </w:pPr>
            <w:r w:rsidRPr="00C24422">
              <w:rPr>
                <w:rFonts w:ascii="Calibri" w:hAnsi="Calibri" w:cs="Calibri"/>
                <w:color w:val="000000"/>
                <w:sz w:val="24"/>
                <w:szCs w:val="24"/>
              </w:rPr>
              <w:t xml:space="preserve">N. </w:t>
            </w:r>
            <w:proofErr w:type="spellStart"/>
            <w:r w:rsidRPr="00C24422">
              <w:rPr>
                <w:rFonts w:ascii="Calibri" w:hAnsi="Calibri" w:cs="Calibri"/>
                <w:color w:val="000000"/>
                <w:sz w:val="24"/>
                <w:szCs w:val="24"/>
              </w:rPr>
              <w:t>Magoodhoo</w:t>
            </w:r>
            <w:proofErr w:type="spellEnd"/>
          </w:p>
        </w:tc>
        <w:tc>
          <w:tcPr>
            <w:tcW w:w="0" w:type="auto"/>
            <w:tcBorders>
              <w:top w:val="nil"/>
              <w:left w:val="nil"/>
              <w:bottom w:val="single" w:sz="4" w:space="0" w:color="auto"/>
              <w:right w:val="single" w:sz="4" w:space="0" w:color="auto"/>
            </w:tcBorders>
            <w:vAlign w:val="center"/>
          </w:tcPr>
          <w:p w:rsidR="000671EA" w:rsidRPr="00C24422" w:rsidRDefault="00A43264" w:rsidP="009B3825">
            <w:pPr>
              <w:spacing w:after="0" w:line="360" w:lineRule="auto"/>
              <w:jc w:val="center"/>
              <w:rPr>
                <w:rFonts w:ascii="Calibri" w:eastAsia="Times New Roman" w:hAnsi="Calibri" w:cs="Calibri"/>
                <w:sz w:val="24"/>
                <w:szCs w:val="24"/>
              </w:rPr>
            </w:pPr>
            <w:r w:rsidRPr="00C24422">
              <w:rPr>
                <w:rFonts w:ascii="Calibri" w:eastAsia="Times New Roman" w:hAnsi="Calibri" w:cs="Calibri"/>
                <w:sz w:val="24"/>
                <w:szCs w:val="24"/>
              </w:rPr>
              <w:t>27</w:t>
            </w:r>
            <w:r w:rsidR="000671EA" w:rsidRPr="00C24422">
              <w:rPr>
                <w:rFonts w:ascii="Calibri" w:eastAsia="Times New Roman" w:hAnsi="Calibri" w:cs="Calibri"/>
                <w:sz w:val="24"/>
                <w:szCs w:val="24"/>
              </w:rPr>
              <w:t>9</w:t>
            </w:r>
          </w:p>
        </w:tc>
      </w:tr>
    </w:tbl>
    <w:p w:rsidR="00693E6D" w:rsidRPr="00C24422" w:rsidRDefault="00693E6D" w:rsidP="00693E6D">
      <w:pPr>
        <w:pStyle w:val="TitleHeadings"/>
        <w:tabs>
          <w:tab w:val="clear" w:pos="2636"/>
          <w:tab w:val="clear" w:pos="3090"/>
        </w:tabs>
        <w:spacing w:line="240" w:lineRule="auto"/>
        <w:ind w:left="1440"/>
        <w:jc w:val="both"/>
        <w:rPr>
          <w:rFonts w:asciiTheme="minorHAnsi" w:hAnsiTheme="minorHAnsi" w:cstheme="minorHAnsi"/>
          <w:sz w:val="24"/>
          <w:szCs w:val="24"/>
        </w:rPr>
      </w:pPr>
    </w:p>
    <w:p w:rsidR="002B3AB4" w:rsidRPr="00C24422" w:rsidRDefault="006F4739" w:rsidP="00580DA0">
      <w:pPr>
        <w:pStyle w:val="TitleHeadings"/>
        <w:numPr>
          <w:ilvl w:val="2"/>
          <w:numId w:val="22"/>
        </w:numPr>
        <w:tabs>
          <w:tab w:val="clear" w:pos="2636"/>
          <w:tab w:val="clear" w:pos="3090"/>
        </w:tabs>
        <w:spacing w:line="240" w:lineRule="auto"/>
        <w:ind w:left="1440" w:hanging="1440"/>
        <w:jc w:val="both"/>
        <w:rPr>
          <w:rFonts w:asciiTheme="minorHAnsi" w:hAnsiTheme="minorHAnsi" w:cstheme="minorHAnsi"/>
          <w:sz w:val="24"/>
          <w:szCs w:val="24"/>
        </w:rPr>
      </w:pPr>
      <w:r w:rsidRPr="00C24422">
        <w:rPr>
          <w:rFonts w:asciiTheme="minorHAnsi" w:hAnsiTheme="minorHAnsi" w:cstheme="minorHAnsi"/>
          <w:caps w:val="0"/>
          <w:sz w:val="24"/>
          <w:szCs w:val="24"/>
        </w:rPr>
        <w:t>Pumping For Water Supply</w:t>
      </w:r>
      <w:r w:rsidR="00BD6393" w:rsidRPr="00C24422">
        <w:rPr>
          <w:rFonts w:asciiTheme="minorHAnsi" w:hAnsiTheme="minorHAnsi" w:cstheme="minorHAnsi"/>
          <w:caps w:val="0"/>
          <w:sz w:val="24"/>
          <w:szCs w:val="24"/>
        </w:rPr>
        <w:t xml:space="preserve"> System</w:t>
      </w:r>
    </w:p>
    <w:p w:rsidR="00736BC5" w:rsidRPr="00C24422" w:rsidRDefault="00736BC5" w:rsidP="00693E6D">
      <w:pPr>
        <w:spacing w:after="0" w:line="240" w:lineRule="auto"/>
        <w:ind w:left="1440"/>
        <w:jc w:val="both"/>
        <w:rPr>
          <w:rFonts w:cstheme="minorHAnsi"/>
          <w:b/>
          <w:sz w:val="24"/>
          <w:szCs w:val="24"/>
        </w:rPr>
      </w:pPr>
    </w:p>
    <w:p w:rsidR="0003586B" w:rsidRPr="00C24422" w:rsidRDefault="00C661FE" w:rsidP="00283BBC">
      <w:pPr>
        <w:spacing w:after="0" w:line="240" w:lineRule="auto"/>
        <w:ind w:left="1440"/>
        <w:jc w:val="both"/>
        <w:rPr>
          <w:rFonts w:cstheme="minorHAnsi"/>
          <w:sz w:val="24"/>
          <w:szCs w:val="24"/>
        </w:rPr>
      </w:pPr>
      <w:r w:rsidRPr="00C24422">
        <w:rPr>
          <w:rFonts w:cstheme="minorHAnsi"/>
          <w:sz w:val="24"/>
          <w:szCs w:val="24"/>
        </w:rPr>
        <w:t xml:space="preserve">Minimum two </w:t>
      </w:r>
      <w:r w:rsidR="0006510E" w:rsidRPr="00C24422">
        <w:rPr>
          <w:rFonts w:cstheme="minorHAnsi"/>
          <w:sz w:val="24"/>
          <w:szCs w:val="24"/>
        </w:rPr>
        <w:t xml:space="preserve">distribution </w:t>
      </w:r>
      <w:r w:rsidRPr="00C24422">
        <w:rPr>
          <w:rFonts w:cstheme="minorHAnsi"/>
          <w:sz w:val="24"/>
          <w:szCs w:val="24"/>
        </w:rPr>
        <w:t>pump</w:t>
      </w:r>
      <w:r w:rsidR="00921303" w:rsidRPr="00C24422">
        <w:rPr>
          <w:rFonts w:cstheme="minorHAnsi"/>
          <w:sz w:val="24"/>
          <w:szCs w:val="24"/>
        </w:rPr>
        <w:t>s</w:t>
      </w:r>
      <w:r w:rsidRPr="00C24422">
        <w:rPr>
          <w:rFonts w:cstheme="minorHAnsi"/>
          <w:sz w:val="24"/>
          <w:szCs w:val="24"/>
        </w:rPr>
        <w:t xml:space="preserve"> </w:t>
      </w:r>
      <w:r w:rsidR="0006510E" w:rsidRPr="00C24422">
        <w:rPr>
          <w:rFonts w:cstheme="minorHAnsi"/>
          <w:sz w:val="24"/>
          <w:szCs w:val="24"/>
        </w:rPr>
        <w:t xml:space="preserve">as optional </w:t>
      </w:r>
      <w:r w:rsidR="00203893" w:rsidRPr="00C24422">
        <w:rPr>
          <w:rFonts w:cstheme="minorHAnsi"/>
          <w:sz w:val="24"/>
          <w:szCs w:val="24"/>
        </w:rPr>
        <w:t xml:space="preserve">shall be installed </w:t>
      </w:r>
      <w:r w:rsidR="00901D7A" w:rsidRPr="00C24422">
        <w:rPr>
          <w:rFonts w:cstheme="minorHAnsi"/>
          <w:sz w:val="24"/>
          <w:szCs w:val="24"/>
        </w:rPr>
        <w:t xml:space="preserve">at treated water storage tank </w:t>
      </w:r>
      <w:r w:rsidR="00203893" w:rsidRPr="00C24422">
        <w:rPr>
          <w:rFonts w:cstheme="minorHAnsi"/>
          <w:sz w:val="24"/>
          <w:szCs w:val="24"/>
        </w:rPr>
        <w:t>which wi</w:t>
      </w:r>
      <w:r w:rsidR="00DE5401" w:rsidRPr="00C24422">
        <w:rPr>
          <w:rFonts w:cstheme="minorHAnsi"/>
          <w:sz w:val="24"/>
          <w:szCs w:val="24"/>
        </w:rPr>
        <w:t>ll operate alternatively as working</w:t>
      </w:r>
      <w:r w:rsidR="00203893" w:rsidRPr="00C24422">
        <w:rPr>
          <w:rFonts w:cstheme="minorHAnsi"/>
          <w:sz w:val="24"/>
          <w:szCs w:val="24"/>
        </w:rPr>
        <w:t xml:space="preserve"> and stand</w:t>
      </w:r>
      <w:r w:rsidR="00DE5401" w:rsidRPr="00C24422">
        <w:rPr>
          <w:rFonts w:cstheme="minorHAnsi"/>
          <w:sz w:val="24"/>
          <w:szCs w:val="24"/>
        </w:rPr>
        <w:t xml:space="preserve"> </w:t>
      </w:r>
      <w:r w:rsidR="00203893" w:rsidRPr="00C24422">
        <w:rPr>
          <w:rFonts w:cstheme="minorHAnsi"/>
          <w:sz w:val="24"/>
          <w:szCs w:val="24"/>
        </w:rPr>
        <w:t>by.</w:t>
      </w:r>
      <w:r w:rsidR="00283BBC" w:rsidRPr="00C24422">
        <w:rPr>
          <w:rFonts w:cstheme="minorHAnsi"/>
          <w:sz w:val="24"/>
          <w:szCs w:val="24"/>
        </w:rPr>
        <w:t xml:space="preserve"> </w:t>
      </w:r>
      <w:r w:rsidRPr="00C24422">
        <w:rPr>
          <w:rFonts w:cstheme="minorHAnsi"/>
          <w:sz w:val="24"/>
          <w:szCs w:val="24"/>
        </w:rPr>
        <w:t>The p</w:t>
      </w:r>
      <w:r w:rsidR="00203893" w:rsidRPr="00C24422">
        <w:rPr>
          <w:rFonts w:cstheme="minorHAnsi"/>
          <w:sz w:val="24"/>
          <w:szCs w:val="24"/>
        </w:rPr>
        <w:t>ump operation</w:t>
      </w:r>
      <w:r w:rsidR="00D81CE8" w:rsidRPr="00C24422">
        <w:rPr>
          <w:rFonts w:cstheme="minorHAnsi"/>
          <w:sz w:val="24"/>
          <w:szCs w:val="24"/>
        </w:rPr>
        <w:t>s</w:t>
      </w:r>
      <w:r w:rsidR="00203893" w:rsidRPr="00C24422">
        <w:rPr>
          <w:rFonts w:cstheme="minorHAnsi"/>
          <w:sz w:val="24"/>
          <w:szCs w:val="24"/>
        </w:rPr>
        <w:t xml:space="preserve"> shall be controlled through an ultrasonic sensor or float switches for low and hig</w:t>
      </w:r>
      <w:r w:rsidR="00AD68B6" w:rsidRPr="00C24422">
        <w:rPr>
          <w:rFonts w:cstheme="minorHAnsi"/>
          <w:sz w:val="24"/>
          <w:szCs w:val="24"/>
        </w:rPr>
        <w:t xml:space="preserve">h water level alarms. </w:t>
      </w:r>
      <w:r w:rsidRPr="00C24422">
        <w:rPr>
          <w:rFonts w:cstheme="minorHAnsi"/>
          <w:sz w:val="24"/>
          <w:szCs w:val="24"/>
        </w:rPr>
        <w:t>The pump</w:t>
      </w:r>
      <w:r w:rsidR="00BB5E53" w:rsidRPr="00C24422">
        <w:rPr>
          <w:rFonts w:cstheme="minorHAnsi"/>
          <w:sz w:val="24"/>
          <w:szCs w:val="24"/>
        </w:rPr>
        <w:t>s</w:t>
      </w:r>
      <w:r w:rsidR="00203893" w:rsidRPr="00C24422">
        <w:rPr>
          <w:rFonts w:cstheme="minorHAnsi"/>
          <w:sz w:val="24"/>
          <w:szCs w:val="24"/>
        </w:rPr>
        <w:t xml:space="preserve"> shall be fitted </w:t>
      </w:r>
      <w:r w:rsidRPr="00C24422">
        <w:rPr>
          <w:rFonts w:cstheme="minorHAnsi"/>
          <w:sz w:val="24"/>
          <w:szCs w:val="24"/>
        </w:rPr>
        <w:t>with overload protection device</w:t>
      </w:r>
      <w:r w:rsidR="00AD68B6" w:rsidRPr="00C24422">
        <w:rPr>
          <w:rFonts w:cstheme="minorHAnsi"/>
          <w:sz w:val="24"/>
          <w:szCs w:val="24"/>
        </w:rPr>
        <w:t xml:space="preserve"> and thermal protection. </w:t>
      </w:r>
      <w:r w:rsidR="00203893" w:rsidRPr="00C24422">
        <w:rPr>
          <w:rFonts w:cstheme="minorHAnsi"/>
          <w:sz w:val="24"/>
          <w:szCs w:val="24"/>
        </w:rPr>
        <w:t>All pumps shall be provided with</w:t>
      </w:r>
      <w:r w:rsidR="00831423" w:rsidRPr="00C24422">
        <w:rPr>
          <w:rFonts w:cstheme="minorHAnsi"/>
          <w:sz w:val="24"/>
          <w:szCs w:val="24"/>
        </w:rPr>
        <w:t xml:space="preserve"> necessary valve arrangements </w:t>
      </w:r>
      <w:r w:rsidR="00203893" w:rsidRPr="00C24422">
        <w:rPr>
          <w:rFonts w:cstheme="minorHAnsi"/>
          <w:sz w:val="24"/>
          <w:szCs w:val="24"/>
        </w:rPr>
        <w:t>etc.</w:t>
      </w:r>
      <w:r w:rsidR="004D65A0" w:rsidRPr="00C24422">
        <w:rPr>
          <w:rFonts w:cstheme="minorHAnsi"/>
          <w:sz w:val="24"/>
          <w:szCs w:val="24"/>
        </w:rPr>
        <w:t xml:space="preserve"> </w:t>
      </w:r>
    </w:p>
    <w:p w:rsidR="00070AC1" w:rsidRPr="00C24422" w:rsidRDefault="00070AC1" w:rsidP="00283BBC">
      <w:pPr>
        <w:spacing w:after="0" w:line="240" w:lineRule="auto"/>
        <w:ind w:left="1440"/>
        <w:jc w:val="both"/>
        <w:rPr>
          <w:rFonts w:cstheme="minorHAnsi"/>
          <w:sz w:val="24"/>
          <w:szCs w:val="24"/>
        </w:rPr>
      </w:pPr>
    </w:p>
    <w:p w:rsidR="00070AC1" w:rsidRPr="00C24422" w:rsidRDefault="00070AC1" w:rsidP="00283BBC">
      <w:pPr>
        <w:spacing w:after="0" w:line="240" w:lineRule="auto"/>
        <w:ind w:left="1440"/>
        <w:jc w:val="both"/>
        <w:rPr>
          <w:rFonts w:cstheme="minorHAnsi"/>
          <w:sz w:val="24"/>
          <w:szCs w:val="24"/>
        </w:rPr>
      </w:pPr>
      <w:r w:rsidRPr="00C24422">
        <w:rPr>
          <w:rFonts w:cstheme="minorHAnsi"/>
          <w:sz w:val="24"/>
          <w:szCs w:val="24"/>
        </w:rPr>
        <w:t>For all the 10 islands of package – I</w:t>
      </w:r>
      <w:r w:rsidR="000671EA" w:rsidRPr="00C24422">
        <w:rPr>
          <w:rFonts w:cstheme="minorHAnsi"/>
          <w:sz w:val="24"/>
          <w:szCs w:val="24"/>
        </w:rPr>
        <w:t>I</w:t>
      </w:r>
      <w:r w:rsidRPr="00C24422">
        <w:rPr>
          <w:rFonts w:cstheme="minorHAnsi"/>
          <w:sz w:val="24"/>
          <w:szCs w:val="24"/>
        </w:rPr>
        <w:t xml:space="preserve">, the pumping from RWT to UF; from UF to TWT and from TWT to Tap bay points shall have 2 nos. of centrifugal dry mounted pumps of which 1 no. shall be working and 1 no. shall be stand by. All these pumps shall consume a nominal </w:t>
      </w:r>
      <w:r w:rsidR="00681613" w:rsidRPr="00C24422">
        <w:rPr>
          <w:rFonts w:cstheme="minorHAnsi"/>
          <w:sz w:val="24"/>
          <w:szCs w:val="24"/>
        </w:rPr>
        <w:t>power of</w:t>
      </w:r>
      <w:r w:rsidRPr="00C24422">
        <w:rPr>
          <w:rFonts w:cstheme="minorHAnsi"/>
          <w:sz w:val="24"/>
          <w:szCs w:val="24"/>
        </w:rPr>
        <w:t xml:space="preserve"> 0.5</w:t>
      </w:r>
      <w:r w:rsidR="00681613" w:rsidRPr="00C24422">
        <w:rPr>
          <w:rFonts w:cstheme="minorHAnsi"/>
          <w:sz w:val="24"/>
          <w:szCs w:val="24"/>
        </w:rPr>
        <w:t xml:space="preserve"> KW</w:t>
      </w:r>
      <w:r w:rsidRPr="00C24422">
        <w:rPr>
          <w:rFonts w:cstheme="minorHAnsi"/>
          <w:sz w:val="24"/>
          <w:szCs w:val="24"/>
        </w:rPr>
        <w:t xml:space="preserve"> for smoot</w:t>
      </w:r>
      <w:r w:rsidR="001F53CD" w:rsidRPr="00C24422">
        <w:rPr>
          <w:rFonts w:cstheme="minorHAnsi"/>
          <w:sz w:val="24"/>
          <w:szCs w:val="24"/>
        </w:rPr>
        <w:t xml:space="preserve">h operation. The pumping KW of </w:t>
      </w:r>
      <w:r w:rsidRPr="00C24422">
        <w:rPr>
          <w:rFonts w:cstheme="minorHAnsi"/>
          <w:sz w:val="24"/>
          <w:szCs w:val="24"/>
        </w:rPr>
        <w:t>lift well pumps for all the 10 islands of package – I</w:t>
      </w:r>
      <w:r w:rsidR="000671EA" w:rsidRPr="00C24422">
        <w:rPr>
          <w:rFonts w:cstheme="minorHAnsi"/>
          <w:sz w:val="24"/>
          <w:szCs w:val="24"/>
        </w:rPr>
        <w:t>I</w:t>
      </w:r>
      <w:r w:rsidRPr="00C24422">
        <w:rPr>
          <w:rFonts w:cstheme="minorHAnsi"/>
          <w:sz w:val="24"/>
          <w:szCs w:val="24"/>
        </w:rPr>
        <w:t xml:space="preserve"> are given in </w:t>
      </w:r>
      <w:r w:rsidRPr="00C24422">
        <w:rPr>
          <w:rFonts w:cstheme="minorHAnsi"/>
          <w:b/>
          <w:sz w:val="24"/>
          <w:szCs w:val="24"/>
        </w:rPr>
        <w:t>Table</w:t>
      </w:r>
      <w:r w:rsidR="00681613" w:rsidRPr="00C24422">
        <w:rPr>
          <w:rFonts w:cstheme="minorHAnsi"/>
          <w:b/>
          <w:sz w:val="24"/>
          <w:szCs w:val="24"/>
        </w:rPr>
        <w:t xml:space="preserve"> 1.</w:t>
      </w:r>
      <w:r w:rsidR="009B3ECA">
        <w:rPr>
          <w:rFonts w:cstheme="minorHAnsi"/>
          <w:b/>
          <w:sz w:val="24"/>
          <w:szCs w:val="24"/>
        </w:rPr>
        <w:t>8</w:t>
      </w:r>
      <w:r w:rsidR="00681613" w:rsidRPr="00C24422">
        <w:rPr>
          <w:rFonts w:cstheme="minorHAnsi"/>
          <w:b/>
          <w:sz w:val="24"/>
          <w:szCs w:val="24"/>
        </w:rPr>
        <w:t>.</w:t>
      </w:r>
    </w:p>
    <w:p w:rsidR="00283BBC" w:rsidRPr="00C24422" w:rsidRDefault="00283BBC" w:rsidP="00693E6D">
      <w:pPr>
        <w:spacing w:after="0" w:line="240" w:lineRule="auto"/>
        <w:ind w:left="1440"/>
        <w:jc w:val="both"/>
        <w:rPr>
          <w:rFonts w:cstheme="minorHAnsi"/>
          <w:sz w:val="24"/>
          <w:szCs w:val="24"/>
        </w:rPr>
      </w:pPr>
    </w:p>
    <w:p w:rsidR="00D84F5D" w:rsidRPr="00C24422" w:rsidRDefault="00EB5324" w:rsidP="003B202D">
      <w:pPr>
        <w:spacing w:after="0" w:line="240" w:lineRule="auto"/>
        <w:ind w:left="1440"/>
        <w:jc w:val="both"/>
        <w:rPr>
          <w:rFonts w:cstheme="minorHAnsi"/>
          <w:b/>
          <w:sz w:val="24"/>
          <w:szCs w:val="24"/>
        </w:rPr>
      </w:pPr>
      <w:r w:rsidRPr="00C24422">
        <w:rPr>
          <w:rFonts w:cstheme="minorHAnsi"/>
          <w:b/>
          <w:sz w:val="24"/>
          <w:szCs w:val="24"/>
        </w:rPr>
        <w:t>Table 1.</w:t>
      </w:r>
      <w:r w:rsidR="009B3ECA">
        <w:rPr>
          <w:rFonts w:cstheme="minorHAnsi"/>
          <w:b/>
          <w:sz w:val="24"/>
          <w:szCs w:val="24"/>
        </w:rPr>
        <w:t>8</w:t>
      </w:r>
      <w:r w:rsidR="00283BBC" w:rsidRPr="00C24422">
        <w:rPr>
          <w:rFonts w:cstheme="minorHAnsi"/>
          <w:b/>
          <w:sz w:val="24"/>
          <w:szCs w:val="24"/>
        </w:rPr>
        <w:t xml:space="preserve"> </w:t>
      </w:r>
      <w:r w:rsidR="00070AC1" w:rsidRPr="00C24422">
        <w:rPr>
          <w:rFonts w:cstheme="minorHAnsi"/>
          <w:b/>
          <w:sz w:val="24"/>
          <w:szCs w:val="24"/>
        </w:rPr>
        <w:t xml:space="preserve">Lift Well </w:t>
      </w:r>
      <w:r w:rsidR="00283BBC" w:rsidRPr="00C24422">
        <w:rPr>
          <w:rFonts w:cstheme="minorHAnsi"/>
          <w:b/>
          <w:sz w:val="24"/>
          <w:szCs w:val="24"/>
        </w:rPr>
        <w:t xml:space="preserve">Pumping Details </w:t>
      </w:r>
    </w:p>
    <w:tbl>
      <w:tblPr>
        <w:tblW w:w="8646" w:type="dxa"/>
        <w:tblInd w:w="1440" w:type="dxa"/>
        <w:tblLayout w:type="fixed"/>
        <w:tblLook w:val="04A0" w:firstRow="1" w:lastRow="0" w:firstColumn="1" w:lastColumn="0" w:noHBand="0" w:noVBand="1"/>
      </w:tblPr>
      <w:tblGrid>
        <w:gridCol w:w="1798"/>
        <w:gridCol w:w="1559"/>
        <w:gridCol w:w="1462"/>
        <w:gridCol w:w="1134"/>
        <w:gridCol w:w="850"/>
        <w:gridCol w:w="725"/>
        <w:gridCol w:w="1118"/>
      </w:tblGrid>
      <w:tr w:rsidR="000671EA" w:rsidRPr="00C24422" w:rsidTr="00FE644E">
        <w:trPr>
          <w:trHeight w:val="630"/>
        </w:trPr>
        <w:tc>
          <w:tcPr>
            <w:tcW w:w="1798" w:type="dxa"/>
            <w:tcBorders>
              <w:top w:val="single" w:sz="4" w:space="0" w:color="auto"/>
              <w:left w:val="single" w:sz="4" w:space="0" w:color="auto"/>
              <w:bottom w:val="single" w:sz="4" w:space="0" w:color="auto"/>
              <w:right w:val="single" w:sz="4" w:space="0" w:color="auto"/>
            </w:tcBorders>
            <w:shd w:val="clear" w:color="000000" w:fill="FDE9D9"/>
            <w:vAlign w:val="center"/>
            <w:hideMark/>
          </w:tcPr>
          <w:p w:rsidR="000671EA" w:rsidRPr="00C24422" w:rsidRDefault="000671EA" w:rsidP="00FE644E">
            <w:pPr>
              <w:spacing w:after="0" w:line="240" w:lineRule="auto"/>
              <w:jc w:val="center"/>
              <w:rPr>
                <w:rFonts w:ascii="Calibri" w:eastAsia="Times New Roman" w:hAnsi="Calibri" w:cs="Calibri"/>
                <w:b/>
                <w:bCs/>
                <w:color w:val="000000"/>
                <w:sz w:val="24"/>
                <w:szCs w:val="24"/>
              </w:rPr>
            </w:pPr>
            <w:r w:rsidRPr="00C24422">
              <w:rPr>
                <w:rFonts w:ascii="Calibri" w:eastAsia="Times New Roman" w:hAnsi="Calibri" w:cs="Calibri"/>
                <w:b/>
                <w:bCs/>
                <w:color w:val="000000"/>
                <w:sz w:val="24"/>
                <w:szCs w:val="24"/>
              </w:rPr>
              <w:t>Island Name</w:t>
            </w:r>
          </w:p>
        </w:tc>
        <w:tc>
          <w:tcPr>
            <w:tcW w:w="1559" w:type="dxa"/>
            <w:tcBorders>
              <w:top w:val="single" w:sz="4" w:space="0" w:color="auto"/>
              <w:left w:val="nil"/>
              <w:bottom w:val="single" w:sz="4" w:space="0" w:color="auto"/>
              <w:right w:val="single" w:sz="4" w:space="0" w:color="auto"/>
            </w:tcBorders>
            <w:shd w:val="clear" w:color="000000" w:fill="FDE9D9"/>
            <w:vAlign w:val="center"/>
            <w:hideMark/>
          </w:tcPr>
          <w:p w:rsidR="000671EA" w:rsidRPr="00C24422" w:rsidRDefault="000671EA" w:rsidP="00FE644E">
            <w:pPr>
              <w:spacing w:after="0" w:line="240" w:lineRule="auto"/>
              <w:jc w:val="center"/>
              <w:rPr>
                <w:rFonts w:ascii="Calibri" w:eastAsia="Times New Roman" w:hAnsi="Calibri" w:cs="Calibri"/>
                <w:b/>
                <w:bCs/>
                <w:color w:val="000000"/>
                <w:sz w:val="24"/>
                <w:szCs w:val="24"/>
              </w:rPr>
            </w:pPr>
            <w:r w:rsidRPr="00C24422">
              <w:rPr>
                <w:rFonts w:ascii="Calibri" w:eastAsia="Times New Roman" w:hAnsi="Calibri" w:cs="Calibri"/>
                <w:b/>
                <w:bCs/>
                <w:color w:val="000000"/>
                <w:sz w:val="24"/>
                <w:szCs w:val="24"/>
              </w:rPr>
              <w:t>Pump Type</w:t>
            </w:r>
          </w:p>
        </w:tc>
        <w:tc>
          <w:tcPr>
            <w:tcW w:w="1462" w:type="dxa"/>
            <w:tcBorders>
              <w:top w:val="single" w:sz="4" w:space="0" w:color="auto"/>
              <w:left w:val="nil"/>
              <w:bottom w:val="single" w:sz="4" w:space="0" w:color="auto"/>
              <w:right w:val="single" w:sz="4" w:space="0" w:color="auto"/>
            </w:tcBorders>
            <w:shd w:val="clear" w:color="000000" w:fill="FDE9D9"/>
            <w:vAlign w:val="center"/>
            <w:hideMark/>
          </w:tcPr>
          <w:p w:rsidR="000671EA" w:rsidRPr="00C24422" w:rsidRDefault="000671EA" w:rsidP="00FE644E">
            <w:pPr>
              <w:spacing w:after="0" w:line="240" w:lineRule="auto"/>
              <w:jc w:val="center"/>
              <w:rPr>
                <w:rFonts w:ascii="Calibri" w:eastAsia="Times New Roman" w:hAnsi="Calibri" w:cs="Calibri"/>
                <w:b/>
                <w:bCs/>
                <w:color w:val="000000"/>
                <w:sz w:val="24"/>
                <w:szCs w:val="24"/>
              </w:rPr>
            </w:pPr>
            <w:r w:rsidRPr="00C24422">
              <w:rPr>
                <w:rFonts w:ascii="Calibri" w:eastAsia="Times New Roman" w:hAnsi="Calibri" w:cstheme="minorHAnsi"/>
                <w:b/>
                <w:bCs/>
                <w:color w:val="000000"/>
                <w:sz w:val="24"/>
                <w:szCs w:val="24"/>
              </w:rPr>
              <w:t>Application</w:t>
            </w:r>
          </w:p>
        </w:tc>
        <w:tc>
          <w:tcPr>
            <w:tcW w:w="1134" w:type="dxa"/>
            <w:tcBorders>
              <w:top w:val="single" w:sz="4" w:space="0" w:color="auto"/>
              <w:left w:val="nil"/>
              <w:bottom w:val="single" w:sz="4" w:space="0" w:color="auto"/>
              <w:right w:val="single" w:sz="4" w:space="0" w:color="auto"/>
            </w:tcBorders>
            <w:shd w:val="clear" w:color="000000" w:fill="FDE9D9"/>
            <w:vAlign w:val="center"/>
            <w:hideMark/>
          </w:tcPr>
          <w:p w:rsidR="000671EA" w:rsidRPr="00C24422" w:rsidRDefault="000671EA" w:rsidP="00FE644E">
            <w:pPr>
              <w:spacing w:after="0" w:line="240" w:lineRule="auto"/>
              <w:jc w:val="center"/>
              <w:rPr>
                <w:rFonts w:ascii="Calibri" w:eastAsia="Times New Roman" w:hAnsi="Calibri" w:cs="Calibri"/>
                <w:b/>
                <w:bCs/>
                <w:color w:val="000000"/>
                <w:sz w:val="24"/>
                <w:szCs w:val="24"/>
              </w:rPr>
            </w:pPr>
            <w:r w:rsidRPr="00C24422">
              <w:rPr>
                <w:rFonts w:ascii="Calibri" w:eastAsia="Times New Roman" w:hAnsi="Calibri" w:cstheme="minorHAnsi"/>
                <w:b/>
                <w:bCs/>
                <w:color w:val="000000"/>
                <w:sz w:val="24"/>
                <w:szCs w:val="24"/>
              </w:rPr>
              <w:t>Working</w:t>
            </w:r>
          </w:p>
        </w:tc>
        <w:tc>
          <w:tcPr>
            <w:tcW w:w="850" w:type="dxa"/>
            <w:tcBorders>
              <w:top w:val="single" w:sz="4" w:space="0" w:color="auto"/>
              <w:left w:val="nil"/>
              <w:bottom w:val="single" w:sz="4" w:space="0" w:color="auto"/>
              <w:right w:val="single" w:sz="4" w:space="0" w:color="auto"/>
            </w:tcBorders>
            <w:shd w:val="clear" w:color="000000" w:fill="FDE9D9"/>
            <w:vAlign w:val="center"/>
            <w:hideMark/>
          </w:tcPr>
          <w:p w:rsidR="000671EA" w:rsidRPr="00C24422" w:rsidRDefault="000671EA" w:rsidP="00FE644E">
            <w:pPr>
              <w:spacing w:after="0" w:line="240" w:lineRule="auto"/>
              <w:jc w:val="center"/>
              <w:rPr>
                <w:rFonts w:ascii="Calibri" w:eastAsia="Times New Roman" w:hAnsi="Calibri" w:cs="Calibri"/>
                <w:b/>
                <w:bCs/>
                <w:color w:val="000000"/>
                <w:sz w:val="24"/>
                <w:szCs w:val="24"/>
              </w:rPr>
            </w:pPr>
            <w:r w:rsidRPr="00C24422">
              <w:rPr>
                <w:rFonts w:ascii="Calibri" w:eastAsia="Times New Roman" w:hAnsi="Calibri" w:cstheme="minorHAnsi"/>
                <w:b/>
                <w:bCs/>
                <w:color w:val="000000"/>
                <w:sz w:val="24"/>
                <w:szCs w:val="24"/>
              </w:rPr>
              <w:t xml:space="preserve">Stand by </w:t>
            </w:r>
          </w:p>
        </w:tc>
        <w:tc>
          <w:tcPr>
            <w:tcW w:w="725" w:type="dxa"/>
            <w:tcBorders>
              <w:top w:val="single" w:sz="4" w:space="0" w:color="auto"/>
              <w:left w:val="nil"/>
              <w:bottom w:val="single" w:sz="4" w:space="0" w:color="auto"/>
              <w:right w:val="single" w:sz="4" w:space="0" w:color="auto"/>
            </w:tcBorders>
            <w:shd w:val="clear" w:color="000000" w:fill="FDE9D9"/>
            <w:vAlign w:val="center"/>
            <w:hideMark/>
          </w:tcPr>
          <w:p w:rsidR="000671EA" w:rsidRPr="00C24422" w:rsidRDefault="000671EA" w:rsidP="00FE644E">
            <w:pPr>
              <w:spacing w:after="0" w:line="240" w:lineRule="auto"/>
              <w:jc w:val="center"/>
              <w:rPr>
                <w:rFonts w:ascii="Calibri" w:eastAsia="Times New Roman" w:hAnsi="Calibri" w:cs="Calibri"/>
                <w:b/>
                <w:bCs/>
                <w:color w:val="000000"/>
                <w:sz w:val="24"/>
                <w:szCs w:val="24"/>
              </w:rPr>
            </w:pPr>
            <w:r w:rsidRPr="00C24422">
              <w:rPr>
                <w:rFonts w:ascii="Calibri" w:eastAsia="Times New Roman" w:hAnsi="Calibri" w:cstheme="minorHAnsi"/>
                <w:b/>
                <w:bCs/>
                <w:color w:val="000000"/>
                <w:sz w:val="24"/>
                <w:szCs w:val="24"/>
              </w:rPr>
              <w:t xml:space="preserve">Total </w:t>
            </w:r>
          </w:p>
        </w:tc>
        <w:tc>
          <w:tcPr>
            <w:tcW w:w="1118" w:type="dxa"/>
            <w:tcBorders>
              <w:top w:val="single" w:sz="4" w:space="0" w:color="auto"/>
              <w:left w:val="nil"/>
              <w:bottom w:val="single" w:sz="4" w:space="0" w:color="auto"/>
              <w:right w:val="single" w:sz="4" w:space="0" w:color="auto"/>
            </w:tcBorders>
            <w:shd w:val="clear" w:color="000000" w:fill="FDE9D9"/>
            <w:vAlign w:val="center"/>
            <w:hideMark/>
          </w:tcPr>
          <w:p w:rsidR="000671EA" w:rsidRPr="00C24422" w:rsidRDefault="000671EA" w:rsidP="00FE644E">
            <w:pPr>
              <w:spacing w:after="0" w:line="240" w:lineRule="auto"/>
              <w:jc w:val="center"/>
              <w:rPr>
                <w:rFonts w:ascii="Calibri" w:eastAsia="Times New Roman" w:hAnsi="Calibri" w:cs="Calibri"/>
                <w:b/>
                <w:bCs/>
                <w:color w:val="000000"/>
                <w:sz w:val="24"/>
                <w:szCs w:val="24"/>
              </w:rPr>
            </w:pPr>
            <w:r w:rsidRPr="00C24422">
              <w:rPr>
                <w:rFonts w:ascii="Calibri" w:eastAsia="Times New Roman" w:hAnsi="Calibri" w:cstheme="minorHAnsi"/>
                <w:b/>
                <w:bCs/>
                <w:color w:val="000000"/>
                <w:sz w:val="24"/>
                <w:szCs w:val="24"/>
              </w:rPr>
              <w:t>Total Capacity (kw)</w:t>
            </w:r>
          </w:p>
        </w:tc>
      </w:tr>
      <w:tr w:rsidR="000671EA" w:rsidRPr="00C24422" w:rsidTr="00FE644E">
        <w:trPr>
          <w:trHeight w:val="315"/>
        </w:trPr>
        <w:tc>
          <w:tcPr>
            <w:tcW w:w="1798" w:type="dxa"/>
            <w:tcBorders>
              <w:top w:val="nil"/>
              <w:left w:val="single" w:sz="4" w:space="0" w:color="auto"/>
              <w:bottom w:val="single" w:sz="4" w:space="0" w:color="auto"/>
              <w:right w:val="single" w:sz="4" w:space="0" w:color="auto"/>
            </w:tcBorders>
            <w:shd w:val="clear" w:color="auto" w:fill="auto"/>
            <w:vAlign w:val="center"/>
          </w:tcPr>
          <w:p w:rsidR="000671EA" w:rsidRPr="00C24422" w:rsidRDefault="000671EA" w:rsidP="00FE644E">
            <w:pPr>
              <w:rPr>
                <w:rFonts w:ascii="Calibri" w:hAnsi="Calibri" w:cs="Calibri"/>
                <w:color w:val="000000"/>
                <w:sz w:val="24"/>
                <w:szCs w:val="24"/>
              </w:rPr>
            </w:pPr>
            <w:r w:rsidRPr="00C24422">
              <w:rPr>
                <w:rFonts w:ascii="Calibri" w:hAnsi="Calibri" w:cs="Calibri"/>
                <w:color w:val="000000"/>
                <w:sz w:val="24"/>
                <w:szCs w:val="24"/>
              </w:rPr>
              <w:t xml:space="preserve">Sh. </w:t>
            </w:r>
            <w:proofErr w:type="spellStart"/>
            <w:r w:rsidRPr="00C24422">
              <w:rPr>
                <w:rFonts w:ascii="Calibri" w:hAnsi="Calibri" w:cs="Calibri"/>
                <w:color w:val="000000"/>
                <w:sz w:val="24"/>
                <w:szCs w:val="24"/>
              </w:rPr>
              <w:t>Noomara</w:t>
            </w:r>
            <w:proofErr w:type="spellEnd"/>
          </w:p>
        </w:tc>
        <w:tc>
          <w:tcPr>
            <w:tcW w:w="1559" w:type="dxa"/>
            <w:vMerge w:val="restart"/>
            <w:tcBorders>
              <w:top w:val="nil"/>
              <w:left w:val="single" w:sz="4" w:space="0" w:color="auto"/>
              <w:bottom w:val="single" w:sz="4" w:space="0" w:color="auto"/>
              <w:right w:val="single" w:sz="4" w:space="0" w:color="auto"/>
            </w:tcBorders>
            <w:shd w:val="clear" w:color="auto" w:fill="auto"/>
            <w:vAlign w:val="center"/>
            <w:hideMark/>
          </w:tcPr>
          <w:p w:rsidR="000671EA" w:rsidRPr="00C24422" w:rsidRDefault="000671EA" w:rsidP="00FE644E">
            <w:pPr>
              <w:spacing w:after="0" w:line="240" w:lineRule="auto"/>
              <w:jc w:val="center"/>
              <w:rPr>
                <w:rFonts w:ascii="Calibri" w:eastAsia="Times New Roman" w:hAnsi="Calibri" w:cs="Calibri"/>
                <w:color w:val="000000"/>
                <w:sz w:val="24"/>
                <w:szCs w:val="24"/>
              </w:rPr>
            </w:pPr>
            <w:r w:rsidRPr="00C24422">
              <w:rPr>
                <w:rFonts w:ascii="Calibri" w:eastAsia="Times New Roman" w:hAnsi="Calibri" w:cs="Calibri"/>
                <w:color w:val="000000"/>
                <w:sz w:val="24"/>
                <w:szCs w:val="24"/>
              </w:rPr>
              <w:t>Submersible</w:t>
            </w:r>
          </w:p>
        </w:tc>
        <w:tc>
          <w:tcPr>
            <w:tcW w:w="1462" w:type="dxa"/>
            <w:vMerge w:val="restart"/>
            <w:tcBorders>
              <w:top w:val="nil"/>
              <w:left w:val="single" w:sz="4" w:space="0" w:color="auto"/>
              <w:bottom w:val="single" w:sz="4" w:space="0" w:color="auto"/>
              <w:right w:val="single" w:sz="4" w:space="0" w:color="auto"/>
            </w:tcBorders>
            <w:shd w:val="clear" w:color="auto" w:fill="auto"/>
            <w:vAlign w:val="center"/>
            <w:hideMark/>
          </w:tcPr>
          <w:p w:rsidR="000671EA" w:rsidRPr="00C24422" w:rsidRDefault="000671EA" w:rsidP="00FE644E">
            <w:pPr>
              <w:spacing w:after="0" w:line="240" w:lineRule="auto"/>
              <w:jc w:val="center"/>
              <w:rPr>
                <w:rFonts w:ascii="Calibri" w:eastAsia="Times New Roman" w:hAnsi="Calibri" w:cs="Calibri"/>
                <w:color w:val="000000"/>
                <w:sz w:val="24"/>
                <w:szCs w:val="24"/>
              </w:rPr>
            </w:pPr>
            <w:r w:rsidRPr="00C24422">
              <w:rPr>
                <w:rFonts w:ascii="Calibri" w:eastAsia="Times New Roman" w:hAnsi="Calibri" w:cs="Calibri"/>
                <w:color w:val="000000"/>
                <w:sz w:val="24"/>
                <w:szCs w:val="24"/>
              </w:rPr>
              <w:t>Pumping from Lift Well to RWT</w:t>
            </w:r>
          </w:p>
        </w:tc>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rsidR="000671EA" w:rsidRPr="00C24422" w:rsidRDefault="000671EA" w:rsidP="00FE644E">
            <w:pPr>
              <w:spacing w:after="0" w:line="240" w:lineRule="auto"/>
              <w:jc w:val="center"/>
              <w:rPr>
                <w:rFonts w:ascii="Calibri" w:eastAsia="Times New Roman" w:hAnsi="Calibri" w:cs="Calibri"/>
                <w:color w:val="000000"/>
                <w:sz w:val="24"/>
                <w:szCs w:val="24"/>
              </w:rPr>
            </w:pPr>
            <w:r w:rsidRPr="00C24422">
              <w:rPr>
                <w:rFonts w:ascii="Calibri" w:eastAsia="Times New Roman" w:hAnsi="Calibri" w:cs="Calibri"/>
                <w:color w:val="000000"/>
                <w:sz w:val="24"/>
                <w:szCs w:val="24"/>
              </w:rPr>
              <w:t>1</w:t>
            </w:r>
          </w:p>
        </w:tc>
        <w:tc>
          <w:tcPr>
            <w:tcW w:w="850" w:type="dxa"/>
            <w:vMerge w:val="restart"/>
            <w:tcBorders>
              <w:top w:val="nil"/>
              <w:left w:val="single" w:sz="4" w:space="0" w:color="auto"/>
              <w:bottom w:val="single" w:sz="4" w:space="0" w:color="auto"/>
              <w:right w:val="single" w:sz="4" w:space="0" w:color="auto"/>
            </w:tcBorders>
            <w:shd w:val="clear" w:color="auto" w:fill="auto"/>
            <w:vAlign w:val="center"/>
            <w:hideMark/>
          </w:tcPr>
          <w:p w:rsidR="000671EA" w:rsidRPr="00C24422" w:rsidRDefault="000671EA" w:rsidP="00FE644E">
            <w:pPr>
              <w:spacing w:after="0" w:line="240" w:lineRule="auto"/>
              <w:jc w:val="center"/>
              <w:rPr>
                <w:rFonts w:ascii="Calibri" w:eastAsia="Times New Roman" w:hAnsi="Calibri" w:cs="Calibri"/>
                <w:color w:val="000000"/>
                <w:sz w:val="24"/>
                <w:szCs w:val="24"/>
              </w:rPr>
            </w:pPr>
            <w:r w:rsidRPr="00C24422">
              <w:rPr>
                <w:rFonts w:ascii="Calibri" w:eastAsia="Times New Roman" w:hAnsi="Calibri" w:cs="Calibri"/>
                <w:color w:val="000000"/>
                <w:sz w:val="24"/>
                <w:szCs w:val="24"/>
              </w:rPr>
              <w:t>1</w:t>
            </w:r>
          </w:p>
        </w:tc>
        <w:tc>
          <w:tcPr>
            <w:tcW w:w="725" w:type="dxa"/>
            <w:vMerge w:val="restart"/>
            <w:tcBorders>
              <w:top w:val="nil"/>
              <w:left w:val="single" w:sz="4" w:space="0" w:color="auto"/>
              <w:bottom w:val="single" w:sz="4" w:space="0" w:color="auto"/>
              <w:right w:val="single" w:sz="4" w:space="0" w:color="auto"/>
            </w:tcBorders>
            <w:shd w:val="clear" w:color="auto" w:fill="auto"/>
            <w:vAlign w:val="center"/>
            <w:hideMark/>
          </w:tcPr>
          <w:p w:rsidR="000671EA" w:rsidRPr="00C24422" w:rsidRDefault="000671EA" w:rsidP="00FE644E">
            <w:pPr>
              <w:spacing w:after="0" w:line="240" w:lineRule="auto"/>
              <w:jc w:val="center"/>
              <w:rPr>
                <w:rFonts w:ascii="Calibri" w:eastAsia="Times New Roman" w:hAnsi="Calibri" w:cs="Calibri"/>
                <w:color w:val="000000"/>
                <w:sz w:val="24"/>
                <w:szCs w:val="24"/>
              </w:rPr>
            </w:pPr>
            <w:r w:rsidRPr="00C24422">
              <w:rPr>
                <w:rFonts w:ascii="Calibri" w:eastAsia="Times New Roman" w:hAnsi="Calibri" w:cs="Calibri"/>
                <w:color w:val="000000"/>
                <w:sz w:val="24"/>
                <w:szCs w:val="24"/>
              </w:rPr>
              <w:t>2</w:t>
            </w:r>
          </w:p>
        </w:tc>
        <w:tc>
          <w:tcPr>
            <w:tcW w:w="1118" w:type="dxa"/>
            <w:tcBorders>
              <w:top w:val="nil"/>
              <w:left w:val="nil"/>
              <w:bottom w:val="single" w:sz="4" w:space="0" w:color="auto"/>
              <w:right w:val="single" w:sz="4" w:space="0" w:color="auto"/>
            </w:tcBorders>
            <w:shd w:val="clear" w:color="auto" w:fill="auto"/>
            <w:vAlign w:val="center"/>
          </w:tcPr>
          <w:p w:rsidR="000671EA" w:rsidRPr="00C24422" w:rsidRDefault="000671EA" w:rsidP="00FE644E">
            <w:pPr>
              <w:spacing w:after="0" w:line="240" w:lineRule="auto"/>
              <w:jc w:val="center"/>
              <w:rPr>
                <w:rFonts w:ascii="Calibri" w:eastAsia="Times New Roman" w:hAnsi="Calibri" w:cs="Calibri"/>
                <w:color w:val="000000"/>
                <w:sz w:val="24"/>
                <w:szCs w:val="24"/>
              </w:rPr>
            </w:pPr>
            <w:r w:rsidRPr="00C24422">
              <w:rPr>
                <w:rFonts w:ascii="Calibri" w:eastAsia="Times New Roman" w:hAnsi="Calibri" w:cs="Calibri"/>
                <w:color w:val="000000"/>
                <w:sz w:val="24"/>
                <w:szCs w:val="24"/>
              </w:rPr>
              <w:t>5.50</w:t>
            </w:r>
          </w:p>
        </w:tc>
      </w:tr>
      <w:tr w:rsidR="000671EA" w:rsidRPr="00C24422" w:rsidTr="00FE644E">
        <w:trPr>
          <w:trHeight w:val="315"/>
        </w:trPr>
        <w:tc>
          <w:tcPr>
            <w:tcW w:w="1798" w:type="dxa"/>
            <w:tcBorders>
              <w:top w:val="nil"/>
              <w:left w:val="single" w:sz="4" w:space="0" w:color="auto"/>
              <w:bottom w:val="single" w:sz="4" w:space="0" w:color="auto"/>
              <w:right w:val="single" w:sz="4" w:space="0" w:color="auto"/>
            </w:tcBorders>
            <w:shd w:val="clear" w:color="auto" w:fill="auto"/>
            <w:vAlign w:val="center"/>
          </w:tcPr>
          <w:p w:rsidR="000671EA" w:rsidRPr="00C24422" w:rsidRDefault="000671EA" w:rsidP="00FE644E">
            <w:pPr>
              <w:rPr>
                <w:rFonts w:ascii="Calibri" w:hAnsi="Calibri" w:cs="Calibri"/>
                <w:color w:val="000000"/>
                <w:sz w:val="24"/>
                <w:szCs w:val="24"/>
              </w:rPr>
            </w:pPr>
            <w:r w:rsidRPr="00C24422">
              <w:rPr>
                <w:rFonts w:ascii="Calibri" w:hAnsi="Calibri" w:cs="Calibri"/>
                <w:color w:val="000000"/>
                <w:sz w:val="24"/>
                <w:szCs w:val="24"/>
              </w:rPr>
              <w:t xml:space="preserve">Sh. </w:t>
            </w:r>
            <w:proofErr w:type="spellStart"/>
            <w:r w:rsidRPr="00C24422">
              <w:rPr>
                <w:rFonts w:ascii="Calibri" w:hAnsi="Calibri" w:cs="Calibri"/>
                <w:color w:val="000000"/>
                <w:sz w:val="24"/>
                <w:szCs w:val="24"/>
              </w:rPr>
              <w:t>Bileffahi</w:t>
            </w:r>
            <w:proofErr w:type="spellEnd"/>
          </w:p>
        </w:tc>
        <w:tc>
          <w:tcPr>
            <w:tcW w:w="1559" w:type="dxa"/>
            <w:vMerge/>
            <w:tcBorders>
              <w:top w:val="nil"/>
              <w:left w:val="single" w:sz="4" w:space="0" w:color="auto"/>
              <w:bottom w:val="single" w:sz="4" w:space="0" w:color="auto"/>
              <w:right w:val="single" w:sz="4" w:space="0" w:color="auto"/>
            </w:tcBorders>
            <w:vAlign w:val="center"/>
            <w:hideMark/>
          </w:tcPr>
          <w:p w:rsidR="000671EA" w:rsidRPr="00C24422" w:rsidRDefault="000671EA" w:rsidP="00FE644E">
            <w:pPr>
              <w:spacing w:after="0" w:line="240" w:lineRule="auto"/>
              <w:rPr>
                <w:rFonts w:ascii="Calibri" w:eastAsia="Times New Roman" w:hAnsi="Calibri" w:cs="Calibri"/>
                <w:color w:val="000000"/>
                <w:sz w:val="24"/>
                <w:szCs w:val="24"/>
              </w:rPr>
            </w:pPr>
          </w:p>
        </w:tc>
        <w:tc>
          <w:tcPr>
            <w:tcW w:w="1462" w:type="dxa"/>
            <w:vMerge/>
            <w:tcBorders>
              <w:top w:val="nil"/>
              <w:left w:val="single" w:sz="4" w:space="0" w:color="auto"/>
              <w:bottom w:val="single" w:sz="4" w:space="0" w:color="auto"/>
              <w:right w:val="single" w:sz="4" w:space="0" w:color="auto"/>
            </w:tcBorders>
            <w:vAlign w:val="center"/>
            <w:hideMark/>
          </w:tcPr>
          <w:p w:rsidR="000671EA" w:rsidRPr="00C24422" w:rsidRDefault="000671EA" w:rsidP="00FE644E">
            <w:pPr>
              <w:spacing w:after="0" w:line="240" w:lineRule="auto"/>
              <w:rPr>
                <w:rFonts w:ascii="Calibri" w:eastAsia="Times New Roman" w:hAnsi="Calibri" w:cs="Calibri"/>
                <w:color w:val="000000"/>
                <w:sz w:val="24"/>
                <w:szCs w:val="24"/>
              </w:rPr>
            </w:pPr>
          </w:p>
        </w:tc>
        <w:tc>
          <w:tcPr>
            <w:tcW w:w="1134" w:type="dxa"/>
            <w:vMerge/>
            <w:tcBorders>
              <w:top w:val="nil"/>
              <w:left w:val="single" w:sz="4" w:space="0" w:color="auto"/>
              <w:bottom w:val="single" w:sz="4" w:space="0" w:color="auto"/>
              <w:right w:val="single" w:sz="4" w:space="0" w:color="auto"/>
            </w:tcBorders>
            <w:vAlign w:val="center"/>
            <w:hideMark/>
          </w:tcPr>
          <w:p w:rsidR="000671EA" w:rsidRPr="00C24422" w:rsidRDefault="000671EA" w:rsidP="00FE644E">
            <w:pPr>
              <w:spacing w:after="0" w:line="240" w:lineRule="auto"/>
              <w:rPr>
                <w:rFonts w:ascii="Calibri" w:eastAsia="Times New Roman" w:hAnsi="Calibri" w:cs="Calibri"/>
                <w:color w:val="000000"/>
                <w:sz w:val="24"/>
                <w:szCs w:val="24"/>
              </w:rPr>
            </w:pPr>
          </w:p>
        </w:tc>
        <w:tc>
          <w:tcPr>
            <w:tcW w:w="850" w:type="dxa"/>
            <w:vMerge/>
            <w:tcBorders>
              <w:top w:val="nil"/>
              <w:left w:val="single" w:sz="4" w:space="0" w:color="auto"/>
              <w:bottom w:val="single" w:sz="4" w:space="0" w:color="auto"/>
              <w:right w:val="single" w:sz="4" w:space="0" w:color="auto"/>
            </w:tcBorders>
            <w:vAlign w:val="center"/>
            <w:hideMark/>
          </w:tcPr>
          <w:p w:rsidR="000671EA" w:rsidRPr="00C24422" w:rsidRDefault="000671EA" w:rsidP="00FE644E">
            <w:pPr>
              <w:spacing w:after="0" w:line="240" w:lineRule="auto"/>
              <w:rPr>
                <w:rFonts w:ascii="Calibri" w:eastAsia="Times New Roman" w:hAnsi="Calibri" w:cs="Calibri"/>
                <w:color w:val="000000"/>
                <w:sz w:val="24"/>
                <w:szCs w:val="24"/>
              </w:rPr>
            </w:pPr>
          </w:p>
        </w:tc>
        <w:tc>
          <w:tcPr>
            <w:tcW w:w="725" w:type="dxa"/>
            <w:vMerge/>
            <w:tcBorders>
              <w:top w:val="nil"/>
              <w:left w:val="single" w:sz="4" w:space="0" w:color="auto"/>
              <w:bottom w:val="single" w:sz="4" w:space="0" w:color="auto"/>
              <w:right w:val="single" w:sz="4" w:space="0" w:color="auto"/>
            </w:tcBorders>
            <w:vAlign w:val="center"/>
            <w:hideMark/>
          </w:tcPr>
          <w:p w:rsidR="000671EA" w:rsidRPr="00C24422" w:rsidRDefault="000671EA" w:rsidP="00FE644E">
            <w:pPr>
              <w:spacing w:after="0" w:line="240" w:lineRule="auto"/>
              <w:rPr>
                <w:rFonts w:ascii="Calibri" w:eastAsia="Times New Roman" w:hAnsi="Calibri" w:cs="Calibri"/>
                <w:color w:val="000000"/>
                <w:sz w:val="24"/>
                <w:szCs w:val="24"/>
              </w:rPr>
            </w:pPr>
          </w:p>
        </w:tc>
        <w:tc>
          <w:tcPr>
            <w:tcW w:w="1118" w:type="dxa"/>
            <w:tcBorders>
              <w:top w:val="nil"/>
              <w:left w:val="nil"/>
              <w:bottom w:val="single" w:sz="4" w:space="0" w:color="auto"/>
              <w:right w:val="single" w:sz="4" w:space="0" w:color="auto"/>
            </w:tcBorders>
            <w:shd w:val="clear" w:color="auto" w:fill="auto"/>
            <w:vAlign w:val="center"/>
          </w:tcPr>
          <w:p w:rsidR="000671EA" w:rsidRPr="00C24422" w:rsidRDefault="000671EA" w:rsidP="00FE644E">
            <w:pPr>
              <w:spacing w:after="0" w:line="240" w:lineRule="auto"/>
              <w:jc w:val="center"/>
              <w:rPr>
                <w:rFonts w:ascii="Calibri" w:eastAsia="Times New Roman" w:hAnsi="Calibri" w:cs="Calibri"/>
                <w:color w:val="000000"/>
                <w:sz w:val="24"/>
                <w:szCs w:val="24"/>
              </w:rPr>
            </w:pPr>
            <w:r w:rsidRPr="00C24422">
              <w:rPr>
                <w:rFonts w:ascii="Calibri" w:eastAsia="Times New Roman" w:hAnsi="Calibri" w:cs="Calibri"/>
                <w:color w:val="000000"/>
                <w:sz w:val="24"/>
                <w:szCs w:val="24"/>
              </w:rPr>
              <w:t>6.66</w:t>
            </w:r>
          </w:p>
        </w:tc>
      </w:tr>
      <w:tr w:rsidR="000671EA" w:rsidRPr="00C24422" w:rsidTr="00FE644E">
        <w:trPr>
          <w:trHeight w:val="315"/>
        </w:trPr>
        <w:tc>
          <w:tcPr>
            <w:tcW w:w="1798" w:type="dxa"/>
            <w:tcBorders>
              <w:top w:val="nil"/>
              <w:left w:val="single" w:sz="4" w:space="0" w:color="auto"/>
              <w:bottom w:val="single" w:sz="4" w:space="0" w:color="auto"/>
              <w:right w:val="single" w:sz="4" w:space="0" w:color="auto"/>
            </w:tcBorders>
            <w:shd w:val="clear" w:color="auto" w:fill="auto"/>
            <w:vAlign w:val="center"/>
          </w:tcPr>
          <w:p w:rsidR="000671EA" w:rsidRPr="00C24422" w:rsidRDefault="000671EA" w:rsidP="00FE644E">
            <w:pPr>
              <w:rPr>
                <w:rFonts w:ascii="Calibri" w:hAnsi="Calibri" w:cs="Calibri"/>
                <w:color w:val="000000"/>
                <w:sz w:val="24"/>
                <w:szCs w:val="24"/>
              </w:rPr>
            </w:pPr>
            <w:r w:rsidRPr="00C24422">
              <w:rPr>
                <w:rFonts w:ascii="Calibri" w:hAnsi="Calibri" w:cs="Calibri"/>
                <w:color w:val="000000"/>
                <w:sz w:val="24"/>
                <w:szCs w:val="24"/>
              </w:rPr>
              <w:t xml:space="preserve">Sh. </w:t>
            </w:r>
            <w:proofErr w:type="spellStart"/>
            <w:r w:rsidRPr="00C24422">
              <w:rPr>
                <w:rFonts w:ascii="Calibri" w:hAnsi="Calibri" w:cs="Calibri"/>
                <w:color w:val="000000"/>
                <w:sz w:val="24"/>
                <w:szCs w:val="24"/>
              </w:rPr>
              <w:t>Feydhoo</w:t>
            </w:r>
            <w:proofErr w:type="spellEnd"/>
          </w:p>
        </w:tc>
        <w:tc>
          <w:tcPr>
            <w:tcW w:w="1559" w:type="dxa"/>
            <w:vMerge/>
            <w:tcBorders>
              <w:top w:val="nil"/>
              <w:left w:val="single" w:sz="4" w:space="0" w:color="auto"/>
              <w:bottom w:val="single" w:sz="4" w:space="0" w:color="auto"/>
              <w:right w:val="single" w:sz="4" w:space="0" w:color="auto"/>
            </w:tcBorders>
            <w:vAlign w:val="center"/>
            <w:hideMark/>
          </w:tcPr>
          <w:p w:rsidR="000671EA" w:rsidRPr="00C24422" w:rsidRDefault="000671EA" w:rsidP="00FE644E">
            <w:pPr>
              <w:spacing w:after="0" w:line="240" w:lineRule="auto"/>
              <w:rPr>
                <w:rFonts w:ascii="Calibri" w:eastAsia="Times New Roman" w:hAnsi="Calibri" w:cs="Calibri"/>
                <w:color w:val="000000"/>
                <w:sz w:val="24"/>
                <w:szCs w:val="24"/>
              </w:rPr>
            </w:pPr>
          </w:p>
        </w:tc>
        <w:tc>
          <w:tcPr>
            <w:tcW w:w="1462" w:type="dxa"/>
            <w:vMerge/>
            <w:tcBorders>
              <w:top w:val="nil"/>
              <w:left w:val="single" w:sz="4" w:space="0" w:color="auto"/>
              <w:bottom w:val="single" w:sz="4" w:space="0" w:color="auto"/>
              <w:right w:val="single" w:sz="4" w:space="0" w:color="auto"/>
            </w:tcBorders>
            <w:vAlign w:val="center"/>
            <w:hideMark/>
          </w:tcPr>
          <w:p w:rsidR="000671EA" w:rsidRPr="00C24422" w:rsidRDefault="000671EA" w:rsidP="00FE644E">
            <w:pPr>
              <w:spacing w:after="0" w:line="240" w:lineRule="auto"/>
              <w:rPr>
                <w:rFonts w:ascii="Calibri" w:eastAsia="Times New Roman" w:hAnsi="Calibri" w:cs="Calibri"/>
                <w:color w:val="000000"/>
                <w:sz w:val="24"/>
                <w:szCs w:val="24"/>
              </w:rPr>
            </w:pPr>
          </w:p>
        </w:tc>
        <w:tc>
          <w:tcPr>
            <w:tcW w:w="1134" w:type="dxa"/>
            <w:vMerge/>
            <w:tcBorders>
              <w:top w:val="nil"/>
              <w:left w:val="single" w:sz="4" w:space="0" w:color="auto"/>
              <w:bottom w:val="single" w:sz="4" w:space="0" w:color="auto"/>
              <w:right w:val="single" w:sz="4" w:space="0" w:color="auto"/>
            </w:tcBorders>
            <w:vAlign w:val="center"/>
            <w:hideMark/>
          </w:tcPr>
          <w:p w:rsidR="000671EA" w:rsidRPr="00C24422" w:rsidRDefault="000671EA" w:rsidP="00FE644E">
            <w:pPr>
              <w:spacing w:after="0" w:line="240" w:lineRule="auto"/>
              <w:rPr>
                <w:rFonts w:ascii="Calibri" w:eastAsia="Times New Roman" w:hAnsi="Calibri" w:cs="Calibri"/>
                <w:color w:val="000000"/>
                <w:sz w:val="24"/>
                <w:szCs w:val="24"/>
              </w:rPr>
            </w:pPr>
          </w:p>
        </w:tc>
        <w:tc>
          <w:tcPr>
            <w:tcW w:w="850" w:type="dxa"/>
            <w:vMerge/>
            <w:tcBorders>
              <w:top w:val="nil"/>
              <w:left w:val="single" w:sz="4" w:space="0" w:color="auto"/>
              <w:bottom w:val="single" w:sz="4" w:space="0" w:color="auto"/>
              <w:right w:val="single" w:sz="4" w:space="0" w:color="auto"/>
            </w:tcBorders>
            <w:vAlign w:val="center"/>
            <w:hideMark/>
          </w:tcPr>
          <w:p w:rsidR="000671EA" w:rsidRPr="00C24422" w:rsidRDefault="000671EA" w:rsidP="00FE644E">
            <w:pPr>
              <w:spacing w:after="0" w:line="240" w:lineRule="auto"/>
              <w:rPr>
                <w:rFonts w:ascii="Calibri" w:eastAsia="Times New Roman" w:hAnsi="Calibri" w:cs="Calibri"/>
                <w:color w:val="000000"/>
                <w:sz w:val="24"/>
                <w:szCs w:val="24"/>
              </w:rPr>
            </w:pPr>
          </w:p>
        </w:tc>
        <w:tc>
          <w:tcPr>
            <w:tcW w:w="725" w:type="dxa"/>
            <w:vMerge/>
            <w:tcBorders>
              <w:top w:val="nil"/>
              <w:left w:val="single" w:sz="4" w:space="0" w:color="auto"/>
              <w:bottom w:val="single" w:sz="4" w:space="0" w:color="auto"/>
              <w:right w:val="single" w:sz="4" w:space="0" w:color="auto"/>
            </w:tcBorders>
            <w:vAlign w:val="center"/>
            <w:hideMark/>
          </w:tcPr>
          <w:p w:rsidR="000671EA" w:rsidRPr="00C24422" w:rsidRDefault="000671EA" w:rsidP="00FE644E">
            <w:pPr>
              <w:spacing w:after="0" w:line="240" w:lineRule="auto"/>
              <w:rPr>
                <w:rFonts w:ascii="Calibri" w:eastAsia="Times New Roman" w:hAnsi="Calibri" w:cs="Calibri"/>
                <w:color w:val="000000"/>
                <w:sz w:val="24"/>
                <w:szCs w:val="24"/>
              </w:rPr>
            </w:pPr>
          </w:p>
        </w:tc>
        <w:tc>
          <w:tcPr>
            <w:tcW w:w="1118" w:type="dxa"/>
            <w:tcBorders>
              <w:top w:val="nil"/>
              <w:left w:val="nil"/>
              <w:bottom w:val="single" w:sz="4" w:space="0" w:color="auto"/>
              <w:right w:val="single" w:sz="4" w:space="0" w:color="auto"/>
            </w:tcBorders>
            <w:shd w:val="clear" w:color="auto" w:fill="auto"/>
            <w:vAlign w:val="center"/>
          </w:tcPr>
          <w:p w:rsidR="000671EA" w:rsidRPr="00C24422" w:rsidRDefault="000671EA" w:rsidP="00FE644E">
            <w:pPr>
              <w:spacing w:after="0" w:line="240" w:lineRule="auto"/>
              <w:jc w:val="center"/>
              <w:rPr>
                <w:rFonts w:ascii="Calibri" w:eastAsia="Times New Roman" w:hAnsi="Calibri" w:cs="Calibri"/>
                <w:color w:val="000000"/>
                <w:sz w:val="24"/>
                <w:szCs w:val="24"/>
              </w:rPr>
            </w:pPr>
            <w:r w:rsidRPr="00C24422">
              <w:rPr>
                <w:rFonts w:ascii="Calibri" w:eastAsia="Times New Roman" w:hAnsi="Calibri" w:cs="Calibri"/>
                <w:color w:val="000000"/>
                <w:sz w:val="24"/>
                <w:szCs w:val="24"/>
              </w:rPr>
              <w:t>9.50</w:t>
            </w:r>
          </w:p>
        </w:tc>
      </w:tr>
      <w:tr w:rsidR="000671EA" w:rsidRPr="00C24422" w:rsidTr="00FE644E">
        <w:trPr>
          <w:trHeight w:val="315"/>
        </w:trPr>
        <w:tc>
          <w:tcPr>
            <w:tcW w:w="1798" w:type="dxa"/>
            <w:tcBorders>
              <w:top w:val="nil"/>
              <w:left w:val="single" w:sz="4" w:space="0" w:color="auto"/>
              <w:bottom w:val="single" w:sz="4" w:space="0" w:color="auto"/>
              <w:right w:val="single" w:sz="4" w:space="0" w:color="auto"/>
            </w:tcBorders>
            <w:shd w:val="clear" w:color="auto" w:fill="auto"/>
            <w:vAlign w:val="center"/>
          </w:tcPr>
          <w:p w:rsidR="000671EA" w:rsidRPr="00C24422" w:rsidRDefault="000671EA" w:rsidP="00FE644E">
            <w:pPr>
              <w:rPr>
                <w:rFonts w:ascii="Calibri" w:hAnsi="Calibri" w:cs="Calibri"/>
                <w:color w:val="000000"/>
                <w:sz w:val="24"/>
                <w:szCs w:val="24"/>
              </w:rPr>
            </w:pPr>
            <w:r w:rsidRPr="00C24422">
              <w:rPr>
                <w:rFonts w:ascii="Calibri" w:hAnsi="Calibri" w:cs="Calibri"/>
                <w:color w:val="000000"/>
                <w:sz w:val="24"/>
                <w:szCs w:val="24"/>
              </w:rPr>
              <w:t xml:space="preserve">Sh. </w:t>
            </w:r>
            <w:proofErr w:type="spellStart"/>
            <w:r w:rsidRPr="00C24422">
              <w:rPr>
                <w:rFonts w:ascii="Calibri" w:hAnsi="Calibri" w:cs="Calibri"/>
                <w:color w:val="000000"/>
                <w:sz w:val="24"/>
                <w:szCs w:val="24"/>
              </w:rPr>
              <w:t>Feevah</w:t>
            </w:r>
            <w:proofErr w:type="spellEnd"/>
          </w:p>
        </w:tc>
        <w:tc>
          <w:tcPr>
            <w:tcW w:w="1559" w:type="dxa"/>
            <w:vMerge/>
            <w:tcBorders>
              <w:top w:val="nil"/>
              <w:left w:val="single" w:sz="4" w:space="0" w:color="auto"/>
              <w:bottom w:val="single" w:sz="4" w:space="0" w:color="auto"/>
              <w:right w:val="single" w:sz="4" w:space="0" w:color="auto"/>
            </w:tcBorders>
            <w:vAlign w:val="center"/>
            <w:hideMark/>
          </w:tcPr>
          <w:p w:rsidR="000671EA" w:rsidRPr="00C24422" w:rsidRDefault="000671EA" w:rsidP="00FE644E">
            <w:pPr>
              <w:spacing w:after="0" w:line="240" w:lineRule="auto"/>
              <w:rPr>
                <w:rFonts w:ascii="Calibri" w:eastAsia="Times New Roman" w:hAnsi="Calibri" w:cs="Calibri"/>
                <w:color w:val="000000"/>
                <w:sz w:val="24"/>
                <w:szCs w:val="24"/>
              </w:rPr>
            </w:pPr>
          </w:p>
        </w:tc>
        <w:tc>
          <w:tcPr>
            <w:tcW w:w="1462" w:type="dxa"/>
            <w:vMerge/>
            <w:tcBorders>
              <w:top w:val="nil"/>
              <w:left w:val="single" w:sz="4" w:space="0" w:color="auto"/>
              <w:bottom w:val="single" w:sz="4" w:space="0" w:color="auto"/>
              <w:right w:val="single" w:sz="4" w:space="0" w:color="auto"/>
            </w:tcBorders>
            <w:vAlign w:val="center"/>
            <w:hideMark/>
          </w:tcPr>
          <w:p w:rsidR="000671EA" w:rsidRPr="00C24422" w:rsidRDefault="000671EA" w:rsidP="00FE644E">
            <w:pPr>
              <w:spacing w:after="0" w:line="240" w:lineRule="auto"/>
              <w:rPr>
                <w:rFonts w:ascii="Calibri" w:eastAsia="Times New Roman" w:hAnsi="Calibri" w:cs="Calibri"/>
                <w:color w:val="000000"/>
                <w:sz w:val="24"/>
                <w:szCs w:val="24"/>
              </w:rPr>
            </w:pPr>
          </w:p>
        </w:tc>
        <w:tc>
          <w:tcPr>
            <w:tcW w:w="1134" w:type="dxa"/>
            <w:vMerge/>
            <w:tcBorders>
              <w:top w:val="nil"/>
              <w:left w:val="single" w:sz="4" w:space="0" w:color="auto"/>
              <w:bottom w:val="single" w:sz="4" w:space="0" w:color="auto"/>
              <w:right w:val="single" w:sz="4" w:space="0" w:color="auto"/>
            </w:tcBorders>
            <w:vAlign w:val="center"/>
            <w:hideMark/>
          </w:tcPr>
          <w:p w:rsidR="000671EA" w:rsidRPr="00C24422" w:rsidRDefault="000671EA" w:rsidP="00FE644E">
            <w:pPr>
              <w:spacing w:after="0" w:line="240" w:lineRule="auto"/>
              <w:rPr>
                <w:rFonts w:ascii="Calibri" w:eastAsia="Times New Roman" w:hAnsi="Calibri" w:cs="Calibri"/>
                <w:color w:val="000000"/>
                <w:sz w:val="24"/>
                <w:szCs w:val="24"/>
              </w:rPr>
            </w:pPr>
          </w:p>
        </w:tc>
        <w:tc>
          <w:tcPr>
            <w:tcW w:w="850" w:type="dxa"/>
            <w:vMerge/>
            <w:tcBorders>
              <w:top w:val="nil"/>
              <w:left w:val="single" w:sz="4" w:space="0" w:color="auto"/>
              <w:bottom w:val="single" w:sz="4" w:space="0" w:color="auto"/>
              <w:right w:val="single" w:sz="4" w:space="0" w:color="auto"/>
            </w:tcBorders>
            <w:vAlign w:val="center"/>
            <w:hideMark/>
          </w:tcPr>
          <w:p w:rsidR="000671EA" w:rsidRPr="00C24422" w:rsidRDefault="000671EA" w:rsidP="00FE644E">
            <w:pPr>
              <w:spacing w:after="0" w:line="240" w:lineRule="auto"/>
              <w:rPr>
                <w:rFonts w:ascii="Calibri" w:eastAsia="Times New Roman" w:hAnsi="Calibri" w:cs="Calibri"/>
                <w:color w:val="000000"/>
                <w:sz w:val="24"/>
                <w:szCs w:val="24"/>
              </w:rPr>
            </w:pPr>
          </w:p>
        </w:tc>
        <w:tc>
          <w:tcPr>
            <w:tcW w:w="725" w:type="dxa"/>
            <w:vMerge/>
            <w:tcBorders>
              <w:top w:val="nil"/>
              <w:left w:val="single" w:sz="4" w:space="0" w:color="auto"/>
              <w:bottom w:val="single" w:sz="4" w:space="0" w:color="auto"/>
              <w:right w:val="single" w:sz="4" w:space="0" w:color="auto"/>
            </w:tcBorders>
            <w:vAlign w:val="center"/>
            <w:hideMark/>
          </w:tcPr>
          <w:p w:rsidR="000671EA" w:rsidRPr="00C24422" w:rsidRDefault="000671EA" w:rsidP="00FE644E">
            <w:pPr>
              <w:spacing w:after="0" w:line="240" w:lineRule="auto"/>
              <w:rPr>
                <w:rFonts w:ascii="Calibri" w:eastAsia="Times New Roman" w:hAnsi="Calibri" w:cs="Calibri"/>
                <w:color w:val="000000"/>
                <w:sz w:val="24"/>
                <w:szCs w:val="24"/>
              </w:rPr>
            </w:pPr>
          </w:p>
        </w:tc>
        <w:tc>
          <w:tcPr>
            <w:tcW w:w="1118" w:type="dxa"/>
            <w:tcBorders>
              <w:top w:val="nil"/>
              <w:left w:val="nil"/>
              <w:bottom w:val="single" w:sz="4" w:space="0" w:color="auto"/>
              <w:right w:val="single" w:sz="4" w:space="0" w:color="auto"/>
            </w:tcBorders>
            <w:shd w:val="clear" w:color="auto" w:fill="auto"/>
            <w:vAlign w:val="center"/>
          </w:tcPr>
          <w:p w:rsidR="000671EA" w:rsidRPr="00C24422" w:rsidRDefault="000671EA" w:rsidP="00FE644E">
            <w:pPr>
              <w:spacing w:after="0" w:line="240" w:lineRule="auto"/>
              <w:jc w:val="center"/>
              <w:rPr>
                <w:rFonts w:ascii="Calibri" w:eastAsia="Times New Roman" w:hAnsi="Calibri" w:cs="Calibri"/>
                <w:color w:val="000000"/>
                <w:sz w:val="24"/>
                <w:szCs w:val="24"/>
              </w:rPr>
            </w:pPr>
            <w:r w:rsidRPr="00C24422">
              <w:rPr>
                <w:rFonts w:ascii="Calibri" w:eastAsia="Times New Roman" w:hAnsi="Calibri" w:cs="Calibri"/>
                <w:color w:val="000000"/>
                <w:sz w:val="24"/>
                <w:szCs w:val="24"/>
              </w:rPr>
              <w:t>10.00</w:t>
            </w:r>
          </w:p>
        </w:tc>
      </w:tr>
      <w:tr w:rsidR="000671EA" w:rsidRPr="00C24422" w:rsidTr="00FE644E">
        <w:trPr>
          <w:trHeight w:val="315"/>
        </w:trPr>
        <w:tc>
          <w:tcPr>
            <w:tcW w:w="1798" w:type="dxa"/>
            <w:tcBorders>
              <w:top w:val="nil"/>
              <w:left w:val="single" w:sz="4" w:space="0" w:color="auto"/>
              <w:bottom w:val="single" w:sz="4" w:space="0" w:color="auto"/>
              <w:right w:val="single" w:sz="4" w:space="0" w:color="auto"/>
            </w:tcBorders>
            <w:shd w:val="clear" w:color="auto" w:fill="auto"/>
            <w:vAlign w:val="center"/>
          </w:tcPr>
          <w:p w:rsidR="000671EA" w:rsidRPr="00C24422" w:rsidRDefault="000671EA" w:rsidP="00FE644E">
            <w:pPr>
              <w:rPr>
                <w:rFonts w:ascii="Calibri" w:hAnsi="Calibri" w:cs="Calibri"/>
                <w:color w:val="000000"/>
                <w:sz w:val="24"/>
                <w:szCs w:val="24"/>
              </w:rPr>
            </w:pPr>
            <w:r w:rsidRPr="00C24422">
              <w:rPr>
                <w:rFonts w:ascii="Calibri" w:hAnsi="Calibri" w:cs="Calibri"/>
                <w:color w:val="000000"/>
                <w:sz w:val="24"/>
                <w:szCs w:val="24"/>
              </w:rPr>
              <w:t xml:space="preserve">Sh. </w:t>
            </w:r>
            <w:proofErr w:type="spellStart"/>
            <w:r w:rsidRPr="00C24422">
              <w:rPr>
                <w:rFonts w:ascii="Calibri" w:hAnsi="Calibri" w:cs="Calibri"/>
                <w:color w:val="000000"/>
                <w:sz w:val="24"/>
                <w:szCs w:val="24"/>
              </w:rPr>
              <w:t>Narudhoo</w:t>
            </w:r>
            <w:proofErr w:type="spellEnd"/>
          </w:p>
        </w:tc>
        <w:tc>
          <w:tcPr>
            <w:tcW w:w="1559" w:type="dxa"/>
            <w:vMerge/>
            <w:tcBorders>
              <w:top w:val="nil"/>
              <w:left w:val="single" w:sz="4" w:space="0" w:color="auto"/>
              <w:bottom w:val="single" w:sz="4" w:space="0" w:color="auto"/>
              <w:right w:val="single" w:sz="4" w:space="0" w:color="auto"/>
            </w:tcBorders>
            <w:vAlign w:val="center"/>
            <w:hideMark/>
          </w:tcPr>
          <w:p w:rsidR="000671EA" w:rsidRPr="00C24422" w:rsidRDefault="000671EA" w:rsidP="00FE644E">
            <w:pPr>
              <w:spacing w:after="0" w:line="240" w:lineRule="auto"/>
              <w:rPr>
                <w:rFonts w:ascii="Calibri" w:eastAsia="Times New Roman" w:hAnsi="Calibri" w:cs="Calibri"/>
                <w:color w:val="000000"/>
                <w:sz w:val="24"/>
                <w:szCs w:val="24"/>
              </w:rPr>
            </w:pPr>
          </w:p>
        </w:tc>
        <w:tc>
          <w:tcPr>
            <w:tcW w:w="1462" w:type="dxa"/>
            <w:vMerge/>
            <w:tcBorders>
              <w:top w:val="nil"/>
              <w:left w:val="single" w:sz="4" w:space="0" w:color="auto"/>
              <w:bottom w:val="single" w:sz="4" w:space="0" w:color="auto"/>
              <w:right w:val="single" w:sz="4" w:space="0" w:color="auto"/>
            </w:tcBorders>
            <w:vAlign w:val="center"/>
            <w:hideMark/>
          </w:tcPr>
          <w:p w:rsidR="000671EA" w:rsidRPr="00C24422" w:rsidRDefault="000671EA" w:rsidP="00FE644E">
            <w:pPr>
              <w:spacing w:after="0" w:line="240" w:lineRule="auto"/>
              <w:rPr>
                <w:rFonts w:ascii="Calibri" w:eastAsia="Times New Roman" w:hAnsi="Calibri" w:cs="Calibri"/>
                <w:color w:val="000000"/>
                <w:sz w:val="24"/>
                <w:szCs w:val="24"/>
              </w:rPr>
            </w:pPr>
          </w:p>
        </w:tc>
        <w:tc>
          <w:tcPr>
            <w:tcW w:w="1134" w:type="dxa"/>
            <w:vMerge/>
            <w:tcBorders>
              <w:top w:val="nil"/>
              <w:left w:val="single" w:sz="4" w:space="0" w:color="auto"/>
              <w:bottom w:val="single" w:sz="4" w:space="0" w:color="auto"/>
              <w:right w:val="single" w:sz="4" w:space="0" w:color="auto"/>
            </w:tcBorders>
            <w:vAlign w:val="center"/>
            <w:hideMark/>
          </w:tcPr>
          <w:p w:rsidR="000671EA" w:rsidRPr="00C24422" w:rsidRDefault="000671EA" w:rsidP="00FE644E">
            <w:pPr>
              <w:spacing w:after="0" w:line="240" w:lineRule="auto"/>
              <w:rPr>
                <w:rFonts w:ascii="Calibri" w:eastAsia="Times New Roman" w:hAnsi="Calibri" w:cs="Calibri"/>
                <w:color w:val="000000"/>
                <w:sz w:val="24"/>
                <w:szCs w:val="24"/>
              </w:rPr>
            </w:pPr>
          </w:p>
        </w:tc>
        <w:tc>
          <w:tcPr>
            <w:tcW w:w="850" w:type="dxa"/>
            <w:vMerge/>
            <w:tcBorders>
              <w:top w:val="nil"/>
              <w:left w:val="single" w:sz="4" w:space="0" w:color="auto"/>
              <w:bottom w:val="single" w:sz="4" w:space="0" w:color="auto"/>
              <w:right w:val="single" w:sz="4" w:space="0" w:color="auto"/>
            </w:tcBorders>
            <w:vAlign w:val="center"/>
            <w:hideMark/>
          </w:tcPr>
          <w:p w:rsidR="000671EA" w:rsidRPr="00C24422" w:rsidRDefault="000671EA" w:rsidP="00FE644E">
            <w:pPr>
              <w:spacing w:after="0" w:line="240" w:lineRule="auto"/>
              <w:rPr>
                <w:rFonts w:ascii="Calibri" w:eastAsia="Times New Roman" w:hAnsi="Calibri" w:cs="Calibri"/>
                <w:color w:val="000000"/>
                <w:sz w:val="24"/>
                <w:szCs w:val="24"/>
              </w:rPr>
            </w:pPr>
          </w:p>
        </w:tc>
        <w:tc>
          <w:tcPr>
            <w:tcW w:w="725" w:type="dxa"/>
            <w:vMerge/>
            <w:tcBorders>
              <w:top w:val="nil"/>
              <w:left w:val="single" w:sz="4" w:space="0" w:color="auto"/>
              <w:bottom w:val="single" w:sz="4" w:space="0" w:color="auto"/>
              <w:right w:val="single" w:sz="4" w:space="0" w:color="auto"/>
            </w:tcBorders>
            <w:vAlign w:val="center"/>
            <w:hideMark/>
          </w:tcPr>
          <w:p w:rsidR="000671EA" w:rsidRPr="00C24422" w:rsidRDefault="000671EA" w:rsidP="00FE644E">
            <w:pPr>
              <w:spacing w:after="0" w:line="240" w:lineRule="auto"/>
              <w:rPr>
                <w:rFonts w:ascii="Calibri" w:eastAsia="Times New Roman" w:hAnsi="Calibri" w:cs="Calibri"/>
                <w:color w:val="000000"/>
                <w:sz w:val="24"/>
                <w:szCs w:val="24"/>
              </w:rPr>
            </w:pPr>
          </w:p>
        </w:tc>
        <w:tc>
          <w:tcPr>
            <w:tcW w:w="1118" w:type="dxa"/>
            <w:tcBorders>
              <w:top w:val="nil"/>
              <w:left w:val="nil"/>
              <w:bottom w:val="single" w:sz="4" w:space="0" w:color="auto"/>
              <w:right w:val="single" w:sz="4" w:space="0" w:color="auto"/>
            </w:tcBorders>
            <w:shd w:val="clear" w:color="auto" w:fill="auto"/>
            <w:vAlign w:val="center"/>
          </w:tcPr>
          <w:p w:rsidR="000671EA" w:rsidRPr="00C24422" w:rsidRDefault="000671EA" w:rsidP="00FE644E">
            <w:pPr>
              <w:spacing w:after="0" w:line="240" w:lineRule="auto"/>
              <w:jc w:val="center"/>
              <w:rPr>
                <w:rFonts w:ascii="Calibri" w:eastAsia="Times New Roman" w:hAnsi="Calibri" w:cs="Calibri"/>
                <w:color w:val="000000"/>
                <w:sz w:val="24"/>
                <w:szCs w:val="24"/>
              </w:rPr>
            </w:pPr>
            <w:r w:rsidRPr="00C24422">
              <w:rPr>
                <w:rFonts w:ascii="Calibri" w:eastAsia="Times New Roman" w:hAnsi="Calibri" w:cs="Calibri"/>
                <w:color w:val="000000"/>
                <w:sz w:val="24"/>
                <w:szCs w:val="24"/>
              </w:rPr>
              <w:t>6.54</w:t>
            </w:r>
          </w:p>
        </w:tc>
      </w:tr>
      <w:tr w:rsidR="000671EA" w:rsidRPr="00C24422" w:rsidTr="00FE644E">
        <w:trPr>
          <w:trHeight w:val="315"/>
        </w:trPr>
        <w:tc>
          <w:tcPr>
            <w:tcW w:w="1798" w:type="dxa"/>
            <w:tcBorders>
              <w:top w:val="nil"/>
              <w:left w:val="single" w:sz="4" w:space="0" w:color="auto"/>
              <w:bottom w:val="single" w:sz="4" w:space="0" w:color="auto"/>
              <w:right w:val="single" w:sz="4" w:space="0" w:color="auto"/>
            </w:tcBorders>
            <w:shd w:val="clear" w:color="auto" w:fill="auto"/>
            <w:vAlign w:val="center"/>
          </w:tcPr>
          <w:p w:rsidR="000671EA" w:rsidRPr="00C24422" w:rsidRDefault="000671EA" w:rsidP="00FE644E">
            <w:pPr>
              <w:rPr>
                <w:rFonts w:ascii="Calibri" w:hAnsi="Calibri" w:cs="Calibri"/>
                <w:color w:val="000000"/>
                <w:sz w:val="24"/>
                <w:szCs w:val="24"/>
              </w:rPr>
            </w:pPr>
            <w:r w:rsidRPr="00C24422">
              <w:rPr>
                <w:rFonts w:ascii="Calibri" w:hAnsi="Calibri" w:cs="Calibri"/>
                <w:color w:val="000000"/>
                <w:sz w:val="24"/>
                <w:szCs w:val="24"/>
              </w:rPr>
              <w:t xml:space="preserve">Sh. </w:t>
            </w:r>
            <w:proofErr w:type="spellStart"/>
            <w:r w:rsidRPr="00C24422">
              <w:rPr>
                <w:rFonts w:ascii="Calibri" w:hAnsi="Calibri" w:cs="Calibri"/>
                <w:color w:val="000000"/>
                <w:sz w:val="24"/>
                <w:szCs w:val="24"/>
              </w:rPr>
              <w:t>Lhaimagu</w:t>
            </w:r>
            <w:proofErr w:type="spellEnd"/>
          </w:p>
        </w:tc>
        <w:tc>
          <w:tcPr>
            <w:tcW w:w="1559" w:type="dxa"/>
            <w:vMerge/>
            <w:tcBorders>
              <w:top w:val="nil"/>
              <w:left w:val="single" w:sz="4" w:space="0" w:color="auto"/>
              <w:bottom w:val="single" w:sz="4" w:space="0" w:color="auto"/>
              <w:right w:val="single" w:sz="4" w:space="0" w:color="auto"/>
            </w:tcBorders>
            <w:vAlign w:val="center"/>
            <w:hideMark/>
          </w:tcPr>
          <w:p w:rsidR="000671EA" w:rsidRPr="00C24422" w:rsidRDefault="000671EA" w:rsidP="00FE644E">
            <w:pPr>
              <w:spacing w:after="0" w:line="240" w:lineRule="auto"/>
              <w:rPr>
                <w:rFonts w:ascii="Calibri" w:eastAsia="Times New Roman" w:hAnsi="Calibri" w:cs="Calibri"/>
                <w:color w:val="000000"/>
                <w:sz w:val="24"/>
                <w:szCs w:val="24"/>
              </w:rPr>
            </w:pPr>
          </w:p>
        </w:tc>
        <w:tc>
          <w:tcPr>
            <w:tcW w:w="1462" w:type="dxa"/>
            <w:vMerge/>
            <w:tcBorders>
              <w:top w:val="nil"/>
              <w:left w:val="single" w:sz="4" w:space="0" w:color="auto"/>
              <w:bottom w:val="single" w:sz="4" w:space="0" w:color="auto"/>
              <w:right w:val="single" w:sz="4" w:space="0" w:color="auto"/>
            </w:tcBorders>
            <w:vAlign w:val="center"/>
            <w:hideMark/>
          </w:tcPr>
          <w:p w:rsidR="000671EA" w:rsidRPr="00C24422" w:rsidRDefault="000671EA" w:rsidP="00FE644E">
            <w:pPr>
              <w:spacing w:after="0" w:line="240" w:lineRule="auto"/>
              <w:rPr>
                <w:rFonts w:ascii="Calibri" w:eastAsia="Times New Roman" w:hAnsi="Calibri" w:cs="Calibri"/>
                <w:color w:val="000000"/>
                <w:sz w:val="24"/>
                <w:szCs w:val="24"/>
              </w:rPr>
            </w:pPr>
          </w:p>
        </w:tc>
        <w:tc>
          <w:tcPr>
            <w:tcW w:w="1134" w:type="dxa"/>
            <w:vMerge/>
            <w:tcBorders>
              <w:top w:val="nil"/>
              <w:left w:val="single" w:sz="4" w:space="0" w:color="auto"/>
              <w:bottom w:val="single" w:sz="4" w:space="0" w:color="auto"/>
              <w:right w:val="single" w:sz="4" w:space="0" w:color="auto"/>
            </w:tcBorders>
            <w:vAlign w:val="center"/>
            <w:hideMark/>
          </w:tcPr>
          <w:p w:rsidR="000671EA" w:rsidRPr="00C24422" w:rsidRDefault="000671EA" w:rsidP="00FE644E">
            <w:pPr>
              <w:spacing w:after="0" w:line="240" w:lineRule="auto"/>
              <w:rPr>
                <w:rFonts w:ascii="Calibri" w:eastAsia="Times New Roman" w:hAnsi="Calibri" w:cs="Calibri"/>
                <w:color w:val="000000"/>
                <w:sz w:val="24"/>
                <w:szCs w:val="24"/>
              </w:rPr>
            </w:pPr>
          </w:p>
        </w:tc>
        <w:tc>
          <w:tcPr>
            <w:tcW w:w="850" w:type="dxa"/>
            <w:vMerge/>
            <w:tcBorders>
              <w:top w:val="nil"/>
              <w:left w:val="single" w:sz="4" w:space="0" w:color="auto"/>
              <w:bottom w:val="single" w:sz="4" w:space="0" w:color="auto"/>
              <w:right w:val="single" w:sz="4" w:space="0" w:color="auto"/>
            </w:tcBorders>
            <w:vAlign w:val="center"/>
            <w:hideMark/>
          </w:tcPr>
          <w:p w:rsidR="000671EA" w:rsidRPr="00C24422" w:rsidRDefault="000671EA" w:rsidP="00FE644E">
            <w:pPr>
              <w:spacing w:after="0" w:line="240" w:lineRule="auto"/>
              <w:rPr>
                <w:rFonts w:ascii="Calibri" w:eastAsia="Times New Roman" w:hAnsi="Calibri" w:cs="Calibri"/>
                <w:color w:val="000000"/>
                <w:sz w:val="24"/>
                <w:szCs w:val="24"/>
              </w:rPr>
            </w:pPr>
          </w:p>
        </w:tc>
        <w:tc>
          <w:tcPr>
            <w:tcW w:w="725" w:type="dxa"/>
            <w:vMerge/>
            <w:tcBorders>
              <w:top w:val="nil"/>
              <w:left w:val="single" w:sz="4" w:space="0" w:color="auto"/>
              <w:bottom w:val="single" w:sz="4" w:space="0" w:color="auto"/>
              <w:right w:val="single" w:sz="4" w:space="0" w:color="auto"/>
            </w:tcBorders>
            <w:vAlign w:val="center"/>
            <w:hideMark/>
          </w:tcPr>
          <w:p w:rsidR="000671EA" w:rsidRPr="00C24422" w:rsidRDefault="000671EA" w:rsidP="00FE644E">
            <w:pPr>
              <w:spacing w:after="0" w:line="240" w:lineRule="auto"/>
              <w:rPr>
                <w:rFonts w:ascii="Calibri" w:eastAsia="Times New Roman" w:hAnsi="Calibri" w:cs="Calibri"/>
                <w:color w:val="000000"/>
                <w:sz w:val="24"/>
                <w:szCs w:val="24"/>
              </w:rPr>
            </w:pPr>
          </w:p>
        </w:tc>
        <w:tc>
          <w:tcPr>
            <w:tcW w:w="1118" w:type="dxa"/>
            <w:tcBorders>
              <w:top w:val="nil"/>
              <w:left w:val="nil"/>
              <w:bottom w:val="single" w:sz="4" w:space="0" w:color="auto"/>
              <w:right w:val="single" w:sz="4" w:space="0" w:color="auto"/>
            </w:tcBorders>
            <w:shd w:val="clear" w:color="auto" w:fill="auto"/>
            <w:vAlign w:val="center"/>
          </w:tcPr>
          <w:p w:rsidR="000671EA" w:rsidRPr="00C24422" w:rsidRDefault="000671EA" w:rsidP="00FE644E">
            <w:pPr>
              <w:spacing w:after="0" w:line="240" w:lineRule="auto"/>
              <w:jc w:val="center"/>
              <w:rPr>
                <w:rFonts w:ascii="Calibri" w:eastAsia="Times New Roman" w:hAnsi="Calibri" w:cs="Calibri"/>
                <w:color w:val="000000"/>
                <w:sz w:val="24"/>
                <w:szCs w:val="24"/>
              </w:rPr>
            </w:pPr>
            <w:r w:rsidRPr="00C24422">
              <w:rPr>
                <w:rFonts w:ascii="Calibri" w:eastAsia="Times New Roman" w:hAnsi="Calibri" w:cs="Calibri"/>
                <w:color w:val="000000"/>
                <w:sz w:val="24"/>
                <w:szCs w:val="24"/>
              </w:rPr>
              <w:t>8.44</w:t>
            </w:r>
          </w:p>
        </w:tc>
      </w:tr>
      <w:tr w:rsidR="000671EA" w:rsidRPr="00C24422" w:rsidTr="00FE644E">
        <w:trPr>
          <w:trHeight w:val="315"/>
        </w:trPr>
        <w:tc>
          <w:tcPr>
            <w:tcW w:w="1798" w:type="dxa"/>
            <w:tcBorders>
              <w:top w:val="nil"/>
              <w:left w:val="single" w:sz="4" w:space="0" w:color="auto"/>
              <w:bottom w:val="single" w:sz="4" w:space="0" w:color="auto"/>
              <w:right w:val="single" w:sz="4" w:space="0" w:color="auto"/>
            </w:tcBorders>
            <w:shd w:val="clear" w:color="auto" w:fill="auto"/>
            <w:vAlign w:val="center"/>
          </w:tcPr>
          <w:p w:rsidR="000671EA" w:rsidRPr="00C24422" w:rsidRDefault="000671EA" w:rsidP="00FE644E">
            <w:pPr>
              <w:rPr>
                <w:rFonts w:ascii="Calibri" w:hAnsi="Calibri" w:cs="Calibri"/>
                <w:color w:val="000000"/>
                <w:sz w:val="24"/>
                <w:szCs w:val="24"/>
              </w:rPr>
            </w:pPr>
            <w:r w:rsidRPr="00C24422">
              <w:rPr>
                <w:rFonts w:ascii="Calibri" w:hAnsi="Calibri" w:cs="Calibri"/>
                <w:color w:val="000000"/>
                <w:sz w:val="24"/>
                <w:szCs w:val="24"/>
              </w:rPr>
              <w:t xml:space="preserve">Sh. </w:t>
            </w:r>
            <w:proofErr w:type="spellStart"/>
            <w:r w:rsidRPr="00C24422">
              <w:rPr>
                <w:rFonts w:ascii="Calibri" w:hAnsi="Calibri" w:cs="Calibri"/>
                <w:color w:val="000000"/>
                <w:sz w:val="24"/>
                <w:szCs w:val="24"/>
              </w:rPr>
              <w:t>Funadhoo</w:t>
            </w:r>
            <w:proofErr w:type="spellEnd"/>
          </w:p>
        </w:tc>
        <w:tc>
          <w:tcPr>
            <w:tcW w:w="1559" w:type="dxa"/>
            <w:vMerge/>
            <w:tcBorders>
              <w:top w:val="nil"/>
              <w:left w:val="single" w:sz="4" w:space="0" w:color="auto"/>
              <w:bottom w:val="single" w:sz="4" w:space="0" w:color="auto"/>
              <w:right w:val="single" w:sz="4" w:space="0" w:color="auto"/>
            </w:tcBorders>
            <w:vAlign w:val="center"/>
            <w:hideMark/>
          </w:tcPr>
          <w:p w:rsidR="000671EA" w:rsidRPr="00C24422" w:rsidRDefault="000671EA" w:rsidP="00FE644E">
            <w:pPr>
              <w:spacing w:after="0" w:line="240" w:lineRule="auto"/>
              <w:rPr>
                <w:rFonts w:ascii="Calibri" w:eastAsia="Times New Roman" w:hAnsi="Calibri" w:cs="Calibri"/>
                <w:color w:val="000000"/>
                <w:sz w:val="24"/>
                <w:szCs w:val="24"/>
              </w:rPr>
            </w:pPr>
          </w:p>
        </w:tc>
        <w:tc>
          <w:tcPr>
            <w:tcW w:w="1462" w:type="dxa"/>
            <w:vMerge/>
            <w:tcBorders>
              <w:top w:val="nil"/>
              <w:left w:val="single" w:sz="4" w:space="0" w:color="auto"/>
              <w:bottom w:val="single" w:sz="4" w:space="0" w:color="auto"/>
              <w:right w:val="single" w:sz="4" w:space="0" w:color="auto"/>
            </w:tcBorders>
            <w:vAlign w:val="center"/>
            <w:hideMark/>
          </w:tcPr>
          <w:p w:rsidR="000671EA" w:rsidRPr="00C24422" w:rsidRDefault="000671EA" w:rsidP="00FE644E">
            <w:pPr>
              <w:spacing w:after="0" w:line="240" w:lineRule="auto"/>
              <w:rPr>
                <w:rFonts w:ascii="Calibri" w:eastAsia="Times New Roman" w:hAnsi="Calibri" w:cs="Calibri"/>
                <w:color w:val="000000"/>
                <w:sz w:val="24"/>
                <w:szCs w:val="24"/>
              </w:rPr>
            </w:pPr>
          </w:p>
        </w:tc>
        <w:tc>
          <w:tcPr>
            <w:tcW w:w="1134" w:type="dxa"/>
            <w:vMerge/>
            <w:tcBorders>
              <w:top w:val="nil"/>
              <w:left w:val="single" w:sz="4" w:space="0" w:color="auto"/>
              <w:bottom w:val="single" w:sz="4" w:space="0" w:color="auto"/>
              <w:right w:val="single" w:sz="4" w:space="0" w:color="auto"/>
            </w:tcBorders>
            <w:vAlign w:val="center"/>
            <w:hideMark/>
          </w:tcPr>
          <w:p w:rsidR="000671EA" w:rsidRPr="00C24422" w:rsidRDefault="000671EA" w:rsidP="00FE644E">
            <w:pPr>
              <w:spacing w:after="0" w:line="240" w:lineRule="auto"/>
              <w:rPr>
                <w:rFonts w:ascii="Calibri" w:eastAsia="Times New Roman" w:hAnsi="Calibri" w:cs="Calibri"/>
                <w:color w:val="000000"/>
                <w:sz w:val="24"/>
                <w:szCs w:val="24"/>
              </w:rPr>
            </w:pPr>
          </w:p>
        </w:tc>
        <w:tc>
          <w:tcPr>
            <w:tcW w:w="850" w:type="dxa"/>
            <w:vMerge/>
            <w:tcBorders>
              <w:top w:val="nil"/>
              <w:left w:val="single" w:sz="4" w:space="0" w:color="auto"/>
              <w:bottom w:val="single" w:sz="4" w:space="0" w:color="auto"/>
              <w:right w:val="single" w:sz="4" w:space="0" w:color="auto"/>
            </w:tcBorders>
            <w:vAlign w:val="center"/>
            <w:hideMark/>
          </w:tcPr>
          <w:p w:rsidR="000671EA" w:rsidRPr="00C24422" w:rsidRDefault="000671EA" w:rsidP="00FE644E">
            <w:pPr>
              <w:spacing w:after="0" w:line="240" w:lineRule="auto"/>
              <w:rPr>
                <w:rFonts w:ascii="Calibri" w:eastAsia="Times New Roman" w:hAnsi="Calibri" w:cs="Calibri"/>
                <w:color w:val="000000"/>
                <w:sz w:val="24"/>
                <w:szCs w:val="24"/>
              </w:rPr>
            </w:pPr>
          </w:p>
        </w:tc>
        <w:tc>
          <w:tcPr>
            <w:tcW w:w="725" w:type="dxa"/>
            <w:vMerge/>
            <w:tcBorders>
              <w:top w:val="nil"/>
              <w:left w:val="single" w:sz="4" w:space="0" w:color="auto"/>
              <w:bottom w:val="single" w:sz="4" w:space="0" w:color="auto"/>
              <w:right w:val="single" w:sz="4" w:space="0" w:color="auto"/>
            </w:tcBorders>
            <w:vAlign w:val="center"/>
            <w:hideMark/>
          </w:tcPr>
          <w:p w:rsidR="000671EA" w:rsidRPr="00C24422" w:rsidRDefault="000671EA" w:rsidP="00FE644E">
            <w:pPr>
              <w:spacing w:after="0" w:line="240" w:lineRule="auto"/>
              <w:rPr>
                <w:rFonts w:ascii="Calibri" w:eastAsia="Times New Roman" w:hAnsi="Calibri" w:cs="Calibri"/>
                <w:color w:val="000000"/>
                <w:sz w:val="24"/>
                <w:szCs w:val="24"/>
              </w:rPr>
            </w:pPr>
          </w:p>
        </w:tc>
        <w:tc>
          <w:tcPr>
            <w:tcW w:w="1118" w:type="dxa"/>
            <w:tcBorders>
              <w:top w:val="nil"/>
              <w:left w:val="nil"/>
              <w:bottom w:val="single" w:sz="4" w:space="0" w:color="auto"/>
              <w:right w:val="single" w:sz="4" w:space="0" w:color="auto"/>
            </w:tcBorders>
            <w:shd w:val="clear" w:color="auto" w:fill="auto"/>
            <w:vAlign w:val="center"/>
          </w:tcPr>
          <w:p w:rsidR="000671EA" w:rsidRPr="00C24422" w:rsidRDefault="000671EA" w:rsidP="00FE644E">
            <w:pPr>
              <w:spacing w:after="0" w:line="240" w:lineRule="auto"/>
              <w:jc w:val="center"/>
              <w:rPr>
                <w:rFonts w:ascii="Calibri" w:eastAsia="Times New Roman" w:hAnsi="Calibri" w:cs="Calibri"/>
                <w:color w:val="000000"/>
                <w:sz w:val="24"/>
                <w:szCs w:val="24"/>
              </w:rPr>
            </w:pPr>
            <w:r w:rsidRPr="00C24422">
              <w:rPr>
                <w:rFonts w:ascii="Calibri" w:eastAsia="Times New Roman" w:hAnsi="Calibri" w:cs="Calibri"/>
                <w:color w:val="000000"/>
                <w:sz w:val="24"/>
                <w:szCs w:val="24"/>
              </w:rPr>
              <w:t>25.12</w:t>
            </w:r>
          </w:p>
        </w:tc>
      </w:tr>
      <w:tr w:rsidR="000671EA" w:rsidRPr="00C24422" w:rsidTr="00FE644E">
        <w:trPr>
          <w:trHeight w:val="315"/>
        </w:trPr>
        <w:tc>
          <w:tcPr>
            <w:tcW w:w="1798" w:type="dxa"/>
            <w:tcBorders>
              <w:top w:val="nil"/>
              <w:left w:val="single" w:sz="4" w:space="0" w:color="auto"/>
              <w:bottom w:val="single" w:sz="4" w:space="0" w:color="auto"/>
              <w:right w:val="single" w:sz="4" w:space="0" w:color="auto"/>
            </w:tcBorders>
            <w:shd w:val="clear" w:color="auto" w:fill="auto"/>
            <w:vAlign w:val="center"/>
          </w:tcPr>
          <w:p w:rsidR="000671EA" w:rsidRPr="00C24422" w:rsidRDefault="000671EA" w:rsidP="00FE644E">
            <w:pPr>
              <w:rPr>
                <w:rFonts w:ascii="Calibri" w:hAnsi="Calibri" w:cs="Calibri"/>
                <w:color w:val="000000"/>
                <w:sz w:val="24"/>
                <w:szCs w:val="24"/>
              </w:rPr>
            </w:pPr>
            <w:r w:rsidRPr="00C24422">
              <w:rPr>
                <w:rFonts w:ascii="Calibri" w:hAnsi="Calibri" w:cs="Calibri"/>
                <w:color w:val="000000"/>
                <w:sz w:val="24"/>
                <w:szCs w:val="24"/>
              </w:rPr>
              <w:t xml:space="preserve">N. </w:t>
            </w:r>
            <w:proofErr w:type="spellStart"/>
            <w:r w:rsidRPr="00C24422">
              <w:rPr>
                <w:rFonts w:ascii="Calibri" w:hAnsi="Calibri" w:cs="Calibri"/>
                <w:color w:val="000000"/>
                <w:sz w:val="24"/>
                <w:szCs w:val="24"/>
              </w:rPr>
              <w:t>Henbadhoo</w:t>
            </w:r>
            <w:proofErr w:type="spellEnd"/>
          </w:p>
        </w:tc>
        <w:tc>
          <w:tcPr>
            <w:tcW w:w="1559" w:type="dxa"/>
            <w:vMerge/>
            <w:tcBorders>
              <w:top w:val="nil"/>
              <w:left w:val="single" w:sz="4" w:space="0" w:color="auto"/>
              <w:bottom w:val="single" w:sz="4" w:space="0" w:color="auto"/>
              <w:right w:val="single" w:sz="4" w:space="0" w:color="auto"/>
            </w:tcBorders>
            <w:vAlign w:val="center"/>
            <w:hideMark/>
          </w:tcPr>
          <w:p w:rsidR="000671EA" w:rsidRPr="00C24422" w:rsidRDefault="000671EA" w:rsidP="00FE644E">
            <w:pPr>
              <w:spacing w:after="0" w:line="240" w:lineRule="auto"/>
              <w:rPr>
                <w:rFonts w:ascii="Calibri" w:eastAsia="Times New Roman" w:hAnsi="Calibri" w:cs="Calibri"/>
                <w:color w:val="000000"/>
                <w:sz w:val="24"/>
                <w:szCs w:val="24"/>
              </w:rPr>
            </w:pPr>
          </w:p>
        </w:tc>
        <w:tc>
          <w:tcPr>
            <w:tcW w:w="1462" w:type="dxa"/>
            <w:vMerge/>
            <w:tcBorders>
              <w:top w:val="nil"/>
              <w:left w:val="single" w:sz="4" w:space="0" w:color="auto"/>
              <w:bottom w:val="single" w:sz="4" w:space="0" w:color="auto"/>
              <w:right w:val="single" w:sz="4" w:space="0" w:color="auto"/>
            </w:tcBorders>
            <w:vAlign w:val="center"/>
            <w:hideMark/>
          </w:tcPr>
          <w:p w:rsidR="000671EA" w:rsidRPr="00C24422" w:rsidRDefault="000671EA" w:rsidP="00FE644E">
            <w:pPr>
              <w:spacing w:after="0" w:line="240" w:lineRule="auto"/>
              <w:rPr>
                <w:rFonts w:ascii="Calibri" w:eastAsia="Times New Roman" w:hAnsi="Calibri" w:cs="Calibri"/>
                <w:color w:val="000000"/>
                <w:sz w:val="24"/>
                <w:szCs w:val="24"/>
              </w:rPr>
            </w:pPr>
          </w:p>
        </w:tc>
        <w:tc>
          <w:tcPr>
            <w:tcW w:w="1134" w:type="dxa"/>
            <w:vMerge/>
            <w:tcBorders>
              <w:top w:val="nil"/>
              <w:left w:val="single" w:sz="4" w:space="0" w:color="auto"/>
              <w:bottom w:val="single" w:sz="4" w:space="0" w:color="auto"/>
              <w:right w:val="single" w:sz="4" w:space="0" w:color="auto"/>
            </w:tcBorders>
            <w:vAlign w:val="center"/>
            <w:hideMark/>
          </w:tcPr>
          <w:p w:rsidR="000671EA" w:rsidRPr="00C24422" w:rsidRDefault="000671EA" w:rsidP="00FE644E">
            <w:pPr>
              <w:spacing w:after="0" w:line="240" w:lineRule="auto"/>
              <w:rPr>
                <w:rFonts w:ascii="Calibri" w:eastAsia="Times New Roman" w:hAnsi="Calibri" w:cs="Calibri"/>
                <w:color w:val="000000"/>
                <w:sz w:val="24"/>
                <w:szCs w:val="24"/>
              </w:rPr>
            </w:pPr>
          </w:p>
        </w:tc>
        <w:tc>
          <w:tcPr>
            <w:tcW w:w="850" w:type="dxa"/>
            <w:vMerge/>
            <w:tcBorders>
              <w:top w:val="nil"/>
              <w:left w:val="single" w:sz="4" w:space="0" w:color="auto"/>
              <w:bottom w:val="single" w:sz="4" w:space="0" w:color="auto"/>
              <w:right w:val="single" w:sz="4" w:space="0" w:color="auto"/>
            </w:tcBorders>
            <w:vAlign w:val="center"/>
            <w:hideMark/>
          </w:tcPr>
          <w:p w:rsidR="000671EA" w:rsidRPr="00C24422" w:rsidRDefault="000671EA" w:rsidP="00FE644E">
            <w:pPr>
              <w:spacing w:after="0" w:line="240" w:lineRule="auto"/>
              <w:rPr>
                <w:rFonts w:ascii="Calibri" w:eastAsia="Times New Roman" w:hAnsi="Calibri" w:cs="Calibri"/>
                <w:color w:val="000000"/>
                <w:sz w:val="24"/>
                <w:szCs w:val="24"/>
              </w:rPr>
            </w:pPr>
          </w:p>
        </w:tc>
        <w:tc>
          <w:tcPr>
            <w:tcW w:w="725" w:type="dxa"/>
            <w:vMerge/>
            <w:tcBorders>
              <w:top w:val="nil"/>
              <w:left w:val="single" w:sz="4" w:space="0" w:color="auto"/>
              <w:bottom w:val="single" w:sz="4" w:space="0" w:color="auto"/>
              <w:right w:val="single" w:sz="4" w:space="0" w:color="auto"/>
            </w:tcBorders>
            <w:vAlign w:val="center"/>
            <w:hideMark/>
          </w:tcPr>
          <w:p w:rsidR="000671EA" w:rsidRPr="00C24422" w:rsidRDefault="000671EA" w:rsidP="00FE644E">
            <w:pPr>
              <w:spacing w:after="0" w:line="240" w:lineRule="auto"/>
              <w:rPr>
                <w:rFonts w:ascii="Calibri" w:eastAsia="Times New Roman" w:hAnsi="Calibri" w:cs="Calibri"/>
                <w:color w:val="000000"/>
                <w:sz w:val="24"/>
                <w:szCs w:val="24"/>
              </w:rPr>
            </w:pPr>
          </w:p>
        </w:tc>
        <w:tc>
          <w:tcPr>
            <w:tcW w:w="1118" w:type="dxa"/>
            <w:tcBorders>
              <w:top w:val="nil"/>
              <w:left w:val="nil"/>
              <w:bottom w:val="single" w:sz="4" w:space="0" w:color="auto"/>
              <w:right w:val="single" w:sz="4" w:space="0" w:color="auto"/>
            </w:tcBorders>
            <w:shd w:val="clear" w:color="auto" w:fill="auto"/>
            <w:vAlign w:val="center"/>
          </w:tcPr>
          <w:p w:rsidR="000671EA" w:rsidRPr="00C24422" w:rsidRDefault="000671EA" w:rsidP="00FE644E">
            <w:pPr>
              <w:spacing w:after="0" w:line="240" w:lineRule="auto"/>
              <w:jc w:val="center"/>
              <w:rPr>
                <w:rFonts w:ascii="Calibri" w:eastAsia="Times New Roman" w:hAnsi="Calibri" w:cs="Calibri"/>
                <w:color w:val="000000"/>
                <w:sz w:val="24"/>
                <w:szCs w:val="24"/>
              </w:rPr>
            </w:pPr>
            <w:r w:rsidRPr="00C24422">
              <w:rPr>
                <w:rFonts w:ascii="Calibri" w:eastAsia="Times New Roman" w:hAnsi="Calibri" w:cs="Calibri"/>
                <w:color w:val="000000"/>
                <w:sz w:val="24"/>
                <w:szCs w:val="24"/>
              </w:rPr>
              <w:t>6.61</w:t>
            </w:r>
          </w:p>
        </w:tc>
      </w:tr>
      <w:tr w:rsidR="000671EA" w:rsidRPr="00C24422" w:rsidTr="00FE644E">
        <w:trPr>
          <w:trHeight w:val="315"/>
        </w:trPr>
        <w:tc>
          <w:tcPr>
            <w:tcW w:w="1798" w:type="dxa"/>
            <w:tcBorders>
              <w:top w:val="nil"/>
              <w:left w:val="single" w:sz="4" w:space="0" w:color="auto"/>
              <w:bottom w:val="single" w:sz="4" w:space="0" w:color="auto"/>
              <w:right w:val="single" w:sz="4" w:space="0" w:color="auto"/>
            </w:tcBorders>
            <w:shd w:val="clear" w:color="auto" w:fill="auto"/>
            <w:vAlign w:val="center"/>
          </w:tcPr>
          <w:p w:rsidR="000671EA" w:rsidRPr="00C24422" w:rsidRDefault="000671EA" w:rsidP="00FE644E">
            <w:pPr>
              <w:rPr>
                <w:rFonts w:ascii="Calibri" w:hAnsi="Calibri" w:cs="Calibri"/>
                <w:color w:val="000000"/>
                <w:sz w:val="24"/>
                <w:szCs w:val="24"/>
              </w:rPr>
            </w:pPr>
            <w:r w:rsidRPr="00C24422">
              <w:rPr>
                <w:rFonts w:ascii="Calibri" w:hAnsi="Calibri" w:cs="Calibri"/>
                <w:color w:val="000000"/>
                <w:sz w:val="24"/>
                <w:szCs w:val="24"/>
              </w:rPr>
              <w:t xml:space="preserve">N. </w:t>
            </w:r>
            <w:proofErr w:type="spellStart"/>
            <w:r w:rsidRPr="00C24422">
              <w:rPr>
                <w:rFonts w:ascii="Calibri" w:hAnsi="Calibri" w:cs="Calibri"/>
                <w:color w:val="000000"/>
                <w:sz w:val="24"/>
                <w:szCs w:val="24"/>
              </w:rPr>
              <w:t>Lhohi</w:t>
            </w:r>
            <w:proofErr w:type="spellEnd"/>
          </w:p>
        </w:tc>
        <w:tc>
          <w:tcPr>
            <w:tcW w:w="1559" w:type="dxa"/>
            <w:vMerge/>
            <w:tcBorders>
              <w:top w:val="nil"/>
              <w:left w:val="single" w:sz="4" w:space="0" w:color="auto"/>
              <w:bottom w:val="single" w:sz="4" w:space="0" w:color="auto"/>
              <w:right w:val="single" w:sz="4" w:space="0" w:color="auto"/>
            </w:tcBorders>
            <w:vAlign w:val="center"/>
            <w:hideMark/>
          </w:tcPr>
          <w:p w:rsidR="000671EA" w:rsidRPr="00C24422" w:rsidRDefault="000671EA" w:rsidP="00FE644E">
            <w:pPr>
              <w:spacing w:after="0" w:line="240" w:lineRule="auto"/>
              <w:rPr>
                <w:rFonts w:ascii="Calibri" w:eastAsia="Times New Roman" w:hAnsi="Calibri" w:cs="Calibri"/>
                <w:color w:val="000000"/>
                <w:sz w:val="24"/>
                <w:szCs w:val="24"/>
              </w:rPr>
            </w:pPr>
          </w:p>
        </w:tc>
        <w:tc>
          <w:tcPr>
            <w:tcW w:w="1462" w:type="dxa"/>
            <w:vMerge/>
            <w:tcBorders>
              <w:top w:val="nil"/>
              <w:left w:val="single" w:sz="4" w:space="0" w:color="auto"/>
              <w:bottom w:val="single" w:sz="4" w:space="0" w:color="auto"/>
              <w:right w:val="single" w:sz="4" w:space="0" w:color="auto"/>
            </w:tcBorders>
            <w:vAlign w:val="center"/>
            <w:hideMark/>
          </w:tcPr>
          <w:p w:rsidR="000671EA" w:rsidRPr="00C24422" w:rsidRDefault="000671EA" w:rsidP="00FE644E">
            <w:pPr>
              <w:spacing w:after="0" w:line="240" w:lineRule="auto"/>
              <w:rPr>
                <w:rFonts w:ascii="Calibri" w:eastAsia="Times New Roman" w:hAnsi="Calibri" w:cs="Calibri"/>
                <w:color w:val="000000"/>
                <w:sz w:val="24"/>
                <w:szCs w:val="24"/>
              </w:rPr>
            </w:pPr>
          </w:p>
        </w:tc>
        <w:tc>
          <w:tcPr>
            <w:tcW w:w="1134" w:type="dxa"/>
            <w:vMerge/>
            <w:tcBorders>
              <w:top w:val="nil"/>
              <w:left w:val="single" w:sz="4" w:space="0" w:color="auto"/>
              <w:bottom w:val="single" w:sz="4" w:space="0" w:color="auto"/>
              <w:right w:val="single" w:sz="4" w:space="0" w:color="auto"/>
            </w:tcBorders>
            <w:vAlign w:val="center"/>
            <w:hideMark/>
          </w:tcPr>
          <w:p w:rsidR="000671EA" w:rsidRPr="00C24422" w:rsidRDefault="000671EA" w:rsidP="00FE644E">
            <w:pPr>
              <w:spacing w:after="0" w:line="240" w:lineRule="auto"/>
              <w:rPr>
                <w:rFonts w:ascii="Calibri" w:eastAsia="Times New Roman" w:hAnsi="Calibri" w:cs="Calibri"/>
                <w:color w:val="000000"/>
                <w:sz w:val="24"/>
                <w:szCs w:val="24"/>
              </w:rPr>
            </w:pPr>
          </w:p>
        </w:tc>
        <w:tc>
          <w:tcPr>
            <w:tcW w:w="850" w:type="dxa"/>
            <w:vMerge/>
            <w:tcBorders>
              <w:top w:val="nil"/>
              <w:left w:val="single" w:sz="4" w:space="0" w:color="auto"/>
              <w:bottom w:val="single" w:sz="4" w:space="0" w:color="auto"/>
              <w:right w:val="single" w:sz="4" w:space="0" w:color="auto"/>
            </w:tcBorders>
            <w:vAlign w:val="center"/>
            <w:hideMark/>
          </w:tcPr>
          <w:p w:rsidR="000671EA" w:rsidRPr="00C24422" w:rsidRDefault="000671EA" w:rsidP="00FE644E">
            <w:pPr>
              <w:spacing w:after="0" w:line="240" w:lineRule="auto"/>
              <w:rPr>
                <w:rFonts w:ascii="Calibri" w:eastAsia="Times New Roman" w:hAnsi="Calibri" w:cs="Calibri"/>
                <w:color w:val="000000"/>
                <w:sz w:val="24"/>
                <w:szCs w:val="24"/>
              </w:rPr>
            </w:pPr>
          </w:p>
        </w:tc>
        <w:tc>
          <w:tcPr>
            <w:tcW w:w="725" w:type="dxa"/>
            <w:vMerge/>
            <w:tcBorders>
              <w:top w:val="nil"/>
              <w:left w:val="single" w:sz="4" w:space="0" w:color="auto"/>
              <w:bottom w:val="single" w:sz="4" w:space="0" w:color="auto"/>
              <w:right w:val="single" w:sz="4" w:space="0" w:color="auto"/>
            </w:tcBorders>
            <w:vAlign w:val="center"/>
            <w:hideMark/>
          </w:tcPr>
          <w:p w:rsidR="000671EA" w:rsidRPr="00C24422" w:rsidRDefault="000671EA" w:rsidP="00FE644E">
            <w:pPr>
              <w:spacing w:after="0" w:line="240" w:lineRule="auto"/>
              <w:rPr>
                <w:rFonts w:ascii="Calibri" w:eastAsia="Times New Roman" w:hAnsi="Calibri" w:cs="Calibri"/>
                <w:color w:val="000000"/>
                <w:sz w:val="24"/>
                <w:szCs w:val="24"/>
              </w:rPr>
            </w:pPr>
          </w:p>
        </w:tc>
        <w:tc>
          <w:tcPr>
            <w:tcW w:w="1118" w:type="dxa"/>
            <w:tcBorders>
              <w:top w:val="nil"/>
              <w:left w:val="nil"/>
              <w:bottom w:val="single" w:sz="4" w:space="0" w:color="auto"/>
              <w:right w:val="single" w:sz="4" w:space="0" w:color="auto"/>
            </w:tcBorders>
            <w:shd w:val="clear" w:color="auto" w:fill="auto"/>
            <w:vAlign w:val="center"/>
          </w:tcPr>
          <w:p w:rsidR="000671EA" w:rsidRPr="00C24422" w:rsidRDefault="000671EA" w:rsidP="00FE644E">
            <w:pPr>
              <w:spacing w:after="0" w:line="240" w:lineRule="auto"/>
              <w:jc w:val="center"/>
              <w:rPr>
                <w:rFonts w:ascii="Calibri" w:eastAsia="Times New Roman" w:hAnsi="Calibri" w:cs="Calibri"/>
                <w:color w:val="000000"/>
                <w:sz w:val="24"/>
                <w:szCs w:val="24"/>
              </w:rPr>
            </w:pPr>
            <w:r w:rsidRPr="00C24422">
              <w:rPr>
                <w:rFonts w:ascii="Calibri" w:eastAsia="Times New Roman" w:hAnsi="Calibri" w:cs="Calibri"/>
                <w:color w:val="000000"/>
                <w:sz w:val="24"/>
                <w:szCs w:val="24"/>
              </w:rPr>
              <w:t>7.47</w:t>
            </w:r>
          </w:p>
        </w:tc>
      </w:tr>
      <w:tr w:rsidR="000671EA" w:rsidRPr="00C24422" w:rsidTr="00FE644E">
        <w:trPr>
          <w:trHeight w:val="315"/>
        </w:trPr>
        <w:tc>
          <w:tcPr>
            <w:tcW w:w="1798" w:type="dxa"/>
            <w:tcBorders>
              <w:top w:val="nil"/>
              <w:left w:val="single" w:sz="4" w:space="0" w:color="auto"/>
              <w:bottom w:val="single" w:sz="4" w:space="0" w:color="auto"/>
              <w:right w:val="single" w:sz="4" w:space="0" w:color="auto"/>
            </w:tcBorders>
            <w:shd w:val="clear" w:color="auto" w:fill="auto"/>
            <w:vAlign w:val="center"/>
          </w:tcPr>
          <w:p w:rsidR="000671EA" w:rsidRPr="00C24422" w:rsidRDefault="000671EA" w:rsidP="00FE644E">
            <w:pPr>
              <w:rPr>
                <w:rFonts w:ascii="Calibri" w:hAnsi="Calibri" w:cs="Calibri"/>
                <w:color w:val="000000"/>
                <w:sz w:val="24"/>
                <w:szCs w:val="24"/>
              </w:rPr>
            </w:pPr>
            <w:r w:rsidRPr="00C24422">
              <w:rPr>
                <w:rFonts w:ascii="Calibri" w:hAnsi="Calibri" w:cs="Calibri"/>
                <w:color w:val="000000"/>
                <w:sz w:val="24"/>
                <w:szCs w:val="24"/>
              </w:rPr>
              <w:t xml:space="preserve">N. </w:t>
            </w:r>
            <w:proofErr w:type="spellStart"/>
            <w:r w:rsidRPr="00C24422">
              <w:rPr>
                <w:rFonts w:ascii="Calibri" w:hAnsi="Calibri" w:cs="Calibri"/>
                <w:color w:val="000000"/>
                <w:sz w:val="24"/>
                <w:szCs w:val="24"/>
              </w:rPr>
              <w:t>Magoodhoo</w:t>
            </w:r>
            <w:proofErr w:type="spellEnd"/>
          </w:p>
        </w:tc>
        <w:tc>
          <w:tcPr>
            <w:tcW w:w="1559" w:type="dxa"/>
            <w:vMerge/>
            <w:tcBorders>
              <w:top w:val="nil"/>
              <w:left w:val="single" w:sz="4" w:space="0" w:color="auto"/>
              <w:bottom w:val="single" w:sz="4" w:space="0" w:color="auto"/>
              <w:right w:val="single" w:sz="4" w:space="0" w:color="auto"/>
            </w:tcBorders>
            <w:vAlign w:val="center"/>
            <w:hideMark/>
          </w:tcPr>
          <w:p w:rsidR="000671EA" w:rsidRPr="00C24422" w:rsidRDefault="000671EA" w:rsidP="00FE644E">
            <w:pPr>
              <w:spacing w:after="0" w:line="240" w:lineRule="auto"/>
              <w:rPr>
                <w:rFonts w:ascii="Calibri" w:eastAsia="Times New Roman" w:hAnsi="Calibri" w:cs="Calibri"/>
                <w:color w:val="000000"/>
                <w:sz w:val="24"/>
                <w:szCs w:val="24"/>
              </w:rPr>
            </w:pPr>
          </w:p>
        </w:tc>
        <w:tc>
          <w:tcPr>
            <w:tcW w:w="1462" w:type="dxa"/>
            <w:vMerge/>
            <w:tcBorders>
              <w:top w:val="nil"/>
              <w:left w:val="single" w:sz="4" w:space="0" w:color="auto"/>
              <w:bottom w:val="single" w:sz="4" w:space="0" w:color="auto"/>
              <w:right w:val="single" w:sz="4" w:space="0" w:color="auto"/>
            </w:tcBorders>
            <w:vAlign w:val="center"/>
            <w:hideMark/>
          </w:tcPr>
          <w:p w:rsidR="000671EA" w:rsidRPr="00C24422" w:rsidRDefault="000671EA" w:rsidP="00FE644E">
            <w:pPr>
              <w:spacing w:after="0" w:line="240" w:lineRule="auto"/>
              <w:rPr>
                <w:rFonts w:ascii="Calibri" w:eastAsia="Times New Roman" w:hAnsi="Calibri" w:cs="Calibri"/>
                <w:color w:val="000000"/>
                <w:sz w:val="24"/>
                <w:szCs w:val="24"/>
              </w:rPr>
            </w:pPr>
          </w:p>
        </w:tc>
        <w:tc>
          <w:tcPr>
            <w:tcW w:w="1134" w:type="dxa"/>
            <w:vMerge/>
            <w:tcBorders>
              <w:top w:val="nil"/>
              <w:left w:val="single" w:sz="4" w:space="0" w:color="auto"/>
              <w:bottom w:val="single" w:sz="4" w:space="0" w:color="auto"/>
              <w:right w:val="single" w:sz="4" w:space="0" w:color="auto"/>
            </w:tcBorders>
            <w:vAlign w:val="center"/>
            <w:hideMark/>
          </w:tcPr>
          <w:p w:rsidR="000671EA" w:rsidRPr="00C24422" w:rsidRDefault="000671EA" w:rsidP="00FE644E">
            <w:pPr>
              <w:spacing w:after="0" w:line="240" w:lineRule="auto"/>
              <w:rPr>
                <w:rFonts w:ascii="Calibri" w:eastAsia="Times New Roman" w:hAnsi="Calibri" w:cs="Calibri"/>
                <w:color w:val="000000"/>
                <w:sz w:val="24"/>
                <w:szCs w:val="24"/>
              </w:rPr>
            </w:pPr>
          </w:p>
        </w:tc>
        <w:tc>
          <w:tcPr>
            <w:tcW w:w="850" w:type="dxa"/>
            <w:vMerge/>
            <w:tcBorders>
              <w:top w:val="nil"/>
              <w:left w:val="single" w:sz="4" w:space="0" w:color="auto"/>
              <w:bottom w:val="single" w:sz="4" w:space="0" w:color="auto"/>
              <w:right w:val="single" w:sz="4" w:space="0" w:color="auto"/>
            </w:tcBorders>
            <w:vAlign w:val="center"/>
            <w:hideMark/>
          </w:tcPr>
          <w:p w:rsidR="000671EA" w:rsidRPr="00C24422" w:rsidRDefault="000671EA" w:rsidP="00FE644E">
            <w:pPr>
              <w:spacing w:after="0" w:line="240" w:lineRule="auto"/>
              <w:rPr>
                <w:rFonts w:ascii="Calibri" w:eastAsia="Times New Roman" w:hAnsi="Calibri" w:cs="Calibri"/>
                <w:color w:val="000000"/>
                <w:sz w:val="24"/>
                <w:szCs w:val="24"/>
              </w:rPr>
            </w:pPr>
          </w:p>
        </w:tc>
        <w:tc>
          <w:tcPr>
            <w:tcW w:w="725" w:type="dxa"/>
            <w:vMerge/>
            <w:tcBorders>
              <w:top w:val="nil"/>
              <w:left w:val="single" w:sz="4" w:space="0" w:color="auto"/>
              <w:bottom w:val="single" w:sz="4" w:space="0" w:color="auto"/>
              <w:right w:val="single" w:sz="4" w:space="0" w:color="auto"/>
            </w:tcBorders>
            <w:vAlign w:val="center"/>
            <w:hideMark/>
          </w:tcPr>
          <w:p w:rsidR="000671EA" w:rsidRPr="00C24422" w:rsidRDefault="000671EA" w:rsidP="00FE644E">
            <w:pPr>
              <w:spacing w:after="0" w:line="240" w:lineRule="auto"/>
              <w:rPr>
                <w:rFonts w:ascii="Calibri" w:eastAsia="Times New Roman" w:hAnsi="Calibri" w:cs="Calibri"/>
                <w:color w:val="000000"/>
                <w:sz w:val="24"/>
                <w:szCs w:val="24"/>
              </w:rPr>
            </w:pPr>
          </w:p>
        </w:tc>
        <w:tc>
          <w:tcPr>
            <w:tcW w:w="1118" w:type="dxa"/>
            <w:tcBorders>
              <w:top w:val="nil"/>
              <w:left w:val="nil"/>
              <w:bottom w:val="single" w:sz="4" w:space="0" w:color="auto"/>
              <w:right w:val="single" w:sz="4" w:space="0" w:color="auto"/>
            </w:tcBorders>
            <w:shd w:val="clear" w:color="auto" w:fill="auto"/>
            <w:vAlign w:val="center"/>
          </w:tcPr>
          <w:p w:rsidR="000671EA" w:rsidRPr="00C24422" w:rsidRDefault="000671EA" w:rsidP="00FE644E">
            <w:pPr>
              <w:spacing w:after="0" w:line="240" w:lineRule="auto"/>
              <w:jc w:val="center"/>
              <w:rPr>
                <w:rFonts w:ascii="Calibri" w:eastAsia="Times New Roman" w:hAnsi="Calibri" w:cs="Calibri"/>
                <w:color w:val="000000"/>
                <w:sz w:val="24"/>
                <w:szCs w:val="24"/>
              </w:rPr>
            </w:pPr>
            <w:r w:rsidRPr="00C24422">
              <w:rPr>
                <w:rFonts w:ascii="Calibri" w:eastAsia="Times New Roman" w:hAnsi="Calibri" w:cs="Calibri"/>
                <w:color w:val="000000"/>
                <w:sz w:val="24"/>
                <w:szCs w:val="24"/>
              </w:rPr>
              <w:t>3.36</w:t>
            </w:r>
          </w:p>
        </w:tc>
      </w:tr>
    </w:tbl>
    <w:p w:rsidR="004A551E" w:rsidRPr="00C24422" w:rsidRDefault="004A551E" w:rsidP="000366E1">
      <w:pPr>
        <w:pStyle w:val="TitleHeadings"/>
        <w:tabs>
          <w:tab w:val="clear" w:pos="2636"/>
          <w:tab w:val="clear" w:pos="3090"/>
        </w:tabs>
        <w:spacing w:line="240" w:lineRule="auto"/>
        <w:ind w:left="1440"/>
        <w:jc w:val="both"/>
        <w:rPr>
          <w:rFonts w:asciiTheme="minorHAnsi" w:hAnsiTheme="minorHAnsi" w:cstheme="minorHAnsi"/>
          <w:sz w:val="24"/>
          <w:szCs w:val="24"/>
        </w:rPr>
      </w:pPr>
    </w:p>
    <w:p w:rsidR="00203893" w:rsidRPr="00C24422" w:rsidRDefault="00BD6393" w:rsidP="00580DA0">
      <w:pPr>
        <w:pStyle w:val="TitleHeadings"/>
        <w:numPr>
          <w:ilvl w:val="2"/>
          <w:numId w:val="22"/>
        </w:numPr>
        <w:tabs>
          <w:tab w:val="clear" w:pos="2636"/>
          <w:tab w:val="clear" w:pos="3090"/>
        </w:tabs>
        <w:spacing w:line="240" w:lineRule="auto"/>
        <w:ind w:left="1440" w:hanging="1440"/>
        <w:jc w:val="both"/>
        <w:rPr>
          <w:rFonts w:asciiTheme="minorHAnsi" w:hAnsiTheme="minorHAnsi" w:cstheme="minorHAnsi"/>
          <w:sz w:val="24"/>
          <w:szCs w:val="24"/>
        </w:rPr>
      </w:pPr>
      <w:r w:rsidRPr="00C24422">
        <w:rPr>
          <w:rFonts w:asciiTheme="minorHAnsi" w:hAnsiTheme="minorHAnsi" w:cstheme="minorHAnsi"/>
          <w:caps w:val="0"/>
          <w:sz w:val="24"/>
          <w:szCs w:val="24"/>
        </w:rPr>
        <w:t>Control System</w:t>
      </w:r>
    </w:p>
    <w:p w:rsidR="002D17F7" w:rsidRPr="00C24422" w:rsidRDefault="002D17F7" w:rsidP="004D37F6">
      <w:pPr>
        <w:spacing w:after="0" w:line="240" w:lineRule="auto"/>
        <w:ind w:left="1440"/>
        <w:jc w:val="both"/>
        <w:rPr>
          <w:rFonts w:cstheme="minorHAnsi"/>
          <w:b/>
          <w:sz w:val="24"/>
          <w:szCs w:val="24"/>
        </w:rPr>
      </w:pPr>
    </w:p>
    <w:p w:rsidR="002D17F7" w:rsidRPr="00C24422" w:rsidRDefault="005F528F" w:rsidP="004D37F6">
      <w:pPr>
        <w:pStyle w:val="Default"/>
        <w:ind w:left="1440"/>
        <w:jc w:val="both"/>
        <w:rPr>
          <w:rFonts w:asciiTheme="minorHAnsi" w:eastAsia="Times New Roman" w:hAnsiTheme="minorHAnsi" w:cstheme="minorHAnsi"/>
          <w:color w:val="auto"/>
          <w:lang w:val="en-IN"/>
        </w:rPr>
      </w:pPr>
      <w:r w:rsidRPr="00C24422">
        <w:rPr>
          <w:rFonts w:asciiTheme="minorHAnsi" w:eastAsia="Times New Roman" w:hAnsiTheme="minorHAnsi" w:cstheme="minorHAnsi"/>
          <w:color w:val="auto"/>
          <w:lang w:val="en-IN"/>
        </w:rPr>
        <w:t>The n</w:t>
      </w:r>
      <w:r w:rsidR="002D17F7" w:rsidRPr="00C24422">
        <w:rPr>
          <w:rFonts w:asciiTheme="minorHAnsi" w:eastAsia="Times New Roman" w:hAnsiTheme="minorHAnsi" w:cstheme="minorHAnsi"/>
          <w:color w:val="auto"/>
          <w:lang w:val="en-IN"/>
        </w:rPr>
        <w:t xml:space="preserve">ormal pump operation shall be controlled through an ultrasonic sensor or ‘float-switches’. The pump control system shall consist of the following components: </w:t>
      </w:r>
    </w:p>
    <w:p w:rsidR="0033675A" w:rsidRPr="00C24422" w:rsidRDefault="0033675A" w:rsidP="004D37F6">
      <w:pPr>
        <w:pStyle w:val="Default"/>
        <w:ind w:left="1440"/>
        <w:jc w:val="both"/>
        <w:rPr>
          <w:rFonts w:asciiTheme="minorHAnsi" w:eastAsia="Times New Roman" w:hAnsiTheme="minorHAnsi" w:cstheme="minorHAnsi"/>
          <w:color w:val="auto"/>
          <w:lang w:val="en-IN"/>
        </w:rPr>
      </w:pPr>
    </w:p>
    <w:p w:rsidR="002D17F7" w:rsidRPr="00C24422" w:rsidRDefault="002D17F7" w:rsidP="00580DA0">
      <w:pPr>
        <w:pStyle w:val="Default"/>
        <w:numPr>
          <w:ilvl w:val="0"/>
          <w:numId w:val="7"/>
        </w:numPr>
        <w:ind w:left="1440" w:hanging="720"/>
        <w:jc w:val="both"/>
        <w:rPr>
          <w:rFonts w:asciiTheme="minorHAnsi" w:eastAsia="Times New Roman" w:hAnsiTheme="minorHAnsi" w:cstheme="minorHAnsi"/>
          <w:color w:val="auto"/>
          <w:lang w:val="en-IN"/>
        </w:rPr>
      </w:pPr>
      <w:r w:rsidRPr="00C24422">
        <w:rPr>
          <w:rFonts w:asciiTheme="minorHAnsi" w:eastAsia="Times New Roman" w:hAnsiTheme="minorHAnsi" w:cstheme="minorHAnsi"/>
          <w:color w:val="auto"/>
          <w:lang w:val="en-IN"/>
        </w:rPr>
        <w:t>Ultrasonic sensor / switch for star</w:t>
      </w:r>
      <w:r w:rsidR="00756ACE" w:rsidRPr="00C24422">
        <w:rPr>
          <w:rFonts w:asciiTheme="minorHAnsi" w:eastAsia="Times New Roman" w:hAnsiTheme="minorHAnsi" w:cstheme="minorHAnsi"/>
          <w:color w:val="auto"/>
          <w:lang w:val="en-IN"/>
        </w:rPr>
        <w:t>t / stop control of the pumps</w:t>
      </w:r>
      <w:r w:rsidRPr="00C24422">
        <w:rPr>
          <w:rFonts w:asciiTheme="minorHAnsi" w:eastAsia="Times New Roman" w:hAnsiTheme="minorHAnsi" w:cstheme="minorHAnsi"/>
          <w:color w:val="auto"/>
          <w:lang w:val="en-IN"/>
        </w:rPr>
        <w:t xml:space="preserve"> and maximum level over</w:t>
      </w:r>
      <w:r w:rsidR="005F528F" w:rsidRPr="00C24422">
        <w:rPr>
          <w:rFonts w:asciiTheme="minorHAnsi" w:eastAsia="Times New Roman" w:hAnsiTheme="minorHAnsi" w:cstheme="minorHAnsi"/>
          <w:color w:val="auto"/>
          <w:lang w:val="en-IN"/>
        </w:rPr>
        <w:t xml:space="preserve"> ride and alarm; or</w:t>
      </w:r>
    </w:p>
    <w:p w:rsidR="002D17F7" w:rsidRPr="00C24422" w:rsidRDefault="002D17F7" w:rsidP="000D14E6">
      <w:pPr>
        <w:pStyle w:val="Default"/>
        <w:ind w:left="1440"/>
        <w:jc w:val="both"/>
        <w:rPr>
          <w:rFonts w:asciiTheme="minorHAnsi" w:eastAsia="Times New Roman" w:hAnsiTheme="minorHAnsi" w:cstheme="minorHAnsi"/>
          <w:color w:val="auto"/>
          <w:lang w:val="en-IN"/>
        </w:rPr>
      </w:pPr>
    </w:p>
    <w:p w:rsidR="007E6771" w:rsidRPr="00C24422" w:rsidRDefault="002D17F7" w:rsidP="00580DA0">
      <w:pPr>
        <w:pStyle w:val="Default"/>
        <w:numPr>
          <w:ilvl w:val="0"/>
          <w:numId w:val="7"/>
        </w:numPr>
        <w:ind w:left="1440" w:hanging="720"/>
        <w:jc w:val="both"/>
        <w:rPr>
          <w:rFonts w:asciiTheme="minorHAnsi" w:eastAsia="Times New Roman" w:hAnsiTheme="minorHAnsi" w:cstheme="minorHAnsi"/>
          <w:color w:val="auto"/>
          <w:lang w:val="en-IN"/>
        </w:rPr>
      </w:pPr>
      <w:r w:rsidRPr="00C24422">
        <w:rPr>
          <w:rFonts w:asciiTheme="minorHAnsi" w:eastAsia="Times New Roman" w:hAnsiTheme="minorHAnsi" w:cstheme="minorHAnsi"/>
          <w:color w:val="auto"/>
          <w:lang w:val="en-IN"/>
        </w:rPr>
        <w:t>Float switches for low level to signal pump OFF, high level to signal pump ON; maximum level alarm and over</w:t>
      </w:r>
      <w:r w:rsidR="005F528F" w:rsidRPr="00C24422">
        <w:rPr>
          <w:rFonts w:asciiTheme="minorHAnsi" w:eastAsia="Times New Roman" w:hAnsiTheme="minorHAnsi" w:cstheme="minorHAnsi"/>
          <w:color w:val="auto"/>
          <w:lang w:val="en-IN"/>
        </w:rPr>
        <w:t xml:space="preserve"> </w:t>
      </w:r>
      <w:r w:rsidRPr="00C24422">
        <w:rPr>
          <w:rFonts w:asciiTheme="minorHAnsi" w:eastAsia="Times New Roman" w:hAnsiTheme="minorHAnsi" w:cstheme="minorHAnsi"/>
          <w:color w:val="auto"/>
          <w:lang w:val="en-IN"/>
        </w:rPr>
        <w:t xml:space="preserve">ride. </w:t>
      </w:r>
    </w:p>
    <w:p w:rsidR="00712FAE" w:rsidRPr="00C24422" w:rsidRDefault="00712FAE" w:rsidP="00712FAE">
      <w:pPr>
        <w:pStyle w:val="Default"/>
        <w:ind w:left="1440"/>
        <w:jc w:val="both"/>
        <w:rPr>
          <w:rFonts w:asciiTheme="minorHAnsi" w:eastAsia="Times New Roman" w:hAnsiTheme="minorHAnsi" w:cstheme="minorHAnsi"/>
          <w:color w:val="auto"/>
          <w:lang w:val="en-IN"/>
        </w:rPr>
      </w:pPr>
    </w:p>
    <w:p w:rsidR="00203893" w:rsidRPr="00C24422" w:rsidRDefault="002D17F7" w:rsidP="007A57A3">
      <w:pPr>
        <w:pStyle w:val="Default"/>
        <w:ind w:left="1440"/>
        <w:jc w:val="both"/>
        <w:rPr>
          <w:rFonts w:asciiTheme="minorHAnsi" w:eastAsia="Times New Roman" w:hAnsiTheme="minorHAnsi" w:cstheme="minorHAnsi"/>
          <w:color w:val="auto"/>
          <w:lang w:val="en-IN"/>
        </w:rPr>
      </w:pPr>
      <w:r w:rsidRPr="00C24422">
        <w:rPr>
          <w:rFonts w:asciiTheme="minorHAnsi" w:eastAsia="Times New Roman" w:hAnsiTheme="minorHAnsi" w:cstheme="minorHAnsi"/>
          <w:color w:val="auto"/>
          <w:lang w:val="en-IN"/>
        </w:rPr>
        <w:t>The switches shall be set at a level recommended by the pump manufacturer to ensure</w:t>
      </w:r>
      <w:r w:rsidR="003D2786" w:rsidRPr="00C24422">
        <w:rPr>
          <w:rFonts w:asciiTheme="minorHAnsi" w:eastAsia="Times New Roman" w:hAnsiTheme="minorHAnsi" w:cstheme="minorHAnsi"/>
          <w:color w:val="auto"/>
          <w:lang w:val="en-IN"/>
        </w:rPr>
        <w:t xml:space="preserve"> that the pumps do not run dry.  </w:t>
      </w:r>
      <w:r w:rsidRPr="00C24422">
        <w:rPr>
          <w:rFonts w:asciiTheme="minorHAnsi" w:eastAsia="Times New Roman" w:hAnsiTheme="minorHAnsi" w:cstheme="minorHAnsi"/>
          <w:color w:val="auto"/>
          <w:lang w:val="en-IN"/>
        </w:rPr>
        <w:t>The switches shall activate the stand</w:t>
      </w:r>
      <w:r w:rsidR="00756ACE" w:rsidRPr="00C24422">
        <w:rPr>
          <w:rFonts w:asciiTheme="minorHAnsi" w:eastAsia="Times New Roman" w:hAnsiTheme="minorHAnsi" w:cstheme="minorHAnsi"/>
          <w:color w:val="auto"/>
          <w:lang w:val="en-IN"/>
        </w:rPr>
        <w:t xml:space="preserve"> by pump when </w:t>
      </w:r>
      <w:r w:rsidRPr="00C24422">
        <w:rPr>
          <w:rFonts w:asciiTheme="minorHAnsi" w:eastAsia="Times New Roman" w:hAnsiTheme="minorHAnsi" w:cstheme="minorHAnsi"/>
          <w:color w:val="auto"/>
          <w:lang w:val="en-IN"/>
        </w:rPr>
        <w:t xml:space="preserve">maximum water level is reached. </w:t>
      </w:r>
      <w:r w:rsidR="003D2786" w:rsidRPr="00C24422">
        <w:rPr>
          <w:rFonts w:asciiTheme="minorHAnsi" w:eastAsia="Times New Roman" w:hAnsiTheme="minorHAnsi" w:cstheme="minorHAnsi"/>
          <w:color w:val="auto"/>
          <w:lang w:val="en-IN"/>
        </w:rPr>
        <w:t xml:space="preserve"> </w:t>
      </w:r>
      <w:r w:rsidRPr="00C24422">
        <w:rPr>
          <w:rFonts w:asciiTheme="minorHAnsi" w:eastAsia="Times New Roman" w:hAnsiTheme="minorHAnsi" w:cstheme="minorHAnsi"/>
          <w:color w:val="auto"/>
          <w:lang w:val="en-IN"/>
        </w:rPr>
        <w:t>I</w:t>
      </w:r>
      <w:r w:rsidR="00B15E78" w:rsidRPr="00C24422">
        <w:rPr>
          <w:rFonts w:asciiTheme="minorHAnsi" w:eastAsia="Times New Roman" w:hAnsiTheme="minorHAnsi" w:cstheme="minorHAnsi"/>
          <w:color w:val="auto"/>
          <w:lang w:val="en-IN"/>
        </w:rPr>
        <w:t>f both pumps are operational, both pumps</w:t>
      </w:r>
      <w:r w:rsidR="006770CA" w:rsidRPr="00C24422">
        <w:rPr>
          <w:rFonts w:asciiTheme="minorHAnsi" w:eastAsia="Times New Roman" w:hAnsiTheme="minorHAnsi" w:cstheme="minorHAnsi"/>
          <w:color w:val="auto"/>
          <w:lang w:val="en-IN"/>
        </w:rPr>
        <w:t xml:space="preserve"> will pump at a higher rate. </w:t>
      </w:r>
      <w:r w:rsidRPr="00C24422">
        <w:rPr>
          <w:rFonts w:asciiTheme="minorHAnsi" w:eastAsia="Times New Roman" w:hAnsiTheme="minorHAnsi" w:cstheme="minorHAnsi"/>
          <w:color w:val="auto"/>
          <w:lang w:val="en-IN"/>
        </w:rPr>
        <w:t>A common alarm output shall drive flashing amber li</w:t>
      </w:r>
      <w:r w:rsidR="00895B3E" w:rsidRPr="00C24422">
        <w:rPr>
          <w:rFonts w:asciiTheme="minorHAnsi" w:eastAsia="Times New Roman" w:hAnsiTheme="minorHAnsi" w:cstheme="minorHAnsi"/>
          <w:color w:val="auto"/>
          <w:lang w:val="en-IN"/>
        </w:rPr>
        <w:t>ght and an audible alarm sound</w:t>
      </w:r>
      <w:r w:rsidR="00E51D16" w:rsidRPr="00C24422">
        <w:rPr>
          <w:rFonts w:asciiTheme="minorHAnsi" w:eastAsia="Times New Roman" w:hAnsiTheme="minorHAnsi" w:cstheme="minorHAnsi"/>
          <w:color w:val="auto"/>
          <w:lang w:val="en-IN"/>
        </w:rPr>
        <w:t xml:space="preserve">. </w:t>
      </w:r>
    </w:p>
    <w:p w:rsidR="007A57A3" w:rsidRPr="00C24422" w:rsidRDefault="007A57A3" w:rsidP="007A57A3">
      <w:pPr>
        <w:pStyle w:val="Default"/>
        <w:ind w:left="1440"/>
        <w:jc w:val="both"/>
        <w:rPr>
          <w:rFonts w:asciiTheme="minorHAnsi" w:eastAsia="Times New Roman" w:hAnsiTheme="minorHAnsi" w:cstheme="minorHAnsi"/>
          <w:color w:val="auto"/>
          <w:lang w:val="en-IN"/>
        </w:rPr>
      </w:pPr>
    </w:p>
    <w:p w:rsidR="00822E1A" w:rsidRPr="00C24422" w:rsidRDefault="00822E1A" w:rsidP="00580DA0">
      <w:pPr>
        <w:pStyle w:val="Default"/>
        <w:numPr>
          <w:ilvl w:val="0"/>
          <w:numId w:val="8"/>
        </w:numPr>
        <w:ind w:left="1440" w:hanging="720"/>
        <w:jc w:val="both"/>
        <w:rPr>
          <w:rFonts w:asciiTheme="minorHAnsi" w:eastAsia="Times New Roman" w:hAnsiTheme="minorHAnsi" w:cstheme="minorHAnsi"/>
          <w:color w:val="auto"/>
          <w:lang w:val="en-IN"/>
        </w:rPr>
      </w:pPr>
      <w:r w:rsidRPr="00C24422">
        <w:rPr>
          <w:rFonts w:asciiTheme="minorHAnsi" w:eastAsia="Times New Roman" w:hAnsiTheme="minorHAnsi" w:cstheme="minorHAnsi"/>
          <w:b/>
          <w:color w:val="auto"/>
          <w:u w:val="single"/>
          <w:lang w:val="en-IN"/>
        </w:rPr>
        <w:t>Ultrasonic Sensors/Switches</w:t>
      </w:r>
      <w:r w:rsidR="00E51D16" w:rsidRPr="00C24422">
        <w:rPr>
          <w:rFonts w:asciiTheme="minorHAnsi" w:eastAsia="Times New Roman" w:hAnsiTheme="minorHAnsi" w:cstheme="minorHAnsi"/>
          <w:color w:val="auto"/>
          <w:u w:val="single"/>
          <w:lang w:val="en-IN"/>
        </w:rPr>
        <w:t>:</w:t>
      </w:r>
      <w:r w:rsidR="00E51D16" w:rsidRPr="00C24422">
        <w:rPr>
          <w:rFonts w:asciiTheme="minorHAnsi" w:eastAsia="Times New Roman" w:hAnsiTheme="minorHAnsi" w:cstheme="minorHAnsi"/>
          <w:b/>
          <w:color w:val="auto"/>
          <w:lang w:val="en-IN"/>
        </w:rPr>
        <w:t xml:space="preserve"> </w:t>
      </w:r>
      <w:r w:rsidRPr="00C24422">
        <w:rPr>
          <w:rFonts w:asciiTheme="minorHAnsi" w:hAnsiTheme="minorHAnsi" w:cstheme="minorHAnsi"/>
          <w:b/>
          <w:bCs/>
          <w:color w:val="auto"/>
        </w:rPr>
        <w:t xml:space="preserve"> </w:t>
      </w:r>
      <w:r w:rsidR="00E139BB" w:rsidRPr="00C24422">
        <w:rPr>
          <w:rFonts w:asciiTheme="minorHAnsi" w:eastAsia="Times New Roman" w:hAnsiTheme="minorHAnsi" w:cstheme="minorHAnsi"/>
          <w:color w:val="auto"/>
          <w:lang w:val="en-IN"/>
        </w:rPr>
        <w:t>Ultra</w:t>
      </w:r>
      <w:r w:rsidRPr="00C24422">
        <w:rPr>
          <w:rFonts w:asciiTheme="minorHAnsi" w:eastAsia="Times New Roman" w:hAnsiTheme="minorHAnsi" w:cstheme="minorHAnsi"/>
          <w:color w:val="auto"/>
          <w:lang w:val="en-IN"/>
        </w:rPr>
        <w:t>sonic le</w:t>
      </w:r>
      <w:r w:rsidR="00EB4446" w:rsidRPr="00C24422">
        <w:rPr>
          <w:rFonts w:asciiTheme="minorHAnsi" w:eastAsia="Times New Roman" w:hAnsiTheme="minorHAnsi" w:cstheme="minorHAnsi"/>
          <w:color w:val="auto"/>
          <w:lang w:val="en-IN"/>
        </w:rPr>
        <w:t xml:space="preserve">vel measurement shall be by the </w:t>
      </w:r>
      <w:r w:rsidRPr="00C24422">
        <w:rPr>
          <w:rFonts w:asciiTheme="minorHAnsi" w:eastAsia="Times New Roman" w:hAnsiTheme="minorHAnsi" w:cstheme="minorHAnsi"/>
          <w:color w:val="auto"/>
          <w:lang w:val="en-IN"/>
        </w:rPr>
        <w:t>use of non-contact, echo-time measuring equipment operating at ultrasonic frequency.</w:t>
      </w:r>
      <w:r w:rsidR="00736BC5" w:rsidRPr="00C24422">
        <w:rPr>
          <w:rFonts w:asciiTheme="minorHAnsi" w:eastAsia="Times New Roman" w:hAnsiTheme="minorHAnsi" w:cstheme="minorHAnsi"/>
          <w:color w:val="auto"/>
          <w:lang w:val="en-IN"/>
        </w:rPr>
        <w:t xml:space="preserve">  </w:t>
      </w:r>
      <w:r w:rsidRPr="00C24422">
        <w:rPr>
          <w:rFonts w:asciiTheme="minorHAnsi" w:eastAsia="Times New Roman" w:hAnsiTheme="minorHAnsi" w:cstheme="minorHAnsi"/>
          <w:color w:val="auto"/>
          <w:lang w:val="en-IN"/>
        </w:rPr>
        <w:t>The</w:t>
      </w:r>
      <w:r w:rsidR="00E51D16" w:rsidRPr="00C24422">
        <w:rPr>
          <w:rFonts w:asciiTheme="minorHAnsi" w:eastAsia="Times New Roman" w:hAnsiTheme="minorHAnsi" w:cstheme="minorHAnsi"/>
          <w:color w:val="auto"/>
          <w:lang w:val="en-IN"/>
        </w:rPr>
        <w:t xml:space="preserve"> equipment shall transmit pulse</w:t>
      </w:r>
      <w:r w:rsidR="00736BC5" w:rsidRPr="00C24422">
        <w:rPr>
          <w:rFonts w:asciiTheme="minorHAnsi" w:eastAsia="Times New Roman" w:hAnsiTheme="minorHAnsi" w:cstheme="minorHAnsi"/>
          <w:color w:val="auto"/>
          <w:lang w:val="en-IN"/>
        </w:rPr>
        <w:t>s, which shall reflect</w:t>
      </w:r>
      <w:r w:rsidRPr="00C24422">
        <w:rPr>
          <w:rFonts w:asciiTheme="minorHAnsi" w:eastAsia="Times New Roman" w:hAnsiTheme="minorHAnsi" w:cstheme="minorHAnsi"/>
          <w:color w:val="auto"/>
          <w:lang w:val="en-IN"/>
        </w:rPr>
        <w:t xml:space="preserve"> back to the sensor from the surface of the liqu</w:t>
      </w:r>
      <w:r w:rsidR="00736BC5" w:rsidRPr="00C24422">
        <w:rPr>
          <w:rFonts w:asciiTheme="minorHAnsi" w:eastAsia="Times New Roman" w:hAnsiTheme="minorHAnsi" w:cstheme="minorHAnsi"/>
          <w:color w:val="auto"/>
          <w:lang w:val="en-IN"/>
        </w:rPr>
        <w:t>id whose level shall</w:t>
      </w:r>
      <w:r w:rsidRPr="00C24422">
        <w:rPr>
          <w:rFonts w:asciiTheme="minorHAnsi" w:eastAsia="Times New Roman" w:hAnsiTheme="minorHAnsi" w:cstheme="minorHAnsi"/>
          <w:color w:val="auto"/>
          <w:lang w:val="en-IN"/>
        </w:rPr>
        <w:t xml:space="preserve"> being measured. </w:t>
      </w:r>
    </w:p>
    <w:p w:rsidR="00822E1A" w:rsidRPr="00C24422" w:rsidRDefault="00822E1A" w:rsidP="000D14E6">
      <w:pPr>
        <w:pStyle w:val="Default"/>
        <w:ind w:left="1440"/>
        <w:jc w:val="both"/>
        <w:rPr>
          <w:rFonts w:asciiTheme="minorHAnsi" w:hAnsiTheme="minorHAnsi" w:cstheme="minorHAnsi"/>
          <w:color w:val="auto"/>
        </w:rPr>
      </w:pPr>
    </w:p>
    <w:p w:rsidR="00822E1A" w:rsidRPr="00C24422" w:rsidRDefault="00822E1A" w:rsidP="000D14E6">
      <w:pPr>
        <w:pStyle w:val="Default"/>
        <w:ind w:left="1440"/>
        <w:jc w:val="both"/>
        <w:rPr>
          <w:rFonts w:asciiTheme="minorHAnsi" w:eastAsia="Times New Roman" w:hAnsiTheme="minorHAnsi" w:cstheme="minorHAnsi"/>
          <w:color w:val="auto"/>
          <w:lang w:val="en-IN"/>
        </w:rPr>
      </w:pPr>
      <w:r w:rsidRPr="00C24422">
        <w:rPr>
          <w:rFonts w:asciiTheme="minorHAnsi" w:eastAsia="Times New Roman" w:hAnsiTheme="minorHAnsi" w:cstheme="minorHAnsi"/>
          <w:color w:val="auto"/>
          <w:lang w:val="en-IN"/>
        </w:rPr>
        <w:t xml:space="preserve">The equipment shall consist of a sensor incorporating both transmitter and receiver, together with a separate control unit. </w:t>
      </w:r>
      <w:r w:rsidR="003D2786" w:rsidRPr="00C24422">
        <w:rPr>
          <w:rFonts w:asciiTheme="minorHAnsi" w:eastAsia="Times New Roman" w:hAnsiTheme="minorHAnsi" w:cstheme="minorHAnsi"/>
          <w:color w:val="auto"/>
          <w:lang w:val="en-IN"/>
        </w:rPr>
        <w:t xml:space="preserve"> </w:t>
      </w:r>
      <w:r w:rsidRPr="00C24422">
        <w:rPr>
          <w:rFonts w:asciiTheme="minorHAnsi" w:eastAsia="Times New Roman" w:hAnsiTheme="minorHAnsi" w:cstheme="minorHAnsi"/>
          <w:color w:val="auto"/>
          <w:lang w:val="en-IN"/>
        </w:rPr>
        <w:t>The equipment shall be provided with automatic temperature compensation and shall be suitable for operation in the designated application</w:t>
      </w:r>
      <w:r w:rsidR="00E51D16" w:rsidRPr="00C24422">
        <w:rPr>
          <w:rFonts w:asciiTheme="minorHAnsi" w:eastAsia="Times New Roman" w:hAnsiTheme="minorHAnsi" w:cstheme="minorHAnsi"/>
          <w:color w:val="auto"/>
          <w:lang w:val="en-IN"/>
        </w:rPr>
        <w:t xml:space="preserve"> </w:t>
      </w:r>
      <w:r w:rsidR="003D2786" w:rsidRPr="00C24422">
        <w:rPr>
          <w:rFonts w:asciiTheme="minorHAnsi" w:eastAsia="Times New Roman" w:hAnsiTheme="minorHAnsi" w:cstheme="minorHAnsi"/>
          <w:color w:val="auto"/>
          <w:lang w:val="en-IN"/>
        </w:rPr>
        <w:t xml:space="preserve">under the climatic conditions.  </w:t>
      </w:r>
      <w:r w:rsidRPr="00C24422">
        <w:rPr>
          <w:rFonts w:asciiTheme="minorHAnsi" w:eastAsia="Times New Roman" w:hAnsiTheme="minorHAnsi" w:cstheme="minorHAnsi"/>
          <w:color w:val="auto"/>
          <w:lang w:val="en-IN"/>
        </w:rPr>
        <w:t>The overall accuracy of the level measurements shall be withi</w:t>
      </w:r>
      <w:r w:rsidR="00E51D16" w:rsidRPr="00C24422">
        <w:rPr>
          <w:rFonts w:asciiTheme="minorHAnsi" w:eastAsia="Times New Roman" w:hAnsiTheme="minorHAnsi" w:cstheme="minorHAnsi"/>
          <w:color w:val="auto"/>
          <w:lang w:val="en-IN"/>
        </w:rPr>
        <w:t xml:space="preserve">n </w:t>
      </w:r>
      <w:r w:rsidR="006770CA" w:rsidRPr="00C24422">
        <w:rPr>
          <w:rFonts w:asciiTheme="minorHAnsi" w:eastAsia="Times New Roman" w:hAnsiTheme="minorHAnsi" w:cstheme="minorHAnsi"/>
          <w:color w:val="auto"/>
          <w:lang w:val="en-IN"/>
        </w:rPr>
        <w:t xml:space="preserve">± 1.0% of the instrument span. </w:t>
      </w:r>
      <w:r w:rsidRPr="00C24422">
        <w:rPr>
          <w:rFonts w:asciiTheme="minorHAnsi" w:eastAsia="Times New Roman" w:hAnsiTheme="minorHAnsi" w:cstheme="minorHAnsi"/>
          <w:color w:val="auto"/>
          <w:lang w:val="en-IN"/>
        </w:rPr>
        <w:t xml:space="preserve">The connection between the sensor and control unit shall be via commercially available twisted and screened cable, of sufficient cable length to enable removal of pump well equipment. </w:t>
      </w:r>
      <w:r w:rsidR="00E51D16" w:rsidRPr="00C24422">
        <w:rPr>
          <w:rFonts w:asciiTheme="minorHAnsi" w:eastAsia="Times New Roman" w:hAnsiTheme="minorHAnsi" w:cstheme="minorHAnsi"/>
          <w:color w:val="auto"/>
          <w:lang w:val="en-IN"/>
        </w:rPr>
        <w:t xml:space="preserve"> </w:t>
      </w:r>
      <w:r w:rsidRPr="00C24422">
        <w:rPr>
          <w:rFonts w:asciiTheme="minorHAnsi" w:eastAsia="Times New Roman" w:hAnsiTheme="minorHAnsi" w:cstheme="minorHAnsi"/>
          <w:color w:val="auto"/>
          <w:lang w:val="en-IN"/>
        </w:rPr>
        <w:t>The sensor shall be suitable for mounting in the open, or within an enclosed tank, and shall be totally enclosed and hose proof with environmental protection to IP</w:t>
      </w:r>
      <w:r w:rsidR="00E51D16" w:rsidRPr="00C24422">
        <w:rPr>
          <w:rFonts w:asciiTheme="minorHAnsi" w:eastAsia="Times New Roman" w:hAnsiTheme="minorHAnsi" w:cstheme="minorHAnsi"/>
          <w:color w:val="auto"/>
          <w:lang w:val="en-IN"/>
        </w:rPr>
        <w:t xml:space="preserve"> </w:t>
      </w:r>
      <w:r w:rsidRPr="00C24422">
        <w:rPr>
          <w:rFonts w:asciiTheme="minorHAnsi" w:eastAsia="Times New Roman" w:hAnsiTheme="minorHAnsi" w:cstheme="minorHAnsi"/>
          <w:color w:val="auto"/>
          <w:lang w:val="en-IN"/>
        </w:rPr>
        <w:t xml:space="preserve">67. </w:t>
      </w:r>
    </w:p>
    <w:p w:rsidR="00822E1A" w:rsidRPr="00C24422" w:rsidRDefault="00822E1A" w:rsidP="00D53D0B">
      <w:pPr>
        <w:pStyle w:val="Default"/>
        <w:jc w:val="both"/>
        <w:rPr>
          <w:rFonts w:asciiTheme="minorHAnsi" w:eastAsia="Times New Roman" w:hAnsiTheme="minorHAnsi" w:cstheme="minorHAnsi"/>
          <w:color w:val="auto"/>
          <w:lang w:val="en-IN"/>
        </w:rPr>
      </w:pPr>
    </w:p>
    <w:p w:rsidR="00822E1A" w:rsidRPr="00C24422" w:rsidRDefault="00822E1A" w:rsidP="00D53D0B">
      <w:pPr>
        <w:pStyle w:val="Default"/>
        <w:ind w:left="1440"/>
        <w:jc w:val="both"/>
        <w:rPr>
          <w:rFonts w:asciiTheme="minorHAnsi" w:eastAsia="Times New Roman" w:hAnsiTheme="minorHAnsi" w:cstheme="minorHAnsi"/>
          <w:color w:val="auto"/>
          <w:lang w:val="en-IN"/>
        </w:rPr>
      </w:pPr>
      <w:r w:rsidRPr="00C24422">
        <w:rPr>
          <w:rFonts w:asciiTheme="minorHAnsi" w:eastAsia="Times New Roman" w:hAnsiTheme="minorHAnsi" w:cstheme="minorHAnsi"/>
          <w:color w:val="auto"/>
          <w:lang w:val="en-IN"/>
        </w:rPr>
        <w:t>The sensor shall be installed on a robust and rigid structure provided for the purpose. The structure shall include a means of levelling the sensor so that the transmitted bea</w:t>
      </w:r>
      <w:r w:rsidR="00E51D16" w:rsidRPr="00C24422">
        <w:rPr>
          <w:rFonts w:asciiTheme="minorHAnsi" w:eastAsia="Times New Roman" w:hAnsiTheme="minorHAnsi" w:cstheme="minorHAnsi"/>
          <w:color w:val="auto"/>
          <w:lang w:val="en-IN"/>
        </w:rPr>
        <w:t>m is perpendicular to the water</w:t>
      </w:r>
      <w:r w:rsidRPr="00C24422">
        <w:rPr>
          <w:rFonts w:asciiTheme="minorHAnsi" w:eastAsia="Times New Roman" w:hAnsiTheme="minorHAnsi" w:cstheme="minorHAnsi"/>
          <w:color w:val="auto"/>
          <w:lang w:val="en-IN"/>
        </w:rPr>
        <w:t xml:space="preserve"> surface and a safe and easy access to the sensor for servicing and maintenance. </w:t>
      </w:r>
    </w:p>
    <w:p w:rsidR="00516BDE" w:rsidRPr="00C24422" w:rsidRDefault="00516BDE" w:rsidP="00D53D0B">
      <w:pPr>
        <w:pStyle w:val="Default"/>
        <w:ind w:left="1440"/>
        <w:jc w:val="both"/>
        <w:rPr>
          <w:rFonts w:asciiTheme="minorHAnsi" w:eastAsia="Times New Roman" w:hAnsiTheme="minorHAnsi" w:cstheme="minorHAnsi"/>
          <w:color w:val="auto"/>
          <w:lang w:val="en-IN"/>
        </w:rPr>
      </w:pPr>
    </w:p>
    <w:p w:rsidR="0048194C" w:rsidRPr="00C24422" w:rsidRDefault="00822E1A" w:rsidP="00E6078B">
      <w:pPr>
        <w:pStyle w:val="Default"/>
        <w:ind w:left="720" w:firstLine="720"/>
        <w:jc w:val="both"/>
        <w:rPr>
          <w:rFonts w:asciiTheme="minorHAnsi" w:eastAsia="Times New Roman" w:hAnsiTheme="minorHAnsi" w:cstheme="minorHAnsi"/>
          <w:color w:val="auto"/>
          <w:lang w:val="en-IN"/>
        </w:rPr>
      </w:pPr>
      <w:r w:rsidRPr="00C24422">
        <w:rPr>
          <w:rFonts w:asciiTheme="minorHAnsi" w:eastAsia="Times New Roman" w:hAnsiTheme="minorHAnsi" w:cstheme="minorHAnsi"/>
          <w:color w:val="auto"/>
          <w:lang w:val="en-IN"/>
        </w:rPr>
        <w:t>The control units shall incorporate</w:t>
      </w:r>
      <w:r w:rsidR="003151C7" w:rsidRPr="00C24422">
        <w:rPr>
          <w:rFonts w:asciiTheme="minorHAnsi" w:eastAsia="Times New Roman" w:hAnsiTheme="minorHAnsi" w:cstheme="minorHAnsi"/>
          <w:color w:val="auto"/>
          <w:lang w:val="en-IN"/>
        </w:rPr>
        <w:t xml:space="preserve"> the following</w:t>
      </w:r>
      <w:r w:rsidRPr="00C24422">
        <w:rPr>
          <w:rFonts w:asciiTheme="minorHAnsi" w:eastAsia="Times New Roman" w:hAnsiTheme="minorHAnsi" w:cstheme="minorHAnsi"/>
          <w:color w:val="auto"/>
          <w:lang w:val="en-IN"/>
        </w:rPr>
        <w:t xml:space="preserve">: </w:t>
      </w:r>
    </w:p>
    <w:p w:rsidR="000D14E6" w:rsidRPr="00C24422" w:rsidRDefault="000D14E6" w:rsidP="00E6078B">
      <w:pPr>
        <w:pStyle w:val="Default"/>
        <w:ind w:left="720" w:firstLine="720"/>
        <w:jc w:val="both"/>
        <w:rPr>
          <w:rFonts w:asciiTheme="minorHAnsi" w:eastAsia="Times New Roman" w:hAnsiTheme="minorHAnsi" w:cstheme="minorHAnsi"/>
          <w:color w:val="auto"/>
          <w:lang w:val="en-IN"/>
        </w:rPr>
      </w:pPr>
    </w:p>
    <w:p w:rsidR="00822E1A" w:rsidRPr="00C24422" w:rsidRDefault="00822E1A" w:rsidP="00580DA0">
      <w:pPr>
        <w:pStyle w:val="Default"/>
        <w:numPr>
          <w:ilvl w:val="0"/>
          <w:numId w:val="3"/>
        </w:numPr>
        <w:jc w:val="both"/>
        <w:rPr>
          <w:rFonts w:asciiTheme="minorHAnsi" w:eastAsia="Times New Roman" w:hAnsiTheme="minorHAnsi" w:cstheme="minorHAnsi"/>
          <w:color w:val="auto"/>
          <w:lang w:val="en-IN"/>
        </w:rPr>
      </w:pPr>
      <w:r w:rsidRPr="00C24422">
        <w:rPr>
          <w:rFonts w:asciiTheme="minorHAnsi" w:eastAsia="Times New Roman" w:hAnsiTheme="minorHAnsi" w:cstheme="minorHAnsi"/>
          <w:color w:val="auto"/>
          <w:lang w:val="en-IN"/>
        </w:rPr>
        <w:t>Facilities for independently adjusting dead band zero and span, and shall have an output of 4-20</w:t>
      </w:r>
      <w:r w:rsidR="00E51D16" w:rsidRPr="00C24422">
        <w:rPr>
          <w:rFonts w:asciiTheme="minorHAnsi" w:eastAsia="Times New Roman" w:hAnsiTheme="minorHAnsi" w:cstheme="minorHAnsi"/>
          <w:color w:val="auto"/>
          <w:lang w:val="en-IN"/>
        </w:rPr>
        <w:t xml:space="preserve"> </w:t>
      </w:r>
      <w:r w:rsidRPr="00C24422">
        <w:rPr>
          <w:rFonts w:asciiTheme="minorHAnsi" w:eastAsia="Times New Roman" w:hAnsiTheme="minorHAnsi" w:cstheme="minorHAnsi"/>
          <w:color w:val="auto"/>
          <w:lang w:val="en-IN"/>
        </w:rPr>
        <w:t xml:space="preserve">mA proportional to level. </w:t>
      </w:r>
    </w:p>
    <w:p w:rsidR="00387C6E" w:rsidRPr="00C24422" w:rsidRDefault="00387C6E" w:rsidP="00D53D0B">
      <w:pPr>
        <w:pStyle w:val="Default"/>
        <w:ind w:left="1440"/>
        <w:jc w:val="both"/>
        <w:rPr>
          <w:rFonts w:asciiTheme="minorHAnsi" w:eastAsia="Times New Roman" w:hAnsiTheme="minorHAnsi" w:cstheme="minorHAnsi"/>
          <w:color w:val="auto"/>
          <w:lang w:val="en-IN"/>
        </w:rPr>
      </w:pPr>
    </w:p>
    <w:p w:rsidR="00387C6E" w:rsidRPr="00C24422" w:rsidRDefault="00822E1A" w:rsidP="00580DA0">
      <w:pPr>
        <w:pStyle w:val="Default"/>
        <w:numPr>
          <w:ilvl w:val="0"/>
          <w:numId w:val="3"/>
        </w:numPr>
        <w:jc w:val="both"/>
        <w:rPr>
          <w:rFonts w:asciiTheme="minorHAnsi" w:eastAsia="Times New Roman" w:hAnsiTheme="minorHAnsi" w:cstheme="minorHAnsi"/>
          <w:color w:val="auto"/>
          <w:lang w:val="en-IN"/>
        </w:rPr>
      </w:pPr>
      <w:r w:rsidRPr="00C24422">
        <w:rPr>
          <w:rFonts w:asciiTheme="minorHAnsi" w:eastAsia="Times New Roman" w:hAnsiTheme="minorHAnsi" w:cstheme="minorHAnsi"/>
          <w:color w:val="auto"/>
          <w:lang w:val="en-IN"/>
        </w:rPr>
        <w:t xml:space="preserve">A 4 digit read </w:t>
      </w:r>
      <w:r w:rsidR="00E51D16" w:rsidRPr="00C24422">
        <w:rPr>
          <w:rFonts w:asciiTheme="minorHAnsi" w:eastAsia="Times New Roman" w:hAnsiTheme="minorHAnsi" w:cstheme="minorHAnsi"/>
          <w:color w:val="auto"/>
          <w:lang w:val="en-IN"/>
        </w:rPr>
        <w:t>out in meters to indicate water</w:t>
      </w:r>
      <w:r w:rsidRPr="00C24422">
        <w:rPr>
          <w:rFonts w:asciiTheme="minorHAnsi" w:eastAsia="Times New Roman" w:hAnsiTheme="minorHAnsi" w:cstheme="minorHAnsi"/>
          <w:color w:val="auto"/>
          <w:lang w:val="en-IN"/>
        </w:rPr>
        <w:t xml:space="preserve"> level. </w:t>
      </w:r>
    </w:p>
    <w:p w:rsidR="00AA55D8" w:rsidRPr="00C24422" w:rsidRDefault="00AA55D8" w:rsidP="00AA55D8">
      <w:pPr>
        <w:pStyle w:val="Default"/>
        <w:jc w:val="both"/>
        <w:rPr>
          <w:rFonts w:asciiTheme="minorHAnsi" w:eastAsia="Times New Roman" w:hAnsiTheme="minorHAnsi" w:cstheme="minorHAnsi"/>
          <w:color w:val="auto"/>
          <w:lang w:val="en-IN"/>
        </w:rPr>
      </w:pPr>
    </w:p>
    <w:p w:rsidR="00822E1A" w:rsidRPr="00C24422" w:rsidRDefault="00822E1A" w:rsidP="00580DA0">
      <w:pPr>
        <w:pStyle w:val="Default"/>
        <w:numPr>
          <w:ilvl w:val="0"/>
          <w:numId w:val="3"/>
        </w:numPr>
        <w:tabs>
          <w:tab w:val="left" w:pos="720"/>
        </w:tabs>
        <w:jc w:val="both"/>
        <w:rPr>
          <w:rFonts w:asciiTheme="minorHAnsi" w:eastAsia="Times New Roman" w:hAnsiTheme="minorHAnsi" w:cstheme="minorHAnsi"/>
          <w:color w:val="auto"/>
          <w:lang w:val="en-IN"/>
        </w:rPr>
      </w:pPr>
      <w:r w:rsidRPr="00C24422">
        <w:rPr>
          <w:rFonts w:asciiTheme="minorHAnsi" w:eastAsia="Times New Roman" w:hAnsiTheme="minorHAnsi" w:cstheme="minorHAnsi"/>
          <w:color w:val="auto"/>
          <w:lang w:val="en-IN"/>
        </w:rPr>
        <w:t>An entry for operating parameters without the need to physi</w:t>
      </w:r>
      <w:r w:rsidR="00B23F94" w:rsidRPr="00C24422">
        <w:rPr>
          <w:rFonts w:asciiTheme="minorHAnsi" w:eastAsia="Times New Roman" w:hAnsiTheme="minorHAnsi" w:cstheme="minorHAnsi"/>
          <w:color w:val="auto"/>
          <w:lang w:val="en-IN"/>
        </w:rPr>
        <w:t xml:space="preserve">cally measure the distance to </w:t>
      </w:r>
      <w:r w:rsidRPr="00C24422">
        <w:rPr>
          <w:rFonts w:asciiTheme="minorHAnsi" w:eastAsia="Times New Roman" w:hAnsiTheme="minorHAnsi" w:cstheme="minorHAnsi"/>
          <w:color w:val="auto"/>
          <w:lang w:val="en-IN"/>
        </w:rPr>
        <w:t xml:space="preserve">water level or to remove the sensor head. </w:t>
      </w:r>
    </w:p>
    <w:p w:rsidR="00387C6E" w:rsidRPr="00C24422" w:rsidRDefault="00387C6E" w:rsidP="00D53D0B">
      <w:pPr>
        <w:pStyle w:val="Default"/>
        <w:tabs>
          <w:tab w:val="left" w:pos="720"/>
        </w:tabs>
        <w:jc w:val="both"/>
        <w:rPr>
          <w:rFonts w:asciiTheme="minorHAnsi" w:eastAsia="Times New Roman" w:hAnsiTheme="minorHAnsi" w:cstheme="minorHAnsi"/>
          <w:color w:val="auto"/>
          <w:lang w:val="en-IN"/>
        </w:rPr>
      </w:pPr>
    </w:p>
    <w:p w:rsidR="00822E1A" w:rsidRPr="00C24422" w:rsidRDefault="00822E1A" w:rsidP="00580DA0">
      <w:pPr>
        <w:pStyle w:val="Default"/>
        <w:numPr>
          <w:ilvl w:val="0"/>
          <w:numId w:val="3"/>
        </w:numPr>
        <w:jc w:val="both"/>
        <w:rPr>
          <w:rFonts w:asciiTheme="minorHAnsi" w:eastAsia="Times New Roman" w:hAnsiTheme="minorHAnsi" w:cstheme="minorHAnsi"/>
          <w:color w:val="auto"/>
          <w:lang w:val="en-IN"/>
        </w:rPr>
      </w:pPr>
      <w:r w:rsidRPr="00C24422">
        <w:rPr>
          <w:rFonts w:asciiTheme="minorHAnsi" w:eastAsia="Times New Roman" w:hAnsiTheme="minorHAnsi" w:cstheme="minorHAnsi"/>
          <w:color w:val="auto"/>
          <w:lang w:val="en-IN"/>
        </w:rPr>
        <w:t>Potential free change</w:t>
      </w:r>
      <w:r w:rsidR="00E51D16" w:rsidRPr="00C24422">
        <w:rPr>
          <w:rFonts w:asciiTheme="minorHAnsi" w:eastAsia="Times New Roman" w:hAnsiTheme="minorHAnsi" w:cstheme="minorHAnsi"/>
          <w:color w:val="auto"/>
          <w:lang w:val="en-IN"/>
        </w:rPr>
        <w:t xml:space="preserve"> </w:t>
      </w:r>
      <w:r w:rsidRPr="00C24422">
        <w:rPr>
          <w:rFonts w:asciiTheme="minorHAnsi" w:eastAsia="Times New Roman" w:hAnsiTheme="minorHAnsi" w:cstheme="minorHAnsi"/>
          <w:color w:val="auto"/>
          <w:lang w:val="en-IN"/>
        </w:rPr>
        <w:t xml:space="preserve">over contacts to provide a minimum of 5 control points. </w:t>
      </w:r>
    </w:p>
    <w:p w:rsidR="00655413" w:rsidRPr="00C24422" w:rsidRDefault="00655413" w:rsidP="00655413">
      <w:pPr>
        <w:pStyle w:val="Default"/>
        <w:jc w:val="both"/>
        <w:rPr>
          <w:rFonts w:asciiTheme="minorHAnsi" w:eastAsia="Times New Roman" w:hAnsiTheme="minorHAnsi" w:cstheme="minorHAnsi"/>
          <w:color w:val="auto"/>
          <w:lang w:val="en-IN"/>
        </w:rPr>
      </w:pPr>
    </w:p>
    <w:p w:rsidR="00822E1A" w:rsidRPr="00C24422" w:rsidRDefault="00822E1A" w:rsidP="00580DA0">
      <w:pPr>
        <w:pStyle w:val="Default"/>
        <w:numPr>
          <w:ilvl w:val="0"/>
          <w:numId w:val="3"/>
        </w:numPr>
        <w:jc w:val="both"/>
        <w:rPr>
          <w:rFonts w:asciiTheme="minorHAnsi" w:eastAsia="Times New Roman" w:hAnsiTheme="minorHAnsi" w:cstheme="minorHAnsi"/>
          <w:color w:val="auto"/>
          <w:lang w:val="en-IN"/>
        </w:rPr>
      </w:pPr>
      <w:r w:rsidRPr="00C24422">
        <w:rPr>
          <w:rFonts w:asciiTheme="minorHAnsi" w:eastAsia="Times New Roman" w:hAnsiTheme="minorHAnsi" w:cstheme="minorHAnsi"/>
          <w:color w:val="auto"/>
          <w:lang w:val="en-IN"/>
        </w:rPr>
        <w:t>Secure access</w:t>
      </w:r>
      <w:r w:rsidR="00134424" w:rsidRPr="00C24422">
        <w:rPr>
          <w:rFonts w:asciiTheme="minorHAnsi" w:eastAsia="Times New Roman" w:hAnsiTheme="minorHAnsi" w:cstheme="minorHAnsi"/>
          <w:color w:val="auto"/>
          <w:lang w:val="en-IN"/>
        </w:rPr>
        <w:t xml:space="preserve"> for parameters via a removable</w:t>
      </w:r>
      <w:r w:rsidRPr="00C24422">
        <w:rPr>
          <w:rFonts w:asciiTheme="minorHAnsi" w:eastAsia="Times New Roman" w:hAnsiTheme="minorHAnsi" w:cstheme="minorHAnsi"/>
          <w:color w:val="auto"/>
          <w:lang w:val="en-IN"/>
        </w:rPr>
        <w:t xml:space="preserve">/fixed keypad. </w:t>
      </w:r>
    </w:p>
    <w:p w:rsidR="00387C6E" w:rsidRPr="00C24422" w:rsidRDefault="00387C6E" w:rsidP="00D53D0B">
      <w:pPr>
        <w:pStyle w:val="Default"/>
        <w:jc w:val="both"/>
        <w:rPr>
          <w:rFonts w:asciiTheme="minorHAnsi" w:eastAsia="Times New Roman" w:hAnsiTheme="minorHAnsi" w:cstheme="minorHAnsi"/>
          <w:color w:val="auto"/>
          <w:lang w:val="en-IN"/>
        </w:rPr>
      </w:pPr>
    </w:p>
    <w:p w:rsidR="00387C6E" w:rsidRPr="00C24422" w:rsidRDefault="00822E1A" w:rsidP="00580DA0">
      <w:pPr>
        <w:pStyle w:val="Default"/>
        <w:numPr>
          <w:ilvl w:val="0"/>
          <w:numId w:val="3"/>
        </w:numPr>
        <w:jc w:val="both"/>
        <w:rPr>
          <w:rFonts w:asciiTheme="minorHAnsi" w:eastAsia="Times New Roman" w:hAnsiTheme="minorHAnsi" w:cstheme="minorHAnsi"/>
          <w:color w:val="auto"/>
          <w:lang w:val="en-IN"/>
        </w:rPr>
      </w:pPr>
      <w:r w:rsidRPr="00C24422">
        <w:rPr>
          <w:rFonts w:asciiTheme="minorHAnsi" w:eastAsia="Times New Roman" w:hAnsiTheme="minorHAnsi" w:cstheme="minorHAnsi"/>
          <w:color w:val="auto"/>
          <w:lang w:val="en-IN"/>
        </w:rPr>
        <w:t xml:space="preserve">A common potential free alarm signal for system faults, echo loss and memory failure. </w:t>
      </w:r>
    </w:p>
    <w:p w:rsidR="00712FAE" w:rsidRPr="00C24422" w:rsidRDefault="00712FAE" w:rsidP="00712FAE">
      <w:pPr>
        <w:pStyle w:val="Default"/>
        <w:jc w:val="both"/>
        <w:rPr>
          <w:rFonts w:asciiTheme="minorHAnsi" w:eastAsia="Times New Roman" w:hAnsiTheme="minorHAnsi" w:cstheme="minorHAnsi"/>
          <w:color w:val="auto"/>
          <w:lang w:val="en-IN"/>
        </w:rPr>
      </w:pPr>
    </w:p>
    <w:p w:rsidR="00822E1A" w:rsidRPr="00C24422" w:rsidRDefault="00822E1A" w:rsidP="00580DA0">
      <w:pPr>
        <w:pStyle w:val="Default"/>
        <w:numPr>
          <w:ilvl w:val="0"/>
          <w:numId w:val="3"/>
        </w:numPr>
        <w:jc w:val="both"/>
        <w:rPr>
          <w:rFonts w:asciiTheme="minorHAnsi" w:eastAsia="Times New Roman" w:hAnsiTheme="minorHAnsi" w:cstheme="minorHAnsi"/>
          <w:color w:val="auto"/>
          <w:lang w:val="en-IN"/>
        </w:rPr>
      </w:pPr>
      <w:r w:rsidRPr="00C24422">
        <w:rPr>
          <w:rFonts w:asciiTheme="minorHAnsi" w:eastAsia="Times New Roman" w:hAnsiTheme="minorHAnsi" w:cstheme="minorHAnsi"/>
          <w:color w:val="auto"/>
          <w:lang w:val="en-IN"/>
        </w:rPr>
        <w:t xml:space="preserve">An LED display to the level control unit shall illuminate on receipt of acceptable echoes and extinguish when echoes are not received. </w:t>
      </w:r>
    </w:p>
    <w:p w:rsidR="00387C6E" w:rsidRPr="00C24422" w:rsidRDefault="00387C6E" w:rsidP="00D53D0B">
      <w:pPr>
        <w:pStyle w:val="Default"/>
        <w:jc w:val="both"/>
        <w:rPr>
          <w:rFonts w:asciiTheme="minorHAnsi" w:eastAsia="Times New Roman" w:hAnsiTheme="minorHAnsi" w:cstheme="minorHAnsi"/>
          <w:color w:val="auto"/>
          <w:lang w:val="en-IN"/>
        </w:rPr>
      </w:pPr>
    </w:p>
    <w:p w:rsidR="00822E1A" w:rsidRPr="00C24422" w:rsidRDefault="00822E1A" w:rsidP="00580DA0">
      <w:pPr>
        <w:pStyle w:val="Default"/>
        <w:numPr>
          <w:ilvl w:val="0"/>
          <w:numId w:val="3"/>
        </w:numPr>
        <w:jc w:val="both"/>
        <w:rPr>
          <w:rFonts w:asciiTheme="minorHAnsi" w:eastAsia="Times New Roman" w:hAnsiTheme="minorHAnsi" w:cstheme="minorHAnsi"/>
          <w:color w:val="auto"/>
          <w:lang w:val="en-IN"/>
        </w:rPr>
      </w:pPr>
      <w:r w:rsidRPr="00C24422">
        <w:rPr>
          <w:rFonts w:asciiTheme="minorHAnsi" w:eastAsia="Times New Roman" w:hAnsiTheme="minorHAnsi" w:cstheme="minorHAnsi"/>
          <w:color w:val="auto"/>
          <w:lang w:val="en-IN"/>
        </w:rPr>
        <w:t xml:space="preserve">A LED for indication for dc power availability shall also be provided. </w:t>
      </w:r>
    </w:p>
    <w:p w:rsidR="00387C6E" w:rsidRPr="00C24422" w:rsidRDefault="00387C6E" w:rsidP="00D53D0B">
      <w:pPr>
        <w:pStyle w:val="Default"/>
        <w:jc w:val="both"/>
        <w:rPr>
          <w:rFonts w:asciiTheme="minorHAnsi" w:eastAsia="Times New Roman" w:hAnsiTheme="minorHAnsi" w:cstheme="minorHAnsi"/>
          <w:color w:val="auto"/>
          <w:lang w:val="en-IN"/>
        </w:rPr>
      </w:pPr>
    </w:p>
    <w:p w:rsidR="00822E1A" w:rsidRPr="00C24422" w:rsidRDefault="00822E1A" w:rsidP="00580DA0">
      <w:pPr>
        <w:pStyle w:val="Default"/>
        <w:numPr>
          <w:ilvl w:val="0"/>
          <w:numId w:val="3"/>
        </w:numPr>
        <w:jc w:val="both"/>
        <w:rPr>
          <w:rFonts w:asciiTheme="minorHAnsi" w:eastAsia="Times New Roman" w:hAnsiTheme="minorHAnsi" w:cstheme="minorHAnsi"/>
          <w:color w:val="auto"/>
          <w:lang w:val="en-IN"/>
        </w:rPr>
      </w:pPr>
      <w:r w:rsidRPr="00C24422">
        <w:rPr>
          <w:rFonts w:asciiTheme="minorHAnsi" w:eastAsia="Times New Roman" w:hAnsiTheme="minorHAnsi" w:cstheme="minorHAnsi"/>
          <w:color w:val="auto"/>
          <w:lang w:val="en-IN"/>
        </w:rPr>
        <w:t xml:space="preserve">A level control unit that shall be automatically checked for availability and any faults signalled back to the control panel. </w:t>
      </w:r>
    </w:p>
    <w:p w:rsidR="00822E1A" w:rsidRPr="00C24422" w:rsidRDefault="00822E1A" w:rsidP="000D14E6">
      <w:pPr>
        <w:pStyle w:val="Default"/>
        <w:ind w:left="1440"/>
        <w:jc w:val="both"/>
        <w:rPr>
          <w:rFonts w:asciiTheme="minorHAnsi" w:eastAsia="Times New Roman" w:hAnsiTheme="minorHAnsi" w:cstheme="minorHAnsi"/>
          <w:color w:val="auto"/>
          <w:lang w:val="en-IN"/>
        </w:rPr>
      </w:pPr>
    </w:p>
    <w:p w:rsidR="00822E1A" w:rsidRPr="00C24422" w:rsidRDefault="00822E1A" w:rsidP="000D14E6">
      <w:pPr>
        <w:pStyle w:val="Default"/>
        <w:ind w:left="1440"/>
        <w:jc w:val="both"/>
        <w:rPr>
          <w:rFonts w:asciiTheme="minorHAnsi" w:eastAsia="Times New Roman" w:hAnsiTheme="minorHAnsi" w:cstheme="minorHAnsi"/>
          <w:color w:val="auto"/>
          <w:lang w:val="en-IN"/>
        </w:rPr>
      </w:pPr>
      <w:r w:rsidRPr="00C24422">
        <w:rPr>
          <w:rFonts w:asciiTheme="minorHAnsi" w:eastAsia="Times New Roman" w:hAnsiTheme="minorHAnsi" w:cstheme="minorHAnsi"/>
          <w:color w:val="auto"/>
          <w:lang w:val="en-IN"/>
        </w:rPr>
        <w:t xml:space="preserve">The equipment shall be suitable for the application, particularly with regard to the blocking distance, transmitted beam angle or cone. </w:t>
      </w:r>
    </w:p>
    <w:p w:rsidR="00E51D16" w:rsidRPr="00C24422" w:rsidRDefault="00E51D16" w:rsidP="00D53D0B">
      <w:pPr>
        <w:pStyle w:val="Default"/>
        <w:jc w:val="both"/>
        <w:rPr>
          <w:rFonts w:asciiTheme="minorHAnsi" w:eastAsia="Times New Roman" w:hAnsiTheme="minorHAnsi" w:cstheme="minorHAnsi"/>
          <w:color w:val="auto"/>
          <w:lang w:val="en-IN"/>
        </w:rPr>
      </w:pPr>
    </w:p>
    <w:p w:rsidR="00E51D16" w:rsidRPr="00C24422" w:rsidRDefault="00EC252D" w:rsidP="00580DA0">
      <w:pPr>
        <w:pStyle w:val="Default"/>
        <w:numPr>
          <w:ilvl w:val="0"/>
          <w:numId w:val="8"/>
        </w:numPr>
        <w:ind w:left="1440" w:hanging="720"/>
        <w:jc w:val="both"/>
        <w:rPr>
          <w:rFonts w:asciiTheme="minorHAnsi" w:eastAsia="Times New Roman" w:hAnsiTheme="minorHAnsi" w:cstheme="minorHAnsi"/>
          <w:color w:val="auto"/>
          <w:lang w:val="en-IN"/>
        </w:rPr>
      </w:pPr>
      <w:r w:rsidRPr="00C24422">
        <w:rPr>
          <w:rFonts w:asciiTheme="minorHAnsi" w:eastAsia="Times New Roman" w:hAnsiTheme="minorHAnsi" w:cstheme="minorHAnsi"/>
          <w:b/>
          <w:color w:val="auto"/>
          <w:u w:val="single"/>
          <w:lang w:val="en-IN"/>
        </w:rPr>
        <w:t>Float S</w:t>
      </w:r>
      <w:r w:rsidR="00E51D16" w:rsidRPr="00C24422">
        <w:rPr>
          <w:rFonts w:asciiTheme="minorHAnsi" w:eastAsia="Times New Roman" w:hAnsiTheme="minorHAnsi" w:cstheme="minorHAnsi"/>
          <w:b/>
          <w:color w:val="auto"/>
          <w:u w:val="single"/>
          <w:lang w:val="en-IN"/>
        </w:rPr>
        <w:t>witches</w:t>
      </w:r>
      <w:r w:rsidR="00E51D16" w:rsidRPr="00C24422">
        <w:rPr>
          <w:rFonts w:asciiTheme="minorHAnsi" w:eastAsia="Times New Roman" w:hAnsiTheme="minorHAnsi" w:cstheme="minorHAnsi"/>
          <w:color w:val="auto"/>
          <w:u w:val="single"/>
          <w:lang w:val="en-IN"/>
        </w:rPr>
        <w:t>:</w:t>
      </w:r>
      <w:r w:rsidR="00E51D16" w:rsidRPr="00C24422">
        <w:rPr>
          <w:rFonts w:asciiTheme="minorHAnsi" w:hAnsiTheme="minorHAnsi" w:cstheme="minorHAnsi"/>
          <w:b/>
          <w:bCs/>
          <w:color w:val="auto"/>
          <w:sz w:val="22"/>
          <w:szCs w:val="22"/>
        </w:rPr>
        <w:t xml:space="preserve"> </w:t>
      </w:r>
      <w:r w:rsidR="00E51D16" w:rsidRPr="00C24422">
        <w:rPr>
          <w:rFonts w:asciiTheme="minorHAnsi" w:eastAsia="Times New Roman" w:hAnsiTheme="minorHAnsi" w:cstheme="minorHAnsi"/>
          <w:color w:val="auto"/>
          <w:lang w:val="en-IN"/>
        </w:rPr>
        <w:t xml:space="preserve">The float shall be impact and corrosion resistant and of robust construction and supplied with a non-mercury switch, sealed neoprene jacketed </w:t>
      </w:r>
      <w:r w:rsidR="00AB5E60" w:rsidRPr="00C24422">
        <w:rPr>
          <w:rFonts w:asciiTheme="minorHAnsi" w:eastAsia="Times New Roman" w:hAnsiTheme="minorHAnsi" w:cstheme="minorHAnsi"/>
          <w:color w:val="auto"/>
          <w:lang w:val="en-IN"/>
        </w:rPr>
        <w:t>cable</w:t>
      </w:r>
      <w:r w:rsidR="00E51D16" w:rsidRPr="00C24422">
        <w:rPr>
          <w:rFonts w:asciiTheme="minorHAnsi" w:eastAsia="Times New Roman" w:hAnsiTheme="minorHAnsi" w:cstheme="minorHAnsi"/>
          <w:color w:val="auto"/>
          <w:lang w:val="en-IN"/>
        </w:rPr>
        <w:t xml:space="preserve"> and ABS shell with </w:t>
      </w:r>
      <w:r w:rsidR="006200E0" w:rsidRPr="00C24422">
        <w:rPr>
          <w:rFonts w:asciiTheme="minorHAnsi" w:eastAsia="Times New Roman" w:hAnsiTheme="minorHAnsi" w:cstheme="minorHAnsi"/>
          <w:color w:val="auto"/>
          <w:lang w:val="en-IN"/>
        </w:rPr>
        <w:t>changeover</w:t>
      </w:r>
      <w:r w:rsidR="00E51D16" w:rsidRPr="00C24422">
        <w:rPr>
          <w:rFonts w:asciiTheme="minorHAnsi" w:eastAsia="Times New Roman" w:hAnsiTheme="minorHAnsi" w:cstheme="minorHAnsi"/>
          <w:color w:val="auto"/>
          <w:lang w:val="en-IN"/>
        </w:rPr>
        <w:t xml:space="preserve"> contacts tether method of tie wrap nylon. </w:t>
      </w:r>
    </w:p>
    <w:p w:rsidR="0090042A" w:rsidRPr="00C24422" w:rsidRDefault="0090042A" w:rsidP="0090042A">
      <w:pPr>
        <w:pStyle w:val="Default"/>
        <w:jc w:val="both"/>
        <w:rPr>
          <w:rFonts w:asciiTheme="minorHAnsi" w:eastAsia="Times New Roman" w:hAnsiTheme="minorHAnsi" w:cstheme="minorHAnsi"/>
          <w:color w:val="auto"/>
          <w:lang w:val="en-IN"/>
        </w:rPr>
      </w:pPr>
    </w:p>
    <w:p w:rsidR="00E51D16" w:rsidRPr="00C24422" w:rsidRDefault="00E51D16" w:rsidP="00B83F2D">
      <w:pPr>
        <w:pStyle w:val="Default"/>
        <w:ind w:left="1440"/>
        <w:jc w:val="both"/>
        <w:rPr>
          <w:rFonts w:asciiTheme="minorHAnsi" w:eastAsia="Times New Roman" w:hAnsiTheme="minorHAnsi" w:cstheme="minorHAnsi"/>
          <w:color w:val="auto"/>
          <w:lang w:val="en-IN"/>
        </w:rPr>
      </w:pPr>
      <w:r w:rsidRPr="00C24422">
        <w:rPr>
          <w:rFonts w:asciiTheme="minorHAnsi" w:eastAsia="Times New Roman" w:hAnsiTheme="minorHAnsi" w:cstheme="minorHAnsi"/>
          <w:color w:val="auto"/>
          <w:lang w:val="en-IN"/>
        </w:rPr>
        <w:t>Contacts shall remain open when the tilting action changes over between opening of one contact and closing.  This “dead band” shall operate over an arc of approximately 20 degree</w:t>
      </w:r>
      <w:r w:rsidR="003D2786" w:rsidRPr="00C24422">
        <w:rPr>
          <w:rFonts w:asciiTheme="minorHAnsi" w:eastAsia="Times New Roman" w:hAnsiTheme="minorHAnsi" w:cstheme="minorHAnsi"/>
          <w:color w:val="auto"/>
          <w:lang w:val="en-IN"/>
        </w:rPr>
        <w:t>s</w:t>
      </w:r>
      <w:r w:rsidR="00B23F94" w:rsidRPr="00C24422">
        <w:rPr>
          <w:rFonts w:asciiTheme="minorHAnsi" w:eastAsia="Times New Roman" w:hAnsiTheme="minorHAnsi" w:cstheme="minorHAnsi"/>
          <w:color w:val="auto"/>
          <w:lang w:val="en-IN"/>
        </w:rPr>
        <w:t xml:space="preserve"> on either side of horizontal, m</w:t>
      </w:r>
      <w:r w:rsidRPr="00C24422">
        <w:rPr>
          <w:rFonts w:asciiTheme="minorHAnsi" w:eastAsia="Times New Roman" w:hAnsiTheme="minorHAnsi" w:cstheme="minorHAnsi"/>
          <w:color w:val="auto"/>
          <w:lang w:val="en-IN"/>
        </w:rPr>
        <w:t xml:space="preserve">eans for preventing the float from movement due to draft or water turbulence should be provided as also a means for raising the units for maintenance and repair. </w:t>
      </w:r>
    </w:p>
    <w:p w:rsidR="000906CD" w:rsidRPr="00C24422" w:rsidRDefault="000906CD" w:rsidP="00B83F2D">
      <w:pPr>
        <w:pStyle w:val="Default"/>
        <w:ind w:left="1440"/>
        <w:jc w:val="both"/>
        <w:rPr>
          <w:rFonts w:asciiTheme="minorHAnsi" w:eastAsia="Times New Roman" w:hAnsiTheme="minorHAnsi" w:cstheme="minorHAnsi"/>
          <w:color w:val="auto"/>
          <w:lang w:val="en-IN"/>
        </w:rPr>
      </w:pPr>
    </w:p>
    <w:p w:rsidR="00E51D16" w:rsidRPr="00C24422" w:rsidRDefault="00E51D16" w:rsidP="00D53D0B">
      <w:pPr>
        <w:pStyle w:val="Default"/>
        <w:ind w:left="1440"/>
        <w:jc w:val="both"/>
        <w:rPr>
          <w:rFonts w:asciiTheme="minorHAnsi" w:eastAsia="Times New Roman" w:hAnsiTheme="minorHAnsi" w:cstheme="minorHAnsi"/>
          <w:color w:val="auto"/>
          <w:lang w:val="en-IN"/>
        </w:rPr>
      </w:pPr>
      <w:r w:rsidRPr="00C24422">
        <w:rPr>
          <w:rFonts w:asciiTheme="minorHAnsi" w:eastAsia="Times New Roman" w:hAnsiTheme="minorHAnsi" w:cstheme="minorHAnsi"/>
          <w:color w:val="auto"/>
          <w:lang w:val="en-IN"/>
        </w:rPr>
        <w:t xml:space="preserve">Float switches shall be supplied with full-length flexes of equal length to run from pump well to junction box or socket unit.  </w:t>
      </w:r>
      <w:r w:rsidR="00C2392D" w:rsidRPr="00C24422">
        <w:rPr>
          <w:rFonts w:asciiTheme="minorHAnsi" w:eastAsia="Times New Roman" w:hAnsiTheme="minorHAnsi" w:cstheme="minorHAnsi"/>
          <w:color w:val="auto"/>
          <w:lang w:val="en-IN"/>
        </w:rPr>
        <w:t xml:space="preserve">Cabling shall </w:t>
      </w:r>
      <w:r w:rsidRPr="00C24422">
        <w:rPr>
          <w:rFonts w:asciiTheme="minorHAnsi" w:eastAsia="Times New Roman" w:hAnsiTheme="minorHAnsi" w:cstheme="minorHAnsi"/>
          <w:color w:val="auto"/>
          <w:lang w:val="en-IN"/>
        </w:rPr>
        <w:t xml:space="preserve">run back to the control panel cabinet.  Excess </w:t>
      </w:r>
      <w:r w:rsidR="003D2786" w:rsidRPr="00C24422">
        <w:rPr>
          <w:rFonts w:asciiTheme="minorHAnsi" w:eastAsia="Times New Roman" w:hAnsiTheme="minorHAnsi" w:cstheme="minorHAnsi"/>
          <w:color w:val="auto"/>
          <w:lang w:val="en-IN"/>
        </w:rPr>
        <w:t xml:space="preserve">lengths shall be neatly coiled.  </w:t>
      </w:r>
      <w:r w:rsidRPr="00C24422">
        <w:rPr>
          <w:rFonts w:asciiTheme="minorHAnsi" w:eastAsia="Times New Roman" w:hAnsiTheme="minorHAnsi" w:cstheme="minorHAnsi"/>
          <w:color w:val="auto"/>
          <w:lang w:val="en-IN"/>
        </w:rPr>
        <w:t>The float switch cable shall be installed in a manner t</w:t>
      </w:r>
      <w:r w:rsidR="003D2786" w:rsidRPr="00C24422">
        <w:rPr>
          <w:rFonts w:asciiTheme="minorHAnsi" w:eastAsia="Times New Roman" w:hAnsiTheme="minorHAnsi" w:cstheme="minorHAnsi"/>
          <w:color w:val="auto"/>
          <w:lang w:val="en-IN"/>
        </w:rPr>
        <w:t xml:space="preserve">hat is clear from interference.  </w:t>
      </w:r>
      <w:r w:rsidRPr="00C24422">
        <w:rPr>
          <w:rFonts w:asciiTheme="minorHAnsi" w:eastAsia="Times New Roman" w:hAnsiTheme="minorHAnsi" w:cstheme="minorHAnsi"/>
          <w:color w:val="auto"/>
          <w:lang w:val="en-IN"/>
        </w:rPr>
        <w:t xml:space="preserve">A protective cover shall be placed in front of the float cables so as to protect against turbulence during pumping causing cable tangling which may interfere with the float operation. </w:t>
      </w:r>
    </w:p>
    <w:p w:rsidR="00811F74" w:rsidRPr="00C24422" w:rsidRDefault="00811F74" w:rsidP="00D53D0B">
      <w:pPr>
        <w:pStyle w:val="Default"/>
        <w:ind w:left="1440"/>
        <w:jc w:val="both"/>
        <w:rPr>
          <w:rFonts w:asciiTheme="minorHAnsi" w:eastAsia="Times New Roman" w:hAnsiTheme="minorHAnsi" w:cstheme="minorHAnsi"/>
          <w:color w:val="auto"/>
          <w:lang w:val="en-IN"/>
        </w:rPr>
      </w:pPr>
    </w:p>
    <w:p w:rsidR="00E51D16" w:rsidRPr="00C24422" w:rsidRDefault="00EB4446" w:rsidP="00580DA0">
      <w:pPr>
        <w:pStyle w:val="TitleHeadings"/>
        <w:numPr>
          <w:ilvl w:val="2"/>
          <w:numId w:val="22"/>
        </w:numPr>
        <w:tabs>
          <w:tab w:val="clear" w:pos="2636"/>
          <w:tab w:val="clear" w:pos="3090"/>
        </w:tabs>
        <w:spacing w:line="240" w:lineRule="auto"/>
        <w:ind w:left="1440" w:hanging="1440"/>
        <w:jc w:val="both"/>
        <w:rPr>
          <w:rFonts w:asciiTheme="minorHAnsi" w:hAnsiTheme="minorHAnsi" w:cstheme="minorHAnsi"/>
          <w:sz w:val="24"/>
          <w:szCs w:val="24"/>
          <w:lang w:val="en-IN"/>
        </w:rPr>
      </w:pPr>
      <w:r w:rsidRPr="00C24422">
        <w:rPr>
          <w:rFonts w:asciiTheme="minorHAnsi" w:hAnsiTheme="minorHAnsi" w:cstheme="minorHAnsi"/>
          <w:caps w:val="0"/>
          <w:sz w:val="24"/>
          <w:szCs w:val="24"/>
          <w:lang w:val="en-IN"/>
        </w:rPr>
        <w:t>Pump Controllers</w:t>
      </w:r>
    </w:p>
    <w:p w:rsidR="00557D06" w:rsidRPr="00C24422" w:rsidRDefault="00557D06" w:rsidP="005006E3">
      <w:pPr>
        <w:pStyle w:val="Default"/>
        <w:ind w:left="1440"/>
        <w:jc w:val="both"/>
        <w:rPr>
          <w:rFonts w:asciiTheme="minorHAnsi" w:eastAsia="Times New Roman" w:hAnsiTheme="minorHAnsi" w:cstheme="minorHAnsi"/>
          <w:b/>
          <w:color w:val="auto"/>
          <w:lang w:val="en-IN"/>
        </w:rPr>
      </w:pPr>
    </w:p>
    <w:p w:rsidR="00557D06" w:rsidRPr="00C24422" w:rsidRDefault="00557D06" w:rsidP="005006E3">
      <w:pPr>
        <w:pStyle w:val="Default"/>
        <w:ind w:left="1440"/>
        <w:jc w:val="both"/>
        <w:rPr>
          <w:rFonts w:asciiTheme="minorHAnsi" w:eastAsia="Times New Roman" w:hAnsiTheme="minorHAnsi" w:cstheme="minorHAnsi"/>
          <w:color w:val="auto"/>
          <w:lang w:val="en-IN"/>
        </w:rPr>
      </w:pPr>
      <w:r w:rsidRPr="00C24422">
        <w:rPr>
          <w:rFonts w:asciiTheme="minorHAnsi" w:eastAsia="Times New Roman" w:hAnsiTheme="minorHAnsi" w:cstheme="minorHAnsi"/>
          <w:color w:val="auto"/>
          <w:lang w:val="en-IN"/>
        </w:rPr>
        <w:t>Pump controllers shall be microprocessor or mic</w:t>
      </w:r>
      <w:r w:rsidR="00E84509" w:rsidRPr="00C24422">
        <w:rPr>
          <w:rFonts w:asciiTheme="minorHAnsi" w:eastAsia="Times New Roman" w:hAnsiTheme="minorHAnsi" w:cstheme="minorHAnsi"/>
          <w:color w:val="auto"/>
          <w:lang w:val="en-IN"/>
        </w:rPr>
        <w:t xml:space="preserve">rocontroller based </w:t>
      </w:r>
      <w:r w:rsidRPr="00C24422">
        <w:rPr>
          <w:rFonts w:asciiTheme="minorHAnsi" w:eastAsia="Times New Roman" w:hAnsiTheme="minorHAnsi" w:cstheme="minorHAnsi"/>
          <w:color w:val="auto"/>
          <w:lang w:val="en-IN"/>
        </w:rPr>
        <w:t>to meet pumping station requirements having the following features:</w:t>
      </w:r>
    </w:p>
    <w:p w:rsidR="00557D06" w:rsidRPr="00C24422" w:rsidRDefault="00557D06" w:rsidP="00822E1A">
      <w:pPr>
        <w:pStyle w:val="Default"/>
        <w:ind w:left="1440"/>
        <w:jc w:val="both"/>
        <w:rPr>
          <w:rFonts w:ascii="Times New Roman" w:eastAsia="Times New Roman" w:hAnsi="Times New Roman" w:cs="Times New Roman"/>
          <w:color w:val="auto"/>
          <w:lang w:val="en-IN"/>
        </w:rPr>
      </w:pPr>
    </w:p>
    <w:p w:rsidR="00557D06" w:rsidRPr="00C24422" w:rsidRDefault="00557D06" w:rsidP="00580DA0">
      <w:pPr>
        <w:pStyle w:val="Default"/>
        <w:numPr>
          <w:ilvl w:val="0"/>
          <w:numId w:val="3"/>
        </w:numPr>
        <w:ind w:left="2794"/>
        <w:jc w:val="both"/>
        <w:rPr>
          <w:rFonts w:asciiTheme="minorHAnsi" w:eastAsia="Times New Roman" w:hAnsiTheme="minorHAnsi" w:cstheme="minorHAnsi"/>
          <w:color w:val="auto"/>
          <w:lang w:val="en-IN"/>
        </w:rPr>
      </w:pPr>
      <w:r w:rsidRPr="00C24422">
        <w:rPr>
          <w:rFonts w:asciiTheme="minorHAnsi" w:eastAsia="Times New Roman" w:hAnsiTheme="minorHAnsi" w:cstheme="minorHAnsi"/>
          <w:color w:val="auto"/>
          <w:lang w:val="en-IN"/>
        </w:rPr>
        <w:t xml:space="preserve">Automatic pump sequencing determined by the specified level detection system. </w:t>
      </w:r>
    </w:p>
    <w:p w:rsidR="00557D06" w:rsidRPr="00C24422" w:rsidRDefault="00557D06" w:rsidP="00BD337A">
      <w:pPr>
        <w:pStyle w:val="Default"/>
        <w:ind w:left="2794"/>
        <w:jc w:val="both"/>
        <w:rPr>
          <w:rFonts w:asciiTheme="minorHAnsi" w:eastAsia="Times New Roman" w:hAnsiTheme="minorHAnsi" w:cstheme="minorHAnsi"/>
          <w:color w:val="auto"/>
          <w:lang w:val="en-IN"/>
        </w:rPr>
      </w:pPr>
    </w:p>
    <w:p w:rsidR="00557D06" w:rsidRPr="00C24422" w:rsidRDefault="00557D06" w:rsidP="00580DA0">
      <w:pPr>
        <w:pStyle w:val="Default"/>
        <w:numPr>
          <w:ilvl w:val="0"/>
          <w:numId w:val="3"/>
        </w:numPr>
        <w:ind w:left="2794"/>
        <w:jc w:val="both"/>
        <w:rPr>
          <w:rFonts w:asciiTheme="minorHAnsi" w:eastAsia="Times New Roman" w:hAnsiTheme="minorHAnsi" w:cstheme="minorHAnsi"/>
          <w:color w:val="auto"/>
          <w:lang w:val="en-IN"/>
        </w:rPr>
      </w:pPr>
      <w:r w:rsidRPr="00C24422">
        <w:rPr>
          <w:rFonts w:asciiTheme="minorHAnsi" w:eastAsia="Times New Roman" w:hAnsiTheme="minorHAnsi" w:cstheme="minorHAnsi"/>
          <w:color w:val="auto"/>
          <w:lang w:val="en-IN"/>
        </w:rPr>
        <w:t xml:space="preserve">Monitoring and protection from over voltage, under voltage and phase imbalance, pump motor over current etc. </w:t>
      </w:r>
    </w:p>
    <w:p w:rsidR="00557D06" w:rsidRPr="00C24422" w:rsidRDefault="00557D06" w:rsidP="00D53D0B">
      <w:pPr>
        <w:pStyle w:val="Default"/>
        <w:jc w:val="both"/>
        <w:rPr>
          <w:rFonts w:asciiTheme="minorHAnsi" w:eastAsia="Times New Roman" w:hAnsiTheme="minorHAnsi" w:cstheme="minorHAnsi"/>
          <w:color w:val="auto"/>
          <w:lang w:val="en-IN"/>
        </w:rPr>
      </w:pPr>
    </w:p>
    <w:p w:rsidR="007A1A34" w:rsidRPr="00C24422" w:rsidRDefault="00557D06" w:rsidP="00580DA0">
      <w:pPr>
        <w:pStyle w:val="Default"/>
        <w:numPr>
          <w:ilvl w:val="0"/>
          <w:numId w:val="3"/>
        </w:numPr>
        <w:jc w:val="both"/>
        <w:rPr>
          <w:rFonts w:asciiTheme="minorHAnsi" w:eastAsia="Times New Roman" w:hAnsiTheme="minorHAnsi" w:cstheme="minorHAnsi"/>
          <w:color w:val="auto"/>
          <w:lang w:val="en-IN"/>
        </w:rPr>
      </w:pPr>
      <w:r w:rsidRPr="00C24422">
        <w:rPr>
          <w:rFonts w:asciiTheme="minorHAnsi" w:eastAsia="Times New Roman" w:hAnsiTheme="minorHAnsi" w:cstheme="minorHAnsi"/>
          <w:color w:val="auto"/>
          <w:lang w:val="en-IN"/>
        </w:rPr>
        <w:t>LCD readout screen which shall show the system status i.e. pump running, level  line voltage, pump motor current and pump starting sequence.</w:t>
      </w:r>
    </w:p>
    <w:p w:rsidR="00696F2A" w:rsidRPr="00C24422" w:rsidRDefault="00696F2A" w:rsidP="00696F2A">
      <w:pPr>
        <w:pStyle w:val="Default"/>
        <w:jc w:val="both"/>
        <w:rPr>
          <w:rFonts w:asciiTheme="minorHAnsi" w:eastAsia="Times New Roman" w:hAnsiTheme="minorHAnsi" w:cstheme="minorHAnsi"/>
          <w:color w:val="auto"/>
          <w:lang w:val="en-IN"/>
        </w:rPr>
      </w:pPr>
    </w:p>
    <w:p w:rsidR="00BD337A" w:rsidRPr="00C24422" w:rsidRDefault="000F7534" w:rsidP="00580DA0">
      <w:pPr>
        <w:pStyle w:val="Default"/>
        <w:numPr>
          <w:ilvl w:val="0"/>
          <w:numId w:val="3"/>
        </w:numPr>
        <w:jc w:val="both"/>
        <w:rPr>
          <w:rFonts w:asciiTheme="minorHAnsi" w:eastAsia="Times New Roman" w:hAnsiTheme="minorHAnsi" w:cstheme="minorHAnsi"/>
          <w:color w:val="auto"/>
          <w:lang w:val="en-IN"/>
        </w:rPr>
      </w:pPr>
      <w:r w:rsidRPr="00C24422">
        <w:rPr>
          <w:rFonts w:asciiTheme="minorHAnsi" w:eastAsia="Times New Roman" w:hAnsiTheme="minorHAnsi" w:cstheme="minorHAnsi"/>
          <w:color w:val="auto"/>
          <w:lang w:val="en-IN"/>
        </w:rPr>
        <w:t>Operating l</w:t>
      </w:r>
      <w:r w:rsidR="00557D06" w:rsidRPr="00C24422">
        <w:rPr>
          <w:rFonts w:asciiTheme="minorHAnsi" w:eastAsia="Times New Roman" w:hAnsiTheme="minorHAnsi" w:cstheme="minorHAnsi"/>
          <w:color w:val="auto"/>
          <w:lang w:val="en-IN"/>
        </w:rPr>
        <w:t xml:space="preserve">og which displays number of starts and total running hours for each pump.  </w:t>
      </w:r>
    </w:p>
    <w:p w:rsidR="00026F50" w:rsidRPr="00C24422" w:rsidRDefault="00026F50" w:rsidP="00026F50">
      <w:pPr>
        <w:pStyle w:val="Default"/>
        <w:ind w:left="2790"/>
        <w:jc w:val="both"/>
        <w:rPr>
          <w:rFonts w:asciiTheme="minorHAnsi" w:eastAsia="Times New Roman" w:hAnsiTheme="minorHAnsi" w:cstheme="minorHAnsi"/>
          <w:color w:val="auto"/>
          <w:lang w:val="en-IN"/>
        </w:rPr>
      </w:pPr>
    </w:p>
    <w:p w:rsidR="00557D06" w:rsidRPr="00C24422" w:rsidRDefault="00557D06" w:rsidP="00580DA0">
      <w:pPr>
        <w:pStyle w:val="Default"/>
        <w:numPr>
          <w:ilvl w:val="0"/>
          <w:numId w:val="3"/>
        </w:numPr>
        <w:jc w:val="both"/>
        <w:rPr>
          <w:rFonts w:asciiTheme="minorHAnsi" w:eastAsia="Times New Roman" w:hAnsiTheme="minorHAnsi" w:cstheme="minorHAnsi"/>
          <w:color w:val="auto"/>
          <w:lang w:val="en-IN"/>
        </w:rPr>
      </w:pPr>
      <w:r w:rsidRPr="00C24422">
        <w:rPr>
          <w:rFonts w:asciiTheme="minorHAnsi" w:eastAsia="Times New Roman" w:hAnsiTheme="minorHAnsi" w:cstheme="minorHAnsi"/>
          <w:color w:val="auto"/>
          <w:lang w:val="en-IN"/>
        </w:rPr>
        <w:t>Fault log which displays all active alarms</w:t>
      </w:r>
      <w:r w:rsidR="00DB19B8" w:rsidRPr="00C24422">
        <w:rPr>
          <w:rFonts w:asciiTheme="minorHAnsi" w:eastAsia="Times New Roman" w:hAnsiTheme="minorHAnsi" w:cstheme="minorHAnsi"/>
          <w:color w:val="auto"/>
          <w:lang w:val="en-IN"/>
        </w:rPr>
        <w:t xml:space="preserve"> e.g. all parameters detailed. </w:t>
      </w:r>
    </w:p>
    <w:p w:rsidR="00BD337A" w:rsidRPr="00C24422" w:rsidRDefault="00BD337A" w:rsidP="00515E0C">
      <w:pPr>
        <w:pStyle w:val="Default"/>
        <w:jc w:val="both"/>
        <w:rPr>
          <w:rFonts w:asciiTheme="minorHAnsi" w:eastAsia="Times New Roman" w:hAnsiTheme="minorHAnsi" w:cstheme="minorHAnsi"/>
          <w:color w:val="auto"/>
          <w:lang w:val="en-IN"/>
        </w:rPr>
      </w:pPr>
    </w:p>
    <w:p w:rsidR="00557D06" w:rsidRPr="00C24422" w:rsidRDefault="008B5009" w:rsidP="00580DA0">
      <w:pPr>
        <w:pStyle w:val="Default"/>
        <w:numPr>
          <w:ilvl w:val="0"/>
          <w:numId w:val="3"/>
        </w:numPr>
        <w:jc w:val="both"/>
        <w:rPr>
          <w:rFonts w:asciiTheme="minorHAnsi" w:eastAsia="Times New Roman" w:hAnsiTheme="minorHAnsi" w:cstheme="minorHAnsi"/>
          <w:color w:val="auto"/>
          <w:lang w:val="en-IN"/>
        </w:rPr>
      </w:pPr>
      <w:r w:rsidRPr="00C24422">
        <w:rPr>
          <w:rFonts w:asciiTheme="minorHAnsi" w:eastAsia="Times New Roman" w:hAnsiTheme="minorHAnsi" w:cstheme="minorHAnsi"/>
          <w:color w:val="auto"/>
          <w:lang w:val="en-IN"/>
        </w:rPr>
        <w:t>System configuration;</w:t>
      </w:r>
      <w:r w:rsidR="00557D06" w:rsidRPr="00C24422">
        <w:rPr>
          <w:rFonts w:asciiTheme="minorHAnsi" w:eastAsia="Times New Roman" w:hAnsiTheme="minorHAnsi" w:cstheme="minorHAnsi"/>
          <w:color w:val="auto"/>
          <w:lang w:val="en-IN"/>
        </w:rPr>
        <w:t xml:space="preserve"> </w:t>
      </w:r>
      <w:r w:rsidRPr="00C24422">
        <w:rPr>
          <w:rFonts w:asciiTheme="minorHAnsi" w:eastAsia="Times New Roman" w:hAnsiTheme="minorHAnsi" w:cstheme="minorHAnsi"/>
          <w:color w:val="auto"/>
          <w:lang w:val="en-IN"/>
        </w:rPr>
        <w:t>this</w:t>
      </w:r>
      <w:r w:rsidR="00557D06" w:rsidRPr="00C24422">
        <w:rPr>
          <w:rFonts w:asciiTheme="minorHAnsi" w:eastAsia="Times New Roman" w:hAnsiTheme="minorHAnsi" w:cstheme="minorHAnsi"/>
          <w:color w:val="auto"/>
          <w:lang w:val="en-IN"/>
        </w:rPr>
        <w:t xml:space="preserve"> screen shall be pass-word protected to prohibit unauthorized changes to the system. </w:t>
      </w:r>
    </w:p>
    <w:p w:rsidR="00557D06" w:rsidRPr="00C24422" w:rsidRDefault="00557D06" w:rsidP="00515E0C">
      <w:pPr>
        <w:pStyle w:val="Default"/>
        <w:jc w:val="both"/>
        <w:rPr>
          <w:rFonts w:asciiTheme="minorHAnsi" w:eastAsia="Times New Roman" w:hAnsiTheme="minorHAnsi" w:cstheme="minorHAnsi"/>
          <w:color w:val="auto"/>
          <w:lang w:val="en-IN"/>
        </w:rPr>
      </w:pPr>
    </w:p>
    <w:p w:rsidR="00557D06" w:rsidRPr="00C24422" w:rsidRDefault="00557D06" w:rsidP="00580DA0">
      <w:pPr>
        <w:pStyle w:val="Default"/>
        <w:numPr>
          <w:ilvl w:val="0"/>
          <w:numId w:val="3"/>
        </w:numPr>
        <w:jc w:val="both"/>
        <w:rPr>
          <w:rFonts w:asciiTheme="minorHAnsi" w:eastAsia="Times New Roman" w:hAnsiTheme="minorHAnsi" w:cstheme="minorHAnsi"/>
          <w:color w:val="auto"/>
          <w:lang w:val="en-IN"/>
        </w:rPr>
      </w:pPr>
      <w:r w:rsidRPr="00C24422">
        <w:rPr>
          <w:rFonts w:asciiTheme="minorHAnsi" w:eastAsia="Times New Roman" w:hAnsiTheme="minorHAnsi" w:cstheme="minorHAnsi"/>
          <w:color w:val="auto"/>
          <w:lang w:val="en-IN"/>
        </w:rPr>
        <w:t xml:space="preserve">Indicator lights for power ON, AUTO, OFF and processor fault. </w:t>
      </w:r>
    </w:p>
    <w:p w:rsidR="00557D06" w:rsidRPr="00C24422" w:rsidRDefault="00557D06" w:rsidP="00515E0C">
      <w:pPr>
        <w:pStyle w:val="Default"/>
        <w:jc w:val="both"/>
        <w:rPr>
          <w:rFonts w:asciiTheme="minorHAnsi" w:eastAsia="Times New Roman" w:hAnsiTheme="minorHAnsi" w:cstheme="minorHAnsi"/>
          <w:color w:val="auto"/>
          <w:lang w:val="en-IN"/>
        </w:rPr>
      </w:pPr>
    </w:p>
    <w:p w:rsidR="00557D06" w:rsidRPr="00C24422" w:rsidRDefault="00557D06" w:rsidP="00580DA0">
      <w:pPr>
        <w:pStyle w:val="Default"/>
        <w:numPr>
          <w:ilvl w:val="0"/>
          <w:numId w:val="3"/>
        </w:numPr>
        <w:jc w:val="both"/>
        <w:rPr>
          <w:rFonts w:asciiTheme="minorHAnsi" w:eastAsia="Times New Roman" w:hAnsiTheme="minorHAnsi" w:cstheme="minorHAnsi"/>
          <w:color w:val="auto"/>
          <w:lang w:val="en-IN"/>
        </w:rPr>
      </w:pPr>
      <w:r w:rsidRPr="00C24422">
        <w:rPr>
          <w:rFonts w:asciiTheme="minorHAnsi" w:eastAsia="Times New Roman" w:hAnsiTheme="minorHAnsi" w:cstheme="minorHAnsi"/>
          <w:color w:val="auto"/>
          <w:lang w:val="en-IN"/>
        </w:rPr>
        <w:t>A membrane key pad to set system configur</w:t>
      </w:r>
      <w:r w:rsidR="003D2786" w:rsidRPr="00C24422">
        <w:rPr>
          <w:rFonts w:asciiTheme="minorHAnsi" w:eastAsia="Times New Roman" w:hAnsiTheme="minorHAnsi" w:cstheme="minorHAnsi"/>
          <w:color w:val="auto"/>
          <w:lang w:val="en-IN"/>
        </w:rPr>
        <w:t>a</w:t>
      </w:r>
      <w:r w:rsidR="000F7534" w:rsidRPr="00C24422">
        <w:rPr>
          <w:rFonts w:asciiTheme="minorHAnsi" w:eastAsia="Times New Roman" w:hAnsiTheme="minorHAnsi" w:cstheme="minorHAnsi"/>
          <w:color w:val="auto"/>
          <w:lang w:val="en-IN"/>
        </w:rPr>
        <w:t xml:space="preserve">tion and operating set points. </w:t>
      </w:r>
      <w:r w:rsidRPr="00C24422">
        <w:rPr>
          <w:rFonts w:asciiTheme="minorHAnsi" w:eastAsia="Times New Roman" w:hAnsiTheme="minorHAnsi" w:cstheme="minorHAnsi"/>
          <w:color w:val="auto"/>
          <w:lang w:val="en-IN"/>
        </w:rPr>
        <w:t>It shall be</w:t>
      </w:r>
      <w:r w:rsidRPr="00C24422">
        <w:rPr>
          <w:rFonts w:asciiTheme="minorHAnsi" w:hAnsiTheme="minorHAnsi" w:cstheme="minorHAnsi"/>
          <w:color w:val="auto"/>
          <w:sz w:val="22"/>
          <w:szCs w:val="22"/>
        </w:rPr>
        <w:t xml:space="preserve"> </w:t>
      </w:r>
      <w:r w:rsidRPr="00C24422">
        <w:rPr>
          <w:rFonts w:asciiTheme="minorHAnsi" w:eastAsia="Times New Roman" w:hAnsiTheme="minorHAnsi" w:cstheme="minorHAnsi"/>
          <w:color w:val="auto"/>
          <w:lang w:val="en-IN"/>
        </w:rPr>
        <w:t>provided</w:t>
      </w:r>
      <w:r w:rsidR="008B5009" w:rsidRPr="00C24422">
        <w:rPr>
          <w:rFonts w:asciiTheme="minorHAnsi" w:hAnsiTheme="minorHAnsi" w:cstheme="minorHAnsi"/>
          <w:color w:val="auto"/>
          <w:sz w:val="22"/>
          <w:szCs w:val="22"/>
        </w:rPr>
        <w:t xml:space="preserve"> </w:t>
      </w:r>
      <w:r w:rsidRPr="00C24422">
        <w:rPr>
          <w:rFonts w:asciiTheme="minorHAnsi" w:eastAsia="Times New Roman" w:hAnsiTheme="minorHAnsi" w:cstheme="minorHAnsi"/>
          <w:color w:val="auto"/>
          <w:lang w:val="en-IN"/>
        </w:rPr>
        <w:t xml:space="preserve">with contacts of suitable rating to interface with the relevant pump motor to operate in auto mode. </w:t>
      </w:r>
      <w:r w:rsidR="008B5009" w:rsidRPr="00C24422">
        <w:rPr>
          <w:rFonts w:asciiTheme="minorHAnsi" w:eastAsia="Times New Roman" w:hAnsiTheme="minorHAnsi" w:cstheme="minorHAnsi"/>
          <w:color w:val="auto"/>
          <w:lang w:val="en-IN"/>
        </w:rPr>
        <w:t xml:space="preserve"> </w:t>
      </w:r>
      <w:r w:rsidR="003D2786" w:rsidRPr="00C24422">
        <w:rPr>
          <w:rFonts w:asciiTheme="minorHAnsi" w:eastAsia="Times New Roman" w:hAnsiTheme="minorHAnsi" w:cstheme="minorHAnsi"/>
          <w:color w:val="auto"/>
          <w:lang w:val="en-IN"/>
        </w:rPr>
        <w:t xml:space="preserve"> </w:t>
      </w:r>
      <w:r w:rsidRPr="00C24422">
        <w:rPr>
          <w:rFonts w:asciiTheme="minorHAnsi" w:eastAsia="Times New Roman" w:hAnsiTheme="minorHAnsi" w:cstheme="minorHAnsi"/>
          <w:color w:val="auto"/>
          <w:lang w:val="en-IN"/>
        </w:rPr>
        <w:t xml:space="preserve">It shall accept potential free contact from the MCC to activate the auto mode from Pump auto/manual selector switch. </w:t>
      </w:r>
    </w:p>
    <w:p w:rsidR="0090042A" w:rsidRPr="00C24422" w:rsidRDefault="0090042A" w:rsidP="0090042A">
      <w:pPr>
        <w:pStyle w:val="Default"/>
        <w:jc w:val="both"/>
        <w:rPr>
          <w:rFonts w:asciiTheme="minorHAnsi" w:eastAsia="Times New Roman" w:hAnsiTheme="minorHAnsi" w:cstheme="minorHAnsi"/>
          <w:color w:val="auto"/>
          <w:lang w:val="en-IN"/>
        </w:rPr>
      </w:pPr>
    </w:p>
    <w:p w:rsidR="00557D06" w:rsidRPr="00C24422" w:rsidRDefault="00AA55D8" w:rsidP="00580DA0">
      <w:pPr>
        <w:pStyle w:val="TitleHeadings"/>
        <w:numPr>
          <w:ilvl w:val="1"/>
          <w:numId w:val="22"/>
        </w:numPr>
        <w:tabs>
          <w:tab w:val="clear" w:pos="2636"/>
          <w:tab w:val="clear" w:pos="3090"/>
        </w:tabs>
        <w:spacing w:line="240" w:lineRule="auto"/>
        <w:ind w:left="1440" w:hanging="1440"/>
        <w:jc w:val="both"/>
        <w:outlineLvl w:val="0"/>
        <w:rPr>
          <w:rFonts w:asciiTheme="minorHAnsi" w:hAnsiTheme="minorHAnsi" w:cstheme="minorHAnsi"/>
          <w:sz w:val="24"/>
          <w:szCs w:val="24"/>
        </w:rPr>
      </w:pPr>
      <w:bookmarkStart w:id="5" w:name="_Toc511401479"/>
      <w:r w:rsidRPr="00C24422">
        <w:rPr>
          <w:rFonts w:asciiTheme="minorHAnsi" w:hAnsiTheme="minorHAnsi" w:cstheme="minorHAnsi"/>
          <w:caps w:val="0"/>
          <w:sz w:val="24"/>
          <w:szCs w:val="24"/>
        </w:rPr>
        <w:t>Task to be Undertaken D</w:t>
      </w:r>
      <w:r w:rsidR="00C32858" w:rsidRPr="00C24422">
        <w:rPr>
          <w:rFonts w:asciiTheme="minorHAnsi" w:hAnsiTheme="minorHAnsi" w:cstheme="minorHAnsi"/>
          <w:caps w:val="0"/>
          <w:sz w:val="24"/>
          <w:szCs w:val="24"/>
        </w:rPr>
        <w:t>uring t</w:t>
      </w:r>
      <w:r w:rsidR="00EB4446" w:rsidRPr="00C24422">
        <w:rPr>
          <w:rFonts w:asciiTheme="minorHAnsi" w:hAnsiTheme="minorHAnsi" w:cstheme="minorHAnsi"/>
          <w:caps w:val="0"/>
          <w:sz w:val="24"/>
          <w:szCs w:val="24"/>
        </w:rPr>
        <w:t>he Contract</w:t>
      </w:r>
      <w:bookmarkEnd w:id="5"/>
    </w:p>
    <w:p w:rsidR="00B01D8F" w:rsidRPr="00C24422" w:rsidRDefault="00B01D8F" w:rsidP="00515E0C">
      <w:pPr>
        <w:pStyle w:val="Default"/>
        <w:ind w:left="1440"/>
        <w:jc w:val="both"/>
        <w:rPr>
          <w:b/>
          <w:color w:val="auto"/>
        </w:rPr>
      </w:pPr>
    </w:p>
    <w:p w:rsidR="00B01D8F" w:rsidRPr="00C24422" w:rsidRDefault="00B01D8F" w:rsidP="00515E0C">
      <w:pPr>
        <w:spacing w:after="0" w:line="240" w:lineRule="auto"/>
        <w:ind w:left="1440"/>
        <w:jc w:val="both"/>
        <w:rPr>
          <w:sz w:val="24"/>
          <w:szCs w:val="24"/>
        </w:rPr>
      </w:pPr>
      <w:r w:rsidRPr="00C24422">
        <w:rPr>
          <w:sz w:val="24"/>
          <w:szCs w:val="24"/>
        </w:rPr>
        <w:t xml:space="preserve">Tasks to be undertaken during the contract </w:t>
      </w:r>
      <w:r w:rsidR="00DC4204" w:rsidRPr="00C24422">
        <w:rPr>
          <w:sz w:val="24"/>
          <w:szCs w:val="24"/>
        </w:rPr>
        <w:t xml:space="preserve">by the contractor </w:t>
      </w:r>
      <w:r w:rsidRPr="00C24422">
        <w:rPr>
          <w:sz w:val="24"/>
          <w:szCs w:val="24"/>
        </w:rPr>
        <w:t xml:space="preserve">shall include </w:t>
      </w:r>
      <w:r w:rsidR="00DC4204" w:rsidRPr="00C24422">
        <w:rPr>
          <w:sz w:val="24"/>
          <w:szCs w:val="24"/>
        </w:rPr>
        <w:t xml:space="preserve">the following, </w:t>
      </w:r>
      <w:r w:rsidR="00657078" w:rsidRPr="00C24422">
        <w:rPr>
          <w:sz w:val="24"/>
          <w:szCs w:val="24"/>
        </w:rPr>
        <w:t xml:space="preserve">but not </w:t>
      </w:r>
      <w:r w:rsidRPr="00C24422">
        <w:rPr>
          <w:sz w:val="24"/>
          <w:szCs w:val="24"/>
        </w:rPr>
        <w:t>limited to:</w:t>
      </w:r>
    </w:p>
    <w:p w:rsidR="00B01D8F" w:rsidRPr="00C24422" w:rsidRDefault="00B01D8F" w:rsidP="00515E0C">
      <w:pPr>
        <w:spacing w:after="0" w:line="240" w:lineRule="auto"/>
        <w:jc w:val="both"/>
        <w:rPr>
          <w:sz w:val="24"/>
          <w:szCs w:val="24"/>
        </w:rPr>
      </w:pPr>
    </w:p>
    <w:p w:rsidR="00B01D8F" w:rsidRPr="00C24422" w:rsidRDefault="00ED13E5" w:rsidP="00580DA0">
      <w:pPr>
        <w:pStyle w:val="ListParagraph"/>
        <w:numPr>
          <w:ilvl w:val="0"/>
          <w:numId w:val="4"/>
        </w:numPr>
        <w:spacing w:after="0" w:line="240" w:lineRule="auto"/>
        <w:ind w:left="2790"/>
        <w:contextualSpacing w:val="0"/>
        <w:jc w:val="both"/>
        <w:rPr>
          <w:sz w:val="24"/>
          <w:szCs w:val="24"/>
        </w:rPr>
      </w:pPr>
      <w:r w:rsidRPr="00C24422">
        <w:rPr>
          <w:sz w:val="24"/>
          <w:szCs w:val="24"/>
        </w:rPr>
        <w:t xml:space="preserve">Conducting </w:t>
      </w:r>
      <w:r w:rsidR="00B01D8F" w:rsidRPr="00C24422">
        <w:rPr>
          <w:sz w:val="24"/>
          <w:szCs w:val="24"/>
        </w:rPr>
        <w:t xml:space="preserve">all </w:t>
      </w:r>
      <w:r w:rsidRPr="00C24422">
        <w:rPr>
          <w:sz w:val="24"/>
          <w:szCs w:val="24"/>
        </w:rPr>
        <w:t xml:space="preserve">the </w:t>
      </w:r>
      <w:r w:rsidR="00B01D8F" w:rsidRPr="00C24422">
        <w:rPr>
          <w:sz w:val="24"/>
          <w:szCs w:val="24"/>
        </w:rPr>
        <w:t xml:space="preserve">necessary detailed site surveys and soil investigations. </w:t>
      </w:r>
    </w:p>
    <w:p w:rsidR="00B01D8F" w:rsidRPr="00C24422" w:rsidRDefault="00B01D8F" w:rsidP="00515E0C">
      <w:pPr>
        <w:spacing w:after="0" w:line="240" w:lineRule="auto"/>
        <w:ind w:left="-360"/>
        <w:jc w:val="both"/>
        <w:rPr>
          <w:sz w:val="24"/>
          <w:szCs w:val="24"/>
        </w:rPr>
      </w:pPr>
    </w:p>
    <w:p w:rsidR="00B01D8F" w:rsidRPr="00C24422" w:rsidRDefault="00B15E78" w:rsidP="00580DA0">
      <w:pPr>
        <w:pStyle w:val="ListParagraph"/>
        <w:numPr>
          <w:ilvl w:val="0"/>
          <w:numId w:val="4"/>
        </w:numPr>
        <w:spacing w:after="0" w:line="240" w:lineRule="auto"/>
        <w:ind w:left="2790"/>
        <w:contextualSpacing w:val="0"/>
        <w:jc w:val="both"/>
        <w:rPr>
          <w:sz w:val="24"/>
          <w:szCs w:val="24"/>
        </w:rPr>
      </w:pPr>
      <w:r w:rsidRPr="00C24422">
        <w:rPr>
          <w:sz w:val="24"/>
          <w:szCs w:val="24"/>
        </w:rPr>
        <w:t>Clearing of the total work place</w:t>
      </w:r>
      <w:r w:rsidR="00774FA9" w:rsidRPr="00C24422">
        <w:rPr>
          <w:sz w:val="24"/>
          <w:szCs w:val="24"/>
        </w:rPr>
        <w:t xml:space="preserve"> from</w:t>
      </w:r>
      <w:r w:rsidR="00B01D8F" w:rsidRPr="00C24422">
        <w:rPr>
          <w:sz w:val="24"/>
          <w:szCs w:val="24"/>
        </w:rPr>
        <w:t xml:space="preserve"> debris and all trees and scrub within the project area,</w:t>
      </w:r>
      <w:r w:rsidR="0005710F" w:rsidRPr="00C24422">
        <w:rPr>
          <w:sz w:val="24"/>
          <w:szCs w:val="24"/>
        </w:rPr>
        <w:t xml:space="preserve"> grading and/or filling the work place</w:t>
      </w:r>
      <w:r w:rsidR="00B01D8F" w:rsidRPr="00C24422">
        <w:rPr>
          <w:sz w:val="24"/>
          <w:szCs w:val="24"/>
        </w:rPr>
        <w:t xml:space="preserve"> to the formation level and all importation and</w:t>
      </w:r>
      <w:r w:rsidR="007B21BE" w:rsidRPr="00C24422">
        <w:rPr>
          <w:sz w:val="24"/>
          <w:szCs w:val="24"/>
        </w:rPr>
        <w:t>/</w:t>
      </w:r>
      <w:r w:rsidR="00B01D8F" w:rsidRPr="00C24422">
        <w:rPr>
          <w:sz w:val="24"/>
          <w:szCs w:val="24"/>
        </w:rPr>
        <w:t>or disposal of material for the preparation of the site.</w:t>
      </w:r>
    </w:p>
    <w:p w:rsidR="00AE6964" w:rsidRPr="00C24422" w:rsidRDefault="00AE6964" w:rsidP="00515E0C">
      <w:pPr>
        <w:pStyle w:val="ListParagraph"/>
        <w:spacing w:after="0" w:line="240" w:lineRule="auto"/>
        <w:rPr>
          <w:sz w:val="24"/>
          <w:szCs w:val="24"/>
        </w:rPr>
      </w:pPr>
    </w:p>
    <w:p w:rsidR="00AE6964" w:rsidRPr="00C24422" w:rsidRDefault="0065789D" w:rsidP="00580DA0">
      <w:pPr>
        <w:pStyle w:val="ListParagraph"/>
        <w:numPr>
          <w:ilvl w:val="0"/>
          <w:numId w:val="4"/>
        </w:numPr>
        <w:spacing w:after="0" w:line="240" w:lineRule="auto"/>
        <w:ind w:left="2790"/>
        <w:contextualSpacing w:val="0"/>
        <w:jc w:val="both"/>
        <w:rPr>
          <w:sz w:val="24"/>
          <w:szCs w:val="24"/>
        </w:rPr>
      </w:pPr>
      <w:r w:rsidRPr="00C24422">
        <w:rPr>
          <w:sz w:val="24"/>
          <w:szCs w:val="24"/>
        </w:rPr>
        <w:t>Construction</w:t>
      </w:r>
      <w:r w:rsidR="0094079B" w:rsidRPr="00C24422">
        <w:rPr>
          <w:sz w:val="24"/>
          <w:szCs w:val="24"/>
        </w:rPr>
        <w:t>s</w:t>
      </w:r>
      <w:r w:rsidRPr="00C24422">
        <w:rPr>
          <w:sz w:val="24"/>
          <w:szCs w:val="24"/>
        </w:rPr>
        <w:t xml:space="preserve"> of </w:t>
      </w:r>
      <w:r w:rsidR="00811F74" w:rsidRPr="00C24422">
        <w:rPr>
          <w:sz w:val="24"/>
          <w:szCs w:val="24"/>
        </w:rPr>
        <w:t>foundations for all the storage tanks and filter unit installations.</w:t>
      </w:r>
    </w:p>
    <w:p w:rsidR="0033675A" w:rsidRPr="00C24422" w:rsidRDefault="0033675A" w:rsidP="00515E0C">
      <w:pPr>
        <w:pStyle w:val="ListParagraph"/>
        <w:spacing w:after="0" w:line="240" w:lineRule="auto"/>
        <w:rPr>
          <w:sz w:val="24"/>
          <w:szCs w:val="24"/>
        </w:rPr>
      </w:pPr>
    </w:p>
    <w:p w:rsidR="0033675A" w:rsidRPr="00C24422" w:rsidRDefault="0094079B" w:rsidP="00580DA0">
      <w:pPr>
        <w:pStyle w:val="ListParagraph"/>
        <w:numPr>
          <w:ilvl w:val="0"/>
          <w:numId w:val="4"/>
        </w:numPr>
        <w:spacing w:after="0" w:line="240" w:lineRule="auto"/>
        <w:ind w:left="2790"/>
        <w:contextualSpacing w:val="0"/>
        <w:jc w:val="both"/>
        <w:rPr>
          <w:sz w:val="24"/>
          <w:szCs w:val="24"/>
        </w:rPr>
      </w:pPr>
      <w:r w:rsidRPr="00C24422">
        <w:rPr>
          <w:sz w:val="24"/>
          <w:szCs w:val="24"/>
        </w:rPr>
        <w:t>Constructions of RCC lift</w:t>
      </w:r>
      <w:r w:rsidR="0033675A" w:rsidRPr="00C24422">
        <w:rPr>
          <w:sz w:val="24"/>
          <w:szCs w:val="24"/>
        </w:rPr>
        <w:t xml:space="preserve"> well</w:t>
      </w:r>
      <w:r w:rsidR="000032E8" w:rsidRPr="00C24422">
        <w:rPr>
          <w:sz w:val="24"/>
          <w:szCs w:val="24"/>
        </w:rPr>
        <w:t>s</w:t>
      </w:r>
      <w:r w:rsidR="0033675A" w:rsidRPr="00C24422">
        <w:rPr>
          <w:sz w:val="24"/>
          <w:szCs w:val="24"/>
        </w:rPr>
        <w:t xml:space="preserve"> as per approved drawing</w:t>
      </w:r>
      <w:r w:rsidR="000032E8" w:rsidRPr="00C24422">
        <w:rPr>
          <w:sz w:val="24"/>
          <w:szCs w:val="24"/>
        </w:rPr>
        <w:t>s</w:t>
      </w:r>
      <w:r w:rsidR="0033675A" w:rsidRPr="00C24422">
        <w:rPr>
          <w:sz w:val="24"/>
          <w:szCs w:val="24"/>
        </w:rPr>
        <w:t>.</w:t>
      </w:r>
    </w:p>
    <w:p w:rsidR="004A0809" w:rsidRPr="00C24422" w:rsidRDefault="004A0809" w:rsidP="004A0809">
      <w:pPr>
        <w:pStyle w:val="ListParagraph"/>
        <w:rPr>
          <w:sz w:val="24"/>
          <w:szCs w:val="24"/>
        </w:rPr>
      </w:pPr>
    </w:p>
    <w:p w:rsidR="004A0809" w:rsidRPr="00C24422" w:rsidRDefault="004A0809" w:rsidP="00580DA0">
      <w:pPr>
        <w:pStyle w:val="ListParagraph"/>
        <w:numPr>
          <w:ilvl w:val="0"/>
          <w:numId w:val="4"/>
        </w:numPr>
        <w:spacing w:after="0" w:line="240" w:lineRule="auto"/>
        <w:ind w:left="2790"/>
        <w:contextualSpacing w:val="0"/>
        <w:jc w:val="both"/>
        <w:rPr>
          <w:sz w:val="24"/>
          <w:szCs w:val="24"/>
        </w:rPr>
      </w:pPr>
      <w:r w:rsidRPr="00C24422">
        <w:rPr>
          <w:sz w:val="24"/>
          <w:szCs w:val="24"/>
        </w:rPr>
        <w:t xml:space="preserve">Constructions of </w:t>
      </w:r>
      <w:r w:rsidR="00401356" w:rsidRPr="00C24422">
        <w:rPr>
          <w:sz w:val="24"/>
          <w:szCs w:val="24"/>
        </w:rPr>
        <w:t xml:space="preserve">boundary </w:t>
      </w:r>
      <w:r w:rsidRPr="00C24422">
        <w:rPr>
          <w:sz w:val="24"/>
          <w:szCs w:val="24"/>
        </w:rPr>
        <w:t>fencing for treatment facility</w:t>
      </w:r>
    </w:p>
    <w:p w:rsidR="004A0809" w:rsidRPr="00C24422" w:rsidRDefault="004A0809" w:rsidP="004A0809">
      <w:pPr>
        <w:pStyle w:val="ListParagraph"/>
        <w:rPr>
          <w:sz w:val="24"/>
          <w:szCs w:val="24"/>
        </w:rPr>
      </w:pPr>
    </w:p>
    <w:p w:rsidR="004A0809" w:rsidRPr="00C24422" w:rsidRDefault="005A2AF0" w:rsidP="00580DA0">
      <w:pPr>
        <w:pStyle w:val="ListParagraph"/>
        <w:numPr>
          <w:ilvl w:val="0"/>
          <w:numId w:val="4"/>
        </w:numPr>
        <w:spacing w:after="0" w:line="240" w:lineRule="auto"/>
        <w:ind w:left="2790"/>
        <w:contextualSpacing w:val="0"/>
        <w:jc w:val="both"/>
        <w:rPr>
          <w:sz w:val="24"/>
          <w:szCs w:val="24"/>
        </w:rPr>
      </w:pPr>
      <w:r w:rsidRPr="00C24422">
        <w:rPr>
          <w:sz w:val="24"/>
          <w:szCs w:val="24"/>
        </w:rPr>
        <w:t xml:space="preserve"> Housing for ultrafiltration</w:t>
      </w:r>
      <w:r w:rsidR="00F246DA" w:rsidRPr="00C24422">
        <w:rPr>
          <w:sz w:val="24"/>
          <w:szCs w:val="24"/>
        </w:rPr>
        <w:t xml:space="preserve">, pumps, electric panels etc. </w:t>
      </w:r>
      <w:r w:rsidRPr="00C24422">
        <w:rPr>
          <w:sz w:val="24"/>
          <w:szCs w:val="24"/>
        </w:rPr>
        <w:t>as per approved drawings</w:t>
      </w:r>
      <w:r w:rsidR="004A0809" w:rsidRPr="00C24422">
        <w:rPr>
          <w:sz w:val="24"/>
          <w:szCs w:val="24"/>
        </w:rPr>
        <w:t xml:space="preserve"> </w:t>
      </w:r>
    </w:p>
    <w:p w:rsidR="004A0809" w:rsidRPr="00C24422" w:rsidRDefault="004A0809" w:rsidP="004A0809">
      <w:pPr>
        <w:pStyle w:val="ListParagraph"/>
        <w:rPr>
          <w:sz w:val="24"/>
          <w:szCs w:val="24"/>
        </w:rPr>
      </w:pPr>
    </w:p>
    <w:p w:rsidR="004A0809" w:rsidRPr="00C24422" w:rsidRDefault="005A2AF0" w:rsidP="00580DA0">
      <w:pPr>
        <w:pStyle w:val="ListParagraph"/>
        <w:numPr>
          <w:ilvl w:val="0"/>
          <w:numId w:val="4"/>
        </w:numPr>
        <w:spacing w:after="0" w:line="240" w:lineRule="auto"/>
        <w:ind w:left="2790"/>
        <w:contextualSpacing w:val="0"/>
        <w:jc w:val="both"/>
        <w:rPr>
          <w:sz w:val="24"/>
          <w:szCs w:val="24"/>
        </w:rPr>
      </w:pPr>
      <w:r w:rsidRPr="00C24422">
        <w:rPr>
          <w:sz w:val="24"/>
          <w:szCs w:val="24"/>
        </w:rPr>
        <w:t xml:space="preserve">Installation of </w:t>
      </w:r>
      <w:r w:rsidR="004A0809" w:rsidRPr="00C24422">
        <w:rPr>
          <w:sz w:val="24"/>
          <w:szCs w:val="24"/>
        </w:rPr>
        <w:t>gates and</w:t>
      </w:r>
      <w:r w:rsidRPr="00C24422">
        <w:rPr>
          <w:sz w:val="24"/>
          <w:szCs w:val="24"/>
        </w:rPr>
        <w:t xml:space="preserve"> fencing at treatment facility.</w:t>
      </w:r>
      <w:r w:rsidR="004A0809" w:rsidRPr="00C24422">
        <w:rPr>
          <w:sz w:val="24"/>
          <w:szCs w:val="24"/>
        </w:rPr>
        <w:t xml:space="preserve"> </w:t>
      </w:r>
    </w:p>
    <w:p w:rsidR="00AE6964" w:rsidRPr="00C24422" w:rsidRDefault="00AE6964" w:rsidP="00515E0C">
      <w:pPr>
        <w:pStyle w:val="ListParagraph"/>
        <w:spacing w:after="0" w:line="240" w:lineRule="auto"/>
        <w:rPr>
          <w:sz w:val="24"/>
          <w:szCs w:val="24"/>
        </w:rPr>
      </w:pPr>
    </w:p>
    <w:p w:rsidR="001A40FA" w:rsidRPr="00C24422" w:rsidRDefault="001A40FA" w:rsidP="00580DA0">
      <w:pPr>
        <w:pStyle w:val="ListParagraph"/>
        <w:numPr>
          <w:ilvl w:val="0"/>
          <w:numId w:val="4"/>
        </w:numPr>
        <w:spacing w:after="0" w:line="240" w:lineRule="auto"/>
        <w:ind w:left="2790"/>
        <w:contextualSpacing w:val="0"/>
        <w:jc w:val="both"/>
        <w:rPr>
          <w:sz w:val="24"/>
          <w:szCs w:val="24"/>
        </w:rPr>
      </w:pPr>
      <w:r w:rsidRPr="00C24422">
        <w:rPr>
          <w:sz w:val="24"/>
          <w:szCs w:val="24"/>
        </w:rPr>
        <w:t>Conveyance of raw water from source to trea</w:t>
      </w:r>
      <w:r w:rsidR="0014438D" w:rsidRPr="00C24422">
        <w:rPr>
          <w:sz w:val="24"/>
          <w:szCs w:val="24"/>
        </w:rPr>
        <w:t xml:space="preserve">tment facilities and that </w:t>
      </w:r>
      <w:r w:rsidRPr="00C24422">
        <w:rPr>
          <w:sz w:val="24"/>
          <w:szCs w:val="24"/>
        </w:rPr>
        <w:t>of treated water from treatment facilit</w:t>
      </w:r>
      <w:r w:rsidR="00680347" w:rsidRPr="00C24422">
        <w:rPr>
          <w:sz w:val="24"/>
          <w:szCs w:val="24"/>
        </w:rPr>
        <w:t xml:space="preserve">ies up to </w:t>
      </w:r>
      <w:r w:rsidR="00313B6D" w:rsidRPr="00C24422">
        <w:rPr>
          <w:sz w:val="24"/>
          <w:szCs w:val="24"/>
        </w:rPr>
        <w:t>tap bay points</w:t>
      </w:r>
      <w:r w:rsidR="00680347" w:rsidRPr="00C24422">
        <w:rPr>
          <w:sz w:val="24"/>
          <w:szCs w:val="24"/>
        </w:rPr>
        <w:t>.</w:t>
      </w:r>
    </w:p>
    <w:p w:rsidR="001A40FA" w:rsidRPr="00C24422" w:rsidRDefault="001A40FA" w:rsidP="00515E0C">
      <w:pPr>
        <w:pStyle w:val="ListParagraph"/>
        <w:spacing w:after="0" w:line="240" w:lineRule="auto"/>
        <w:rPr>
          <w:sz w:val="24"/>
          <w:szCs w:val="24"/>
        </w:rPr>
      </w:pPr>
    </w:p>
    <w:p w:rsidR="00F00A9E" w:rsidRPr="00C24422" w:rsidRDefault="00B01D8F" w:rsidP="00580DA0">
      <w:pPr>
        <w:pStyle w:val="ListParagraph"/>
        <w:numPr>
          <w:ilvl w:val="0"/>
          <w:numId w:val="5"/>
        </w:numPr>
        <w:spacing w:after="0" w:line="240" w:lineRule="auto"/>
        <w:contextualSpacing w:val="0"/>
        <w:jc w:val="both"/>
        <w:rPr>
          <w:sz w:val="24"/>
          <w:szCs w:val="24"/>
        </w:rPr>
      </w:pPr>
      <w:r w:rsidRPr="00C24422">
        <w:rPr>
          <w:sz w:val="24"/>
          <w:szCs w:val="24"/>
        </w:rPr>
        <w:t xml:space="preserve">All </w:t>
      </w:r>
      <w:r w:rsidR="00547C46" w:rsidRPr="00C24422">
        <w:rPr>
          <w:sz w:val="24"/>
          <w:szCs w:val="24"/>
        </w:rPr>
        <w:t>subsequent</w:t>
      </w:r>
      <w:r w:rsidR="008E5775" w:rsidRPr="00C24422">
        <w:rPr>
          <w:sz w:val="24"/>
          <w:szCs w:val="24"/>
        </w:rPr>
        <w:t xml:space="preserve"> </w:t>
      </w:r>
      <w:r w:rsidRPr="00C24422">
        <w:rPr>
          <w:sz w:val="24"/>
          <w:szCs w:val="24"/>
        </w:rPr>
        <w:t>performan</w:t>
      </w:r>
      <w:r w:rsidR="00F36D2D" w:rsidRPr="00C24422">
        <w:rPr>
          <w:sz w:val="24"/>
          <w:szCs w:val="24"/>
        </w:rPr>
        <w:t>ce</w:t>
      </w:r>
      <w:r w:rsidR="008E5775" w:rsidRPr="00C24422">
        <w:rPr>
          <w:sz w:val="24"/>
          <w:szCs w:val="24"/>
        </w:rPr>
        <w:t xml:space="preserve">, </w:t>
      </w:r>
      <w:r w:rsidR="00F36D2D" w:rsidRPr="00C24422">
        <w:rPr>
          <w:sz w:val="24"/>
          <w:szCs w:val="24"/>
        </w:rPr>
        <w:t>testing</w:t>
      </w:r>
      <w:r w:rsidR="008E5775" w:rsidRPr="00C24422">
        <w:rPr>
          <w:sz w:val="24"/>
          <w:szCs w:val="24"/>
        </w:rPr>
        <w:t xml:space="preserve"> and maintenance</w:t>
      </w:r>
      <w:r w:rsidR="00F36D2D" w:rsidRPr="00C24422">
        <w:rPr>
          <w:sz w:val="24"/>
          <w:szCs w:val="24"/>
        </w:rPr>
        <w:t xml:space="preserve"> of the entire water supply scheme</w:t>
      </w:r>
      <w:r w:rsidRPr="00C24422">
        <w:rPr>
          <w:sz w:val="24"/>
          <w:szCs w:val="24"/>
        </w:rPr>
        <w:t xml:space="preserve"> togethe</w:t>
      </w:r>
      <w:r w:rsidR="008E5775" w:rsidRPr="00C24422">
        <w:rPr>
          <w:sz w:val="24"/>
          <w:szCs w:val="24"/>
        </w:rPr>
        <w:t>r with all required consumables for one (1) year from the date of commissioning.</w:t>
      </w:r>
    </w:p>
    <w:p w:rsidR="00D17DCB" w:rsidRPr="00C24422" w:rsidRDefault="00D17DCB" w:rsidP="00515E0C">
      <w:pPr>
        <w:spacing w:after="0" w:line="240" w:lineRule="auto"/>
        <w:jc w:val="both"/>
        <w:rPr>
          <w:sz w:val="24"/>
          <w:szCs w:val="24"/>
        </w:rPr>
      </w:pPr>
    </w:p>
    <w:p w:rsidR="00B01D8F" w:rsidRPr="00C24422" w:rsidRDefault="00B01D8F" w:rsidP="00580DA0">
      <w:pPr>
        <w:pStyle w:val="ListParagraph"/>
        <w:numPr>
          <w:ilvl w:val="0"/>
          <w:numId w:val="5"/>
        </w:numPr>
        <w:spacing w:after="0" w:line="240" w:lineRule="auto"/>
        <w:contextualSpacing w:val="0"/>
        <w:jc w:val="both"/>
        <w:rPr>
          <w:sz w:val="24"/>
          <w:szCs w:val="24"/>
        </w:rPr>
      </w:pPr>
      <w:r w:rsidRPr="00C24422">
        <w:rPr>
          <w:sz w:val="24"/>
          <w:szCs w:val="24"/>
        </w:rPr>
        <w:t>Preparation and submission o</w:t>
      </w:r>
      <w:r w:rsidR="007E1A5E" w:rsidRPr="00C24422">
        <w:rPr>
          <w:sz w:val="24"/>
          <w:szCs w:val="24"/>
        </w:rPr>
        <w:t xml:space="preserve">f draft </w:t>
      </w:r>
      <w:r w:rsidR="003D2786" w:rsidRPr="00C24422">
        <w:rPr>
          <w:sz w:val="24"/>
          <w:szCs w:val="24"/>
        </w:rPr>
        <w:t>As Built Drawings,</w:t>
      </w:r>
      <w:r w:rsidR="004E56C5" w:rsidRPr="00C24422">
        <w:rPr>
          <w:sz w:val="24"/>
          <w:szCs w:val="24"/>
        </w:rPr>
        <w:t xml:space="preserve"> shop drawings</w:t>
      </w:r>
      <w:r w:rsidR="003D2786" w:rsidRPr="00C24422">
        <w:rPr>
          <w:sz w:val="24"/>
          <w:szCs w:val="24"/>
        </w:rPr>
        <w:t xml:space="preserve"> and o</w:t>
      </w:r>
      <w:r w:rsidRPr="00C24422">
        <w:rPr>
          <w:sz w:val="24"/>
          <w:szCs w:val="24"/>
        </w:rPr>
        <w:t>peration</w:t>
      </w:r>
      <w:r w:rsidR="000C5E05" w:rsidRPr="00C24422">
        <w:rPr>
          <w:sz w:val="24"/>
          <w:szCs w:val="24"/>
        </w:rPr>
        <w:t xml:space="preserve"> &amp;</w:t>
      </w:r>
      <w:r w:rsidR="003D2786" w:rsidRPr="00C24422">
        <w:rPr>
          <w:sz w:val="24"/>
          <w:szCs w:val="24"/>
        </w:rPr>
        <w:t xml:space="preserve"> m</w:t>
      </w:r>
      <w:r w:rsidRPr="00C24422">
        <w:rPr>
          <w:sz w:val="24"/>
          <w:szCs w:val="24"/>
        </w:rPr>
        <w:t xml:space="preserve">aintenance (O&amp;M) and </w:t>
      </w:r>
      <w:r w:rsidR="00150871" w:rsidRPr="00C24422">
        <w:rPr>
          <w:sz w:val="24"/>
          <w:szCs w:val="24"/>
        </w:rPr>
        <w:t>h</w:t>
      </w:r>
      <w:r w:rsidR="003D2786" w:rsidRPr="00C24422">
        <w:rPr>
          <w:sz w:val="24"/>
          <w:szCs w:val="24"/>
        </w:rPr>
        <w:t>ealth and s</w:t>
      </w:r>
      <w:r w:rsidRPr="00C24422">
        <w:rPr>
          <w:sz w:val="24"/>
          <w:szCs w:val="24"/>
        </w:rPr>
        <w:t>afety manuals to th</w:t>
      </w:r>
      <w:r w:rsidR="00F00A9E" w:rsidRPr="00C24422">
        <w:rPr>
          <w:sz w:val="24"/>
          <w:szCs w:val="24"/>
        </w:rPr>
        <w:t xml:space="preserve">e </w:t>
      </w:r>
      <w:r w:rsidR="00C93142" w:rsidRPr="00C24422">
        <w:rPr>
          <w:sz w:val="24"/>
          <w:szCs w:val="24"/>
        </w:rPr>
        <w:t>employer</w:t>
      </w:r>
      <w:r w:rsidR="00512A15" w:rsidRPr="00C24422">
        <w:rPr>
          <w:sz w:val="24"/>
          <w:szCs w:val="24"/>
        </w:rPr>
        <w:t xml:space="preserve"> for approval</w:t>
      </w:r>
      <w:r w:rsidR="00B71854" w:rsidRPr="00C24422">
        <w:rPr>
          <w:sz w:val="24"/>
          <w:szCs w:val="24"/>
        </w:rPr>
        <w:t>,</w:t>
      </w:r>
      <w:r w:rsidR="00512A15" w:rsidRPr="00C24422">
        <w:rPr>
          <w:sz w:val="24"/>
          <w:szCs w:val="24"/>
        </w:rPr>
        <w:t xml:space="preserve"> </w:t>
      </w:r>
      <w:r w:rsidR="00036474" w:rsidRPr="00C24422">
        <w:rPr>
          <w:sz w:val="24"/>
          <w:szCs w:val="24"/>
        </w:rPr>
        <w:t>by the contractor</w:t>
      </w:r>
      <w:r w:rsidRPr="00C24422">
        <w:rPr>
          <w:sz w:val="24"/>
          <w:szCs w:val="24"/>
        </w:rPr>
        <w:t>.</w:t>
      </w:r>
    </w:p>
    <w:p w:rsidR="00F00A9E" w:rsidRPr="00C24422" w:rsidRDefault="00F00A9E" w:rsidP="00515E0C">
      <w:pPr>
        <w:pStyle w:val="ListParagraph"/>
        <w:spacing w:after="0" w:line="240" w:lineRule="auto"/>
        <w:rPr>
          <w:sz w:val="24"/>
          <w:szCs w:val="24"/>
        </w:rPr>
      </w:pPr>
    </w:p>
    <w:p w:rsidR="004217E3" w:rsidRPr="00C24422" w:rsidRDefault="004217E3" w:rsidP="009319E2">
      <w:pPr>
        <w:pStyle w:val="ListParagraph"/>
        <w:numPr>
          <w:ilvl w:val="0"/>
          <w:numId w:val="5"/>
        </w:numPr>
        <w:spacing w:after="0" w:line="240" w:lineRule="auto"/>
        <w:contextualSpacing w:val="0"/>
        <w:jc w:val="both"/>
        <w:rPr>
          <w:sz w:val="24"/>
          <w:szCs w:val="24"/>
        </w:rPr>
      </w:pPr>
      <w:r w:rsidRPr="00C24422">
        <w:rPr>
          <w:sz w:val="24"/>
          <w:szCs w:val="24"/>
        </w:rPr>
        <w:t>Provision and supply of spares for all major</w:t>
      </w:r>
      <w:r w:rsidR="005B2E4B" w:rsidRPr="00C24422">
        <w:rPr>
          <w:sz w:val="24"/>
          <w:szCs w:val="24"/>
        </w:rPr>
        <w:t xml:space="preserve"> components </w:t>
      </w:r>
      <w:r w:rsidRPr="00C24422">
        <w:rPr>
          <w:sz w:val="24"/>
          <w:szCs w:val="24"/>
        </w:rPr>
        <w:t>such as ultrafiltration unit, storage tanks, pumping units etc</w:t>
      </w:r>
      <w:r w:rsidR="0018283C" w:rsidRPr="00C24422">
        <w:rPr>
          <w:sz w:val="24"/>
          <w:szCs w:val="24"/>
        </w:rPr>
        <w:t>.</w:t>
      </w:r>
    </w:p>
    <w:p w:rsidR="0018283C" w:rsidRDefault="0018283C" w:rsidP="0018283C">
      <w:pPr>
        <w:spacing w:after="0" w:line="240" w:lineRule="auto"/>
        <w:jc w:val="both"/>
        <w:rPr>
          <w:sz w:val="24"/>
          <w:szCs w:val="24"/>
        </w:rPr>
      </w:pPr>
    </w:p>
    <w:p w:rsidR="000E694A" w:rsidRDefault="000E694A" w:rsidP="0018283C">
      <w:pPr>
        <w:spacing w:after="0" w:line="240" w:lineRule="auto"/>
        <w:jc w:val="both"/>
        <w:rPr>
          <w:sz w:val="24"/>
          <w:szCs w:val="24"/>
        </w:rPr>
      </w:pPr>
    </w:p>
    <w:p w:rsidR="000E694A" w:rsidRDefault="000E694A" w:rsidP="0018283C">
      <w:pPr>
        <w:spacing w:after="0" w:line="240" w:lineRule="auto"/>
        <w:jc w:val="both"/>
        <w:rPr>
          <w:sz w:val="24"/>
          <w:szCs w:val="24"/>
        </w:rPr>
      </w:pPr>
    </w:p>
    <w:p w:rsidR="000E694A" w:rsidRPr="00C24422" w:rsidRDefault="000E694A" w:rsidP="0018283C">
      <w:pPr>
        <w:spacing w:after="0" w:line="240" w:lineRule="auto"/>
        <w:jc w:val="both"/>
        <w:rPr>
          <w:sz w:val="24"/>
          <w:szCs w:val="24"/>
        </w:rPr>
      </w:pPr>
    </w:p>
    <w:p w:rsidR="009F7CC7" w:rsidRPr="00C24422" w:rsidRDefault="00961FA4" w:rsidP="00580DA0">
      <w:pPr>
        <w:pStyle w:val="TitleHeadings"/>
        <w:numPr>
          <w:ilvl w:val="1"/>
          <w:numId w:val="22"/>
        </w:numPr>
        <w:tabs>
          <w:tab w:val="clear" w:pos="2636"/>
          <w:tab w:val="clear" w:pos="3090"/>
        </w:tabs>
        <w:spacing w:line="240" w:lineRule="auto"/>
        <w:ind w:left="1440" w:hanging="1440"/>
        <w:jc w:val="both"/>
        <w:outlineLvl w:val="0"/>
        <w:rPr>
          <w:rFonts w:asciiTheme="minorHAnsi" w:hAnsiTheme="minorHAnsi" w:cstheme="minorHAnsi"/>
          <w:sz w:val="24"/>
          <w:szCs w:val="24"/>
        </w:rPr>
      </w:pPr>
      <w:bookmarkStart w:id="6" w:name="_Toc511401480"/>
      <w:r w:rsidRPr="00C24422">
        <w:rPr>
          <w:rFonts w:asciiTheme="minorHAnsi" w:hAnsiTheme="minorHAnsi" w:cstheme="minorHAnsi"/>
          <w:caps w:val="0"/>
          <w:sz w:val="24"/>
          <w:szCs w:val="24"/>
        </w:rPr>
        <w:t xml:space="preserve">Detailed Scope </w:t>
      </w:r>
      <w:r w:rsidR="00A81983" w:rsidRPr="00C24422">
        <w:rPr>
          <w:rFonts w:asciiTheme="minorHAnsi" w:hAnsiTheme="minorHAnsi" w:cstheme="minorHAnsi"/>
          <w:caps w:val="0"/>
          <w:sz w:val="24"/>
          <w:szCs w:val="24"/>
        </w:rPr>
        <w:t xml:space="preserve">of </w:t>
      </w:r>
      <w:r w:rsidRPr="00C24422">
        <w:rPr>
          <w:rFonts w:asciiTheme="minorHAnsi" w:hAnsiTheme="minorHAnsi" w:cstheme="minorHAnsi"/>
          <w:caps w:val="0"/>
          <w:sz w:val="24"/>
          <w:szCs w:val="24"/>
        </w:rPr>
        <w:t>Work</w:t>
      </w:r>
      <w:bookmarkEnd w:id="6"/>
    </w:p>
    <w:p w:rsidR="009F7CC7" w:rsidRPr="00C24422" w:rsidRDefault="009F7CC7" w:rsidP="00515E0C">
      <w:pPr>
        <w:pStyle w:val="Default"/>
        <w:ind w:left="1440"/>
        <w:jc w:val="both"/>
        <w:rPr>
          <w:b/>
          <w:color w:val="auto"/>
        </w:rPr>
      </w:pPr>
    </w:p>
    <w:p w:rsidR="009F7CC7" w:rsidRPr="00C24422" w:rsidRDefault="009F7CC7" w:rsidP="00515E0C">
      <w:pPr>
        <w:pStyle w:val="Default"/>
        <w:ind w:left="1440"/>
        <w:jc w:val="both"/>
        <w:rPr>
          <w:color w:val="auto"/>
        </w:rPr>
      </w:pPr>
      <w:r w:rsidRPr="00C24422">
        <w:rPr>
          <w:color w:val="auto"/>
        </w:rPr>
        <w:t>The detailed scope of work shall include the following</w:t>
      </w:r>
      <w:r w:rsidR="007E1A5E" w:rsidRPr="00C24422">
        <w:rPr>
          <w:color w:val="auto"/>
        </w:rPr>
        <w:t xml:space="preserve"> </w:t>
      </w:r>
      <w:r w:rsidR="008D1C3C" w:rsidRPr="00C24422">
        <w:rPr>
          <w:color w:val="auto"/>
        </w:rPr>
        <w:t xml:space="preserve">but </w:t>
      </w:r>
      <w:r w:rsidR="007E1A5E" w:rsidRPr="00C24422">
        <w:rPr>
          <w:color w:val="auto"/>
        </w:rPr>
        <w:t>not limited to</w:t>
      </w:r>
      <w:r w:rsidRPr="00C24422">
        <w:rPr>
          <w:color w:val="auto"/>
        </w:rPr>
        <w:t>:</w:t>
      </w:r>
    </w:p>
    <w:p w:rsidR="000671EA" w:rsidRPr="00C24422" w:rsidRDefault="000671EA" w:rsidP="00515E0C">
      <w:pPr>
        <w:pStyle w:val="Default"/>
        <w:ind w:left="1440"/>
        <w:jc w:val="both"/>
        <w:rPr>
          <w:color w:val="auto"/>
        </w:rPr>
      </w:pPr>
    </w:p>
    <w:p w:rsidR="00835C99" w:rsidRPr="00C24422" w:rsidRDefault="009F7CC7" w:rsidP="00580DA0">
      <w:pPr>
        <w:pStyle w:val="ListParagraph"/>
        <w:numPr>
          <w:ilvl w:val="0"/>
          <w:numId w:val="5"/>
        </w:numPr>
        <w:spacing w:after="0" w:line="240" w:lineRule="auto"/>
        <w:ind w:left="2794"/>
        <w:jc w:val="both"/>
        <w:rPr>
          <w:sz w:val="24"/>
          <w:szCs w:val="24"/>
        </w:rPr>
      </w:pPr>
      <w:r w:rsidRPr="00C24422">
        <w:rPr>
          <w:sz w:val="24"/>
          <w:szCs w:val="24"/>
        </w:rPr>
        <w:t>The contractor at his cost shall verify all ground levels; invert levels high tide levels, low tide levels, all dimensions and soil investigations.</w:t>
      </w:r>
    </w:p>
    <w:p w:rsidR="009577DA" w:rsidRPr="00C24422" w:rsidRDefault="009577DA" w:rsidP="00515E0C">
      <w:pPr>
        <w:pStyle w:val="ListParagraph"/>
        <w:spacing w:after="0" w:line="240" w:lineRule="auto"/>
        <w:ind w:left="2794"/>
        <w:jc w:val="both"/>
        <w:rPr>
          <w:sz w:val="24"/>
          <w:szCs w:val="24"/>
        </w:rPr>
      </w:pPr>
    </w:p>
    <w:p w:rsidR="009F7CC7" w:rsidRPr="00C24422" w:rsidRDefault="009F7CC7" w:rsidP="00580DA0">
      <w:pPr>
        <w:pStyle w:val="ListParagraph"/>
        <w:numPr>
          <w:ilvl w:val="0"/>
          <w:numId w:val="5"/>
        </w:numPr>
        <w:spacing w:after="0" w:line="240" w:lineRule="auto"/>
        <w:ind w:left="2794"/>
        <w:jc w:val="both"/>
        <w:rPr>
          <w:sz w:val="24"/>
          <w:szCs w:val="24"/>
        </w:rPr>
      </w:pPr>
      <w:r w:rsidRPr="00C24422">
        <w:rPr>
          <w:sz w:val="24"/>
          <w:szCs w:val="24"/>
        </w:rPr>
        <w:t>The contractor shall ensure co</w:t>
      </w:r>
      <w:r w:rsidR="008C76AB" w:rsidRPr="00C24422">
        <w:rPr>
          <w:sz w:val="24"/>
          <w:szCs w:val="24"/>
        </w:rPr>
        <w:t>nstruction of civil works for</w:t>
      </w:r>
      <w:r w:rsidRPr="00C24422">
        <w:rPr>
          <w:sz w:val="24"/>
          <w:szCs w:val="24"/>
        </w:rPr>
        <w:t xml:space="preserve"> the water supply scheme</w:t>
      </w:r>
      <w:r w:rsidR="00E23311" w:rsidRPr="00C24422">
        <w:rPr>
          <w:sz w:val="24"/>
          <w:szCs w:val="24"/>
        </w:rPr>
        <w:t>.</w:t>
      </w:r>
      <w:r w:rsidRPr="00C24422">
        <w:rPr>
          <w:sz w:val="24"/>
          <w:szCs w:val="24"/>
        </w:rPr>
        <w:t xml:space="preserve"> Acce</w:t>
      </w:r>
      <w:r w:rsidR="00864F50" w:rsidRPr="00C24422">
        <w:rPr>
          <w:sz w:val="24"/>
          <w:szCs w:val="24"/>
        </w:rPr>
        <w:t xml:space="preserve">ssibility to </w:t>
      </w:r>
      <w:r w:rsidRPr="00C24422">
        <w:rPr>
          <w:sz w:val="24"/>
          <w:szCs w:val="24"/>
        </w:rPr>
        <w:t>all equipment</w:t>
      </w:r>
      <w:r w:rsidR="00864F50" w:rsidRPr="00C24422">
        <w:rPr>
          <w:sz w:val="24"/>
          <w:szCs w:val="24"/>
        </w:rPr>
        <w:t>/structures</w:t>
      </w:r>
      <w:r w:rsidRPr="00C24422">
        <w:rPr>
          <w:sz w:val="24"/>
          <w:szCs w:val="24"/>
        </w:rPr>
        <w:t xml:space="preserve"> shall be ensured by providing necessary walkways for the operators for operation at all levels.</w:t>
      </w:r>
    </w:p>
    <w:p w:rsidR="009F7CC7" w:rsidRPr="00C24422" w:rsidRDefault="009F7CC7" w:rsidP="00515E0C">
      <w:pPr>
        <w:spacing w:after="0" w:line="240" w:lineRule="auto"/>
        <w:jc w:val="both"/>
        <w:rPr>
          <w:sz w:val="24"/>
          <w:szCs w:val="24"/>
        </w:rPr>
      </w:pPr>
    </w:p>
    <w:p w:rsidR="00C27FFD" w:rsidRPr="00C24422" w:rsidRDefault="00FF6C13" w:rsidP="00580DA0">
      <w:pPr>
        <w:pStyle w:val="ListParagraph"/>
        <w:numPr>
          <w:ilvl w:val="0"/>
          <w:numId w:val="5"/>
        </w:numPr>
        <w:spacing w:after="0" w:line="240" w:lineRule="auto"/>
        <w:jc w:val="both"/>
        <w:rPr>
          <w:sz w:val="24"/>
          <w:szCs w:val="24"/>
        </w:rPr>
      </w:pPr>
      <w:r w:rsidRPr="00C24422">
        <w:rPr>
          <w:sz w:val="24"/>
          <w:szCs w:val="24"/>
        </w:rPr>
        <w:t xml:space="preserve">Hydraulic testing of </w:t>
      </w:r>
      <w:r w:rsidR="009F7CC7" w:rsidRPr="00C24422">
        <w:rPr>
          <w:sz w:val="24"/>
          <w:szCs w:val="24"/>
        </w:rPr>
        <w:t xml:space="preserve">water retaining structures. </w:t>
      </w:r>
    </w:p>
    <w:p w:rsidR="00C27FFD" w:rsidRPr="00C24422" w:rsidRDefault="00C27FFD" w:rsidP="00515E0C">
      <w:pPr>
        <w:spacing w:after="0" w:line="240" w:lineRule="auto"/>
        <w:contextualSpacing/>
        <w:jc w:val="both"/>
        <w:rPr>
          <w:sz w:val="24"/>
          <w:szCs w:val="24"/>
        </w:rPr>
      </w:pPr>
    </w:p>
    <w:p w:rsidR="00AB67D0" w:rsidRPr="00C24422" w:rsidRDefault="006066B0" w:rsidP="00580DA0">
      <w:pPr>
        <w:pStyle w:val="ListParagraph"/>
        <w:numPr>
          <w:ilvl w:val="0"/>
          <w:numId w:val="5"/>
        </w:numPr>
        <w:spacing w:after="0" w:line="240" w:lineRule="auto"/>
        <w:jc w:val="both"/>
        <w:rPr>
          <w:sz w:val="24"/>
          <w:szCs w:val="24"/>
        </w:rPr>
      </w:pPr>
      <w:r w:rsidRPr="00C24422">
        <w:rPr>
          <w:sz w:val="24"/>
          <w:szCs w:val="24"/>
        </w:rPr>
        <w:t>Hydraulic testing of HDPE pipe</w:t>
      </w:r>
      <w:r w:rsidR="005778EC" w:rsidRPr="00C24422">
        <w:rPr>
          <w:sz w:val="24"/>
          <w:szCs w:val="24"/>
        </w:rPr>
        <w:t xml:space="preserve"> </w:t>
      </w:r>
      <w:r w:rsidRPr="00C24422">
        <w:rPr>
          <w:sz w:val="24"/>
          <w:szCs w:val="24"/>
        </w:rPr>
        <w:t>lines all through</w:t>
      </w:r>
      <w:r w:rsidR="005734DB" w:rsidRPr="00C24422">
        <w:rPr>
          <w:sz w:val="24"/>
          <w:szCs w:val="24"/>
        </w:rPr>
        <w:t>out</w:t>
      </w:r>
      <w:r w:rsidRPr="00C24422">
        <w:rPr>
          <w:sz w:val="24"/>
          <w:szCs w:val="24"/>
        </w:rPr>
        <w:t xml:space="preserve"> the network. </w:t>
      </w:r>
    </w:p>
    <w:p w:rsidR="00E827B8" w:rsidRPr="00C24422" w:rsidRDefault="00E827B8" w:rsidP="00515E0C">
      <w:pPr>
        <w:spacing w:after="0" w:line="240" w:lineRule="auto"/>
        <w:contextualSpacing/>
        <w:jc w:val="both"/>
        <w:rPr>
          <w:sz w:val="24"/>
          <w:szCs w:val="24"/>
        </w:rPr>
      </w:pPr>
    </w:p>
    <w:p w:rsidR="00C174FB" w:rsidRPr="00C24422" w:rsidRDefault="00AB67D0" w:rsidP="00580DA0">
      <w:pPr>
        <w:pStyle w:val="ListParagraph"/>
        <w:numPr>
          <w:ilvl w:val="0"/>
          <w:numId w:val="5"/>
        </w:numPr>
        <w:spacing w:after="0" w:line="240" w:lineRule="auto"/>
        <w:jc w:val="both"/>
        <w:rPr>
          <w:sz w:val="24"/>
          <w:szCs w:val="24"/>
        </w:rPr>
      </w:pPr>
      <w:r w:rsidRPr="00C24422">
        <w:rPr>
          <w:sz w:val="24"/>
          <w:szCs w:val="24"/>
        </w:rPr>
        <w:t>Supply, erection, testing</w:t>
      </w:r>
      <w:r w:rsidR="00B84C07" w:rsidRPr="00C24422">
        <w:rPr>
          <w:sz w:val="24"/>
          <w:szCs w:val="24"/>
        </w:rPr>
        <w:t xml:space="preserve"> and </w:t>
      </w:r>
      <w:r w:rsidRPr="00C24422">
        <w:rPr>
          <w:sz w:val="24"/>
          <w:szCs w:val="24"/>
        </w:rPr>
        <w:t xml:space="preserve">commissioning of </w:t>
      </w:r>
      <w:r w:rsidR="00E23311" w:rsidRPr="00C24422">
        <w:rPr>
          <w:sz w:val="24"/>
          <w:szCs w:val="24"/>
        </w:rPr>
        <w:t xml:space="preserve">all the storage tanks, ultrafiltration unit and </w:t>
      </w:r>
      <w:r w:rsidRPr="00C24422">
        <w:rPr>
          <w:sz w:val="24"/>
          <w:szCs w:val="24"/>
        </w:rPr>
        <w:t>mechanical equipment</w:t>
      </w:r>
      <w:r w:rsidR="00B81099" w:rsidRPr="00C24422">
        <w:rPr>
          <w:sz w:val="24"/>
          <w:szCs w:val="24"/>
        </w:rPr>
        <w:t>’s</w:t>
      </w:r>
      <w:r w:rsidR="004C1A39" w:rsidRPr="00C24422">
        <w:rPr>
          <w:sz w:val="24"/>
          <w:szCs w:val="24"/>
        </w:rPr>
        <w:t>.</w:t>
      </w:r>
    </w:p>
    <w:p w:rsidR="00C174FB" w:rsidRPr="00C24422" w:rsidRDefault="00C174FB" w:rsidP="00515E0C">
      <w:pPr>
        <w:spacing w:after="0" w:line="240" w:lineRule="auto"/>
        <w:jc w:val="both"/>
        <w:rPr>
          <w:sz w:val="24"/>
          <w:szCs w:val="24"/>
        </w:rPr>
      </w:pPr>
    </w:p>
    <w:p w:rsidR="00B64EDD" w:rsidRPr="00C24422" w:rsidRDefault="00221033" w:rsidP="00580DA0">
      <w:pPr>
        <w:pStyle w:val="ListParagraph"/>
        <w:numPr>
          <w:ilvl w:val="0"/>
          <w:numId w:val="5"/>
        </w:numPr>
        <w:spacing w:after="0" w:line="240" w:lineRule="auto"/>
        <w:jc w:val="both"/>
        <w:rPr>
          <w:sz w:val="24"/>
          <w:szCs w:val="24"/>
        </w:rPr>
      </w:pPr>
      <w:r w:rsidRPr="00C24422">
        <w:rPr>
          <w:sz w:val="24"/>
          <w:szCs w:val="24"/>
        </w:rPr>
        <w:t xml:space="preserve">Providing, laying, joining and testing of inter connecting pipe lines.  </w:t>
      </w:r>
    </w:p>
    <w:p w:rsidR="004C1A39" w:rsidRPr="00C24422" w:rsidRDefault="00772488" w:rsidP="00515E0C">
      <w:pPr>
        <w:pStyle w:val="ListParagraph"/>
        <w:spacing w:after="0" w:line="240" w:lineRule="auto"/>
        <w:ind w:left="2790"/>
        <w:jc w:val="both"/>
        <w:rPr>
          <w:sz w:val="24"/>
          <w:szCs w:val="24"/>
        </w:rPr>
      </w:pPr>
      <w:r w:rsidRPr="00C24422">
        <w:rPr>
          <w:sz w:val="24"/>
          <w:szCs w:val="24"/>
        </w:rPr>
        <w:t xml:space="preserve">All </w:t>
      </w:r>
      <w:r w:rsidR="00990CE8" w:rsidRPr="00C24422">
        <w:rPr>
          <w:sz w:val="24"/>
          <w:szCs w:val="24"/>
        </w:rPr>
        <w:t xml:space="preserve">puddle pieces shall </w:t>
      </w:r>
      <w:r w:rsidR="009F7CC7" w:rsidRPr="00C24422">
        <w:rPr>
          <w:sz w:val="24"/>
          <w:szCs w:val="24"/>
        </w:rPr>
        <w:t xml:space="preserve">be incorporated at appropriate positions and </w:t>
      </w:r>
      <w:r w:rsidR="00E23311" w:rsidRPr="00C24422">
        <w:rPr>
          <w:sz w:val="24"/>
          <w:szCs w:val="24"/>
        </w:rPr>
        <w:t>levels during execution</w:t>
      </w:r>
      <w:r w:rsidR="009F7CC7" w:rsidRPr="00C24422">
        <w:rPr>
          <w:sz w:val="24"/>
          <w:szCs w:val="24"/>
        </w:rPr>
        <w:t>.</w:t>
      </w:r>
    </w:p>
    <w:p w:rsidR="00C174FB" w:rsidRPr="00C24422" w:rsidRDefault="00C174FB" w:rsidP="00515E0C">
      <w:pPr>
        <w:pStyle w:val="ListParagraph"/>
        <w:spacing w:after="0" w:line="240" w:lineRule="auto"/>
        <w:ind w:left="2790"/>
        <w:jc w:val="both"/>
        <w:rPr>
          <w:sz w:val="24"/>
          <w:szCs w:val="24"/>
        </w:rPr>
      </w:pPr>
    </w:p>
    <w:p w:rsidR="004C1A39" w:rsidRPr="00C24422" w:rsidRDefault="004C1A39" w:rsidP="00580DA0">
      <w:pPr>
        <w:pStyle w:val="ListParagraph"/>
        <w:numPr>
          <w:ilvl w:val="0"/>
          <w:numId w:val="5"/>
        </w:numPr>
        <w:spacing w:after="0" w:line="240" w:lineRule="auto"/>
        <w:jc w:val="both"/>
        <w:rPr>
          <w:sz w:val="24"/>
          <w:szCs w:val="24"/>
        </w:rPr>
      </w:pPr>
      <w:r w:rsidRPr="00C24422">
        <w:rPr>
          <w:sz w:val="24"/>
          <w:szCs w:val="24"/>
        </w:rPr>
        <w:t xml:space="preserve">Providing, laying and joining of </w:t>
      </w:r>
      <w:r w:rsidR="00396D86" w:rsidRPr="00C24422">
        <w:rPr>
          <w:sz w:val="24"/>
          <w:szCs w:val="24"/>
        </w:rPr>
        <w:t xml:space="preserve">HDPE </w:t>
      </w:r>
      <w:r w:rsidRPr="00C24422">
        <w:rPr>
          <w:sz w:val="24"/>
          <w:szCs w:val="24"/>
        </w:rPr>
        <w:t xml:space="preserve">pipes including all necessary valves, accessories etc. </w:t>
      </w:r>
    </w:p>
    <w:p w:rsidR="00E23311" w:rsidRPr="00C24422" w:rsidRDefault="00E23311" w:rsidP="00515E0C">
      <w:pPr>
        <w:pStyle w:val="ListParagraph"/>
        <w:spacing w:after="0" w:line="240" w:lineRule="auto"/>
        <w:ind w:left="2790"/>
        <w:jc w:val="both"/>
        <w:rPr>
          <w:sz w:val="24"/>
          <w:szCs w:val="24"/>
        </w:rPr>
      </w:pPr>
    </w:p>
    <w:p w:rsidR="009F7CC7" w:rsidRPr="00C24422" w:rsidRDefault="009F7CC7" w:rsidP="00580DA0">
      <w:pPr>
        <w:pStyle w:val="ListParagraph"/>
        <w:numPr>
          <w:ilvl w:val="0"/>
          <w:numId w:val="5"/>
        </w:numPr>
        <w:spacing w:after="0" w:line="240" w:lineRule="auto"/>
        <w:jc w:val="both"/>
        <w:rPr>
          <w:sz w:val="24"/>
          <w:szCs w:val="24"/>
        </w:rPr>
      </w:pPr>
      <w:r w:rsidRPr="00C24422">
        <w:rPr>
          <w:sz w:val="24"/>
          <w:szCs w:val="24"/>
        </w:rPr>
        <w:t>Providing area lighting all-round</w:t>
      </w:r>
      <w:r w:rsidR="005734DB" w:rsidRPr="00C24422">
        <w:rPr>
          <w:sz w:val="24"/>
          <w:szCs w:val="24"/>
        </w:rPr>
        <w:t xml:space="preserve"> the water supply scheme</w:t>
      </w:r>
      <w:r w:rsidR="00AA55D8" w:rsidRPr="00C24422">
        <w:rPr>
          <w:sz w:val="24"/>
          <w:szCs w:val="24"/>
        </w:rPr>
        <w:t xml:space="preserve"> where required</w:t>
      </w:r>
      <w:r w:rsidRPr="00C24422">
        <w:rPr>
          <w:sz w:val="24"/>
          <w:szCs w:val="24"/>
        </w:rPr>
        <w:t xml:space="preserve">. </w:t>
      </w:r>
    </w:p>
    <w:p w:rsidR="00EA43A0" w:rsidRPr="00C24422" w:rsidRDefault="00EA43A0" w:rsidP="00515E0C">
      <w:pPr>
        <w:pStyle w:val="ListParagraph"/>
        <w:spacing w:after="0" w:line="240" w:lineRule="auto"/>
        <w:rPr>
          <w:sz w:val="24"/>
          <w:szCs w:val="24"/>
        </w:rPr>
      </w:pPr>
    </w:p>
    <w:p w:rsidR="00EA43A0" w:rsidRPr="00C24422" w:rsidRDefault="00EA43A0" w:rsidP="00580DA0">
      <w:pPr>
        <w:pStyle w:val="ListParagraph"/>
        <w:numPr>
          <w:ilvl w:val="0"/>
          <w:numId w:val="5"/>
        </w:numPr>
        <w:spacing w:after="0" w:line="240" w:lineRule="auto"/>
        <w:jc w:val="both"/>
        <w:rPr>
          <w:sz w:val="24"/>
          <w:szCs w:val="24"/>
        </w:rPr>
      </w:pPr>
      <w:r w:rsidRPr="00C24422">
        <w:rPr>
          <w:sz w:val="24"/>
          <w:szCs w:val="24"/>
        </w:rPr>
        <w:t xml:space="preserve">Providing proper </w:t>
      </w:r>
      <w:r w:rsidR="004F4176" w:rsidRPr="00C24422">
        <w:rPr>
          <w:sz w:val="24"/>
          <w:szCs w:val="24"/>
        </w:rPr>
        <w:t xml:space="preserve">boundary </w:t>
      </w:r>
      <w:r w:rsidRPr="00C24422">
        <w:rPr>
          <w:sz w:val="24"/>
          <w:szCs w:val="24"/>
        </w:rPr>
        <w:t xml:space="preserve">fencing all-round the </w:t>
      </w:r>
      <w:r w:rsidR="003101FB" w:rsidRPr="00C24422">
        <w:rPr>
          <w:sz w:val="24"/>
          <w:szCs w:val="24"/>
        </w:rPr>
        <w:t>treatment facility.</w:t>
      </w:r>
    </w:p>
    <w:p w:rsidR="00603D94" w:rsidRPr="00C24422" w:rsidRDefault="00603D94" w:rsidP="00603D94">
      <w:pPr>
        <w:pStyle w:val="ListParagraph"/>
        <w:rPr>
          <w:sz w:val="24"/>
          <w:szCs w:val="24"/>
        </w:rPr>
      </w:pPr>
    </w:p>
    <w:p w:rsidR="00603D94" w:rsidRPr="00C24422" w:rsidRDefault="00603D94" w:rsidP="00580DA0">
      <w:pPr>
        <w:pStyle w:val="ListParagraph"/>
        <w:numPr>
          <w:ilvl w:val="0"/>
          <w:numId w:val="5"/>
        </w:numPr>
        <w:spacing w:after="0" w:line="240" w:lineRule="auto"/>
        <w:jc w:val="both"/>
        <w:rPr>
          <w:sz w:val="24"/>
          <w:szCs w:val="24"/>
        </w:rPr>
      </w:pPr>
      <w:r w:rsidRPr="00C24422">
        <w:rPr>
          <w:sz w:val="24"/>
          <w:szCs w:val="24"/>
        </w:rPr>
        <w:t>Providing housing for all the pumps, ultrafiltration unit</w:t>
      </w:r>
      <w:r w:rsidR="00EE7101" w:rsidRPr="00C24422">
        <w:rPr>
          <w:sz w:val="24"/>
          <w:szCs w:val="24"/>
        </w:rPr>
        <w:t xml:space="preserve">, electric panels </w:t>
      </w:r>
      <w:r w:rsidR="002B2A1E" w:rsidRPr="00C24422">
        <w:rPr>
          <w:sz w:val="24"/>
          <w:szCs w:val="24"/>
        </w:rPr>
        <w:t xml:space="preserve">etc. </w:t>
      </w:r>
      <w:r w:rsidRPr="00C24422">
        <w:rPr>
          <w:sz w:val="24"/>
          <w:szCs w:val="24"/>
        </w:rPr>
        <w:t>wherever required.</w:t>
      </w:r>
    </w:p>
    <w:p w:rsidR="00515E0C" w:rsidRPr="00C24422" w:rsidRDefault="00515E0C" w:rsidP="00515E0C">
      <w:pPr>
        <w:spacing w:after="0" w:line="240" w:lineRule="auto"/>
        <w:jc w:val="both"/>
        <w:rPr>
          <w:sz w:val="24"/>
          <w:szCs w:val="24"/>
        </w:rPr>
      </w:pPr>
    </w:p>
    <w:p w:rsidR="009F7CC7" w:rsidRPr="00C24422" w:rsidRDefault="008C76AB" w:rsidP="00580DA0">
      <w:pPr>
        <w:pStyle w:val="ListParagraph"/>
        <w:numPr>
          <w:ilvl w:val="0"/>
          <w:numId w:val="5"/>
        </w:numPr>
        <w:spacing w:after="0" w:line="240" w:lineRule="auto"/>
        <w:jc w:val="both"/>
        <w:rPr>
          <w:sz w:val="24"/>
          <w:szCs w:val="24"/>
        </w:rPr>
      </w:pPr>
      <w:r w:rsidRPr="00C24422">
        <w:rPr>
          <w:sz w:val="24"/>
          <w:szCs w:val="24"/>
        </w:rPr>
        <w:t xml:space="preserve">Providing necessary roads, </w:t>
      </w:r>
      <w:r w:rsidR="009F7CC7" w:rsidRPr="00C24422">
        <w:rPr>
          <w:sz w:val="24"/>
          <w:szCs w:val="24"/>
        </w:rPr>
        <w:t>footpaths</w:t>
      </w:r>
      <w:r w:rsidRPr="00C24422">
        <w:rPr>
          <w:sz w:val="24"/>
          <w:szCs w:val="24"/>
        </w:rPr>
        <w:t xml:space="preserve"> and walkways</w:t>
      </w:r>
      <w:r w:rsidR="006F006E" w:rsidRPr="00C24422">
        <w:rPr>
          <w:sz w:val="24"/>
          <w:szCs w:val="24"/>
        </w:rPr>
        <w:t xml:space="preserve"> throughout the work place</w:t>
      </w:r>
      <w:r w:rsidR="009F7CC7" w:rsidRPr="00C24422">
        <w:rPr>
          <w:sz w:val="24"/>
          <w:szCs w:val="24"/>
        </w:rPr>
        <w:t>, with necessary street lighting.</w:t>
      </w:r>
    </w:p>
    <w:p w:rsidR="009F7CC7" w:rsidRPr="00C24422" w:rsidRDefault="009F7CC7" w:rsidP="00515E0C">
      <w:pPr>
        <w:spacing w:after="0" w:line="240" w:lineRule="auto"/>
        <w:ind w:left="2430"/>
        <w:contextualSpacing/>
        <w:jc w:val="both"/>
        <w:rPr>
          <w:sz w:val="24"/>
          <w:szCs w:val="24"/>
        </w:rPr>
      </w:pPr>
    </w:p>
    <w:p w:rsidR="00901A42" w:rsidRPr="00C24422" w:rsidRDefault="009F7CC7" w:rsidP="00580DA0">
      <w:pPr>
        <w:pStyle w:val="ListParagraph"/>
        <w:numPr>
          <w:ilvl w:val="0"/>
          <w:numId w:val="5"/>
        </w:numPr>
        <w:spacing w:after="0" w:line="240" w:lineRule="auto"/>
        <w:jc w:val="both"/>
        <w:rPr>
          <w:sz w:val="24"/>
          <w:szCs w:val="24"/>
        </w:rPr>
      </w:pPr>
      <w:r w:rsidRPr="00C24422">
        <w:rPr>
          <w:sz w:val="24"/>
          <w:szCs w:val="24"/>
        </w:rPr>
        <w:t>Providing electrification</w:t>
      </w:r>
      <w:r w:rsidR="00CF6FB1" w:rsidRPr="00C24422">
        <w:rPr>
          <w:sz w:val="24"/>
          <w:szCs w:val="24"/>
        </w:rPr>
        <w:t xml:space="preserve"> </w:t>
      </w:r>
      <w:r w:rsidRPr="00C24422">
        <w:rPr>
          <w:sz w:val="24"/>
          <w:szCs w:val="24"/>
        </w:rPr>
        <w:t>as per approved layout plan.</w:t>
      </w:r>
    </w:p>
    <w:p w:rsidR="006F006E" w:rsidRPr="00C24422" w:rsidRDefault="006F006E" w:rsidP="00515E0C">
      <w:pPr>
        <w:spacing w:after="0" w:line="240" w:lineRule="auto"/>
        <w:jc w:val="both"/>
        <w:rPr>
          <w:sz w:val="24"/>
          <w:szCs w:val="24"/>
        </w:rPr>
      </w:pPr>
    </w:p>
    <w:p w:rsidR="009F7CC7" w:rsidRPr="00C24422" w:rsidRDefault="00D90A09" w:rsidP="00580DA0">
      <w:pPr>
        <w:pStyle w:val="ListParagraph"/>
        <w:numPr>
          <w:ilvl w:val="0"/>
          <w:numId w:val="5"/>
        </w:numPr>
        <w:spacing w:after="0" w:line="240" w:lineRule="auto"/>
        <w:jc w:val="both"/>
        <w:rPr>
          <w:sz w:val="24"/>
          <w:szCs w:val="24"/>
        </w:rPr>
      </w:pPr>
      <w:r w:rsidRPr="00C24422">
        <w:rPr>
          <w:sz w:val="24"/>
          <w:szCs w:val="24"/>
        </w:rPr>
        <w:t xml:space="preserve">Providing </w:t>
      </w:r>
      <w:r w:rsidR="00901A42" w:rsidRPr="00C24422">
        <w:rPr>
          <w:sz w:val="24"/>
          <w:szCs w:val="24"/>
        </w:rPr>
        <w:t>telephone</w:t>
      </w:r>
      <w:r w:rsidR="008D12AC" w:rsidRPr="00C24422">
        <w:rPr>
          <w:sz w:val="24"/>
          <w:szCs w:val="24"/>
        </w:rPr>
        <w:t xml:space="preserve"> </w:t>
      </w:r>
      <w:r w:rsidR="003D2786" w:rsidRPr="00C24422">
        <w:rPr>
          <w:sz w:val="24"/>
          <w:szCs w:val="24"/>
        </w:rPr>
        <w:t>/</w:t>
      </w:r>
      <w:r w:rsidR="008D12AC" w:rsidRPr="00C24422">
        <w:rPr>
          <w:sz w:val="24"/>
          <w:szCs w:val="24"/>
        </w:rPr>
        <w:t xml:space="preserve"> </w:t>
      </w:r>
      <w:r w:rsidR="00D17370" w:rsidRPr="00C24422">
        <w:rPr>
          <w:sz w:val="24"/>
          <w:szCs w:val="24"/>
        </w:rPr>
        <w:t xml:space="preserve">communication arrangement </w:t>
      </w:r>
      <w:r w:rsidR="001467D8" w:rsidRPr="00C24422">
        <w:rPr>
          <w:sz w:val="24"/>
          <w:szCs w:val="24"/>
        </w:rPr>
        <w:t xml:space="preserve">for </w:t>
      </w:r>
      <w:r w:rsidR="00901A42" w:rsidRPr="00C24422">
        <w:rPr>
          <w:sz w:val="24"/>
          <w:szCs w:val="24"/>
        </w:rPr>
        <w:t>construction</w:t>
      </w:r>
      <w:r w:rsidR="001467D8" w:rsidRPr="00C24422">
        <w:rPr>
          <w:sz w:val="24"/>
          <w:szCs w:val="24"/>
        </w:rPr>
        <w:t xml:space="preserve"> works</w:t>
      </w:r>
      <w:r w:rsidR="00901A42" w:rsidRPr="00C24422">
        <w:rPr>
          <w:sz w:val="24"/>
          <w:szCs w:val="24"/>
        </w:rPr>
        <w:t xml:space="preserve">, </w:t>
      </w:r>
      <w:r w:rsidR="00CF6FB1" w:rsidRPr="00C24422">
        <w:rPr>
          <w:sz w:val="24"/>
          <w:szCs w:val="24"/>
        </w:rPr>
        <w:t xml:space="preserve">during obligatory O &amp; </w:t>
      </w:r>
      <w:r w:rsidR="009F7CC7" w:rsidRPr="00C24422">
        <w:rPr>
          <w:sz w:val="24"/>
          <w:szCs w:val="24"/>
        </w:rPr>
        <w:t xml:space="preserve">M period and permanently for the security gate and for the </w:t>
      </w:r>
      <w:r w:rsidR="00CF6FB1" w:rsidRPr="00C24422">
        <w:rPr>
          <w:sz w:val="24"/>
          <w:szCs w:val="24"/>
        </w:rPr>
        <w:t xml:space="preserve">administration </w:t>
      </w:r>
      <w:r w:rsidR="009F7CC7" w:rsidRPr="00C24422">
        <w:rPr>
          <w:sz w:val="24"/>
          <w:szCs w:val="24"/>
        </w:rPr>
        <w:t>office</w:t>
      </w:r>
      <w:r w:rsidR="00CF6FB1" w:rsidRPr="00C24422">
        <w:rPr>
          <w:sz w:val="24"/>
          <w:szCs w:val="24"/>
        </w:rPr>
        <w:t>.</w:t>
      </w:r>
    </w:p>
    <w:p w:rsidR="009F7CC7" w:rsidRPr="00C24422" w:rsidRDefault="009F7CC7" w:rsidP="00515E0C">
      <w:pPr>
        <w:spacing w:after="0" w:line="240" w:lineRule="auto"/>
        <w:ind w:left="2430"/>
        <w:jc w:val="both"/>
        <w:rPr>
          <w:sz w:val="24"/>
          <w:szCs w:val="24"/>
        </w:rPr>
      </w:pPr>
    </w:p>
    <w:p w:rsidR="00E212CE" w:rsidRPr="00C24422" w:rsidRDefault="00D74A4D" w:rsidP="00EA0AC1">
      <w:pPr>
        <w:pStyle w:val="ListParagraph"/>
        <w:numPr>
          <w:ilvl w:val="0"/>
          <w:numId w:val="5"/>
        </w:numPr>
        <w:spacing w:after="0" w:line="240" w:lineRule="auto"/>
        <w:jc w:val="both"/>
        <w:rPr>
          <w:sz w:val="24"/>
          <w:szCs w:val="24"/>
        </w:rPr>
      </w:pPr>
      <w:r w:rsidRPr="00C24422">
        <w:rPr>
          <w:sz w:val="24"/>
          <w:szCs w:val="24"/>
        </w:rPr>
        <w:t>T</w:t>
      </w:r>
      <w:r w:rsidR="009F7CC7" w:rsidRPr="00C24422">
        <w:rPr>
          <w:sz w:val="24"/>
          <w:szCs w:val="24"/>
        </w:rPr>
        <w:t xml:space="preserve">raining of local </w:t>
      </w:r>
      <w:r w:rsidR="00BB3F06" w:rsidRPr="00C24422">
        <w:rPr>
          <w:sz w:val="24"/>
          <w:szCs w:val="24"/>
        </w:rPr>
        <w:t xml:space="preserve">counterpart staff for </w:t>
      </w:r>
      <w:r w:rsidR="00CF6FB1" w:rsidRPr="00C24422">
        <w:rPr>
          <w:sz w:val="24"/>
          <w:szCs w:val="24"/>
        </w:rPr>
        <w:t xml:space="preserve">running the water supply scheme </w:t>
      </w:r>
      <w:r w:rsidR="00BB3F06" w:rsidRPr="00C24422">
        <w:rPr>
          <w:sz w:val="24"/>
          <w:szCs w:val="24"/>
        </w:rPr>
        <w:t xml:space="preserve">and </w:t>
      </w:r>
      <w:r w:rsidR="00527637" w:rsidRPr="00C24422">
        <w:rPr>
          <w:sz w:val="24"/>
          <w:szCs w:val="24"/>
        </w:rPr>
        <w:t xml:space="preserve">for day to day and </w:t>
      </w:r>
      <w:r w:rsidR="009F7CC7" w:rsidRPr="00C24422">
        <w:rPr>
          <w:sz w:val="24"/>
          <w:szCs w:val="24"/>
        </w:rPr>
        <w:t>periodic maintenance</w:t>
      </w:r>
      <w:r w:rsidR="00CF6FB1" w:rsidRPr="00C24422">
        <w:rPr>
          <w:sz w:val="24"/>
          <w:szCs w:val="24"/>
        </w:rPr>
        <w:t>.</w:t>
      </w:r>
    </w:p>
    <w:p w:rsidR="001A7333" w:rsidRPr="00C24422" w:rsidRDefault="005734DB" w:rsidP="00580DA0">
      <w:pPr>
        <w:pStyle w:val="TitleHeadings"/>
        <w:numPr>
          <w:ilvl w:val="1"/>
          <w:numId w:val="22"/>
        </w:numPr>
        <w:tabs>
          <w:tab w:val="clear" w:pos="2636"/>
          <w:tab w:val="clear" w:pos="3090"/>
        </w:tabs>
        <w:spacing w:line="240" w:lineRule="auto"/>
        <w:ind w:left="1440" w:hanging="1440"/>
        <w:jc w:val="both"/>
        <w:outlineLvl w:val="0"/>
        <w:rPr>
          <w:rFonts w:asciiTheme="minorHAnsi" w:hAnsiTheme="minorHAnsi" w:cstheme="minorHAnsi"/>
          <w:sz w:val="24"/>
          <w:szCs w:val="24"/>
        </w:rPr>
      </w:pPr>
      <w:bookmarkStart w:id="7" w:name="_Toc511401481"/>
      <w:r w:rsidRPr="00C24422">
        <w:rPr>
          <w:rFonts w:asciiTheme="minorHAnsi" w:hAnsiTheme="minorHAnsi" w:cstheme="minorHAnsi"/>
          <w:caps w:val="0"/>
          <w:sz w:val="24"/>
          <w:szCs w:val="24"/>
        </w:rPr>
        <w:t>Information Regarding t</w:t>
      </w:r>
      <w:r w:rsidR="00FE675F" w:rsidRPr="00C24422">
        <w:rPr>
          <w:rFonts w:asciiTheme="minorHAnsi" w:hAnsiTheme="minorHAnsi" w:cstheme="minorHAnsi"/>
          <w:caps w:val="0"/>
          <w:sz w:val="24"/>
          <w:szCs w:val="24"/>
        </w:rPr>
        <w:t>he Site</w:t>
      </w:r>
      <w:bookmarkEnd w:id="7"/>
    </w:p>
    <w:p w:rsidR="001A7333" w:rsidRPr="00C24422" w:rsidRDefault="001A7333" w:rsidP="00D74DEB">
      <w:pPr>
        <w:spacing w:after="0" w:line="240" w:lineRule="auto"/>
        <w:ind w:left="1440"/>
        <w:jc w:val="both"/>
        <w:rPr>
          <w:sz w:val="24"/>
          <w:szCs w:val="24"/>
        </w:rPr>
      </w:pPr>
    </w:p>
    <w:p w:rsidR="001A7333" w:rsidRPr="00C24422" w:rsidRDefault="001A7333" w:rsidP="00D74DEB">
      <w:pPr>
        <w:spacing w:after="0" w:line="240" w:lineRule="auto"/>
        <w:ind w:left="1440"/>
        <w:jc w:val="both"/>
        <w:rPr>
          <w:rFonts w:ascii="Calibri" w:eastAsia="Times New Roman" w:hAnsi="Calibri" w:cs="Calibri"/>
          <w:sz w:val="24"/>
          <w:szCs w:val="24"/>
        </w:rPr>
      </w:pPr>
      <w:r w:rsidRPr="00C24422">
        <w:rPr>
          <w:iCs/>
          <w:sz w:val="24"/>
          <w:szCs w:val="24"/>
          <w:u w:val="single"/>
        </w:rPr>
        <w:t>Location:</w:t>
      </w:r>
      <w:r w:rsidRPr="00C24422">
        <w:rPr>
          <w:iCs/>
          <w:sz w:val="24"/>
          <w:szCs w:val="24"/>
        </w:rPr>
        <w:t xml:space="preserve"> </w:t>
      </w:r>
      <w:r w:rsidR="00410B08" w:rsidRPr="00C24422">
        <w:rPr>
          <w:sz w:val="24"/>
          <w:szCs w:val="24"/>
        </w:rPr>
        <w:t>The</w:t>
      </w:r>
      <w:r w:rsidRPr="00C24422">
        <w:rPr>
          <w:sz w:val="24"/>
          <w:szCs w:val="24"/>
        </w:rPr>
        <w:t xml:space="preserve"> propo</w:t>
      </w:r>
      <w:r w:rsidR="009077AB" w:rsidRPr="00C24422">
        <w:rPr>
          <w:sz w:val="24"/>
          <w:szCs w:val="24"/>
        </w:rPr>
        <w:t>sed site for water treatment facilities</w:t>
      </w:r>
      <w:r w:rsidR="003B79CD" w:rsidRPr="00C24422">
        <w:rPr>
          <w:sz w:val="24"/>
          <w:szCs w:val="24"/>
        </w:rPr>
        <w:t xml:space="preserve"> </w:t>
      </w:r>
      <w:r w:rsidRPr="00C24422">
        <w:rPr>
          <w:sz w:val="24"/>
          <w:szCs w:val="24"/>
        </w:rPr>
        <w:t xml:space="preserve">located near </w:t>
      </w:r>
      <w:r w:rsidR="003B79CD" w:rsidRPr="00C24422">
        <w:rPr>
          <w:sz w:val="24"/>
          <w:szCs w:val="24"/>
        </w:rPr>
        <w:t xml:space="preserve">the </w:t>
      </w:r>
      <w:r w:rsidRPr="00C24422">
        <w:rPr>
          <w:sz w:val="24"/>
          <w:szCs w:val="24"/>
        </w:rPr>
        <w:t xml:space="preserve">sea </w:t>
      </w:r>
      <w:r w:rsidR="009077AB" w:rsidRPr="00C24422">
        <w:rPr>
          <w:sz w:val="24"/>
          <w:szCs w:val="24"/>
        </w:rPr>
        <w:t>s</w:t>
      </w:r>
      <w:r w:rsidR="005D2C5F" w:rsidRPr="00C24422">
        <w:rPr>
          <w:sz w:val="24"/>
          <w:szCs w:val="24"/>
        </w:rPr>
        <w:t>hore</w:t>
      </w:r>
      <w:r w:rsidR="003B79CD" w:rsidRPr="00C24422">
        <w:rPr>
          <w:sz w:val="24"/>
          <w:szCs w:val="24"/>
        </w:rPr>
        <w:t xml:space="preserve"> shall have </w:t>
      </w:r>
      <w:r w:rsidR="0035793F" w:rsidRPr="00C24422">
        <w:rPr>
          <w:sz w:val="24"/>
          <w:szCs w:val="24"/>
        </w:rPr>
        <w:t>wate</w:t>
      </w:r>
      <w:r w:rsidR="003B79CD" w:rsidRPr="00C24422">
        <w:rPr>
          <w:sz w:val="24"/>
          <w:szCs w:val="24"/>
        </w:rPr>
        <w:t>r</w:t>
      </w:r>
      <w:r w:rsidR="0068717D" w:rsidRPr="00C24422">
        <w:rPr>
          <w:sz w:val="24"/>
          <w:szCs w:val="24"/>
        </w:rPr>
        <w:t xml:space="preserve"> collection (RWH system) and water</w:t>
      </w:r>
      <w:r w:rsidR="00B50B4A" w:rsidRPr="00C24422">
        <w:rPr>
          <w:sz w:val="24"/>
          <w:szCs w:val="24"/>
        </w:rPr>
        <w:t xml:space="preserve"> </w:t>
      </w:r>
      <w:r w:rsidR="007B6005" w:rsidRPr="00C24422">
        <w:rPr>
          <w:sz w:val="24"/>
          <w:szCs w:val="24"/>
        </w:rPr>
        <w:t>supply</w:t>
      </w:r>
      <w:r w:rsidR="00B50B4A" w:rsidRPr="00C24422">
        <w:rPr>
          <w:sz w:val="24"/>
          <w:szCs w:val="24"/>
        </w:rPr>
        <w:t xml:space="preserve"> network </w:t>
      </w:r>
      <w:r w:rsidR="0035793F" w:rsidRPr="00C24422">
        <w:rPr>
          <w:sz w:val="24"/>
          <w:szCs w:val="24"/>
        </w:rPr>
        <w:t>spread within the boundary limits</w:t>
      </w:r>
      <w:r w:rsidR="00B42958" w:rsidRPr="00C24422">
        <w:rPr>
          <w:sz w:val="24"/>
          <w:szCs w:val="24"/>
        </w:rPr>
        <w:t xml:space="preserve"> of </w:t>
      </w:r>
      <w:r w:rsidR="007B6005" w:rsidRPr="00C24422">
        <w:rPr>
          <w:sz w:val="24"/>
          <w:szCs w:val="24"/>
        </w:rPr>
        <w:t>respective islands</w:t>
      </w:r>
      <w:r w:rsidR="000F3750" w:rsidRPr="00C24422">
        <w:rPr>
          <w:sz w:val="24"/>
          <w:szCs w:val="24"/>
        </w:rPr>
        <w:t>.</w:t>
      </w:r>
    </w:p>
    <w:p w:rsidR="00D74DEB" w:rsidRPr="00C24422" w:rsidRDefault="00D74DEB" w:rsidP="00D74DEB">
      <w:pPr>
        <w:spacing w:after="0" w:line="240" w:lineRule="auto"/>
        <w:ind w:left="1440"/>
        <w:jc w:val="both"/>
        <w:rPr>
          <w:rFonts w:ascii="Calibri" w:eastAsia="Times New Roman" w:hAnsi="Calibri" w:cs="Calibri"/>
        </w:rPr>
      </w:pPr>
    </w:p>
    <w:p w:rsidR="003062B8" w:rsidRPr="00C24422" w:rsidRDefault="001A7333" w:rsidP="009319E2">
      <w:pPr>
        <w:autoSpaceDE w:val="0"/>
        <w:autoSpaceDN w:val="0"/>
        <w:adjustRightInd w:val="0"/>
        <w:spacing w:after="0" w:line="240" w:lineRule="auto"/>
        <w:ind w:left="1440"/>
        <w:jc w:val="both"/>
        <w:rPr>
          <w:rFonts w:ascii="Calibri" w:hAnsi="Calibri" w:cs="Calibri"/>
          <w:sz w:val="24"/>
          <w:szCs w:val="24"/>
        </w:rPr>
      </w:pPr>
      <w:r w:rsidRPr="00C24422">
        <w:rPr>
          <w:sz w:val="24"/>
          <w:szCs w:val="24"/>
          <w:u w:val="single"/>
        </w:rPr>
        <w:t>Dewatering constraints:</w:t>
      </w:r>
      <w:r w:rsidRPr="00C24422">
        <w:rPr>
          <w:sz w:val="24"/>
          <w:szCs w:val="24"/>
        </w:rPr>
        <w:t xml:space="preserve"> </w:t>
      </w:r>
      <w:r w:rsidR="003062B8" w:rsidRPr="00C24422">
        <w:rPr>
          <w:rFonts w:ascii="Calibri" w:hAnsi="Calibri" w:cs="Calibri"/>
          <w:sz w:val="24"/>
          <w:szCs w:val="24"/>
        </w:rPr>
        <w:t>All water removed during excavation for trenching and construction shall be disposed of inland from the excavation for re-percolation back into the water table as outlined in the EPA guide</w:t>
      </w:r>
      <w:r w:rsidR="00F10692" w:rsidRPr="00C24422">
        <w:rPr>
          <w:rFonts w:ascii="Calibri" w:hAnsi="Calibri" w:cs="Calibri"/>
          <w:sz w:val="24"/>
          <w:szCs w:val="24"/>
        </w:rPr>
        <w:t xml:space="preserve"> </w:t>
      </w:r>
      <w:r w:rsidR="003062B8" w:rsidRPr="00C24422">
        <w:rPr>
          <w:rFonts w:ascii="Calibri" w:hAnsi="Calibri" w:cs="Calibri"/>
          <w:sz w:val="24"/>
          <w:szCs w:val="24"/>
        </w:rPr>
        <w:t>lines</w:t>
      </w:r>
      <w:r w:rsidR="00CB0AC2" w:rsidRPr="00C24422">
        <w:rPr>
          <w:rFonts w:ascii="Calibri" w:hAnsi="Calibri" w:cs="Calibri"/>
          <w:sz w:val="24"/>
          <w:szCs w:val="24"/>
        </w:rPr>
        <w:t>;</w:t>
      </w:r>
      <w:r w:rsidR="001962F8" w:rsidRPr="00C24422">
        <w:rPr>
          <w:rFonts w:ascii="Calibri" w:hAnsi="Calibri" w:cs="Calibri"/>
          <w:sz w:val="24"/>
          <w:szCs w:val="24"/>
        </w:rPr>
        <w:t xml:space="preserve"> dewatering regulation no. 2013/R-1697</w:t>
      </w:r>
      <w:r w:rsidR="003062B8" w:rsidRPr="00C24422">
        <w:rPr>
          <w:rFonts w:ascii="Calibri" w:hAnsi="Calibri" w:cs="Calibri"/>
          <w:sz w:val="24"/>
          <w:szCs w:val="24"/>
        </w:rPr>
        <w:t>. Care shall</w:t>
      </w:r>
      <w:r w:rsidR="00441266" w:rsidRPr="00C24422">
        <w:rPr>
          <w:rFonts w:ascii="Calibri" w:hAnsi="Calibri" w:cs="Calibri"/>
          <w:sz w:val="24"/>
          <w:szCs w:val="24"/>
        </w:rPr>
        <w:t xml:space="preserve"> be taken to avoid excessive de</w:t>
      </w:r>
      <w:r w:rsidR="003062B8" w:rsidRPr="00C24422">
        <w:rPr>
          <w:rFonts w:ascii="Calibri" w:hAnsi="Calibri" w:cs="Calibri"/>
          <w:sz w:val="24"/>
          <w:szCs w:val="24"/>
        </w:rPr>
        <w:t>watering that would cause damage or draw down of the fresh ground water used for house hold use.</w:t>
      </w:r>
    </w:p>
    <w:p w:rsidR="008479C1" w:rsidRPr="00C24422" w:rsidRDefault="008479C1" w:rsidP="00862B35">
      <w:pPr>
        <w:spacing w:after="0" w:line="240" w:lineRule="auto"/>
        <w:jc w:val="both"/>
        <w:rPr>
          <w:sz w:val="24"/>
          <w:szCs w:val="24"/>
        </w:rPr>
      </w:pPr>
    </w:p>
    <w:p w:rsidR="00D97FE3" w:rsidRPr="00C24422" w:rsidRDefault="00112124" w:rsidP="00580DA0">
      <w:pPr>
        <w:pStyle w:val="TitleHeadings"/>
        <w:numPr>
          <w:ilvl w:val="1"/>
          <w:numId w:val="22"/>
        </w:numPr>
        <w:tabs>
          <w:tab w:val="clear" w:pos="2636"/>
          <w:tab w:val="clear" w:pos="3090"/>
        </w:tabs>
        <w:spacing w:line="240" w:lineRule="auto"/>
        <w:ind w:left="1440" w:hanging="1440"/>
        <w:jc w:val="both"/>
        <w:outlineLvl w:val="0"/>
        <w:rPr>
          <w:rFonts w:asciiTheme="minorHAnsi" w:hAnsiTheme="minorHAnsi" w:cstheme="minorHAnsi"/>
          <w:sz w:val="24"/>
          <w:szCs w:val="24"/>
        </w:rPr>
      </w:pPr>
      <w:bookmarkStart w:id="8" w:name="_Toc511401482"/>
      <w:r w:rsidRPr="00C24422">
        <w:rPr>
          <w:rFonts w:asciiTheme="minorHAnsi" w:hAnsiTheme="minorHAnsi" w:cstheme="minorHAnsi"/>
          <w:caps w:val="0"/>
          <w:sz w:val="24"/>
          <w:szCs w:val="24"/>
        </w:rPr>
        <w:t>Proposed Water Supply Scheme</w:t>
      </w:r>
      <w:bookmarkEnd w:id="8"/>
    </w:p>
    <w:p w:rsidR="00835E8F" w:rsidRPr="00C24422" w:rsidRDefault="00835E8F" w:rsidP="00EB369E">
      <w:pPr>
        <w:pStyle w:val="Default"/>
        <w:ind w:left="1440"/>
        <w:jc w:val="both"/>
        <w:rPr>
          <w:rFonts w:asciiTheme="minorHAnsi" w:eastAsia="Times New Roman" w:hAnsiTheme="minorHAnsi" w:cstheme="minorHAnsi"/>
          <w:color w:val="auto"/>
          <w:lang w:val="en-IN"/>
        </w:rPr>
      </w:pPr>
    </w:p>
    <w:p w:rsidR="007B64BA" w:rsidRPr="00C24422" w:rsidRDefault="007B64BA" w:rsidP="00580DA0">
      <w:pPr>
        <w:pStyle w:val="ListParagraph"/>
        <w:numPr>
          <w:ilvl w:val="0"/>
          <w:numId w:val="5"/>
        </w:numPr>
        <w:spacing w:after="0" w:line="240" w:lineRule="auto"/>
        <w:jc w:val="both"/>
        <w:rPr>
          <w:sz w:val="24"/>
          <w:szCs w:val="24"/>
        </w:rPr>
      </w:pPr>
      <w:r w:rsidRPr="00C24422">
        <w:rPr>
          <w:sz w:val="24"/>
          <w:szCs w:val="24"/>
        </w:rPr>
        <w:t>There are currently no major water supply systems on the island</w:t>
      </w:r>
      <w:r w:rsidR="00962DD1" w:rsidRPr="00C24422">
        <w:rPr>
          <w:sz w:val="24"/>
          <w:szCs w:val="24"/>
        </w:rPr>
        <w:t>s</w:t>
      </w:r>
      <w:r w:rsidRPr="00C24422">
        <w:rPr>
          <w:sz w:val="24"/>
          <w:szCs w:val="24"/>
        </w:rPr>
        <w:t xml:space="preserve"> and therefore there</w:t>
      </w:r>
      <w:r w:rsidR="00962DD1" w:rsidRPr="00C24422">
        <w:rPr>
          <w:sz w:val="24"/>
          <w:szCs w:val="24"/>
        </w:rPr>
        <w:t xml:space="preserve"> are no skilled technical persons</w:t>
      </w:r>
      <w:r w:rsidRPr="00C24422">
        <w:rPr>
          <w:sz w:val="24"/>
          <w:szCs w:val="24"/>
        </w:rPr>
        <w:t xml:space="preserve"> in these fields on the island</w:t>
      </w:r>
      <w:r w:rsidR="00962DD1" w:rsidRPr="00C24422">
        <w:rPr>
          <w:sz w:val="24"/>
          <w:szCs w:val="24"/>
        </w:rPr>
        <w:t>s</w:t>
      </w:r>
      <w:r w:rsidRPr="00C24422">
        <w:rPr>
          <w:sz w:val="24"/>
          <w:szCs w:val="24"/>
        </w:rPr>
        <w:t xml:space="preserve">.  </w:t>
      </w:r>
    </w:p>
    <w:p w:rsidR="00EB369E" w:rsidRPr="00C24422" w:rsidRDefault="00EB369E" w:rsidP="00EB369E">
      <w:pPr>
        <w:spacing w:after="0" w:line="240" w:lineRule="auto"/>
        <w:ind w:left="2430"/>
        <w:jc w:val="both"/>
        <w:rPr>
          <w:sz w:val="24"/>
          <w:szCs w:val="24"/>
        </w:rPr>
      </w:pPr>
    </w:p>
    <w:p w:rsidR="00145C10" w:rsidRPr="00C24422" w:rsidRDefault="004D6A22" w:rsidP="00580DA0">
      <w:pPr>
        <w:pStyle w:val="ListParagraph"/>
        <w:numPr>
          <w:ilvl w:val="0"/>
          <w:numId w:val="5"/>
        </w:numPr>
        <w:spacing w:after="0" w:line="240" w:lineRule="auto"/>
        <w:jc w:val="both"/>
        <w:rPr>
          <w:sz w:val="24"/>
          <w:szCs w:val="24"/>
        </w:rPr>
      </w:pPr>
      <w:r w:rsidRPr="00C24422">
        <w:rPr>
          <w:sz w:val="24"/>
          <w:szCs w:val="24"/>
        </w:rPr>
        <w:t>In tender, the bidder shall</w:t>
      </w:r>
      <w:r w:rsidR="007B64BA" w:rsidRPr="00C24422">
        <w:rPr>
          <w:sz w:val="24"/>
          <w:szCs w:val="24"/>
        </w:rPr>
        <w:t xml:space="preserve"> be deemed to have</w:t>
      </w:r>
      <w:r w:rsidR="00F2564F" w:rsidRPr="00C24422">
        <w:rPr>
          <w:sz w:val="24"/>
          <w:szCs w:val="24"/>
        </w:rPr>
        <w:t xml:space="preserve"> concurred that the Employer’s r</w:t>
      </w:r>
      <w:r w:rsidR="007B64BA" w:rsidRPr="00C24422">
        <w:rPr>
          <w:sz w:val="24"/>
          <w:szCs w:val="24"/>
        </w:rPr>
        <w:t>equirements ar</w:t>
      </w:r>
      <w:r w:rsidR="002A1126" w:rsidRPr="00C24422">
        <w:rPr>
          <w:sz w:val="24"/>
          <w:szCs w:val="24"/>
        </w:rPr>
        <w:t>e sufficiently defined.</w:t>
      </w:r>
      <w:r w:rsidR="00084BCB" w:rsidRPr="00C24422">
        <w:rPr>
          <w:sz w:val="24"/>
          <w:szCs w:val="24"/>
        </w:rPr>
        <w:t xml:space="preserve"> </w:t>
      </w:r>
      <w:r w:rsidR="002A1126" w:rsidRPr="00C24422">
        <w:rPr>
          <w:sz w:val="24"/>
          <w:szCs w:val="24"/>
        </w:rPr>
        <w:t xml:space="preserve">The contractor </w:t>
      </w:r>
      <w:r w:rsidR="007B64BA" w:rsidRPr="00C24422">
        <w:rPr>
          <w:sz w:val="24"/>
          <w:szCs w:val="24"/>
        </w:rPr>
        <w:t>shall incorporate all reasonable precautions and provisions for the safety of operation and for safety of those concerned in the erection</w:t>
      </w:r>
      <w:r w:rsidR="002A1126" w:rsidRPr="00C24422">
        <w:rPr>
          <w:sz w:val="24"/>
          <w:szCs w:val="24"/>
        </w:rPr>
        <w:t>, execution</w:t>
      </w:r>
      <w:r w:rsidR="007B64BA" w:rsidRPr="00C24422">
        <w:rPr>
          <w:sz w:val="24"/>
          <w:szCs w:val="24"/>
        </w:rPr>
        <w:t xml:space="preserve"> and</w:t>
      </w:r>
      <w:r w:rsidR="00084BCB" w:rsidRPr="00C24422">
        <w:rPr>
          <w:sz w:val="24"/>
          <w:szCs w:val="24"/>
        </w:rPr>
        <w:t xml:space="preserve"> subsequent maintenance of the c</w:t>
      </w:r>
      <w:r w:rsidR="007B64BA" w:rsidRPr="00C24422">
        <w:rPr>
          <w:sz w:val="24"/>
          <w:szCs w:val="24"/>
        </w:rPr>
        <w:t>ontract works.</w:t>
      </w:r>
    </w:p>
    <w:p w:rsidR="0095194B" w:rsidRPr="00C24422" w:rsidRDefault="0095194B" w:rsidP="00EB369E">
      <w:pPr>
        <w:spacing w:after="0" w:line="240" w:lineRule="auto"/>
        <w:jc w:val="both"/>
        <w:rPr>
          <w:sz w:val="24"/>
          <w:szCs w:val="24"/>
        </w:rPr>
      </w:pPr>
    </w:p>
    <w:p w:rsidR="007B64BA" w:rsidRPr="00C24422" w:rsidRDefault="004D6A22" w:rsidP="00580DA0">
      <w:pPr>
        <w:pStyle w:val="ListParagraph"/>
        <w:numPr>
          <w:ilvl w:val="0"/>
          <w:numId w:val="5"/>
        </w:numPr>
        <w:spacing w:after="0" w:line="240" w:lineRule="auto"/>
        <w:jc w:val="both"/>
        <w:rPr>
          <w:sz w:val="24"/>
          <w:szCs w:val="24"/>
        </w:rPr>
      </w:pPr>
      <w:r w:rsidRPr="00C24422">
        <w:rPr>
          <w:sz w:val="24"/>
          <w:szCs w:val="24"/>
        </w:rPr>
        <w:t>Tenders shall</w:t>
      </w:r>
      <w:r w:rsidR="007B64BA" w:rsidRPr="00C24422">
        <w:rPr>
          <w:sz w:val="24"/>
          <w:szCs w:val="24"/>
        </w:rPr>
        <w:t xml:space="preserve"> be assessed not only on the basis of capital and operating costs but also on the robustness and proven reliability of their proposed systems.</w:t>
      </w:r>
    </w:p>
    <w:p w:rsidR="00877183" w:rsidRPr="00C24422" w:rsidRDefault="00877183" w:rsidP="00666A13">
      <w:pPr>
        <w:spacing w:after="0" w:line="240" w:lineRule="auto"/>
        <w:jc w:val="both"/>
        <w:rPr>
          <w:sz w:val="24"/>
          <w:szCs w:val="24"/>
        </w:rPr>
      </w:pPr>
    </w:p>
    <w:p w:rsidR="004E5F1A" w:rsidRPr="00C24422" w:rsidRDefault="007B64BA" w:rsidP="00580DA0">
      <w:pPr>
        <w:pStyle w:val="ListParagraph"/>
        <w:numPr>
          <w:ilvl w:val="0"/>
          <w:numId w:val="5"/>
        </w:numPr>
        <w:spacing w:after="0" w:line="240" w:lineRule="auto"/>
        <w:jc w:val="both"/>
        <w:rPr>
          <w:sz w:val="24"/>
          <w:szCs w:val="24"/>
        </w:rPr>
      </w:pPr>
      <w:r w:rsidRPr="00C24422">
        <w:rPr>
          <w:sz w:val="24"/>
          <w:szCs w:val="24"/>
        </w:rPr>
        <w:t xml:space="preserve">The </w:t>
      </w:r>
      <w:r w:rsidR="005928C5" w:rsidRPr="00C24422">
        <w:rPr>
          <w:sz w:val="24"/>
          <w:szCs w:val="24"/>
        </w:rPr>
        <w:t xml:space="preserve">entire </w:t>
      </w:r>
      <w:r w:rsidRPr="00C24422">
        <w:rPr>
          <w:sz w:val="24"/>
          <w:szCs w:val="24"/>
        </w:rPr>
        <w:t>water supply scheme must alw</w:t>
      </w:r>
      <w:r w:rsidR="005928C5" w:rsidRPr="00C24422">
        <w:rPr>
          <w:sz w:val="24"/>
          <w:szCs w:val="24"/>
        </w:rPr>
        <w:t>ays operate in full</w:t>
      </w:r>
      <w:r w:rsidR="00E535C2" w:rsidRPr="00C24422">
        <w:rPr>
          <w:sz w:val="24"/>
          <w:szCs w:val="24"/>
        </w:rPr>
        <w:t xml:space="preserve"> safe mode that means</w:t>
      </w:r>
      <w:r w:rsidRPr="00C24422">
        <w:rPr>
          <w:sz w:val="24"/>
          <w:szCs w:val="24"/>
        </w:rPr>
        <w:t xml:space="preserve"> overflows or spi</w:t>
      </w:r>
      <w:r w:rsidR="00CE1D9F" w:rsidRPr="00C24422">
        <w:rPr>
          <w:sz w:val="24"/>
          <w:szCs w:val="24"/>
        </w:rPr>
        <w:t xml:space="preserve">llages to the </w:t>
      </w:r>
      <w:r w:rsidRPr="00C24422">
        <w:rPr>
          <w:sz w:val="24"/>
          <w:szCs w:val="24"/>
        </w:rPr>
        <w:t>surface and t</w:t>
      </w:r>
      <w:r w:rsidR="0037775F" w:rsidRPr="00C24422">
        <w:rPr>
          <w:sz w:val="24"/>
          <w:szCs w:val="24"/>
        </w:rPr>
        <w:t>o the ground</w:t>
      </w:r>
      <w:r w:rsidR="004A2A81" w:rsidRPr="00C24422">
        <w:rPr>
          <w:sz w:val="24"/>
          <w:szCs w:val="24"/>
        </w:rPr>
        <w:t xml:space="preserve"> </w:t>
      </w:r>
      <w:r w:rsidR="0037775F" w:rsidRPr="00C24422">
        <w:rPr>
          <w:sz w:val="24"/>
          <w:szCs w:val="24"/>
        </w:rPr>
        <w:t>water shall be avoided</w:t>
      </w:r>
      <w:r w:rsidRPr="00C24422">
        <w:rPr>
          <w:sz w:val="24"/>
          <w:szCs w:val="24"/>
        </w:rPr>
        <w:t xml:space="preserve">.  </w:t>
      </w:r>
    </w:p>
    <w:p w:rsidR="00A903B2" w:rsidRPr="00C24422" w:rsidRDefault="00A903B2" w:rsidP="00666A13">
      <w:pPr>
        <w:spacing w:after="0" w:line="240" w:lineRule="auto"/>
        <w:jc w:val="both"/>
        <w:rPr>
          <w:sz w:val="24"/>
          <w:szCs w:val="24"/>
        </w:rPr>
      </w:pPr>
    </w:p>
    <w:p w:rsidR="006A4195" w:rsidRPr="00C24422" w:rsidRDefault="00FB6AB4" w:rsidP="00580DA0">
      <w:pPr>
        <w:pStyle w:val="TitleHeadings"/>
        <w:numPr>
          <w:ilvl w:val="2"/>
          <w:numId w:val="22"/>
        </w:numPr>
        <w:tabs>
          <w:tab w:val="clear" w:pos="2636"/>
          <w:tab w:val="clear" w:pos="3090"/>
        </w:tabs>
        <w:spacing w:line="240" w:lineRule="auto"/>
        <w:ind w:left="1440" w:hanging="1440"/>
        <w:jc w:val="both"/>
        <w:rPr>
          <w:rFonts w:asciiTheme="minorHAnsi" w:hAnsiTheme="minorHAnsi" w:cstheme="minorHAnsi"/>
          <w:sz w:val="24"/>
          <w:szCs w:val="24"/>
        </w:rPr>
      </w:pPr>
      <w:r w:rsidRPr="00C24422">
        <w:rPr>
          <w:rFonts w:asciiTheme="minorHAnsi" w:hAnsiTheme="minorHAnsi" w:cstheme="minorHAnsi"/>
          <w:caps w:val="0"/>
          <w:sz w:val="24"/>
          <w:szCs w:val="24"/>
        </w:rPr>
        <w:t xml:space="preserve">Components </w:t>
      </w:r>
      <w:r w:rsidR="00112124" w:rsidRPr="00C24422">
        <w:rPr>
          <w:rFonts w:asciiTheme="minorHAnsi" w:hAnsiTheme="minorHAnsi" w:cstheme="minorHAnsi"/>
          <w:caps w:val="0"/>
          <w:sz w:val="24"/>
          <w:szCs w:val="24"/>
        </w:rPr>
        <w:t>of Water Supply System</w:t>
      </w:r>
    </w:p>
    <w:p w:rsidR="007B64BA" w:rsidRPr="00C24422" w:rsidRDefault="007B64BA" w:rsidP="00666A13">
      <w:pPr>
        <w:pStyle w:val="Default"/>
        <w:ind w:left="1440"/>
        <w:jc w:val="both"/>
        <w:rPr>
          <w:rFonts w:asciiTheme="minorHAnsi" w:eastAsia="Times New Roman" w:hAnsiTheme="minorHAnsi" w:cstheme="minorHAnsi"/>
          <w:color w:val="auto"/>
          <w:lang w:val="en-IN"/>
        </w:rPr>
      </w:pPr>
    </w:p>
    <w:p w:rsidR="00CF38C2" w:rsidRPr="00C24422" w:rsidRDefault="00700424" w:rsidP="00666A13">
      <w:pPr>
        <w:pStyle w:val="ListParagraph"/>
        <w:spacing w:after="0" w:line="240" w:lineRule="auto"/>
        <w:ind w:left="1440"/>
        <w:contextualSpacing w:val="0"/>
        <w:jc w:val="both"/>
        <w:rPr>
          <w:rFonts w:cstheme="minorHAnsi"/>
          <w:sz w:val="24"/>
          <w:szCs w:val="24"/>
        </w:rPr>
      </w:pPr>
      <w:r w:rsidRPr="00C24422">
        <w:rPr>
          <w:rFonts w:cstheme="minorHAnsi"/>
          <w:sz w:val="24"/>
          <w:szCs w:val="24"/>
        </w:rPr>
        <w:t>The following description generally summarizes the processes</w:t>
      </w:r>
      <w:r w:rsidR="00526AED" w:rsidRPr="00C24422">
        <w:rPr>
          <w:rFonts w:cstheme="minorHAnsi"/>
          <w:sz w:val="24"/>
          <w:szCs w:val="24"/>
        </w:rPr>
        <w:t xml:space="preserve"> specifications</w:t>
      </w:r>
      <w:r w:rsidRPr="00C24422">
        <w:rPr>
          <w:rFonts w:cstheme="minorHAnsi"/>
          <w:sz w:val="24"/>
          <w:szCs w:val="24"/>
        </w:rPr>
        <w:t xml:space="preserve"> envisaged</w:t>
      </w:r>
      <w:r w:rsidR="00A95BE4" w:rsidRPr="00C24422">
        <w:rPr>
          <w:rFonts w:cstheme="minorHAnsi"/>
          <w:sz w:val="24"/>
          <w:szCs w:val="24"/>
        </w:rPr>
        <w:t xml:space="preserve">.  The </w:t>
      </w:r>
      <w:r w:rsidRPr="00C24422">
        <w:rPr>
          <w:rFonts w:cstheme="minorHAnsi"/>
          <w:sz w:val="24"/>
          <w:szCs w:val="24"/>
        </w:rPr>
        <w:t xml:space="preserve">specific process requirements are given </w:t>
      </w:r>
      <w:r w:rsidR="00A95BE4" w:rsidRPr="00C24422">
        <w:rPr>
          <w:rFonts w:cstheme="minorHAnsi"/>
          <w:sz w:val="24"/>
          <w:szCs w:val="24"/>
        </w:rPr>
        <w:t>below for:</w:t>
      </w:r>
    </w:p>
    <w:p w:rsidR="00D074E6" w:rsidRPr="00C24422" w:rsidRDefault="00D074E6" w:rsidP="008479C1">
      <w:pPr>
        <w:spacing w:after="0" w:line="240" w:lineRule="auto"/>
        <w:jc w:val="both"/>
        <w:rPr>
          <w:rFonts w:cstheme="minorHAnsi"/>
          <w:sz w:val="24"/>
          <w:szCs w:val="24"/>
        </w:rPr>
      </w:pPr>
    </w:p>
    <w:p w:rsidR="006A4195" w:rsidRPr="00C24422" w:rsidRDefault="006A4195" w:rsidP="00580DA0">
      <w:pPr>
        <w:pStyle w:val="ListParagraph"/>
        <w:numPr>
          <w:ilvl w:val="0"/>
          <w:numId w:val="9"/>
        </w:numPr>
        <w:spacing w:after="0" w:line="240" w:lineRule="auto"/>
        <w:ind w:left="1440" w:hanging="720"/>
        <w:jc w:val="both"/>
        <w:rPr>
          <w:b/>
          <w:sz w:val="24"/>
          <w:szCs w:val="24"/>
        </w:rPr>
      </w:pPr>
      <w:r w:rsidRPr="00C24422">
        <w:rPr>
          <w:b/>
          <w:sz w:val="24"/>
          <w:szCs w:val="24"/>
          <w:u w:val="single"/>
        </w:rPr>
        <w:t>Raw water</w:t>
      </w:r>
    </w:p>
    <w:p w:rsidR="008851BD" w:rsidRPr="00C24422" w:rsidRDefault="008851BD" w:rsidP="00666A13">
      <w:pPr>
        <w:spacing w:after="0" w:line="240" w:lineRule="auto"/>
        <w:ind w:left="1440"/>
        <w:jc w:val="both"/>
        <w:rPr>
          <w:sz w:val="24"/>
          <w:szCs w:val="24"/>
        </w:rPr>
      </w:pPr>
    </w:p>
    <w:p w:rsidR="00F6146A" w:rsidRPr="00C24422" w:rsidRDefault="00F6146A" w:rsidP="00666A13">
      <w:pPr>
        <w:spacing w:after="0" w:line="240" w:lineRule="auto"/>
        <w:ind w:left="1440"/>
        <w:jc w:val="both"/>
        <w:rPr>
          <w:sz w:val="24"/>
          <w:szCs w:val="24"/>
        </w:rPr>
      </w:pPr>
      <w:r w:rsidRPr="00C24422">
        <w:rPr>
          <w:sz w:val="24"/>
          <w:szCs w:val="24"/>
        </w:rPr>
        <w:t>The main source of raw water for the island people for drinking purpose is the rain water and therefore rain</w:t>
      </w:r>
      <w:r w:rsidR="008479C1" w:rsidRPr="00C24422">
        <w:rPr>
          <w:sz w:val="24"/>
          <w:szCs w:val="24"/>
        </w:rPr>
        <w:t xml:space="preserve"> </w:t>
      </w:r>
      <w:r w:rsidRPr="00C24422">
        <w:rPr>
          <w:sz w:val="24"/>
          <w:szCs w:val="24"/>
        </w:rPr>
        <w:t>water harvestin</w:t>
      </w:r>
      <w:r w:rsidR="00640A40" w:rsidRPr="00C24422">
        <w:rPr>
          <w:sz w:val="24"/>
          <w:szCs w:val="24"/>
        </w:rPr>
        <w:t>g to convert rain water into potable water shall be the first priority</w:t>
      </w:r>
      <w:r w:rsidRPr="00C24422">
        <w:rPr>
          <w:sz w:val="24"/>
          <w:szCs w:val="24"/>
        </w:rPr>
        <w:t xml:space="preserve">.  </w:t>
      </w:r>
    </w:p>
    <w:p w:rsidR="0000321F" w:rsidRPr="00C24422" w:rsidRDefault="0000321F" w:rsidP="00666A13">
      <w:pPr>
        <w:spacing w:after="0" w:line="240" w:lineRule="auto"/>
        <w:ind w:left="1440"/>
        <w:jc w:val="both"/>
        <w:rPr>
          <w:sz w:val="24"/>
          <w:szCs w:val="24"/>
        </w:rPr>
      </w:pPr>
    </w:p>
    <w:p w:rsidR="0000321F" w:rsidRPr="00C24422" w:rsidRDefault="0000321F" w:rsidP="00666A13">
      <w:pPr>
        <w:spacing w:after="0" w:line="240" w:lineRule="auto"/>
        <w:ind w:left="1440"/>
        <w:jc w:val="both"/>
        <w:rPr>
          <w:sz w:val="24"/>
          <w:szCs w:val="24"/>
        </w:rPr>
      </w:pPr>
    </w:p>
    <w:p w:rsidR="0000321F" w:rsidRPr="00C24422" w:rsidRDefault="0000321F" w:rsidP="00666A13">
      <w:pPr>
        <w:spacing w:after="0" w:line="240" w:lineRule="auto"/>
        <w:ind w:left="1440"/>
        <w:jc w:val="both"/>
        <w:rPr>
          <w:sz w:val="24"/>
          <w:szCs w:val="24"/>
        </w:rPr>
      </w:pPr>
    </w:p>
    <w:p w:rsidR="0000321F" w:rsidRPr="00C24422" w:rsidRDefault="0000321F" w:rsidP="00666A13">
      <w:pPr>
        <w:spacing w:after="0" w:line="240" w:lineRule="auto"/>
        <w:ind w:left="1440"/>
        <w:jc w:val="both"/>
        <w:rPr>
          <w:sz w:val="24"/>
          <w:szCs w:val="24"/>
        </w:rPr>
      </w:pPr>
    </w:p>
    <w:p w:rsidR="00006D12" w:rsidRPr="00C24422" w:rsidRDefault="00F6146A" w:rsidP="00580DA0">
      <w:pPr>
        <w:pStyle w:val="ListParagraph"/>
        <w:numPr>
          <w:ilvl w:val="0"/>
          <w:numId w:val="9"/>
        </w:numPr>
        <w:spacing w:after="0" w:line="240" w:lineRule="auto"/>
        <w:ind w:left="1440" w:hanging="720"/>
        <w:jc w:val="both"/>
        <w:rPr>
          <w:b/>
          <w:sz w:val="24"/>
          <w:szCs w:val="24"/>
          <w:u w:val="single"/>
        </w:rPr>
      </w:pPr>
      <w:r w:rsidRPr="00C24422">
        <w:rPr>
          <w:b/>
          <w:sz w:val="24"/>
          <w:szCs w:val="24"/>
          <w:u w:val="single"/>
        </w:rPr>
        <w:t>Rain Water Harvesting</w:t>
      </w:r>
      <w:r w:rsidR="00A66C43" w:rsidRPr="00C24422">
        <w:rPr>
          <w:b/>
          <w:sz w:val="24"/>
          <w:szCs w:val="24"/>
          <w:u w:val="single"/>
        </w:rPr>
        <w:t xml:space="preserve"> (RWH)</w:t>
      </w:r>
    </w:p>
    <w:p w:rsidR="00F6146A" w:rsidRPr="00C24422" w:rsidRDefault="00F6146A" w:rsidP="005006E3">
      <w:pPr>
        <w:spacing w:after="0" w:line="240" w:lineRule="auto"/>
        <w:ind w:left="1440"/>
        <w:jc w:val="both"/>
        <w:rPr>
          <w:b/>
          <w:sz w:val="24"/>
          <w:szCs w:val="24"/>
        </w:rPr>
      </w:pPr>
      <w:r w:rsidRPr="00C24422">
        <w:rPr>
          <w:b/>
          <w:sz w:val="24"/>
          <w:szCs w:val="24"/>
        </w:rPr>
        <w:t xml:space="preserve">    </w:t>
      </w:r>
    </w:p>
    <w:p w:rsidR="000B4070" w:rsidRPr="00C24422" w:rsidRDefault="00C744C9" w:rsidP="00704F46">
      <w:pPr>
        <w:autoSpaceDE w:val="0"/>
        <w:autoSpaceDN w:val="0"/>
        <w:adjustRightInd w:val="0"/>
        <w:spacing w:after="0" w:line="240" w:lineRule="auto"/>
        <w:ind w:left="1440"/>
        <w:jc w:val="both"/>
        <w:rPr>
          <w:rFonts w:cstheme="minorHAnsi"/>
          <w:sz w:val="24"/>
          <w:szCs w:val="24"/>
        </w:rPr>
      </w:pPr>
      <w:r w:rsidRPr="00C24422">
        <w:rPr>
          <w:sz w:val="24"/>
          <w:szCs w:val="24"/>
        </w:rPr>
        <w:t xml:space="preserve">Rain water shall be collected from roofs of institutional and community facilities during rain event and </w:t>
      </w:r>
      <w:r w:rsidRPr="00C24422">
        <w:rPr>
          <w:rFonts w:cstheme="minorHAnsi"/>
          <w:sz w:val="24"/>
          <w:szCs w:val="24"/>
        </w:rPr>
        <w:t>sh</w:t>
      </w:r>
      <w:r w:rsidR="000A5930" w:rsidRPr="00C24422">
        <w:rPr>
          <w:rFonts w:cstheme="minorHAnsi"/>
          <w:sz w:val="24"/>
          <w:szCs w:val="24"/>
        </w:rPr>
        <w:t>all be conveyed through gravity</w:t>
      </w:r>
      <w:r w:rsidRPr="00C24422">
        <w:rPr>
          <w:rFonts w:cstheme="minorHAnsi"/>
          <w:sz w:val="24"/>
          <w:szCs w:val="24"/>
        </w:rPr>
        <w:t xml:space="preserve"> </w:t>
      </w:r>
      <w:r w:rsidR="008479C1" w:rsidRPr="00C24422">
        <w:rPr>
          <w:rFonts w:cstheme="minorHAnsi"/>
          <w:sz w:val="24"/>
          <w:szCs w:val="24"/>
        </w:rPr>
        <w:t>to rain water lift</w:t>
      </w:r>
      <w:r w:rsidR="00A66C43" w:rsidRPr="00C24422">
        <w:rPr>
          <w:rFonts w:cstheme="minorHAnsi"/>
          <w:sz w:val="24"/>
          <w:szCs w:val="24"/>
        </w:rPr>
        <w:t>ing</w:t>
      </w:r>
      <w:r w:rsidR="008479C1" w:rsidRPr="00C24422">
        <w:rPr>
          <w:rFonts w:cstheme="minorHAnsi"/>
          <w:sz w:val="24"/>
          <w:szCs w:val="24"/>
        </w:rPr>
        <w:t xml:space="preserve"> well.</w:t>
      </w:r>
      <w:r w:rsidR="002E19FE" w:rsidRPr="00C24422">
        <w:rPr>
          <w:rFonts w:cstheme="minorHAnsi"/>
          <w:sz w:val="24"/>
          <w:szCs w:val="24"/>
        </w:rPr>
        <w:t xml:space="preserve">  </w:t>
      </w:r>
      <w:r w:rsidR="00704F46" w:rsidRPr="00C24422">
        <w:rPr>
          <w:rFonts w:cstheme="minorHAnsi"/>
          <w:sz w:val="24"/>
          <w:szCs w:val="24"/>
        </w:rPr>
        <w:t xml:space="preserve"> </w:t>
      </w:r>
      <w:r w:rsidR="0074495F" w:rsidRPr="00C24422">
        <w:rPr>
          <w:rFonts w:cstheme="minorHAnsi"/>
          <w:sz w:val="24"/>
          <w:szCs w:val="24"/>
        </w:rPr>
        <w:t xml:space="preserve">The </w:t>
      </w:r>
      <w:r w:rsidR="00204C88" w:rsidRPr="00C24422">
        <w:rPr>
          <w:rFonts w:cstheme="minorHAnsi"/>
          <w:sz w:val="24"/>
          <w:szCs w:val="24"/>
        </w:rPr>
        <w:t xml:space="preserve">RWH system shall consist of gutters and down take pipe which </w:t>
      </w:r>
      <w:r w:rsidR="00565B71" w:rsidRPr="00C24422">
        <w:rPr>
          <w:rFonts w:cstheme="minorHAnsi"/>
          <w:sz w:val="24"/>
          <w:szCs w:val="24"/>
        </w:rPr>
        <w:t xml:space="preserve">shall be of metal and plastic. </w:t>
      </w:r>
      <w:r w:rsidR="000B4070" w:rsidRPr="00C24422">
        <w:rPr>
          <w:rFonts w:cstheme="minorHAnsi"/>
          <w:sz w:val="24"/>
          <w:szCs w:val="24"/>
        </w:rPr>
        <w:t>The shape of gutters shall be semi-circul</w:t>
      </w:r>
      <w:r w:rsidR="003F1FD7" w:rsidRPr="00C24422">
        <w:rPr>
          <w:rFonts w:cstheme="minorHAnsi"/>
          <w:sz w:val="24"/>
          <w:szCs w:val="24"/>
        </w:rPr>
        <w:t xml:space="preserve">ar or rectangular, however, </w:t>
      </w:r>
      <w:r w:rsidR="000B4070" w:rsidRPr="00C24422">
        <w:rPr>
          <w:rFonts w:cstheme="minorHAnsi"/>
          <w:sz w:val="24"/>
          <w:szCs w:val="24"/>
        </w:rPr>
        <w:t>V-shaped gutters shall also be considered.</w:t>
      </w:r>
      <w:r w:rsidR="00BB20AA" w:rsidRPr="00C24422">
        <w:rPr>
          <w:rFonts w:cstheme="minorHAnsi"/>
          <w:sz w:val="24"/>
          <w:szCs w:val="24"/>
        </w:rPr>
        <w:t xml:space="preserve">  </w:t>
      </w:r>
      <w:r w:rsidR="00C527D8" w:rsidRPr="00C24422">
        <w:rPr>
          <w:rFonts w:cstheme="minorHAnsi"/>
          <w:sz w:val="24"/>
          <w:szCs w:val="24"/>
        </w:rPr>
        <w:t xml:space="preserve">Manual and </w:t>
      </w:r>
      <w:r w:rsidR="000A5930" w:rsidRPr="00C24422">
        <w:rPr>
          <w:rFonts w:cstheme="minorHAnsi"/>
          <w:sz w:val="24"/>
          <w:szCs w:val="24"/>
        </w:rPr>
        <w:t xml:space="preserve">Automatic </w:t>
      </w:r>
      <w:r w:rsidR="00C527D8" w:rsidRPr="00C24422">
        <w:rPr>
          <w:rFonts w:cstheme="minorHAnsi"/>
          <w:sz w:val="24"/>
          <w:szCs w:val="24"/>
        </w:rPr>
        <w:t xml:space="preserve">both </w:t>
      </w:r>
      <w:r w:rsidR="000A5930" w:rsidRPr="00C24422">
        <w:rPr>
          <w:rFonts w:cstheme="minorHAnsi"/>
          <w:sz w:val="24"/>
          <w:szCs w:val="24"/>
        </w:rPr>
        <w:t>f</w:t>
      </w:r>
      <w:r w:rsidR="00BB20AA" w:rsidRPr="00C24422">
        <w:rPr>
          <w:rFonts w:cstheme="minorHAnsi"/>
          <w:sz w:val="24"/>
          <w:szCs w:val="24"/>
        </w:rPr>
        <w:t>irst</w:t>
      </w:r>
      <w:r w:rsidR="00C527D8" w:rsidRPr="00C24422">
        <w:rPr>
          <w:rFonts w:cstheme="minorHAnsi"/>
          <w:sz w:val="24"/>
          <w:szCs w:val="24"/>
        </w:rPr>
        <w:t xml:space="preserve"> flush diverters</w:t>
      </w:r>
      <w:r w:rsidR="00BB20AA" w:rsidRPr="00C24422">
        <w:rPr>
          <w:rFonts w:cstheme="minorHAnsi"/>
          <w:sz w:val="24"/>
          <w:szCs w:val="24"/>
        </w:rPr>
        <w:t xml:space="preserve"> shall be provided to flush off </w:t>
      </w:r>
      <w:r w:rsidR="003F1FD7" w:rsidRPr="00C24422">
        <w:rPr>
          <w:rFonts w:cstheme="minorHAnsi"/>
          <w:sz w:val="24"/>
          <w:szCs w:val="24"/>
        </w:rPr>
        <w:t xml:space="preserve">the first rain before entering </w:t>
      </w:r>
      <w:r w:rsidR="00565B71" w:rsidRPr="00C24422">
        <w:rPr>
          <w:rFonts w:cstheme="minorHAnsi"/>
          <w:sz w:val="24"/>
          <w:szCs w:val="24"/>
        </w:rPr>
        <w:t>the system</w:t>
      </w:r>
      <w:r w:rsidR="00BB20AA" w:rsidRPr="00C24422">
        <w:rPr>
          <w:rFonts w:cstheme="minorHAnsi"/>
          <w:sz w:val="24"/>
          <w:szCs w:val="24"/>
        </w:rPr>
        <w:t>.</w:t>
      </w:r>
      <w:r w:rsidR="00C527D8" w:rsidRPr="00C24422">
        <w:rPr>
          <w:rFonts w:cstheme="minorHAnsi"/>
          <w:sz w:val="24"/>
          <w:szCs w:val="24"/>
        </w:rPr>
        <w:t xml:space="preserve"> The manual first flush </w:t>
      </w:r>
      <w:r w:rsidR="00132933" w:rsidRPr="00C24422">
        <w:rPr>
          <w:rFonts w:cstheme="minorHAnsi"/>
          <w:sz w:val="24"/>
          <w:szCs w:val="24"/>
        </w:rPr>
        <w:t xml:space="preserve">diverter shall be operated </w:t>
      </w:r>
      <w:r w:rsidR="00C527D8" w:rsidRPr="00C24422">
        <w:rPr>
          <w:rFonts w:cstheme="minorHAnsi"/>
          <w:sz w:val="24"/>
          <w:szCs w:val="24"/>
        </w:rPr>
        <w:t>when the automatic diverter is under maintenance.</w:t>
      </w:r>
    </w:p>
    <w:p w:rsidR="00B667C8" w:rsidRPr="00C24422" w:rsidRDefault="00B667C8" w:rsidP="00A66C43">
      <w:pPr>
        <w:spacing w:after="0" w:line="240" w:lineRule="auto"/>
        <w:ind w:left="1440"/>
        <w:jc w:val="both"/>
        <w:rPr>
          <w:rFonts w:cstheme="minorHAnsi"/>
          <w:sz w:val="24"/>
          <w:szCs w:val="24"/>
        </w:rPr>
      </w:pPr>
    </w:p>
    <w:p w:rsidR="007D3832" w:rsidRPr="00C24422" w:rsidRDefault="009B0179" w:rsidP="00D74DEB">
      <w:pPr>
        <w:spacing w:after="0" w:line="240" w:lineRule="auto"/>
        <w:ind w:left="1440"/>
        <w:jc w:val="both"/>
        <w:rPr>
          <w:rFonts w:cstheme="minorHAnsi"/>
          <w:sz w:val="24"/>
          <w:szCs w:val="24"/>
        </w:rPr>
      </w:pPr>
      <w:r w:rsidRPr="00C24422">
        <w:rPr>
          <w:rFonts w:cstheme="minorHAnsi"/>
          <w:sz w:val="24"/>
          <w:szCs w:val="24"/>
        </w:rPr>
        <w:t>L</w:t>
      </w:r>
      <w:r w:rsidR="000B4070" w:rsidRPr="00C24422">
        <w:rPr>
          <w:rFonts w:cstheme="minorHAnsi"/>
          <w:sz w:val="24"/>
          <w:szCs w:val="24"/>
        </w:rPr>
        <w:t xml:space="preserve">eaves and other </w:t>
      </w:r>
      <w:r w:rsidRPr="00C24422">
        <w:rPr>
          <w:rFonts w:cstheme="minorHAnsi"/>
          <w:sz w:val="24"/>
          <w:szCs w:val="24"/>
        </w:rPr>
        <w:t xml:space="preserve">floating </w:t>
      </w:r>
      <w:r w:rsidR="000B4070" w:rsidRPr="00C24422">
        <w:rPr>
          <w:rFonts w:cstheme="minorHAnsi"/>
          <w:sz w:val="24"/>
          <w:szCs w:val="24"/>
        </w:rPr>
        <w:t>debris shall be prevented from entering the system for which a leaf screen made of quarter inch wire mesh in a metal frame shall be installed along the length of gutter and a screen or wire basket shall be placed at the head of down spout.  However, if the screens or wire basket</w:t>
      </w:r>
      <w:r w:rsidRPr="00C24422">
        <w:rPr>
          <w:rFonts w:cstheme="minorHAnsi"/>
          <w:sz w:val="24"/>
          <w:szCs w:val="24"/>
        </w:rPr>
        <w:t xml:space="preserve"> </w:t>
      </w:r>
      <w:r w:rsidR="000B4070" w:rsidRPr="00C24422">
        <w:rPr>
          <w:rFonts w:cstheme="minorHAnsi"/>
          <w:sz w:val="24"/>
          <w:szCs w:val="24"/>
        </w:rPr>
        <w:t>not placed then cleaning of gutters regularly shall be done.</w:t>
      </w:r>
      <w:r w:rsidR="00BB20AA" w:rsidRPr="00C24422">
        <w:rPr>
          <w:rFonts w:cstheme="minorHAnsi"/>
          <w:sz w:val="24"/>
          <w:szCs w:val="24"/>
        </w:rPr>
        <w:t xml:space="preserve">  </w:t>
      </w:r>
    </w:p>
    <w:p w:rsidR="008818D9" w:rsidRPr="00C24422" w:rsidRDefault="008818D9" w:rsidP="00D74DEB">
      <w:pPr>
        <w:spacing w:after="0" w:line="240" w:lineRule="auto"/>
        <w:ind w:left="1440"/>
        <w:jc w:val="both"/>
        <w:rPr>
          <w:rFonts w:cstheme="minorHAnsi"/>
          <w:sz w:val="24"/>
          <w:szCs w:val="24"/>
        </w:rPr>
      </w:pPr>
    </w:p>
    <w:p w:rsidR="005C2962" w:rsidRPr="00C24422" w:rsidRDefault="007E4BF6" w:rsidP="00580DA0">
      <w:pPr>
        <w:pStyle w:val="ListParagraph"/>
        <w:numPr>
          <w:ilvl w:val="0"/>
          <w:numId w:val="9"/>
        </w:numPr>
        <w:autoSpaceDE w:val="0"/>
        <w:autoSpaceDN w:val="0"/>
        <w:adjustRightInd w:val="0"/>
        <w:spacing w:after="0" w:line="240" w:lineRule="auto"/>
        <w:ind w:left="1440" w:hanging="720"/>
        <w:jc w:val="both"/>
        <w:rPr>
          <w:rFonts w:cstheme="minorHAnsi"/>
          <w:b/>
          <w:sz w:val="24"/>
          <w:szCs w:val="24"/>
          <w:u w:val="single"/>
        </w:rPr>
      </w:pPr>
      <w:r w:rsidRPr="00C24422">
        <w:rPr>
          <w:rFonts w:cstheme="minorHAnsi"/>
          <w:b/>
          <w:sz w:val="24"/>
          <w:szCs w:val="24"/>
          <w:u w:val="single"/>
        </w:rPr>
        <w:t>Ultrafiltration</w:t>
      </w:r>
    </w:p>
    <w:p w:rsidR="005C2962" w:rsidRPr="00C24422" w:rsidRDefault="005C2962" w:rsidP="00D74DEB">
      <w:pPr>
        <w:autoSpaceDE w:val="0"/>
        <w:autoSpaceDN w:val="0"/>
        <w:adjustRightInd w:val="0"/>
        <w:spacing w:after="0" w:line="240" w:lineRule="auto"/>
        <w:ind w:left="1440"/>
        <w:jc w:val="both"/>
        <w:rPr>
          <w:rFonts w:cstheme="minorHAnsi"/>
          <w:sz w:val="24"/>
          <w:szCs w:val="24"/>
          <w:u w:val="single"/>
        </w:rPr>
      </w:pPr>
    </w:p>
    <w:p w:rsidR="005C6D94" w:rsidRPr="00C24422" w:rsidRDefault="007E4BF6" w:rsidP="00D74DEB">
      <w:pPr>
        <w:autoSpaceDE w:val="0"/>
        <w:autoSpaceDN w:val="0"/>
        <w:adjustRightInd w:val="0"/>
        <w:spacing w:after="0" w:line="240" w:lineRule="auto"/>
        <w:ind w:left="1440"/>
        <w:jc w:val="both"/>
        <w:rPr>
          <w:rFonts w:cstheme="minorHAnsi"/>
          <w:sz w:val="24"/>
          <w:szCs w:val="24"/>
        </w:rPr>
      </w:pPr>
      <w:r w:rsidRPr="00C24422">
        <w:rPr>
          <w:rFonts w:cstheme="minorHAnsi"/>
          <w:sz w:val="24"/>
          <w:szCs w:val="24"/>
        </w:rPr>
        <w:t>For treatment of rain water, ultrafiltration</w:t>
      </w:r>
      <w:r w:rsidR="004341AA" w:rsidRPr="00C24422">
        <w:rPr>
          <w:rFonts w:cstheme="minorHAnsi"/>
          <w:sz w:val="24"/>
          <w:szCs w:val="24"/>
        </w:rPr>
        <w:t xml:space="preserve"> shall be provided.  </w:t>
      </w:r>
      <w:r w:rsidRPr="00C24422">
        <w:rPr>
          <w:rFonts w:cstheme="minorHAnsi"/>
          <w:sz w:val="24"/>
          <w:szCs w:val="24"/>
        </w:rPr>
        <w:t>The ultra-</w:t>
      </w:r>
      <w:r w:rsidR="005C2962" w:rsidRPr="00C24422">
        <w:rPr>
          <w:rFonts w:cstheme="minorHAnsi"/>
          <w:sz w:val="24"/>
          <w:szCs w:val="24"/>
        </w:rPr>
        <w:t>filter</w:t>
      </w:r>
      <w:r w:rsidRPr="00C24422">
        <w:rPr>
          <w:rFonts w:cstheme="minorHAnsi"/>
          <w:sz w:val="24"/>
          <w:szCs w:val="24"/>
        </w:rPr>
        <w:t xml:space="preserve"> unit</w:t>
      </w:r>
      <w:r w:rsidR="005C2962" w:rsidRPr="00C24422">
        <w:rPr>
          <w:rFonts w:cstheme="minorHAnsi"/>
          <w:sz w:val="24"/>
          <w:szCs w:val="24"/>
        </w:rPr>
        <w:t xml:space="preserve"> sha</w:t>
      </w:r>
      <w:r w:rsidR="00741D73" w:rsidRPr="00C24422">
        <w:rPr>
          <w:rFonts w:cstheme="minorHAnsi"/>
          <w:sz w:val="24"/>
          <w:szCs w:val="24"/>
        </w:rPr>
        <w:t xml:space="preserve">ll </w:t>
      </w:r>
      <w:r w:rsidR="00685D9E" w:rsidRPr="00C24422">
        <w:rPr>
          <w:rFonts w:cstheme="minorHAnsi"/>
          <w:sz w:val="24"/>
          <w:szCs w:val="24"/>
        </w:rPr>
        <w:t xml:space="preserve">receive water from raw water storage </w:t>
      </w:r>
      <w:r w:rsidR="00A66C43" w:rsidRPr="00C24422">
        <w:rPr>
          <w:rFonts w:cstheme="minorHAnsi"/>
          <w:sz w:val="24"/>
          <w:szCs w:val="24"/>
        </w:rPr>
        <w:t>tank through pumping</w:t>
      </w:r>
      <w:r w:rsidR="00BF4783" w:rsidRPr="00C24422">
        <w:rPr>
          <w:rFonts w:cstheme="minorHAnsi"/>
          <w:sz w:val="24"/>
          <w:szCs w:val="24"/>
        </w:rPr>
        <w:t>.</w:t>
      </w:r>
      <w:r w:rsidR="00666A13" w:rsidRPr="00C24422">
        <w:rPr>
          <w:rFonts w:cstheme="minorHAnsi"/>
          <w:sz w:val="24"/>
          <w:szCs w:val="24"/>
        </w:rPr>
        <w:t xml:space="preserve"> </w:t>
      </w:r>
      <w:r w:rsidR="005C6D94" w:rsidRPr="00C24422">
        <w:rPr>
          <w:rFonts w:cstheme="minorHAnsi"/>
          <w:sz w:val="24"/>
          <w:szCs w:val="24"/>
        </w:rPr>
        <w:t>Filtration of</w:t>
      </w:r>
      <w:r w:rsidRPr="00C24422">
        <w:rPr>
          <w:rFonts w:cstheme="minorHAnsi"/>
          <w:sz w:val="24"/>
          <w:szCs w:val="24"/>
        </w:rPr>
        <w:t xml:space="preserve"> water </w:t>
      </w:r>
      <w:r w:rsidR="005C6D94" w:rsidRPr="00C24422">
        <w:rPr>
          <w:rFonts w:cstheme="minorHAnsi"/>
          <w:sz w:val="24"/>
          <w:szCs w:val="24"/>
        </w:rPr>
        <w:t>shall remove bacteria, viruses, color, turbidity, fecal coliforms, organic matter, iron &amp; manganese etc.</w:t>
      </w:r>
    </w:p>
    <w:p w:rsidR="005C6D94" w:rsidRPr="00C24422" w:rsidRDefault="005C6D94" w:rsidP="00D74DEB">
      <w:pPr>
        <w:autoSpaceDE w:val="0"/>
        <w:autoSpaceDN w:val="0"/>
        <w:adjustRightInd w:val="0"/>
        <w:spacing w:after="0" w:line="240" w:lineRule="auto"/>
        <w:ind w:left="1440"/>
        <w:jc w:val="both"/>
        <w:rPr>
          <w:rFonts w:cstheme="minorHAnsi"/>
          <w:sz w:val="24"/>
          <w:szCs w:val="24"/>
        </w:rPr>
      </w:pPr>
    </w:p>
    <w:p w:rsidR="007E4BF6" w:rsidRPr="00C24422" w:rsidRDefault="007E4BF6" w:rsidP="007E4BF6">
      <w:pPr>
        <w:pStyle w:val="ListParagraph"/>
        <w:spacing w:after="0" w:line="240" w:lineRule="auto"/>
        <w:ind w:left="1440"/>
        <w:jc w:val="both"/>
        <w:rPr>
          <w:rFonts w:cstheme="minorHAnsi"/>
          <w:sz w:val="24"/>
          <w:szCs w:val="24"/>
        </w:rPr>
      </w:pPr>
      <w:r w:rsidRPr="00C24422">
        <w:rPr>
          <w:rFonts w:cstheme="minorHAnsi"/>
          <w:sz w:val="24"/>
          <w:szCs w:val="24"/>
        </w:rPr>
        <w:t>It is a package type treatment plant which can be used in remote areas and local communities in an affordable manner.</w:t>
      </w:r>
    </w:p>
    <w:p w:rsidR="007E4BF6" w:rsidRPr="00C24422" w:rsidRDefault="007E4BF6" w:rsidP="007E4BF6">
      <w:pPr>
        <w:pStyle w:val="ListParagraph"/>
        <w:spacing w:after="0" w:line="240" w:lineRule="auto"/>
        <w:ind w:left="1440"/>
        <w:jc w:val="both"/>
        <w:rPr>
          <w:rFonts w:cstheme="minorHAnsi"/>
          <w:sz w:val="24"/>
          <w:szCs w:val="24"/>
        </w:rPr>
      </w:pPr>
    </w:p>
    <w:p w:rsidR="007E4BF6" w:rsidRPr="00C24422" w:rsidRDefault="007E4BF6" w:rsidP="007E4BF6">
      <w:pPr>
        <w:pStyle w:val="ListParagraph"/>
        <w:spacing w:after="0" w:line="240" w:lineRule="auto"/>
        <w:ind w:left="1440"/>
        <w:jc w:val="both"/>
        <w:rPr>
          <w:rFonts w:cstheme="minorHAnsi"/>
          <w:sz w:val="24"/>
          <w:szCs w:val="24"/>
        </w:rPr>
      </w:pPr>
      <w:r w:rsidRPr="00C24422">
        <w:rPr>
          <w:rFonts w:cstheme="minorHAnsi"/>
          <w:sz w:val="24"/>
          <w:szCs w:val="24"/>
        </w:rPr>
        <w:t xml:space="preserve">It is an ultrafiltration based water treatment system that produces drinking water quality by filtering bacteria, viruses and particles from raw source water. </w:t>
      </w:r>
    </w:p>
    <w:p w:rsidR="007E4BF6" w:rsidRPr="00C24422" w:rsidRDefault="007E4BF6" w:rsidP="007E4BF6">
      <w:pPr>
        <w:pStyle w:val="ListParagraph"/>
        <w:spacing w:after="0" w:line="240" w:lineRule="auto"/>
        <w:ind w:left="1440" w:firstLine="720"/>
        <w:jc w:val="both"/>
        <w:rPr>
          <w:rFonts w:cstheme="minorHAnsi"/>
          <w:sz w:val="24"/>
          <w:szCs w:val="24"/>
        </w:rPr>
      </w:pPr>
    </w:p>
    <w:p w:rsidR="007E4BF6" w:rsidRPr="00C24422" w:rsidRDefault="007E4BF6" w:rsidP="007E4BF6">
      <w:pPr>
        <w:pStyle w:val="ListParagraph"/>
        <w:spacing w:after="0" w:line="240" w:lineRule="auto"/>
        <w:ind w:left="1440"/>
        <w:jc w:val="both"/>
        <w:rPr>
          <w:rFonts w:cstheme="minorHAnsi"/>
          <w:sz w:val="24"/>
          <w:szCs w:val="24"/>
        </w:rPr>
      </w:pPr>
      <w:r w:rsidRPr="00C24422">
        <w:rPr>
          <w:rFonts w:cstheme="minorHAnsi"/>
          <w:sz w:val="24"/>
          <w:szCs w:val="24"/>
        </w:rPr>
        <w:t>It is delivered pre-fabricated and pre-wired, almost as a plug-and-play water treatment system.</w:t>
      </w:r>
    </w:p>
    <w:p w:rsidR="00163988" w:rsidRPr="00C24422" w:rsidRDefault="00163988" w:rsidP="007E4BF6">
      <w:pPr>
        <w:pStyle w:val="ListParagraph"/>
        <w:spacing w:after="0" w:line="240" w:lineRule="auto"/>
        <w:ind w:left="1440"/>
        <w:jc w:val="both"/>
        <w:rPr>
          <w:rFonts w:cstheme="minorHAnsi"/>
          <w:sz w:val="24"/>
          <w:szCs w:val="24"/>
        </w:rPr>
      </w:pPr>
    </w:p>
    <w:p w:rsidR="004E5B36" w:rsidRPr="00C24422" w:rsidRDefault="004E5B36" w:rsidP="008078D2">
      <w:pPr>
        <w:autoSpaceDE w:val="0"/>
        <w:autoSpaceDN w:val="0"/>
        <w:adjustRightInd w:val="0"/>
        <w:spacing w:after="0" w:line="240" w:lineRule="auto"/>
        <w:ind w:left="1440"/>
        <w:jc w:val="both"/>
        <w:rPr>
          <w:rFonts w:cstheme="minorHAnsi"/>
          <w:sz w:val="24"/>
          <w:szCs w:val="24"/>
        </w:rPr>
      </w:pPr>
      <w:r w:rsidRPr="00C24422">
        <w:rPr>
          <w:rFonts w:cstheme="minorHAnsi"/>
          <w:sz w:val="24"/>
          <w:szCs w:val="24"/>
        </w:rPr>
        <w:t xml:space="preserve">The raw </w:t>
      </w:r>
      <w:r w:rsidR="007E4BF6" w:rsidRPr="00C24422">
        <w:rPr>
          <w:rFonts w:cstheme="minorHAnsi"/>
          <w:sz w:val="24"/>
          <w:szCs w:val="24"/>
        </w:rPr>
        <w:t>water</w:t>
      </w:r>
      <w:r w:rsidRPr="00C24422">
        <w:rPr>
          <w:rFonts w:cstheme="minorHAnsi"/>
          <w:sz w:val="24"/>
          <w:szCs w:val="24"/>
        </w:rPr>
        <w:t xml:space="preserve"> shall have the following characteristics for effective ultrafiltration </w:t>
      </w:r>
      <w:r w:rsidR="00230B24" w:rsidRPr="00C24422">
        <w:rPr>
          <w:rFonts w:cstheme="minorHAnsi"/>
          <w:sz w:val="24"/>
          <w:szCs w:val="24"/>
        </w:rPr>
        <w:t xml:space="preserve">process </w:t>
      </w:r>
      <w:r w:rsidRPr="00C24422">
        <w:rPr>
          <w:rFonts w:cstheme="minorHAnsi"/>
          <w:sz w:val="24"/>
          <w:szCs w:val="24"/>
        </w:rPr>
        <w:t>considering rain water as source.</w:t>
      </w:r>
    </w:p>
    <w:p w:rsidR="00EF125C" w:rsidRPr="00C24422" w:rsidRDefault="004E5B36" w:rsidP="008078D2">
      <w:pPr>
        <w:autoSpaceDE w:val="0"/>
        <w:autoSpaceDN w:val="0"/>
        <w:adjustRightInd w:val="0"/>
        <w:spacing w:after="0" w:line="240" w:lineRule="auto"/>
        <w:ind w:left="1440"/>
        <w:jc w:val="both"/>
        <w:rPr>
          <w:rFonts w:cstheme="minorHAnsi"/>
          <w:sz w:val="24"/>
          <w:szCs w:val="24"/>
        </w:rPr>
      </w:pPr>
      <w:r w:rsidRPr="00C24422">
        <w:rPr>
          <w:rFonts w:cstheme="minorHAnsi"/>
          <w:sz w:val="24"/>
          <w:szCs w:val="24"/>
        </w:rPr>
        <w:t xml:space="preserve"> </w:t>
      </w:r>
    </w:p>
    <w:tbl>
      <w:tblPr>
        <w:tblStyle w:val="TableGrid"/>
        <w:tblW w:w="0" w:type="auto"/>
        <w:tblInd w:w="14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54"/>
        <w:gridCol w:w="4325"/>
      </w:tblGrid>
      <w:tr w:rsidR="004E5B36" w:rsidRPr="00C24422" w:rsidTr="004E5B36">
        <w:trPr>
          <w:trHeight w:hRule="exact" w:val="539"/>
        </w:trPr>
        <w:tc>
          <w:tcPr>
            <w:tcW w:w="3354" w:type="dxa"/>
          </w:tcPr>
          <w:p w:rsidR="004E5B36" w:rsidRPr="00C24422" w:rsidRDefault="004E5B36" w:rsidP="00685424">
            <w:pPr>
              <w:spacing w:after="0" w:line="240" w:lineRule="auto"/>
              <w:jc w:val="both"/>
              <w:rPr>
                <w:rFonts w:cstheme="minorHAnsi"/>
                <w:sz w:val="24"/>
                <w:szCs w:val="24"/>
                <w:u w:val="single"/>
              </w:rPr>
            </w:pPr>
            <w:r w:rsidRPr="00C24422">
              <w:rPr>
                <w:rFonts w:cstheme="minorHAnsi"/>
                <w:sz w:val="24"/>
                <w:szCs w:val="24"/>
                <w:u w:val="single"/>
              </w:rPr>
              <w:t>Water Quality</w:t>
            </w:r>
            <w:r w:rsidR="00685424" w:rsidRPr="00C24422">
              <w:rPr>
                <w:rFonts w:cstheme="minorHAnsi"/>
                <w:sz w:val="24"/>
                <w:szCs w:val="24"/>
                <w:u w:val="single"/>
              </w:rPr>
              <w:t xml:space="preserve"> Parameters</w:t>
            </w:r>
          </w:p>
        </w:tc>
        <w:tc>
          <w:tcPr>
            <w:tcW w:w="0" w:type="auto"/>
          </w:tcPr>
          <w:p w:rsidR="004E5B36" w:rsidRPr="00C24422" w:rsidRDefault="00685424" w:rsidP="006F6A21">
            <w:pPr>
              <w:spacing w:after="0" w:line="240" w:lineRule="auto"/>
              <w:jc w:val="both"/>
              <w:rPr>
                <w:rFonts w:cstheme="minorHAnsi"/>
                <w:sz w:val="24"/>
                <w:szCs w:val="24"/>
                <w:u w:val="single"/>
              </w:rPr>
            </w:pPr>
            <w:r w:rsidRPr="00C24422">
              <w:rPr>
                <w:rFonts w:cstheme="minorHAnsi"/>
                <w:sz w:val="24"/>
                <w:szCs w:val="24"/>
                <w:u w:val="single"/>
              </w:rPr>
              <w:t xml:space="preserve"> Raw Water Characteristics for Rain Water</w:t>
            </w:r>
          </w:p>
          <w:p w:rsidR="004E5B36" w:rsidRPr="00C24422" w:rsidRDefault="004E5B36" w:rsidP="006F6A21">
            <w:pPr>
              <w:spacing w:after="0" w:line="240" w:lineRule="auto"/>
              <w:jc w:val="both"/>
              <w:rPr>
                <w:rFonts w:cstheme="minorHAnsi"/>
                <w:sz w:val="24"/>
                <w:szCs w:val="24"/>
                <w:u w:val="single"/>
              </w:rPr>
            </w:pPr>
          </w:p>
        </w:tc>
      </w:tr>
      <w:tr w:rsidR="004E5B36" w:rsidRPr="00C24422" w:rsidTr="004E5B36">
        <w:trPr>
          <w:trHeight w:hRule="exact" w:val="539"/>
        </w:trPr>
        <w:tc>
          <w:tcPr>
            <w:tcW w:w="3354" w:type="dxa"/>
          </w:tcPr>
          <w:p w:rsidR="004E5B36" w:rsidRPr="00C24422" w:rsidRDefault="004E5B36" w:rsidP="006F6A21">
            <w:pPr>
              <w:spacing w:after="0" w:line="240" w:lineRule="auto"/>
              <w:jc w:val="both"/>
              <w:rPr>
                <w:rFonts w:cstheme="minorHAnsi"/>
                <w:sz w:val="24"/>
                <w:szCs w:val="24"/>
              </w:rPr>
            </w:pPr>
            <w:r w:rsidRPr="00C24422">
              <w:rPr>
                <w:rFonts w:cstheme="minorHAnsi"/>
                <w:sz w:val="24"/>
                <w:szCs w:val="24"/>
              </w:rPr>
              <w:t>Turbidity (NTU)</w:t>
            </w:r>
          </w:p>
        </w:tc>
        <w:tc>
          <w:tcPr>
            <w:tcW w:w="0" w:type="auto"/>
          </w:tcPr>
          <w:p w:rsidR="004E5B36" w:rsidRPr="00C24422" w:rsidRDefault="004E5B36" w:rsidP="006F6A21">
            <w:pPr>
              <w:spacing w:after="0" w:line="240" w:lineRule="auto"/>
              <w:jc w:val="center"/>
              <w:rPr>
                <w:rFonts w:cstheme="minorHAnsi"/>
                <w:sz w:val="24"/>
                <w:szCs w:val="24"/>
              </w:rPr>
            </w:pPr>
            <w:r w:rsidRPr="00C24422">
              <w:rPr>
                <w:rFonts w:cstheme="minorHAnsi"/>
                <w:sz w:val="24"/>
                <w:szCs w:val="24"/>
              </w:rPr>
              <w:t>&lt; 3</w:t>
            </w:r>
          </w:p>
          <w:p w:rsidR="004E5B36" w:rsidRPr="00C24422" w:rsidRDefault="004E5B36" w:rsidP="006F6A21">
            <w:pPr>
              <w:spacing w:after="0" w:line="240" w:lineRule="auto"/>
              <w:jc w:val="center"/>
              <w:rPr>
                <w:rFonts w:cstheme="minorHAnsi"/>
                <w:sz w:val="24"/>
                <w:szCs w:val="24"/>
              </w:rPr>
            </w:pPr>
          </w:p>
        </w:tc>
      </w:tr>
      <w:tr w:rsidR="004E5B36" w:rsidRPr="00C24422" w:rsidTr="004E5B36">
        <w:trPr>
          <w:trHeight w:hRule="exact" w:val="539"/>
        </w:trPr>
        <w:tc>
          <w:tcPr>
            <w:tcW w:w="3354" w:type="dxa"/>
          </w:tcPr>
          <w:p w:rsidR="004E5B36" w:rsidRPr="00C24422" w:rsidRDefault="004E5B36" w:rsidP="006F6A21">
            <w:pPr>
              <w:spacing w:after="0" w:line="240" w:lineRule="auto"/>
              <w:jc w:val="both"/>
              <w:rPr>
                <w:rFonts w:cstheme="minorHAnsi"/>
                <w:sz w:val="24"/>
                <w:szCs w:val="24"/>
              </w:rPr>
            </w:pPr>
            <w:r w:rsidRPr="00C24422">
              <w:rPr>
                <w:rFonts w:cstheme="minorHAnsi"/>
                <w:sz w:val="24"/>
                <w:szCs w:val="24"/>
              </w:rPr>
              <w:t>TSS (mg/l)</w:t>
            </w:r>
          </w:p>
        </w:tc>
        <w:tc>
          <w:tcPr>
            <w:tcW w:w="0" w:type="auto"/>
          </w:tcPr>
          <w:p w:rsidR="004E5B36" w:rsidRPr="00C24422" w:rsidRDefault="004E5B36" w:rsidP="006F6A21">
            <w:pPr>
              <w:spacing w:after="0" w:line="240" w:lineRule="auto"/>
              <w:jc w:val="center"/>
              <w:rPr>
                <w:rFonts w:cstheme="minorHAnsi"/>
                <w:sz w:val="24"/>
                <w:szCs w:val="24"/>
              </w:rPr>
            </w:pPr>
            <w:r w:rsidRPr="00C24422">
              <w:rPr>
                <w:rFonts w:cstheme="minorHAnsi"/>
                <w:sz w:val="24"/>
                <w:szCs w:val="24"/>
              </w:rPr>
              <w:t>&lt; 5</w:t>
            </w:r>
          </w:p>
          <w:p w:rsidR="004E5B36" w:rsidRPr="00C24422" w:rsidRDefault="004E5B36" w:rsidP="006F6A21">
            <w:pPr>
              <w:spacing w:after="0" w:line="240" w:lineRule="auto"/>
              <w:jc w:val="center"/>
              <w:rPr>
                <w:rFonts w:cstheme="minorHAnsi"/>
                <w:sz w:val="24"/>
                <w:szCs w:val="24"/>
              </w:rPr>
            </w:pPr>
          </w:p>
        </w:tc>
      </w:tr>
      <w:tr w:rsidR="004E5B36" w:rsidRPr="00C24422" w:rsidTr="004E5B36">
        <w:trPr>
          <w:trHeight w:hRule="exact" w:val="539"/>
        </w:trPr>
        <w:tc>
          <w:tcPr>
            <w:tcW w:w="3354" w:type="dxa"/>
          </w:tcPr>
          <w:p w:rsidR="004E5B36" w:rsidRPr="00C24422" w:rsidRDefault="004E5B36" w:rsidP="006F6A21">
            <w:pPr>
              <w:spacing w:after="0" w:line="240" w:lineRule="auto"/>
              <w:jc w:val="both"/>
              <w:rPr>
                <w:rFonts w:cstheme="minorHAnsi"/>
                <w:sz w:val="24"/>
                <w:szCs w:val="24"/>
              </w:rPr>
            </w:pPr>
            <w:r w:rsidRPr="00C24422">
              <w:rPr>
                <w:rFonts w:cstheme="minorHAnsi"/>
                <w:sz w:val="24"/>
                <w:szCs w:val="24"/>
              </w:rPr>
              <w:t>SDI</w:t>
            </w:r>
            <w:r w:rsidRPr="00C24422">
              <w:rPr>
                <w:rFonts w:cstheme="minorHAnsi"/>
                <w:sz w:val="24"/>
                <w:szCs w:val="24"/>
                <w:vertAlign w:val="subscript"/>
              </w:rPr>
              <w:t>15</w:t>
            </w:r>
          </w:p>
        </w:tc>
        <w:tc>
          <w:tcPr>
            <w:tcW w:w="0" w:type="auto"/>
          </w:tcPr>
          <w:p w:rsidR="004E5B36" w:rsidRPr="00C24422" w:rsidRDefault="004E5B36" w:rsidP="006F6A21">
            <w:pPr>
              <w:spacing w:after="0" w:line="240" w:lineRule="auto"/>
              <w:jc w:val="center"/>
              <w:rPr>
                <w:rFonts w:cstheme="minorHAnsi"/>
                <w:sz w:val="24"/>
                <w:szCs w:val="24"/>
              </w:rPr>
            </w:pPr>
            <w:r w:rsidRPr="00C24422">
              <w:rPr>
                <w:rFonts w:cstheme="minorHAnsi"/>
                <w:sz w:val="24"/>
                <w:szCs w:val="24"/>
              </w:rPr>
              <w:t>&lt; 5</w:t>
            </w:r>
          </w:p>
          <w:p w:rsidR="004E5B36" w:rsidRPr="00C24422" w:rsidRDefault="004E5B36" w:rsidP="006F6A21">
            <w:pPr>
              <w:spacing w:after="0" w:line="240" w:lineRule="auto"/>
              <w:jc w:val="center"/>
              <w:rPr>
                <w:rFonts w:cstheme="minorHAnsi"/>
                <w:sz w:val="24"/>
                <w:szCs w:val="24"/>
              </w:rPr>
            </w:pPr>
          </w:p>
        </w:tc>
      </w:tr>
      <w:tr w:rsidR="004E5B36" w:rsidRPr="00C24422" w:rsidTr="004E5B36">
        <w:trPr>
          <w:trHeight w:hRule="exact" w:val="539"/>
        </w:trPr>
        <w:tc>
          <w:tcPr>
            <w:tcW w:w="3354" w:type="dxa"/>
          </w:tcPr>
          <w:p w:rsidR="004E5B36" w:rsidRPr="00C24422" w:rsidRDefault="004E5B36" w:rsidP="006F6A21">
            <w:pPr>
              <w:spacing w:after="0" w:line="240" w:lineRule="auto"/>
              <w:jc w:val="both"/>
              <w:rPr>
                <w:rFonts w:cstheme="minorHAnsi"/>
                <w:sz w:val="24"/>
                <w:szCs w:val="24"/>
              </w:rPr>
            </w:pPr>
            <w:r w:rsidRPr="00C24422">
              <w:rPr>
                <w:rFonts w:cstheme="minorHAnsi"/>
                <w:sz w:val="24"/>
                <w:szCs w:val="24"/>
              </w:rPr>
              <w:t>DOC (mg/l)</w:t>
            </w:r>
          </w:p>
        </w:tc>
        <w:tc>
          <w:tcPr>
            <w:tcW w:w="0" w:type="auto"/>
          </w:tcPr>
          <w:p w:rsidR="004E5B36" w:rsidRPr="00C24422" w:rsidRDefault="004E5B36" w:rsidP="006F6A21">
            <w:pPr>
              <w:spacing w:after="0" w:line="240" w:lineRule="auto"/>
              <w:jc w:val="center"/>
              <w:rPr>
                <w:rFonts w:cstheme="minorHAnsi"/>
                <w:sz w:val="24"/>
                <w:szCs w:val="24"/>
              </w:rPr>
            </w:pPr>
            <w:r w:rsidRPr="00C24422">
              <w:rPr>
                <w:rFonts w:cstheme="minorHAnsi"/>
                <w:sz w:val="24"/>
                <w:szCs w:val="24"/>
              </w:rPr>
              <w:t>&lt; 5</w:t>
            </w:r>
          </w:p>
          <w:p w:rsidR="004E5B36" w:rsidRPr="00C24422" w:rsidRDefault="004E5B36" w:rsidP="006F6A21">
            <w:pPr>
              <w:spacing w:after="0" w:line="240" w:lineRule="auto"/>
              <w:jc w:val="center"/>
              <w:rPr>
                <w:rFonts w:cstheme="minorHAnsi"/>
                <w:sz w:val="24"/>
                <w:szCs w:val="24"/>
              </w:rPr>
            </w:pPr>
          </w:p>
        </w:tc>
      </w:tr>
      <w:tr w:rsidR="004E5B36" w:rsidRPr="00C24422" w:rsidTr="004E5B36">
        <w:trPr>
          <w:trHeight w:hRule="exact" w:val="539"/>
        </w:trPr>
        <w:tc>
          <w:tcPr>
            <w:tcW w:w="3354" w:type="dxa"/>
          </w:tcPr>
          <w:p w:rsidR="004E5B36" w:rsidRPr="00C24422" w:rsidRDefault="004E5B36" w:rsidP="006F6A21">
            <w:pPr>
              <w:spacing w:after="0" w:line="240" w:lineRule="auto"/>
              <w:jc w:val="both"/>
              <w:rPr>
                <w:rFonts w:cstheme="minorHAnsi"/>
                <w:sz w:val="24"/>
                <w:szCs w:val="24"/>
              </w:rPr>
            </w:pPr>
            <w:r w:rsidRPr="00C24422">
              <w:rPr>
                <w:rFonts w:cstheme="minorHAnsi"/>
                <w:sz w:val="24"/>
                <w:szCs w:val="24"/>
              </w:rPr>
              <w:t>UV</w:t>
            </w:r>
            <w:r w:rsidRPr="00C24422">
              <w:rPr>
                <w:rFonts w:cstheme="minorHAnsi"/>
                <w:sz w:val="24"/>
                <w:szCs w:val="24"/>
                <w:vertAlign w:val="subscript"/>
              </w:rPr>
              <w:t xml:space="preserve">254 </w:t>
            </w:r>
            <w:r w:rsidRPr="00C24422">
              <w:rPr>
                <w:rFonts w:cstheme="minorHAnsi"/>
                <w:sz w:val="24"/>
                <w:szCs w:val="24"/>
              </w:rPr>
              <w:t>(1/m)</w:t>
            </w:r>
          </w:p>
        </w:tc>
        <w:tc>
          <w:tcPr>
            <w:tcW w:w="0" w:type="auto"/>
          </w:tcPr>
          <w:p w:rsidR="004E5B36" w:rsidRPr="00C24422" w:rsidRDefault="004E5B36" w:rsidP="006F6A21">
            <w:pPr>
              <w:spacing w:after="0" w:line="240" w:lineRule="auto"/>
              <w:jc w:val="center"/>
              <w:rPr>
                <w:rFonts w:cstheme="minorHAnsi"/>
                <w:sz w:val="24"/>
                <w:szCs w:val="24"/>
              </w:rPr>
            </w:pPr>
            <w:r w:rsidRPr="00C24422">
              <w:rPr>
                <w:rFonts w:cstheme="minorHAnsi"/>
                <w:sz w:val="24"/>
                <w:szCs w:val="24"/>
              </w:rPr>
              <w:t>&lt; 0.1</w:t>
            </w:r>
          </w:p>
        </w:tc>
      </w:tr>
      <w:tr w:rsidR="004E5B36" w:rsidRPr="00C24422" w:rsidTr="004E5B36">
        <w:trPr>
          <w:trHeight w:hRule="exact" w:val="539"/>
        </w:trPr>
        <w:tc>
          <w:tcPr>
            <w:tcW w:w="3354" w:type="dxa"/>
          </w:tcPr>
          <w:p w:rsidR="004E5B36" w:rsidRPr="00C24422" w:rsidRDefault="004E5B36" w:rsidP="006F6A21">
            <w:pPr>
              <w:spacing w:after="0" w:line="240" w:lineRule="auto"/>
              <w:jc w:val="both"/>
              <w:rPr>
                <w:rFonts w:cstheme="minorHAnsi"/>
                <w:sz w:val="24"/>
                <w:szCs w:val="24"/>
              </w:rPr>
            </w:pPr>
            <w:r w:rsidRPr="00C24422">
              <w:rPr>
                <w:rFonts w:cstheme="minorHAnsi"/>
                <w:sz w:val="24"/>
                <w:szCs w:val="24"/>
              </w:rPr>
              <w:t>COD (mg/l)</w:t>
            </w:r>
          </w:p>
        </w:tc>
        <w:tc>
          <w:tcPr>
            <w:tcW w:w="0" w:type="auto"/>
          </w:tcPr>
          <w:p w:rsidR="004E5B36" w:rsidRPr="00C24422" w:rsidRDefault="004E5B36" w:rsidP="006F6A21">
            <w:pPr>
              <w:spacing w:after="0" w:line="240" w:lineRule="auto"/>
              <w:jc w:val="center"/>
              <w:rPr>
                <w:rFonts w:cstheme="minorHAnsi"/>
                <w:sz w:val="24"/>
                <w:szCs w:val="24"/>
              </w:rPr>
            </w:pPr>
            <w:r w:rsidRPr="00C24422">
              <w:rPr>
                <w:rFonts w:cstheme="minorHAnsi"/>
                <w:sz w:val="24"/>
                <w:szCs w:val="24"/>
              </w:rPr>
              <w:t>&lt; 15</w:t>
            </w:r>
          </w:p>
          <w:p w:rsidR="004E5B36" w:rsidRPr="00C24422" w:rsidRDefault="004E5B36" w:rsidP="006F6A21">
            <w:pPr>
              <w:spacing w:after="0" w:line="240" w:lineRule="auto"/>
              <w:jc w:val="center"/>
              <w:rPr>
                <w:rFonts w:cstheme="minorHAnsi"/>
                <w:sz w:val="24"/>
                <w:szCs w:val="24"/>
              </w:rPr>
            </w:pPr>
          </w:p>
        </w:tc>
      </w:tr>
      <w:tr w:rsidR="004E5B36" w:rsidRPr="00C24422" w:rsidTr="004E5B36">
        <w:trPr>
          <w:trHeight w:hRule="exact" w:val="539"/>
        </w:trPr>
        <w:tc>
          <w:tcPr>
            <w:tcW w:w="3354" w:type="dxa"/>
          </w:tcPr>
          <w:p w:rsidR="004E5B36" w:rsidRPr="00C24422" w:rsidRDefault="004E5B36" w:rsidP="006F6A21">
            <w:pPr>
              <w:spacing w:after="0" w:line="240" w:lineRule="auto"/>
              <w:jc w:val="both"/>
              <w:rPr>
                <w:rFonts w:cstheme="minorHAnsi"/>
                <w:sz w:val="24"/>
                <w:szCs w:val="24"/>
              </w:rPr>
            </w:pPr>
            <w:r w:rsidRPr="00C24422">
              <w:rPr>
                <w:rFonts w:cstheme="minorHAnsi"/>
                <w:sz w:val="24"/>
                <w:szCs w:val="24"/>
              </w:rPr>
              <w:t>Oil (mg/l)</w:t>
            </w:r>
          </w:p>
        </w:tc>
        <w:tc>
          <w:tcPr>
            <w:tcW w:w="0" w:type="auto"/>
          </w:tcPr>
          <w:p w:rsidR="004E5B36" w:rsidRPr="00C24422" w:rsidRDefault="004E5B36" w:rsidP="006F6A21">
            <w:pPr>
              <w:spacing w:after="0" w:line="240" w:lineRule="auto"/>
              <w:jc w:val="center"/>
              <w:rPr>
                <w:rFonts w:cstheme="minorHAnsi"/>
                <w:sz w:val="24"/>
                <w:szCs w:val="24"/>
              </w:rPr>
            </w:pPr>
            <w:r w:rsidRPr="00C24422">
              <w:rPr>
                <w:rFonts w:cstheme="minorHAnsi"/>
                <w:sz w:val="24"/>
                <w:szCs w:val="24"/>
              </w:rPr>
              <w:t>&lt; 0.1</w:t>
            </w:r>
          </w:p>
        </w:tc>
      </w:tr>
      <w:tr w:rsidR="004E5B36" w:rsidRPr="00C24422" w:rsidTr="004E5B36">
        <w:trPr>
          <w:trHeight w:hRule="exact" w:val="539"/>
        </w:trPr>
        <w:tc>
          <w:tcPr>
            <w:tcW w:w="3354" w:type="dxa"/>
          </w:tcPr>
          <w:p w:rsidR="004E5B36" w:rsidRPr="00C24422" w:rsidRDefault="004E5B36" w:rsidP="006F6A21">
            <w:pPr>
              <w:spacing w:after="0" w:line="240" w:lineRule="auto"/>
              <w:jc w:val="both"/>
              <w:rPr>
                <w:rFonts w:cstheme="minorHAnsi"/>
                <w:sz w:val="24"/>
                <w:szCs w:val="24"/>
              </w:rPr>
            </w:pPr>
            <w:r w:rsidRPr="00C24422">
              <w:rPr>
                <w:rFonts w:cstheme="minorHAnsi"/>
                <w:sz w:val="24"/>
                <w:szCs w:val="24"/>
              </w:rPr>
              <w:t>Fe/</w:t>
            </w:r>
            <w:proofErr w:type="spellStart"/>
            <w:r w:rsidRPr="00C24422">
              <w:rPr>
                <w:rFonts w:cstheme="minorHAnsi"/>
                <w:sz w:val="24"/>
                <w:szCs w:val="24"/>
              </w:rPr>
              <w:t>Mn</w:t>
            </w:r>
            <w:proofErr w:type="spellEnd"/>
            <w:r w:rsidRPr="00C24422">
              <w:rPr>
                <w:rFonts w:cstheme="minorHAnsi"/>
                <w:sz w:val="24"/>
                <w:szCs w:val="24"/>
              </w:rPr>
              <w:t xml:space="preserve"> (mg/l)</w:t>
            </w:r>
          </w:p>
        </w:tc>
        <w:tc>
          <w:tcPr>
            <w:tcW w:w="0" w:type="auto"/>
          </w:tcPr>
          <w:p w:rsidR="004E5B36" w:rsidRPr="00C24422" w:rsidRDefault="004E5B36" w:rsidP="006F6A21">
            <w:pPr>
              <w:spacing w:after="0" w:line="240" w:lineRule="auto"/>
              <w:jc w:val="center"/>
              <w:rPr>
                <w:rFonts w:cstheme="minorHAnsi"/>
                <w:sz w:val="24"/>
                <w:szCs w:val="24"/>
              </w:rPr>
            </w:pPr>
            <w:r w:rsidRPr="00C24422">
              <w:rPr>
                <w:rFonts w:cstheme="minorHAnsi"/>
                <w:sz w:val="24"/>
                <w:szCs w:val="24"/>
              </w:rPr>
              <w:t>&lt; 0.05</w:t>
            </w:r>
          </w:p>
        </w:tc>
      </w:tr>
      <w:tr w:rsidR="004E5B36" w:rsidRPr="00C24422" w:rsidTr="004E5B36">
        <w:trPr>
          <w:trHeight w:hRule="exact" w:val="539"/>
        </w:trPr>
        <w:tc>
          <w:tcPr>
            <w:tcW w:w="3354" w:type="dxa"/>
          </w:tcPr>
          <w:p w:rsidR="004E5B36" w:rsidRPr="00C24422" w:rsidRDefault="004E5B36" w:rsidP="006F6A21">
            <w:pPr>
              <w:spacing w:after="0" w:line="240" w:lineRule="auto"/>
              <w:jc w:val="both"/>
              <w:rPr>
                <w:rFonts w:cstheme="minorHAnsi"/>
                <w:sz w:val="24"/>
                <w:szCs w:val="24"/>
              </w:rPr>
            </w:pPr>
            <w:r w:rsidRPr="00C24422">
              <w:rPr>
                <w:rFonts w:cstheme="minorHAnsi"/>
                <w:sz w:val="24"/>
                <w:szCs w:val="24"/>
              </w:rPr>
              <w:t>Water Hardness (mg/l)</w:t>
            </w:r>
          </w:p>
        </w:tc>
        <w:tc>
          <w:tcPr>
            <w:tcW w:w="0" w:type="auto"/>
          </w:tcPr>
          <w:p w:rsidR="004E5B36" w:rsidRPr="00C24422" w:rsidRDefault="004E5B36" w:rsidP="006F6A21">
            <w:pPr>
              <w:spacing w:after="0" w:line="240" w:lineRule="auto"/>
              <w:jc w:val="center"/>
              <w:rPr>
                <w:rFonts w:cstheme="minorHAnsi"/>
                <w:sz w:val="24"/>
                <w:szCs w:val="24"/>
              </w:rPr>
            </w:pPr>
            <w:r w:rsidRPr="00C24422">
              <w:rPr>
                <w:rFonts w:cstheme="minorHAnsi"/>
                <w:sz w:val="24"/>
                <w:szCs w:val="24"/>
              </w:rPr>
              <w:t>&lt; 60</w:t>
            </w:r>
          </w:p>
        </w:tc>
      </w:tr>
      <w:tr w:rsidR="004E5B36" w:rsidRPr="00C24422" w:rsidTr="004E5B36">
        <w:trPr>
          <w:trHeight w:hRule="exact" w:val="539"/>
        </w:trPr>
        <w:tc>
          <w:tcPr>
            <w:tcW w:w="3354" w:type="dxa"/>
          </w:tcPr>
          <w:p w:rsidR="004E5B36" w:rsidRPr="00C24422" w:rsidRDefault="004E5B36" w:rsidP="006F6A21">
            <w:pPr>
              <w:spacing w:after="0" w:line="240" w:lineRule="auto"/>
              <w:jc w:val="both"/>
              <w:rPr>
                <w:rFonts w:cstheme="minorHAnsi"/>
                <w:sz w:val="24"/>
                <w:szCs w:val="24"/>
              </w:rPr>
            </w:pPr>
            <w:r w:rsidRPr="00C24422">
              <w:rPr>
                <w:rFonts w:cstheme="minorHAnsi"/>
                <w:sz w:val="24"/>
                <w:szCs w:val="24"/>
              </w:rPr>
              <w:t>Conductivity (µS/ cm)</w:t>
            </w:r>
          </w:p>
        </w:tc>
        <w:tc>
          <w:tcPr>
            <w:tcW w:w="0" w:type="auto"/>
          </w:tcPr>
          <w:p w:rsidR="004E5B36" w:rsidRPr="00C24422" w:rsidRDefault="004E5B36" w:rsidP="006F6A21">
            <w:pPr>
              <w:spacing w:after="0" w:line="240" w:lineRule="auto"/>
              <w:jc w:val="center"/>
              <w:rPr>
                <w:rFonts w:cstheme="minorHAnsi"/>
                <w:sz w:val="24"/>
                <w:szCs w:val="24"/>
              </w:rPr>
            </w:pPr>
            <w:r w:rsidRPr="00C24422">
              <w:rPr>
                <w:rFonts w:cstheme="minorHAnsi"/>
                <w:sz w:val="24"/>
                <w:szCs w:val="24"/>
              </w:rPr>
              <w:t>&lt; 500</w:t>
            </w:r>
          </w:p>
        </w:tc>
      </w:tr>
    </w:tbl>
    <w:p w:rsidR="000D3783" w:rsidRPr="00C24422" w:rsidRDefault="0018283C" w:rsidP="0018283C">
      <w:pPr>
        <w:spacing w:after="0" w:line="240" w:lineRule="auto"/>
        <w:ind w:left="720" w:firstLine="720"/>
        <w:jc w:val="both"/>
        <w:rPr>
          <w:sz w:val="24"/>
          <w:szCs w:val="24"/>
        </w:rPr>
      </w:pPr>
      <w:r w:rsidRPr="00C24422">
        <w:rPr>
          <w:sz w:val="24"/>
          <w:szCs w:val="24"/>
        </w:rPr>
        <w:t>T</w:t>
      </w:r>
      <w:r w:rsidR="000D3783" w:rsidRPr="00C24422">
        <w:rPr>
          <w:sz w:val="24"/>
          <w:szCs w:val="24"/>
        </w:rPr>
        <w:t xml:space="preserve">echnical specifications of ultrafiltration are </w:t>
      </w:r>
      <w:r w:rsidR="00D43A8C" w:rsidRPr="00C24422">
        <w:rPr>
          <w:sz w:val="24"/>
          <w:szCs w:val="24"/>
        </w:rPr>
        <w:t xml:space="preserve">given </w:t>
      </w:r>
      <w:r w:rsidR="000D3783" w:rsidRPr="00C24422">
        <w:rPr>
          <w:sz w:val="24"/>
          <w:szCs w:val="24"/>
        </w:rPr>
        <w:t>below:</w:t>
      </w:r>
    </w:p>
    <w:p w:rsidR="000D3783" w:rsidRPr="00C24422" w:rsidRDefault="000D3783" w:rsidP="000D3783">
      <w:pPr>
        <w:pStyle w:val="ListParagraph"/>
        <w:spacing w:after="0" w:line="240" w:lineRule="auto"/>
        <w:ind w:left="1440"/>
        <w:jc w:val="both"/>
        <w:rPr>
          <w:sz w:val="24"/>
          <w:szCs w:val="24"/>
        </w:rPr>
      </w:pPr>
    </w:p>
    <w:tbl>
      <w:tblPr>
        <w:tblStyle w:val="TableGrid"/>
        <w:tblW w:w="8166" w:type="dxa"/>
        <w:tblInd w:w="14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79"/>
        <w:gridCol w:w="741"/>
        <w:gridCol w:w="4646"/>
      </w:tblGrid>
      <w:tr w:rsidR="00163988" w:rsidRPr="00C24422" w:rsidTr="00427179">
        <w:trPr>
          <w:trHeight w:hRule="exact" w:val="510"/>
        </w:trPr>
        <w:tc>
          <w:tcPr>
            <w:tcW w:w="2779" w:type="dxa"/>
          </w:tcPr>
          <w:p w:rsidR="00163988" w:rsidRPr="00C24422" w:rsidRDefault="00D43A8C" w:rsidP="006F6A21">
            <w:pPr>
              <w:spacing w:after="0" w:line="240" w:lineRule="auto"/>
              <w:jc w:val="both"/>
              <w:rPr>
                <w:rFonts w:cstheme="minorHAnsi"/>
                <w:sz w:val="24"/>
                <w:szCs w:val="24"/>
              </w:rPr>
            </w:pPr>
            <w:r w:rsidRPr="00C24422">
              <w:rPr>
                <w:rFonts w:cstheme="minorHAnsi"/>
                <w:sz w:val="24"/>
                <w:szCs w:val="24"/>
              </w:rPr>
              <w:t xml:space="preserve">Water </w:t>
            </w:r>
            <w:r w:rsidR="00163988" w:rsidRPr="00C24422">
              <w:rPr>
                <w:rFonts w:cstheme="minorHAnsi"/>
                <w:sz w:val="24"/>
                <w:szCs w:val="24"/>
              </w:rPr>
              <w:t>Production rate</w:t>
            </w:r>
          </w:p>
          <w:p w:rsidR="00163988" w:rsidRPr="00C24422" w:rsidRDefault="00163988" w:rsidP="006F6A21">
            <w:pPr>
              <w:spacing w:after="0" w:line="240" w:lineRule="auto"/>
              <w:jc w:val="both"/>
              <w:rPr>
                <w:rFonts w:cstheme="minorHAnsi"/>
                <w:sz w:val="24"/>
                <w:szCs w:val="24"/>
              </w:rPr>
            </w:pPr>
          </w:p>
        </w:tc>
        <w:tc>
          <w:tcPr>
            <w:tcW w:w="741" w:type="dxa"/>
          </w:tcPr>
          <w:p w:rsidR="00163988" w:rsidRPr="00C24422" w:rsidRDefault="00163988" w:rsidP="006F6A21">
            <w:pPr>
              <w:spacing w:after="0" w:line="240" w:lineRule="auto"/>
              <w:jc w:val="both"/>
              <w:rPr>
                <w:rFonts w:cstheme="minorHAnsi"/>
                <w:sz w:val="24"/>
                <w:szCs w:val="24"/>
              </w:rPr>
            </w:pPr>
            <w:r w:rsidRPr="00C24422">
              <w:rPr>
                <w:rFonts w:cstheme="minorHAnsi"/>
                <w:sz w:val="24"/>
                <w:szCs w:val="24"/>
              </w:rPr>
              <w:t>-</w:t>
            </w:r>
          </w:p>
        </w:tc>
        <w:tc>
          <w:tcPr>
            <w:tcW w:w="4646" w:type="dxa"/>
          </w:tcPr>
          <w:p w:rsidR="00163988" w:rsidRPr="00C24422" w:rsidRDefault="00530861" w:rsidP="006F6A21">
            <w:pPr>
              <w:spacing w:after="0" w:line="240" w:lineRule="auto"/>
              <w:jc w:val="both"/>
              <w:rPr>
                <w:rFonts w:cstheme="minorHAnsi"/>
                <w:sz w:val="24"/>
                <w:szCs w:val="24"/>
              </w:rPr>
            </w:pPr>
            <w:r w:rsidRPr="00C24422">
              <w:rPr>
                <w:rFonts w:cstheme="minorHAnsi"/>
                <w:sz w:val="24"/>
                <w:szCs w:val="24"/>
              </w:rPr>
              <w:t xml:space="preserve">2 </w:t>
            </w:r>
            <w:r w:rsidR="00163988" w:rsidRPr="00C24422">
              <w:rPr>
                <w:rFonts w:cstheme="minorHAnsi"/>
                <w:sz w:val="24"/>
                <w:szCs w:val="24"/>
              </w:rPr>
              <w:t>m</w:t>
            </w:r>
            <w:r w:rsidR="00163988" w:rsidRPr="00C24422">
              <w:rPr>
                <w:rFonts w:cstheme="minorHAnsi"/>
                <w:sz w:val="24"/>
                <w:szCs w:val="24"/>
                <w:vertAlign w:val="superscript"/>
              </w:rPr>
              <w:t>3</w:t>
            </w:r>
            <w:r w:rsidR="00163988" w:rsidRPr="00C24422">
              <w:rPr>
                <w:rFonts w:cstheme="minorHAnsi"/>
                <w:sz w:val="24"/>
                <w:szCs w:val="24"/>
              </w:rPr>
              <w:t>/hr.</w:t>
            </w:r>
          </w:p>
        </w:tc>
      </w:tr>
      <w:tr w:rsidR="00163988" w:rsidRPr="00C24422" w:rsidTr="00427179">
        <w:trPr>
          <w:trHeight w:hRule="exact" w:val="510"/>
        </w:trPr>
        <w:tc>
          <w:tcPr>
            <w:tcW w:w="2779" w:type="dxa"/>
          </w:tcPr>
          <w:p w:rsidR="00163988" w:rsidRPr="00C24422" w:rsidRDefault="00163988" w:rsidP="006F6A21">
            <w:pPr>
              <w:spacing w:after="0" w:line="240" w:lineRule="auto"/>
              <w:jc w:val="both"/>
              <w:rPr>
                <w:rFonts w:cstheme="minorHAnsi"/>
                <w:sz w:val="24"/>
                <w:szCs w:val="24"/>
              </w:rPr>
            </w:pPr>
            <w:r w:rsidRPr="00C24422">
              <w:rPr>
                <w:rFonts w:cstheme="minorHAnsi"/>
                <w:sz w:val="24"/>
                <w:szCs w:val="24"/>
              </w:rPr>
              <w:t>Membrane Type</w:t>
            </w:r>
          </w:p>
        </w:tc>
        <w:tc>
          <w:tcPr>
            <w:tcW w:w="741" w:type="dxa"/>
          </w:tcPr>
          <w:p w:rsidR="00163988" w:rsidRPr="00C24422" w:rsidRDefault="00163988" w:rsidP="006F6A21">
            <w:pPr>
              <w:spacing w:after="0" w:line="240" w:lineRule="auto"/>
              <w:jc w:val="both"/>
              <w:rPr>
                <w:rFonts w:cstheme="minorHAnsi"/>
                <w:sz w:val="24"/>
                <w:szCs w:val="24"/>
              </w:rPr>
            </w:pPr>
            <w:r w:rsidRPr="00C24422">
              <w:rPr>
                <w:rFonts w:cstheme="minorHAnsi"/>
                <w:sz w:val="24"/>
                <w:szCs w:val="24"/>
              </w:rPr>
              <w:t>-</w:t>
            </w:r>
          </w:p>
        </w:tc>
        <w:tc>
          <w:tcPr>
            <w:tcW w:w="4646" w:type="dxa"/>
          </w:tcPr>
          <w:p w:rsidR="00163988" w:rsidRPr="00C24422" w:rsidRDefault="00163988" w:rsidP="006F6A21">
            <w:pPr>
              <w:spacing w:after="0" w:line="240" w:lineRule="auto"/>
              <w:jc w:val="both"/>
              <w:rPr>
                <w:rFonts w:cstheme="minorHAnsi"/>
                <w:sz w:val="24"/>
                <w:szCs w:val="24"/>
              </w:rPr>
            </w:pPr>
            <w:r w:rsidRPr="00C24422">
              <w:rPr>
                <w:rFonts w:cstheme="minorHAnsi"/>
                <w:sz w:val="24"/>
                <w:szCs w:val="24"/>
              </w:rPr>
              <w:t>Hollow Fiber, dead-end, outside-in</w:t>
            </w:r>
          </w:p>
        </w:tc>
      </w:tr>
      <w:tr w:rsidR="00163988" w:rsidRPr="00C24422" w:rsidTr="00427179">
        <w:trPr>
          <w:trHeight w:hRule="exact" w:val="510"/>
        </w:trPr>
        <w:tc>
          <w:tcPr>
            <w:tcW w:w="2779" w:type="dxa"/>
          </w:tcPr>
          <w:p w:rsidR="00163988" w:rsidRPr="00C24422" w:rsidRDefault="00163988" w:rsidP="006F6A21">
            <w:pPr>
              <w:spacing w:after="0" w:line="240" w:lineRule="auto"/>
              <w:jc w:val="both"/>
              <w:rPr>
                <w:rFonts w:cstheme="minorHAnsi"/>
                <w:sz w:val="24"/>
                <w:szCs w:val="24"/>
              </w:rPr>
            </w:pPr>
            <w:r w:rsidRPr="00C24422">
              <w:rPr>
                <w:rFonts w:cstheme="minorHAnsi"/>
                <w:sz w:val="24"/>
                <w:szCs w:val="24"/>
              </w:rPr>
              <w:t>Membrane Material</w:t>
            </w:r>
          </w:p>
        </w:tc>
        <w:tc>
          <w:tcPr>
            <w:tcW w:w="741" w:type="dxa"/>
          </w:tcPr>
          <w:p w:rsidR="00163988" w:rsidRPr="00C24422" w:rsidRDefault="00163988" w:rsidP="006F6A21">
            <w:pPr>
              <w:spacing w:after="0" w:line="240" w:lineRule="auto"/>
              <w:jc w:val="both"/>
              <w:rPr>
                <w:rFonts w:cstheme="minorHAnsi"/>
                <w:sz w:val="24"/>
                <w:szCs w:val="24"/>
              </w:rPr>
            </w:pPr>
            <w:r w:rsidRPr="00C24422">
              <w:rPr>
                <w:rFonts w:cstheme="minorHAnsi"/>
                <w:sz w:val="24"/>
                <w:szCs w:val="24"/>
              </w:rPr>
              <w:t>-</w:t>
            </w:r>
          </w:p>
        </w:tc>
        <w:tc>
          <w:tcPr>
            <w:tcW w:w="4646" w:type="dxa"/>
          </w:tcPr>
          <w:p w:rsidR="00163988" w:rsidRPr="00C24422" w:rsidRDefault="00163988" w:rsidP="006F6A21">
            <w:pPr>
              <w:spacing w:after="0" w:line="240" w:lineRule="auto"/>
              <w:jc w:val="both"/>
              <w:rPr>
                <w:rFonts w:cstheme="minorHAnsi"/>
                <w:sz w:val="24"/>
                <w:szCs w:val="24"/>
              </w:rPr>
            </w:pPr>
            <w:r w:rsidRPr="00C24422">
              <w:rPr>
                <w:rFonts w:cstheme="minorHAnsi"/>
                <w:sz w:val="24"/>
                <w:szCs w:val="24"/>
              </w:rPr>
              <w:t>PVDF</w:t>
            </w:r>
          </w:p>
          <w:p w:rsidR="00163988" w:rsidRPr="00C24422" w:rsidRDefault="00163988" w:rsidP="006F6A21">
            <w:pPr>
              <w:spacing w:after="0" w:line="240" w:lineRule="auto"/>
              <w:jc w:val="both"/>
              <w:rPr>
                <w:rFonts w:cstheme="minorHAnsi"/>
                <w:sz w:val="24"/>
                <w:szCs w:val="24"/>
              </w:rPr>
            </w:pPr>
          </w:p>
          <w:p w:rsidR="00163988" w:rsidRPr="00C24422" w:rsidRDefault="00163988" w:rsidP="006F6A21">
            <w:pPr>
              <w:spacing w:after="0" w:line="240" w:lineRule="auto"/>
              <w:jc w:val="both"/>
              <w:rPr>
                <w:rFonts w:cstheme="minorHAnsi"/>
                <w:sz w:val="24"/>
                <w:szCs w:val="24"/>
              </w:rPr>
            </w:pPr>
          </w:p>
        </w:tc>
      </w:tr>
      <w:tr w:rsidR="00163988" w:rsidRPr="00C24422" w:rsidTr="00427179">
        <w:trPr>
          <w:trHeight w:hRule="exact" w:val="510"/>
        </w:trPr>
        <w:tc>
          <w:tcPr>
            <w:tcW w:w="2779" w:type="dxa"/>
          </w:tcPr>
          <w:p w:rsidR="00163988" w:rsidRPr="00C24422" w:rsidRDefault="00163988" w:rsidP="006F6A21">
            <w:pPr>
              <w:spacing w:after="0" w:line="240" w:lineRule="auto"/>
              <w:rPr>
                <w:rFonts w:cstheme="minorHAnsi"/>
                <w:sz w:val="24"/>
                <w:szCs w:val="24"/>
              </w:rPr>
            </w:pPr>
            <w:r w:rsidRPr="00C24422">
              <w:rPr>
                <w:rFonts w:cstheme="minorHAnsi"/>
                <w:sz w:val="24"/>
                <w:szCs w:val="24"/>
              </w:rPr>
              <w:t>Membrane Pore Size</w:t>
            </w:r>
          </w:p>
        </w:tc>
        <w:tc>
          <w:tcPr>
            <w:tcW w:w="741" w:type="dxa"/>
          </w:tcPr>
          <w:p w:rsidR="00163988" w:rsidRPr="00C24422" w:rsidRDefault="00163988" w:rsidP="006F6A21">
            <w:pPr>
              <w:spacing w:after="0" w:line="240" w:lineRule="auto"/>
              <w:jc w:val="both"/>
              <w:rPr>
                <w:rFonts w:cstheme="minorHAnsi"/>
                <w:sz w:val="24"/>
                <w:szCs w:val="24"/>
              </w:rPr>
            </w:pPr>
            <w:r w:rsidRPr="00C24422">
              <w:rPr>
                <w:rFonts w:cstheme="minorHAnsi"/>
                <w:sz w:val="24"/>
                <w:szCs w:val="24"/>
              </w:rPr>
              <w:t>-</w:t>
            </w:r>
          </w:p>
        </w:tc>
        <w:tc>
          <w:tcPr>
            <w:tcW w:w="4646" w:type="dxa"/>
          </w:tcPr>
          <w:p w:rsidR="00163988" w:rsidRPr="00C24422" w:rsidRDefault="00163988" w:rsidP="006F6A21">
            <w:pPr>
              <w:spacing w:after="0" w:line="240" w:lineRule="auto"/>
              <w:jc w:val="both"/>
              <w:rPr>
                <w:rFonts w:cstheme="minorHAnsi"/>
                <w:sz w:val="24"/>
                <w:szCs w:val="24"/>
              </w:rPr>
            </w:pPr>
            <w:r w:rsidRPr="00C24422">
              <w:rPr>
                <w:rFonts w:cstheme="minorHAnsi"/>
                <w:sz w:val="24"/>
                <w:szCs w:val="24"/>
              </w:rPr>
              <w:t>0.03 micro meter</w:t>
            </w:r>
          </w:p>
        </w:tc>
      </w:tr>
      <w:tr w:rsidR="00163988" w:rsidRPr="00C24422" w:rsidTr="00427179">
        <w:trPr>
          <w:trHeight w:hRule="exact" w:val="510"/>
        </w:trPr>
        <w:tc>
          <w:tcPr>
            <w:tcW w:w="2779" w:type="dxa"/>
          </w:tcPr>
          <w:p w:rsidR="00163988" w:rsidRPr="00C24422" w:rsidRDefault="00163988" w:rsidP="006F6A21">
            <w:pPr>
              <w:spacing w:after="0" w:line="240" w:lineRule="auto"/>
              <w:jc w:val="both"/>
              <w:rPr>
                <w:rFonts w:cstheme="minorHAnsi"/>
                <w:sz w:val="24"/>
                <w:szCs w:val="24"/>
              </w:rPr>
            </w:pPr>
            <w:r w:rsidRPr="00C24422">
              <w:rPr>
                <w:rFonts w:cstheme="minorHAnsi"/>
                <w:sz w:val="24"/>
                <w:szCs w:val="24"/>
              </w:rPr>
              <w:t>Control Strategy</w:t>
            </w:r>
          </w:p>
        </w:tc>
        <w:tc>
          <w:tcPr>
            <w:tcW w:w="741" w:type="dxa"/>
          </w:tcPr>
          <w:p w:rsidR="00163988" w:rsidRPr="00C24422" w:rsidRDefault="00163988" w:rsidP="006F6A21">
            <w:pPr>
              <w:spacing w:after="0" w:line="240" w:lineRule="auto"/>
              <w:jc w:val="both"/>
              <w:rPr>
                <w:rFonts w:cstheme="minorHAnsi"/>
                <w:sz w:val="24"/>
                <w:szCs w:val="24"/>
              </w:rPr>
            </w:pPr>
            <w:r w:rsidRPr="00C24422">
              <w:rPr>
                <w:rFonts w:cstheme="minorHAnsi"/>
                <w:sz w:val="24"/>
                <w:szCs w:val="24"/>
              </w:rPr>
              <w:t>-</w:t>
            </w:r>
          </w:p>
        </w:tc>
        <w:tc>
          <w:tcPr>
            <w:tcW w:w="4646" w:type="dxa"/>
          </w:tcPr>
          <w:p w:rsidR="00163988" w:rsidRPr="00C24422" w:rsidRDefault="00163988" w:rsidP="006F6A21">
            <w:pPr>
              <w:spacing w:after="0" w:line="240" w:lineRule="auto"/>
              <w:jc w:val="both"/>
              <w:rPr>
                <w:rFonts w:cstheme="minorHAnsi"/>
                <w:sz w:val="24"/>
                <w:szCs w:val="24"/>
              </w:rPr>
            </w:pPr>
            <w:r w:rsidRPr="00C24422">
              <w:rPr>
                <w:rFonts w:cstheme="minorHAnsi"/>
                <w:sz w:val="24"/>
                <w:szCs w:val="24"/>
              </w:rPr>
              <w:t>Parametric to be very flexible</w:t>
            </w:r>
          </w:p>
        </w:tc>
      </w:tr>
      <w:tr w:rsidR="00163988" w:rsidRPr="00C24422" w:rsidTr="00427179">
        <w:trPr>
          <w:trHeight w:hRule="exact" w:val="510"/>
        </w:trPr>
        <w:tc>
          <w:tcPr>
            <w:tcW w:w="2779" w:type="dxa"/>
          </w:tcPr>
          <w:p w:rsidR="00163988" w:rsidRPr="00C24422" w:rsidRDefault="00163988" w:rsidP="006F6A21">
            <w:pPr>
              <w:spacing w:after="0" w:line="240" w:lineRule="auto"/>
              <w:jc w:val="both"/>
              <w:rPr>
                <w:rFonts w:cstheme="minorHAnsi"/>
                <w:sz w:val="24"/>
                <w:szCs w:val="24"/>
              </w:rPr>
            </w:pPr>
            <w:r w:rsidRPr="00C24422">
              <w:rPr>
                <w:rFonts w:cstheme="minorHAnsi"/>
                <w:sz w:val="24"/>
                <w:szCs w:val="24"/>
              </w:rPr>
              <w:t>Inlet Pressure</w:t>
            </w:r>
          </w:p>
        </w:tc>
        <w:tc>
          <w:tcPr>
            <w:tcW w:w="741" w:type="dxa"/>
          </w:tcPr>
          <w:p w:rsidR="00163988" w:rsidRPr="00C24422" w:rsidRDefault="00163988" w:rsidP="006F6A21">
            <w:pPr>
              <w:spacing w:after="0" w:line="240" w:lineRule="auto"/>
              <w:jc w:val="both"/>
              <w:rPr>
                <w:rFonts w:cstheme="minorHAnsi"/>
                <w:sz w:val="24"/>
                <w:szCs w:val="24"/>
              </w:rPr>
            </w:pPr>
            <w:r w:rsidRPr="00C24422">
              <w:rPr>
                <w:rFonts w:cstheme="minorHAnsi"/>
                <w:sz w:val="24"/>
                <w:szCs w:val="24"/>
              </w:rPr>
              <w:t>-</w:t>
            </w:r>
          </w:p>
        </w:tc>
        <w:tc>
          <w:tcPr>
            <w:tcW w:w="4646" w:type="dxa"/>
          </w:tcPr>
          <w:p w:rsidR="00163988" w:rsidRPr="00C24422" w:rsidRDefault="00163988" w:rsidP="006F6A21">
            <w:pPr>
              <w:spacing w:after="0" w:line="240" w:lineRule="auto"/>
              <w:jc w:val="both"/>
              <w:rPr>
                <w:rFonts w:cstheme="minorHAnsi"/>
                <w:sz w:val="24"/>
                <w:szCs w:val="24"/>
              </w:rPr>
            </w:pPr>
            <w:r w:rsidRPr="00C24422">
              <w:rPr>
                <w:rFonts w:cstheme="minorHAnsi"/>
                <w:sz w:val="24"/>
                <w:szCs w:val="24"/>
              </w:rPr>
              <w:t>Max. 1 bar at 1 m</w:t>
            </w:r>
            <w:r w:rsidRPr="00C24422">
              <w:rPr>
                <w:rFonts w:cstheme="minorHAnsi"/>
                <w:sz w:val="24"/>
                <w:szCs w:val="24"/>
                <w:vertAlign w:val="superscript"/>
              </w:rPr>
              <w:t>3</w:t>
            </w:r>
            <w:r w:rsidRPr="00C24422">
              <w:rPr>
                <w:rFonts w:cstheme="minorHAnsi"/>
                <w:sz w:val="24"/>
                <w:szCs w:val="24"/>
              </w:rPr>
              <w:t>/hr.</w:t>
            </w:r>
          </w:p>
        </w:tc>
      </w:tr>
      <w:tr w:rsidR="00163988" w:rsidRPr="00C24422" w:rsidTr="00427179">
        <w:trPr>
          <w:trHeight w:hRule="exact" w:val="510"/>
        </w:trPr>
        <w:tc>
          <w:tcPr>
            <w:tcW w:w="2779" w:type="dxa"/>
          </w:tcPr>
          <w:p w:rsidR="00163988" w:rsidRPr="00C24422" w:rsidRDefault="00163988" w:rsidP="006F6A21">
            <w:pPr>
              <w:spacing w:after="0" w:line="240" w:lineRule="auto"/>
              <w:jc w:val="both"/>
              <w:rPr>
                <w:rFonts w:cstheme="minorHAnsi"/>
                <w:sz w:val="24"/>
                <w:szCs w:val="24"/>
              </w:rPr>
            </w:pPr>
            <w:r w:rsidRPr="00C24422">
              <w:rPr>
                <w:rFonts w:cstheme="minorHAnsi"/>
                <w:sz w:val="24"/>
                <w:szCs w:val="24"/>
              </w:rPr>
              <w:t>Power Supply</w:t>
            </w:r>
          </w:p>
        </w:tc>
        <w:tc>
          <w:tcPr>
            <w:tcW w:w="741" w:type="dxa"/>
          </w:tcPr>
          <w:p w:rsidR="00163988" w:rsidRPr="00C24422" w:rsidRDefault="00163988" w:rsidP="006F6A21">
            <w:pPr>
              <w:spacing w:after="0" w:line="240" w:lineRule="auto"/>
              <w:jc w:val="both"/>
              <w:rPr>
                <w:rFonts w:cstheme="minorHAnsi"/>
                <w:sz w:val="24"/>
                <w:szCs w:val="24"/>
              </w:rPr>
            </w:pPr>
            <w:r w:rsidRPr="00C24422">
              <w:rPr>
                <w:rFonts w:cstheme="minorHAnsi"/>
                <w:sz w:val="24"/>
                <w:szCs w:val="24"/>
              </w:rPr>
              <w:t>-</w:t>
            </w:r>
          </w:p>
        </w:tc>
        <w:tc>
          <w:tcPr>
            <w:tcW w:w="4646" w:type="dxa"/>
          </w:tcPr>
          <w:p w:rsidR="00163988" w:rsidRPr="00C24422" w:rsidRDefault="00163988" w:rsidP="006F6A21">
            <w:pPr>
              <w:spacing w:after="0" w:line="240" w:lineRule="auto"/>
              <w:jc w:val="both"/>
              <w:rPr>
                <w:rFonts w:cstheme="minorHAnsi"/>
                <w:sz w:val="24"/>
                <w:szCs w:val="24"/>
              </w:rPr>
            </w:pPr>
            <w:r w:rsidRPr="00C24422">
              <w:rPr>
                <w:rFonts w:cstheme="minorHAnsi"/>
                <w:sz w:val="24"/>
                <w:szCs w:val="24"/>
              </w:rPr>
              <w:t>200-240 V, 1-phase, 50/60 Hz</w:t>
            </w:r>
          </w:p>
        </w:tc>
      </w:tr>
      <w:tr w:rsidR="00163988" w:rsidRPr="00C24422" w:rsidTr="00427179">
        <w:trPr>
          <w:trHeight w:hRule="exact" w:val="510"/>
        </w:trPr>
        <w:tc>
          <w:tcPr>
            <w:tcW w:w="2779" w:type="dxa"/>
          </w:tcPr>
          <w:p w:rsidR="00163988" w:rsidRPr="00C24422" w:rsidRDefault="00163988" w:rsidP="006F6A21">
            <w:pPr>
              <w:spacing w:after="0" w:line="240" w:lineRule="auto"/>
              <w:jc w:val="both"/>
              <w:rPr>
                <w:rFonts w:cstheme="minorHAnsi"/>
                <w:sz w:val="24"/>
                <w:szCs w:val="24"/>
              </w:rPr>
            </w:pPr>
            <w:r w:rsidRPr="00C24422">
              <w:rPr>
                <w:rFonts w:cstheme="minorHAnsi"/>
                <w:sz w:val="24"/>
                <w:szCs w:val="24"/>
              </w:rPr>
              <w:t>Control Interface</w:t>
            </w:r>
          </w:p>
        </w:tc>
        <w:tc>
          <w:tcPr>
            <w:tcW w:w="741" w:type="dxa"/>
          </w:tcPr>
          <w:p w:rsidR="00163988" w:rsidRPr="00C24422" w:rsidRDefault="00163988" w:rsidP="006F6A21">
            <w:pPr>
              <w:spacing w:after="0" w:line="240" w:lineRule="auto"/>
              <w:jc w:val="both"/>
              <w:rPr>
                <w:rFonts w:cstheme="minorHAnsi"/>
                <w:sz w:val="24"/>
                <w:szCs w:val="24"/>
              </w:rPr>
            </w:pPr>
            <w:r w:rsidRPr="00C24422">
              <w:rPr>
                <w:rFonts w:cstheme="minorHAnsi"/>
                <w:sz w:val="24"/>
                <w:szCs w:val="24"/>
              </w:rPr>
              <w:t>-</w:t>
            </w:r>
          </w:p>
        </w:tc>
        <w:tc>
          <w:tcPr>
            <w:tcW w:w="4646" w:type="dxa"/>
          </w:tcPr>
          <w:p w:rsidR="00163988" w:rsidRPr="00C24422" w:rsidRDefault="00163988" w:rsidP="006F6A21">
            <w:pPr>
              <w:spacing w:after="0" w:line="240" w:lineRule="auto"/>
              <w:jc w:val="both"/>
              <w:rPr>
                <w:rFonts w:cstheme="minorHAnsi"/>
                <w:sz w:val="24"/>
                <w:szCs w:val="24"/>
              </w:rPr>
            </w:pPr>
            <w:r w:rsidRPr="00C24422">
              <w:rPr>
                <w:rFonts w:cstheme="minorHAnsi"/>
                <w:sz w:val="24"/>
                <w:szCs w:val="24"/>
              </w:rPr>
              <w:t>PLC based 7” touch screen</w:t>
            </w:r>
          </w:p>
        </w:tc>
      </w:tr>
      <w:tr w:rsidR="00163988" w:rsidRPr="00C24422" w:rsidTr="00427179">
        <w:trPr>
          <w:trHeight w:hRule="exact" w:val="510"/>
        </w:trPr>
        <w:tc>
          <w:tcPr>
            <w:tcW w:w="2779" w:type="dxa"/>
          </w:tcPr>
          <w:p w:rsidR="00163988" w:rsidRPr="00C24422" w:rsidRDefault="00163988" w:rsidP="006F6A21">
            <w:pPr>
              <w:spacing w:after="0" w:line="240" w:lineRule="auto"/>
              <w:jc w:val="both"/>
              <w:rPr>
                <w:rFonts w:cstheme="minorHAnsi"/>
                <w:sz w:val="24"/>
                <w:szCs w:val="24"/>
              </w:rPr>
            </w:pPr>
            <w:r w:rsidRPr="00C24422">
              <w:rPr>
                <w:rFonts w:cstheme="minorHAnsi"/>
                <w:sz w:val="24"/>
                <w:szCs w:val="24"/>
              </w:rPr>
              <w:t>Weight</w:t>
            </w:r>
          </w:p>
        </w:tc>
        <w:tc>
          <w:tcPr>
            <w:tcW w:w="741" w:type="dxa"/>
          </w:tcPr>
          <w:p w:rsidR="00163988" w:rsidRPr="00C24422" w:rsidRDefault="00163988" w:rsidP="006F6A21">
            <w:pPr>
              <w:spacing w:after="0" w:line="240" w:lineRule="auto"/>
              <w:jc w:val="both"/>
              <w:rPr>
                <w:rFonts w:cstheme="minorHAnsi"/>
                <w:sz w:val="24"/>
                <w:szCs w:val="24"/>
              </w:rPr>
            </w:pPr>
            <w:r w:rsidRPr="00C24422">
              <w:rPr>
                <w:rFonts w:cstheme="minorHAnsi"/>
                <w:sz w:val="24"/>
                <w:szCs w:val="24"/>
              </w:rPr>
              <w:t>-</w:t>
            </w:r>
          </w:p>
        </w:tc>
        <w:tc>
          <w:tcPr>
            <w:tcW w:w="4646" w:type="dxa"/>
          </w:tcPr>
          <w:p w:rsidR="00163988" w:rsidRPr="00C24422" w:rsidRDefault="00163988" w:rsidP="006F6A21">
            <w:pPr>
              <w:spacing w:after="0" w:line="240" w:lineRule="auto"/>
              <w:jc w:val="both"/>
              <w:rPr>
                <w:rFonts w:cstheme="minorHAnsi"/>
                <w:sz w:val="24"/>
                <w:szCs w:val="24"/>
              </w:rPr>
            </w:pPr>
            <w:r w:rsidRPr="00C24422">
              <w:rPr>
                <w:rFonts w:cstheme="minorHAnsi"/>
                <w:sz w:val="24"/>
                <w:szCs w:val="24"/>
              </w:rPr>
              <w:t>Empty: 400-615 kg; Filled 750-1165 kg</w:t>
            </w:r>
          </w:p>
        </w:tc>
      </w:tr>
      <w:tr w:rsidR="00163988" w:rsidRPr="00C24422" w:rsidTr="00427179">
        <w:trPr>
          <w:trHeight w:hRule="exact" w:val="610"/>
        </w:trPr>
        <w:tc>
          <w:tcPr>
            <w:tcW w:w="2779" w:type="dxa"/>
          </w:tcPr>
          <w:p w:rsidR="00163988" w:rsidRPr="00C24422" w:rsidRDefault="00163988" w:rsidP="006F6A21">
            <w:pPr>
              <w:spacing w:after="0" w:line="240" w:lineRule="auto"/>
              <w:jc w:val="both"/>
              <w:rPr>
                <w:rFonts w:cstheme="minorHAnsi"/>
                <w:sz w:val="24"/>
                <w:szCs w:val="24"/>
              </w:rPr>
            </w:pPr>
            <w:r w:rsidRPr="00C24422">
              <w:rPr>
                <w:rFonts w:cstheme="minorHAnsi"/>
                <w:sz w:val="24"/>
                <w:szCs w:val="24"/>
              </w:rPr>
              <w:t>Dimensions</w:t>
            </w:r>
          </w:p>
        </w:tc>
        <w:tc>
          <w:tcPr>
            <w:tcW w:w="741" w:type="dxa"/>
          </w:tcPr>
          <w:p w:rsidR="00163988" w:rsidRPr="00C24422" w:rsidRDefault="00163988" w:rsidP="006F6A21">
            <w:pPr>
              <w:spacing w:after="0" w:line="240" w:lineRule="auto"/>
              <w:jc w:val="both"/>
              <w:rPr>
                <w:rFonts w:cstheme="minorHAnsi"/>
                <w:sz w:val="24"/>
                <w:szCs w:val="24"/>
              </w:rPr>
            </w:pPr>
            <w:r w:rsidRPr="00C24422">
              <w:rPr>
                <w:rFonts w:cstheme="minorHAnsi"/>
                <w:sz w:val="24"/>
                <w:szCs w:val="24"/>
              </w:rPr>
              <w:t>-</w:t>
            </w:r>
          </w:p>
        </w:tc>
        <w:tc>
          <w:tcPr>
            <w:tcW w:w="4646" w:type="dxa"/>
          </w:tcPr>
          <w:p w:rsidR="00163988" w:rsidRPr="00C24422" w:rsidRDefault="00163988" w:rsidP="006F6A21">
            <w:pPr>
              <w:spacing w:after="0" w:line="240" w:lineRule="auto"/>
              <w:jc w:val="both"/>
              <w:rPr>
                <w:rFonts w:cstheme="minorHAnsi"/>
                <w:sz w:val="24"/>
                <w:szCs w:val="24"/>
              </w:rPr>
            </w:pPr>
            <w:r w:rsidRPr="00C24422">
              <w:rPr>
                <w:rFonts w:cstheme="minorHAnsi"/>
                <w:sz w:val="24"/>
                <w:szCs w:val="24"/>
              </w:rPr>
              <w:t xml:space="preserve">Ma. Length 1600 mm, max. width 800 mm; max ht. 2300 mm </w:t>
            </w:r>
          </w:p>
          <w:p w:rsidR="008818D9" w:rsidRPr="00C24422" w:rsidRDefault="008818D9" w:rsidP="006F6A21">
            <w:pPr>
              <w:spacing w:after="0" w:line="240" w:lineRule="auto"/>
              <w:jc w:val="both"/>
              <w:rPr>
                <w:rFonts w:cstheme="minorHAnsi"/>
                <w:sz w:val="24"/>
                <w:szCs w:val="24"/>
              </w:rPr>
            </w:pPr>
          </w:p>
          <w:p w:rsidR="008818D9" w:rsidRPr="00C24422" w:rsidRDefault="008818D9" w:rsidP="006F6A21">
            <w:pPr>
              <w:spacing w:after="0" w:line="240" w:lineRule="auto"/>
              <w:jc w:val="both"/>
              <w:rPr>
                <w:rFonts w:cstheme="minorHAnsi"/>
                <w:sz w:val="24"/>
                <w:szCs w:val="24"/>
              </w:rPr>
            </w:pPr>
          </w:p>
        </w:tc>
      </w:tr>
    </w:tbl>
    <w:p w:rsidR="00530861" w:rsidRPr="00C24422" w:rsidRDefault="00530861" w:rsidP="00530861">
      <w:pPr>
        <w:pStyle w:val="Default"/>
        <w:ind w:left="1440"/>
        <w:jc w:val="both"/>
        <w:rPr>
          <w:rFonts w:asciiTheme="minorHAnsi" w:hAnsiTheme="minorHAnsi" w:cstheme="minorHAnsi"/>
          <w:b/>
          <w:color w:val="auto"/>
          <w:u w:val="single"/>
        </w:rPr>
      </w:pPr>
    </w:p>
    <w:p w:rsidR="00810483" w:rsidRPr="00C24422" w:rsidRDefault="00163988" w:rsidP="00580DA0">
      <w:pPr>
        <w:pStyle w:val="Default"/>
        <w:numPr>
          <w:ilvl w:val="0"/>
          <w:numId w:val="9"/>
        </w:numPr>
        <w:ind w:left="1440" w:hanging="720"/>
        <w:jc w:val="both"/>
        <w:rPr>
          <w:rFonts w:asciiTheme="minorHAnsi" w:hAnsiTheme="minorHAnsi" w:cstheme="minorHAnsi"/>
          <w:b/>
          <w:color w:val="auto"/>
          <w:u w:val="single"/>
        </w:rPr>
      </w:pPr>
      <w:r w:rsidRPr="00C24422">
        <w:rPr>
          <w:rFonts w:asciiTheme="minorHAnsi" w:hAnsiTheme="minorHAnsi" w:cstheme="minorHAnsi"/>
          <w:b/>
          <w:color w:val="auto"/>
          <w:u w:val="single"/>
        </w:rPr>
        <w:t>Treated Water Storage Tank</w:t>
      </w:r>
    </w:p>
    <w:p w:rsidR="00810483" w:rsidRPr="00C24422" w:rsidRDefault="00810483" w:rsidP="00187FF3">
      <w:pPr>
        <w:pStyle w:val="Default"/>
        <w:ind w:left="1440"/>
        <w:jc w:val="both"/>
        <w:rPr>
          <w:rFonts w:asciiTheme="minorHAnsi" w:hAnsiTheme="minorHAnsi" w:cstheme="minorHAnsi"/>
          <w:color w:val="auto"/>
        </w:rPr>
      </w:pPr>
    </w:p>
    <w:p w:rsidR="00D611A0" w:rsidRPr="00C24422" w:rsidRDefault="00D9287F" w:rsidP="00703EBB">
      <w:pPr>
        <w:autoSpaceDE w:val="0"/>
        <w:autoSpaceDN w:val="0"/>
        <w:adjustRightInd w:val="0"/>
        <w:spacing w:after="0" w:line="240" w:lineRule="auto"/>
        <w:ind w:left="1440"/>
        <w:jc w:val="both"/>
        <w:rPr>
          <w:rFonts w:cstheme="minorHAnsi"/>
          <w:sz w:val="24"/>
          <w:szCs w:val="24"/>
        </w:rPr>
      </w:pPr>
      <w:r w:rsidRPr="00C24422">
        <w:rPr>
          <w:rFonts w:cstheme="minorHAnsi"/>
          <w:sz w:val="24"/>
          <w:szCs w:val="24"/>
        </w:rPr>
        <w:t>Treated w</w:t>
      </w:r>
      <w:r w:rsidR="00367C86" w:rsidRPr="00C24422">
        <w:rPr>
          <w:rFonts w:cstheme="minorHAnsi"/>
          <w:sz w:val="24"/>
          <w:szCs w:val="24"/>
        </w:rPr>
        <w:t>ater fro</w:t>
      </w:r>
      <w:r w:rsidR="005C1CBF" w:rsidRPr="00C24422">
        <w:rPr>
          <w:rFonts w:cstheme="minorHAnsi"/>
          <w:sz w:val="24"/>
          <w:szCs w:val="24"/>
        </w:rPr>
        <w:t xml:space="preserve">m </w:t>
      </w:r>
      <w:r w:rsidR="00163988" w:rsidRPr="00C24422">
        <w:rPr>
          <w:rFonts w:cstheme="minorHAnsi"/>
          <w:sz w:val="24"/>
          <w:szCs w:val="24"/>
        </w:rPr>
        <w:t>ultrafiltration s</w:t>
      </w:r>
      <w:r w:rsidR="00367C86" w:rsidRPr="00C24422">
        <w:rPr>
          <w:rFonts w:cstheme="minorHAnsi"/>
          <w:sz w:val="24"/>
          <w:szCs w:val="24"/>
        </w:rPr>
        <w:t xml:space="preserve">hall be </w:t>
      </w:r>
      <w:r w:rsidR="00E36BF5" w:rsidRPr="00C24422">
        <w:rPr>
          <w:rFonts w:cstheme="minorHAnsi"/>
          <w:sz w:val="24"/>
          <w:szCs w:val="24"/>
        </w:rPr>
        <w:t>pumped to</w:t>
      </w:r>
      <w:r w:rsidR="00163988" w:rsidRPr="00C24422">
        <w:rPr>
          <w:rFonts w:cstheme="minorHAnsi"/>
          <w:sz w:val="24"/>
          <w:szCs w:val="24"/>
        </w:rPr>
        <w:t xml:space="preserve"> </w:t>
      </w:r>
      <w:r w:rsidR="00DF31E0" w:rsidRPr="00C24422">
        <w:rPr>
          <w:rFonts w:cstheme="minorHAnsi"/>
          <w:sz w:val="24"/>
          <w:szCs w:val="24"/>
        </w:rPr>
        <w:t>treated water tank</w:t>
      </w:r>
      <w:r w:rsidR="000000D2" w:rsidRPr="00C24422">
        <w:rPr>
          <w:rFonts w:cstheme="minorHAnsi"/>
          <w:sz w:val="24"/>
          <w:szCs w:val="24"/>
        </w:rPr>
        <w:t xml:space="preserve">.  </w:t>
      </w:r>
      <w:r w:rsidR="00DF31E0" w:rsidRPr="00C24422">
        <w:rPr>
          <w:rFonts w:cstheme="minorHAnsi"/>
          <w:sz w:val="24"/>
          <w:szCs w:val="24"/>
        </w:rPr>
        <w:t>This water shall be supplied</w:t>
      </w:r>
      <w:r w:rsidR="00367C86" w:rsidRPr="00C24422">
        <w:rPr>
          <w:rFonts w:cstheme="minorHAnsi"/>
          <w:sz w:val="24"/>
          <w:szCs w:val="24"/>
        </w:rPr>
        <w:t xml:space="preserve"> to </w:t>
      </w:r>
      <w:r w:rsidR="00DF31E0" w:rsidRPr="00C24422">
        <w:rPr>
          <w:rFonts w:cstheme="minorHAnsi"/>
          <w:sz w:val="24"/>
          <w:szCs w:val="24"/>
        </w:rPr>
        <w:t xml:space="preserve">tap bay points </w:t>
      </w:r>
      <w:r w:rsidR="005C0BAF" w:rsidRPr="00C24422">
        <w:rPr>
          <w:rFonts w:cstheme="minorHAnsi"/>
          <w:sz w:val="24"/>
          <w:szCs w:val="24"/>
        </w:rPr>
        <w:t xml:space="preserve">for drinking </w:t>
      </w:r>
      <w:r w:rsidR="001A6395" w:rsidRPr="00C24422">
        <w:rPr>
          <w:rFonts w:cstheme="minorHAnsi"/>
          <w:sz w:val="24"/>
          <w:szCs w:val="24"/>
        </w:rPr>
        <w:t xml:space="preserve">through </w:t>
      </w:r>
      <w:r w:rsidR="005C0BAF" w:rsidRPr="00C24422">
        <w:rPr>
          <w:rFonts w:cstheme="minorHAnsi"/>
          <w:sz w:val="24"/>
          <w:szCs w:val="24"/>
        </w:rPr>
        <w:t xml:space="preserve">gravity however, optional distribution </w:t>
      </w:r>
      <w:r w:rsidR="001A6395" w:rsidRPr="00C24422">
        <w:rPr>
          <w:rFonts w:cstheme="minorHAnsi"/>
          <w:sz w:val="24"/>
          <w:szCs w:val="24"/>
        </w:rPr>
        <w:t xml:space="preserve">pumping </w:t>
      </w:r>
      <w:r w:rsidR="005C0BAF" w:rsidRPr="00C24422">
        <w:rPr>
          <w:rFonts w:cstheme="minorHAnsi"/>
          <w:sz w:val="24"/>
          <w:szCs w:val="24"/>
        </w:rPr>
        <w:t>shall be proposed to supply treated water from treated water tank only when ultrafiltration is under maintenance</w:t>
      </w:r>
      <w:r w:rsidR="00367C86" w:rsidRPr="00C24422">
        <w:rPr>
          <w:rFonts w:cstheme="minorHAnsi"/>
          <w:sz w:val="24"/>
          <w:szCs w:val="24"/>
        </w:rPr>
        <w:t xml:space="preserve"> throu</w:t>
      </w:r>
      <w:r w:rsidR="0061352B" w:rsidRPr="00C24422">
        <w:rPr>
          <w:rFonts w:cstheme="minorHAnsi"/>
          <w:sz w:val="24"/>
          <w:szCs w:val="24"/>
        </w:rPr>
        <w:t xml:space="preserve">gh a water </w:t>
      </w:r>
      <w:r w:rsidR="00DF31E0" w:rsidRPr="00C24422">
        <w:rPr>
          <w:rFonts w:cstheme="minorHAnsi"/>
          <w:sz w:val="24"/>
          <w:szCs w:val="24"/>
        </w:rPr>
        <w:t>supply</w:t>
      </w:r>
      <w:r w:rsidR="0061352B" w:rsidRPr="00C24422">
        <w:rPr>
          <w:rFonts w:cstheme="minorHAnsi"/>
          <w:sz w:val="24"/>
          <w:szCs w:val="24"/>
        </w:rPr>
        <w:t xml:space="preserve"> (HDPE</w:t>
      </w:r>
      <w:r w:rsidR="007E1A9E" w:rsidRPr="00C24422">
        <w:rPr>
          <w:rFonts w:cstheme="minorHAnsi"/>
          <w:sz w:val="24"/>
          <w:szCs w:val="24"/>
        </w:rPr>
        <w:t>) pipeline</w:t>
      </w:r>
      <w:r w:rsidR="0061352B" w:rsidRPr="00C24422">
        <w:rPr>
          <w:rFonts w:cstheme="minorHAnsi"/>
          <w:sz w:val="24"/>
          <w:szCs w:val="24"/>
        </w:rPr>
        <w:t xml:space="preserve"> network.</w:t>
      </w:r>
      <w:r w:rsidR="00672588" w:rsidRPr="00C24422">
        <w:rPr>
          <w:rFonts w:cstheme="minorHAnsi"/>
          <w:sz w:val="24"/>
          <w:szCs w:val="24"/>
        </w:rPr>
        <w:t xml:space="preserve"> </w:t>
      </w:r>
      <w:r w:rsidR="00467A5B" w:rsidRPr="00C24422">
        <w:rPr>
          <w:rFonts w:cstheme="minorHAnsi"/>
          <w:sz w:val="24"/>
          <w:szCs w:val="24"/>
        </w:rPr>
        <w:t xml:space="preserve">Water sampling taps shall be provided at the entry and outlet of </w:t>
      </w:r>
      <w:r w:rsidR="00DF31E0" w:rsidRPr="00C24422">
        <w:rPr>
          <w:rFonts w:cstheme="minorHAnsi"/>
          <w:sz w:val="24"/>
          <w:szCs w:val="24"/>
        </w:rPr>
        <w:t xml:space="preserve">all </w:t>
      </w:r>
      <w:r w:rsidR="00467A5B" w:rsidRPr="00C24422">
        <w:rPr>
          <w:rFonts w:cstheme="minorHAnsi"/>
          <w:sz w:val="24"/>
          <w:szCs w:val="24"/>
        </w:rPr>
        <w:t>storage tank</w:t>
      </w:r>
      <w:r w:rsidR="00DF31E0" w:rsidRPr="00C24422">
        <w:rPr>
          <w:rFonts w:cstheme="minorHAnsi"/>
          <w:sz w:val="24"/>
          <w:szCs w:val="24"/>
        </w:rPr>
        <w:t>s</w:t>
      </w:r>
      <w:r w:rsidR="00A659A0" w:rsidRPr="00C24422">
        <w:rPr>
          <w:rFonts w:cstheme="minorHAnsi"/>
          <w:sz w:val="24"/>
          <w:szCs w:val="24"/>
        </w:rPr>
        <w:t xml:space="preserve"> for testing water quality</w:t>
      </w:r>
      <w:r w:rsidR="00D611A0" w:rsidRPr="00C24422">
        <w:rPr>
          <w:rFonts w:cstheme="minorHAnsi"/>
          <w:sz w:val="24"/>
          <w:szCs w:val="24"/>
        </w:rPr>
        <w:t xml:space="preserve">. </w:t>
      </w:r>
      <w:r w:rsidR="00D611A0" w:rsidRPr="00C24422">
        <w:rPr>
          <w:rFonts w:ascii="Calibri" w:hAnsi="Calibri" w:cs="Calibri"/>
          <w:sz w:val="24"/>
          <w:szCs w:val="24"/>
        </w:rPr>
        <w:t xml:space="preserve">A minimum of 7 days of water demand shall be provided as water storage in all the islands. </w:t>
      </w:r>
    </w:p>
    <w:p w:rsidR="006A4195" w:rsidRPr="00C24422" w:rsidRDefault="006A4195" w:rsidP="00187FF3">
      <w:pPr>
        <w:spacing w:after="0" w:line="240" w:lineRule="auto"/>
        <w:ind w:left="1440"/>
        <w:jc w:val="both"/>
        <w:rPr>
          <w:rFonts w:cstheme="minorHAnsi"/>
          <w:sz w:val="24"/>
          <w:szCs w:val="24"/>
        </w:rPr>
      </w:pPr>
    </w:p>
    <w:p w:rsidR="006A4195" w:rsidRPr="00C24422" w:rsidRDefault="00DF31E0" w:rsidP="00580DA0">
      <w:pPr>
        <w:pStyle w:val="Default"/>
        <w:numPr>
          <w:ilvl w:val="0"/>
          <w:numId w:val="9"/>
        </w:numPr>
        <w:ind w:left="1440" w:hanging="720"/>
        <w:jc w:val="both"/>
        <w:rPr>
          <w:rFonts w:asciiTheme="minorHAnsi" w:eastAsia="Times New Roman" w:hAnsiTheme="minorHAnsi" w:cstheme="minorHAnsi"/>
          <w:b/>
          <w:color w:val="auto"/>
          <w:u w:val="single"/>
          <w:lang w:val="en-IN"/>
        </w:rPr>
      </w:pPr>
      <w:r w:rsidRPr="00C24422">
        <w:rPr>
          <w:rFonts w:asciiTheme="minorHAnsi" w:eastAsia="Times New Roman" w:hAnsiTheme="minorHAnsi" w:cstheme="minorHAnsi"/>
          <w:b/>
          <w:color w:val="auto"/>
          <w:u w:val="single"/>
          <w:lang w:val="en-IN"/>
        </w:rPr>
        <w:t>Disinfection</w:t>
      </w:r>
    </w:p>
    <w:p w:rsidR="000E0916" w:rsidRPr="00C24422" w:rsidRDefault="000E0916" w:rsidP="00187FF3">
      <w:pPr>
        <w:pStyle w:val="Default"/>
        <w:ind w:left="1440"/>
        <w:jc w:val="both"/>
        <w:rPr>
          <w:rFonts w:asciiTheme="minorHAnsi" w:eastAsia="Times New Roman" w:hAnsiTheme="minorHAnsi" w:cstheme="minorHAnsi"/>
          <w:color w:val="auto"/>
          <w:lang w:val="en-IN"/>
        </w:rPr>
      </w:pPr>
    </w:p>
    <w:p w:rsidR="00521421" w:rsidRPr="00C24422" w:rsidRDefault="00DF31E0" w:rsidP="00521421">
      <w:pPr>
        <w:ind w:left="1440"/>
        <w:jc w:val="both"/>
        <w:rPr>
          <w:sz w:val="24"/>
          <w:szCs w:val="24"/>
          <w:lang w:val="en-GB"/>
        </w:rPr>
      </w:pPr>
      <w:r w:rsidRPr="00C24422">
        <w:rPr>
          <w:rFonts w:cstheme="minorHAnsi"/>
          <w:sz w:val="24"/>
          <w:szCs w:val="24"/>
        </w:rPr>
        <w:t>Disinfection through Ultraviolet radiation shall be adopted. Ultraviolet radiation is suitable for disinfection of water which is free from suspended matter, turbidity and color.  It is more effective ag</w:t>
      </w:r>
      <w:r w:rsidR="00085CA9" w:rsidRPr="00C24422">
        <w:rPr>
          <w:rFonts w:cstheme="minorHAnsi"/>
          <w:sz w:val="24"/>
          <w:szCs w:val="24"/>
        </w:rPr>
        <w:t>ainst bacteria and viruses</w:t>
      </w:r>
      <w:r w:rsidRPr="00C24422">
        <w:rPr>
          <w:rFonts w:cstheme="minorHAnsi"/>
          <w:sz w:val="24"/>
          <w:szCs w:val="24"/>
        </w:rPr>
        <w:t>.  Proper maintenance of UV system shall be taken by replacing the UV lamp every 10-12 months.</w:t>
      </w:r>
      <w:r w:rsidR="00521421" w:rsidRPr="00C24422">
        <w:rPr>
          <w:rFonts w:cstheme="minorHAnsi"/>
          <w:sz w:val="24"/>
          <w:szCs w:val="24"/>
        </w:rPr>
        <w:t xml:space="preserve"> </w:t>
      </w:r>
      <w:r w:rsidR="00521421" w:rsidRPr="00C24422">
        <w:rPr>
          <w:sz w:val="24"/>
          <w:szCs w:val="24"/>
          <w:lang w:val="en-GB"/>
        </w:rPr>
        <w:t xml:space="preserve">For maintenance of ultrafiltration system, service shall be available locally, preferably in Male. </w:t>
      </w:r>
    </w:p>
    <w:p w:rsidR="006A4195" w:rsidRPr="00C24422" w:rsidRDefault="006A4195" w:rsidP="00580DA0">
      <w:pPr>
        <w:pStyle w:val="Default"/>
        <w:numPr>
          <w:ilvl w:val="0"/>
          <w:numId w:val="9"/>
        </w:numPr>
        <w:ind w:left="1440" w:hanging="720"/>
        <w:jc w:val="both"/>
        <w:rPr>
          <w:rFonts w:asciiTheme="minorHAnsi" w:eastAsia="Times New Roman" w:hAnsiTheme="minorHAnsi" w:cstheme="minorHAnsi"/>
          <w:b/>
          <w:color w:val="auto"/>
          <w:u w:val="single"/>
          <w:lang w:val="en-IN"/>
        </w:rPr>
      </w:pPr>
      <w:r w:rsidRPr="00C24422">
        <w:rPr>
          <w:rFonts w:asciiTheme="minorHAnsi" w:eastAsia="Times New Roman" w:hAnsiTheme="minorHAnsi" w:cstheme="minorHAnsi"/>
          <w:b/>
          <w:color w:val="auto"/>
          <w:u w:val="single"/>
          <w:lang w:val="en-IN"/>
        </w:rPr>
        <w:t xml:space="preserve">Pumping from </w:t>
      </w:r>
      <w:r w:rsidR="00685E16" w:rsidRPr="00C24422">
        <w:rPr>
          <w:rFonts w:asciiTheme="minorHAnsi" w:eastAsia="Times New Roman" w:hAnsiTheme="minorHAnsi" w:cstheme="minorHAnsi"/>
          <w:b/>
          <w:color w:val="auto"/>
          <w:u w:val="single"/>
          <w:lang w:val="en-IN"/>
        </w:rPr>
        <w:t xml:space="preserve">Treated Water Tank to </w:t>
      </w:r>
      <w:r w:rsidR="00777A44" w:rsidRPr="00C24422">
        <w:rPr>
          <w:rFonts w:asciiTheme="minorHAnsi" w:eastAsia="Times New Roman" w:hAnsiTheme="minorHAnsi" w:cstheme="minorHAnsi"/>
          <w:b/>
          <w:color w:val="auto"/>
          <w:u w:val="single"/>
          <w:lang w:val="en-IN"/>
        </w:rPr>
        <w:t>Tap Bay Points</w:t>
      </w:r>
    </w:p>
    <w:p w:rsidR="00A943F4" w:rsidRPr="00C24422" w:rsidRDefault="00A943F4" w:rsidP="007F02D2">
      <w:pPr>
        <w:pStyle w:val="Default"/>
        <w:ind w:left="1440"/>
        <w:jc w:val="both"/>
        <w:rPr>
          <w:rFonts w:asciiTheme="minorHAnsi" w:eastAsia="Times New Roman" w:hAnsiTheme="minorHAnsi" w:cstheme="minorHAnsi"/>
          <w:color w:val="auto"/>
          <w:u w:val="single"/>
          <w:lang w:val="en-IN"/>
        </w:rPr>
      </w:pPr>
    </w:p>
    <w:p w:rsidR="00A943F4" w:rsidRPr="00C24422" w:rsidRDefault="00785883" w:rsidP="002704C2">
      <w:pPr>
        <w:spacing w:after="0" w:line="240" w:lineRule="auto"/>
        <w:ind w:left="1440"/>
        <w:jc w:val="both"/>
        <w:rPr>
          <w:rFonts w:cstheme="minorHAnsi"/>
          <w:sz w:val="24"/>
          <w:szCs w:val="24"/>
        </w:rPr>
      </w:pPr>
      <w:r w:rsidRPr="00C24422">
        <w:rPr>
          <w:rFonts w:cstheme="minorHAnsi"/>
          <w:sz w:val="24"/>
          <w:szCs w:val="24"/>
        </w:rPr>
        <w:t>The water shall</w:t>
      </w:r>
      <w:r w:rsidR="002704C2" w:rsidRPr="00C24422">
        <w:rPr>
          <w:rFonts w:cstheme="minorHAnsi"/>
          <w:sz w:val="24"/>
          <w:szCs w:val="24"/>
        </w:rPr>
        <w:t xml:space="preserve"> flow by gravity from treated water storage tank to the tap bay points, however; a m</w:t>
      </w:r>
      <w:r w:rsidR="00A943F4" w:rsidRPr="00C24422">
        <w:rPr>
          <w:rFonts w:cstheme="minorHAnsi"/>
          <w:sz w:val="24"/>
          <w:szCs w:val="24"/>
        </w:rPr>
        <w:t xml:space="preserve">inimum two </w:t>
      </w:r>
      <w:r w:rsidR="002704C2" w:rsidRPr="00C24422">
        <w:rPr>
          <w:rFonts w:cstheme="minorHAnsi"/>
          <w:sz w:val="24"/>
          <w:szCs w:val="24"/>
        </w:rPr>
        <w:t xml:space="preserve">distribution </w:t>
      </w:r>
      <w:r w:rsidR="00A943F4" w:rsidRPr="00C24422">
        <w:rPr>
          <w:rFonts w:cstheme="minorHAnsi"/>
          <w:sz w:val="24"/>
          <w:szCs w:val="24"/>
        </w:rPr>
        <w:t>pump</w:t>
      </w:r>
      <w:r w:rsidR="00E2121F" w:rsidRPr="00C24422">
        <w:rPr>
          <w:rFonts w:cstheme="minorHAnsi"/>
          <w:sz w:val="24"/>
          <w:szCs w:val="24"/>
        </w:rPr>
        <w:t xml:space="preserve">s </w:t>
      </w:r>
      <w:r w:rsidR="005D1BF9" w:rsidRPr="00C24422">
        <w:rPr>
          <w:rFonts w:cstheme="minorHAnsi"/>
          <w:sz w:val="24"/>
          <w:szCs w:val="24"/>
        </w:rPr>
        <w:t xml:space="preserve">as optional </w:t>
      </w:r>
      <w:r w:rsidR="00E2121F" w:rsidRPr="00C24422">
        <w:rPr>
          <w:rFonts w:cstheme="minorHAnsi"/>
          <w:sz w:val="24"/>
          <w:szCs w:val="24"/>
        </w:rPr>
        <w:t xml:space="preserve">shall be installed which shall </w:t>
      </w:r>
      <w:r w:rsidR="00A943F4" w:rsidRPr="00C24422">
        <w:rPr>
          <w:rFonts w:cstheme="minorHAnsi"/>
          <w:sz w:val="24"/>
          <w:szCs w:val="24"/>
        </w:rPr>
        <w:t>operate alternatively as duty and stand</w:t>
      </w:r>
      <w:r w:rsidR="00F041F4" w:rsidRPr="00C24422">
        <w:rPr>
          <w:rFonts w:cstheme="minorHAnsi"/>
          <w:sz w:val="24"/>
          <w:szCs w:val="24"/>
        </w:rPr>
        <w:t xml:space="preserve"> </w:t>
      </w:r>
      <w:r w:rsidR="00A943F4" w:rsidRPr="00C24422">
        <w:rPr>
          <w:rFonts w:cstheme="minorHAnsi"/>
          <w:sz w:val="24"/>
          <w:szCs w:val="24"/>
        </w:rPr>
        <w:t>by to supply the stored</w:t>
      </w:r>
      <w:r w:rsidR="00777A44" w:rsidRPr="00C24422">
        <w:rPr>
          <w:rFonts w:cstheme="minorHAnsi"/>
          <w:sz w:val="24"/>
          <w:szCs w:val="24"/>
        </w:rPr>
        <w:t xml:space="preserve"> water through HDPE pipe supply</w:t>
      </w:r>
      <w:r w:rsidR="00A943F4" w:rsidRPr="00C24422">
        <w:rPr>
          <w:rFonts w:cstheme="minorHAnsi"/>
          <w:sz w:val="24"/>
          <w:szCs w:val="24"/>
        </w:rPr>
        <w:t xml:space="preserve"> network.</w:t>
      </w:r>
    </w:p>
    <w:p w:rsidR="00A943F4" w:rsidRPr="00C24422" w:rsidRDefault="00A943F4" w:rsidP="00A943F4">
      <w:pPr>
        <w:spacing w:after="0" w:line="240" w:lineRule="auto"/>
        <w:ind w:left="1440"/>
        <w:jc w:val="both"/>
        <w:rPr>
          <w:rFonts w:cstheme="minorHAnsi"/>
          <w:sz w:val="24"/>
          <w:szCs w:val="24"/>
        </w:rPr>
      </w:pPr>
    </w:p>
    <w:p w:rsidR="00A943F4" w:rsidRPr="00C24422" w:rsidRDefault="00A943F4" w:rsidP="00A943F4">
      <w:pPr>
        <w:spacing w:after="0" w:line="240" w:lineRule="auto"/>
        <w:ind w:left="1440"/>
        <w:jc w:val="both"/>
        <w:rPr>
          <w:rFonts w:cstheme="minorHAnsi"/>
          <w:sz w:val="24"/>
          <w:szCs w:val="24"/>
        </w:rPr>
      </w:pPr>
      <w:r w:rsidRPr="00C24422">
        <w:rPr>
          <w:rFonts w:cstheme="minorHAnsi"/>
          <w:sz w:val="24"/>
          <w:szCs w:val="24"/>
        </w:rPr>
        <w:t>The pump operations shall be controlled through an ultrasonic sensor or float switches for low and high water level alarms.  The pumps shall be fitted with overload protection devices and thermal protection.</w:t>
      </w:r>
    </w:p>
    <w:p w:rsidR="001A07C3" w:rsidRPr="00C24422" w:rsidRDefault="001A07C3" w:rsidP="00A943F4">
      <w:pPr>
        <w:spacing w:after="0" w:line="240" w:lineRule="auto"/>
        <w:ind w:left="1440"/>
        <w:jc w:val="both"/>
        <w:rPr>
          <w:rFonts w:cstheme="minorHAnsi"/>
          <w:sz w:val="24"/>
          <w:szCs w:val="24"/>
        </w:rPr>
      </w:pPr>
    </w:p>
    <w:p w:rsidR="00E2121F" w:rsidRPr="00C24422" w:rsidRDefault="00A943F4" w:rsidP="00A943F4">
      <w:pPr>
        <w:spacing w:after="0" w:line="240" w:lineRule="auto"/>
        <w:ind w:left="1440"/>
        <w:jc w:val="both"/>
        <w:rPr>
          <w:rFonts w:cstheme="minorHAnsi"/>
          <w:sz w:val="24"/>
          <w:szCs w:val="24"/>
        </w:rPr>
      </w:pPr>
      <w:r w:rsidRPr="00C24422">
        <w:rPr>
          <w:rFonts w:cstheme="minorHAnsi"/>
          <w:sz w:val="24"/>
          <w:szCs w:val="24"/>
        </w:rPr>
        <w:t xml:space="preserve">The diameter of HDPE pipes selected shall be such as to with stand </w:t>
      </w:r>
      <w:r w:rsidR="006E5210" w:rsidRPr="00C24422">
        <w:rPr>
          <w:rFonts w:cstheme="minorHAnsi"/>
          <w:sz w:val="24"/>
          <w:szCs w:val="24"/>
        </w:rPr>
        <w:t xml:space="preserve">sufficient </w:t>
      </w:r>
      <w:r w:rsidR="00E2121F" w:rsidRPr="00C24422">
        <w:rPr>
          <w:rFonts w:cstheme="minorHAnsi"/>
          <w:sz w:val="24"/>
          <w:szCs w:val="24"/>
        </w:rPr>
        <w:t>water pressure at all times</w:t>
      </w:r>
      <w:r w:rsidR="0018283C" w:rsidRPr="00C24422">
        <w:rPr>
          <w:rFonts w:cstheme="minorHAnsi"/>
          <w:sz w:val="24"/>
          <w:szCs w:val="24"/>
        </w:rPr>
        <w:t xml:space="preserve">. </w:t>
      </w:r>
      <w:r w:rsidR="00E2121F" w:rsidRPr="00C24422">
        <w:rPr>
          <w:rFonts w:cstheme="minorHAnsi"/>
          <w:sz w:val="24"/>
          <w:szCs w:val="24"/>
        </w:rPr>
        <w:t xml:space="preserve">The HDPE pipes </w:t>
      </w:r>
      <w:r w:rsidR="00BC2192" w:rsidRPr="00C24422">
        <w:rPr>
          <w:rFonts w:cstheme="minorHAnsi"/>
          <w:sz w:val="24"/>
          <w:szCs w:val="24"/>
        </w:rPr>
        <w:t xml:space="preserve">for </w:t>
      </w:r>
      <w:r w:rsidR="00B33562" w:rsidRPr="00C24422">
        <w:rPr>
          <w:rFonts w:cstheme="minorHAnsi"/>
          <w:sz w:val="24"/>
          <w:szCs w:val="24"/>
        </w:rPr>
        <w:t>supply</w:t>
      </w:r>
      <w:r w:rsidR="00BC2192" w:rsidRPr="00C24422">
        <w:rPr>
          <w:rFonts w:cstheme="minorHAnsi"/>
          <w:sz w:val="24"/>
          <w:szCs w:val="24"/>
        </w:rPr>
        <w:t xml:space="preserve"> network </w:t>
      </w:r>
      <w:r w:rsidR="00E2121F" w:rsidRPr="00C24422">
        <w:rPr>
          <w:rFonts w:cstheme="minorHAnsi"/>
          <w:sz w:val="24"/>
          <w:szCs w:val="24"/>
        </w:rPr>
        <w:t>shall be installed with:</w:t>
      </w:r>
    </w:p>
    <w:p w:rsidR="00E2121F" w:rsidRPr="00C24422" w:rsidRDefault="00E2121F" w:rsidP="00A943F4">
      <w:pPr>
        <w:spacing w:after="0" w:line="240" w:lineRule="auto"/>
        <w:ind w:left="1440"/>
        <w:jc w:val="both"/>
        <w:rPr>
          <w:rFonts w:cstheme="minorHAnsi"/>
          <w:sz w:val="24"/>
          <w:szCs w:val="24"/>
        </w:rPr>
      </w:pPr>
      <w:r w:rsidRPr="00C24422">
        <w:rPr>
          <w:rFonts w:cstheme="minorHAnsi"/>
          <w:sz w:val="24"/>
          <w:szCs w:val="24"/>
        </w:rPr>
        <w:t xml:space="preserve"> </w:t>
      </w:r>
    </w:p>
    <w:p w:rsidR="008161D5" w:rsidRPr="00C24422" w:rsidRDefault="00E2121F" w:rsidP="00580DA0">
      <w:pPr>
        <w:pStyle w:val="ListParagraph"/>
        <w:numPr>
          <w:ilvl w:val="0"/>
          <w:numId w:val="5"/>
        </w:numPr>
        <w:spacing w:after="0" w:line="240" w:lineRule="auto"/>
        <w:jc w:val="both"/>
        <w:rPr>
          <w:rFonts w:cstheme="minorHAnsi"/>
          <w:sz w:val="24"/>
          <w:szCs w:val="24"/>
        </w:rPr>
      </w:pPr>
      <w:r w:rsidRPr="00C24422">
        <w:rPr>
          <w:rFonts w:cstheme="minorHAnsi"/>
          <w:sz w:val="24"/>
          <w:szCs w:val="24"/>
        </w:rPr>
        <w:t>All necessary valves, fittings and accessories as required.</w:t>
      </w:r>
    </w:p>
    <w:p w:rsidR="000671EA" w:rsidRPr="00C24422" w:rsidRDefault="000671EA" w:rsidP="000671EA">
      <w:pPr>
        <w:spacing w:after="0" w:line="240" w:lineRule="auto"/>
        <w:ind w:left="2430"/>
        <w:jc w:val="both"/>
        <w:rPr>
          <w:rFonts w:cstheme="minorHAnsi"/>
          <w:sz w:val="24"/>
          <w:szCs w:val="24"/>
        </w:rPr>
      </w:pPr>
    </w:p>
    <w:p w:rsidR="00A943F4" w:rsidRPr="00C24422" w:rsidRDefault="00E2121F" w:rsidP="00580DA0">
      <w:pPr>
        <w:pStyle w:val="ListParagraph"/>
        <w:numPr>
          <w:ilvl w:val="0"/>
          <w:numId w:val="5"/>
        </w:numPr>
        <w:spacing w:after="0" w:line="240" w:lineRule="auto"/>
        <w:jc w:val="both"/>
        <w:rPr>
          <w:rFonts w:cstheme="minorHAnsi"/>
          <w:sz w:val="24"/>
          <w:szCs w:val="24"/>
        </w:rPr>
      </w:pPr>
      <w:r w:rsidRPr="00C24422">
        <w:rPr>
          <w:rFonts w:cstheme="minorHAnsi"/>
          <w:sz w:val="24"/>
          <w:szCs w:val="24"/>
        </w:rPr>
        <w:t xml:space="preserve">Water meters, level indicators, sampling points etc. at suitable locations.  </w:t>
      </w:r>
    </w:p>
    <w:p w:rsidR="00C9705D" w:rsidRPr="00C24422" w:rsidRDefault="00C9705D" w:rsidP="00C9705D">
      <w:pPr>
        <w:pStyle w:val="ListParagraph"/>
        <w:spacing w:after="0" w:line="240" w:lineRule="auto"/>
        <w:ind w:left="2790"/>
        <w:jc w:val="both"/>
        <w:rPr>
          <w:rFonts w:cstheme="minorHAnsi"/>
          <w:sz w:val="24"/>
          <w:szCs w:val="24"/>
        </w:rPr>
      </w:pPr>
    </w:p>
    <w:p w:rsidR="005C1CBF" w:rsidRPr="00C24422" w:rsidRDefault="00A943F4" w:rsidP="00BC2192">
      <w:pPr>
        <w:spacing w:after="0" w:line="240" w:lineRule="auto"/>
        <w:ind w:left="1440"/>
        <w:jc w:val="both"/>
        <w:rPr>
          <w:rFonts w:cstheme="minorHAnsi"/>
          <w:sz w:val="24"/>
          <w:szCs w:val="24"/>
        </w:rPr>
      </w:pPr>
      <w:r w:rsidRPr="00C24422">
        <w:rPr>
          <w:rFonts w:cstheme="minorHAnsi"/>
          <w:sz w:val="24"/>
          <w:szCs w:val="24"/>
        </w:rPr>
        <w:t>For excavation of</w:t>
      </w:r>
      <w:r w:rsidR="00F041F4" w:rsidRPr="00C24422">
        <w:rPr>
          <w:rFonts w:cstheme="minorHAnsi"/>
          <w:sz w:val="24"/>
          <w:szCs w:val="24"/>
        </w:rPr>
        <w:t xml:space="preserve"> trenches for pipeline, laying and join</w:t>
      </w:r>
      <w:r w:rsidRPr="00C24422">
        <w:rPr>
          <w:rFonts w:cstheme="minorHAnsi"/>
          <w:sz w:val="24"/>
          <w:szCs w:val="24"/>
        </w:rPr>
        <w:t>ing of HDPE pipeline etc. and other allied works, refer chapter number</w:t>
      </w:r>
      <w:r w:rsidR="00F041F4" w:rsidRPr="00C24422">
        <w:rPr>
          <w:rFonts w:cstheme="minorHAnsi"/>
          <w:sz w:val="24"/>
          <w:szCs w:val="24"/>
        </w:rPr>
        <w:t>s</w:t>
      </w:r>
      <w:r w:rsidRPr="00C24422">
        <w:rPr>
          <w:rFonts w:cstheme="minorHAnsi"/>
          <w:sz w:val="24"/>
          <w:szCs w:val="24"/>
        </w:rPr>
        <w:t xml:space="preserve"> </w:t>
      </w:r>
      <w:r w:rsidR="00E2121F" w:rsidRPr="00C24422">
        <w:rPr>
          <w:rFonts w:cstheme="minorHAnsi"/>
          <w:sz w:val="24"/>
          <w:szCs w:val="24"/>
        </w:rPr>
        <w:t xml:space="preserve">2 and </w:t>
      </w:r>
      <w:r w:rsidR="00F041F4" w:rsidRPr="00C24422">
        <w:rPr>
          <w:rFonts w:cstheme="minorHAnsi"/>
          <w:sz w:val="24"/>
          <w:szCs w:val="24"/>
        </w:rPr>
        <w:t>3</w:t>
      </w:r>
      <w:r w:rsidR="003F677E" w:rsidRPr="00C24422">
        <w:rPr>
          <w:rFonts w:cstheme="minorHAnsi"/>
          <w:sz w:val="24"/>
          <w:szCs w:val="24"/>
        </w:rPr>
        <w:t xml:space="preserve"> in this technical specification</w:t>
      </w:r>
      <w:r w:rsidR="00F041F4" w:rsidRPr="00C24422">
        <w:rPr>
          <w:rFonts w:cstheme="minorHAnsi"/>
          <w:sz w:val="24"/>
          <w:szCs w:val="24"/>
        </w:rPr>
        <w:t>.</w:t>
      </w:r>
      <w:r w:rsidRPr="00C24422">
        <w:rPr>
          <w:rFonts w:cstheme="minorHAnsi"/>
          <w:sz w:val="24"/>
          <w:szCs w:val="24"/>
        </w:rPr>
        <w:t xml:space="preserve">     </w:t>
      </w:r>
    </w:p>
    <w:p w:rsidR="0037702D" w:rsidRPr="00C24422" w:rsidRDefault="0037702D" w:rsidP="00A943F4">
      <w:pPr>
        <w:spacing w:after="0" w:line="240" w:lineRule="auto"/>
        <w:ind w:left="1440"/>
        <w:jc w:val="both"/>
        <w:rPr>
          <w:rFonts w:cstheme="minorHAnsi"/>
          <w:sz w:val="24"/>
          <w:szCs w:val="24"/>
        </w:rPr>
      </w:pPr>
    </w:p>
    <w:p w:rsidR="00AD0CB5" w:rsidRPr="00C24422" w:rsidRDefault="002B4167" w:rsidP="00580DA0">
      <w:pPr>
        <w:pStyle w:val="Default"/>
        <w:numPr>
          <w:ilvl w:val="0"/>
          <w:numId w:val="9"/>
        </w:numPr>
        <w:ind w:left="1440" w:hanging="720"/>
        <w:jc w:val="both"/>
        <w:rPr>
          <w:rFonts w:cstheme="minorHAnsi"/>
          <w:color w:val="auto"/>
        </w:rPr>
      </w:pPr>
      <w:r w:rsidRPr="00C24422">
        <w:rPr>
          <w:rFonts w:cstheme="minorHAnsi"/>
          <w:b/>
          <w:color w:val="auto"/>
          <w:u w:val="single"/>
        </w:rPr>
        <w:t>Water Supply</w:t>
      </w:r>
      <w:r w:rsidR="005C1CBF" w:rsidRPr="00C24422">
        <w:rPr>
          <w:rFonts w:cstheme="minorHAnsi"/>
          <w:b/>
          <w:color w:val="auto"/>
          <w:u w:val="single"/>
        </w:rPr>
        <w:t xml:space="preserve"> Network</w:t>
      </w:r>
      <w:r w:rsidRPr="00C24422">
        <w:rPr>
          <w:rFonts w:cstheme="minorHAnsi"/>
          <w:color w:val="auto"/>
        </w:rPr>
        <w:t>: The water supply</w:t>
      </w:r>
      <w:r w:rsidR="005C1CBF" w:rsidRPr="00C24422">
        <w:rPr>
          <w:rFonts w:cstheme="minorHAnsi"/>
          <w:color w:val="auto"/>
        </w:rPr>
        <w:t xml:space="preserve"> network shall convey potable water for the island community</w:t>
      </w:r>
      <w:r w:rsidR="00CA5C6C" w:rsidRPr="00C24422">
        <w:rPr>
          <w:rFonts w:cstheme="minorHAnsi"/>
          <w:color w:val="auto"/>
        </w:rPr>
        <w:t>, public/private institutions, etc</w:t>
      </w:r>
      <w:r w:rsidRPr="00C24422">
        <w:rPr>
          <w:rFonts w:cstheme="minorHAnsi"/>
          <w:color w:val="auto"/>
        </w:rPr>
        <w:t>.  For water supply</w:t>
      </w:r>
      <w:r w:rsidR="00856762" w:rsidRPr="00C24422">
        <w:rPr>
          <w:rFonts w:cstheme="minorHAnsi"/>
          <w:color w:val="auto"/>
        </w:rPr>
        <w:t xml:space="preserve"> network, HDPE pipe</w:t>
      </w:r>
      <w:r w:rsidR="000A2A6B" w:rsidRPr="00C24422">
        <w:rPr>
          <w:rFonts w:cstheme="minorHAnsi"/>
          <w:color w:val="auto"/>
        </w:rPr>
        <w:t xml:space="preserve">s confirming to PE 100 PN 6 </w:t>
      </w:r>
      <w:r w:rsidR="00856762" w:rsidRPr="00C24422">
        <w:rPr>
          <w:rFonts w:cstheme="minorHAnsi"/>
          <w:color w:val="auto"/>
        </w:rPr>
        <w:t>fittings shall be used.  Butt welding or electro fusion method shall be used for pipe joining. (</w:t>
      </w:r>
      <w:r w:rsidR="00642793" w:rsidRPr="00C24422">
        <w:rPr>
          <w:rFonts w:cstheme="minorHAnsi"/>
          <w:color w:val="auto"/>
        </w:rPr>
        <w:t>Specification</w:t>
      </w:r>
      <w:r w:rsidR="00856762" w:rsidRPr="00C24422">
        <w:rPr>
          <w:rFonts w:cstheme="minorHAnsi"/>
          <w:color w:val="auto"/>
        </w:rPr>
        <w:t xml:space="preserve"> of </w:t>
      </w:r>
      <w:r w:rsidR="009526C9" w:rsidRPr="00C24422">
        <w:rPr>
          <w:rFonts w:cstheme="minorHAnsi"/>
          <w:color w:val="auto"/>
        </w:rPr>
        <w:t xml:space="preserve">HDPE </w:t>
      </w:r>
      <w:r w:rsidR="00856762" w:rsidRPr="00C24422">
        <w:rPr>
          <w:rFonts w:cstheme="minorHAnsi"/>
          <w:color w:val="auto"/>
        </w:rPr>
        <w:t>pipe</w:t>
      </w:r>
      <w:r w:rsidR="009526C9" w:rsidRPr="00C24422">
        <w:rPr>
          <w:rFonts w:cstheme="minorHAnsi"/>
          <w:color w:val="auto"/>
        </w:rPr>
        <w:t xml:space="preserve">s </w:t>
      </w:r>
      <w:r w:rsidR="00856762" w:rsidRPr="00C24422">
        <w:rPr>
          <w:rFonts w:cstheme="minorHAnsi"/>
          <w:color w:val="auto"/>
        </w:rPr>
        <w:t>is given under chapter no. 3</w:t>
      </w:r>
      <w:r w:rsidR="00F40C1E" w:rsidRPr="00C24422">
        <w:rPr>
          <w:rFonts w:cstheme="minorHAnsi"/>
          <w:color w:val="auto"/>
        </w:rPr>
        <w:t xml:space="preserve"> of </w:t>
      </w:r>
      <w:r w:rsidR="00BE3E16" w:rsidRPr="00C24422">
        <w:rPr>
          <w:rFonts w:cstheme="minorHAnsi"/>
          <w:color w:val="auto"/>
        </w:rPr>
        <w:t xml:space="preserve">these </w:t>
      </w:r>
      <w:r w:rsidR="00F40C1E" w:rsidRPr="00C24422">
        <w:rPr>
          <w:rFonts w:cstheme="minorHAnsi"/>
          <w:color w:val="auto"/>
        </w:rPr>
        <w:t>technical specifications</w:t>
      </w:r>
      <w:r w:rsidR="00856762" w:rsidRPr="00C24422">
        <w:rPr>
          <w:rFonts w:cstheme="minorHAnsi"/>
          <w:color w:val="auto"/>
        </w:rPr>
        <w:t>)</w:t>
      </w:r>
      <w:r w:rsidR="00FB4822" w:rsidRPr="00C24422">
        <w:rPr>
          <w:rFonts w:cstheme="minorHAnsi"/>
          <w:color w:val="auto"/>
        </w:rPr>
        <w:t>.</w:t>
      </w:r>
    </w:p>
    <w:p w:rsidR="004771F0" w:rsidRPr="00C24422" w:rsidRDefault="004771F0" w:rsidP="004771F0">
      <w:pPr>
        <w:pStyle w:val="Default"/>
        <w:ind w:left="1440"/>
        <w:jc w:val="both"/>
        <w:rPr>
          <w:rFonts w:cstheme="minorHAnsi"/>
          <w:color w:val="auto"/>
        </w:rPr>
      </w:pPr>
    </w:p>
    <w:p w:rsidR="0091242F" w:rsidRPr="00C24422" w:rsidRDefault="002B4167" w:rsidP="0091242F">
      <w:pPr>
        <w:pStyle w:val="Default"/>
        <w:ind w:left="1440"/>
        <w:jc w:val="both"/>
        <w:rPr>
          <w:rFonts w:cstheme="minorHAnsi"/>
          <w:color w:val="auto"/>
        </w:rPr>
      </w:pPr>
      <w:r w:rsidRPr="00C24422">
        <w:rPr>
          <w:rFonts w:cstheme="minorHAnsi"/>
          <w:color w:val="auto"/>
        </w:rPr>
        <w:t>All the water supply</w:t>
      </w:r>
      <w:r w:rsidR="0091242F" w:rsidRPr="00C24422">
        <w:rPr>
          <w:rFonts w:cstheme="minorHAnsi"/>
          <w:color w:val="auto"/>
        </w:rPr>
        <w:t xml:space="preserve"> pipes shall be laid underground at a depth of 0.6 m to 1 m below the ground level to safeguar</w:t>
      </w:r>
      <w:r w:rsidR="0050160A" w:rsidRPr="00C24422">
        <w:rPr>
          <w:rFonts w:cstheme="minorHAnsi"/>
          <w:color w:val="auto"/>
        </w:rPr>
        <w:t xml:space="preserve">d the pipes from road traffic. </w:t>
      </w:r>
      <w:r w:rsidR="0091242F" w:rsidRPr="00C24422">
        <w:rPr>
          <w:rFonts w:cstheme="minorHAnsi"/>
          <w:color w:val="auto"/>
        </w:rPr>
        <w:t xml:space="preserve">In case, if the cover available is less, concrete casing shall be provided.  Proper pipe bedding shall be provided below the pipe (details of pipe bedding mentioned under chapter no. 3 of technical specifications). Necessary gate valves and sluice valves shall be provided as shown on the </w:t>
      </w:r>
      <w:r w:rsidRPr="00C24422">
        <w:rPr>
          <w:rFonts w:cstheme="minorHAnsi"/>
          <w:color w:val="auto"/>
        </w:rPr>
        <w:t xml:space="preserve">layout </w:t>
      </w:r>
      <w:r w:rsidR="0091242F" w:rsidRPr="00C24422">
        <w:rPr>
          <w:rFonts w:cstheme="minorHAnsi"/>
          <w:color w:val="auto"/>
        </w:rPr>
        <w:t>drawings.  Min</w:t>
      </w:r>
      <w:r w:rsidR="0050160A" w:rsidRPr="00C24422">
        <w:rPr>
          <w:rFonts w:cstheme="minorHAnsi"/>
          <w:color w:val="auto"/>
        </w:rPr>
        <w:t xml:space="preserve">imum pipe size shall be 63 mm. </w:t>
      </w:r>
      <w:r w:rsidR="0091242F" w:rsidRPr="00C24422">
        <w:rPr>
          <w:rFonts w:cstheme="minorHAnsi"/>
          <w:color w:val="auto"/>
        </w:rPr>
        <w:t xml:space="preserve">Washout valves at dead ends for draining the pipe line shall be provided.  </w:t>
      </w:r>
    </w:p>
    <w:p w:rsidR="00D46F2C" w:rsidRPr="00C24422" w:rsidRDefault="00D46F2C" w:rsidP="0091242F">
      <w:pPr>
        <w:pStyle w:val="Default"/>
        <w:ind w:left="1440"/>
        <w:jc w:val="both"/>
        <w:rPr>
          <w:rFonts w:cstheme="minorHAnsi"/>
          <w:color w:val="auto"/>
        </w:rPr>
      </w:pPr>
    </w:p>
    <w:p w:rsidR="00096BDD" w:rsidRPr="00C24422" w:rsidRDefault="00D46F2C" w:rsidP="00D46F2C">
      <w:pPr>
        <w:pStyle w:val="Default"/>
        <w:numPr>
          <w:ilvl w:val="0"/>
          <w:numId w:val="9"/>
        </w:numPr>
        <w:ind w:left="1440" w:hanging="720"/>
        <w:jc w:val="both"/>
        <w:rPr>
          <w:rFonts w:cstheme="minorHAnsi"/>
          <w:color w:val="auto"/>
        </w:rPr>
      </w:pPr>
      <w:r w:rsidRPr="00C24422">
        <w:rPr>
          <w:rFonts w:cstheme="minorHAnsi"/>
          <w:b/>
          <w:color w:val="auto"/>
          <w:u w:val="single"/>
        </w:rPr>
        <w:t>Housing/Roof Shed:</w:t>
      </w:r>
      <w:r w:rsidRPr="00C24422">
        <w:rPr>
          <w:rFonts w:cstheme="minorHAnsi"/>
          <w:color w:val="auto"/>
        </w:rPr>
        <w:t xml:space="preserve"> Housing shall be provided for ultrafiltration unit </w:t>
      </w:r>
      <w:r w:rsidR="00456C06" w:rsidRPr="00C24422">
        <w:rPr>
          <w:rFonts w:cstheme="minorHAnsi"/>
          <w:color w:val="auto"/>
        </w:rPr>
        <w:t>and for electric panel</w:t>
      </w:r>
      <w:r w:rsidRPr="00C24422">
        <w:rPr>
          <w:rFonts w:cstheme="minorHAnsi"/>
          <w:color w:val="auto"/>
        </w:rPr>
        <w:t xml:space="preserve">. The size of housing shall be </w:t>
      </w:r>
      <w:r w:rsidR="00D37FB7" w:rsidRPr="00C24422">
        <w:rPr>
          <w:rFonts w:cstheme="minorHAnsi"/>
          <w:color w:val="auto"/>
        </w:rPr>
        <w:t>5.0 m X 4.0</w:t>
      </w:r>
      <w:r w:rsidRPr="00C24422">
        <w:rPr>
          <w:rFonts w:cstheme="minorHAnsi"/>
          <w:color w:val="auto"/>
        </w:rPr>
        <w:t xml:space="preserve"> m. </w:t>
      </w:r>
      <w:r w:rsidR="00096BDD" w:rsidRPr="00C24422">
        <w:rPr>
          <w:rFonts w:cstheme="minorHAnsi"/>
          <w:color w:val="auto"/>
        </w:rPr>
        <w:t>Steel structure housing of GI pipes and sheets shall be provided.</w:t>
      </w:r>
      <w:r w:rsidR="0050160A" w:rsidRPr="00C24422">
        <w:rPr>
          <w:rFonts w:cstheme="minorHAnsi"/>
          <w:color w:val="auto"/>
        </w:rPr>
        <w:t xml:space="preserve"> </w:t>
      </w:r>
      <w:r w:rsidR="00CC7F89" w:rsidRPr="00C24422">
        <w:rPr>
          <w:rFonts w:cstheme="minorHAnsi"/>
          <w:color w:val="auto"/>
        </w:rPr>
        <w:t xml:space="preserve">The </w:t>
      </w:r>
      <w:r w:rsidR="000C2726" w:rsidRPr="00C24422">
        <w:rPr>
          <w:rFonts w:cstheme="minorHAnsi"/>
          <w:color w:val="auto"/>
        </w:rPr>
        <w:t>h</w:t>
      </w:r>
      <w:r w:rsidR="0061332C" w:rsidRPr="00C24422">
        <w:rPr>
          <w:rFonts w:cstheme="minorHAnsi"/>
          <w:color w:val="auto"/>
        </w:rPr>
        <w:t>ousing shall be as per approved drawings.</w:t>
      </w:r>
    </w:p>
    <w:p w:rsidR="00096BDD" w:rsidRPr="00C24422" w:rsidRDefault="00096BDD" w:rsidP="00096BDD">
      <w:pPr>
        <w:pStyle w:val="Default"/>
        <w:ind w:left="1440"/>
        <w:jc w:val="both"/>
        <w:rPr>
          <w:rFonts w:cstheme="minorHAnsi"/>
          <w:b/>
          <w:color w:val="auto"/>
          <w:u w:val="single"/>
        </w:rPr>
      </w:pPr>
    </w:p>
    <w:p w:rsidR="00D46F2C" w:rsidRPr="00C24422" w:rsidRDefault="00D46F2C" w:rsidP="00096BDD">
      <w:pPr>
        <w:pStyle w:val="Default"/>
        <w:ind w:left="1440"/>
        <w:jc w:val="both"/>
        <w:rPr>
          <w:rFonts w:cstheme="minorHAnsi"/>
          <w:color w:val="auto"/>
        </w:rPr>
      </w:pPr>
      <w:r w:rsidRPr="00C24422">
        <w:rPr>
          <w:rFonts w:cstheme="minorHAnsi"/>
          <w:color w:val="auto"/>
        </w:rPr>
        <w:t>Similarly housing shall be provided for all the dry mounted centrifugal pumps of the plant. For pumps, the housing shall be in the form of GI</w:t>
      </w:r>
      <w:r w:rsidR="00170FDC" w:rsidRPr="00C24422">
        <w:rPr>
          <w:rFonts w:cstheme="minorHAnsi"/>
          <w:color w:val="auto"/>
        </w:rPr>
        <w:t>/</w:t>
      </w:r>
      <w:r w:rsidR="00D37FB7" w:rsidRPr="00C24422">
        <w:rPr>
          <w:rFonts w:cstheme="minorHAnsi"/>
          <w:color w:val="auto"/>
        </w:rPr>
        <w:t>aluminum</w:t>
      </w:r>
      <w:r w:rsidRPr="00C24422">
        <w:rPr>
          <w:rFonts w:cstheme="minorHAnsi"/>
          <w:color w:val="auto"/>
        </w:rPr>
        <w:t xml:space="preserve"> sheet</w:t>
      </w:r>
      <w:r w:rsidR="00557304" w:rsidRPr="00C24422">
        <w:rPr>
          <w:rFonts w:cstheme="minorHAnsi"/>
          <w:color w:val="auto"/>
        </w:rPr>
        <w:t xml:space="preserve"> as per the requirements depending</w:t>
      </w:r>
      <w:r w:rsidRPr="00C24422">
        <w:rPr>
          <w:rFonts w:cstheme="minorHAnsi"/>
          <w:color w:val="auto"/>
        </w:rPr>
        <w:t xml:space="preserve"> on number of pumps installed.</w:t>
      </w:r>
    </w:p>
    <w:p w:rsidR="00456C06" w:rsidRPr="00C24422" w:rsidRDefault="00456C06" w:rsidP="00096BDD">
      <w:pPr>
        <w:pStyle w:val="Default"/>
        <w:ind w:left="1440"/>
        <w:jc w:val="both"/>
        <w:rPr>
          <w:rFonts w:cstheme="minorHAnsi"/>
          <w:color w:val="auto"/>
        </w:rPr>
      </w:pPr>
    </w:p>
    <w:p w:rsidR="006804A9" w:rsidRPr="00C24422" w:rsidRDefault="00B84052" w:rsidP="00580DA0">
      <w:pPr>
        <w:pStyle w:val="TitleHeadings"/>
        <w:numPr>
          <w:ilvl w:val="1"/>
          <w:numId w:val="22"/>
        </w:numPr>
        <w:tabs>
          <w:tab w:val="clear" w:pos="2636"/>
          <w:tab w:val="clear" w:pos="3090"/>
        </w:tabs>
        <w:spacing w:line="240" w:lineRule="auto"/>
        <w:ind w:left="1440" w:hanging="1440"/>
        <w:jc w:val="both"/>
        <w:outlineLvl w:val="0"/>
        <w:rPr>
          <w:rFonts w:asciiTheme="minorHAnsi" w:hAnsiTheme="minorHAnsi" w:cstheme="minorHAnsi"/>
          <w:sz w:val="24"/>
          <w:szCs w:val="24"/>
        </w:rPr>
      </w:pPr>
      <w:bookmarkStart w:id="9" w:name="_Toc511401483"/>
      <w:r w:rsidRPr="00C24422">
        <w:rPr>
          <w:rFonts w:asciiTheme="minorHAnsi" w:hAnsiTheme="minorHAnsi" w:cstheme="minorHAnsi"/>
          <w:caps w:val="0"/>
          <w:sz w:val="24"/>
          <w:szCs w:val="24"/>
        </w:rPr>
        <w:t>Completeness of t</w:t>
      </w:r>
      <w:r w:rsidR="000A414E" w:rsidRPr="00C24422">
        <w:rPr>
          <w:rFonts w:asciiTheme="minorHAnsi" w:hAnsiTheme="minorHAnsi" w:cstheme="minorHAnsi"/>
          <w:caps w:val="0"/>
          <w:sz w:val="24"/>
          <w:szCs w:val="24"/>
        </w:rPr>
        <w:t>he Offer</w:t>
      </w:r>
      <w:bookmarkEnd w:id="9"/>
    </w:p>
    <w:p w:rsidR="006804A9" w:rsidRPr="00C24422" w:rsidRDefault="006804A9" w:rsidP="002B27FC">
      <w:pPr>
        <w:pStyle w:val="BodyTextIndent"/>
        <w:numPr>
          <w:ilvl w:val="2"/>
          <w:numId w:val="0"/>
        </w:numPr>
        <w:spacing w:after="0"/>
        <w:ind w:left="709"/>
        <w:jc w:val="both"/>
        <w:rPr>
          <w:rFonts w:asciiTheme="minorHAnsi" w:hAnsiTheme="minorHAnsi" w:cstheme="minorHAnsi"/>
          <w:sz w:val="24"/>
          <w:szCs w:val="24"/>
        </w:rPr>
      </w:pPr>
    </w:p>
    <w:p w:rsidR="00D53D0B" w:rsidRPr="00C24422" w:rsidRDefault="00711071" w:rsidP="002B27FC">
      <w:pPr>
        <w:pStyle w:val="BodyTextIndent"/>
        <w:numPr>
          <w:ilvl w:val="2"/>
          <w:numId w:val="0"/>
        </w:numPr>
        <w:spacing w:after="0"/>
        <w:ind w:left="1420" w:firstLine="20"/>
        <w:jc w:val="both"/>
        <w:rPr>
          <w:rFonts w:asciiTheme="minorHAnsi" w:hAnsiTheme="minorHAnsi" w:cstheme="minorHAnsi"/>
          <w:sz w:val="24"/>
          <w:szCs w:val="24"/>
        </w:rPr>
      </w:pPr>
      <w:r w:rsidRPr="00C24422">
        <w:rPr>
          <w:rFonts w:asciiTheme="minorHAnsi" w:hAnsiTheme="minorHAnsi" w:cstheme="minorHAnsi"/>
          <w:sz w:val="24"/>
          <w:szCs w:val="24"/>
        </w:rPr>
        <w:t>The c</w:t>
      </w:r>
      <w:r w:rsidR="006804A9" w:rsidRPr="00C24422">
        <w:rPr>
          <w:rFonts w:asciiTheme="minorHAnsi" w:hAnsiTheme="minorHAnsi" w:cstheme="minorHAnsi"/>
          <w:sz w:val="24"/>
          <w:szCs w:val="24"/>
        </w:rPr>
        <w:t>ontractor shall be fully responsible t</w:t>
      </w:r>
      <w:r w:rsidRPr="00C24422">
        <w:rPr>
          <w:rFonts w:asciiTheme="minorHAnsi" w:hAnsiTheme="minorHAnsi" w:cstheme="minorHAnsi"/>
          <w:sz w:val="24"/>
          <w:szCs w:val="24"/>
        </w:rPr>
        <w:t>o ensure that the whole of the w</w:t>
      </w:r>
      <w:r w:rsidR="006804A9" w:rsidRPr="00C24422">
        <w:rPr>
          <w:rFonts w:asciiTheme="minorHAnsi" w:hAnsiTheme="minorHAnsi" w:cstheme="minorHAnsi"/>
          <w:sz w:val="24"/>
          <w:szCs w:val="24"/>
        </w:rPr>
        <w:t>orks, includi</w:t>
      </w:r>
      <w:r w:rsidR="00F7754B" w:rsidRPr="00C24422">
        <w:rPr>
          <w:rFonts w:asciiTheme="minorHAnsi" w:hAnsiTheme="minorHAnsi" w:cstheme="minorHAnsi"/>
          <w:sz w:val="24"/>
          <w:szCs w:val="24"/>
        </w:rPr>
        <w:t>ng each individual component, shall be</w:t>
      </w:r>
      <w:r w:rsidR="006804A9" w:rsidRPr="00C24422">
        <w:rPr>
          <w:rFonts w:asciiTheme="minorHAnsi" w:hAnsiTheme="minorHAnsi" w:cstheme="minorHAnsi"/>
          <w:sz w:val="24"/>
          <w:szCs w:val="24"/>
        </w:rPr>
        <w:t xml:space="preserve"> constructed</w:t>
      </w:r>
      <w:r w:rsidR="008A0F11" w:rsidRPr="00C24422">
        <w:rPr>
          <w:rFonts w:asciiTheme="minorHAnsi" w:hAnsiTheme="minorHAnsi" w:cstheme="minorHAnsi"/>
          <w:sz w:val="24"/>
          <w:szCs w:val="24"/>
        </w:rPr>
        <w:t>/installed</w:t>
      </w:r>
      <w:r w:rsidR="006804A9" w:rsidRPr="00C24422">
        <w:rPr>
          <w:rFonts w:asciiTheme="minorHAnsi" w:hAnsiTheme="minorHAnsi" w:cstheme="minorHAnsi"/>
          <w:sz w:val="24"/>
          <w:szCs w:val="24"/>
        </w:rPr>
        <w:t xml:space="preserve"> in a manner so that </w:t>
      </w:r>
      <w:r w:rsidRPr="00C24422">
        <w:rPr>
          <w:rFonts w:asciiTheme="minorHAnsi" w:hAnsiTheme="minorHAnsi" w:cstheme="minorHAnsi"/>
          <w:sz w:val="24"/>
          <w:szCs w:val="24"/>
        </w:rPr>
        <w:t>the water supply scheme</w:t>
      </w:r>
      <w:r w:rsidR="006804A9" w:rsidRPr="00C24422">
        <w:rPr>
          <w:rFonts w:asciiTheme="minorHAnsi" w:hAnsiTheme="minorHAnsi" w:cstheme="minorHAnsi"/>
          <w:sz w:val="24"/>
          <w:szCs w:val="24"/>
        </w:rPr>
        <w:t xml:space="preserve"> as a whole operates as a </w:t>
      </w:r>
      <w:r w:rsidR="008A0F11" w:rsidRPr="00C24422">
        <w:rPr>
          <w:rFonts w:asciiTheme="minorHAnsi" w:hAnsiTheme="minorHAnsi" w:cstheme="minorHAnsi"/>
          <w:sz w:val="24"/>
          <w:szCs w:val="24"/>
        </w:rPr>
        <w:t>total</w:t>
      </w:r>
      <w:r w:rsidR="00612AD7" w:rsidRPr="00C24422">
        <w:rPr>
          <w:rFonts w:asciiTheme="minorHAnsi" w:hAnsiTheme="minorHAnsi" w:cstheme="minorHAnsi"/>
          <w:sz w:val="24"/>
          <w:szCs w:val="24"/>
        </w:rPr>
        <w:t xml:space="preserve"> system which shall be</w:t>
      </w:r>
      <w:r w:rsidR="006804A9" w:rsidRPr="00C24422">
        <w:rPr>
          <w:rFonts w:asciiTheme="minorHAnsi" w:hAnsiTheme="minorHAnsi" w:cstheme="minorHAnsi"/>
          <w:sz w:val="24"/>
          <w:szCs w:val="24"/>
        </w:rPr>
        <w:t xml:space="preserve"> capable of achieving the required output in an efficient and economical </w:t>
      </w:r>
      <w:r w:rsidRPr="00C24422">
        <w:rPr>
          <w:rFonts w:asciiTheme="minorHAnsi" w:hAnsiTheme="minorHAnsi" w:cstheme="minorHAnsi"/>
          <w:sz w:val="24"/>
          <w:szCs w:val="24"/>
        </w:rPr>
        <w:t xml:space="preserve">manner, and to include all scheme </w:t>
      </w:r>
      <w:r w:rsidR="006804A9" w:rsidRPr="00C24422">
        <w:rPr>
          <w:rFonts w:asciiTheme="minorHAnsi" w:hAnsiTheme="minorHAnsi" w:cstheme="minorHAnsi"/>
          <w:sz w:val="24"/>
          <w:szCs w:val="24"/>
        </w:rPr>
        <w:t>equipment and accessories required for the safe and satisfacto</w:t>
      </w:r>
      <w:r w:rsidR="0050160A" w:rsidRPr="00C24422">
        <w:rPr>
          <w:rFonts w:asciiTheme="minorHAnsi" w:hAnsiTheme="minorHAnsi" w:cstheme="minorHAnsi"/>
          <w:sz w:val="24"/>
          <w:szCs w:val="24"/>
        </w:rPr>
        <w:t xml:space="preserve">ry operation of the facilities. </w:t>
      </w:r>
      <w:r w:rsidR="006804A9" w:rsidRPr="00C24422">
        <w:rPr>
          <w:rFonts w:asciiTheme="minorHAnsi" w:hAnsiTheme="minorHAnsi" w:cstheme="minorHAnsi"/>
          <w:sz w:val="24"/>
          <w:szCs w:val="24"/>
        </w:rPr>
        <w:t>To achi</w:t>
      </w:r>
      <w:r w:rsidRPr="00C24422">
        <w:rPr>
          <w:rFonts w:asciiTheme="minorHAnsi" w:hAnsiTheme="minorHAnsi" w:cstheme="minorHAnsi"/>
          <w:sz w:val="24"/>
          <w:szCs w:val="24"/>
        </w:rPr>
        <w:t>eve this, the c</w:t>
      </w:r>
      <w:r w:rsidR="006804A9" w:rsidRPr="00C24422">
        <w:rPr>
          <w:rFonts w:asciiTheme="minorHAnsi" w:hAnsiTheme="minorHAnsi" w:cstheme="minorHAnsi"/>
          <w:sz w:val="24"/>
          <w:szCs w:val="24"/>
        </w:rPr>
        <w:t>ontractor shall ensure that each individual compone</w:t>
      </w:r>
      <w:r w:rsidR="00A95BE4" w:rsidRPr="00C24422">
        <w:rPr>
          <w:rFonts w:asciiTheme="minorHAnsi" w:hAnsiTheme="minorHAnsi" w:cstheme="minorHAnsi"/>
          <w:sz w:val="24"/>
          <w:szCs w:val="24"/>
        </w:rPr>
        <w:t>nt performs in a manner which shall compliment</w:t>
      </w:r>
      <w:r w:rsidR="006804A9" w:rsidRPr="00C24422">
        <w:rPr>
          <w:rFonts w:asciiTheme="minorHAnsi" w:hAnsiTheme="minorHAnsi" w:cstheme="minorHAnsi"/>
          <w:sz w:val="24"/>
          <w:szCs w:val="24"/>
        </w:rPr>
        <w:t xml:space="preserve"> to that of all other components. </w:t>
      </w:r>
      <w:r w:rsidRPr="00C24422">
        <w:rPr>
          <w:rFonts w:asciiTheme="minorHAnsi" w:hAnsiTheme="minorHAnsi" w:cstheme="minorHAnsi"/>
          <w:sz w:val="24"/>
          <w:szCs w:val="24"/>
        </w:rPr>
        <w:t xml:space="preserve"> </w:t>
      </w:r>
      <w:r w:rsidR="006804A9" w:rsidRPr="00C24422">
        <w:rPr>
          <w:rFonts w:asciiTheme="minorHAnsi" w:hAnsiTheme="minorHAnsi" w:cstheme="minorHAnsi"/>
          <w:sz w:val="24"/>
          <w:szCs w:val="24"/>
        </w:rPr>
        <w:t>Any accessories which are not specifically mentioned in the spe</w:t>
      </w:r>
      <w:r w:rsidR="007B3AD4" w:rsidRPr="00C24422">
        <w:rPr>
          <w:rFonts w:asciiTheme="minorHAnsi" w:hAnsiTheme="minorHAnsi" w:cstheme="minorHAnsi"/>
          <w:sz w:val="24"/>
          <w:szCs w:val="24"/>
        </w:rPr>
        <w:t>cifications, but which are useful</w:t>
      </w:r>
      <w:r w:rsidR="006804A9" w:rsidRPr="00C24422">
        <w:rPr>
          <w:rFonts w:asciiTheme="minorHAnsi" w:hAnsiTheme="minorHAnsi" w:cstheme="minorHAnsi"/>
          <w:sz w:val="24"/>
          <w:szCs w:val="24"/>
        </w:rPr>
        <w:t xml:space="preserve"> or necessary f</w:t>
      </w:r>
      <w:r w:rsidRPr="00C24422">
        <w:rPr>
          <w:rFonts w:asciiTheme="minorHAnsi" w:hAnsiTheme="minorHAnsi" w:cstheme="minorHAnsi"/>
          <w:sz w:val="24"/>
          <w:szCs w:val="24"/>
        </w:rPr>
        <w:t>or completion of the w</w:t>
      </w:r>
      <w:r w:rsidR="006804A9" w:rsidRPr="00C24422">
        <w:rPr>
          <w:rFonts w:asciiTheme="minorHAnsi" w:hAnsiTheme="minorHAnsi" w:cstheme="minorHAnsi"/>
          <w:sz w:val="24"/>
          <w:szCs w:val="24"/>
        </w:rPr>
        <w:t>orks and successf</w:t>
      </w:r>
      <w:r w:rsidR="007B3AD4" w:rsidRPr="00C24422">
        <w:rPr>
          <w:rFonts w:asciiTheme="minorHAnsi" w:hAnsiTheme="minorHAnsi" w:cstheme="minorHAnsi"/>
          <w:sz w:val="24"/>
          <w:szCs w:val="24"/>
        </w:rPr>
        <w:t xml:space="preserve">ul performance of the water supply </w:t>
      </w:r>
      <w:r w:rsidR="006804A9" w:rsidRPr="00C24422">
        <w:rPr>
          <w:rFonts w:asciiTheme="minorHAnsi" w:hAnsiTheme="minorHAnsi" w:cstheme="minorHAnsi"/>
          <w:sz w:val="24"/>
          <w:szCs w:val="24"/>
        </w:rPr>
        <w:t>facilities, shall</w:t>
      </w:r>
      <w:r w:rsidRPr="00C24422">
        <w:rPr>
          <w:rFonts w:asciiTheme="minorHAnsi" w:hAnsiTheme="minorHAnsi" w:cstheme="minorHAnsi"/>
          <w:sz w:val="24"/>
          <w:szCs w:val="24"/>
        </w:rPr>
        <w:t xml:space="preserve"> be provided by the successful b</w:t>
      </w:r>
      <w:r w:rsidR="001A04D2" w:rsidRPr="00C24422">
        <w:rPr>
          <w:rFonts w:asciiTheme="minorHAnsi" w:hAnsiTheme="minorHAnsi" w:cstheme="minorHAnsi"/>
          <w:sz w:val="24"/>
          <w:szCs w:val="24"/>
        </w:rPr>
        <w:t>i</w:t>
      </w:r>
      <w:r w:rsidR="0050160A" w:rsidRPr="00C24422">
        <w:rPr>
          <w:rFonts w:asciiTheme="minorHAnsi" w:hAnsiTheme="minorHAnsi" w:cstheme="minorHAnsi"/>
          <w:sz w:val="24"/>
          <w:szCs w:val="24"/>
        </w:rPr>
        <w:t xml:space="preserve">dder within the tendered cost. </w:t>
      </w:r>
      <w:r w:rsidRPr="00C24422">
        <w:rPr>
          <w:rFonts w:asciiTheme="minorHAnsi" w:hAnsiTheme="minorHAnsi" w:cstheme="minorHAnsi"/>
          <w:sz w:val="24"/>
          <w:szCs w:val="24"/>
        </w:rPr>
        <w:t>The c</w:t>
      </w:r>
      <w:r w:rsidR="006804A9" w:rsidRPr="00C24422">
        <w:rPr>
          <w:rFonts w:asciiTheme="minorHAnsi" w:hAnsiTheme="minorHAnsi" w:cstheme="minorHAnsi"/>
          <w:sz w:val="24"/>
          <w:szCs w:val="24"/>
        </w:rPr>
        <w:t>ontractor shall, to the maximum extent practical and feasible, endeavour to standardize on the manu</w:t>
      </w:r>
      <w:r w:rsidRPr="00C24422">
        <w:rPr>
          <w:rFonts w:asciiTheme="minorHAnsi" w:hAnsiTheme="minorHAnsi" w:cstheme="minorHAnsi"/>
          <w:sz w:val="24"/>
          <w:szCs w:val="24"/>
        </w:rPr>
        <w:t xml:space="preserve">facture </w:t>
      </w:r>
      <w:r w:rsidR="00612AD7" w:rsidRPr="00C24422">
        <w:rPr>
          <w:rFonts w:asciiTheme="minorHAnsi" w:hAnsiTheme="minorHAnsi" w:cstheme="minorHAnsi"/>
          <w:sz w:val="24"/>
          <w:szCs w:val="24"/>
        </w:rPr>
        <w:t>and scheme</w:t>
      </w:r>
      <w:r w:rsidR="002B28B2" w:rsidRPr="00C24422">
        <w:rPr>
          <w:rFonts w:asciiTheme="minorHAnsi" w:hAnsiTheme="minorHAnsi" w:cstheme="minorHAnsi"/>
          <w:sz w:val="24"/>
          <w:szCs w:val="24"/>
        </w:rPr>
        <w:t xml:space="preserve"> shall be deemed to be completed after </w:t>
      </w:r>
      <w:r w:rsidR="00D53D0B" w:rsidRPr="00C24422">
        <w:rPr>
          <w:rFonts w:asciiTheme="minorHAnsi" w:hAnsiTheme="minorHAnsi" w:cstheme="minorHAnsi"/>
          <w:sz w:val="24"/>
          <w:szCs w:val="24"/>
        </w:rPr>
        <w:t>supply of materials and equipment so as to minimize the operation</w:t>
      </w:r>
      <w:r w:rsidR="0050160A" w:rsidRPr="00C24422">
        <w:rPr>
          <w:rFonts w:asciiTheme="minorHAnsi" w:hAnsiTheme="minorHAnsi" w:cstheme="minorHAnsi"/>
          <w:sz w:val="24"/>
          <w:szCs w:val="24"/>
        </w:rPr>
        <w:t xml:space="preserve"> and maintenance requirements. </w:t>
      </w:r>
      <w:r w:rsidR="00D53D0B" w:rsidRPr="00C24422">
        <w:rPr>
          <w:rFonts w:asciiTheme="minorHAnsi" w:hAnsiTheme="minorHAnsi" w:cstheme="minorHAnsi"/>
          <w:sz w:val="24"/>
          <w:szCs w:val="24"/>
        </w:rPr>
        <w:t>The contractor shall ensure that all items of equipment are installed in a manner which will facilitate routine and periodic maintenance operations with ease.</w:t>
      </w:r>
    </w:p>
    <w:p w:rsidR="008A0F11" w:rsidRPr="00C24422" w:rsidRDefault="008A0F11" w:rsidP="002B27FC">
      <w:pPr>
        <w:pStyle w:val="BodyTextIndent"/>
        <w:numPr>
          <w:ilvl w:val="2"/>
          <w:numId w:val="0"/>
        </w:numPr>
        <w:spacing w:after="0"/>
        <w:ind w:left="1420" w:firstLine="20"/>
        <w:jc w:val="both"/>
        <w:rPr>
          <w:rFonts w:asciiTheme="minorHAnsi" w:hAnsiTheme="minorHAnsi" w:cstheme="minorHAnsi"/>
          <w:sz w:val="24"/>
          <w:szCs w:val="24"/>
        </w:rPr>
      </w:pPr>
    </w:p>
    <w:p w:rsidR="00D53D0B" w:rsidRPr="00C24422" w:rsidRDefault="00D33E74" w:rsidP="00580DA0">
      <w:pPr>
        <w:pStyle w:val="TitleHeadings"/>
        <w:numPr>
          <w:ilvl w:val="1"/>
          <w:numId w:val="22"/>
        </w:numPr>
        <w:tabs>
          <w:tab w:val="clear" w:pos="2636"/>
          <w:tab w:val="clear" w:pos="3090"/>
        </w:tabs>
        <w:spacing w:line="240" w:lineRule="auto"/>
        <w:ind w:left="1440" w:hanging="1440"/>
        <w:jc w:val="both"/>
        <w:outlineLvl w:val="0"/>
        <w:rPr>
          <w:rFonts w:asciiTheme="minorHAnsi" w:hAnsiTheme="minorHAnsi" w:cstheme="minorHAnsi"/>
          <w:sz w:val="24"/>
          <w:szCs w:val="24"/>
        </w:rPr>
      </w:pPr>
      <w:bookmarkStart w:id="10" w:name="_Toc511401484"/>
      <w:r w:rsidRPr="00C24422">
        <w:rPr>
          <w:rFonts w:asciiTheme="minorHAnsi" w:hAnsiTheme="minorHAnsi" w:cstheme="minorHAnsi"/>
          <w:caps w:val="0"/>
          <w:sz w:val="24"/>
          <w:szCs w:val="24"/>
        </w:rPr>
        <w:t>Time f</w:t>
      </w:r>
      <w:r w:rsidR="000A414E" w:rsidRPr="00C24422">
        <w:rPr>
          <w:rFonts w:asciiTheme="minorHAnsi" w:hAnsiTheme="minorHAnsi" w:cstheme="minorHAnsi"/>
          <w:caps w:val="0"/>
          <w:sz w:val="24"/>
          <w:szCs w:val="24"/>
        </w:rPr>
        <w:t>or Completion</w:t>
      </w:r>
      <w:bookmarkEnd w:id="10"/>
    </w:p>
    <w:p w:rsidR="00D53D0B" w:rsidRPr="00C24422" w:rsidRDefault="00D53D0B" w:rsidP="00E85836">
      <w:pPr>
        <w:pStyle w:val="BodyTextIndent"/>
        <w:numPr>
          <w:ilvl w:val="1"/>
          <w:numId w:val="0"/>
        </w:numPr>
        <w:spacing w:after="0"/>
        <w:ind w:left="700" w:hanging="700"/>
        <w:jc w:val="both"/>
        <w:rPr>
          <w:rFonts w:asciiTheme="minorHAnsi" w:hAnsiTheme="minorHAnsi" w:cstheme="minorHAnsi"/>
          <w:b/>
          <w:sz w:val="24"/>
          <w:szCs w:val="24"/>
        </w:rPr>
      </w:pPr>
    </w:p>
    <w:p w:rsidR="00E85836" w:rsidRPr="00C24422" w:rsidRDefault="00D53D0B" w:rsidP="005D42A8">
      <w:pPr>
        <w:pStyle w:val="BodyTextIndent"/>
        <w:numPr>
          <w:ilvl w:val="2"/>
          <w:numId w:val="0"/>
        </w:numPr>
        <w:spacing w:after="0"/>
        <w:ind w:left="1420"/>
        <w:jc w:val="both"/>
        <w:rPr>
          <w:rFonts w:asciiTheme="minorHAnsi" w:hAnsiTheme="minorHAnsi" w:cstheme="minorHAnsi"/>
          <w:sz w:val="24"/>
          <w:szCs w:val="24"/>
        </w:rPr>
      </w:pPr>
      <w:r w:rsidRPr="00C24422">
        <w:rPr>
          <w:rFonts w:asciiTheme="minorHAnsi" w:hAnsiTheme="minorHAnsi" w:cstheme="minorHAnsi"/>
          <w:sz w:val="24"/>
          <w:szCs w:val="24"/>
        </w:rPr>
        <w:t xml:space="preserve">The entire work, including mobilization, reconnaissance, manufacturing, transportation, construction, installation, trial runs, testing and commissioning shall be completed within the </w:t>
      </w:r>
      <w:r w:rsidR="00386DAA" w:rsidRPr="00C24422">
        <w:rPr>
          <w:rFonts w:asciiTheme="minorHAnsi" w:hAnsiTheme="minorHAnsi" w:cstheme="minorHAnsi"/>
          <w:sz w:val="24"/>
          <w:szCs w:val="24"/>
        </w:rPr>
        <w:t xml:space="preserve">scheduled time for completion. </w:t>
      </w:r>
      <w:r w:rsidRPr="00C24422">
        <w:rPr>
          <w:rFonts w:asciiTheme="minorHAnsi" w:hAnsiTheme="minorHAnsi" w:cstheme="minorHAnsi"/>
          <w:sz w:val="24"/>
          <w:szCs w:val="24"/>
        </w:rPr>
        <w:t xml:space="preserve">The physical completion of the water supply scheme and facilities shall be achieved before commissioning.  </w:t>
      </w:r>
      <w:r w:rsidR="001078F5" w:rsidRPr="00C24422">
        <w:rPr>
          <w:rFonts w:asciiTheme="minorHAnsi" w:hAnsiTheme="minorHAnsi" w:cstheme="minorHAnsi"/>
          <w:sz w:val="24"/>
          <w:szCs w:val="24"/>
        </w:rPr>
        <w:t>The contractor shall take care that c</w:t>
      </w:r>
      <w:r w:rsidRPr="00C24422">
        <w:rPr>
          <w:rFonts w:asciiTheme="minorHAnsi" w:hAnsiTheme="minorHAnsi" w:cstheme="minorHAnsi"/>
          <w:sz w:val="24"/>
          <w:szCs w:val="24"/>
        </w:rPr>
        <w:t>o</w:t>
      </w:r>
      <w:r w:rsidR="005C0F16" w:rsidRPr="00C24422">
        <w:rPr>
          <w:rFonts w:asciiTheme="minorHAnsi" w:hAnsiTheme="minorHAnsi" w:cstheme="minorHAnsi"/>
          <w:sz w:val="24"/>
          <w:szCs w:val="24"/>
        </w:rPr>
        <w:t xml:space="preserve">mmissioning of the </w:t>
      </w:r>
      <w:r w:rsidR="001078F5" w:rsidRPr="00C24422">
        <w:rPr>
          <w:rFonts w:asciiTheme="minorHAnsi" w:hAnsiTheme="minorHAnsi" w:cstheme="minorHAnsi"/>
          <w:sz w:val="24"/>
          <w:szCs w:val="24"/>
        </w:rPr>
        <w:t xml:space="preserve">entire </w:t>
      </w:r>
      <w:r w:rsidR="002B28B2" w:rsidRPr="00C24422">
        <w:rPr>
          <w:rFonts w:asciiTheme="minorHAnsi" w:hAnsiTheme="minorHAnsi" w:cstheme="minorHAnsi"/>
          <w:sz w:val="24"/>
          <w:szCs w:val="24"/>
        </w:rPr>
        <w:t>water supply system</w:t>
      </w:r>
      <w:r w:rsidR="005C0F16" w:rsidRPr="00C24422">
        <w:rPr>
          <w:rFonts w:asciiTheme="minorHAnsi" w:hAnsiTheme="minorHAnsi" w:cstheme="minorHAnsi"/>
          <w:sz w:val="24"/>
          <w:szCs w:val="24"/>
        </w:rPr>
        <w:t xml:space="preserve"> shall be </w:t>
      </w:r>
      <w:r w:rsidR="002B28B2" w:rsidRPr="00C24422">
        <w:rPr>
          <w:rFonts w:asciiTheme="minorHAnsi" w:hAnsiTheme="minorHAnsi" w:cstheme="minorHAnsi"/>
          <w:sz w:val="24"/>
          <w:szCs w:val="24"/>
        </w:rPr>
        <w:t>trouble free.</w:t>
      </w:r>
    </w:p>
    <w:p w:rsidR="005D42A8" w:rsidRPr="00C24422" w:rsidRDefault="005D42A8" w:rsidP="005D42A8">
      <w:pPr>
        <w:pStyle w:val="BodyTextIndent"/>
        <w:numPr>
          <w:ilvl w:val="2"/>
          <w:numId w:val="0"/>
        </w:numPr>
        <w:spacing w:after="0"/>
        <w:ind w:left="1420"/>
        <w:jc w:val="both"/>
        <w:rPr>
          <w:rFonts w:asciiTheme="minorHAnsi" w:hAnsiTheme="minorHAnsi" w:cstheme="minorHAnsi"/>
          <w:sz w:val="24"/>
          <w:szCs w:val="24"/>
        </w:rPr>
      </w:pPr>
    </w:p>
    <w:p w:rsidR="007A02C7" w:rsidRPr="00C24422" w:rsidRDefault="00B84052" w:rsidP="00580DA0">
      <w:pPr>
        <w:pStyle w:val="TitleHeadings"/>
        <w:numPr>
          <w:ilvl w:val="1"/>
          <w:numId w:val="22"/>
        </w:numPr>
        <w:tabs>
          <w:tab w:val="clear" w:pos="2636"/>
          <w:tab w:val="clear" w:pos="3090"/>
        </w:tabs>
        <w:spacing w:line="240" w:lineRule="auto"/>
        <w:ind w:left="1440" w:hanging="1440"/>
        <w:jc w:val="both"/>
        <w:outlineLvl w:val="0"/>
        <w:rPr>
          <w:rFonts w:asciiTheme="minorHAnsi" w:hAnsiTheme="minorHAnsi" w:cstheme="minorHAnsi"/>
          <w:sz w:val="24"/>
          <w:szCs w:val="24"/>
        </w:rPr>
      </w:pPr>
      <w:bookmarkStart w:id="11" w:name="_Toc511401485"/>
      <w:r w:rsidRPr="00C24422">
        <w:rPr>
          <w:rFonts w:asciiTheme="minorHAnsi" w:hAnsiTheme="minorHAnsi" w:cstheme="minorHAnsi"/>
          <w:caps w:val="0"/>
          <w:sz w:val="24"/>
          <w:szCs w:val="24"/>
        </w:rPr>
        <w:t>Trial Run of t</w:t>
      </w:r>
      <w:r w:rsidR="00673E12" w:rsidRPr="00C24422">
        <w:rPr>
          <w:rFonts w:asciiTheme="minorHAnsi" w:hAnsiTheme="minorHAnsi" w:cstheme="minorHAnsi"/>
          <w:caps w:val="0"/>
          <w:sz w:val="24"/>
          <w:szCs w:val="24"/>
        </w:rPr>
        <w:t>he System</w:t>
      </w:r>
      <w:bookmarkEnd w:id="11"/>
    </w:p>
    <w:p w:rsidR="007A02C7" w:rsidRPr="00C24422" w:rsidRDefault="007A02C7" w:rsidP="005D42A8">
      <w:pPr>
        <w:pStyle w:val="BodyTextIndent"/>
        <w:numPr>
          <w:ilvl w:val="2"/>
          <w:numId w:val="0"/>
        </w:numPr>
        <w:spacing w:after="0"/>
        <w:ind w:left="709"/>
        <w:jc w:val="both"/>
        <w:rPr>
          <w:rFonts w:asciiTheme="minorHAnsi" w:hAnsiTheme="minorHAnsi" w:cstheme="minorHAnsi"/>
          <w:sz w:val="24"/>
          <w:szCs w:val="24"/>
        </w:rPr>
      </w:pPr>
    </w:p>
    <w:p w:rsidR="007A02C7" w:rsidRPr="00C24422" w:rsidRDefault="007A02C7" w:rsidP="00AB5E60">
      <w:pPr>
        <w:pStyle w:val="BodyTextIndent"/>
        <w:numPr>
          <w:ilvl w:val="2"/>
          <w:numId w:val="0"/>
        </w:numPr>
        <w:spacing w:after="0"/>
        <w:ind w:left="1400"/>
        <w:jc w:val="both"/>
        <w:rPr>
          <w:rFonts w:asciiTheme="minorHAnsi" w:hAnsiTheme="minorHAnsi" w:cstheme="minorHAnsi"/>
          <w:sz w:val="24"/>
          <w:szCs w:val="24"/>
        </w:rPr>
      </w:pPr>
      <w:r w:rsidRPr="00C24422">
        <w:rPr>
          <w:rFonts w:asciiTheme="minorHAnsi" w:hAnsiTheme="minorHAnsi" w:cstheme="minorHAnsi"/>
          <w:sz w:val="24"/>
          <w:szCs w:val="24"/>
        </w:rPr>
        <w:t>After executio</w:t>
      </w:r>
      <w:r w:rsidR="00F34CB7" w:rsidRPr="00C24422">
        <w:rPr>
          <w:rFonts w:asciiTheme="minorHAnsi" w:hAnsiTheme="minorHAnsi" w:cstheme="minorHAnsi"/>
          <w:sz w:val="24"/>
          <w:szCs w:val="24"/>
        </w:rPr>
        <w:t>n of the works the c</w:t>
      </w:r>
      <w:r w:rsidRPr="00C24422">
        <w:rPr>
          <w:rFonts w:asciiTheme="minorHAnsi" w:hAnsiTheme="minorHAnsi" w:cstheme="minorHAnsi"/>
          <w:sz w:val="24"/>
          <w:szCs w:val="24"/>
        </w:rPr>
        <w:t>ontractor shall trial run the whole system to demonstrate satisfactory</w:t>
      </w:r>
      <w:r w:rsidR="00F34CB7" w:rsidRPr="00C24422">
        <w:rPr>
          <w:rFonts w:asciiTheme="minorHAnsi" w:hAnsiTheme="minorHAnsi" w:cstheme="minorHAnsi"/>
          <w:sz w:val="24"/>
          <w:szCs w:val="24"/>
        </w:rPr>
        <w:t xml:space="preserve"> performance to the Employer’s r</w:t>
      </w:r>
      <w:r w:rsidRPr="00C24422">
        <w:rPr>
          <w:rFonts w:asciiTheme="minorHAnsi" w:hAnsiTheme="minorHAnsi" w:cstheme="minorHAnsi"/>
          <w:sz w:val="24"/>
          <w:szCs w:val="24"/>
        </w:rPr>
        <w:t xml:space="preserve">epresentative prior </w:t>
      </w:r>
      <w:r w:rsidR="001A04D2" w:rsidRPr="00C24422">
        <w:rPr>
          <w:rFonts w:asciiTheme="minorHAnsi" w:hAnsiTheme="minorHAnsi" w:cstheme="minorHAnsi"/>
          <w:sz w:val="24"/>
          <w:szCs w:val="24"/>
        </w:rPr>
        <w:t>t</w:t>
      </w:r>
      <w:r w:rsidR="001F5E18" w:rsidRPr="00C24422">
        <w:rPr>
          <w:rFonts w:asciiTheme="minorHAnsi" w:hAnsiTheme="minorHAnsi" w:cstheme="minorHAnsi"/>
          <w:sz w:val="24"/>
          <w:szCs w:val="24"/>
        </w:rPr>
        <w:t xml:space="preserve">o taking over by the Employer. </w:t>
      </w:r>
      <w:r w:rsidR="00347254" w:rsidRPr="00C24422">
        <w:rPr>
          <w:rFonts w:asciiTheme="minorHAnsi" w:hAnsiTheme="minorHAnsi" w:cstheme="minorHAnsi"/>
          <w:sz w:val="24"/>
          <w:szCs w:val="24"/>
        </w:rPr>
        <w:t xml:space="preserve">The cost of electricity, </w:t>
      </w:r>
      <w:r w:rsidR="008915F3" w:rsidRPr="00C24422">
        <w:rPr>
          <w:rFonts w:asciiTheme="minorHAnsi" w:hAnsiTheme="minorHAnsi" w:cstheme="minorHAnsi"/>
          <w:sz w:val="24"/>
          <w:szCs w:val="24"/>
        </w:rPr>
        <w:t xml:space="preserve">chemicals </w:t>
      </w:r>
      <w:r w:rsidRPr="00C24422">
        <w:rPr>
          <w:rFonts w:asciiTheme="minorHAnsi" w:hAnsiTheme="minorHAnsi" w:cstheme="minorHAnsi"/>
          <w:sz w:val="24"/>
          <w:szCs w:val="24"/>
        </w:rPr>
        <w:t>and other consumables for operation and maintenance of the whole system during t</w:t>
      </w:r>
      <w:r w:rsidR="00347254" w:rsidRPr="00C24422">
        <w:rPr>
          <w:rFonts w:asciiTheme="minorHAnsi" w:hAnsiTheme="minorHAnsi" w:cstheme="minorHAnsi"/>
          <w:sz w:val="24"/>
          <w:szCs w:val="24"/>
        </w:rPr>
        <w:t xml:space="preserve">he period of </w:t>
      </w:r>
      <w:r w:rsidR="008915F3" w:rsidRPr="00C24422">
        <w:rPr>
          <w:rFonts w:asciiTheme="minorHAnsi" w:hAnsiTheme="minorHAnsi" w:cstheme="minorHAnsi"/>
          <w:sz w:val="24"/>
          <w:szCs w:val="24"/>
        </w:rPr>
        <w:t>trial run shall</w:t>
      </w:r>
      <w:r w:rsidRPr="00C24422">
        <w:rPr>
          <w:rFonts w:asciiTheme="minorHAnsi" w:hAnsiTheme="minorHAnsi" w:cstheme="minorHAnsi"/>
          <w:sz w:val="24"/>
          <w:szCs w:val="24"/>
        </w:rPr>
        <w:t xml:space="preserve"> be borne by the contractor. </w:t>
      </w:r>
      <w:r w:rsidR="00F34CB7" w:rsidRPr="00C24422">
        <w:rPr>
          <w:rFonts w:asciiTheme="minorHAnsi" w:hAnsiTheme="minorHAnsi" w:cstheme="minorHAnsi"/>
          <w:sz w:val="24"/>
          <w:szCs w:val="24"/>
        </w:rPr>
        <w:t>The cost towards the contractor’s PMU’s r</w:t>
      </w:r>
      <w:r w:rsidRPr="00C24422">
        <w:rPr>
          <w:rFonts w:asciiTheme="minorHAnsi" w:hAnsiTheme="minorHAnsi" w:cstheme="minorHAnsi"/>
          <w:sz w:val="24"/>
          <w:szCs w:val="24"/>
        </w:rPr>
        <w:t xml:space="preserve">epresentative and other operating personnel during the said period of trial run, along with cost of tools and spare parts, which are required for operation and maintenance of the </w:t>
      </w:r>
      <w:r w:rsidR="00F34CB7" w:rsidRPr="00C24422">
        <w:rPr>
          <w:rFonts w:asciiTheme="minorHAnsi" w:hAnsiTheme="minorHAnsi" w:cstheme="minorHAnsi"/>
          <w:sz w:val="24"/>
          <w:szCs w:val="24"/>
        </w:rPr>
        <w:t>system</w:t>
      </w:r>
      <w:r w:rsidRPr="00C24422">
        <w:rPr>
          <w:rFonts w:asciiTheme="minorHAnsi" w:hAnsiTheme="minorHAnsi" w:cstheme="minorHAnsi"/>
          <w:sz w:val="24"/>
          <w:szCs w:val="24"/>
        </w:rPr>
        <w:t xml:space="preserve"> and equipment during the trial ru</w:t>
      </w:r>
      <w:r w:rsidR="00F34CB7" w:rsidRPr="00C24422">
        <w:rPr>
          <w:rFonts w:asciiTheme="minorHAnsi" w:hAnsiTheme="minorHAnsi" w:cstheme="minorHAnsi"/>
          <w:sz w:val="24"/>
          <w:szCs w:val="24"/>
        </w:rPr>
        <w:t xml:space="preserve">n period shall </w:t>
      </w:r>
      <w:r w:rsidR="00337955" w:rsidRPr="00C24422">
        <w:rPr>
          <w:rFonts w:asciiTheme="minorHAnsi" w:hAnsiTheme="minorHAnsi" w:cstheme="minorHAnsi"/>
          <w:sz w:val="24"/>
          <w:szCs w:val="24"/>
        </w:rPr>
        <w:t xml:space="preserve">also </w:t>
      </w:r>
      <w:r w:rsidR="00F34CB7" w:rsidRPr="00C24422">
        <w:rPr>
          <w:rFonts w:asciiTheme="minorHAnsi" w:hAnsiTheme="minorHAnsi" w:cstheme="minorHAnsi"/>
          <w:sz w:val="24"/>
          <w:szCs w:val="24"/>
        </w:rPr>
        <w:t>be borne by the c</w:t>
      </w:r>
      <w:r w:rsidRPr="00C24422">
        <w:rPr>
          <w:rFonts w:asciiTheme="minorHAnsi" w:hAnsiTheme="minorHAnsi" w:cstheme="minorHAnsi"/>
          <w:sz w:val="24"/>
          <w:szCs w:val="24"/>
        </w:rPr>
        <w:t>ontr</w:t>
      </w:r>
      <w:r w:rsidR="00F34CB7" w:rsidRPr="00C24422">
        <w:rPr>
          <w:rFonts w:asciiTheme="minorHAnsi" w:hAnsiTheme="minorHAnsi" w:cstheme="minorHAnsi"/>
          <w:sz w:val="24"/>
          <w:szCs w:val="24"/>
        </w:rPr>
        <w:t xml:space="preserve">actor and shall </w:t>
      </w:r>
      <w:r w:rsidR="001F5E18" w:rsidRPr="00C24422">
        <w:rPr>
          <w:rFonts w:asciiTheme="minorHAnsi" w:hAnsiTheme="minorHAnsi" w:cstheme="minorHAnsi"/>
          <w:sz w:val="24"/>
          <w:szCs w:val="24"/>
        </w:rPr>
        <w:t xml:space="preserve">be included in contract price. </w:t>
      </w:r>
      <w:r w:rsidRPr="00C24422">
        <w:rPr>
          <w:rFonts w:asciiTheme="minorHAnsi" w:hAnsiTheme="minorHAnsi" w:cstheme="minorHAnsi"/>
          <w:sz w:val="24"/>
          <w:szCs w:val="24"/>
        </w:rPr>
        <w:t xml:space="preserve">In the event that the </w:t>
      </w:r>
      <w:r w:rsidR="00F34CB7" w:rsidRPr="00C24422">
        <w:rPr>
          <w:rFonts w:asciiTheme="minorHAnsi" w:hAnsiTheme="minorHAnsi" w:cstheme="minorHAnsi"/>
          <w:sz w:val="24"/>
          <w:szCs w:val="24"/>
        </w:rPr>
        <w:t>system</w:t>
      </w:r>
      <w:r w:rsidRPr="00C24422">
        <w:rPr>
          <w:rFonts w:asciiTheme="minorHAnsi" w:hAnsiTheme="minorHAnsi" w:cstheme="minorHAnsi"/>
          <w:sz w:val="24"/>
          <w:szCs w:val="24"/>
        </w:rPr>
        <w:t xml:space="preserve"> or any of the facilities do not satisfactorily achieve the required performance standards during this period, the trial run period shall be e</w:t>
      </w:r>
      <w:r w:rsidR="00F34CB7" w:rsidRPr="00C24422">
        <w:rPr>
          <w:rFonts w:asciiTheme="minorHAnsi" w:hAnsiTheme="minorHAnsi" w:cstheme="minorHAnsi"/>
          <w:sz w:val="24"/>
          <w:szCs w:val="24"/>
        </w:rPr>
        <w:t>xtended until such time as the c</w:t>
      </w:r>
      <w:r w:rsidR="008915F3" w:rsidRPr="00C24422">
        <w:rPr>
          <w:rFonts w:asciiTheme="minorHAnsi" w:hAnsiTheme="minorHAnsi" w:cstheme="minorHAnsi"/>
          <w:sz w:val="24"/>
          <w:szCs w:val="24"/>
        </w:rPr>
        <w:t>ontractor have</w:t>
      </w:r>
      <w:r w:rsidRPr="00C24422">
        <w:rPr>
          <w:rFonts w:asciiTheme="minorHAnsi" w:hAnsiTheme="minorHAnsi" w:cstheme="minorHAnsi"/>
          <w:sz w:val="24"/>
          <w:szCs w:val="24"/>
        </w:rPr>
        <w:t xml:space="preserve"> satisfactorily rectified any deficiencies as may be necessary to satisfy the performance requirement</w:t>
      </w:r>
      <w:r w:rsidR="00F34CB7" w:rsidRPr="00C24422">
        <w:rPr>
          <w:rFonts w:asciiTheme="minorHAnsi" w:hAnsiTheme="minorHAnsi" w:cstheme="minorHAnsi"/>
          <w:sz w:val="24"/>
          <w:szCs w:val="24"/>
        </w:rPr>
        <w:t>s, at the risk and cost of the c</w:t>
      </w:r>
      <w:r w:rsidRPr="00C24422">
        <w:rPr>
          <w:rFonts w:asciiTheme="minorHAnsi" w:hAnsiTheme="minorHAnsi" w:cstheme="minorHAnsi"/>
          <w:sz w:val="24"/>
          <w:szCs w:val="24"/>
        </w:rPr>
        <w:t>ontractor.</w:t>
      </w:r>
    </w:p>
    <w:p w:rsidR="003D6B81" w:rsidRPr="00C24422" w:rsidRDefault="003D6B81" w:rsidP="00AB5E60">
      <w:pPr>
        <w:pStyle w:val="BodyTextIndent"/>
        <w:numPr>
          <w:ilvl w:val="2"/>
          <w:numId w:val="0"/>
        </w:numPr>
        <w:spacing w:after="0"/>
        <w:ind w:left="1400"/>
        <w:jc w:val="both"/>
        <w:rPr>
          <w:rFonts w:asciiTheme="minorHAnsi" w:hAnsiTheme="minorHAnsi" w:cstheme="minorHAnsi"/>
          <w:sz w:val="24"/>
          <w:szCs w:val="24"/>
        </w:rPr>
      </w:pPr>
    </w:p>
    <w:p w:rsidR="007A02C7" w:rsidRPr="00C24422" w:rsidRDefault="00B84052" w:rsidP="00580DA0">
      <w:pPr>
        <w:pStyle w:val="TitleHeadings"/>
        <w:numPr>
          <w:ilvl w:val="1"/>
          <w:numId w:val="22"/>
        </w:numPr>
        <w:tabs>
          <w:tab w:val="clear" w:pos="2636"/>
          <w:tab w:val="clear" w:pos="3090"/>
        </w:tabs>
        <w:spacing w:line="240" w:lineRule="auto"/>
        <w:ind w:left="1440" w:hanging="1440"/>
        <w:jc w:val="both"/>
        <w:outlineLvl w:val="0"/>
        <w:rPr>
          <w:rFonts w:asciiTheme="minorHAnsi" w:hAnsiTheme="minorHAnsi" w:cstheme="minorHAnsi"/>
          <w:sz w:val="24"/>
          <w:szCs w:val="24"/>
        </w:rPr>
      </w:pPr>
      <w:bookmarkStart w:id="12" w:name="_Toc511401486"/>
      <w:r w:rsidRPr="00C24422">
        <w:rPr>
          <w:rFonts w:asciiTheme="minorHAnsi" w:hAnsiTheme="minorHAnsi" w:cstheme="minorHAnsi"/>
          <w:caps w:val="0"/>
          <w:sz w:val="24"/>
          <w:szCs w:val="24"/>
        </w:rPr>
        <w:t>Commissioning of t</w:t>
      </w:r>
      <w:r w:rsidR="00673E12" w:rsidRPr="00C24422">
        <w:rPr>
          <w:rFonts w:asciiTheme="minorHAnsi" w:hAnsiTheme="minorHAnsi" w:cstheme="minorHAnsi"/>
          <w:caps w:val="0"/>
          <w:sz w:val="24"/>
          <w:szCs w:val="24"/>
        </w:rPr>
        <w:t>he System</w:t>
      </w:r>
      <w:bookmarkEnd w:id="12"/>
    </w:p>
    <w:p w:rsidR="007A02C7" w:rsidRPr="00C24422" w:rsidRDefault="007A02C7" w:rsidP="00D53D0B">
      <w:pPr>
        <w:tabs>
          <w:tab w:val="left" w:pos="-1440"/>
          <w:tab w:val="left" w:pos="-720"/>
        </w:tabs>
        <w:spacing w:after="0" w:line="240" w:lineRule="auto"/>
        <w:ind w:left="709"/>
        <w:jc w:val="both"/>
        <w:rPr>
          <w:rFonts w:cstheme="minorHAnsi"/>
          <w:sz w:val="24"/>
          <w:szCs w:val="24"/>
        </w:rPr>
      </w:pPr>
    </w:p>
    <w:p w:rsidR="007A02C7" w:rsidRPr="00C24422" w:rsidRDefault="001A04D2" w:rsidP="00E65420">
      <w:pPr>
        <w:tabs>
          <w:tab w:val="left" w:pos="-1440"/>
          <w:tab w:val="left" w:pos="-720"/>
        </w:tabs>
        <w:spacing w:after="0" w:line="240" w:lineRule="auto"/>
        <w:ind w:left="1440"/>
        <w:jc w:val="both"/>
        <w:rPr>
          <w:rFonts w:cstheme="minorHAnsi"/>
          <w:sz w:val="24"/>
          <w:szCs w:val="24"/>
        </w:rPr>
      </w:pPr>
      <w:r w:rsidRPr="00C24422">
        <w:rPr>
          <w:rFonts w:cstheme="minorHAnsi"/>
          <w:sz w:val="24"/>
          <w:szCs w:val="24"/>
        </w:rPr>
        <w:t>On completion of the trial r</w:t>
      </w:r>
      <w:r w:rsidR="007A02C7" w:rsidRPr="00C24422">
        <w:rPr>
          <w:rFonts w:cstheme="minorHAnsi"/>
          <w:sz w:val="24"/>
          <w:szCs w:val="24"/>
        </w:rPr>
        <w:t xml:space="preserve">un, commissioning of the </w:t>
      </w:r>
      <w:r w:rsidR="00F34CB7" w:rsidRPr="00C24422">
        <w:rPr>
          <w:rFonts w:cstheme="minorHAnsi"/>
          <w:sz w:val="24"/>
          <w:szCs w:val="24"/>
        </w:rPr>
        <w:t>water supply system</w:t>
      </w:r>
      <w:r w:rsidR="007A02C7" w:rsidRPr="00C24422">
        <w:rPr>
          <w:rFonts w:cstheme="minorHAnsi"/>
          <w:sz w:val="24"/>
          <w:szCs w:val="24"/>
        </w:rPr>
        <w:t xml:space="preserve"> shall be </w:t>
      </w:r>
      <w:r w:rsidR="00F34CB7" w:rsidRPr="00C24422">
        <w:rPr>
          <w:rFonts w:cstheme="minorHAnsi"/>
          <w:sz w:val="24"/>
          <w:szCs w:val="24"/>
        </w:rPr>
        <w:t>done by the c</w:t>
      </w:r>
      <w:r w:rsidR="007A02C7" w:rsidRPr="00C24422">
        <w:rPr>
          <w:rFonts w:cstheme="minorHAnsi"/>
          <w:sz w:val="24"/>
          <w:szCs w:val="24"/>
        </w:rPr>
        <w:t>o</w:t>
      </w:r>
      <w:r w:rsidR="006304B6" w:rsidRPr="00C24422">
        <w:rPr>
          <w:rFonts w:cstheme="minorHAnsi"/>
          <w:sz w:val="24"/>
          <w:szCs w:val="24"/>
        </w:rPr>
        <w:t>ntractor</w:t>
      </w:r>
      <w:r w:rsidR="00667988" w:rsidRPr="00C24422">
        <w:rPr>
          <w:rFonts w:cstheme="minorHAnsi"/>
          <w:sz w:val="24"/>
          <w:szCs w:val="24"/>
        </w:rPr>
        <w:t xml:space="preserve">. </w:t>
      </w:r>
      <w:r w:rsidR="007A02C7" w:rsidRPr="00C24422">
        <w:rPr>
          <w:rFonts w:cstheme="minorHAnsi"/>
          <w:sz w:val="24"/>
          <w:szCs w:val="24"/>
        </w:rPr>
        <w:t>All the costs thereof, electricity but inclusive of staff, maintenance, and any other consumables for operati</w:t>
      </w:r>
      <w:r w:rsidR="009662CA" w:rsidRPr="00C24422">
        <w:rPr>
          <w:rFonts w:cstheme="minorHAnsi"/>
          <w:sz w:val="24"/>
          <w:szCs w:val="24"/>
        </w:rPr>
        <w:t xml:space="preserve">on and maintenance </w:t>
      </w:r>
      <w:r w:rsidR="007A02C7" w:rsidRPr="00C24422">
        <w:rPr>
          <w:rFonts w:cstheme="minorHAnsi"/>
          <w:sz w:val="24"/>
          <w:szCs w:val="24"/>
        </w:rPr>
        <w:t>during the commissionin</w:t>
      </w:r>
      <w:r w:rsidR="00F34CB7" w:rsidRPr="00C24422">
        <w:rPr>
          <w:rFonts w:cstheme="minorHAnsi"/>
          <w:sz w:val="24"/>
          <w:szCs w:val="24"/>
        </w:rPr>
        <w:t>g period shall be borne by the c</w:t>
      </w:r>
      <w:r w:rsidR="00667988" w:rsidRPr="00C24422">
        <w:rPr>
          <w:rFonts w:cstheme="minorHAnsi"/>
          <w:sz w:val="24"/>
          <w:szCs w:val="24"/>
        </w:rPr>
        <w:t xml:space="preserve">ontractor. </w:t>
      </w:r>
      <w:r w:rsidR="00D04D63" w:rsidRPr="00C24422">
        <w:rPr>
          <w:rFonts w:cstheme="minorHAnsi"/>
          <w:sz w:val="24"/>
          <w:szCs w:val="24"/>
        </w:rPr>
        <w:t xml:space="preserve">The cost of electricity and chemicals </w:t>
      </w:r>
      <w:r w:rsidR="007A02C7" w:rsidRPr="00C24422">
        <w:rPr>
          <w:rFonts w:cstheme="minorHAnsi"/>
          <w:sz w:val="24"/>
          <w:szCs w:val="24"/>
        </w:rPr>
        <w:t>required dur</w:t>
      </w:r>
      <w:r w:rsidR="00D04D63" w:rsidRPr="00C24422">
        <w:rPr>
          <w:rFonts w:cstheme="minorHAnsi"/>
          <w:sz w:val="24"/>
          <w:szCs w:val="24"/>
        </w:rPr>
        <w:t xml:space="preserve">ing commissioning of system </w:t>
      </w:r>
      <w:r w:rsidR="005C48AF" w:rsidRPr="00C24422">
        <w:rPr>
          <w:rFonts w:cstheme="minorHAnsi"/>
          <w:sz w:val="24"/>
          <w:szCs w:val="24"/>
        </w:rPr>
        <w:t>shall</w:t>
      </w:r>
      <w:r w:rsidR="00F34CB7" w:rsidRPr="00C24422">
        <w:rPr>
          <w:rFonts w:cstheme="minorHAnsi"/>
          <w:sz w:val="24"/>
          <w:szCs w:val="24"/>
        </w:rPr>
        <w:t xml:space="preserve"> be borne by the c</w:t>
      </w:r>
      <w:r w:rsidR="007A02C7" w:rsidRPr="00C24422">
        <w:rPr>
          <w:rFonts w:cstheme="minorHAnsi"/>
          <w:sz w:val="24"/>
          <w:szCs w:val="24"/>
        </w:rPr>
        <w:t>ontractor.</w:t>
      </w:r>
    </w:p>
    <w:p w:rsidR="00EE7101" w:rsidRPr="00C24422" w:rsidRDefault="00EE7101" w:rsidP="00E65420">
      <w:pPr>
        <w:tabs>
          <w:tab w:val="left" w:pos="-1440"/>
          <w:tab w:val="left" w:pos="-720"/>
        </w:tabs>
        <w:spacing w:after="0" w:line="240" w:lineRule="auto"/>
        <w:ind w:left="1440"/>
        <w:jc w:val="both"/>
        <w:rPr>
          <w:rFonts w:cstheme="minorHAnsi"/>
          <w:sz w:val="24"/>
          <w:szCs w:val="24"/>
        </w:rPr>
      </w:pPr>
    </w:p>
    <w:p w:rsidR="00EB69F1" w:rsidRPr="00C24422" w:rsidRDefault="00673E12" w:rsidP="00580DA0">
      <w:pPr>
        <w:pStyle w:val="TitleHeadings"/>
        <w:numPr>
          <w:ilvl w:val="1"/>
          <w:numId w:val="22"/>
        </w:numPr>
        <w:tabs>
          <w:tab w:val="clear" w:pos="2636"/>
          <w:tab w:val="clear" w:pos="3090"/>
        </w:tabs>
        <w:spacing w:line="240" w:lineRule="auto"/>
        <w:ind w:left="1440" w:hanging="1440"/>
        <w:jc w:val="both"/>
        <w:outlineLvl w:val="0"/>
        <w:rPr>
          <w:rFonts w:asciiTheme="minorHAnsi" w:hAnsiTheme="minorHAnsi" w:cstheme="minorHAnsi"/>
          <w:sz w:val="24"/>
          <w:szCs w:val="24"/>
        </w:rPr>
      </w:pPr>
      <w:bookmarkStart w:id="13" w:name="_Toc511401487"/>
      <w:r w:rsidRPr="00C24422">
        <w:rPr>
          <w:rFonts w:asciiTheme="minorHAnsi" w:hAnsiTheme="minorHAnsi" w:cstheme="minorHAnsi"/>
          <w:caps w:val="0"/>
          <w:sz w:val="24"/>
          <w:szCs w:val="24"/>
        </w:rPr>
        <w:t>Training of Employers Personnel</w:t>
      </w:r>
      <w:bookmarkEnd w:id="13"/>
    </w:p>
    <w:p w:rsidR="00C666C5" w:rsidRPr="00C24422" w:rsidRDefault="00C666C5" w:rsidP="008818D9">
      <w:pPr>
        <w:pStyle w:val="BodyTextIndent"/>
        <w:numPr>
          <w:ilvl w:val="1"/>
          <w:numId w:val="0"/>
        </w:numPr>
        <w:spacing w:after="0"/>
        <w:ind w:left="1420" w:firstLine="20"/>
        <w:jc w:val="both"/>
        <w:rPr>
          <w:rFonts w:asciiTheme="minorHAnsi" w:hAnsiTheme="minorHAnsi" w:cstheme="minorHAnsi"/>
          <w:b/>
          <w:sz w:val="24"/>
          <w:szCs w:val="24"/>
        </w:rPr>
      </w:pPr>
    </w:p>
    <w:p w:rsidR="00E754F3" w:rsidRPr="00C24422" w:rsidRDefault="00584E09" w:rsidP="008818D9">
      <w:pPr>
        <w:tabs>
          <w:tab w:val="left" w:pos="-1440"/>
          <w:tab w:val="left" w:pos="-720"/>
        </w:tabs>
        <w:spacing w:after="0" w:line="240" w:lineRule="auto"/>
        <w:ind w:left="1426"/>
        <w:jc w:val="both"/>
        <w:rPr>
          <w:rFonts w:cstheme="minorHAnsi"/>
          <w:sz w:val="24"/>
          <w:szCs w:val="24"/>
        </w:rPr>
      </w:pPr>
      <w:r w:rsidRPr="00C24422">
        <w:rPr>
          <w:rFonts w:cstheme="minorHAnsi"/>
          <w:sz w:val="24"/>
          <w:szCs w:val="24"/>
        </w:rPr>
        <w:t>The c</w:t>
      </w:r>
      <w:r w:rsidR="00EB69F1" w:rsidRPr="00C24422">
        <w:rPr>
          <w:rFonts w:cstheme="minorHAnsi"/>
          <w:sz w:val="24"/>
          <w:szCs w:val="24"/>
        </w:rPr>
        <w:t xml:space="preserve">ontractor shall be responsible to provide practical training on all aspects of the operation, maintenance and routine repair of the whole </w:t>
      </w:r>
      <w:r w:rsidR="00C666C5" w:rsidRPr="00C24422">
        <w:rPr>
          <w:rFonts w:cstheme="minorHAnsi"/>
          <w:sz w:val="24"/>
          <w:szCs w:val="24"/>
        </w:rPr>
        <w:t>water supply s</w:t>
      </w:r>
      <w:r w:rsidRPr="00C24422">
        <w:rPr>
          <w:rFonts w:cstheme="minorHAnsi"/>
          <w:sz w:val="24"/>
          <w:szCs w:val="24"/>
        </w:rPr>
        <w:t xml:space="preserve">cheme </w:t>
      </w:r>
      <w:r w:rsidR="00EB69F1" w:rsidRPr="00C24422">
        <w:rPr>
          <w:rFonts w:cstheme="minorHAnsi"/>
          <w:sz w:val="24"/>
          <w:szCs w:val="24"/>
        </w:rPr>
        <w:t>and facilities to</w:t>
      </w:r>
      <w:r w:rsidR="00AB0C46" w:rsidRPr="00C24422">
        <w:rPr>
          <w:rFonts w:cstheme="minorHAnsi"/>
          <w:sz w:val="24"/>
          <w:szCs w:val="24"/>
        </w:rPr>
        <w:t xml:space="preserve"> all personnel selected by the employer who shall</w:t>
      </w:r>
      <w:r w:rsidR="00EB69F1" w:rsidRPr="00C24422">
        <w:rPr>
          <w:rFonts w:cstheme="minorHAnsi"/>
          <w:sz w:val="24"/>
          <w:szCs w:val="24"/>
        </w:rPr>
        <w:t xml:space="preserve"> ultimately be responsible for the operation, maintenance and repair of the </w:t>
      </w:r>
      <w:r w:rsidRPr="00C24422">
        <w:rPr>
          <w:rFonts w:cstheme="minorHAnsi"/>
          <w:sz w:val="24"/>
          <w:szCs w:val="24"/>
        </w:rPr>
        <w:t>system</w:t>
      </w:r>
      <w:r w:rsidR="00667988" w:rsidRPr="00C24422">
        <w:rPr>
          <w:rFonts w:cstheme="minorHAnsi"/>
          <w:sz w:val="24"/>
          <w:szCs w:val="24"/>
        </w:rPr>
        <w:t xml:space="preserve"> and its facilities. </w:t>
      </w:r>
      <w:r w:rsidR="00EB69F1" w:rsidRPr="00C24422">
        <w:rPr>
          <w:rFonts w:cstheme="minorHAnsi"/>
          <w:sz w:val="24"/>
          <w:szCs w:val="24"/>
        </w:rPr>
        <w:t xml:space="preserve">For this </w:t>
      </w:r>
      <w:r w:rsidRPr="00C24422">
        <w:rPr>
          <w:rFonts w:cstheme="minorHAnsi"/>
          <w:sz w:val="24"/>
          <w:szCs w:val="24"/>
        </w:rPr>
        <w:t>purpose the c</w:t>
      </w:r>
      <w:r w:rsidR="00EB69F1" w:rsidRPr="00C24422">
        <w:rPr>
          <w:rFonts w:cstheme="minorHAnsi"/>
          <w:sz w:val="24"/>
          <w:szCs w:val="24"/>
        </w:rPr>
        <w:t>ontractor shall provide a comprehe</w:t>
      </w:r>
      <w:r w:rsidR="00AB0C46" w:rsidRPr="00C24422">
        <w:rPr>
          <w:rFonts w:cstheme="minorHAnsi"/>
          <w:sz w:val="24"/>
          <w:szCs w:val="24"/>
        </w:rPr>
        <w:t>nsive training program for the e</w:t>
      </w:r>
      <w:r w:rsidR="00EB69F1" w:rsidRPr="00C24422">
        <w:rPr>
          <w:rFonts w:cstheme="minorHAnsi"/>
          <w:sz w:val="24"/>
          <w:szCs w:val="24"/>
        </w:rPr>
        <w:t>mployer</w:t>
      </w:r>
      <w:r w:rsidR="00AB0C46" w:rsidRPr="00C24422">
        <w:rPr>
          <w:rFonts w:cstheme="minorHAnsi"/>
          <w:sz w:val="24"/>
          <w:szCs w:val="24"/>
        </w:rPr>
        <w:t>’</w:t>
      </w:r>
      <w:r w:rsidR="00EB69F1" w:rsidRPr="00C24422">
        <w:rPr>
          <w:rFonts w:cstheme="minorHAnsi"/>
          <w:sz w:val="24"/>
          <w:szCs w:val="24"/>
        </w:rPr>
        <w:t xml:space="preserve">s personnel for a reasonably required period before end of operation and maintenance of contract period. To ensure that the designated personnel are adequately trained to take up their responsibilities for smooth and hassle free running of the </w:t>
      </w:r>
      <w:r w:rsidRPr="00C24422">
        <w:rPr>
          <w:rFonts w:cstheme="minorHAnsi"/>
          <w:sz w:val="24"/>
          <w:szCs w:val="24"/>
        </w:rPr>
        <w:t>water supply scheme</w:t>
      </w:r>
      <w:r w:rsidR="0052655D" w:rsidRPr="00C24422">
        <w:rPr>
          <w:rFonts w:cstheme="minorHAnsi"/>
          <w:sz w:val="24"/>
          <w:szCs w:val="24"/>
        </w:rPr>
        <w:t>,</w:t>
      </w:r>
      <w:r w:rsidR="00EB69F1" w:rsidRPr="00C24422">
        <w:rPr>
          <w:rFonts w:cstheme="minorHAnsi"/>
          <w:sz w:val="24"/>
          <w:szCs w:val="24"/>
        </w:rPr>
        <w:t xml:space="preserve"> </w:t>
      </w:r>
      <w:r w:rsidR="0052655D" w:rsidRPr="00C24422">
        <w:rPr>
          <w:rFonts w:cstheme="minorHAnsi"/>
          <w:sz w:val="24"/>
          <w:szCs w:val="24"/>
        </w:rPr>
        <w:t>t</w:t>
      </w:r>
      <w:r w:rsidRPr="00C24422">
        <w:rPr>
          <w:rFonts w:cstheme="minorHAnsi"/>
          <w:sz w:val="24"/>
          <w:szCs w:val="24"/>
        </w:rPr>
        <w:t>he c</w:t>
      </w:r>
      <w:r w:rsidR="00EB69F1" w:rsidRPr="00C24422">
        <w:rPr>
          <w:rFonts w:cstheme="minorHAnsi"/>
          <w:sz w:val="24"/>
          <w:szCs w:val="24"/>
        </w:rPr>
        <w:t xml:space="preserve">ontractor </w:t>
      </w:r>
      <w:r w:rsidRPr="00C24422">
        <w:rPr>
          <w:rFonts w:cstheme="minorHAnsi"/>
          <w:sz w:val="24"/>
          <w:szCs w:val="24"/>
        </w:rPr>
        <w:t xml:space="preserve">shall </w:t>
      </w:r>
      <w:r w:rsidR="00EB69F1" w:rsidRPr="00C24422">
        <w:rPr>
          <w:rFonts w:cstheme="minorHAnsi"/>
          <w:sz w:val="24"/>
          <w:szCs w:val="24"/>
        </w:rPr>
        <w:t>pro</w:t>
      </w:r>
      <w:r w:rsidR="0052655D" w:rsidRPr="00C24422">
        <w:rPr>
          <w:rFonts w:cstheme="minorHAnsi"/>
          <w:sz w:val="24"/>
          <w:szCs w:val="24"/>
        </w:rPr>
        <w:t xml:space="preserve">vide a full time trainer who shall be skilled in training and who shall be </w:t>
      </w:r>
      <w:r w:rsidR="00EB69F1" w:rsidRPr="00C24422">
        <w:rPr>
          <w:rFonts w:cstheme="minorHAnsi"/>
          <w:sz w:val="24"/>
          <w:szCs w:val="24"/>
        </w:rPr>
        <w:t xml:space="preserve">familiar with all the normal and special operational conditions of the process, </w:t>
      </w:r>
      <w:r w:rsidR="0052655D" w:rsidRPr="00C24422">
        <w:rPr>
          <w:rFonts w:cstheme="minorHAnsi"/>
          <w:sz w:val="24"/>
          <w:szCs w:val="24"/>
        </w:rPr>
        <w:t xml:space="preserve">including </w:t>
      </w:r>
      <w:r w:rsidR="00EB69F1" w:rsidRPr="00C24422">
        <w:rPr>
          <w:rFonts w:cstheme="minorHAnsi"/>
          <w:sz w:val="24"/>
          <w:szCs w:val="24"/>
        </w:rPr>
        <w:t>mechanical, electro-mechanical, electrical, instrumentatio</w:t>
      </w:r>
      <w:r w:rsidRPr="00C24422">
        <w:rPr>
          <w:rFonts w:cstheme="minorHAnsi"/>
          <w:sz w:val="24"/>
          <w:szCs w:val="24"/>
        </w:rPr>
        <w:t>n and control equipment of the w</w:t>
      </w:r>
      <w:r w:rsidR="00EB69F1" w:rsidRPr="00C24422">
        <w:rPr>
          <w:rFonts w:cstheme="minorHAnsi"/>
          <w:sz w:val="24"/>
          <w:szCs w:val="24"/>
        </w:rPr>
        <w:t xml:space="preserve">ork. </w:t>
      </w:r>
    </w:p>
    <w:p w:rsidR="008818D9" w:rsidRPr="00C24422" w:rsidRDefault="008818D9" w:rsidP="008818D9">
      <w:pPr>
        <w:tabs>
          <w:tab w:val="left" w:pos="-1440"/>
          <w:tab w:val="left" w:pos="-720"/>
        </w:tabs>
        <w:spacing w:after="0" w:line="240" w:lineRule="auto"/>
        <w:ind w:left="1426"/>
        <w:jc w:val="both"/>
        <w:rPr>
          <w:rFonts w:cstheme="minorHAnsi"/>
          <w:sz w:val="24"/>
          <w:szCs w:val="24"/>
        </w:rPr>
      </w:pPr>
    </w:p>
    <w:p w:rsidR="00442A41" w:rsidRPr="00C24422" w:rsidRDefault="00673E12" w:rsidP="00580DA0">
      <w:pPr>
        <w:pStyle w:val="TitleHeadings"/>
        <w:numPr>
          <w:ilvl w:val="1"/>
          <w:numId w:val="22"/>
        </w:numPr>
        <w:tabs>
          <w:tab w:val="clear" w:pos="2636"/>
          <w:tab w:val="clear" w:pos="3090"/>
        </w:tabs>
        <w:spacing w:line="240" w:lineRule="auto"/>
        <w:ind w:left="1440" w:hanging="1440"/>
        <w:jc w:val="both"/>
        <w:outlineLvl w:val="0"/>
        <w:rPr>
          <w:rFonts w:asciiTheme="minorHAnsi" w:hAnsiTheme="minorHAnsi" w:cstheme="minorHAnsi"/>
          <w:sz w:val="24"/>
          <w:szCs w:val="24"/>
        </w:rPr>
      </w:pPr>
      <w:bookmarkStart w:id="14" w:name="_Toc511401488"/>
      <w:r w:rsidRPr="00C24422">
        <w:rPr>
          <w:rFonts w:asciiTheme="minorHAnsi" w:hAnsiTheme="minorHAnsi" w:cstheme="minorHAnsi"/>
          <w:caps w:val="0"/>
          <w:sz w:val="24"/>
          <w:szCs w:val="24"/>
        </w:rPr>
        <w:t>Communications</w:t>
      </w:r>
      <w:bookmarkEnd w:id="14"/>
    </w:p>
    <w:p w:rsidR="008818D9" w:rsidRPr="00C24422" w:rsidRDefault="008818D9" w:rsidP="00804752">
      <w:pPr>
        <w:pStyle w:val="TitleHeadings"/>
        <w:tabs>
          <w:tab w:val="clear" w:pos="2636"/>
          <w:tab w:val="clear" w:pos="3090"/>
        </w:tabs>
        <w:spacing w:line="240" w:lineRule="auto"/>
        <w:ind w:left="1440"/>
        <w:jc w:val="both"/>
        <w:rPr>
          <w:rFonts w:asciiTheme="minorHAnsi" w:hAnsiTheme="minorHAnsi" w:cstheme="minorHAnsi"/>
          <w:sz w:val="24"/>
          <w:szCs w:val="24"/>
        </w:rPr>
      </w:pPr>
    </w:p>
    <w:p w:rsidR="001A04D2" w:rsidRPr="00C24422" w:rsidRDefault="002D3680" w:rsidP="008818D9">
      <w:pPr>
        <w:tabs>
          <w:tab w:val="left" w:pos="-1440"/>
          <w:tab w:val="left" w:pos="-720"/>
        </w:tabs>
        <w:spacing w:after="0" w:line="240" w:lineRule="auto"/>
        <w:ind w:left="1400"/>
        <w:jc w:val="both"/>
        <w:rPr>
          <w:rFonts w:cstheme="minorHAnsi"/>
          <w:sz w:val="24"/>
          <w:szCs w:val="24"/>
        </w:rPr>
      </w:pPr>
      <w:r w:rsidRPr="00C24422">
        <w:rPr>
          <w:rFonts w:cstheme="minorHAnsi"/>
          <w:sz w:val="24"/>
          <w:szCs w:val="24"/>
        </w:rPr>
        <w:t>During the contract period the c</w:t>
      </w:r>
      <w:r w:rsidR="00BF6542" w:rsidRPr="00C24422">
        <w:rPr>
          <w:rFonts w:cstheme="minorHAnsi"/>
          <w:sz w:val="24"/>
          <w:szCs w:val="24"/>
        </w:rPr>
        <w:t>ontractor shall</w:t>
      </w:r>
      <w:r w:rsidRPr="00C24422">
        <w:rPr>
          <w:rFonts w:cstheme="minorHAnsi"/>
          <w:sz w:val="24"/>
          <w:szCs w:val="24"/>
        </w:rPr>
        <w:t xml:space="preserve"> maintain communication in the fo</w:t>
      </w:r>
      <w:r w:rsidR="0052655D" w:rsidRPr="00C24422">
        <w:rPr>
          <w:rFonts w:cstheme="minorHAnsi"/>
          <w:sz w:val="24"/>
          <w:szCs w:val="24"/>
        </w:rPr>
        <w:t>rm of mobile/landline phone</w:t>
      </w:r>
      <w:r w:rsidR="000B51D1" w:rsidRPr="00C24422">
        <w:rPr>
          <w:rFonts w:cstheme="minorHAnsi"/>
          <w:sz w:val="24"/>
          <w:szCs w:val="24"/>
        </w:rPr>
        <w:t>/emails</w:t>
      </w:r>
      <w:r w:rsidR="0052655D" w:rsidRPr="00C24422">
        <w:rPr>
          <w:rFonts w:cstheme="minorHAnsi"/>
          <w:sz w:val="24"/>
          <w:szCs w:val="24"/>
        </w:rPr>
        <w:t xml:space="preserve"> </w:t>
      </w:r>
      <w:r w:rsidRPr="00C24422">
        <w:rPr>
          <w:rFonts w:cstheme="minorHAnsi"/>
          <w:sz w:val="24"/>
          <w:szCs w:val="24"/>
        </w:rPr>
        <w:t>trouble</w:t>
      </w:r>
      <w:r w:rsidR="0052655D" w:rsidRPr="00C24422">
        <w:rPr>
          <w:rFonts w:cstheme="minorHAnsi"/>
          <w:sz w:val="24"/>
          <w:szCs w:val="24"/>
        </w:rPr>
        <w:t xml:space="preserve"> free </w:t>
      </w:r>
      <w:r w:rsidRPr="00C24422">
        <w:rPr>
          <w:rFonts w:cstheme="minorHAnsi"/>
          <w:sz w:val="24"/>
          <w:szCs w:val="24"/>
        </w:rPr>
        <w:t>through which the operators can b</w:t>
      </w:r>
      <w:r w:rsidR="001A04D2" w:rsidRPr="00C24422">
        <w:rPr>
          <w:rFonts w:cstheme="minorHAnsi"/>
          <w:sz w:val="24"/>
          <w:szCs w:val="24"/>
        </w:rPr>
        <w:t>e contacted in case of problems.</w:t>
      </w:r>
    </w:p>
    <w:p w:rsidR="00F21521" w:rsidRPr="00C24422" w:rsidRDefault="00F21521" w:rsidP="00E754F3">
      <w:pPr>
        <w:tabs>
          <w:tab w:val="left" w:pos="-1440"/>
          <w:tab w:val="left" w:pos="-720"/>
        </w:tabs>
        <w:spacing w:after="0" w:line="240" w:lineRule="auto"/>
        <w:jc w:val="both"/>
        <w:rPr>
          <w:rFonts w:cstheme="minorHAnsi"/>
          <w:sz w:val="24"/>
          <w:szCs w:val="24"/>
        </w:rPr>
      </w:pPr>
    </w:p>
    <w:p w:rsidR="00E65420" w:rsidRPr="00C24422" w:rsidRDefault="00CC2A23" w:rsidP="00AD0CB5">
      <w:pPr>
        <w:tabs>
          <w:tab w:val="left" w:pos="-1440"/>
          <w:tab w:val="left" w:pos="-720"/>
        </w:tabs>
        <w:spacing w:after="0" w:line="240" w:lineRule="auto"/>
        <w:ind w:left="1440"/>
        <w:jc w:val="both"/>
        <w:rPr>
          <w:rFonts w:cstheme="minorHAnsi"/>
          <w:sz w:val="24"/>
          <w:szCs w:val="24"/>
        </w:rPr>
      </w:pPr>
      <w:r w:rsidRPr="00C24422">
        <w:rPr>
          <w:rFonts w:cstheme="minorHAnsi"/>
          <w:sz w:val="24"/>
          <w:szCs w:val="24"/>
        </w:rPr>
        <w:t>Notwithstanding the above, the c</w:t>
      </w:r>
      <w:r w:rsidR="000F26A1" w:rsidRPr="00C24422">
        <w:rPr>
          <w:rFonts w:cstheme="minorHAnsi"/>
          <w:sz w:val="24"/>
          <w:szCs w:val="24"/>
        </w:rPr>
        <w:t xml:space="preserve">ontractor shall </w:t>
      </w:r>
      <w:r w:rsidRPr="00C24422">
        <w:rPr>
          <w:rFonts w:cstheme="minorHAnsi"/>
          <w:sz w:val="24"/>
          <w:szCs w:val="24"/>
        </w:rPr>
        <w:t xml:space="preserve">be required to rectify any deficiencies which are attributable to defects in the workmanship or quality. </w:t>
      </w:r>
    </w:p>
    <w:p w:rsidR="00AD0CB5" w:rsidRPr="00C24422" w:rsidRDefault="00AD0CB5" w:rsidP="00AD0CB5">
      <w:pPr>
        <w:tabs>
          <w:tab w:val="left" w:pos="-1440"/>
          <w:tab w:val="left" w:pos="-720"/>
        </w:tabs>
        <w:spacing w:after="0" w:line="240" w:lineRule="auto"/>
        <w:ind w:left="1440"/>
        <w:jc w:val="both"/>
        <w:rPr>
          <w:rFonts w:cstheme="minorHAnsi"/>
          <w:sz w:val="24"/>
          <w:szCs w:val="24"/>
        </w:rPr>
      </w:pPr>
    </w:p>
    <w:p w:rsidR="00E2082E" w:rsidRPr="00C24422" w:rsidRDefault="00E2082E" w:rsidP="00E2082E">
      <w:pPr>
        <w:rPr>
          <w:rFonts w:cstheme="minorHAnsi"/>
          <w:sz w:val="24"/>
          <w:szCs w:val="24"/>
          <w:u w:val="single"/>
        </w:rPr>
      </w:pPr>
    </w:p>
    <w:p w:rsidR="00A46A4C" w:rsidRPr="00C24422" w:rsidRDefault="00A46A4C" w:rsidP="00E2082E">
      <w:pPr>
        <w:rPr>
          <w:rFonts w:cstheme="minorHAnsi"/>
          <w:sz w:val="24"/>
          <w:szCs w:val="24"/>
          <w:u w:val="single"/>
        </w:rPr>
      </w:pPr>
    </w:p>
    <w:p w:rsidR="00A46A4C" w:rsidRPr="00C24422" w:rsidRDefault="00A46A4C" w:rsidP="00E2082E">
      <w:pPr>
        <w:rPr>
          <w:rFonts w:cstheme="minorHAnsi"/>
          <w:sz w:val="24"/>
          <w:szCs w:val="24"/>
          <w:u w:val="single"/>
        </w:rPr>
      </w:pPr>
    </w:p>
    <w:p w:rsidR="00A46A4C" w:rsidRPr="00C24422" w:rsidRDefault="00A46A4C" w:rsidP="00E2082E">
      <w:pPr>
        <w:rPr>
          <w:rFonts w:cstheme="minorHAnsi"/>
          <w:sz w:val="24"/>
          <w:szCs w:val="24"/>
          <w:u w:val="single"/>
        </w:rPr>
      </w:pPr>
    </w:p>
    <w:p w:rsidR="00A46A4C" w:rsidRPr="00C24422" w:rsidRDefault="00A46A4C" w:rsidP="00E2082E">
      <w:pPr>
        <w:rPr>
          <w:rFonts w:cstheme="minorHAnsi"/>
          <w:sz w:val="24"/>
          <w:szCs w:val="24"/>
          <w:u w:val="single"/>
        </w:rPr>
      </w:pPr>
    </w:p>
    <w:p w:rsidR="00A46A4C" w:rsidRPr="00C24422" w:rsidRDefault="00A46A4C" w:rsidP="00E2082E">
      <w:pPr>
        <w:rPr>
          <w:rFonts w:cstheme="minorHAnsi"/>
          <w:sz w:val="24"/>
          <w:szCs w:val="24"/>
          <w:u w:val="single"/>
        </w:rPr>
      </w:pPr>
    </w:p>
    <w:p w:rsidR="00F10593" w:rsidRPr="00C24422" w:rsidRDefault="00E33035" w:rsidP="001E6975">
      <w:pPr>
        <w:pStyle w:val="Heading1"/>
        <w:spacing w:before="0" w:line="240" w:lineRule="auto"/>
        <w:jc w:val="center"/>
        <w:rPr>
          <w:rFonts w:asciiTheme="minorHAnsi" w:hAnsiTheme="minorHAnsi" w:cstheme="minorHAnsi"/>
          <w:color w:val="auto"/>
          <w:sz w:val="24"/>
          <w:szCs w:val="24"/>
          <w:u w:val="single"/>
        </w:rPr>
      </w:pPr>
      <w:bookmarkStart w:id="15" w:name="_Toc511401489"/>
      <w:r w:rsidRPr="00C24422">
        <w:rPr>
          <w:rFonts w:asciiTheme="minorHAnsi" w:hAnsiTheme="minorHAnsi" w:cstheme="minorHAnsi"/>
          <w:color w:val="auto"/>
          <w:sz w:val="24"/>
          <w:szCs w:val="24"/>
          <w:u w:val="single"/>
        </w:rPr>
        <w:t>PART 2(B</w:t>
      </w:r>
      <w:r w:rsidR="00F10593" w:rsidRPr="00C24422">
        <w:rPr>
          <w:rFonts w:asciiTheme="minorHAnsi" w:hAnsiTheme="minorHAnsi" w:cstheme="minorHAnsi"/>
          <w:color w:val="auto"/>
          <w:sz w:val="24"/>
          <w:szCs w:val="24"/>
          <w:u w:val="single"/>
        </w:rPr>
        <w:t>) TECHNICAL SPECIFICATIONS</w:t>
      </w:r>
      <w:bookmarkEnd w:id="15"/>
    </w:p>
    <w:p w:rsidR="001E6975" w:rsidRPr="00C24422" w:rsidRDefault="001E6975" w:rsidP="00366FDA">
      <w:pPr>
        <w:spacing w:after="0" w:line="240" w:lineRule="auto"/>
      </w:pPr>
    </w:p>
    <w:p w:rsidR="00842D78" w:rsidRPr="00C24422" w:rsidRDefault="00842D78" w:rsidP="00366FDA">
      <w:pPr>
        <w:pStyle w:val="Heading1"/>
        <w:shd w:val="clear" w:color="auto" w:fill="C6D9F1" w:themeFill="text2" w:themeFillTint="33"/>
        <w:spacing w:before="0" w:line="240" w:lineRule="auto"/>
        <w:jc w:val="center"/>
        <w:rPr>
          <w:rFonts w:asciiTheme="minorHAnsi" w:hAnsiTheme="minorHAnsi" w:cstheme="minorHAnsi"/>
          <w:color w:val="auto"/>
          <w:sz w:val="24"/>
          <w:szCs w:val="24"/>
        </w:rPr>
      </w:pPr>
      <w:bookmarkStart w:id="16" w:name="_Toc518720673"/>
      <w:bookmarkStart w:id="17" w:name="_Toc518722462"/>
      <w:bookmarkStart w:id="18" w:name="_Toc113692202"/>
      <w:bookmarkStart w:id="19" w:name="_Toc114201026"/>
      <w:bookmarkStart w:id="20" w:name="_Toc120879252"/>
      <w:bookmarkStart w:id="21" w:name="_Toc148756501"/>
      <w:bookmarkStart w:id="22" w:name="_Toc511401490"/>
      <w:r w:rsidRPr="00C24422">
        <w:rPr>
          <w:rFonts w:asciiTheme="minorHAnsi" w:hAnsiTheme="minorHAnsi" w:cstheme="minorHAnsi"/>
          <w:color w:val="auto"/>
          <w:sz w:val="24"/>
          <w:szCs w:val="24"/>
        </w:rPr>
        <w:t>CHAPTER 1 PRELIMINARIES</w:t>
      </w:r>
      <w:bookmarkEnd w:id="16"/>
      <w:bookmarkEnd w:id="17"/>
      <w:bookmarkEnd w:id="18"/>
      <w:bookmarkEnd w:id="19"/>
      <w:bookmarkEnd w:id="20"/>
      <w:bookmarkEnd w:id="21"/>
      <w:bookmarkEnd w:id="22"/>
    </w:p>
    <w:p w:rsidR="001E6975" w:rsidRPr="00C24422" w:rsidRDefault="001E6975" w:rsidP="00366FDA">
      <w:pPr>
        <w:spacing w:after="0" w:line="240" w:lineRule="auto"/>
      </w:pPr>
    </w:p>
    <w:p w:rsidR="00842D78" w:rsidRPr="00C24422" w:rsidRDefault="00842D78" w:rsidP="00580DA0">
      <w:pPr>
        <w:pStyle w:val="Heading2"/>
        <w:numPr>
          <w:ilvl w:val="1"/>
          <w:numId w:val="11"/>
        </w:numPr>
        <w:spacing w:before="0" w:line="240" w:lineRule="auto"/>
        <w:ind w:left="1440" w:hanging="1440"/>
        <w:jc w:val="both"/>
        <w:rPr>
          <w:rFonts w:asciiTheme="minorHAnsi" w:hAnsiTheme="minorHAnsi" w:cstheme="minorHAnsi"/>
          <w:color w:val="auto"/>
          <w:sz w:val="24"/>
          <w:szCs w:val="24"/>
        </w:rPr>
      </w:pPr>
      <w:bookmarkStart w:id="23" w:name="_Toc511401491"/>
      <w:r w:rsidRPr="00C24422">
        <w:rPr>
          <w:rFonts w:asciiTheme="minorHAnsi" w:hAnsiTheme="minorHAnsi" w:cstheme="minorHAnsi"/>
          <w:color w:val="auto"/>
          <w:sz w:val="24"/>
          <w:szCs w:val="24"/>
        </w:rPr>
        <w:t>General</w:t>
      </w:r>
      <w:bookmarkEnd w:id="23"/>
    </w:p>
    <w:p w:rsidR="00842D78" w:rsidRPr="00C24422" w:rsidRDefault="00842D78" w:rsidP="00366FDA">
      <w:pPr>
        <w:spacing w:after="0" w:line="240" w:lineRule="auto"/>
        <w:ind w:left="720"/>
        <w:jc w:val="both"/>
        <w:rPr>
          <w:rFonts w:cstheme="minorHAnsi"/>
          <w:sz w:val="24"/>
          <w:szCs w:val="24"/>
        </w:rPr>
      </w:pPr>
    </w:p>
    <w:p w:rsidR="00842D78" w:rsidRPr="00C24422" w:rsidRDefault="00EE0845" w:rsidP="00366FDA">
      <w:pPr>
        <w:spacing w:after="0" w:line="240" w:lineRule="auto"/>
        <w:ind w:left="1440"/>
        <w:jc w:val="both"/>
        <w:rPr>
          <w:rFonts w:cstheme="minorHAnsi"/>
          <w:sz w:val="24"/>
          <w:szCs w:val="24"/>
        </w:rPr>
      </w:pPr>
      <w:r w:rsidRPr="00C24422">
        <w:rPr>
          <w:rFonts w:cstheme="minorHAnsi"/>
          <w:sz w:val="24"/>
          <w:szCs w:val="24"/>
        </w:rPr>
        <w:t>This</w:t>
      </w:r>
      <w:r w:rsidR="00842D78" w:rsidRPr="00C24422">
        <w:rPr>
          <w:rFonts w:cstheme="minorHAnsi"/>
          <w:sz w:val="24"/>
          <w:szCs w:val="24"/>
        </w:rPr>
        <w:t xml:space="preserve"> section conta</w:t>
      </w:r>
      <w:r w:rsidR="001350CA" w:rsidRPr="00C24422">
        <w:rPr>
          <w:rFonts w:cstheme="minorHAnsi"/>
          <w:sz w:val="24"/>
          <w:szCs w:val="24"/>
        </w:rPr>
        <w:t xml:space="preserve">ins </w:t>
      </w:r>
      <w:r w:rsidR="00842D78" w:rsidRPr="00C24422">
        <w:rPr>
          <w:rFonts w:cstheme="minorHAnsi"/>
          <w:sz w:val="24"/>
          <w:szCs w:val="24"/>
        </w:rPr>
        <w:t xml:space="preserve">technical specifications </w:t>
      </w:r>
      <w:r w:rsidR="001350CA" w:rsidRPr="00C24422">
        <w:rPr>
          <w:rFonts w:cstheme="minorHAnsi"/>
          <w:sz w:val="24"/>
          <w:szCs w:val="24"/>
        </w:rPr>
        <w:t xml:space="preserve">for water supply scheme facilities </w:t>
      </w:r>
      <w:r w:rsidR="00842D78" w:rsidRPr="00C24422">
        <w:rPr>
          <w:rFonts w:cstheme="minorHAnsi"/>
          <w:sz w:val="24"/>
          <w:szCs w:val="24"/>
        </w:rPr>
        <w:t>and supplementary information that describe the works to be procured.</w:t>
      </w:r>
      <w:r w:rsidRPr="00C24422">
        <w:rPr>
          <w:rFonts w:cstheme="minorHAnsi"/>
          <w:sz w:val="24"/>
          <w:szCs w:val="24"/>
        </w:rPr>
        <w:t xml:space="preserve">  </w:t>
      </w:r>
      <w:r w:rsidR="00842D78" w:rsidRPr="00C24422">
        <w:rPr>
          <w:rFonts w:cstheme="minorHAnsi"/>
          <w:sz w:val="24"/>
          <w:szCs w:val="24"/>
        </w:rPr>
        <w:t>The cost for complying with the clauses in this chapter shall deem to be included in the contractor’s rates including taxes, quoted in the Bills of Quantities for the works as a whole.</w:t>
      </w:r>
    </w:p>
    <w:p w:rsidR="005B74C5" w:rsidRPr="00C24422" w:rsidRDefault="005B74C5" w:rsidP="00366FDA">
      <w:pPr>
        <w:spacing w:after="0" w:line="240" w:lineRule="auto"/>
        <w:ind w:left="2160"/>
        <w:jc w:val="both"/>
        <w:rPr>
          <w:rFonts w:cstheme="minorHAnsi"/>
          <w:sz w:val="24"/>
          <w:szCs w:val="24"/>
        </w:rPr>
      </w:pPr>
    </w:p>
    <w:p w:rsidR="005B74C5" w:rsidRPr="00C24422" w:rsidRDefault="005B74C5" w:rsidP="00580DA0">
      <w:pPr>
        <w:pStyle w:val="Heading2"/>
        <w:numPr>
          <w:ilvl w:val="1"/>
          <w:numId w:val="11"/>
        </w:numPr>
        <w:tabs>
          <w:tab w:val="left" w:pos="1440"/>
        </w:tabs>
        <w:spacing w:before="0" w:line="240" w:lineRule="auto"/>
        <w:ind w:left="2160" w:hanging="2160"/>
        <w:jc w:val="both"/>
        <w:rPr>
          <w:rFonts w:asciiTheme="minorHAnsi" w:hAnsiTheme="minorHAnsi" w:cstheme="minorHAnsi"/>
          <w:color w:val="auto"/>
          <w:sz w:val="24"/>
          <w:szCs w:val="24"/>
        </w:rPr>
      </w:pPr>
      <w:bookmarkStart w:id="24" w:name="_Toc511401492"/>
      <w:r w:rsidRPr="00C24422">
        <w:rPr>
          <w:rFonts w:asciiTheme="minorHAnsi" w:hAnsiTheme="minorHAnsi" w:cstheme="minorHAnsi"/>
          <w:color w:val="auto"/>
          <w:sz w:val="24"/>
          <w:szCs w:val="24"/>
        </w:rPr>
        <w:t>Standard Specifications</w:t>
      </w:r>
      <w:bookmarkEnd w:id="24"/>
    </w:p>
    <w:p w:rsidR="005B74C5" w:rsidRPr="00C24422" w:rsidRDefault="005B74C5" w:rsidP="00366FDA">
      <w:pPr>
        <w:spacing w:after="0" w:line="240" w:lineRule="auto"/>
        <w:ind w:left="720"/>
        <w:jc w:val="both"/>
        <w:rPr>
          <w:rFonts w:cstheme="minorHAnsi"/>
          <w:sz w:val="24"/>
          <w:szCs w:val="24"/>
        </w:rPr>
      </w:pPr>
    </w:p>
    <w:p w:rsidR="005B74C5" w:rsidRPr="00C24422" w:rsidRDefault="005B74C5" w:rsidP="00366FDA">
      <w:pPr>
        <w:spacing w:after="0" w:line="240" w:lineRule="auto"/>
        <w:ind w:left="1440"/>
        <w:jc w:val="both"/>
        <w:rPr>
          <w:rFonts w:cstheme="minorHAnsi"/>
          <w:sz w:val="24"/>
          <w:szCs w:val="24"/>
        </w:rPr>
      </w:pPr>
      <w:r w:rsidRPr="00C24422">
        <w:rPr>
          <w:rFonts w:cstheme="minorHAnsi"/>
          <w:sz w:val="24"/>
          <w:szCs w:val="24"/>
        </w:rPr>
        <w:t>Except as otherwise indicated in these</w:t>
      </w:r>
      <w:r w:rsidR="00886BD0" w:rsidRPr="00C24422">
        <w:rPr>
          <w:rFonts w:cstheme="minorHAnsi"/>
          <w:sz w:val="24"/>
          <w:szCs w:val="24"/>
        </w:rPr>
        <w:t xml:space="preserve"> technical s</w:t>
      </w:r>
      <w:r w:rsidRPr="00C24422">
        <w:rPr>
          <w:rFonts w:cstheme="minorHAnsi"/>
          <w:sz w:val="24"/>
          <w:szCs w:val="24"/>
        </w:rPr>
        <w:t>pecifications, the contracto</w:t>
      </w:r>
      <w:r w:rsidR="00886BD0" w:rsidRPr="00C24422">
        <w:rPr>
          <w:rFonts w:cstheme="minorHAnsi"/>
          <w:sz w:val="24"/>
          <w:szCs w:val="24"/>
        </w:rPr>
        <w:t>r shall comply with the latest standard s</w:t>
      </w:r>
      <w:r w:rsidRPr="00C24422">
        <w:rPr>
          <w:rFonts w:cstheme="minorHAnsi"/>
          <w:sz w:val="24"/>
          <w:szCs w:val="24"/>
        </w:rPr>
        <w:t>pecifications as used by the Government of Maldives.</w:t>
      </w:r>
    </w:p>
    <w:p w:rsidR="005B74C5" w:rsidRPr="00C24422" w:rsidRDefault="005B74C5" w:rsidP="00366FDA">
      <w:pPr>
        <w:spacing w:after="0" w:line="240" w:lineRule="auto"/>
        <w:rPr>
          <w:rFonts w:cs="Times New Roman"/>
          <w:szCs w:val="24"/>
        </w:rPr>
      </w:pPr>
      <w:bookmarkStart w:id="25" w:name="_Toc518125324"/>
      <w:bookmarkStart w:id="26" w:name="_Toc518125411"/>
      <w:bookmarkStart w:id="27" w:name="_Toc518125505"/>
      <w:bookmarkStart w:id="28" w:name="_Toc518180116"/>
      <w:bookmarkStart w:id="29" w:name="_Toc518720676"/>
      <w:bookmarkStart w:id="30" w:name="_Toc518722465"/>
      <w:bookmarkStart w:id="31" w:name="_Toc113692205"/>
      <w:bookmarkStart w:id="32" w:name="_Toc114201029"/>
      <w:bookmarkStart w:id="33" w:name="_Toc120879255"/>
      <w:bookmarkStart w:id="34" w:name="_Toc148756504"/>
    </w:p>
    <w:p w:rsidR="005B74C5" w:rsidRPr="00C24422" w:rsidRDefault="005B74C5" w:rsidP="00580DA0">
      <w:pPr>
        <w:pStyle w:val="Heading2"/>
        <w:numPr>
          <w:ilvl w:val="1"/>
          <w:numId w:val="11"/>
        </w:numPr>
        <w:spacing w:before="0" w:line="240" w:lineRule="auto"/>
        <w:ind w:left="1440" w:hanging="1440"/>
        <w:jc w:val="both"/>
        <w:rPr>
          <w:rFonts w:asciiTheme="minorHAnsi" w:hAnsiTheme="minorHAnsi" w:cstheme="minorHAnsi"/>
          <w:color w:val="auto"/>
          <w:sz w:val="24"/>
          <w:szCs w:val="24"/>
        </w:rPr>
      </w:pPr>
      <w:bookmarkStart w:id="35" w:name="_Toc511401493"/>
      <w:bookmarkEnd w:id="25"/>
      <w:bookmarkEnd w:id="26"/>
      <w:bookmarkEnd w:id="27"/>
      <w:bookmarkEnd w:id="28"/>
      <w:bookmarkEnd w:id="29"/>
      <w:bookmarkEnd w:id="30"/>
      <w:bookmarkEnd w:id="31"/>
      <w:bookmarkEnd w:id="32"/>
      <w:bookmarkEnd w:id="33"/>
      <w:bookmarkEnd w:id="34"/>
      <w:r w:rsidRPr="00C24422">
        <w:rPr>
          <w:rFonts w:asciiTheme="minorHAnsi" w:hAnsiTheme="minorHAnsi" w:cstheme="minorHAnsi"/>
          <w:color w:val="auto"/>
          <w:sz w:val="24"/>
          <w:szCs w:val="24"/>
        </w:rPr>
        <w:t>Substitutions</w:t>
      </w:r>
      <w:bookmarkEnd w:id="35"/>
    </w:p>
    <w:p w:rsidR="005B74C5" w:rsidRPr="00C24422" w:rsidRDefault="005B74C5" w:rsidP="00366FDA">
      <w:pPr>
        <w:spacing w:after="0" w:line="240" w:lineRule="auto"/>
        <w:ind w:left="720"/>
        <w:jc w:val="both"/>
      </w:pPr>
    </w:p>
    <w:p w:rsidR="005B74C5" w:rsidRPr="00C24422" w:rsidRDefault="005B74C5" w:rsidP="00366FDA">
      <w:pPr>
        <w:spacing w:after="0" w:line="240" w:lineRule="auto"/>
        <w:ind w:left="1440"/>
        <w:jc w:val="both"/>
        <w:rPr>
          <w:rFonts w:cstheme="minorHAnsi"/>
          <w:sz w:val="24"/>
          <w:szCs w:val="24"/>
        </w:rPr>
      </w:pPr>
      <w:r w:rsidRPr="00C24422">
        <w:rPr>
          <w:rFonts w:cstheme="minorHAnsi"/>
          <w:sz w:val="24"/>
          <w:szCs w:val="24"/>
        </w:rPr>
        <w:t>Substitution of materials oth</w:t>
      </w:r>
      <w:r w:rsidR="00287159" w:rsidRPr="00C24422">
        <w:rPr>
          <w:rFonts w:cstheme="minorHAnsi"/>
          <w:sz w:val="24"/>
          <w:szCs w:val="24"/>
        </w:rPr>
        <w:t>er than those specified in the contract d</w:t>
      </w:r>
      <w:r w:rsidR="00886BD0" w:rsidRPr="00C24422">
        <w:rPr>
          <w:rFonts w:cstheme="minorHAnsi"/>
          <w:sz w:val="24"/>
          <w:szCs w:val="24"/>
        </w:rPr>
        <w:t>ocuments sha</w:t>
      </w:r>
      <w:r w:rsidR="006A0D15" w:rsidRPr="00C24422">
        <w:rPr>
          <w:rFonts w:cstheme="minorHAnsi"/>
          <w:sz w:val="24"/>
          <w:szCs w:val="24"/>
        </w:rPr>
        <w:t>ll be approved by only Employers</w:t>
      </w:r>
      <w:r w:rsidR="00886BD0" w:rsidRPr="00C24422">
        <w:rPr>
          <w:rFonts w:cstheme="minorHAnsi"/>
          <w:sz w:val="24"/>
          <w:szCs w:val="24"/>
        </w:rPr>
        <w:t xml:space="preserve"> r</w:t>
      </w:r>
      <w:r w:rsidRPr="00C24422">
        <w:rPr>
          <w:rFonts w:cstheme="minorHAnsi"/>
          <w:sz w:val="24"/>
          <w:szCs w:val="24"/>
        </w:rPr>
        <w:t>epresentative</w:t>
      </w:r>
      <w:r w:rsidR="00F47D1F" w:rsidRPr="00C24422">
        <w:rPr>
          <w:rFonts w:cstheme="minorHAnsi"/>
          <w:sz w:val="24"/>
          <w:szCs w:val="24"/>
        </w:rPr>
        <w:t xml:space="preserve">. </w:t>
      </w:r>
      <w:r w:rsidR="00886BD0" w:rsidRPr="00C24422">
        <w:rPr>
          <w:rFonts w:cstheme="minorHAnsi"/>
          <w:sz w:val="24"/>
          <w:szCs w:val="24"/>
        </w:rPr>
        <w:t>I</w:t>
      </w:r>
      <w:r w:rsidRPr="00C24422">
        <w:rPr>
          <w:rFonts w:cstheme="minorHAnsi"/>
          <w:sz w:val="24"/>
          <w:szCs w:val="24"/>
        </w:rPr>
        <w:t>f the material proposed for substitution is equal or superior to the material specified; or that the material specified cann</w:t>
      </w:r>
      <w:r w:rsidR="00886BD0" w:rsidRPr="00C24422">
        <w:rPr>
          <w:rFonts w:cstheme="minorHAnsi"/>
          <w:sz w:val="24"/>
          <w:szCs w:val="24"/>
        </w:rPr>
        <w:t>ot be delivered to the work place</w:t>
      </w:r>
      <w:r w:rsidRPr="00C24422">
        <w:rPr>
          <w:rFonts w:cstheme="minorHAnsi"/>
          <w:sz w:val="24"/>
          <w:szCs w:val="24"/>
        </w:rPr>
        <w:t xml:space="preserve"> in ti</w:t>
      </w:r>
      <w:r w:rsidR="005C0B80" w:rsidRPr="00C24422">
        <w:rPr>
          <w:rFonts w:cstheme="minorHAnsi"/>
          <w:sz w:val="24"/>
          <w:szCs w:val="24"/>
        </w:rPr>
        <w:t>me to complete the work of the c</w:t>
      </w:r>
      <w:r w:rsidRPr="00C24422">
        <w:rPr>
          <w:rFonts w:cstheme="minorHAnsi"/>
          <w:sz w:val="24"/>
          <w:szCs w:val="24"/>
        </w:rPr>
        <w:t>ontract due to conditions beyond</w:t>
      </w:r>
      <w:r w:rsidR="00886BD0" w:rsidRPr="00C24422">
        <w:rPr>
          <w:rFonts w:cstheme="minorHAnsi"/>
          <w:sz w:val="24"/>
          <w:szCs w:val="24"/>
        </w:rPr>
        <w:t xml:space="preserve"> the control of the contract</w:t>
      </w:r>
      <w:r w:rsidR="00C118C5" w:rsidRPr="00C24422">
        <w:rPr>
          <w:rFonts w:cstheme="minorHAnsi"/>
          <w:sz w:val="24"/>
          <w:szCs w:val="24"/>
        </w:rPr>
        <w:t>or, in such case, the Employers</w:t>
      </w:r>
      <w:r w:rsidR="00886BD0" w:rsidRPr="00C24422">
        <w:rPr>
          <w:rFonts w:cstheme="minorHAnsi"/>
          <w:sz w:val="24"/>
          <w:szCs w:val="24"/>
        </w:rPr>
        <w:t xml:space="preserve"> representatives decision shall prevail. </w:t>
      </w:r>
      <w:r w:rsidRPr="00C24422">
        <w:rPr>
          <w:rFonts w:cstheme="minorHAnsi"/>
          <w:sz w:val="24"/>
          <w:szCs w:val="24"/>
        </w:rPr>
        <w:t>To receive consideration, request for substitution shall be accompanied by documentary proof of quality in the form of certified quotations and guaranteed date of delivery from suppliers of both the specified and the proposed substituted materials.</w:t>
      </w:r>
    </w:p>
    <w:p w:rsidR="005B74C5" w:rsidRPr="00C24422" w:rsidRDefault="005B74C5" w:rsidP="00366FDA">
      <w:pPr>
        <w:spacing w:after="0" w:line="240" w:lineRule="auto"/>
        <w:ind w:left="2160"/>
        <w:jc w:val="both"/>
        <w:rPr>
          <w:rFonts w:cstheme="minorHAnsi"/>
          <w:sz w:val="24"/>
          <w:szCs w:val="24"/>
        </w:rPr>
      </w:pPr>
    </w:p>
    <w:p w:rsidR="00866BDC" w:rsidRPr="00C24422" w:rsidRDefault="00866BDC" w:rsidP="00580DA0">
      <w:pPr>
        <w:pStyle w:val="Heading2"/>
        <w:numPr>
          <w:ilvl w:val="1"/>
          <w:numId w:val="11"/>
        </w:numPr>
        <w:spacing w:before="0" w:line="240" w:lineRule="auto"/>
        <w:ind w:left="1440" w:hanging="1440"/>
        <w:jc w:val="both"/>
        <w:rPr>
          <w:rFonts w:asciiTheme="minorHAnsi" w:hAnsiTheme="minorHAnsi" w:cstheme="minorHAnsi"/>
          <w:color w:val="auto"/>
          <w:sz w:val="24"/>
          <w:szCs w:val="24"/>
        </w:rPr>
      </w:pPr>
      <w:bookmarkStart w:id="36" w:name="_Toc511401494"/>
      <w:r w:rsidRPr="00C24422">
        <w:rPr>
          <w:rFonts w:asciiTheme="minorHAnsi" w:hAnsiTheme="minorHAnsi" w:cstheme="minorHAnsi"/>
          <w:color w:val="auto"/>
          <w:sz w:val="24"/>
          <w:szCs w:val="24"/>
        </w:rPr>
        <w:t>Documents and Drawings</w:t>
      </w:r>
      <w:bookmarkEnd w:id="36"/>
    </w:p>
    <w:p w:rsidR="00866BDC" w:rsidRPr="00C24422" w:rsidRDefault="00866BDC" w:rsidP="00366FDA">
      <w:pPr>
        <w:spacing w:after="0" w:line="240" w:lineRule="auto"/>
        <w:ind w:left="720"/>
        <w:jc w:val="both"/>
      </w:pPr>
    </w:p>
    <w:p w:rsidR="00866BDC" w:rsidRPr="00C24422" w:rsidRDefault="007F2F68" w:rsidP="00366FDA">
      <w:pPr>
        <w:spacing w:after="0" w:line="240" w:lineRule="auto"/>
        <w:ind w:left="1440"/>
        <w:jc w:val="both"/>
        <w:rPr>
          <w:rFonts w:cstheme="minorHAnsi"/>
          <w:sz w:val="24"/>
          <w:szCs w:val="24"/>
        </w:rPr>
      </w:pPr>
      <w:r w:rsidRPr="00C24422">
        <w:rPr>
          <w:rFonts w:cstheme="minorHAnsi"/>
          <w:sz w:val="24"/>
          <w:szCs w:val="24"/>
        </w:rPr>
        <w:t>The c</w:t>
      </w:r>
      <w:r w:rsidR="004A62A1" w:rsidRPr="00C24422">
        <w:rPr>
          <w:rFonts w:cstheme="minorHAnsi"/>
          <w:sz w:val="24"/>
          <w:szCs w:val="24"/>
        </w:rPr>
        <w:t>ontractor shall</w:t>
      </w:r>
      <w:r w:rsidR="00866BDC" w:rsidRPr="00C24422">
        <w:rPr>
          <w:rFonts w:cstheme="minorHAnsi"/>
          <w:sz w:val="24"/>
          <w:szCs w:val="24"/>
        </w:rPr>
        <w:t xml:space="preserve"> use the approved dr</w:t>
      </w:r>
      <w:r w:rsidRPr="00C24422">
        <w:rPr>
          <w:rFonts w:cstheme="minorHAnsi"/>
          <w:sz w:val="24"/>
          <w:szCs w:val="24"/>
        </w:rPr>
        <w:t>awing</w:t>
      </w:r>
      <w:r w:rsidR="00307D31" w:rsidRPr="00C24422">
        <w:rPr>
          <w:rFonts w:cstheme="minorHAnsi"/>
          <w:sz w:val="24"/>
          <w:szCs w:val="24"/>
        </w:rPr>
        <w:t>s</w:t>
      </w:r>
      <w:r w:rsidR="00F47D1F" w:rsidRPr="00C24422">
        <w:rPr>
          <w:rFonts w:cstheme="minorHAnsi"/>
          <w:sz w:val="24"/>
          <w:szCs w:val="24"/>
        </w:rPr>
        <w:t xml:space="preserve"> for construction purpose. </w:t>
      </w:r>
      <w:r w:rsidR="00866BDC" w:rsidRPr="00C24422">
        <w:rPr>
          <w:rFonts w:cstheme="minorHAnsi"/>
          <w:sz w:val="24"/>
          <w:szCs w:val="24"/>
        </w:rPr>
        <w:t>The tender d</w:t>
      </w:r>
      <w:r w:rsidR="00F47D1F" w:rsidRPr="00C24422">
        <w:rPr>
          <w:rFonts w:cstheme="minorHAnsi"/>
          <w:sz w:val="24"/>
          <w:szCs w:val="24"/>
        </w:rPr>
        <w:t xml:space="preserve">rawings are for reference only. </w:t>
      </w:r>
      <w:r w:rsidRPr="00C24422">
        <w:rPr>
          <w:rFonts w:cstheme="minorHAnsi"/>
          <w:sz w:val="24"/>
          <w:szCs w:val="24"/>
        </w:rPr>
        <w:t>The c</w:t>
      </w:r>
      <w:r w:rsidR="00866BDC" w:rsidRPr="00C24422">
        <w:rPr>
          <w:rFonts w:cstheme="minorHAnsi"/>
          <w:sz w:val="24"/>
          <w:szCs w:val="24"/>
        </w:rPr>
        <w:t>ontractor shall assu</w:t>
      </w:r>
      <w:r w:rsidRPr="00C24422">
        <w:rPr>
          <w:rFonts w:cstheme="minorHAnsi"/>
          <w:sz w:val="24"/>
          <w:szCs w:val="24"/>
        </w:rPr>
        <w:t xml:space="preserve">me all responsibilities for </w:t>
      </w:r>
      <w:r w:rsidR="00866BDC" w:rsidRPr="00C24422">
        <w:rPr>
          <w:rFonts w:cstheme="minorHAnsi"/>
          <w:sz w:val="24"/>
          <w:szCs w:val="24"/>
        </w:rPr>
        <w:t>making of estimates of the sizes, kinds and quantities of materials and equipment included in</w:t>
      </w:r>
      <w:r w:rsidRPr="00C24422">
        <w:rPr>
          <w:rFonts w:cstheme="minorHAnsi"/>
          <w:sz w:val="24"/>
          <w:szCs w:val="24"/>
        </w:rPr>
        <w:t xml:space="preserve"> the work </w:t>
      </w:r>
      <w:r w:rsidR="00F47D1F" w:rsidRPr="00C24422">
        <w:rPr>
          <w:rFonts w:cstheme="minorHAnsi"/>
          <w:sz w:val="24"/>
          <w:szCs w:val="24"/>
        </w:rPr>
        <w:t xml:space="preserve">to be done under the contract. </w:t>
      </w:r>
      <w:r w:rsidR="00866BDC" w:rsidRPr="00C24422">
        <w:rPr>
          <w:rFonts w:cstheme="minorHAnsi"/>
          <w:sz w:val="24"/>
          <w:szCs w:val="24"/>
        </w:rPr>
        <w:t>He shall not be allowed to take advantage of any errors or omissions.</w:t>
      </w:r>
    </w:p>
    <w:p w:rsidR="008230B1" w:rsidRPr="00C24422" w:rsidRDefault="008230B1" w:rsidP="00366FDA">
      <w:pPr>
        <w:spacing w:after="0" w:line="240" w:lineRule="auto"/>
        <w:ind w:left="2160"/>
        <w:jc w:val="both"/>
        <w:rPr>
          <w:rFonts w:cstheme="minorHAnsi"/>
          <w:sz w:val="24"/>
          <w:szCs w:val="24"/>
        </w:rPr>
      </w:pPr>
    </w:p>
    <w:p w:rsidR="008230B1" w:rsidRPr="00C24422" w:rsidRDefault="008230B1" w:rsidP="00580DA0">
      <w:pPr>
        <w:pStyle w:val="Heading2"/>
        <w:numPr>
          <w:ilvl w:val="1"/>
          <w:numId w:val="11"/>
        </w:numPr>
        <w:spacing w:before="0" w:line="240" w:lineRule="auto"/>
        <w:ind w:left="1440" w:hanging="1440"/>
        <w:jc w:val="both"/>
        <w:rPr>
          <w:rFonts w:asciiTheme="minorHAnsi" w:hAnsiTheme="minorHAnsi" w:cstheme="minorHAnsi"/>
          <w:color w:val="auto"/>
          <w:sz w:val="24"/>
          <w:szCs w:val="24"/>
        </w:rPr>
      </w:pPr>
      <w:bookmarkStart w:id="37" w:name="_Toc511401495"/>
      <w:r w:rsidRPr="00C24422">
        <w:rPr>
          <w:rFonts w:asciiTheme="minorHAnsi" w:hAnsiTheme="minorHAnsi" w:cstheme="minorHAnsi"/>
          <w:color w:val="auto"/>
          <w:sz w:val="24"/>
          <w:szCs w:val="24"/>
        </w:rPr>
        <w:t xml:space="preserve">Costs </w:t>
      </w:r>
      <w:r w:rsidR="006D67F7" w:rsidRPr="00C24422">
        <w:rPr>
          <w:rFonts w:asciiTheme="minorHAnsi" w:hAnsiTheme="minorHAnsi" w:cstheme="minorHAnsi"/>
          <w:color w:val="auto"/>
          <w:sz w:val="24"/>
          <w:szCs w:val="24"/>
        </w:rPr>
        <w:t>for Mobilization and Temporary W</w:t>
      </w:r>
      <w:r w:rsidRPr="00C24422">
        <w:rPr>
          <w:rFonts w:asciiTheme="minorHAnsi" w:hAnsiTheme="minorHAnsi" w:cstheme="minorHAnsi"/>
          <w:color w:val="auto"/>
          <w:sz w:val="24"/>
          <w:szCs w:val="24"/>
        </w:rPr>
        <w:t>orks</w:t>
      </w:r>
      <w:bookmarkEnd w:id="37"/>
    </w:p>
    <w:p w:rsidR="008230B1" w:rsidRPr="00C24422" w:rsidRDefault="008230B1" w:rsidP="00366FDA">
      <w:pPr>
        <w:spacing w:after="0" w:line="240" w:lineRule="auto"/>
        <w:ind w:left="720"/>
        <w:jc w:val="both"/>
        <w:rPr>
          <w:rFonts w:cstheme="minorHAnsi"/>
          <w:sz w:val="24"/>
          <w:szCs w:val="24"/>
        </w:rPr>
      </w:pPr>
    </w:p>
    <w:p w:rsidR="008230B1" w:rsidRPr="00C24422" w:rsidRDefault="008230B1" w:rsidP="00366FDA">
      <w:pPr>
        <w:tabs>
          <w:tab w:val="left" w:pos="709"/>
        </w:tabs>
        <w:spacing w:after="0" w:line="240" w:lineRule="auto"/>
        <w:ind w:left="1440"/>
        <w:jc w:val="both"/>
        <w:rPr>
          <w:rFonts w:cstheme="minorHAnsi"/>
          <w:sz w:val="24"/>
          <w:szCs w:val="24"/>
        </w:rPr>
      </w:pPr>
      <w:r w:rsidRPr="00C24422">
        <w:rPr>
          <w:rFonts w:cstheme="minorHAnsi"/>
          <w:sz w:val="24"/>
          <w:szCs w:val="24"/>
        </w:rPr>
        <w:t xml:space="preserve">It shall be noted that no payment above the quoted prices and no extra payment shall be made to the contractor for mobilization costs, i.e. for providing transportation, light, power, tools, and equipment, or for furnishing building and maintaining construction plant, access roads, sanitary conveniences, disposal, work, water supply, fire protection, guards, trestles, telephone system and other temporary structures, and materials, or for medical attention or health protection, or for watchmen or guards, or for any other services, facilities, or materials necessary or required to execute the work in accordance with the provisions of the contract as these shall be considered as having been included in the prices stipulated for the various items in price schedule. </w:t>
      </w:r>
    </w:p>
    <w:p w:rsidR="003B7061" w:rsidRPr="00C24422" w:rsidRDefault="003B7061" w:rsidP="00FA5CDE">
      <w:pPr>
        <w:spacing w:after="0" w:line="240" w:lineRule="auto"/>
        <w:ind w:left="2160"/>
        <w:jc w:val="both"/>
        <w:rPr>
          <w:rFonts w:cstheme="minorHAnsi"/>
          <w:sz w:val="24"/>
          <w:szCs w:val="24"/>
        </w:rPr>
      </w:pPr>
    </w:p>
    <w:p w:rsidR="00734CE0" w:rsidRPr="00C24422" w:rsidRDefault="00734CE0" w:rsidP="00580DA0">
      <w:pPr>
        <w:pStyle w:val="Heading2"/>
        <w:numPr>
          <w:ilvl w:val="1"/>
          <w:numId w:val="11"/>
        </w:numPr>
        <w:spacing w:before="0" w:line="240" w:lineRule="auto"/>
        <w:ind w:left="1440" w:hanging="1440"/>
        <w:jc w:val="both"/>
        <w:rPr>
          <w:rFonts w:asciiTheme="minorHAnsi" w:hAnsiTheme="minorHAnsi" w:cstheme="minorHAnsi"/>
          <w:color w:val="auto"/>
          <w:sz w:val="24"/>
          <w:szCs w:val="24"/>
        </w:rPr>
      </w:pPr>
      <w:bookmarkStart w:id="38" w:name="_Toc511401496"/>
      <w:r w:rsidRPr="00C24422">
        <w:rPr>
          <w:rFonts w:asciiTheme="minorHAnsi" w:hAnsiTheme="minorHAnsi" w:cstheme="minorHAnsi"/>
          <w:color w:val="auto"/>
          <w:sz w:val="24"/>
          <w:szCs w:val="24"/>
        </w:rPr>
        <w:t>Transportation and Storage of Materials</w:t>
      </w:r>
      <w:bookmarkEnd w:id="38"/>
    </w:p>
    <w:p w:rsidR="00734CE0" w:rsidRPr="00C24422" w:rsidRDefault="00734CE0" w:rsidP="00FA5CDE">
      <w:pPr>
        <w:spacing w:after="0" w:line="240" w:lineRule="auto"/>
        <w:ind w:left="720"/>
        <w:jc w:val="both"/>
        <w:rPr>
          <w:rFonts w:cstheme="minorHAnsi"/>
          <w:sz w:val="24"/>
          <w:szCs w:val="24"/>
        </w:rPr>
      </w:pPr>
    </w:p>
    <w:p w:rsidR="00734CE0" w:rsidRPr="00C24422" w:rsidRDefault="00734CE0" w:rsidP="002E2164">
      <w:pPr>
        <w:spacing w:after="0" w:line="240" w:lineRule="auto"/>
        <w:ind w:left="1440"/>
        <w:jc w:val="both"/>
        <w:rPr>
          <w:rFonts w:cstheme="minorHAnsi"/>
          <w:sz w:val="24"/>
          <w:szCs w:val="24"/>
        </w:rPr>
      </w:pPr>
      <w:r w:rsidRPr="00C24422">
        <w:rPr>
          <w:rFonts w:cstheme="minorHAnsi"/>
          <w:sz w:val="24"/>
          <w:szCs w:val="24"/>
        </w:rPr>
        <w:t>Transportation of any material by the contractor shall be by suitable vessels or vehicles which when loaded do not cause spillage and all loads shall be suitably secured.  Any vessel or vehicle which does not comply with this requirement or any local traffic regulations and laws, shall be removed for work location.</w:t>
      </w:r>
    </w:p>
    <w:p w:rsidR="00734CE0" w:rsidRPr="00C24422" w:rsidRDefault="00734CE0" w:rsidP="00FA5CDE">
      <w:pPr>
        <w:spacing w:after="0" w:line="240" w:lineRule="auto"/>
        <w:ind w:left="720"/>
        <w:jc w:val="both"/>
        <w:rPr>
          <w:rFonts w:cstheme="minorHAnsi"/>
          <w:sz w:val="24"/>
          <w:szCs w:val="24"/>
        </w:rPr>
      </w:pPr>
    </w:p>
    <w:p w:rsidR="00734CE0" w:rsidRPr="00C24422" w:rsidRDefault="00734CE0" w:rsidP="002E2164">
      <w:pPr>
        <w:tabs>
          <w:tab w:val="left" w:pos="709"/>
        </w:tabs>
        <w:spacing w:after="0" w:line="240" w:lineRule="auto"/>
        <w:ind w:left="1440"/>
        <w:jc w:val="both"/>
        <w:rPr>
          <w:rFonts w:cstheme="minorHAnsi"/>
          <w:sz w:val="24"/>
          <w:szCs w:val="24"/>
        </w:rPr>
      </w:pPr>
      <w:r w:rsidRPr="00C24422">
        <w:rPr>
          <w:rFonts w:cstheme="minorHAnsi"/>
          <w:sz w:val="24"/>
          <w:szCs w:val="24"/>
        </w:rPr>
        <w:t>All materials when brought by the contractor shall be stacked and stored in a manner suitable to protect against slippage, damage, breakage, pilferage etc., and readily a</w:t>
      </w:r>
      <w:r w:rsidR="00784F63" w:rsidRPr="00C24422">
        <w:rPr>
          <w:rFonts w:cstheme="minorHAnsi"/>
          <w:sz w:val="24"/>
          <w:szCs w:val="24"/>
        </w:rPr>
        <w:t>vailable for checking by the Employers</w:t>
      </w:r>
      <w:r w:rsidRPr="00C24422">
        <w:rPr>
          <w:rFonts w:cstheme="minorHAnsi"/>
          <w:sz w:val="24"/>
          <w:szCs w:val="24"/>
        </w:rPr>
        <w:t xml:space="preserve"> representative at any time.  </w:t>
      </w:r>
      <w:r w:rsidR="000C6E43" w:rsidRPr="00C24422">
        <w:rPr>
          <w:rFonts w:cstheme="minorHAnsi"/>
          <w:sz w:val="24"/>
          <w:szCs w:val="24"/>
        </w:rPr>
        <w:t>The c</w:t>
      </w:r>
      <w:r w:rsidRPr="00C24422">
        <w:rPr>
          <w:rFonts w:cstheme="minorHAnsi"/>
          <w:sz w:val="24"/>
          <w:szCs w:val="24"/>
        </w:rPr>
        <w:t>ontractor shall arrange for watch and ward of the materials at all times in a suitabl</w:t>
      </w:r>
      <w:r w:rsidR="00784F63" w:rsidRPr="00C24422">
        <w:rPr>
          <w:rFonts w:cstheme="minorHAnsi"/>
          <w:sz w:val="24"/>
          <w:szCs w:val="24"/>
        </w:rPr>
        <w:t xml:space="preserve">e manner satisfactory to the Employers </w:t>
      </w:r>
      <w:r w:rsidRPr="00C24422">
        <w:rPr>
          <w:rFonts w:cstheme="minorHAnsi"/>
          <w:sz w:val="24"/>
          <w:szCs w:val="24"/>
        </w:rPr>
        <w:t>representative, all at his own expense.</w:t>
      </w:r>
    </w:p>
    <w:p w:rsidR="00D22A43" w:rsidRPr="00C24422" w:rsidRDefault="00D22A43" w:rsidP="00FA5CDE">
      <w:pPr>
        <w:tabs>
          <w:tab w:val="left" w:pos="709"/>
        </w:tabs>
        <w:spacing w:after="0" w:line="240" w:lineRule="auto"/>
        <w:ind w:left="2160"/>
        <w:jc w:val="both"/>
        <w:rPr>
          <w:rFonts w:cstheme="minorHAnsi"/>
          <w:sz w:val="24"/>
          <w:szCs w:val="24"/>
        </w:rPr>
      </w:pPr>
    </w:p>
    <w:p w:rsidR="00D22A43" w:rsidRPr="00C24422" w:rsidRDefault="00D22A43" w:rsidP="00580DA0">
      <w:pPr>
        <w:pStyle w:val="Heading2"/>
        <w:numPr>
          <w:ilvl w:val="1"/>
          <w:numId w:val="11"/>
        </w:numPr>
        <w:spacing w:before="0" w:line="240" w:lineRule="auto"/>
        <w:ind w:left="1440" w:hanging="1440"/>
        <w:jc w:val="both"/>
        <w:rPr>
          <w:rFonts w:asciiTheme="minorHAnsi" w:hAnsiTheme="minorHAnsi" w:cstheme="minorHAnsi"/>
          <w:color w:val="auto"/>
          <w:sz w:val="24"/>
          <w:szCs w:val="24"/>
        </w:rPr>
      </w:pPr>
      <w:bookmarkStart w:id="39" w:name="_Toc511401497"/>
      <w:r w:rsidRPr="00C24422">
        <w:rPr>
          <w:rFonts w:asciiTheme="minorHAnsi" w:hAnsiTheme="minorHAnsi" w:cstheme="minorHAnsi"/>
          <w:color w:val="auto"/>
          <w:sz w:val="24"/>
          <w:szCs w:val="24"/>
        </w:rPr>
        <w:t>Office, Stores and Equipment</w:t>
      </w:r>
      <w:bookmarkEnd w:id="39"/>
    </w:p>
    <w:p w:rsidR="00D22A43" w:rsidRPr="00C24422" w:rsidRDefault="00D22A43" w:rsidP="00FA5CDE">
      <w:pPr>
        <w:spacing w:after="0" w:line="240" w:lineRule="auto"/>
        <w:ind w:left="720"/>
        <w:jc w:val="both"/>
        <w:rPr>
          <w:rFonts w:cstheme="minorHAnsi"/>
          <w:sz w:val="24"/>
          <w:szCs w:val="24"/>
        </w:rPr>
      </w:pPr>
    </w:p>
    <w:p w:rsidR="00D22A43" w:rsidRPr="00C24422" w:rsidRDefault="00D22A43" w:rsidP="002E2164">
      <w:pPr>
        <w:spacing w:after="0" w:line="240" w:lineRule="auto"/>
        <w:ind w:left="1440"/>
        <w:jc w:val="both"/>
        <w:rPr>
          <w:rFonts w:cstheme="minorHAnsi"/>
          <w:sz w:val="24"/>
          <w:szCs w:val="24"/>
        </w:rPr>
      </w:pPr>
      <w:r w:rsidRPr="00C24422">
        <w:rPr>
          <w:rFonts w:cstheme="minorHAnsi"/>
          <w:sz w:val="24"/>
          <w:szCs w:val="24"/>
        </w:rPr>
        <w:t xml:space="preserve">The contractor shall make his own arrangements for renting or acquiring </w:t>
      </w:r>
      <w:r w:rsidR="00A73805" w:rsidRPr="00C24422">
        <w:rPr>
          <w:rFonts w:cstheme="minorHAnsi"/>
          <w:sz w:val="24"/>
          <w:szCs w:val="24"/>
        </w:rPr>
        <w:t>sufficient land for setting up</w:t>
      </w:r>
      <w:r w:rsidRPr="00C24422">
        <w:rPr>
          <w:rFonts w:cstheme="minorHAnsi"/>
          <w:sz w:val="24"/>
          <w:szCs w:val="24"/>
        </w:rPr>
        <w:t xml:space="preserve"> of his office and stores plus parking / maintenance area for vehicles and equipment to be used at works at his own expense.  </w:t>
      </w:r>
    </w:p>
    <w:p w:rsidR="00D22A43" w:rsidRPr="00C24422" w:rsidRDefault="00D22A43" w:rsidP="00FA5CDE">
      <w:pPr>
        <w:spacing w:after="0" w:line="240" w:lineRule="auto"/>
        <w:ind w:left="2160"/>
        <w:jc w:val="both"/>
        <w:rPr>
          <w:rFonts w:cstheme="minorHAnsi"/>
          <w:sz w:val="24"/>
          <w:szCs w:val="24"/>
        </w:rPr>
      </w:pPr>
    </w:p>
    <w:p w:rsidR="00457C37" w:rsidRPr="00C24422" w:rsidRDefault="00457C37" w:rsidP="00580DA0">
      <w:pPr>
        <w:pStyle w:val="Heading2"/>
        <w:numPr>
          <w:ilvl w:val="1"/>
          <w:numId w:val="11"/>
        </w:numPr>
        <w:spacing w:before="0" w:line="240" w:lineRule="auto"/>
        <w:ind w:left="1440" w:hanging="1440"/>
        <w:jc w:val="both"/>
        <w:rPr>
          <w:rFonts w:asciiTheme="minorHAnsi" w:hAnsiTheme="minorHAnsi" w:cstheme="minorHAnsi"/>
          <w:color w:val="auto"/>
          <w:sz w:val="24"/>
          <w:szCs w:val="24"/>
        </w:rPr>
      </w:pPr>
      <w:bookmarkStart w:id="40" w:name="_Toc511401498"/>
      <w:r w:rsidRPr="00C24422">
        <w:rPr>
          <w:rFonts w:asciiTheme="minorHAnsi" w:hAnsiTheme="minorHAnsi" w:cstheme="minorHAnsi"/>
          <w:color w:val="auto"/>
          <w:sz w:val="24"/>
          <w:szCs w:val="24"/>
        </w:rPr>
        <w:t>Water and Power Supply</w:t>
      </w:r>
      <w:bookmarkEnd w:id="40"/>
    </w:p>
    <w:p w:rsidR="00457C37" w:rsidRPr="00C24422" w:rsidRDefault="00457C37" w:rsidP="00FA5CDE">
      <w:pPr>
        <w:spacing w:after="0" w:line="240" w:lineRule="auto"/>
        <w:ind w:left="720"/>
        <w:jc w:val="both"/>
        <w:rPr>
          <w:rFonts w:cstheme="minorHAnsi"/>
          <w:sz w:val="24"/>
          <w:szCs w:val="24"/>
        </w:rPr>
      </w:pPr>
    </w:p>
    <w:p w:rsidR="00457C37" w:rsidRPr="00C24422" w:rsidRDefault="00457C37" w:rsidP="002E2164">
      <w:pPr>
        <w:tabs>
          <w:tab w:val="left" w:pos="709"/>
        </w:tabs>
        <w:spacing w:after="0" w:line="240" w:lineRule="auto"/>
        <w:ind w:left="1440"/>
        <w:jc w:val="both"/>
        <w:rPr>
          <w:rFonts w:cstheme="minorHAnsi"/>
          <w:sz w:val="24"/>
          <w:szCs w:val="24"/>
        </w:rPr>
      </w:pPr>
      <w:r w:rsidRPr="00C24422">
        <w:rPr>
          <w:rFonts w:cstheme="minorHAnsi"/>
          <w:sz w:val="24"/>
          <w:szCs w:val="24"/>
        </w:rPr>
        <w:t>The contractor shall make his own arrangements for a hygienically clean and potable water supply for lab</w:t>
      </w:r>
      <w:r w:rsidR="009C4FC0" w:rsidRPr="00C24422">
        <w:rPr>
          <w:rFonts w:cstheme="minorHAnsi"/>
          <w:sz w:val="24"/>
          <w:szCs w:val="24"/>
        </w:rPr>
        <w:t xml:space="preserve">or and work. </w:t>
      </w:r>
      <w:r w:rsidRPr="00C24422">
        <w:rPr>
          <w:rFonts w:cstheme="minorHAnsi"/>
          <w:sz w:val="24"/>
          <w:szCs w:val="24"/>
        </w:rPr>
        <w:t>The c</w:t>
      </w:r>
      <w:r w:rsidR="0059276F" w:rsidRPr="00C24422">
        <w:rPr>
          <w:rFonts w:cstheme="minorHAnsi"/>
          <w:sz w:val="24"/>
          <w:szCs w:val="24"/>
        </w:rPr>
        <w:t>ontractor shall be</w:t>
      </w:r>
      <w:r w:rsidRPr="00C24422">
        <w:rPr>
          <w:rFonts w:cstheme="minorHAnsi"/>
          <w:sz w:val="24"/>
          <w:szCs w:val="24"/>
        </w:rPr>
        <w:t xml:space="preserve"> advised that the ground</w:t>
      </w:r>
      <w:r w:rsidR="00B5078E" w:rsidRPr="00C24422">
        <w:rPr>
          <w:rFonts w:cstheme="minorHAnsi"/>
          <w:sz w:val="24"/>
          <w:szCs w:val="24"/>
        </w:rPr>
        <w:t xml:space="preserve"> </w:t>
      </w:r>
      <w:r w:rsidRPr="00C24422">
        <w:rPr>
          <w:rFonts w:cstheme="minorHAnsi"/>
          <w:sz w:val="24"/>
          <w:szCs w:val="24"/>
        </w:rPr>
        <w:t>water on the island may not be suitable for use in concrete m</w:t>
      </w:r>
      <w:r w:rsidR="009C4FC0" w:rsidRPr="00C24422">
        <w:rPr>
          <w:rFonts w:cstheme="minorHAnsi"/>
          <w:sz w:val="24"/>
          <w:szCs w:val="24"/>
        </w:rPr>
        <w:t xml:space="preserve">ixes due to the high salinity. </w:t>
      </w:r>
      <w:r w:rsidRPr="00C24422">
        <w:rPr>
          <w:rFonts w:cstheme="minorHAnsi"/>
          <w:sz w:val="24"/>
          <w:szCs w:val="24"/>
        </w:rPr>
        <w:t>As a result the contractor should allow for acquiring sufficient quantities of water for use in concreting work either from rain harvesting or from any other sou</w:t>
      </w:r>
      <w:r w:rsidR="00A46F28" w:rsidRPr="00C24422">
        <w:rPr>
          <w:rFonts w:cstheme="minorHAnsi"/>
          <w:sz w:val="24"/>
          <w:szCs w:val="24"/>
        </w:rPr>
        <w:t>rce as approved by the Employers</w:t>
      </w:r>
      <w:r w:rsidRPr="00C24422">
        <w:rPr>
          <w:rFonts w:cstheme="minorHAnsi"/>
          <w:sz w:val="24"/>
          <w:szCs w:val="24"/>
        </w:rPr>
        <w:t xml:space="preserve"> representative.  Water required for general use may be drawn from ground water wells but only at a sustainable rate as deemed appropriate by </w:t>
      </w:r>
      <w:r w:rsidR="00A46F28" w:rsidRPr="00C24422">
        <w:rPr>
          <w:rFonts w:cstheme="minorHAnsi"/>
          <w:sz w:val="24"/>
          <w:szCs w:val="24"/>
        </w:rPr>
        <w:t>Employers</w:t>
      </w:r>
      <w:r w:rsidRPr="00C24422">
        <w:rPr>
          <w:rFonts w:cstheme="minorHAnsi"/>
          <w:sz w:val="24"/>
          <w:szCs w:val="24"/>
        </w:rPr>
        <w:t xml:space="preserve"> represe</w:t>
      </w:r>
      <w:r w:rsidR="009C4FC0" w:rsidRPr="00C24422">
        <w:rPr>
          <w:rFonts w:cstheme="minorHAnsi"/>
          <w:sz w:val="24"/>
          <w:szCs w:val="24"/>
        </w:rPr>
        <w:t xml:space="preserve">ntative. </w:t>
      </w:r>
      <w:r w:rsidRPr="00C24422">
        <w:rPr>
          <w:rFonts w:cstheme="minorHAnsi"/>
          <w:sz w:val="24"/>
          <w:szCs w:val="24"/>
        </w:rPr>
        <w:t>The process of drawing water should not cause an intrusion of saline water from below or cause adverse effec</w:t>
      </w:r>
      <w:r w:rsidR="00D868E5" w:rsidRPr="00C24422">
        <w:rPr>
          <w:rFonts w:cstheme="minorHAnsi"/>
          <w:sz w:val="24"/>
          <w:szCs w:val="24"/>
        </w:rPr>
        <w:t>ts on adjacent property wells.  The water that the contractor plans to use for construction activities shall be tested in an approved laboratory for water quality paramet</w:t>
      </w:r>
      <w:r w:rsidR="009C4FC0" w:rsidRPr="00C24422">
        <w:rPr>
          <w:rFonts w:cstheme="minorHAnsi"/>
          <w:sz w:val="24"/>
          <w:szCs w:val="24"/>
        </w:rPr>
        <w:t xml:space="preserve">ers suitable for construction. </w:t>
      </w:r>
      <w:r w:rsidR="00601D82" w:rsidRPr="00C24422">
        <w:rPr>
          <w:rFonts w:cstheme="minorHAnsi"/>
          <w:sz w:val="24"/>
          <w:szCs w:val="24"/>
        </w:rPr>
        <w:t>Only after approval of Employers</w:t>
      </w:r>
      <w:r w:rsidR="00D868E5" w:rsidRPr="00C24422">
        <w:rPr>
          <w:rFonts w:cstheme="minorHAnsi"/>
          <w:sz w:val="24"/>
          <w:szCs w:val="24"/>
        </w:rPr>
        <w:t xml:space="preserve"> representative and after satisfactorily verifying the laboratory results of water, the contractor shall use the water for construction activities.      </w:t>
      </w:r>
    </w:p>
    <w:p w:rsidR="00457C37" w:rsidRPr="00C24422" w:rsidRDefault="00457C37" w:rsidP="00FA5CDE">
      <w:pPr>
        <w:tabs>
          <w:tab w:val="left" w:pos="709"/>
        </w:tabs>
        <w:spacing w:after="0" w:line="240" w:lineRule="auto"/>
        <w:ind w:left="720"/>
        <w:jc w:val="both"/>
        <w:rPr>
          <w:rFonts w:cstheme="minorHAnsi"/>
          <w:sz w:val="24"/>
          <w:szCs w:val="24"/>
        </w:rPr>
      </w:pPr>
    </w:p>
    <w:p w:rsidR="00457C37" w:rsidRPr="00C24422" w:rsidRDefault="00457C37" w:rsidP="002E2164">
      <w:pPr>
        <w:tabs>
          <w:tab w:val="left" w:pos="709"/>
        </w:tabs>
        <w:spacing w:after="0" w:line="240" w:lineRule="auto"/>
        <w:ind w:left="1440"/>
        <w:jc w:val="both"/>
        <w:rPr>
          <w:rFonts w:cstheme="minorHAnsi"/>
          <w:sz w:val="24"/>
          <w:szCs w:val="24"/>
        </w:rPr>
      </w:pPr>
      <w:r w:rsidRPr="00C24422">
        <w:rPr>
          <w:rFonts w:cstheme="minorHAnsi"/>
          <w:sz w:val="24"/>
          <w:szCs w:val="24"/>
        </w:rPr>
        <w:t>The contractor shall make his own arrangements at his own expense for the supply of electricity services e</w:t>
      </w:r>
      <w:r w:rsidR="00C464AF" w:rsidRPr="00C24422">
        <w:rPr>
          <w:rFonts w:cstheme="minorHAnsi"/>
          <w:sz w:val="24"/>
          <w:szCs w:val="24"/>
        </w:rPr>
        <w:t>ither by contacting the i</w:t>
      </w:r>
      <w:r w:rsidRPr="00C24422">
        <w:rPr>
          <w:rFonts w:cstheme="minorHAnsi"/>
          <w:sz w:val="24"/>
          <w:szCs w:val="24"/>
        </w:rPr>
        <w:t>sland office wher</w:t>
      </w:r>
      <w:r w:rsidR="00134DD6" w:rsidRPr="00C24422">
        <w:rPr>
          <w:rFonts w:cstheme="minorHAnsi"/>
          <w:sz w:val="24"/>
          <w:szCs w:val="24"/>
        </w:rPr>
        <w:t>e connection from local mains shall be</w:t>
      </w:r>
      <w:r w:rsidRPr="00C24422">
        <w:rPr>
          <w:rFonts w:cstheme="minorHAnsi"/>
          <w:sz w:val="24"/>
          <w:szCs w:val="24"/>
        </w:rPr>
        <w:t xml:space="preserve"> possible or by providing his own generating plant to meet the requirements.</w:t>
      </w:r>
    </w:p>
    <w:p w:rsidR="009A17AD" w:rsidRPr="00C24422" w:rsidRDefault="009A17AD" w:rsidP="00580DA0">
      <w:pPr>
        <w:pStyle w:val="Heading2"/>
        <w:numPr>
          <w:ilvl w:val="1"/>
          <w:numId w:val="11"/>
        </w:numPr>
        <w:spacing w:before="0" w:line="240" w:lineRule="auto"/>
        <w:ind w:left="1440" w:hanging="1440"/>
        <w:jc w:val="both"/>
        <w:rPr>
          <w:rFonts w:asciiTheme="minorHAnsi" w:hAnsiTheme="minorHAnsi" w:cstheme="minorHAnsi"/>
          <w:color w:val="auto"/>
          <w:sz w:val="24"/>
          <w:szCs w:val="24"/>
        </w:rPr>
      </w:pPr>
      <w:bookmarkStart w:id="41" w:name="_Toc511401499"/>
      <w:r w:rsidRPr="00C24422">
        <w:rPr>
          <w:rFonts w:asciiTheme="minorHAnsi" w:hAnsiTheme="minorHAnsi" w:cstheme="minorHAnsi"/>
          <w:color w:val="auto"/>
          <w:sz w:val="24"/>
          <w:szCs w:val="24"/>
        </w:rPr>
        <w:t xml:space="preserve">Access to </w:t>
      </w:r>
      <w:r w:rsidR="005A1866" w:rsidRPr="00C24422">
        <w:rPr>
          <w:rFonts w:asciiTheme="minorHAnsi" w:hAnsiTheme="minorHAnsi" w:cstheme="minorHAnsi"/>
          <w:color w:val="auto"/>
          <w:sz w:val="24"/>
          <w:szCs w:val="24"/>
        </w:rPr>
        <w:t xml:space="preserve">Private Property </w:t>
      </w:r>
      <w:r w:rsidRPr="00C24422">
        <w:rPr>
          <w:rFonts w:asciiTheme="minorHAnsi" w:hAnsiTheme="minorHAnsi" w:cstheme="minorHAnsi"/>
          <w:color w:val="auto"/>
          <w:sz w:val="24"/>
          <w:szCs w:val="24"/>
        </w:rPr>
        <w:t>Work Place</w:t>
      </w:r>
      <w:bookmarkEnd w:id="41"/>
    </w:p>
    <w:p w:rsidR="009A17AD" w:rsidRPr="00C24422" w:rsidRDefault="009A17AD" w:rsidP="00050168">
      <w:pPr>
        <w:spacing w:after="0" w:line="240" w:lineRule="auto"/>
        <w:ind w:left="720"/>
      </w:pPr>
    </w:p>
    <w:p w:rsidR="00D21C68" w:rsidRPr="00C24422" w:rsidRDefault="009A17AD" w:rsidP="00050168">
      <w:pPr>
        <w:spacing w:after="0" w:line="240" w:lineRule="auto"/>
        <w:ind w:left="1440"/>
        <w:jc w:val="both"/>
        <w:rPr>
          <w:rFonts w:cstheme="minorHAnsi"/>
          <w:sz w:val="24"/>
          <w:szCs w:val="24"/>
        </w:rPr>
      </w:pPr>
      <w:r w:rsidRPr="00C24422">
        <w:rPr>
          <w:rFonts w:cstheme="minorHAnsi"/>
          <w:sz w:val="24"/>
          <w:szCs w:val="24"/>
        </w:rPr>
        <w:t xml:space="preserve">The contractor shall obtain written permission from the property owner and from the Island office for access to private property and to any right of way for </w:t>
      </w:r>
      <w:proofErr w:type="gramStart"/>
      <w:r w:rsidRPr="00C24422">
        <w:rPr>
          <w:rFonts w:cstheme="minorHAnsi"/>
          <w:sz w:val="24"/>
          <w:szCs w:val="24"/>
        </w:rPr>
        <w:t>l</w:t>
      </w:r>
      <w:r w:rsidR="000315DE" w:rsidRPr="00C24422">
        <w:rPr>
          <w:rFonts w:cstheme="minorHAnsi"/>
          <w:sz w:val="24"/>
          <w:szCs w:val="24"/>
        </w:rPr>
        <w:t>a</w:t>
      </w:r>
      <w:r w:rsidRPr="00C24422">
        <w:rPr>
          <w:rFonts w:cstheme="minorHAnsi"/>
          <w:sz w:val="24"/>
          <w:szCs w:val="24"/>
        </w:rPr>
        <w:t>ying</w:t>
      </w:r>
      <w:proofErr w:type="gramEnd"/>
      <w:r w:rsidRPr="00C24422">
        <w:rPr>
          <w:rFonts w:cstheme="minorHAnsi"/>
          <w:sz w:val="24"/>
          <w:szCs w:val="24"/>
        </w:rPr>
        <w:t xml:space="preserve"> of pipelines or any other work, related to executio</w:t>
      </w:r>
      <w:r w:rsidR="009C4FC0" w:rsidRPr="00C24422">
        <w:rPr>
          <w:rFonts w:cstheme="minorHAnsi"/>
          <w:sz w:val="24"/>
          <w:szCs w:val="24"/>
        </w:rPr>
        <w:t xml:space="preserve">n of the project. </w:t>
      </w:r>
      <w:r w:rsidRPr="00C24422">
        <w:rPr>
          <w:rFonts w:cstheme="minorHAnsi"/>
          <w:sz w:val="24"/>
          <w:szCs w:val="24"/>
        </w:rPr>
        <w:t>The contractor shall arrange to construct, maintain and afterwards remove and reinstate any access required for and in connection with the execution of the works.  Reinstatement shall include restoring the area of any access route to at least the degree of safety, stability and drainage that existed before the contractor entered the property.</w:t>
      </w:r>
    </w:p>
    <w:p w:rsidR="00D21C68" w:rsidRPr="00C24422" w:rsidRDefault="00D21C68" w:rsidP="00050168">
      <w:pPr>
        <w:spacing w:after="0" w:line="240" w:lineRule="auto"/>
        <w:ind w:left="2160"/>
        <w:jc w:val="both"/>
        <w:rPr>
          <w:rFonts w:cstheme="minorHAnsi"/>
          <w:sz w:val="24"/>
          <w:szCs w:val="24"/>
        </w:rPr>
      </w:pPr>
    </w:p>
    <w:p w:rsidR="00D21C68" w:rsidRPr="00C24422" w:rsidRDefault="00D43FD9" w:rsidP="00580DA0">
      <w:pPr>
        <w:pStyle w:val="Heading2"/>
        <w:numPr>
          <w:ilvl w:val="1"/>
          <w:numId w:val="11"/>
        </w:numPr>
        <w:spacing w:before="0" w:line="240" w:lineRule="auto"/>
        <w:ind w:left="1440" w:hanging="1440"/>
        <w:jc w:val="both"/>
        <w:rPr>
          <w:rFonts w:asciiTheme="minorHAnsi" w:hAnsiTheme="minorHAnsi" w:cstheme="minorHAnsi"/>
          <w:color w:val="auto"/>
          <w:sz w:val="24"/>
          <w:szCs w:val="24"/>
        </w:rPr>
      </w:pPr>
      <w:bookmarkStart w:id="42" w:name="_Toc511401500"/>
      <w:r w:rsidRPr="00C24422">
        <w:rPr>
          <w:rFonts w:asciiTheme="minorHAnsi" w:hAnsiTheme="minorHAnsi" w:cstheme="minorHAnsi"/>
          <w:color w:val="auto"/>
          <w:sz w:val="24"/>
          <w:szCs w:val="24"/>
        </w:rPr>
        <w:t>Setting O</w:t>
      </w:r>
      <w:r w:rsidR="00D21C68" w:rsidRPr="00C24422">
        <w:rPr>
          <w:rFonts w:asciiTheme="minorHAnsi" w:hAnsiTheme="minorHAnsi" w:cstheme="minorHAnsi"/>
          <w:color w:val="auto"/>
          <w:sz w:val="24"/>
          <w:szCs w:val="24"/>
        </w:rPr>
        <w:t>ut of the Works</w:t>
      </w:r>
      <w:bookmarkEnd w:id="42"/>
    </w:p>
    <w:p w:rsidR="00D21C68" w:rsidRPr="00C24422" w:rsidRDefault="00D21C68" w:rsidP="00050168">
      <w:pPr>
        <w:tabs>
          <w:tab w:val="left" w:pos="0"/>
        </w:tabs>
        <w:spacing w:after="0" w:line="240" w:lineRule="auto"/>
        <w:ind w:left="720"/>
        <w:jc w:val="both"/>
        <w:rPr>
          <w:sz w:val="24"/>
          <w:szCs w:val="24"/>
        </w:rPr>
      </w:pPr>
    </w:p>
    <w:p w:rsidR="00D21C68" w:rsidRPr="00C24422" w:rsidRDefault="003266A2" w:rsidP="00050168">
      <w:pPr>
        <w:tabs>
          <w:tab w:val="left" w:pos="0"/>
        </w:tabs>
        <w:spacing w:after="0" w:line="240" w:lineRule="auto"/>
        <w:ind w:left="1440"/>
        <w:jc w:val="both"/>
        <w:rPr>
          <w:sz w:val="24"/>
          <w:szCs w:val="24"/>
        </w:rPr>
      </w:pPr>
      <w:r w:rsidRPr="00C24422">
        <w:rPr>
          <w:sz w:val="24"/>
          <w:szCs w:val="24"/>
        </w:rPr>
        <w:t>The c</w:t>
      </w:r>
      <w:r w:rsidR="00D21C68" w:rsidRPr="00C24422">
        <w:rPr>
          <w:sz w:val="24"/>
          <w:szCs w:val="24"/>
        </w:rPr>
        <w:t>ontractor shall be responsible to check and verify the basic information supplied and in no way shall be relieved of his responsibility</w:t>
      </w:r>
      <w:r w:rsidRPr="00C24422">
        <w:rPr>
          <w:sz w:val="24"/>
          <w:szCs w:val="24"/>
        </w:rPr>
        <w:t>,</w:t>
      </w:r>
      <w:r w:rsidR="00D21C68" w:rsidRPr="00C24422">
        <w:rPr>
          <w:sz w:val="24"/>
          <w:szCs w:val="24"/>
        </w:rPr>
        <w:t xml:space="preserve"> if such information is lackin</w:t>
      </w:r>
      <w:r w:rsidR="009C4FC0" w:rsidRPr="00C24422">
        <w:rPr>
          <w:sz w:val="24"/>
          <w:szCs w:val="24"/>
        </w:rPr>
        <w:t xml:space="preserve">g or not authentic or correct. </w:t>
      </w:r>
      <w:r w:rsidR="00D21C68" w:rsidRPr="00C24422">
        <w:rPr>
          <w:sz w:val="24"/>
          <w:szCs w:val="24"/>
        </w:rPr>
        <w:t>He sh</w:t>
      </w:r>
      <w:r w:rsidR="000C6E43" w:rsidRPr="00C24422">
        <w:rPr>
          <w:sz w:val="24"/>
          <w:szCs w:val="24"/>
        </w:rPr>
        <w:t xml:space="preserve">all, however, be subject to </w:t>
      </w:r>
      <w:r w:rsidR="00D21C68" w:rsidRPr="00C24422">
        <w:rPr>
          <w:sz w:val="24"/>
          <w:szCs w:val="24"/>
        </w:rPr>
        <w:t>check and review of the Employer and in no</w:t>
      </w:r>
      <w:r w:rsidRPr="00C24422">
        <w:rPr>
          <w:sz w:val="24"/>
          <w:szCs w:val="24"/>
        </w:rPr>
        <w:t xml:space="preserve"> case any deviation from the contract or tender drawings will entitle the c</w:t>
      </w:r>
      <w:r w:rsidR="00D21C68" w:rsidRPr="00C24422">
        <w:rPr>
          <w:sz w:val="24"/>
          <w:szCs w:val="24"/>
        </w:rPr>
        <w:t>ontractor for any sort of compensation for corrections of such errors, mistakes or omissions.</w:t>
      </w:r>
    </w:p>
    <w:p w:rsidR="00D21C68" w:rsidRPr="00C24422" w:rsidRDefault="00D21C68" w:rsidP="00050168">
      <w:pPr>
        <w:tabs>
          <w:tab w:val="left" w:pos="0"/>
        </w:tabs>
        <w:spacing w:after="0" w:line="240" w:lineRule="auto"/>
        <w:ind w:left="2160"/>
        <w:jc w:val="both"/>
        <w:rPr>
          <w:sz w:val="24"/>
          <w:szCs w:val="24"/>
        </w:rPr>
      </w:pPr>
      <w:r w:rsidRPr="00C24422">
        <w:rPr>
          <w:sz w:val="24"/>
          <w:szCs w:val="24"/>
        </w:rPr>
        <w:t xml:space="preserve">  </w:t>
      </w:r>
    </w:p>
    <w:p w:rsidR="00D21C68" w:rsidRPr="00C24422" w:rsidRDefault="00D21C68" w:rsidP="00050168">
      <w:pPr>
        <w:tabs>
          <w:tab w:val="left" w:pos="0"/>
        </w:tabs>
        <w:spacing w:after="0" w:line="240" w:lineRule="auto"/>
        <w:ind w:left="1440"/>
        <w:jc w:val="both"/>
        <w:rPr>
          <w:sz w:val="24"/>
          <w:szCs w:val="24"/>
        </w:rPr>
      </w:pPr>
      <w:r w:rsidRPr="00C24422">
        <w:rPr>
          <w:sz w:val="24"/>
          <w:szCs w:val="24"/>
        </w:rPr>
        <w:t>The setting out of the works should avoid un-necessary disturbance or remov</w:t>
      </w:r>
      <w:r w:rsidR="009C4FC0" w:rsidRPr="00C24422">
        <w:rPr>
          <w:sz w:val="24"/>
          <w:szCs w:val="24"/>
        </w:rPr>
        <w:t xml:space="preserve">al of garden plants and trees. </w:t>
      </w:r>
      <w:r w:rsidRPr="00C24422">
        <w:rPr>
          <w:sz w:val="24"/>
          <w:szCs w:val="24"/>
        </w:rPr>
        <w:t xml:space="preserve">Only the removal of plants and trees that is totally necessary for the construction of the works will be permitted following the approval of the </w:t>
      </w:r>
      <w:r w:rsidR="000F6236" w:rsidRPr="00C24422">
        <w:rPr>
          <w:sz w:val="24"/>
          <w:szCs w:val="24"/>
        </w:rPr>
        <w:t>Employers</w:t>
      </w:r>
      <w:r w:rsidR="00A270AB" w:rsidRPr="00C24422">
        <w:rPr>
          <w:sz w:val="24"/>
          <w:szCs w:val="24"/>
        </w:rPr>
        <w:t xml:space="preserve"> r</w:t>
      </w:r>
      <w:r w:rsidRPr="00C24422">
        <w:rPr>
          <w:sz w:val="24"/>
          <w:szCs w:val="24"/>
        </w:rPr>
        <w:t>epresentati</w:t>
      </w:r>
      <w:r w:rsidR="00A270AB" w:rsidRPr="00C24422">
        <w:rPr>
          <w:sz w:val="24"/>
          <w:szCs w:val="24"/>
        </w:rPr>
        <w:t>ve, and approval of the Island office for the right</w:t>
      </w:r>
      <w:r w:rsidRPr="00C24422">
        <w:rPr>
          <w:sz w:val="24"/>
          <w:szCs w:val="24"/>
        </w:rPr>
        <w:t xml:space="preserve"> of way, for which a provisional sum has been allocated for replacement or compensation.  </w:t>
      </w:r>
    </w:p>
    <w:p w:rsidR="00D21C68" w:rsidRPr="00C24422" w:rsidRDefault="00D21C68" w:rsidP="00FA5CDE">
      <w:pPr>
        <w:tabs>
          <w:tab w:val="left" w:pos="0"/>
        </w:tabs>
        <w:spacing w:after="0" w:line="240" w:lineRule="auto"/>
        <w:ind w:left="2160"/>
        <w:jc w:val="both"/>
        <w:rPr>
          <w:sz w:val="24"/>
          <w:szCs w:val="24"/>
        </w:rPr>
      </w:pPr>
    </w:p>
    <w:p w:rsidR="00D21C68" w:rsidRPr="00C24422" w:rsidRDefault="00A270AB" w:rsidP="002E2164">
      <w:pPr>
        <w:tabs>
          <w:tab w:val="left" w:pos="0"/>
        </w:tabs>
        <w:spacing w:after="0" w:line="240" w:lineRule="auto"/>
        <w:ind w:left="1440"/>
        <w:jc w:val="both"/>
        <w:rPr>
          <w:sz w:val="24"/>
          <w:szCs w:val="24"/>
        </w:rPr>
      </w:pPr>
      <w:r w:rsidRPr="00C24422">
        <w:rPr>
          <w:sz w:val="24"/>
          <w:szCs w:val="24"/>
        </w:rPr>
        <w:t>The c</w:t>
      </w:r>
      <w:r w:rsidR="00D21C68" w:rsidRPr="00C24422">
        <w:rPr>
          <w:sz w:val="24"/>
          <w:szCs w:val="24"/>
        </w:rPr>
        <w:t>ontractor shall at his own expense establish working or construction lines and grades as required and shall furnish and maintain stakes and other such materials and give such assistance including qualified staff as may be required by the Employer for checking setting o</w:t>
      </w:r>
      <w:r w:rsidRPr="00C24422">
        <w:rPr>
          <w:sz w:val="24"/>
          <w:szCs w:val="24"/>
        </w:rPr>
        <w:t>ut lines and grade marks.  The c</w:t>
      </w:r>
      <w:r w:rsidR="00D21C68" w:rsidRPr="00C24422">
        <w:rPr>
          <w:sz w:val="24"/>
          <w:szCs w:val="24"/>
        </w:rPr>
        <w:t xml:space="preserve">ontractor shall be solely responsible for the accuracy thereof.  </w:t>
      </w:r>
    </w:p>
    <w:p w:rsidR="00D21C68" w:rsidRPr="00C24422" w:rsidRDefault="00D21C68" w:rsidP="00FA5CDE">
      <w:pPr>
        <w:tabs>
          <w:tab w:val="left" w:pos="0"/>
        </w:tabs>
        <w:spacing w:after="0" w:line="240" w:lineRule="auto"/>
        <w:ind w:left="2160"/>
        <w:jc w:val="both"/>
        <w:rPr>
          <w:sz w:val="24"/>
          <w:szCs w:val="24"/>
        </w:rPr>
      </w:pPr>
    </w:p>
    <w:p w:rsidR="00D21C68" w:rsidRPr="00C24422" w:rsidRDefault="00A270AB" w:rsidP="002E2164">
      <w:pPr>
        <w:tabs>
          <w:tab w:val="left" w:pos="0"/>
        </w:tabs>
        <w:spacing w:after="0" w:line="240" w:lineRule="auto"/>
        <w:ind w:left="1440"/>
        <w:jc w:val="both"/>
        <w:rPr>
          <w:sz w:val="24"/>
          <w:szCs w:val="24"/>
        </w:rPr>
      </w:pPr>
      <w:r w:rsidRPr="00C24422">
        <w:rPr>
          <w:sz w:val="24"/>
          <w:szCs w:val="24"/>
        </w:rPr>
        <w:t>The c</w:t>
      </w:r>
      <w:r w:rsidR="00D21C68" w:rsidRPr="00C24422">
        <w:rPr>
          <w:sz w:val="24"/>
          <w:szCs w:val="24"/>
        </w:rPr>
        <w:t>ontractor shall safeguard all points, stakes, grade marks and bench marks made or established on the work, bear the cost of re-establishing them if disturbed, and bear the entire expense of rectifying work improperly done due to not maintaining or protecting, or removing without authorization, such established points, stakes and marks.</w:t>
      </w:r>
    </w:p>
    <w:p w:rsidR="00D21C68" w:rsidRPr="00C24422" w:rsidRDefault="00D21C68" w:rsidP="00FA5CDE">
      <w:pPr>
        <w:tabs>
          <w:tab w:val="left" w:pos="0"/>
        </w:tabs>
        <w:spacing w:after="0" w:line="240" w:lineRule="auto"/>
        <w:ind w:left="2160"/>
        <w:jc w:val="both"/>
        <w:rPr>
          <w:sz w:val="24"/>
          <w:szCs w:val="24"/>
        </w:rPr>
      </w:pPr>
    </w:p>
    <w:p w:rsidR="005A6911" w:rsidRPr="00C24422" w:rsidRDefault="00D21C68" w:rsidP="002E2164">
      <w:pPr>
        <w:tabs>
          <w:tab w:val="left" w:pos="0"/>
        </w:tabs>
        <w:spacing w:after="0" w:line="240" w:lineRule="auto"/>
        <w:ind w:left="1440"/>
        <w:jc w:val="both"/>
        <w:rPr>
          <w:sz w:val="24"/>
          <w:szCs w:val="24"/>
        </w:rPr>
      </w:pPr>
      <w:r w:rsidRPr="00C24422">
        <w:rPr>
          <w:sz w:val="24"/>
          <w:szCs w:val="24"/>
        </w:rPr>
        <w:t>Any work done beyond the lines, levels and limits shown on the drawings or not agreed by the Employer</w:t>
      </w:r>
      <w:r w:rsidR="00A270AB" w:rsidRPr="00C24422">
        <w:rPr>
          <w:sz w:val="24"/>
          <w:szCs w:val="24"/>
        </w:rPr>
        <w:t xml:space="preserve"> shall not be paid for and the c</w:t>
      </w:r>
      <w:r w:rsidRPr="00C24422">
        <w:rPr>
          <w:sz w:val="24"/>
          <w:szCs w:val="24"/>
        </w:rPr>
        <w:t xml:space="preserve">ontractor shall make good over-excavation as directed by the </w:t>
      </w:r>
      <w:r w:rsidR="00FB67D5" w:rsidRPr="00C24422">
        <w:rPr>
          <w:sz w:val="24"/>
          <w:szCs w:val="24"/>
        </w:rPr>
        <w:t>Employers</w:t>
      </w:r>
      <w:r w:rsidR="00A270AB" w:rsidRPr="00C24422">
        <w:rPr>
          <w:sz w:val="24"/>
          <w:szCs w:val="24"/>
        </w:rPr>
        <w:t xml:space="preserve"> r</w:t>
      </w:r>
      <w:r w:rsidRPr="00C24422">
        <w:rPr>
          <w:sz w:val="24"/>
          <w:szCs w:val="24"/>
        </w:rPr>
        <w:t>epresentative, at his own expense.</w:t>
      </w:r>
    </w:p>
    <w:p w:rsidR="00AD16B4" w:rsidRPr="00C24422" w:rsidRDefault="00AD16B4" w:rsidP="002E2164">
      <w:pPr>
        <w:tabs>
          <w:tab w:val="left" w:pos="0"/>
        </w:tabs>
        <w:spacing w:after="0" w:line="240" w:lineRule="auto"/>
        <w:ind w:left="1440"/>
        <w:jc w:val="both"/>
        <w:rPr>
          <w:sz w:val="24"/>
          <w:szCs w:val="24"/>
        </w:rPr>
      </w:pPr>
    </w:p>
    <w:p w:rsidR="009675BD" w:rsidRPr="00C24422" w:rsidRDefault="009675BD" w:rsidP="002E2164">
      <w:pPr>
        <w:tabs>
          <w:tab w:val="left" w:pos="0"/>
        </w:tabs>
        <w:spacing w:after="0" w:line="240" w:lineRule="auto"/>
        <w:ind w:left="1440"/>
        <w:jc w:val="both"/>
        <w:rPr>
          <w:sz w:val="24"/>
          <w:szCs w:val="24"/>
        </w:rPr>
      </w:pPr>
    </w:p>
    <w:p w:rsidR="009675BD" w:rsidRPr="00C24422" w:rsidRDefault="009675BD" w:rsidP="002E2164">
      <w:pPr>
        <w:tabs>
          <w:tab w:val="left" w:pos="0"/>
        </w:tabs>
        <w:spacing w:after="0" w:line="240" w:lineRule="auto"/>
        <w:ind w:left="1440"/>
        <w:jc w:val="both"/>
        <w:rPr>
          <w:sz w:val="24"/>
          <w:szCs w:val="24"/>
        </w:rPr>
      </w:pPr>
    </w:p>
    <w:p w:rsidR="00C84798" w:rsidRPr="00C24422" w:rsidRDefault="00A743F3" w:rsidP="00580DA0">
      <w:pPr>
        <w:pStyle w:val="Heading2"/>
        <w:numPr>
          <w:ilvl w:val="1"/>
          <w:numId w:val="11"/>
        </w:numPr>
        <w:spacing w:before="0" w:line="240" w:lineRule="auto"/>
        <w:ind w:left="1440" w:hanging="1440"/>
        <w:jc w:val="both"/>
        <w:rPr>
          <w:rFonts w:asciiTheme="minorHAnsi" w:hAnsiTheme="minorHAnsi" w:cstheme="minorHAnsi"/>
          <w:color w:val="auto"/>
          <w:sz w:val="24"/>
          <w:szCs w:val="24"/>
        </w:rPr>
      </w:pPr>
      <w:bookmarkStart w:id="43" w:name="_Toc511401501"/>
      <w:r w:rsidRPr="00C24422">
        <w:rPr>
          <w:rFonts w:asciiTheme="minorHAnsi" w:hAnsiTheme="minorHAnsi" w:cstheme="minorHAnsi"/>
          <w:color w:val="auto"/>
          <w:sz w:val="24"/>
          <w:szCs w:val="24"/>
        </w:rPr>
        <w:t>Public Utilities and O</w:t>
      </w:r>
      <w:r w:rsidR="00C84798" w:rsidRPr="00C24422">
        <w:rPr>
          <w:rFonts w:asciiTheme="minorHAnsi" w:hAnsiTheme="minorHAnsi" w:cstheme="minorHAnsi"/>
          <w:color w:val="auto"/>
          <w:sz w:val="24"/>
          <w:szCs w:val="24"/>
        </w:rPr>
        <w:t>ther Services</w:t>
      </w:r>
      <w:bookmarkEnd w:id="43"/>
    </w:p>
    <w:p w:rsidR="00C84798" w:rsidRPr="00C24422" w:rsidRDefault="00C84798" w:rsidP="00FA5CDE">
      <w:pPr>
        <w:spacing w:after="0" w:line="240" w:lineRule="auto"/>
        <w:ind w:left="720"/>
        <w:jc w:val="both"/>
      </w:pPr>
    </w:p>
    <w:p w:rsidR="00C84798" w:rsidRPr="00C24422" w:rsidRDefault="00C84798" w:rsidP="002E2164">
      <w:pPr>
        <w:spacing w:after="0" w:line="240" w:lineRule="auto"/>
        <w:ind w:left="1440"/>
        <w:jc w:val="both"/>
        <w:rPr>
          <w:rFonts w:cstheme="minorHAnsi"/>
          <w:sz w:val="24"/>
          <w:szCs w:val="24"/>
        </w:rPr>
      </w:pPr>
      <w:r w:rsidRPr="00C24422">
        <w:rPr>
          <w:rFonts w:cstheme="minorHAnsi"/>
          <w:sz w:val="24"/>
          <w:szCs w:val="24"/>
        </w:rPr>
        <w:t xml:space="preserve">The contractor shall consult all utility and service providers (i.e. electricity, telephones, cable TV, </w:t>
      </w:r>
      <w:r w:rsidR="008D7CEE" w:rsidRPr="00C24422">
        <w:rPr>
          <w:rFonts w:cstheme="minorHAnsi"/>
          <w:sz w:val="24"/>
          <w:szCs w:val="24"/>
        </w:rPr>
        <w:t xml:space="preserve">gas, </w:t>
      </w:r>
      <w:r w:rsidRPr="00C24422">
        <w:rPr>
          <w:rFonts w:cstheme="minorHAnsi"/>
          <w:sz w:val="24"/>
          <w:szCs w:val="24"/>
        </w:rPr>
        <w:t>etc.) before commencing any excavations, and shall satisfy himself as to the exact position of existing services which may affect or be affected by the construction of the works.</w:t>
      </w:r>
    </w:p>
    <w:p w:rsidR="00BD3801" w:rsidRPr="00C24422" w:rsidRDefault="00BD3801" w:rsidP="00FA5CDE">
      <w:pPr>
        <w:spacing w:after="0" w:line="240" w:lineRule="auto"/>
        <w:ind w:left="2160"/>
        <w:jc w:val="both"/>
        <w:rPr>
          <w:rFonts w:cstheme="minorHAnsi"/>
          <w:sz w:val="24"/>
          <w:szCs w:val="24"/>
        </w:rPr>
      </w:pPr>
    </w:p>
    <w:p w:rsidR="00C84798" w:rsidRPr="00C24422" w:rsidRDefault="00C84798" w:rsidP="002E2164">
      <w:pPr>
        <w:spacing w:after="0" w:line="240" w:lineRule="auto"/>
        <w:ind w:left="1440"/>
        <w:jc w:val="both"/>
        <w:rPr>
          <w:rFonts w:cstheme="minorHAnsi"/>
          <w:sz w:val="24"/>
          <w:szCs w:val="24"/>
        </w:rPr>
      </w:pPr>
      <w:r w:rsidRPr="00C24422">
        <w:rPr>
          <w:rFonts w:cstheme="minorHAnsi"/>
          <w:sz w:val="24"/>
          <w:szCs w:val="24"/>
        </w:rPr>
        <w:t xml:space="preserve">Prior to any construction activity, the contractor shall have utility lines located and marked in the field and shall have all rights-of-way cleared through the Island office and graded and ready for construction activities. </w:t>
      </w:r>
    </w:p>
    <w:p w:rsidR="00BD3801" w:rsidRPr="00C24422" w:rsidRDefault="00BD3801" w:rsidP="003F4182">
      <w:pPr>
        <w:spacing w:after="0" w:line="240" w:lineRule="auto"/>
        <w:ind w:left="2160"/>
        <w:jc w:val="both"/>
        <w:rPr>
          <w:rFonts w:cstheme="minorHAnsi"/>
          <w:sz w:val="24"/>
          <w:szCs w:val="24"/>
        </w:rPr>
      </w:pPr>
    </w:p>
    <w:p w:rsidR="00C84798" w:rsidRPr="00C24422" w:rsidRDefault="00C84798" w:rsidP="003F4182">
      <w:pPr>
        <w:spacing w:after="0" w:line="240" w:lineRule="auto"/>
        <w:ind w:left="1440"/>
        <w:jc w:val="both"/>
        <w:rPr>
          <w:rFonts w:cstheme="minorHAnsi"/>
          <w:sz w:val="24"/>
          <w:szCs w:val="24"/>
        </w:rPr>
      </w:pPr>
      <w:r w:rsidRPr="00C24422">
        <w:rPr>
          <w:rFonts w:cstheme="minorHAnsi"/>
          <w:sz w:val="24"/>
          <w:szCs w:val="24"/>
        </w:rPr>
        <w:t xml:space="preserve">The contractor shall make his own arrangements at his own expense for any diversion or removal of services which he may require for his own convenience or because of his proposed method of working and shall in all cases, inform the </w:t>
      </w:r>
      <w:r w:rsidR="00FB67D5" w:rsidRPr="00C24422">
        <w:rPr>
          <w:rFonts w:cstheme="minorHAnsi"/>
          <w:sz w:val="24"/>
          <w:szCs w:val="24"/>
        </w:rPr>
        <w:t>Employers</w:t>
      </w:r>
      <w:r w:rsidRPr="00C24422">
        <w:rPr>
          <w:rFonts w:cstheme="minorHAnsi"/>
          <w:sz w:val="24"/>
          <w:szCs w:val="24"/>
        </w:rPr>
        <w:t xml:space="preserve"> representative in advance of his proposals.</w:t>
      </w:r>
    </w:p>
    <w:p w:rsidR="00F1682E" w:rsidRPr="00C24422" w:rsidRDefault="00F1682E" w:rsidP="00E161CD">
      <w:pPr>
        <w:spacing w:after="0" w:line="240" w:lineRule="auto"/>
        <w:jc w:val="both"/>
        <w:rPr>
          <w:rFonts w:cstheme="minorHAnsi"/>
          <w:sz w:val="24"/>
          <w:szCs w:val="24"/>
        </w:rPr>
      </w:pPr>
    </w:p>
    <w:p w:rsidR="0033292A" w:rsidRPr="00C24422" w:rsidRDefault="0033292A" w:rsidP="00580DA0">
      <w:pPr>
        <w:pStyle w:val="Heading2"/>
        <w:numPr>
          <w:ilvl w:val="1"/>
          <w:numId w:val="11"/>
        </w:numPr>
        <w:spacing w:before="0" w:line="240" w:lineRule="auto"/>
        <w:ind w:left="1440" w:hanging="1440"/>
        <w:jc w:val="both"/>
        <w:rPr>
          <w:rFonts w:asciiTheme="minorHAnsi" w:hAnsiTheme="minorHAnsi" w:cstheme="minorHAnsi"/>
          <w:color w:val="auto"/>
          <w:sz w:val="24"/>
          <w:szCs w:val="24"/>
        </w:rPr>
      </w:pPr>
      <w:bookmarkStart w:id="44" w:name="_Toc511401502"/>
      <w:r w:rsidRPr="00C24422">
        <w:rPr>
          <w:rFonts w:asciiTheme="minorHAnsi" w:hAnsiTheme="minorHAnsi" w:cstheme="minorHAnsi"/>
          <w:color w:val="auto"/>
          <w:sz w:val="24"/>
          <w:szCs w:val="24"/>
        </w:rPr>
        <w:t>Work Photographs</w:t>
      </w:r>
      <w:bookmarkEnd w:id="44"/>
    </w:p>
    <w:p w:rsidR="0033292A" w:rsidRPr="00C24422" w:rsidRDefault="0033292A" w:rsidP="003F4182">
      <w:pPr>
        <w:spacing w:after="0" w:line="240" w:lineRule="auto"/>
        <w:ind w:left="720"/>
        <w:jc w:val="both"/>
        <w:rPr>
          <w:rFonts w:cstheme="minorHAnsi"/>
          <w:sz w:val="24"/>
          <w:szCs w:val="24"/>
        </w:rPr>
      </w:pPr>
    </w:p>
    <w:p w:rsidR="0033292A" w:rsidRPr="00C24422" w:rsidRDefault="0033292A" w:rsidP="003F4182">
      <w:pPr>
        <w:spacing w:after="0" w:line="240" w:lineRule="auto"/>
        <w:ind w:left="1440"/>
        <w:jc w:val="both"/>
        <w:rPr>
          <w:rFonts w:cstheme="minorHAnsi"/>
          <w:sz w:val="24"/>
          <w:szCs w:val="24"/>
        </w:rPr>
      </w:pPr>
      <w:r w:rsidRPr="00C24422">
        <w:rPr>
          <w:rFonts w:cstheme="minorHAnsi"/>
          <w:sz w:val="24"/>
          <w:szCs w:val="24"/>
        </w:rPr>
        <w:t xml:space="preserve">The contractor shall arrange to take color photographs at locations of the works to demonstrate conditions of work before work commences, during the construction period and after completion of the works.  The photographs may be required as evidence in defense of claims against the contractor for damage due to the execution of the works. </w:t>
      </w:r>
    </w:p>
    <w:p w:rsidR="0033292A" w:rsidRPr="00C24422" w:rsidRDefault="0033292A" w:rsidP="007A579F">
      <w:pPr>
        <w:spacing w:after="0" w:line="240" w:lineRule="auto"/>
        <w:ind w:left="2160"/>
        <w:jc w:val="both"/>
        <w:rPr>
          <w:sz w:val="24"/>
          <w:szCs w:val="24"/>
        </w:rPr>
      </w:pPr>
    </w:p>
    <w:p w:rsidR="007B6E98" w:rsidRPr="00C24422" w:rsidRDefault="007B6E98" w:rsidP="00580DA0">
      <w:pPr>
        <w:pStyle w:val="Heading2"/>
        <w:numPr>
          <w:ilvl w:val="1"/>
          <w:numId w:val="11"/>
        </w:numPr>
        <w:spacing w:before="0" w:line="240" w:lineRule="auto"/>
        <w:ind w:left="1440" w:hanging="1440"/>
        <w:jc w:val="both"/>
        <w:rPr>
          <w:rFonts w:asciiTheme="minorHAnsi" w:hAnsiTheme="minorHAnsi" w:cstheme="minorHAnsi"/>
          <w:color w:val="auto"/>
          <w:sz w:val="24"/>
          <w:szCs w:val="24"/>
        </w:rPr>
      </w:pPr>
      <w:bookmarkStart w:id="45" w:name="_Toc511401503"/>
      <w:r w:rsidRPr="00C24422">
        <w:rPr>
          <w:rFonts w:asciiTheme="minorHAnsi" w:hAnsiTheme="minorHAnsi" w:cstheme="minorHAnsi"/>
          <w:color w:val="auto"/>
          <w:sz w:val="24"/>
          <w:szCs w:val="24"/>
        </w:rPr>
        <w:t>Cooperation at Work Place</w:t>
      </w:r>
      <w:bookmarkEnd w:id="45"/>
      <w:r w:rsidRPr="00C24422">
        <w:rPr>
          <w:rFonts w:asciiTheme="minorHAnsi" w:hAnsiTheme="minorHAnsi" w:cstheme="minorHAnsi"/>
          <w:color w:val="auto"/>
          <w:sz w:val="24"/>
          <w:szCs w:val="24"/>
        </w:rPr>
        <w:t xml:space="preserve"> </w:t>
      </w:r>
    </w:p>
    <w:p w:rsidR="007B6E98" w:rsidRPr="00C24422" w:rsidRDefault="007B6E98" w:rsidP="007A579F">
      <w:pPr>
        <w:spacing w:after="0" w:line="240" w:lineRule="auto"/>
        <w:ind w:left="720"/>
        <w:jc w:val="both"/>
        <w:rPr>
          <w:rFonts w:cstheme="minorHAnsi"/>
          <w:sz w:val="24"/>
          <w:szCs w:val="24"/>
        </w:rPr>
      </w:pPr>
    </w:p>
    <w:p w:rsidR="007B6E98" w:rsidRPr="00C24422" w:rsidRDefault="007B6E98" w:rsidP="007A579F">
      <w:pPr>
        <w:spacing w:after="0" w:line="240" w:lineRule="auto"/>
        <w:ind w:left="1440"/>
        <w:jc w:val="both"/>
        <w:rPr>
          <w:rFonts w:cstheme="minorHAnsi"/>
          <w:sz w:val="24"/>
          <w:szCs w:val="24"/>
        </w:rPr>
      </w:pPr>
      <w:r w:rsidRPr="00C24422">
        <w:rPr>
          <w:rFonts w:cstheme="minorHAnsi"/>
          <w:sz w:val="24"/>
          <w:szCs w:val="24"/>
        </w:rPr>
        <w:t>If the construction</w:t>
      </w:r>
      <w:r w:rsidR="00BD5B2E" w:rsidRPr="00C24422">
        <w:rPr>
          <w:rFonts w:cstheme="minorHAnsi"/>
          <w:sz w:val="24"/>
          <w:szCs w:val="24"/>
        </w:rPr>
        <w:t>/execution</w:t>
      </w:r>
      <w:r w:rsidRPr="00C24422">
        <w:rPr>
          <w:rFonts w:cstheme="minorHAnsi"/>
          <w:sz w:val="24"/>
          <w:szCs w:val="24"/>
        </w:rPr>
        <w:t xml:space="preserve"> shall have to be carried out in restricted area, the contractor's attention shall particularly be drawn to the following:</w:t>
      </w:r>
    </w:p>
    <w:p w:rsidR="007B6E98" w:rsidRPr="00C24422" w:rsidRDefault="007B6E98" w:rsidP="00FA5CDE">
      <w:pPr>
        <w:spacing w:after="0" w:line="240" w:lineRule="auto"/>
        <w:ind w:left="720"/>
        <w:jc w:val="both"/>
        <w:rPr>
          <w:rFonts w:cstheme="minorHAnsi"/>
          <w:sz w:val="24"/>
          <w:szCs w:val="24"/>
        </w:rPr>
      </w:pPr>
    </w:p>
    <w:p w:rsidR="007B6E98" w:rsidRPr="00C24422" w:rsidRDefault="005A6911" w:rsidP="00580DA0">
      <w:pPr>
        <w:pStyle w:val="ListParagraph"/>
        <w:numPr>
          <w:ilvl w:val="0"/>
          <w:numId w:val="5"/>
        </w:numPr>
        <w:spacing w:after="0" w:line="240" w:lineRule="auto"/>
        <w:jc w:val="both"/>
        <w:rPr>
          <w:rFonts w:cstheme="minorHAnsi"/>
          <w:sz w:val="24"/>
          <w:szCs w:val="24"/>
        </w:rPr>
      </w:pPr>
      <w:r w:rsidRPr="00C24422">
        <w:rPr>
          <w:rFonts w:cstheme="minorHAnsi"/>
          <w:sz w:val="24"/>
          <w:szCs w:val="24"/>
        </w:rPr>
        <w:t>T</w:t>
      </w:r>
      <w:r w:rsidR="007B6E98" w:rsidRPr="00C24422">
        <w:rPr>
          <w:rFonts w:cstheme="minorHAnsi"/>
          <w:sz w:val="24"/>
          <w:szCs w:val="24"/>
        </w:rPr>
        <w:t>he need to maintain existing services and reasonable access for local residents and traders during the construction period.</w:t>
      </w:r>
    </w:p>
    <w:p w:rsidR="005A6911" w:rsidRPr="00C24422" w:rsidRDefault="005A6911" w:rsidP="005A6911">
      <w:pPr>
        <w:pStyle w:val="ListParagraph"/>
        <w:spacing w:after="0" w:line="240" w:lineRule="auto"/>
        <w:ind w:left="2790"/>
        <w:jc w:val="both"/>
        <w:rPr>
          <w:rFonts w:cstheme="minorHAnsi"/>
          <w:sz w:val="24"/>
          <w:szCs w:val="24"/>
        </w:rPr>
      </w:pPr>
    </w:p>
    <w:p w:rsidR="007B6E98" w:rsidRPr="00C24422" w:rsidRDefault="005A6911" w:rsidP="00580DA0">
      <w:pPr>
        <w:pStyle w:val="ListParagraph"/>
        <w:numPr>
          <w:ilvl w:val="0"/>
          <w:numId w:val="5"/>
        </w:numPr>
        <w:spacing w:after="0" w:line="240" w:lineRule="auto"/>
        <w:jc w:val="both"/>
        <w:rPr>
          <w:rFonts w:cstheme="minorHAnsi"/>
          <w:sz w:val="24"/>
          <w:szCs w:val="24"/>
        </w:rPr>
      </w:pPr>
      <w:r w:rsidRPr="00C24422">
        <w:rPr>
          <w:rFonts w:cstheme="minorHAnsi"/>
          <w:sz w:val="24"/>
          <w:szCs w:val="24"/>
        </w:rPr>
        <w:t>T</w:t>
      </w:r>
      <w:r w:rsidR="007B6E98" w:rsidRPr="00C24422">
        <w:rPr>
          <w:rFonts w:cstheme="minorHAnsi"/>
          <w:sz w:val="24"/>
          <w:szCs w:val="24"/>
        </w:rPr>
        <w:t xml:space="preserve">he probable presence of other contractors on site with </w:t>
      </w:r>
      <w:r w:rsidRPr="00C24422">
        <w:rPr>
          <w:rFonts w:cstheme="minorHAnsi"/>
          <w:sz w:val="24"/>
          <w:szCs w:val="24"/>
        </w:rPr>
        <w:t>who</w:t>
      </w:r>
      <w:r w:rsidR="007E7B5F" w:rsidRPr="00C24422">
        <w:rPr>
          <w:rFonts w:cstheme="minorHAnsi"/>
          <w:sz w:val="24"/>
          <w:szCs w:val="24"/>
        </w:rPr>
        <w:t>m the work shall</w:t>
      </w:r>
      <w:r w:rsidR="007B6E98" w:rsidRPr="00C24422">
        <w:rPr>
          <w:rFonts w:cstheme="minorHAnsi"/>
          <w:sz w:val="24"/>
          <w:szCs w:val="24"/>
        </w:rPr>
        <w:t xml:space="preserve"> have to be coordinated.</w:t>
      </w:r>
    </w:p>
    <w:p w:rsidR="007B6E98" w:rsidRPr="00C24422" w:rsidRDefault="007B6E98" w:rsidP="00FA5CDE">
      <w:pPr>
        <w:spacing w:after="0" w:line="240" w:lineRule="auto"/>
        <w:ind w:left="720"/>
        <w:jc w:val="both"/>
        <w:rPr>
          <w:rFonts w:cstheme="minorHAnsi"/>
          <w:sz w:val="24"/>
          <w:szCs w:val="24"/>
        </w:rPr>
      </w:pPr>
    </w:p>
    <w:p w:rsidR="007B6E98" w:rsidRPr="00C24422" w:rsidRDefault="007B6E98" w:rsidP="00826B63">
      <w:pPr>
        <w:spacing w:after="0" w:line="240" w:lineRule="auto"/>
        <w:ind w:left="1440"/>
        <w:jc w:val="both"/>
        <w:rPr>
          <w:rFonts w:cstheme="minorHAnsi"/>
          <w:sz w:val="24"/>
          <w:szCs w:val="24"/>
        </w:rPr>
      </w:pPr>
      <w:r w:rsidRPr="00C24422">
        <w:rPr>
          <w:rFonts w:cstheme="minorHAnsi"/>
          <w:sz w:val="24"/>
          <w:szCs w:val="24"/>
        </w:rPr>
        <w:t>All work shall be carried out in such a way as to allow access and afford all reasonable facilities for any other contractor and his workmen and for the workmen of the Employer and any other person who may be employed in the execution and/or operation at or near the work place of any work in connection with the contract or otherwise.</w:t>
      </w:r>
    </w:p>
    <w:p w:rsidR="007B6E98" w:rsidRPr="00C24422" w:rsidRDefault="007B6E98" w:rsidP="00826B63">
      <w:pPr>
        <w:spacing w:after="0" w:line="240" w:lineRule="auto"/>
        <w:ind w:left="720"/>
        <w:jc w:val="both"/>
        <w:rPr>
          <w:rFonts w:cstheme="minorHAnsi"/>
          <w:sz w:val="24"/>
          <w:szCs w:val="24"/>
        </w:rPr>
      </w:pPr>
    </w:p>
    <w:p w:rsidR="007B6E98" w:rsidRPr="00C24422" w:rsidRDefault="007B6E98" w:rsidP="00826B63">
      <w:pPr>
        <w:spacing w:after="0" w:line="240" w:lineRule="auto"/>
        <w:ind w:left="1440"/>
        <w:jc w:val="both"/>
        <w:rPr>
          <w:rFonts w:cstheme="minorHAnsi"/>
          <w:sz w:val="24"/>
          <w:szCs w:val="24"/>
        </w:rPr>
      </w:pPr>
      <w:r w:rsidRPr="00C24422">
        <w:rPr>
          <w:rFonts w:cstheme="minorHAnsi"/>
          <w:sz w:val="24"/>
          <w:szCs w:val="24"/>
        </w:rPr>
        <w:t>In the preparation of program of work the contractor shall at all times take full account of and cooperate with the programming of the work of other contractors so as to cause the minimum of interference to them and to the public.</w:t>
      </w:r>
    </w:p>
    <w:p w:rsidR="009675BD" w:rsidRPr="00C24422" w:rsidRDefault="009675BD" w:rsidP="00826B63">
      <w:pPr>
        <w:spacing w:after="0" w:line="240" w:lineRule="auto"/>
        <w:ind w:left="1440"/>
        <w:jc w:val="both"/>
        <w:rPr>
          <w:rFonts w:cstheme="minorHAnsi"/>
          <w:sz w:val="24"/>
          <w:szCs w:val="24"/>
        </w:rPr>
      </w:pPr>
    </w:p>
    <w:p w:rsidR="00070585" w:rsidRPr="00C24422" w:rsidRDefault="00070585" w:rsidP="00FA5CDE">
      <w:pPr>
        <w:spacing w:after="0" w:line="240" w:lineRule="auto"/>
        <w:ind w:left="2140"/>
        <w:jc w:val="both"/>
        <w:rPr>
          <w:rFonts w:cstheme="minorHAnsi"/>
          <w:sz w:val="24"/>
          <w:szCs w:val="24"/>
        </w:rPr>
      </w:pPr>
    </w:p>
    <w:p w:rsidR="00070585" w:rsidRPr="00C24422" w:rsidRDefault="00070585" w:rsidP="00580DA0">
      <w:pPr>
        <w:pStyle w:val="Heading2"/>
        <w:numPr>
          <w:ilvl w:val="1"/>
          <w:numId w:val="11"/>
        </w:numPr>
        <w:spacing w:before="0" w:line="240" w:lineRule="auto"/>
        <w:ind w:left="1440" w:hanging="1440"/>
        <w:jc w:val="both"/>
        <w:rPr>
          <w:rFonts w:asciiTheme="minorHAnsi" w:hAnsiTheme="minorHAnsi" w:cstheme="minorHAnsi"/>
          <w:color w:val="auto"/>
          <w:sz w:val="24"/>
          <w:szCs w:val="24"/>
        </w:rPr>
      </w:pPr>
      <w:bookmarkStart w:id="46" w:name="_Toc511401504"/>
      <w:r w:rsidRPr="00C24422">
        <w:rPr>
          <w:rFonts w:asciiTheme="minorHAnsi" w:hAnsiTheme="minorHAnsi" w:cstheme="minorHAnsi"/>
          <w:color w:val="auto"/>
          <w:sz w:val="24"/>
          <w:szCs w:val="24"/>
        </w:rPr>
        <w:t>Protection of Work and Public</w:t>
      </w:r>
      <w:bookmarkEnd w:id="46"/>
      <w:r w:rsidRPr="00C24422">
        <w:rPr>
          <w:rFonts w:asciiTheme="minorHAnsi" w:hAnsiTheme="minorHAnsi" w:cstheme="minorHAnsi"/>
          <w:color w:val="auto"/>
          <w:sz w:val="24"/>
          <w:szCs w:val="24"/>
        </w:rPr>
        <w:t xml:space="preserve"> </w:t>
      </w:r>
    </w:p>
    <w:p w:rsidR="00070585" w:rsidRPr="00C24422" w:rsidRDefault="00070585" w:rsidP="00FA5CDE">
      <w:pPr>
        <w:spacing w:after="0" w:line="240" w:lineRule="auto"/>
        <w:ind w:left="720"/>
        <w:jc w:val="both"/>
        <w:rPr>
          <w:rFonts w:cstheme="minorHAnsi"/>
          <w:sz w:val="24"/>
          <w:szCs w:val="24"/>
        </w:rPr>
      </w:pPr>
    </w:p>
    <w:p w:rsidR="00070585" w:rsidRPr="00C24422" w:rsidRDefault="00070585" w:rsidP="002E2164">
      <w:pPr>
        <w:tabs>
          <w:tab w:val="left" w:pos="709"/>
        </w:tabs>
        <w:spacing w:after="0" w:line="240" w:lineRule="auto"/>
        <w:ind w:left="1440"/>
        <w:jc w:val="both"/>
        <w:rPr>
          <w:rFonts w:cstheme="minorHAnsi"/>
          <w:sz w:val="24"/>
          <w:szCs w:val="24"/>
        </w:rPr>
      </w:pPr>
      <w:r w:rsidRPr="00C24422">
        <w:rPr>
          <w:rFonts w:cstheme="minorHAnsi"/>
          <w:sz w:val="24"/>
          <w:szCs w:val="24"/>
        </w:rPr>
        <w:t>The contractor shall exercise precautions at all times for the protection of labor employed and public life and property at and around the work place.  The safety provisions of applicable laws, building and construction codes shall be observed.  Machinery, equipment and all hazards shall be guarded or eliminated in accordance with safety provisions.</w:t>
      </w:r>
    </w:p>
    <w:p w:rsidR="00070585" w:rsidRPr="00C24422" w:rsidRDefault="00070585" w:rsidP="00FA5CDE">
      <w:pPr>
        <w:tabs>
          <w:tab w:val="left" w:pos="709"/>
        </w:tabs>
        <w:spacing w:after="0" w:line="240" w:lineRule="auto"/>
        <w:ind w:left="720"/>
        <w:jc w:val="both"/>
        <w:rPr>
          <w:rFonts w:cstheme="minorHAnsi"/>
          <w:sz w:val="24"/>
          <w:szCs w:val="24"/>
        </w:rPr>
      </w:pPr>
    </w:p>
    <w:p w:rsidR="00070585" w:rsidRPr="00C24422" w:rsidRDefault="00070585" w:rsidP="002E2164">
      <w:pPr>
        <w:tabs>
          <w:tab w:val="left" w:pos="709"/>
        </w:tabs>
        <w:spacing w:after="0" w:line="240" w:lineRule="auto"/>
        <w:ind w:left="1440"/>
        <w:jc w:val="both"/>
        <w:rPr>
          <w:rFonts w:cstheme="minorHAnsi"/>
          <w:sz w:val="24"/>
          <w:szCs w:val="24"/>
        </w:rPr>
      </w:pPr>
      <w:r w:rsidRPr="00C24422">
        <w:rPr>
          <w:rFonts w:cstheme="minorHAnsi"/>
          <w:sz w:val="24"/>
          <w:szCs w:val="24"/>
        </w:rPr>
        <w:t xml:space="preserve">During </w:t>
      </w:r>
      <w:r w:rsidR="00FA2837" w:rsidRPr="00C24422">
        <w:rPr>
          <w:rFonts w:cstheme="minorHAnsi"/>
          <w:sz w:val="24"/>
          <w:szCs w:val="24"/>
        </w:rPr>
        <w:t>the execution of the work, the c</w:t>
      </w:r>
      <w:r w:rsidRPr="00C24422">
        <w:rPr>
          <w:rFonts w:cstheme="minorHAnsi"/>
          <w:sz w:val="24"/>
          <w:szCs w:val="24"/>
        </w:rPr>
        <w:t xml:space="preserve">ontractor shall put up and maintain </w:t>
      </w:r>
      <w:r w:rsidR="00FA2837" w:rsidRPr="00C24422">
        <w:rPr>
          <w:rFonts w:cstheme="minorHAnsi"/>
          <w:sz w:val="24"/>
          <w:szCs w:val="24"/>
        </w:rPr>
        <w:t xml:space="preserve">during the night time barriers and lights </w:t>
      </w:r>
      <w:r w:rsidRPr="00C24422">
        <w:rPr>
          <w:rFonts w:cstheme="minorHAnsi"/>
          <w:sz w:val="24"/>
          <w:szCs w:val="24"/>
        </w:rPr>
        <w:t xml:space="preserve">effectively </w:t>
      </w:r>
      <w:r w:rsidR="00FA2837" w:rsidRPr="00C24422">
        <w:rPr>
          <w:rFonts w:cstheme="minorHAnsi"/>
          <w:sz w:val="24"/>
          <w:szCs w:val="24"/>
        </w:rPr>
        <w:t>to prevent accidents.  The c</w:t>
      </w:r>
      <w:r w:rsidRPr="00C24422">
        <w:rPr>
          <w:rFonts w:cstheme="minorHAnsi"/>
          <w:sz w:val="24"/>
          <w:szCs w:val="24"/>
        </w:rPr>
        <w:t>ontractor shall provide suitable barricades, red light "Danger" or "Caution" signs and watchmen at all places where the work causes obstructions to the normal traffic or constitutes in any way a hazard to the public.</w:t>
      </w:r>
    </w:p>
    <w:p w:rsidR="00546C79" w:rsidRPr="00C24422" w:rsidRDefault="00546C79" w:rsidP="00FA5CDE">
      <w:pPr>
        <w:tabs>
          <w:tab w:val="left" w:pos="709"/>
        </w:tabs>
        <w:spacing w:after="0" w:line="240" w:lineRule="auto"/>
        <w:ind w:left="2160"/>
        <w:jc w:val="both"/>
        <w:rPr>
          <w:rFonts w:cstheme="minorHAnsi"/>
          <w:sz w:val="24"/>
          <w:szCs w:val="24"/>
        </w:rPr>
      </w:pPr>
    </w:p>
    <w:p w:rsidR="00546C79" w:rsidRPr="00C24422" w:rsidRDefault="00546C79" w:rsidP="00580DA0">
      <w:pPr>
        <w:pStyle w:val="Heading2"/>
        <w:numPr>
          <w:ilvl w:val="1"/>
          <w:numId w:val="11"/>
        </w:numPr>
        <w:spacing w:before="0" w:line="240" w:lineRule="auto"/>
        <w:ind w:left="1440" w:hanging="1440"/>
        <w:jc w:val="both"/>
        <w:rPr>
          <w:rFonts w:asciiTheme="minorHAnsi" w:hAnsiTheme="minorHAnsi" w:cstheme="minorHAnsi"/>
          <w:color w:val="auto"/>
          <w:sz w:val="24"/>
          <w:szCs w:val="24"/>
        </w:rPr>
      </w:pPr>
      <w:bookmarkStart w:id="47" w:name="_Toc511401505"/>
      <w:r w:rsidRPr="00C24422">
        <w:rPr>
          <w:rFonts w:asciiTheme="minorHAnsi" w:hAnsiTheme="minorHAnsi" w:cstheme="minorHAnsi"/>
          <w:color w:val="auto"/>
          <w:sz w:val="24"/>
          <w:szCs w:val="24"/>
        </w:rPr>
        <w:t>Environmental Protection</w:t>
      </w:r>
      <w:bookmarkEnd w:id="47"/>
    </w:p>
    <w:p w:rsidR="00546C79" w:rsidRPr="00C24422" w:rsidRDefault="00546C79" w:rsidP="00FA5CDE">
      <w:pPr>
        <w:spacing w:after="0" w:line="240" w:lineRule="auto"/>
        <w:ind w:left="720"/>
        <w:jc w:val="both"/>
        <w:rPr>
          <w:rFonts w:cstheme="minorHAnsi"/>
          <w:sz w:val="24"/>
          <w:szCs w:val="24"/>
        </w:rPr>
      </w:pPr>
    </w:p>
    <w:p w:rsidR="00D0698B" w:rsidRPr="00C24422" w:rsidRDefault="00546C79" w:rsidP="002E2164">
      <w:pPr>
        <w:tabs>
          <w:tab w:val="left" w:pos="709"/>
        </w:tabs>
        <w:spacing w:after="0" w:line="240" w:lineRule="auto"/>
        <w:ind w:left="1440"/>
        <w:jc w:val="both"/>
        <w:rPr>
          <w:rFonts w:cstheme="minorHAnsi"/>
          <w:sz w:val="24"/>
          <w:szCs w:val="24"/>
        </w:rPr>
      </w:pPr>
      <w:r w:rsidRPr="00C24422">
        <w:rPr>
          <w:rFonts w:cstheme="minorHAnsi"/>
          <w:sz w:val="24"/>
          <w:szCs w:val="24"/>
        </w:rPr>
        <w:t xml:space="preserve">The contractor </w:t>
      </w:r>
      <w:r w:rsidR="00843647" w:rsidRPr="00C24422">
        <w:rPr>
          <w:rFonts w:cstheme="minorHAnsi"/>
          <w:sz w:val="24"/>
          <w:szCs w:val="24"/>
        </w:rPr>
        <w:t xml:space="preserve">shall ensure that all actions are taken to protect </w:t>
      </w:r>
      <w:r w:rsidRPr="00C24422">
        <w:rPr>
          <w:rFonts w:cstheme="minorHAnsi"/>
          <w:sz w:val="24"/>
          <w:szCs w:val="24"/>
        </w:rPr>
        <w:t>local env</w:t>
      </w:r>
      <w:r w:rsidR="00843647" w:rsidRPr="00C24422">
        <w:rPr>
          <w:rFonts w:cstheme="minorHAnsi"/>
          <w:sz w:val="24"/>
          <w:szCs w:val="24"/>
        </w:rPr>
        <w:t xml:space="preserve">ironment of the work place </w:t>
      </w:r>
      <w:r w:rsidRPr="00C24422">
        <w:rPr>
          <w:rFonts w:cstheme="minorHAnsi"/>
          <w:sz w:val="24"/>
          <w:szCs w:val="24"/>
        </w:rPr>
        <w:t>and that ground</w:t>
      </w:r>
      <w:r w:rsidR="00DA3767" w:rsidRPr="00C24422">
        <w:rPr>
          <w:rFonts w:cstheme="minorHAnsi"/>
          <w:sz w:val="24"/>
          <w:szCs w:val="24"/>
        </w:rPr>
        <w:t xml:space="preserve"> </w:t>
      </w:r>
      <w:r w:rsidRPr="00C24422">
        <w:rPr>
          <w:rFonts w:cstheme="minorHAnsi"/>
          <w:sz w:val="24"/>
          <w:szCs w:val="24"/>
        </w:rPr>
        <w:t xml:space="preserve">water, soil and air shall be kept free from pollution (including noise) due to the works being undertaken. </w:t>
      </w:r>
    </w:p>
    <w:p w:rsidR="00546C79" w:rsidRPr="00C24422" w:rsidRDefault="00546C79" w:rsidP="002E2164">
      <w:pPr>
        <w:tabs>
          <w:tab w:val="left" w:pos="709"/>
        </w:tabs>
        <w:spacing w:after="0" w:line="240" w:lineRule="auto"/>
        <w:ind w:left="1440"/>
        <w:jc w:val="both"/>
        <w:rPr>
          <w:rFonts w:cstheme="minorHAnsi"/>
          <w:sz w:val="24"/>
          <w:szCs w:val="24"/>
        </w:rPr>
      </w:pPr>
      <w:r w:rsidRPr="00C24422">
        <w:rPr>
          <w:rFonts w:cstheme="minorHAnsi"/>
          <w:sz w:val="24"/>
          <w:szCs w:val="24"/>
        </w:rPr>
        <w:t xml:space="preserve"> </w:t>
      </w:r>
    </w:p>
    <w:p w:rsidR="00546C79" w:rsidRPr="00C24422" w:rsidRDefault="00D0698B" w:rsidP="002E2164">
      <w:pPr>
        <w:tabs>
          <w:tab w:val="left" w:pos="709"/>
        </w:tabs>
        <w:spacing w:after="0" w:line="240" w:lineRule="auto"/>
        <w:ind w:left="1440"/>
        <w:jc w:val="both"/>
        <w:rPr>
          <w:rFonts w:cstheme="minorHAnsi"/>
          <w:sz w:val="24"/>
          <w:szCs w:val="24"/>
        </w:rPr>
      </w:pPr>
      <w:r w:rsidRPr="00C24422">
        <w:rPr>
          <w:rFonts w:cstheme="minorHAnsi"/>
          <w:sz w:val="24"/>
          <w:szCs w:val="24"/>
        </w:rPr>
        <w:t>T</w:t>
      </w:r>
      <w:r w:rsidR="00546C79" w:rsidRPr="00C24422">
        <w:rPr>
          <w:rFonts w:cstheme="minorHAnsi"/>
          <w:sz w:val="24"/>
          <w:szCs w:val="24"/>
        </w:rPr>
        <w:t>he c</w:t>
      </w:r>
      <w:r w:rsidR="002E2F11" w:rsidRPr="00C24422">
        <w:rPr>
          <w:rFonts w:cstheme="minorHAnsi"/>
          <w:sz w:val="24"/>
          <w:szCs w:val="24"/>
        </w:rPr>
        <w:t xml:space="preserve">ontractor shall be </w:t>
      </w:r>
      <w:r w:rsidR="0018283C" w:rsidRPr="00C24422">
        <w:rPr>
          <w:rFonts w:cstheme="minorHAnsi"/>
          <w:sz w:val="24"/>
          <w:szCs w:val="24"/>
        </w:rPr>
        <w:t xml:space="preserve">required to </w:t>
      </w:r>
      <w:r w:rsidR="002F29A9" w:rsidRPr="00C24422">
        <w:rPr>
          <w:rFonts w:cstheme="minorHAnsi"/>
          <w:sz w:val="24"/>
          <w:szCs w:val="24"/>
        </w:rPr>
        <w:t>execute</w:t>
      </w:r>
      <w:r w:rsidR="0018283C" w:rsidRPr="00C24422">
        <w:rPr>
          <w:rFonts w:cstheme="minorHAnsi"/>
          <w:sz w:val="24"/>
          <w:szCs w:val="24"/>
        </w:rPr>
        <w:t xml:space="preserve"> </w:t>
      </w:r>
      <w:r w:rsidR="00546C79" w:rsidRPr="00C24422">
        <w:rPr>
          <w:rFonts w:cstheme="minorHAnsi"/>
          <w:sz w:val="24"/>
          <w:szCs w:val="24"/>
        </w:rPr>
        <w:t xml:space="preserve">an Environmental Management Plan based on the monitoring requirements to the satisfaction of the </w:t>
      </w:r>
      <w:r w:rsidR="00FB67D5" w:rsidRPr="00C24422">
        <w:rPr>
          <w:rFonts w:cstheme="minorHAnsi"/>
          <w:sz w:val="24"/>
          <w:szCs w:val="24"/>
        </w:rPr>
        <w:t>Employers</w:t>
      </w:r>
      <w:r w:rsidR="00546C79" w:rsidRPr="00C24422">
        <w:rPr>
          <w:rFonts w:cstheme="minorHAnsi"/>
          <w:sz w:val="24"/>
          <w:szCs w:val="24"/>
        </w:rPr>
        <w:t xml:space="preserve"> representative. </w:t>
      </w:r>
    </w:p>
    <w:p w:rsidR="00546C79" w:rsidRPr="00C24422" w:rsidRDefault="00546C79" w:rsidP="00FA5CDE">
      <w:pPr>
        <w:tabs>
          <w:tab w:val="left" w:pos="709"/>
        </w:tabs>
        <w:spacing w:after="0" w:line="240" w:lineRule="auto"/>
        <w:ind w:left="720"/>
        <w:jc w:val="both"/>
        <w:rPr>
          <w:rFonts w:cstheme="minorHAnsi"/>
          <w:sz w:val="24"/>
          <w:szCs w:val="24"/>
        </w:rPr>
      </w:pPr>
    </w:p>
    <w:p w:rsidR="00A6797A" w:rsidRPr="00C24422" w:rsidRDefault="00A6797A" w:rsidP="00580DA0">
      <w:pPr>
        <w:pStyle w:val="Heading2"/>
        <w:numPr>
          <w:ilvl w:val="1"/>
          <w:numId w:val="11"/>
        </w:numPr>
        <w:spacing w:before="0" w:line="240" w:lineRule="auto"/>
        <w:ind w:left="1440" w:hanging="1440"/>
        <w:jc w:val="both"/>
        <w:rPr>
          <w:rFonts w:asciiTheme="minorHAnsi" w:hAnsiTheme="minorHAnsi" w:cstheme="minorHAnsi"/>
          <w:color w:val="auto"/>
          <w:sz w:val="24"/>
          <w:szCs w:val="24"/>
        </w:rPr>
      </w:pPr>
      <w:bookmarkStart w:id="48" w:name="_Toc511401506"/>
      <w:r w:rsidRPr="00C24422">
        <w:rPr>
          <w:rFonts w:asciiTheme="minorHAnsi" w:hAnsiTheme="minorHAnsi" w:cstheme="minorHAnsi"/>
          <w:color w:val="auto"/>
          <w:sz w:val="24"/>
          <w:szCs w:val="24"/>
        </w:rPr>
        <w:t>Record Drawings (As-Built)</w:t>
      </w:r>
      <w:bookmarkEnd w:id="48"/>
    </w:p>
    <w:p w:rsidR="00A6797A" w:rsidRPr="00C24422" w:rsidRDefault="00A6797A" w:rsidP="00FA5CDE">
      <w:pPr>
        <w:spacing w:after="0" w:line="240" w:lineRule="auto"/>
        <w:ind w:left="2160"/>
        <w:jc w:val="both"/>
        <w:rPr>
          <w:sz w:val="24"/>
          <w:szCs w:val="24"/>
        </w:rPr>
      </w:pPr>
    </w:p>
    <w:p w:rsidR="00A6797A" w:rsidRPr="00C24422" w:rsidRDefault="00A6797A" w:rsidP="002E2164">
      <w:pPr>
        <w:spacing w:after="0" w:line="240" w:lineRule="auto"/>
        <w:ind w:left="1440"/>
        <w:jc w:val="both"/>
        <w:rPr>
          <w:sz w:val="24"/>
          <w:szCs w:val="24"/>
        </w:rPr>
      </w:pPr>
      <w:r w:rsidRPr="00C24422">
        <w:rPr>
          <w:sz w:val="24"/>
          <w:szCs w:val="24"/>
        </w:rPr>
        <w:t>The contractor shall prepare reproducible drawings of the whole works "as constructed" (As-Built). The drawings shall be produced to a standard similar to that of the construction drawings.</w:t>
      </w:r>
    </w:p>
    <w:p w:rsidR="00A6797A" w:rsidRPr="00C24422" w:rsidRDefault="00A6797A" w:rsidP="00FA5CDE">
      <w:pPr>
        <w:spacing w:after="0" w:line="240" w:lineRule="auto"/>
        <w:ind w:left="2160"/>
        <w:jc w:val="both"/>
        <w:rPr>
          <w:sz w:val="24"/>
          <w:szCs w:val="24"/>
        </w:rPr>
      </w:pPr>
    </w:p>
    <w:p w:rsidR="00A6797A" w:rsidRPr="00C24422" w:rsidRDefault="00A6797A" w:rsidP="009F4793">
      <w:pPr>
        <w:spacing w:after="0" w:line="240" w:lineRule="auto"/>
        <w:ind w:left="1440"/>
        <w:jc w:val="both"/>
        <w:rPr>
          <w:sz w:val="24"/>
          <w:szCs w:val="24"/>
        </w:rPr>
      </w:pPr>
      <w:r w:rsidRPr="00C24422">
        <w:rPr>
          <w:sz w:val="24"/>
          <w:szCs w:val="24"/>
        </w:rPr>
        <w:t xml:space="preserve">Record drawings shall include the positions and extent of all support construction left in any excavations and exact locations of all services encountered during construction. </w:t>
      </w:r>
    </w:p>
    <w:p w:rsidR="008E6565" w:rsidRPr="00C24422" w:rsidRDefault="008E6565" w:rsidP="009F4793">
      <w:pPr>
        <w:spacing w:after="0" w:line="240" w:lineRule="auto"/>
        <w:ind w:left="1440"/>
        <w:jc w:val="both"/>
        <w:rPr>
          <w:sz w:val="24"/>
          <w:szCs w:val="24"/>
        </w:rPr>
      </w:pPr>
    </w:p>
    <w:p w:rsidR="00F9642F" w:rsidRPr="00C24422" w:rsidRDefault="00A6797A" w:rsidP="00E161CD">
      <w:pPr>
        <w:spacing w:after="0" w:line="240" w:lineRule="auto"/>
        <w:ind w:left="1440"/>
        <w:jc w:val="both"/>
        <w:rPr>
          <w:sz w:val="24"/>
          <w:szCs w:val="24"/>
        </w:rPr>
      </w:pPr>
      <w:r w:rsidRPr="00C24422">
        <w:rPr>
          <w:sz w:val="24"/>
          <w:szCs w:val="24"/>
        </w:rPr>
        <w:t xml:space="preserve">Record drawings shall be prepared to the </w:t>
      </w:r>
      <w:r w:rsidR="00FB67D5" w:rsidRPr="00C24422">
        <w:rPr>
          <w:sz w:val="24"/>
          <w:szCs w:val="24"/>
        </w:rPr>
        <w:t>Employers</w:t>
      </w:r>
      <w:r w:rsidRPr="00C24422">
        <w:rPr>
          <w:sz w:val="24"/>
          <w:szCs w:val="24"/>
        </w:rPr>
        <w:t xml:space="preserve"> representative’s approval as the work proceeds and shall be handed to the </w:t>
      </w:r>
      <w:r w:rsidR="00FB67D5" w:rsidRPr="00C24422">
        <w:rPr>
          <w:sz w:val="24"/>
          <w:szCs w:val="24"/>
        </w:rPr>
        <w:t>Employers</w:t>
      </w:r>
      <w:r w:rsidRPr="00C24422">
        <w:rPr>
          <w:sz w:val="24"/>
          <w:szCs w:val="24"/>
        </w:rPr>
        <w:t xml:space="preserve"> repr</w:t>
      </w:r>
      <w:r w:rsidR="00460EC3" w:rsidRPr="00C24422">
        <w:rPr>
          <w:sz w:val="24"/>
          <w:szCs w:val="24"/>
        </w:rPr>
        <w:t>esentative on completion.  The record d</w:t>
      </w:r>
      <w:r w:rsidRPr="00C24422">
        <w:rPr>
          <w:sz w:val="24"/>
          <w:szCs w:val="24"/>
        </w:rPr>
        <w:t>rawings shall then beco</w:t>
      </w:r>
      <w:r w:rsidR="00E161CD" w:rsidRPr="00C24422">
        <w:rPr>
          <w:sz w:val="24"/>
          <w:szCs w:val="24"/>
        </w:rPr>
        <w:t>me the property of the e</w:t>
      </w:r>
      <w:r w:rsidR="00143A55" w:rsidRPr="00C24422">
        <w:rPr>
          <w:sz w:val="24"/>
          <w:szCs w:val="24"/>
        </w:rPr>
        <w:t>mployer.</w:t>
      </w:r>
    </w:p>
    <w:p w:rsidR="00E83D9F" w:rsidRPr="00C24422" w:rsidRDefault="00E83D9F" w:rsidP="00E161CD">
      <w:pPr>
        <w:spacing w:after="0" w:line="240" w:lineRule="auto"/>
        <w:ind w:left="1440"/>
        <w:jc w:val="both"/>
        <w:rPr>
          <w:sz w:val="24"/>
          <w:szCs w:val="24"/>
        </w:rPr>
      </w:pPr>
    </w:p>
    <w:p w:rsidR="002C2B42" w:rsidRPr="00C24422" w:rsidRDefault="002C2B42" w:rsidP="00580DA0">
      <w:pPr>
        <w:pStyle w:val="Heading2"/>
        <w:numPr>
          <w:ilvl w:val="1"/>
          <w:numId w:val="11"/>
        </w:numPr>
        <w:spacing w:before="0" w:line="240" w:lineRule="auto"/>
        <w:ind w:left="1440" w:hanging="1440"/>
        <w:jc w:val="both"/>
        <w:rPr>
          <w:rFonts w:asciiTheme="minorHAnsi" w:hAnsiTheme="minorHAnsi" w:cstheme="minorHAnsi"/>
          <w:color w:val="auto"/>
          <w:sz w:val="24"/>
          <w:szCs w:val="24"/>
        </w:rPr>
      </w:pPr>
      <w:bookmarkStart w:id="49" w:name="_Toc511401507"/>
      <w:r w:rsidRPr="00C24422">
        <w:rPr>
          <w:rFonts w:asciiTheme="minorHAnsi" w:hAnsiTheme="minorHAnsi" w:cstheme="minorHAnsi"/>
          <w:color w:val="auto"/>
          <w:sz w:val="24"/>
          <w:szCs w:val="24"/>
        </w:rPr>
        <w:t>Final Clearance of Work Place</w:t>
      </w:r>
      <w:bookmarkEnd w:id="49"/>
    </w:p>
    <w:p w:rsidR="002C2B42" w:rsidRPr="00C24422" w:rsidRDefault="002C2B42" w:rsidP="00826B63">
      <w:pPr>
        <w:spacing w:after="0" w:line="240" w:lineRule="auto"/>
        <w:ind w:left="2160"/>
        <w:jc w:val="both"/>
        <w:rPr>
          <w:rFonts w:cstheme="minorHAnsi"/>
          <w:sz w:val="24"/>
          <w:szCs w:val="24"/>
        </w:rPr>
      </w:pPr>
    </w:p>
    <w:p w:rsidR="002C2B42" w:rsidRPr="00C24422" w:rsidRDefault="002C2B42" w:rsidP="00826B63">
      <w:pPr>
        <w:spacing w:after="0" w:line="240" w:lineRule="auto"/>
        <w:ind w:left="1440"/>
        <w:jc w:val="both"/>
        <w:rPr>
          <w:rFonts w:cstheme="minorHAnsi"/>
          <w:sz w:val="24"/>
          <w:szCs w:val="24"/>
        </w:rPr>
      </w:pPr>
      <w:r w:rsidRPr="00C24422">
        <w:rPr>
          <w:rFonts w:cstheme="minorHAnsi"/>
          <w:sz w:val="24"/>
          <w:szCs w:val="24"/>
        </w:rPr>
        <w:t>On completion of work, wherever applicable, the contractor shall clear away and remove from work place</w:t>
      </w:r>
      <w:r w:rsidR="003922DD" w:rsidRPr="00C24422">
        <w:rPr>
          <w:rFonts w:cstheme="minorHAnsi"/>
          <w:sz w:val="24"/>
          <w:szCs w:val="24"/>
        </w:rPr>
        <w:t xml:space="preserve"> all constructional equipment</w:t>
      </w:r>
      <w:r w:rsidRPr="00C24422">
        <w:rPr>
          <w:rFonts w:cstheme="minorHAnsi"/>
          <w:sz w:val="24"/>
          <w:szCs w:val="24"/>
        </w:rPr>
        <w:t xml:space="preserve">, surplus materials, rubbish, scaffoldings and temporary works of every kind and leave the whole of the work place in a clean condition.  The final contract payment shall be withheld until this has been done, to the satisfaction of the </w:t>
      </w:r>
      <w:r w:rsidR="00FB67D5" w:rsidRPr="00C24422">
        <w:rPr>
          <w:rFonts w:cstheme="minorHAnsi"/>
          <w:sz w:val="24"/>
          <w:szCs w:val="24"/>
        </w:rPr>
        <w:t>Employers</w:t>
      </w:r>
      <w:r w:rsidRPr="00C24422">
        <w:rPr>
          <w:rFonts w:cstheme="minorHAnsi"/>
          <w:sz w:val="24"/>
          <w:szCs w:val="24"/>
        </w:rPr>
        <w:t xml:space="preserve"> representative.</w:t>
      </w:r>
    </w:p>
    <w:p w:rsidR="00310893" w:rsidRPr="00C24422" w:rsidRDefault="00310893" w:rsidP="00826B63">
      <w:pPr>
        <w:spacing w:after="0" w:line="240" w:lineRule="auto"/>
        <w:ind w:left="1440"/>
        <w:jc w:val="both"/>
        <w:rPr>
          <w:rFonts w:cstheme="minorHAnsi"/>
          <w:sz w:val="24"/>
          <w:szCs w:val="24"/>
        </w:rPr>
      </w:pPr>
    </w:p>
    <w:p w:rsidR="0080390B" w:rsidRPr="00C24422" w:rsidRDefault="0080390B" w:rsidP="00580DA0">
      <w:pPr>
        <w:pStyle w:val="Heading2"/>
        <w:numPr>
          <w:ilvl w:val="1"/>
          <w:numId w:val="11"/>
        </w:numPr>
        <w:spacing w:before="0" w:line="240" w:lineRule="auto"/>
        <w:ind w:left="1440" w:hanging="1440"/>
        <w:jc w:val="both"/>
        <w:rPr>
          <w:rFonts w:asciiTheme="minorHAnsi" w:hAnsiTheme="minorHAnsi" w:cstheme="minorHAnsi"/>
          <w:color w:val="auto"/>
          <w:sz w:val="24"/>
          <w:szCs w:val="24"/>
        </w:rPr>
      </w:pPr>
      <w:bookmarkStart w:id="50" w:name="_Toc511401508"/>
      <w:r w:rsidRPr="00C24422">
        <w:rPr>
          <w:rFonts w:asciiTheme="minorHAnsi" w:hAnsiTheme="minorHAnsi" w:cstheme="minorHAnsi"/>
          <w:color w:val="auto"/>
          <w:sz w:val="24"/>
          <w:szCs w:val="24"/>
        </w:rPr>
        <w:t>Water Supply System Training Program</w:t>
      </w:r>
      <w:bookmarkEnd w:id="50"/>
    </w:p>
    <w:p w:rsidR="0080390B" w:rsidRPr="00C24422" w:rsidRDefault="0080390B" w:rsidP="00FA5CDE">
      <w:pPr>
        <w:spacing w:after="0" w:line="240" w:lineRule="auto"/>
        <w:ind w:left="720"/>
        <w:jc w:val="both"/>
        <w:rPr>
          <w:rFonts w:cstheme="minorHAnsi"/>
          <w:sz w:val="24"/>
          <w:szCs w:val="24"/>
        </w:rPr>
      </w:pPr>
    </w:p>
    <w:p w:rsidR="0080390B" w:rsidRPr="00C24422" w:rsidRDefault="0080390B" w:rsidP="002E2164">
      <w:pPr>
        <w:spacing w:after="0" w:line="240" w:lineRule="auto"/>
        <w:ind w:left="1440"/>
        <w:jc w:val="both"/>
        <w:rPr>
          <w:rFonts w:cstheme="minorHAnsi"/>
          <w:sz w:val="24"/>
          <w:szCs w:val="24"/>
        </w:rPr>
      </w:pPr>
      <w:r w:rsidRPr="00C24422">
        <w:rPr>
          <w:rFonts w:cstheme="minorHAnsi"/>
          <w:sz w:val="24"/>
          <w:szCs w:val="24"/>
        </w:rPr>
        <w:t>The contractor shall be required to organize and implement awareness and training programs for t</w:t>
      </w:r>
      <w:r w:rsidR="00010CFB" w:rsidRPr="00C24422">
        <w:rPr>
          <w:rFonts w:cstheme="minorHAnsi"/>
          <w:sz w:val="24"/>
          <w:szCs w:val="24"/>
        </w:rPr>
        <w:t>he island community and i</w:t>
      </w:r>
      <w:r w:rsidRPr="00C24422">
        <w:rPr>
          <w:rFonts w:cstheme="minorHAnsi"/>
          <w:sz w:val="24"/>
          <w:szCs w:val="24"/>
        </w:rPr>
        <w:t xml:space="preserve">sland office staff that shall </w:t>
      </w:r>
      <w:r w:rsidR="00BB0564" w:rsidRPr="00C24422">
        <w:rPr>
          <w:rFonts w:cstheme="minorHAnsi"/>
          <w:sz w:val="24"/>
          <w:szCs w:val="24"/>
        </w:rPr>
        <w:t xml:space="preserve">be </w:t>
      </w:r>
      <w:r w:rsidRPr="00C24422">
        <w:rPr>
          <w:rFonts w:cstheme="minorHAnsi"/>
          <w:sz w:val="24"/>
          <w:szCs w:val="24"/>
        </w:rPr>
        <w:t>directly involve</w:t>
      </w:r>
      <w:r w:rsidR="00BB0564" w:rsidRPr="00C24422">
        <w:rPr>
          <w:rFonts w:cstheme="minorHAnsi"/>
          <w:sz w:val="24"/>
          <w:szCs w:val="24"/>
        </w:rPr>
        <w:t>d</w:t>
      </w:r>
      <w:r w:rsidR="00C9784E" w:rsidRPr="00C24422">
        <w:rPr>
          <w:rFonts w:cstheme="minorHAnsi"/>
          <w:sz w:val="24"/>
          <w:szCs w:val="24"/>
        </w:rPr>
        <w:t xml:space="preserve"> in </w:t>
      </w:r>
      <w:r w:rsidRPr="00C24422">
        <w:rPr>
          <w:rFonts w:cstheme="minorHAnsi"/>
          <w:sz w:val="24"/>
          <w:szCs w:val="24"/>
        </w:rPr>
        <w:t xml:space="preserve">maintenance of the </w:t>
      </w:r>
      <w:r w:rsidR="00BB0564" w:rsidRPr="00C24422">
        <w:rPr>
          <w:rFonts w:cstheme="minorHAnsi"/>
          <w:sz w:val="24"/>
          <w:szCs w:val="24"/>
        </w:rPr>
        <w:t xml:space="preserve">entire </w:t>
      </w:r>
      <w:r w:rsidRPr="00C24422">
        <w:rPr>
          <w:rFonts w:cstheme="minorHAnsi"/>
          <w:sz w:val="24"/>
          <w:szCs w:val="24"/>
        </w:rPr>
        <w:t>sys</w:t>
      </w:r>
      <w:r w:rsidR="00C9784E" w:rsidRPr="00C24422">
        <w:rPr>
          <w:rFonts w:cstheme="minorHAnsi"/>
          <w:sz w:val="24"/>
          <w:szCs w:val="24"/>
        </w:rPr>
        <w:t xml:space="preserve">tem including </w:t>
      </w:r>
      <w:r w:rsidR="007F3E40" w:rsidRPr="00C24422">
        <w:rPr>
          <w:rFonts w:cstheme="minorHAnsi"/>
          <w:sz w:val="24"/>
          <w:szCs w:val="24"/>
        </w:rPr>
        <w:t xml:space="preserve">importance of </w:t>
      </w:r>
      <w:r w:rsidR="002B2231" w:rsidRPr="00C24422">
        <w:rPr>
          <w:rFonts w:cstheme="minorHAnsi"/>
          <w:sz w:val="24"/>
          <w:szCs w:val="24"/>
        </w:rPr>
        <w:t>rain water h</w:t>
      </w:r>
      <w:r w:rsidR="008901A5" w:rsidRPr="00C24422">
        <w:rPr>
          <w:rFonts w:cstheme="minorHAnsi"/>
          <w:sz w:val="24"/>
          <w:szCs w:val="24"/>
        </w:rPr>
        <w:t>arvesting</w:t>
      </w:r>
      <w:r w:rsidR="002B2231" w:rsidRPr="00C24422">
        <w:rPr>
          <w:rFonts w:cstheme="minorHAnsi"/>
          <w:sz w:val="24"/>
          <w:szCs w:val="24"/>
        </w:rPr>
        <w:t xml:space="preserve"> (RWH)</w:t>
      </w:r>
      <w:r w:rsidR="00D56E3E" w:rsidRPr="00C24422">
        <w:rPr>
          <w:rFonts w:cstheme="minorHAnsi"/>
          <w:sz w:val="24"/>
          <w:szCs w:val="24"/>
        </w:rPr>
        <w:t>.</w:t>
      </w:r>
    </w:p>
    <w:p w:rsidR="0080390B" w:rsidRPr="00C24422" w:rsidRDefault="0080390B" w:rsidP="00FA5CDE">
      <w:pPr>
        <w:spacing w:after="0" w:line="240" w:lineRule="auto"/>
        <w:ind w:left="720"/>
        <w:jc w:val="both"/>
        <w:rPr>
          <w:rFonts w:cstheme="minorHAnsi"/>
          <w:sz w:val="24"/>
          <w:szCs w:val="24"/>
        </w:rPr>
      </w:pPr>
    </w:p>
    <w:p w:rsidR="000E5D78" w:rsidRPr="00C24422" w:rsidRDefault="0080390B" w:rsidP="002E2164">
      <w:pPr>
        <w:spacing w:after="0" w:line="240" w:lineRule="auto"/>
        <w:ind w:left="1440"/>
        <w:jc w:val="both"/>
        <w:rPr>
          <w:rFonts w:cstheme="minorHAnsi"/>
          <w:sz w:val="24"/>
          <w:szCs w:val="24"/>
        </w:rPr>
      </w:pPr>
      <w:r w:rsidRPr="00C24422">
        <w:rPr>
          <w:rFonts w:cstheme="minorHAnsi"/>
          <w:sz w:val="24"/>
          <w:szCs w:val="24"/>
        </w:rPr>
        <w:t>The awareness program should inform the community on all aspects related to the tec</w:t>
      </w:r>
      <w:r w:rsidR="00C959A4" w:rsidRPr="00C24422">
        <w:rPr>
          <w:rFonts w:cstheme="minorHAnsi"/>
          <w:sz w:val="24"/>
          <w:szCs w:val="24"/>
        </w:rPr>
        <w:t xml:space="preserve">hnical features of entire water supply </w:t>
      </w:r>
      <w:r w:rsidRPr="00C24422">
        <w:rPr>
          <w:rFonts w:cstheme="minorHAnsi"/>
          <w:sz w:val="24"/>
          <w:szCs w:val="24"/>
        </w:rPr>
        <w:t xml:space="preserve">system to ensure that the system can be properly </w:t>
      </w:r>
      <w:r w:rsidR="00D5691B" w:rsidRPr="00C24422">
        <w:rPr>
          <w:rFonts w:cstheme="minorHAnsi"/>
          <w:sz w:val="24"/>
          <w:szCs w:val="24"/>
        </w:rPr>
        <w:t xml:space="preserve">maintained. </w:t>
      </w:r>
      <w:r w:rsidR="00C959A4" w:rsidRPr="00C24422">
        <w:rPr>
          <w:rFonts w:cstheme="minorHAnsi"/>
          <w:sz w:val="24"/>
          <w:szCs w:val="24"/>
        </w:rPr>
        <w:t>It shall</w:t>
      </w:r>
      <w:r w:rsidRPr="00C24422">
        <w:rPr>
          <w:rFonts w:cstheme="minorHAnsi"/>
          <w:sz w:val="24"/>
          <w:szCs w:val="24"/>
        </w:rPr>
        <w:t xml:space="preserve"> also include aspects related to community participation during the construction since most of the w</w:t>
      </w:r>
      <w:r w:rsidR="0008163D" w:rsidRPr="00C24422">
        <w:rPr>
          <w:rFonts w:cstheme="minorHAnsi"/>
          <w:sz w:val="24"/>
          <w:szCs w:val="24"/>
        </w:rPr>
        <w:t>ork shall</w:t>
      </w:r>
      <w:r w:rsidRPr="00C24422">
        <w:rPr>
          <w:rFonts w:cstheme="minorHAnsi"/>
          <w:sz w:val="24"/>
          <w:szCs w:val="24"/>
        </w:rPr>
        <w:t xml:space="preserve"> be executed within or close to the </w:t>
      </w:r>
      <w:r w:rsidR="00C959A4" w:rsidRPr="00C24422">
        <w:rPr>
          <w:rFonts w:cstheme="minorHAnsi"/>
          <w:sz w:val="24"/>
          <w:szCs w:val="24"/>
        </w:rPr>
        <w:t xml:space="preserve">proximity of </w:t>
      </w:r>
      <w:r w:rsidR="00C9784E" w:rsidRPr="00C24422">
        <w:rPr>
          <w:rFonts w:cstheme="minorHAnsi"/>
          <w:sz w:val="24"/>
          <w:szCs w:val="24"/>
        </w:rPr>
        <w:t xml:space="preserve">community </w:t>
      </w:r>
      <w:r w:rsidRPr="00C24422">
        <w:rPr>
          <w:rFonts w:cstheme="minorHAnsi"/>
          <w:sz w:val="24"/>
          <w:szCs w:val="24"/>
        </w:rPr>
        <w:t>house</w:t>
      </w:r>
      <w:r w:rsidR="00C959A4" w:rsidRPr="00C24422">
        <w:rPr>
          <w:rFonts w:cstheme="minorHAnsi"/>
          <w:sz w:val="24"/>
          <w:szCs w:val="24"/>
        </w:rPr>
        <w:t>s.  The contractor shall</w:t>
      </w:r>
      <w:r w:rsidRPr="00C24422">
        <w:rPr>
          <w:rFonts w:cstheme="minorHAnsi"/>
          <w:sz w:val="24"/>
          <w:szCs w:val="24"/>
        </w:rPr>
        <w:t xml:space="preserve"> also </w:t>
      </w:r>
      <w:r w:rsidR="00C959A4" w:rsidRPr="00C24422">
        <w:rPr>
          <w:rFonts w:cstheme="minorHAnsi"/>
          <w:sz w:val="24"/>
          <w:szCs w:val="24"/>
        </w:rPr>
        <w:t>arrange training of the Island o</w:t>
      </w:r>
      <w:r w:rsidRPr="00C24422">
        <w:rPr>
          <w:rFonts w:cstheme="minorHAnsi"/>
          <w:sz w:val="24"/>
          <w:szCs w:val="24"/>
        </w:rPr>
        <w:t xml:space="preserve">ffice staff </w:t>
      </w:r>
      <w:r w:rsidR="00C959A4" w:rsidRPr="00C24422">
        <w:rPr>
          <w:rFonts w:cstheme="minorHAnsi"/>
          <w:sz w:val="24"/>
          <w:szCs w:val="24"/>
        </w:rPr>
        <w:t>which shall</w:t>
      </w:r>
      <w:r w:rsidRPr="00C24422">
        <w:rPr>
          <w:rFonts w:cstheme="minorHAnsi"/>
          <w:sz w:val="24"/>
          <w:szCs w:val="24"/>
        </w:rPr>
        <w:t xml:space="preserve"> be responsible for the long term operation </w:t>
      </w:r>
      <w:r w:rsidR="00C959A4" w:rsidRPr="00C24422">
        <w:rPr>
          <w:rFonts w:cstheme="minorHAnsi"/>
          <w:sz w:val="24"/>
          <w:szCs w:val="24"/>
        </w:rPr>
        <w:t xml:space="preserve">and maintenance of the system and water </w:t>
      </w:r>
      <w:r w:rsidRPr="00C24422">
        <w:rPr>
          <w:rFonts w:cstheme="minorHAnsi"/>
          <w:sz w:val="24"/>
          <w:szCs w:val="24"/>
        </w:rPr>
        <w:t>treat</w:t>
      </w:r>
      <w:r w:rsidR="00C9784E" w:rsidRPr="00C24422">
        <w:rPr>
          <w:rFonts w:cstheme="minorHAnsi"/>
          <w:sz w:val="24"/>
          <w:szCs w:val="24"/>
        </w:rPr>
        <w:t xml:space="preserve">ment facilities plus use of </w:t>
      </w:r>
      <w:r w:rsidRPr="00C24422">
        <w:rPr>
          <w:rFonts w:cstheme="minorHAnsi"/>
          <w:sz w:val="24"/>
          <w:szCs w:val="24"/>
        </w:rPr>
        <w:t>maintenance equipment. For the purpose of training</w:t>
      </w:r>
      <w:r w:rsidR="00C9784E" w:rsidRPr="00C24422">
        <w:rPr>
          <w:rFonts w:cstheme="minorHAnsi"/>
          <w:sz w:val="24"/>
          <w:szCs w:val="24"/>
        </w:rPr>
        <w:t>,</w:t>
      </w:r>
      <w:r w:rsidRPr="00C24422">
        <w:rPr>
          <w:rFonts w:cstheme="minorHAnsi"/>
          <w:sz w:val="24"/>
          <w:szCs w:val="24"/>
        </w:rPr>
        <w:t xml:space="preserve"> to maintain the said facilities and equipment, proper operation manuals and checkl</w:t>
      </w:r>
      <w:r w:rsidR="00C959A4" w:rsidRPr="00C24422">
        <w:rPr>
          <w:rFonts w:cstheme="minorHAnsi"/>
          <w:sz w:val="24"/>
          <w:szCs w:val="24"/>
        </w:rPr>
        <w:t>ists should be prepared by the c</w:t>
      </w:r>
      <w:r w:rsidRPr="00C24422">
        <w:rPr>
          <w:rFonts w:cstheme="minorHAnsi"/>
          <w:sz w:val="24"/>
          <w:szCs w:val="24"/>
        </w:rPr>
        <w:t xml:space="preserve">ontractor, and approved by the </w:t>
      </w:r>
      <w:r w:rsidR="00FB67D5" w:rsidRPr="00C24422">
        <w:rPr>
          <w:rFonts w:cstheme="minorHAnsi"/>
          <w:sz w:val="24"/>
          <w:szCs w:val="24"/>
        </w:rPr>
        <w:t>Employers</w:t>
      </w:r>
      <w:r w:rsidR="00C959A4" w:rsidRPr="00C24422">
        <w:rPr>
          <w:rFonts w:cstheme="minorHAnsi"/>
          <w:sz w:val="24"/>
          <w:szCs w:val="24"/>
        </w:rPr>
        <w:t xml:space="preserve"> r</w:t>
      </w:r>
      <w:r w:rsidRPr="00C24422">
        <w:rPr>
          <w:rFonts w:cstheme="minorHAnsi"/>
          <w:sz w:val="24"/>
          <w:szCs w:val="24"/>
        </w:rPr>
        <w:t xml:space="preserve">epresentative.  </w:t>
      </w:r>
    </w:p>
    <w:p w:rsidR="000E5D78" w:rsidRPr="00C24422" w:rsidRDefault="000E5D78" w:rsidP="002E2164">
      <w:pPr>
        <w:spacing w:after="0" w:line="240" w:lineRule="auto"/>
        <w:jc w:val="both"/>
        <w:rPr>
          <w:rFonts w:cstheme="minorHAnsi"/>
          <w:sz w:val="24"/>
          <w:szCs w:val="24"/>
        </w:rPr>
      </w:pPr>
    </w:p>
    <w:p w:rsidR="002E2164" w:rsidRPr="00C24422" w:rsidRDefault="002E2164" w:rsidP="002E2164">
      <w:pPr>
        <w:spacing w:after="0" w:line="240" w:lineRule="auto"/>
        <w:jc w:val="both"/>
        <w:rPr>
          <w:rFonts w:cstheme="minorHAnsi"/>
          <w:sz w:val="24"/>
          <w:szCs w:val="24"/>
        </w:rPr>
      </w:pPr>
    </w:p>
    <w:p w:rsidR="002E2164" w:rsidRPr="00C24422" w:rsidRDefault="002E2164" w:rsidP="002E2164">
      <w:pPr>
        <w:spacing w:after="0" w:line="240" w:lineRule="auto"/>
        <w:jc w:val="both"/>
        <w:rPr>
          <w:rFonts w:cstheme="minorHAnsi"/>
          <w:sz w:val="24"/>
          <w:szCs w:val="24"/>
        </w:rPr>
      </w:pPr>
    </w:p>
    <w:p w:rsidR="002E2164" w:rsidRPr="00C24422" w:rsidRDefault="002E2164" w:rsidP="002E2164">
      <w:pPr>
        <w:spacing w:after="0" w:line="240" w:lineRule="auto"/>
        <w:jc w:val="both"/>
        <w:rPr>
          <w:rFonts w:cstheme="minorHAnsi"/>
          <w:sz w:val="24"/>
          <w:szCs w:val="24"/>
        </w:rPr>
      </w:pPr>
    </w:p>
    <w:p w:rsidR="002E2164" w:rsidRPr="00C24422" w:rsidRDefault="002E2164" w:rsidP="002E2164">
      <w:pPr>
        <w:spacing w:after="0" w:line="240" w:lineRule="auto"/>
        <w:jc w:val="both"/>
        <w:rPr>
          <w:rFonts w:cstheme="minorHAnsi"/>
          <w:sz w:val="24"/>
          <w:szCs w:val="24"/>
        </w:rPr>
      </w:pPr>
    </w:p>
    <w:p w:rsidR="002E2164" w:rsidRPr="00C24422" w:rsidRDefault="002E2164" w:rsidP="002E2164">
      <w:pPr>
        <w:spacing w:after="0" w:line="240" w:lineRule="auto"/>
        <w:jc w:val="both"/>
        <w:rPr>
          <w:rFonts w:cstheme="minorHAnsi"/>
          <w:sz w:val="24"/>
          <w:szCs w:val="24"/>
        </w:rPr>
      </w:pPr>
    </w:p>
    <w:p w:rsidR="005459A7" w:rsidRPr="00C24422" w:rsidRDefault="005459A7" w:rsidP="002E2164">
      <w:pPr>
        <w:spacing w:after="0" w:line="240" w:lineRule="auto"/>
        <w:jc w:val="both"/>
        <w:rPr>
          <w:rFonts w:cstheme="minorHAnsi"/>
          <w:sz w:val="24"/>
          <w:szCs w:val="24"/>
        </w:rPr>
      </w:pPr>
    </w:p>
    <w:p w:rsidR="005459A7" w:rsidRPr="00C24422" w:rsidRDefault="005459A7" w:rsidP="002E2164">
      <w:pPr>
        <w:spacing w:after="0" w:line="240" w:lineRule="auto"/>
        <w:jc w:val="both"/>
        <w:rPr>
          <w:rFonts w:cstheme="minorHAnsi"/>
          <w:sz w:val="24"/>
          <w:szCs w:val="24"/>
        </w:rPr>
      </w:pPr>
    </w:p>
    <w:p w:rsidR="002E2164" w:rsidRPr="00C24422" w:rsidRDefault="002E2164" w:rsidP="002E2164">
      <w:pPr>
        <w:spacing w:after="0" w:line="240" w:lineRule="auto"/>
        <w:jc w:val="both"/>
        <w:rPr>
          <w:rFonts w:cstheme="minorHAnsi"/>
          <w:sz w:val="24"/>
          <w:szCs w:val="24"/>
        </w:rPr>
      </w:pPr>
    </w:p>
    <w:p w:rsidR="002E2164" w:rsidRPr="00C24422" w:rsidRDefault="002E2164" w:rsidP="002E2164">
      <w:pPr>
        <w:spacing w:after="0" w:line="240" w:lineRule="auto"/>
        <w:jc w:val="both"/>
        <w:rPr>
          <w:rFonts w:cstheme="minorHAnsi"/>
          <w:sz w:val="24"/>
          <w:szCs w:val="24"/>
        </w:rPr>
      </w:pPr>
    </w:p>
    <w:p w:rsidR="001E0C6C" w:rsidRPr="00C24422" w:rsidRDefault="001E0C6C" w:rsidP="002E2164">
      <w:pPr>
        <w:spacing w:after="0" w:line="240" w:lineRule="auto"/>
        <w:jc w:val="both"/>
        <w:rPr>
          <w:rFonts w:cstheme="minorHAnsi"/>
          <w:sz w:val="24"/>
          <w:szCs w:val="24"/>
        </w:rPr>
      </w:pPr>
    </w:p>
    <w:p w:rsidR="000213AE" w:rsidRPr="00C24422" w:rsidRDefault="000213AE" w:rsidP="002117AA">
      <w:pPr>
        <w:spacing w:after="0" w:line="240" w:lineRule="auto"/>
        <w:jc w:val="both"/>
        <w:rPr>
          <w:rFonts w:cstheme="minorHAnsi"/>
          <w:sz w:val="24"/>
          <w:szCs w:val="24"/>
        </w:rPr>
      </w:pPr>
    </w:p>
    <w:p w:rsidR="00F85681" w:rsidRPr="00C24422" w:rsidRDefault="00F85681" w:rsidP="002117AA">
      <w:pPr>
        <w:spacing w:after="0" w:line="240" w:lineRule="auto"/>
        <w:jc w:val="both"/>
        <w:rPr>
          <w:rFonts w:cstheme="minorHAnsi"/>
          <w:sz w:val="24"/>
          <w:szCs w:val="24"/>
        </w:rPr>
      </w:pPr>
    </w:p>
    <w:p w:rsidR="00F85681" w:rsidRPr="00C24422" w:rsidRDefault="00F85681" w:rsidP="002117AA">
      <w:pPr>
        <w:spacing w:after="0" w:line="240" w:lineRule="auto"/>
        <w:jc w:val="both"/>
        <w:rPr>
          <w:rFonts w:cstheme="minorHAnsi"/>
          <w:sz w:val="24"/>
          <w:szCs w:val="24"/>
        </w:rPr>
      </w:pPr>
    </w:p>
    <w:p w:rsidR="00A843A8" w:rsidRPr="00C24422" w:rsidRDefault="00A843A8" w:rsidP="002117AA">
      <w:pPr>
        <w:spacing w:after="0" w:line="240" w:lineRule="auto"/>
        <w:jc w:val="both"/>
        <w:rPr>
          <w:rFonts w:cstheme="minorHAnsi"/>
          <w:sz w:val="24"/>
          <w:szCs w:val="24"/>
        </w:rPr>
      </w:pPr>
    </w:p>
    <w:p w:rsidR="00450D3F" w:rsidRPr="00C24422" w:rsidRDefault="00450D3F" w:rsidP="002117AA">
      <w:pPr>
        <w:spacing w:after="0" w:line="240" w:lineRule="auto"/>
        <w:jc w:val="both"/>
        <w:rPr>
          <w:rFonts w:cstheme="minorHAnsi"/>
          <w:sz w:val="24"/>
          <w:szCs w:val="24"/>
        </w:rPr>
      </w:pPr>
    </w:p>
    <w:p w:rsidR="00450D3F" w:rsidRPr="00C24422" w:rsidRDefault="00450D3F" w:rsidP="002117AA">
      <w:pPr>
        <w:spacing w:after="0" w:line="240" w:lineRule="auto"/>
        <w:jc w:val="both"/>
        <w:rPr>
          <w:rFonts w:cstheme="minorHAnsi"/>
          <w:sz w:val="24"/>
          <w:szCs w:val="24"/>
        </w:rPr>
      </w:pPr>
    </w:p>
    <w:p w:rsidR="003E448D" w:rsidRPr="00C24422" w:rsidRDefault="003E448D" w:rsidP="002117AA">
      <w:pPr>
        <w:spacing w:after="0" w:line="240" w:lineRule="auto"/>
        <w:jc w:val="both"/>
        <w:rPr>
          <w:rFonts w:cstheme="minorHAnsi"/>
          <w:sz w:val="24"/>
          <w:szCs w:val="24"/>
        </w:rPr>
      </w:pPr>
    </w:p>
    <w:p w:rsidR="003E448D" w:rsidRPr="00C24422" w:rsidRDefault="003E448D" w:rsidP="002117AA">
      <w:pPr>
        <w:spacing w:after="0" w:line="240" w:lineRule="auto"/>
        <w:jc w:val="both"/>
        <w:rPr>
          <w:rFonts w:cstheme="minorHAnsi"/>
          <w:sz w:val="24"/>
          <w:szCs w:val="24"/>
        </w:rPr>
      </w:pPr>
    </w:p>
    <w:p w:rsidR="003E448D" w:rsidRPr="00C24422" w:rsidRDefault="003E448D" w:rsidP="002117AA">
      <w:pPr>
        <w:spacing w:after="0" w:line="240" w:lineRule="auto"/>
        <w:jc w:val="both"/>
        <w:rPr>
          <w:rFonts w:cstheme="minorHAnsi"/>
          <w:sz w:val="24"/>
          <w:szCs w:val="24"/>
        </w:rPr>
      </w:pPr>
    </w:p>
    <w:p w:rsidR="003E448D" w:rsidRPr="00C24422" w:rsidRDefault="003E448D" w:rsidP="002117AA">
      <w:pPr>
        <w:spacing w:after="0" w:line="240" w:lineRule="auto"/>
        <w:jc w:val="both"/>
        <w:rPr>
          <w:rFonts w:cstheme="minorHAnsi"/>
          <w:sz w:val="24"/>
          <w:szCs w:val="24"/>
        </w:rPr>
      </w:pPr>
    </w:p>
    <w:p w:rsidR="003E448D" w:rsidRPr="00C24422" w:rsidRDefault="003E448D" w:rsidP="002117AA">
      <w:pPr>
        <w:spacing w:after="0" w:line="240" w:lineRule="auto"/>
        <w:jc w:val="both"/>
        <w:rPr>
          <w:rFonts w:cstheme="minorHAnsi"/>
          <w:sz w:val="24"/>
          <w:szCs w:val="24"/>
        </w:rPr>
      </w:pPr>
    </w:p>
    <w:p w:rsidR="003E448D" w:rsidRPr="00C24422" w:rsidRDefault="003E448D" w:rsidP="002117AA">
      <w:pPr>
        <w:spacing w:after="0" w:line="240" w:lineRule="auto"/>
        <w:jc w:val="both"/>
        <w:rPr>
          <w:rFonts w:cstheme="minorHAnsi"/>
          <w:sz w:val="24"/>
          <w:szCs w:val="24"/>
        </w:rPr>
      </w:pPr>
    </w:p>
    <w:p w:rsidR="003E448D" w:rsidRPr="00C24422" w:rsidRDefault="003E448D" w:rsidP="002117AA">
      <w:pPr>
        <w:spacing w:after="0" w:line="240" w:lineRule="auto"/>
        <w:jc w:val="both"/>
        <w:rPr>
          <w:rFonts w:cstheme="minorHAnsi"/>
          <w:sz w:val="24"/>
          <w:szCs w:val="24"/>
        </w:rPr>
      </w:pPr>
    </w:p>
    <w:p w:rsidR="009675BD" w:rsidRPr="00C24422" w:rsidRDefault="009675BD" w:rsidP="002117AA">
      <w:pPr>
        <w:spacing w:after="0" w:line="240" w:lineRule="auto"/>
        <w:jc w:val="both"/>
        <w:rPr>
          <w:rFonts w:cstheme="minorHAnsi"/>
          <w:sz w:val="24"/>
          <w:szCs w:val="24"/>
        </w:rPr>
      </w:pPr>
    </w:p>
    <w:p w:rsidR="009675BD" w:rsidRPr="00C24422" w:rsidRDefault="009675BD" w:rsidP="002117AA">
      <w:pPr>
        <w:spacing w:after="0" w:line="240" w:lineRule="auto"/>
        <w:jc w:val="both"/>
        <w:rPr>
          <w:rFonts w:cstheme="minorHAnsi"/>
          <w:sz w:val="24"/>
          <w:szCs w:val="24"/>
        </w:rPr>
      </w:pPr>
    </w:p>
    <w:p w:rsidR="009675BD" w:rsidRPr="00C24422" w:rsidRDefault="009675BD" w:rsidP="002117AA">
      <w:pPr>
        <w:spacing w:after="0" w:line="240" w:lineRule="auto"/>
        <w:jc w:val="both"/>
        <w:rPr>
          <w:rFonts w:cstheme="minorHAnsi"/>
          <w:sz w:val="24"/>
          <w:szCs w:val="24"/>
        </w:rPr>
      </w:pPr>
    </w:p>
    <w:p w:rsidR="00050168" w:rsidRPr="00C24422" w:rsidRDefault="00050168" w:rsidP="002117AA">
      <w:pPr>
        <w:spacing w:after="0" w:line="240" w:lineRule="auto"/>
        <w:jc w:val="both"/>
        <w:rPr>
          <w:rFonts w:cstheme="minorHAnsi"/>
          <w:sz w:val="24"/>
          <w:szCs w:val="24"/>
        </w:rPr>
      </w:pPr>
    </w:p>
    <w:p w:rsidR="000E5D78" w:rsidRPr="00C24422" w:rsidRDefault="000E5D78" w:rsidP="001E6975">
      <w:pPr>
        <w:pStyle w:val="Heading1"/>
        <w:shd w:val="clear" w:color="auto" w:fill="C6D9F1" w:themeFill="text2" w:themeFillTint="33"/>
        <w:spacing w:before="0" w:line="240" w:lineRule="auto"/>
        <w:jc w:val="center"/>
        <w:rPr>
          <w:rFonts w:asciiTheme="minorHAnsi" w:hAnsiTheme="minorHAnsi" w:cstheme="minorHAnsi"/>
          <w:color w:val="auto"/>
          <w:sz w:val="24"/>
          <w:szCs w:val="24"/>
        </w:rPr>
      </w:pPr>
      <w:bookmarkStart w:id="51" w:name="_Toc518720691"/>
      <w:bookmarkStart w:id="52" w:name="_Toc518722480"/>
      <w:bookmarkStart w:id="53" w:name="_Toc519477963"/>
      <w:bookmarkStart w:id="54" w:name="_Toc113692221"/>
      <w:bookmarkStart w:id="55" w:name="_Toc114200734"/>
      <w:bookmarkStart w:id="56" w:name="_Toc114201045"/>
      <w:bookmarkStart w:id="57" w:name="_Toc120879271"/>
      <w:bookmarkStart w:id="58" w:name="_Toc148756520"/>
      <w:bookmarkStart w:id="59" w:name="_Toc511401509"/>
      <w:r w:rsidRPr="00C24422">
        <w:rPr>
          <w:rFonts w:asciiTheme="minorHAnsi" w:hAnsiTheme="minorHAnsi" w:cstheme="minorHAnsi"/>
          <w:color w:val="auto"/>
          <w:sz w:val="24"/>
          <w:szCs w:val="24"/>
        </w:rPr>
        <w:t>CHAPTER 2 EXCAVATION AND EARTHWORK</w:t>
      </w:r>
      <w:bookmarkEnd w:id="51"/>
      <w:bookmarkEnd w:id="52"/>
      <w:bookmarkEnd w:id="53"/>
      <w:bookmarkEnd w:id="54"/>
      <w:bookmarkEnd w:id="55"/>
      <w:bookmarkEnd w:id="56"/>
      <w:bookmarkEnd w:id="57"/>
      <w:bookmarkEnd w:id="58"/>
      <w:bookmarkEnd w:id="59"/>
    </w:p>
    <w:p w:rsidR="002117AA" w:rsidRPr="00C24422" w:rsidRDefault="002117AA" w:rsidP="006155BC">
      <w:pPr>
        <w:spacing w:after="0" w:line="240" w:lineRule="auto"/>
        <w:rPr>
          <w:rFonts w:cstheme="minorHAnsi"/>
          <w:b/>
          <w:sz w:val="24"/>
          <w:szCs w:val="24"/>
        </w:rPr>
      </w:pPr>
      <w:bookmarkStart w:id="60" w:name="_Toc454813338"/>
      <w:bookmarkStart w:id="61" w:name="_Toc454813483"/>
      <w:bookmarkStart w:id="62" w:name="_Toc454964870"/>
      <w:bookmarkStart w:id="63" w:name="_Toc454965059"/>
      <w:bookmarkStart w:id="64" w:name="_Toc455044774"/>
      <w:bookmarkStart w:id="65" w:name="_Toc455045346"/>
      <w:bookmarkStart w:id="66" w:name="_Toc455045535"/>
      <w:bookmarkStart w:id="67" w:name="_Toc455046225"/>
      <w:bookmarkStart w:id="68" w:name="_Toc454813339"/>
      <w:bookmarkStart w:id="69" w:name="_Toc454813484"/>
      <w:bookmarkStart w:id="70" w:name="_Toc454964871"/>
      <w:bookmarkStart w:id="71" w:name="_Toc454965060"/>
      <w:bookmarkStart w:id="72" w:name="_Toc455044775"/>
      <w:bookmarkStart w:id="73" w:name="_Toc455045347"/>
      <w:bookmarkStart w:id="74" w:name="_Toc455045536"/>
      <w:bookmarkStart w:id="75" w:name="_Toc455046226"/>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p>
    <w:p w:rsidR="00BE2AED" w:rsidRPr="00C24422" w:rsidRDefault="00BE2AED" w:rsidP="00580DA0">
      <w:pPr>
        <w:pStyle w:val="ListParagraph"/>
        <w:keepNext/>
        <w:keepLines/>
        <w:numPr>
          <w:ilvl w:val="0"/>
          <w:numId w:val="21"/>
        </w:numPr>
        <w:spacing w:after="0" w:line="240" w:lineRule="auto"/>
        <w:contextualSpacing w:val="0"/>
        <w:jc w:val="both"/>
        <w:outlineLvl w:val="1"/>
        <w:rPr>
          <w:rFonts w:eastAsiaTheme="majorEastAsia" w:cstheme="minorHAnsi"/>
          <w:b/>
          <w:bCs/>
          <w:vanish/>
          <w:sz w:val="24"/>
          <w:szCs w:val="24"/>
        </w:rPr>
      </w:pPr>
      <w:bookmarkStart w:id="76" w:name="_Toc455051829"/>
      <w:bookmarkStart w:id="77" w:name="_Toc455052164"/>
      <w:bookmarkStart w:id="78" w:name="_Toc455052295"/>
      <w:bookmarkStart w:id="79" w:name="_Toc455052426"/>
      <w:bookmarkStart w:id="80" w:name="_Toc455052557"/>
      <w:bookmarkStart w:id="81" w:name="_Toc455053188"/>
      <w:bookmarkStart w:id="82" w:name="_Toc455053319"/>
      <w:bookmarkStart w:id="83" w:name="_Toc455053998"/>
      <w:bookmarkStart w:id="84" w:name="_Toc455132168"/>
      <w:bookmarkStart w:id="85" w:name="_Toc455416039"/>
      <w:bookmarkStart w:id="86" w:name="_Toc455416186"/>
      <w:bookmarkStart w:id="87" w:name="_Toc455416333"/>
      <w:bookmarkStart w:id="88" w:name="_Toc455416551"/>
      <w:bookmarkStart w:id="89" w:name="_Toc455416697"/>
      <w:bookmarkStart w:id="90" w:name="_Toc455417407"/>
      <w:bookmarkStart w:id="91" w:name="_Toc455477998"/>
      <w:bookmarkStart w:id="92" w:name="_Toc455478343"/>
      <w:bookmarkStart w:id="93" w:name="_Toc455496313"/>
      <w:bookmarkStart w:id="94" w:name="_Toc455496460"/>
      <w:bookmarkStart w:id="95" w:name="_Toc455500634"/>
      <w:bookmarkStart w:id="96" w:name="_Toc455500785"/>
      <w:bookmarkStart w:id="97" w:name="_Toc455571150"/>
      <w:bookmarkStart w:id="98" w:name="_Toc455665536"/>
      <w:bookmarkStart w:id="99" w:name="_Toc455665685"/>
      <w:bookmarkStart w:id="100" w:name="_Toc455761262"/>
      <w:bookmarkStart w:id="101" w:name="_Toc455761405"/>
      <w:bookmarkStart w:id="102" w:name="_Toc456087784"/>
      <w:bookmarkStart w:id="103" w:name="_Toc456087926"/>
      <w:bookmarkStart w:id="104" w:name="_Toc456096344"/>
      <w:bookmarkStart w:id="105" w:name="_Toc456168696"/>
      <w:bookmarkStart w:id="106" w:name="_Toc456168836"/>
      <w:bookmarkStart w:id="107" w:name="_Toc456173502"/>
      <w:bookmarkStart w:id="108" w:name="_Toc456173661"/>
      <w:bookmarkStart w:id="109" w:name="_Toc456187246"/>
      <w:bookmarkStart w:id="110" w:name="_Toc456187388"/>
      <w:bookmarkStart w:id="111" w:name="_Toc456343755"/>
      <w:bookmarkStart w:id="112" w:name="_Toc456435383"/>
      <w:bookmarkStart w:id="113" w:name="_Toc456435926"/>
      <w:bookmarkStart w:id="114" w:name="_Toc456436080"/>
      <w:bookmarkStart w:id="115" w:name="_Toc456436463"/>
      <w:bookmarkStart w:id="116" w:name="_Toc456448696"/>
      <w:bookmarkStart w:id="117" w:name="_Toc456448848"/>
      <w:bookmarkStart w:id="118" w:name="_Toc456449000"/>
      <w:bookmarkStart w:id="119" w:name="_Toc456449152"/>
      <w:bookmarkStart w:id="120" w:name="_Toc456450352"/>
      <w:bookmarkStart w:id="121" w:name="_Toc456450505"/>
      <w:bookmarkStart w:id="122" w:name="_Toc456450658"/>
      <w:bookmarkStart w:id="123" w:name="_Toc456450811"/>
      <w:bookmarkStart w:id="124" w:name="_Toc456450964"/>
      <w:bookmarkStart w:id="125" w:name="_Toc456451117"/>
      <w:bookmarkStart w:id="126" w:name="_Toc456451423"/>
      <w:bookmarkStart w:id="127" w:name="_Toc456451685"/>
      <w:bookmarkStart w:id="128" w:name="_Toc456452120"/>
      <w:bookmarkStart w:id="129" w:name="_Toc456949283"/>
      <w:bookmarkStart w:id="130" w:name="_Toc457396577"/>
      <w:bookmarkStart w:id="131" w:name="_Toc459734430"/>
      <w:bookmarkStart w:id="132" w:name="_Toc459805024"/>
      <w:bookmarkStart w:id="133" w:name="_Toc459814512"/>
      <w:bookmarkStart w:id="134" w:name="_Toc459817482"/>
      <w:bookmarkStart w:id="135" w:name="_Toc459902851"/>
      <w:bookmarkStart w:id="136" w:name="_Toc459902995"/>
      <w:bookmarkStart w:id="137" w:name="_Toc459905427"/>
      <w:bookmarkStart w:id="138" w:name="_Toc459905875"/>
      <w:bookmarkStart w:id="139" w:name="_Toc459906019"/>
      <w:bookmarkStart w:id="140" w:name="_Toc460320371"/>
      <w:bookmarkStart w:id="141" w:name="_Toc460322944"/>
      <w:bookmarkStart w:id="142" w:name="_Toc460323105"/>
      <w:bookmarkStart w:id="143" w:name="_Toc460323265"/>
      <w:bookmarkStart w:id="144" w:name="_Toc460325922"/>
      <w:bookmarkStart w:id="145" w:name="_Toc460329647"/>
      <w:bookmarkStart w:id="146" w:name="_Toc460420051"/>
      <w:bookmarkStart w:id="147" w:name="_Toc460423204"/>
      <w:bookmarkStart w:id="148" w:name="_Toc460496303"/>
      <w:bookmarkStart w:id="149" w:name="_Toc462231499"/>
      <w:bookmarkStart w:id="150" w:name="_Toc462234417"/>
      <w:bookmarkStart w:id="151" w:name="_Toc479867939"/>
      <w:bookmarkStart w:id="152" w:name="_Toc481061785"/>
      <w:bookmarkStart w:id="153" w:name="_Toc481147389"/>
      <w:bookmarkStart w:id="154" w:name="_Toc484009396"/>
      <w:bookmarkStart w:id="155" w:name="_Toc494882589"/>
      <w:bookmarkStart w:id="156" w:name="_Toc494882747"/>
      <w:bookmarkStart w:id="157" w:name="_Toc502324946"/>
      <w:bookmarkStart w:id="158" w:name="_Toc502394761"/>
      <w:bookmarkStart w:id="159" w:name="_Toc505166120"/>
      <w:bookmarkStart w:id="160" w:name="_Toc505166276"/>
      <w:bookmarkStart w:id="161" w:name="_Toc505171794"/>
      <w:bookmarkStart w:id="162" w:name="_Toc505182060"/>
      <w:bookmarkStart w:id="163" w:name="_Toc505184501"/>
      <w:bookmarkStart w:id="164" w:name="_Toc505609527"/>
      <w:bookmarkStart w:id="165" w:name="_Toc505783863"/>
      <w:bookmarkStart w:id="166" w:name="_Toc505784197"/>
      <w:bookmarkStart w:id="167" w:name="_Toc506990440"/>
      <w:bookmarkStart w:id="168" w:name="_Toc511401510"/>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p>
    <w:p w:rsidR="00BE2AED" w:rsidRPr="00C24422" w:rsidRDefault="00BE2AED" w:rsidP="00580DA0">
      <w:pPr>
        <w:pStyle w:val="ListParagraph"/>
        <w:keepNext/>
        <w:keepLines/>
        <w:numPr>
          <w:ilvl w:val="0"/>
          <w:numId w:val="21"/>
        </w:numPr>
        <w:spacing w:after="0" w:line="240" w:lineRule="auto"/>
        <w:contextualSpacing w:val="0"/>
        <w:jc w:val="both"/>
        <w:outlineLvl w:val="1"/>
        <w:rPr>
          <w:rFonts w:eastAsiaTheme="majorEastAsia" w:cstheme="minorHAnsi"/>
          <w:b/>
          <w:bCs/>
          <w:vanish/>
          <w:sz w:val="24"/>
          <w:szCs w:val="24"/>
        </w:rPr>
      </w:pPr>
      <w:bookmarkStart w:id="169" w:name="_Toc455051830"/>
      <w:bookmarkStart w:id="170" w:name="_Toc455052165"/>
      <w:bookmarkStart w:id="171" w:name="_Toc455052296"/>
      <w:bookmarkStart w:id="172" w:name="_Toc455052427"/>
      <w:bookmarkStart w:id="173" w:name="_Toc455052558"/>
      <w:bookmarkStart w:id="174" w:name="_Toc455053189"/>
      <w:bookmarkStart w:id="175" w:name="_Toc455053320"/>
      <w:bookmarkStart w:id="176" w:name="_Toc455053999"/>
      <w:bookmarkStart w:id="177" w:name="_Toc455132169"/>
      <w:bookmarkStart w:id="178" w:name="_Toc455416040"/>
      <w:bookmarkStart w:id="179" w:name="_Toc455416187"/>
      <w:bookmarkStart w:id="180" w:name="_Toc455416334"/>
      <w:bookmarkStart w:id="181" w:name="_Toc455416552"/>
      <w:bookmarkStart w:id="182" w:name="_Toc455416698"/>
      <w:bookmarkStart w:id="183" w:name="_Toc455417408"/>
      <w:bookmarkStart w:id="184" w:name="_Toc455477999"/>
      <w:bookmarkStart w:id="185" w:name="_Toc455478344"/>
      <w:bookmarkStart w:id="186" w:name="_Toc455496314"/>
      <w:bookmarkStart w:id="187" w:name="_Toc455496461"/>
      <w:bookmarkStart w:id="188" w:name="_Toc455500635"/>
      <w:bookmarkStart w:id="189" w:name="_Toc455500786"/>
      <w:bookmarkStart w:id="190" w:name="_Toc455571151"/>
      <w:bookmarkStart w:id="191" w:name="_Toc455665537"/>
      <w:bookmarkStart w:id="192" w:name="_Toc455665686"/>
      <w:bookmarkStart w:id="193" w:name="_Toc455761263"/>
      <w:bookmarkStart w:id="194" w:name="_Toc455761406"/>
      <w:bookmarkStart w:id="195" w:name="_Toc456087785"/>
      <w:bookmarkStart w:id="196" w:name="_Toc456087927"/>
      <w:bookmarkStart w:id="197" w:name="_Toc456096345"/>
      <w:bookmarkStart w:id="198" w:name="_Toc456168697"/>
      <w:bookmarkStart w:id="199" w:name="_Toc456168837"/>
      <w:bookmarkStart w:id="200" w:name="_Toc456173503"/>
      <w:bookmarkStart w:id="201" w:name="_Toc456173662"/>
      <w:bookmarkStart w:id="202" w:name="_Toc456187247"/>
      <w:bookmarkStart w:id="203" w:name="_Toc456187389"/>
      <w:bookmarkStart w:id="204" w:name="_Toc456343756"/>
      <w:bookmarkStart w:id="205" w:name="_Toc456435384"/>
      <w:bookmarkStart w:id="206" w:name="_Toc456435927"/>
      <w:bookmarkStart w:id="207" w:name="_Toc456436081"/>
      <w:bookmarkStart w:id="208" w:name="_Toc456436464"/>
      <w:bookmarkStart w:id="209" w:name="_Toc456448697"/>
      <w:bookmarkStart w:id="210" w:name="_Toc456448849"/>
      <w:bookmarkStart w:id="211" w:name="_Toc456449001"/>
      <w:bookmarkStart w:id="212" w:name="_Toc456449153"/>
      <w:bookmarkStart w:id="213" w:name="_Toc456450353"/>
      <w:bookmarkStart w:id="214" w:name="_Toc456450506"/>
      <w:bookmarkStart w:id="215" w:name="_Toc456450659"/>
      <w:bookmarkStart w:id="216" w:name="_Toc456450812"/>
      <w:bookmarkStart w:id="217" w:name="_Toc456450965"/>
      <w:bookmarkStart w:id="218" w:name="_Toc456451118"/>
      <w:bookmarkStart w:id="219" w:name="_Toc456451424"/>
      <w:bookmarkStart w:id="220" w:name="_Toc456451686"/>
      <w:bookmarkStart w:id="221" w:name="_Toc456452121"/>
      <w:bookmarkStart w:id="222" w:name="_Toc456949284"/>
      <w:bookmarkStart w:id="223" w:name="_Toc457396578"/>
      <w:bookmarkStart w:id="224" w:name="_Toc459734431"/>
      <w:bookmarkStart w:id="225" w:name="_Toc459805025"/>
      <w:bookmarkStart w:id="226" w:name="_Toc459814513"/>
      <w:bookmarkStart w:id="227" w:name="_Toc459817483"/>
      <w:bookmarkStart w:id="228" w:name="_Toc459902852"/>
      <w:bookmarkStart w:id="229" w:name="_Toc459902996"/>
      <w:bookmarkStart w:id="230" w:name="_Toc459905428"/>
      <w:bookmarkStart w:id="231" w:name="_Toc459905876"/>
      <w:bookmarkStart w:id="232" w:name="_Toc459906020"/>
      <w:bookmarkStart w:id="233" w:name="_Toc460320372"/>
      <w:bookmarkStart w:id="234" w:name="_Toc460322945"/>
      <w:bookmarkStart w:id="235" w:name="_Toc460323106"/>
      <w:bookmarkStart w:id="236" w:name="_Toc460323266"/>
      <w:bookmarkStart w:id="237" w:name="_Toc460325923"/>
      <w:bookmarkStart w:id="238" w:name="_Toc460329648"/>
      <w:bookmarkStart w:id="239" w:name="_Toc460420052"/>
      <w:bookmarkStart w:id="240" w:name="_Toc460423205"/>
      <w:bookmarkStart w:id="241" w:name="_Toc460496304"/>
      <w:bookmarkStart w:id="242" w:name="_Toc462231500"/>
      <w:bookmarkStart w:id="243" w:name="_Toc462234418"/>
      <w:bookmarkStart w:id="244" w:name="_Toc479867940"/>
      <w:bookmarkStart w:id="245" w:name="_Toc481061786"/>
      <w:bookmarkStart w:id="246" w:name="_Toc481147390"/>
      <w:bookmarkStart w:id="247" w:name="_Toc484009397"/>
      <w:bookmarkStart w:id="248" w:name="_Toc494882590"/>
      <w:bookmarkStart w:id="249" w:name="_Toc494882748"/>
      <w:bookmarkStart w:id="250" w:name="_Toc502324947"/>
      <w:bookmarkStart w:id="251" w:name="_Toc502394762"/>
      <w:bookmarkStart w:id="252" w:name="_Toc505166121"/>
      <w:bookmarkStart w:id="253" w:name="_Toc505166277"/>
      <w:bookmarkStart w:id="254" w:name="_Toc505171795"/>
      <w:bookmarkStart w:id="255" w:name="_Toc505182061"/>
      <w:bookmarkStart w:id="256" w:name="_Toc505184502"/>
      <w:bookmarkStart w:id="257" w:name="_Toc505609528"/>
      <w:bookmarkStart w:id="258" w:name="_Toc505783864"/>
      <w:bookmarkStart w:id="259" w:name="_Toc505784198"/>
      <w:bookmarkStart w:id="260" w:name="_Toc506990441"/>
      <w:bookmarkStart w:id="261" w:name="_Toc511401511"/>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p>
    <w:p w:rsidR="002C126E" w:rsidRPr="00C24422" w:rsidRDefault="000E5D78" w:rsidP="00580DA0">
      <w:pPr>
        <w:pStyle w:val="Heading2"/>
        <w:numPr>
          <w:ilvl w:val="1"/>
          <w:numId w:val="21"/>
        </w:numPr>
        <w:spacing w:before="0" w:line="240" w:lineRule="auto"/>
        <w:ind w:left="1440" w:hanging="1440"/>
        <w:jc w:val="both"/>
        <w:rPr>
          <w:rFonts w:asciiTheme="minorHAnsi" w:hAnsiTheme="minorHAnsi" w:cstheme="minorHAnsi"/>
          <w:color w:val="auto"/>
          <w:sz w:val="24"/>
          <w:szCs w:val="24"/>
        </w:rPr>
      </w:pPr>
      <w:bookmarkStart w:id="262" w:name="_Toc511401512"/>
      <w:r w:rsidRPr="00C24422">
        <w:rPr>
          <w:rFonts w:asciiTheme="minorHAnsi" w:hAnsiTheme="minorHAnsi" w:cstheme="minorHAnsi"/>
          <w:color w:val="auto"/>
          <w:sz w:val="24"/>
          <w:szCs w:val="24"/>
        </w:rPr>
        <w:t>Scope of Work</w:t>
      </w:r>
      <w:bookmarkEnd w:id="262"/>
    </w:p>
    <w:p w:rsidR="000E5D78" w:rsidRPr="00C24422" w:rsidRDefault="000E5D78" w:rsidP="006155BC">
      <w:pPr>
        <w:spacing w:after="0" w:line="240" w:lineRule="auto"/>
        <w:ind w:left="720"/>
        <w:jc w:val="both"/>
        <w:rPr>
          <w:rFonts w:cstheme="minorHAnsi"/>
          <w:sz w:val="24"/>
          <w:szCs w:val="24"/>
        </w:rPr>
      </w:pPr>
    </w:p>
    <w:p w:rsidR="000E5D78" w:rsidRPr="00C24422" w:rsidRDefault="001127F1" w:rsidP="006155BC">
      <w:pPr>
        <w:spacing w:after="0" w:line="240" w:lineRule="auto"/>
        <w:ind w:left="1440"/>
        <w:jc w:val="both"/>
        <w:rPr>
          <w:rFonts w:cstheme="minorHAnsi"/>
          <w:sz w:val="24"/>
          <w:szCs w:val="24"/>
        </w:rPr>
      </w:pPr>
      <w:r w:rsidRPr="00C24422">
        <w:rPr>
          <w:rFonts w:cstheme="minorHAnsi"/>
          <w:sz w:val="24"/>
          <w:szCs w:val="24"/>
        </w:rPr>
        <w:t>The work covered in</w:t>
      </w:r>
      <w:r w:rsidR="000E5D78" w:rsidRPr="00C24422">
        <w:rPr>
          <w:rFonts w:cstheme="minorHAnsi"/>
          <w:sz w:val="24"/>
          <w:szCs w:val="24"/>
        </w:rPr>
        <w:t xml:space="preserve"> this chapter of the specifications consists of furnishing all labors, equipment, appliances and materials required in performing all operations in connection with excavation, trenching and backfilling for roads, </w:t>
      </w:r>
      <w:r w:rsidR="00A843A8" w:rsidRPr="00C24422">
        <w:rPr>
          <w:rFonts w:cstheme="minorHAnsi"/>
          <w:sz w:val="24"/>
          <w:szCs w:val="24"/>
        </w:rPr>
        <w:t>water lines, and appurtenances.</w:t>
      </w:r>
    </w:p>
    <w:p w:rsidR="000E5D78" w:rsidRPr="00C24422" w:rsidRDefault="000E5D78" w:rsidP="00715E7A">
      <w:pPr>
        <w:spacing w:after="0" w:line="240" w:lineRule="auto"/>
        <w:ind w:left="2160"/>
        <w:jc w:val="both"/>
        <w:rPr>
          <w:rFonts w:cstheme="minorHAnsi"/>
          <w:b/>
          <w:sz w:val="24"/>
          <w:szCs w:val="24"/>
        </w:rPr>
      </w:pPr>
    </w:p>
    <w:p w:rsidR="002C126E" w:rsidRPr="00C24422" w:rsidRDefault="00D75000" w:rsidP="00580DA0">
      <w:pPr>
        <w:pStyle w:val="Heading2"/>
        <w:numPr>
          <w:ilvl w:val="1"/>
          <w:numId w:val="21"/>
        </w:numPr>
        <w:spacing w:before="0" w:line="240" w:lineRule="auto"/>
        <w:ind w:left="1440" w:hanging="1440"/>
        <w:jc w:val="both"/>
        <w:rPr>
          <w:rFonts w:asciiTheme="minorHAnsi" w:hAnsiTheme="minorHAnsi" w:cstheme="minorHAnsi"/>
          <w:bCs w:val="0"/>
          <w:color w:val="auto"/>
          <w:sz w:val="24"/>
          <w:szCs w:val="24"/>
        </w:rPr>
      </w:pPr>
      <w:bookmarkStart w:id="263" w:name="_Toc511401513"/>
      <w:r w:rsidRPr="00C24422">
        <w:rPr>
          <w:rFonts w:asciiTheme="minorHAnsi" w:hAnsiTheme="minorHAnsi" w:cstheme="minorHAnsi"/>
          <w:color w:val="auto"/>
          <w:sz w:val="24"/>
          <w:szCs w:val="24"/>
        </w:rPr>
        <w:t>Excavation General</w:t>
      </w:r>
      <w:bookmarkEnd w:id="263"/>
    </w:p>
    <w:p w:rsidR="000729AA" w:rsidRPr="00C24422" w:rsidRDefault="000729AA" w:rsidP="00715E7A">
      <w:pPr>
        <w:spacing w:after="0" w:line="240" w:lineRule="auto"/>
        <w:ind w:left="2160"/>
        <w:jc w:val="both"/>
        <w:rPr>
          <w:rFonts w:cstheme="minorHAnsi"/>
          <w:sz w:val="24"/>
          <w:szCs w:val="24"/>
        </w:rPr>
      </w:pPr>
    </w:p>
    <w:p w:rsidR="000729AA" w:rsidRPr="00C24422" w:rsidRDefault="000729AA" w:rsidP="00715E7A">
      <w:pPr>
        <w:spacing w:after="0" w:line="240" w:lineRule="auto"/>
        <w:ind w:left="1440"/>
        <w:jc w:val="both"/>
        <w:rPr>
          <w:rFonts w:cstheme="minorHAnsi"/>
          <w:sz w:val="24"/>
          <w:szCs w:val="24"/>
        </w:rPr>
      </w:pPr>
      <w:r w:rsidRPr="00C24422">
        <w:rPr>
          <w:rFonts w:cstheme="minorHAnsi"/>
          <w:sz w:val="24"/>
          <w:szCs w:val="24"/>
        </w:rPr>
        <w:t xml:space="preserve">All excavation of whatever substance encountered shall be performed to the depths and widths indicated </w:t>
      </w:r>
      <w:r w:rsidR="00D75000" w:rsidRPr="00C24422">
        <w:rPr>
          <w:rFonts w:cstheme="minorHAnsi"/>
          <w:sz w:val="24"/>
          <w:szCs w:val="24"/>
        </w:rPr>
        <w:t xml:space="preserve">in </w:t>
      </w:r>
      <w:r w:rsidR="00494D4E" w:rsidRPr="00C24422">
        <w:rPr>
          <w:rFonts w:cstheme="minorHAnsi"/>
          <w:sz w:val="24"/>
          <w:szCs w:val="24"/>
        </w:rPr>
        <w:t xml:space="preserve">approved </w:t>
      </w:r>
      <w:r w:rsidR="00D75000" w:rsidRPr="00C24422">
        <w:rPr>
          <w:rFonts w:cstheme="minorHAnsi"/>
          <w:sz w:val="24"/>
          <w:szCs w:val="24"/>
        </w:rPr>
        <w:t xml:space="preserve">drawings or as otherwise specified. </w:t>
      </w:r>
      <w:r w:rsidRPr="00C24422">
        <w:rPr>
          <w:rFonts w:cstheme="minorHAnsi"/>
          <w:sz w:val="24"/>
          <w:szCs w:val="24"/>
        </w:rPr>
        <w:t>During excavation</w:t>
      </w:r>
      <w:r w:rsidR="00D75000" w:rsidRPr="00C24422">
        <w:rPr>
          <w:rFonts w:cstheme="minorHAnsi"/>
          <w:sz w:val="24"/>
          <w:szCs w:val="24"/>
        </w:rPr>
        <w:t>,</w:t>
      </w:r>
      <w:r w:rsidRPr="00C24422">
        <w:rPr>
          <w:rFonts w:cstheme="minorHAnsi"/>
          <w:sz w:val="24"/>
          <w:szCs w:val="24"/>
        </w:rPr>
        <w:t xml:space="preserve"> material suitable for back</w:t>
      </w:r>
      <w:r w:rsidR="00A001A0" w:rsidRPr="00C24422">
        <w:rPr>
          <w:rFonts w:cstheme="minorHAnsi"/>
          <w:sz w:val="24"/>
          <w:szCs w:val="24"/>
        </w:rPr>
        <w:t xml:space="preserve"> </w:t>
      </w:r>
      <w:r w:rsidRPr="00C24422">
        <w:rPr>
          <w:rFonts w:cstheme="minorHAnsi"/>
          <w:sz w:val="24"/>
          <w:szCs w:val="24"/>
        </w:rPr>
        <w:t xml:space="preserve">filling shall be stockpiled in an orderly manner at a sufficient distance from the banks of the excavation to avoid overloading and to prevent sides from caving in.  </w:t>
      </w:r>
    </w:p>
    <w:p w:rsidR="000729AA" w:rsidRPr="00C24422" w:rsidRDefault="000729AA" w:rsidP="00715E7A">
      <w:pPr>
        <w:spacing w:after="0" w:line="240" w:lineRule="auto"/>
        <w:ind w:left="2160"/>
        <w:jc w:val="both"/>
        <w:rPr>
          <w:rFonts w:cstheme="minorHAnsi"/>
          <w:sz w:val="24"/>
          <w:szCs w:val="24"/>
        </w:rPr>
      </w:pPr>
    </w:p>
    <w:p w:rsidR="000729AA" w:rsidRPr="00C24422" w:rsidRDefault="000729AA" w:rsidP="00715E7A">
      <w:pPr>
        <w:spacing w:after="0" w:line="240" w:lineRule="auto"/>
        <w:ind w:left="1440"/>
        <w:jc w:val="both"/>
        <w:rPr>
          <w:rFonts w:cstheme="minorHAnsi"/>
          <w:sz w:val="24"/>
          <w:szCs w:val="24"/>
        </w:rPr>
      </w:pPr>
      <w:r w:rsidRPr="00C24422">
        <w:rPr>
          <w:rFonts w:cstheme="minorHAnsi"/>
          <w:sz w:val="24"/>
          <w:szCs w:val="24"/>
        </w:rPr>
        <w:t>Topsoil shall be stock</w:t>
      </w:r>
      <w:r w:rsidR="00A001A0" w:rsidRPr="00C24422">
        <w:rPr>
          <w:rFonts w:cstheme="minorHAnsi"/>
          <w:sz w:val="24"/>
          <w:szCs w:val="24"/>
        </w:rPr>
        <w:t xml:space="preserve"> </w:t>
      </w:r>
      <w:r w:rsidRPr="00C24422">
        <w:rPr>
          <w:rFonts w:cstheme="minorHAnsi"/>
          <w:sz w:val="24"/>
          <w:szCs w:val="24"/>
        </w:rPr>
        <w:t>piled separately, for subsequent reuse as necessary.  All excavated material unsuitable or not required for back</w:t>
      </w:r>
      <w:r w:rsidR="00A001A0" w:rsidRPr="00C24422">
        <w:rPr>
          <w:rFonts w:cstheme="minorHAnsi"/>
          <w:sz w:val="24"/>
          <w:szCs w:val="24"/>
        </w:rPr>
        <w:t xml:space="preserve"> </w:t>
      </w:r>
      <w:r w:rsidRPr="00C24422">
        <w:rPr>
          <w:rFonts w:cstheme="minorHAnsi"/>
          <w:sz w:val="24"/>
          <w:szCs w:val="24"/>
        </w:rPr>
        <w:t>filling shall be removed</w:t>
      </w:r>
      <w:r w:rsidR="00EC2CFA" w:rsidRPr="00C24422">
        <w:rPr>
          <w:rFonts w:cstheme="minorHAnsi"/>
          <w:sz w:val="24"/>
          <w:szCs w:val="24"/>
        </w:rPr>
        <w:t xml:space="preserve"> to a location approved by the e</w:t>
      </w:r>
      <w:r w:rsidRPr="00C24422">
        <w:rPr>
          <w:rFonts w:cstheme="minorHAnsi"/>
          <w:sz w:val="24"/>
          <w:szCs w:val="24"/>
        </w:rPr>
        <w:t xml:space="preserve">mployer.  </w:t>
      </w:r>
    </w:p>
    <w:p w:rsidR="000729AA" w:rsidRPr="00C24422" w:rsidRDefault="000729AA" w:rsidP="00FA5CDE">
      <w:pPr>
        <w:spacing w:after="0" w:line="240" w:lineRule="auto"/>
        <w:ind w:left="2160"/>
        <w:jc w:val="both"/>
        <w:rPr>
          <w:rFonts w:cstheme="minorHAnsi"/>
          <w:sz w:val="24"/>
          <w:szCs w:val="24"/>
        </w:rPr>
      </w:pPr>
    </w:p>
    <w:p w:rsidR="000729AA" w:rsidRPr="00C24422" w:rsidRDefault="000729AA" w:rsidP="002C126E">
      <w:pPr>
        <w:spacing w:after="0" w:line="240" w:lineRule="auto"/>
        <w:ind w:left="1440"/>
        <w:jc w:val="both"/>
        <w:rPr>
          <w:rFonts w:cstheme="minorHAnsi"/>
          <w:sz w:val="24"/>
          <w:szCs w:val="24"/>
        </w:rPr>
      </w:pPr>
      <w:r w:rsidRPr="00C24422">
        <w:rPr>
          <w:rFonts w:cstheme="minorHAnsi"/>
          <w:sz w:val="24"/>
          <w:szCs w:val="24"/>
        </w:rPr>
        <w:t>Excavation in the streets shall be done in such a manner that street passage is not blocked by excavated material.  Grading shall be done as may be necessary to prevent surface water from flowing into trenches or other excavations, and any water accumulated therein shall be removed by pumping o</w:t>
      </w:r>
      <w:r w:rsidR="00D75000" w:rsidRPr="00C24422">
        <w:rPr>
          <w:rFonts w:cstheme="minorHAnsi"/>
          <w:sz w:val="24"/>
          <w:szCs w:val="24"/>
        </w:rPr>
        <w:t>r by other approved methods at c</w:t>
      </w:r>
      <w:r w:rsidRPr="00C24422">
        <w:rPr>
          <w:rFonts w:cstheme="minorHAnsi"/>
          <w:sz w:val="24"/>
          <w:szCs w:val="24"/>
        </w:rPr>
        <w:t xml:space="preserve">ontractor's own cost. </w:t>
      </w:r>
    </w:p>
    <w:p w:rsidR="000729AA" w:rsidRPr="00C24422" w:rsidRDefault="000729AA" w:rsidP="00FA5CDE">
      <w:pPr>
        <w:spacing w:after="0" w:line="240" w:lineRule="auto"/>
        <w:ind w:left="2160"/>
        <w:jc w:val="both"/>
        <w:rPr>
          <w:rFonts w:cstheme="minorHAnsi"/>
          <w:sz w:val="24"/>
          <w:szCs w:val="24"/>
        </w:rPr>
      </w:pPr>
    </w:p>
    <w:p w:rsidR="000729AA" w:rsidRPr="00C24422" w:rsidRDefault="000729AA" w:rsidP="002C126E">
      <w:pPr>
        <w:spacing w:after="0" w:line="240" w:lineRule="auto"/>
        <w:ind w:left="1440"/>
        <w:jc w:val="both"/>
        <w:rPr>
          <w:rFonts w:cstheme="minorHAnsi"/>
          <w:sz w:val="24"/>
          <w:szCs w:val="24"/>
        </w:rPr>
      </w:pPr>
      <w:r w:rsidRPr="00C24422">
        <w:rPr>
          <w:rFonts w:cstheme="minorHAnsi"/>
          <w:sz w:val="24"/>
          <w:szCs w:val="24"/>
        </w:rPr>
        <w:t xml:space="preserve">Due to the high </w:t>
      </w:r>
      <w:r w:rsidR="00D75000" w:rsidRPr="00C24422">
        <w:rPr>
          <w:rFonts w:cstheme="minorHAnsi"/>
          <w:sz w:val="24"/>
          <w:szCs w:val="24"/>
        </w:rPr>
        <w:t>water table on the island, the contractor shall</w:t>
      </w:r>
      <w:r w:rsidRPr="00C24422">
        <w:rPr>
          <w:rFonts w:cstheme="minorHAnsi"/>
          <w:sz w:val="24"/>
          <w:szCs w:val="24"/>
        </w:rPr>
        <w:t xml:space="preserve"> take adequate precautions to prevent ‘boiling’ of the sub-soil due to hydrostatic pressure that would make the formation for pipelines or structures unsound.  </w:t>
      </w:r>
    </w:p>
    <w:p w:rsidR="000729AA" w:rsidRPr="00C24422" w:rsidRDefault="000729AA" w:rsidP="00FA5CDE">
      <w:pPr>
        <w:spacing w:after="0" w:line="240" w:lineRule="auto"/>
        <w:ind w:left="2160"/>
        <w:jc w:val="both"/>
        <w:rPr>
          <w:rFonts w:cstheme="minorHAnsi"/>
          <w:sz w:val="24"/>
          <w:szCs w:val="24"/>
        </w:rPr>
      </w:pPr>
    </w:p>
    <w:p w:rsidR="000729AA" w:rsidRPr="00C24422" w:rsidRDefault="000729AA" w:rsidP="002C126E">
      <w:pPr>
        <w:spacing w:after="0" w:line="240" w:lineRule="auto"/>
        <w:ind w:left="1440"/>
        <w:jc w:val="both"/>
        <w:rPr>
          <w:rFonts w:cstheme="minorHAnsi"/>
          <w:sz w:val="24"/>
          <w:szCs w:val="24"/>
        </w:rPr>
      </w:pPr>
      <w:r w:rsidRPr="00C24422">
        <w:rPr>
          <w:rFonts w:cstheme="minorHAnsi"/>
          <w:sz w:val="24"/>
          <w:szCs w:val="24"/>
        </w:rPr>
        <w:t xml:space="preserve">Unsound material or soft spots naturally occurring in the bottom of any excavation shall be removed and disposed of and the resulting void shall be filled with a suitable material or concrete, as directed by the </w:t>
      </w:r>
      <w:r w:rsidR="00FB67D5" w:rsidRPr="00C24422">
        <w:rPr>
          <w:rFonts w:cstheme="minorHAnsi"/>
          <w:sz w:val="24"/>
          <w:szCs w:val="24"/>
        </w:rPr>
        <w:t>Employers</w:t>
      </w:r>
      <w:r w:rsidR="00D75000" w:rsidRPr="00C24422">
        <w:rPr>
          <w:rFonts w:cstheme="minorHAnsi"/>
          <w:sz w:val="24"/>
          <w:szCs w:val="24"/>
        </w:rPr>
        <w:t xml:space="preserve"> r</w:t>
      </w:r>
      <w:r w:rsidRPr="00C24422">
        <w:rPr>
          <w:rFonts w:cstheme="minorHAnsi"/>
          <w:sz w:val="24"/>
          <w:szCs w:val="24"/>
        </w:rPr>
        <w:t>epresentative.  It is anticipated that the majority</w:t>
      </w:r>
      <w:r w:rsidR="001127F1" w:rsidRPr="00C24422">
        <w:rPr>
          <w:rFonts w:cstheme="minorHAnsi"/>
          <w:sz w:val="24"/>
          <w:szCs w:val="24"/>
        </w:rPr>
        <w:t xml:space="preserve"> of excavation work shall</w:t>
      </w:r>
      <w:r w:rsidRPr="00C24422">
        <w:rPr>
          <w:rFonts w:cstheme="minorHAnsi"/>
          <w:sz w:val="24"/>
          <w:szCs w:val="24"/>
        </w:rPr>
        <w:t xml:space="preserve"> be earth excavation.  The terms "earth" as used herein shall include all materials whic</w:t>
      </w:r>
      <w:r w:rsidR="00E8184A" w:rsidRPr="00C24422">
        <w:rPr>
          <w:rFonts w:cstheme="minorHAnsi"/>
          <w:sz w:val="24"/>
          <w:szCs w:val="24"/>
        </w:rPr>
        <w:t>h do not in the opinion of the e</w:t>
      </w:r>
      <w:r w:rsidRPr="00C24422">
        <w:rPr>
          <w:rFonts w:cstheme="minorHAnsi"/>
          <w:sz w:val="24"/>
          <w:szCs w:val="24"/>
        </w:rPr>
        <w:t>mployer require blasting, barring or wedging of material for removal from its original bed.</w:t>
      </w:r>
    </w:p>
    <w:p w:rsidR="000729AA" w:rsidRPr="00C24422" w:rsidRDefault="000729AA" w:rsidP="00FA5CDE">
      <w:pPr>
        <w:spacing w:after="0" w:line="240" w:lineRule="auto"/>
        <w:ind w:left="2160"/>
        <w:jc w:val="both"/>
        <w:rPr>
          <w:rFonts w:cstheme="minorHAnsi"/>
          <w:sz w:val="24"/>
          <w:szCs w:val="24"/>
        </w:rPr>
      </w:pPr>
    </w:p>
    <w:p w:rsidR="000729AA" w:rsidRPr="00C24422" w:rsidRDefault="000729AA" w:rsidP="00580DA0">
      <w:pPr>
        <w:pStyle w:val="Heading2"/>
        <w:numPr>
          <w:ilvl w:val="1"/>
          <w:numId w:val="21"/>
        </w:numPr>
        <w:spacing w:before="0" w:line="240" w:lineRule="auto"/>
        <w:ind w:left="1440" w:hanging="1440"/>
        <w:jc w:val="both"/>
        <w:rPr>
          <w:rFonts w:asciiTheme="minorHAnsi" w:hAnsiTheme="minorHAnsi" w:cstheme="minorHAnsi"/>
          <w:color w:val="auto"/>
          <w:sz w:val="24"/>
          <w:szCs w:val="24"/>
        </w:rPr>
      </w:pPr>
      <w:bookmarkStart w:id="264" w:name="_Toc415118922"/>
      <w:bookmarkStart w:id="265" w:name="_Toc415375181"/>
      <w:bookmarkStart w:id="266" w:name="_Toc415565460"/>
      <w:bookmarkStart w:id="267" w:name="_Toc517835875"/>
      <w:bookmarkStart w:id="268" w:name="_Toc517837858"/>
      <w:bookmarkStart w:id="269" w:name="_Toc517844617"/>
      <w:bookmarkStart w:id="270" w:name="_Toc517853188"/>
      <w:bookmarkStart w:id="271" w:name="_Toc517865310"/>
      <w:bookmarkStart w:id="272" w:name="_Toc518091147"/>
      <w:bookmarkStart w:id="273" w:name="_Toc518117445"/>
      <w:bookmarkStart w:id="274" w:name="_Toc518124352"/>
      <w:bookmarkStart w:id="275" w:name="_Toc518125341"/>
      <w:bookmarkStart w:id="276" w:name="_Toc518125428"/>
      <w:bookmarkStart w:id="277" w:name="_Toc518125522"/>
      <w:bookmarkStart w:id="278" w:name="_Toc518180133"/>
      <w:bookmarkStart w:id="279" w:name="_Toc518720694"/>
      <w:bookmarkStart w:id="280" w:name="_Toc518722483"/>
      <w:bookmarkStart w:id="281" w:name="_Toc519477966"/>
      <w:bookmarkStart w:id="282" w:name="_Toc113692224"/>
      <w:bookmarkStart w:id="283" w:name="_Toc114200737"/>
      <w:bookmarkStart w:id="284" w:name="_Toc114201048"/>
      <w:bookmarkStart w:id="285" w:name="_Toc120879274"/>
      <w:bookmarkStart w:id="286" w:name="_Toc148756523"/>
      <w:bookmarkStart w:id="287" w:name="_Toc413575815"/>
      <w:bookmarkStart w:id="288" w:name="_Toc413740404"/>
      <w:bookmarkStart w:id="289" w:name="_Toc413744587"/>
      <w:bookmarkStart w:id="290" w:name="_Toc413745686"/>
      <w:bookmarkStart w:id="291" w:name="_Toc413746956"/>
      <w:bookmarkStart w:id="292" w:name="_Toc413747670"/>
      <w:bookmarkStart w:id="293" w:name="_Toc511401514"/>
      <w:r w:rsidRPr="00C24422">
        <w:rPr>
          <w:rFonts w:asciiTheme="minorHAnsi" w:hAnsiTheme="minorHAnsi" w:cstheme="minorHAnsi"/>
          <w:color w:val="auto"/>
          <w:sz w:val="24"/>
          <w:szCs w:val="24"/>
        </w:rPr>
        <w:t>S</w:t>
      </w:r>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r w:rsidR="00D75000" w:rsidRPr="00C24422">
        <w:rPr>
          <w:rFonts w:asciiTheme="minorHAnsi" w:hAnsiTheme="minorHAnsi" w:cstheme="minorHAnsi"/>
          <w:color w:val="auto"/>
          <w:sz w:val="24"/>
          <w:szCs w:val="24"/>
        </w:rPr>
        <w:t>ite Clearing</w:t>
      </w:r>
      <w:bookmarkEnd w:id="293"/>
    </w:p>
    <w:p w:rsidR="000729AA" w:rsidRPr="00C24422" w:rsidRDefault="000729AA" w:rsidP="00FA5CDE">
      <w:pPr>
        <w:spacing w:after="0" w:line="240" w:lineRule="auto"/>
        <w:ind w:left="2160"/>
        <w:jc w:val="both"/>
        <w:rPr>
          <w:rFonts w:cstheme="minorHAnsi"/>
          <w:sz w:val="24"/>
          <w:szCs w:val="24"/>
        </w:rPr>
      </w:pPr>
    </w:p>
    <w:p w:rsidR="000729AA" w:rsidRPr="00C24422" w:rsidRDefault="0052423D" w:rsidP="002C126E">
      <w:pPr>
        <w:spacing w:after="0" w:line="240" w:lineRule="auto"/>
        <w:ind w:left="1440"/>
        <w:jc w:val="both"/>
        <w:rPr>
          <w:rFonts w:cstheme="minorHAnsi"/>
          <w:sz w:val="24"/>
          <w:szCs w:val="24"/>
        </w:rPr>
      </w:pPr>
      <w:r w:rsidRPr="00C24422">
        <w:rPr>
          <w:rFonts w:cstheme="minorHAnsi"/>
          <w:sz w:val="24"/>
          <w:szCs w:val="24"/>
        </w:rPr>
        <w:t xml:space="preserve">Only the approved working area required for </w:t>
      </w:r>
      <w:proofErr w:type="gramStart"/>
      <w:r w:rsidRPr="00C24422">
        <w:rPr>
          <w:rFonts w:cstheme="minorHAnsi"/>
          <w:sz w:val="24"/>
          <w:szCs w:val="24"/>
        </w:rPr>
        <w:t>laying</w:t>
      </w:r>
      <w:proofErr w:type="gramEnd"/>
      <w:r w:rsidRPr="00C24422">
        <w:rPr>
          <w:rFonts w:cstheme="minorHAnsi"/>
          <w:sz w:val="24"/>
          <w:szCs w:val="24"/>
        </w:rPr>
        <w:t xml:space="preserve"> of pipelines and water treatment facilities shall be cleared of shrubs, plants, bushes, large roots, rubbish and other surface materials.  </w:t>
      </w:r>
      <w:r w:rsidR="000729AA" w:rsidRPr="00C24422">
        <w:rPr>
          <w:rFonts w:cstheme="minorHAnsi"/>
          <w:sz w:val="24"/>
          <w:szCs w:val="24"/>
        </w:rPr>
        <w:t>All such material required to be removed shall be disposed of in a manner satisfactory to the Em</w:t>
      </w:r>
      <w:r w:rsidR="00EE1371" w:rsidRPr="00C24422">
        <w:rPr>
          <w:rFonts w:cstheme="minorHAnsi"/>
          <w:sz w:val="24"/>
          <w:szCs w:val="24"/>
        </w:rPr>
        <w:t>ployer.  All trees and shrubs</w:t>
      </w:r>
      <w:r w:rsidR="000729AA" w:rsidRPr="00C24422">
        <w:rPr>
          <w:rFonts w:cstheme="minorHAnsi"/>
          <w:sz w:val="24"/>
          <w:szCs w:val="24"/>
        </w:rPr>
        <w:t xml:space="preserve"> that are designated by the Employer to remain </w:t>
      </w:r>
      <w:r w:rsidR="00EE1371" w:rsidRPr="00C24422">
        <w:rPr>
          <w:rFonts w:cstheme="minorHAnsi"/>
          <w:sz w:val="24"/>
          <w:szCs w:val="24"/>
        </w:rPr>
        <w:t xml:space="preserve">on ground </w:t>
      </w:r>
      <w:r w:rsidR="000729AA" w:rsidRPr="00C24422">
        <w:rPr>
          <w:rFonts w:cstheme="minorHAnsi"/>
          <w:sz w:val="24"/>
          <w:szCs w:val="24"/>
        </w:rPr>
        <w:t>shall be adequately protected and preserved in an approved manner.</w:t>
      </w:r>
    </w:p>
    <w:p w:rsidR="00D75000" w:rsidRPr="00C24422" w:rsidRDefault="00D75000" w:rsidP="00FA5CDE">
      <w:pPr>
        <w:spacing w:after="0" w:line="240" w:lineRule="auto"/>
        <w:ind w:left="2160"/>
        <w:jc w:val="both"/>
        <w:rPr>
          <w:rFonts w:cstheme="minorHAnsi"/>
          <w:sz w:val="24"/>
          <w:szCs w:val="24"/>
        </w:rPr>
      </w:pPr>
    </w:p>
    <w:p w:rsidR="000729AA" w:rsidRPr="00C24422" w:rsidRDefault="000729AA" w:rsidP="002C126E">
      <w:pPr>
        <w:spacing w:after="0" w:line="240" w:lineRule="auto"/>
        <w:ind w:left="1440"/>
        <w:jc w:val="both"/>
        <w:rPr>
          <w:rFonts w:cstheme="minorHAnsi"/>
          <w:sz w:val="24"/>
          <w:szCs w:val="24"/>
        </w:rPr>
      </w:pPr>
      <w:r w:rsidRPr="00C24422">
        <w:rPr>
          <w:rFonts w:cstheme="minorHAnsi"/>
          <w:sz w:val="24"/>
          <w:szCs w:val="24"/>
        </w:rPr>
        <w:t xml:space="preserve">All existing structures identified </w:t>
      </w:r>
      <w:r w:rsidR="00D75000" w:rsidRPr="00C24422">
        <w:rPr>
          <w:rFonts w:cstheme="minorHAnsi"/>
          <w:sz w:val="24"/>
          <w:szCs w:val="24"/>
        </w:rPr>
        <w:t xml:space="preserve">if any, </w:t>
      </w:r>
      <w:r w:rsidRPr="00C24422">
        <w:rPr>
          <w:rFonts w:cstheme="minorHAnsi"/>
          <w:sz w:val="24"/>
          <w:szCs w:val="24"/>
        </w:rPr>
        <w:t>to be</w:t>
      </w:r>
      <w:r w:rsidR="00D75000" w:rsidRPr="00C24422">
        <w:rPr>
          <w:rFonts w:cstheme="minorHAnsi"/>
          <w:sz w:val="24"/>
          <w:szCs w:val="24"/>
        </w:rPr>
        <w:t xml:space="preserve"> demolished and disposed of shall</w:t>
      </w:r>
      <w:r w:rsidRPr="00C24422">
        <w:rPr>
          <w:rFonts w:cstheme="minorHAnsi"/>
          <w:sz w:val="24"/>
          <w:szCs w:val="24"/>
        </w:rPr>
        <w:t xml:space="preserve"> be as directed by the </w:t>
      </w:r>
      <w:r w:rsidR="00FB67D5" w:rsidRPr="00C24422">
        <w:rPr>
          <w:rFonts w:cstheme="minorHAnsi"/>
          <w:sz w:val="24"/>
          <w:szCs w:val="24"/>
        </w:rPr>
        <w:t>Employers</w:t>
      </w:r>
      <w:r w:rsidR="00D75000" w:rsidRPr="00C24422">
        <w:rPr>
          <w:rFonts w:cstheme="minorHAnsi"/>
          <w:sz w:val="24"/>
          <w:szCs w:val="24"/>
        </w:rPr>
        <w:t xml:space="preserve"> representative. </w:t>
      </w:r>
    </w:p>
    <w:p w:rsidR="00D75000" w:rsidRPr="00C24422" w:rsidRDefault="00D75000" w:rsidP="002F0BFD">
      <w:pPr>
        <w:spacing w:after="0" w:line="240" w:lineRule="auto"/>
        <w:ind w:left="2160"/>
        <w:jc w:val="both"/>
        <w:rPr>
          <w:rFonts w:cstheme="minorHAnsi"/>
          <w:sz w:val="24"/>
          <w:szCs w:val="24"/>
        </w:rPr>
      </w:pPr>
    </w:p>
    <w:p w:rsidR="000729AA" w:rsidRPr="00C24422" w:rsidRDefault="00D75000" w:rsidP="002F0BFD">
      <w:pPr>
        <w:spacing w:after="0" w:line="240" w:lineRule="auto"/>
        <w:ind w:left="1440"/>
        <w:jc w:val="both"/>
        <w:rPr>
          <w:rFonts w:cstheme="minorHAnsi"/>
          <w:sz w:val="24"/>
          <w:szCs w:val="24"/>
        </w:rPr>
      </w:pPr>
      <w:r w:rsidRPr="00C24422">
        <w:rPr>
          <w:rFonts w:cstheme="minorHAnsi"/>
          <w:sz w:val="24"/>
          <w:szCs w:val="24"/>
        </w:rPr>
        <w:t>The contractor shall</w:t>
      </w:r>
      <w:r w:rsidR="000729AA" w:rsidRPr="00C24422">
        <w:rPr>
          <w:rFonts w:cstheme="minorHAnsi"/>
          <w:sz w:val="24"/>
          <w:szCs w:val="24"/>
        </w:rPr>
        <w:t xml:space="preserve"> take all necessary steps to protect existing buildings, structures, bounda</w:t>
      </w:r>
      <w:r w:rsidRPr="00C24422">
        <w:rPr>
          <w:rFonts w:cstheme="minorHAnsi"/>
          <w:sz w:val="24"/>
          <w:szCs w:val="24"/>
        </w:rPr>
        <w:t>ry fences and services that shall</w:t>
      </w:r>
      <w:r w:rsidR="00B43237" w:rsidRPr="00C24422">
        <w:rPr>
          <w:rFonts w:cstheme="minorHAnsi"/>
          <w:sz w:val="24"/>
          <w:szCs w:val="24"/>
        </w:rPr>
        <w:t xml:space="preserve"> remain</w:t>
      </w:r>
      <w:r w:rsidR="000729AA" w:rsidRPr="00C24422">
        <w:rPr>
          <w:rFonts w:cstheme="minorHAnsi"/>
          <w:sz w:val="24"/>
          <w:szCs w:val="24"/>
        </w:rPr>
        <w:t>.</w:t>
      </w:r>
    </w:p>
    <w:p w:rsidR="000729AA" w:rsidRPr="00C24422" w:rsidRDefault="000729AA" w:rsidP="002F0BFD">
      <w:pPr>
        <w:spacing w:after="0" w:line="240" w:lineRule="auto"/>
        <w:rPr>
          <w:rFonts w:cstheme="minorHAnsi"/>
          <w:sz w:val="24"/>
          <w:szCs w:val="24"/>
        </w:rPr>
      </w:pPr>
      <w:bookmarkStart w:id="294" w:name="_Toc413575816"/>
      <w:bookmarkStart w:id="295" w:name="_Toc413740405"/>
      <w:bookmarkStart w:id="296" w:name="_Toc413744588"/>
      <w:bookmarkStart w:id="297" w:name="_Toc413745687"/>
      <w:bookmarkStart w:id="298" w:name="_Toc413746957"/>
      <w:bookmarkStart w:id="299" w:name="_Toc413747671"/>
      <w:bookmarkStart w:id="300" w:name="_Toc415118923"/>
      <w:bookmarkStart w:id="301" w:name="_Toc415375182"/>
      <w:bookmarkStart w:id="302" w:name="_Toc415565461"/>
      <w:bookmarkStart w:id="303" w:name="_Toc517835876"/>
      <w:bookmarkStart w:id="304" w:name="_Toc517837859"/>
      <w:bookmarkStart w:id="305" w:name="_Toc517844618"/>
      <w:bookmarkStart w:id="306" w:name="_Toc517853189"/>
      <w:bookmarkStart w:id="307" w:name="_Toc517865311"/>
      <w:bookmarkStart w:id="308" w:name="_Toc518091148"/>
      <w:bookmarkStart w:id="309" w:name="_Toc518117446"/>
      <w:bookmarkStart w:id="310" w:name="_Toc518124353"/>
      <w:bookmarkStart w:id="311" w:name="_Toc518125342"/>
      <w:bookmarkStart w:id="312" w:name="_Toc518125429"/>
      <w:bookmarkStart w:id="313" w:name="_Toc518125523"/>
      <w:bookmarkStart w:id="314" w:name="_Toc518180134"/>
      <w:bookmarkStart w:id="315" w:name="_Toc518720695"/>
      <w:bookmarkStart w:id="316" w:name="_Toc518722484"/>
      <w:bookmarkStart w:id="317" w:name="_Toc519477967"/>
      <w:bookmarkStart w:id="318" w:name="_Toc113692225"/>
      <w:bookmarkStart w:id="319" w:name="_Toc114200738"/>
      <w:bookmarkStart w:id="320" w:name="_Toc114201049"/>
      <w:bookmarkStart w:id="321" w:name="_Toc120879275"/>
      <w:bookmarkStart w:id="322" w:name="_Toc148756524"/>
    </w:p>
    <w:p w:rsidR="000729AA" w:rsidRPr="00C24422" w:rsidRDefault="00FF0FBF" w:rsidP="00580DA0">
      <w:pPr>
        <w:pStyle w:val="Heading2"/>
        <w:numPr>
          <w:ilvl w:val="1"/>
          <w:numId w:val="21"/>
        </w:numPr>
        <w:spacing w:before="0" w:line="240" w:lineRule="auto"/>
        <w:ind w:left="1440" w:hanging="1440"/>
        <w:jc w:val="both"/>
        <w:rPr>
          <w:rFonts w:asciiTheme="minorHAnsi" w:hAnsiTheme="minorHAnsi" w:cstheme="minorHAnsi"/>
          <w:color w:val="auto"/>
          <w:sz w:val="24"/>
          <w:szCs w:val="24"/>
        </w:rPr>
      </w:pPr>
      <w:bookmarkStart w:id="323" w:name="_Toc511401515"/>
      <w:r w:rsidRPr="00C24422">
        <w:rPr>
          <w:rFonts w:asciiTheme="minorHAnsi" w:hAnsiTheme="minorHAnsi" w:cstheme="minorHAnsi"/>
          <w:color w:val="auto"/>
          <w:sz w:val="24"/>
          <w:szCs w:val="24"/>
        </w:rPr>
        <w:t>Excavation of Tre</w:t>
      </w:r>
      <w:r w:rsidR="00224816" w:rsidRPr="00C24422">
        <w:rPr>
          <w:rFonts w:asciiTheme="minorHAnsi" w:hAnsiTheme="minorHAnsi" w:cstheme="minorHAnsi"/>
          <w:color w:val="auto"/>
          <w:sz w:val="24"/>
          <w:szCs w:val="24"/>
        </w:rPr>
        <w:t>nches for Pipes</w:t>
      </w:r>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p>
    <w:p w:rsidR="000729AA" w:rsidRPr="00C24422" w:rsidRDefault="000729AA" w:rsidP="00FA5CDE">
      <w:pPr>
        <w:spacing w:after="0" w:line="240" w:lineRule="auto"/>
        <w:ind w:left="2160"/>
        <w:jc w:val="both"/>
        <w:rPr>
          <w:rFonts w:cstheme="minorHAnsi"/>
          <w:sz w:val="24"/>
          <w:szCs w:val="24"/>
        </w:rPr>
      </w:pPr>
    </w:p>
    <w:p w:rsidR="000729AA" w:rsidRPr="00C24422" w:rsidRDefault="000729AA" w:rsidP="002C126E">
      <w:pPr>
        <w:spacing w:after="0" w:line="240" w:lineRule="auto"/>
        <w:ind w:left="1440"/>
        <w:jc w:val="both"/>
        <w:rPr>
          <w:rFonts w:cstheme="minorHAnsi"/>
          <w:sz w:val="24"/>
          <w:szCs w:val="24"/>
        </w:rPr>
      </w:pPr>
      <w:r w:rsidRPr="00C24422">
        <w:rPr>
          <w:rFonts w:cstheme="minorHAnsi"/>
          <w:sz w:val="24"/>
          <w:szCs w:val="24"/>
        </w:rPr>
        <w:t xml:space="preserve">Unless otherwise directed or permitted by the </w:t>
      </w:r>
      <w:r w:rsidR="00FB67D5" w:rsidRPr="00C24422">
        <w:rPr>
          <w:rFonts w:cstheme="minorHAnsi"/>
          <w:sz w:val="24"/>
          <w:szCs w:val="24"/>
        </w:rPr>
        <w:t>Employers</w:t>
      </w:r>
      <w:r w:rsidR="00224816" w:rsidRPr="00C24422">
        <w:rPr>
          <w:rFonts w:cstheme="minorHAnsi"/>
          <w:sz w:val="24"/>
          <w:szCs w:val="24"/>
        </w:rPr>
        <w:t xml:space="preserve"> r</w:t>
      </w:r>
      <w:r w:rsidRPr="00C24422">
        <w:rPr>
          <w:rFonts w:cstheme="minorHAnsi"/>
          <w:sz w:val="24"/>
          <w:szCs w:val="24"/>
        </w:rPr>
        <w:t>epresentative, not more than 30 meters of any trench in advance of the end of the pipeline already laid shall be opened at any time.  The width and</w:t>
      </w:r>
      <w:r w:rsidR="00752E8D" w:rsidRPr="00C24422">
        <w:rPr>
          <w:rFonts w:cstheme="minorHAnsi"/>
          <w:sz w:val="24"/>
          <w:szCs w:val="24"/>
        </w:rPr>
        <w:t xml:space="preserve"> depth of pipeline trenches shall be as indicated in the approved</w:t>
      </w:r>
      <w:r w:rsidRPr="00C24422">
        <w:rPr>
          <w:rFonts w:cstheme="minorHAnsi"/>
          <w:sz w:val="24"/>
          <w:szCs w:val="24"/>
        </w:rPr>
        <w:t xml:space="preserve"> drawings or as directed by the </w:t>
      </w:r>
      <w:r w:rsidR="00FB67D5" w:rsidRPr="00C24422">
        <w:rPr>
          <w:rFonts w:cstheme="minorHAnsi"/>
          <w:sz w:val="24"/>
          <w:szCs w:val="24"/>
        </w:rPr>
        <w:t>Employers</w:t>
      </w:r>
      <w:r w:rsidR="00224816" w:rsidRPr="00C24422">
        <w:rPr>
          <w:rFonts w:cstheme="minorHAnsi"/>
          <w:sz w:val="24"/>
          <w:szCs w:val="24"/>
        </w:rPr>
        <w:t xml:space="preserve"> r</w:t>
      </w:r>
      <w:r w:rsidRPr="00C24422">
        <w:rPr>
          <w:rFonts w:cstheme="minorHAnsi"/>
          <w:sz w:val="24"/>
          <w:szCs w:val="24"/>
        </w:rPr>
        <w:t xml:space="preserve">epresentative. </w:t>
      </w:r>
    </w:p>
    <w:p w:rsidR="000729AA" w:rsidRPr="00C24422" w:rsidRDefault="000729AA" w:rsidP="00FA5CDE">
      <w:pPr>
        <w:spacing w:after="0" w:line="240" w:lineRule="auto"/>
        <w:ind w:left="2160"/>
        <w:jc w:val="both"/>
        <w:rPr>
          <w:rFonts w:cstheme="minorHAnsi"/>
          <w:sz w:val="24"/>
          <w:szCs w:val="24"/>
        </w:rPr>
      </w:pPr>
    </w:p>
    <w:p w:rsidR="000729AA" w:rsidRPr="00C24422" w:rsidRDefault="000729AA" w:rsidP="00061DA9">
      <w:pPr>
        <w:spacing w:after="0" w:line="240" w:lineRule="auto"/>
        <w:ind w:left="1440"/>
        <w:jc w:val="both"/>
        <w:rPr>
          <w:rFonts w:cstheme="minorHAnsi"/>
          <w:sz w:val="24"/>
          <w:szCs w:val="24"/>
        </w:rPr>
      </w:pPr>
      <w:r w:rsidRPr="00C24422">
        <w:rPr>
          <w:rFonts w:cstheme="minorHAnsi"/>
          <w:sz w:val="24"/>
          <w:szCs w:val="24"/>
        </w:rPr>
        <w:t xml:space="preserve">Depressions for joints shall be dug after the trench bottom has been graded. The pipe, except for joints shall rest on the prepared bottom for its full length. Large stones shall be removed to avoid point bearing.  Whenever wet or otherwise unsuitable material that is incapable of properly supporting the pipe, as determined by the </w:t>
      </w:r>
      <w:r w:rsidR="00FB67D5" w:rsidRPr="00C24422">
        <w:rPr>
          <w:rFonts w:cstheme="minorHAnsi"/>
          <w:sz w:val="24"/>
          <w:szCs w:val="24"/>
        </w:rPr>
        <w:t>Employers</w:t>
      </w:r>
      <w:r w:rsidR="00224816" w:rsidRPr="00C24422">
        <w:rPr>
          <w:rFonts w:cstheme="minorHAnsi"/>
          <w:sz w:val="24"/>
          <w:szCs w:val="24"/>
        </w:rPr>
        <w:t xml:space="preserve"> r</w:t>
      </w:r>
      <w:r w:rsidR="003F78D0" w:rsidRPr="00C24422">
        <w:rPr>
          <w:rFonts w:cstheme="minorHAnsi"/>
          <w:sz w:val="24"/>
          <w:szCs w:val="24"/>
        </w:rPr>
        <w:t>epresentative, shall encounter</w:t>
      </w:r>
      <w:r w:rsidRPr="00C24422">
        <w:rPr>
          <w:rFonts w:cstheme="minorHAnsi"/>
          <w:sz w:val="24"/>
          <w:szCs w:val="24"/>
        </w:rPr>
        <w:t xml:space="preserve"> in the bottom of the trench, such material shall be removed to the depth required and the trench</w:t>
      </w:r>
      <w:r w:rsidR="003F78D0" w:rsidRPr="00C24422">
        <w:rPr>
          <w:rFonts w:cstheme="minorHAnsi"/>
          <w:sz w:val="24"/>
          <w:szCs w:val="24"/>
        </w:rPr>
        <w:t xml:space="preserve"> shall be back</w:t>
      </w:r>
      <w:r w:rsidR="00641DCB" w:rsidRPr="00C24422">
        <w:rPr>
          <w:rFonts w:cstheme="minorHAnsi"/>
          <w:sz w:val="24"/>
          <w:szCs w:val="24"/>
        </w:rPr>
        <w:t xml:space="preserve"> </w:t>
      </w:r>
      <w:r w:rsidR="003F78D0" w:rsidRPr="00C24422">
        <w:rPr>
          <w:rFonts w:cstheme="minorHAnsi"/>
          <w:sz w:val="24"/>
          <w:szCs w:val="24"/>
        </w:rPr>
        <w:t xml:space="preserve">filled to </w:t>
      </w:r>
      <w:r w:rsidRPr="00C24422">
        <w:rPr>
          <w:rFonts w:cstheme="minorHAnsi"/>
          <w:sz w:val="24"/>
          <w:szCs w:val="24"/>
        </w:rPr>
        <w:t>proper grade with coarse sand, or o</w:t>
      </w:r>
      <w:r w:rsidR="003F78D0" w:rsidRPr="00C24422">
        <w:rPr>
          <w:rFonts w:cstheme="minorHAnsi"/>
          <w:sz w:val="24"/>
          <w:szCs w:val="24"/>
        </w:rPr>
        <w:t xml:space="preserve">ther suitable approved </w:t>
      </w:r>
      <w:r w:rsidRPr="00C24422">
        <w:rPr>
          <w:rFonts w:cstheme="minorHAnsi"/>
          <w:sz w:val="24"/>
          <w:szCs w:val="24"/>
        </w:rPr>
        <w:t>material.</w:t>
      </w:r>
    </w:p>
    <w:p w:rsidR="000729AA" w:rsidRPr="00C24422" w:rsidRDefault="000729AA" w:rsidP="00061DA9">
      <w:pPr>
        <w:spacing w:after="0" w:line="240" w:lineRule="auto"/>
        <w:jc w:val="both"/>
        <w:rPr>
          <w:rFonts w:cstheme="minorHAnsi"/>
          <w:sz w:val="24"/>
          <w:szCs w:val="24"/>
        </w:rPr>
      </w:pPr>
    </w:p>
    <w:p w:rsidR="000729AA" w:rsidRPr="00C24422" w:rsidRDefault="002A23C5" w:rsidP="00580DA0">
      <w:pPr>
        <w:pStyle w:val="Heading2"/>
        <w:numPr>
          <w:ilvl w:val="1"/>
          <w:numId w:val="21"/>
        </w:numPr>
        <w:spacing w:before="0" w:line="240" w:lineRule="auto"/>
        <w:ind w:left="1440" w:hanging="1440"/>
        <w:jc w:val="both"/>
        <w:rPr>
          <w:rFonts w:asciiTheme="minorHAnsi" w:hAnsiTheme="minorHAnsi" w:cstheme="minorHAnsi"/>
          <w:color w:val="auto"/>
          <w:sz w:val="24"/>
          <w:szCs w:val="24"/>
        </w:rPr>
      </w:pPr>
      <w:bookmarkStart w:id="324" w:name="_Toc413575817"/>
      <w:bookmarkStart w:id="325" w:name="_Toc413740406"/>
      <w:bookmarkStart w:id="326" w:name="_Toc413744589"/>
      <w:bookmarkStart w:id="327" w:name="_Toc413745688"/>
      <w:bookmarkStart w:id="328" w:name="_Toc413746958"/>
      <w:bookmarkStart w:id="329" w:name="_Toc413747672"/>
      <w:bookmarkStart w:id="330" w:name="_Toc415118924"/>
      <w:bookmarkStart w:id="331" w:name="_Toc415375183"/>
      <w:bookmarkStart w:id="332" w:name="_Toc415565462"/>
      <w:bookmarkStart w:id="333" w:name="_Toc517835877"/>
      <w:bookmarkStart w:id="334" w:name="_Toc517837860"/>
      <w:bookmarkStart w:id="335" w:name="_Toc517844619"/>
      <w:bookmarkStart w:id="336" w:name="_Toc517853190"/>
      <w:bookmarkStart w:id="337" w:name="_Toc517865312"/>
      <w:bookmarkStart w:id="338" w:name="_Toc518091149"/>
      <w:bookmarkStart w:id="339" w:name="_Toc518117447"/>
      <w:bookmarkStart w:id="340" w:name="_Toc518124354"/>
      <w:bookmarkStart w:id="341" w:name="_Toc518125343"/>
      <w:bookmarkStart w:id="342" w:name="_Toc518125430"/>
      <w:bookmarkStart w:id="343" w:name="_Toc518125524"/>
      <w:bookmarkStart w:id="344" w:name="_Toc518180135"/>
      <w:bookmarkStart w:id="345" w:name="_Toc518720696"/>
      <w:bookmarkStart w:id="346" w:name="_Toc518722485"/>
      <w:bookmarkStart w:id="347" w:name="_Toc519477968"/>
      <w:bookmarkStart w:id="348" w:name="_Toc113692226"/>
      <w:bookmarkStart w:id="349" w:name="_Toc114200739"/>
      <w:bookmarkStart w:id="350" w:name="_Toc114201050"/>
      <w:bookmarkStart w:id="351" w:name="_Toc120879276"/>
      <w:bookmarkStart w:id="352" w:name="_Toc148756525"/>
      <w:bookmarkStart w:id="353" w:name="_Toc511401516"/>
      <w:r w:rsidRPr="00C24422">
        <w:rPr>
          <w:rFonts w:asciiTheme="minorHAnsi" w:hAnsiTheme="minorHAnsi" w:cstheme="minorHAnsi"/>
          <w:color w:val="auto"/>
          <w:sz w:val="24"/>
          <w:szCs w:val="24"/>
        </w:rPr>
        <w:t>Excavation for Structures</w:t>
      </w:r>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p>
    <w:p w:rsidR="000729AA" w:rsidRPr="00C24422" w:rsidRDefault="000729AA" w:rsidP="00061DA9">
      <w:pPr>
        <w:spacing w:after="0" w:line="240" w:lineRule="auto"/>
        <w:ind w:left="2160"/>
        <w:jc w:val="both"/>
        <w:rPr>
          <w:rFonts w:cstheme="minorHAnsi"/>
          <w:sz w:val="24"/>
          <w:szCs w:val="24"/>
        </w:rPr>
      </w:pPr>
    </w:p>
    <w:p w:rsidR="000729AA" w:rsidRPr="00C24422" w:rsidRDefault="002A23C5" w:rsidP="00061DA9">
      <w:pPr>
        <w:spacing w:after="0" w:line="240" w:lineRule="auto"/>
        <w:ind w:left="1440"/>
        <w:jc w:val="both"/>
        <w:rPr>
          <w:rFonts w:cstheme="minorHAnsi"/>
          <w:sz w:val="24"/>
          <w:szCs w:val="24"/>
        </w:rPr>
      </w:pPr>
      <w:r w:rsidRPr="00C24422">
        <w:rPr>
          <w:rFonts w:cstheme="minorHAnsi"/>
          <w:sz w:val="24"/>
          <w:szCs w:val="24"/>
        </w:rPr>
        <w:t>This c</w:t>
      </w:r>
      <w:r w:rsidR="000729AA" w:rsidRPr="00C24422">
        <w:rPr>
          <w:rFonts w:cstheme="minorHAnsi"/>
          <w:sz w:val="24"/>
          <w:szCs w:val="24"/>
        </w:rPr>
        <w:t xml:space="preserve">lause includes excavation for </w:t>
      </w:r>
      <w:r w:rsidRPr="00C24422">
        <w:rPr>
          <w:rFonts w:cstheme="minorHAnsi"/>
          <w:sz w:val="24"/>
          <w:szCs w:val="24"/>
        </w:rPr>
        <w:t>water treatment facility structures</w:t>
      </w:r>
      <w:r w:rsidR="000729AA" w:rsidRPr="00C24422">
        <w:rPr>
          <w:rFonts w:cstheme="minorHAnsi"/>
          <w:sz w:val="24"/>
          <w:szCs w:val="24"/>
        </w:rPr>
        <w:t xml:space="preserve">.  </w:t>
      </w:r>
      <w:r w:rsidRPr="00C24422">
        <w:rPr>
          <w:rFonts w:cstheme="minorHAnsi"/>
          <w:sz w:val="24"/>
          <w:szCs w:val="24"/>
        </w:rPr>
        <w:t>The excavation shall be done as per the depths indicated on</w:t>
      </w:r>
      <w:r w:rsidR="00F8478A" w:rsidRPr="00C24422">
        <w:rPr>
          <w:rFonts w:cstheme="minorHAnsi"/>
          <w:sz w:val="24"/>
          <w:szCs w:val="24"/>
        </w:rPr>
        <w:t xml:space="preserve"> approved</w:t>
      </w:r>
      <w:r w:rsidRPr="00C24422">
        <w:rPr>
          <w:rFonts w:cstheme="minorHAnsi"/>
          <w:sz w:val="24"/>
          <w:szCs w:val="24"/>
        </w:rPr>
        <w:t xml:space="preserve"> drawings</w:t>
      </w:r>
      <w:r w:rsidR="00833DBC" w:rsidRPr="00C24422">
        <w:rPr>
          <w:rFonts w:cstheme="minorHAnsi"/>
          <w:sz w:val="24"/>
          <w:szCs w:val="24"/>
        </w:rPr>
        <w:t>,</w:t>
      </w:r>
      <w:r w:rsidR="008E7D74" w:rsidRPr="00C24422">
        <w:rPr>
          <w:rFonts w:cstheme="minorHAnsi"/>
          <w:sz w:val="24"/>
          <w:szCs w:val="24"/>
        </w:rPr>
        <w:t xml:space="preserve"> or w</w:t>
      </w:r>
      <w:r w:rsidR="000729AA" w:rsidRPr="00C24422">
        <w:rPr>
          <w:rFonts w:cstheme="minorHAnsi"/>
          <w:sz w:val="24"/>
          <w:szCs w:val="24"/>
        </w:rPr>
        <w:t xml:space="preserve">hen foundation level is </w:t>
      </w:r>
      <w:r w:rsidR="00833DBC" w:rsidRPr="00C24422">
        <w:rPr>
          <w:rFonts w:cstheme="minorHAnsi"/>
          <w:sz w:val="24"/>
          <w:szCs w:val="24"/>
        </w:rPr>
        <w:t>reached;</w:t>
      </w:r>
      <w:r w:rsidR="000729AA" w:rsidRPr="00C24422">
        <w:rPr>
          <w:rFonts w:cstheme="minorHAnsi"/>
          <w:sz w:val="24"/>
          <w:szCs w:val="24"/>
        </w:rPr>
        <w:t xml:space="preserve"> the </w:t>
      </w:r>
      <w:r w:rsidR="00FB67D5" w:rsidRPr="00C24422">
        <w:rPr>
          <w:rFonts w:cstheme="minorHAnsi"/>
          <w:sz w:val="24"/>
          <w:szCs w:val="24"/>
        </w:rPr>
        <w:t>Employers</w:t>
      </w:r>
      <w:r w:rsidRPr="00C24422">
        <w:rPr>
          <w:rFonts w:cstheme="minorHAnsi"/>
          <w:sz w:val="24"/>
          <w:szCs w:val="24"/>
        </w:rPr>
        <w:t xml:space="preserve"> representative shall</w:t>
      </w:r>
      <w:r w:rsidR="000729AA" w:rsidRPr="00C24422">
        <w:rPr>
          <w:rFonts w:cstheme="minorHAnsi"/>
          <w:sz w:val="24"/>
          <w:szCs w:val="24"/>
        </w:rPr>
        <w:t xml:space="preserve"> inspect the exposed ground and </w:t>
      </w:r>
      <w:r w:rsidRPr="00C24422">
        <w:rPr>
          <w:rFonts w:cstheme="minorHAnsi"/>
          <w:sz w:val="24"/>
          <w:szCs w:val="24"/>
        </w:rPr>
        <w:t xml:space="preserve">shall </w:t>
      </w:r>
      <w:r w:rsidR="000729AA" w:rsidRPr="00C24422">
        <w:rPr>
          <w:rFonts w:cstheme="minorHAnsi"/>
          <w:sz w:val="24"/>
          <w:szCs w:val="24"/>
        </w:rPr>
        <w:t>give directions as to wha</w:t>
      </w:r>
      <w:r w:rsidR="008E7D74" w:rsidRPr="00C24422">
        <w:rPr>
          <w:rFonts w:cstheme="minorHAnsi"/>
          <w:sz w:val="24"/>
          <w:szCs w:val="24"/>
        </w:rPr>
        <w:t xml:space="preserve">t further excavation, if any, shall be </w:t>
      </w:r>
      <w:r w:rsidR="000729AA" w:rsidRPr="00C24422">
        <w:rPr>
          <w:rFonts w:cstheme="minorHAnsi"/>
          <w:sz w:val="24"/>
          <w:szCs w:val="24"/>
        </w:rPr>
        <w:t>necessary.  The excavation shall be done in such a manner as to ensure that the work rests on a solid and perfectly clean fou</w:t>
      </w:r>
      <w:r w:rsidR="00641DCB" w:rsidRPr="00C24422">
        <w:rPr>
          <w:rFonts w:cstheme="minorHAnsi"/>
          <w:sz w:val="24"/>
          <w:szCs w:val="24"/>
        </w:rPr>
        <w:t xml:space="preserve">ndation. </w:t>
      </w:r>
      <w:r w:rsidR="00833DBC" w:rsidRPr="00C24422">
        <w:rPr>
          <w:rFonts w:cstheme="minorHAnsi"/>
          <w:sz w:val="24"/>
          <w:szCs w:val="24"/>
        </w:rPr>
        <w:t>Where excavation shall</w:t>
      </w:r>
      <w:r w:rsidR="000729AA" w:rsidRPr="00C24422">
        <w:rPr>
          <w:rFonts w:cstheme="minorHAnsi"/>
          <w:sz w:val="24"/>
          <w:szCs w:val="24"/>
        </w:rPr>
        <w:t xml:space="preserve"> be covered subsequently</w:t>
      </w:r>
      <w:r w:rsidR="008E7D74" w:rsidRPr="00C24422">
        <w:rPr>
          <w:rFonts w:cstheme="minorHAnsi"/>
          <w:sz w:val="24"/>
          <w:szCs w:val="24"/>
        </w:rPr>
        <w:t xml:space="preserve"> by permanent construction the c</w:t>
      </w:r>
      <w:r w:rsidR="000729AA" w:rsidRPr="00C24422">
        <w:rPr>
          <w:rFonts w:cstheme="minorHAnsi"/>
          <w:sz w:val="24"/>
          <w:szCs w:val="24"/>
        </w:rPr>
        <w:t>ontractor shall, immediat</w:t>
      </w:r>
      <w:r w:rsidR="008E7D74" w:rsidRPr="00C24422">
        <w:rPr>
          <w:rFonts w:cstheme="minorHAnsi"/>
          <w:sz w:val="24"/>
          <w:szCs w:val="24"/>
        </w:rPr>
        <w:t>ely after exposing the specific</w:t>
      </w:r>
      <w:r w:rsidR="000729AA" w:rsidRPr="00C24422">
        <w:rPr>
          <w:rFonts w:cstheme="minorHAnsi"/>
          <w:sz w:val="24"/>
          <w:szCs w:val="24"/>
        </w:rPr>
        <w:t xml:space="preserve"> satisfactory foundation, </w:t>
      </w:r>
      <w:r w:rsidR="008E7D74" w:rsidRPr="00C24422">
        <w:rPr>
          <w:rFonts w:cstheme="minorHAnsi"/>
          <w:sz w:val="24"/>
          <w:szCs w:val="24"/>
        </w:rPr>
        <w:t xml:space="preserve">shall </w:t>
      </w:r>
      <w:r w:rsidR="00833DBC" w:rsidRPr="00C24422">
        <w:rPr>
          <w:rFonts w:cstheme="minorHAnsi"/>
          <w:sz w:val="24"/>
          <w:szCs w:val="24"/>
        </w:rPr>
        <w:t>proceed</w:t>
      </w:r>
      <w:r w:rsidR="000729AA" w:rsidRPr="00C24422">
        <w:rPr>
          <w:rFonts w:cstheme="minorHAnsi"/>
          <w:sz w:val="24"/>
          <w:szCs w:val="24"/>
        </w:rPr>
        <w:t xml:space="preserve"> with the constructi</w:t>
      </w:r>
      <w:r w:rsidR="00641DCB" w:rsidRPr="00C24422">
        <w:rPr>
          <w:rFonts w:cstheme="minorHAnsi"/>
          <w:sz w:val="24"/>
          <w:szCs w:val="24"/>
        </w:rPr>
        <w:t xml:space="preserve">on on that foundation. </w:t>
      </w:r>
      <w:r w:rsidR="008E7D74" w:rsidRPr="00C24422">
        <w:rPr>
          <w:rFonts w:cstheme="minorHAnsi"/>
          <w:sz w:val="24"/>
          <w:szCs w:val="24"/>
        </w:rPr>
        <w:t>If the c</w:t>
      </w:r>
      <w:r w:rsidR="000729AA" w:rsidRPr="00C24422">
        <w:rPr>
          <w:rFonts w:cstheme="minorHAnsi"/>
          <w:sz w:val="24"/>
          <w:szCs w:val="24"/>
        </w:rPr>
        <w:t xml:space="preserve">ontractor allows any portion of such foundation to deteriorate due </w:t>
      </w:r>
      <w:r w:rsidR="008E7D74" w:rsidRPr="00C24422">
        <w:rPr>
          <w:rFonts w:cstheme="minorHAnsi"/>
          <w:sz w:val="24"/>
          <w:szCs w:val="24"/>
        </w:rPr>
        <w:t xml:space="preserve">to exposure, he shall make </w:t>
      </w:r>
      <w:r w:rsidR="000729AA" w:rsidRPr="00C24422">
        <w:rPr>
          <w:rFonts w:cstheme="minorHAnsi"/>
          <w:sz w:val="24"/>
          <w:szCs w:val="24"/>
        </w:rPr>
        <w:t xml:space="preserve">the foundations </w:t>
      </w:r>
      <w:r w:rsidR="00833DBC" w:rsidRPr="00C24422">
        <w:rPr>
          <w:rFonts w:cstheme="minorHAnsi"/>
          <w:sz w:val="24"/>
          <w:szCs w:val="24"/>
        </w:rPr>
        <w:t>correct</w:t>
      </w:r>
      <w:r w:rsidR="008E7D74" w:rsidRPr="00C24422">
        <w:rPr>
          <w:rFonts w:cstheme="minorHAnsi"/>
          <w:sz w:val="24"/>
          <w:szCs w:val="24"/>
        </w:rPr>
        <w:t xml:space="preserve"> </w:t>
      </w:r>
      <w:r w:rsidR="000729AA" w:rsidRPr="00C24422">
        <w:rPr>
          <w:rFonts w:cstheme="minorHAnsi"/>
          <w:sz w:val="24"/>
          <w:szCs w:val="24"/>
        </w:rPr>
        <w:t>at his expense and to</w:t>
      </w:r>
      <w:r w:rsidR="008E7D74" w:rsidRPr="00C24422">
        <w:rPr>
          <w:rFonts w:cstheme="minorHAnsi"/>
          <w:sz w:val="24"/>
          <w:szCs w:val="24"/>
        </w:rPr>
        <w:t xml:space="preserve"> the satisfaction of the </w:t>
      </w:r>
      <w:r w:rsidR="00FB67D5" w:rsidRPr="00C24422">
        <w:rPr>
          <w:rFonts w:cstheme="minorHAnsi"/>
          <w:sz w:val="24"/>
          <w:szCs w:val="24"/>
        </w:rPr>
        <w:t>Employers</w:t>
      </w:r>
      <w:r w:rsidR="008E7D74" w:rsidRPr="00C24422">
        <w:rPr>
          <w:rFonts w:cstheme="minorHAnsi"/>
          <w:sz w:val="24"/>
          <w:szCs w:val="24"/>
        </w:rPr>
        <w:t xml:space="preserve"> r</w:t>
      </w:r>
      <w:r w:rsidR="000729AA" w:rsidRPr="00C24422">
        <w:rPr>
          <w:rFonts w:cstheme="minorHAnsi"/>
          <w:sz w:val="24"/>
          <w:szCs w:val="24"/>
        </w:rPr>
        <w:t>epresentative.</w:t>
      </w:r>
    </w:p>
    <w:p w:rsidR="000729AA" w:rsidRPr="00C24422" w:rsidRDefault="000729AA" w:rsidP="00061DA9">
      <w:pPr>
        <w:spacing w:after="0" w:line="240" w:lineRule="auto"/>
        <w:ind w:left="2160"/>
        <w:jc w:val="both"/>
        <w:rPr>
          <w:rFonts w:cstheme="minorHAnsi"/>
          <w:b/>
          <w:sz w:val="24"/>
          <w:szCs w:val="24"/>
        </w:rPr>
      </w:pPr>
    </w:p>
    <w:p w:rsidR="000729AA" w:rsidRPr="00C24422" w:rsidRDefault="008E7D74" w:rsidP="00580DA0">
      <w:pPr>
        <w:pStyle w:val="Heading2"/>
        <w:numPr>
          <w:ilvl w:val="1"/>
          <w:numId w:val="21"/>
        </w:numPr>
        <w:spacing w:before="0" w:line="240" w:lineRule="auto"/>
        <w:ind w:left="1440" w:hanging="1440"/>
        <w:jc w:val="both"/>
        <w:rPr>
          <w:rFonts w:asciiTheme="minorHAnsi" w:hAnsiTheme="minorHAnsi" w:cstheme="minorHAnsi"/>
          <w:color w:val="auto"/>
          <w:sz w:val="24"/>
          <w:szCs w:val="24"/>
        </w:rPr>
      </w:pPr>
      <w:bookmarkStart w:id="354" w:name="_Toc413575819"/>
      <w:bookmarkStart w:id="355" w:name="_Toc413740408"/>
      <w:bookmarkStart w:id="356" w:name="_Toc413744591"/>
      <w:bookmarkStart w:id="357" w:name="_Toc413745690"/>
      <w:bookmarkStart w:id="358" w:name="_Toc413746960"/>
      <w:bookmarkStart w:id="359" w:name="_Toc413747674"/>
      <w:bookmarkStart w:id="360" w:name="_Toc415118926"/>
      <w:bookmarkStart w:id="361" w:name="_Toc415375185"/>
      <w:bookmarkStart w:id="362" w:name="_Toc415565464"/>
      <w:bookmarkStart w:id="363" w:name="_Toc517835879"/>
      <w:bookmarkStart w:id="364" w:name="_Toc517837862"/>
      <w:bookmarkStart w:id="365" w:name="_Toc517844621"/>
      <w:bookmarkStart w:id="366" w:name="_Toc517853192"/>
      <w:bookmarkStart w:id="367" w:name="_Toc517865314"/>
      <w:bookmarkStart w:id="368" w:name="_Toc518091150"/>
      <w:bookmarkStart w:id="369" w:name="_Toc518117448"/>
      <w:bookmarkStart w:id="370" w:name="_Toc518124355"/>
      <w:bookmarkStart w:id="371" w:name="_Toc518125344"/>
      <w:bookmarkStart w:id="372" w:name="_Toc518125431"/>
      <w:bookmarkStart w:id="373" w:name="_Toc518125525"/>
      <w:bookmarkStart w:id="374" w:name="_Toc518180136"/>
      <w:bookmarkStart w:id="375" w:name="_Toc518720697"/>
      <w:bookmarkStart w:id="376" w:name="_Toc518722486"/>
      <w:bookmarkStart w:id="377" w:name="_Toc519477969"/>
      <w:bookmarkStart w:id="378" w:name="_Toc113692227"/>
      <w:bookmarkStart w:id="379" w:name="_Toc114200740"/>
      <w:bookmarkStart w:id="380" w:name="_Toc114201051"/>
      <w:bookmarkStart w:id="381" w:name="_Toc120879277"/>
      <w:bookmarkStart w:id="382" w:name="_Toc148756526"/>
      <w:bookmarkStart w:id="383" w:name="_Toc511401517"/>
      <w:r w:rsidRPr="00C24422">
        <w:rPr>
          <w:rFonts w:asciiTheme="minorHAnsi" w:hAnsiTheme="minorHAnsi" w:cstheme="minorHAnsi"/>
          <w:color w:val="auto"/>
          <w:sz w:val="24"/>
          <w:szCs w:val="24"/>
        </w:rPr>
        <w:t xml:space="preserve">Shoring of </w:t>
      </w:r>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r w:rsidR="009F35CF" w:rsidRPr="00C24422">
        <w:rPr>
          <w:rFonts w:asciiTheme="minorHAnsi" w:hAnsiTheme="minorHAnsi" w:cstheme="minorHAnsi"/>
          <w:color w:val="auto"/>
          <w:sz w:val="24"/>
          <w:szCs w:val="24"/>
        </w:rPr>
        <w:t>Struct</w:t>
      </w:r>
      <w:r w:rsidR="00AD7801" w:rsidRPr="00C24422">
        <w:rPr>
          <w:rFonts w:asciiTheme="minorHAnsi" w:hAnsiTheme="minorHAnsi" w:cstheme="minorHAnsi"/>
          <w:color w:val="auto"/>
          <w:sz w:val="24"/>
          <w:szCs w:val="24"/>
        </w:rPr>
        <w:t>u</w:t>
      </w:r>
      <w:r w:rsidR="009F35CF" w:rsidRPr="00C24422">
        <w:rPr>
          <w:rFonts w:asciiTheme="minorHAnsi" w:hAnsiTheme="minorHAnsi" w:cstheme="minorHAnsi"/>
          <w:color w:val="auto"/>
          <w:sz w:val="24"/>
          <w:szCs w:val="24"/>
        </w:rPr>
        <w:t>res</w:t>
      </w:r>
      <w:bookmarkEnd w:id="383"/>
    </w:p>
    <w:p w:rsidR="008E7D74" w:rsidRPr="00C24422" w:rsidRDefault="008E7D74" w:rsidP="00061DA9">
      <w:pPr>
        <w:spacing w:after="0" w:line="240" w:lineRule="auto"/>
        <w:ind w:left="720"/>
      </w:pPr>
    </w:p>
    <w:p w:rsidR="000729AA" w:rsidRPr="00C24422" w:rsidRDefault="000729AA" w:rsidP="00061DA9">
      <w:pPr>
        <w:spacing w:after="0" w:line="240" w:lineRule="auto"/>
        <w:ind w:left="1440"/>
        <w:jc w:val="both"/>
        <w:rPr>
          <w:rFonts w:cstheme="minorHAnsi"/>
          <w:sz w:val="24"/>
          <w:szCs w:val="24"/>
        </w:rPr>
      </w:pPr>
      <w:r w:rsidRPr="00C24422">
        <w:rPr>
          <w:rFonts w:cstheme="minorHAnsi"/>
          <w:sz w:val="24"/>
          <w:szCs w:val="24"/>
        </w:rPr>
        <w:t xml:space="preserve">As part of the work </w:t>
      </w:r>
      <w:r w:rsidR="00445114" w:rsidRPr="00C24422">
        <w:rPr>
          <w:rFonts w:cstheme="minorHAnsi"/>
          <w:sz w:val="24"/>
          <w:szCs w:val="24"/>
        </w:rPr>
        <w:t xml:space="preserve">under </w:t>
      </w:r>
      <w:r w:rsidR="008E7D74" w:rsidRPr="00C24422">
        <w:rPr>
          <w:rFonts w:cstheme="minorHAnsi"/>
          <w:sz w:val="24"/>
          <w:szCs w:val="24"/>
        </w:rPr>
        <w:t>excavation items</w:t>
      </w:r>
      <w:r w:rsidR="00445114" w:rsidRPr="00C24422">
        <w:rPr>
          <w:rFonts w:cstheme="minorHAnsi"/>
          <w:sz w:val="24"/>
          <w:szCs w:val="24"/>
        </w:rPr>
        <w:t>,</w:t>
      </w:r>
      <w:r w:rsidR="008E7D74" w:rsidRPr="00C24422">
        <w:rPr>
          <w:rFonts w:cstheme="minorHAnsi"/>
          <w:sz w:val="24"/>
          <w:szCs w:val="24"/>
        </w:rPr>
        <w:t xml:space="preserve"> the c</w:t>
      </w:r>
      <w:r w:rsidRPr="00C24422">
        <w:rPr>
          <w:rFonts w:cstheme="minorHAnsi"/>
          <w:sz w:val="24"/>
          <w:szCs w:val="24"/>
        </w:rPr>
        <w:t>ontrac</w:t>
      </w:r>
      <w:r w:rsidR="00445114" w:rsidRPr="00C24422">
        <w:rPr>
          <w:rFonts w:cstheme="minorHAnsi"/>
          <w:sz w:val="24"/>
          <w:szCs w:val="24"/>
        </w:rPr>
        <w:t>tor shall shore up all buildings</w:t>
      </w:r>
      <w:r w:rsidRPr="00C24422">
        <w:rPr>
          <w:rFonts w:cstheme="minorHAnsi"/>
          <w:sz w:val="24"/>
          <w:szCs w:val="24"/>
        </w:rPr>
        <w:t>, walls and other struc</w:t>
      </w:r>
      <w:r w:rsidR="008E7D74" w:rsidRPr="00C24422">
        <w:rPr>
          <w:rFonts w:cstheme="minorHAnsi"/>
          <w:sz w:val="24"/>
          <w:szCs w:val="24"/>
        </w:rPr>
        <w:t xml:space="preserve">tures, the stability of which shall </w:t>
      </w:r>
      <w:r w:rsidR="00445114" w:rsidRPr="00C24422">
        <w:rPr>
          <w:rFonts w:cstheme="minorHAnsi"/>
          <w:sz w:val="24"/>
          <w:szCs w:val="24"/>
        </w:rPr>
        <w:t>be liable to</w:t>
      </w:r>
      <w:r w:rsidRPr="00C24422">
        <w:rPr>
          <w:rFonts w:cstheme="minorHAnsi"/>
          <w:sz w:val="24"/>
          <w:szCs w:val="24"/>
        </w:rPr>
        <w:t xml:space="preserve"> endangered by the execution of the work, and be fully responsible for all damages to persons or property resulting from any accident to any such buildings, walls and other structures.</w:t>
      </w:r>
    </w:p>
    <w:p w:rsidR="000729AA" w:rsidRPr="00C24422" w:rsidRDefault="000729AA" w:rsidP="00445114">
      <w:pPr>
        <w:spacing w:after="0" w:line="240" w:lineRule="auto"/>
        <w:ind w:left="1440"/>
        <w:jc w:val="both"/>
        <w:rPr>
          <w:rFonts w:cstheme="minorHAnsi"/>
          <w:sz w:val="24"/>
          <w:szCs w:val="24"/>
        </w:rPr>
      </w:pPr>
      <w:r w:rsidRPr="00C24422">
        <w:rPr>
          <w:rFonts w:cstheme="minorHAnsi"/>
          <w:sz w:val="24"/>
          <w:szCs w:val="24"/>
        </w:rPr>
        <w:t>Should any such property, structures, installations or services be endangered</w:t>
      </w:r>
      <w:r w:rsidR="008E7D74" w:rsidRPr="00C24422">
        <w:rPr>
          <w:rFonts w:cstheme="minorHAnsi"/>
          <w:sz w:val="24"/>
          <w:szCs w:val="24"/>
        </w:rPr>
        <w:t xml:space="preserve"> or damaged as a result of c</w:t>
      </w:r>
      <w:r w:rsidRPr="00C24422">
        <w:rPr>
          <w:rFonts w:cstheme="minorHAnsi"/>
          <w:sz w:val="24"/>
          <w:szCs w:val="24"/>
        </w:rPr>
        <w:t>ontractor's operations, he shall immediately report any such</w:t>
      </w:r>
      <w:r w:rsidR="008E7D74" w:rsidRPr="00C24422">
        <w:rPr>
          <w:rFonts w:cstheme="minorHAnsi"/>
          <w:sz w:val="24"/>
          <w:szCs w:val="24"/>
        </w:rPr>
        <w:t xml:space="preserve"> danger or damage to the </w:t>
      </w:r>
      <w:r w:rsidR="00FB67D5" w:rsidRPr="00C24422">
        <w:rPr>
          <w:rFonts w:cstheme="minorHAnsi"/>
          <w:sz w:val="24"/>
          <w:szCs w:val="24"/>
        </w:rPr>
        <w:t>Employers</w:t>
      </w:r>
      <w:r w:rsidR="008E7D74" w:rsidRPr="00C24422">
        <w:rPr>
          <w:rFonts w:cstheme="minorHAnsi"/>
          <w:sz w:val="24"/>
          <w:szCs w:val="24"/>
        </w:rPr>
        <w:t xml:space="preserve"> r</w:t>
      </w:r>
      <w:r w:rsidRPr="00C24422">
        <w:rPr>
          <w:rFonts w:cstheme="minorHAnsi"/>
          <w:sz w:val="24"/>
          <w:szCs w:val="24"/>
        </w:rPr>
        <w:t>epresentative and any authority concerned and shall forthwith undertake remedial measures to</w:t>
      </w:r>
      <w:r w:rsidR="008E7D74" w:rsidRPr="00C24422">
        <w:rPr>
          <w:rFonts w:cstheme="minorHAnsi"/>
          <w:sz w:val="24"/>
          <w:szCs w:val="24"/>
        </w:rPr>
        <w:t xml:space="preserve"> the satisfaction of the </w:t>
      </w:r>
      <w:r w:rsidR="00FB67D5" w:rsidRPr="00C24422">
        <w:rPr>
          <w:rFonts w:cstheme="minorHAnsi"/>
          <w:sz w:val="24"/>
          <w:szCs w:val="24"/>
        </w:rPr>
        <w:t>Employers</w:t>
      </w:r>
      <w:r w:rsidR="008E7D74" w:rsidRPr="00C24422">
        <w:rPr>
          <w:rFonts w:cstheme="minorHAnsi"/>
          <w:sz w:val="24"/>
          <w:szCs w:val="24"/>
        </w:rPr>
        <w:t xml:space="preserve"> r</w:t>
      </w:r>
      <w:r w:rsidRPr="00C24422">
        <w:rPr>
          <w:rFonts w:cstheme="minorHAnsi"/>
          <w:sz w:val="24"/>
          <w:szCs w:val="24"/>
        </w:rPr>
        <w:t>epresentative or the appropriate authority.</w:t>
      </w:r>
    </w:p>
    <w:p w:rsidR="000729AA" w:rsidRPr="00C24422" w:rsidRDefault="000729AA" w:rsidP="00FA5CDE">
      <w:pPr>
        <w:spacing w:after="0" w:line="240" w:lineRule="auto"/>
        <w:ind w:left="2160"/>
        <w:jc w:val="both"/>
        <w:rPr>
          <w:rFonts w:cstheme="minorHAnsi"/>
          <w:sz w:val="24"/>
          <w:szCs w:val="24"/>
        </w:rPr>
      </w:pPr>
    </w:p>
    <w:p w:rsidR="000729AA" w:rsidRPr="00C24422" w:rsidRDefault="00800E52" w:rsidP="00580DA0">
      <w:pPr>
        <w:pStyle w:val="Heading2"/>
        <w:numPr>
          <w:ilvl w:val="1"/>
          <w:numId w:val="21"/>
        </w:numPr>
        <w:spacing w:before="0" w:line="240" w:lineRule="auto"/>
        <w:ind w:left="1440" w:hanging="1440"/>
        <w:jc w:val="both"/>
        <w:rPr>
          <w:rFonts w:asciiTheme="minorHAnsi" w:hAnsiTheme="minorHAnsi" w:cstheme="minorHAnsi"/>
          <w:color w:val="auto"/>
          <w:sz w:val="24"/>
          <w:szCs w:val="24"/>
        </w:rPr>
      </w:pPr>
      <w:bookmarkStart w:id="384" w:name="_Toc413575820"/>
      <w:bookmarkStart w:id="385" w:name="_Toc413740409"/>
      <w:bookmarkStart w:id="386" w:name="_Toc413744592"/>
      <w:bookmarkStart w:id="387" w:name="_Toc413745691"/>
      <w:bookmarkStart w:id="388" w:name="_Toc413746961"/>
      <w:bookmarkStart w:id="389" w:name="_Toc413747675"/>
      <w:bookmarkStart w:id="390" w:name="_Toc415118927"/>
      <w:bookmarkStart w:id="391" w:name="_Toc415375186"/>
      <w:bookmarkStart w:id="392" w:name="_Toc415565465"/>
      <w:bookmarkStart w:id="393" w:name="_Toc517835880"/>
      <w:bookmarkStart w:id="394" w:name="_Toc517837863"/>
      <w:bookmarkStart w:id="395" w:name="_Toc517844622"/>
      <w:bookmarkStart w:id="396" w:name="_Toc517853193"/>
      <w:bookmarkStart w:id="397" w:name="_Toc517865315"/>
      <w:bookmarkStart w:id="398" w:name="_Toc518091151"/>
      <w:bookmarkStart w:id="399" w:name="_Toc518117449"/>
      <w:bookmarkStart w:id="400" w:name="_Toc518124356"/>
      <w:bookmarkStart w:id="401" w:name="_Toc518125345"/>
      <w:bookmarkStart w:id="402" w:name="_Toc518125432"/>
      <w:bookmarkStart w:id="403" w:name="_Toc518125526"/>
      <w:bookmarkStart w:id="404" w:name="_Toc518180137"/>
      <w:bookmarkStart w:id="405" w:name="_Toc518720698"/>
      <w:bookmarkStart w:id="406" w:name="_Toc518722487"/>
      <w:bookmarkStart w:id="407" w:name="_Toc519477970"/>
      <w:bookmarkStart w:id="408" w:name="_Toc113692228"/>
      <w:bookmarkStart w:id="409" w:name="_Toc114200741"/>
      <w:bookmarkStart w:id="410" w:name="_Toc114201052"/>
      <w:bookmarkStart w:id="411" w:name="_Toc120879278"/>
      <w:bookmarkStart w:id="412" w:name="_Toc148756527"/>
      <w:bookmarkStart w:id="413" w:name="_Toc511401518"/>
      <w:r w:rsidRPr="00C24422">
        <w:rPr>
          <w:rFonts w:asciiTheme="minorHAnsi" w:hAnsiTheme="minorHAnsi" w:cstheme="minorHAnsi"/>
          <w:color w:val="auto"/>
          <w:sz w:val="24"/>
          <w:szCs w:val="24"/>
        </w:rPr>
        <w:t>Shoring of Excavations</w:t>
      </w:r>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p>
    <w:p w:rsidR="00800E52" w:rsidRPr="00C24422" w:rsidRDefault="00800E52" w:rsidP="00FA5CDE">
      <w:pPr>
        <w:spacing w:after="0" w:line="240" w:lineRule="auto"/>
        <w:ind w:left="720"/>
      </w:pPr>
    </w:p>
    <w:p w:rsidR="000729AA" w:rsidRPr="00C24422" w:rsidRDefault="000729AA" w:rsidP="002C126E">
      <w:pPr>
        <w:spacing w:after="0" w:line="240" w:lineRule="auto"/>
        <w:ind w:left="1440"/>
        <w:jc w:val="both"/>
        <w:rPr>
          <w:rFonts w:cstheme="minorHAnsi"/>
          <w:sz w:val="24"/>
          <w:szCs w:val="24"/>
        </w:rPr>
      </w:pPr>
      <w:r w:rsidRPr="00C24422">
        <w:rPr>
          <w:rFonts w:cstheme="minorHAnsi"/>
          <w:sz w:val="24"/>
          <w:szCs w:val="24"/>
        </w:rPr>
        <w:t>If ordinary open cut excavation is not possible or advisable, sheeting and bracing shall be furnished and installed in excavations to prevent damage and delay to the work and to provide working c</w:t>
      </w:r>
      <w:r w:rsidR="001D6C8F" w:rsidRPr="00C24422">
        <w:rPr>
          <w:rFonts w:cstheme="minorHAnsi"/>
          <w:sz w:val="24"/>
          <w:szCs w:val="24"/>
        </w:rPr>
        <w:t xml:space="preserve">onditions which are safe. </w:t>
      </w:r>
      <w:r w:rsidR="00800E52" w:rsidRPr="00C24422">
        <w:rPr>
          <w:rFonts w:cstheme="minorHAnsi"/>
          <w:sz w:val="24"/>
          <w:szCs w:val="24"/>
        </w:rPr>
        <w:t>The c</w:t>
      </w:r>
      <w:r w:rsidRPr="00C24422">
        <w:rPr>
          <w:rFonts w:cstheme="minorHAnsi"/>
          <w:sz w:val="24"/>
          <w:szCs w:val="24"/>
        </w:rPr>
        <w:t>ontractor shall furnish and place all sheeting, braces, timber and similar items, necessary for the safety of the work, the general public and adj</w:t>
      </w:r>
      <w:r w:rsidR="001D6C8F" w:rsidRPr="00C24422">
        <w:rPr>
          <w:rFonts w:cstheme="minorHAnsi"/>
          <w:sz w:val="24"/>
          <w:szCs w:val="24"/>
        </w:rPr>
        <w:t xml:space="preserve">acent property. </w:t>
      </w:r>
      <w:r w:rsidRPr="00C24422">
        <w:rPr>
          <w:rFonts w:cstheme="minorHAnsi"/>
          <w:sz w:val="24"/>
          <w:szCs w:val="24"/>
        </w:rPr>
        <w:t>Sheeting and bracing shall be removed as the work progresses and in such a manner as to prevent damage to finished work and adjacent structu</w:t>
      </w:r>
      <w:r w:rsidR="001D6C8F" w:rsidRPr="00C24422">
        <w:rPr>
          <w:rFonts w:cstheme="minorHAnsi"/>
          <w:sz w:val="24"/>
          <w:szCs w:val="24"/>
        </w:rPr>
        <w:t xml:space="preserve">res and property. </w:t>
      </w:r>
      <w:r w:rsidR="00E77F4B" w:rsidRPr="00C24422">
        <w:rPr>
          <w:rFonts w:cstheme="minorHAnsi"/>
          <w:sz w:val="24"/>
          <w:szCs w:val="24"/>
        </w:rPr>
        <w:t>As soon as sheeting and bracing are</w:t>
      </w:r>
      <w:r w:rsidRPr="00C24422">
        <w:rPr>
          <w:rFonts w:cstheme="minorHAnsi"/>
          <w:sz w:val="24"/>
          <w:szCs w:val="24"/>
        </w:rPr>
        <w:t xml:space="preserve"> withdrawn, all voids l</w:t>
      </w:r>
      <w:r w:rsidR="00E77F4B" w:rsidRPr="00C24422">
        <w:rPr>
          <w:rFonts w:cstheme="minorHAnsi"/>
          <w:sz w:val="24"/>
          <w:szCs w:val="24"/>
        </w:rPr>
        <w:t xml:space="preserve">eft by them </w:t>
      </w:r>
      <w:r w:rsidRPr="00C24422">
        <w:rPr>
          <w:rFonts w:cstheme="minorHAnsi"/>
          <w:sz w:val="24"/>
          <w:szCs w:val="24"/>
        </w:rPr>
        <w:t>shall be carefully filled with selecte</w:t>
      </w:r>
      <w:r w:rsidR="00800E52" w:rsidRPr="00C24422">
        <w:rPr>
          <w:rFonts w:cstheme="minorHAnsi"/>
          <w:sz w:val="24"/>
          <w:szCs w:val="24"/>
        </w:rPr>
        <w:t>d material and compacted.  The c</w:t>
      </w:r>
      <w:r w:rsidRPr="00C24422">
        <w:rPr>
          <w:rFonts w:cstheme="minorHAnsi"/>
          <w:sz w:val="24"/>
          <w:szCs w:val="24"/>
        </w:rPr>
        <w:t xml:space="preserve">ontractor shall be fully responsible for the safety of work in progress, for the </w:t>
      </w:r>
      <w:r w:rsidR="00800E52" w:rsidRPr="00C24422">
        <w:rPr>
          <w:rFonts w:cstheme="minorHAnsi"/>
          <w:sz w:val="24"/>
          <w:szCs w:val="24"/>
        </w:rPr>
        <w:t xml:space="preserve">finished work, the workmen, </w:t>
      </w:r>
      <w:r w:rsidRPr="00C24422">
        <w:rPr>
          <w:rFonts w:cstheme="minorHAnsi"/>
          <w:sz w:val="24"/>
          <w:szCs w:val="24"/>
        </w:rPr>
        <w:t>public and adjacent property.  All sheeti</w:t>
      </w:r>
      <w:r w:rsidR="00800E52" w:rsidRPr="00C24422">
        <w:rPr>
          <w:rFonts w:cstheme="minorHAnsi"/>
          <w:sz w:val="24"/>
          <w:szCs w:val="24"/>
        </w:rPr>
        <w:t>ng and bracing shall be at the c</w:t>
      </w:r>
      <w:r w:rsidRPr="00C24422">
        <w:rPr>
          <w:rFonts w:cstheme="minorHAnsi"/>
          <w:sz w:val="24"/>
          <w:szCs w:val="24"/>
        </w:rPr>
        <w:t>ontractor's expense, as part of the work under the excavation items.</w:t>
      </w:r>
    </w:p>
    <w:p w:rsidR="000729AA" w:rsidRPr="00C24422" w:rsidRDefault="000729AA" w:rsidP="00FA5CDE">
      <w:pPr>
        <w:spacing w:after="0" w:line="240" w:lineRule="auto"/>
        <w:ind w:left="2160"/>
        <w:jc w:val="both"/>
        <w:rPr>
          <w:rFonts w:cstheme="minorHAnsi"/>
          <w:sz w:val="24"/>
          <w:szCs w:val="24"/>
        </w:rPr>
      </w:pPr>
    </w:p>
    <w:p w:rsidR="000729AA" w:rsidRPr="00C24422" w:rsidRDefault="00BD092B" w:rsidP="00580DA0">
      <w:pPr>
        <w:pStyle w:val="Heading2"/>
        <w:numPr>
          <w:ilvl w:val="1"/>
          <w:numId w:val="21"/>
        </w:numPr>
        <w:spacing w:before="0" w:line="240" w:lineRule="auto"/>
        <w:ind w:left="1440" w:hanging="1440"/>
        <w:jc w:val="both"/>
        <w:rPr>
          <w:rFonts w:asciiTheme="minorHAnsi" w:hAnsiTheme="minorHAnsi" w:cstheme="minorHAnsi"/>
          <w:color w:val="auto"/>
          <w:sz w:val="24"/>
          <w:szCs w:val="24"/>
        </w:rPr>
      </w:pPr>
      <w:bookmarkStart w:id="414" w:name="_Toc413575821"/>
      <w:bookmarkStart w:id="415" w:name="_Toc413740410"/>
      <w:bookmarkStart w:id="416" w:name="_Toc413744593"/>
      <w:bookmarkStart w:id="417" w:name="_Toc413745692"/>
      <w:bookmarkStart w:id="418" w:name="_Toc413746962"/>
      <w:bookmarkStart w:id="419" w:name="_Toc413747676"/>
      <w:bookmarkStart w:id="420" w:name="_Toc415118928"/>
      <w:bookmarkStart w:id="421" w:name="_Toc415375187"/>
      <w:bookmarkStart w:id="422" w:name="_Toc415565466"/>
      <w:bookmarkStart w:id="423" w:name="_Toc517835881"/>
      <w:bookmarkStart w:id="424" w:name="_Toc517837864"/>
      <w:bookmarkStart w:id="425" w:name="_Toc517844623"/>
      <w:bookmarkStart w:id="426" w:name="_Toc517853194"/>
      <w:bookmarkStart w:id="427" w:name="_Toc517865316"/>
      <w:bookmarkStart w:id="428" w:name="_Toc518091152"/>
      <w:bookmarkStart w:id="429" w:name="_Toc518117450"/>
      <w:bookmarkStart w:id="430" w:name="_Toc518124357"/>
      <w:bookmarkStart w:id="431" w:name="_Toc518125346"/>
      <w:bookmarkStart w:id="432" w:name="_Toc518125433"/>
      <w:bookmarkStart w:id="433" w:name="_Toc518125527"/>
      <w:bookmarkStart w:id="434" w:name="_Toc518180138"/>
      <w:bookmarkStart w:id="435" w:name="_Toc518720699"/>
      <w:bookmarkStart w:id="436" w:name="_Toc518722488"/>
      <w:bookmarkStart w:id="437" w:name="_Toc519477971"/>
      <w:bookmarkStart w:id="438" w:name="_Toc113692229"/>
      <w:bookmarkStart w:id="439" w:name="_Toc114200742"/>
      <w:bookmarkStart w:id="440" w:name="_Toc114201053"/>
      <w:bookmarkStart w:id="441" w:name="_Toc120879279"/>
      <w:bookmarkStart w:id="442" w:name="_Toc148756528"/>
      <w:bookmarkStart w:id="443" w:name="_Toc511401519"/>
      <w:r w:rsidRPr="00C24422">
        <w:rPr>
          <w:rFonts w:asciiTheme="minorHAnsi" w:hAnsiTheme="minorHAnsi" w:cstheme="minorHAnsi"/>
          <w:color w:val="auto"/>
          <w:sz w:val="24"/>
          <w:szCs w:val="24"/>
        </w:rPr>
        <w:t>Maintenance of Excavations</w:t>
      </w:r>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p>
    <w:p w:rsidR="000729AA" w:rsidRPr="00C24422" w:rsidRDefault="000729AA" w:rsidP="00FA5CDE">
      <w:pPr>
        <w:spacing w:after="0" w:line="240" w:lineRule="auto"/>
        <w:ind w:left="2160"/>
        <w:jc w:val="both"/>
        <w:rPr>
          <w:rFonts w:cstheme="minorHAnsi"/>
          <w:sz w:val="24"/>
          <w:szCs w:val="24"/>
        </w:rPr>
      </w:pPr>
    </w:p>
    <w:p w:rsidR="000729AA" w:rsidRPr="00C24422" w:rsidRDefault="000729AA" w:rsidP="002C126E">
      <w:pPr>
        <w:spacing w:after="0" w:line="240" w:lineRule="auto"/>
        <w:ind w:left="1440"/>
        <w:jc w:val="both"/>
        <w:rPr>
          <w:rFonts w:cstheme="minorHAnsi"/>
          <w:sz w:val="24"/>
          <w:szCs w:val="24"/>
        </w:rPr>
      </w:pPr>
      <w:r w:rsidRPr="00C24422">
        <w:rPr>
          <w:rFonts w:cstheme="minorHAnsi"/>
          <w:sz w:val="24"/>
          <w:szCs w:val="24"/>
        </w:rPr>
        <w:t xml:space="preserve">All excavations shall be properly maintained, while they are open and exposed, both during day and night. Sufficient </w:t>
      </w:r>
      <w:r w:rsidR="00BD092B" w:rsidRPr="00C24422">
        <w:rPr>
          <w:rFonts w:cstheme="minorHAnsi"/>
          <w:sz w:val="24"/>
          <w:szCs w:val="24"/>
        </w:rPr>
        <w:t xml:space="preserve">and </w:t>
      </w:r>
      <w:r w:rsidRPr="00C24422">
        <w:rPr>
          <w:rFonts w:cstheme="minorHAnsi"/>
          <w:sz w:val="24"/>
          <w:szCs w:val="24"/>
        </w:rPr>
        <w:t>suitable barricades, warning lights, signs,</w:t>
      </w:r>
      <w:r w:rsidR="00BD092B" w:rsidRPr="00C24422">
        <w:rPr>
          <w:rFonts w:cstheme="minorHAnsi"/>
          <w:sz w:val="24"/>
          <w:szCs w:val="24"/>
        </w:rPr>
        <w:t xml:space="preserve"> caution tapes,</w:t>
      </w:r>
      <w:r w:rsidRPr="00C24422">
        <w:rPr>
          <w:rFonts w:cstheme="minorHAnsi"/>
          <w:sz w:val="24"/>
          <w:szCs w:val="24"/>
        </w:rPr>
        <w:t xml:space="preserve"> and similar </w:t>
      </w:r>
      <w:r w:rsidR="00BD092B" w:rsidRPr="00C24422">
        <w:rPr>
          <w:rFonts w:cstheme="minorHAnsi"/>
          <w:sz w:val="24"/>
          <w:szCs w:val="24"/>
        </w:rPr>
        <w:t>items shall be provided by the c</w:t>
      </w:r>
      <w:r w:rsidR="001D6C8F" w:rsidRPr="00C24422">
        <w:rPr>
          <w:rFonts w:cstheme="minorHAnsi"/>
          <w:sz w:val="24"/>
          <w:szCs w:val="24"/>
        </w:rPr>
        <w:t xml:space="preserve">ontractor. </w:t>
      </w:r>
      <w:r w:rsidR="00BD092B" w:rsidRPr="00C24422">
        <w:rPr>
          <w:rFonts w:cstheme="minorHAnsi"/>
          <w:sz w:val="24"/>
          <w:szCs w:val="24"/>
        </w:rPr>
        <w:t>The c</w:t>
      </w:r>
      <w:r w:rsidRPr="00C24422">
        <w:rPr>
          <w:rFonts w:cstheme="minorHAnsi"/>
          <w:sz w:val="24"/>
          <w:szCs w:val="24"/>
        </w:rPr>
        <w:t>ontractor shall be responsible for any personal injury or property damage due to his negligence.</w:t>
      </w:r>
    </w:p>
    <w:p w:rsidR="000729AA" w:rsidRPr="00C24422" w:rsidRDefault="000729AA" w:rsidP="00FA5CDE">
      <w:pPr>
        <w:spacing w:after="0" w:line="240" w:lineRule="auto"/>
        <w:ind w:left="2160"/>
        <w:jc w:val="both"/>
        <w:rPr>
          <w:rFonts w:cstheme="minorHAnsi"/>
          <w:sz w:val="24"/>
          <w:szCs w:val="24"/>
        </w:rPr>
      </w:pPr>
    </w:p>
    <w:p w:rsidR="000729AA" w:rsidRPr="00C24422" w:rsidRDefault="003F28FB" w:rsidP="00580DA0">
      <w:pPr>
        <w:pStyle w:val="Heading2"/>
        <w:numPr>
          <w:ilvl w:val="1"/>
          <w:numId w:val="21"/>
        </w:numPr>
        <w:spacing w:before="0" w:line="240" w:lineRule="auto"/>
        <w:ind w:left="1440" w:hanging="1440"/>
        <w:jc w:val="both"/>
        <w:rPr>
          <w:rFonts w:asciiTheme="minorHAnsi" w:hAnsiTheme="minorHAnsi" w:cstheme="minorHAnsi"/>
          <w:color w:val="auto"/>
          <w:sz w:val="24"/>
          <w:szCs w:val="24"/>
        </w:rPr>
      </w:pPr>
      <w:bookmarkStart w:id="444" w:name="_Toc413575822"/>
      <w:bookmarkStart w:id="445" w:name="_Toc413740411"/>
      <w:bookmarkStart w:id="446" w:name="_Toc413744594"/>
      <w:bookmarkStart w:id="447" w:name="_Toc413745693"/>
      <w:bookmarkStart w:id="448" w:name="_Toc413746963"/>
      <w:bookmarkStart w:id="449" w:name="_Toc413747677"/>
      <w:bookmarkStart w:id="450" w:name="_Toc415118929"/>
      <w:bookmarkStart w:id="451" w:name="_Toc415375188"/>
      <w:bookmarkStart w:id="452" w:name="_Toc415565467"/>
      <w:bookmarkStart w:id="453" w:name="_Toc517835882"/>
      <w:bookmarkStart w:id="454" w:name="_Toc517837865"/>
      <w:bookmarkStart w:id="455" w:name="_Toc517844624"/>
      <w:bookmarkStart w:id="456" w:name="_Toc517853195"/>
      <w:bookmarkStart w:id="457" w:name="_Toc517865317"/>
      <w:bookmarkStart w:id="458" w:name="_Toc518091153"/>
      <w:bookmarkStart w:id="459" w:name="_Toc518117451"/>
      <w:bookmarkStart w:id="460" w:name="_Toc518124358"/>
      <w:bookmarkStart w:id="461" w:name="_Toc518125347"/>
      <w:bookmarkStart w:id="462" w:name="_Toc518125434"/>
      <w:bookmarkStart w:id="463" w:name="_Toc518125528"/>
      <w:bookmarkStart w:id="464" w:name="_Toc518180139"/>
      <w:bookmarkStart w:id="465" w:name="_Toc518720700"/>
      <w:bookmarkStart w:id="466" w:name="_Toc518722489"/>
      <w:bookmarkStart w:id="467" w:name="_Toc519477972"/>
      <w:bookmarkStart w:id="468" w:name="_Toc113692230"/>
      <w:bookmarkStart w:id="469" w:name="_Toc114200743"/>
      <w:bookmarkStart w:id="470" w:name="_Toc114201054"/>
      <w:bookmarkStart w:id="471" w:name="_Toc120879280"/>
      <w:bookmarkStart w:id="472" w:name="_Toc148756529"/>
      <w:bookmarkStart w:id="473" w:name="_Toc511401520"/>
      <w:r w:rsidRPr="00C24422">
        <w:rPr>
          <w:rFonts w:asciiTheme="minorHAnsi" w:hAnsiTheme="minorHAnsi" w:cstheme="minorHAnsi"/>
          <w:color w:val="auto"/>
          <w:sz w:val="24"/>
          <w:szCs w:val="24"/>
        </w:rPr>
        <w:t>Dewatering of Excavations</w:t>
      </w:r>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p>
    <w:p w:rsidR="000729AA" w:rsidRPr="00C24422" w:rsidRDefault="000729AA" w:rsidP="00FA5CDE">
      <w:pPr>
        <w:spacing w:after="0" w:line="240" w:lineRule="auto"/>
        <w:ind w:left="2160"/>
        <w:jc w:val="both"/>
        <w:rPr>
          <w:rFonts w:cstheme="minorHAnsi"/>
          <w:sz w:val="24"/>
          <w:szCs w:val="24"/>
        </w:rPr>
      </w:pPr>
    </w:p>
    <w:p w:rsidR="000729AA" w:rsidRPr="00C24422" w:rsidRDefault="000729AA" w:rsidP="002C126E">
      <w:pPr>
        <w:spacing w:after="0" w:line="240" w:lineRule="auto"/>
        <w:ind w:left="1440"/>
        <w:jc w:val="both"/>
        <w:rPr>
          <w:rFonts w:cstheme="minorHAnsi"/>
          <w:sz w:val="24"/>
          <w:szCs w:val="24"/>
        </w:rPr>
      </w:pPr>
      <w:r w:rsidRPr="00C24422">
        <w:rPr>
          <w:rFonts w:cstheme="minorHAnsi"/>
          <w:sz w:val="24"/>
          <w:szCs w:val="24"/>
        </w:rPr>
        <w:t>As part of the work under the excavation items, and at no e</w:t>
      </w:r>
      <w:r w:rsidR="003F28FB" w:rsidRPr="00C24422">
        <w:rPr>
          <w:rFonts w:cstheme="minorHAnsi"/>
          <w:sz w:val="24"/>
          <w:szCs w:val="24"/>
        </w:rPr>
        <w:t>xtra cost to the Employer, the c</w:t>
      </w:r>
      <w:r w:rsidRPr="00C24422">
        <w:rPr>
          <w:rFonts w:cstheme="minorHAnsi"/>
          <w:sz w:val="24"/>
          <w:szCs w:val="24"/>
        </w:rPr>
        <w:t>ontractor shall build all drains and carry out ditching, pumping, bailing and all other work necessary to keep the</w:t>
      </w:r>
      <w:r w:rsidR="003F28FB" w:rsidRPr="00C24422">
        <w:rPr>
          <w:rFonts w:cstheme="minorHAnsi"/>
          <w:sz w:val="24"/>
          <w:szCs w:val="24"/>
        </w:rPr>
        <w:t xml:space="preserve"> excavation clear of excess water during </w:t>
      </w:r>
      <w:r w:rsidRPr="00C24422">
        <w:rPr>
          <w:rFonts w:cstheme="minorHAnsi"/>
          <w:sz w:val="24"/>
          <w:szCs w:val="24"/>
        </w:rPr>
        <w:t>progress of the wor</w:t>
      </w:r>
      <w:r w:rsidR="00163021" w:rsidRPr="00C24422">
        <w:rPr>
          <w:rFonts w:cstheme="minorHAnsi"/>
          <w:sz w:val="24"/>
          <w:szCs w:val="24"/>
        </w:rPr>
        <w:t>k and until the finished work shall be</w:t>
      </w:r>
      <w:r w:rsidRPr="00C24422">
        <w:rPr>
          <w:rFonts w:cstheme="minorHAnsi"/>
          <w:sz w:val="24"/>
          <w:szCs w:val="24"/>
        </w:rPr>
        <w:t xml:space="preserve"> safe from injury.  Necessary precautions against floodi</w:t>
      </w:r>
      <w:r w:rsidR="00C7499F" w:rsidRPr="00C24422">
        <w:rPr>
          <w:rFonts w:cstheme="minorHAnsi"/>
          <w:sz w:val="24"/>
          <w:szCs w:val="24"/>
        </w:rPr>
        <w:t xml:space="preserve">ng and floatation of structures </w:t>
      </w:r>
      <w:r w:rsidRPr="00C24422">
        <w:rPr>
          <w:rFonts w:cstheme="minorHAnsi"/>
          <w:sz w:val="24"/>
          <w:szCs w:val="24"/>
        </w:rPr>
        <w:t>shall be take</w:t>
      </w:r>
      <w:r w:rsidR="00C7499F" w:rsidRPr="00C24422">
        <w:rPr>
          <w:rFonts w:cstheme="minorHAnsi"/>
          <w:sz w:val="24"/>
          <w:szCs w:val="24"/>
        </w:rPr>
        <w:t>n.  The c</w:t>
      </w:r>
      <w:r w:rsidRPr="00C24422">
        <w:rPr>
          <w:rFonts w:cstheme="minorHAnsi"/>
          <w:sz w:val="24"/>
          <w:szCs w:val="24"/>
        </w:rPr>
        <w:t>ontractor shall provide all necessary pumping equipment for the dewatering work, as well as o</w:t>
      </w:r>
      <w:r w:rsidR="00163021" w:rsidRPr="00C24422">
        <w:rPr>
          <w:rFonts w:cstheme="minorHAnsi"/>
          <w:sz w:val="24"/>
          <w:szCs w:val="24"/>
        </w:rPr>
        <w:t>perating personnel, power, etc.</w:t>
      </w:r>
      <w:r w:rsidRPr="00C24422">
        <w:rPr>
          <w:rFonts w:cstheme="minorHAnsi"/>
          <w:sz w:val="24"/>
          <w:szCs w:val="24"/>
        </w:rPr>
        <w:t xml:space="preserve"> all at no extra cost to the Employer. </w:t>
      </w:r>
    </w:p>
    <w:p w:rsidR="000729AA" w:rsidRPr="00C24422" w:rsidRDefault="000729AA" w:rsidP="00FA5CDE">
      <w:pPr>
        <w:spacing w:after="0" w:line="240" w:lineRule="auto"/>
        <w:ind w:left="2160"/>
        <w:jc w:val="both"/>
        <w:rPr>
          <w:rFonts w:cstheme="minorHAnsi"/>
          <w:sz w:val="24"/>
          <w:szCs w:val="24"/>
        </w:rPr>
      </w:pPr>
      <w:r w:rsidRPr="00C24422">
        <w:rPr>
          <w:rFonts w:cstheme="minorHAnsi"/>
          <w:sz w:val="24"/>
          <w:szCs w:val="24"/>
        </w:rPr>
        <w:t xml:space="preserve"> </w:t>
      </w:r>
    </w:p>
    <w:p w:rsidR="000729AA" w:rsidRPr="00C24422" w:rsidRDefault="00C7499F" w:rsidP="000327E3">
      <w:pPr>
        <w:spacing w:after="0" w:line="240" w:lineRule="auto"/>
        <w:ind w:left="1440"/>
        <w:jc w:val="both"/>
        <w:rPr>
          <w:rFonts w:cstheme="minorHAnsi"/>
          <w:sz w:val="24"/>
          <w:szCs w:val="24"/>
        </w:rPr>
      </w:pPr>
      <w:r w:rsidRPr="00C24422">
        <w:rPr>
          <w:rFonts w:cstheme="minorHAnsi"/>
          <w:sz w:val="24"/>
          <w:szCs w:val="24"/>
        </w:rPr>
        <w:t>The c</w:t>
      </w:r>
      <w:r w:rsidR="000729AA" w:rsidRPr="00C24422">
        <w:rPr>
          <w:rFonts w:cstheme="minorHAnsi"/>
          <w:sz w:val="24"/>
          <w:szCs w:val="24"/>
        </w:rPr>
        <w:t>ontractor shall take extreme care to avoid excessive de-watering that would cause damage or draw down of the fresh groundwater used for house</w:t>
      </w:r>
      <w:r w:rsidR="000327E3" w:rsidRPr="00C24422">
        <w:rPr>
          <w:rFonts w:cstheme="minorHAnsi"/>
          <w:sz w:val="24"/>
          <w:szCs w:val="24"/>
        </w:rPr>
        <w:t xml:space="preserve"> hold use. </w:t>
      </w:r>
      <w:r w:rsidRPr="00C24422">
        <w:rPr>
          <w:rFonts w:cstheme="minorHAnsi"/>
          <w:sz w:val="24"/>
          <w:szCs w:val="24"/>
        </w:rPr>
        <w:t xml:space="preserve">All water pumped </w:t>
      </w:r>
      <w:r w:rsidR="00163021" w:rsidRPr="00C24422">
        <w:rPr>
          <w:rFonts w:cstheme="minorHAnsi"/>
          <w:sz w:val="24"/>
          <w:szCs w:val="24"/>
        </w:rPr>
        <w:t xml:space="preserve">from the </w:t>
      </w:r>
      <w:r w:rsidRPr="00C24422">
        <w:rPr>
          <w:rFonts w:cstheme="minorHAnsi"/>
          <w:sz w:val="24"/>
          <w:szCs w:val="24"/>
        </w:rPr>
        <w:t>excavation ditches</w:t>
      </w:r>
      <w:r w:rsidR="000729AA" w:rsidRPr="00C24422">
        <w:rPr>
          <w:rFonts w:cstheme="minorHAnsi"/>
          <w:sz w:val="24"/>
          <w:szCs w:val="24"/>
        </w:rPr>
        <w:t xml:space="preserve"> shall be directed through settlement tanks of adequate capacity to remove silt befo</w:t>
      </w:r>
      <w:r w:rsidR="00163021" w:rsidRPr="00C24422">
        <w:rPr>
          <w:rFonts w:cstheme="minorHAnsi"/>
          <w:sz w:val="24"/>
          <w:szCs w:val="24"/>
        </w:rPr>
        <w:t>re being disposed of</w:t>
      </w:r>
      <w:r w:rsidRPr="00C24422">
        <w:rPr>
          <w:rFonts w:cstheme="minorHAnsi"/>
          <w:sz w:val="24"/>
          <w:szCs w:val="24"/>
        </w:rPr>
        <w:t xml:space="preserve">.  The </w:t>
      </w:r>
      <w:r w:rsidR="000729AA" w:rsidRPr="00C24422">
        <w:rPr>
          <w:rFonts w:cstheme="minorHAnsi"/>
          <w:sz w:val="24"/>
          <w:szCs w:val="24"/>
        </w:rPr>
        <w:t xml:space="preserve">location </w:t>
      </w:r>
      <w:r w:rsidRPr="00C24422">
        <w:rPr>
          <w:rFonts w:cstheme="minorHAnsi"/>
          <w:sz w:val="24"/>
          <w:szCs w:val="24"/>
        </w:rPr>
        <w:t xml:space="preserve">of disposal place shall be </w:t>
      </w:r>
      <w:r w:rsidR="000729AA" w:rsidRPr="00C24422">
        <w:rPr>
          <w:rFonts w:cstheme="minorHAnsi"/>
          <w:sz w:val="24"/>
          <w:szCs w:val="24"/>
        </w:rPr>
        <w:t>satisf</w:t>
      </w:r>
      <w:r w:rsidR="00163021" w:rsidRPr="00C24422">
        <w:rPr>
          <w:rFonts w:cstheme="minorHAnsi"/>
          <w:sz w:val="24"/>
          <w:szCs w:val="24"/>
        </w:rPr>
        <w:t xml:space="preserve">actory to </w:t>
      </w:r>
      <w:r w:rsidR="00FB67D5" w:rsidRPr="00C24422">
        <w:rPr>
          <w:rFonts w:cstheme="minorHAnsi"/>
          <w:sz w:val="24"/>
          <w:szCs w:val="24"/>
        </w:rPr>
        <w:t>Employers</w:t>
      </w:r>
      <w:r w:rsidRPr="00C24422">
        <w:rPr>
          <w:rFonts w:cstheme="minorHAnsi"/>
          <w:sz w:val="24"/>
          <w:szCs w:val="24"/>
        </w:rPr>
        <w:t xml:space="preserve"> representative.  Ground</w:t>
      </w:r>
      <w:r w:rsidR="00EA6CA2" w:rsidRPr="00C24422">
        <w:rPr>
          <w:rFonts w:cstheme="minorHAnsi"/>
          <w:sz w:val="24"/>
          <w:szCs w:val="24"/>
        </w:rPr>
        <w:t xml:space="preserve"> </w:t>
      </w:r>
      <w:r w:rsidRPr="00C24422">
        <w:rPr>
          <w:rFonts w:cstheme="minorHAnsi"/>
          <w:sz w:val="24"/>
          <w:szCs w:val="24"/>
        </w:rPr>
        <w:t>water shall</w:t>
      </w:r>
      <w:r w:rsidR="000729AA" w:rsidRPr="00C24422">
        <w:rPr>
          <w:rFonts w:cstheme="minorHAnsi"/>
          <w:sz w:val="24"/>
          <w:szCs w:val="24"/>
        </w:rPr>
        <w:t xml:space="preserve"> not be discharged to the sea unless its salinity (to be checked by EC reading</w:t>
      </w:r>
      <w:r w:rsidRPr="00C24422">
        <w:rPr>
          <w:rFonts w:cstheme="minorHAnsi"/>
          <w:sz w:val="24"/>
          <w:szCs w:val="24"/>
        </w:rPr>
        <w:t xml:space="preserve">s) in the opinion of the </w:t>
      </w:r>
      <w:r w:rsidR="00FB67D5" w:rsidRPr="00C24422">
        <w:rPr>
          <w:rFonts w:cstheme="minorHAnsi"/>
          <w:sz w:val="24"/>
          <w:szCs w:val="24"/>
        </w:rPr>
        <w:t>Employers</w:t>
      </w:r>
      <w:r w:rsidRPr="00C24422">
        <w:rPr>
          <w:rFonts w:cstheme="minorHAnsi"/>
          <w:sz w:val="24"/>
          <w:szCs w:val="24"/>
        </w:rPr>
        <w:t xml:space="preserve"> r</w:t>
      </w:r>
      <w:r w:rsidR="000729AA" w:rsidRPr="00C24422">
        <w:rPr>
          <w:rFonts w:cstheme="minorHAnsi"/>
          <w:sz w:val="24"/>
          <w:szCs w:val="24"/>
        </w:rPr>
        <w:t>epresentative would be detrimental to the existing ground</w:t>
      </w:r>
      <w:r w:rsidR="002012C9" w:rsidRPr="00C24422">
        <w:rPr>
          <w:rFonts w:cstheme="minorHAnsi"/>
          <w:sz w:val="24"/>
          <w:szCs w:val="24"/>
        </w:rPr>
        <w:t xml:space="preserve"> </w:t>
      </w:r>
      <w:r w:rsidR="000729AA" w:rsidRPr="00C24422">
        <w:rPr>
          <w:rFonts w:cstheme="minorHAnsi"/>
          <w:sz w:val="24"/>
          <w:szCs w:val="24"/>
        </w:rPr>
        <w:t>water.</w:t>
      </w:r>
    </w:p>
    <w:p w:rsidR="000729AA" w:rsidRPr="00C24422" w:rsidRDefault="000729AA" w:rsidP="00FA5CDE">
      <w:pPr>
        <w:spacing w:after="0" w:line="240" w:lineRule="auto"/>
        <w:ind w:left="2160"/>
        <w:jc w:val="both"/>
        <w:rPr>
          <w:rFonts w:cstheme="minorHAnsi"/>
          <w:sz w:val="24"/>
          <w:szCs w:val="24"/>
        </w:rPr>
      </w:pPr>
    </w:p>
    <w:p w:rsidR="000729AA" w:rsidRPr="00C24422" w:rsidRDefault="00CF1EEF" w:rsidP="00580DA0">
      <w:pPr>
        <w:pStyle w:val="Heading2"/>
        <w:numPr>
          <w:ilvl w:val="1"/>
          <w:numId w:val="21"/>
        </w:numPr>
        <w:spacing w:before="0" w:line="240" w:lineRule="auto"/>
        <w:ind w:left="1440" w:hanging="1440"/>
        <w:jc w:val="both"/>
        <w:rPr>
          <w:rFonts w:asciiTheme="minorHAnsi" w:hAnsiTheme="minorHAnsi" w:cstheme="minorHAnsi"/>
          <w:color w:val="auto"/>
          <w:sz w:val="24"/>
          <w:szCs w:val="24"/>
        </w:rPr>
      </w:pPr>
      <w:bookmarkStart w:id="474" w:name="_Toc413575823"/>
      <w:bookmarkStart w:id="475" w:name="_Toc413740412"/>
      <w:bookmarkStart w:id="476" w:name="_Toc413744595"/>
      <w:bookmarkStart w:id="477" w:name="_Toc413745694"/>
      <w:bookmarkStart w:id="478" w:name="_Toc413746964"/>
      <w:bookmarkStart w:id="479" w:name="_Toc413747678"/>
      <w:bookmarkStart w:id="480" w:name="_Toc415118930"/>
      <w:bookmarkStart w:id="481" w:name="_Toc415375189"/>
      <w:bookmarkStart w:id="482" w:name="_Toc415565468"/>
      <w:bookmarkStart w:id="483" w:name="_Toc517835883"/>
      <w:bookmarkStart w:id="484" w:name="_Toc517837866"/>
      <w:bookmarkStart w:id="485" w:name="_Toc517844625"/>
      <w:bookmarkStart w:id="486" w:name="_Toc517853196"/>
      <w:bookmarkStart w:id="487" w:name="_Toc517865318"/>
      <w:bookmarkStart w:id="488" w:name="_Toc518091154"/>
      <w:bookmarkStart w:id="489" w:name="_Toc518117452"/>
      <w:bookmarkStart w:id="490" w:name="_Toc518124359"/>
      <w:bookmarkStart w:id="491" w:name="_Toc518125348"/>
      <w:bookmarkStart w:id="492" w:name="_Toc518125435"/>
      <w:bookmarkStart w:id="493" w:name="_Toc518125529"/>
      <w:bookmarkStart w:id="494" w:name="_Toc518180140"/>
      <w:bookmarkStart w:id="495" w:name="_Toc518720701"/>
      <w:bookmarkStart w:id="496" w:name="_Toc518722490"/>
      <w:bookmarkStart w:id="497" w:name="_Toc519477973"/>
      <w:bookmarkStart w:id="498" w:name="_Toc113692231"/>
      <w:bookmarkStart w:id="499" w:name="_Toc114200744"/>
      <w:bookmarkStart w:id="500" w:name="_Toc114201055"/>
      <w:bookmarkStart w:id="501" w:name="_Toc120879281"/>
      <w:bookmarkStart w:id="502" w:name="_Toc148756530"/>
      <w:bookmarkStart w:id="503" w:name="_Toc511401521"/>
      <w:r w:rsidRPr="00C24422">
        <w:rPr>
          <w:rFonts w:asciiTheme="minorHAnsi" w:hAnsiTheme="minorHAnsi" w:cstheme="minorHAnsi"/>
          <w:color w:val="auto"/>
          <w:sz w:val="24"/>
          <w:szCs w:val="24"/>
        </w:rPr>
        <w:t>Shoring and Sheeting Left in Place</w:t>
      </w:r>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p>
    <w:p w:rsidR="000729AA" w:rsidRPr="00C24422" w:rsidRDefault="000729AA" w:rsidP="00FA5CDE">
      <w:pPr>
        <w:spacing w:after="0" w:line="240" w:lineRule="auto"/>
        <w:ind w:left="2160"/>
        <w:jc w:val="both"/>
        <w:rPr>
          <w:rFonts w:cstheme="minorHAnsi"/>
          <w:sz w:val="24"/>
          <w:szCs w:val="24"/>
        </w:rPr>
      </w:pPr>
    </w:p>
    <w:p w:rsidR="000729AA" w:rsidRPr="00C24422" w:rsidRDefault="000729AA" w:rsidP="008E587F">
      <w:pPr>
        <w:spacing w:after="0" w:line="240" w:lineRule="auto"/>
        <w:ind w:left="1440"/>
        <w:jc w:val="both"/>
        <w:rPr>
          <w:rFonts w:cstheme="minorHAnsi"/>
          <w:sz w:val="24"/>
          <w:szCs w:val="24"/>
        </w:rPr>
      </w:pPr>
      <w:r w:rsidRPr="00C24422">
        <w:rPr>
          <w:rFonts w:cstheme="minorHAnsi"/>
          <w:sz w:val="24"/>
          <w:szCs w:val="24"/>
        </w:rPr>
        <w:t>The Employer may order in writing</w:t>
      </w:r>
      <w:r w:rsidR="00CF1EEF" w:rsidRPr="00C24422">
        <w:rPr>
          <w:rFonts w:cstheme="minorHAnsi"/>
          <w:sz w:val="24"/>
          <w:szCs w:val="24"/>
        </w:rPr>
        <w:t xml:space="preserve"> any or all shoring and sheet</w:t>
      </w:r>
      <w:r w:rsidRPr="00C24422">
        <w:rPr>
          <w:rFonts w:cstheme="minorHAnsi"/>
          <w:sz w:val="24"/>
          <w:szCs w:val="24"/>
        </w:rPr>
        <w:t xml:space="preserve"> piling to be left in place for purpose of preventing </w:t>
      </w:r>
      <w:r w:rsidR="00E41155" w:rsidRPr="00C24422">
        <w:rPr>
          <w:rFonts w:cstheme="minorHAnsi"/>
          <w:sz w:val="24"/>
          <w:szCs w:val="24"/>
        </w:rPr>
        <w:t xml:space="preserve">injury to the structures, nearby </w:t>
      </w:r>
      <w:r w:rsidRPr="00C24422">
        <w:rPr>
          <w:rFonts w:cstheme="minorHAnsi"/>
          <w:sz w:val="24"/>
          <w:szCs w:val="24"/>
        </w:rPr>
        <w:t xml:space="preserve">property or persons, whether such sheeting was shown on </w:t>
      </w:r>
      <w:r w:rsidR="00E41155" w:rsidRPr="00C24422">
        <w:rPr>
          <w:rFonts w:cstheme="minorHAnsi"/>
          <w:sz w:val="24"/>
          <w:szCs w:val="24"/>
        </w:rPr>
        <w:t xml:space="preserve">approved </w:t>
      </w:r>
      <w:r w:rsidRPr="00C24422">
        <w:rPr>
          <w:rFonts w:cstheme="minorHAnsi"/>
          <w:sz w:val="24"/>
          <w:szCs w:val="24"/>
        </w:rPr>
        <w:t>drawings or plac</w:t>
      </w:r>
      <w:r w:rsidR="00D3237A" w:rsidRPr="00C24422">
        <w:rPr>
          <w:rFonts w:cstheme="minorHAnsi"/>
          <w:sz w:val="24"/>
          <w:szCs w:val="24"/>
        </w:rPr>
        <w:t xml:space="preserve">ed at direction, or otherwise. </w:t>
      </w:r>
      <w:r w:rsidRPr="00C24422">
        <w:rPr>
          <w:rFonts w:cstheme="minorHAnsi"/>
          <w:sz w:val="24"/>
          <w:szCs w:val="24"/>
        </w:rPr>
        <w:t xml:space="preserve">If left in place, such sheeting shall be cut off at the elevation </w:t>
      </w:r>
      <w:r w:rsidR="00CF1EEF" w:rsidRPr="00C24422">
        <w:rPr>
          <w:rFonts w:cstheme="minorHAnsi"/>
          <w:sz w:val="24"/>
          <w:szCs w:val="24"/>
        </w:rPr>
        <w:t xml:space="preserve">as directed by the </w:t>
      </w:r>
      <w:r w:rsidR="00FB67D5" w:rsidRPr="00C24422">
        <w:rPr>
          <w:rFonts w:cstheme="minorHAnsi"/>
          <w:sz w:val="24"/>
          <w:szCs w:val="24"/>
        </w:rPr>
        <w:t>Employers</w:t>
      </w:r>
      <w:r w:rsidR="00CF1EEF" w:rsidRPr="00C24422">
        <w:rPr>
          <w:rFonts w:cstheme="minorHAnsi"/>
          <w:sz w:val="24"/>
          <w:szCs w:val="24"/>
        </w:rPr>
        <w:t xml:space="preserve"> r</w:t>
      </w:r>
      <w:r w:rsidRPr="00C24422">
        <w:rPr>
          <w:rFonts w:cstheme="minorHAnsi"/>
          <w:sz w:val="24"/>
          <w:szCs w:val="24"/>
        </w:rPr>
        <w:t>eprese</w:t>
      </w:r>
      <w:r w:rsidR="00D3237A" w:rsidRPr="00C24422">
        <w:rPr>
          <w:rFonts w:cstheme="minorHAnsi"/>
          <w:sz w:val="24"/>
          <w:szCs w:val="24"/>
        </w:rPr>
        <w:t xml:space="preserve">ntative. </w:t>
      </w:r>
      <w:r w:rsidR="00CF1EEF" w:rsidRPr="00C24422">
        <w:rPr>
          <w:rFonts w:cstheme="minorHAnsi"/>
          <w:sz w:val="24"/>
          <w:szCs w:val="24"/>
        </w:rPr>
        <w:t>The sheeting remained</w:t>
      </w:r>
      <w:r w:rsidRPr="00C24422">
        <w:rPr>
          <w:rFonts w:cstheme="minorHAnsi"/>
          <w:sz w:val="24"/>
          <w:szCs w:val="24"/>
        </w:rPr>
        <w:t xml:space="preserve"> in place shall be driven tight and shall be paid for at rates mu</w:t>
      </w:r>
      <w:r w:rsidR="00CF1EEF" w:rsidRPr="00C24422">
        <w:rPr>
          <w:rFonts w:cstheme="minorHAnsi"/>
          <w:sz w:val="24"/>
          <w:szCs w:val="24"/>
        </w:rPr>
        <w:t>tually agreed upon between the c</w:t>
      </w:r>
      <w:r w:rsidRPr="00C24422">
        <w:rPr>
          <w:rFonts w:cstheme="minorHAnsi"/>
          <w:sz w:val="24"/>
          <w:szCs w:val="24"/>
        </w:rPr>
        <w:t xml:space="preserve">ontractor </w:t>
      </w:r>
      <w:r w:rsidR="00F82F98" w:rsidRPr="00C24422">
        <w:rPr>
          <w:rFonts w:cstheme="minorHAnsi"/>
          <w:sz w:val="24"/>
          <w:szCs w:val="24"/>
        </w:rPr>
        <w:t>and the Employer either in the bid s</w:t>
      </w:r>
      <w:r w:rsidRPr="00C24422">
        <w:rPr>
          <w:rFonts w:cstheme="minorHAnsi"/>
          <w:sz w:val="24"/>
          <w:szCs w:val="24"/>
        </w:rPr>
        <w:t>chedule or by written variation order.</w:t>
      </w:r>
    </w:p>
    <w:p w:rsidR="000729AA" w:rsidRPr="00C24422" w:rsidRDefault="000729AA" w:rsidP="008E587F">
      <w:pPr>
        <w:spacing w:after="0" w:line="240" w:lineRule="auto"/>
        <w:rPr>
          <w:rFonts w:cstheme="minorHAnsi"/>
          <w:sz w:val="24"/>
          <w:szCs w:val="24"/>
        </w:rPr>
      </w:pPr>
      <w:bookmarkStart w:id="504" w:name="_Toc413575824"/>
      <w:bookmarkStart w:id="505" w:name="_Toc413740413"/>
      <w:bookmarkStart w:id="506" w:name="_Toc413744596"/>
      <w:bookmarkStart w:id="507" w:name="_Toc413745695"/>
      <w:bookmarkStart w:id="508" w:name="_Toc413746965"/>
      <w:bookmarkStart w:id="509" w:name="_Toc413747679"/>
      <w:bookmarkStart w:id="510" w:name="_Toc415118931"/>
      <w:bookmarkStart w:id="511" w:name="_Toc415375190"/>
      <w:bookmarkStart w:id="512" w:name="_Toc415565469"/>
      <w:bookmarkStart w:id="513" w:name="_Toc517835884"/>
      <w:bookmarkStart w:id="514" w:name="_Toc517837867"/>
      <w:bookmarkStart w:id="515" w:name="_Toc517844626"/>
      <w:bookmarkStart w:id="516" w:name="_Toc517853197"/>
      <w:bookmarkStart w:id="517" w:name="_Toc517865319"/>
      <w:bookmarkStart w:id="518" w:name="_Toc518091155"/>
      <w:bookmarkStart w:id="519" w:name="_Toc518117453"/>
      <w:bookmarkStart w:id="520" w:name="_Toc518124360"/>
      <w:bookmarkStart w:id="521" w:name="_Toc518125349"/>
      <w:bookmarkStart w:id="522" w:name="_Toc518125436"/>
      <w:bookmarkStart w:id="523" w:name="_Toc518125530"/>
      <w:bookmarkStart w:id="524" w:name="_Toc518180141"/>
      <w:bookmarkStart w:id="525" w:name="_Toc518720702"/>
      <w:bookmarkStart w:id="526" w:name="_Toc518722491"/>
      <w:bookmarkStart w:id="527" w:name="_Toc519477974"/>
      <w:bookmarkStart w:id="528" w:name="_Toc113692232"/>
      <w:bookmarkStart w:id="529" w:name="_Toc114200745"/>
      <w:bookmarkStart w:id="530" w:name="_Toc114201056"/>
      <w:bookmarkStart w:id="531" w:name="_Toc120879282"/>
      <w:bookmarkStart w:id="532" w:name="_Toc148756531"/>
    </w:p>
    <w:p w:rsidR="000729AA" w:rsidRPr="00C24422" w:rsidRDefault="004E4815" w:rsidP="00580DA0">
      <w:pPr>
        <w:pStyle w:val="Heading2"/>
        <w:numPr>
          <w:ilvl w:val="1"/>
          <w:numId w:val="21"/>
        </w:numPr>
        <w:spacing w:before="0" w:line="240" w:lineRule="auto"/>
        <w:ind w:left="1440" w:hanging="1440"/>
        <w:jc w:val="both"/>
        <w:rPr>
          <w:rFonts w:asciiTheme="minorHAnsi" w:hAnsiTheme="minorHAnsi" w:cstheme="minorHAnsi"/>
          <w:color w:val="auto"/>
          <w:sz w:val="24"/>
          <w:szCs w:val="24"/>
        </w:rPr>
      </w:pPr>
      <w:bookmarkStart w:id="533" w:name="_Toc511401522"/>
      <w:r w:rsidRPr="00C24422">
        <w:rPr>
          <w:rFonts w:asciiTheme="minorHAnsi" w:hAnsiTheme="minorHAnsi" w:cstheme="minorHAnsi"/>
          <w:color w:val="auto"/>
          <w:sz w:val="24"/>
          <w:szCs w:val="24"/>
        </w:rPr>
        <w:t>Protection of Existing Services</w:t>
      </w:r>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p>
    <w:p w:rsidR="000729AA" w:rsidRPr="00C24422" w:rsidRDefault="000729AA" w:rsidP="00745C7E">
      <w:pPr>
        <w:spacing w:after="0" w:line="240" w:lineRule="auto"/>
        <w:ind w:left="2160"/>
        <w:jc w:val="both"/>
        <w:rPr>
          <w:rFonts w:cstheme="minorHAnsi"/>
          <w:sz w:val="24"/>
          <w:szCs w:val="24"/>
        </w:rPr>
      </w:pPr>
    </w:p>
    <w:p w:rsidR="000729AA" w:rsidRPr="00C24422" w:rsidRDefault="004E4815" w:rsidP="008E587F">
      <w:pPr>
        <w:spacing w:after="0" w:line="240" w:lineRule="auto"/>
        <w:ind w:left="1440"/>
        <w:jc w:val="both"/>
        <w:rPr>
          <w:rFonts w:cstheme="minorHAnsi"/>
          <w:sz w:val="24"/>
          <w:szCs w:val="24"/>
        </w:rPr>
      </w:pPr>
      <w:r w:rsidRPr="00C24422">
        <w:rPr>
          <w:rFonts w:cstheme="minorHAnsi"/>
          <w:sz w:val="24"/>
          <w:szCs w:val="24"/>
        </w:rPr>
        <w:t>The c</w:t>
      </w:r>
      <w:r w:rsidR="000729AA" w:rsidRPr="00C24422">
        <w:rPr>
          <w:rFonts w:cstheme="minorHAnsi"/>
          <w:sz w:val="24"/>
          <w:szCs w:val="24"/>
        </w:rPr>
        <w:t xml:space="preserve">ontractor shall take special care with existing subsurface services likely to be encountered during the </w:t>
      </w:r>
      <w:r w:rsidRPr="00C24422">
        <w:rPr>
          <w:rFonts w:cstheme="minorHAnsi"/>
          <w:sz w:val="24"/>
          <w:szCs w:val="24"/>
        </w:rPr>
        <w:t>excavation/</w:t>
      </w:r>
      <w:r w:rsidR="000729AA" w:rsidRPr="00C24422">
        <w:rPr>
          <w:rFonts w:cstheme="minorHAnsi"/>
          <w:sz w:val="24"/>
          <w:szCs w:val="24"/>
        </w:rPr>
        <w:t xml:space="preserve">execution of work which </w:t>
      </w:r>
      <w:r w:rsidRPr="00C24422">
        <w:rPr>
          <w:rFonts w:cstheme="minorHAnsi"/>
          <w:sz w:val="24"/>
          <w:szCs w:val="24"/>
        </w:rPr>
        <w:t xml:space="preserve">shall </w:t>
      </w:r>
      <w:r w:rsidR="000729AA" w:rsidRPr="00C24422">
        <w:rPr>
          <w:rFonts w:cstheme="minorHAnsi"/>
          <w:sz w:val="24"/>
          <w:szCs w:val="24"/>
        </w:rPr>
        <w:t>require special precaution</w:t>
      </w:r>
      <w:r w:rsidRPr="00C24422">
        <w:rPr>
          <w:rFonts w:cstheme="minorHAnsi"/>
          <w:sz w:val="24"/>
          <w:szCs w:val="24"/>
        </w:rPr>
        <w:t>s</w:t>
      </w:r>
      <w:r w:rsidR="000729AA" w:rsidRPr="00C24422">
        <w:rPr>
          <w:rFonts w:cstheme="minorHAnsi"/>
          <w:sz w:val="24"/>
          <w:szCs w:val="24"/>
        </w:rPr>
        <w:t xml:space="preserve"> for their protection, such as sewers, drain pipes, water mains, electric cables, telephone cables and the foundations of adjacent structures</w:t>
      </w:r>
      <w:r w:rsidR="00522D82" w:rsidRPr="00C24422">
        <w:rPr>
          <w:rFonts w:cstheme="minorHAnsi"/>
          <w:sz w:val="24"/>
          <w:szCs w:val="24"/>
        </w:rPr>
        <w:t xml:space="preserve"> etc. </w:t>
      </w:r>
      <w:r w:rsidRPr="00C24422">
        <w:rPr>
          <w:rFonts w:cstheme="minorHAnsi"/>
          <w:sz w:val="24"/>
          <w:szCs w:val="24"/>
        </w:rPr>
        <w:t>The c</w:t>
      </w:r>
      <w:r w:rsidR="000729AA" w:rsidRPr="00C24422">
        <w:rPr>
          <w:rFonts w:cstheme="minorHAnsi"/>
          <w:sz w:val="24"/>
          <w:szCs w:val="24"/>
        </w:rPr>
        <w:t>ontractor shall be responsible for the damage of any such facility and shall repair the same at</w:t>
      </w:r>
      <w:r w:rsidR="00745C7E" w:rsidRPr="00C24422">
        <w:rPr>
          <w:rFonts w:cstheme="minorHAnsi"/>
          <w:sz w:val="24"/>
          <w:szCs w:val="24"/>
        </w:rPr>
        <w:t xml:space="preserve"> his expense whether or not such</w:t>
      </w:r>
      <w:r w:rsidR="000729AA" w:rsidRPr="00C24422">
        <w:rPr>
          <w:rFonts w:cstheme="minorHAnsi"/>
          <w:sz w:val="24"/>
          <w:szCs w:val="24"/>
        </w:rPr>
        <w:t xml:space="preserve"> facility has bee</w:t>
      </w:r>
      <w:r w:rsidR="00522D82" w:rsidRPr="00C24422">
        <w:rPr>
          <w:rFonts w:cstheme="minorHAnsi"/>
          <w:sz w:val="24"/>
          <w:szCs w:val="24"/>
        </w:rPr>
        <w:t xml:space="preserve">n shown on the drawings. </w:t>
      </w:r>
      <w:r w:rsidRPr="00C24422">
        <w:rPr>
          <w:rFonts w:cstheme="minorHAnsi"/>
          <w:sz w:val="24"/>
          <w:szCs w:val="24"/>
        </w:rPr>
        <w:t xml:space="preserve">If </w:t>
      </w:r>
      <w:r w:rsidR="000729AA" w:rsidRPr="00C24422">
        <w:rPr>
          <w:rFonts w:cstheme="minorHAnsi"/>
          <w:sz w:val="24"/>
          <w:szCs w:val="24"/>
        </w:rPr>
        <w:t xml:space="preserve">appropriate authority chooses to carryout repairs to damaged services itself or by using its own </w:t>
      </w:r>
      <w:r w:rsidRPr="00C24422">
        <w:rPr>
          <w:rFonts w:cstheme="minorHAnsi"/>
          <w:sz w:val="24"/>
          <w:szCs w:val="24"/>
        </w:rPr>
        <w:t>nominated sub-contractors, the c</w:t>
      </w:r>
      <w:r w:rsidR="000729AA" w:rsidRPr="00C24422">
        <w:rPr>
          <w:rFonts w:cstheme="minorHAnsi"/>
          <w:sz w:val="24"/>
          <w:szCs w:val="24"/>
        </w:rPr>
        <w:t>ontractor shall reimburse all the costs incurred for such works and if he fails to do so</w:t>
      </w:r>
      <w:r w:rsidRPr="00C24422">
        <w:rPr>
          <w:rFonts w:cstheme="minorHAnsi"/>
          <w:sz w:val="24"/>
          <w:szCs w:val="24"/>
        </w:rPr>
        <w:t>,</w:t>
      </w:r>
      <w:r w:rsidR="000729AA" w:rsidRPr="00C24422">
        <w:rPr>
          <w:rFonts w:cstheme="minorHAnsi"/>
          <w:sz w:val="24"/>
          <w:szCs w:val="24"/>
        </w:rPr>
        <w:t xml:space="preserve"> </w:t>
      </w:r>
      <w:r w:rsidRPr="00C24422">
        <w:rPr>
          <w:rFonts w:cstheme="minorHAnsi"/>
          <w:sz w:val="24"/>
          <w:szCs w:val="24"/>
        </w:rPr>
        <w:t xml:space="preserve">then </w:t>
      </w:r>
      <w:r w:rsidR="000729AA" w:rsidRPr="00C24422">
        <w:rPr>
          <w:rFonts w:cstheme="minorHAnsi"/>
          <w:sz w:val="24"/>
          <w:szCs w:val="24"/>
        </w:rPr>
        <w:t>such costs may be deducted from any payment due or which shall becom</w:t>
      </w:r>
      <w:r w:rsidR="00402052" w:rsidRPr="00C24422">
        <w:rPr>
          <w:rFonts w:cstheme="minorHAnsi"/>
          <w:sz w:val="24"/>
          <w:szCs w:val="24"/>
        </w:rPr>
        <w:t>e due from the e</w:t>
      </w:r>
      <w:r w:rsidRPr="00C24422">
        <w:rPr>
          <w:rFonts w:cstheme="minorHAnsi"/>
          <w:sz w:val="24"/>
          <w:szCs w:val="24"/>
        </w:rPr>
        <w:t>mployer to the c</w:t>
      </w:r>
      <w:r w:rsidR="000729AA" w:rsidRPr="00C24422">
        <w:rPr>
          <w:rFonts w:cstheme="minorHAnsi"/>
          <w:sz w:val="24"/>
          <w:szCs w:val="24"/>
        </w:rPr>
        <w:t>ontractor.</w:t>
      </w:r>
    </w:p>
    <w:p w:rsidR="000729AA" w:rsidRPr="00C24422" w:rsidRDefault="000729AA" w:rsidP="008E587F">
      <w:pPr>
        <w:spacing w:after="0" w:line="240" w:lineRule="auto"/>
        <w:rPr>
          <w:rFonts w:cstheme="minorHAnsi"/>
          <w:sz w:val="24"/>
          <w:szCs w:val="24"/>
        </w:rPr>
      </w:pPr>
      <w:bookmarkStart w:id="534" w:name="_Toc413575826"/>
      <w:bookmarkStart w:id="535" w:name="_Toc413740415"/>
      <w:bookmarkStart w:id="536" w:name="_Toc413744598"/>
      <w:bookmarkStart w:id="537" w:name="_Toc413745697"/>
      <w:bookmarkStart w:id="538" w:name="_Toc413746967"/>
      <w:bookmarkStart w:id="539" w:name="_Toc413747681"/>
      <w:bookmarkStart w:id="540" w:name="_Toc415118933"/>
      <w:bookmarkStart w:id="541" w:name="_Toc415375192"/>
      <w:bookmarkStart w:id="542" w:name="_Toc415565471"/>
      <w:bookmarkStart w:id="543" w:name="_Toc517835885"/>
      <w:bookmarkStart w:id="544" w:name="_Toc517837868"/>
      <w:bookmarkStart w:id="545" w:name="_Toc517844627"/>
      <w:bookmarkStart w:id="546" w:name="_Toc517853198"/>
      <w:bookmarkStart w:id="547" w:name="_Toc517865320"/>
      <w:bookmarkStart w:id="548" w:name="_Toc518091156"/>
      <w:bookmarkStart w:id="549" w:name="_Toc518117454"/>
      <w:bookmarkStart w:id="550" w:name="_Toc518124361"/>
      <w:bookmarkStart w:id="551" w:name="_Toc518125350"/>
      <w:bookmarkStart w:id="552" w:name="_Toc518125437"/>
      <w:bookmarkStart w:id="553" w:name="_Toc518125531"/>
      <w:bookmarkStart w:id="554" w:name="_Toc518180142"/>
      <w:bookmarkStart w:id="555" w:name="_Toc518720703"/>
      <w:bookmarkStart w:id="556" w:name="_Toc518722492"/>
      <w:bookmarkStart w:id="557" w:name="_Toc519477975"/>
      <w:bookmarkStart w:id="558" w:name="_Toc113692233"/>
      <w:bookmarkStart w:id="559" w:name="_Toc114200746"/>
      <w:bookmarkStart w:id="560" w:name="_Toc114201057"/>
      <w:bookmarkStart w:id="561" w:name="_Toc120879283"/>
      <w:bookmarkStart w:id="562" w:name="_Toc148756532"/>
    </w:p>
    <w:p w:rsidR="000729AA" w:rsidRPr="00C24422" w:rsidRDefault="007646E6" w:rsidP="00580DA0">
      <w:pPr>
        <w:pStyle w:val="Heading2"/>
        <w:numPr>
          <w:ilvl w:val="1"/>
          <w:numId w:val="21"/>
        </w:numPr>
        <w:spacing w:before="0" w:line="240" w:lineRule="auto"/>
        <w:ind w:left="1440" w:hanging="1440"/>
        <w:jc w:val="both"/>
        <w:rPr>
          <w:rFonts w:asciiTheme="minorHAnsi" w:hAnsiTheme="minorHAnsi" w:cstheme="minorHAnsi"/>
          <w:color w:val="auto"/>
          <w:sz w:val="24"/>
          <w:szCs w:val="24"/>
        </w:rPr>
      </w:pPr>
      <w:bookmarkStart w:id="563" w:name="_Toc511401523"/>
      <w:r w:rsidRPr="00C24422">
        <w:rPr>
          <w:rFonts w:asciiTheme="minorHAnsi" w:hAnsiTheme="minorHAnsi" w:cstheme="minorHAnsi"/>
          <w:color w:val="auto"/>
          <w:sz w:val="24"/>
          <w:szCs w:val="24"/>
        </w:rPr>
        <w:t>Backfilling Material</w:t>
      </w:r>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p>
    <w:p w:rsidR="000729AA" w:rsidRPr="00C24422" w:rsidRDefault="000729AA" w:rsidP="00FA5CDE">
      <w:pPr>
        <w:spacing w:after="0" w:line="240" w:lineRule="auto"/>
        <w:ind w:left="2160"/>
        <w:jc w:val="both"/>
        <w:rPr>
          <w:rFonts w:cstheme="minorHAnsi"/>
          <w:sz w:val="24"/>
          <w:szCs w:val="24"/>
        </w:rPr>
      </w:pPr>
    </w:p>
    <w:p w:rsidR="007646E6" w:rsidRPr="00C24422" w:rsidRDefault="000729AA" w:rsidP="00A37231">
      <w:pPr>
        <w:spacing w:after="0" w:line="240" w:lineRule="auto"/>
        <w:ind w:left="1440"/>
        <w:jc w:val="both"/>
        <w:rPr>
          <w:rFonts w:cstheme="minorHAnsi"/>
          <w:sz w:val="24"/>
          <w:szCs w:val="24"/>
        </w:rPr>
      </w:pPr>
      <w:r w:rsidRPr="00C24422">
        <w:rPr>
          <w:rFonts w:cstheme="minorHAnsi"/>
          <w:sz w:val="24"/>
          <w:szCs w:val="24"/>
        </w:rPr>
        <w:t>Back</w:t>
      </w:r>
      <w:r w:rsidR="0010231A" w:rsidRPr="00C24422">
        <w:rPr>
          <w:rFonts w:cstheme="minorHAnsi"/>
          <w:sz w:val="24"/>
          <w:szCs w:val="24"/>
        </w:rPr>
        <w:t xml:space="preserve"> </w:t>
      </w:r>
      <w:r w:rsidRPr="00C24422">
        <w:rPr>
          <w:rFonts w:cstheme="minorHAnsi"/>
          <w:sz w:val="24"/>
          <w:szCs w:val="24"/>
        </w:rPr>
        <w:t>fill material for structures and trenches shall consist of excavated soil which is free from stones and clay lumps larger than 75</w:t>
      </w:r>
      <w:r w:rsidR="007646E6" w:rsidRPr="00C24422">
        <w:rPr>
          <w:rFonts w:cstheme="minorHAnsi"/>
          <w:sz w:val="24"/>
          <w:szCs w:val="24"/>
        </w:rPr>
        <w:t xml:space="preserve"> </w:t>
      </w:r>
      <w:r w:rsidRPr="00C24422">
        <w:rPr>
          <w:rFonts w:cstheme="minorHAnsi"/>
          <w:sz w:val="24"/>
          <w:szCs w:val="24"/>
        </w:rPr>
        <w:t xml:space="preserve">mm in any dimension and </w:t>
      </w:r>
      <w:r w:rsidR="00745C7E" w:rsidRPr="00C24422">
        <w:rPr>
          <w:rFonts w:cstheme="minorHAnsi"/>
          <w:sz w:val="24"/>
          <w:szCs w:val="24"/>
        </w:rPr>
        <w:t xml:space="preserve">shall </w:t>
      </w:r>
      <w:r w:rsidRPr="00C24422">
        <w:rPr>
          <w:rFonts w:cstheme="minorHAnsi"/>
          <w:sz w:val="24"/>
          <w:szCs w:val="24"/>
        </w:rPr>
        <w:t>also</w:t>
      </w:r>
      <w:r w:rsidR="00745C7E" w:rsidRPr="00C24422">
        <w:rPr>
          <w:rFonts w:cstheme="minorHAnsi"/>
          <w:sz w:val="24"/>
          <w:szCs w:val="24"/>
        </w:rPr>
        <w:t xml:space="preserve"> be</w:t>
      </w:r>
      <w:r w:rsidRPr="00C24422">
        <w:rPr>
          <w:rFonts w:cstheme="minorHAnsi"/>
          <w:sz w:val="24"/>
          <w:szCs w:val="24"/>
        </w:rPr>
        <w:t xml:space="preserve"> free from timber, rubbish and </w:t>
      </w:r>
      <w:r w:rsidR="00522D82" w:rsidRPr="00C24422">
        <w:rPr>
          <w:rFonts w:cstheme="minorHAnsi"/>
          <w:sz w:val="24"/>
          <w:szCs w:val="24"/>
        </w:rPr>
        <w:t xml:space="preserve">other debris. </w:t>
      </w:r>
      <w:r w:rsidRPr="00C24422">
        <w:rPr>
          <w:rFonts w:cstheme="minorHAnsi"/>
          <w:sz w:val="24"/>
          <w:szCs w:val="24"/>
        </w:rPr>
        <w:t>It shall exclude clay of liquid limit greater than 80 and/or plastic limit greater than 55 or materials of exce</w:t>
      </w:r>
      <w:r w:rsidR="00522D82" w:rsidRPr="00C24422">
        <w:rPr>
          <w:rFonts w:cstheme="minorHAnsi"/>
          <w:sz w:val="24"/>
          <w:szCs w:val="24"/>
        </w:rPr>
        <w:t xml:space="preserve">ssively high moisture content. </w:t>
      </w:r>
      <w:r w:rsidRPr="00C24422">
        <w:rPr>
          <w:rFonts w:cstheme="minorHAnsi"/>
          <w:sz w:val="24"/>
          <w:szCs w:val="24"/>
        </w:rPr>
        <w:t>Back</w:t>
      </w:r>
      <w:r w:rsidR="0010231A" w:rsidRPr="00C24422">
        <w:rPr>
          <w:rFonts w:cstheme="minorHAnsi"/>
          <w:sz w:val="24"/>
          <w:szCs w:val="24"/>
        </w:rPr>
        <w:t xml:space="preserve"> </w:t>
      </w:r>
      <w:r w:rsidRPr="00C24422">
        <w:rPr>
          <w:rFonts w:cstheme="minorHAnsi"/>
          <w:sz w:val="24"/>
          <w:szCs w:val="24"/>
        </w:rPr>
        <w:t>fill material shall have enough moisture for proper compaction, and shall be compacted in an approved manner to</w:t>
      </w:r>
      <w:r w:rsidR="007646E6" w:rsidRPr="00C24422">
        <w:rPr>
          <w:rFonts w:cstheme="minorHAnsi"/>
          <w:sz w:val="24"/>
          <w:szCs w:val="24"/>
        </w:rPr>
        <w:t xml:space="preserve"> the satisfaction of the </w:t>
      </w:r>
      <w:r w:rsidR="00FB67D5" w:rsidRPr="00C24422">
        <w:rPr>
          <w:rFonts w:cstheme="minorHAnsi"/>
          <w:sz w:val="24"/>
          <w:szCs w:val="24"/>
        </w:rPr>
        <w:t>Employers</w:t>
      </w:r>
      <w:r w:rsidR="007646E6" w:rsidRPr="00C24422">
        <w:rPr>
          <w:rFonts w:cstheme="minorHAnsi"/>
          <w:sz w:val="24"/>
          <w:szCs w:val="24"/>
        </w:rPr>
        <w:t xml:space="preserve"> r</w:t>
      </w:r>
      <w:r w:rsidRPr="00C24422">
        <w:rPr>
          <w:rFonts w:cstheme="minorHAnsi"/>
          <w:sz w:val="24"/>
          <w:szCs w:val="24"/>
        </w:rPr>
        <w:t>epresentative.</w:t>
      </w:r>
      <w:bookmarkStart w:id="564" w:name="_Toc413575827"/>
      <w:bookmarkStart w:id="565" w:name="_Toc413740416"/>
      <w:bookmarkStart w:id="566" w:name="_Toc413744599"/>
      <w:bookmarkStart w:id="567" w:name="_Toc413745698"/>
      <w:bookmarkStart w:id="568" w:name="_Toc413746968"/>
      <w:bookmarkStart w:id="569" w:name="_Toc413747682"/>
      <w:bookmarkStart w:id="570" w:name="_Toc415118934"/>
      <w:bookmarkStart w:id="571" w:name="_Toc415375193"/>
      <w:bookmarkStart w:id="572" w:name="_Toc415565472"/>
      <w:bookmarkStart w:id="573" w:name="_Toc517835886"/>
      <w:bookmarkStart w:id="574" w:name="_Toc517837869"/>
      <w:bookmarkStart w:id="575" w:name="_Toc517844628"/>
      <w:bookmarkStart w:id="576" w:name="_Toc517853199"/>
      <w:bookmarkStart w:id="577" w:name="_Toc517865321"/>
      <w:bookmarkStart w:id="578" w:name="_Toc518091157"/>
      <w:bookmarkStart w:id="579" w:name="_Toc518117455"/>
      <w:bookmarkStart w:id="580" w:name="_Toc518124362"/>
      <w:bookmarkStart w:id="581" w:name="_Toc518125351"/>
      <w:bookmarkStart w:id="582" w:name="_Toc518125438"/>
      <w:bookmarkStart w:id="583" w:name="_Toc518125532"/>
      <w:bookmarkStart w:id="584" w:name="_Toc518180143"/>
      <w:bookmarkStart w:id="585" w:name="_Toc518720704"/>
      <w:bookmarkStart w:id="586" w:name="_Toc518722493"/>
      <w:bookmarkStart w:id="587" w:name="_Toc519477976"/>
      <w:bookmarkStart w:id="588" w:name="_Toc113692234"/>
      <w:bookmarkStart w:id="589" w:name="_Toc114200747"/>
      <w:bookmarkStart w:id="590" w:name="_Toc114201058"/>
      <w:bookmarkStart w:id="591" w:name="_Toc120879284"/>
      <w:bookmarkStart w:id="592" w:name="_Toc148756533"/>
    </w:p>
    <w:p w:rsidR="00A37231" w:rsidRPr="00C24422" w:rsidRDefault="00A37231" w:rsidP="00A37231">
      <w:pPr>
        <w:spacing w:after="0" w:line="240" w:lineRule="auto"/>
        <w:ind w:left="1440"/>
        <w:jc w:val="both"/>
        <w:rPr>
          <w:rFonts w:cstheme="minorHAnsi"/>
          <w:sz w:val="24"/>
          <w:szCs w:val="24"/>
        </w:rPr>
      </w:pPr>
    </w:p>
    <w:p w:rsidR="000729AA" w:rsidRPr="00C24422" w:rsidRDefault="007646E6" w:rsidP="00580DA0">
      <w:pPr>
        <w:pStyle w:val="Heading2"/>
        <w:numPr>
          <w:ilvl w:val="1"/>
          <w:numId w:val="21"/>
        </w:numPr>
        <w:spacing w:before="0" w:line="240" w:lineRule="auto"/>
        <w:ind w:left="1440" w:hanging="1440"/>
        <w:jc w:val="both"/>
        <w:rPr>
          <w:rFonts w:asciiTheme="minorHAnsi" w:hAnsiTheme="minorHAnsi" w:cstheme="minorHAnsi"/>
          <w:color w:val="auto"/>
          <w:sz w:val="24"/>
          <w:szCs w:val="24"/>
        </w:rPr>
      </w:pPr>
      <w:bookmarkStart w:id="593" w:name="_Toc511401524"/>
      <w:r w:rsidRPr="00C24422">
        <w:rPr>
          <w:rFonts w:asciiTheme="minorHAnsi" w:hAnsiTheme="minorHAnsi" w:cstheme="minorHAnsi"/>
          <w:color w:val="auto"/>
          <w:sz w:val="24"/>
          <w:szCs w:val="24"/>
        </w:rPr>
        <w:t>Back</w:t>
      </w:r>
      <w:r w:rsidR="00014995" w:rsidRPr="00C24422">
        <w:rPr>
          <w:rFonts w:asciiTheme="minorHAnsi" w:hAnsiTheme="minorHAnsi" w:cstheme="minorHAnsi"/>
          <w:color w:val="auto"/>
          <w:sz w:val="24"/>
          <w:szCs w:val="24"/>
        </w:rPr>
        <w:t>f</w:t>
      </w:r>
      <w:r w:rsidRPr="00C24422">
        <w:rPr>
          <w:rFonts w:asciiTheme="minorHAnsi" w:hAnsiTheme="minorHAnsi" w:cstheme="minorHAnsi"/>
          <w:color w:val="auto"/>
          <w:sz w:val="24"/>
          <w:szCs w:val="24"/>
        </w:rPr>
        <w:t>illing for Trenches</w:t>
      </w:r>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p>
    <w:p w:rsidR="000729AA" w:rsidRPr="00C24422" w:rsidRDefault="000729AA" w:rsidP="00B21BA0">
      <w:pPr>
        <w:spacing w:after="0" w:line="240" w:lineRule="auto"/>
        <w:ind w:left="2160"/>
        <w:jc w:val="both"/>
        <w:rPr>
          <w:rFonts w:cstheme="minorHAnsi"/>
          <w:sz w:val="24"/>
          <w:szCs w:val="24"/>
        </w:rPr>
      </w:pPr>
    </w:p>
    <w:p w:rsidR="000729AA" w:rsidRPr="00C24422" w:rsidRDefault="000729AA" w:rsidP="00B21BA0">
      <w:pPr>
        <w:spacing w:after="0" w:line="240" w:lineRule="auto"/>
        <w:ind w:left="1440"/>
        <w:jc w:val="both"/>
        <w:rPr>
          <w:rFonts w:cstheme="minorHAnsi"/>
          <w:sz w:val="24"/>
          <w:szCs w:val="24"/>
        </w:rPr>
      </w:pPr>
      <w:r w:rsidRPr="00C24422">
        <w:rPr>
          <w:rFonts w:cstheme="minorHAnsi"/>
          <w:sz w:val="24"/>
          <w:szCs w:val="24"/>
        </w:rPr>
        <w:t>Back</w:t>
      </w:r>
      <w:r w:rsidR="00793A6B" w:rsidRPr="00C24422">
        <w:rPr>
          <w:rFonts w:cstheme="minorHAnsi"/>
          <w:sz w:val="24"/>
          <w:szCs w:val="24"/>
        </w:rPr>
        <w:t xml:space="preserve"> </w:t>
      </w:r>
      <w:r w:rsidR="00500A91" w:rsidRPr="00C24422">
        <w:rPr>
          <w:rFonts w:cstheme="minorHAnsi"/>
          <w:sz w:val="24"/>
          <w:szCs w:val="24"/>
        </w:rPr>
        <w:t>f</w:t>
      </w:r>
      <w:r w:rsidRPr="00C24422">
        <w:rPr>
          <w:rFonts w:cstheme="minorHAnsi"/>
          <w:sz w:val="24"/>
          <w:szCs w:val="24"/>
        </w:rPr>
        <w:t>illing operations shall be performed as pa</w:t>
      </w:r>
      <w:r w:rsidR="007646E6" w:rsidRPr="00C24422">
        <w:rPr>
          <w:rFonts w:cstheme="minorHAnsi"/>
          <w:sz w:val="24"/>
          <w:szCs w:val="24"/>
        </w:rPr>
        <w:t>rt of the c</w:t>
      </w:r>
      <w:r w:rsidR="004E1F2F" w:rsidRPr="00C24422">
        <w:rPr>
          <w:rFonts w:cstheme="minorHAnsi"/>
          <w:sz w:val="24"/>
          <w:szCs w:val="24"/>
        </w:rPr>
        <w:t xml:space="preserve">ontractor's work under the </w:t>
      </w:r>
      <w:r w:rsidRPr="00C24422">
        <w:rPr>
          <w:rFonts w:cstheme="minorHAnsi"/>
          <w:sz w:val="24"/>
          <w:szCs w:val="24"/>
        </w:rPr>
        <w:t>payme</w:t>
      </w:r>
      <w:r w:rsidR="00531321" w:rsidRPr="00C24422">
        <w:rPr>
          <w:rFonts w:cstheme="minorHAnsi"/>
          <w:sz w:val="24"/>
          <w:szCs w:val="24"/>
        </w:rPr>
        <w:t xml:space="preserve">nt items for earth excavation. </w:t>
      </w:r>
      <w:r w:rsidRPr="00C24422">
        <w:rPr>
          <w:rFonts w:cstheme="minorHAnsi"/>
          <w:sz w:val="24"/>
          <w:szCs w:val="24"/>
        </w:rPr>
        <w:t>Tr</w:t>
      </w:r>
      <w:r w:rsidR="007646E6" w:rsidRPr="00C24422">
        <w:rPr>
          <w:rFonts w:cstheme="minorHAnsi"/>
          <w:sz w:val="24"/>
          <w:szCs w:val="24"/>
        </w:rPr>
        <w:t xml:space="preserve">enches for </w:t>
      </w:r>
      <w:r w:rsidR="000E5589" w:rsidRPr="00C24422">
        <w:rPr>
          <w:rFonts w:cstheme="minorHAnsi"/>
          <w:sz w:val="24"/>
          <w:szCs w:val="24"/>
        </w:rPr>
        <w:t xml:space="preserve">water lines </w:t>
      </w:r>
      <w:r w:rsidR="007646E6" w:rsidRPr="00C24422">
        <w:rPr>
          <w:rFonts w:cstheme="minorHAnsi"/>
          <w:sz w:val="24"/>
          <w:szCs w:val="24"/>
        </w:rPr>
        <w:t xml:space="preserve">and excavation pits for </w:t>
      </w:r>
      <w:r w:rsidR="000E5589" w:rsidRPr="00C24422">
        <w:rPr>
          <w:rFonts w:cstheme="minorHAnsi"/>
          <w:sz w:val="24"/>
          <w:szCs w:val="24"/>
        </w:rPr>
        <w:t>water treatment structures etc.</w:t>
      </w:r>
      <w:r w:rsidRPr="00C24422">
        <w:rPr>
          <w:rFonts w:cstheme="minorHAnsi"/>
          <w:sz w:val="24"/>
          <w:szCs w:val="24"/>
        </w:rPr>
        <w:t xml:space="preserve"> shall be back</w:t>
      </w:r>
      <w:r w:rsidR="00793A6B" w:rsidRPr="00C24422">
        <w:rPr>
          <w:rFonts w:cstheme="minorHAnsi"/>
          <w:sz w:val="24"/>
          <w:szCs w:val="24"/>
        </w:rPr>
        <w:t xml:space="preserve"> </w:t>
      </w:r>
      <w:r w:rsidRPr="00C24422">
        <w:rPr>
          <w:rFonts w:cstheme="minorHAnsi"/>
          <w:sz w:val="24"/>
          <w:szCs w:val="24"/>
        </w:rPr>
        <w:t>filled to the ground surface with selected excavated material or other material that is suitable for proper compaction</w:t>
      </w:r>
      <w:r w:rsidR="000E5589" w:rsidRPr="00C24422">
        <w:rPr>
          <w:rFonts w:cstheme="minorHAnsi"/>
          <w:sz w:val="24"/>
          <w:szCs w:val="24"/>
        </w:rPr>
        <w:t xml:space="preserve">, as decided by the </w:t>
      </w:r>
      <w:r w:rsidR="00FB67D5" w:rsidRPr="00C24422">
        <w:rPr>
          <w:rFonts w:cstheme="minorHAnsi"/>
          <w:sz w:val="24"/>
          <w:szCs w:val="24"/>
        </w:rPr>
        <w:t>Employers</w:t>
      </w:r>
      <w:r w:rsidR="000E5589" w:rsidRPr="00C24422">
        <w:rPr>
          <w:rFonts w:cstheme="minorHAnsi"/>
          <w:sz w:val="24"/>
          <w:szCs w:val="24"/>
        </w:rPr>
        <w:t xml:space="preserve"> r</w:t>
      </w:r>
      <w:r w:rsidR="00531321" w:rsidRPr="00C24422">
        <w:rPr>
          <w:rFonts w:cstheme="minorHAnsi"/>
          <w:sz w:val="24"/>
          <w:szCs w:val="24"/>
        </w:rPr>
        <w:t xml:space="preserve">epresentative. </w:t>
      </w:r>
      <w:r w:rsidRPr="00C24422">
        <w:rPr>
          <w:rFonts w:cstheme="minorHAnsi"/>
          <w:sz w:val="24"/>
          <w:szCs w:val="24"/>
        </w:rPr>
        <w:t>Trenches improperly back</w:t>
      </w:r>
      <w:r w:rsidR="00793A6B" w:rsidRPr="00C24422">
        <w:rPr>
          <w:rFonts w:cstheme="minorHAnsi"/>
          <w:sz w:val="24"/>
          <w:szCs w:val="24"/>
        </w:rPr>
        <w:t xml:space="preserve"> </w:t>
      </w:r>
      <w:r w:rsidRPr="00C24422">
        <w:rPr>
          <w:rFonts w:cstheme="minorHAnsi"/>
          <w:sz w:val="24"/>
          <w:szCs w:val="24"/>
        </w:rPr>
        <w:t>filled shall be reopened to the depth required for proper compaction, then refilled and compacted to the specified density.</w:t>
      </w:r>
    </w:p>
    <w:p w:rsidR="000729AA" w:rsidRPr="00C24422" w:rsidRDefault="000729AA" w:rsidP="00FA5CDE">
      <w:pPr>
        <w:spacing w:after="0" w:line="240" w:lineRule="auto"/>
        <w:ind w:left="2160"/>
        <w:jc w:val="both"/>
        <w:rPr>
          <w:rFonts w:cstheme="minorHAnsi"/>
          <w:sz w:val="24"/>
          <w:szCs w:val="24"/>
        </w:rPr>
      </w:pPr>
    </w:p>
    <w:p w:rsidR="000729AA" w:rsidRPr="00C24422" w:rsidRDefault="000729AA" w:rsidP="00DB5C7D">
      <w:pPr>
        <w:spacing w:after="0" w:line="240" w:lineRule="auto"/>
        <w:ind w:left="1440"/>
        <w:jc w:val="both"/>
        <w:rPr>
          <w:rFonts w:cstheme="minorHAnsi"/>
          <w:sz w:val="24"/>
          <w:szCs w:val="24"/>
        </w:rPr>
      </w:pPr>
      <w:r w:rsidRPr="00C24422">
        <w:rPr>
          <w:rFonts w:cstheme="minorHAnsi"/>
          <w:sz w:val="24"/>
          <w:szCs w:val="24"/>
        </w:rPr>
        <w:t>Normal back</w:t>
      </w:r>
      <w:r w:rsidR="004F5F24" w:rsidRPr="00C24422">
        <w:rPr>
          <w:rFonts w:cstheme="minorHAnsi"/>
          <w:sz w:val="24"/>
          <w:szCs w:val="24"/>
        </w:rPr>
        <w:t xml:space="preserve"> </w:t>
      </w:r>
      <w:r w:rsidRPr="00C24422">
        <w:rPr>
          <w:rFonts w:cstheme="minorHAnsi"/>
          <w:sz w:val="24"/>
          <w:szCs w:val="24"/>
        </w:rPr>
        <w:t>filling operations in trenches shall be carried out as follows:</w:t>
      </w:r>
    </w:p>
    <w:p w:rsidR="000729AA" w:rsidRPr="00C24422" w:rsidRDefault="000729AA" w:rsidP="00FA5CDE">
      <w:pPr>
        <w:spacing w:after="0" w:line="240" w:lineRule="auto"/>
        <w:ind w:left="2160"/>
        <w:jc w:val="both"/>
        <w:rPr>
          <w:rFonts w:cstheme="minorHAnsi"/>
          <w:sz w:val="24"/>
          <w:szCs w:val="24"/>
        </w:rPr>
      </w:pPr>
    </w:p>
    <w:p w:rsidR="000729AA" w:rsidRPr="00C24422" w:rsidRDefault="000729AA" w:rsidP="00580DA0">
      <w:pPr>
        <w:pStyle w:val="ListParagraph"/>
        <w:numPr>
          <w:ilvl w:val="0"/>
          <w:numId w:val="12"/>
        </w:numPr>
        <w:suppressAutoHyphens/>
        <w:spacing w:after="0" w:line="240" w:lineRule="auto"/>
        <w:ind w:left="1440" w:hanging="720"/>
        <w:jc w:val="both"/>
        <w:rPr>
          <w:rFonts w:cstheme="minorHAnsi"/>
          <w:sz w:val="24"/>
          <w:szCs w:val="24"/>
        </w:rPr>
      </w:pPr>
      <w:r w:rsidRPr="00C24422">
        <w:rPr>
          <w:rFonts w:cstheme="minorHAnsi"/>
          <w:sz w:val="24"/>
          <w:szCs w:val="24"/>
        </w:rPr>
        <w:t>In the lower portion of the trench the back</w:t>
      </w:r>
      <w:r w:rsidR="004F5F24" w:rsidRPr="00C24422">
        <w:rPr>
          <w:rFonts w:cstheme="minorHAnsi"/>
          <w:sz w:val="24"/>
          <w:szCs w:val="24"/>
        </w:rPr>
        <w:t xml:space="preserve"> </w:t>
      </w:r>
      <w:r w:rsidRPr="00C24422">
        <w:rPr>
          <w:rFonts w:cstheme="minorHAnsi"/>
          <w:sz w:val="24"/>
          <w:szCs w:val="24"/>
        </w:rPr>
        <w:t>fill material, up to a level of at least 300</w:t>
      </w:r>
      <w:r w:rsidR="000E5589" w:rsidRPr="00C24422">
        <w:rPr>
          <w:rFonts w:cstheme="minorHAnsi"/>
          <w:sz w:val="24"/>
          <w:szCs w:val="24"/>
        </w:rPr>
        <w:t xml:space="preserve"> </w:t>
      </w:r>
      <w:r w:rsidRPr="00C24422">
        <w:rPr>
          <w:rFonts w:cstheme="minorHAnsi"/>
          <w:sz w:val="24"/>
          <w:szCs w:val="24"/>
        </w:rPr>
        <w:t>mm over the top of the pipe line, shall be deposited in layers not more than 200</w:t>
      </w:r>
      <w:r w:rsidR="000E5589" w:rsidRPr="00C24422">
        <w:rPr>
          <w:rFonts w:cstheme="minorHAnsi"/>
          <w:sz w:val="24"/>
          <w:szCs w:val="24"/>
        </w:rPr>
        <w:t xml:space="preserve"> </w:t>
      </w:r>
      <w:r w:rsidRPr="00C24422">
        <w:rPr>
          <w:rFonts w:cstheme="minorHAnsi"/>
          <w:sz w:val="24"/>
          <w:szCs w:val="24"/>
        </w:rPr>
        <w:t>mm thick and compacted with approved type tam</w:t>
      </w:r>
      <w:r w:rsidR="000E5589" w:rsidRPr="00C24422">
        <w:rPr>
          <w:rFonts w:cstheme="minorHAnsi"/>
          <w:sz w:val="24"/>
          <w:szCs w:val="24"/>
        </w:rPr>
        <w:t xml:space="preserve">pers to the density specified. </w:t>
      </w:r>
      <w:r w:rsidR="00110C2D" w:rsidRPr="00C24422">
        <w:rPr>
          <w:rFonts w:cstheme="minorHAnsi"/>
          <w:sz w:val="24"/>
          <w:szCs w:val="24"/>
        </w:rPr>
        <w:t xml:space="preserve"> </w:t>
      </w:r>
      <w:r w:rsidRPr="00C24422">
        <w:rPr>
          <w:rFonts w:cstheme="minorHAnsi"/>
          <w:sz w:val="24"/>
          <w:szCs w:val="24"/>
        </w:rPr>
        <w:t>The back</w:t>
      </w:r>
      <w:r w:rsidR="004F5F24" w:rsidRPr="00C24422">
        <w:rPr>
          <w:rFonts w:cstheme="minorHAnsi"/>
          <w:sz w:val="24"/>
          <w:szCs w:val="24"/>
        </w:rPr>
        <w:t xml:space="preserve"> </w:t>
      </w:r>
      <w:r w:rsidRPr="00C24422">
        <w:rPr>
          <w:rFonts w:cstheme="minorHAnsi"/>
          <w:sz w:val="24"/>
          <w:szCs w:val="24"/>
        </w:rPr>
        <w:t>fill material in this portion of t</w:t>
      </w:r>
      <w:r w:rsidR="000214AB" w:rsidRPr="00C24422">
        <w:rPr>
          <w:rFonts w:cstheme="minorHAnsi"/>
          <w:sz w:val="24"/>
          <w:szCs w:val="24"/>
        </w:rPr>
        <w:t>rench shall consist of selected</w:t>
      </w:r>
      <w:r w:rsidRPr="00C24422">
        <w:rPr>
          <w:rFonts w:cstheme="minorHAnsi"/>
          <w:sz w:val="24"/>
          <w:szCs w:val="24"/>
        </w:rPr>
        <w:t xml:space="preserve"> materials of approved quality, free from stones and hard pieces larger than 40</w:t>
      </w:r>
      <w:r w:rsidR="000E5589" w:rsidRPr="00C24422">
        <w:rPr>
          <w:rFonts w:cstheme="minorHAnsi"/>
          <w:sz w:val="24"/>
          <w:szCs w:val="24"/>
        </w:rPr>
        <w:t xml:space="preserve"> </w:t>
      </w:r>
      <w:r w:rsidRPr="00C24422">
        <w:rPr>
          <w:rFonts w:cstheme="minorHAnsi"/>
          <w:sz w:val="24"/>
          <w:szCs w:val="24"/>
        </w:rPr>
        <w:t>mm in any dimension, and also free from tim</w:t>
      </w:r>
      <w:r w:rsidR="0022213B" w:rsidRPr="00C24422">
        <w:rPr>
          <w:rFonts w:cstheme="minorHAnsi"/>
          <w:sz w:val="24"/>
          <w:szCs w:val="24"/>
        </w:rPr>
        <w:t>ber, rubbish and other debris as directed by Employers representative.</w:t>
      </w:r>
    </w:p>
    <w:p w:rsidR="000E5589" w:rsidRPr="00C24422" w:rsidRDefault="000E5589" w:rsidP="00FA5CDE">
      <w:pPr>
        <w:pStyle w:val="ListParagraph"/>
        <w:suppressAutoHyphens/>
        <w:spacing w:after="0" w:line="240" w:lineRule="auto"/>
        <w:ind w:left="2520"/>
        <w:jc w:val="both"/>
        <w:rPr>
          <w:rFonts w:cstheme="minorHAnsi"/>
          <w:sz w:val="24"/>
          <w:szCs w:val="24"/>
        </w:rPr>
      </w:pPr>
    </w:p>
    <w:p w:rsidR="000729AA" w:rsidRPr="00C24422" w:rsidRDefault="000729AA" w:rsidP="00580DA0">
      <w:pPr>
        <w:pStyle w:val="ListParagraph"/>
        <w:numPr>
          <w:ilvl w:val="0"/>
          <w:numId w:val="12"/>
        </w:numPr>
        <w:suppressAutoHyphens/>
        <w:spacing w:after="0" w:line="240" w:lineRule="auto"/>
        <w:ind w:left="1440" w:hanging="720"/>
        <w:jc w:val="both"/>
        <w:rPr>
          <w:rFonts w:cstheme="minorHAnsi"/>
          <w:sz w:val="24"/>
          <w:szCs w:val="24"/>
        </w:rPr>
      </w:pPr>
      <w:r w:rsidRPr="00C24422">
        <w:rPr>
          <w:rFonts w:cstheme="minorHAnsi"/>
          <w:sz w:val="24"/>
          <w:szCs w:val="24"/>
        </w:rPr>
        <w:t>The remainder of the trench shall be back</w:t>
      </w:r>
      <w:r w:rsidR="004F5F24" w:rsidRPr="00C24422">
        <w:rPr>
          <w:rFonts w:cstheme="minorHAnsi"/>
          <w:sz w:val="24"/>
          <w:szCs w:val="24"/>
        </w:rPr>
        <w:t xml:space="preserve"> </w:t>
      </w:r>
      <w:r w:rsidRPr="00C24422">
        <w:rPr>
          <w:rFonts w:cstheme="minorHAnsi"/>
          <w:sz w:val="24"/>
          <w:szCs w:val="24"/>
        </w:rPr>
        <w:t>filled with excavated material free from a stones and hard pieces larger than 75</w:t>
      </w:r>
      <w:r w:rsidR="000E5589" w:rsidRPr="00C24422">
        <w:rPr>
          <w:rFonts w:cstheme="minorHAnsi"/>
          <w:sz w:val="24"/>
          <w:szCs w:val="24"/>
        </w:rPr>
        <w:t xml:space="preserve"> </w:t>
      </w:r>
      <w:r w:rsidRPr="00C24422">
        <w:rPr>
          <w:rFonts w:cstheme="minorHAnsi"/>
          <w:sz w:val="24"/>
          <w:szCs w:val="24"/>
        </w:rPr>
        <w:t>mm in any dimension and also free from timber, rubbish and other debris, deposited in layers not more than 300</w:t>
      </w:r>
      <w:r w:rsidR="000E5589" w:rsidRPr="00C24422">
        <w:rPr>
          <w:rFonts w:cstheme="minorHAnsi"/>
          <w:sz w:val="24"/>
          <w:szCs w:val="24"/>
        </w:rPr>
        <w:t xml:space="preserve"> </w:t>
      </w:r>
      <w:r w:rsidRPr="00C24422">
        <w:rPr>
          <w:rFonts w:cstheme="minorHAnsi"/>
          <w:sz w:val="24"/>
          <w:szCs w:val="24"/>
        </w:rPr>
        <w:t>mm thick and compacted with approved tampers to the density specified.</w:t>
      </w:r>
    </w:p>
    <w:p w:rsidR="000729AA" w:rsidRPr="00C24422" w:rsidRDefault="000729AA" w:rsidP="00FA5CDE">
      <w:pPr>
        <w:pStyle w:val="ListParagraph"/>
        <w:suppressAutoHyphens/>
        <w:spacing w:after="0" w:line="240" w:lineRule="auto"/>
        <w:ind w:left="2880"/>
        <w:jc w:val="both"/>
        <w:rPr>
          <w:rFonts w:cstheme="minorHAnsi"/>
          <w:sz w:val="24"/>
          <w:szCs w:val="24"/>
        </w:rPr>
      </w:pPr>
    </w:p>
    <w:p w:rsidR="000729AA" w:rsidRPr="00C24422" w:rsidRDefault="000729AA" w:rsidP="00DB5C7D">
      <w:pPr>
        <w:spacing w:after="0" w:line="240" w:lineRule="auto"/>
        <w:ind w:left="1440"/>
        <w:jc w:val="both"/>
        <w:rPr>
          <w:rFonts w:cstheme="minorHAnsi"/>
          <w:sz w:val="24"/>
          <w:szCs w:val="24"/>
        </w:rPr>
      </w:pPr>
      <w:r w:rsidRPr="00C24422">
        <w:rPr>
          <w:rFonts w:cstheme="minorHAnsi"/>
          <w:sz w:val="24"/>
          <w:szCs w:val="24"/>
        </w:rPr>
        <w:t>Required compaction for normal trench back</w:t>
      </w:r>
      <w:r w:rsidR="005D2A08" w:rsidRPr="00C24422">
        <w:rPr>
          <w:rFonts w:cstheme="minorHAnsi"/>
          <w:sz w:val="24"/>
          <w:szCs w:val="24"/>
        </w:rPr>
        <w:t xml:space="preserve"> </w:t>
      </w:r>
      <w:r w:rsidRPr="00C24422">
        <w:rPr>
          <w:rFonts w:cstheme="minorHAnsi"/>
          <w:sz w:val="24"/>
          <w:szCs w:val="24"/>
        </w:rPr>
        <w:t>filling, as specified above, shall be 85 per cent of maximum density.</w:t>
      </w:r>
    </w:p>
    <w:p w:rsidR="000729AA" w:rsidRPr="00C24422" w:rsidRDefault="000729AA" w:rsidP="00FA5CDE">
      <w:pPr>
        <w:spacing w:after="0" w:line="240" w:lineRule="auto"/>
        <w:ind w:left="2160" w:hanging="11"/>
        <w:jc w:val="both"/>
        <w:rPr>
          <w:rFonts w:cstheme="minorHAnsi"/>
          <w:sz w:val="24"/>
          <w:szCs w:val="24"/>
        </w:rPr>
      </w:pPr>
    </w:p>
    <w:p w:rsidR="000729AA" w:rsidRPr="00C24422" w:rsidRDefault="00715423" w:rsidP="008E587F">
      <w:pPr>
        <w:spacing w:after="0" w:line="240" w:lineRule="auto"/>
        <w:ind w:left="1440"/>
        <w:jc w:val="both"/>
        <w:rPr>
          <w:rFonts w:cstheme="minorHAnsi"/>
          <w:sz w:val="24"/>
          <w:szCs w:val="24"/>
        </w:rPr>
      </w:pPr>
      <w:r w:rsidRPr="00C24422">
        <w:rPr>
          <w:rFonts w:cstheme="minorHAnsi"/>
          <w:sz w:val="24"/>
          <w:szCs w:val="24"/>
        </w:rPr>
        <w:t xml:space="preserve">After the completion of </w:t>
      </w:r>
      <w:r w:rsidR="000729AA" w:rsidRPr="00C24422">
        <w:rPr>
          <w:rFonts w:cstheme="minorHAnsi"/>
          <w:sz w:val="24"/>
          <w:szCs w:val="24"/>
        </w:rPr>
        <w:t>back</w:t>
      </w:r>
      <w:r w:rsidR="004F5F24" w:rsidRPr="00C24422">
        <w:rPr>
          <w:rFonts w:cstheme="minorHAnsi"/>
          <w:sz w:val="24"/>
          <w:szCs w:val="24"/>
        </w:rPr>
        <w:t xml:space="preserve"> </w:t>
      </w:r>
      <w:r w:rsidR="000729AA" w:rsidRPr="00C24422">
        <w:rPr>
          <w:rFonts w:cstheme="minorHAnsi"/>
          <w:sz w:val="24"/>
          <w:szCs w:val="24"/>
        </w:rPr>
        <w:t>filling an</w:t>
      </w:r>
      <w:r w:rsidRPr="00C24422">
        <w:rPr>
          <w:rFonts w:cstheme="minorHAnsi"/>
          <w:sz w:val="24"/>
          <w:szCs w:val="24"/>
        </w:rPr>
        <w:t>d satisfactory compaction, the c</w:t>
      </w:r>
      <w:r w:rsidR="000729AA" w:rsidRPr="00C24422">
        <w:rPr>
          <w:rFonts w:cstheme="minorHAnsi"/>
          <w:sz w:val="24"/>
          <w:szCs w:val="24"/>
        </w:rPr>
        <w:t>ontractor shall carry out the finished grading of the site to such grades and elevations as may be sh</w:t>
      </w:r>
      <w:r w:rsidRPr="00C24422">
        <w:rPr>
          <w:rFonts w:cstheme="minorHAnsi"/>
          <w:sz w:val="24"/>
          <w:szCs w:val="24"/>
        </w:rPr>
        <w:t xml:space="preserve">own on the </w:t>
      </w:r>
      <w:r w:rsidR="00847416" w:rsidRPr="00C24422">
        <w:rPr>
          <w:rFonts w:cstheme="minorHAnsi"/>
          <w:sz w:val="24"/>
          <w:szCs w:val="24"/>
        </w:rPr>
        <w:t xml:space="preserve">approved </w:t>
      </w:r>
      <w:r w:rsidRPr="00C24422">
        <w:rPr>
          <w:rFonts w:cstheme="minorHAnsi"/>
          <w:sz w:val="24"/>
          <w:szCs w:val="24"/>
        </w:rPr>
        <w:t xml:space="preserve">drawings or as directed by </w:t>
      </w:r>
      <w:r w:rsidR="00FB67D5" w:rsidRPr="00C24422">
        <w:rPr>
          <w:rFonts w:cstheme="minorHAnsi"/>
          <w:sz w:val="24"/>
          <w:szCs w:val="24"/>
        </w:rPr>
        <w:t>Employers</w:t>
      </w:r>
      <w:r w:rsidRPr="00C24422">
        <w:rPr>
          <w:rFonts w:cstheme="minorHAnsi"/>
          <w:sz w:val="24"/>
          <w:szCs w:val="24"/>
        </w:rPr>
        <w:t xml:space="preserve"> representative.</w:t>
      </w:r>
    </w:p>
    <w:p w:rsidR="000729AA" w:rsidRPr="00C24422" w:rsidRDefault="000729AA" w:rsidP="008E587F">
      <w:pPr>
        <w:spacing w:after="0" w:line="240" w:lineRule="auto"/>
        <w:rPr>
          <w:rFonts w:cstheme="minorHAnsi"/>
          <w:sz w:val="24"/>
          <w:szCs w:val="24"/>
        </w:rPr>
      </w:pPr>
      <w:bookmarkStart w:id="594" w:name="_Toc413575825"/>
      <w:bookmarkStart w:id="595" w:name="_Toc413740414"/>
      <w:bookmarkStart w:id="596" w:name="_Toc413744597"/>
      <w:bookmarkStart w:id="597" w:name="_Toc413745696"/>
      <w:bookmarkStart w:id="598" w:name="_Toc413746966"/>
      <w:bookmarkStart w:id="599" w:name="_Toc413747680"/>
      <w:bookmarkStart w:id="600" w:name="_Toc415118932"/>
      <w:bookmarkStart w:id="601" w:name="_Toc415375191"/>
      <w:bookmarkStart w:id="602" w:name="_Toc415565470"/>
      <w:bookmarkStart w:id="603" w:name="_Toc517835887"/>
      <w:bookmarkStart w:id="604" w:name="_Toc517837870"/>
      <w:bookmarkStart w:id="605" w:name="_Toc517844629"/>
      <w:bookmarkStart w:id="606" w:name="_Toc517853200"/>
      <w:bookmarkStart w:id="607" w:name="_Toc517865322"/>
      <w:bookmarkStart w:id="608" w:name="_Toc518091158"/>
      <w:bookmarkStart w:id="609" w:name="_Toc518117456"/>
      <w:bookmarkStart w:id="610" w:name="_Toc518124363"/>
      <w:bookmarkStart w:id="611" w:name="_Toc518125352"/>
      <w:bookmarkStart w:id="612" w:name="_Toc518125439"/>
      <w:bookmarkStart w:id="613" w:name="_Toc518125533"/>
      <w:bookmarkStart w:id="614" w:name="_Toc518180144"/>
      <w:bookmarkStart w:id="615" w:name="_Toc518720705"/>
      <w:bookmarkStart w:id="616" w:name="_Toc518722494"/>
      <w:bookmarkStart w:id="617" w:name="_Toc519477977"/>
      <w:bookmarkStart w:id="618" w:name="_Toc113692235"/>
      <w:bookmarkStart w:id="619" w:name="_Toc114200748"/>
      <w:bookmarkStart w:id="620" w:name="_Toc114201059"/>
      <w:bookmarkStart w:id="621" w:name="_Toc120879285"/>
      <w:bookmarkStart w:id="622" w:name="_Toc148756535"/>
      <w:bookmarkStart w:id="623" w:name="_Toc413575828"/>
      <w:bookmarkStart w:id="624" w:name="_Toc413740417"/>
      <w:bookmarkStart w:id="625" w:name="_Toc413744600"/>
      <w:bookmarkStart w:id="626" w:name="_Toc413745699"/>
      <w:bookmarkStart w:id="627" w:name="_Toc413746969"/>
      <w:bookmarkStart w:id="628" w:name="_Toc413747683"/>
      <w:bookmarkStart w:id="629" w:name="_Toc415118935"/>
      <w:bookmarkStart w:id="630" w:name="_Toc415375194"/>
      <w:bookmarkStart w:id="631" w:name="_Toc415565473"/>
    </w:p>
    <w:p w:rsidR="000729AA" w:rsidRPr="00C24422" w:rsidRDefault="00826EEA" w:rsidP="00580DA0">
      <w:pPr>
        <w:pStyle w:val="Heading2"/>
        <w:numPr>
          <w:ilvl w:val="1"/>
          <w:numId w:val="21"/>
        </w:numPr>
        <w:spacing w:before="0" w:line="240" w:lineRule="auto"/>
        <w:ind w:left="1440" w:hanging="1440"/>
        <w:jc w:val="both"/>
        <w:rPr>
          <w:rFonts w:asciiTheme="minorHAnsi" w:hAnsiTheme="minorHAnsi" w:cstheme="minorHAnsi"/>
          <w:color w:val="auto"/>
          <w:sz w:val="24"/>
          <w:szCs w:val="24"/>
        </w:rPr>
      </w:pPr>
      <w:bookmarkStart w:id="632" w:name="_Toc511401525"/>
      <w:r w:rsidRPr="00C24422">
        <w:rPr>
          <w:rFonts w:asciiTheme="minorHAnsi" w:hAnsiTheme="minorHAnsi" w:cstheme="minorHAnsi"/>
          <w:color w:val="auto"/>
          <w:sz w:val="24"/>
          <w:szCs w:val="24"/>
        </w:rPr>
        <w:t>Disposal of Surplus Excavated Material</w:t>
      </w:r>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32"/>
    </w:p>
    <w:p w:rsidR="000729AA" w:rsidRPr="00C24422" w:rsidRDefault="000729AA" w:rsidP="008E587F">
      <w:pPr>
        <w:spacing w:after="0" w:line="240" w:lineRule="auto"/>
        <w:ind w:left="2160"/>
        <w:jc w:val="both"/>
        <w:rPr>
          <w:rFonts w:cstheme="minorHAnsi"/>
          <w:sz w:val="24"/>
          <w:szCs w:val="24"/>
        </w:rPr>
      </w:pPr>
    </w:p>
    <w:p w:rsidR="000729AA" w:rsidRPr="00C24422" w:rsidRDefault="000729AA" w:rsidP="008E587F">
      <w:pPr>
        <w:spacing w:after="0" w:line="240" w:lineRule="auto"/>
        <w:ind w:left="1440"/>
        <w:jc w:val="both"/>
        <w:rPr>
          <w:rFonts w:cstheme="minorHAnsi"/>
          <w:sz w:val="24"/>
          <w:szCs w:val="24"/>
        </w:rPr>
      </w:pPr>
      <w:r w:rsidRPr="00C24422">
        <w:rPr>
          <w:rFonts w:cstheme="minorHAnsi"/>
          <w:sz w:val="24"/>
          <w:szCs w:val="24"/>
        </w:rPr>
        <w:t>All sur</w:t>
      </w:r>
      <w:r w:rsidR="00826EEA" w:rsidRPr="00C24422">
        <w:rPr>
          <w:rFonts w:cstheme="minorHAnsi"/>
          <w:sz w:val="24"/>
          <w:szCs w:val="24"/>
        </w:rPr>
        <w:t>plus material excavated by the c</w:t>
      </w:r>
      <w:r w:rsidRPr="00C24422">
        <w:rPr>
          <w:rFonts w:cstheme="minorHAnsi"/>
          <w:sz w:val="24"/>
          <w:szCs w:val="24"/>
        </w:rPr>
        <w:t>ontractor shall be disposed of at locations approved by the Employer at no ext</w:t>
      </w:r>
      <w:r w:rsidR="005D2A08" w:rsidRPr="00C24422">
        <w:rPr>
          <w:rFonts w:cstheme="minorHAnsi"/>
          <w:sz w:val="24"/>
          <w:szCs w:val="24"/>
        </w:rPr>
        <w:t xml:space="preserve">ra cost to the Employer. </w:t>
      </w:r>
      <w:r w:rsidRPr="00C24422">
        <w:rPr>
          <w:rFonts w:cstheme="minorHAnsi"/>
          <w:sz w:val="24"/>
          <w:szCs w:val="24"/>
        </w:rPr>
        <w:t xml:space="preserve">When it is necessary to haul earth material </w:t>
      </w:r>
      <w:r w:rsidR="00826EEA" w:rsidRPr="00C24422">
        <w:rPr>
          <w:rFonts w:cstheme="minorHAnsi"/>
          <w:sz w:val="24"/>
          <w:szCs w:val="24"/>
        </w:rPr>
        <w:t>over streets or pavements, the c</w:t>
      </w:r>
      <w:r w:rsidRPr="00C24422">
        <w:rPr>
          <w:rFonts w:cstheme="minorHAnsi"/>
          <w:sz w:val="24"/>
          <w:szCs w:val="24"/>
        </w:rPr>
        <w:t>ontractor shall prevent such material from falling on the streets or pavements.</w:t>
      </w:r>
    </w:p>
    <w:p w:rsidR="000729AA" w:rsidRPr="00C24422" w:rsidRDefault="000729AA" w:rsidP="00FA5CDE">
      <w:pPr>
        <w:spacing w:after="0" w:line="240" w:lineRule="auto"/>
        <w:ind w:left="2160"/>
        <w:jc w:val="both"/>
        <w:rPr>
          <w:rFonts w:cstheme="minorHAnsi"/>
          <w:sz w:val="24"/>
          <w:szCs w:val="24"/>
        </w:rPr>
      </w:pPr>
    </w:p>
    <w:p w:rsidR="000729AA" w:rsidRPr="00C24422" w:rsidRDefault="00826EEA" w:rsidP="00DB5C7D">
      <w:pPr>
        <w:spacing w:after="0" w:line="240" w:lineRule="auto"/>
        <w:ind w:left="1440"/>
        <w:jc w:val="both"/>
        <w:rPr>
          <w:rFonts w:cstheme="minorHAnsi"/>
          <w:sz w:val="24"/>
          <w:szCs w:val="24"/>
        </w:rPr>
      </w:pPr>
      <w:r w:rsidRPr="00C24422">
        <w:rPr>
          <w:rFonts w:cstheme="minorHAnsi"/>
          <w:sz w:val="24"/>
          <w:szCs w:val="24"/>
        </w:rPr>
        <w:t>For c</w:t>
      </w:r>
      <w:r w:rsidR="000729AA" w:rsidRPr="00C24422">
        <w:rPr>
          <w:rFonts w:cstheme="minorHAnsi"/>
          <w:sz w:val="24"/>
          <w:szCs w:val="24"/>
        </w:rPr>
        <w:t>ontaminated demolition waste</w:t>
      </w:r>
      <w:r w:rsidRPr="00C24422">
        <w:rPr>
          <w:rFonts w:cstheme="minorHAnsi"/>
          <w:sz w:val="24"/>
          <w:szCs w:val="24"/>
        </w:rPr>
        <w:t xml:space="preserve"> </w:t>
      </w:r>
      <w:r w:rsidR="000729AA" w:rsidRPr="00C24422">
        <w:rPr>
          <w:rFonts w:cstheme="minorHAnsi"/>
          <w:sz w:val="24"/>
          <w:szCs w:val="24"/>
        </w:rPr>
        <w:t>from the removal of o</w:t>
      </w:r>
      <w:r w:rsidRPr="00C24422">
        <w:rPr>
          <w:rFonts w:cstheme="minorHAnsi"/>
          <w:sz w:val="24"/>
          <w:szCs w:val="24"/>
        </w:rPr>
        <w:t>ld septic tanks if any, the waste shall</w:t>
      </w:r>
      <w:r w:rsidR="000729AA" w:rsidRPr="00C24422">
        <w:rPr>
          <w:rFonts w:cstheme="minorHAnsi"/>
          <w:sz w:val="24"/>
          <w:szCs w:val="24"/>
        </w:rPr>
        <w:t xml:space="preserve"> be sterilized with lime powder, or other approved method, and</w:t>
      </w:r>
      <w:r w:rsidRPr="00C24422">
        <w:rPr>
          <w:rFonts w:cstheme="minorHAnsi"/>
          <w:sz w:val="24"/>
          <w:szCs w:val="24"/>
        </w:rPr>
        <w:t xml:space="preserve"> then</w:t>
      </w:r>
      <w:r w:rsidR="000729AA" w:rsidRPr="00C24422">
        <w:rPr>
          <w:rFonts w:cstheme="minorHAnsi"/>
          <w:sz w:val="24"/>
          <w:szCs w:val="24"/>
        </w:rPr>
        <w:t xml:space="preserve"> disposed of at locat</w:t>
      </w:r>
      <w:r w:rsidR="005D2A08" w:rsidRPr="00C24422">
        <w:rPr>
          <w:rFonts w:cstheme="minorHAnsi"/>
          <w:sz w:val="24"/>
          <w:szCs w:val="24"/>
        </w:rPr>
        <w:t xml:space="preserve">ions approved by the Employer. </w:t>
      </w:r>
      <w:r w:rsidR="000729AA" w:rsidRPr="00C24422">
        <w:rPr>
          <w:rFonts w:cstheme="minorHAnsi"/>
          <w:sz w:val="24"/>
          <w:szCs w:val="24"/>
        </w:rPr>
        <w:t>The cost of waste sterilization and dis</w:t>
      </w:r>
      <w:r w:rsidRPr="00C24422">
        <w:rPr>
          <w:rFonts w:cstheme="minorHAnsi"/>
          <w:sz w:val="24"/>
          <w:szCs w:val="24"/>
        </w:rPr>
        <w:t>posal shall be included in the c</w:t>
      </w:r>
      <w:r w:rsidR="000729AA" w:rsidRPr="00C24422">
        <w:rPr>
          <w:rFonts w:cstheme="minorHAnsi"/>
          <w:sz w:val="24"/>
          <w:szCs w:val="24"/>
        </w:rPr>
        <w:t>ontractor’s rates.</w:t>
      </w:r>
      <w:bookmarkStart w:id="633" w:name="_Toc517835888"/>
      <w:bookmarkStart w:id="634" w:name="_Toc517837871"/>
      <w:bookmarkStart w:id="635" w:name="_Toc517844630"/>
      <w:bookmarkStart w:id="636" w:name="_Toc517853201"/>
      <w:bookmarkStart w:id="637" w:name="_Toc517865323"/>
      <w:bookmarkStart w:id="638" w:name="_Toc518091159"/>
      <w:bookmarkStart w:id="639" w:name="_Toc518117457"/>
      <w:bookmarkStart w:id="640" w:name="_Toc518124364"/>
      <w:bookmarkStart w:id="641" w:name="_Toc518125353"/>
      <w:bookmarkStart w:id="642" w:name="_Toc518125440"/>
      <w:bookmarkStart w:id="643" w:name="_Toc518125534"/>
      <w:bookmarkStart w:id="644" w:name="_Toc518180145"/>
      <w:bookmarkStart w:id="645" w:name="_Toc518720706"/>
      <w:bookmarkStart w:id="646" w:name="_Toc518722495"/>
      <w:bookmarkStart w:id="647" w:name="_Toc519477978"/>
      <w:bookmarkStart w:id="648" w:name="_Toc113692236"/>
      <w:bookmarkStart w:id="649" w:name="_Toc114200749"/>
      <w:bookmarkStart w:id="650" w:name="_Toc114201060"/>
      <w:bookmarkStart w:id="651" w:name="_Toc120879286"/>
      <w:bookmarkStart w:id="652" w:name="_Toc148756536"/>
    </w:p>
    <w:p w:rsidR="00C44B9F" w:rsidRPr="00C24422" w:rsidRDefault="00C44B9F" w:rsidP="00FA5CDE">
      <w:pPr>
        <w:spacing w:after="0" w:line="240" w:lineRule="auto"/>
        <w:ind w:left="2160"/>
        <w:jc w:val="both"/>
        <w:rPr>
          <w:rFonts w:cstheme="minorHAnsi"/>
          <w:sz w:val="24"/>
          <w:szCs w:val="24"/>
        </w:rPr>
      </w:pPr>
    </w:p>
    <w:p w:rsidR="000729AA" w:rsidRPr="00C24422" w:rsidRDefault="00C44B9F" w:rsidP="00580DA0">
      <w:pPr>
        <w:pStyle w:val="Heading2"/>
        <w:numPr>
          <w:ilvl w:val="1"/>
          <w:numId w:val="21"/>
        </w:numPr>
        <w:spacing w:before="0" w:line="240" w:lineRule="auto"/>
        <w:ind w:left="1440" w:hanging="1440"/>
        <w:jc w:val="both"/>
        <w:rPr>
          <w:rFonts w:asciiTheme="minorHAnsi" w:hAnsiTheme="minorHAnsi" w:cstheme="minorHAnsi"/>
          <w:color w:val="auto"/>
          <w:sz w:val="24"/>
          <w:szCs w:val="24"/>
        </w:rPr>
      </w:pPr>
      <w:bookmarkStart w:id="653" w:name="_Toc511401526"/>
      <w:r w:rsidRPr="00C24422">
        <w:rPr>
          <w:rFonts w:asciiTheme="minorHAnsi" w:hAnsiTheme="minorHAnsi" w:cstheme="minorHAnsi"/>
          <w:color w:val="auto"/>
          <w:sz w:val="24"/>
          <w:szCs w:val="24"/>
        </w:rPr>
        <w:t>Top Soil</w:t>
      </w:r>
      <w:bookmarkEnd w:id="623"/>
      <w:bookmarkEnd w:id="624"/>
      <w:bookmarkEnd w:id="625"/>
      <w:bookmarkEnd w:id="626"/>
      <w:bookmarkEnd w:id="627"/>
      <w:bookmarkEnd w:id="628"/>
      <w:bookmarkEnd w:id="629"/>
      <w:bookmarkEnd w:id="630"/>
      <w:bookmarkEnd w:id="631"/>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p>
    <w:p w:rsidR="000729AA" w:rsidRPr="00C24422" w:rsidRDefault="000729AA" w:rsidP="004B2059">
      <w:pPr>
        <w:spacing w:after="0" w:line="240" w:lineRule="auto"/>
        <w:ind w:left="2160"/>
        <w:jc w:val="both"/>
        <w:rPr>
          <w:rFonts w:cstheme="minorHAnsi"/>
          <w:sz w:val="24"/>
          <w:szCs w:val="24"/>
        </w:rPr>
      </w:pPr>
    </w:p>
    <w:p w:rsidR="000729AA" w:rsidRPr="00C24422" w:rsidRDefault="000729AA" w:rsidP="004B2059">
      <w:pPr>
        <w:spacing w:after="0" w:line="240" w:lineRule="auto"/>
        <w:ind w:left="1440"/>
        <w:jc w:val="both"/>
        <w:rPr>
          <w:rFonts w:cstheme="minorHAnsi"/>
          <w:sz w:val="24"/>
          <w:szCs w:val="24"/>
        </w:rPr>
      </w:pPr>
      <w:r w:rsidRPr="00C24422">
        <w:rPr>
          <w:rFonts w:cstheme="minorHAnsi"/>
          <w:sz w:val="24"/>
          <w:szCs w:val="24"/>
        </w:rPr>
        <w:t>Top</w:t>
      </w:r>
      <w:r w:rsidR="00C44B9F" w:rsidRPr="00C24422">
        <w:rPr>
          <w:rFonts w:cstheme="minorHAnsi"/>
          <w:sz w:val="24"/>
          <w:szCs w:val="24"/>
        </w:rPr>
        <w:t xml:space="preserve"> </w:t>
      </w:r>
      <w:r w:rsidRPr="00C24422">
        <w:rPr>
          <w:rFonts w:cstheme="minorHAnsi"/>
          <w:sz w:val="24"/>
          <w:szCs w:val="24"/>
        </w:rPr>
        <w:t>soil which has been stock</w:t>
      </w:r>
      <w:r w:rsidR="00125A65" w:rsidRPr="00C24422">
        <w:rPr>
          <w:rFonts w:cstheme="minorHAnsi"/>
          <w:sz w:val="24"/>
          <w:szCs w:val="24"/>
        </w:rPr>
        <w:t xml:space="preserve"> </w:t>
      </w:r>
      <w:r w:rsidRPr="00C24422">
        <w:rPr>
          <w:rFonts w:cstheme="minorHAnsi"/>
          <w:sz w:val="24"/>
          <w:szCs w:val="24"/>
        </w:rPr>
        <w:t>piled during excavation shall be used for the top 150</w:t>
      </w:r>
      <w:r w:rsidR="00C44B9F" w:rsidRPr="00C24422">
        <w:rPr>
          <w:rFonts w:cstheme="minorHAnsi"/>
          <w:sz w:val="24"/>
          <w:szCs w:val="24"/>
        </w:rPr>
        <w:t xml:space="preserve"> </w:t>
      </w:r>
      <w:r w:rsidRPr="00C24422">
        <w:rPr>
          <w:rFonts w:cstheme="minorHAnsi"/>
          <w:sz w:val="24"/>
          <w:szCs w:val="24"/>
        </w:rPr>
        <w:t>mm of back</w:t>
      </w:r>
      <w:r w:rsidR="00FF4C25" w:rsidRPr="00C24422">
        <w:rPr>
          <w:rFonts w:cstheme="minorHAnsi"/>
          <w:sz w:val="24"/>
          <w:szCs w:val="24"/>
        </w:rPr>
        <w:t xml:space="preserve"> </w:t>
      </w:r>
      <w:r w:rsidRPr="00C24422">
        <w:rPr>
          <w:rFonts w:cstheme="minorHAnsi"/>
          <w:sz w:val="24"/>
          <w:szCs w:val="24"/>
        </w:rPr>
        <w:t>fill, in loc</w:t>
      </w:r>
      <w:r w:rsidR="00C44B9F" w:rsidRPr="00C24422">
        <w:rPr>
          <w:rFonts w:cstheme="minorHAnsi"/>
          <w:sz w:val="24"/>
          <w:szCs w:val="24"/>
        </w:rPr>
        <w:t xml:space="preserve">ations as ordered by the </w:t>
      </w:r>
      <w:r w:rsidR="00FB67D5" w:rsidRPr="00C24422">
        <w:rPr>
          <w:rFonts w:cstheme="minorHAnsi"/>
          <w:sz w:val="24"/>
          <w:szCs w:val="24"/>
        </w:rPr>
        <w:t>Employers</w:t>
      </w:r>
      <w:r w:rsidR="00125A65" w:rsidRPr="00C24422">
        <w:rPr>
          <w:rFonts w:cstheme="minorHAnsi"/>
          <w:sz w:val="24"/>
          <w:szCs w:val="24"/>
        </w:rPr>
        <w:t xml:space="preserve"> representative. </w:t>
      </w:r>
      <w:r w:rsidRPr="00C24422">
        <w:rPr>
          <w:rFonts w:cstheme="minorHAnsi"/>
          <w:sz w:val="24"/>
          <w:szCs w:val="24"/>
        </w:rPr>
        <w:t>Top layer shall be saturated with fresh ground</w:t>
      </w:r>
      <w:r w:rsidR="00A737C8" w:rsidRPr="00C24422">
        <w:rPr>
          <w:rFonts w:cstheme="minorHAnsi"/>
          <w:sz w:val="24"/>
          <w:szCs w:val="24"/>
        </w:rPr>
        <w:t xml:space="preserve"> </w:t>
      </w:r>
      <w:r w:rsidRPr="00C24422">
        <w:rPr>
          <w:rFonts w:cstheme="minorHAnsi"/>
          <w:sz w:val="24"/>
          <w:szCs w:val="24"/>
        </w:rPr>
        <w:t xml:space="preserve">water and after it has dried, </w:t>
      </w:r>
      <w:r w:rsidR="00C44B9F" w:rsidRPr="00C24422">
        <w:rPr>
          <w:rFonts w:cstheme="minorHAnsi"/>
          <w:sz w:val="24"/>
          <w:szCs w:val="24"/>
        </w:rPr>
        <w:t xml:space="preserve">and </w:t>
      </w:r>
      <w:r w:rsidRPr="00C24422">
        <w:rPr>
          <w:rFonts w:cstheme="minorHAnsi"/>
          <w:sz w:val="24"/>
          <w:szCs w:val="24"/>
        </w:rPr>
        <w:t>shall be spread to the required final grade.</w:t>
      </w:r>
    </w:p>
    <w:p w:rsidR="00F926CD" w:rsidRPr="00C24422" w:rsidRDefault="00F926CD" w:rsidP="004B2059">
      <w:pPr>
        <w:spacing w:after="0" w:line="240" w:lineRule="auto"/>
        <w:ind w:left="1440"/>
        <w:jc w:val="both"/>
        <w:rPr>
          <w:rFonts w:cstheme="minorHAnsi"/>
          <w:sz w:val="24"/>
          <w:szCs w:val="24"/>
        </w:rPr>
      </w:pPr>
    </w:p>
    <w:p w:rsidR="00BE2AED" w:rsidRPr="00C24422" w:rsidRDefault="00BE2AED" w:rsidP="004B2059">
      <w:pPr>
        <w:spacing w:after="0" w:line="240" w:lineRule="auto"/>
        <w:ind w:left="1440"/>
        <w:jc w:val="both"/>
        <w:rPr>
          <w:rFonts w:cstheme="minorHAnsi"/>
          <w:sz w:val="24"/>
          <w:szCs w:val="24"/>
        </w:rPr>
      </w:pPr>
    </w:p>
    <w:p w:rsidR="000729AA" w:rsidRPr="00C24422" w:rsidRDefault="00C44B9F" w:rsidP="00580DA0">
      <w:pPr>
        <w:pStyle w:val="Heading2"/>
        <w:numPr>
          <w:ilvl w:val="1"/>
          <w:numId w:val="21"/>
        </w:numPr>
        <w:spacing w:before="0" w:line="240" w:lineRule="auto"/>
        <w:ind w:left="1440" w:hanging="1440"/>
        <w:jc w:val="both"/>
        <w:rPr>
          <w:rFonts w:asciiTheme="minorHAnsi" w:hAnsiTheme="minorHAnsi" w:cstheme="minorHAnsi"/>
          <w:color w:val="auto"/>
          <w:sz w:val="24"/>
          <w:szCs w:val="24"/>
        </w:rPr>
      </w:pPr>
      <w:bookmarkStart w:id="654" w:name="_Toc413575829"/>
      <w:bookmarkStart w:id="655" w:name="_Toc413740418"/>
      <w:bookmarkStart w:id="656" w:name="_Toc413744601"/>
      <w:bookmarkStart w:id="657" w:name="_Toc413745700"/>
      <w:bookmarkStart w:id="658" w:name="_Toc413746970"/>
      <w:bookmarkStart w:id="659" w:name="_Toc413747684"/>
      <w:bookmarkStart w:id="660" w:name="_Toc415118936"/>
      <w:bookmarkStart w:id="661" w:name="_Toc415375195"/>
      <w:bookmarkStart w:id="662" w:name="_Toc415565474"/>
      <w:bookmarkStart w:id="663" w:name="_Toc517835889"/>
      <w:bookmarkStart w:id="664" w:name="_Toc517837872"/>
      <w:bookmarkStart w:id="665" w:name="_Toc517844631"/>
      <w:bookmarkStart w:id="666" w:name="_Toc517853202"/>
      <w:bookmarkStart w:id="667" w:name="_Toc517865324"/>
      <w:bookmarkStart w:id="668" w:name="_Toc518091160"/>
      <w:bookmarkStart w:id="669" w:name="_Toc518117458"/>
      <w:bookmarkStart w:id="670" w:name="_Toc518124365"/>
      <w:bookmarkStart w:id="671" w:name="_Toc518125354"/>
      <w:bookmarkStart w:id="672" w:name="_Toc518125441"/>
      <w:bookmarkStart w:id="673" w:name="_Toc518125535"/>
      <w:bookmarkStart w:id="674" w:name="_Toc518180146"/>
      <w:bookmarkStart w:id="675" w:name="_Toc518720707"/>
      <w:bookmarkStart w:id="676" w:name="_Toc518722496"/>
      <w:bookmarkStart w:id="677" w:name="_Toc519477979"/>
      <w:bookmarkStart w:id="678" w:name="_Toc113692237"/>
      <w:bookmarkStart w:id="679" w:name="_Toc114200750"/>
      <w:bookmarkStart w:id="680" w:name="_Toc114201061"/>
      <w:bookmarkStart w:id="681" w:name="_Toc120879287"/>
      <w:bookmarkStart w:id="682" w:name="_Toc148756537"/>
      <w:bookmarkStart w:id="683" w:name="_Toc511401527"/>
      <w:r w:rsidRPr="00C24422">
        <w:rPr>
          <w:rFonts w:asciiTheme="minorHAnsi" w:hAnsiTheme="minorHAnsi" w:cstheme="minorHAnsi"/>
          <w:color w:val="auto"/>
          <w:sz w:val="24"/>
          <w:szCs w:val="24"/>
        </w:rPr>
        <w:t>Earth Bor</w:t>
      </w:r>
      <w:r w:rsidR="00016BDF" w:rsidRPr="00C24422">
        <w:rPr>
          <w:rFonts w:asciiTheme="minorHAnsi" w:hAnsiTheme="minorHAnsi" w:cstheme="minorHAnsi"/>
          <w:color w:val="auto"/>
          <w:sz w:val="24"/>
          <w:szCs w:val="24"/>
        </w:rPr>
        <w:t>row (Back</w:t>
      </w:r>
      <w:r w:rsidR="00FF4C25" w:rsidRPr="00C24422">
        <w:rPr>
          <w:rFonts w:asciiTheme="minorHAnsi" w:hAnsiTheme="minorHAnsi" w:cstheme="minorHAnsi"/>
          <w:color w:val="auto"/>
          <w:sz w:val="24"/>
          <w:szCs w:val="24"/>
        </w:rPr>
        <w:t xml:space="preserve"> </w:t>
      </w:r>
      <w:r w:rsidR="00A737C8" w:rsidRPr="00C24422">
        <w:rPr>
          <w:rFonts w:asciiTheme="minorHAnsi" w:hAnsiTheme="minorHAnsi" w:cstheme="minorHAnsi"/>
          <w:color w:val="auto"/>
          <w:sz w:val="24"/>
          <w:szCs w:val="24"/>
        </w:rPr>
        <w:t>F</w:t>
      </w:r>
      <w:r w:rsidR="00016BDF" w:rsidRPr="00C24422">
        <w:rPr>
          <w:rFonts w:asciiTheme="minorHAnsi" w:hAnsiTheme="minorHAnsi" w:cstheme="minorHAnsi"/>
          <w:color w:val="auto"/>
          <w:sz w:val="24"/>
          <w:szCs w:val="24"/>
        </w:rPr>
        <w:t>ill Material Brought f</w:t>
      </w:r>
      <w:r w:rsidRPr="00C24422">
        <w:rPr>
          <w:rFonts w:asciiTheme="minorHAnsi" w:hAnsiTheme="minorHAnsi" w:cstheme="minorHAnsi"/>
          <w:color w:val="auto"/>
          <w:sz w:val="24"/>
          <w:szCs w:val="24"/>
        </w:rPr>
        <w:t>rom Outside)</w:t>
      </w:r>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p>
    <w:p w:rsidR="000729AA" w:rsidRPr="00C24422" w:rsidRDefault="000729AA" w:rsidP="00FA5CDE">
      <w:pPr>
        <w:spacing w:after="0" w:line="240" w:lineRule="auto"/>
        <w:ind w:left="2160"/>
        <w:jc w:val="both"/>
        <w:rPr>
          <w:rFonts w:cstheme="minorHAnsi"/>
          <w:sz w:val="24"/>
          <w:szCs w:val="24"/>
        </w:rPr>
      </w:pPr>
    </w:p>
    <w:p w:rsidR="000729AA" w:rsidRPr="00C24422" w:rsidRDefault="000729AA" w:rsidP="00DB5C7D">
      <w:pPr>
        <w:spacing w:after="0" w:line="240" w:lineRule="auto"/>
        <w:ind w:left="1440"/>
        <w:jc w:val="both"/>
        <w:rPr>
          <w:rFonts w:cstheme="minorHAnsi"/>
          <w:sz w:val="24"/>
          <w:szCs w:val="24"/>
        </w:rPr>
      </w:pPr>
      <w:r w:rsidRPr="00C24422">
        <w:rPr>
          <w:rFonts w:cstheme="minorHAnsi"/>
          <w:sz w:val="24"/>
          <w:szCs w:val="24"/>
        </w:rPr>
        <w:t>Where sa</w:t>
      </w:r>
      <w:r w:rsidR="00C44B9F" w:rsidRPr="00C24422">
        <w:rPr>
          <w:rFonts w:cstheme="minorHAnsi"/>
          <w:sz w:val="24"/>
          <w:szCs w:val="24"/>
        </w:rPr>
        <w:t>tisfactory materials for back</w:t>
      </w:r>
      <w:r w:rsidR="00FF4C25" w:rsidRPr="00C24422">
        <w:rPr>
          <w:rFonts w:cstheme="minorHAnsi"/>
          <w:sz w:val="24"/>
          <w:szCs w:val="24"/>
        </w:rPr>
        <w:t xml:space="preserve"> </w:t>
      </w:r>
      <w:r w:rsidR="00C44B9F" w:rsidRPr="00C24422">
        <w:rPr>
          <w:rFonts w:cstheme="minorHAnsi"/>
          <w:sz w:val="24"/>
          <w:szCs w:val="24"/>
        </w:rPr>
        <w:t xml:space="preserve">fill </w:t>
      </w:r>
      <w:r w:rsidRPr="00C24422">
        <w:rPr>
          <w:rFonts w:cstheme="minorHAnsi"/>
          <w:sz w:val="24"/>
          <w:szCs w:val="24"/>
        </w:rPr>
        <w:t>of depressions</w:t>
      </w:r>
      <w:r w:rsidR="00016BDF" w:rsidRPr="00C24422">
        <w:rPr>
          <w:rFonts w:cstheme="minorHAnsi"/>
          <w:sz w:val="24"/>
          <w:szCs w:val="24"/>
        </w:rPr>
        <w:t>/trenches</w:t>
      </w:r>
      <w:r w:rsidRPr="00C24422">
        <w:rPr>
          <w:rFonts w:cstheme="minorHAnsi"/>
          <w:sz w:val="24"/>
          <w:szCs w:val="24"/>
        </w:rPr>
        <w:t xml:space="preserve"> to the required level are not available in sufficient quantities from the on-site excavations, </w:t>
      </w:r>
      <w:r w:rsidR="00016BDF" w:rsidRPr="00C24422">
        <w:rPr>
          <w:rFonts w:cstheme="minorHAnsi"/>
          <w:sz w:val="24"/>
          <w:szCs w:val="24"/>
        </w:rPr>
        <w:t xml:space="preserve">such </w:t>
      </w:r>
      <w:r w:rsidRPr="00C24422">
        <w:rPr>
          <w:rFonts w:cstheme="minorHAnsi"/>
          <w:sz w:val="24"/>
          <w:szCs w:val="24"/>
        </w:rPr>
        <w:t xml:space="preserve">satisfactory materials shall be obtained from sources </w:t>
      </w:r>
      <w:r w:rsidR="00F06442" w:rsidRPr="00C24422">
        <w:rPr>
          <w:rFonts w:cstheme="minorHAnsi"/>
          <w:sz w:val="24"/>
          <w:szCs w:val="24"/>
        </w:rPr>
        <w:t>approved by the Employer.  The c</w:t>
      </w:r>
      <w:r w:rsidRPr="00C24422">
        <w:rPr>
          <w:rFonts w:cstheme="minorHAnsi"/>
          <w:sz w:val="24"/>
          <w:szCs w:val="24"/>
        </w:rPr>
        <w:t>ontractor at his own cost shall arrange with the owners of the land</w:t>
      </w:r>
      <w:r w:rsidR="00F06442" w:rsidRPr="00C24422">
        <w:rPr>
          <w:rFonts w:cstheme="minorHAnsi"/>
          <w:sz w:val="24"/>
          <w:szCs w:val="24"/>
        </w:rPr>
        <w:t xml:space="preserve"> from which earth for back filling shall be taken for permission to have</w:t>
      </w:r>
      <w:r w:rsidRPr="00C24422">
        <w:rPr>
          <w:rFonts w:cstheme="minorHAnsi"/>
          <w:sz w:val="24"/>
          <w:szCs w:val="24"/>
        </w:rPr>
        <w:t xml:space="preserve"> the required quantity of earth and shall bear all incidental charges what</w:t>
      </w:r>
      <w:r w:rsidR="00016BDF" w:rsidRPr="00C24422">
        <w:rPr>
          <w:rFonts w:cstheme="minorHAnsi"/>
          <w:sz w:val="24"/>
          <w:szCs w:val="24"/>
        </w:rPr>
        <w:t xml:space="preserve"> </w:t>
      </w:r>
      <w:r w:rsidRPr="00C24422">
        <w:rPr>
          <w:rFonts w:cstheme="minorHAnsi"/>
          <w:sz w:val="24"/>
          <w:szCs w:val="24"/>
        </w:rPr>
        <w:t>so</w:t>
      </w:r>
      <w:r w:rsidR="00016BDF" w:rsidRPr="00C24422">
        <w:rPr>
          <w:rFonts w:cstheme="minorHAnsi"/>
          <w:sz w:val="24"/>
          <w:szCs w:val="24"/>
        </w:rPr>
        <w:t xml:space="preserve"> </w:t>
      </w:r>
      <w:r w:rsidRPr="00C24422">
        <w:rPr>
          <w:rFonts w:cstheme="minorHAnsi"/>
          <w:sz w:val="24"/>
          <w:szCs w:val="24"/>
        </w:rPr>
        <w:t>ever.</w:t>
      </w:r>
    </w:p>
    <w:p w:rsidR="000E5D78" w:rsidRPr="00C24422" w:rsidRDefault="000E5D78" w:rsidP="00FA5CDE">
      <w:pPr>
        <w:spacing w:after="0" w:line="240" w:lineRule="auto"/>
        <w:ind w:left="2160"/>
        <w:jc w:val="both"/>
        <w:rPr>
          <w:rFonts w:cstheme="minorHAnsi"/>
          <w:sz w:val="24"/>
          <w:szCs w:val="24"/>
        </w:rPr>
      </w:pPr>
    </w:p>
    <w:p w:rsidR="00EB4E45" w:rsidRPr="00C24422" w:rsidRDefault="00EB4E45" w:rsidP="00FA5CDE">
      <w:pPr>
        <w:spacing w:after="0" w:line="240" w:lineRule="auto"/>
        <w:ind w:left="2160"/>
        <w:jc w:val="both"/>
        <w:rPr>
          <w:rFonts w:cstheme="minorHAnsi"/>
          <w:sz w:val="24"/>
          <w:szCs w:val="24"/>
        </w:rPr>
      </w:pPr>
    </w:p>
    <w:p w:rsidR="00EB4E45" w:rsidRPr="00C24422" w:rsidRDefault="00EB4E45" w:rsidP="00FA5CDE">
      <w:pPr>
        <w:spacing w:after="0" w:line="240" w:lineRule="auto"/>
        <w:ind w:left="2160"/>
        <w:jc w:val="both"/>
        <w:rPr>
          <w:rFonts w:cstheme="minorHAnsi"/>
          <w:sz w:val="24"/>
          <w:szCs w:val="24"/>
        </w:rPr>
      </w:pPr>
    </w:p>
    <w:p w:rsidR="00EB4E45" w:rsidRPr="00C24422" w:rsidRDefault="00EB4E45" w:rsidP="00FA5CDE">
      <w:pPr>
        <w:spacing w:after="0" w:line="240" w:lineRule="auto"/>
        <w:ind w:left="2160"/>
        <w:jc w:val="both"/>
        <w:rPr>
          <w:rFonts w:cstheme="minorHAnsi"/>
          <w:sz w:val="24"/>
          <w:szCs w:val="24"/>
        </w:rPr>
      </w:pPr>
    </w:p>
    <w:p w:rsidR="00EB4E45" w:rsidRPr="00C24422" w:rsidRDefault="00EB4E45" w:rsidP="00FA5CDE">
      <w:pPr>
        <w:spacing w:after="0" w:line="240" w:lineRule="auto"/>
        <w:ind w:left="2160"/>
        <w:jc w:val="both"/>
        <w:rPr>
          <w:rFonts w:cstheme="minorHAnsi"/>
          <w:sz w:val="24"/>
          <w:szCs w:val="24"/>
        </w:rPr>
      </w:pPr>
    </w:p>
    <w:p w:rsidR="00EB4E45" w:rsidRPr="00C24422" w:rsidRDefault="00EB4E45" w:rsidP="00FA5CDE">
      <w:pPr>
        <w:spacing w:after="0" w:line="240" w:lineRule="auto"/>
        <w:ind w:left="2160"/>
        <w:jc w:val="both"/>
        <w:rPr>
          <w:rFonts w:cstheme="minorHAnsi"/>
          <w:sz w:val="24"/>
          <w:szCs w:val="24"/>
        </w:rPr>
      </w:pPr>
    </w:p>
    <w:p w:rsidR="00EB4E45" w:rsidRPr="00C24422" w:rsidRDefault="00EB4E45" w:rsidP="00FA5CDE">
      <w:pPr>
        <w:spacing w:after="0" w:line="240" w:lineRule="auto"/>
        <w:ind w:left="2160"/>
        <w:jc w:val="both"/>
        <w:rPr>
          <w:rFonts w:cstheme="minorHAnsi"/>
          <w:sz w:val="24"/>
          <w:szCs w:val="24"/>
        </w:rPr>
      </w:pPr>
    </w:p>
    <w:p w:rsidR="00EB4E45" w:rsidRPr="00C24422" w:rsidRDefault="00EB4E45" w:rsidP="00FA5CDE">
      <w:pPr>
        <w:spacing w:after="0" w:line="240" w:lineRule="auto"/>
        <w:ind w:left="2160"/>
        <w:jc w:val="both"/>
        <w:rPr>
          <w:rFonts w:cstheme="minorHAnsi"/>
          <w:sz w:val="24"/>
          <w:szCs w:val="24"/>
        </w:rPr>
      </w:pPr>
    </w:p>
    <w:p w:rsidR="00EB4E45" w:rsidRPr="00C24422" w:rsidRDefault="00EB4E45" w:rsidP="00FA5CDE">
      <w:pPr>
        <w:spacing w:after="0" w:line="240" w:lineRule="auto"/>
        <w:ind w:left="2160"/>
        <w:jc w:val="both"/>
        <w:rPr>
          <w:rFonts w:cstheme="minorHAnsi"/>
          <w:sz w:val="24"/>
          <w:szCs w:val="24"/>
        </w:rPr>
      </w:pPr>
    </w:p>
    <w:p w:rsidR="00EB4E45" w:rsidRPr="00C24422" w:rsidRDefault="00EB4E45" w:rsidP="00FA5CDE">
      <w:pPr>
        <w:spacing w:after="0" w:line="240" w:lineRule="auto"/>
        <w:ind w:left="2160"/>
        <w:jc w:val="both"/>
        <w:rPr>
          <w:rFonts w:cstheme="minorHAnsi"/>
          <w:sz w:val="24"/>
          <w:szCs w:val="24"/>
        </w:rPr>
      </w:pPr>
    </w:p>
    <w:p w:rsidR="00EB4E45" w:rsidRPr="00C24422" w:rsidRDefault="00EB4E45" w:rsidP="00FA5CDE">
      <w:pPr>
        <w:spacing w:after="0" w:line="240" w:lineRule="auto"/>
        <w:ind w:left="2160"/>
        <w:jc w:val="both"/>
        <w:rPr>
          <w:rFonts w:cstheme="minorHAnsi"/>
          <w:sz w:val="24"/>
          <w:szCs w:val="24"/>
        </w:rPr>
      </w:pPr>
    </w:p>
    <w:p w:rsidR="00A37231" w:rsidRPr="00C24422" w:rsidRDefault="00A37231" w:rsidP="00FA5CDE">
      <w:pPr>
        <w:spacing w:after="0" w:line="240" w:lineRule="auto"/>
        <w:ind w:left="2160"/>
        <w:jc w:val="both"/>
        <w:rPr>
          <w:rFonts w:cstheme="minorHAnsi"/>
          <w:sz w:val="24"/>
          <w:szCs w:val="24"/>
        </w:rPr>
      </w:pPr>
    </w:p>
    <w:p w:rsidR="00A37231" w:rsidRPr="00C24422" w:rsidRDefault="00A37231" w:rsidP="00FA5CDE">
      <w:pPr>
        <w:spacing w:after="0" w:line="240" w:lineRule="auto"/>
        <w:ind w:left="2160"/>
        <w:jc w:val="both"/>
        <w:rPr>
          <w:rFonts w:cstheme="minorHAnsi"/>
          <w:sz w:val="24"/>
          <w:szCs w:val="24"/>
        </w:rPr>
      </w:pPr>
    </w:p>
    <w:p w:rsidR="00A37231" w:rsidRPr="00C24422" w:rsidRDefault="00A37231" w:rsidP="00FA5CDE">
      <w:pPr>
        <w:spacing w:after="0" w:line="240" w:lineRule="auto"/>
        <w:ind w:left="2160"/>
        <w:jc w:val="both"/>
        <w:rPr>
          <w:rFonts w:cstheme="minorHAnsi"/>
          <w:sz w:val="24"/>
          <w:szCs w:val="24"/>
        </w:rPr>
      </w:pPr>
    </w:p>
    <w:p w:rsidR="00A37231" w:rsidRPr="00C24422" w:rsidRDefault="00A37231" w:rsidP="00FA5CDE">
      <w:pPr>
        <w:spacing w:after="0" w:line="240" w:lineRule="auto"/>
        <w:ind w:left="2160"/>
        <w:jc w:val="both"/>
        <w:rPr>
          <w:rFonts w:cstheme="minorHAnsi"/>
          <w:sz w:val="24"/>
          <w:szCs w:val="24"/>
        </w:rPr>
      </w:pPr>
    </w:p>
    <w:p w:rsidR="00A37231" w:rsidRPr="00C24422" w:rsidRDefault="00A37231" w:rsidP="00FA5CDE">
      <w:pPr>
        <w:spacing w:after="0" w:line="240" w:lineRule="auto"/>
        <w:ind w:left="2160"/>
        <w:jc w:val="both"/>
        <w:rPr>
          <w:rFonts w:cstheme="minorHAnsi"/>
          <w:sz w:val="24"/>
          <w:szCs w:val="24"/>
        </w:rPr>
      </w:pPr>
    </w:p>
    <w:p w:rsidR="00A37231" w:rsidRPr="00C24422" w:rsidRDefault="00A37231" w:rsidP="00FA5CDE">
      <w:pPr>
        <w:spacing w:after="0" w:line="240" w:lineRule="auto"/>
        <w:ind w:left="2160"/>
        <w:jc w:val="both"/>
        <w:rPr>
          <w:rFonts w:cstheme="minorHAnsi"/>
          <w:sz w:val="24"/>
          <w:szCs w:val="24"/>
        </w:rPr>
      </w:pPr>
    </w:p>
    <w:p w:rsidR="00A37231" w:rsidRPr="00C24422" w:rsidRDefault="00A37231" w:rsidP="00FA5CDE">
      <w:pPr>
        <w:spacing w:after="0" w:line="240" w:lineRule="auto"/>
        <w:ind w:left="2160"/>
        <w:jc w:val="both"/>
        <w:rPr>
          <w:rFonts w:cstheme="minorHAnsi"/>
          <w:sz w:val="24"/>
          <w:szCs w:val="24"/>
        </w:rPr>
      </w:pPr>
    </w:p>
    <w:p w:rsidR="00A37231" w:rsidRPr="00C24422" w:rsidRDefault="00A37231" w:rsidP="00FA5CDE">
      <w:pPr>
        <w:spacing w:after="0" w:line="240" w:lineRule="auto"/>
        <w:ind w:left="2160"/>
        <w:jc w:val="both"/>
        <w:rPr>
          <w:rFonts w:cstheme="minorHAnsi"/>
          <w:sz w:val="24"/>
          <w:szCs w:val="24"/>
        </w:rPr>
      </w:pPr>
    </w:p>
    <w:p w:rsidR="00A37231" w:rsidRPr="00C24422" w:rsidRDefault="00A37231" w:rsidP="00FA5CDE">
      <w:pPr>
        <w:spacing w:after="0" w:line="240" w:lineRule="auto"/>
        <w:ind w:left="2160"/>
        <w:jc w:val="both"/>
        <w:rPr>
          <w:rFonts w:cstheme="minorHAnsi"/>
          <w:sz w:val="24"/>
          <w:szCs w:val="24"/>
        </w:rPr>
      </w:pPr>
    </w:p>
    <w:p w:rsidR="00A37231" w:rsidRPr="00C24422" w:rsidRDefault="00A37231" w:rsidP="00FA5CDE">
      <w:pPr>
        <w:spacing w:after="0" w:line="240" w:lineRule="auto"/>
        <w:ind w:left="2160"/>
        <w:jc w:val="both"/>
        <w:rPr>
          <w:rFonts w:cstheme="minorHAnsi"/>
          <w:sz w:val="24"/>
          <w:szCs w:val="24"/>
        </w:rPr>
      </w:pPr>
    </w:p>
    <w:p w:rsidR="00EB4E45" w:rsidRPr="00C24422" w:rsidRDefault="00EB4E45" w:rsidP="00FA5CDE">
      <w:pPr>
        <w:spacing w:after="0" w:line="240" w:lineRule="auto"/>
        <w:ind w:left="2160"/>
        <w:jc w:val="both"/>
        <w:rPr>
          <w:rFonts w:cstheme="minorHAnsi"/>
          <w:sz w:val="24"/>
          <w:szCs w:val="24"/>
        </w:rPr>
      </w:pPr>
    </w:p>
    <w:p w:rsidR="00EB4E45" w:rsidRPr="00C24422" w:rsidRDefault="00EB4E45" w:rsidP="00FA5CDE">
      <w:pPr>
        <w:spacing w:after="0" w:line="240" w:lineRule="auto"/>
        <w:ind w:left="2160"/>
        <w:jc w:val="both"/>
        <w:rPr>
          <w:rFonts w:cstheme="minorHAnsi"/>
          <w:sz w:val="24"/>
          <w:szCs w:val="24"/>
        </w:rPr>
      </w:pPr>
    </w:p>
    <w:p w:rsidR="00EB4E45" w:rsidRPr="00C24422" w:rsidRDefault="00EB4E45" w:rsidP="00FA5CDE">
      <w:pPr>
        <w:spacing w:after="0" w:line="240" w:lineRule="auto"/>
        <w:ind w:left="2160"/>
        <w:jc w:val="both"/>
        <w:rPr>
          <w:rFonts w:cstheme="minorHAnsi"/>
          <w:sz w:val="24"/>
          <w:szCs w:val="24"/>
        </w:rPr>
      </w:pPr>
    </w:p>
    <w:p w:rsidR="00EB4E45" w:rsidRPr="00C24422" w:rsidRDefault="00EB4E45" w:rsidP="00FA5CDE">
      <w:pPr>
        <w:spacing w:after="0" w:line="240" w:lineRule="auto"/>
        <w:ind w:left="2160"/>
        <w:jc w:val="both"/>
        <w:rPr>
          <w:rFonts w:cstheme="minorHAnsi"/>
          <w:sz w:val="24"/>
          <w:szCs w:val="24"/>
        </w:rPr>
      </w:pPr>
    </w:p>
    <w:p w:rsidR="00EB4E45" w:rsidRPr="00C24422" w:rsidRDefault="00EB4E45" w:rsidP="00FA5CDE">
      <w:pPr>
        <w:spacing w:after="0" w:line="240" w:lineRule="auto"/>
        <w:ind w:left="2160"/>
        <w:jc w:val="both"/>
        <w:rPr>
          <w:rFonts w:cstheme="minorHAnsi"/>
          <w:sz w:val="24"/>
          <w:szCs w:val="24"/>
        </w:rPr>
      </w:pPr>
    </w:p>
    <w:p w:rsidR="00EB4E45" w:rsidRPr="00C24422" w:rsidRDefault="00EB4E45" w:rsidP="00FA5CDE">
      <w:pPr>
        <w:spacing w:after="0" w:line="240" w:lineRule="auto"/>
        <w:ind w:left="2160"/>
        <w:jc w:val="both"/>
        <w:rPr>
          <w:rFonts w:cstheme="minorHAnsi"/>
          <w:sz w:val="24"/>
          <w:szCs w:val="24"/>
        </w:rPr>
      </w:pPr>
    </w:p>
    <w:p w:rsidR="00F926CD" w:rsidRPr="00C24422" w:rsidRDefault="00F926CD" w:rsidP="00FA5CDE">
      <w:pPr>
        <w:spacing w:after="0" w:line="240" w:lineRule="auto"/>
        <w:ind w:left="2160"/>
        <w:jc w:val="both"/>
        <w:rPr>
          <w:rFonts w:cstheme="minorHAnsi"/>
          <w:sz w:val="24"/>
          <w:szCs w:val="24"/>
        </w:rPr>
      </w:pPr>
    </w:p>
    <w:p w:rsidR="00F926CD" w:rsidRPr="00C24422" w:rsidRDefault="00F926CD" w:rsidP="00FA5CDE">
      <w:pPr>
        <w:spacing w:after="0" w:line="240" w:lineRule="auto"/>
        <w:ind w:left="2160"/>
        <w:jc w:val="both"/>
        <w:rPr>
          <w:rFonts w:cstheme="minorHAnsi"/>
          <w:sz w:val="24"/>
          <w:szCs w:val="24"/>
        </w:rPr>
      </w:pPr>
    </w:p>
    <w:p w:rsidR="00F926CD" w:rsidRPr="00C24422" w:rsidRDefault="00F926CD" w:rsidP="00FA5CDE">
      <w:pPr>
        <w:spacing w:after="0" w:line="240" w:lineRule="auto"/>
        <w:ind w:left="2160"/>
        <w:jc w:val="both"/>
        <w:rPr>
          <w:rFonts w:cstheme="minorHAnsi"/>
          <w:sz w:val="24"/>
          <w:szCs w:val="24"/>
        </w:rPr>
      </w:pPr>
    </w:p>
    <w:p w:rsidR="00F926CD" w:rsidRPr="00C24422" w:rsidRDefault="00F926CD" w:rsidP="00FA5CDE">
      <w:pPr>
        <w:spacing w:after="0" w:line="240" w:lineRule="auto"/>
        <w:ind w:left="2160"/>
        <w:jc w:val="both"/>
        <w:rPr>
          <w:rFonts w:cstheme="minorHAnsi"/>
          <w:sz w:val="24"/>
          <w:szCs w:val="24"/>
        </w:rPr>
      </w:pPr>
    </w:p>
    <w:p w:rsidR="00F926CD" w:rsidRPr="00C24422" w:rsidRDefault="00F926CD" w:rsidP="00FA5CDE">
      <w:pPr>
        <w:spacing w:after="0" w:line="240" w:lineRule="auto"/>
        <w:ind w:left="2160"/>
        <w:jc w:val="both"/>
        <w:rPr>
          <w:rFonts w:cstheme="minorHAnsi"/>
          <w:sz w:val="24"/>
          <w:szCs w:val="24"/>
        </w:rPr>
      </w:pPr>
    </w:p>
    <w:p w:rsidR="00F926CD" w:rsidRPr="00C24422" w:rsidRDefault="00F926CD" w:rsidP="00FA5CDE">
      <w:pPr>
        <w:spacing w:after="0" w:line="240" w:lineRule="auto"/>
        <w:ind w:left="2160"/>
        <w:jc w:val="both"/>
        <w:rPr>
          <w:rFonts w:cstheme="minorHAnsi"/>
          <w:sz w:val="24"/>
          <w:szCs w:val="24"/>
        </w:rPr>
      </w:pPr>
    </w:p>
    <w:p w:rsidR="00F926CD" w:rsidRPr="00C24422" w:rsidRDefault="00F926CD" w:rsidP="00FA5CDE">
      <w:pPr>
        <w:spacing w:after="0" w:line="240" w:lineRule="auto"/>
        <w:ind w:left="2160"/>
        <w:jc w:val="both"/>
        <w:rPr>
          <w:rFonts w:cstheme="minorHAnsi"/>
          <w:sz w:val="24"/>
          <w:szCs w:val="24"/>
        </w:rPr>
      </w:pPr>
    </w:p>
    <w:p w:rsidR="00F926CD" w:rsidRPr="00C24422" w:rsidRDefault="00F926CD" w:rsidP="00FA5CDE">
      <w:pPr>
        <w:spacing w:after="0" w:line="240" w:lineRule="auto"/>
        <w:ind w:left="2160"/>
        <w:jc w:val="both"/>
        <w:rPr>
          <w:rFonts w:cstheme="minorHAnsi"/>
          <w:sz w:val="24"/>
          <w:szCs w:val="24"/>
        </w:rPr>
      </w:pPr>
    </w:p>
    <w:p w:rsidR="00EB4E45" w:rsidRPr="00C24422" w:rsidRDefault="00EB4E45" w:rsidP="00BE2AED">
      <w:pPr>
        <w:spacing w:after="0" w:line="240" w:lineRule="auto"/>
        <w:jc w:val="both"/>
        <w:rPr>
          <w:rFonts w:cstheme="minorHAnsi"/>
          <w:sz w:val="24"/>
          <w:szCs w:val="24"/>
        </w:rPr>
      </w:pPr>
    </w:p>
    <w:p w:rsidR="00443112" w:rsidRPr="00C24422" w:rsidRDefault="00443112" w:rsidP="00BE2AED">
      <w:pPr>
        <w:spacing w:after="0" w:line="240" w:lineRule="auto"/>
        <w:jc w:val="both"/>
        <w:rPr>
          <w:rFonts w:cstheme="minorHAnsi"/>
          <w:sz w:val="24"/>
          <w:szCs w:val="24"/>
        </w:rPr>
      </w:pPr>
    </w:p>
    <w:p w:rsidR="00362B10" w:rsidRPr="00C24422" w:rsidRDefault="00EB4E45" w:rsidP="00A81B9B">
      <w:pPr>
        <w:pStyle w:val="Heading1"/>
        <w:shd w:val="clear" w:color="auto" w:fill="C6D9F1" w:themeFill="text2" w:themeFillTint="33"/>
        <w:spacing w:before="0" w:line="240" w:lineRule="auto"/>
        <w:jc w:val="center"/>
        <w:rPr>
          <w:rFonts w:asciiTheme="minorHAnsi" w:hAnsiTheme="minorHAnsi" w:cstheme="minorHAnsi"/>
          <w:color w:val="auto"/>
          <w:sz w:val="24"/>
          <w:szCs w:val="24"/>
        </w:rPr>
      </w:pPr>
      <w:bookmarkStart w:id="684" w:name="_Toc518722520"/>
      <w:bookmarkStart w:id="685" w:name="_Toc519477980"/>
      <w:bookmarkStart w:id="686" w:name="_Toc113692238"/>
      <w:bookmarkStart w:id="687" w:name="_Toc114200751"/>
      <w:bookmarkStart w:id="688" w:name="_Toc114201062"/>
      <w:bookmarkStart w:id="689" w:name="_Toc120879288"/>
      <w:bookmarkStart w:id="690" w:name="_Toc148756538"/>
      <w:bookmarkStart w:id="691" w:name="_Toc511401528"/>
      <w:r w:rsidRPr="00C24422">
        <w:rPr>
          <w:rFonts w:asciiTheme="minorHAnsi" w:hAnsiTheme="minorHAnsi" w:cstheme="minorHAnsi"/>
          <w:color w:val="auto"/>
          <w:sz w:val="24"/>
          <w:szCs w:val="24"/>
        </w:rPr>
        <w:t xml:space="preserve">CHAPTER 3 </w:t>
      </w:r>
      <w:bookmarkEnd w:id="684"/>
      <w:bookmarkEnd w:id="685"/>
      <w:bookmarkEnd w:id="686"/>
      <w:bookmarkEnd w:id="687"/>
      <w:bookmarkEnd w:id="688"/>
      <w:bookmarkEnd w:id="689"/>
      <w:bookmarkEnd w:id="690"/>
      <w:r w:rsidR="000302F0" w:rsidRPr="00C24422">
        <w:rPr>
          <w:rFonts w:asciiTheme="minorHAnsi" w:hAnsiTheme="minorHAnsi" w:cstheme="minorHAnsi"/>
          <w:color w:val="auto"/>
          <w:sz w:val="24"/>
          <w:szCs w:val="24"/>
        </w:rPr>
        <w:t>HDPE</w:t>
      </w:r>
      <w:r w:rsidR="00DA2AF5" w:rsidRPr="00C24422">
        <w:rPr>
          <w:rFonts w:asciiTheme="minorHAnsi" w:hAnsiTheme="minorHAnsi" w:cstheme="minorHAnsi"/>
          <w:color w:val="auto"/>
          <w:sz w:val="24"/>
          <w:szCs w:val="24"/>
        </w:rPr>
        <w:t xml:space="preserve"> </w:t>
      </w:r>
      <w:r w:rsidR="000302F0" w:rsidRPr="00C24422">
        <w:rPr>
          <w:rFonts w:asciiTheme="minorHAnsi" w:hAnsiTheme="minorHAnsi" w:cstheme="minorHAnsi"/>
          <w:color w:val="auto"/>
          <w:sz w:val="24"/>
          <w:szCs w:val="24"/>
        </w:rPr>
        <w:t>PIPES</w:t>
      </w:r>
      <w:r w:rsidR="00362B10" w:rsidRPr="00C24422">
        <w:rPr>
          <w:rFonts w:asciiTheme="minorHAnsi" w:hAnsiTheme="minorHAnsi" w:cstheme="minorHAnsi"/>
          <w:color w:val="auto"/>
          <w:sz w:val="24"/>
          <w:szCs w:val="24"/>
        </w:rPr>
        <w:t xml:space="preserve"> </w:t>
      </w:r>
      <w:r w:rsidR="000302F0" w:rsidRPr="00C24422">
        <w:rPr>
          <w:rFonts w:asciiTheme="minorHAnsi" w:hAnsiTheme="minorHAnsi" w:cstheme="minorHAnsi"/>
          <w:color w:val="auto"/>
          <w:sz w:val="24"/>
          <w:szCs w:val="24"/>
        </w:rPr>
        <w:t>(</w:t>
      </w:r>
      <w:r w:rsidR="00362B10" w:rsidRPr="00C24422">
        <w:rPr>
          <w:rFonts w:asciiTheme="minorHAnsi" w:hAnsiTheme="minorHAnsi" w:cstheme="minorHAnsi"/>
          <w:color w:val="auto"/>
          <w:sz w:val="24"/>
          <w:szCs w:val="24"/>
        </w:rPr>
        <w:t>FITTINGS</w:t>
      </w:r>
      <w:r w:rsidR="000302F0" w:rsidRPr="00C24422">
        <w:rPr>
          <w:rFonts w:asciiTheme="minorHAnsi" w:hAnsiTheme="minorHAnsi" w:cstheme="minorHAnsi"/>
          <w:color w:val="auto"/>
          <w:sz w:val="24"/>
          <w:szCs w:val="24"/>
        </w:rPr>
        <w:t xml:space="preserve">, </w:t>
      </w:r>
      <w:r w:rsidR="00AE5297" w:rsidRPr="00C24422">
        <w:rPr>
          <w:rFonts w:asciiTheme="minorHAnsi" w:hAnsiTheme="minorHAnsi" w:cstheme="minorHAnsi"/>
          <w:color w:val="auto"/>
          <w:sz w:val="24"/>
          <w:szCs w:val="24"/>
        </w:rPr>
        <w:t xml:space="preserve">SPECIALS, </w:t>
      </w:r>
      <w:r w:rsidR="00443112" w:rsidRPr="00C24422">
        <w:rPr>
          <w:rFonts w:asciiTheme="minorHAnsi" w:hAnsiTheme="minorHAnsi" w:cstheme="minorHAnsi"/>
          <w:color w:val="auto"/>
          <w:sz w:val="24"/>
          <w:szCs w:val="24"/>
        </w:rPr>
        <w:t xml:space="preserve">LAYING &amp; </w:t>
      </w:r>
      <w:r w:rsidR="000302F0" w:rsidRPr="00C24422">
        <w:rPr>
          <w:rFonts w:asciiTheme="minorHAnsi" w:hAnsiTheme="minorHAnsi" w:cstheme="minorHAnsi"/>
          <w:color w:val="auto"/>
          <w:sz w:val="24"/>
          <w:szCs w:val="24"/>
        </w:rPr>
        <w:t>JOIN</w:t>
      </w:r>
      <w:r w:rsidR="00DB4649" w:rsidRPr="00C24422">
        <w:rPr>
          <w:rFonts w:asciiTheme="minorHAnsi" w:hAnsiTheme="minorHAnsi" w:cstheme="minorHAnsi"/>
          <w:color w:val="auto"/>
          <w:sz w:val="24"/>
          <w:szCs w:val="24"/>
        </w:rPr>
        <w:t>ING</w:t>
      </w:r>
      <w:r w:rsidR="000302F0" w:rsidRPr="00C24422">
        <w:rPr>
          <w:rFonts w:asciiTheme="minorHAnsi" w:hAnsiTheme="minorHAnsi" w:cstheme="minorHAnsi"/>
          <w:color w:val="auto"/>
          <w:sz w:val="24"/>
          <w:szCs w:val="24"/>
        </w:rPr>
        <w:t>)</w:t>
      </w:r>
      <w:bookmarkEnd w:id="691"/>
    </w:p>
    <w:p w:rsidR="00EB4E45" w:rsidRPr="00C24422" w:rsidRDefault="00EB4E45" w:rsidP="00A81B9B">
      <w:pPr>
        <w:spacing w:after="0" w:line="240" w:lineRule="auto"/>
        <w:ind w:left="720"/>
      </w:pPr>
    </w:p>
    <w:p w:rsidR="00DB5C7D" w:rsidRPr="00C24422" w:rsidRDefault="00DB5C7D" w:rsidP="00580DA0">
      <w:pPr>
        <w:pStyle w:val="ListParagraph"/>
        <w:keepNext/>
        <w:keepLines/>
        <w:numPr>
          <w:ilvl w:val="0"/>
          <w:numId w:val="13"/>
        </w:numPr>
        <w:spacing w:after="0" w:line="240" w:lineRule="auto"/>
        <w:contextualSpacing w:val="0"/>
        <w:jc w:val="both"/>
        <w:outlineLvl w:val="1"/>
        <w:rPr>
          <w:rFonts w:eastAsiaTheme="majorEastAsia" w:cstheme="minorHAnsi"/>
          <w:b/>
          <w:bCs/>
          <w:vanish/>
          <w:sz w:val="24"/>
          <w:szCs w:val="24"/>
        </w:rPr>
      </w:pPr>
      <w:bookmarkStart w:id="692" w:name="_Toc454813357"/>
      <w:bookmarkStart w:id="693" w:name="_Toc454813502"/>
      <w:bookmarkStart w:id="694" w:name="_Toc454964889"/>
      <w:bookmarkStart w:id="695" w:name="_Toc454965078"/>
      <w:bookmarkStart w:id="696" w:name="_Toc455044793"/>
      <w:bookmarkStart w:id="697" w:name="_Toc455045365"/>
      <w:bookmarkStart w:id="698" w:name="_Toc455045554"/>
      <w:bookmarkStart w:id="699" w:name="_Toc455046244"/>
      <w:bookmarkStart w:id="700" w:name="_Toc455046902"/>
      <w:bookmarkStart w:id="701" w:name="_Toc455048487"/>
      <w:bookmarkStart w:id="702" w:name="_Toc455048902"/>
      <w:bookmarkStart w:id="703" w:name="_Toc455049085"/>
      <w:bookmarkStart w:id="704" w:name="_Toc455049266"/>
      <w:bookmarkStart w:id="705" w:name="_Toc455049448"/>
      <w:bookmarkStart w:id="706" w:name="_Toc455049628"/>
      <w:bookmarkStart w:id="707" w:name="_Toc455049801"/>
      <w:bookmarkStart w:id="708" w:name="_Toc455049974"/>
      <w:bookmarkStart w:id="709" w:name="_Toc455050143"/>
      <w:bookmarkStart w:id="710" w:name="_Toc455050385"/>
      <w:bookmarkStart w:id="711" w:name="_Toc455050697"/>
      <w:bookmarkStart w:id="712" w:name="_Toc455050866"/>
      <w:bookmarkStart w:id="713" w:name="_Toc455051411"/>
      <w:bookmarkStart w:id="714" w:name="_Toc455051848"/>
      <w:bookmarkStart w:id="715" w:name="_Toc455052183"/>
      <w:bookmarkStart w:id="716" w:name="_Toc455052314"/>
      <w:bookmarkStart w:id="717" w:name="_Toc455052445"/>
      <w:bookmarkStart w:id="718" w:name="_Toc455052576"/>
      <w:bookmarkStart w:id="719" w:name="_Toc455053207"/>
      <w:bookmarkStart w:id="720" w:name="_Toc455053338"/>
      <w:bookmarkStart w:id="721" w:name="_Toc455054017"/>
      <w:bookmarkStart w:id="722" w:name="_Toc455132187"/>
      <w:bookmarkStart w:id="723" w:name="_Toc455416058"/>
      <w:bookmarkStart w:id="724" w:name="_Toc455416205"/>
      <w:bookmarkStart w:id="725" w:name="_Toc455416352"/>
      <w:bookmarkStart w:id="726" w:name="_Toc455416570"/>
      <w:bookmarkStart w:id="727" w:name="_Toc455416716"/>
      <w:bookmarkStart w:id="728" w:name="_Toc455417426"/>
      <w:bookmarkStart w:id="729" w:name="_Toc455478017"/>
      <w:bookmarkStart w:id="730" w:name="_Toc455478362"/>
      <w:bookmarkStart w:id="731" w:name="_Toc455496332"/>
      <w:bookmarkStart w:id="732" w:name="_Toc455496479"/>
      <w:bookmarkStart w:id="733" w:name="_Toc455500653"/>
      <w:bookmarkStart w:id="734" w:name="_Toc455500804"/>
      <w:bookmarkStart w:id="735" w:name="_Toc455571169"/>
      <w:bookmarkStart w:id="736" w:name="_Toc455665555"/>
      <w:bookmarkStart w:id="737" w:name="_Toc455665704"/>
      <w:bookmarkStart w:id="738" w:name="_Toc455761281"/>
      <w:bookmarkStart w:id="739" w:name="_Toc455761424"/>
      <w:bookmarkStart w:id="740" w:name="_Toc456087803"/>
      <w:bookmarkStart w:id="741" w:name="_Toc456087945"/>
      <w:bookmarkStart w:id="742" w:name="_Toc456096363"/>
      <w:bookmarkStart w:id="743" w:name="_Toc456168715"/>
      <w:bookmarkStart w:id="744" w:name="_Toc456168855"/>
      <w:bookmarkStart w:id="745" w:name="_Toc456173521"/>
      <w:bookmarkStart w:id="746" w:name="_Toc456173680"/>
      <w:bookmarkStart w:id="747" w:name="_Toc456187265"/>
      <w:bookmarkStart w:id="748" w:name="_Toc456187407"/>
      <w:bookmarkStart w:id="749" w:name="_Toc456343774"/>
      <w:bookmarkStart w:id="750" w:name="_Toc456435402"/>
      <w:bookmarkStart w:id="751" w:name="_Toc456435945"/>
      <w:bookmarkStart w:id="752" w:name="_Toc456436099"/>
      <w:bookmarkStart w:id="753" w:name="_Toc456436482"/>
      <w:bookmarkStart w:id="754" w:name="_Toc456448715"/>
      <w:bookmarkStart w:id="755" w:name="_Toc456448867"/>
      <w:bookmarkStart w:id="756" w:name="_Toc456449019"/>
      <w:bookmarkStart w:id="757" w:name="_Toc456449171"/>
      <w:bookmarkStart w:id="758" w:name="_Toc456450371"/>
      <w:bookmarkStart w:id="759" w:name="_Toc456450524"/>
      <w:bookmarkStart w:id="760" w:name="_Toc456450677"/>
      <w:bookmarkStart w:id="761" w:name="_Toc456450830"/>
      <w:bookmarkStart w:id="762" w:name="_Toc456450983"/>
      <w:bookmarkStart w:id="763" w:name="_Toc456451136"/>
      <w:bookmarkStart w:id="764" w:name="_Toc456451442"/>
      <w:bookmarkStart w:id="765" w:name="_Toc456451704"/>
      <w:bookmarkStart w:id="766" w:name="_Toc456452139"/>
      <w:bookmarkStart w:id="767" w:name="_Toc456949302"/>
      <w:bookmarkStart w:id="768" w:name="_Toc457396596"/>
      <w:bookmarkStart w:id="769" w:name="_Toc459734449"/>
      <w:bookmarkStart w:id="770" w:name="_Toc459805043"/>
      <w:bookmarkStart w:id="771" w:name="_Toc459814531"/>
      <w:bookmarkStart w:id="772" w:name="_Toc459817501"/>
      <w:bookmarkStart w:id="773" w:name="_Toc459902870"/>
      <w:bookmarkStart w:id="774" w:name="_Toc459903014"/>
      <w:bookmarkStart w:id="775" w:name="_Toc459905446"/>
      <w:bookmarkStart w:id="776" w:name="_Toc459905894"/>
      <w:bookmarkStart w:id="777" w:name="_Toc459906038"/>
      <w:bookmarkStart w:id="778" w:name="_Toc460320390"/>
      <w:bookmarkStart w:id="779" w:name="_Toc460322963"/>
      <w:bookmarkStart w:id="780" w:name="_Toc460323124"/>
      <w:bookmarkStart w:id="781" w:name="_Toc460323284"/>
      <w:bookmarkStart w:id="782" w:name="_Toc460325941"/>
      <w:bookmarkStart w:id="783" w:name="_Toc460329666"/>
      <w:bookmarkStart w:id="784" w:name="_Toc460420070"/>
      <w:bookmarkStart w:id="785" w:name="_Toc460423223"/>
      <w:bookmarkStart w:id="786" w:name="_Toc460496322"/>
      <w:bookmarkStart w:id="787" w:name="_Toc462231518"/>
      <w:bookmarkStart w:id="788" w:name="_Toc462234436"/>
      <w:bookmarkStart w:id="789" w:name="_Toc479867958"/>
      <w:bookmarkStart w:id="790" w:name="_Toc481061804"/>
      <w:bookmarkStart w:id="791" w:name="_Toc481147408"/>
      <w:bookmarkStart w:id="792" w:name="_Toc484009415"/>
      <w:bookmarkStart w:id="793" w:name="_Toc494882608"/>
      <w:bookmarkStart w:id="794" w:name="_Toc494882766"/>
      <w:bookmarkStart w:id="795" w:name="_Toc502324965"/>
      <w:bookmarkStart w:id="796" w:name="_Toc502394780"/>
      <w:bookmarkStart w:id="797" w:name="_Toc505166139"/>
      <w:bookmarkStart w:id="798" w:name="_Toc505166295"/>
      <w:bookmarkStart w:id="799" w:name="_Toc505171813"/>
      <w:bookmarkStart w:id="800" w:name="_Toc505182079"/>
      <w:bookmarkStart w:id="801" w:name="_Toc505184520"/>
      <w:bookmarkStart w:id="802" w:name="_Toc505609546"/>
      <w:bookmarkStart w:id="803" w:name="_Toc505783882"/>
      <w:bookmarkStart w:id="804" w:name="_Toc505784216"/>
      <w:bookmarkStart w:id="805" w:name="_Toc506990459"/>
      <w:bookmarkStart w:id="806" w:name="_Toc511401529"/>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p>
    <w:p w:rsidR="00DB5C7D" w:rsidRPr="00C24422" w:rsidRDefault="00DB5C7D" w:rsidP="00580DA0">
      <w:pPr>
        <w:pStyle w:val="ListParagraph"/>
        <w:keepNext/>
        <w:keepLines/>
        <w:numPr>
          <w:ilvl w:val="0"/>
          <w:numId w:val="13"/>
        </w:numPr>
        <w:spacing w:after="0" w:line="240" w:lineRule="auto"/>
        <w:contextualSpacing w:val="0"/>
        <w:jc w:val="both"/>
        <w:outlineLvl w:val="1"/>
        <w:rPr>
          <w:rFonts w:eastAsiaTheme="majorEastAsia" w:cstheme="minorHAnsi"/>
          <w:b/>
          <w:bCs/>
          <w:vanish/>
          <w:sz w:val="24"/>
          <w:szCs w:val="24"/>
        </w:rPr>
      </w:pPr>
      <w:bookmarkStart w:id="807" w:name="_Toc454813358"/>
      <w:bookmarkStart w:id="808" w:name="_Toc454813503"/>
      <w:bookmarkStart w:id="809" w:name="_Toc454964890"/>
      <w:bookmarkStart w:id="810" w:name="_Toc454965079"/>
      <w:bookmarkStart w:id="811" w:name="_Toc455044794"/>
      <w:bookmarkStart w:id="812" w:name="_Toc455045366"/>
      <w:bookmarkStart w:id="813" w:name="_Toc455045555"/>
      <w:bookmarkStart w:id="814" w:name="_Toc455046245"/>
      <w:bookmarkStart w:id="815" w:name="_Toc455046903"/>
      <w:bookmarkStart w:id="816" w:name="_Toc455048488"/>
      <w:bookmarkStart w:id="817" w:name="_Toc455048903"/>
      <w:bookmarkStart w:id="818" w:name="_Toc455049086"/>
      <w:bookmarkStart w:id="819" w:name="_Toc455049267"/>
      <w:bookmarkStart w:id="820" w:name="_Toc455049449"/>
      <w:bookmarkStart w:id="821" w:name="_Toc455049629"/>
      <w:bookmarkStart w:id="822" w:name="_Toc455049802"/>
      <w:bookmarkStart w:id="823" w:name="_Toc455049975"/>
      <w:bookmarkStart w:id="824" w:name="_Toc455050144"/>
      <w:bookmarkStart w:id="825" w:name="_Toc455050386"/>
      <w:bookmarkStart w:id="826" w:name="_Toc455050698"/>
      <w:bookmarkStart w:id="827" w:name="_Toc455050867"/>
      <w:bookmarkStart w:id="828" w:name="_Toc455051412"/>
      <w:bookmarkStart w:id="829" w:name="_Toc455051849"/>
      <w:bookmarkStart w:id="830" w:name="_Toc455052184"/>
      <w:bookmarkStart w:id="831" w:name="_Toc455052315"/>
      <w:bookmarkStart w:id="832" w:name="_Toc455052446"/>
      <w:bookmarkStart w:id="833" w:name="_Toc455052577"/>
      <w:bookmarkStart w:id="834" w:name="_Toc455053208"/>
      <w:bookmarkStart w:id="835" w:name="_Toc455053339"/>
      <w:bookmarkStart w:id="836" w:name="_Toc455054018"/>
      <w:bookmarkStart w:id="837" w:name="_Toc455132188"/>
      <w:bookmarkStart w:id="838" w:name="_Toc455416059"/>
      <w:bookmarkStart w:id="839" w:name="_Toc455416206"/>
      <w:bookmarkStart w:id="840" w:name="_Toc455416353"/>
      <w:bookmarkStart w:id="841" w:name="_Toc455416571"/>
      <w:bookmarkStart w:id="842" w:name="_Toc455416717"/>
      <w:bookmarkStart w:id="843" w:name="_Toc455417427"/>
      <w:bookmarkStart w:id="844" w:name="_Toc455478018"/>
      <w:bookmarkStart w:id="845" w:name="_Toc455478363"/>
      <w:bookmarkStart w:id="846" w:name="_Toc455496333"/>
      <w:bookmarkStart w:id="847" w:name="_Toc455496480"/>
      <w:bookmarkStart w:id="848" w:name="_Toc455500654"/>
      <w:bookmarkStart w:id="849" w:name="_Toc455500805"/>
      <w:bookmarkStart w:id="850" w:name="_Toc455571170"/>
      <w:bookmarkStart w:id="851" w:name="_Toc455665556"/>
      <w:bookmarkStart w:id="852" w:name="_Toc455665705"/>
      <w:bookmarkStart w:id="853" w:name="_Toc455761282"/>
      <w:bookmarkStart w:id="854" w:name="_Toc455761425"/>
      <w:bookmarkStart w:id="855" w:name="_Toc456087804"/>
      <w:bookmarkStart w:id="856" w:name="_Toc456087946"/>
      <w:bookmarkStart w:id="857" w:name="_Toc456096364"/>
      <w:bookmarkStart w:id="858" w:name="_Toc456168716"/>
      <w:bookmarkStart w:id="859" w:name="_Toc456168856"/>
      <w:bookmarkStart w:id="860" w:name="_Toc456173522"/>
      <w:bookmarkStart w:id="861" w:name="_Toc456173681"/>
      <w:bookmarkStart w:id="862" w:name="_Toc456187266"/>
      <w:bookmarkStart w:id="863" w:name="_Toc456187408"/>
      <w:bookmarkStart w:id="864" w:name="_Toc456343775"/>
      <w:bookmarkStart w:id="865" w:name="_Toc456435403"/>
      <w:bookmarkStart w:id="866" w:name="_Toc456435946"/>
      <w:bookmarkStart w:id="867" w:name="_Toc456436100"/>
      <w:bookmarkStart w:id="868" w:name="_Toc456436483"/>
      <w:bookmarkStart w:id="869" w:name="_Toc456448716"/>
      <w:bookmarkStart w:id="870" w:name="_Toc456448868"/>
      <w:bookmarkStart w:id="871" w:name="_Toc456449020"/>
      <w:bookmarkStart w:id="872" w:name="_Toc456449172"/>
      <w:bookmarkStart w:id="873" w:name="_Toc456450372"/>
      <w:bookmarkStart w:id="874" w:name="_Toc456450525"/>
      <w:bookmarkStart w:id="875" w:name="_Toc456450678"/>
      <w:bookmarkStart w:id="876" w:name="_Toc456450831"/>
      <w:bookmarkStart w:id="877" w:name="_Toc456450984"/>
      <w:bookmarkStart w:id="878" w:name="_Toc456451137"/>
      <w:bookmarkStart w:id="879" w:name="_Toc456451443"/>
      <w:bookmarkStart w:id="880" w:name="_Toc456451705"/>
      <w:bookmarkStart w:id="881" w:name="_Toc456452140"/>
      <w:bookmarkStart w:id="882" w:name="_Toc456949303"/>
      <w:bookmarkStart w:id="883" w:name="_Toc457396597"/>
      <w:bookmarkStart w:id="884" w:name="_Toc459734450"/>
      <w:bookmarkStart w:id="885" w:name="_Toc459805044"/>
      <w:bookmarkStart w:id="886" w:name="_Toc459814532"/>
      <w:bookmarkStart w:id="887" w:name="_Toc459817502"/>
      <w:bookmarkStart w:id="888" w:name="_Toc459902871"/>
      <w:bookmarkStart w:id="889" w:name="_Toc459903015"/>
      <w:bookmarkStart w:id="890" w:name="_Toc459905447"/>
      <w:bookmarkStart w:id="891" w:name="_Toc459905895"/>
      <w:bookmarkStart w:id="892" w:name="_Toc459906039"/>
      <w:bookmarkStart w:id="893" w:name="_Toc460320391"/>
      <w:bookmarkStart w:id="894" w:name="_Toc460322964"/>
      <w:bookmarkStart w:id="895" w:name="_Toc460323125"/>
      <w:bookmarkStart w:id="896" w:name="_Toc460323285"/>
      <w:bookmarkStart w:id="897" w:name="_Toc460325942"/>
      <w:bookmarkStart w:id="898" w:name="_Toc460329667"/>
      <w:bookmarkStart w:id="899" w:name="_Toc460420071"/>
      <w:bookmarkStart w:id="900" w:name="_Toc460423224"/>
      <w:bookmarkStart w:id="901" w:name="_Toc460496323"/>
      <w:bookmarkStart w:id="902" w:name="_Toc462231519"/>
      <w:bookmarkStart w:id="903" w:name="_Toc462234437"/>
      <w:bookmarkStart w:id="904" w:name="_Toc479867959"/>
      <w:bookmarkStart w:id="905" w:name="_Toc481061805"/>
      <w:bookmarkStart w:id="906" w:name="_Toc481147409"/>
      <w:bookmarkStart w:id="907" w:name="_Toc484009416"/>
      <w:bookmarkStart w:id="908" w:name="_Toc494882609"/>
      <w:bookmarkStart w:id="909" w:name="_Toc494882767"/>
      <w:bookmarkStart w:id="910" w:name="_Toc502324966"/>
      <w:bookmarkStart w:id="911" w:name="_Toc502394781"/>
      <w:bookmarkStart w:id="912" w:name="_Toc505166140"/>
      <w:bookmarkStart w:id="913" w:name="_Toc505166296"/>
      <w:bookmarkStart w:id="914" w:name="_Toc505171814"/>
      <w:bookmarkStart w:id="915" w:name="_Toc505182080"/>
      <w:bookmarkStart w:id="916" w:name="_Toc505184521"/>
      <w:bookmarkStart w:id="917" w:name="_Toc505609547"/>
      <w:bookmarkStart w:id="918" w:name="_Toc505783883"/>
      <w:bookmarkStart w:id="919" w:name="_Toc505784217"/>
      <w:bookmarkStart w:id="920" w:name="_Toc506990460"/>
      <w:bookmarkStart w:id="921" w:name="_Toc511401530"/>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p>
    <w:p w:rsidR="00DB5C7D" w:rsidRPr="00C24422" w:rsidRDefault="00DB5C7D" w:rsidP="00580DA0">
      <w:pPr>
        <w:pStyle w:val="ListParagraph"/>
        <w:keepNext/>
        <w:keepLines/>
        <w:numPr>
          <w:ilvl w:val="0"/>
          <w:numId w:val="13"/>
        </w:numPr>
        <w:spacing w:after="0" w:line="240" w:lineRule="auto"/>
        <w:contextualSpacing w:val="0"/>
        <w:jc w:val="both"/>
        <w:outlineLvl w:val="1"/>
        <w:rPr>
          <w:rFonts w:eastAsiaTheme="majorEastAsia" w:cstheme="minorHAnsi"/>
          <w:b/>
          <w:bCs/>
          <w:vanish/>
          <w:sz w:val="24"/>
          <w:szCs w:val="24"/>
        </w:rPr>
      </w:pPr>
      <w:bookmarkStart w:id="922" w:name="_Toc454813359"/>
      <w:bookmarkStart w:id="923" w:name="_Toc454813504"/>
      <w:bookmarkStart w:id="924" w:name="_Toc454964891"/>
      <w:bookmarkStart w:id="925" w:name="_Toc454965080"/>
      <w:bookmarkStart w:id="926" w:name="_Toc455044795"/>
      <w:bookmarkStart w:id="927" w:name="_Toc455045367"/>
      <w:bookmarkStart w:id="928" w:name="_Toc455045556"/>
      <w:bookmarkStart w:id="929" w:name="_Toc455046246"/>
      <w:bookmarkStart w:id="930" w:name="_Toc455046904"/>
      <w:bookmarkStart w:id="931" w:name="_Toc455048489"/>
      <w:bookmarkStart w:id="932" w:name="_Toc455048904"/>
      <w:bookmarkStart w:id="933" w:name="_Toc455049087"/>
      <w:bookmarkStart w:id="934" w:name="_Toc455049268"/>
      <w:bookmarkStart w:id="935" w:name="_Toc455049450"/>
      <w:bookmarkStart w:id="936" w:name="_Toc455049630"/>
      <w:bookmarkStart w:id="937" w:name="_Toc455049803"/>
      <w:bookmarkStart w:id="938" w:name="_Toc455049976"/>
      <w:bookmarkStart w:id="939" w:name="_Toc455050145"/>
      <w:bookmarkStart w:id="940" w:name="_Toc455050387"/>
      <w:bookmarkStart w:id="941" w:name="_Toc455050699"/>
      <w:bookmarkStart w:id="942" w:name="_Toc455050868"/>
      <w:bookmarkStart w:id="943" w:name="_Toc455051413"/>
      <w:bookmarkStart w:id="944" w:name="_Toc455051850"/>
      <w:bookmarkStart w:id="945" w:name="_Toc455052185"/>
      <w:bookmarkStart w:id="946" w:name="_Toc455052316"/>
      <w:bookmarkStart w:id="947" w:name="_Toc455052447"/>
      <w:bookmarkStart w:id="948" w:name="_Toc455052578"/>
      <w:bookmarkStart w:id="949" w:name="_Toc455053209"/>
      <w:bookmarkStart w:id="950" w:name="_Toc455053340"/>
      <w:bookmarkStart w:id="951" w:name="_Toc455054019"/>
      <w:bookmarkStart w:id="952" w:name="_Toc455132189"/>
      <w:bookmarkStart w:id="953" w:name="_Toc455416060"/>
      <w:bookmarkStart w:id="954" w:name="_Toc455416207"/>
      <w:bookmarkStart w:id="955" w:name="_Toc455416354"/>
      <w:bookmarkStart w:id="956" w:name="_Toc455416572"/>
      <w:bookmarkStart w:id="957" w:name="_Toc455416718"/>
      <w:bookmarkStart w:id="958" w:name="_Toc455417428"/>
      <w:bookmarkStart w:id="959" w:name="_Toc455478019"/>
      <w:bookmarkStart w:id="960" w:name="_Toc455478364"/>
      <w:bookmarkStart w:id="961" w:name="_Toc455496334"/>
      <w:bookmarkStart w:id="962" w:name="_Toc455496481"/>
      <w:bookmarkStart w:id="963" w:name="_Toc455500655"/>
      <w:bookmarkStart w:id="964" w:name="_Toc455500806"/>
      <w:bookmarkStart w:id="965" w:name="_Toc455571171"/>
      <w:bookmarkStart w:id="966" w:name="_Toc455665557"/>
      <w:bookmarkStart w:id="967" w:name="_Toc455665706"/>
      <w:bookmarkStart w:id="968" w:name="_Toc455761283"/>
      <w:bookmarkStart w:id="969" w:name="_Toc455761426"/>
      <w:bookmarkStart w:id="970" w:name="_Toc456087805"/>
      <w:bookmarkStart w:id="971" w:name="_Toc456087947"/>
      <w:bookmarkStart w:id="972" w:name="_Toc456096365"/>
      <w:bookmarkStart w:id="973" w:name="_Toc456168717"/>
      <w:bookmarkStart w:id="974" w:name="_Toc456168857"/>
      <w:bookmarkStart w:id="975" w:name="_Toc456173523"/>
      <w:bookmarkStart w:id="976" w:name="_Toc456173682"/>
      <w:bookmarkStart w:id="977" w:name="_Toc456187267"/>
      <w:bookmarkStart w:id="978" w:name="_Toc456187409"/>
      <w:bookmarkStart w:id="979" w:name="_Toc456343776"/>
      <w:bookmarkStart w:id="980" w:name="_Toc456435404"/>
      <w:bookmarkStart w:id="981" w:name="_Toc456435947"/>
      <w:bookmarkStart w:id="982" w:name="_Toc456436101"/>
      <w:bookmarkStart w:id="983" w:name="_Toc456436484"/>
      <w:bookmarkStart w:id="984" w:name="_Toc456448717"/>
      <w:bookmarkStart w:id="985" w:name="_Toc456448869"/>
      <w:bookmarkStart w:id="986" w:name="_Toc456449021"/>
      <w:bookmarkStart w:id="987" w:name="_Toc456449173"/>
      <w:bookmarkStart w:id="988" w:name="_Toc456450373"/>
      <w:bookmarkStart w:id="989" w:name="_Toc456450526"/>
      <w:bookmarkStart w:id="990" w:name="_Toc456450679"/>
      <w:bookmarkStart w:id="991" w:name="_Toc456450832"/>
      <w:bookmarkStart w:id="992" w:name="_Toc456450985"/>
      <w:bookmarkStart w:id="993" w:name="_Toc456451138"/>
      <w:bookmarkStart w:id="994" w:name="_Toc456451444"/>
      <w:bookmarkStart w:id="995" w:name="_Toc456451706"/>
      <w:bookmarkStart w:id="996" w:name="_Toc456452141"/>
      <w:bookmarkStart w:id="997" w:name="_Toc456949304"/>
      <w:bookmarkStart w:id="998" w:name="_Toc457396598"/>
      <w:bookmarkStart w:id="999" w:name="_Toc459734451"/>
      <w:bookmarkStart w:id="1000" w:name="_Toc459805045"/>
      <w:bookmarkStart w:id="1001" w:name="_Toc459814533"/>
      <w:bookmarkStart w:id="1002" w:name="_Toc459817503"/>
      <w:bookmarkStart w:id="1003" w:name="_Toc459902872"/>
      <w:bookmarkStart w:id="1004" w:name="_Toc459903016"/>
      <w:bookmarkStart w:id="1005" w:name="_Toc459905448"/>
      <w:bookmarkStart w:id="1006" w:name="_Toc459905896"/>
      <w:bookmarkStart w:id="1007" w:name="_Toc459906040"/>
      <w:bookmarkStart w:id="1008" w:name="_Toc460320392"/>
      <w:bookmarkStart w:id="1009" w:name="_Toc460322965"/>
      <w:bookmarkStart w:id="1010" w:name="_Toc460323126"/>
      <w:bookmarkStart w:id="1011" w:name="_Toc460323286"/>
      <w:bookmarkStart w:id="1012" w:name="_Toc460325943"/>
      <w:bookmarkStart w:id="1013" w:name="_Toc460329668"/>
      <w:bookmarkStart w:id="1014" w:name="_Toc460420072"/>
      <w:bookmarkStart w:id="1015" w:name="_Toc460423225"/>
      <w:bookmarkStart w:id="1016" w:name="_Toc460496324"/>
      <w:bookmarkStart w:id="1017" w:name="_Toc462231520"/>
      <w:bookmarkStart w:id="1018" w:name="_Toc462234438"/>
      <w:bookmarkStart w:id="1019" w:name="_Toc479867960"/>
      <w:bookmarkStart w:id="1020" w:name="_Toc481061806"/>
      <w:bookmarkStart w:id="1021" w:name="_Toc481147410"/>
      <w:bookmarkStart w:id="1022" w:name="_Toc484009417"/>
      <w:bookmarkStart w:id="1023" w:name="_Toc494882610"/>
      <w:bookmarkStart w:id="1024" w:name="_Toc494882768"/>
      <w:bookmarkStart w:id="1025" w:name="_Toc502324967"/>
      <w:bookmarkStart w:id="1026" w:name="_Toc502394782"/>
      <w:bookmarkStart w:id="1027" w:name="_Toc505166141"/>
      <w:bookmarkStart w:id="1028" w:name="_Toc505166297"/>
      <w:bookmarkStart w:id="1029" w:name="_Toc505171815"/>
      <w:bookmarkStart w:id="1030" w:name="_Toc505182081"/>
      <w:bookmarkStart w:id="1031" w:name="_Toc505184522"/>
      <w:bookmarkStart w:id="1032" w:name="_Toc505609548"/>
      <w:bookmarkStart w:id="1033" w:name="_Toc505783884"/>
      <w:bookmarkStart w:id="1034" w:name="_Toc505784218"/>
      <w:bookmarkStart w:id="1035" w:name="_Toc506990461"/>
      <w:bookmarkStart w:id="1036" w:name="_Toc51140153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p>
    <w:p w:rsidR="00DB5C7D" w:rsidRPr="00C24422" w:rsidRDefault="00EB4E45" w:rsidP="00580DA0">
      <w:pPr>
        <w:pStyle w:val="Heading2"/>
        <w:numPr>
          <w:ilvl w:val="1"/>
          <w:numId w:val="14"/>
        </w:numPr>
        <w:spacing w:before="0" w:line="240" w:lineRule="auto"/>
        <w:ind w:left="1440" w:hanging="1440"/>
        <w:jc w:val="both"/>
        <w:rPr>
          <w:rFonts w:asciiTheme="minorHAnsi" w:hAnsiTheme="minorHAnsi" w:cstheme="minorHAnsi"/>
          <w:color w:val="auto"/>
          <w:sz w:val="24"/>
          <w:szCs w:val="24"/>
        </w:rPr>
      </w:pPr>
      <w:bookmarkStart w:id="1037" w:name="_Toc511401532"/>
      <w:r w:rsidRPr="00C24422">
        <w:rPr>
          <w:rFonts w:asciiTheme="minorHAnsi" w:hAnsiTheme="minorHAnsi" w:cstheme="minorHAnsi"/>
          <w:color w:val="auto"/>
          <w:sz w:val="24"/>
          <w:szCs w:val="24"/>
        </w:rPr>
        <w:t>Scope of Work</w:t>
      </w:r>
      <w:bookmarkEnd w:id="1037"/>
    </w:p>
    <w:p w:rsidR="00DB5C7D" w:rsidRPr="00C24422" w:rsidRDefault="00DB5C7D" w:rsidP="00A81B9B">
      <w:pPr>
        <w:spacing w:after="0" w:line="240" w:lineRule="auto"/>
      </w:pPr>
    </w:p>
    <w:p w:rsidR="00EB4E45" w:rsidRPr="00C24422" w:rsidRDefault="00EB4E45" w:rsidP="00A81B9B">
      <w:pPr>
        <w:spacing w:after="0" w:line="240" w:lineRule="auto"/>
        <w:ind w:left="1440"/>
        <w:jc w:val="both"/>
        <w:rPr>
          <w:rFonts w:cstheme="minorHAnsi"/>
          <w:sz w:val="24"/>
          <w:szCs w:val="24"/>
        </w:rPr>
      </w:pPr>
      <w:r w:rsidRPr="00C24422">
        <w:rPr>
          <w:rFonts w:cstheme="minorHAnsi"/>
          <w:sz w:val="24"/>
          <w:szCs w:val="24"/>
        </w:rPr>
        <w:t xml:space="preserve">The work covered in this chapter consists of furnishing all labors, equipment, appliances and tools for performing all operations required for the installing and testing the gravity and pressure water pipes and inspection devices in strict accordance with the specifications and the applicable drawings and subject to the terms and conditions of the contract.  </w:t>
      </w:r>
    </w:p>
    <w:p w:rsidR="003E5EF4" w:rsidRPr="00C24422" w:rsidRDefault="003E5EF4" w:rsidP="00A81B9B">
      <w:pPr>
        <w:spacing w:after="0" w:line="240" w:lineRule="auto"/>
        <w:jc w:val="both"/>
        <w:rPr>
          <w:rFonts w:cstheme="minorHAnsi"/>
          <w:sz w:val="24"/>
          <w:szCs w:val="24"/>
        </w:rPr>
      </w:pPr>
    </w:p>
    <w:p w:rsidR="00E7753C" w:rsidRPr="00C24422" w:rsidRDefault="00E7753C" w:rsidP="00580DA0">
      <w:pPr>
        <w:pStyle w:val="Heading2"/>
        <w:numPr>
          <w:ilvl w:val="1"/>
          <w:numId w:val="14"/>
        </w:numPr>
        <w:spacing w:before="0" w:line="240" w:lineRule="auto"/>
        <w:ind w:left="1440" w:hanging="1440"/>
        <w:jc w:val="both"/>
        <w:rPr>
          <w:rFonts w:asciiTheme="minorHAnsi" w:hAnsiTheme="minorHAnsi" w:cstheme="minorHAnsi"/>
          <w:color w:val="auto"/>
          <w:sz w:val="24"/>
          <w:szCs w:val="24"/>
        </w:rPr>
      </w:pPr>
      <w:bookmarkStart w:id="1038" w:name="_Toc511401533"/>
      <w:r w:rsidRPr="00C24422">
        <w:rPr>
          <w:rFonts w:asciiTheme="minorHAnsi" w:hAnsiTheme="minorHAnsi" w:cstheme="minorHAnsi"/>
          <w:color w:val="auto"/>
          <w:sz w:val="24"/>
          <w:szCs w:val="24"/>
        </w:rPr>
        <w:t>Handling and Transportation of Pipes at Work Place</w:t>
      </w:r>
      <w:bookmarkEnd w:id="1038"/>
      <w:r w:rsidRPr="00C24422">
        <w:rPr>
          <w:rFonts w:asciiTheme="minorHAnsi" w:hAnsiTheme="minorHAnsi" w:cstheme="minorHAnsi"/>
          <w:color w:val="auto"/>
          <w:sz w:val="24"/>
          <w:szCs w:val="24"/>
        </w:rPr>
        <w:t xml:space="preserve"> </w:t>
      </w:r>
    </w:p>
    <w:p w:rsidR="00E7753C" w:rsidRPr="00C24422" w:rsidRDefault="00E7753C" w:rsidP="00A81B9B">
      <w:pPr>
        <w:spacing w:after="0" w:line="240" w:lineRule="auto"/>
        <w:ind w:left="2160"/>
        <w:jc w:val="both"/>
        <w:rPr>
          <w:rFonts w:cstheme="minorHAnsi"/>
          <w:sz w:val="24"/>
          <w:szCs w:val="24"/>
        </w:rPr>
      </w:pPr>
    </w:p>
    <w:p w:rsidR="00E7753C" w:rsidRPr="00C24422" w:rsidRDefault="00E7753C" w:rsidP="00A81B9B">
      <w:pPr>
        <w:spacing w:after="0" w:line="240" w:lineRule="auto"/>
        <w:ind w:left="1440"/>
        <w:jc w:val="both"/>
        <w:rPr>
          <w:rFonts w:cstheme="minorHAnsi"/>
          <w:sz w:val="24"/>
          <w:szCs w:val="24"/>
        </w:rPr>
      </w:pPr>
      <w:r w:rsidRPr="00C24422">
        <w:rPr>
          <w:rFonts w:cstheme="minorHAnsi"/>
          <w:sz w:val="24"/>
          <w:szCs w:val="24"/>
        </w:rPr>
        <w:t>Water pipes shall be handled with care at all times, while transporting to the place</w:t>
      </w:r>
      <w:r w:rsidR="00751E91" w:rsidRPr="00C24422">
        <w:rPr>
          <w:rFonts w:cstheme="minorHAnsi"/>
          <w:sz w:val="24"/>
          <w:szCs w:val="24"/>
        </w:rPr>
        <w:t xml:space="preserve"> of work, and while installing.  </w:t>
      </w:r>
      <w:r w:rsidRPr="00C24422">
        <w:rPr>
          <w:rFonts w:cstheme="minorHAnsi"/>
          <w:sz w:val="24"/>
          <w:szCs w:val="24"/>
        </w:rPr>
        <w:t>The pipes should not be kept exposed to direct sunlight for lengthy periods during transportation and installation proce</w:t>
      </w:r>
      <w:r w:rsidR="00751E91" w:rsidRPr="00C24422">
        <w:rPr>
          <w:rFonts w:cstheme="minorHAnsi"/>
          <w:sz w:val="24"/>
          <w:szCs w:val="24"/>
        </w:rPr>
        <w:t xml:space="preserve">ss.  </w:t>
      </w:r>
      <w:r w:rsidRPr="00C24422">
        <w:rPr>
          <w:rFonts w:cstheme="minorHAnsi"/>
          <w:sz w:val="24"/>
          <w:szCs w:val="24"/>
        </w:rPr>
        <w:t>They shall be stored in a cool place fr</w:t>
      </w:r>
      <w:r w:rsidR="00751E91" w:rsidRPr="00C24422">
        <w:rPr>
          <w:rFonts w:cstheme="minorHAnsi"/>
          <w:sz w:val="24"/>
          <w:szCs w:val="24"/>
        </w:rPr>
        <w:t xml:space="preserve">ee from sunlight until needed.  </w:t>
      </w:r>
      <w:r w:rsidRPr="00C24422">
        <w:rPr>
          <w:rFonts w:cstheme="minorHAnsi"/>
          <w:sz w:val="24"/>
          <w:szCs w:val="24"/>
        </w:rPr>
        <w:t>Each pipe shall be carefully inspected according to standard specification requirements upon delivery and before being laid.  No cracked, broken or defective pipe shall be used in the work.  Chipping of the tongue and groove or bell and spigot</w:t>
      </w:r>
      <w:r w:rsidR="00751E91" w:rsidRPr="00C24422">
        <w:rPr>
          <w:rFonts w:cstheme="minorHAnsi"/>
          <w:sz w:val="24"/>
          <w:szCs w:val="24"/>
        </w:rPr>
        <w:t xml:space="preserve"> pipe ends, which in the </w:t>
      </w:r>
      <w:r w:rsidR="00FB67D5" w:rsidRPr="00C24422">
        <w:rPr>
          <w:rFonts w:cstheme="minorHAnsi"/>
          <w:sz w:val="24"/>
          <w:szCs w:val="24"/>
        </w:rPr>
        <w:t>Employers</w:t>
      </w:r>
      <w:r w:rsidR="00751E91" w:rsidRPr="00C24422">
        <w:rPr>
          <w:rFonts w:cstheme="minorHAnsi"/>
          <w:sz w:val="24"/>
          <w:szCs w:val="24"/>
        </w:rPr>
        <w:t xml:space="preserve"> r</w:t>
      </w:r>
      <w:r w:rsidRPr="00C24422">
        <w:rPr>
          <w:rFonts w:cstheme="minorHAnsi"/>
          <w:sz w:val="24"/>
          <w:szCs w:val="24"/>
        </w:rPr>
        <w:t>epresentatives opinion may cause defective joints, shall be sufficient cause for the rejection of any pipe.</w:t>
      </w:r>
    </w:p>
    <w:p w:rsidR="00E7753C" w:rsidRPr="00C24422" w:rsidRDefault="00E7753C" w:rsidP="00A81B9B">
      <w:pPr>
        <w:spacing w:after="0" w:line="240" w:lineRule="auto"/>
        <w:rPr>
          <w:rFonts w:cstheme="minorHAnsi"/>
          <w:sz w:val="24"/>
          <w:szCs w:val="24"/>
        </w:rPr>
      </w:pPr>
      <w:bookmarkStart w:id="1039" w:name="_Toc413575881"/>
      <w:bookmarkStart w:id="1040" w:name="_Toc413740468"/>
      <w:bookmarkStart w:id="1041" w:name="_Toc413744651"/>
      <w:bookmarkStart w:id="1042" w:name="_Toc413747020"/>
      <w:bookmarkStart w:id="1043" w:name="_Toc413747734"/>
      <w:bookmarkStart w:id="1044" w:name="_Toc415565517"/>
      <w:bookmarkStart w:id="1045" w:name="_Toc517775003"/>
      <w:bookmarkStart w:id="1046" w:name="_Toc517837889"/>
      <w:bookmarkStart w:id="1047" w:name="_Toc517844653"/>
      <w:bookmarkStart w:id="1048" w:name="_Toc517865341"/>
      <w:bookmarkStart w:id="1049" w:name="_Toc518090575"/>
      <w:bookmarkStart w:id="1050" w:name="_Toc518091177"/>
      <w:bookmarkStart w:id="1051" w:name="_Toc518117475"/>
      <w:bookmarkStart w:id="1052" w:name="_Toc518124387"/>
      <w:bookmarkStart w:id="1053" w:name="_Toc518125376"/>
      <w:bookmarkStart w:id="1054" w:name="_Toc518125463"/>
      <w:bookmarkStart w:id="1055" w:name="_Toc518125557"/>
      <w:bookmarkStart w:id="1056" w:name="_Toc518180168"/>
      <w:bookmarkStart w:id="1057" w:name="_Toc518722523"/>
      <w:bookmarkStart w:id="1058" w:name="_Toc519477983"/>
      <w:bookmarkStart w:id="1059" w:name="_Toc113692241"/>
      <w:bookmarkStart w:id="1060" w:name="_Toc114200754"/>
      <w:bookmarkStart w:id="1061" w:name="_Toc114201065"/>
      <w:bookmarkStart w:id="1062" w:name="_Toc120879291"/>
      <w:bookmarkStart w:id="1063" w:name="_Toc148756541"/>
    </w:p>
    <w:p w:rsidR="00E7753C" w:rsidRPr="00C24422" w:rsidRDefault="002660B7" w:rsidP="00580DA0">
      <w:pPr>
        <w:pStyle w:val="Heading2"/>
        <w:numPr>
          <w:ilvl w:val="1"/>
          <w:numId w:val="14"/>
        </w:numPr>
        <w:spacing w:before="0" w:line="240" w:lineRule="auto"/>
        <w:ind w:left="1440" w:hanging="1440"/>
        <w:jc w:val="both"/>
        <w:rPr>
          <w:rFonts w:asciiTheme="minorHAnsi" w:hAnsiTheme="minorHAnsi" w:cstheme="minorHAnsi"/>
          <w:color w:val="auto"/>
          <w:sz w:val="24"/>
          <w:szCs w:val="24"/>
        </w:rPr>
      </w:pPr>
      <w:bookmarkStart w:id="1064" w:name="_Toc511401534"/>
      <w:r w:rsidRPr="00C24422">
        <w:rPr>
          <w:rFonts w:asciiTheme="minorHAnsi" w:hAnsiTheme="minorHAnsi" w:cstheme="minorHAnsi"/>
          <w:color w:val="auto"/>
          <w:sz w:val="24"/>
          <w:szCs w:val="24"/>
        </w:rPr>
        <w:t>Excavation and Back</w:t>
      </w:r>
      <w:r w:rsidR="000D64B2" w:rsidRPr="00C24422">
        <w:rPr>
          <w:rFonts w:asciiTheme="minorHAnsi" w:hAnsiTheme="minorHAnsi" w:cstheme="minorHAnsi"/>
          <w:color w:val="auto"/>
          <w:sz w:val="24"/>
          <w:szCs w:val="24"/>
        </w:rPr>
        <w:t xml:space="preserve"> F</w:t>
      </w:r>
      <w:r w:rsidRPr="00C24422">
        <w:rPr>
          <w:rFonts w:asciiTheme="minorHAnsi" w:hAnsiTheme="minorHAnsi" w:cstheme="minorHAnsi"/>
          <w:color w:val="auto"/>
          <w:sz w:val="24"/>
          <w:szCs w:val="24"/>
        </w:rPr>
        <w:t>ill</w:t>
      </w:r>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p>
    <w:p w:rsidR="00E7753C" w:rsidRPr="00C24422" w:rsidRDefault="00E7753C" w:rsidP="00A81B9B">
      <w:pPr>
        <w:spacing w:after="0" w:line="240" w:lineRule="auto"/>
        <w:ind w:left="2160"/>
        <w:jc w:val="both"/>
        <w:rPr>
          <w:rFonts w:cstheme="minorHAnsi"/>
          <w:sz w:val="24"/>
          <w:szCs w:val="24"/>
        </w:rPr>
      </w:pPr>
    </w:p>
    <w:p w:rsidR="00E7753C" w:rsidRPr="00C24422" w:rsidRDefault="00E7753C" w:rsidP="00A81B9B">
      <w:pPr>
        <w:spacing w:after="0" w:line="240" w:lineRule="auto"/>
        <w:ind w:left="1440"/>
        <w:jc w:val="both"/>
        <w:rPr>
          <w:rFonts w:cstheme="minorHAnsi"/>
          <w:sz w:val="24"/>
          <w:szCs w:val="24"/>
        </w:rPr>
      </w:pPr>
      <w:r w:rsidRPr="00C24422">
        <w:rPr>
          <w:rFonts w:cstheme="minorHAnsi"/>
          <w:sz w:val="24"/>
          <w:szCs w:val="24"/>
        </w:rPr>
        <w:t>The excavation and back</w:t>
      </w:r>
      <w:r w:rsidR="000D64B2" w:rsidRPr="00C24422">
        <w:rPr>
          <w:rFonts w:cstheme="minorHAnsi"/>
          <w:sz w:val="24"/>
          <w:szCs w:val="24"/>
        </w:rPr>
        <w:t xml:space="preserve"> </w:t>
      </w:r>
      <w:r w:rsidRPr="00C24422">
        <w:rPr>
          <w:rFonts w:cstheme="minorHAnsi"/>
          <w:sz w:val="24"/>
          <w:szCs w:val="24"/>
        </w:rPr>
        <w:t xml:space="preserve">fill shall be as specified in Chapter 2 </w:t>
      </w:r>
      <w:r w:rsidR="002660B7" w:rsidRPr="00C24422">
        <w:rPr>
          <w:rFonts w:cstheme="minorHAnsi"/>
          <w:sz w:val="24"/>
          <w:szCs w:val="24"/>
        </w:rPr>
        <w:t xml:space="preserve">above </w:t>
      </w:r>
      <w:r w:rsidRPr="00C24422">
        <w:rPr>
          <w:rFonts w:cstheme="minorHAnsi"/>
          <w:sz w:val="24"/>
          <w:szCs w:val="24"/>
        </w:rPr>
        <w:t>(Excavation and Earthwork) of these technical specifications.</w:t>
      </w:r>
    </w:p>
    <w:p w:rsidR="00E7753C" w:rsidRPr="00C24422" w:rsidRDefault="00E7753C" w:rsidP="00A81B9B">
      <w:pPr>
        <w:spacing w:after="0" w:line="240" w:lineRule="auto"/>
        <w:rPr>
          <w:rFonts w:cstheme="minorHAnsi"/>
          <w:sz w:val="24"/>
          <w:szCs w:val="24"/>
        </w:rPr>
      </w:pPr>
      <w:bookmarkStart w:id="1065" w:name="_Toc413575882"/>
      <w:bookmarkStart w:id="1066" w:name="_Toc413740469"/>
      <w:bookmarkStart w:id="1067" w:name="_Toc413744652"/>
      <w:bookmarkStart w:id="1068" w:name="_Toc413747021"/>
      <w:bookmarkStart w:id="1069" w:name="_Toc413747735"/>
      <w:bookmarkStart w:id="1070" w:name="_Toc415565518"/>
      <w:bookmarkStart w:id="1071" w:name="_Toc517775004"/>
      <w:bookmarkStart w:id="1072" w:name="_Toc517837890"/>
      <w:bookmarkStart w:id="1073" w:name="_Toc517844654"/>
      <w:bookmarkStart w:id="1074" w:name="_Toc517865342"/>
      <w:bookmarkStart w:id="1075" w:name="_Toc518090576"/>
      <w:bookmarkStart w:id="1076" w:name="_Toc518091178"/>
      <w:bookmarkStart w:id="1077" w:name="_Toc518117476"/>
      <w:bookmarkStart w:id="1078" w:name="_Toc518124388"/>
      <w:bookmarkStart w:id="1079" w:name="_Toc518125377"/>
      <w:bookmarkStart w:id="1080" w:name="_Toc518125464"/>
      <w:bookmarkStart w:id="1081" w:name="_Toc518125558"/>
      <w:bookmarkStart w:id="1082" w:name="_Toc518180169"/>
      <w:bookmarkStart w:id="1083" w:name="_Toc518722524"/>
      <w:bookmarkStart w:id="1084" w:name="_Toc519477984"/>
      <w:bookmarkStart w:id="1085" w:name="_Toc113692242"/>
      <w:bookmarkStart w:id="1086" w:name="_Toc114200755"/>
      <w:bookmarkStart w:id="1087" w:name="_Toc114201066"/>
      <w:bookmarkStart w:id="1088" w:name="_Toc120879292"/>
      <w:bookmarkStart w:id="1089" w:name="_Toc148756542"/>
    </w:p>
    <w:p w:rsidR="00E7753C" w:rsidRPr="00C24422" w:rsidRDefault="000079A4" w:rsidP="00580DA0">
      <w:pPr>
        <w:pStyle w:val="Heading2"/>
        <w:numPr>
          <w:ilvl w:val="1"/>
          <w:numId w:val="14"/>
        </w:numPr>
        <w:spacing w:before="0" w:line="240" w:lineRule="auto"/>
        <w:ind w:left="1440" w:hanging="1440"/>
        <w:jc w:val="both"/>
        <w:rPr>
          <w:rFonts w:asciiTheme="minorHAnsi" w:hAnsiTheme="minorHAnsi" w:cstheme="minorHAnsi"/>
          <w:color w:val="auto"/>
          <w:sz w:val="24"/>
          <w:szCs w:val="24"/>
        </w:rPr>
      </w:pPr>
      <w:bookmarkStart w:id="1090" w:name="_Toc511401535"/>
      <w:r w:rsidRPr="00C24422">
        <w:rPr>
          <w:rFonts w:asciiTheme="minorHAnsi" w:hAnsiTheme="minorHAnsi" w:cstheme="minorHAnsi"/>
          <w:color w:val="auto"/>
          <w:sz w:val="24"/>
          <w:szCs w:val="24"/>
        </w:rPr>
        <w:t>Trench Bedding and Pipe Protection</w:t>
      </w:r>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p>
    <w:p w:rsidR="00E7753C" w:rsidRPr="00C24422" w:rsidRDefault="00E7753C" w:rsidP="00A81B9B">
      <w:pPr>
        <w:spacing w:after="0" w:line="240" w:lineRule="auto"/>
        <w:ind w:left="2160"/>
        <w:jc w:val="both"/>
        <w:rPr>
          <w:rFonts w:cstheme="minorHAnsi"/>
          <w:sz w:val="24"/>
          <w:szCs w:val="24"/>
        </w:rPr>
      </w:pPr>
    </w:p>
    <w:p w:rsidR="00E7753C" w:rsidRPr="00C24422" w:rsidRDefault="00E7753C" w:rsidP="00A81B9B">
      <w:pPr>
        <w:spacing w:after="0" w:line="240" w:lineRule="auto"/>
        <w:ind w:left="1440"/>
        <w:jc w:val="both"/>
        <w:rPr>
          <w:rFonts w:cstheme="minorHAnsi"/>
          <w:sz w:val="24"/>
          <w:szCs w:val="24"/>
        </w:rPr>
      </w:pPr>
      <w:r w:rsidRPr="00C24422">
        <w:rPr>
          <w:rFonts w:cstheme="minorHAnsi"/>
          <w:sz w:val="24"/>
          <w:szCs w:val="24"/>
        </w:rPr>
        <w:t>As soon as the trench condit</w:t>
      </w:r>
      <w:r w:rsidR="000079A4" w:rsidRPr="00C24422">
        <w:rPr>
          <w:rFonts w:cstheme="minorHAnsi"/>
          <w:sz w:val="24"/>
          <w:szCs w:val="24"/>
        </w:rPr>
        <w:t xml:space="preserve">ions are approved by the </w:t>
      </w:r>
      <w:r w:rsidR="00FB67D5" w:rsidRPr="00C24422">
        <w:rPr>
          <w:rFonts w:cstheme="minorHAnsi"/>
          <w:sz w:val="24"/>
          <w:szCs w:val="24"/>
        </w:rPr>
        <w:t>Employers</w:t>
      </w:r>
      <w:r w:rsidR="000079A4" w:rsidRPr="00C24422">
        <w:rPr>
          <w:rFonts w:cstheme="minorHAnsi"/>
          <w:sz w:val="24"/>
          <w:szCs w:val="24"/>
        </w:rPr>
        <w:t xml:space="preserve"> r</w:t>
      </w:r>
      <w:r w:rsidRPr="00C24422">
        <w:rPr>
          <w:rFonts w:cstheme="minorHAnsi"/>
          <w:sz w:val="24"/>
          <w:szCs w:val="24"/>
        </w:rPr>
        <w:t xml:space="preserve">epresentative, the contractor </w:t>
      </w:r>
      <w:r w:rsidR="000079A4" w:rsidRPr="00C24422">
        <w:rPr>
          <w:rFonts w:cstheme="minorHAnsi"/>
          <w:sz w:val="24"/>
          <w:szCs w:val="24"/>
        </w:rPr>
        <w:t>should start placing</w:t>
      </w:r>
      <w:r w:rsidRPr="00C24422">
        <w:rPr>
          <w:rFonts w:cstheme="minorHAnsi"/>
          <w:sz w:val="24"/>
          <w:szCs w:val="24"/>
        </w:rPr>
        <w:t xml:space="preserve"> the applicable bedding material as per schedule given on the </w:t>
      </w:r>
      <w:r w:rsidR="000C52CB" w:rsidRPr="00C24422">
        <w:rPr>
          <w:rFonts w:cstheme="minorHAnsi"/>
          <w:sz w:val="24"/>
          <w:szCs w:val="24"/>
        </w:rPr>
        <w:t xml:space="preserve">approved </w:t>
      </w:r>
      <w:r w:rsidRPr="00C24422">
        <w:rPr>
          <w:rFonts w:cstheme="minorHAnsi"/>
          <w:sz w:val="24"/>
          <w:szCs w:val="24"/>
        </w:rPr>
        <w:t>drawings</w:t>
      </w:r>
      <w:r w:rsidR="000079A4" w:rsidRPr="00C24422">
        <w:rPr>
          <w:rFonts w:cstheme="minorHAnsi"/>
          <w:sz w:val="24"/>
          <w:szCs w:val="24"/>
        </w:rPr>
        <w:t xml:space="preserve"> or as directed by </w:t>
      </w:r>
      <w:r w:rsidR="00FB67D5" w:rsidRPr="00C24422">
        <w:rPr>
          <w:rFonts w:cstheme="minorHAnsi"/>
          <w:sz w:val="24"/>
          <w:szCs w:val="24"/>
        </w:rPr>
        <w:t>Employers</w:t>
      </w:r>
      <w:r w:rsidR="000079A4" w:rsidRPr="00C24422">
        <w:rPr>
          <w:rFonts w:cstheme="minorHAnsi"/>
          <w:sz w:val="24"/>
          <w:szCs w:val="24"/>
        </w:rPr>
        <w:t xml:space="preserve"> representative</w:t>
      </w:r>
      <w:r w:rsidRPr="00C24422">
        <w:rPr>
          <w:rFonts w:cstheme="minorHAnsi"/>
          <w:sz w:val="24"/>
          <w:szCs w:val="24"/>
        </w:rPr>
        <w:t>.  Th</w:t>
      </w:r>
      <w:r w:rsidR="00517E29" w:rsidRPr="00C24422">
        <w:rPr>
          <w:rFonts w:cstheme="minorHAnsi"/>
          <w:sz w:val="24"/>
          <w:szCs w:val="24"/>
        </w:rPr>
        <w:t>e schedule shall be</w:t>
      </w:r>
      <w:r w:rsidR="000079A4" w:rsidRPr="00C24422">
        <w:rPr>
          <w:rFonts w:cstheme="minorHAnsi"/>
          <w:sz w:val="24"/>
          <w:szCs w:val="24"/>
        </w:rPr>
        <w:t xml:space="preserve"> for guidance only and</w:t>
      </w:r>
      <w:r w:rsidR="00517E29" w:rsidRPr="00C24422">
        <w:rPr>
          <w:rFonts w:cstheme="minorHAnsi"/>
          <w:sz w:val="24"/>
          <w:szCs w:val="24"/>
        </w:rPr>
        <w:t xml:space="preserve"> the </w:t>
      </w:r>
      <w:r w:rsidR="00FB67D5" w:rsidRPr="00C24422">
        <w:rPr>
          <w:rFonts w:cstheme="minorHAnsi"/>
          <w:sz w:val="24"/>
          <w:szCs w:val="24"/>
        </w:rPr>
        <w:t>Employers</w:t>
      </w:r>
      <w:r w:rsidR="00517E29" w:rsidRPr="00C24422">
        <w:rPr>
          <w:rFonts w:cstheme="minorHAnsi"/>
          <w:sz w:val="24"/>
          <w:szCs w:val="24"/>
        </w:rPr>
        <w:t xml:space="preserve"> r</w:t>
      </w:r>
      <w:r w:rsidRPr="00C24422">
        <w:rPr>
          <w:rFonts w:cstheme="minorHAnsi"/>
          <w:sz w:val="24"/>
          <w:szCs w:val="24"/>
        </w:rPr>
        <w:t xml:space="preserve">epresentative has the right to change </w:t>
      </w:r>
      <w:r w:rsidR="000079A4" w:rsidRPr="00C24422">
        <w:rPr>
          <w:rFonts w:cstheme="minorHAnsi"/>
          <w:sz w:val="24"/>
          <w:szCs w:val="24"/>
        </w:rPr>
        <w:t xml:space="preserve">the type of bedding if the site </w:t>
      </w:r>
      <w:r w:rsidRPr="00C24422">
        <w:rPr>
          <w:rFonts w:cstheme="minorHAnsi"/>
          <w:sz w:val="24"/>
          <w:szCs w:val="24"/>
        </w:rPr>
        <w:t>conditions demand.  The three</w:t>
      </w:r>
      <w:r w:rsidR="00517E29" w:rsidRPr="00C24422">
        <w:rPr>
          <w:rFonts w:cstheme="minorHAnsi"/>
          <w:sz w:val="24"/>
          <w:szCs w:val="24"/>
        </w:rPr>
        <w:t xml:space="preserve"> types of bedding may be used in</w:t>
      </w:r>
      <w:r w:rsidRPr="00C24422">
        <w:rPr>
          <w:rFonts w:cstheme="minorHAnsi"/>
          <w:sz w:val="24"/>
          <w:szCs w:val="24"/>
        </w:rPr>
        <w:t xml:space="preserve"> this project are:</w:t>
      </w:r>
    </w:p>
    <w:p w:rsidR="008754DE" w:rsidRPr="00C24422" w:rsidRDefault="008754DE" w:rsidP="00A81B9B">
      <w:pPr>
        <w:spacing w:after="0" w:line="240" w:lineRule="auto"/>
        <w:ind w:left="1440"/>
        <w:jc w:val="both"/>
        <w:rPr>
          <w:rFonts w:cstheme="minorHAnsi"/>
          <w:sz w:val="24"/>
          <w:szCs w:val="24"/>
        </w:rPr>
      </w:pPr>
    </w:p>
    <w:p w:rsidR="00E7753C" w:rsidRPr="00C24422" w:rsidRDefault="00E7753C" w:rsidP="00A81B9B">
      <w:pPr>
        <w:spacing w:after="0" w:line="240" w:lineRule="auto"/>
        <w:ind w:left="2160"/>
        <w:jc w:val="both"/>
        <w:rPr>
          <w:rFonts w:cstheme="minorHAnsi"/>
          <w:sz w:val="24"/>
          <w:szCs w:val="24"/>
        </w:rPr>
      </w:pPr>
      <w:r w:rsidRPr="00C24422">
        <w:rPr>
          <w:rFonts w:cstheme="minorHAnsi"/>
          <w:sz w:val="24"/>
          <w:szCs w:val="24"/>
        </w:rPr>
        <w:tab/>
      </w:r>
      <w:r w:rsidRPr="00C24422">
        <w:rPr>
          <w:rFonts w:cstheme="minorHAnsi"/>
          <w:sz w:val="24"/>
          <w:szCs w:val="24"/>
        </w:rPr>
        <w:tab/>
        <w:t>i.</w:t>
      </w:r>
      <w:r w:rsidRPr="00C24422">
        <w:rPr>
          <w:rFonts w:cstheme="minorHAnsi"/>
          <w:sz w:val="24"/>
          <w:szCs w:val="24"/>
        </w:rPr>
        <w:tab/>
        <w:t>Granular Bedding</w:t>
      </w:r>
      <w:r w:rsidRPr="00C24422">
        <w:rPr>
          <w:rFonts w:cstheme="minorHAnsi"/>
          <w:sz w:val="24"/>
          <w:szCs w:val="24"/>
        </w:rPr>
        <w:tab/>
      </w:r>
      <w:r w:rsidRPr="00C24422">
        <w:rPr>
          <w:rFonts w:cstheme="minorHAnsi"/>
          <w:sz w:val="24"/>
          <w:szCs w:val="24"/>
        </w:rPr>
        <w:tab/>
        <w:t>Class A</w:t>
      </w:r>
    </w:p>
    <w:p w:rsidR="00E7753C" w:rsidRPr="00C24422" w:rsidRDefault="00E7753C" w:rsidP="00A81B9B">
      <w:pPr>
        <w:spacing w:after="0" w:line="240" w:lineRule="auto"/>
        <w:ind w:left="2160"/>
        <w:jc w:val="both"/>
        <w:rPr>
          <w:rFonts w:cstheme="minorHAnsi"/>
          <w:sz w:val="24"/>
          <w:szCs w:val="24"/>
        </w:rPr>
      </w:pPr>
      <w:r w:rsidRPr="00C24422">
        <w:rPr>
          <w:rFonts w:cstheme="minorHAnsi"/>
          <w:sz w:val="24"/>
          <w:szCs w:val="24"/>
        </w:rPr>
        <w:tab/>
      </w:r>
      <w:r w:rsidRPr="00C24422">
        <w:rPr>
          <w:rFonts w:cstheme="minorHAnsi"/>
          <w:sz w:val="24"/>
          <w:szCs w:val="24"/>
        </w:rPr>
        <w:tab/>
        <w:t>ii.</w:t>
      </w:r>
      <w:r w:rsidRPr="00C24422">
        <w:rPr>
          <w:rFonts w:cstheme="minorHAnsi"/>
          <w:sz w:val="24"/>
          <w:szCs w:val="24"/>
        </w:rPr>
        <w:tab/>
        <w:t xml:space="preserve">Concrete </w:t>
      </w:r>
      <w:r w:rsidR="007F346D" w:rsidRPr="00C24422">
        <w:rPr>
          <w:rFonts w:cstheme="minorHAnsi"/>
          <w:sz w:val="24"/>
          <w:szCs w:val="24"/>
        </w:rPr>
        <w:t>Hunching</w:t>
      </w:r>
      <w:r w:rsidRPr="00C24422">
        <w:rPr>
          <w:rFonts w:cstheme="minorHAnsi"/>
          <w:sz w:val="24"/>
          <w:szCs w:val="24"/>
        </w:rPr>
        <w:tab/>
      </w:r>
      <w:r w:rsidRPr="00C24422">
        <w:rPr>
          <w:rFonts w:cstheme="minorHAnsi"/>
          <w:sz w:val="24"/>
          <w:szCs w:val="24"/>
        </w:rPr>
        <w:tab/>
        <w:t>Class B</w:t>
      </w:r>
    </w:p>
    <w:p w:rsidR="00E7753C" w:rsidRPr="00C24422" w:rsidRDefault="00E7753C" w:rsidP="00A81B9B">
      <w:pPr>
        <w:spacing w:after="0" w:line="240" w:lineRule="auto"/>
        <w:ind w:left="2160"/>
        <w:jc w:val="both"/>
        <w:rPr>
          <w:rFonts w:cstheme="minorHAnsi"/>
          <w:sz w:val="24"/>
          <w:szCs w:val="24"/>
        </w:rPr>
      </w:pPr>
      <w:r w:rsidRPr="00C24422">
        <w:rPr>
          <w:rFonts w:cstheme="minorHAnsi"/>
          <w:sz w:val="24"/>
          <w:szCs w:val="24"/>
        </w:rPr>
        <w:tab/>
      </w:r>
      <w:r w:rsidRPr="00C24422">
        <w:rPr>
          <w:rFonts w:cstheme="minorHAnsi"/>
          <w:sz w:val="24"/>
          <w:szCs w:val="24"/>
        </w:rPr>
        <w:tab/>
        <w:t>iii.</w:t>
      </w:r>
      <w:r w:rsidRPr="00C24422">
        <w:rPr>
          <w:rFonts w:cstheme="minorHAnsi"/>
          <w:sz w:val="24"/>
          <w:szCs w:val="24"/>
        </w:rPr>
        <w:tab/>
        <w:t>Concrete Encasement</w:t>
      </w:r>
      <w:r w:rsidRPr="00C24422">
        <w:rPr>
          <w:rFonts w:cstheme="minorHAnsi"/>
          <w:sz w:val="24"/>
          <w:szCs w:val="24"/>
        </w:rPr>
        <w:tab/>
      </w:r>
      <w:r w:rsidRPr="00C24422">
        <w:rPr>
          <w:rFonts w:cstheme="minorHAnsi"/>
          <w:sz w:val="24"/>
          <w:szCs w:val="24"/>
        </w:rPr>
        <w:tab/>
        <w:t>Class C</w:t>
      </w:r>
    </w:p>
    <w:p w:rsidR="00E7753C" w:rsidRPr="00C24422" w:rsidRDefault="00E7753C" w:rsidP="00A81B9B">
      <w:pPr>
        <w:spacing w:after="0" w:line="240" w:lineRule="auto"/>
        <w:ind w:left="2160"/>
        <w:jc w:val="both"/>
        <w:rPr>
          <w:rFonts w:cstheme="minorHAnsi"/>
          <w:sz w:val="24"/>
          <w:szCs w:val="24"/>
        </w:rPr>
      </w:pPr>
    </w:p>
    <w:p w:rsidR="00E7753C" w:rsidRPr="00C24422" w:rsidRDefault="00E7753C" w:rsidP="00A81B9B">
      <w:pPr>
        <w:spacing w:after="0" w:line="240" w:lineRule="auto"/>
        <w:ind w:left="1440"/>
        <w:jc w:val="both"/>
        <w:rPr>
          <w:rFonts w:cstheme="minorHAnsi"/>
          <w:sz w:val="24"/>
          <w:szCs w:val="24"/>
        </w:rPr>
      </w:pPr>
      <w:r w:rsidRPr="00C24422">
        <w:rPr>
          <w:rFonts w:cstheme="minorHAnsi"/>
          <w:sz w:val="24"/>
          <w:szCs w:val="24"/>
          <w:u w:val="single"/>
        </w:rPr>
        <w:t>Granular Bedding:</w:t>
      </w:r>
      <w:r w:rsidRPr="00C24422">
        <w:rPr>
          <w:rFonts w:cstheme="minorHAnsi"/>
          <w:sz w:val="24"/>
          <w:szCs w:val="24"/>
        </w:rPr>
        <w:t xml:space="preserve">  This is designa</w:t>
      </w:r>
      <w:r w:rsidR="000079A4" w:rsidRPr="00C24422">
        <w:rPr>
          <w:rFonts w:cstheme="minorHAnsi"/>
          <w:sz w:val="24"/>
          <w:szCs w:val="24"/>
        </w:rPr>
        <w:t xml:space="preserve">ted as Class A bedding.  It shall be </w:t>
      </w:r>
      <w:r w:rsidRPr="00C24422">
        <w:rPr>
          <w:rFonts w:cstheme="minorHAnsi"/>
          <w:sz w:val="24"/>
          <w:szCs w:val="24"/>
        </w:rPr>
        <w:t xml:space="preserve">composed of free flowing clean </w:t>
      </w:r>
      <w:proofErr w:type="gramStart"/>
      <w:r w:rsidRPr="00C24422">
        <w:rPr>
          <w:rFonts w:cstheme="minorHAnsi"/>
          <w:sz w:val="24"/>
          <w:szCs w:val="24"/>
        </w:rPr>
        <w:t>coarse</w:t>
      </w:r>
      <w:proofErr w:type="gramEnd"/>
      <w:r w:rsidRPr="00C24422">
        <w:rPr>
          <w:rFonts w:cstheme="minorHAnsi"/>
          <w:sz w:val="24"/>
          <w:szCs w:val="24"/>
        </w:rPr>
        <w:t xml:space="preserve"> aggregate with a maximum size of 10</w:t>
      </w:r>
      <w:r w:rsidR="000079A4" w:rsidRPr="00C24422">
        <w:rPr>
          <w:rFonts w:cstheme="minorHAnsi"/>
          <w:sz w:val="24"/>
          <w:szCs w:val="24"/>
        </w:rPr>
        <w:t xml:space="preserve"> mm.  </w:t>
      </w:r>
      <w:r w:rsidRPr="00C24422">
        <w:rPr>
          <w:rFonts w:cstheme="minorHAnsi"/>
          <w:sz w:val="24"/>
          <w:szCs w:val="24"/>
        </w:rPr>
        <w:t xml:space="preserve">If </w:t>
      </w:r>
      <w:r w:rsidR="000079A4" w:rsidRPr="00C24422">
        <w:rPr>
          <w:rFonts w:cstheme="minorHAnsi"/>
          <w:sz w:val="24"/>
          <w:szCs w:val="24"/>
        </w:rPr>
        <w:t>through the contractor’s negligence</w:t>
      </w:r>
      <w:r w:rsidRPr="00C24422">
        <w:rPr>
          <w:rFonts w:cstheme="minorHAnsi"/>
          <w:sz w:val="24"/>
          <w:szCs w:val="24"/>
        </w:rPr>
        <w:t xml:space="preserve"> any trench bottom is excavated below the grade</w:t>
      </w:r>
      <w:r w:rsidR="00517E29" w:rsidRPr="00C24422">
        <w:rPr>
          <w:rFonts w:cstheme="minorHAnsi"/>
          <w:sz w:val="24"/>
          <w:szCs w:val="24"/>
        </w:rPr>
        <w:t xml:space="preserve">, </w:t>
      </w:r>
      <w:r w:rsidRPr="00C24422">
        <w:rPr>
          <w:rFonts w:cstheme="minorHAnsi"/>
          <w:sz w:val="24"/>
          <w:szCs w:val="24"/>
        </w:rPr>
        <w:t>it shall be refilled to the required level with bedding material and thoroughly compacted into place, at the contractor's expense.</w:t>
      </w:r>
    </w:p>
    <w:p w:rsidR="00E7753C" w:rsidRPr="00C24422" w:rsidRDefault="00E7753C" w:rsidP="00A81B9B">
      <w:pPr>
        <w:spacing w:after="0" w:line="240" w:lineRule="auto"/>
        <w:ind w:left="1440"/>
        <w:jc w:val="both"/>
        <w:rPr>
          <w:rFonts w:cstheme="minorHAnsi"/>
          <w:sz w:val="24"/>
          <w:szCs w:val="24"/>
        </w:rPr>
      </w:pPr>
      <w:r w:rsidRPr="00C24422">
        <w:rPr>
          <w:rFonts w:cstheme="minorHAnsi"/>
          <w:sz w:val="24"/>
          <w:szCs w:val="24"/>
          <w:u w:val="single"/>
        </w:rPr>
        <w:t xml:space="preserve">Concrete </w:t>
      </w:r>
      <w:r w:rsidR="0091008A" w:rsidRPr="00C24422">
        <w:rPr>
          <w:rFonts w:cstheme="minorHAnsi"/>
          <w:sz w:val="24"/>
          <w:szCs w:val="24"/>
          <w:u w:val="single"/>
        </w:rPr>
        <w:t>Hunching</w:t>
      </w:r>
      <w:r w:rsidRPr="00C24422">
        <w:rPr>
          <w:rFonts w:cstheme="minorHAnsi"/>
          <w:sz w:val="24"/>
          <w:szCs w:val="24"/>
          <w:u w:val="single"/>
        </w:rPr>
        <w:t>:</w:t>
      </w:r>
      <w:r w:rsidRPr="00C24422">
        <w:rPr>
          <w:rFonts w:cstheme="minorHAnsi"/>
          <w:sz w:val="24"/>
          <w:szCs w:val="24"/>
        </w:rPr>
        <w:t xml:space="preserve">  This is designated as Class B bedding.  The trench shall be filled and compacted up to half of the pipe’s diameter with granular material as specified for Class A bedding and the upper par</w:t>
      </w:r>
      <w:r w:rsidR="0091008A" w:rsidRPr="00C24422">
        <w:rPr>
          <w:rFonts w:cstheme="minorHAnsi"/>
          <w:sz w:val="24"/>
          <w:szCs w:val="24"/>
        </w:rPr>
        <w:t xml:space="preserve">t will be encased in concrete.  </w:t>
      </w:r>
      <w:r w:rsidRPr="00C24422">
        <w:rPr>
          <w:rFonts w:cstheme="minorHAnsi"/>
          <w:sz w:val="24"/>
          <w:szCs w:val="24"/>
        </w:rPr>
        <w:t xml:space="preserve">Concrete shall be un-reinforced of the Class </w:t>
      </w:r>
      <w:r w:rsidR="0091008A" w:rsidRPr="00C24422">
        <w:rPr>
          <w:rFonts w:cstheme="minorHAnsi"/>
          <w:sz w:val="24"/>
          <w:szCs w:val="24"/>
        </w:rPr>
        <w:t xml:space="preserve">or as directed by the </w:t>
      </w:r>
      <w:r w:rsidR="00FB67D5" w:rsidRPr="00C24422">
        <w:rPr>
          <w:rFonts w:cstheme="minorHAnsi"/>
          <w:sz w:val="24"/>
          <w:szCs w:val="24"/>
        </w:rPr>
        <w:t>Employers</w:t>
      </w:r>
      <w:r w:rsidR="0091008A" w:rsidRPr="00C24422">
        <w:rPr>
          <w:rFonts w:cstheme="minorHAnsi"/>
          <w:sz w:val="24"/>
          <w:szCs w:val="24"/>
        </w:rPr>
        <w:t xml:space="preserve"> r</w:t>
      </w:r>
      <w:r w:rsidRPr="00C24422">
        <w:rPr>
          <w:rFonts w:cstheme="minorHAnsi"/>
          <w:sz w:val="24"/>
          <w:szCs w:val="24"/>
        </w:rPr>
        <w:t>epresentative.</w:t>
      </w:r>
    </w:p>
    <w:p w:rsidR="00E7753C" w:rsidRPr="00C24422" w:rsidRDefault="00E7753C" w:rsidP="00A81B9B">
      <w:pPr>
        <w:spacing w:after="0" w:line="240" w:lineRule="auto"/>
        <w:ind w:left="2160"/>
        <w:jc w:val="both"/>
        <w:rPr>
          <w:rFonts w:cstheme="minorHAnsi"/>
          <w:sz w:val="24"/>
          <w:szCs w:val="24"/>
        </w:rPr>
      </w:pPr>
    </w:p>
    <w:p w:rsidR="00E7753C" w:rsidRPr="00C24422" w:rsidRDefault="00E7753C" w:rsidP="00A81B9B">
      <w:pPr>
        <w:spacing w:after="0" w:line="240" w:lineRule="auto"/>
        <w:ind w:left="1440"/>
        <w:jc w:val="both"/>
        <w:rPr>
          <w:rFonts w:cstheme="minorHAnsi"/>
          <w:sz w:val="24"/>
          <w:szCs w:val="24"/>
        </w:rPr>
      </w:pPr>
      <w:r w:rsidRPr="00C24422">
        <w:rPr>
          <w:rFonts w:cstheme="minorHAnsi"/>
          <w:sz w:val="24"/>
          <w:szCs w:val="24"/>
          <w:u w:val="single"/>
        </w:rPr>
        <w:t>Concrete Encasement:</w:t>
      </w:r>
      <w:r w:rsidRPr="00C24422">
        <w:rPr>
          <w:rFonts w:cstheme="minorHAnsi"/>
          <w:sz w:val="24"/>
          <w:szCs w:val="24"/>
        </w:rPr>
        <w:t xml:space="preserve">  This is designated as Class C bedding.  The concrete shall be of the Class </w:t>
      </w:r>
      <w:r w:rsidR="0024365E" w:rsidRPr="00C24422">
        <w:rPr>
          <w:rFonts w:cstheme="minorHAnsi"/>
          <w:sz w:val="24"/>
          <w:szCs w:val="24"/>
        </w:rPr>
        <w:t xml:space="preserve">as directed by the </w:t>
      </w:r>
      <w:r w:rsidR="00FB67D5" w:rsidRPr="00C24422">
        <w:rPr>
          <w:rFonts w:cstheme="minorHAnsi"/>
          <w:sz w:val="24"/>
          <w:szCs w:val="24"/>
        </w:rPr>
        <w:t>Employers</w:t>
      </w:r>
      <w:r w:rsidR="0024365E" w:rsidRPr="00C24422">
        <w:rPr>
          <w:rFonts w:cstheme="minorHAnsi"/>
          <w:sz w:val="24"/>
          <w:szCs w:val="24"/>
        </w:rPr>
        <w:t xml:space="preserve"> r</w:t>
      </w:r>
      <w:r w:rsidRPr="00C24422">
        <w:rPr>
          <w:rFonts w:cstheme="minorHAnsi"/>
          <w:sz w:val="24"/>
          <w:szCs w:val="24"/>
        </w:rPr>
        <w:t>epresentative.  Each pipe to be encased shall be supported on at least two points with pre-cast concrete wedge blocks.  The wedge blocks should be located at a distance L/4 from the joint.  To avoid movement of the pipe during concreting the concrete shall be carefully placed and tamped beneath the pipe, followed by pouring of concrete on both side of the pipe.</w:t>
      </w:r>
    </w:p>
    <w:p w:rsidR="00E7753C" w:rsidRPr="00C24422" w:rsidRDefault="00E7753C" w:rsidP="00A81B9B">
      <w:pPr>
        <w:spacing w:after="0" w:line="240" w:lineRule="auto"/>
        <w:jc w:val="both"/>
        <w:rPr>
          <w:rFonts w:cstheme="minorHAnsi"/>
          <w:sz w:val="24"/>
          <w:szCs w:val="24"/>
        </w:rPr>
      </w:pPr>
    </w:p>
    <w:p w:rsidR="008F751D" w:rsidRPr="00C24422" w:rsidRDefault="008F751D" w:rsidP="00580DA0">
      <w:pPr>
        <w:pStyle w:val="Heading2"/>
        <w:numPr>
          <w:ilvl w:val="1"/>
          <w:numId w:val="14"/>
        </w:numPr>
        <w:spacing w:before="0" w:line="240" w:lineRule="auto"/>
        <w:ind w:left="1440" w:hanging="1440"/>
        <w:jc w:val="both"/>
        <w:rPr>
          <w:rFonts w:asciiTheme="minorHAnsi" w:eastAsia="Times New Roman" w:hAnsiTheme="minorHAnsi" w:cstheme="minorHAnsi"/>
          <w:color w:val="auto"/>
          <w:sz w:val="24"/>
          <w:szCs w:val="24"/>
          <w:lang w:val="en-IN"/>
        </w:rPr>
      </w:pPr>
      <w:bookmarkStart w:id="1091" w:name="_Toc511401536"/>
      <w:r w:rsidRPr="00C24422">
        <w:rPr>
          <w:rFonts w:asciiTheme="minorHAnsi" w:eastAsia="Times New Roman" w:hAnsiTheme="minorHAnsi" w:cstheme="minorHAnsi"/>
          <w:color w:val="auto"/>
          <w:sz w:val="24"/>
          <w:szCs w:val="24"/>
          <w:lang w:val="en-IN"/>
        </w:rPr>
        <w:t>HDPE Pipes</w:t>
      </w:r>
      <w:bookmarkEnd w:id="1091"/>
    </w:p>
    <w:p w:rsidR="00934219" w:rsidRPr="00C24422" w:rsidRDefault="00934219" w:rsidP="00A81B9B">
      <w:pPr>
        <w:spacing w:after="0" w:line="240" w:lineRule="auto"/>
        <w:rPr>
          <w:lang w:val="en-IN"/>
        </w:rPr>
      </w:pPr>
    </w:p>
    <w:p w:rsidR="00934219" w:rsidRPr="00C24422" w:rsidRDefault="00934219" w:rsidP="00A81B9B">
      <w:pPr>
        <w:pStyle w:val="ListParagraph"/>
        <w:spacing w:after="0" w:line="240" w:lineRule="auto"/>
        <w:ind w:left="1440"/>
        <w:jc w:val="both"/>
        <w:rPr>
          <w:sz w:val="24"/>
          <w:szCs w:val="24"/>
          <w:lang w:val="en-IN"/>
        </w:rPr>
      </w:pPr>
      <w:r w:rsidRPr="00C24422">
        <w:rPr>
          <w:sz w:val="24"/>
          <w:szCs w:val="24"/>
          <w:lang w:val="en-IN"/>
        </w:rPr>
        <w:t xml:space="preserve">HDPE pipes and fittings shall meet the requirements of </w:t>
      </w:r>
      <w:r w:rsidR="00233EBB" w:rsidRPr="00C24422">
        <w:rPr>
          <w:sz w:val="24"/>
          <w:szCs w:val="24"/>
          <w:lang w:val="en-IN"/>
        </w:rPr>
        <w:t>BS EN 12201-</w:t>
      </w:r>
      <w:r w:rsidR="00791E26" w:rsidRPr="00C24422">
        <w:rPr>
          <w:sz w:val="24"/>
          <w:szCs w:val="24"/>
          <w:lang w:val="en-IN"/>
        </w:rPr>
        <w:t>2:2003,</w:t>
      </w:r>
      <w:r w:rsidR="00233EBB" w:rsidRPr="00C24422">
        <w:rPr>
          <w:sz w:val="24"/>
          <w:szCs w:val="24"/>
          <w:lang w:val="en-IN"/>
        </w:rPr>
        <w:t xml:space="preserve"> BS EN 12201-1:2001, BS EN 12201-2:2011+A1:2013.</w:t>
      </w:r>
    </w:p>
    <w:p w:rsidR="008F751D" w:rsidRPr="00C24422" w:rsidRDefault="008F751D" w:rsidP="00A81B9B">
      <w:pPr>
        <w:spacing w:after="0" w:line="240" w:lineRule="auto"/>
        <w:rPr>
          <w:lang w:val="en-IN"/>
        </w:rPr>
      </w:pPr>
    </w:p>
    <w:p w:rsidR="00215415" w:rsidRPr="00C24422" w:rsidRDefault="00215415" w:rsidP="00580DA0">
      <w:pPr>
        <w:pStyle w:val="ListParagraph"/>
        <w:numPr>
          <w:ilvl w:val="0"/>
          <w:numId w:val="19"/>
        </w:numPr>
        <w:spacing w:after="0" w:line="240" w:lineRule="auto"/>
        <w:rPr>
          <w:rFonts w:eastAsia="Times New Roman" w:cstheme="minorHAnsi"/>
          <w:b/>
          <w:vanish/>
          <w:sz w:val="24"/>
          <w:szCs w:val="24"/>
          <w:lang w:val="en-IN"/>
        </w:rPr>
      </w:pPr>
    </w:p>
    <w:p w:rsidR="00215415" w:rsidRPr="00C24422" w:rsidRDefault="00215415" w:rsidP="00580DA0">
      <w:pPr>
        <w:pStyle w:val="ListParagraph"/>
        <w:numPr>
          <w:ilvl w:val="1"/>
          <w:numId w:val="19"/>
        </w:numPr>
        <w:spacing w:after="0" w:line="240" w:lineRule="auto"/>
        <w:rPr>
          <w:rFonts w:eastAsia="Times New Roman" w:cstheme="minorHAnsi"/>
          <w:b/>
          <w:vanish/>
          <w:sz w:val="24"/>
          <w:szCs w:val="24"/>
          <w:lang w:val="en-IN"/>
        </w:rPr>
      </w:pPr>
    </w:p>
    <w:p w:rsidR="00215415" w:rsidRPr="00C24422" w:rsidRDefault="00215415" w:rsidP="00580DA0">
      <w:pPr>
        <w:pStyle w:val="ListParagraph"/>
        <w:numPr>
          <w:ilvl w:val="1"/>
          <w:numId w:val="19"/>
        </w:numPr>
        <w:spacing w:after="0" w:line="240" w:lineRule="auto"/>
        <w:rPr>
          <w:rFonts w:eastAsia="Times New Roman" w:cstheme="minorHAnsi"/>
          <w:b/>
          <w:vanish/>
          <w:sz w:val="24"/>
          <w:szCs w:val="24"/>
          <w:lang w:val="en-IN"/>
        </w:rPr>
      </w:pPr>
    </w:p>
    <w:p w:rsidR="00215415" w:rsidRPr="00C24422" w:rsidRDefault="00215415" w:rsidP="00580DA0">
      <w:pPr>
        <w:pStyle w:val="ListParagraph"/>
        <w:numPr>
          <w:ilvl w:val="1"/>
          <w:numId w:val="19"/>
        </w:numPr>
        <w:spacing w:after="0" w:line="240" w:lineRule="auto"/>
        <w:rPr>
          <w:rFonts w:eastAsia="Times New Roman" w:cstheme="minorHAnsi"/>
          <w:b/>
          <w:vanish/>
          <w:sz w:val="24"/>
          <w:szCs w:val="24"/>
          <w:lang w:val="en-IN"/>
        </w:rPr>
      </w:pPr>
    </w:p>
    <w:p w:rsidR="00215415" w:rsidRPr="00C24422" w:rsidRDefault="00215415" w:rsidP="00580DA0">
      <w:pPr>
        <w:pStyle w:val="ListParagraph"/>
        <w:numPr>
          <w:ilvl w:val="1"/>
          <w:numId w:val="19"/>
        </w:numPr>
        <w:spacing w:after="0" w:line="240" w:lineRule="auto"/>
        <w:rPr>
          <w:rFonts w:eastAsia="Times New Roman" w:cstheme="minorHAnsi"/>
          <w:b/>
          <w:vanish/>
          <w:sz w:val="24"/>
          <w:szCs w:val="24"/>
          <w:lang w:val="en-IN"/>
        </w:rPr>
      </w:pPr>
    </w:p>
    <w:p w:rsidR="00215415" w:rsidRPr="00C24422" w:rsidRDefault="00215415" w:rsidP="00580DA0">
      <w:pPr>
        <w:pStyle w:val="ListParagraph"/>
        <w:numPr>
          <w:ilvl w:val="1"/>
          <w:numId w:val="19"/>
        </w:numPr>
        <w:spacing w:after="0" w:line="240" w:lineRule="auto"/>
        <w:rPr>
          <w:rFonts w:eastAsia="Times New Roman" w:cstheme="minorHAnsi"/>
          <w:b/>
          <w:vanish/>
          <w:sz w:val="24"/>
          <w:szCs w:val="24"/>
          <w:lang w:val="en-IN"/>
        </w:rPr>
      </w:pPr>
    </w:p>
    <w:p w:rsidR="008F751D" w:rsidRPr="00C24422" w:rsidRDefault="008F751D" w:rsidP="00580DA0">
      <w:pPr>
        <w:pStyle w:val="ListParagraph"/>
        <w:numPr>
          <w:ilvl w:val="2"/>
          <w:numId w:val="19"/>
        </w:numPr>
        <w:spacing w:after="0" w:line="240" w:lineRule="auto"/>
        <w:ind w:left="1440" w:hanging="1440"/>
        <w:jc w:val="both"/>
        <w:rPr>
          <w:rFonts w:eastAsia="Times New Roman" w:cstheme="minorHAnsi"/>
          <w:b/>
          <w:bCs/>
          <w:sz w:val="24"/>
          <w:szCs w:val="24"/>
          <w:lang w:val="en-IN"/>
        </w:rPr>
      </w:pPr>
      <w:r w:rsidRPr="00C24422">
        <w:rPr>
          <w:rFonts w:eastAsia="Times New Roman" w:cstheme="minorHAnsi"/>
          <w:b/>
          <w:sz w:val="24"/>
          <w:szCs w:val="24"/>
          <w:lang w:val="en-IN"/>
        </w:rPr>
        <w:t>Raw material</w:t>
      </w:r>
    </w:p>
    <w:p w:rsidR="008F751D" w:rsidRPr="00C24422" w:rsidRDefault="008F751D" w:rsidP="00A81B9B">
      <w:pPr>
        <w:spacing w:after="0" w:line="240" w:lineRule="auto"/>
        <w:ind w:left="720"/>
        <w:rPr>
          <w:lang w:val="en-IN"/>
        </w:rPr>
      </w:pPr>
    </w:p>
    <w:p w:rsidR="008F751D" w:rsidRPr="00C24422" w:rsidRDefault="008F751D" w:rsidP="00A81B9B">
      <w:pPr>
        <w:spacing w:after="0" w:line="240" w:lineRule="auto"/>
        <w:ind w:left="1440"/>
        <w:jc w:val="both"/>
        <w:rPr>
          <w:rFonts w:cstheme="minorHAnsi"/>
          <w:sz w:val="24"/>
          <w:szCs w:val="24"/>
          <w:lang w:val="en-IN"/>
        </w:rPr>
      </w:pPr>
      <w:r w:rsidRPr="00C24422">
        <w:rPr>
          <w:rFonts w:cstheme="minorHAnsi"/>
          <w:sz w:val="24"/>
          <w:szCs w:val="24"/>
          <w:lang w:val="en-IN"/>
        </w:rPr>
        <w:t>Raw material used to manufacture the HDPE pipes</w:t>
      </w:r>
      <w:r w:rsidR="00F0499B" w:rsidRPr="00C24422">
        <w:rPr>
          <w:rFonts w:cstheme="minorHAnsi"/>
          <w:sz w:val="24"/>
          <w:szCs w:val="24"/>
          <w:lang w:val="en-IN"/>
        </w:rPr>
        <w:t xml:space="preserve"> shall be virgin compounded or n</w:t>
      </w:r>
      <w:r w:rsidRPr="00C24422">
        <w:rPr>
          <w:rFonts w:cstheme="minorHAnsi"/>
          <w:sz w:val="24"/>
          <w:szCs w:val="24"/>
          <w:lang w:val="en-IN"/>
        </w:rPr>
        <w:t>atural black PE 100 resin confirming to IS</w:t>
      </w:r>
      <w:r w:rsidR="00393418" w:rsidRPr="00C24422">
        <w:rPr>
          <w:rFonts w:cstheme="minorHAnsi"/>
          <w:sz w:val="24"/>
          <w:szCs w:val="24"/>
          <w:lang w:val="en-IN"/>
        </w:rPr>
        <w:t xml:space="preserve"> 4984, </w:t>
      </w:r>
      <w:r w:rsidRPr="00C24422">
        <w:rPr>
          <w:rFonts w:cstheme="minorHAnsi"/>
          <w:sz w:val="24"/>
          <w:szCs w:val="24"/>
          <w:lang w:val="en-IN"/>
        </w:rPr>
        <w:t>IS</w:t>
      </w:r>
      <w:r w:rsidR="00393418" w:rsidRPr="00C24422">
        <w:rPr>
          <w:rFonts w:cstheme="minorHAnsi"/>
          <w:sz w:val="24"/>
          <w:szCs w:val="24"/>
          <w:lang w:val="en-IN"/>
        </w:rPr>
        <w:t xml:space="preserve"> 7328</w:t>
      </w:r>
      <w:r w:rsidRPr="00C24422">
        <w:rPr>
          <w:rFonts w:cstheme="minorHAnsi"/>
          <w:sz w:val="24"/>
          <w:szCs w:val="24"/>
          <w:lang w:val="en-IN"/>
        </w:rPr>
        <w:t xml:space="preserve"> or equiv</w:t>
      </w:r>
      <w:r w:rsidR="008B56EC" w:rsidRPr="00C24422">
        <w:rPr>
          <w:rFonts w:cstheme="minorHAnsi"/>
          <w:sz w:val="24"/>
          <w:szCs w:val="24"/>
          <w:lang w:val="en-IN"/>
        </w:rPr>
        <w:t xml:space="preserve">alent international standards. </w:t>
      </w:r>
      <w:r w:rsidRPr="00C24422">
        <w:rPr>
          <w:rFonts w:cstheme="minorHAnsi"/>
          <w:sz w:val="24"/>
          <w:szCs w:val="24"/>
          <w:lang w:val="en-IN"/>
        </w:rPr>
        <w:t xml:space="preserve">The resin proposed to be used for manufacturing of the pipes for drinking water </w:t>
      </w:r>
      <w:r w:rsidR="0014258B" w:rsidRPr="00C24422">
        <w:rPr>
          <w:rFonts w:cstheme="minorHAnsi"/>
          <w:sz w:val="24"/>
          <w:szCs w:val="24"/>
          <w:lang w:val="en-IN"/>
        </w:rPr>
        <w:t>shall</w:t>
      </w:r>
      <w:r w:rsidRPr="00C24422">
        <w:rPr>
          <w:rFonts w:cstheme="minorHAnsi"/>
          <w:sz w:val="24"/>
          <w:szCs w:val="24"/>
          <w:lang w:val="en-IN"/>
        </w:rPr>
        <w:t xml:space="preserve"> also comply with the follo</w:t>
      </w:r>
      <w:r w:rsidR="00393418" w:rsidRPr="00C24422">
        <w:rPr>
          <w:rFonts w:cstheme="minorHAnsi"/>
          <w:sz w:val="24"/>
          <w:szCs w:val="24"/>
          <w:lang w:val="en-IN"/>
        </w:rPr>
        <w:t>wing norms as per ISO 9080</w:t>
      </w:r>
      <w:r w:rsidR="0014258B" w:rsidRPr="00C24422">
        <w:rPr>
          <w:rFonts w:cstheme="minorHAnsi"/>
          <w:sz w:val="24"/>
          <w:szCs w:val="24"/>
          <w:lang w:val="en-IN"/>
        </w:rPr>
        <w:t xml:space="preserve"> or equivalent international standards.</w:t>
      </w:r>
    </w:p>
    <w:p w:rsidR="008F751D" w:rsidRPr="00C24422" w:rsidRDefault="008F751D" w:rsidP="00A81B9B">
      <w:pPr>
        <w:spacing w:after="0" w:line="240" w:lineRule="auto"/>
        <w:ind w:left="2160"/>
        <w:jc w:val="both"/>
        <w:rPr>
          <w:rFonts w:cstheme="minorHAnsi"/>
          <w:sz w:val="24"/>
          <w:szCs w:val="24"/>
          <w:lang w:val="en-IN"/>
        </w:rPr>
      </w:pPr>
    </w:p>
    <w:p w:rsidR="008F751D" w:rsidRPr="00C24422" w:rsidRDefault="008F751D" w:rsidP="00580DA0">
      <w:pPr>
        <w:pStyle w:val="ListParagraph"/>
        <w:numPr>
          <w:ilvl w:val="0"/>
          <w:numId w:val="5"/>
        </w:numPr>
        <w:spacing w:after="0" w:line="240" w:lineRule="auto"/>
        <w:jc w:val="both"/>
        <w:rPr>
          <w:rFonts w:cstheme="minorHAnsi"/>
          <w:sz w:val="24"/>
          <w:szCs w:val="24"/>
        </w:rPr>
      </w:pPr>
      <w:r w:rsidRPr="00C24422">
        <w:rPr>
          <w:rFonts w:cstheme="minorHAnsi"/>
          <w:sz w:val="24"/>
          <w:szCs w:val="24"/>
        </w:rPr>
        <w:t>The resin should have been certified by an independent laboratory of international repute for having passed 10,000 hour long term hydrostatic strength (LTHS) test extrapolated to 50 years to show that the resin has a minimum MRS of over 10</w:t>
      </w:r>
      <w:r w:rsidR="0014258B" w:rsidRPr="00C24422">
        <w:rPr>
          <w:rFonts w:cstheme="minorHAnsi"/>
          <w:sz w:val="24"/>
          <w:szCs w:val="24"/>
        </w:rPr>
        <w:t xml:space="preserve"> </w:t>
      </w:r>
      <w:r w:rsidRPr="00C24422">
        <w:rPr>
          <w:rFonts w:cstheme="minorHAnsi"/>
          <w:sz w:val="24"/>
          <w:szCs w:val="24"/>
        </w:rPr>
        <w:t xml:space="preserve">MPa.  Internal certificate of any resin manufacturer </w:t>
      </w:r>
      <w:r w:rsidR="0014258B" w:rsidRPr="00C24422">
        <w:rPr>
          <w:rFonts w:cstheme="minorHAnsi"/>
          <w:sz w:val="24"/>
          <w:szCs w:val="24"/>
        </w:rPr>
        <w:t>shall</w:t>
      </w:r>
      <w:r w:rsidRPr="00C24422">
        <w:rPr>
          <w:rFonts w:cstheme="minorHAnsi"/>
          <w:sz w:val="24"/>
          <w:szCs w:val="24"/>
        </w:rPr>
        <w:t xml:space="preserve"> not be acceptable.</w:t>
      </w:r>
    </w:p>
    <w:p w:rsidR="008F751D" w:rsidRPr="00C24422" w:rsidRDefault="008F751D" w:rsidP="00A81B9B">
      <w:pPr>
        <w:pStyle w:val="ListParagraph"/>
        <w:spacing w:after="0" w:line="240" w:lineRule="auto"/>
        <w:ind w:left="2790"/>
        <w:jc w:val="both"/>
        <w:rPr>
          <w:rFonts w:cstheme="minorHAnsi"/>
          <w:sz w:val="24"/>
          <w:szCs w:val="24"/>
        </w:rPr>
      </w:pPr>
    </w:p>
    <w:p w:rsidR="008F751D" w:rsidRPr="00C24422" w:rsidRDefault="008F751D" w:rsidP="00580DA0">
      <w:pPr>
        <w:pStyle w:val="ListParagraph"/>
        <w:numPr>
          <w:ilvl w:val="0"/>
          <w:numId w:val="5"/>
        </w:numPr>
        <w:spacing w:after="0" w:line="240" w:lineRule="auto"/>
        <w:jc w:val="both"/>
        <w:rPr>
          <w:rFonts w:cstheme="minorHAnsi"/>
          <w:sz w:val="24"/>
          <w:szCs w:val="24"/>
        </w:rPr>
      </w:pPr>
      <w:r w:rsidRPr="00C24422">
        <w:rPr>
          <w:rFonts w:cstheme="minorHAnsi"/>
          <w:sz w:val="24"/>
          <w:szCs w:val="24"/>
        </w:rPr>
        <w:t>Certificate for having passed the full scale rapid crack propagation test as per ISO 13478</w:t>
      </w:r>
      <w:r w:rsidR="0014258B" w:rsidRPr="00C24422">
        <w:rPr>
          <w:rFonts w:cstheme="minorHAnsi"/>
          <w:sz w:val="24"/>
          <w:szCs w:val="24"/>
        </w:rPr>
        <w:t xml:space="preserve"> or equivalent international standards.</w:t>
      </w:r>
    </w:p>
    <w:p w:rsidR="00FA4FCB" w:rsidRPr="00C24422" w:rsidRDefault="00FA4FCB" w:rsidP="00A81B9B">
      <w:pPr>
        <w:pStyle w:val="ListParagraph"/>
        <w:spacing w:after="0" w:line="240" w:lineRule="auto"/>
        <w:ind w:left="2790"/>
        <w:jc w:val="both"/>
        <w:rPr>
          <w:rFonts w:cstheme="minorHAnsi"/>
          <w:sz w:val="24"/>
          <w:szCs w:val="24"/>
        </w:rPr>
      </w:pPr>
    </w:p>
    <w:p w:rsidR="004D2AE8" w:rsidRPr="00C24422" w:rsidRDefault="0013337F" w:rsidP="00580DA0">
      <w:pPr>
        <w:pStyle w:val="ListParagraph"/>
        <w:numPr>
          <w:ilvl w:val="2"/>
          <w:numId w:val="19"/>
        </w:numPr>
        <w:spacing w:after="0" w:line="240" w:lineRule="auto"/>
        <w:ind w:left="1440" w:hanging="1440"/>
        <w:jc w:val="both"/>
        <w:rPr>
          <w:rFonts w:eastAsia="Times New Roman" w:cstheme="minorHAnsi"/>
          <w:b/>
          <w:bCs/>
          <w:iCs/>
          <w:sz w:val="24"/>
          <w:szCs w:val="24"/>
          <w:lang w:val="en-GB"/>
        </w:rPr>
      </w:pPr>
      <w:r w:rsidRPr="00C24422">
        <w:rPr>
          <w:rFonts w:eastAsia="Times New Roman" w:cstheme="minorHAnsi"/>
          <w:b/>
          <w:iCs/>
          <w:sz w:val="24"/>
          <w:szCs w:val="24"/>
          <w:lang w:val="en-GB"/>
        </w:rPr>
        <w:t>Quality Assurance C</w:t>
      </w:r>
      <w:r w:rsidR="004D2AE8" w:rsidRPr="00C24422">
        <w:rPr>
          <w:rFonts w:eastAsia="Times New Roman" w:cstheme="minorHAnsi"/>
          <w:b/>
          <w:iCs/>
          <w:sz w:val="24"/>
          <w:szCs w:val="24"/>
          <w:lang w:val="en-GB"/>
        </w:rPr>
        <w:t>ertificate</w:t>
      </w:r>
    </w:p>
    <w:p w:rsidR="004D2AE8" w:rsidRPr="00C24422" w:rsidRDefault="004D2AE8" w:rsidP="00A81B9B">
      <w:pPr>
        <w:spacing w:after="0" w:line="240" w:lineRule="auto"/>
        <w:ind w:left="2880"/>
        <w:rPr>
          <w:lang w:val="en-GB"/>
        </w:rPr>
      </w:pPr>
    </w:p>
    <w:p w:rsidR="00934219" w:rsidRPr="00C24422" w:rsidRDefault="004D2AE8" w:rsidP="00A81B9B">
      <w:pPr>
        <w:spacing w:after="0" w:line="240" w:lineRule="auto"/>
        <w:ind w:left="1440"/>
        <w:jc w:val="both"/>
        <w:rPr>
          <w:rFonts w:cstheme="minorHAnsi"/>
          <w:sz w:val="24"/>
          <w:szCs w:val="24"/>
          <w:lang w:val="en-IN"/>
        </w:rPr>
      </w:pPr>
      <w:r w:rsidRPr="00C24422">
        <w:rPr>
          <w:rFonts w:cstheme="minorHAnsi"/>
          <w:sz w:val="24"/>
          <w:szCs w:val="24"/>
          <w:lang w:val="en-IN"/>
        </w:rPr>
        <w:t>Quality assurance certificate, for the raw material to be used for the project, shall be from certifying agencies or from any other internationally reputed organization</w:t>
      </w:r>
      <w:r w:rsidR="00085B65" w:rsidRPr="00C24422">
        <w:rPr>
          <w:rFonts w:cstheme="minorHAnsi"/>
          <w:sz w:val="24"/>
          <w:szCs w:val="24"/>
          <w:lang w:val="en-IN"/>
        </w:rPr>
        <w:t xml:space="preserve"> or from any locally av</w:t>
      </w:r>
      <w:r w:rsidR="00EC2103" w:rsidRPr="00C24422">
        <w:rPr>
          <w:rFonts w:cstheme="minorHAnsi"/>
          <w:sz w:val="24"/>
          <w:szCs w:val="24"/>
          <w:lang w:val="en-IN"/>
        </w:rPr>
        <w:t>ailable agency approved by the e</w:t>
      </w:r>
      <w:r w:rsidR="00085B65" w:rsidRPr="00C24422">
        <w:rPr>
          <w:rFonts w:cstheme="minorHAnsi"/>
          <w:sz w:val="24"/>
          <w:szCs w:val="24"/>
          <w:lang w:val="en-IN"/>
        </w:rPr>
        <w:t>mployer that</w:t>
      </w:r>
      <w:r w:rsidRPr="00C24422">
        <w:rPr>
          <w:rFonts w:cstheme="minorHAnsi"/>
          <w:sz w:val="24"/>
          <w:szCs w:val="24"/>
          <w:lang w:val="en-IN"/>
        </w:rPr>
        <w:t xml:space="preserve"> shall b</w:t>
      </w:r>
      <w:r w:rsidR="00822E2F" w:rsidRPr="00C24422">
        <w:rPr>
          <w:rFonts w:cstheme="minorHAnsi"/>
          <w:sz w:val="24"/>
          <w:szCs w:val="24"/>
          <w:lang w:val="en-IN"/>
        </w:rPr>
        <w:t>e submitted along with the bid.</w:t>
      </w:r>
    </w:p>
    <w:p w:rsidR="00934219" w:rsidRPr="00C24422" w:rsidRDefault="00934219" w:rsidP="00A81B9B">
      <w:pPr>
        <w:spacing w:after="0" w:line="240" w:lineRule="auto"/>
        <w:ind w:left="1440"/>
        <w:jc w:val="both"/>
        <w:rPr>
          <w:rFonts w:cstheme="minorHAnsi"/>
          <w:sz w:val="24"/>
          <w:szCs w:val="24"/>
          <w:lang w:val="en-IN"/>
        </w:rPr>
      </w:pPr>
    </w:p>
    <w:p w:rsidR="00EF0F23" w:rsidRPr="00C24422" w:rsidRDefault="00EF0F23" w:rsidP="00580DA0">
      <w:pPr>
        <w:pStyle w:val="ListParagraph"/>
        <w:numPr>
          <w:ilvl w:val="2"/>
          <w:numId w:val="19"/>
        </w:numPr>
        <w:spacing w:after="0" w:line="240" w:lineRule="auto"/>
        <w:ind w:left="1440" w:hanging="1440"/>
        <w:jc w:val="both"/>
        <w:rPr>
          <w:rFonts w:eastAsia="Times New Roman" w:cstheme="minorHAnsi"/>
          <w:b/>
          <w:bCs/>
          <w:iCs/>
          <w:sz w:val="24"/>
          <w:szCs w:val="24"/>
          <w:lang w:val="en-GB"/>
        </w:rPr>
      </w:pPr>
      <w:r w:rsidRPr="00C24422">
        <w:rPr>
          <w:rFonts w:eastAsia="Times New Roman" w:cstheme="minorHAnsi"/>
          <w:b/>
          <w:iCs/>
          <w:sz w:val="24"/>
          <w:szCs w:val="24"/>
          <w:lang w:val="en-GB"/>
        </w:rPr>
        <w:t>Pressure Rating</w:t>
      </w:r>
    </w:p>
    <w:p w:rsidR="00EF0F23" w:rsidRPr="00C24422" w:rsidRDefault="00EF0F23" w:rsidP="00A81B9B">
      <w:pPr>
        <w:spacing w:after="0" w:line="240" w:lineRule="auto"/>
        <w:ind w:left="720"/>
        <w:jc w:val="both"/>
        <w:rPr>
          <w:rFonts w:cstheme="minorHAnsi"/>
          <w:sz w:val="24"/>
          <w:szCs w:val="24"/>
          <w:lang w:val="en-GB"/>
        </w:rPr>
      </w:pPr>
    </w:p>
    <w:p w:rsidR="003D48C9" w:rsidRPr="00C24422" w:rsidRDefault="003D48C9" w:rsidP="00A81B9B">
      <w:pPr>
        <w:spacing w:after="0" w:line="240" w:lineRule="auto"/>
        <w:ind w:left="1440"/>
        <w:jc w:val="both"/>
        <w:rPr>
          <w:rFonts w:cstheme="minorHAnsi"/>
          <w:sz w:val="24"/>
          <w:szCs w:val="24"/>
          <w:lang w:val="en-IN"/>
        </w:rPr>
      </w:pPr>
      <w:r w:rsidRPr="00C24422">
        <w:rPr>
          <w:rFonts w:cstheme="minorHAnsi"/>
          <w:sz w:val="24"/>
          <w:szCs w:val="24"/>
          <w:lang w:val="en-IN"/>
        </w:rPr>
        <w:t xml:space="preserve">The pressure rating of HDPE pipes and specials used for distribution shall be of PN 6 conforming to latest </w:t>
      </w:r>
      <w:r w:rsidRPr="00C24422">
        <w:rPr>
          <w:sz w:val="24"/>
          <w:szCs w:val="24"/>
          <w:lang w:val="en-IN"/>
        </w:rPr>
        <w:t>BS codes or equivalent international standards</w:t>
      </w:r>
      <w:r w:rsidRPr="00C24422">
        <w:rPr>
          <w:rFonts w:cstheme="minorHAnsi"/>
          <w:sz w:val="24"/>
          <w:szCs w:val="24"/>
          <w:lang w:val="en-IN"/>
        </w:rPr>
        <w:t>.</w:t>
      </w:r>
    </w:p>
    <w:p w:rsidR="00A81B9B" w:rsidRPr="00C24422" w:rsidRDefault="00A81B9B" w:rsidP="00A81B9B">
      <w:pPr>
        <w:spacing w:after="0" w:line="240" w:lineRule="auto"/>
        <w:ind w:left="1440"/>
        <w:jc w:val="both"/>
        <w:rPr>
          <w:rFonts w:cstheme="minorHAnsi"/>
          <w:sz w:val="24"/>
          <w:szCs w:val="24"/>
          <w:lang w:val="en-IN"/>
        </w:rPr>
      </w:pPr>
    </w:p>
    <w:p w:rsidR="00445D70" w:rsidRPr="00C24422" w:rsidRDefault="00061DFC" w:rsidP="00580DA0">
      <w:pPr>
        <w:pStyle w:val="ListParagraph"/>
        <w:numPr>
          <w:ilvl w:val="2"/>
          <w:numId w:val="19"/>
        </w:numPr>
        <w:spacing w:after="0" w:line="240" w:lineRule="auto"/>
        <w:ind w:left="1440" w:hanging="1440"/>
        <w:jc w:val="both"/>
        <w:rPr>
          <w:rFonts w:eastAsia="Times New Roman" w:cstheme="minorHAnsi"/>
          <w:b/>
          <w:bCs/>
          <w:iCs/>
          <w:sz w:val="24"/>
          <w:szCs w:val="24"/>
          <w:lang w:val="en-GB"/>
        </w:rPr>
      </w:pPr>
      <w:r w:rsidRPr="00C24422">
        <w:rPr>
          <w:rFonts w:eastAsia="Times New Roman" w:cstheme="minorHAnsi"/>
          <w:b/>
          <w:iCs/>
          <w:sz w:val="24"/>
          <w:szCs w:val="24"/>
          <w:lang w:val="en-GB"/>
        </w:rPr>
        <w:t>Color</w:t>
      </w:r>
      <w:r w:rsidR="00A9560F" w:rsidRPr="00C24422">
        <w:rPr>
          <w:rFonts w:eastAsia="Times New Roman" w:cstheme="minorHAnsi"/>
          <w:b/>
          <w:iCs/>
          <w:sz w:val="24"/>
          <w:szCs w:val="24"/>
          <w:lang w:val="en-GB"/>
        </w:rPr>
        <w:t xml:space="preserve"> of P</w:t>
      </w:r>
      <w:r w:rsidR="00445D70" w:rsidRPr="00C24422">
        <w:rPr>
          <w:rFonts w:eastAsia="Times New Roman" w:cstheme="minorHAnsi"/>
          <w:b/>
          <w:iCs/>
          <w:sz w:val="24"/>
          <w:szCs w:val="24"/>
          <w:lang w:val="en-GB"/>
        </w:rPr>
        <w:t>ipes</w:t>
      </w:r>
    </w:p>
    <w:p w:rsidR="00445D70" w:rsidRPr="00C24422" w:rsidRDefault="00445D70" w:rsidP="00A81B9B">
      <w:pPr>
        <w:spacing w:after="0" w:line="240" w:lineRule="auto"/>
        <w:ind w:left="720"/>
        <w:jc w:val="both"/>
        <w:rPr>
          <w:rFonts w:cstheme="minorHAnsi"/>
          <w:sz w:val="24"/>
          <w:szCs w:val="24"/>
          <w:lang w:val="en-GB"/>
        </w:rPr>
      </w:pPr>
    </w:p>
    <w:p w:rsidR="003D48C9" w:rsidRPr="00C24422" w:rsidRDefault="003D48C9" w:rsidP="00A81B9B">
      <w:pPr>
        <w:spacing w:after="0" w:line="240" w:lineRule="auto"/>
        <w:ind w:left="1440"/>
        <w:jc w:val="both"/>
        <w:rPr>
          <w:sz w:val="24"/>
          <w:szCs w:val="24"/>
          <w:lang w:val="en-IN"/>
        </w:rPr>
      </w:pPr>
      <w:r w:rsidRPr="00C24422">
        <w:rPr>
          <w:rFonts w:cstheme="minorHAnsi"/>
          <w:sz w:val="24"/>
          <w:szCs w:val="24"/>
          <w:lang w:val="en-IN"/>
        </w:rPr>
        <w:t xml:space="preserve">The colour of the HDPE pipe shall be confirming to latest </w:t>
      </w:r>
      <w:r w:rsidRPr="00C24422">
        <w:rPr>
          <w:sz w:val="24"/>
          <w:szCs w:val="24"/>
          <w:lang w:val="en-IN"/>
        </w:rPr>
        <w:t>BS codes or equivalent international standards</w:t>
      </w:r>
      <w:r w:rsidRPr="00C24422">
        <w:rPr>
          <w:rFonts w:cstheme="minorHAnsi"/>
          <w:sz w:val="24"/>
          <w:szCs w:val="24"/>
          <w:lang w:val="en-IN"/>
        </w:rPr>
        <w:t>.</w:t>
      </w:r>
    </w:p>
    <w:p w:rsidR="00FE6562" w:rsidRPr="00C24422" w:rsidRDefault="00FE6562" w:rsidP="00A81B9B">
      <w:pPr>
        <w:spacing w:after="0" w:line="240" w:lineRule="auto"/>
        <w:ind w:left="2160"/>
        <w:jc w:val="both"/>
        <w:rPr>
          <w:rFonts w:cstheme="minorHAnsi"/>
          <w:sz w:val="24"/>
          <w:szCs w:val="24"/>
          <w:lang w:val="en-IN"/>
        </w:rPr>
      </w:pPr>
    </w:p>
    <w:p w:rsidR="00753DCD" w:rsidRPr="00C24422" w:rsidRDefault="00B11125" w:rsidP="00580DA0">
      <w:pPr>
        <w:pStyle w:val="ListParagraph"/>
        <w:numPr>
          <w:ilvl w:val="2"/>
          <w:numId w:val="19"/>
        </w:numPr>
        <w:spacing w:after="0" w:line="240" w:lineRule="auto"/>
        <w:ind w:left="1440" w:hanging="1440"/>
        <w:jc w:val="both"/>
        <w:rPr>
          <w:rFonts w:eastAsia="Times New Roman" w:cstheme="minorHAnsi"/>
          <w:b/>
          <w:bCs/>
          <w:iCs/>
          <w:sz w:val="24"/>
          <w:szCs w:val="24"/>
          <w:lang w:val="en-GB"/>
        </w:rPr>
      </w:pPr>
      <w:r w:rsidRPr="00C24422">
        <w:rPr>
          <w:rFonts w:eastAsia="Times New Roman" w:cstheme="minorHAnsi"/>
          <w:b/>
          <w:iCs/>
          <w:sz w:val="24"/>
          <w:szCs w:val="24"/>
          <w:lang w:val="en-GB"/>
        </w:rPr>
        <w:t>Reworked M</w:t>
      </w:r>
      <w:r w:rsidR="00753DCD" w:rsidRPr="00C24422">
        <w:rPr>
          <w:rFonts w:eastAsia="Times New Roman" w:cstheme="minorHAnsi"/>
          <w:b/>
          <w:iCs/>
          <w:sz w:val="24"/>
          <w:szCs w:val="24"/>
          <w:lang w:val="en-GB"/>
        </w:rPr>
        <w:t>aterial</w:t>
      </w:r>
    </w:p>
    <w:p w:rsidR="00753DCD" w:rsidRPr="00C24422" w:rsidRDefault="00753DCD" w:rsidP="00A81B9B">
      <w:pPr>
        <w:spacing w:after="0" w:line="240" w:lineRule="auto"/>
        <w:ind w:left="720"/>
        <w:jc w:val="both"/>
        <w:rPr>
          <w:lang w:val="en-GB"/>
        </w:rPr>
      </w:pPr>
    </w:p>
    <w:p w:rsidR="00753DCD" w:rsidRPr="00C24422" w:rsidRDefault="003D48C9" w:rsidP="00A81B9B">
      <w:pPr>
        <w:spacing w:after="0" w:line="240" w:lineRule="auto"/>
        <w:ind w:left="1440"/>
        <w:jc w:val="both"/>
        <w:rPr>
          <w:rFonts w:cstheme="minorHAnsi"/>
          <w:sz w:val="24"/>
          <w:szCs w:val="24"/>
          <w:lang w:val="en-IN"/>
        </w:rPr>
      </w:pPr>
      <w:r w:rsidRPr="00C24422">
        <w:rPr>
          <w:rFonts w:cstheme="minorHAnsi"/>
          <w:sz w:val="24"/>
          <w:szCs w:val="24"/>
          <w:lang w:val="en-IN"/>
        </w:rPr>
        <w:t xml:space="preserve">As per the provision of latest </w:t>
      </w:r>
      <w:r w:rsidRPr="00C24422">
        <w:rPr>
          <w:sz w:val="24"/>
          <w:szCs w:val="24"/>
          <w:lang w:val="en-IN"/>
        </w:rPr>
        <w:t>BS codes or equivalent international standards</w:t>
      </w:r>
      <w:r w:rsidR="008B44CB" w:rsidRPr="00C24422">
        <w:rPr>
          <w:rFonts w:cstheme="minorHAnsi"/>
          <w:sz w:val="24"/>
          <w:szCs w:val="24"/>
          <w:lang w:val="en-IN"/>
        </w:rPr>
        <w:t xml:space="preserve">, </w:t>
      </w:r>
      <w:r w:rsidR="00753DCD" w:rsidRPr="00C24422">
        <w:rPr>
          <w:rFonts w:cstheme="minorHAnsi"/>
          <w:sz w:val="24"/>
          <w:szCs w:val="24"/>
          <w:lang w:val="en-IN"/>
        </w:rPr>
        <w:t>addi</w:t>
      </w:r>
      <w:r w:rsidR="008B44CB" w:rsidRPr="00C24422">
        <w:rPr>
          <w:rFonts w:cstheme="minorHAnsi"/>
          <w:sz w:val="24"/>
          <w:szCs w:val="24"/>
          <w:lang w:val="en-IN"/>
        </w:rPr>
        <w:t>tion of not more than 10%</w:t>
      </w:r>
      <w:r w:rsidR="00753DCD" w:rsidRPr="00C24422">
        <w:rPr>
          <w:rFonts w:cstheme="minorHAnsi"/>
          <w:sz w:val="24"/>
          <w:szCs w:val="24"/>
          <w:lang w:val="en-IN"/>
        </w:rPr>
        <w:t xml:space="preserve"> of the manufacturer’s own reworked material resulting </w:t>
      </w:r>
      <w:r w:rsidR="008B44CB" w:rsidRPr="00C24422">
        <w:rPr>
          <w:rFonts w:cstheme="minorHAnsi"/>
          <w:sz w:val="24"/>
          <w:szCs w:val="24"/>
          <w:lang w:val="en-IN"/>
        </w:rPr>
        <w:t>from the manufacture of pipes shall be</w:t>
      </w:r>
      <w:r w:rsidR="00753DCD" w:rsidRPr="00C24422">
        <w:rPr>
          <w:rFonts w:cstheme="minorHAnsi"/>
          <w:sz w:val="24"/>
          <w:szCs w:val="24"/>
          <w:lang w:val="en-IN"/>
        </w:rPr>
        <w:t xml:space="preserve"> permissibl</w:t>
      </w:r>
      <w:r w:rsidR="008B44CB" w:rsidRPr="00C24422">
        <w:rPr>
          <w:rFonts w:cstheme="minorHAnsi"/>
          <w:sz w:val="24"/>
          <w:szCs w:val="24"/>
          <w:lang w:val="en-IN"/>
        </w:rPr>
        <w:t xml:space="preserve">e.  </w:t>
      </w:r>
      <w:r w:rsidR="00753DCD" w:rsidRPr="00C24422">
        <w:rPr>
          <w:rFonts w:cstheme="minorHAnsi"/>
          <w:sz w:val="24"/>
          <w:szCs w:val="24"/>
          <w:lang w:val="en-IN"/>
        </w:rPr>
        <w:t xml:space="preserve">No other reworked or recycled material shall be used. </w:t>
      </w:r>
      <w:r w:rsidR="008B44CB" w:rsidRPr="00C24422">
        <w:rPr>
          <w:rFonts w:cstheme="minorHAnsi"/>
          <w:sz w:val="24"/>
          <w:szCs w:val="24"/>
          <w:lang w:val="en-IN"/>
        </w:rPr>
        <w:t xml:space="preserve"> </w:t>
      </w:r>
      <w:r w:rsidR="00753DCD" w:rsidRPr="00C24422">
        <w:rPr>
          <w:rFonts w:cstheme="minorHAnsi"/>
          <w:sz w:val="24"/>
          <w:szCs w:val="24"/>
          <w:lang w:val="en-IN"/>
        </w:rPr>
        <w:t>The material to be used shall be clean and should be derived from the same resin as used for the relevant production.</w:t>
      </w:r>
    </w:p>
    <w:p w:rsidR="005F4BBE" w:rsidRPr="00C24422" w:rsidRDefault="005F4BBE" w:rsidP="00A81B9B">
      <w:pPr>
        <w:spacing w:after="0" w:line="240" w:lineRule="auto"/>
        <w:ind w:left="2160"/>
        <w:jc w:val="both"/>
        <w:rPr>
          <w:rFonts w:cstheme="minorHAnsi"/>
          <w:sz w:val="24"/>
          <w:szCs w:val="24"/>
          <w:lang w:val="en-IN"/>
        </w:rPr>
      </w:pPr>
    </w:p>
    <w:p w:rsidR="005F4BBE" w:rsidRPr="00C24422" w:rsidRDefault="005F4BBE" w:rsidP="00580DA0">
      <w:pPr>
        <w:pStyle w:val="ListParagraph"/>
        <w:numPr>
          <w:ilvl w:val="2"/>
          <w:numId w:val="19"/>
        </w:numPr>
        <w:spacing w:after="0" w:line="240" w:lineRule="auto"/>
        <w:ind w:left="1440" w:hanging="1440"/>
        <w:jc w:val="both"/>
        <w:rPr>
          <w:rFonts w:eastAsia="Times New Roman" w:cstheme="minorHAnsi"/>
          <w:b/>
          <w:bCs/>
          <w:iCs/>
          <w:sz w:val="24"/>
          <w:szCs w:val="24"/>
          <w:lang w:val="en-GB"/>
        </w:rPr>
      </w:pPr>
      <w:r w:rsidRPr="00C24422">
        <w:rPr>
          <w:rFonts w:eastAsia="Times New Roman" w:cstheme="minorHAnsi"/>
          <w:b/>
          <w:iCs/>
          <w:sz w:val="24"/>
          <w:szCs w:val="24"/>
          <w:lang w:val="en-GB"/>
        </w:rPr>
        <w:t>Dimensions</w:t>
      </w:r>
    </w:p>
    <w:p w:rsidR="001270F9" w:rsidRPr="00C24422" w:rsidRDefault="001270F9" w:rsidP="00A81B9B">
      <w:pPr>
        <w:spacing w:after="0" w:line="240" w:lineRule="auto"/>
        <w:rPr>
          <w:lang w:val="en-GB"/>
        </w:rPr>
      </w:pPr>
    </w:p>
    <w:p w:rsidR="005F4BBE" w:rsidRPr="00C24422" w:rsidRDefault="003D48C9" w:rsidP="00A81B9B">
      <w:pPr>
        <w:spacing w:after="0" w:line="240" w:lineRule="auto"/>
        <w:ind w:left="1440"/>
        <w:jc w:val="both"/>
        <w:rPr>
          <w:rFonts w:cstheme="minorHAnsi"/>
          <w:sz w:val="24"/>
          <w:szCs w:val="24"/>
          <w:lang w:val="en-IN"/>
        </w:rPr>
      </w:pPr>
      <w:r w:rsidRPr="00C24422">
        <w:rPr>
          <w:rFonts w:cstheme="minorHAnsi"/>
          <w:sz w:val="24"/>
          <w:szCs w:val="24"/>
          <w:lang w:val="en-IN"/>
        </w:rPr>
        <w:t xml:space="preserve">The pipe dimensions shall be as per latest BS codes </w:t>
      </w:r>
      <w:r w:rsidRPr="00C24422">
        <w:rPr>
          <w:sz w:val="24"/>
          <w:szCs w:val="24"/>
          <w:lang w:val="en-IN"/>
        </w:rPr>
        <w:t>or equivalent international standards</w:t>
      </w:r>
      <w:r w:rsidR="005F4BBE" w:rsidRPr="00C24422">
        <w:rPr>
          <w:rFonts w:cstheme="minorHAnsi"/>
          <w:sz w:val="24"/>
          <w:szCs w:val="24"/>
          <w:lang w:val="en-IN"/>
        </w:rPr>
        <w:t xml:space="preserve">. The pipes up to diameters 110 mm shall be supplied in coils of 50 m length.  The coils shall be as per the provisions of </w:t>
      </w:r>
      <w:r w:rsidRPr="00C24422">
        <w:rPr>
          <w:rFonts w:cstheme="minorHAnsi"/>
          <w:sz w:val="24"/>
          <w:szCs w:val="24"/>
          <w:lang w:val="en-IN"/>
        </w:rPr>
        <w:t xml:space="preserve">latest </w:t>
      </w:r>
      <w:r w:rsidRPr="00C24422">
        <w:rPr>
          <w:sz w:val="24"/>
          <w:szCs w:val="24"/>
          <w:lang w:val="en-IN"/>
        </w:rPr>
        <w:t>BS codes or equivalent international standards</w:t>
      </w:r>
      <w:r w:rsidR="003A0B9C" w:rsidRPr="00C24422">
        <w:rPr>
          <w:rFonts w:cstheme="minorHAnsi"/>
          <w:sz w:val="24"/>
          <w:szCs w:val="24"/>
          <w:lang w:val="en-IN"/>
        </w:rPr>
        <w:t xml:space="preserve">. </w:t>
      </w:r>
      <w:r w:rsidR="005F4BBE" w:rsidRPr="00C24422">
        <w:rPr>
          <w:rFonts w:cstheme="minorHAnsi"/>
          <w:sz w:val="24"/>
          <w:szCs w:val="24"/>
          <w:lang w:val="en-IN"/>
        </w:rPr>
        <w:t>Pipes beyond diameters 110 mm shall be supplied in straight lengths of minimum 6 m.</w:t>
      </w:r>
    </w:p>
    <w:p w:rsidR="001270F9" w:rsidRPr="00C24422" w:rsidRDefault="001270F9" w:rsidP="00A81B9B">
      <w:pPr>
        <w:spacing w:after="0" w:line="240" w:lineRule="auto"/>
        <w:ind w:left="2160"/>
        <w:jc w:val="both"/>
        <w:rPr>
          <w:rFonts w:cstheme="minorHAnsi"/>
          <w:sz w:val="24"/>
          <w:szCs w:val="24"/>
          <w:lang w:val="en-IN"/>
        </w:rPr>
      </w:pPr>
    </w:p>
    <w:p w:rsidR="005F4BBE" w:rsidRPr="00C24422" w:rsidRDefault="005F4BBE" w:rsidP="00A81B9B">
      <w:pPr>
        <w:spacing w:after="0" w:line="240" w:lineRule="auto"/>
        <w:ind w:left="1440"/>
        <w:jc w:val="both"/>
        <w:rPr>
          <w:rFonts w:cstheme="minorHAnsi"/>
          <w:sz w:val="24"/>
          <w:szCs w:val="24"/>
          <w:lang w:val="en-IN"/>
        </w:rPr>
      </w:pPr>
      <w:r w:rsidRPr="00C24422">
        <w:rPr>
          <w:rFonts w:cstheme="minorHAnsi"/>
          <w:sz w:val="24"/>
          <w:szCs w:val="24"/>
          <w:lang w:val="en-IN"/>
        </w:rPr>
        <w:t xml:space="preserve">The internal diameter, wall thickness, length and other dimensions of pipes shall be as per relevant tables </w:t>
      </w:r>
      <w:r w:rsidR="00934219" w:rsidRPr="00C24422">
        <w:rPr>
          <w:rFonts w:cstheme="minorHAnsi"/>
          <w:sz w:val="24"/>
          <w:szCs w:val="24"/>
          <w:lang w:val="en-IN"/>
        </w:rPr>
        <w:t xml:space="preserve">of </w:t>
      </w:r>
      <w:r w:rsidR="003D48C9" w:rsidRPr="00C24422">
        <w:rPr>
          <w:rFonts w:cstheme="minorHAnsi"/>
          <w:sz w:val="24"/>
          <w:szCs w:val="24"/>
          <w:lang w:val="en-IN"/>
        </w:rPr>
        <w:t xml:space="preserve">latest </w:t>
      </w:r>
      <w:r w:rsidR="003D48C9" w:rsidRPr="00C24422">
        <w:rPr>
          <w:sz w:val="24"/>
          <w:szCs w:val="24"/>
          <w:lang w:val="en-IN"/>
        </w:rPr>
        <w:t xml:space="preserve">BS codes or equivalent international standards </w:t>
      </w:r>
      <w:r w:rsidR="00B11125" w:rsidRPr="00C24422">
        <w:rPr>
          <w:rFonts w:cstheme="minorHAnsi"/>
          <w:sz w:val="24"/>
          <w:szCs w:val="24"/>
          <w:lang w:val="en-IN"/>
        </w:rPr>
        <w:t>for different class of pipes,</w:t>
      </w:r>
      <w:r w:rsidR="003D48C9" w:rsidRPr="00C24422">
        <w:rPr>
          <w:rFonts w:cstheme="minorHAnsi"/>
          <w:sz w:val="24"/>
          <w:szCs w:val="24"/>
          <w:lang w:val="en-IN"/>
        </w:rPr>
        <w:t xml:space="preserve"> </w:t>
      </w:r>
      <w:r w:rsidRPr="00C24422">
        <w:rPr>
          <w:rFonts w:cstheme="minorHAnsi"/>
          <w:sz w:val="24"/>
          <w:szCs w:val="24"/>
          <w:lang w:val="en-IN"/>
        </w:rPr>
        <w:t>for different class of pipes. Each pipe shall be of uniform thickness throughout its length.</w:t>
      </w:r>
    </w:p>
    <w:p w:rsidR="00A90C2B" w:rsidRPr="00C24422" w:rsidRDefault="00A90C2B" w:rsidP="00A81B9B">
      <w:pPr>
        <w:spacing w:after="0" w:line="240" w:lineRule="auto"/>
        <w:ind w:left="1440"/>
        <w:jc w:val="both"/>
        <w:rPr>
          <w:rFonts w:cstheme="minorHAnsi"/>
          <w:sz w:val="24"/>
          <w:szCs w:val="24"/>
          <w:lang w:val="en-IN"/>
        </w:rPr>
      </w:pPr>
    </w:p>
    <w:p w:rsidR="00FA4FCB" w:rsidRPr="00C24422" w:rsidRDefault="00C15126" w:rsidP="00791E26">
      <w:pPr>
        <w:spacing w:after="0" w:line="240" w:lineRule="auto"/>
        <w:ind w:left="1440"/>
        <w:jc w:val="both"/>
        <w:rPr>
          <w:rFonts w:cstheme="minorHAnsi"/>
          <w:sz w:val="24"/>
          <w:szCs w:val="24"/>
          <w:lang w:val="en-IN"/>
        </w:rPr>
      </w:pPr>
      <w:r w:rsidRPr="00C24422">
        <w:rPr>
          <w:rFonts w:cstheme="minorHAnsi"/>
          <w:sz w:val="24"/>
          <w:szCs w:val="24"/>
          <w:lang w:val="en-IN"/>
        </w:rPr>
        <w:t xml:space="preserve">The wall thickness of </w:t>
      </w:r>
      <w:r w:rsidR="005F4BBE" w:rsidRPr="00C24422">
        <w:rPr>
          <w:rFonts w:cstheme="minorHAnsi"/>
          <w:sz w:val="24"/>
          <w:szCs w:val="24"/>
          <w:lang w:val="en-IN"/>
        </w:rPr>
        <w:t xml:space="preserve">PE 100, PN </w:t>
      </w:r>
      <w:r w:rsidR="00026F3A" w:rsidRPr="00C24422">
        <w:rPr>
          <w:rFonts w:cstheme="minorHAnsi"/>
          <w:sz w:val="24"/>
          <w:szCs w:val="24"/>
          <w:lang w:val="en-IN"/>
        </w:rPr>
        <w:t>6</w:t>
      </w:r>
      <w:r w:rsidR="005F4BBE" w:rsidRPr="00C24422">
        <w:rPr>
          <w:rFonts w:cstheme="minorHAnsi"/>
          <w:sz w:val="24"/>
          <w:szCs w:val="24"/>
          <w:lang w:val="en-IN"/>
        </w:rPr>
        <w:t xml:space="preserve"> </w:t>
      </w:r>
      <w:r w:rsidR="00DE0E29" w:rsidRPr="00C24422">
        <w:rPr>
          <w:rFonts w:cstheme="minorHAnsi"/>
          <w:sz w:val="24"/>
          <w:szCs w:val="24"/>
          <w:lang w:val="en-IN"/>
        </w:rPr>
        <w:t xml:space="preserve">(SDR 26) </w:t>
      </w:r>
      <w:r w:rsidR="005F4BBE" w:rsidRPr="00C24422">
        <w:rPr>
          <w:rFonts w:cstheme="minorHAnsi"/>
          <w:sz w:val="24"/>
          <w:szCs w:val="24"/>
          <w:lang w:val="en-IN"/>
        </w:rPr>
        <w:t xml:space="preserve">pipes shall </w:t>
      </w:r>
      <w:r w:rsidRPr="00C24422">
        <w:rPr>
          <w:rFonts w:cstheme="minorHAnsi"/>
          <w:sz w:val="24"/>
          <w:szCs w:val="24"/>
          <w:lang w:val="en-IN"/>
        </w:rPr>
        <w:t>be as per table below.</w:t>
      </w:r>
    </w:p>
    <w:p w:rsidR="00C15126" w:rsidRPr="00C24422" w:rsidRDefault="00C15126" w:rsidP="00791E26">
      <w:pPr>
        <w:spacing w:after="0" w:line="240" w:lineRule="auto"/>
        <w:ind w:left="1440"/>
        <w:jc w:val="both"/>
        <w:rPr>
          <w:rFonts w:cstheme="minorHAnsi"/>
          <w:sz w:val="24"/>
          <w:szCs w:val="24"/>
          <w:lang w:val="en-IN"/>
        </w:rPr>
      </w:pPr>
    </w:p>
    <w:tbl>
      <w:tblPr>
        <w:tblW w:w="0" w:type="auto"/>
        <w:tblInd w:w="21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87"/>
        <w:gridCol w:w="1518"/>
        <w:gridCol w:w="1559"/>
      </w:tblGrid>
      <w:tr w:rsidR="005F4BBE" w:rsidRPr="00C24422" w:rsidTr="00F76B32">
        <w:trPr>
          <w:cantSplit/>
        </w:trPr>
        <w:tc>
          <w:tcPr>
            <w:tcW w:w="0" w:type="auto"/>
            <w:vMerge w:val="restart"/>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tcPr>
          <w:p w:rsidR="005F4BBE" w:rsidRPr="00C24422" w:rsidRDefault="005F4BBE" w:rsidP="007D7878">
            <w:pPr>
              <w:spacing w:after="0" w:line="240" w:lineRule="auto"/>
              <w:ind w:left="12"/>
              <w:jc w:val="center"/>
              <w:rPr>
                <w:rFonts w:cstheme="minorHAnsi"/>
                <w:b/>
                <w:sz w:val="24"/>
                <w:szCs w:val="24"/>
                <w:lang w:val="en-IN"/>
              </w:rPr>
            </w:pPr>
            <w:r w:rsidRPr="00C24422">
              <w:rPr>
                <w:rFonts w:cstheme="minorHAnsi"/>
                <w:b/>
                <w:sz w:val="24"/>
                <w:szCs w:val="24"/>
                <w:lang w:val="en-IN"/>
              </w:rPr>
              <w:t>Nominal Dm. of HDPE Pipe (mm)</w:t>
            </w:r>
          </w:p>
        </w:tc>
        <w:tc>
          <w:tcPr>
            <w:tcW w:w="0" w:type="auto"/>
            <w:gridSpan w:val="2"/>
            <w:tcBorders>
              <w:top w:val="single" w:sz="4" w:space="0" w:color="auto"/>
              <w:left w:val="single" w:sz="4" w:space="0" w:color="auto"/>
              <w:bottom w:val="single" w:sz="4" w:space="0" w:color="auto"/>
              <w:right w:val="single" w:sz="4" w:space="0" w:color="auto"/>
            </w:tcBorders>
            <w:shd w:val="clear" w:color="auto" w:fill="FDE9D9" w:themeFill="accent6" w:themeFillTint="33"/>
          </w:tcPr>
          <w:p w:rsidR="005F4BBE" w:rsidRPr="00C24422" w:rsidRDefault="005F4BBE" w:rsidP="001F6F17">
            <w:pPr>
              <w:spacing w:after="0" w:line="240" w:lineRule="auto"/>
              <w:ind w:left="720"/>
              <w:jc w:val="center"/>
              <w:rPr>
                <w:rFonts w:cstheme="minorHAnsi"/>
                <w:b/>
                <w:sz w:val="24"/>
                <w:szCs w:val="24"/>
                <w:lang w:val="en-IN"/>
              </w:rPr>
            </w:pPr>
            <w:r w:rsidRPr="00C24422">
              <w:rPr>
                <w:rFonts w:cstheme="minorHAnsi"/>
                <w:b/>
                <w:sz w:val="24"/>
                <w:szCs w:val="24"/>
                <w:lang w:val="en-IN"/>
              </w:rPr>
              <w:t>Wall Thickness (mm)</w:t>
            </w:r>
          </w:p>
        </w:tc>
      </w:tr>
      <w:tr w:rsidR="005F4BBE" w:rsidRPr="00C24422" w:rsidTr="00F76B32">
        <w:trPr>
          <w:cantSplit/>
        </w:trPr>
        <w:tc>
          <w:tcPr>
            <w:tcW w:w="0" w:type="auto"/>
            <w:vMerge/>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tcPr>
          <w:p w:rsidR="005F4BBE" w:rsidRPr="00C24422" w:rsidRDefault="005F4BBE" w:rsidP="001F6F17">
            <w:pPr>
              <w:spacing w:after="0" w:line="240" w:lineRule="auto"/>
              <w:jc w:val="center"/>
              <w:rPr>
                <w:rFonts w:cstheme="minorHAnsi"/>
                <w:b/>
                <w:sz w:val="24"/>
                <w:szCs w:val="24"/>
                <w:lang w:val="en-IN"/>
              </w:rPr>
            </w:pPr>
          </w:p>
        </w:tc>
        <w:tc>
          <w:tcPr>
            <w:tcW w:w="0" w:type="auto"/>
            <w:tcBorders>
              <w:top w:val="single" w:sz="4" w:space="0" w:color="auto"/>
              <w:left w:val="single" w:sz="4" w:space="0" w:color="auto"/>
              <w:bottom w:val="single" w:sz="4" w:space="0" w:color="auto"/>
              <w:right w:val="single" w:sz="4" w:space="0" w:color="auto"/>
            </w:tcBorders>
            <w:shd w:val="clear" w:color="auto" w:fill="FDE9D9" w:themeFill="accent6" w:themeFillTint="33"/>
          </w:tcPr>
          <w:p w:rsidR="005F4BBE" w:rsidRPr="00C24422" w:rsidRDefault="00DD4B09" w:rsidP="00DD4B09">
            <w:pPr>
              <w:spacing w:after="0" w:line="240" w:lineRule="auto"/>
              <w:rPr>
                <w:rFonts w:cstheme="minorHAnsi"/>
                <w:b/>
                <w:sz w:val="24"/>
                <w:szCs w:val="24"/>
                <w:lang w:val="en-IN"/>
              </w:rPr>
            </w:pPr>
            <w:r w:rsidRPr="00C24422">
              <w:rPr>
                <w:rFonts w:cstheme="minorHAnsi"/>
                <w:b/>
                <w:sz w:val="24"/>
                <w:szCs w:val="24"/>
                <w:lang w:val="en-IN"/>
              </w:rPr>
              <w:t xml:space="preserve">      </w:t>
            </w:r>
            <w:r w:rsidR="005F4BBE" w:rsidRPr="00C24422">
              <w:rPr>
                <w:rFonts w:cstheme="minorHAnsi"/>
                <w:b/>
                <w:sz w:val="24"/>
                <w:szCs w:val="24"/>
                <w:lang w:val="en-IN"/>
              </w:rPr>
              <w:t>Minimum</w:t>
            </w:r>
          </w:p>
        </w:tc>
        <w:tc>
          <w:tcPr>
            <w:tcW w:w="0" w:type="auto"/>
            <w:tcBorders>
              <w:top w:val="single" w:sz="4" w:space="0" w:color="auto"/>
              <w:left w:val="single" w:sz="4" w:space="0" w:color="auto"/>
              <w:bottom w:val="single" w:sz="4" w:space="0" w:color="auto"/>
              <w:right w:val="single" w:sz="4" w:space="0" w:color="auto"/>
            </w:tcBorders>
            <w:shd w:val="clear" w:color="auto" w:fill="FDE9D9" w:themeFill="accent6" w:themeFillTint="33"/>
          </w:tcPr>
          <w:p w:rsidR="005F4BBE" w:rsidRPr="00C24422" w:rsidRDefault="00DD4B09" w:rsidP="00DD4B09">
            <w:pPr>
              <w:spacing w:after="0" w:line="240" w:lineRule="auto"/>
              <w:rPr>
                <w:rFonts w:cstheme="minorHAnsi"/>
                <w:b/>
                <w:sz w:val="24"/>
                <w:szCs w:val="24"/>
                <w:lang w:val="en-IN"/>
              </w:rPr>
            </w:pPr>
            <w:r w:rsidRPr="00C24422">
              <w:rPr>
                <w:rFonts w:cstheme="minorHAnsi"/>
                <w:b/>
                <w:sz w:val="24"/>
                <w:szCs w:val="24"/>
                <w:lang w:val="en-IN"/>
              </w:rPr>
              <w:t xml:space="preserve">      </w:t>
            </w:r>
            <w:r w:rsidR="005F4BBE" w:rsidRPr="00C24422">
              <w:rPr>
                <w:rFonts w:cstheme="minorHAnsi"/>
                <w:b/>
                <w:sz w:val="24"/>
                <w:szCs w:val="24"/>
                <w:lang w:val="en-IN"/>
              </w:rPr>
              <w:t>Maximum</w:t>
            </w:r>
          </w:p>
        </w:tc>
      </w:tr>
      <w:tr w:rsidR="001239DE" w:rsidRPr="00C24422" w:rsidTr="00F76B32">
        <w:tc>
          <w:tcPr>
            <w:tcW w:w="0" w:type="auto"/>
            <w:tcBorders>
              <w:top w:val="single" w:sz="4" w:space="0" w:color="auto"/>
              <w:left w:val="single" w:sz="4" w:space="0" w:color="auto"/>
              <w:bottom w:val="single" w:sz="4" w:space="0" w:color="auto"/>
              <w:right w:val="single" w:sz="4" w:space="0" w:color="auto"/>
            </w:tcBorders>
          </w:tcPr>
          <w:p w:rsidR="001239DE" w:rsidRPr="00C24422" w:rsidRDefault="00B11125" w:rsidP="00B11125">
            <w:pPr>
              <w:spacing w:after="0" w:line="240" w:lineRule="auto"/>
              <w:jc w:val="center"/>
              <w:rPr>
                <w:rFonts w:cstheme="minorHAnsi"/>
                <w:sz w:val="24"/>
                <w:szCs w:val="24"/>
                <w:lang w:val="en-IN"/>
              </w:rPr>
            </w:pPr>
            <w:r w:rsidRPr="00C24422">
              <w:rPr>
                <w:rFonts w:cstheme="minorHAnsi"/>
                <w:sz w:val="24"/>
                <w:szCs w:val="24"/>
                <w:lang w:val="en-IN"/>
              </w:rPr>
              <w:t xml:space="preserve">      </w:t>
            </w:r>
            <w:r w:rsidR="002359DE" w:rsidRPr="00C24422">
              <w:rPr>
                <w:rFonts w:cstheme="minorHAnsi"/>
                <w:sz w:val="24"/>
                <w:szCs w:val="24"/>
                <w:lang w:val="en-IN"/>
              </w:rPr>
              <w:t xml:space="preserve">  </w:t>
            </w:r>
            <w:r w:rsidR="001239DE" w:rsidRPr="00C24422">
              <w:rPr>
                <w:rFonts w:cstheme="minorHAnsi"/>
                <w:sz w:val="24"/>
                <w:szCs w:val="24"/>
                <w:lang w:val="en-IN"/>
              </w:rPr>
              <w:t>63</w:t>
            </w:r>
          </w:p>
        </w:tc>
        <w:tc>
          <w:tcPr>
            <w:tcW w:w="0" w:type="auto"/>
            <w:tcBorders>
              <w:top w:val="single" w:sz="4" w:space="0" w:color="auto"/>
              <w:left w:val="single" w:sz="4" w:space="0" w:color="auto"/>
              <w:bottom w:val="single" w:sz="4" w:space="0" w:color="auto"/>
              <w:right w:val="single" w:sz="4" w:space="0" w:color="auto"/>
            </w:tcBorders>
          </w:tcPr>
          <w:p w:rsidR="001239DE" w:rsidRPr="00C24422" w:rsidRDefault="001239DE" w:rsidP="005008BF">
            <w:pPr>
              <w:spacing w:after="0" w:line="240" w:lineRule="auto"/>
              <w:ind w:left="720"/>
              <w:rPr>
                <w:rFonts w:cstheme="minorHAnsi"/>
                <w:sz w:val="24"/>
                <w:szCs w:val="24"/>
                <w:lang w:val="en-IN"/>
              </w:rPr>
            </w:pPr>
            <w:r w:rsidRPr="00C24422">
              <w:rPr>
                <w:rFonts w:cstheme="minorHAnsi"/>
                <w:sz w:val="24"/>
                <w:szCs w:val="24"/>
                <w:lang w:val="en-IN"/>
              </w:rPr>
              <w:t>2.9</w:t>
            </w:r>
          </w:p>
        </w:tc>
        <w:tc>
          <w:tcPr>
            <w:tcW w:w="0" w:type="auto"/>
            <w:tcBorders>
              <w:top w:val="single" w:sz="4" w:space="0" w:color="auto"/>
              <w:left w:val="single" w:sz="4" w:space="0" w:color="auto"/>
              <w:bottom w:val="single" w:sz="4" w:space="0" w:color="auto"/>
              <w:right w:val="single" w:sz="4" w:space="0" w:color="auto"/>
            </w:tcBorders>
          </w:tcPr>
          <w:p w:rsidR="001239DE" w:rsidRPr="00C24422" w:rsidRDefault="001239DE" w:rsidP="005008BF">
            <w:pPr>
              <w:spacing w:after="0" w:line="240" w:lineRule="auto"/>
              <w:ind w:left="720"/>
              <w:rPr>
                <w:rFonts w:cstheme="minorHAnsi"/>
                <w:sz w:val="24"/>
                <w:szCs w:val="24"/>
                <w:lang w:val="en-IN"/>
              </w:rPr>
            </w:pPr>
            <w:r w:rsidRPr="00C24422">
              <w:rPr>
                <w:rFonts w:cstheme="minorHAnsi"/>
                <w:sz w:val="24"/>
                <w:szCs w:val="24"/>
                <w:lang w:val="en-IN"/>
              </w:rPr>
              <w:t>3.4</w:t>
            </w:r>
          </w:p>
        </w:tc>
      </w:tr>
      <w:tr w:rsidR="001239DE" w:rsidRPr="00C24422" w:rsidTr="00F76B32">
        <w:tc>
          <w:tcPr>
            <w:tcW w:w="0" w:type="auto"/>
            <w:tcBorders>
              <w:top w:val="single" w:sz="4" w:space="0" w:color="auto"/>
              <w:left w:val="single" w:sz="4" w:space="0" w:color="auto"/>
              <w:bottom w:val="single" w:sz="4" w:space="0" w:color="auto"/>
              <w:right w:val="single" w:sz="4" w:space="0" w:color="auto"/>
            </w:tcBorders>
          </w:tcPr>
          <w:p w:rsidR="001239DE" w:rsidRPr="00C24422" w:rsidRDefault="00B11125" w:rsidP="00B11125">
            <w:pPr>
              <w:spacing w:after="0" w:line="240" w:lineRule="auto"/>
              <w:jc w:val="center"/>
              <w:rPr>
                <w:rFonts w:cstheme="minorHAnsi"/>
                <w:sz w:val="24"/>
                <w:szCs w:val="24"/>
                <w:lang w:val="en-IN"/>
              </w:rPr>
            </w:pPr>
            <w:r w:rsidRPr="00C24422">
              <w:rPr>
                <w:rFonts w:cstheme="minorHAnsi"/>
                <w:sz w:val="24"/>
                <w:szCs w:val="24"/>
                <w:lang w:val="en-IN"/>
              </w:rPr>
              <w:t xml:space="preserve">       </w:t>
            </w:r>
            <w:r w:rsidR="002359DE" w:rsidRPr="00C24422">
              <w:rPr>
                <w:rFonts w:cstheme="minorHAnsi"/>
                <w:sz w:val="24"/>
                <w:szCs w:val="24"/>
                <w:lang w:val="en-IN"/>
              </w:rPr>
              <w:t xml:space="preserve"> </w:t>
            </w:r>
            <w:r w:rsidR="001239DE" w:rsidRPr="00C24422">
              <w:rPr>
                <w:rFonts w:cstheme="minorHAnsi"/>
                <w:sz w:val="24"/>
                <w:szCs w:val="24"/>
                <w:lang w:val="en-IN"/>
              </w:rPr>
              <w:t>75</w:t>
            </w:r>
          </w:p>
        </w:tc>
        <w:tc>
          <w:tcPr>
            <w:tcW w:w="0" w:type="auto"/>
            <w:tcBorders>
              <w:top w:val="single" w:sz="4" w:space="0" w:color="auto"/>
              <w:left w:val="single" w:sz="4" w:space="0" w:color="auto"/>
              <w:bottom w:val="single" w:sz="4" w:space="0" w:color="auto"/>
              <w:right w:val="single" w:sz="4" w:space="0" w:color="auto"/>
            </w:tcBorders>
          </w:tcPr>
          <w:p w:rsidR="001239DE" w:rsidRPr="00C24422" w:rsidRDefault="001239DE" w:rsidP="005008BF">
            <w:pPr>
              <w:spacing w:after="0" w:line="240" w:lineRule="auto"/>
              <w:ind w:left="720"/>
              <w:rPr>
                <w:rFonts w:cstheme="minorHAnsi"/>
                <w:sz w:val="24"/>
                <w:szCs w:val="24"/>
                <w:lang w:val="en-IN"/>
              </w:rPr>
            </w:pPr>
            <w:r w:rsidRPr="00C24422">
              <w:rPr>
                <w:rFonts w:cstheme="minorHAnsi"/>
                <w:sz w:val="24"/>
                <w:szCs w:val="24"/>
                <w:lang w:val="en-IN"/>
              </w:rPr>
              <w:t>3.5</w:t>
            </w:r>
          </w:p>
        </w:tc>
        <w:tc>
          <w:tcPr>
            <w:tcW w:w="0" w:type="auto"/>
            <w:tcBorders>
              <w:top w:val="single" w:sz="4" w:space="0" w:color="auto"/>
              <w:left w:val="single" w:sz="4" w:space="0" w:color="auto"/>
              <w:bottom w:val="single" w:sz="4" w:space="0" w:color="auto"/>
              <w:right w:val="single" w:sz="4" w:space="0" w:color="auto"/>
            </w:tcBorders>
          </w:tcPr>
          <w:p w:rsidR="001239DE" w:rsidRPr="00C24422" w:rsidRDefault="001239DE" w:rsidP="005008BF">
            <w:pPr>
              <w:spacing w:after="0" w:line="240" w:lineRule="auto"/>
              <w:ind w:left="720"/>
              <w:rPr>
                <w:rFonts w:cstheme="minorHAnsi"/>
                <w:sz w:val="24"/>
                <w:szCs w:val="24"/>
                <w:lang w:val="en-IN"/>
              </w:rPr>
            </w:pPr>
            <w:r w:rsidRPr="00C24422">
              <w:rPr>
                <w:rFonts w:cstheme="minorHAnsi"/>
                <w:sz w:val="24"/>
                <w:szCs w:val="24"/>
                <w:lang w:val="en-IN"/>
              </w:rPr>
              <w:t>4.1</w:t>
            </w:r>
          </w:p>
        </w:tc>
      </w:tr>
      <w:tr w:rsidR="001239DE" w:rsidRPr="00C24422" w:rsidTr="00F76B32">
        <w:tc>
          <w:tcPr>
            <w:tcW w:w="0" w:type="auto"/>
            <w:tcBorders>
              <w:top w:val="single" w:sz="4" w:space="0" w:color="auto"/>
              <w:left w:val="single" w:sz="4" w:space="0" w:color="auto"/>
              <w:bottom w:val="single" w:sz="4" w:space="0" w:color="auto"/>
              <w:right w:val="single" w:sz="4" w:space="0" w:color="auto"/>
            </w:tcBorders>
          </w:tcPr>
          <w:p w:rsidR="001239DE" w:rsidRPr="00C24422" w:rsidRDefault="00B11125" w:rsidP="00B11125">
            <w:pPr>
              <w:spacing w:after="0" w:line="240" w:lineRule="auto"/>
              <w:jc w:val="center"/>
              <w:rPr>
                <w:rFonts w:cstheme="minorHAnsi"/>
                <w:sz w:val="24"/>
                <w:szCs w:val="24"/>
                <w:lang w:val="en-IN"/>
              </w:rPr>
            </w:pPr>
            <w:r w:rsidRPr="00C24422">
              <w:rPr>
                <w:rFonts w:cstheme="minorHAnsi"/>
                <w:sz w:val="24"/>
                <w:szCs w:val="24"/>
                <w:lang w:val="en-IN"/>
              </w:rPr>
              <w:t xml:space="preserve">        </w:t>
            </w:r>
            <w:r w:rsidR="001239DE" w:rsidRPr="00C24422">
              <w:rPr>
                <w:rFonts w:cstheme="minorHAnsi"/>
                <w:sz w:val="24"/>
                <w:szCs w:val="24"/>
                <w:lang w:val="en-IN"/>
              </w:rPr>
              <w:t>90</w:t>
            </w:r>
          </w:p>
        </w:tc>
        <w:tc>
          <w:tcPr>
            <w:tcW w:w="0" w:type="auto"/>
            <w:tcBorders>
              <w:top w:val="single" w:sz="4" w:space="0" w:color="auto"/>
              <w:left w:val="single" w:sz="4" w:space="0" w:color="auto"/>
              <w:bottom w:val="single" w:sz="4" w:space="0" w:color="auto"/>
              <w:right w:val="single" w:sz="4" w:space="0" w:color="auto"/>
            </w:tcBorders>
          </w:tcPr>
          <w:p w:rsidR="001239DE" w:rsidRPr="00C24422" w:rsidRDefault="001239DE" w:rsidP="005008BF">
            <w:pPr>
              <w:spacing w:after="0" w:line="240" w:lineRule="auto"/>
              <w:ind w:left="720"/>
              <w:rPr>
                <w:rFonts w:cstheme="minorHAnsi"/>
                <w:sz w:val="24"/>
                <w:szCs w:val="24"/>
                <w:lang w:val="en-IN"/>
              </w:rPr>
            </w:pPr>
            <w:r w:rsidRPr="00C24422">
              <w:rPr>
                <w:rFonts w:cstheme="minorHAnsi"/>
                <w:sz w:val="24"/>
                <w:szCs w:val="24"/>
                <w:lang w:val="en-IN"/>
              </w:rPr>
              <w:t>4.1</w:t>
            </w:r>
          </w:p>
        </w:tc>
        <w:tc>
          <w:tcPr>
            <w:tcW w:w="0" w:type="auto"/>
            <w:tcBorders>
              <w:top w:val="single" w:sz="4" w:space="0" w:color="auto"/>
              <w:left w:val="single" w:sz="4" w:space="0" w:color="auto"/>
              <w:bottom w:val="single" w:sz="4" w:space="0" w:color="auto"/>
              <w:right w:val="single" w:sz="4" w:space="0" w:color="auto"/>
            </w:tcBorders>
          </w:tcPr>
          <w:p w:rsidR="001239DE" w:rsidRPr="00C24422" w:rsidRDefault="001239DE" w:rsidP="005008BF">
            <w:pPr>
              <w:spacing w:after="0" w:line="240" w:lineRule="auto"/>
              <w:ind w:left="720"/>
              <w:rPr>
                <w:rFonts w:cstheme="minorHAnsi"/>
                <w:sz w:val="24"/>
                <w:szCs w:val="24"/>
                <w:lang w:val="en-IN"/>
              </w:rPr>
            </w:pPr>
            <w:r w:rsidRPr="00C24422">
              <w:rPr>
                <w:rFonts w:cstheme="minorHAnsi"/>
                <w:sz w:val="24"/>
                <w:szCs w:val="24"/>
                <w:lang w:val="en-IN"/>
              </w:rPr>
              <w:t>4.8</w:t>
            </w:r>
          </w:p>
        </w:tc>
      </w:tr>
      <w:tr w:rsidR="001239DE" w:rsidRPr="00C24422" w:rsidTr="00F76B32">
        <w:tc>
          <w:tcPr>
            <w:tcW w:w="0" w:type="auto"/>
            <w:tcBorders>
              <w:top w:val="single" w:sz="4" w:space="0" w:color="auto"/>
              <w:left w:val="single" w:sz="4" w:space="0" w:color="auto"/>
              <w:bottom w:val="single" w:sz="4" w:space="0" w:color="auto"/>
              <w:right w:val="single" w:sz="4" w:space="0" w:color="auto"/>
            </w:tcBorders>
          </w:tcPr>
          <w:p w:rsidR="001239DE" w:rsidRPr="00C24422" w:rsidRDefault="00B11125" w:rsidP="00B11125">
            <w:pPr>
              <w:spacing w:after="0" w:line="240" w:lineRule="auto"/>
              <w:jc w:val="center"/>
              <w:rPr>
                <w:rFonts w:cstheme="minorHAnsi"/>
                <w:sz w:val="24"/>
                <w:szCs w:val="24"/>
                <w:lang w:val="en-IN"/>
              </w:rPr>
            </w:pPr>
            <w:r w:rsidRPr="00C24422">
              <w:rPr>
                <w:rFonts w:cstheme="minorHAnsi"/>
                <w:sz w:val="24"/>
                <w:szCs w:val="24"/>
                <w:lang w:val="en-IN"/>
              </w:rPr>
              <w:t xml:space="preserve">       </w:t>
            </w:r>
            <w:r w:rsidR="001239DE" w:rsidRPr="00C24422">
              <w:rPr>
                <w:rFonts w:cstheme="minorHAnsi"/>
                <w:sz w:val="24"/>
                <w:szCs w:val="24"/>
                <w:lang w:val="en-IN"/>
              </w:rPr>
              <w:t>110</w:t>
            </w:r>
          </w:p>
        </w:tc>
        <w:tc>
          <w:tcPr>
            <w:tcW w:w="0" w:type="auto"/>
            <w:tcBorders>
              <w:top w:val="single" w:sz="4" w:space="0" w:color="auto"/>
              <w:left w:val="single" w:sz="4" w:space="0" w:color="auto"/>
              <w:bottom w:val="single" w:sz="4" w:space="0" w:color="auto"/>
              <w:right w:val="single" w:sz="4" w:space="0" w:color="auto"/>
            </w:tcBorders>
          </w:tcPr>
          <w:p w:rsidR="001239DE" w:rsidRPr="00C24422" w:rsidRDefault="001239DE" w:rsidP="00DD4B09">
            <w:pPr>
              <w:spacing w:after="0" w:line="240" w:lineRule="auto"/>
              <w:ind w:left="720"/>
              <w:rPr>
                <w:rFonts w:cstheme="minorHAnsi"/>
                <w:sz w:val="24"/>
                <w:szCs w:val="24"/>
                <w:lang w:val="en-IN"/>
              </w:rPr>
            </w:pPr>
            <w:r w:rsidRPr="00C24422">
              <w:rPr>
                <w:rFonts w:cstheme="minorHAnsi"/>
                <w:sz w:val="24"/>
                <w:szCs w:val="24"/>
                <w:lang w:val="en-IN"/>
              </w:rPr>
              <w:t>5.0</w:t>
            </w:r>
          </w:p>
        </w:tc>
        <w:tc>
          <w:tcPr>
            <w:tcW w:w="0" w:type="auto"/>
            <w:tcBorders>
              <w:top w:val="single" w:sz="4" w:space="0" w:color="auto"/>
              <w:left w:val="single" w:sz="4" w:space="0" w:color="auto"/>
              <w:bottom w:val="single" w:sz="4" w:space="0" w:color="auto"/>
              <w:right w:val="single" w:sz="4" w:space="0" w:color="auto"/>
            </w:tcBorders>
          </w:tcPr>
          <w:p w:rsidR="001239DE" w:rsidRPr="00C24422" w:rsidRDefault="001239DE" w:rsidP="00DD4B09">
            <w:pPr>
              <w:spacing w:after="0" w:line="240" w:lineRule="auto"/>
              <w:ind w:left="720"/>
              <w:rPr>
                <w:rFonts w:cstheme="minorHAnsi"/>
                <w:sz w:val="24"/>
                <w:szCs w:val="24"/>
                <w:lang w:val="en-IN"/>
              </w:rPr>
            </w:pPr>
            <w:r w:rsidRPr="00C24422">
              <w:rPr>
                <w:rFonts w:cstheme="minorHAnsi"/>
                <w:sz w:val="24"/>
                <w:szCs w:val="24"/>
                <w:lang w:val="en-IN"/>
              </w:rPr>
              <w:t>5.7</w:t>
            </w:r>
          </w:p>
        </w:tc>
      </w:tr>
      <w:tr w:rsidR="001239DE" w:rsidRPr="00C24422" w:rsidTr="00F76B32">
        <w:tc>
          <w:tcPr>
            <w:tcW w:w="0" w:type="auto"/>
            <w:tcBorders>
              <w:top w:val="single" w:sz="4" w:space="0" w:color="auto"/>
              <w:left w:val="single" w:sz="4" w:space="0" w:color="auto"/>
              <w:bottom w:val="single" w:sz="4" w:space="0" w:color="auto"/>
              <w:right w:val="single" w:sz="4" w:space="0" w:color="auto"/>
            </w:tcBorders>
          </w:tcPr>
          <w:p w:rsidR="001239DE" w:rsidRPr="00C24422" w:rsidRDefault="001239DE" w:rsidP="00B11125">
            <w:pPr>
              <w:spacing w:after="0" w:line="240" w:lineRule="auto"/>
              <w:ind w:left="720" w:hanging="283"/>
              <w:jc w:val="center"/>
              <w:rPr>
                <w:rFonts w:cstheme="minorHAnsi"/>
                <w:sz w:val="24"/>
                <w:szCs w:val="24"/>
                <w:lang w:val="en-IN"/>
              </w:rPr>
            </w:pPr>
            <w:r w:rsidRPr="00C24422">
              <w:rPr>
                <w:rFonts w:cstheme="minorHAnsi"/>
                <w:sz w:val="24"/>
                <w:szCs w:val="24"/>
                <w:lang w:val="en-IN"/>
              </w:rPr>
              <w:t>160</w:t>
            </w:r>
          </w:p>
        </w:tc>
        <w:tc>
          <w:tcPr>
            <w:tcW w:w="0" w:type="auto"/>
            <w:tcBorders>
              <w:top w:val="single" w:sz="4" w:space="0" w:color="auto"/>
              <w:left w:val="single" w:sz="4" w:space="0" w:color="auto"/>
              <w:bottom w:val="single" w:sz="4" w:space="0" w:color="auto"/>
              <w:right w:val="single" w:sz="4" w:space="0" w:color="auto"/>
            </w:tcBorders>
          </w:tcPr>
          <w:p w:rsidR="001239DE" w:rsidRPr="00C24422" w:rsidRDefault="001239DE" w:rsidP="00DD4B09">
            <w:pPr>
              <w:spacing w:after="0" w:line="240" w:lineRule="auto"/>
              <w:ind w:left="720"/>
              <w:rPr>
                <w:rFonts w:cstheme="minorHAnsi"/>
                <w:sz w:val="24"/>
                <w:szCs w:val="24"/>
                <w:lang w:val="en-IN"/>
              </w:rPr>
            </w:pPr>
            <w:r w:rsidRPr="00C24422">
              <w:rPr>
                <w:rFonts w:cstheme="minorHAnsi"/>
                <w:sz w:val="24"/>
                <w:szCs w:val="24"/>
                <w:lang w:val="en-IN"/>
              </w:rPr>
              <w:t>7.3</w:t>
            </w:r>
          </w:p>
        </w:tc>
        <w:tc>
          <w:tcPr>
            <w:tcW w:w="0" w:type="auto"/>
            <w:tcBorders>
              <w:top w:val="single" w:sz="4" w:space="0" w:color="auto"/>
              <w:left w:val="single" w:sz="4" w:space="0" w:color="auto"/>
              <w:bottom w:val="single" w:sz="4" w:space="0" w:color="auto"/>
              <w:right w:val="single" w:sz="4" w:space="0" w:color="auto"/>
            </w:tcBorders>
          </w:tcPr>
          <w:p w:rsidR="001239DE" w:rsidRPr="00C24422" w:rsidRDefault="001239DE" w:rsidP="00DD4B09">
            <w:pPr>
              <w:spacing w:after="0" w:line="240" w:lineRule="auto"/>
              <w:ind w:left="720"/>
              <w:rPr>
                <w:rFonts w:cstheme="minorHAnsi"/>
                <w:sz w:val="24"/>
                <w:szCs w:val="24"/>
                <w:lang w:val="en-IN"/>
              </w:rPr>
            </w:pPr>
            <w:r w:rsidRPr="00C24422">
              <w:rPr>
                <w:rFonts w:cstheme="minorHAnsi"/>
                <w:sz w:val="24"/>
                <w:szCs w:val="24"/>
                <w:lang w:val="en-IN"/>
              </w:rPr>
              <w:t>8.3</w:t>
            </w:r>
          </w:p>
        </w:tc>
      </w:tr>
      <w:tr w:rsidR="001239DE" w:rsidRPr="00C24422" w:rsidTr="00F76B32">
        <w:tc>
          <w:tcPr>
            <w:tcW w:w="0" w:type="auto"/>
            <w:tcBorders>
              <w:top w:val="single" w:sz="4" w:space="0" w:color="auto"/>
              <w:left w:val="single" w:sz="4" w:space="0" w:color="auto"/>
              <w:bottom w:val="single" w:sz="4" w:space="0" w:color="auto"/>
              <w:right w:val="single" w:sz="4" w:space="0" w:color="auto"/>
            </w:tcBorders>
          </w:tcPr>
          <w:p w:rsidR="001239DE" w:rsidRPr="00C24422" w:rsidRDefault="001239DE" w:rsidP="00A81B9B">
            <w:pPr>
              <w:spacing w:after="0" w:line="240" w:lineRule="auto"/>
              <w:ind w:left="720" w:hanging="283"/>
              <w:jc w:val="center"/>
              <w:rPr>
                <w:rFonts w:cstheme="minorHAnsi"/>
                <w:sz w:val="24"/>
                <w:szCs w:val="24"/>
                <w:lang w:val="en-IN"/>
              </w:rPr>
            </w:pPr>
            <w:r w:rsidRPr="00C24422">
              <w:rPr>
                <w:rFonts w:cstheme="minorHAnsi"/>
                <w:sz w:val="24"/>
                <w:szCs w:val="24"/>
                <w:lang w:val="en-IN"/>
              </w:rPr>
              <w:t>180</w:t>
            </w:r>
          </w:p>
        </w:tc>
        <w:tc>
          <w:tcPr>
            <w:tcW w:w="0" w:type="auto"/>
            <w:tcBorders>
              <w:top w:val="single" w:sz="4" w:space="0" w:color="auto"/>
              <w:left w:val="single" w:sz="4" w:space="0" w:color="auto"/>
              <w:bottom w:val="single" w:sz="4" w:space="0" w:color="auto"/>
              <w:right w:val="single" w:sz="4" w:space="0" w:color="auto"/>
            </w:tcBorders>
          </w:tcPr>
          <w:p w:rsidR="001239DE" w:rsidRPr="00C24422" w:rsidRDefault="001239DE" w:rsidP="00A81B9B">
            <w:pPr>
              <w:spacing w:after="0" w:line="240" w:lineRule="auto"/>
              <w:ind w:left="720"/>
              <w:rPr>
                <w:rFonts w:cstheme="minorHAnsi"/>
                <w:sz w:val="24"/>
                <w:szCs w:val="24"/>
                <w:lang w:val="en-IN"/>
              </w:rPr>
            </w:pPr>
            <w:r w:rsidRPr="00C24422">
              <w:rPr>
                <w:rFonts w:cstheme="minorHAnsi"/>
                <w:sz w:val="24"/>
                <w:szCs w:val="24"/>
                <w:lang w:val="en-IN"/>
              </w:rPr>
              <w:t>8.2</w:t>
            </w:r>
          </w:p>
        </w:tc>
        <w:tc>
          <w:tcPr>
            <w:tcW w:w="0" w:type="auto"/>
            <w:tcBorders>
              <w:top w:val="single" w:sz="4" w:space="0" w:color="auto"/>
              <w:left w:val="single" w:sz="4" w:space="0" w:color="auto"/>
              <w:bottom w:val="single" w:sz="4" w:space="0" w:color="auto"/>
              <w:right w:val="single" w:sz="4" w:space="0" w:color="auto"/>
            </w:tcBorders>
          </w:tcPr>
          <w:p w:rsidR="001239DE" w:rsidRPr="00C24422" w:rsidRDefault="001239DE" w:rsidP="00A81B9B">
            <w:pPr>
              <w:spacing w:after="0" w:line="240" w:lineRule="auto"/>
              <w:ind w:left="720"/>
              <w:rPr>
                <w:rFonts w:cstheme="minorHAnsi"/>
                <w:sz w:val="24"/>
                <w:szCs w:val="24"/>
                <w:lang w:val="en-IN"/>
              </w:rPr>
            </w:pPr>
            <w:r w:rsidRPr="00C24422">
              <w:rPr>
                <w:rFonts w:cstheme="minorHAnsi"/>
                <w:sz w:val="24"/>
                <w:szCs w:val="24"/>
                <w:lang w:val="en-IN"/>
              </w:rPr>
              <w:t>9.3</w:t>
            </w:r>
          </w:p>
        </w:tc>
      </w:tr>
      <w:tr w:rsidR="001239DE" w:rsidRPr="00C24422" w:rsidTr="00F76B32">
        <w:tc>
          <w:tcPr>
            <w:tcW w:w="0" w:type="auto"/>
            <w:tcBorders>
              <w:top w:val="single" w:sz="4" w:space="0" w:color="auto"/>
              <w:left w:val="single" w:sz="4" w:space="0" w:color="auto"/>
              <w:bottom w:val="single" w:sz="4" w:space="0" w:color="auto"/>
              <w:right w:val="single" w:sz="4" w:space="0" w:color="auto"/>
            </w:tcBorders>
          </w:tcPr>
          <w:p w:rsidR="001239DE" w:rsidRPr="00C24422" w:rsidRDefault="001239DE" w:rsidP="00A81B9B">
            <w:pPr>
              <w:spacing w:after="0" w:line="240" w:lineRule="auto"/>
              <w:ind w:left="720" w:hanging="283"/>
              <w:jc w:val="center"/>
              <w:rPr>
                <w:rFonts w:cstheme="minorHAnsi"/>
                <w:sz w:val="24"/>
                <w:szCs w:val="24"/>
                <w:lang w:val="en-IN"/>
              </w:rPr>
            </w:pPr>
            <w:r w:rsidRPr="00C24422">
              <w:rPr>
                <w:rFonts w:cstheme="minorHAnsi"/>
                <w:sz w:val="24"/>
                <w:szCs w:val="24"/>
                <w:lang w:val="en-IN"/>
              </w:rPr>
              <w:t>200</w:t>
            </w:r>
          </w:p>
        </w:tc>
        <w:tc>
          <w:tcPr>
            <w:tcW w:w="0" w:type="auto"/>
            <w:tcBorders>
              <w:top w:val="single" w:sz="4" w:space="0" w:color="auto"/>
              <w:left w:val="single" w:sz="4" w:space="0" w:color="auto"/>
              <w:bottom w:val="single" w:sz="4" w:space="0" w:color="auto"/>
              <w:right w:val="single" w:sz="4" w:space="0" w:color="auto"/>
            </w:tcBorders>
          </w:tcPr>
          <w:p w:rsidR="001239DE" w:rsidRPr="00C24422" w:rsidRDefault="001239DE" w:rsidP="00A81B9B">
            <w:pPr>
              <w:spacing w:after="0" w:line="240" w:lineRule="auto"/>
              <w:ind w:left="720"/>
              <w:rPr>
                <w:rFonts w:cstheme="minorHAnsi"/>
                <w:sz w:val="24"/>
                <w:szCs w:val="24"/>
                <w:lang w:val="en-IN"/>
              </w:rPr>
            </w:pPr>
            <w:r w:rsidRPr="00C24422">
              <w:rPr>
                <w:rFonts w:cstheme="minorHAnsi"/>
                <w:sz w:val="24"/>
                <w:szCs w:val="24"/>
                <w:lang w:val="en-IN"/>
              </w:rPr>
              <w:t>9.1</w:t>
            </w:r>
          </w:p>
        </w:tc>
        <w:tc>
          <w:tcPr>
            <w:tcW w:w="0" w:type="auto"/>
            <w:tcBorders>
              <w:top w:val="single" w:sz="4" w:space="0" w:color="auto"/>
              <w:left w:val="single" w:sz="4" w:space="0" w:color="auto"/>
              <w:bottom w:val="single" w:sz="4" w:space="0" w:color="auto"/>
              <w:right w:val="single" w:sz="4" w:space="0" w:color="auto"/>
            </w:tcBorders>
          </w:tcPr>
          <w:p w:rsidR="001239DE" w:rsidRPr="00C24422" w:rsidRDefault="001239DE" w:rsidP="00A81B9B">
            <w:pPr>
              <w:spacing w:after="0" w:line="240" w:lineRule="auto"/>
              <w:ind w:left="720"/>
              <w:rPr>
                <w:rFonts w:cstheme="minorHAnsi"/>
                <w:sz w:val="24"/>
                <w:szCs w:val="24"/>
                <w:lang w:val="en-IN"/>
              </w:rPr>
            </w:pPr>
            <w:r w:rsidRPr="00C24422">
              <w:rPr>
                <w:rFonts w:cstheme="minorHAnsi"/>
                <w:sz w:val="24"/>
                <w:szCs w:val="24"/>
                <w:lang w:val="en-IN"/>
              </w:rPr>
              <w:t>10.3</w:t>
            </w:r>
          </w:p>
        </w:tc>
      </w:tr>
      <w:tr w:rsidR="001239DE" w:rsidRPr="00C24422" w:rsidTr="00F76B32">
        <w:tc>
          <w:tcPr>
            <w:tcW w:w="0" w:type="auto"/>
            <w:tcBorders>
              <w:top w:val="single" w:sz="4" w:space="0" w:color="auto"/>
              <w:left w:val="single" w:sz="4" w:space="0" w:color="auto"/>
              <w:bottom w:val="single" w:sz="4" w:space="0" w:color="auto"/>
              <w:right w:val="single" w:sz="4" w:space="0" w:color="auto"/>
            </w:tcBorders>
          </w:tcPr>
          <w:p w:rsidR="001239DE" w:rsidRPr="00C24422" w:rsidRDefault="001239DE" w:rsidP="00A81B9B">
            <w:pPr>
              <w:spacing w:after="0" w:line="240" w:lineRule="auto"/>
              <w:ind w:left="720" w:hanging="283"/>
              <w:jc w:val="center"/>
              <w:rPr>
                <w:rFonts w:cstheme="minorHAnsi"/>
                <w:sz w:val="24"/>
                <w:szCs w:val="24"/>
                <w:lang w:val="en-IN"/>
              </w:rPr>
            </w:pPr>
            <w:r w:rsidRPr="00C24422">
              <w:rPr>
                <w:rFonts w:cstheme="minorHAnsi"/>
                <w:sz w:val="24"/>
                <w:szCs w:val="24"/>
                <w:lang w:val="en-IN"/>
              </w:rPr>
              <w:t>225</w:t>
            </w:r>
          </w:p>
        </w:tc>
        <w:tc>
          <w:tcPr>
            <w:tcW w:w="0" w:type="auto"/>
            <w:tcBorders>
              <w:top w:val="single" w:sz="4" w:space="0" w:color="auto"/>
              <w:left w:val="single" w:sz="4" w:space="0" w:color="auto"/>
              <w:bottom w:val="single" w:sz="4" w:space="0" w:color="auto"/>
              <w:right w:val="single" w:sz="4" w:space="0" w:color="auto"/>
            </w:tcBorders>
          </w:tcPr>
          <w:p w:rsidR="001239DE" w:rsidRPr="00C24422" w:rsidRDefault="001239DE" w:rsidP="00A81B9B">
            <w:pPr>
              <w:spacing w:after="0" w:line="240" w:lineRule="auto"/>
              <w:ind w:left="720"/>
              <w:rPr>
                <w:rFonts w:cstheme="minorHAnsi"/>
                <w:sz w:val="24"/>
                <w:szCs w:val="24"/>
                <w:lang w:val="en-IN"/>
              </w:rPr>
            </w:pPr>
            <w:r w:rsidRPr="00C24422">
              <w:rPr>
                <w:rFonts w:cstheme="minorHAnsi"/>
                <w:sz w:val="24"/>
                <w:szCs w:val="24"/>
                <w:lang w:val="en-IN"/>
              </w:rPr>
              <w:t>10.3</w:t>
            </w:r>
          </w:p>
        </w:tc>
        <w:tc>
          <w:tcPr>
            <w:tcW w:w="0" w:type="auto"/>
            <w:tcBorders>
              <w:top w:val="single" w:sz="4" w:space="0" w:color="auto"/>
              <w:left w:val="single" w:sz="4" w:space="0" w:color="auto"/>
              <w:bottom w:val="single" w:sz="4" w:space="0" w:color="auto"/>
              <w:right w:val="single" w:sz="4" w:space="0" w:color="auto"/>
            </w:tcBorders>
          </w:tcPr>
          <w:p w:rsidR="001239DE" w:rsidRPr="00C24422" w:rsidRDefault="001239DE" w:rsidP="00A81B9B">
            <w:pPr>
              <w:spacing w:after="0" w:line="240" w:lineRule="auto"/>
              <w:ind w:left="720"/>
              <w:rPr>
                <w:rFonts w:cstheme="minorHAnsi"/>
                <w:sz w:val="24"/>
                <w:szCs w:val="24"/>
                <w:lang w:val="en-IN"/>
              </w:rPr>
            </w:pPr>
            <w:r w:rsidRPr="00C24422">
              <w:rPr>
                <w:rFonts w:cstheme="minorHAnsi"/>
                <w:sz w:val="24"/>
                <w:szCs w:val="24"/>
                <w:lang w:val="en-IN"/>
              </w:rPr>
              <w:t>11.6</w:t>
            </w:r>
          </w:p>
        </w:tc>
      </w:tr>
      <w:tr w:rsidR="001239DE" w:rsidRPr="00C24422" w:rsidTr="00F76B32">
        <w:tc>
          <w:tcPr>
            <w:tcW w:w="0" w:type="auto"/>
            <w:tcBorders>
              <w:top w:val="single" w:sz="4" w:space="0" w:color="auto"/>
              <w:left w:val="single" w:sz="4" w:space="0" w:color="auto"/>
              <w:bottom w:val="single" w:sz="4" w:space="0" w:color="auto"/>
              <w:right w:val="single" w:sz="4" w:space="0" w:color="auto"/>
            </w:tcBorders>
          </w:tcPr>
          <w:p w:rsidR="001239DE" w:rsidRPr="00C24422" w:rsidRDefault="001239DE" w:rsidP="00A81B9B">
            <w:pPr>
              <w:spacing w:after="0" w:line="240" w:lineRule="auto"/>
              <w:ind w:left="720" w:hanging="283"/>
              <w:jc w:val="center"/>
              <w:rPr>
                <w:rFonts w:cstheme="minorHAnsi"/>
                <w:sz w:val="24"/>
                <w:szCs w:val="24"/>
                <w:lang w:val="en-IN"/>
              </w:rPr>
            </w:pPr>
            <w:r w:rsidRPr="00C24422">
              <w:rPr>
                <w:rFonts w:cstheme="minorHAnsi"/>
                <w:sz w:val="24"/>
                <w:szCs w:val="24"/>
                <w:lang w:val="en-IN"/>
              </w:rPr>
              <w:t>280</w:t>
            </w:r>
          </w:p>
        </w:tc>
        <w:tc>
          <w:tcPr>
            <w:tcW w:w="0" w:type="auto"/>
            <w:tcBorders>
              <w:top w:val="single" w:sz="4" w:space="0" w:color="auto"/>
              <w:left w:val="single" w:sz="4" w:space="0" w:color="auto"/>
              <w:bottom w:val="single" w:sz="4" w:space="0" w:color="auto"/>
              <w:right w:val="single" w:sz="4" w:space="0" w:color="auto"/>
            </w:tcBorders>
          </w:tcPr>
          <w:p w:rsidR="001239DE" w:rsidRPr="00C24422" w:rsidRDefault="001239DE" w:rsidP="00A81B9B">
            <w:pPr>
              <w:spacing w:after="0" w:line="240" w:lineRule="auto"/>
              <w:ind w:left="720"/>
              <w:rPr>
                <w:rFonts w:cstheme="minorHAnsi"/>
                <w:sz w:val="24"/>
                <w:szCs w:val="24"/>
                <w:lang w:val="en-IN"/>
              </w:rPr>
            </w:pPr>
            <w:r w:rsidRPr="00C24422">
              <w:rPr>
                <w:rFonts w:cstheme="minorHAnsi"/>
                <w:sz w:val="24"/>
                <w:szCs w:val="24"/>
                <w:lang w:val="en-IN"/>
              </w:rPr>
              <w:t>12.8</w:t>
            </w:r>
          </w:p>
        </w:tc>
        <w:tc>
          <w:tcPr>
            <w:tcW w:w="0" w:type="auto"/>
            <w:tcBorders>
              <w:top w:val="single" w:sz="4" w:space="0" w:color="auto"/>
              <w:left w:val="single" w:sz="4" w:space="0" w:color="auto"/>
              <w:bottom w:val="single" w:sz="4" w:space="0" w:color="auto"/>
              <w:right w:val="single" w:sz="4" w:space="0" w:color="auto"/>
            </w:tcBorders>
          </w:tcPr>
          <w:p w:rsidR="001239DE" w:rsidRPr="00C24422" w:rsidRDefault="001239DE" w:rsidP="00A81B9B">
            <w:pPr>
              <w:spacing w:after="0" w:line="240" w:lineRule="auto"/>
              <w:ind w:left="720"/>
              <w:rPr>
                <w:rFonts w:cstheme="minorHAnsi"/>
                <w:sz w:val="24"/>
                <w:szCs w:val="24"/>
                <w:lang w:val="en-IN"/>
              </w:rPr>
            </w:pPr>
            <w:r w:rsidRPr="00C24422">
              <w:rPr>
                <w:rFonts w:cstheme="minorHAnsi"/>
                <w:sz w:val="24"/>
                <w:szCs w:val="24"/>
                <w:lang w:val="en-IN"/>
              </w:rPr>
              <w:t>14.3</w:t>
            </w:r>
          </w:p>
        </w:tc>
      </w:tr>
      <w:tr w:rsidR="001239DE" w:rsidRPr="00C24422" w:rsidTr="00F76B32">
        <w:tc>
          <w:tcPr>
            <w:tcW w:w="0" w:type="auto"/>
            <w:tcBorders>
              <w:top w:val="single" w:sz="4" w:space="0" w:color="auto"/>
              <w:left w:val="single" w:sz="4" w:space="0" w:color="auto"/>
              <w:bottom w:val="single" w:sz="4" w:space="0" w:color="auto"/>
              <w:right w:val="single" w:sz="4" w:space="0" w:color="auto"/>
            </w:tcBorders>
          </w:tcPr>
          <w:p w:rsidR="001239DE" w:rsidRPr="00C24422" w:rsidRDefault="001239DE" w:rsidP="00A81B9B">
            <w:pPr>
              <w:spacing w:after="0" w:line="240" w:lineRule="auto"/>
              <w:ind w:left="720" w:hanging="283"/>
              <w:jc w:val="center"/>
              <w:rPr>
                <w:rFonts w:cstheme="minorHAnsi"/>
                <w:sz w:val="24"/>
                <w:szCs w:val="24"/>
                <w:lang w:val="en-IN"/>
              </w:rPr>
            </w:pPr>
            <w:r w:rsidRPr="00C24422">
              <w:rPr>
                <w:rFonts w:cstheme="minorHAnsi"/>
                <w:sz w:val="24"/>
                <w:szCs w:val="24"/>
                <w:lang w:val="en-IN"/>
              </w:rPr>
              <w:t>315</w:t>
            </w:r>
          </w:p>
        </w:tc>
        <w:tc>
          <w:tcPr>
            <w:tcW w:w="0" w:type="auto"/>
            <w:tcBorders>
              <w:top w:val="single" w:sz="4" w:space="0" w:color="auto"/>
              <w:left w:val="single" w:sz="4" w:space="0" w:color="auto"/>
              <w:bottom w:val="single" w:sz="4" w:space="0" w:color="auto"/>
              <w:right w:val="single" w:sz="4" w:space="0" w:color="auto"/>
            </w:tcBorders>
          </w:tcPr>
          <w:p w:rsidR="001239DE" w:rsidRPr="00C24422" w:rsidRDefault="001239DE" w:rsidP="00A81B9B">
            <w:pPr>
              <w:spacing w:after="0" w:line="240" w:lineRule="auto"/>
              <w:ind w:left="720"/>
              <w:rPr>
                <w:rFonts w:cstheme="minorHAnsi"/>
                <w:sz w:val="24"/>
                <w:szCs w:val="24"/>
                <w:lang w:val="en-IN"/>
              </w:rPr>
            </w:pPr>
            <w:r w:rsidRPr="00C24422">
              <w:rPr>
                <w:rFonts w:cstheme="minorHAnsi"/>
                <w:sz w:val="24"/>
                <w:szCs w:val="24"/>
                <w:lang w:val="en-IN"/>
              </w:rPr>
              <w:t>14.4</w:t>
            </w:r>
          </w:p>
        </w:tc>
        <w:tc>
          <w:tcPr>
            <w:tcW w:w="0" w:type="auto"/>
            <w:tcBorders>
              <w:top w:val="single" w:sz="4" w:space="0" w:color="auto"/>
              <w:left w:val="single" w:sz="4" w:space="0" w:color="auto"/>
              <w:bottom w:val="single" w:sz="4" w:space="0" w:color="auto"/>
              <w:right w:val="single" w:sz="4" w:space="0" w:color="auto"/>
            </w:tcBorders>
          </w:tcPr>
          <w:p w:rsidR="001239DE" w:rsidRPr="00C24422" w:rsidRDefault="001239DE" w:rsidP="00A81B9B">
            <w:pPr>
              <w:spacing w:after="0" w:line="240" w:lineRule="auto"/>
              <w:ind w:left="720"/>
              <w:rPr>
                <w:rFonts w:cstheme="minorHAnsi"/>
                <w:sz w:val="24"/>
                <w:szCs w:val="24"/>
                <w:lang w:val="en-IN"/>
              </w:rPr>
            </w:pPr>
            <w:r w:rsidRPr="00C24422">
              <w:rPr>
                <w:rFonts w:cstheme="minorHAnsi"/>
                <w:sz w:val="24"/>
                <w:szCs w:val="24"/>
                <w:lang w:val="en-IN"/>
              </w:rPr>
              <w:t>16.1</w:t>
            </w:r>
          </w:p>
        </w:tc>
      </w:tr>
      <w:tr w:rsidR="001239DE" w:rsidRPr="00C24422" w:rsidTr="00F76B32">
        <w:tc>
          <w:tcPr>
            <w:tcW w:w="0" w:type="auto"/>
            <w:tcBorders>
              <w:top w:val="single" w:sz="4" w:space="0" w:color="auto"/>
              <w:left w:val="single" w:sz="4" w:space="0" w:color="auto"/>
              <w:bottom w:val="single" w:sz="4" w:space="0" w:color="auto"/>
              <w:right w:val="single" w:sz="4" w:space="0" w:color="auto"/>
            </w:tcBorders>
          </w:tcPr>
          <w:p w:rsidR="001239DE" w:rsidRPr="00C24422" w:rsidRDefault="001239DE" w:rsidP="00A81B9B">
            <w:pPr>
              <w:spacing w:after="0" w:line="240" w:lineRule="auto"/>
              <w:ind w:left="720" w:hanging="283"/>
              <w:jc w:val="center"/>
              <w:rPr>
                <w:rFonts w:cstheme="minorHAnsi"/>
                <w:sz w:val="24"/>
                <w:szCs w:val="24"/>
                <w:lang w:val="en-IN"/>
              </w:rPr>
            </w:pPr>
            <w:r w:rsidRPr="00C24422">
              <w:rPr>
                <w:rFonts w:cstheme="minorHAnsi"/>
                <w:sz w:val="24"/>
                <w:szCs w:val="24"/>
                <w:lang w:val="en-IN"/>
              </w:rPr>
              <w:t>355</w:t>
            </w:r>
          </w:p>
        </w:tc>
        <w:tc>
          <w:tcPr>
            <w:tcW w:w="0" w:type="auto"/>
            <w:tcBorders>
              <w:top w:val="single" w:sz="4" w:space="0" w:color="auto"/>
              <w:left w:val="single" w:sz="4" w:space="0" w:color="auto"/>
              <w:bottom w:val="single" w:sz="4" w:space="0" w:color="auto"/>
              <w:right w:val="single" w:sz="4" w:space="0" w:color="auto"/>
            </w:tcBorders>
          </w:tcPr>
          <w:p w:rsidR="001239DE" w:rsidRPr="00C24422" w:rsidRDefault="001239DE" w:rsidP="00A81B9B">
            <w:pPr>
              <w:spacing w:after="0" w:line="240" w:lineRule="auto"/>
              <w:ind w:left="720"/>
              <w:rPr>
                <w:rFonts w:cstheme="minorHAnsi"/>
                <w:sz w:val="24"/>
                <w:szCs w:val="24"/>
                <w:lang w:val="en-IN"/>
              </w:rPr>
            </w:pPr>
            <w:r w:rsidRPr="00C24422">
              <w:rPr>
                <w:rFonts w:cstheme="minorHAnsi"/>
                <w:sz w:val="24"/>
                <w:szCs w:val="24"/>
                <w:lang w:val="en-IN"/>
              </w:rPr>
              <w:t>16.2</w:t>
            </w:r>
          </w:p>
        </w:tc>
        <w:tc>
          <w:tcPr>
            <w:tcW w:w="0" w:type="auto"/>
            <w:tcBorders>
              <w:top w:val="single" w:sz="4" w:space="0" w:color="auto"/>
              <w:left w:val="single" w:sz="4" w:space="0" w:color="auto"/>
              <w:bottom w:val="single" w:sz="4" w:space="0" w:color="auto"/>
              <w:right w:val="single" w:sz="4" w:space="0" w:color="auto"/>
            </w:tcBorders>
          </w:tcPr>
          <w:p w:rsidR="001239DE" w:rsidRPr="00C24422" w:rsidRDefault="001239DE" w:rsidP="00A81B9B">
            <w:pPr>
              <w:spacing w:after="0" w:line="240" w:lineRule="auto"/>
              <w:ind w:left="720"/>
              <w:rPr>
                <w:rFonts w:cstheme="minorHAnsi"/>
                <w:sz w:val="24"/>
                <w:szCs w:val="24"/>
                <w:lang w:val="en-IN"/>
              </w:rPr>
            </w:pPr>
            <w:r w:rsidRPr="00C24422">
              <w:rPr>
                <w:rFonts w:cstheme="minorHAnsi"/>
                <w:sz w:val="24"/>
                <w:szCs w:val="24"/>
                <w:lang w:val="en-IN"/>
              </w:rPr>
              <w:t>18.1</w:t>
            </w:r>
          </w:p>
        </w:tc>
      </w:tr>
      <w:tr w:rsidR="001239DE" w:rsidRPr="00C24422" w:rsidTr="00F76B32">
        <w:tc>
          <w:tcPr>
            <w:tcW w:w="0" w:type="auto"/>
            <w:tcBorders>
              <w:top w:val="single" w:sz="4" w:space="0" w:color="auto"/>
              <w:left w:val="single" w:sz="4" w:space="0" w:color="auto"/>
              <w:bottom w:val="single" w:sz="4" w:space="0" w:color="auto"/>
              <w:right w:val="single" w:sz="4" w:space="0" w:color="auto"/>
            </w:tcBorders>
          </w:tcPr>
          <w:p w:rsidR="001239DE" w:rsidRPr="00C24422" w:rsidRDefault="001239DE" w:rsidP="00A81B9B">
            <w:pPr>
              <w:spacing w:after="0" w:line="240" w:lineRule="auto"/>
              <w:ind w:left="720" w:hanging="283"/>
              <w:jc w:val="center"/>
              <w:rPr>
                <w:rFonts w:cstheme="minorHAnsi"/>
                <w:sz w:val="24"/>
                <w:szCs w:val="24"/>
                <w:lang w:val="en-IN"/>
              </w:rPr>
            </w:pPr>
            <w:r w:rsidRPr="00C24422">
              <w:rPr>
                <w:rFonts w:cstheme="minorHAnsi"/>
                <w:sz w:val="24"/>
                <w:szCs w:val="24"/>
                <w:lang w:val="en-IN"/>
              </w:rPr>
              <w:t>400</w:t>
            </w:r>
          </w:p>
        </w:tc>
        <w:tc>
          <w:tcPr>
            <w:tcW w:w="0" w:type="auto"/>
            <w:tcBorders>
              <w:top w:val="single" w:sz="4" w:space="0" w:color="auto"/>
              <w:left w:val="single" w:sz="4" w:space="0" w:color="auto"/>
              <w:bottom w:val="single" w:sz="4" w:space="0" w:color="auto"/>
              <w:right w:val="single" w:sz="4" w:space="0" w:color="auto"/>
            </w:tcBorders>
          </w:tcPr>
          <w:p w:rsidR="001239DE" w:rsidRPr="00C24422" w:rsidRDefault="001239DE" w:rsidP="00A81B9B">
            <w:pPr>
              <w:spacing w:after="0" w:line="240" w:lineRule="auto"/>
              <w:ind w:left="720"/>
              <w:rPr>
                <w:rFonts w:cstheme="minorHAnsi"/>
                <w:sz w:val="24"/>
                <w:szCs w:val="24"/>
                <w:lang w:val="en-IN"/>
              </w:rPr>
            </w:pPr>
            <w:r w:rsidRPr="00C24422">
              <w:rPr>
                <w:rFonts w:cstheme="minorHAnsi"/>
                <w:sz w:val="24"/>
                <w:szCs w:val="24"/>
                <w:lang w:val="en-IN"/>
              </w:rPr>
              <w:t>18.2</w:t>
            </w:r>
          </w:p>
        </w:tc>
        <w:tc>
          <w:tcPr>
            <w:tcW w:w="0" w:type="auto"/>
            <w:tcBorders>
              <w:top w:val="single" w:sz="4" w:space="0" w:color="auto"/>
              <w:left w:val="single" w:sz="4" w:space="0" w:color="auto"/>
              <w:bottom w:val="single" w:sz="4" w:space="0" w:color="auto"/>
              <w:right w:val="single" w:sz="4" w:space="0" w:color="auto"/>
            </w:tcBorders>
          </w:tcPr>
          <w:p w:rsidR="001239DE" w:rsidRPr="00C24422" w:rsidRDefault="001239DE" w:rsidP="00A81B9B">
            <w:pPr>
              <w:spacing w:after="0" w:line="240" w:lineRule="auto"/>
              <w:ind w:left="720"/>
              <w:rPr>
                <w:rFonts w:cstheme="minorHAnsi"/>
                <w:sz w:val="24"/>
                <w:szCs w:val="24"/>
                <w:lang w:val="en-IN"/>
              </w:rPr>
            </w:pPr>
            <w:r w:rsidRPr="00C24422">
              <w:rPr>
                <w:rFonts w:cstheme="minorHAnsi"/>
                <w:sz w:val="24"/>
                <w:szCs w:val="24"/>
                <w:lang w:val="en-IN"/>
              </w:rPr>
              <w:t>21.2</w:t>
            </w:r>
          </w:p>
        </w:tc>
      </w:tr>
      <w:tr w:rsidR="001239DE" w:rsidRPr="00C24422" w:rsidTr="00F76B32">
        <w:tc>
          <w:tcPr>
            <w:tcW w:w="0" w:type="auto"/>
            <w:tcBorders>
              <w:top w:val="single" w:sz="4" w:space="0" w:color="auto"/>
              <w:left w:val="single" w:sz="4" w:space="0" w:color="auto"/>
              <w:bottom w:val="single" w:sz="4" w:space="0" w:color="auto"/>
              <w:right w:val="single" w:sz="4" w:space="0" w:color="auto"/>
            </w:tcBorders>
          </w:tcPr>
          <w:p w:rsidR="001239DE" w:rsidRPr="00C24422" w:rsidRDefault="001239DE" w:rsidP="00A81B9B">
            <w:pPr>
              <w:spacing w:after="0" w:line="240" w:lineRule="auto"/>
              <w:ind w:left="720" w:hanging="283"/>
              <w:jc w:val="center"/>
              <w:rPr>
                <w:rFonts w:cstheme="minorHAnsi"/>
                <w:sz w:val="24"/>
                <w:szCs w:val="24"/>
                <w:lang w:val="en-IN"/>
              </w:rPr>
            </w:pPr>
            <w:r w:rsidRPr="00C24422">
              <w:rPr>
                <w:rFonts w:cstheme="minorHAnsi"/>
                <w:sz w:val="24"/>
                <w:szCs w:val="24"/>
                <w:lang w:val="en-IN"/>
              </w:rPr>
              <w:t>450</w:t>
            </w:r>
          </w:p>
        </w:tc>
        <w:tc>
          <w:tcPr>
            <w:tcW w:w="0" w:type="auto"/>
            <w:tcBorders>
              <w:top w:val="single" w:sz="4" w:space="0" w:color="auto"/>
              <w:left w:val="single" w:sz="4" w:space="0" w:color="auto"/>
              <w:bottom w:val="single" w:sz="4" w:space="0" w:color="auto"/>
              <w:right w:val="single" w:sz="4" w:space="0" w:color="auto"/>
            </w:tcBorders>
          </w:tcPr>
          <w:p w:rsidR="001239DE" w:rsidRPr="00C24422" w:rsidRDefault="001239DE" w:rsidP="00A81B9B">
            <w:pPr>
              <w:spacing w:after="0" w:line="240" w:lineRule="auto"/>
              <w:ind w:left="720"/>
              <w:rPr>
                <w:rFonts w:cstheme="minorHAnsi"/>
                <w:sz w:val="24"/>
                <w:szCs w:val="24"/>
                <w:lang w:val="en-IN"/>
              </w:rPr>
            </w:pPr>
            <w:r w:rsidRPr="00C24422">
              <w:rPr>
                <w:rFonts w:cstheme="minorHAnsi"/>
                <w:sz w:val="24"/>
                <w:szCs w:val="24"/>
                <w:lang w:val="en-IN"/>
              </w:rPr>
              <w:t>20.5</w:t>
            </w:r>
          </w:p>
        </w:tc>
        <w:tc>
          <w:tcPr>
            <w:tcW w:w="0" w:type="auto"/>
            <w:tcBorders>
              <w:top w:val="single" w:sz="4" w:space="0" w:color="auto"/>
              <w:left w:val="single" w:sz="4" w:space="0" w:color="auto"/>
              <w:bottom w:val="single" w:sz="4" w:space="0" w:color="auto"/>
              <w:right w:val="single" w:sz="4" w:space="0" w:color="auto"/>
            </w:tcBorders>
          </w:tcPr>
          <w:p w:rsidR="001239DE" w:rsidRPr="00C24422" w:rsidRDefault="001239DE" w:rsidP="00A81B9B">
            <w:pPr>
              <w:spacing w:after="0" w:line="240" w:lineRule="auto"/>
              <w:ind w:left="720"/>
              <w:rPr>
                <w:rFonts w:cstheme="minorHAnsi"/>
                <w:sz w:val="24"/>
                <w:szCs w:val="24"/>
                <w:lang w:val="en-IN"/>
              </w:rPr>
            </w:pPr>
            <w:r w:rsidRPr="00C24422">
              <w:rPr>
                <w:rFonts w:cstheme="minorHAnsi"/>
                <w:sz w:val="24"/>
                <w:szCs w:val="24"/>
                <w:lang w:val="en-IN"/>
              </w:rPr>
              <w:t>23.8</w:t>
            </w:r>
          </w:p>
        </w:tc>
      </w:tr>
      <w:tr w:rsidR="001239DE" w:rsidRPr="00C24422" w:rsidTr="00F76B32">
        <w:tc>
          <w:tcPr>
            <w:tcW w:w="0" w:type="auto"/>
            <w:tcBorders>
              <w:top w:val="single" w:sz="4" w:space="0" w:color="auto"/>
              <w:left w:val="single" w:sz="4" w:space="0" w:color="auto"/>
              <w:bottom w:val="single" w:sz="4" w:space="0" w:color="auto"/>
              <w:right w:val="single" w:sz="4" w:space="0" w:color="auto"/>
            </w:tcBorders>
          </w:tcPr>
          <w:p w:rsidR="001239DE" w:rsidRPr="00C24422" w:rsidRDefault="001239DE" w:rsidP="00A81B9B">
            <w:pPr>
              <w:spacing w:after="0" w:line="240" w:lineRule="auto"/>
              <w:ind w:left="720" w:hanging="283"/>
              <w:jc w:val="center"/>
              <w:rPr>
                <w:rFonts w:cstheme="minorHAnsi"/>
                <w:sz w:val="24"/>
                <w:szCs w:val="24"/>
                <w:lang w:val="en-IN"/>
              </w:rPr>
            </w:pPr>
            <w:r w:rsidRPr="00C24422">
              <w:rPr>
                <w:rFonts w:cstheme="minorHAnsi"/>
                <w:sz w:val="24"/>
                <w:szCs w:val="24"/>
                <w:lang w:val="en-IN"/>
              </w:rPr>
              <w:t>500</w:t>
            </w:r>
          </w:p>
        </w:tc>
        <w:tc>
          <w:tcPr>
            <w:tcW w:w="0" w:type="auto"/>
            <w:tcBorders>
              <w:top w:val="single" w:sz="4" w:space="0" w:color="auto"/>
              <w:left w:val="single" w:sz="4" w:space="0" w:color="auto"/>
              <w:bottom w:val="single" w:sz="4" w:space="0" w:color="auto"/>
              <w:right w:val="single" w:sz="4" w:space="0" w:color="auto"/>
            </w:tcBorders>
          </w:tcPr>
          <w:p w:rsidR="001239DE" w:rsidRPr="00C24422" w:rsidRDefault="001239DE" w:rsidP="00A81B9B">
            <w:pPr>
              <w:spacing w:after="0" w:line="240" w:lineRule="auto"/>
              <w:ind w:left="720"/>
              <w:rPr>
                <w:rFonts w:cstheme="minorHAnsi"/>
                <w:sz w:val="24"/>
                <w:szCs w:val="24"/>
                <w:lang w:val="en-IN"/>
              </w:rPr>
            </w:pPr>
            <w:r w:rsidRPr="00C24422">
              <w:rPr>
                <w:rFonts w:cstheme="minorHAnsi"/>
                <w:sz w:val="24"/>
                <w:szCs w:val="24"/>
                <w:lang w:val="en-IN"/>
              </w:rPr>
              <w:t>22.8</w:t>
            </w:r>
          </w:p>
        </w:tc>
        <w:tc>
          <w:tcPr>
            <w:tcW w:w="0" w:type="auto"/>
            <w:tcBorders>
              <w:top w:val="single" w:sz="4" w:space="0" w:color="auto"/>
              <w:left w:val="single" w:sz="4" w:space="0" w:color="auto"/>
              <w:bottom w:val="single" w:sz="4" w:space="0" w:color="auto"/>
              <w:right w:val="single" w:sz="4" w:space="0" w:color="auto"/>
            </w:tcBorders>
          </w:tcPr>
          <w:p w:rsidR="001239DE" w:rsidRPr="00C24422" w:rsidRDefault="001239DE" w:rsidP="00A81B9B">
            <w:pPr>
              <w:spacing w:after="0" w:line="240" w:lineRule="auto"/>
              <w:ind w:left="720"/>
              <w:rPr>
                <w:rFonts w:cstheme="minorHAnsi"/>
                <w:sz w:val="24"/>
                <w:szCs w:val="24"/>
                <w:lang w:val="en-IN"/>
              </w:rPr>
            </w:pPr>
            <w:r w:rsidRPr="00C24422">
              <w:rPr>
                <w:rFonts w:cstheme="minorHAnsi"/>
                <w:sz w:val="24"/>
                <w:szCs w:val="24"/>
                <w:lang w:val="en-IN"/>
              </w:rPr>
              <w:t>26.5</w:t>
            </w:r>
          </w:p>
        </w:tc>
      </w:tr>
      <w:tr w:rsidR="001239DE" w:rsidRPr="00C24422" w:rsidTr="00F76B32">
        <w:tc>
          <w:tcPr>
            <w:tcW w:w="0" w:type="auto"/>
            <w:tcBorders>
              <w:top w:val="single" w:sz="4" w:space="0" w:color="auto"/>
              <w:left w:val="single" w:sz="4" w:space="0" w:color="auto"/>
              <w:bottom w:val="single" w:sz="4" w:space="0" w:color="auto"/>
              <w:right w:val="single" w:sz="4" w:space="0" w:color="auto"/>
            </w:tcBorders>
          </w:tcPr>
          <w:p w:rsidR="001239DE" w:rsidRPr="00C24422" w:rsidRDefault="001239DE" w:rsidP="00A81B9B">
            <w:pPr>
              <w:spacing w:after="0" w:line="240" w:lineRule="auto"/>
              <w:ind w:left="720" w:hanging="283"/>
              <w:jc w:val="center"/>
              <w:rPr>
                <w:rFonts w:cstheme="minorHAnsi"/>
                <w:sz w:val="24"/>
                <w:szCs w:val="24"/>
                <w:lang w:val="en-IN"/>
              </w:rPr>
            </w:pPr>
            <w:r w:rsidRPr="00C24422">
              <w:rPr>
                <w:rFonts w:cstheme="minorHAnsi"/>
                <w:sz w:val="24"/>
                <w:szCs w:val="24"/>
                <w:lang w:val="en-IN"/>
              </w:rPr>
              <w:t>560</w:t>
            </w:r>
          </w:p>
        </w:tc>
        <w:tc>
          <w:tcPr>
            <w:tcW w:w="0" w:type="auto"/>
            <w:tcBorders>
              <w:top w:val="single" w:sz="4" w:space="0" w:color="auto"/>
              <w:left w:val="single" w:sz="4" w:space="0" w:color="auto"/>
              <w:bottom w:val="single" w:sz="4" w:space="0" w:color="auto"/>
              <w:right w:val="single" w:sz="4" w:space="0" w:color="auto"/>
            </w:tcBorders>
          </w:tcPr>
          <w:p w:rsidR="001239DE" w:rsidRPr="00C24422" w:rsidRDefault="001239DE" w:rsidP="00A81B9B">
            <w:pPr>
              <w:spacing w:after="0" w:line="240" w:lineRule="auto"/>
              <w:ind w:left="720"/>
              <w:rPr>
                <w:rFonts w:cstheme="minorHAnsi"/>
                <w:sz w:val="24"/>
                <w:szCs w:val="24"/>
                <w:lang w:val="en-IN"/>
              </w:rPr>
            </w:pPr>
            <w:r w:rsidRPr="00C24422">
              <w:rPr>
                <w:rFonts w:cstheme="minorHAnsi"/>
                <w:sz w:val="24"/>
                <w:szCs w:val="24"/>
                <w:lang w:val="en-IN"/>
              </w:rPr>
              <w:t>25.5</w:t>
            </w:r>
          </w:p>
        </w:tc>
        <w:tc>
          <w:tcPr>
            <w:tcW w:w="0" w:type="auto"/>
            <w:tcBorders>
              <w:top w:val="single" w:sz="4" w:space="0" w:color="auto"/>
              <w:left w:val="single" w:sz="4" w:space="0" w:color="auto"/>
              <w:bottom w:val="single" w:sz="4" w:space="0" w:color="auto"/>
              <w:right w:val="single" w:sz="4" w:space="0" w:color="auto"/>
            </w:tcBorders>
          </w:tcPr>
          <w:p w:rsidR="001239DE" w:rsidRPr="00C24422" w:rsidRDefault="001239DE" w:rsidP="00A81B9B">
            <w:pPr>
              <w:spacing w:after="0" w:line="240" w:lineRule="auto"/>
              <w:ind w:left="720"/>
              <w:rPr>
                <w:rFonts w:cstheme="minorHAnsi"/>
                <w:sz w:val="24"/>
                <w:szCs w:val="24"/>
                <w:lang w:val="en-IN"/>
              </w:rPr>
            </w:pPr>
            <w:r w:rsidRPr="00C24422">
              <w:rPr>
                <w:rFonts w:cstheme="minorHAnsi"/>
                <w:sz w:val="24"/>
                <w:szCs w:val="24"/>
                <w:lang w:val="en-IN"/>
              </w:rPr>
              <w:t>29.6</w:t>
            </w:r>
          </w:p>
        </w:tc>
      </w:tr>
    </w:tbl>
    <w:p w:rsidR="001F6F17" w:rsidRPr="00C24422" w:rsidRDefault="00176A82" w:rsidP="00580DA0">
      <w:pPr>
        <w:pStyle w:val="ListParagraph"/>
        <w:numPr>
          <w:ilvl w:val="2"/>
          <w:numId w:val="19"/>
        </w:numPr>
        <w:spacing w:after="0" w:line="240" w:lineRule="auto"/>
        <w:ind w:left="1440" w:hanging="1440"/>
        <w:jc w:val="both"/>
        <w:rPr>
          <w:rFonts w:eastAsia="Times New Roman" w:cstheme="minorHAnsi"/>
          <w:b/>
          <w:bCs/>
          <w:iCs/>
          <w:sz w:val="24"/>
          <w:szCs w:val="24"/>
          <w:lang w:val="en-GB"/>
        </w:rPr>
      </w:pPr>
      <w:r w:rsidRPr="00C24422">
        <w:rPr>
          <w:rFonts w:eastAsia="Times New Roman" w:cstheme="minorHAnsi"/>
          <w:b/>
          <w:iCs/>
          <w:sz w:val="24"/>
          <w:szCs w:val="24"/>
          <w:lang w:val="en-GB"/>
        </w:rPr>
        <w:t>Performance R</w:t>
      </w:r>
      <w:r w:rsidR="001F6F17" w:rsidRPr="00C24422">
        <w:rPr>
          <w:rFonts w:eastAsia="Times New Roman" w:cstheme="minorHAnsi"/>
          <w:b/>
          <w:iCs/>
          <w:sz w:val="24"/>
          <w:szCs w:val="24"/>
          <w:lang w:val="en-GB"/>
        </w:rPr>
        <w:t>equirements</w:t>
      </w:r>
    </w:p>
    <w:p w:rsidR="001740CE" w:rsidRPr="00C24422" w:rsidRDefault="001740CE" w:rsidP="003B3E2E">
      <w:pPr>
        <w:pStyle w:val="ListParagraph"/>
        <w:spacing w:after="0" w:line="240" w:lineRule="auto"/>
        <w:ind w:left="1440"/>
        <w:jc w:val="both"/>
        <w:rPr>
          <w:rFonts w:eastAsia="Times New Roman" w:cstheme="minorHAnsi"/>
          <w:b/>
          <w:bCs/>
          <w:iCs/>
          <w:sz w:val="24"/>
          <w:szCs w:val="24"/>
          <w:lang w:val="en-GB"/>
        </w:rPr>
      </w:pPr>
    </w:p>
    <w:p w:rsidR="001F6F17" w:rsidRPr="00C24422" w:rsidRDefault="003D48C9" w:rsidP="003B3E2E">
      <w:pPr>
        <w:spacing w:after="0" w:line="240" w:lineRule="auto"/>
        <w:ind w:left="1440"/>
        <w:jc w:val="both"/>
        <w:rPr>
          <w:rFonts w:cstheme="minorHAnsi"/>
          <w:sz w:val="24"/>
          <w:szCs w:val="24"/>
          <w:lang w:val="en-IN"/>
        </w:rPr>
      </w:pPr>
      <w:r w:rsidRPr="00C24422">
        <w:rPr>
          <w:rFonts w:cstheme="minorHAnsi"/>
          <w:sz w:val="24"/>
          <w:szCs w:val="24"/>
          <w:lang w:val="en-IN"/>
        </w:rPr>
        <w:t xml:space="preserve">The pipe supplied should have passed the acceptance tests as per latest </w:t>
      </w:r>
      <w:r w:rsidRPr="00C24422">
        <w:rPr>
          <w:sz w:val="24"/>
          <w:szCs w:val="24"/>
          <w:lang w:val="en-IN"/>
        </w:rPr>
        <w:t>BS codes or equivalent international standards</w:t>
      </w:r>
      <w:r w:rsidRPr="00C24422">
        <w:rPr>
          <w:rFonts w:cstheme="minorHAnsi"/>
          <w:sz w:val="24"/>
          <w:szCs w:val="24"/>
          <w:lang w:val="en-IN"/>
        </w:rPr>
        <w:t>.</w:t>
      </w:r>
      <w:r w:rsidR="005C61E2" w:rsidRPr="00C24422">
        <w:rPr>
          <w:rFonts w:cstheme="minorHAnsi"/>
          <w:sz w:val="24"/>
          <w:szCs w:val="24"/>
          <w:lang w:val="en-IN"/>
        </w:rPr>
        <w:t xml:space="preserve"> </w:t>
      </w:r>
      <w:r w:rsidR="001F6F17" w:rsidRPr="00C24422">
        <w:rPr>
          <w:rFonts w:cstheme="minorHAnsi"/>
          <w:sz w:val="24"/>
          <w:szCs w:val="24"/>
          <w:lang w:val="en-IN"/>
        </w:rPr>
        <w:t xml:space="preserve">The manufacturer </w:t>
      </w:r>
      <w:r w:rsidR="00E32372" w:rsidRPr="00C24422">
        <w:rPr>
          <w:rFonts w:cstheme="minorHAnsi"/>
          <w:sz w:val="24"/>
          <w:szCs w:val="24"/>
          <w:lang w:val="en-IN"/>
        </w:rPr>
        <w:t>shall</w:t>
      </w:r>
      <w:r w:rsidR="001F6F17" w:rsidRPr="00C24422">
        <w:rPr>
          <w:rFonts w:cstheme="minorHAnsi"/>
          <w:sz w:val="24"/>
          <w:szCs w:val="24"/>
          <w:lang w:val="en-IN"/>
        </w:rPr>
        <w:t xml:space="preserve"> provide the test certi</w:t>
      </w:r>
      <w:r w:rsidR="00E32372" w:rsidRPr="00C24422">
        <w:rPr>
          <w:rFonts w:cstheme="minorHAnsi"/>
          <w:sz w:val="24"/>
          <w:szCs w:val="24"/>
          <w:lang w:val="en-IN"/>
        </w:rPr>
        <w:t>ficates for the tests conducted</w:t>
      </w:r>
      <w:r w:rsidR="001F6F17" w:rsidRPr="00C24422">
        <w:rPr>
          <w:rFonts w:cstheme="minorHAnsi"/>
          <w:sz w:val="24"/>
          <w:szCs w:val="24"/>
          <w:lang w:val="en-IN"/>
        </w:rPr>
        <w:t xml:space="preserve"> </w:t>
      </w:r>
      <w:r w:rsidR="00E32372" w:rsidRPr="00C24422">
        <w:rPr>
          <w:rFonts w:cstheme="minorHAnsi"/>
          <w:sz w:val="24"/>
          <w:szCs w:val="24"/>
          <w:lang w:val="en-IN"/>
        </w:rPr>
        <w:t xml:space="preserve">along with the supply of pipes.  </w:t>
      </w:r>
      <w:r w:rsidR="001F6F17" w:rsidRPr="00C24422">
        <w:rPr>
          <w:rFonts w:cstheme="minorHAnsi"/>
          <w:sz w:val="24"/>
          <w:szCs w:val="24"/>
          <w:lang w:val="en-IN"/>
        </w:rPr>
        <w:t>These tests can be performed in the in-house laboratory of the pipe manufactur</w:t>
      </w:r>
      <w:r w:rsidR="00036A08" w:rsidRPr="00C24422">
        <w:rPr>
          <w:rFonts w:cstheme="minorHAnsi"/>
          <w:sz w:val="24"/>
          <w:szCs w:val="24"/>
          <w:lang w:val="en-IN"/>
        </w:rPr>
        <w:t xml:space="preserve">er or at an approved laboratory as directed by </w:t>
      </w:r>
      <w:r w:rsidR="00FB67D5" w:rsidRPr="00C24422">
        <w:rPr>
          <w:rFonts w:cstheme="minorHAnsi"/>
          <w:sz w:val="24"/>
          <w:szCs w:val="24"/>
          <w:lang w:val="en-IN"/>
        </w:rPr>
        <w:t>Employers</w:t>
      </w:r>
      <w:r w:rsidR="00036A08" w:rsidRPr="00C24422">
        <w:rPr>
          <w:rFonts w:cstheme="minorHAnsi"/>
          <w:sz w:val="24"/>
          <w:szCs w:val="24"/>
          <w:lang w:val="en-IN"/>
        </w:rPr>
        <w:t xml:space="preserve"> representative.</w:t>
      </w:r>
    </w:p>
    <w:p w:rsidR="00612A85" w:rsidRPr="00C24422" w:rsidRDefault="00612A85" w:rsidP="003B3E2E">
      <w:pPr>
        <w:spacing w:after="0" w:line="240" w:lineRule="auto"/>
        <w:ind w:left="2160"/>
        <w:jc w:val="both"/>
        <w:rPr>
          <w:rFonts w:cstheme="minorHAnsi"/>
          <w:b/>
          <w:sz w:val="24"/>
          <w:szCs w:val="24"/>
          <w:lang w:val="en-IN"/>
        </w:rPr>
      </w:pPr>
    </w:p>
    <w:p w:rsidR="00612A85" w:rsidRPr="00C24422" w:rsidRDefault="00612A85" w:rsidP="00580DA0">
      <w:pPr>
        <w:pStyle w:val="ListParagraph"/>
        <w:numPr>
          <w:ilvl w:val="2"/>
          <w:numId w:val="19"/>
        </w:numPr>
        <w:spacing w:after="0" w:line="240" w:lineRule="auto"/>
        <w:ind w:left="1440" w:hanging="1440"/>
        <w:jc w:val="both"/>
        <w:rPr>
          <w:rFonts w:eastAsia="Times New Roman" w:cstheme="minorHAnsi"/>
          <w:b/>
          <w:bCs/>
          <w:iCs/>
          <w:sz w:val="24"/>
          <w:szCs w:val="24"/>
          <w:lang w:val="en-GB"/>
        </w:rPr>
      </w:pPr>
      <w:r w:rsidRPr="00C24422">
        <w:rPr>
          <w:rFonts w:eastAsia="Times New Roman" w:cstheme="minorHAnsi"/>
          <w:b/>
          <w:iCs/>
          <w:sz w:val="24"/>
          <w:szCs w:val="24"/>
          <w:lang w:val="en-GB"/>
        </w:rPr>
        <w:t>Marking</w:t>
      </w:r>
    </w:p>
    <w:p w:rsidR="001270F9" w:rsidRPr="00C24422" w:rsidRDefault="001270F9" w:rsidP="003B3E2E">
      <w:pPr>
        <w:spacing w:after="0" w:line="240" w:lineRule="auto"/>
        <w:rPr>
          <w:lang w:val="en-GB"/>
        </w:rPr>
      </w:pPr>
    </w:p>
    <w:p w:rsidR="00612A85" w:rsidRPr="00C24422" w:rsidRDefault="003D48C9" w:rsidP="003B3E2E">
      <w:pPr>
        <w:spacing w:after="0" w:line="240" w:lineRule="auto"/>
        <w:ind w:left="1440"/>
        <w:jc w:val="both"/>
        <w:rPr>
          <w:rFonts w:cstheme="minorHAnsi"/>
          <w:sz w:val="24"/>
          <w:szCs w:val="24"/>
          <w:lang w:val="en-IN"/>
        </w:rPr>
      </w:pPr>
      <w:r w:rsidRPr="00C24422">
        <w:rPr>
          <w:rFonts w:cstheme="minorHAnsi"/>
          <w:sz w:val="24"/>
          <w:szCs w:val="24"/>
          <w:lang w:val="en-IN"/>
        </w:rPr>
        <w:t xml:space="preserve">As per the provisions of latest </w:t>
      </w:r>
      <w:r w:rsidRPr="00C24422">
        <w:rPr>
          <w:sz w:val="24"/>
          <w:szCs w:val="24"/>
          <w:lang w:val="en-IN"/>
        </w:rPr>
        <w:t>BS codes or equivalent international standards,</w:t>
      </w:r>
      <w:r w:rsidRPr="00C24422">
        <w:rPr>
          <w:rFonts w:cstheme="minorHAnsi"/>
          <w:sz w:val="24"/>
          <w:szCs w:val="24"/>
          <w:lang w:val="en-IN"/>
        </w:rPr>
        <w:t xml:space="preserve"> </w:t>
      </w:r>
      <w:r w:rsidR="00612A85" w:rsidRPr="00C24422">
        <w:rPr>
          <w:rFonts w:cstheme="minorHAnsi"/>
          <w:sz w:val="24"/>
          <w:szCs w:val="24"/>
          <w:lang w:val="en-IN"/>
        </w:rPr>
        <w:t>straight length of the pipe shall be clearly marked in inedible ink/paint on either end and for coils at every 5 m with the following information:</w:t>
      </w:r>
    </w:p>
    <w:p w:rsidR="006F2C29" w:rsidRPr="00C24422" w:rsidRDefault="006F2C29" w:rsidP="003B3E2E">
      <w:pPr>
        <w:spacing w:after="0" w:line="240" w:lineRule="auto"/>
        <w:ind w:left="1440"/>
        <w:jc w:val="both"/>
        <w:rPr>
          <w:rFonts w:cstheme="minorHAnsi"/>
          <w:sz w:val="24"/>
          <w:szCs w:val="24"/>
          <w:lang w:val="en-IN"/>
        </w:rPr>
      </w:pPr>
    </w:p>
    <w:p w:rsidR="00612A85" w:rsidRPr="00C24422" w:rsidRDefault="00612A85" w:rsidP="00580DA0">
      <w:pPr>
        <w:pStyle w:val="ListParagraph"/>
        <w:numPr>
          <w:ilvl w:val="0"/>
          <w:numId w:val="5"/>
        </w:numPr>
        <w:spacing w:after="0" w:line="240" w:lineRule="auto"/>
        <w:jc w:val="both"/>
        <w:rPr>
          <w:rFonts w:cstheme="minorHAnsi"/>
          <w:sz w:val="24"/>
          <w:szCs w:val="24"/>
        </w:rPr>
      </w:pPr>
      <w:r w:rsidRPr="00C24422">
        <w:rPr>
          <w:rFonts w:cstheme="minorHAnsi"/>
          <w:sz w:val="24"/>
          <w:szCs w:val="24"/>
        </w:rPr>
        <w:t>The manufacturer’s name and/ trade mark.</w:t>
      </w:r>
    </w:p>
    <w:p w:rsidR="00612A85" w:rsidRPr="00C24422" w:rsidRDefault="00612A85" w:rsidP="00580DA0">
      <w:pPr>
        <w:pStyle w:val="ListParagraph"/>
        <w:numPr>
          <w:ilvl w:val="0"/>
          <w:numId w:val="5"/>
        </w:numPr>
        <w:spacing w:after="0" w:line="240" w:lineRule="auto"/>
        <w:jc w:val="both"/>
        <w:rPr>
          <w:rFonts w:cstheme="minorHAnsi"/>
          <w:sz w:val="24"/>
          <w:szCs w:val="24"/>
        </w:rPr>
      </w:pPr>
      <w:r w:rsidRPr="00C24422">
        <w:rPr>
          <w:rFonts w:cstheme="minorHAnsi"/>
          <w:sz w:val="24"/>
          <w:szCs w:val="24"/>
        </w:rPr>
        <w:t>Design</w:t>
      </w:r>
      <w:r w:rsidR="006F2C29" w:rsidRPr="00C24422">
        <w:rPr>
          <w:rFonts w:cstheme="minorHAnsi"/>
          <w:sz w:val="24"/>
          <w:szCs w:val="24"/>
        </w:rPr>
        <w:t>ation of the pipe as per standards</w:t>
      </w:r>
      <w:r w:rsidR="00D021D2" w:rsidRPr="00C24422">
        <w:rPr>
          <w:rFonts w:cstheme="minorHAnsi"/>
          <w:sz w:val="24"/>
          <w:szCs w:val="24"/>
        </w:rPr>
        <w:t xml:space="preserve"> (PE </w:t>
      </w:r>
      <w:r w:rsidRPr="00C24422">
        <w:rPr>
          <w:rFonts w:cstheme="minorHAnsi"/>
          <w:sz w:val="24"/>
          <w:szCs w:val="24"/>
        </w:rPr>
        <w:t>100 &amp; PN</w:t>
      </w:r>
      <w:r w:rsidR="00D021D2" w:rsidRPr="00C24422">
        <w:rPr>
          <w:rFonts w:cstheme="minorHAnsi"/>
          <w:sz w:val="24"/>
          <w:szCs w:val="24"/>
        </w:rPr>
        <w:t xml:space="preserve"> 6</w:t>
      </w:r>
      <w:r w:rsidRPr="00C24422">
        <w:rPr>
          <w:rFonts w:cstheme="minorHAnsi"/>
          <w:sz w:val="24"/>
          <w:szCs w:val="24"/>
        </w:rPr>
        <w:t>)</w:t>
      </w:r>
      <w:r w:rsidR="006F2C29" w:rsidRPr="00C24422">
        <w:rPr>
          <w:rFonts w:cstheme="minorHAnsi"/>
          <w:sz w:val="24"/>
          <w:szCs w:val="24"/>
        </w:rPr>
        <w:t>.</w:t>
      </w:r>
    </w:p>
    <w:p w:rsidR="00612A85" w:rsidRPr="00C24422" w:rsidRDefault="00612A85" w:rsidP="00580DA0">
      <w:pPr>
        <w:pStyle w:val="ListParagraph"/>
        <w:numPr>
          <w:ilvl w:val="0"/>
          <w:numId w:val="5"/>
        </w:numPr>
        <w:spacing w:after="0" w:line="240" w:lineRule="auto"/>
        <w:jc w:val="both"/>
        <w:rPr>
          <w:rFonts w:cstheme="minorHAnsi"/>
          <w:sz w:val="24"/>
          <w:szCs w:val="24"/>
        </w:rPr>
      </w:pPr>
      <w:r w:rsidRPr="00C24422">
        <w:rPr>
          <w:rFonts w:cstheme="minorHAnsi"/>
          <w:sz w:val="24"/>
          <w:szCs w:val="24"/>
        </w:rPr>
        <w:t>Lot number/Batch number.</w:t>
      </w:r>
    </w:p>
    <w:p w:rsidR="00FA4FCB" w:rsidRPr="00C24422" w:rsidRDefault="00612A85" w:rsidP="00580DA0">
      <w:pPr>
        <w:pStyle w:val="ListParagraph"/>
        <w:numPr>
          <w:ilvl w:val="0"/>
          <w:numId w:val="5"/>
        </w:numPr>
        <w:spacing w:after="0" w:line="240" w:lineRule="auto"/>
        <w:jc w:val="both"/>
        <w:rPr>
          <w:rFonts w:cstheme="minorHAnsi"/>
          <w:sz w:val="24"/>
          <w:szCs w:val="24"/>
          <w:lang w:val="en-IN"/>
        </w:rPr>
      </w:pPr>
      <w:r w:rsidRPr="00C24422">
        <w:rPr>
          <w:rFonts w:cstheme="minorHAnsi"/>
          <w:sz w:val="24"/>
          <w:szCs w:val="24"/>
        </w:rPr>
        <w:t>Project Name.</w:t>
      </w:r>
      <w:r w:rsidRPr="00C24422">
        <w:rPr>
          <w:rFonts w:cstheme="minorHAnsi"/>
          <w:sz w:val="24"/>
          <w:szCs w:val="24"/>
          <w:lang w:val="en-IN"/>
        </w:rPr>
        <w:t xml:space="preserve"> </w:t>
      </w:r>
    </w:p>
    <w:p w:rsidR="00FA4FCB" w:rsidRPr="00C24422" w:rsidRDefault="00FA4FCB" w:rsidP="003B3E2E">
      <w:pPr>
        <w:pStyle w:val="ListParagraph"/>
        <w:spacing w:after="0" w:line="240" w:lineRule="auto"/>
        <w:ind w:left="2880"/>
        <w:jc w:val="both"/>
        <w:rPr>
          <w:rFonts w:cstheme="minorHAnsi"/>
          <w:sz w:val="24"/>
          <w:szCs w:val="24"/>
          <w:lang w:val="en-IN"/>
        </w:rPr>
      </w:pPr>
    </w:p>
    <w:p w:rsidR="003E6C30" w:rsidRPr="00C24422" w:rsidRDefault="003E6C30" w:rsidP="00580DA0">
      <w:pPr>
        <w:pStyle w:val="Heading2"/>
        <w:numPr>
          <w:ilvl w:val="1"/>
          <w:numId w:val="14"/>
        </w:numPr>
        <w:spacing w:before="0" w:line="240" w:lineRule="auto"/>
        <w:ind w:left="1440" w:hanging="1440"/>
        <w:jc w:val="both"/>
        <w:rPr>
          <w:rFonts w:asciiTheme="minorHAnsi" w:eastAsia="Times New Roman" w:hAnsiTheme="minorHAnsi" w:cstheme="minorHAnsi"/>
          <w:bCs w:val="0"/>
          <w:iCs/>
          <w:color w:val="auto"/>
          <w:sz w:val="24"/>
          <w:szCs w:val="24"/>
          <w:lang w:val="en-GB"/>
        </w:rPr>
      </w:pPr>
      <w:bookmarkStart w:id="1092" w:name="_Toc511401537"/>
      <w:r w:rsidRPr="00C24422">
        <w:rPr>
          <w:rFonts w:asciiTheme="minorHAnsi" w:eastAsia="Times New Roman" w:hAnsiTheme="minorHAnsi" w:cstheme="minorHAnsi"/>
          <w:bCs w:val="0"/>
          <w:iCs/>
          <w:color w:val="auto"/>
          <w:sz w:val="24"/>
          <w:szCs w:val="24"/>
          <w:lang w:val="en-GB"/>
        </w:rPr>
        <w:t>Pipe Manufacturer’s License</w:t>
      </w:r>
      <w:bookmarkEnd w:id="1092"/>
    </w:p>
    <w:p w:rsidR="003E6C30" w:rsidRPr="00C24422" w:rsidRDefault="003E6C30" w:rsidP="003B3E2E">
      <w:pPr>
        <w:spacing w:after="0" w:line="240" w:lineRule="auto"/>
        <w:ind w:left="720"/>
        <w:rPr>
          <w:lang w:val="en-GB"/>
        </w:rPr>
      </w:pPr>
    </w:p>
    <w:p w:rsidR="003E6C30" w:rsidRPr="00C24422" w:rsidRDefault="003E6C30" w:rsidP="003B3E2E">
      <w:pPr>
        <w:spacing w:after="0" w:line="240" w:lineRule="auto"/>
        <w:ind w:left="1440"/>
        <w:jc w:val="both"/>
        <w:rPr>
          <w:rFonts w:cstheme="minorHAnsi"/>
          <w:sz w:val="24"/>
          <w:szCs w:val="24"/>
          <w:lang w:val="en-IN"/>
        </w:rPr>
      </w:pPr>
      <w:r w:rsidRPr="00C24422">
        <w:rPr>
          <w:rFonts w:cstheme="minorHAnsi"/>
          <w:sz w:val="24"/>
          <w:szCs w:val="24"/>
          <w:lang w:val="en-IN"/>
        </w:rPr>
        <w:t xml:space="preserve">The pipe manufacturer who will supply the pipes for the project shall have a valid license for the kind of pipes that </w:t>
      </w:r>
      <w:r w:rsidR="001012B9" w:rsidRPr="00C24422">
        <w:rPr>
          <w:rFonts w:cstheme="minorHAnsi"/>
          <w:sz w:val="24"/>
          <w:szCs w:val="24"/>
          <w:lang w:val="en-IN"/>
        </w:rPr>
        <w:t xml:space="preserve">are required for this project. </w:t>
      </w:r>
    </w:p>
    <w:p w:rsidR="002F18A7" w:rsidRPr="00C24422" w:rsidRDefault="002F18A7" w:rsidP="001270F9">
      <w:pPr>
        <w:spacing w:after="0" w:line="240" w:lineRule="auto"/>
        <w:ind w:left="2160"/>
        <w:jc w:val="both"/>
        <w:rPr>
          <w:rFonts w:cstheme="minorHAnsi"/>
          <w:sz w:val="24"/>
          <w:szCs w:val="24"/>
          <w:lang w:val="en-IN"/>
        </w:rPr>
      </w:pPr>
    </w:p>
    <w:p w:rsidR="002F18A7" w:rsidRPr="00C24422" w:rsidRDefault="002F18A7" w:rsidP="00580DA0">
      <w:pPr>
        <w:pStyle w:val="Heading2"/>
        <w:numPr>
          <w:ilvl w:val="1"/>
          <w:numId w:val="14"/>
        </w:numPr>
        <w:spacing w:before="0" w:line="240" w:lineRule="auto"/>
        <w:ind w:left="1440" w:hanging="1440"/>
        <w:jc w:val="both"/>
        <w:rPr>
          <w:rFonts w:asciiTheme="minorHAnsi" w:eastAsia="Times New Roman" w:hAnsiTheme="minorHAnsi" w:cstheme="minorHAnsi"/>
          <w:bCs w:val="0"/>
          <w:iCs/>
          <w:color w:val="auto"/>
          <w:sz w:val="24"/>
          <w:szCs w:val="24"/>
          <w:lang w:val="en-GB"/>
        </w:rPr>
      </w:pPr>
      <w:bookmarkStart w:id="1093" w:name="_Toc511401538"/>
      <w:r w:rsidRPr="00C24422">
        <w:rPr>
          <w:rFonts w:asciiTheme="minorHAnsi" w:eastAsia="Times New Roman" w:hAnsiTheme="minorHAnsi" w:cstheme="minorHAnsi"/>
          <w:bCs w:val="0"/>
          <w:iCs/>
          <w:color w:val="auto"/>
          <w:sz w:val="24"/>
          <w:szCs w:val="24"/>
          <w:lang w:val="en-GB"/>
        </w:rPr>
        <w:t>Third Party Inspection</w:t>
      </w:r>
      <w:bookmarkEnd w:id="1093"/>
    </w:p>
    <w:p w:rsidR="002F18A7" w:rsidRPr="00C24422" w:rsidRDefault="002F18A7" w:rsidP="001270F9">
      <w:pPr>
        <w:spacing w:after="0" w:line="240" w:lineRule="auto"/>
        <w:ind w:left="720"/>
        <w:rPr>
          <w:lang w:val="en-GB"/>
        </w:rPr>
      </w:pPr>
    </w:p>
    <w:p w:rsidR="002F18A7" w:rsidRPr="00C24422" w:rsidRDefault="002F18A7" w:rsidP="0050054A">
      <w:pPr>
        <w:spacing w:after="0" w:line="240" w:lineRule="auto"/>
        <w:ind w:left="1440"/>
        <w:jc w:val="both"/>
        <w:rPr>
          <w:rFonts w:cstheme="minorHAnsi"/>
          <w:sz w:val="24"/>
          <w:szCs w:val="24"/>
          <w:lang w:val="en-IN"/>
        </w:rPr>
      </w:pPr>
      <w:r w:rsidRPr="00C24422">
        <w:rPr>
          <w:rFonts w:cstheme="minorHAnsi"/>
          <w:sz w:val="24"/>
          <w:szCs w:val="24"/>
          <w:lang w:val="en-IN"/>
        </w:rPr>
        <w:t xml:space="preserve">The </w:t>
      </w:r>
      <w:r w:rsidR="00606EE6" w:rsidRPr="00C24422">
        <w:rPr>
          <w:rFonts w:cstheme="minorHAnsi"/>
          <w:sz w:val="24"/>
          <w:szCs w:val="24"/>
          <w:lang w:val="en-IN"/>
        </w:rPr>
        <w:t xml:space="preserve">HDPE </w:t>
      </w:r>
      <w:r w:rsidRPr="00C24422">
        <w:rPr>
          <w:rFonts w:cstheme="minorHAnsi"/>
          <w:sz w:val="24"/>
          <w:szCs w:val="24"/>
          <w:lang w:val="en-IN"/>
        </w:rPr>
        <w:t xml:space="preserve">pipes shall be accepted successfully after the third party inspection by any authorized agency as per </w:t>
      </w:r>
      <w:r w:rsidR="00FB67D5" w:rsidRPr="00C24422">
        <w:rPr>
          <w:rFonts w:cstheme="minorHAnsi"/>
          <w:sz w:val="24"/>
          <w:szCs w:val="24"/>
          <w:lang w:val="en-IN"/>
        </w:rPr>
        <w:t>Employers</w:t>
      </w:r>
      <w:r w:rsidR="001012B9" w:rsidRPr="00C24422">
        <w:rPr>
          <w:rFonts w:cstheme="minorHAnsi"/>
          <w:sz w:val="24"/>
          <w:szCs w:val="24"/>
          <w:lang w:val="en-IN"/>
        </w:rPr>
        <w:t xml:space="preserve"> representative. </w:t>
      </w:r>
      <w:r w:rsidRPr="00C24422">
        <w:rPr>
          <w:rFonts w:cstheme="minorHAnsi"/>
          <w:sz w:val="24"/>
          <w:szCs w:val="24"/>
          <w:lang w:val="en-IN"/>
        </w:rPr>
        <w:t>The inspection charges for the same shall be borne by the contractor.</w:t>
      </w:r>
    </w:p>
    <w:p w:rsidR="00093F92" w:rsidRPr="00C24422" w:rsidRDefault="00093F92" w:rsidP="004E1F2F">
      <w:pPr>
        <w:spacing w:after="0" w:line="240" w:lineRule="auto"/>
        <w:jc w:val="both"/>
        <w:rPr>
          <w:rFonts w:cstheme="minorHAnsi"/>
          <w:sz w:val="24"/>
          <w:szCs w:val="24"/>
          <w:lang w:val="en-IN"/>
        </w:rPr>
      </w:pPr>
    </w:p>
    <w:p w:rsidR="00CE5EF6" w:rsidRPr="00C24422" w:rsidRDefault="00CE5EF6" w:rsidP="00580DA0">
      <w:pPr>
        <w:pStyle w:val="Heading2"/>
        <w:numPr>
          <w:ilvl w:val="1"/>
          <w:numId w:val="14"/>
        </w:numPr>
        <w:spacing w:before="0" w:line="240" w:lineRule="auto"/>
        <w:ind w:left="1440" w:hanging="1440"/>
        <w:jc w:val="both"/>
        <w:rPr>
          <w:rFonts w:asciiTheme="minorHAnsi" w:eastAsia="Times New Roman" w:hAnsiTheme="minorHAnsi" w:cstheme="minorHAnsi"/>
          <w:bCs w:val="0"/>
          <w:iCs/>
          <w:color w:val="auto"/>
          <w:sz w:val="24"/>
          <w:szCs w:val="24"/>
          <w:lang w:val="en-GB"/>
        </w:rPr>
      </w:pPr>
      <w:bookmarkStart w:id="1094" w:name="_Toc511401539"/>
      <w:r w:rsidRPr="00C24422">
        <w:rPr>
          <w:rFonts w:asciiTheme="minorHAnsi" w:eastAsia="Times New Roman" w:hAnsiTheme="minorHAnsi" w:cstheme="minorHAnsi"/>
          <w:bCs w:val="0"/>
          <w:iCs/>
          <w:color w:val="auto"/>
          <w:sz w:val="24"/>
          <w:szCs w:val="24"/>
          <w:lang w:val="en-GB"/>
        </w:rPr>
        <w:t>Fittings/Specials</w:t>
      </w:r>
      <w:bookmarkEnd w:id="1094"/>
    </w:p>
    <w:p w:rsidR="00CE5EF6" w:rsidRPr="00C24422" w:rsidRDefault="00CE5EF6" w:rsidP="001270F9">
      <w:pPr>
        <w:spacing w:after="0" w:line="240" w:lineRule="auto"/>
        <w:ind w:left="720"/>
        <w:rPr>
          <w:lang w:val="en-GB"/>
        </w:rPr>
      </w:pPr>
    </w:p>
    <w:p w:rsidR="00CE5EF6" w:rsidRPr="00C24422" w:rsidRDefault="003D48C9" w:rsidP="00093F92">
      <w:pPr>
        <w:spacing w:after="0" w:line="240" w:lineRule="auto"/>
        <w:ind w:left="1440"/>
        <w:jc w:val="both"/>
        <w:rPr>
          <w:rFonts w:cstheme="minorHAnsi"/>
          <w:sz w:val="24"/>
          <w:szCs w:val="24"/>
          <w:lang w:val="en-IN"/>
        </w:rPr>
      </w:pPr>
      <w:r w:rsidRPr="00C24422">
        <w:rPr>
          <w:rFonts w:cstheme="minorHAnsi"/>
          <w:sz w:val="24"/>
          <w:szCs w:val="24"/>
          <w:lang w:val="en-IN"/>
        </w:rPr>
        <w:t xml:space="preserve">All HDPE fittings/specials shall be fabricated in accordance with latest </w:t>
      </w:r>
      <w:r w:rsidRPr="00C24422">
        <w:rPr>
          <w:sz w:val="24"/>
          <w:szCs w:val="24"/>
          <w:lang w:val="en-IN"/>
        </w:rPr>
        <w:t>BS codes or equivalent international standards</w:t>
      </w:r>
      <w:r w:rsidR="009712B4" w:rsidRPr="00C24422">
        <w:rPr>
          <w:rFonts w:cstheme="minorHAnsi"/>
          <w:sz w:val="24"/>
          <w:szCs w:val="24"/>
          <w:lang w:val="en-IN"/>
        </w:rPr>
        <w:t xml:space="preserve">. </w:t>
      </w:r>
      <w:r w:rsidRPr="00C24422">
        <w:rPr>
          <w:rFonts w:cstheme="minorHAnsi"/>
          <w:sz w:val="24"/>
          <w:szCs w:val="24"/>
          <w:lang w:val="en-IN"/>
        </w:rPr>
        <w:t xml:space="preserve">PE injection moulded fittings shall also be as per latest </w:t>
      </w:r>
      <w:r w:rsidRPr="00C24422">
        <w:rPr>
          <w:sz w:val="24"/>
          <w:szCs w:val="24"/>
          <w:lang w:val="en-IN"/>
        </w:rPr>
        <w:t>BS codes or equivalent international standards.</w:t>
      </w:r>
      <w:r w:rsidR="00176A82" w:rsidRPr="00C24422">
        <w:rPr>
          <w:rFonts w:cstheme="minorHAnsi"/>
          <w:sz w:val="24"/>
          <w:szCs w:val="24"/>
          <w:lang w:val="en-IN"/>
        </w:rPr>
        <w:t xml:space="preserve"> </w:t>
      </w:r>
      <w:r w:rsidR="00CE5EF6" w:rsidRPr="00C24422">
        <w:rPr>
          <w:rFonts w:cstheme="minorHAnsi"/>
          <w:sz w:val="24"/>
          <w:szCs w:val="24"/>
          <w:lang w:val="en-IN"/>
        </w:rPr>
        <w:t>All fittings/specials shall be fabricated or inje</w:t>
      </w:r>
      <w:r w:rsidR="00871B99" w:rsidRPr="00C24422">
        <w:rPr>
          <w:rFonts w:cstheme="minorHAnsi"/>
          <w:sz w:val="24"/>
          <w:szCs w:val="24"/>
          <w:lang w:val="en-IN"/>
        </w:rPr>
        <w:t xml:space="preserve">ction moulded at factory only. </w:t>
      </w:r>
      <w:r w:rsidR="00CE5EF6" w:rsidRPr="00C24422">
        <w:rPr>
          <w:rFonts w:cstheme="minorHAnsi"/>
          <w:sz w:val="24"/>
          <w:szCs w:val="24"/>
          <w:lang w:val="en-IN"/>
        </w:rPr>
        <w:t>No fabrication or moulding shall be allowed at work place, unless specifically permitted by th</w:t>
      </w:r>
      <w:r w:rsidR="00871B99" w:rsidRPr="00C24422">
        <w:rPr>
          <w:rFonts w:cstheme="minorHAnsi"/>
          <w:sz w:val="24"/>
          <w:szCs w:val="24"/>
          <w:lang w:val="en-IN"/>
        </w:rPr>
        <w:t xml:space="preserve">e Engineer. </w:t>
      </w:r>
      <w:r w:rsidR="00CE5EF6" w:rsidRPr="00C24422">
        <w:rPr>
          <w:rFonts w:cstheme="minorHAnsi"/>
          <w:sz w:val="24"/>
          <w:szCs w:val="24"/>
          <w:lang w:val="en-IN"/>
        </w:rPr>
        <w:t>All fittings shall be butt welded on to the pipes or other fittings by use of heat fusion.</w:t>
      </w:r>
    </w:p>
    <w:p w:rsidR="00CE5EF6" w:rsidRPr="00C24422" w:rsidRDefault="00CE5EF6" w:rsidP="00093F92">
      <w:pPr>
        <w:spacing w:after="0" w:line="240" w:lineRule="auto"/>
        <w:ind w:left="2160"/>
        <w:jc w:val="both"/>
        <w:rPr>
          <w:rFonts w:cstheme="minorHAnsi"/>
          <w:sz w:val="24"/>
          <w:szCs w:val="24"/>
          <w:lang w:val="en-IN"/>
        </w:rPr>
      </w:pPr>
    </w:p>
    <w:p w:rsidR="00CE5EF6" w:rsidRPr="00C24422" w:rsidRDefault="003D48C9" w:rsidP="00934219">
      <w:pPr>
        <w:spacing w:after="0" w:line="240" w:lineRule="auto"/>
        <w:ind w:left="1440"/>
        <w:jc w:val="both"/>
        <w:rPr>
          <w:rFonts w:cstheme="minorHAnsi"/>
          <w:sz w:val="24"/>
          <w:szCs w:val="24"/>
          <w:lang w:val="en-IN"/>
        </w:rPr>
      </w:pPr>
      <w:r w:rsidRPr="00C24422">
        <w:rPr>
          <w:rFonts w:eastAsia="Times New Roman" w:cstheme="minorHAnsi"/>
          <w:bCs/>
          <w:sz w:val="24"/>
          <w:szCs w:val="24"/>
          <w:u w:val="single"/>
          <w:lang w:val="en-IN"/>
        </w:rPr>
        <w:t>Bends</w:t>
      </w:r>
      <w:r w:rsidRPr="00C24422">
        <w:rPr>
          <w:rFonts w:eastAsia="Times New Roman" w:cstheme="minorHAnsi"/>
          <w:bCs/>
          <w:sz w:val="24"/>
          <w:szCs w:val="24"/>
          <w:lang w:val="en-IN"/>
        </w:rPr>
        <w:t xml:space="preserve">: </w:t>
      </w:r>
      <w:r w:rsidRPr="00C24422">
        <w:rPr>
          <w:rFonts w:cstheme="minorHAnsi"/>
          <w:sz w:val="24"/>
          <w:szCs w:val="24"/>
          <w:lang w:val="en-IN"/>
        </w:rPr>
        <w:t xml:space="preserve">HDPE bends shall be plain-square ended conforming to latest </w:t>
      </w:r>
      <w:r w:rsidRPr="00C24422">
        <w:rPr>
          <w:sz w:val="24"/>
          <w:szCs w:val="24"/>
          <w:lang w:val="en-IN"/>
        </w:rPr>
        <w:t>BS codes or equivalent international standards</w:t>
      </w:r>
      <w:r w:rsidRPr="00C24422">
        <w:rPr>
          <w:rFonts w:cstheme="minorHAnsi"/>
          <w:sz w:val="24"/>
          <w:szCs w:val="24"/>
          <w:lang w:val="en-IN"/>
        </w:rPr>
        <w:t>.</w:t>
      </w:r>
      <w:r w:rsidR="002C62F2" w:rsidRPr="00C24422">
        <w:rPr>
          <w:rFonts w:cstheme="minorHAnsi"/>
          <w:sz w:val="24"/>
          <w:szCs w:val="24"/>
          <w:lang w:val="en-IN"/>
        </w:rPr>
        <w:t xml:space="preserve"> </w:t>
      </w:r>
      <w:r w:rsidR="00CE5EF6" w:rsidRPr="00C24422">
        <w:rPr>
          <w:rFonts w:cstheme="minorHAnsi"/>
          <w:sz w:val="24"/>
          <w:szCs w:val="24"/>
          <w:lang w:val="en-IN"/>
        </w:rPr>
        <w:t>Bends may be fabricated by jointing several small sections of pipes to reach the required angle.</w:t>
      </w:r>
    </w:p>
    <w:p w:rsidR="00CE5EF6" w:rsidRPr="00C24422" w:rsidRDefault="00CE5EF6" w:rsidP="00093F92">
      <w:pPr>
        <w:spacing w:after="0" w:line="240" w:lineRule="auto"/>
        <w:ind w:left="1440"/>
        <w:rPr>
          <w:lang w:val="en-IN"/>
        </w:rPr>
      </w:pPr>
    </w:p>
    <w:p w:rsidR="00CE5EF6" w:rsidRPr="00C24422" w:rsidRDefault="003D48C9" w:rsidP="00934219">
      <w:pPr>
        <w:spacing w:after="0" w:line="240" w:lineRule="auto"/>
        <w:ind w:left="1440"/>
        <w:jc w:val="both"/>
        <w:rPr>
          <w:rFonts w:cstheme="minorHAnsi"/>
          <w:sz w:val="24"/>
          <w:szCs w:val="24"/>
          <w:lang w:val="en-IN"/>
        </w:rPr>
      </w:pPr>
      <w:r w:rsidRPr="00C24422">
        <w:rPr>
          <w:rFonts w:eastAsia="Times New Roman" w:cstheme="minorHAnsi"/>
          <w:bCs/>
          <w:sz w:val="24"/>
          <w:szCs w:val="24"/>
          <w:u w:val="single"/>
          <w:lang w:val="en-IN"/>
        </w:rPr>
        <w:t>Tees</w:t>
      </w:r>
      <w:r w:rsidRPr="00C24422">
        <w:rPr>
          <w:rFonts w:eastAsia="Times New Roman" w:cstheme="minorHAnsi"/>
          <w:bCs/>
          <w:sz w:val="24"/>
          <w:szCs w:val="24"/>
          <w:lang w:val="en-IN"/>
        </w:rPr>
        <w:t xml:space="preserve">: </w:t>
      </w:r>
      <w:r w:rsidRPr="00C24422">
        <w:rPr>
          <w:rFonts w:cstheme="minorHAnsi"/>
          <w:sz w:val="24"/>
          <w:szCs w:val="24"/>
          <w:lang w:val="en-IN"/>
        </w:rPr>
        <w:t>HDPE tees shall be plain-square ended conforming to</w:t>
      </w:r>
      <w:r w:rsidRPr="00C24422">
        <w:rPr>
          <w:sz w:val="24"/>
          <w:szCs w:val="24"/>
          <w:lang w:val="en-IN"/>
        </w:rPr>
        <w:t xml:space="preserve"> latest BS codes or equivalent international standards</w:t>
      </w:r>
      <w:r w:rsidRPr="00C24422">
        <w:rPr>
          <w:rFonts w:cstheme="minorHAnsi"/>
          <w:sz w:val="24"/>
          <w:szCs w:val="24"/>
          <w:lang w:val="en-IN"/>
        </w:rPr>
        <w:t xml:space="preserve">. </w:t>
      </w:r>
      <w:r w:rsidR="00CE5EF6" w:rsidRPr="00C24422">
        <w:rPr>
          <w:rFonts w:cstheme="minorHAnsi"/>
          <w:sz w:val="24"/>
          <w:szCs w:val="24"/>
          <w:lang w:val="en-IN"/>
        </w:rPr>
        <w:t>The tees shall be equal tees or reduced take off tees and shall be moulded or fabricated from pipes elements.</w:t>
      </w:r>
    </w:p>
    <w:p w:rsidR="00CE5EF6" w:rsidRPr="00C24422" w:rsidRDefault="00CE5EF6" w:rsidP="00093F92">
      <w:pPr>
        <w:spacing w:after="0" w:line="240" w:lineRule="auto"/>
        <w:ind w:left="1440"/>
        <w:rPr>
          <w:rFonts w:cstheme="minorHAnsi"/>
          <w:sz w:val="24"/>
          <w:szCs w:val="24"/>
          <w:lang w:val="en-IN"/>
        </w:rPr>
      </w:pPr>
      <w:r w:rsidRPr="00C24422">
        <w:rPr>
          <w:rFonts w:eastAsia="Times New Roman" w:cstheme="minorHAnsi"/>
          <w:bCs/>
          <w:sz w:val="24"/>
          <w:szCs w:val="24"/>
          <w:u w:val="single"/>
          <w:lang w:val="en-IN"/>
        </w:rPr>
        <w:t>Reducers</w:t>
      </w:r>
      <w:r w:rsidR="0076012F" w:rsidRPr="00C24422">
        <w:rPr>
          <w:rFonts w:eastAsia="Times New Roman" w:cstheme="minorHAnsi"/>
          <w:bCs/>
          <w:sz w:val="24"/>
          <w:szCs w:val="24"/>
          <w:lang w:val="en-IN"/>
        </w:rPr>
        <w:t xml:space="preserve">: </w:t>
      </w:r>
      <w:r w:rsidR="003D48C9" w:rsidRPr="00C24422">
        <w:rPr>
          <w:rFonts w:cstheme="minorHAnsi"/>
          <w:sz w:val="24"/>
          <w:szCs w:val="24"/>
          <w:lang w:val="en-IN"/>
        </w:rPr>
        <w:t xml:space="preserve">HDPE reducers shall be plain-square ended conforming to latest </w:t>
      </w:r>
      <w:r w:rsidR="003D48C9" w:rsidRPr="00C24422">
        <w:rPr>
          <w:sz w:val="24"/>
          <w:szCs w:val="24"/>
          <w:lang w:val="en-IN"/>
        </w:rPr>
        <w:t>BS codes or equivalent international standards</w:t>
      </w:r>
      <w:r w:rsidR="003D48C9" w:rsidRPr="00C24422">
        <w:rPr>
          <w:rFonts w:cstheme="minorHAnsi"/>
          <w:sz w:val="24"/>
          <w:szCs w:val="24"/>
          <w:lang w:val="en-IN"/>
        </w:rPr>
        <w:t>.</w:t>
      </w:r>
      <w:r w:rsidR="006576F3" w:rsidRPr="00C24422">
        <w:rPr>
          <w:rFonts w:cstheme="minorHAnsi"/>
          <w:sz w:val="24"/>
          <w:szCs w:val="24"/>
          <w:lang w:val="en-IN"/>
        </w:rPr>
        <w:t xml:space="preserve"> </w:t>
      </w:r>
      <w:r w:rsidRPr="00C24422">
        <w:rPr>
          <w:rFonts w:cstheme="minorHAnsi"/>
          <w:sz w:val="24"/>
          <w:szCs w:val="24"/>
          <w:lang w:val="en-IN"/>
        </w:rPr>
        <w:t xml:space="preserve">Reducer must be moulded. </w:t>
      </w:r>
    </w:p>
    <w:p w:rsidR="00CE5EF6" w:rsidRPr="00C24422" w:rsidRDefault="00CE5EF6" w:rsidP="00093F92">
      <w:pPr>
        <w:spacing w:after="0" w:line="240" w:lineRule="auto"/>
        <w:ind w:left="1440"/>
        <w:rPr>
          <w:u w:val="single"/>
          <w:lang w:val="en-IN"/>
        </w:rPr>
      </w:pPr>
    </w:p>
    <w:p w:rsidR="00CE5EF6" w:rsidRPr="00C24422" w:rsidRDefault="00CE5EF6" w:rsidP="00093F92">
      <w:pPr>
        <w:spacing w:after="0" w:line="240" w:lineRule="auto"/>
        <w:ind w:left="1440"/>
        <w:rPr>
          <w:rFonts w:cstheme="minorHAnsi"/>
          <w:sz w:val="24"/>
          <w:szCs w:val="24"/>
          <w:lang w:val="en-IN"/>
        </w:rPr>
      </w:pPr>
      <w:r w:rsidRPr="00C24422">
        <w:rPr>
          <w:rFonts w:eastAsia="Times New Roman" w:cstheme="minorHAnsi"/>
          <w:bCs/>
          <w:sz w:val="24"/>
          <w:szCs w:val="24"/>
          <w:u w:val="single"/>
          <w:lang w:val="en-IN"/>
        </w:rPr>
        <w:t>Flanged HDPE Pipe/Stub Ends</w:t>
      </w:r>
      <w:r w:rsidRPr="00C24422">
        <w:rPr>
          <w:rFonts w:eastAsia="Times New Roman" w:cstheme="minorHAnsi"/>
          <w:bCs/>
          <w:sz w:val="24"/>
          <w:szCs w:val="24"/>
          <w:lang w:val="en-IN"/>
        </w:rPr>
        <w:t xml:space="preserve">: </w:t>
      </w:r>
      <w:r w:rsidR="002F01CA" w:rsidRPr="00C24422">
        <w:rPr>
          <w:rFonts w:cstheme="minorHAnsi"/>
          <w:sz w:val="24"/>
          <w:szCs w:val="24"/>
          <w:lang w:val="en-IN"/>
        </w:rPr>
        <w:t>HDPE Stub ends shall be square-</w:t>
      </w:r>
      <w:r w:rsidRPr="00C24422">
        <w:rPr>
          <w:rFonts w:cstheme="minorHAnsi"/>
          <w:sz w:val="24"/>
          <w:szCs w:val="24"/>
          <w:lang w:val="en-IN"/>
        </w:rPr>
        <w:t xml:space="preserve">ended conforming to IS: 8008 Part I &amp; VII </w:t>
      </w:r>
      <w:r w:rsidR="002F01CA" w:rsidRPr="00C24422">
        <w:rPr>
          <w:rFonts w:cstheme="minorHAnsi"/>
          <w:sz w:val="24"/>
          <w:szCs w:val="24"/>
          <w:lang w:val="en-IN"/>
        </w:rPr>
        <w:t>or equivalent international standards.  The stub ends shall be welded on the pipe.  The flange shall be of slip-</w:t>
      </w:r>
      <w:r w:rsidRPr="00C24422">
        <w:rPr>
          <w:rFonts w:cstheme="minorHAnsi"/>
          <w:sz w:val="24"/>
          <w:szCs w:val="24"/>
          <w:lang w:val="en-IN"/>
        </w:rPr>
        <w:t>on flange type as described below.</w:t>
      </w:r>
    </w:p>
    <w:p w:rsidR="00CE5EF6" w:rsidRPr="00C24422" w:rsidRDefault="00CE5EF6" w:rsidP="00093F92">
      <w:pPr>
        <w:spacing w:after="0" w:line="240" w:lineRule="auto"/>
        <w:ind w:left="1440"/>
        <w:rPr>
          <w:lang w:val="en-IN"/>
        </w:rPr>
      </w:pPr>
    </w:p>
    <w:p w:rsidR="00CE5EF6" w:rsidRPr="00C24422" w:rsidRDefault="00CE5EF6" w:rsidP="00934219">
      <w:pPr>
        <w:spacing w:after="0" w:line="240" w:lineRule="auto"/>
        <w:ind w:left="1440"/>
        <w:jc w:val="both"/>
        <w:rPr>
          <w:rFonts w:cstheme="minorHAnsi"/>
          <w:sz w:val="24"/>
          <w:szCs w:val="24"/>
          <w:lang w:val="en-IN"/>
        </w:rPr>
      </w:pPr>
      <w:r w:rsidRPr="00C24422">
        <w:rPr>
          <w:rFonts w:eastAsia="Times New Roman" w:cstheme="minorHAnsi"/>
          <w:bCs/>
          <w:sz w:val="24"/>
          <w:szCs w:val="24"/>
          <w:u w:val="single"/>
          <w:lang w:val="en-IN"/>
        </w:rPr>
        <w:t>Slip-On Flanges</w:t>
      </w:r>
      <w:r w:rsidRPr="00C24422">
        <w:rPr>
          <w:rFonts w:eastAsia="Times New Roman" w:cstheme="minorHAnsi"/>
          <w:bCs/>
          <w:sz w:val="24"/>
          <w:szCs w:val="24"/>
          <w:lang w:val="en-IN"/>
        </w:rPr>
        <w:t xml:space="preserve">: </w:t>
      </w:r>
      <w:r w:rsidRPr="00C24422">
        <w:rPr>
          <w:rFonts w:cstheme="minorHAnsi"/>
          <w:sz w:val="24"/>
          <w:szCs w:val="24"/>
          <w:lang w:val="en-IN"/>
        </w:rPr>
        <w:t>Slip-on flanges shall be metallic flanges covered by epoxy coating or plastic powder coating. Slip-on-flanges shall be conforming to standard mating releva</w:t>
      </w:r>
      <w:r w:rsidR="00BA4DC5" w:rsidRPr="00C24422">
        <w:rPr>
          <w:rFonts w:cstheme="minorHAnsi"/>
          <w:sz w:val="24"/>
          <w:szCs w:val="24"/>
          <w:lang w:val="en-IN"/>
        </w:rPr>
        <w:t xml:space="preserve">nt flange of valves, pipes etc.  </w:t>
      </w:r>
      <w:r w:rsidR="003D48C9" w:rsidRPr="00C24422">
        <w:rPr>
          <w:rFonts w:cstheme="minorHAnsi"/>
          <w:sz w:val="24"/>
          <w:szCs w:val="24"/>
          <w:lang w:val="en-IN"/>
        </w:rPr>
        <w:t xml:space="preserve">The nominal pressure rating of flanges shall be PN 6 and thickness as per relevant latest </w:t>
      </w:r>
      <w:r w:rsidR="003D48C9" w:rsidRPr="00C24422">
        <w:rPr>
          <w:sz w:val="24"/>
          <w:szCs w:val="24"/>
          <w:lang w:val="en-IN"/>
        </w:rPr>
        <w:t>BS codes or equivalent international standards</w:t>
      </w:r>
    </w:p>
    <w:p w:rsidR="003D1041" w:rsidRPr="00C24422" w:rsidRDefault="003D1041" w:rsidP="00FA4FCB">
      <w:pPr>
        <w:spacing w:after="0" w:line="240" w:lineRule="auto"/>
        <w:ind w:left="720"/>
        <w:rPr>
          <w:rFonts w:cstheme="minorHAnsi"/>
          <w:b/>
          <w:lang w:val="en-IN"/>
        </w:rPr>
      </w:pPr>
    </w:p>
    <w:p w:rsidR="00FA4FCB" w:rsidRPr="00C24422" w:rsidRDefault="00FA4FCB" w:rsidP="00580DA0">
      <w:pPr>
        <w:pStyle w:val="Heading2"/>
        <w:numPr>
          <w:ilvl w:val="1"/>
          <w:numId w:val="14"/>
        </w:numPr>
        <w:spacing w:before="0" w:line="240" w:lineRule="auto"/>
        <w:ind w:left="1440" w:hanging="1440"/>
        <w:jc w:val="both"/>
        <w:rPr>
          <w:rFonts w:asciiTheme="minorHAnsi" w:hAnsiTheme="minorHAnsi" w:cstheme="minorHAnsi"/>
          <w:bCs w:val="0"/>
          <w:color w:val="auto"/>
          <w:sz w:val="24"/>
          <w:szCs w:val="24"/>
        </w:rPr>
      </w:pPr>
      <w:bookmarkStart w:id="1095" w:name="_Toc511401540"/>
      <w:r w:rsidRPr="00C24422">
        <w:rPr>
          <w:rFonts w:asciiTheme="minorHAnsi" w:hAnsiTheme="minorHAnsi" w:cstheme="minorHAnsi"/>
          <w:bCs w:val="0"/>
          <w:color w:val="auto"/>
          <w:sz w:val="24"/>
          <w:szCs w:val="24"/>
        </w:rPr>
        <w:t xml:space="preserve">Cleaning </w:t>
      </w:r>
      <w:r w:rsidR="00246EC7" w:rsidRPr="00C24422">
        <w:rPr>
          <w:rFonts w:asciiTheme="minorHAnsi" w:hAnsiTheme="minorHAnsi" w:cstheme="minorHAnsi"/>
          <w:bCs w:val="0"/>
          <w:color w:val="auto"/>
          <w:sz w:val="24"/>
          <w:szCs w:val="24"/>
        </w:rPr>
        <w:t xml:space="preserve">of </w:t>
      </w:r>
      <w:r w:rsidRPr="00C24422">
        <w:rPr>
          <w:rFonts w:asciiTheme="minorHAnsi" w:hAnsiTheme="minorHAnsi" w:cstheme="minorHAnsi"/>
          <w:bCs w:val="0"/>
          <w:color w:val="auto"/>
          <w:sz w:val="24"/>
          <w:szCs w:val="24"/>
        </w:rPr>
        <w:t>Pipelines</w:t>
      </w:r>
      <w:bookmarkEnd w:id="1095"/>
    </w:p>
    <w:p w:rsidR="00FA4FCB" w:rsidRPr="00C24422" w:rsidRDefault="00FA4FCB" w:rsidP="00FA4FCB">
      <w:pPr>
        <w:spacing w:after="0" w:line="240" w:lineRule="auto"/>
        <w:ind w:left="2160"/>
        <w:jc w:val="both"/>
        <w:rPr>
          <w:b/>
          <w:bCs/>
          <w:sz w:val="24"/>
          <w:szCs w:val="24"/>
        </w:rPr>
      </w:pPr>
    </w:p>
    <w:p w:rsidR="00FA4FCB" w:rsidRPr="00C24422" w:rsidRDefault="00FA4FCB" w:rsidP="0050054A">
      <w:pPr>
        <w:spacing w:after="0" w:line="240" w:lineRule="auto"/>
        <w:ind w:left="1440"/>
        <w:jc w:val="both"/>
        <w:rPr>
          <w:sz w:val="24"/>
          <w:szCs w:val="24"/>
        </w:rPr>
      </w:pPr>
      <w:r w:rsidRPr="00C24422">
        <w:rPr>
          <w:iCs/>
          <w:sz w:val="24"/>
          <w:szCs w:val="24"/>
          <w:u w:val="single"/>
        </w:rPr>
        <w:t>Interior cleaning</w:t>
      </w:r>
      <w:r w:rsidRPr="00C24422">
        <w:rPr>
          <w:i/>
          <w:iCs/>
          <w:sz w:val="24"/>
          <w:szCs w:val="24"/>
        </w:rPr>
        <w:t>:</w:t>
      </w:r>
      <w:r w:rsidRPr="00C24422">
        <w:rPr>
          <w:sz w:val="24"/>
          <w:szCs w:val="24"/>
        </w:rPr>
        <w:t xml:space="preserve"> As required by the specification, the interior of all pipe and fittings shall be thoroughly cleaned of any foreign matter before being installed.  Precautions shall be taken to prevent foreign material from entering</w:t>
      </w:r>
      <w:r w:rsidR="00E3343C" w:rsidRPr="00C24422">
        <w:rPr>
          <w:sz w:val="24"/>
          <w:szCs w:val="24"/>
        </w:rPr>
        <w:t xml:space="preserve"> the pipe during installation. </w:t>
      </w:r>
      <w:r w:rsidRPr="00C24422">
        <w:rPr>
          <w:sz w:val="24"/>
          <w:szCs w:val="24"/>
        </w:rPr>
        <w:t>Debris, tools, clothing, or other material shall not be placed in</w:t>
      </w:r>
      <w:r w:rsidR="00E3343C" w:rsidRPr="00C24422">
        <w:rPr>
          <w:sz w:val="24"/>
          <w:szCs w:val="24"/>
        </w:rPr>
        <w:t xml:space="preserve"> or allowed to enter the pipe. </w:t>
      </w:r>
      <w:r w:rsidR="008B6ACF" w:rsidRPr="00C24422">
        <w:rPr>
          <w:sz w:val="24"/>
          <w:szCs w:val="24"/>
        </w:rPr>
        <w:t xml:space="preserve">Whenever pipe </w:t>
      </w:r>
      <w:proofErr w:type="gramStart"/>
      <w:r w:rsidR="008B6ACF" w:rsidRPr="00C24422">
        <w:rPr>
          <w:sz w:val="24"/>
          <w:szCs w:val="24"/>
        </w:rPr>
        <w:t>laying</w:t>
      </w:r>
      <w:proofErr w:type="gramEnd"/>
      <w:r w:rsidRPr="00C24422">
        <w:rPr>
          <w:sz w:val="24"/>
          <w:szCs w:val="24"/>
        </w:rPr>
        <w:t xml:space="preserve"> is stopped, the open end of the pipe shall be sealed w</w:t>
      </w:r>
      <w:r w:rsidR="00246EC7" w:rsidRPr="00C24422">
        <w:rPr>
          <w:sz w:val="24"/>
          <w:szCs w:val="24"/>
        </w:rPr>
        <w:t>ith a water</w:t>
      </w:r>
      <w:r w:rsidR="004750EC" w:rsidRPr="00C24422">
        <w:rPr>
          <w:sz w:val="24"/>
          <w:szCs w:val="24"/>
        </w:rPr>
        <w:t xml:space="preserve"> </w:t>
      </w:r>
      <w:r w:rsidR="00246EC7" w:rsidRPr="00C24422">
        <w:rPr>
          <w:sz w:val="24"/>
          <w:szCs w:val="24"/>
        </w:rPr>
        <w:t>tight plug which shall</w:t>
      </w:r>
      <w:r w:rsidRPr="00C24422">
        <w:rPr>
          <w:sz w:val="24"/>
          <w:szCs w:val="24"/>
        </w:rPr>
        <w:t xml:space="preserve"> prevent trench water an</w:t>
      </w:r>
      <w:r w:rsidR="00E3343C" w:rsidRPr="00C24422">
        <w:rPr>
          <w:sz w:val="24"/>
          <w:szCs w:val="24"/>
        </w:rPr>
        <w:t xml:space="preserve">d soil from entering the pipe. </w:t>
      </w:r>
      <w:r w:rsidRPr="00C24422">
        <w:rPr>
          <w:sz w:val="24"/>
          <w:szCs w:val="24"/>
        </w:rPr>
        <w:t>The contractor shall use suitable sterilization agent to clean the pipe before and after installation and such cost shall be bared by contractor.</w:t>
      </w:r>
    </w:p>
    <w:p w:rsidR="00FA4FCB" w:rsidRPr="00C24422" w:rsidRDefault="00FA4FCB" w:rsidP="00FA4FCB">
      <w:pPr>
        <w:spacing w:after="0" w:line="240" w:lineRule="auto"/>
        <w:ind w:left="2808"/>
        <w:jc w:val="both"/>
        <w:rPr>
          <w:iCs/>
          <w:sz w:val="24"/>
          <w:szCs w:val="24"/>
          <w:u w:val="single"/>
        </w:rPr>
      </w:pPr>
    </w:p>
    <w:p w:rsidR="00FA4FCB" w:rsidRPr="00C24422" w:rsidRDefault="00FA4FCB" w:rsidP="0050054A">
      <w:pPr>
        <w:spacing w:after="0" w:line="240" w:lineRule="auto"/>
        <w:ind w:left="1440"/>
        <w:jc w:val="both"/>
        <w:rPr>
          <w:i/>
          <w:iCs/>
          <w:sz w:val="24"/>
          <w:szCs w:val="24"/>
        </w:rPr>
      </w:pPr>
      <w:r w:rsidRPr="00C24422">
        <w:rPr>
          <w:iCs/>
          <w:sz w:val="24"/>
          <w:szCs w:val="24"/>
          <w:u w:val="single"/>
        </w:rPr>
        <w:t>Specifications:</w:t>
      </w:r>
      <w:r w:rsidRPr="00C24422">
        <w:rPr>
          <w:sz w:val="24"/>
          <w:szCs w:val="24"/>
        </w:rPr>
        <w:t xml:space="preserve"> Immediately before pipe</w:t>
      </w:r>
      <w:r w:rsidR="000876C8" w:rsidRPr="00C24422">
        <w:rPr>
          <w:sz w:val="24"/>
          <w:szCs w:val="24"/>
        </w:rPr>
        <w:t xml:space="preserve"> </w:t>
      </w:r>
      <w:r w:rsidRPr="00C24422">
        <w:rPr>
          <w:sz w:val="24"/>
          <w:szCs w:val="24"/>
        </w:rPr>
        <w:t>lines and oth</w:t>
      </w:r>
      <w:r w:rsidR="003735CD" w:rsidRPr="00C24422">
        <w:rPr>
          <w:sz w:val="24"/>
          <w:szCs w:val="24"/>
        </w:rPr>
        <w:t>er works are taken over by the e</w:t>
      </w:r>
      <w:r w:rsidRPr="00C24422">
        <w:rPr>
          <w:sz w:val="24"/>
          <w:szCs w:val="24"/>
        </w:rPr>
        <w:t>mployer the contractor shall, at his ow</w:t>
      </w:r>
      <w:r w:rsidR="00485A80" w:rsidRPr="00C24422">
        <w:rPr>
          <w:sz w:val="24"/>
          <w:szCs w:val="24"/>
        </w:rPr>
        <w:t xml:space="preserve">n expense, </w:t>
      </w:r>
      <w:r w:rsidRPr="00C24422">
        <w:rPr>
          <w:sz w:val="24"/>
          <w:szCs w:val="24"/>
        </w:rPr>
        <w:t>flush all rising mains and other pipe work to ensure t</w:t>
      </w:r>
      <w:r w:rsidR="00E3343C" w:rsidRPr="00C24422">
        <w:rPr>
          <w:sz w:val="24"/>
          <w:szCs w:val="24"/>
        </w:rPr>
        <w:t xml:space="preserve">hat there are no obstructions. </w:t>
      </w:r>
      <w:r w:rsidRPr="00C24422">
        <w:rPr>
          <w:sz w:val="24"/>
          <w:szCs w:val="24"/>
        </w:rPr>
        <w:t xml:space="preserve">The contractor shall repair out any defects located to </w:t>
      </w:r>
      <w:r w:rsidR="00B14753" w:rsidRPr="00C24422">
        <w:rPr>
          <w:sz w:val="24"/>
          <w:szCs w:val="24"/>
        </w:rPr>
        <w:t>the satisfaction of the employer</w:t>
      </w:r>
      <w:r w:rsidR="00E3343C" w:rsidRPr="00C24422">
        <w:rPr>
          <w:sz w:val="24"/>
          <w:szCs w:val="24"/>
        </w:rPr>
        <w:t xml:space="preserve">. </w:t>
      </w:r>
      <w:r w:rsidRPr="00C24422">
        <w:rPr>
          <w:sz w:val="24"/>
          <w:szCs w:val="24"/>
        </w:rPr>
        <w:t xml:space="preserve">The contractor shall also, in presence of the </w:t>
      </w:r>
      <w:r w:rsidR="00FB67D5" w:rsidRPr="00C24422">
        <w:rPr>
          <w:sz w:val="24"/>
          <w:szCs w:val="24"/>
        </w:rPr>
        <w:t>Employers</w:t>
      </w:r>
      <w:r w:rsidRPr="00C24422">
        <w:rPr>
          <w:sz w:val="24"/>
          <w:szCs w:val="24"/>
        </w:rPr>
        <w:t xml:space="preserve"> representative, pass a loose plug through the whole of the pipelines in order to ensure that they are entirely clear of obstruction </w:t>
      </w:r>
      <w:r w:rsidR="00E3343C" w:rsidRPr="00C24422">
        <w:rPr>
          <w:sz w:val="24"/>
          <w:szCs w:val="24"/>
        </w:rPr>
        <w:t xml:space="preserve">and that the invert is smooth. </w:t>
      </w:r>
      <w:r w:rsidRPr="00C24422">
        <w:rPr>
          <w:sz w:val="24"/>
          <w:szCs w:val="24"/>
        </w:rPr>
        <w:t>The loose plug shall be in the form of a cylinder, made of timber not less than 25 mm thick or any o</w:t>
      </w:r>
      <w:r w:rsidR="00601FCE" w:rsidRPr="00C24422">
        <w:rPr>
          <w:sz w:val="24"/>
          <w:szCs w:val="24"/>
        </w:rPr>
        <w:t xml:space="preserve">ther material approved by the </w:t>
      </w:r>
      <w:r w:rsidR="00FB67D5" w:rsidRPr="00C24422">
        <w:rPr>
          <w:sz w:val="24"/>
          <w:szCs w:val="24"/>
        </w:rPr>
        <w:t>Employers</w:t>
      </w:r>
      <w:r w:rsidR="00601FCE" w:rsidRPr="00C24422">
        <w:rPr>
          <w:sz w:val="24"/>
          <w:szCs w:val="24"/>
        </w:rPr>
        <w:t xml:space="preserve"> representative</w:t>
      </w:r>
      <w:r w:rsidRPr="00C24422">
        <w:rPr>
          <w:sz w:val="24"/>
          <w:szCs w:val="24"/>
        </w:rPr>
        <w:t>, and the outside diameter shall be 25 mm less than the pipe diameter or one tenth of pipe diameter whichever is the lesser and its length shall no</w:t>
      </w:r>
      <w:r w:rsidR="00E3343C" w:rsidRPr="00C24422">
        <w:rPr>
          <w:sz w:val="24"/>
          <w:szCs w:val="24"/>
        </w:rPr>
        <w:t xml:space="preserve">t be less than its diameter. </w:t>
      </w:r>
      <w:r w:rsidRPr="00C24422">
        <w:rPr>
          <w:sz w:val="24"/>
          <w:szCs w:val="24"/>
        </w:rPr>
        <w:t xml:space="preserve">The whole cost of providing </w:t>
      </w:r>
      <w:r w:rsidR="00C528C4" w:rsidRPr="00C24422">
        <w:rPr>
          <w:sz w:val="24"/>
          <w:szCs w:val="24"/>
        </w:rPr>
        <w:t xml:space="preserve">the plugs and pipe cleaning </w:t>
      </w:r>
      <w:r w:rsidRPr="00C24422">
        <w:rPr>
          <w:sz w:val="24"/>
          <w:szCs w:val="24"/>
        </w:rPr>
        <w:t>work shall be borne by the contractor.</w:t>
      </w:r>
    </w:p>
    <w:p w:rsidR="00FA4FCB" w:rsidRPr="00C24422" w:rsidRDefault="00FA4FCB" w:rsidP="00FA4FCB">
      <w:pPr>
        <w:spacing w:after="0" w:line="240" w:lineRule="auto"/>
        <w:ind w:left="2808"/>
        <w:jc w:val="both"/>
        <w:rPr>
          <w:sz w:val="24"/>
          <w:szCs w:val="24"/>
        </w:rPr>
      </w:pPr>
    </w:p>
    <w:p w:rsidR="00FA4FCB" w:rsidRPr="00C24422" w:rsidRDefault="00FA4FCB" w:rsidP="000F3A1B">
      <w:pPr>
        <w:spacing w:after="0" w:line="240" w:lineRule="auto"/>
        <w:ind w:left="1440"/>
        <w:jc w:val="both"/>
        <w:rPr>
          <w:sz w:val="24"/>
          <w:szCs w:val="24"/>
        </w:rPr>
      </w:pPr>
      <w:r w:rsidRPr="00C24422">
        <w:rPr>
          <w:sz w:val="24"/>
          <w:szCs w:val="24"/>
          <w:u w:val="single"/>
        </w:rPr>
        <w:t>Cleaning of pipe</w:t>
      </w:r>
      <w:r w:rsidR="00601FCE" w:rsidRPr="00C24422">
        <w:rPr>
          <w:sz w:val="24"/>
          <w:szCs w:val="24"/>
          <w:u w:val="single"/>
        </w:rPr>
        <w:t xml:space="preserve"> </w:t>
      </w:r>
      <w:r w:rsidRPr="00C24422">
        <w:rPr>
          <w:sz w:val="24"/>
          <w:szCs w:val="24"/>
          <w:u w:val="single"/>
        </w:rPr>
        <w:t>lines:</w:t>
      </w:r>
      <w:r w:rsidRPr="00C24422">
        <w:rPr>
          <w:sz w:val="24"/>
          <w:szCs w:val="24"/>
        </w:rPr>
        <w:t xml:space="preserve"> All pipeline</w:t>
      </w:r>
      <w:r w:rsidR="00601FCE" w:rsidRPr="00C24422">
        <w:rPr>
          <w:sz w:val="24"/>
          <w:szCs w:val="24"/>
        </w:rPr>
        <w:t xml:space="preserve">s conveying water </w:t>
      </w:r>
      <w:r w:rsidR="00AF0FAE" w:rsidRPr="00C24422">
        <w:rPr>
          <w:sz w:val="24"/>
          <w:szCs w:val="24"/>
        </w:rPr>
        <w:t xml:space="preserve">which shall be installed </w:t>
      </w:r>
      <w:r w:rsidRPr="00C24422">
        <w:rPr>
          <w:sz w:val="24"/>
          <w:szCs w:val="24"/>
        </w:rPr>
        <w:t>including all valves</w:t>
      </w:r>
      <w:r w:rsidR="00AF0FAE" w:rsidRPr="00C24422">
        <w:rPr>
          <w:sz w:val="24"/>
          <w:szCs w:val="24"/>
        </w:rPr>
        <w:t xml:space="preserve"> and fittings therein</w:t>
      </w:r>
      <w:r w:rsidRPr="00C24422">
        <w:rPr>
          <w:sz w:val="24"/>
          <w:szCs w:val="24"/>
        </w:rPr>
        <w:t xml:space="preserve"> shall be flushed or cleaned to </w:t>
      </w:r>
      <w:r w:rsidR="00601FCE" w:rsidRPr="00C24422">
        <w:rPr>
          <w:sz w:val="24"/>
          <w:szCs w:val="24"/>
        </w:rPr>
        <w:t>the satisfaction of the Employer.</w:t>
      </w:r>
      <w:r w:rsidR="00E3343C" w:rsidRPr="00C24422">
        <w:rPr>
          <w:sz w:val="24"/>
          <w:szCs w:val="24"/>
        </w:rPr>
        <w:t xml:space="preserve"> </w:t>
      </w:r>
      <w:r w:rsidR="00601FCE" w:rsidRPr="00C24422">
        <w:rPr>
          <w:sz w:val="24"/>
          <w:szCs w:val="24"/>
        </w:rPr>
        <w:t>Flushing</w:t>
      </w:r>
      <w:r w:rsidRPr="00C24422">
        <w:rPr>
          <w:sz w:val="24"/>
          <w:szCs w:val="24"/>
        </w:rPr>
        <w:t xml:space="preserve"> sha</w:t>
      </w:r>
      <w:r w:rsidR="00601FCE" w:rsidRPr="00C24422">
        <w:rPr>
          <w:sz w:val="24"/>
          <w:szCs w:val="24"/>
        </w:rPr>
        <w:t xml:space="preserve">ll precede disinfection with </w:t>
      </w:r>
      <w:r w:rsidRPr="00C24422">
        <w:rPr>
          <w:sz w:val="24"/>
          <w:szCs w:val="24"/>
        </w:rPr>
        <w:t xml:space="preserve">potable water </w:t>
      </w:r>
      <w:r w:rsidR="00601FCE" w:rsidRPr="00C24422">
        <w:rPr>
          <w:sz w:val="24"/>
          <w:szCs w:val="24"/>
        </w:rPr>
        <w:t xml:space="preserve">for </w:t>
      </w:r>
      <w:r w:rsidRPr="00C24422">
        <w:rPr>
          <w:sz w:val="24"/>
          <w:szCs w:val="24"/>
        </w:rPr>
        <w:t xml:space="preserve">piping and valves. </w:t>
      </w:r>
      <w:r w:rsidR="00601FCE" w:rsidRPr="00C24422">
        <w:rPr>
          <w:sz w:val="24"/>
          <w:szCs w:val="24"/>
        </w:rPr>
        <w:t>The cross-c</w:t>
      </w:r>
      <w:r w:rsidRPr="00C24422">
        <w:rPr>
          <w:sz w:val="24"/>
          <w:szCs w:val="24"/>
        </w:rPr>
        <w:t>onnection condition shall be allo</w:t>
      </w:r>
      <w:r w:rsidR="00601FCE" w:rsidRPr="00C24422">
        <w:rPr>
          <w:sz w:val="24"/>
          <w:szCs w:val="24"/>
        </w:rPr>
        <w:t xml:space="preserve">wed </w:t>
      </w:r>
      <w:r w:rsidRPr="00C24422">
        <w:rPr>
          <w:sz w:val="24"/>
          <w:szCs w:val="24"/>
        </w:rPr>
        <w:t>at any time.  Small pipelines shall be flushed with water at the maximum velocity which can be practically developed. The flushing velocity shall be at least one meter per second, unless oth</w:t>
      </w:r>
      <w:r w:rsidR="00601FCE" w:rsidRPr="00C24422">
        <w:rPr>
          <w:sz w:val="24"/>
          <w:szCs w:val="24"/>
        </w:rPr>
        <w:t>erw</w:t>
      </w:r>
      <w:r w:rsidR="00E3343C" w:rsidRPr="00C24422">
        <w:rPr>
          <w:sz w:val="24"/>
          <w:szCs w:val="24"/>
        </w:rPr>
        <w:t xml:space="preserve">ise permitted by the Employer. </w:t>
      </w:r>
      <w:r w:rsidRPr="00C24422">
        <w:rPr>
          <w:sz w:val="24"/>
          <w:szCs w:val="24"/>
        </w:rPr>
        <w:t>Booster pump</w:t>
      </w:r>
      <w:r w:rsidR="00601FCE" w:rsidRPr="00C24422">
        <w:rPr>
          <w:sz w:val="24"/>
          <w:szCs w:val="24"/>
        </w:rPr>
        <w:t>s</w:t>
      </w:r>
      <w:r w:rsidRPr="00C24422">
        <w:rPr>
          <w:sz w:val="24"/>
          <w:szCs w:val="24"/>
        </w:rPr>
        <w:t xml:space="preserve"> shall be used if required to obtain the necessary volume or velocity of water.</w:t>
      </w:r>
    </w:p>
    <w:p w:rsidR="00054C28" w:rsidRPr="00C24422" w:rsidRDefault="00054C28" w:rsidP="00580DA0">
      <w:pPr>
        <w:pStyle w:val="Heading2"/>
        <w:numPr>
          <w:ilvl w:val="1"/>
          <w:numId w:val="14"/>
        </w:numPr>
        <w:spacing w:before="0" w:line="240" w:lineRule="auto"/>
        <w:ind w:left="1440" w:hanging="1440"/>
        <w:jc w:val="both"/>
        <w:rPr>
          <w:rFonts w:asciiTheme="minorHAnsi" w:eastAsia="Times New Roman" w:hAnsiTheme="minorHAnsi" w:cstheme="minorHAnsi"/>
          <w:bCs w:val="0"/>
          <w:iCs/>
          <w:color w:val="auto"/>
          <w:sz w:val="24"/>
          <w:szCs w:val="24"/>
          <w:lang w:val="en-IN"/>
        </w:rPr>
      </w:pPr>
      <w:bookmarkStart w:id="1096" w:name="_Toc511401541"/>
      <w:r w:rsidRPr="00C24422">
        <w:rPr>
          <w:rFonts w:asciiTheme="minorHAnsi" w:eastAsia="Times New Roman" w:hAnsiTheme="minorHAnsi" w:cstheme="minorHAnsi"/>
          <w:bCs w:val="0"/>
          <w:iCs/>
          <w:color w:val="auto"/>
          <w:sz w:val="24"/>
          <w:szCs w:val="24"/>
          <w:lang w:val="en-IN"/>
        </w:rPr>
        <w:t>Welding</w:t>
      </w:r>
      <w:bookmarkEnd w:id="1096"/>
    </w:p>
    <w:p w:rsidR="00054C28" w:rsidRPr="00C24422" w:rsidRDefault="00054C28" w:rsidP="000F3A1B">
      <w:pPr>
        <w:spacing w:after="0" w:line="240" w:lineRule="auto"/>
        <w:ind w:left="720"/>
        <w:rPr>
          <w:lang w:val="en-IN"/>
        </w:rPr>
      </w:pPr>
    </w:p>
    <w:p w:rsidR="00054C28" w:rsidRPr="00C24422" w:rsidRDefault="003D48C9" w:rsidP="000F3A1B">
      <w:pPr>
        <w:spacing w:after="0" w:line="240" w:lineRule="auto"/>
        <w:ind w:left="1440"/>
        <w:jc w:val="both"/>
        <w:rPr>
          <w:rFonts w:cstheme="minorHAnsi"/>
          <w:sz w:val="24"/>
          <w:szCs w:val="24"/>
          <w:lang w:val="en-IN"/>
        </w:rPr>
      </w:pPr>
      <w:r w:rsidRPr="00C24422">
        <w:rPr>
          <w:rFonts w:cstheme="minorHAnsi"/>
          <w:sz w:val="24"/>
          <w:szCs w:val="24"/>
          <w:lang w:val="en-IN"/>
        </w:rPr>
        <w:t xml:space="preserve">Joining between HDPE pipes and specials shall be done as per the latest BS: 534 </w:t>
      </w:r>
      <w:r w:rsidRPr="00C24422">
        <w:rPr>
          <w:sz w:val="24"/>
          <w:szCs w:val="24"/>
          <w:lang w:val="en-IN"/>
        </w:rPr>
        <w:t>or equivalent international standards</w:t>
      </w:r>
      <w:r w:rsidR="006F598B" w:rsidRPr="00C24422">
        <w:rPr>
          <w:sz w:val="24"/>
          <w:szCs w:val="24"/>
          <w:lang w:val="en-IN"/>
        </w:rPr>
        <w:t>.</w:t>
      </w:r>
      <w:r w:rsidRPr="00C24422">
        <w:rPr>
          <w:rFonts w:cstheme="minorHAnsi"/>
          <w:sz w:val="24"/>
          <w:szCs w:val="24"/>
          <w:lang w:val="en-IN"/>
        </w:rPr>
        <w:t xml:space="preserve"> </w:t>
      </w:r>
      <w:r w:rsidR="006F598B" w:rsidRPr="00C24422">
        <w:rPr>
          <w:rFonts w:cstheme="minorHAnsi"/>
          <w:sz w:val="24"/>
          <w:szCs w:val="24"/>
          <w:lang w:val="en-IN"/>
        </w:rPr>
        <w:t>M</w:t>
      </w:r>
      <w:r w:rsidR="00287359" w:rsidRPr="00C24422">
        <w:rPr>
          <w:rFonts w:cstheme="minorHAnsi"/>
          <w:sz w:val="24"/>
          <w:szCs w:val="24"/>
          <w:lang w:val="en-IN"/>
        </w:rPr>
        <w:t>ethod of join</w:t>
      </w:r>
      <w:r w:rsidR="00425354" w:rsidRPr="00C24422">
        <w:rPr>
          <w:rFonts w:cstheme="minorHAnsi"/>
          <w:sz w:val="24"/>
          <w:szCs w:val="24"/>
          <w:lang w:val="en-IN"/>
        </w:rPr>
        <w:t xml:space="preserve">ing from </w:t>
      </w:r>
      <w:r w:rsidR="00054C28" w:rsidRPr="00C24422">
        <w:rPr>
          <w:rFonts w:cstheme="minorHAnsi"/>
          <w:sz w:val="24"/>
          <w:szCs w:val="24"/>
          <w:lang w:val="en-IN"/>
        </w:rPr>
        <w:t>pipes to pipes and pipes to specials shall be with EF coupler up</w:t>
      </w:r>
      <w:r w:rsidR="00425354" w:rsidRPr="00C24422">
        <w:rPr>
          <w:rFonts w:cstheme="minorHAnsi"/>
          <w:sz w:val="24"/>
          <w:szCs w:val="24"/>
          <w:lang w:val="en-IN"/>
        </w:rPr>
        <w:t xml:space="preserve"> </w:t>
      </w:r>
      <w:r w:rsidR="00054C28" w:rsidRPr="00C24422">
        <w:rPr>
          <w:rFonts w:cstheme="minorHAnsi"/>
          <w:sz w:val="24"/>
          <w:szCs w:val="24"/>
          <w:lang w:val="en-IN"/>
        </w:rPr>
        <w:t>to 110</w:t>
      </w:r>
      <w:r w:rsidR="00425354" w:rsidRPr="00C24422">
        <w:rPr>
          <w:rFonts w:cstheme="minorHAnsi"/>
          <w:sz w:val="24"/>
          <w:szCs w:val="24"/>
          <w:lang w:val="en-IN"/>
        </w:rPr>
        <w:t xml:space="preserve"> mm dia. and by using automatic or semi-</w:t>
      </w:r>
      <w:r w:rsidR="00054C28" w:rsidRPr="00C24422">
        <w:rPr>
          <w:rFonts w:cstheme="minorHAnsi"/>
          <w:sz w:val="24"/>
          <w:szCs w:val="24"/>
          <w:lang w:val="en-IN"/>
        </w:rPr>
        <w:t>au</w:t>
      </w:r>
      <w:r w:rsidR="00425354" w:rsidRPr="00C24422">
        <w:rPr>
          <w:rFonts w:cstheme="minorHAnsi"/>
          <w:sz w:val="24"/>
          <w:szCs w:val="24"/>
          <w:lang w:val="en-IN"/>
        </w:rPr>
        <w:t>tomatic, hydraulically operated</w:t>
      </w:r>
      <w:r w:rsidR="00054C28" w:rsidRPr="00C24422">
        <w:rPr>
          <w:rFonts w:cstheme="minorHAnsi"/>
          <w:sz w:val="24"/>
          <w:szCs w:val="24"/>
          <w:lang w:val="en-IN"/>
        </w:rPr>
        <w:t xml:space="preserve"> superior quality</w:t>
      </w:r>
      <w:r w:rsidR="00425354" w:rsidRPr="00C24422">
        <w:rPr>
          <w:rFonts w:cstheme="minorHAnsi"/>
          <w:sz w:val="24"/>
          <w:szCs w:val="24"/>
          <w:lang w:val="en-IN"/>
        </w:rPr>
        <w:t xml:space="preserve"> butt fusion machines which shall</w:t>
      </w:r>
      <w:r w:rsidR="00054C28" w:rsidRPr="00C24422">
        <w:rPr>
          <w:rFonts w:cstheme="minorHAnsi"/>
          <w:sz w:val="24"/>
          <w:szCs w:val="24"/>
          <w:lang w:val="en-IN"/>
        </w:rPr>
        <w:t xml:space="preserve"> ensure good quality but</w:t>
      </w:r>
      <w:r w:rsidR="00425354" w:rsidRPr="00C24422">
        <w:rPr>
          <w:rFonts w:cstheme="minorHAnsi"/>
          <w:sz w:val="24"/>
          <w:szCs w:val="24"/>
          <w:lang w:val="en-IN"/>
        </w:rPr>
        <w:t>t</w:t>
      </w:r>
      <w:r w:rsidR="00E3343C" w:rsidRPr="00C24422">
        <w:rPr>
          <w:rFonts w:cstheme="minorHAnsi"/>
          <w:sz w:val="24"/>
          <w:szCs w:val="24"/>
          <w:lang w:val="en-IN"/>
        </w:rPr>
        <w:t xml:space="preserve"> fusion welding of HDPE pipes. </w:t>
      </w:r>
      <w:r w:rsidR="00054C28" w:rsidRPr="00C24422">
        <w:rPr>
          <w:rFonts w:cstheme="minorHAnsi"/>
          <w:sz w:val="24"/>
          <w:szCs w:val="24"/>
          <w:lang w:val="en-IN"/>
        </w:rPr>
        <w:t>If ap</w:t>
      </w:r>
      <w:r w:rsidR="00425354" w:rsidRPr="00C24422">
        <w:rPr>
          <w:rFonts w:cstheme="minorHAnsi"/>
          <w:sz w:val="24"/>
          <w:szCs w:val="24"/>
          <w:lang w:val="en-IN"/>
        </w:rPr>
        <w:t>proved by the Employer</w:t>
      </w:r>
      <w:r w:rsidR="00054C28" w:rsidRPr="00C24422">
        <w:rPr>
          <w:rFonts w:cstheme="minorHAnsi"/>
          <w:sz w:val="24"/>
          <w:szCs w:val="24"/>
          <w:lang w:val="en-IN"/>
        </w:rPr>
        <w:t xml:space="preserve">, </w:t>
      </w:r>
      <w:r w:rsidR="00425354" w:rsidRPr="00C24422">
        <w:rPr>
          <w:rFonts w:cstheme="minorHAnsi"/>
          <w:sz w:val="24"/>
          <w:szCs w:val="24"/>
          <w:lang w:val="en-IN"/>
        </w:rPr>
        <w:t xml:space="preserve">the </w:t>
      </w:r>
      <w:r w:rsidR="00054C28" w:rsidRPr="00C24422">
        <w:rPr>
          <w:rFonts w:cstheme="minorHAnsi"/>
          <w:sz w:val="24"/>
          <w:szCs w:val="24"/>
          <w:lang w:val="en-IN"/>
        </w:rPr>
        <w:t>jointing with PP compression fittings may be carried out for smaller diameters of PE pipes (up to 110</w:t>
      </w:r>
      <w:r w:rsidR="00425354" w:rsidRPr="00C24422">
        <w:rPr>
          <w:rFonts w:cstheme="minorHAnsi"/>
          <w:sz w:val="24"/>
          <w:szCs w:val="24"/>
          <w:lang w:val="en-IN"/>
        </w:rPr>
        <w:t xml:space="preserve"> mm).  </w:t>
      </w:r>
    </w:p>
    <w:p w:rsidR="002C4B45" w:rsidRPr="00C24422" w:rsidRDefault="002C4B45" w:rsidP="001270F9">
      <w:pPr>
        <w:spacing w:after="0" w:line="240" w:lineRule="auto"/>
        <w:ind w:left="2160"/>
        <w:jc w:val="both"/>
        <w:rPr>
          <w:rFonts w:cstheme="minorHAnsi"/>
          <w:sz w:val="24"/>
          <w:szCs w:val="24"/>
          <w:lang w:val="en-IN"/>
        </w:rPr>
      </w:pPr>
    </w:p>
    <w:p w:rsidR="005A3040" w:rsidRPr="00C24422" w:rsidRDefault="00287359" w:rsidP="00580DA0">
      <w:pPr>
        <w:pStyle w:val="Heading2"/>
        <w:numPr>
          <w:ilvl w:val="1"/>
          <w:numId w:val="14"/>
        </w:numPr>
        <w:spacing w:before="0" w:line="240" w:lineRule="auto"/>
        <w:ind w:left="1440" w:hanging="1440"/>
        <w:jc w:val="both"/>
        <w:rPr>
          <w:rFonts w:asciiTheme="minorHAnsi" w:eastAsia="Times New Roman" w:hAnsiTheme="minorHAnsi" w:cstheme="minorHAnsi"/>
          <w:color w:val="auto"/>
          <w:sz w:val="24"/>
          <w:szCs w:val="24"/>
          <w:lang w:val="en-IN"/>
        </w:rPr>
      </w:pPr>
      <w:bookmarkStart w:id="1097" w:name="_Toc511401542"/>
      <w:r w:rsidRPr="00C24422">
        <w:rPr>
          <w:rFonts w:asciiTheme="minorHAnsi" w:eastAsia="Times New Roman" w:hAnsiTheme="minorHAnsi" w:cstheme="minorHAnsi"/>
          <w:color w:val="auto"/>
          <w:sz w:val="24"/>
          <w:szCs w:val="24"/>
          <w:lang w:val="en-IN"/>
        </w:rPr>
        <w:t>Laying and Join</w:t>
      </w:r>
      <w:r w:rsidR="005A3040" w:rsidRPr="00C24422">
        <w:rPr>
          <w:rFonts w:asciiTheme="minorHAnsi" w:eastAsia="Times New Roman" w:hAnsiTheme="minorHAnsi" w:cstheme="minorHAnsi"/>
          <w:color w:val="auto"/>
          <w:sz w:val="24"/>
          <w:szCs w:val="24"/>
          <w:lang w:val="en-IN"/>
        </w:rPr>
        <w:t>ing of HDPE pipes</w:t>
      </w:r>
      <w:bookmarkEnd w:id="1097"/>
    </w:p>
    <w:p w:rsidR="0050054A" w:rsidRPr="00C24422" w:rsidRDefault="0050054A" w:rsidP="0050054A">
      <w:pPr>
        <w:pStyle w:val="Header"/>
        <w:tabs>
          <w:tab w:val="left" w:pos="360"/>
        </w:tabs>
        <w:jc w:val="both"/>
        <w:rPr>
          <w:rFonts w:cstheme="minorHAnsi"/>
          <w:bCs/>
          <w:kern w:val="32"/>
          <w:sz w:val="24"/>
          <w:szCs w:val="24"/>
          <w:lang w:val="en-IN"/>
        </w:rPr>
      </w:pPr>
    </w:p>
    <w:p w:rsidR="005A3040" w:rsidRPr="00C24422" w:rsidRDefault="0050054A" w:rsidP="0050054A">
      <w:pPr>
        <w:pStyle w:val="Header"/>
        <w:tabs>
          <w:tab w:val="left" w:pos="360"/>
        </w:tabs>
        <w:ind w:left="1440" w:hanging="1440"/>
        <w:jc w:val="both"/>
        <w:rPr>
          <w:rFonts w:cstheme="minorHAnsi"/>
          <w:sz w:val="24"/>
          <w:szCs w:val="24"/>
        </w:rPr>
      </w:pPr>
      <w:r w:rsidRPr="00C24422">
        <w:rPr>
          <w:rFonts w:cstheme="minorHAnsi"/>
          <w:sz w:val="24"/>
          <w:szCs w:val="24"/>
        </w:rPr>
        <w:tab/>
      </w:r>
      <w:r w:rsidRPr="00C24422">
        <w:rPr>
          <w:rFonts w:cstheme="minorHAnsi"/>
          <w:sz w:val="24"/>
          <w:szCs w:val="24"/>
        </w:rPr>
        <w:tab/>
      </w:r>
      <w:r w:rsidRPr="00C24422">
        <w:rPr>
          <w:rFonts w:cstheme="minorHAnsi"/>
          <w:sz w:val="24"/>
          <w:szCs w:val="24"/>
        </w:rPr>
        <w:tab/>
      </w:r>
      <w:r w:rsidR="00287359" w:rsidRPr="00C24422">
        <w:rPr>
          <w:rFonts w:cstheme="minorHAnsi"/>
          <w:sz w:val="24"/>
          <w:szCs w:val="24"/>
        </w:rPr>
        <w:t>Join</w:t>
      </w:r>
      <w:r w:rsidR="005A3040" w:rsidRPr="00C24422">
        <w:rPr>
          <w:rFonts w:cstheme="minorHAnsi"/>
          <w:sz w:val="24"/>
          <w:szCs w:val="24"/>
        </w:rPr>
        <w:t>ing of HDPE pipes shall be made using auto/semi-automatic</w:t>
      </w:r>
      <w:r w:rsidR="00E3343C" w:rsidRPr="00C24422">
        <w:rPr>
          <w:rFonts w:cstheme="minorHAnsi"/>
          <w:sz w:val="24"/>
          <w:szCs w:val="24"/>
        </w:rPr>
        <w:t xml:space="preserve"> butt/EF welding machine only. </w:t>
      </w:r>
      <w:r w:rsidR="005A3040" w:rsidRPr="00C24422">
        <w:rPr>
          <w:rFonts w:cstheme="minorHAnsi"/>
          <w:sz w:val="24"/>
          <w:szCs w:val="24"/>
        </w:rPr>
        <w:t xml:space="preserve">Use of manual welding machines shall not be permitted except in exceptional cases that too with the approval of </w:t>
      </w:r>
      <w:r w:rsidR="00FB67D5" w:rsidRPr="00C24422">
        <w:rPr>
          <w:rFonts w:cstheme="minorHAnsi"/>
          <w:sz w:val="24"/>
          <w:szCs w:val="24"/>
        </w:rPr>
        <w:t>Employers</w:t>
      </w:r>
      <w:r w:rsidR="005A3040" w:rsidRPr="00C24422">
        <w:rPr>
          <w:rFonts w:cstheme="minorHAnsi"/>
          <w:sz w:val="24"/>
          <w:szCs w:val="24"/>
        </w:rPr>
        <w:t xml:space="preserve"> representative.  </w:t>
      </w:r>
      <w:r w:rsidR="00287359" w:rsidRPr="00C24422">
        <w:rPr>
          <w:rFonts w:cstheme="minorHAnsi"/>
          <w:sz w:val="24"/>
          <w:szCs w:val="24"/>
        </w:rPr>
        <w:t>Join</w:t>
      </w:r>
      <w:r w:rsidR="005A3040" w:rsidRPr="00C24422">
        <w:rPr>
          <w:rFonts w:cstheme="minorHAnsi"/>
          <w:sz w:val="24"/>
          <w:szCs w:val="24"/>
        </w:rPr>
        <w:t>ing shall be by Electro-fusion welding up to pipe size 110 mm &amp; by Butt-fusion above 110 mm pipe size.</w:t>
      </w:r>
      <w:r w:rsidR="00E3343C" w:rsidRPr="00C24422">
        <w:rPr>
          <w:rFonts w:cstheme="minorHAnsi"/>
          <w:sz w:val="24"/>
          <w:szCs w:val="24"/>
        </w:rPr>
        <w:t xml:space="preserve"> </w:t>
      </w:r>
      <w:r w:rsidR="00287359" w:rsidRPr="00C24422">
        <w:rPr>
          <w:sz w:val="24"/>
          <w:szCs w:val="24"/>
        </w:rPr>
        <w:t>Join</w:t>
      </w:r>
      <w:r w:rsidR="008929DE" w:rsidRPr="00C24422">
        <w:rPr>
          <w:sz w:val="24"/>
          <w:szCs w:val="24"/>
        </w:rPr>
        <w:t>ing of HDPE pipes shall be done by qualified/certified welders only.</w:t>
      </w:r>
    </w:p>
    <w:p w:rsidR="002129D2" w:rsidRPr="00C24422" w:rsidRDefault="002129D2" w:rsidP="00085B65">
      <w:pPr>
        <w:pStyle w:val="Header"/>
        <w:tabs>
          <w:tab w:val="left" w:pos="360"/>
        </w:tabs>
        <w:jc w:val="both"/>
        <w:rPr>
          <w:rFonts w:cstheme="minorHAnsi"/>
          <w:sz w:val="24"/>
          <w:szCs w:val="24"/>
        </w:rPr>
      </w:pPr>
    </w:p>
    <w:p w:rsidR="002129D2" w:rsidRPr="00C24422" w:rsidRDefault="00E3343C" w:rsidP="00580DA0">
      <w:pPr>
        <w:pStyle w:val="Heading2"/>
        <w:numPr>
          <w:ilvl w:val="1"/>
          <w:numId w:val="14"/>
        </w:numPr>
        <w:spacing w:before="0" w:line="240" w:lineRule="auto"/>
        <w:ind w:left="1440" w:hanging="1440"/>
        <w:jc w:val="both"/>
        <w:rPr>
          <w:rFonts w:asciiTheme="minorHAnsi" w:hAnsiTheme="minorHAnsi" w:cstheme="minorHAnsi"/>
          <w:color w:val="auto"/>
          <w:sz w:val="24"/>
          <w:szCs w:val="24"/>
        </w:rPr>
      </w:pPr>
      <w:bookmarkStart w:id="1098" w:name="_Toc511401543"/>
      <w:r w:rsidRPr="00C24422">
        <w:rPr>
          <w:rFonts w:asciiTheme="minorHAnsi" w:hAnsiTheme="minorHAnsi" w:cstheme="minorHAnsi"/>
          <w:color w:val="auto"/>
          <w:sz w:val="24"/>
          <w:szCs w:val="24"/>
        </w:rPr>
        <w:t>Specifications for Electro-F</w:t>
      </w:r>
      <w:r w:rsidR="002129D2" w:rsidRPr="00C24422">
        <w:rPr>
          <w:rFonts w:asciiTheme="minorHAnsi" w:hAnsiTheme="minorHAnsi" w:cstheme="minorHAnsi"/>
          <w:color w:val="auto"/>
          <w:sz w:val="24"/>
          <w:szCs w:val="24"/>
        </w:rPr>
        <w:t>usion Fittings for HDPE Pipes</w:t>
      </w:r>
      <w:bookmarkEnd w:id="1098"/>
      <w:r w:rsidR="002129D2" w:rsidRPr="00C24422">
        <w:rPr>
          <w:rFonts w:asciiTheme="minorHAnsi" w:hAnsiTheme="minorHAnsi" w:cstheme="minorHAnsi"/>
          <w:color w:val="auto"/>
          <w:sz w:val="24"/>
          <w:szCs w:val="24"/>
        </w:rPr>
        <w:t xml:space="preserve">  </w:t>
      </w:r>
    </w:p>
    <w:p w:rsidR="002C4B45" w:rsidRPr="00C24422" w:rsidRDefault="002C4B45" w:rsidP="00DE75E1">
      <w:pPr>
        <w:spacing w:after="0" w:line="240" w:lineRule="auto"/>
        <w:ind w:left="720"/>
        <w:jc w:val="both"/>
        <w:rPr>
          <w:rFonts w:cstheme="minorHAnsi"/>
          <w:sz w:val="24"/>
          <w:szCs w:val="24"/>
          <w:lang w:val="en-IN"/>
        </w:rPr>
      </w:pPr>
    </w:p>
    <w:p w:rsidR="001F0D46" w:rsidRPr="00C24422" w:rsidRDefault="001F0D46" w:rsidP="00DE75E1">
      <w:pPr>
        <w:pStyle w:val="ListParagraph"/>
        <w:numPr>
          <w:ilvl w:val="0"/>
          <w:numId w:val="5"/>
        </w:numPr>
        <w:spacing w:after="0" w:line="240" w:lineRule="auto"/>
        <w:jc w:val="both"/>
        <w:rPr>
          <w:sz w:val="24"/>
          <w:szCs w:val="24"/>
        </w:rPr>
      </w:pPr>
      <w:r w:rsidRPr="00C24422">
        <w:rPr>
          <w:sz w:val="24"/>
          <w:szCs w:val="24"/>
        </w:rPr>
        <w:t>All the electro-fusion fittings included in this document should be design</w:t>
      </w:r>
      <w:r w:rsidR="00D66AAC" w:rsidRPr="00C24422">
        <w:rPr>
          <w:sz w:val="24"/>
          <w:szCs w:val="24"/>
        </w:rPr>
        <w:t>ed for use in water supply</w:t>
      </w:r>
      <w:r w:rsidRPr="00C24422">
        <w:rPr>
          <w:sz w:val="24"/>
          <w:szCs w:val="24"/>
        </w:rPr>
        <w:t xml:space="preserve"> systems and be manufactured/supplied by manufacturers having ISO 9001:2000 certification for their quality systems.  The products should comply with the following specific requirements.</w:t>
      </w:r>
    </w:p>
    <w:p w:rsidR="001F0D46" w:rsidRPr="00C24422" w:rsidRDefault="001F0D46" w:rsidP="00DE75E1">
      <w:pPr>
        <w:spacing w:after="0" w:line="240" w:lineRule="auto"/>
        <w:ind w:left="2160"/>
        <w:jc w:val="both"/>
        <w:rPr>
          <w:rFonts w:cs="Arial"/>
          <w:sz w:val="24"/>
          <w:szCs w:val="24"/>
        </w:rPr>
      </w:pPr>
    </w:p>
    <w:p w:rsidR="001F0D46" w:rsidRPr="00C24422" w:rsidRDefault="001F0D46" w:rsidP="00DE75E1">
      <w:pPr>
        <w:spacing w:after="0" w:line="240" w:lineRule="auto"/>
        <w:ind w:left="1440"/>
        <w:jc w:val="both"/>
        <w:rPr>
          <w:rFonts w:eastAsia="Times New Roman"/>
          <w:sz w:val="24"/>
          <w:szCs w:val="24"/>
        </w:rPr>
      </w:pPr>
      <w:r w:rsidRPr="00C24422">
        <w:rPr>
          <w:rFonts w:eastAsia="Times New Roman"/>
          <w:sz w:val="24"/>
          <w:szCs w:val="24"/>
        </w:rPr>
        <w:t>The products shall comply with the requirements of BS EN 12201</w:t>
      </w:r>
      <w:r w:rsidR="00181F35" w:rsidRPr="00C24422">
        <w:rPr>
          <w:rFonts w:eastAsia="Times New Roman"/>
          <w:sz w:val="24"/>
          <w:szCs w:val="24"/>
        </w:rPr>
        <w:t xml:space="preserve"> </w:t>
      </w:r>
      <w:r w:rsidRPr="00C24422">
        <w:rPr>
          <w:rFonts w:eastAsia="Times New Roman"/>
          <w:sz w:val="24"/>
          <w:szCs w:val="24"/>
        </w:rPr>
        <w:t>-</w:t>
      </w:r>
      <w:r w:rsidR="00181F35" w:rsidRPr="00C24422">
        <w:rPr>
          <w:rFonts w:eastAsia="Times New Roman"/>
          <w:sz w:val="24"/>
          <w:szCs w:val="24"/>
        </w:rPr>
        <w:t xml:space="preserve"> </w:t>
      </w:r>
      <w:r w:rsidRPr="00C24422">
        <w:rPr>
          <w:rFonts w:eastAsia="Times New Roman"/>
          <w:sz w:val="24"/>
          <w:szCs w:val="24"/>
        </w:rPr>
        <w:t>3: 2003, BS EN 1</w:t>
      </w:r>
      <w:r w:rsidR="00A37231" w:rsidRPr="00C24422">
        <w:rPr>
          <w:rFonts w:eastAsia="Times New Roman"/>
          <w:sz w:val="24"/>
          <w:szCs w:val="24"/>
        </w:rPr>
        <w:t>555</w:t>
      </w:r>
      <w:r w:rsidR="00181F35" w:rsidRPr="00C24422">
        <w:rPr>
          <w:rFonts w:eastAsia="Times New Roman"/>
          <w:sz w:val="24"/>
          <w:szCs w:val="24"/>
        </w:rPr>
        <w:t xml:space="preserve"> </w:t>
      </w:r>
      <w:r w:rsidR="00A37231" w:rsidRPr="00C24422">
        <w:rPr>
          <w:rFonts w:eastAsia="Times New Roman"/>
          <w:sz w:val="24"/>
          <w:szCs w:val="24"/>
        </w:rPr>
        <w:t>-</w:t>
      </w:r>
      <w:r w:rsidR="00181F35" w:rsidRPr="00C24422">
        <w:rPr>
          <w:rFonts w:eastAsia="Times New Roman"/>
          <w:sz w:val="24"/>
          <w:szCs w:val="24"/>
        </w:rPr>
        <w:t xml:space="preserve"> </w:t>
      </w:r>
      <w:r w:rsidR="00A37231" w:rsidRPr="00C24422">
        <w:rPr>
          <w:rFonts w:eastAsia="Times New Roman"/>
          <w:sz w:val="24"/>
          <w:szCs w:val="24"/>
        </w:rPr>
        <w:t>3 or ISO 8085</w:t>
      </w:r>
      <w:r w:rsidR="00181F35" w:rsidRPr="00C24422">
        <w:rPr>
          <w:rFonts w:eastAsia="Times New Roman"/>
          <w:sz w:val="24"/>
          <w:szCs w:val="24"/>
        </w:rPr>
        <w:t xml:space="preserve"> </w:t>
      </w:r>
      <w:r w:rsidR="00A37231" w:rsidRPr="00C24422">
        <w:rPr>
          <w:rFonts w:eastAsia="Times New Roman"/>
          <w:sz w:val="24"/>
          <w:szCs w:val="24"/>
        </w:rPr>
        <w:t>-</w:t>
      </w:r>
      <w:r w:rsidR="00181F35" w:rsidRPr="00C24422">
        <w:rPr>
          <w:rFonts w:eastAsia="Times New Roman"/>
          <w:sz w:val="24"/>
          <w:szCs w:val="24"/>
        </w:rPr>
        <w:t xml:space="preserve"> </w:t>
      </w:r>
      <w:r w:rsidR="00A37231" w:rsidRPr="00C24422">
        <w:rPr>
          <w:rFonts w:eastAsia="Times New Roman"/>
          <w:sz w:val="24"/>
          <w:szCs w:val="24"/>
        </w:rPr>
        <w:t xml:space="preserve">3.  </w:t>
      </w:r>
      <w:r w:rsidRPr="00C24422">
        <w:rPr>
          <w:rFonts w:eastAsia="Times New Roman"/>
          <w:sz w:val="24"/>
          <w:szCs w:val="24"/>
        </w:rPr>
        <w:t>All the fittings shall be of SDR 11 rating.</w:t>
      </w:r>
    </w:p>
    <w:p w:rsidR="00A37231" w:rsidRPr="00C24422" w:rsidRDefault="00A37231" w:rsidP="00DE75E1">
      <w:pPr>
        <w:spacing w:after="0" w:line="240" w:lineRule="auto"/>
        <w:ind w:left="720" w:firstLine="720"/>
        <w:jc w:val="both"/>
        <w:rPr>
          <w:rFonts w:eastAsia="Times New Roman"/>
          <w:sz w:val="24"/>
          <w:szCs w:val="24"/>
        </w:rPr>
      </w:pPr>
    </w:p>
    <w:p w:rsidR="00A806F0" w:rsidRPr="00C24422" w:rsidRDefault="001F0D46" w:rsidP="00DE75E1">
      <w:pPr>
        <w:pStyle w:val="ListParagraph"/>
        <w:numPr>
          <w:ilvl w:val="0"/>
          <w:numId w:val="5"/>
        </w:numPr>
        <w:spacing w:after="0" w:line="240" w:lineRule="auto"/>
        <w:jc w:val="both"/>
        <w:rPr>
          <w:bCs/>
          <w:sz w:val="24"/>
          <w:szCs w:val="24"/>
        </w:rPr>
      </w:pPr>
      <w:r w:rsidRPr="00C24422">
        <w:rPr>
          <w:sz w:val="24"/>
          <w:szCs w:val="24"/>
        </w:rPr>
        <w:t xml:space="preserve">The product group used for drinking water applications should have undergone test by WRC-NSF, U.K according to BS 6920 </w:t>
      </w:r>
      <w:r w:rsidRPr="00C24422">
        <w:rPr>
          <w:bCs/>
          <w:sz w:val="24"/>
          <w:szCs w:val="24"/>
        </w:rPr>
        <w:t>in any of their certified laboratories and certificate of compliance shall be produced for the following parameters:</w:t>
      </w:r>
    </w:p>
    <w:p w:rsidR="001F0D46" w:rsidRPr="00C24422" w:rsidRDefault="001F0D46" w:rsidP="00DE75E1">
      <w:pPr>
        <w:pStyle w:val="BodyText"/>
        <w:spacing w:after="0" w:line="240" w:lineRule="auto"/>
        <w:ind w:left="2160"/>
        <w:jc w:val="both"/>
        <w:rPr>
          <w:rFonts w:ascii="Arial" w:hAnsi="Arial" w:cs="Arial"/>
          <w:bCs/>
          <w:sz w:val="24"/>
          <w:szCs w:val="24"/>
        </w:rPr>
      </w:pPr>
    </w:p>
    <w:p w:rsidR="009D51B5" w:rsidRPr="00C24422" w:rsidRDefault="001F0D46" w:rsidP="00DE75E1">
      <w:pPr>
        <w:pStyle w:val="BodyText"/>
        <w:numPr>
          <w:ilvl w:val="0"/>
          <w:numId w:val="6"/>
        </w:numPr>
        <w:tabs>
          <w:tab w:val="left" w:pos="0"/>
          <w:tab w:val="left" w:pos="720"/>
          <w:tab w:val="left" w:pos="1368"/>
          <w:tab w:val="left" w:pos="2094"/>
          <w:tab w:val="left" w:pos="2826"/>
          <w:tab w:val="left" w:pos="4320"/>
          <w:tab w:val="left" w:pos="4896"/>
          <w:tab w:val="left" w:pos="5040"/>
        </w:tabs>
        <w:spacing w:after="0" w:line="240" w:lineRule="auto"/>
        <w:ind w:left="3960"/>
        <w:jc w:val="both"/>
        <w:rPr>
          <w:bCs/>
          <w:sz w:val="24"/>
          <w:szCs w:val="24"/>
        </w:rPr>
      </w:pPr>
      <w:r w:rsidRPr="00C24422">
        <w:rPr>
          <w:bCs/>
          <w:sz w:val="24"/>
          <w:szCs w:val="24"/>
        </w:rPr>
        <w:t>Odor &amp; Flavor of Water.</w:t>
      </w:r>
    </w:p>
    <w:p w:rsidR="001F0D46" w:rsidRPr="00C24422" w:rsidRDefault="001F0D46" w:rsidP="00DE75E1">
      <w:pPr>
        <w:pStyle w:val="BodyText"/>
        <w:numPr>
          <w:ilvl w:val="0"/>
          <w:numId w:val="6"/>
        </w:numPr>
        <w:spacing w:after="0" w:line="240" w:lineRule="auto"/>
        <w:ind w:left="3960"/>
        <w:jc w:val="both"/>
        <w:rPr>
          <w:bCs/>
          <w:sz w:val="24"/>
          <w:szCs w:val="24"/>
        </w:rPr>
      </w:pPr>
      <w:r w:rsidRPr="00C24422">
        <w:rPr>
          <w:bCs/>
          <w:sz w:val="24"/>
          <w:szCs w:val="24"/>
        </w:rPr>
        <w:t>Appearance of Water.</w:t>
      </w:r>
    </w:p>
    <w:p w:rsidR="001F0D46" w:rsidRPr="00C24422" w:rsidRDefault="001F0D46" w:rsidP="00DE75E1">
      <w:pPr>
        <w:pStyle w:val="BodyText"/>
        <w:numPr>
          <w:ilvl w:val="0"/>
          <w:numId w:val="6"/>
        </w:numPr>
        <w:spacing w:after="0" w:line="240" w:lineRule="auto"/>
        <w:ind w:left="3960"/>
        <w:jc w:val="both"/>
        <w:rPr>
          <w:bCs/>
          <w:sz w:val="24"/>
          <w:szCs w:val="24"/>
        </w:rPr>
      </w:pPr>
      <w:r w:rsidRPr="00C24422">
        <w:rPr>
          <w:bCs/>
          <w:sz w:val="24"/>
          <w:szCs w:val="24"/>
        </w:rPr>
        <w:t>Growth of Micro Organism.</w:t>
      </w:r>
    </w:p>
    <w:p w:rsidR="001F0D46" w:rsidRPr="00C24422" w:rsidRDefault="0008272A" w:rsidP="00DE75E1">
      <w:pPr>
        <w:pStyle w:val="BodyText"/>
        <w:numPr>
          <w:ilvl w:val="0"/>
          <w:numId w:val="6"/>
        </w:numPr>
        <w:spacing w:after="0" w:line="240" w:lineRule="auto"/>
        <w:ind w:left="3960"/>
        <w:jc w:val="both"/>
        <w:rPr>
          <w:bCs/>
          <w:sz w:val="24"/>
          <w:szCs w:val="24"/>
        </w:rPr>
      </w:pPr>
      <w:r w:rsidRPr="00C24422">
        <w:rPr>
          <w:bCs/>
          <w:sz w:val="24"/>
          <w:szCs w:val="24"/>
        </w:rPr>
        <w:t>Extraction</w:t>
      </w:r>
      <w:r w:rsidR="001F0D46" w:rsidRPr="00C24422">
        <w:rPr>
          <w:bCs/>
          <w:sz w:val="24"/>
          <w:szCs w:val="24"/>
        </w:rPr>
        <w:t xml:space="preserve"> of substances that may be of concern to public health (</w:t>
      </w:r>
      <w:proofErr w:type="spellStart"/>
      <w:r w:rsidR="001F0D46" w:rsidRPr="00C24422">
        <w:rPr>
          <w:bCs/>
          <w:sz w:val="24"/>
          <w:szCs w:val="24"/>
        </w:rPr>
        <w:t>Cyto</w:t>
      </w:r>
      <w:proofErr w:type="spellEnd"/>
      <w:r w:rsidR="001F0D46" w:rsidRPr="00C24422">
        <w:rPr>
          <w:bCs/>
          <w:sz w:val="24"/>
          <w:szCs w:val="24"/>
        </w:rPr>
        <w:t xml:space="preserve"> Toxicity)</w:t>
      </w:r>
      <w:r w:rsidR="00287359" w:rsidRPr="00C24422">
        <w:rPr>
          <w:bCs/>
          <w:sz w:val="24"/>
          <w:szCs w:val="24"/>
        </w:rPr>
        <w:t>.</w:t>
      </w:r>
    </w:p>
    <w:p w:rsidR="001F0D46" w:rsidRPr="00C24422" w:rsidRDefault="001F0D46" w:rsidP="00DE75E1">
      <w:pPr>
        <w:pStyle w:val="BodyText"/>
        <w:numPr>
          <w:ilvl w:val="0"/>
          <w:numId w:val="6"/>
        </w:numPr>
        <w:spacing w:after="0" w:line="240" w:lineRule="auto"/>
        <w:ind w:left="3960"/>
        <w:jc w:val="both"/>
        <w:rPr>
          <w:bCs/>
          <w:sz w:val="24"/>
          <w:szCs w:val="24"/>
        </w:rPr>
      </w:pPr>
      <w:r w:rsidRPr="00C24422">
        <w:rPr>
          <w:bCs/>
          <w:sz w:val="24"/>
          <w:szCs w:val="24"/>
        </w:rPr>
        <w:t>Extraction of Metals</w:t>
      </w:r>
      <w:r w:rsidR="00287359" w:rsidRPr="00C24422">
        <w:rPr>
          <w:bCs/>
          <w:sz w:val="24"/>
          <w:szCs w:val="24"/>
        </w:rPr>
        <w:t>.</w:t>
      </w:r>
    </w:p>
    <w:p w:rsidR="00DE75E1" w:rsidRPr="00C24422" w:rsidRDefault="00DE75E1" w:rsidP="00DE75E1">
      <w:pPr>
        <w:pStyle w:val="BodyText"/>
        <w:spacing w:after="0" w:line="240" w:lineRule="auto"/>
        <w:jc w:val="both"/>
        <w:rPr>
          <w:bCs/>
          <w:sz w:val="24"/>
          <w:szCs w:val="24"/>
        </w:rPr>
      </w:pPr>
    </w:p>
    <w:p w:rsidR="001F0D46" w:rsidRPr="00C24422" w:rsidRDefault="001F0D46" w:rsidP="00DE75E1">
      <w:pPr>
        <w:pStyle w:val="ListParagraph"/>
        <w:numPr>
          <w:ilvl w:val="0"/>
          <w:numId w:val="5"/>
        </w:numPr>
        <w:spacing w:after="0" w:line="240" w:lineRule="auto"/>
        <w:jc w:val="both"/>
        <w:rPr>
          <w:rFonts w:eastAsia="Times New Roman"/>
          <w:sz w:val="24"/>
          <w:szCs w:val="24"/>
        </w:rPr>
      </w:pPr>
      <w:r w:rsidRPr="00C24422">
        <w:rPr>
          <w:rFonts w:eastAsia="Times New Roman"/>
          <w:sz w:val="24"/>
          <w:szCs w:val="24"/>
        </w:rPr>
        <w:t xml:space="preserve">All the products shall be manufactured by injection </w:t>
      </w:r>
      <w:r w:rsidR="00EB2B5E" w:rsidRPr="00C24422">
        <w:rPr>
          <w:rFonts w:eastAsia="Times New Roman"/>
          <w:sz w:val="24"/>
          <w:szCs w:val="24"/>
        </w:rPr>
        <w:t>molding</w:t>
      </w:r>
      <w:r w:rsidRPr="00C24422">
        <w:rPr>
          <w:rFonts w:eastAsia="Times New Roman"/>
          <w:sz w:val="24"/>
          <w:szCs w:val="24"/>
        </w:rPr>
        <w:t xml:space="preserve"> using virgin compounded PE 80 (MDPE) polymer having</w:t>
      </w:r>
      <w:r w:rsidR="00B2016B" w:rsidRPr="00C24422">
        <w:rPr>
          <w:rFonts w:eastAsia="Times New Roman"/>
          <w:sz w:val="24"/>
          <w:szCs w:val="24"/>
        </w:rPr>
        <w:t xml:space="preserve"> a melt flow rate between 0.5-</w:t>
      </w:r>
      <w:r w:rsidRPr="00C24422">
        <w:rPr>
          <w:rFonts w:eastAsia="Times New Roman"/>
          <w:sz w:val="24"/>
          <w:szCs w:val="24"/>
        </w:rPr>
        <w:t>1.1 grams/10 minutes and shall be compatible for fusing on eit</w:t>
      </w:r>
      <w:r w:rsidR="00D66AAC" w:rsidRPr="00C24422">
        <w:rPr>
          <w:rFonts w:eastAsia="Times New Roman"/>
          <w:sz w:val="24"/>
          <w:szCs w:val="24"/>
        </w:rPr>
        <w:t>her PE 80 or PE 100 supply</w:t>
      </w:r>
      <w:r w:rsidRPr="00C24422">
        <w:rPr>
          <w:rFonts w:eastAsia="Times New Roman"/>
          <w:sz w:val="24"/>
          <w:szCs w:val="24"/>
        </w:rPr>
        <w:t xml:space="preserve"> mains manufactured according to the relevant national or international standards. The polymer used should comply with the requirements of BS 3412 and/or BS EN 12201-1. </w:t>
      </w:r>
    </w:p>
    <w:p w:rsidR="00C60F8F" w:rsidRPr="00C24422" w:rsidRDefault="00C60F8F" w:rsidP="00DE75E1">
      <w:pPr>
        <w:pStyle w:val="ListParagraph"/>
        <w:spacing w:after="0" w:line="240" w:lineRule="auto"/>
        <w:ind w:left="2430"/>
        <w:jc w:val="both"/>
        <w:rPr>
          <w:rFonts w:eastAsia="Times New Roman"/>
          <w:sz w:val="24"/>
          <w:szCs w:val="24"/>
        </w:rPr>
      </w:pPr>
    </w:p>
    <w:p w:rsidR="001F0D46" w:rsidRPr="00C24422" w:rsidRDefault="001F0D46" w:rsidP="00DE75E1">
      <w:pPr>
        <w:pStyle w:val="ListParagraph"/>
        <w:numPr>
          <w:ilvl w:val="0"/>
          <w:numId w:val="5"/>
        </w:numPr>
        <w:spacing w:after="0" w:line="240" w:lineRule="auto"/>
        <w:jc w:val="both"/>
        <w:rPr>
          <w:rFonts w:eastAsia="Times New Roman"/>
          <w:sz w:val="24"/>
          <w:szCs w:val="24"/>
        </w:rPr>
      </w:pPr>
      <w:r w:rsidRPr="00C24422">
        <w:rPr>
          <w:rFonts w:eastAsia="Times New Roman"/>
          <w:sz w:val="24"/>
          <w:szCs w:val="24"/>
        </w:rPr>
        <w:t xml:space="preserve">The fittings intended for water </w:t>
      </w:r>
      <w:r w:rsidR="00D66AAC" w:rsidRPr="00C24422">
        <w:rPr>
          <w:rFonts w:eastAsia="Times New Roman"/>
          <w:sz w:val="24"/>
          <w:szCs w:val="24"/>
        </w:rPr>
        <w:t>supply</w:t>
      </w:r>
      <w:r w:rsidR="00EB2B5E" w:rsidRPr="00C24422">
        <w:rPr>
          <w:rFonts w:eastAsia="Times New Roman"/>
          <w:sz w:val="24"/>
          <w:szCs w:val="24"/>
        </w:rPr>
        <w:t xml:space="preserve"> applications shall be of color blue </w:t>
      </w:r>
      <w:r w:rsidRPr="00C24422">
        <w:rPr>
          <w:rFonts w:eastAsia="Times New Roman"/>
          <w:sz w:val="24"/>
          <w:szCs w:val="24"/>
        </w:rPr>
        <w:t>for the clear identification of the services.</w:t>
      </w:r>
    </w:p>
    <w:p w:rsidR="00C60F8F" w:rsidRPr="00C24422" w:rsidRDefault="00C60F8F" w:rsidP="00DE75E1">
      <w:pPr>
        <w:pStyle w:val="ListParagraph"/>
        <w:spacing w:after="0" w:line="240" w:lineRule="auto"/>
        <w:ind w:left="2790"/>
        <w:jc w:val="both"/>
        <w:rPr>
          <w:rFonts w:eastAsia="Times New Roman"/>
          <w:sz w:val="24"/>
          <w:szCs w:val="24"/>
        </w:rPr>
      </w:pPr>
    </w:p>
    <w:p w:rsidR="001F0D46" w:rsidRPr="00C24422" w:rsidRDefault="001F0D46" w:rsidP="00DE75E1">
      <w:pPr>
        <w:pStyle w:val="ListParagraph"/>
        <w:numPr>
          <w:ilvl w:val="0"/>
          <w:numId w:val="5"/>
        </w:numPr>
        <w:spacing w:after="0" w:line="240" w:lineRule="auto"/>
        <w:jc w:val="both"/>
        <w:rPr>
          <w:rFonts w:eastAsia="Times New Roman"/>
          <w:sz w:val="24"/>
          <w:szCs w:val="24"/>
        </w:rPr>
      </w:pPr>
      <w:r w:rsidRPr="00C24422">
        <w:rPr>
          <w:rFonts w:eastAsia="Times New Roman"/>
          <w:sz w:val="24"/>
          <w:szCs w:val="24"/>
        </w:rPr>
        <w:t>All the electro</w:t>
      </w:r>
      <w:r w:rsidR="00EB2B5E" w:rsidRPr="00C24422">
        <w:rPr>
          <w:rFonts w:eastAsia="Times New Roman"/>
          <w:sz w:val="24"/>
          <w:szCs w:val="24"/>
        </w:rPr>
        <w:t>-</w:t>
      </w:r>
      <w:r w:rsidRPr="00C24422">
        <w:rPr>
          <w:rFonts w:eastAsia="Times New Roman"/>
          <w:sz w:val="24"/>
          <w:szCs w:val="24"/>
        </w:rPr>
        <w:t>fusion products should be individually packed so that they can</w:t>
      </w:r>
      <w:r w:rsidR="00EB2B5E" w:rsidRPr="00C24422">
        <w:rPr>
          <w:rFonts w:eastAsia="Times New Roman"/>
          <w:sz w:val="24"/>
          <w:szCs w:val="24"/>
        </w:rPr>
        <w:t xml:space="preserve"> be used instantaneously at work place</w:t>
      </w:r>
      <w:r w:rsidRPr="00C24422">
        <w:rPr>
          <w:rFonts w:eastAsia="Times New Roman"/>
          <w:sz w:val="24"/>
          <w:szCs w:val="24"/>
        </w:rPr>
        <w:t xml:space="preserve"> witho</w:t>
      </w:r>
      <w:r w:rsidR="00EB2B5E" w:rsidRPr="00C24422">
        <w:rPr>
          <w:rFonts w:eastAsia="Times New Roman"/>
          <w:sz w:val="24"/>
          <w:szCs w:val="24"/>
        </w:rPr>
        <w:t xml:space="preserve">ut additional cleaning process.  </w:t>
      </w:r>
      <w:r w:rsidRPr="00C24422">
        <w:rPr>
          <w:rFonts w:eastAsia="Times New Roman"/>
          <w:sz w:val="24"/>
          <w:szCs w:val="24"/>
        </w:rPr>
        <w:t>The protective packing should be transparent to allow easy identification of the fit</w:t>
      </w:r>
      <w:r w:rsidR="00C60F8F" w:rsidRPr="00C24422">
        <w:rPr>
          <w:rFonts w:eastAsia="Times New Roman"/>
          <w:sz w:val="24"/>
          <w:szCs w:val="24"/>
        </w:rPr>
        <w:t>tings without opening the bags.</w:t>
      </w:r>
    </w:p>
    <w:p w:rsidR="00C60F8F" w:rsidRPr="00C24422" w:rsidRDefault="00C60F8F" w:rsidP="00DE75E1">
      <w:pPr>
        <w:pStyle w:val="ListParagraph"/>
        <w:spacing w:after="0" w:line="240" w:lineRule="auto"/>
        <w:ind w:left="2790"/>
        <w:jc w:val="both"/>
        <w:rPr>
          <w:rFonts w:eastAsia="Times New Roman"/>
          <w:sz w:val="24"/>
          <w:szCs w:val="24"/>
        </w:rPr>
      </w:pPr>
    </w:p>
    <w:p w:rsidR="001F0D46" w:rsidRPr="00C24422" w:rsidRDefault="001F0D46" w:rsidP="00DE75E1">
      <w:pPr>
        <w:pStyle w:val="ListParagraph"/>
        <w:numPr>
          <w:ilvl w:val="0"/>
          <w:numId w:val="5"/>
        </w:numPr>
        <w:spacing w:after="0" w:line="240" w:lineRule="auto"/>
        <w:jc w:val="both"/>
        <w:rPr>
          <w:rFonts w:eastAsia="Times New Roman"/>
          <w:sz w:val="24"/>
          <w:szCs w:val="24"/>
        </w:rPr>
      </w:pPr>
      <w:r w:rsidRPr="00C24422">
        <w:rPr>
          <w:rFonts w:eastAsia="Times New Roman"/>
          <w:sz w:val="24"/>
          <w:szCs w:val="24"/>
        </w:rPr>
        <w:t>The electro</w:t>
      </w:r>
      <w:r w:rsidR="00EB2B5E" w:rsidRPr="00C24422">
        <w:rPr>
          <w:rFonts w:eastAsia="Times New Roman"/>
          <w:sz w:val="24"/>
          <w:szCs w:val="24"/>
        </w:rPr>
        <w:t>-</w:t>
      </w:r>
      <w:r w:rsidRPr="00C24422">
        <w:rPr>
          <w:rFonts w:eastAsia="Times New Roman"/>
          <w:sz w:val="24"/>
          <w:szCs w:val="24"/>
        </w:rPr>
        <w:t>fusion products should be with only a single heating coil to fully electro</w:t>
      </w:r>
      <w:r w:rsidR="00EB2B5E" w:rsidRPr="00C24422">
        <w:rPr>
          <w:rFonts w:eastAsia="Times New Roman"/>
          <w:sz w:val="24"/>
          <w:szCs w:val="24"/>
        </w:rPr>
        <w:t>-</w:t>
      </w:r>
      <w:r w:rsidRPr="00C24422">
        <w:rPr>
          <w:rFonts w:eastAsia="Times New Roman"/>
          <w:sz w:val="24"/>
          <w:szCs w:val="24"/>
        </w:rPr>
        <w:t xml:space="preserve">fuse the fitting to the adjoining pipe or pipe component as applicable. The heating coils shall be terminated at </w:t>
      </w:r>
      <w:r w:rsidR="00EB2B5E" w:rsidRPr="00C24422">
        <w:rPr>
          <w:rFonts w:eastAsia="Times New Roman"/>
          <w:sz w:val="24"/>
          <w:szCs w:val="24"/>
        </w:rPr>
        <w:t>terminal pins of 4.0 or 4.7 millimeter</w:t>
      </w:r>
      <w:r w:rsidRPr="00C24422">
        <w:rPr>
          <w:rFonts w:eastAsia="Times New Roman"/>
          <w:sz w:val="24"/>
          <w:szCs w:val="24"/>
        </w:rPr>
        <w:t xml:space="preserve"> diameter, p</w:t>
      </w:r>
      <w:r w:rsidR="00EB2B5E" w:rsidRPr="00C24422">
        <w:rPr>
          <w:rFonts w:eastAsia="Times New Roman"/>
          <w:sz w:val="24"/>
          <w:szCs w:val="24"/>
        </w:rPr>
        <w:t>r</w:t>
      </w:r>
      <w:r w:rsidR="00A342E3" w:rsidRPr="00C24422">
        <w:rPr>
          <w:rFonts w:eastAsia="Times New Roman"/>
          <w:sz w:val="24"/>
          <w:szCs w:val="24"/>
        </w:rPr>
        <w:t xml:space="preserve">otected with terminal shrouds. </w:t>
      </w:r>
      <w:r w:rsidRPr="00C24422">
        <w:rPr>
          <w:rFonts w:eastAsia="Times New Roman"/>
          <w:sz w:val="24"/>
          <w:szCs w:val="24"/>
        </w:rPr>
        <w:t>Each terminal shroud</w:t>
      </w:r>
      <w:r w:rsidR="00EB2B5E" w:rsidRPr="00C24422">
        <w:rPr>
          <w:rFonts w:eastAsia="Times New Roman"/>
          <w:sz w:val="24"/>
          <w:szCs w:val="24"/>
        </w:rPr>
        <w:t xml:space="preserve"> shall</w:t>
      </w:r>
      <w:r w:rsidRPr="00C24422">
        <w:rPr>
          <w:rFonts w:eastAsia="Times New Roman"/>
          <w:sz w:val="24"/>
          <w:szCs w:val="24"/>
        </w:rPr>
        <w:t xml:space="preserve"> be additionally protected with polyethylene shroud caps.</w:t>
      </w:r>
    </w:p>
    <w:p w:rsidR="00C60F8F" w:rsidRPr="00C24422" w:rsidRDefault="00C60F8F" w:rsidP="00DE75E1">
      <w:pPr>
        <w:pStyle w:val="ListParagraph"/>
        <w:spacing w:after="0" w:line="240" w:lineRule="auto"/>
        <w:ind w:left="2790"/>
        <w:jc w:val="both"/>
        <w:rPr>
          <w:rFonts w:eastAsia="Times New Roman"/>
          <w:sz w:val="24"/>
          <w:szCs w:val="24"/>
        </w:rPr>
      </w:pPr>
    </w:p>
    <w:p w:rsidR="001F0D46" w:rsidRPr="00C24422" w:rsidRDefault="001F0D46" w:rsidP="00580DA0">
      <w:pPr>
        <w:pStyle w:val="ListParagraph"/>
        <w:numPr>
          <w:ilvl w:val="0"/>
          <w:numId w:val="5"/>
        </w:numPr>
        <w:spacing w:after="0" w:line="240" w:lineRule="auto"/>
        <w:jc w:val="both"/>
        <w:rPr>
          <w:rFonts w:eastAsia="Times New Roman"/>
          <w:sz w:val="24"/>
          <w:szCs w:val="24"/>
        </w:rPr>
      </w:pPr>
      <w:r w:rsidRPr="00C24422">
        <w:rPr>
          <w:rFonts w:eastAsia="Times New Roman"/>
          <w:sz w:val="24"/>
          <w:szCs w:val="24"/>
        </w:rPr>
        <w:t>No heating element sh</w:t>
      </w:r>
      <w:r w:rsidR="00EB2B5E" w:rsidRPr="00C24422">
        <w:rPr>
          <w:rFonts w:eastAsia="Times New Roman"/>
          <w:sz w:val="24"/>
          <w:szCs w:val="24"/>
        </w:rPr>
        <w:t xml:space="preserve">all be exposed and all coils shall </w:t>
      </w:r>
      <w:r w:rsidRPr="00C24422">
        <w:rPr>
          <w:rFonts w:eastAsia="Times New Roman"/>
          <w:sz w:val="24"/>
          <w:szCs w:val="24"/>
        </w:rPr>
        <w:t>be i</w:t>
      </w:r>
      <w:r w:rsidR="00EB2B5E" w:rsidRPr="00C24422">
        <w:rPr>
          <w:rFonts w:eastAsia="Times New Roman"/>
          <w:sz w:val="24"/>
          <w:szCs w:val="24"/>
        </w:rPr>
        <w:t xml:space="preserve">ntegral part of the body </w:t>
      </w:r>
      <w:r w:rsidRPr="00C24422">
        <w:rPr>
          <w:rFonts w:eastAsia="Times New Roman"/>
          <w:sz w:val="24"/>
          <w:szCs w:val="24"/>
        </w:rPr>
        <w:t>fitting</w:t>
      </w:r>
      <w:r w:rsidR="00A342E3" w:rsidRPr="00C24422">
        <w:rPr>
          <w:rFonts w:eastAsia="Times New Roman"/>
          <w:sz w:val="24"/>
          <w:szCs w:val="24"/>
        </w:rPr>
        <w:t xml:space="preserve">s. </w:t>
      </w:r>
      <w:r w:rsidRPr="00C24422">
        <w:rPr>
          <w:rFonts w:eastAsia="Times New Roman"/>
          <w:sz w:val="24"/>
          <w:szCs w:val="24"/>
        </w:rPr>
        <w:t>The insertion of the heating element in the fitting sho</w:t>
      </w:r>
      <w:r w:rsidR="00EB2B5E" w:rsidRPr="00C24422">
        <w:rPr>
          <w:rFonts w:eastAsia="Times New Roman"/>
          <w:sz w:val="24"/>
          <w:szCs w:val="24"/>
        </w:rPr>
        <w:t>uld be part of the injection mo</w:t>
      </w:r>
      <w:r w:rsidRPr="00C24422">
        <w:rPr>
          <w:rFonts w:eastAsia="Times New Roman"/>
          <w:sz w:val="24"/>
          <w:szCs w:val="24"/>
        </w:rPr>
        <w:t xml:space="preserve">lding process and coils </w:t>
      </w:r>
      <w:r w:rsidR="00EB2B5E" w:rsidRPr="00C24422">
        <w:rPr>
          <w:rFonts w:eastAsia="Times New Roman"/>
          <w:sz w:val="24"/>
          <w:szCs w:val="24"/>
        </w:rPr>
        <w:t>inserted after the injection mo</w:t>
      </w:r>
      <w:r w:rsidRPr="00C24422">
        <w:rPr>
          <w:rFonts w:eastAsia="Times New Roman"/>
          <w:sz w:val="24"/>
          <w:szCs w:val="24"/>
        </w:rPr>
        <w:t>lding process</w:t>
      </w:r>
      <w:r w:rsidR="00EB2B5E" w:rsidRPr="00C24422">
        <w:rPr>
          <w:rFonts w:eastAsia="Times New Roman"/>
          <w:sz w:val="24"/>
          <w:szCs w:val="24"/>
        </w:rPr>
        <w:t xml:space="preserve"> or attached to the body </w:t>
      </w:r>
      <w:r w:rsidRPr="00C24422">
        <w:rPr>
          <w:rFonts w:eastAsia="Times New Roman"/>
          <w:sz w:val="24"/>
          <w:szCs w:val="24"/>
        </w:rPr>
        <w:t xml:space="preserve">fitting as </w:t>
      </w:r>
      <w:r w:rsidR="00EB2B5E" w:rsidRPr="00C24422">
        <w:rPr>
          <w:rFonts w:eastAsia="Times New Roman"/>
          <w:sz w:val="24"/>
          <w:szCs w:val="24"/>
        </w:rPr>
        <w:t>a separate embedded pad etc. shall be strictly not accepted</w:t>
      </w:r>
      <w:r w:rsidRPr="00C24422">
        <w:rPr>
          <w:rFonts w:eastAsia="Times New Roman"/>
          <w:sz w:val="24"/>
          <w:szCs w:val="24"/>
        </w:rPr>
        <w:t>.</w:t>
      </w:r>
    </w:p>
    <w:p w:rsidR="00C60F8F" w:rsidRPr="00C24422" w:rsidRDefault="00C60F8F" w:rsidP="003B3E2E">
      <w:pPr>
        <w:pStyle w:val="ListParagraph"/>
        <w:spacing w:after="0" w:line="240" w:lineRule="auto"/>
        <w:ind w:left="2790"/>
        <w:jc w:val="both"/>
        <w:rPr>
          <w:rFonts w:eastAsia="Times New Roman"/>
          <w:sz w:val="24"/>
          <w:szCs w:val="24"/>
        </w:rPr>
      </w:pPr>
    </w:p>
    <w:p w:rsidR="00C60F8F" w:rsidRPr="00C24422" w:rsidRDefault="001F0D46" w:rsidP="00DE75E1">
      <w:pPr>
        <w:pStyle w:val="ListParagraph"/>
        <w:numPr>
          <w:ilvl w:val="0"/>
          <w:numId w:val="5"/>
        </w:numPr>
        <w:spacing w:after="0" w:line="240" w:lineRule="auto"/>
        <w:jc w:val="both"/>
        <w:rPr>
          <w:rFonts w:eastAsia="Times New Roman"/>
          <w:sz w:val="24"/>
          <w:szCs w:val="24"/>
        </w:rPr>
      </w:pPr>
      <w:r w:rsidRPr="00C24422">
        <w:rPr>
          <w:rFonts w:eastAsia="Times New Roman"/>
          <w:sz w:val="24"/>
          <w:szCs w:val="24"/>
        </w:rPr>
        <w:t>The pipe fixation shall be achieved by external clamping devices and integral fixation d</w:t>
      </w:r>
      <w:r w:rsidR="00E132A5" w:rsidRPr="00C24422">
        <w:rPr>
          <w:rFonts w:eastAsia="Times New Roman"/>
          <w:sz w:val="24"/>
          <w:szCs w:val="24"/>
        </w:rPr>
        <w:t>evices shall</w:t>
      </w:r>
      <w:r w:rsidRPr="00C24422">
        <w:rPr>
          <w:rFonts w:eastAsia="Times New Roman"/>
          <w:sz w:val="24"/>
          <w:szCs w:val="24"/>
        </w:rPr>
        <w:t xml:space="preserve"> not </w:t>
      </w:r>
      <w:r w:rsidR="00E132A5" w:rsidRPr="00C24422">
        <w:rPr>
          <w:rFonts w:eastAsia="Times New Roman"/>
          <w:sz w:val="24"/>
          <w:szCs w:val="24"/>
        </w:rPr>
        <w:t xml:space="preserve">be </w:t>
      </w:r>
      <w:r w:rsidRPr="00C24422">
        <w:rPr>
          <w:rFonts w:eastAsia="Times New Roman"/>
          <w:sz w:val="24"/>
          <w:szCs w:val="24"/>
        </w:rPr>
        <w:t>acceptable.</w:t>
      </w:r>
    </w:p>
    <w:p w:rsidR="001E6056" w:rsidRPr="00C24422" w:rsidRDefault="001E6056" w:rsidP="00DE75E1">
      <w:pPr>
        <w:spacing w:after="0" w:line="240" w:lineRule="auto"/>
        <w:jc w:val="both"/>
        <w:rPr>
          <w:rFonts w:eastAsia="Times New Roman"/>
          <w:sz w:val="24"/>
          <w:szCs w:val="24"/>
        </w:rPr>
      </w:pPr>
    </w:p>
    <w:p w:rsidR="001F0D46" w:rsidRPr="00C24422" w:rsidRDefault="001F0D46" w:rsidP="00DE75E1">
      <w:pPr>
        <w:pStyle w:val="ListParagraph"/>
        <w:numPr>
          <w:ilvl w:val="0"/>
          <w:numId w:val="5"/>
        </w:numPr>
        <w:spacing w:after="0" w:line="240" w:lineRule="auto"/>
        <w:jc w:val="both"/>
        <w:rPr>
          <w:rFonts w:eastAsia="Times New Roman"/>
          <w:sz w:val="24"/>
          <w:szCs w:val="24"/>
        </w:rPr>
      </w:pPr>
      <w:r w:rsidRPr="00C24422">
        <w:rPr>
          <w:rFonts w:eastAsia="Times New Roman"/>
          <w:sz w:val="24"/>
          <w:szCs w:val="24"/>
        </w:rPr>
        <w:t xml:space="preserve">The brand name, size, raw material grade, SDR rating </w:t>
      </w:r>
      <w:r w:rsidR="00E132A5" w:rsidRPr="00C24422">
        <w:rPr>
          <w:rFonts w:eastAsia="Times New Roman"/>
          <w:sz w:val="24"/>
          <w:szCs w:val="24"/>
        </w:rPr>
        <w:t xml:space="preserve">and batch identification shall </w:t>
      </w:r>
      <w:r w:rsidRPr="00C24422">
        <w:rPr>
          <w:rFonts w:eastAsia="Times New Roman"/>
          <w:sz w:val="24"/>
          <w:szCs w:val="24"/>
        </w:rPr>
        <w:t>be embed</w:t>
      </w:r>
      <w:r w:rsidR="00E132A5" w:rsidRPr="00C24422">
        <w:rPr>
          <w:rFonts w:eastAsia="Times New Roman"/>
          <w:sz w:val="24"/>
          <w:szCs w:val="24"/>
        </w:rPr>
        <w:t xml:space="preserve">ded as part of </w:t>
      </w:r>
      <w:r w:rsidR="00A342E3" w:rsidRPr="00C24422">
        <w:rPr>
          <w:rFonts w:eastAsia="Times New Roman"/>
          <w:sz w:val="24"/>
          <w:szCs w:val="24"/>
        </w:rPr>
        <w:t xml:space="preserve">the injection molding process. </w:t>
      </w:r>
      <w:r w:rsidRPr="00C24422">
        <w:rPr>
          <w:rFonts w:eastAsia="Times New Roman"/>
          <w:sz w:val="24"/>
          <w:szCs w:val="24"/>
        </w:rPr>
        <w:t>Each fitting should also be supplied with a barcode sticker for fusion parameters attached to the body for setting the fusion parameters on a</w:t>
      </w:r>
      <w:r w:rsidR="00E132A5" w:rsidRPr="00C24422">
        <w:rPr>
          <w:rFonts w:eastAsia="Times New Roman"/>
          <w:sz w:val="24"/>
          <w:szCs w:val="24"/>
        </w:rPr>
        <w:t>n automatic fusion control box.  The barcode sticker shall</w:t>
      </w:r>
      <w:r w:rsidRPr="00C24422">
        <w:rPr>
          <w:rFonts w:eastAsia="Times New Roman"/>
          <w:sz w:val="24"/>
          <w:szCs w:val="24"/>
        </w:rPr>
        <w:t xml:space="preserve"> also include the fusion and cooling time applicable for the fitting for the manual setting of a manual fusion control box.</w:t>
      </w:r>
    </w:p>
    <w:p w:rsidR="00C60F8F" w:rsidRPr="00C24422" w:rsidRDefault="00C60F8F" w:rsidP="00DE75E1">
      <w:pPr>
        <w:pStyle w:val="ListParagraph"/>
        <w:spacing w:after="0" w:line="240" w:lineRule="auto"/>
        <w:ind w:left="2790"/>
        <w:jc w:val="both"/>
        <w:rPr>
          <w:rFonts w:eastAsia="Times New Roman"/>
          <w:sz w:val="24"/>
          <w:szCs w:val="24"/>
        </w:rPr>
      </w:pPr>
    </w:p>
    <w:p w:rsidR="001F0D46" w:rsidRPr="00C24422" w:rsidRDefault="00E132A5" w:rsidP="00DE75E1">
      <w:pPr>
        <w:pStyle w:val="ListParagraph"/>
        <w:numPr>
          <w:ilvl w:val="0"/>
          <w:numId w:val="5"/>
        </w:numPr>
        <w:spacing w:after="0" w:line="240" w:lineRule="auto"/>
        <w:jc w:val="both"/>
        <w:rPr>
          <w:rFonts w:eastAsia="Times New Roman"/>
          <w:sz w:val="24"/>
          <w:szCs w:val="24"/>
        </w:rPr>
      </w:pPr>
      <w:r w:rsidRPr="00C24422">
        <w:rPr>
          <w:rFonts w:eastAsia="Times New Roman"/>
          <w:sz w:val="24"/>
          <w:szCs w:val="24"/>
        </w:rPr>
        <w:t>The fittings shall</w:t>
      </w:r>
      <w:r w:rsidR="001F0D46" w:rsidRPr="00C24422">
        <w:rPr>
          <w:rFonts w:eastAsia="Times New Roman"/>
          <w:sz w:val="24"/>
          <w:szCs w:val="24"/>
        </w:rPr>
        <w:t xml:space="preserve"> be V-regulated type designed to fuse at a fusion voltage of 40 volts AC. </w:t>
      </w:r>
    </w:p>
    <w:p w:rsidR="00C60F8F" w:rsidRPr="00C24422" w:rsidRDefault="00C60F8F" w:rsidP="00DE75E1">
      <w:pPr>
        <w:pStyle w:val="ListParagraph"/>
        <w:spacing w:after="0" w:line="240" w:lineRule="auto"/>
        <w:ind w:left="2790"/>
        <w:jc w:val="both"/>
        <w:rPr>
          <w:rFonts w:eastAsia="Times New Roman"/>
          <w:sz w:val="24"/>
          <w:szCs w:val="24"/>
        </w:rPr>
      </w:pPr>
    </w:p>
    <w:p w:rsidR="00DE75E1" w:rsidRPr="00C24422" w:rsidRDefault="00E132A5" w:rsidP="00DE75E1">
      <w:pPr>
        <w:pStyle w:val="ListParagraph"/>
        <w:numPr>
          <w:ilvl w:val="0"/>
          <w:numId w:val="5"/>
        </w:numPr>
        <w:spacing w:after="0" w:line="240" w:lineRule="auto"/>
        <w:jc w:val="both"/>
        <w:rPr>
          <w:rFonts w:eastAsia="Times New Roman"/>
          <w:sz w:val="24"/>
          <w:szCs w:val="24"/>
        </w:rPr>
      </w:pPr>
      <w:r w:rsidRPr="00C24422">
        <w:rPr>
          <w:rFonts w:eastAsia="Times New Roman"/>
          <w:sz w:val="24"/>
          <w:szCs w:val="24"/>
        </w:rPr>
        <w:t>The heating elements shall</w:t>
      </w:r>
      <w:r w:rsidR="001F0D46" w:rsidRPr="00C24422">
        <w:rPr>
          <w:rFonts w:eastAsia="Times New Roman"/>
          <w:sz w:val="24"/>
          <w:szCs w:val="24"/>
        </w:rPr>
        <w:t xml:space="preserve"> be designed for fu</w:t>
      </w:r>
      <w:r w:rsidRPr="00C24422">
        <w:rPr>
          <w:rFonts w:eastAsia="Times New Roman"/>
          <w:sz w:val="24"/>
          <w:szCs w:val="24"/>
        </w:rPr>
        <w:t>sion at any ambient temperature</w:t>
      </w:r>
      <w:r w:rsidR="001F0D46" w:rsidRPr="00C24422">
        <w:rPr>
          <w:rFonts w:eastAsia="Times New Roman"/>
          <w:sz w:val="24"/>
          <w:szCs w:val="24"/>
        </w:rPr>
        <w:t xml:space="preserve"> bet</w:t>
      </w:r>
      <w:r w:rsidRPr="00C24422">
        <w:rPr>
          <w:rFonts w:eastAsia="Times New Roman"/>
          <w:sz w:val="24"/>
          <w:szCs w:val="24"/>
        </w:rPr>
        <w:t>ween -5 to 40</w:t>
      </w:r>
      <w:r w:rsidRPr="00C24422">
        <w:rPr>
          <w:rFonts w:eastAsia="Times New Roman"/>
          <w:sz w:val="24"/>
          <w:szCs w:val="24"/>
          <w:vertAlign w:val="superscript"/>
        </w:rPr>
        <w:t>o</w:t>
      </w:r>
      <w:r w:rsidRPr="00C24422">
        <w:rPr>
          <w:rFonts w:eastAsia="Times New Roman"/>
          <w:sz w:val="24"/>
          <w:szCs w:val="24"/>
        </w:rPr>
        <w:t>C</w:t>
      </w:r>
      <w:r w:rsidR="001F0D46" w:rsidRPr="00C24422">
        <w:rPr>
          <w:rFonts w:eastAsia="Times New Roman"/>
          <w:sz w:val="24"/>
          <w:szCs w:val="24"/>
        </w:rPr>
        <w:t xml:space="preserve"> at a constant fusion time i.e. without any compensation of fusion time for</w:t>
      </w:r>
      <w:r w:rsidR="00DE75E1" w:rsidRPr="00C24422">
        <w:rPr>
          <w:rFonts w:eastAsia="Times New Roman"/>
          <w:sz w:val="24"/>
          <w:szCs w:val="24"/>
        </w:rPr>
        <w:t xml:space="preserve"> different ambient temperatures.</w:t>
      </w:r>
    </w:p>
    <w:p w:rsidR="00DE75E1" w:rsidRPr="00C24422" w:rsidRDefault="00DE75E1" w:rsidP="00DE75E1">
      <w:pPr>
        <w:pStyle w:val="ListParagraph"/>
        <w:rPr>
          <w:rFonts w:eastAsia="Times New Roman"/>
          <w:sz w:val="24"/>
          <w:szCs w:val="24"/>
        </w:rPr>
      </w:pPr>
    </w:p>
    <w:p w:rsidR="00DE75E1" w:rsidRPr="00C24422" w:rsidRDefault="00DE75E1" w:rsidP="00DE75E1">
      <w:pPr>
        <w:pStyle w:val="ListParagraph"/>
        <w:spacing w:after="0" w:line="240" w:lineRule="auto"/>
        <w:ind w:left="2790"/>
        <w:jc w:val="both"/>
        <w:rPr>
          <w:rFonts w:eastAsia="Times New Roman"/>
          <w:sz w:val="24"/>
          <w:szCs w:val="24"/>
        </w:rPr>
      </w:pPr>
    </w:p>
    <w:p w:rsidR="001F0D46" w:rsidRPr="00C24422" w:rsidRDefault="001F0D46" w:rsidP="00DE75E1">
      <w:pPr>
        <w:pStyle w:val="ListParagraph"/>
        <w:numPr>
          <w:ilvl w:val="0"/>
          <w:numId w:val="5"/>
        </w:numPr>
        <w:spacing w:after="0" w:line="240" w:lineRule="auto"/>
        <w:jc w:val="both"/>
        <w:rPr>
          <w:rFonts w:eastAsia="Times New Roman"/>
          <w:sz w:val="24"/>
          <w:szCs w:val="24"/>
        </w:rPr>
      </w:pPr>
      <w:r w:rsidRPr="00C24422">
        <w:rPr>
          <w:rFonts w:eastAsia="Times New Roman"/>
          <w:sz w:val="24"/>
          <w:szCs w:val="24"/>
        </w:rPr>
        <w:t xml:space="preserve">A limited path style fusion indicator acting for each fusion zone as visual recognition </w:t>
      </w:r>
      <w:r w:rsidR="008D6F95" w:rsidRPr="00C24422">
        <w:rPr>
          <w:rFonts w:eastAsia="Times New Roman"/>
          <w:sz w:val="24"/>
          <w:szCs w:val="24"/>
        </w:rPr>
        <w:t>of completed fusion cycle shall</w:t>
      </w:r>
      <w:r w:rsidRPr="00C24422">
        <w:rPr>
          <w:rFonts w:eastAsia="Times New Roman"/>
          <w:sz w:val="24"/>
          <w:szCs w:val="24"/>
        </w:rPr>
        <w:t xml:space="preserve"> be incorporated into the body of e</w:t>
      </w:r>
      <w:r w:rsidR="008D6F95" w:rsidRPr="00C24422">
        <w:rPr>
          <w:rFonts w:eastAsia="Times New Roman"/>
          <w:sz w:val="24"/>
          <w:szCs w:val="24"/>
        </w:rPr>
        <w:t>ach fitting near the terminals.  The fusion indicators shall</w:t>
      </w:r>
      <w:r w:rsidRPr="00C24422">
        <w:rPr>
          <w:rFonts w:eastAsia="Times New Roman"/>
          <w:sz w:val="24"/>
          <w:szCs w:val="24"/>
        </w:rPr>
        <w:t xml:space="preserve"> not allow the escape of the molten polymer through them during or after the fusion process.</w:t>
      </w:r>
    </w:p>
    <w:p w:rsidR="00C60F8F" w:rsidRPr="00C24422" w:rsidRDefault="00C60F8F" w:rsidP="0050054A">
      <w:pPr>
        <w:pStyle w:val="ListParagraph"/>
        <w:spacing w:after="0" w:line="240" w:lineRule="auto"/>
        <w:ind w:left="2790"/>
        <w:jc w:val="both"/>
        <w:rPr>
          <w:rFonts w:eastAsia="Times New Roman"/>
          <w:sz w:val="24"/>
          <w:szCs w:val="24"/>
        </w:rPr>
      </w:pPr>
    </w:p>
    <w:p w:rsidR="001F0D46" w:rsidRPr="00C24422" w:rsidRDefault="001F0D46" w:rsidP="00580DA0">
      <w:pPr>
        <w:pStyle w:val="ListParagraph"/>
        <w:numPr>
          <w:ilvl w:val="0"/>
          <w:numId w:val="5"/>
        </w:numPr>
        <w:spacing w:after="0" w:line="240" w:lineRule="auto"/>
        <w:jc w:val="both"/>
        <w:rPr>
          <w:rFonts w:eastAsia="Times New Roman"/>
          <w:sz w:val="24"/>
          <w:szCs w:val="24"/>
        </w:rPr>
      </w:pPr>
      <w:r w:rsidRPr="00C24422">
        <w:rPr>
          <w:rFonts w:eastAsia="Times New Roman"/>
          <w:sz w:val="24"/>
          <w:szCs w:val="24"/>
        </w:rPr>
        <w:t>All the sockets in the electro</w:t>
      </w:r>
      <w:r w:rsidR="008D6F95" w:rsidRPr="00C24422">
        <w:rPr>
          <w:rFonts w:eastAsia="Times New Roman"/>
          <w:sz w:val="24"/>
          <w:szCs w:val="24"/>
        </w:rPr>
        <w:t>-fusion fittings shall</w:t>
      </w:r>
      <w:r w:rsidRPr="00C24422">
        <w:rPr>
          <w:rFonts w:eastAsia="Times New Roman"/>
          <w:sz w:val="24"/>
          <w:szCs w:val="24"/>
        </w:rPr>
        <w:t xml:space="preserve"> include a method of tapping</w:t>
      </w:r>
      <w:r w:rsidR="008D6F95" w:rsidRPr="00C24422">
        <w:rPr>
          <w:rFonts w:eastAsia="Times New Roman"/>
          <w:sz w:val="24"/>
          <w:szCs w:val="24"/>
        </w:rPr>
        <w:t xml:space="preserve"> and</w:t>
      </w:r>
      <w:r w:rsidRPr="00C24422">
        <w:rPr>
          <w:rFonts w:eastAsia="Times New Roman"/>
          <w:sz w:val="24"/>
          <w:szCs w:val="24"/>
        </w:rPr>
        <w:t xml:space="preserve"> controlling the pipe penetration (pipe positioner/stopper).</w:t>
      </w:r>
    </w:p>
    <w:p w:rsidR="00C65CBE" w:rsidRPr="00C24422" w:rsidRDefault="00C65CBE" w:rsidP="00FA5CDE">
      <w:pPr>
        <w:tabs>
          <w:tab w:val="left" w:pos="1890"/>
        </w:tabs>
        <w:spacing w:after="0" w:line="240" w:lineRule="auto"/>
        <w:ind w:left="720"/>
        <w:jc w:val="both"/>
        <w:rPr>
          <w:rFonts w:eastAsia="Times New Roman"/>
          <w:sz w:val="24"/>
          <w:szCs w:val="24"/>
        </w:rPr>
      </w:pPr>
    </w:p>
    <w:p w:rsidR="00C65CBE" w:rsidRPr="00C24422" w:rsidRDefault="00287359" w:rsidP="00553CAD">
      <w:pPr>
        <w:pStyle w:val="Header"/>
        <w:tabs>
          <w:tab w:val="left" w:pos="360"/>
        </w:tabs>
        <w:ind w:left="1440"/>
        <w:jc w:val="both"/>
        <w:rPr>
          <w:sz w:val="24"/>
          <w:szCs w:val="24"/>
        </w:rPr>
      </w:pPr>
      <w:r w:rsidRPr="00C24422">
        <w:rPr>
          <w:sz w:val="24"/>
          <w:szCs w:val="24"/>
        </w:rPr>
        <w:t>All specials/</w:t>
      </w:r>
      <w:r w:rsidR="00C65CBE" w:rsidRPr="00C24422">
        <w:rPr>
          <w:sz w:val="24"/>
          <w:szCs w:val="24"/>
        </w:rPr>
        <w:t xml:space="preserve">fittings such as valves, flange adopters, cast iron (CI)/mild steel (MS) specials, galvanized iron (GI) pipes and GI specials, brass tap etc., shall be supplied by the contractor. The contractor shall install these specials/fittings as per the standards specifications and as per the instructions of </w:t>
      </w:r>
      <w:r w:rsidR="00FB67D5" w:rsidRPr="00C24422">
        <w:rPr>
          <w:sz w:val="24"/>
          <w:szCs w:val="24"/>
        </w:rPr>
        <w:t>Employers</w:t>
      </w:r>
      <w:r w:rsidR="00C65CBE" w:rsidRPr="00C24422">
        <w:rPr>
          <w:sz w:val="24"/>
          <w:szCs w:val="24"/>
        </w:rPr>
        <w:t xml:space="preserve"> representative.</w:t>
      </w:r>
    </w:p>
    <w:p w:rsidR="00600BFE" w:rsidRPr="00C24422" w:rsidRDefault="00600BFE" w:rsidP="00F80C2F">
      <w:pPr>
        <w:pStyle w:val="Header"/>
        <w:tabs>
          <w:tab w:val="left" w:pos="360"/>
        </w:tabs>
        <w:jc w:val="both"/>
        <w:rPr>
          <w:sz w:val="24"/>
          <w:szCs w:val="24"/>
        </w:rPr>
      </w:pPr>
    </w:p>
    <w:p w:rsidR="00086151" w:rsidRPr="00C24422" w:rsidRDefault="00600BFE" w:rsidP="006F5951">
      <w:pPr>
        <w:pStyle w:val="Header"/>
        <w:tabs>
          <w:tab w:val="clear" w:pos="4680"/>
          <w:tab w:val="clear" w:pos="9360"/>
        </w:tabs>
        <w:ind w:left="1440"/>
        <w:jc w:val="both"/>
        <w:rPr>
          <w:sz w:val="24"/>
          <w:szCs w:val="24"/>
        </w:rPr>
      </w:pPr>
      <w:r w:rsidRPr="00C24422">
        <w:rPr>
          <w:rFonts w:cs="Arial"/>
          <w:sz w:val="24"/>
          <w:szCs w:val="24"/>
        </w:rPr>
        <w:t xml:space="preserve">Layer of concrete of required grade shall be provided over the particular section the pipe line where contractor is not able to achieve the specified depth of excavation due to natural hard strata as instructed </w:t>
      </w:r>
      <w:r w:rsidR="00FB67D5" w:rsidRPr="00C24422">
        <w:rPr>
          <w:sz w:val="24"/>
          <w:szCs w:val="24"/>
        </w:rPr>
        <w:t>Employers</w:t>
      </w:r>
      <w:r w:rsidRPr="00C24422">
        <w:rPr>
          <w:sz w:val="24"/>
          <w:szCs w:val="24"/>
        </w:rPr>
        <w:t xml:space="preserve"> representative.</w:t>
      </w:r>
    </w:p>
    <w:p w:rsidR="00CB51CA" w:rsidRPr="00C24422" w:rsidRDefault="00CB51CA" w:rsidP="006F5951">
      <w:pPr>
        <w:pStyle w:val="Header"/>
        <w:tabs>
          <w:tab w:val="clear" w:pos="4680"/>
          <w:tab w:val="clear" w:pos="9360"/>
        </w:tabs>
        <w:ind w:left="1440"/>
        <w:jc w:val="both"/>
        <w:rPr>
          <w:sz w:val="24"/>
          <w:szCs w:val="24"/>
        </w:rPr>
      </w:pPr>
    </w:p>
    <w:p w:rsidR="00086151" w:rsidRPr="00C24422" w:rsidRDefault="00086151" w:rsidP="00553CAD">
      <w:pPr>
        <w:pStyle w:val="Header"/>
        <w:tabs>
          <w:tab w:val="clear" w:pos="4680"/>
          <w:tab w:val="clear" w:pos="9360"/>
        </w:tabs>
        <w:ind w:left="1440"/>
        <w:jc w:val="both"/>
        <w:rPr>
          <w:sz w:val="24"/>
          <w:szCs w:val="24"/>
        </w:rPr>
      </w:pPr>
      <w:r w:rsidRPr="00C24422">
        <w:rPr>
          <w:sz w:val="24"/>
          <w:szCs w:val="24"/>
        </w:rPr>
        <w:t>The contractor shall submit detailed as built drawing of work done in latest Auto Cad version, showing the details of pipe line, specials/fittings, valves and joints in hard copies an</w:t>
      </w:r>
      <w:r w:rsidR="003E6BC3" w:rsidRPr="00C24422">
        <w:rPr>
          <w:sz w:val="24"/>
          <w:szCs w:val="24"/>
        </w:rPr>
        <w:t>d soft copy as directed by the e</w:t>
      </w:r>
      <w:r w:rsidRPr="00C24422">
        <w:rPr>
          <w:sz w:val="24"/>
          <w:szCs w:val="24"/>
        </w:rPr>
        <w:t>mployer.</w:t>
      </w:r>
    </w:p>
    <w:p w:rsidR="00362987" w:rsidRPr="00C24422" w:rsidRDefault="00362987" w:rsidP="00553CAD">
      <w:pPr>
        <w:pStyle w:val="Header"/>
        <w:tabs>
          <w:tab w:val="left" w:pos="360"/>
        </w:tabs>
        <w:jc w:val="both"/>
        <w:rPr>
          <w:sz w:val="24"/>
          <w:szCs w:val="24"/>
        </w:rPr>
      </w:pPr>
    </w:p>
    <w:p w:rsidR="008C268F" w:rsidRPr="00C24422" w:rsidRDefault="008C268F" w:rsidP="00580DA0">
      <w:pPr>
        <w:pStyle w:val="Heading2"/>
        <w:numPr>
          <w:ilvl w:val="1"/>
          <w:numId w:val="14"/>
        </w:numPr>
        <w:spacing w:before="0" w:line="240" w:lineRule="auto"/>
        <w:ind w:left="1440" w:hanging="1440"/>
        <w:jc w:val="both"/>
        <w:rPr>
          <w:rFonts w:asciiTheme="minorHAnsi" w:hAnsiTheme="minorHAnsi" w:cstheme="minorHAnsi"/>
          <w:color w:val="auto"/>
          <w:sz w:val="24"/>
          <w:szCs w:val="24"/>
        </w:rPr>
      </w:pPr>
      <w:bookmarkStart w:id="1099" w:name="_Toc511401544"/>
      <w:r w:rsidRPr="00C24422">
        <w:rPr>
          <w:rFonts w:asciiTheme="minorHAnsi" w:hAnsiTheme="minorHAnsi" w:cstheme="minorHAnsi"/>
          <w:color w:val="auto"/>
          <w:sz w:val="24"/>
          <w:szCs w:val="24"/>
        </w:rPr>
        <w:t>Pipes and Joints Adjacent to Structures</w:t>
      </w:r>
      <w:bookmarkEnd w:id="1099"/>
    </w:p>
    <w:p w:rsidR="008C268F" w:rsidRPr="00C24422" w:rsidRDefault="008C268F" w:rsidP="00FA5CDE">
      <w:pPr>
        <w:spacing w:after="0" w:line="240" w:lineRule="auto"/>
        <w:ind w:left="2160"/>
        <w:jc w:val="both"/>
        <w:rPr>
          <w:rFonts w:cstheme="minorHAnsi"/>
          <w:sz w:val="24"/>
          <w:szCs w:val="24"/>
        </w:rPr>
      </w:pPr>
    </w:p>
    <w:p w:rsidR="008C268F" w:rsidRPr="00C24422" w:rsidRDefault="008C268F" w:rsidP="00553CAD">
      <w:pPr>
        <w:spacing w:after="0" w:line="240" w:lineRule="auto"/>
        <w:ind w:left="1440"/>
        <w:jc w:val="both"/>
        <w:rPr>
          <w:rFonts w:cstheme="minorHAnsi"/>
          <w:sz w:val="24"/>
          <w:szCs w:val="24"/>
        </w:rPr>
      </w:pPr>
      <w:r w:rsidRPr="00C24422">
        <w:rPr>
          <w:rFonts w:cstheme="minorHAnsi"/>
          <w:sz w:val="24"/>
          <w:szCs w:val="24"/>
        </w:rPr>
        <w:t>A flexible joint shall be provided as close as is feasible to the outside face of any structure into which the pipe is built, compatible with the satisfactory completion and subsequent movement of the joint.</w:t>
      </w:r>
    </w:p>
    <w:p w:rsidR="008C268F" w:rsidRPr="00C24422" w:rsidRDefault="008C268F" w:rsidP="00FA5CDE">
      <w:pPr>
        <w:spacing w:after="0" w:line="240" w:lineRule="auto"/>
        <w:ind w:left="2160"/>
        <w:jc w:val="both"/>
        <w:rPr>
          <w:rFonts w:cstheme="minorHAnsi"/>
          <w:sz w:val="24"/>
          <w:szCs w:val="24"/>
        </w:rPr>
      </w:pPr>
    </w:p>
    <w:p w:rsidR="008C268F" w:rsidRPr="00C24422" w:rsidRDefault="008C268F" w:rsidP="00553CAD">
      <w:pPr>
        <w:spacing w:after="0" w:line="240" w:lineRule="auto"/>
        <w:ind w:left="1440"/>
        <w:jc w:val="both"/>
        <w:rPr>
          <w:rFonts w:cstheme="minorHAnsi"/>
          <w:sz w:val="24"/>
          <w:szCs w:val="24"/>
        </w:rPr>
      </w:pPr>
      <w:r w:rsidRPr="00C24422">
        <w:rPr>
          <w:rFonts w:cstheme="minorHAnsi"/>
          <w:sz w:val="24"/>
          <w:szCs w:val="24"/>
        </w:rPr>
        <w:t>The first pipe which is clearly in the external face of concrete wall or structure shall be of a short length of either spigot and socket or double spigot to suit the flow direction and pipe material.  The effective length of this pipe shall be 2 times the</w:t>
      </w:r>
      <w:r w:rsidR="0063396F" w:rsidRPr="00C24422">
        <w:rPr>
          <w:rFonts w:cstheme="minorHAnsi"/>
          <w:sz w:val="24"/>
          <w:szCs w:val="24"/>
        </w:rPr>
        <w:t xml:space="preserve"> nominal bore or 600 mm</w:t>
      </w:r>
      <w:r w:rsidRPr="00C24422">
        <w:rPr>
          <w:rFonts w:cstheme="minorHAnsi"/>
          <w:sz w:val="24"/>
          <w:szCs w:val="24"/>
        </w:rPr>
        <w:t xml:space="preserve"> whichever is greater.</w:t>
      </w:r>
    </w:p>
    <w:p w:rsidR="008C268F" w:rsidRPr="00C24422" w:rsidRDefault="008C268F" w:rsidP="00FA5CDE">
      <w:pPr>
        <w:spacing w:after="0" w:line="240" w:lineRule="auto"/>
        <w:ind w:left="2160"/>
        <w:jc w:val="both"/>
        <w:rPr>
          <w:rFonts w:cstheme="minorHAnsi"/>
          <w:sz w:val="24"/>
          <w:szCs w:val="24"/>
        </w:rPr>
      </w:pPr>
    </w:p>
    <w:p w:rsidR="008C268F" w:rsidRPr="00C24422" w:rsidRDefault="008C268F" w:rsidP="00553CAD">
      <w:pPr>
        <w:spacing w:after="0" w:line="240" w:lineRule="auto"/>
        <w:ind w:left="1440"/>
        <w:jc w:val="both"/>
        <w:rPr>
          <w:rFonts w:cstheme="minorHAnsi"/>
          <w:sz w:val="24"/>
          <w:szCs w:val="24"/>
        </w:rPr>
      </w:pPr>
      <w:r w:rsidRPr="00C24422">
        <w:rPr>
          <w:rFonts w:cstheme="minorHAnsi"/>
          <w:sz w:val="24"/>
          <w:szCs w:val="24"/>
        </w:rPr>
        <w:t>Any over-</w:t>
      </w:r>
      <w:r w:rsidR="00EC2130" w:rsidRPr="00C24422">
        <w:rPr>
          <w:rFonts w:cstheme="minorHAnsi"/>
          <w:sz w:val="24"/>
          <w:szCs w:val="24"/>
        </w:rPr>
        <w:t xml:space="preserve"> </w:t>
      </w:r>
      <w:r w:rsidRPr="00C24422">
        <w:rPr>
          <w:rFonts w:cstheme="minorHAnsi"/>
          <w:sz w:val="24"/>
          <w:szCs w:val="24"/>
        </w:rPr>
        <w:t>excavation adjacent to a structure and beneath the formation level of a pipe trench or excavation to make a connection to a plugged or capped pipe laid by the contractor shall be backfilled to the formation level of the pipe trench with compacted granular backfill material. This compacted material shall extend to the limit of over-excavation along the line of the pipe trench and across the full width of the pipe trench or to the limit of the excavation whichever is the lesser.</w:t>
      </w:r>
    </w:p>
    <w:p w:rsidR="001C6F02" w:rsidRPr="00C24422" w:rsidRDefault="001C6F02" w:rsidP="00553CAD">
      <w:pPr>
        <w:spacing w:after="0" w:line="240" w:lineRule="auto"/>
        <w:ind w:left="1440"/>
        <w:jc w:val="both"/>
        <w:rPr>
          <w:rFonts w:cstheme="minorHAnsi"/>
          <w:sz w:val="24"/>
          <w:szCs w:val="24"/>
        </w:rPr>
      </w:pPr>
    </w:p>
    <w:p w:rsidR="008C268F" w:rsidRPr="00C24422" w:rsidRDefault="008C268F" w:rsidP="00580DA0">
      <w:pPr>
        <w:pStyle w:val="Heading2"/>
        <w:numPr>
          <w:ilvl w:val="1"/>
          <w:numId w:val="14"/>
        </w:numPr>
        <w:spacing w:before="0" w:line="240" w:lineRule="auto"/>
        <w:ind w:left="1440" w:hanging="1440"/>
        <w:jc w:val="both"/>
        <w:rPr>
          <w:rFonts w:asciiTheme="minorHAnsi" w:hAnsiTheme="minorHAnsi" w:cstheme="minorHAnsi"/>
          <w:color w:val="auto"/>
          <w:sz w:val="24"/>
          <w:szCs w:val="24"/>
        </w:rPr>
      </w:pPr>
      <w:bookmarkStart w:id="1100" w:name="_Toc511401545"/>
      <w:r w:rsidRPr="00C24422">
        <w:rPr>
          <w:rFonts w:asciiTheme="minorHAnsi" w:hAnsiTheme="minorHAnsi" w:cstheme="minorHAnsi"/>
          <w:color w:val="auto"/>
          <w:sz w:val="24"/>
          <w:szCs w:val="24"/>
        </w:rPr>
        <w:t>Connecting to Existing Pipes</w:t>
      </w:r>
      <w:bookmarkEnd w:id="1100"/>
    </w:p>
    <w:p w:rsidR="008C268F" w:rsidRPr="00C24422" w:rsidRDefault="008C268F" w:rsidP="00FA5CDE">
      <w:pPr>
        <w:spacing w:after="0" w:line="240" w:lineRule="auto"/>
        <w:ind w:left="2160"/>
        <w:jc w:val="both"/>
        <w:rPr>
          <w:rFonts w:cstheme="minorHAnsi"/>
          <w:sz w:val="24"/>
          <w:szCs w:val="24"/>
        </w:rPr>
      </w:pPr>
    </w:p>
    <w:p w:rsidR="00A806F0" w:rsidRPr="00C24422" w:rsidRDefault="008C268F" w:rsidP="0027096A">
      <w:pPr>
        <w:spacing w:after="0" w:line="240" w:lineRule="auto"/>
        <w:ind w:left="1440"/>
        <w:jc w:val="both"/>
        <w:rPr>
          <w:rFonts w:cstheme="minorHAnsi"/>
          <w:sz w:val="24"/>
          <w:szCs w:val="24"/>
        </w:rPr>
      </w:pPr>
      <w:r w:rsidRPr="00C24422">
        <w:rPr>
          <w:rFonts w:cstheme="minorHAnsi"/>
          <w:sz w:val="24"/>
          <w:szCs w:val="24"/>
        </w:rPr>
        <w:t>Where a connection of any kind shall have be made into an existing pipe, such as connecting to house</w:t>
      </w:r>
      <w:r w:rsidR="00A342E3" w:rsidRPr="00C24422">
        <w:rPr>
          <w:rFonts w:cstheme="minorHAnsi"/>
          <w:sz w:val="24"/>
          <w:szCs w:val="24"/>
        </w:rPr>
        <w:t xml:space="preserve"> </w:t>
      </w:r>
      <w:r w:rsidRPr="00C24422">
        <w:rPr>
          <w:rFonts w:cstheme="minorHAnsi"/>
          <w:sz w:val="24"/>
          <w:szCs w:val="24"/>
        </w:rPr>
        <w:t>hold water pipes, the contractor shall investigate and verify all such connections at the start of the work, if necessary by excavating trial pits, to ensure that the materials to be provided under the contract shall be suitable for making the connections.</w:t>
      </w:r>
      <w:r w:rsidR="00A342E3" w:rsidRPr="00C24422">
        <w:rPr>
          <w:rFonts w:cstheme="minorHAnsi"/>
          <w:sz w:val="24"/>
          <w:szCs w:val="24"/>
        </w:rPr>
        <w:t xml:space="preserve"> </w:t>
      </w:r>
      <w:r w:rsidRPr="00C24422">
        <w:rPr>
          <w:rFonts w:cstheme="minorHAnsi"/>
          <w:sz w:val="24"/>
          <w:szCs w:val="24"/>
        </w:rPr>
        <w:t xml:space="preserve">The contractor shall note that the period of interruptions of the existing service pipeline shall be kept to the minimum and shall arrange in coordination with the Island office to make such connections at periods agreed with the property occupier/owner and/or the </w:t>
      </w:r>
      <w:r w:rsidR="00FB67D5" w:rsidRPr="00C24422">
        <w:rPr>
          <w:rFonts w:cstheme="minorHAnsi"/>
          <w:sz w:val="24"/>
          <w:szCs w:val="24"/>
        </w:rPr>
        <w:t>Employers</w:t>
      </w:r>
      <w:r w:rsidRPr="00C24422">
        <w:rPr>
          <w:rFonts w:cstheme="minorHAnsi"/>
          <w:sz w:val="24"/>
          <w:szCs w:val="24"/>
        </w:rPr>
        <w:t xml:space="preserve"> representative. </w:t>
      </w:r>
    </w:p>
    <w:p w:rsidR="008C268F" w:rsidRPr="00C24422" w:rsidRDefault="008C268F" w:rsidP="0027096A">
      <w:pPr>
        <w:spacing w:after="0" w:line="240" w:lineRule="auto"/>
        <w:ind w:left="2160"/>
        <w:jc w:val="both"/>
        <w:rPr>
          <w:rFonts w:cstheme="minorHAnsi"/>
          <w:sz w:val="24"/>
          <w:szCs w:val="24"/>
        </w:rPr>
      </w:pPr>
    </w:p>
    <w:p w:rsidR="006F5951" w:rsidRPr="00C24422" w:rsidRDefault="00A806F0" w:rsidP="00580DA0">
      <w:pPr>
        <w:pStyle w:val="Heading2"/>
        <w:numPr>
          <w:ilvl w:val="1"/>
          <w:numId w:val="14"/>
        </w:numPr>
        <w:spacing w:before="0" w:line="240" w:lineRule="auto"/>
        <w:ind w:left="1440" w:hanging="1440"/>
        <w:jc w:val="both"/>
        <w:rPr>
          <w:rFonts w:asciiTheme="minorHAnsi" w:eastAsia="Times New Roman" w:hAnsiTheme="minorHAnsi" w:cstheme="minorHAnsi"/>
          <w:iCs/>
          <w:color w:val="auto"/>
          <w:sz w:val="24"/>
          <w:szCs w:val="24"/>
          <w:lang w:val="en-IN"/>
        </w:rPr>
      </w:pPr>
      <w:bookmarkStart w:id="1101" w:name="_Toc511401546"/>
      <w:r w:rsidRPr="00C24422">
        <w:rPr>
          <w:rFonts w:asciiTheme="minorHAnsi" w:eastAsia="Times New Roman" w:hAnsiTheme="minorHAnsi" w:cstheme="minorHAnsi"/>
          <w:iCs/>
          <w:color w:val="auto"/>
          <w:sz w:val="24"/>
          <w:szCs w:val="24"/>
          <w:lang w:val="en-IN"/>
        </w:rPr>
        <w:t>Field Hydraulic Test</w:t>
      </w:r>
      <w:bookmarkEnd w:id="1101"/>
    </w:p>
    <w:p w:rsidR="0005643F" w:rsidRPr="00C24422" w:rsidRDefault="0005643F" w:rsidP="0027096A">
      <w:pPr>
        <w:spacing w:after="0" w:line="240" w:lineRule="auto"/>
        <w:rPr>
          <w:lang w:val="en-IN"/>
        </w:rPr>
      </w:pPr>
    </w:p>
    <w:p w:rsidR="00A806F0" w:rsidRPr="00C24422" w:rsidRDefault="00EC5968" w:rsidP="00580DA0">
      <w:pPr>
        <w:pStyle w:val="ListParagraph"/>
        <w:numPr>
          <w:ilvl w:val="0"/>
          <w:numId w:val="5"/>
        </w:numPr>
        <w:spacing w:after="0" w:line="240" w:lineRule="auto"/>
        <w:jc w:val="both"/>
        <w:rPr>
          <w:sz w:val="24"/>
          <w:szCs w:val="24"/>
        </w:rPr>
      </w:pPr>
      <w:r w:rsidRPr="00C24422">
        <w:rPr>
          <w:sz w:val="24"/>
          <w:szCs w:val="24"/>
        </w:rPr>
        <w:t>The s</w:t>
      </w:r>
      <w:r w:rsidR="00A806F0" w:rsidRPr="00C24422">
        <w:rPr>
          <w:sz w:val="24"/>
          <w:szCs w:val="24"/>
        </w:rPr>
        <w:t>ec</w:t>
      </w:r>
      <w:r w:rsidRPr="00C24422">
        <w:rPr>
          <w:sz w:val="24"/>
          <w:szCs w:val="24"/>
        </w:rPr>
        <w:t>tional hydraulic t</w:t>
      </w:r>
      <w:r w:rsidR="00A806F0" w:rsidRPr="00C24422">
        <w:rPr>
          <w:sz w:val="24"/>
          <w:szCs w:val="24"/>
        </w:rPr>
        <w:t>est shall be carried out after the pipe</w:t>
      </w:r>
      <w:r w:rsidR="0090068B" w:rsidRPr="00C24422">
        <w:rPr>
          <w:sz w:val="24"/>
          <w:szCs w:val="24"/>
        </w:rPr>
        <w:t xml:space="preserve"> </w:t>
      </w:r>
      <w:r w:rsidR="00A806F0" w:rsidRPr="00C24422">
        <w:rPr>
          <w:sz w:val="24"/>
          <w:szCs w:val="24"/>
        </w:rPr>
        <w:t>line section to be tested has been laid</w:t>
      </w:r>
      <w:r w:rsidRPr="00C24422">
        <w:rPr>
          <w:sz w:val="24"/>
          <w:szCs w:val="24"/>
        </w:rPr>
        <w:t>,</w:t>
      </w:r>
      <w:r w:rsidR="00D862DA" w:rsidRPr="00C24422">
        <w:rPr>
          <w:sz w:val="24"/>
          <w:szCs w:val="24"/>
        </w:rPr>
        <w:t xml:space="preserve"> join</w:t>
      </w:r>
      <w:r w:rsidR="00A806F0" w:rsidRPr="00C24422">
        <w:rPr>
          <w:sz w:val="24"/>
          <w:szCs w:val="24"/>
        </w:rPr>
        <w:t>ed</w:t>
      </w:r>
      <w:r w:rsidRPr="00C24422">
        <w:rPr>
          <w:sz w:val="24"/>
          <w:szCs w:val="24"/>
        </w:rPr>
        <w:t>,</w:t>
      </w:r>
      <w:r w:rsidR="00A806F0" w:rsidRPr="00C24422">
        <w:rPr>
          <w:sz w:val="24"/>
          <w:szCs w:val="24"/>
        </w:rPr>
        <w:t xml:space="preserve"> and backfilled to a depth sufficient to prevent floatation, but leaving the joints </w:t>
      </w:r>
      <w:r w:rsidR="0042240C" w:rsidRPr="00C24422">
        <w:rPr>
          <w:sz w:val="24"/>
          <w:szCs w:val="24"/>
        </w:rPr>
        <w:t xml:space="preserve">exposed which are to be tested.  </w:t>
      </w:r>
      <w:r w:rsidR="00A806F0" w:rsidRPr="00C24422">
        <w:rPr>
          <w:sz w:val="24"/>
          <w:szCs w:val="24"/>
        </w:rPr>
        <w:t>The sections t</w:t>
      </w:r>
      <w:r w:rsidR="0042240C" w:rsidRPr="00C24422">
        <w:rPr>
          <w:sz w:val="24"/>
          <w:szCs w:val="24"/>
        </w:rPr>
        <w:t>o be tested shall have prior approval from the Employer</w:t>
      </w:r>
      <w:r w:rsidR="00A806F0" w:rsidRPr="00C24422">
        <w:rPr>
          <w:sz w:val="24"/>
          <w:szCs w:val="24"/>
        </w:rPr>
        <w:t xml:space="preserve"> and shall not be longer than 2000 m</w:t>
      </w:r>
      <w:r w:rsidR="0042240C" w:rsidRPr="00C24422">
        <w:rPr>
          <w:sz w:val="24"/>
          <w:szCs w:val="24"/>
        </w:rPr>
        <w:t>.  W</w:t>
      </w:r>
      <w:r w:rsidR="00A806F0" w:rsidRPr="00C24422">
        <w:rPr>
          <w:sz w:val="24"/>
          <w:szCs w:val="24"/>
        </w:rPr>
        <w:t>hen eithe</w:t>
      </w:r>
      <w:r w:rsidR="00D862DA" w:rsidRPr="00C24422">
        <w:rPr>
          <w:sz w:val="24"/>
          <w:szCs w:val="24"/>
        </w:rPr>
        <w:t>r the pipeline shall be</w:t>
      </w:r>
      <w:r w:rsidR="00A806F0" w:rsidRPr="00C24422">
        <w:rPr>
          <w:sz w:val="24"/>
          <w:szCs w:val="24"/>
        </w:rPr>
        <w:t xml:space="preserve"> laid adjacent to or underneath the carriageway or when section</w:t>
      </w:r>
      <w:r w:rsidR="0042240C" w:rsidRPr="00C24422">
        <w:rPr>
          <w:sz w:val="24"/>
          <w:szCs w:val="24"/>
        </w:rPr>
        <w:t xml:space="preserve"> includes an air valve chamber, t</w:t>
      </w:r>
      <w:r w:rsidR="00A806F0" w:rsidRPr="00C24422">
        <w:rPr>
          <w:sz w:val="24"/>
          <w:szCs w:val="24"/>
        </w:rPr>
        <w:t>he joints between each tested section shall be left exposed until the pipeline has passed the test on completion.</w:t>
      </w:r>
    </w:p>
    <w:p w:rsidR="00AB5435" w:rsidRPr="00C24422" w:rsidRDefault="00AB5435" w:rsidP="0027096A">
      <w:pPr>
        <w:pStyle w:val="Default"/>
        <w:ind w:left="3510"/>
        <w:jc w:val="both"/>
        <w:rPr>
          <w:rFonts w:asciiTheme="minorHAnsi" w:hAnsiTheme="minorHAnsi" w:cstheme="minorHAnsi"/>
          <w:color w:val="auto"/>
          <w:lang w:val="en-IN"/>
        </w:rPr>
      </w:pPr>
    </w:p>
    <w:p w:rsidR="00A806F0" w:rsidRPr="00C24422" w:rsidRDefault="00A806F0" w:rsidP="00580DA0">
      <w:pPr>
        <w:pStyle w:val="ListParagraph"/>
        <w:numPr>
          <w:ilvl w:val="0"/>
          <w:numId w:val="5"/>
        </w:numPr>
        <w:spacing w:after="0" w:line="240" w:lineRule="auto"/>
        <w:jc w:val="both"/>
        <w:rPr>
          <w:rFonts w:cstheme="minorHAnsi"/>
          <w:sz w:val="24"/>
          <w:szCs w:val="24"/>
        </w:rPr>
      </w:pPr>
      <w:r w:rsidRPr="00C24422">
        <w:rPr>
          <w:rFonts w:cstheme="minorHAnsi"/>
          <w:sz w:val="24"/>
          <w:szCs w:val="24"/>
        </w:rPr>
        <w:t>Each length of the pipeline to be tested shall be capped or blanked off at each end and securely strutted or restrained to withstand the forces which will be exerted whe</w:t>
      </w:r>
      <w:r w:rsidR="00502073" w:rsidRPr="00C24422">
        <w:rPr>
          <w:rFonts w:cstheme="minorHAnsi"/>
          <w:sz w:val="24"/>
          <w:szCs w:val="24"/>
        </w:rPr>
        <w:t xml:space="preserve">n the test pressure is applied.  </w:t>
      </w:r>
      <w:r w:rsidRPr="00C24422">
        <w:rPr>
          <w:rFonts w:cstheme="minorHAnsi"/>
          <w:sz w:val="24"/>
          <w:szCs w:val="24"/>
        </w:rPr>
        <w:t>Air valves already fitted shall be permitted to function during the test.</w:t>
      </w:r>
    </w:p>
    <w:p w:rsidR="00AB5435" w:rsidRPr="00C24422" w:rsidRDefault="00AB5435" w:rsidP="0027096A">
      <w:pPr>
        <w:pStyle w:val="ListParagraph"/>
        <w:spacing w:after="0" w:line="240" w:lineRule="auto"/>
        <w:ind w:left="2790"/>
        <w:jc w:val="both"/>
        <w:rPr>
          <w:rFonts w:cstheme="minorHAnsi"/>
          <w:sz w:val="24"/>
          <w:szCs w:val="24"/>
        </w:rPr>
      </w:pPr>
    </w:p>
    <w:p w:rsidR="00AB5435" w:rsidRPr="00C24422" w:rsidRDefault="00A806F0" w:rsidP="00580DA0">
      <w:pPr>
        <w:pStyle w:val="ListParagraph"/>
        <w:numPr>
          <w:ilvl w:val="0"/>
          <w:numId w:val="5"/>
        </w:numPr>
        <w:spacing w:after="0" w:line="240" w:lineRule="auto"/>
        <w:jc w:val="both"/>
        <w:rPr>
          <w:rFonts w:cstheme="minorHAnsi"/>
          <w:sz w:val="24"/>
          <w:szCs w:val="24"/>
        </w:rPr>
      </w:pPr>
      <w:r w:rsidRPr="00C24422">
        <w:rPr>
          <w:rFonts w:cstheme="minorHAnsi"/>
          <w:sz w:val="24"/>
          <w:szCs w:val="24"/>
        </w:rPr>
        <w:t>Proposals for testing where thrusts o</w:t>
      </w:r>
      <w:r w:rsidR="008A1D95" w:rsidRPr="00C24422">
        <w:rPr>
          <w:rFonts w:cstheme="minorHAnsi"/>
          <w:sz w:val="24"/>
          <w:szCs w:val="24"/>
        </w:rPr>
        <w:t xml:space="preserve">n structures are involved, or </w:t>
      </w:r>
      <w:r w:rsidRPr="00C24422">
        <w:rPr>
          <w:rFonts w:cstheme="minorHAnsi"/>
          <w:sz w:val="24"/>
          <w:szCs w:val="24"/>
        </w:rPr>
        <w:t xml:space="preserve">where thrust flanges on the piping are installed, shall be </w:t>
      </w:r>
      <w:r w:rsidR="008A1D95" w:rsidRPr="00C24422">
        <w:rPr>
          <w:rFonts w:cstheme="minorHAnsi"/>
          <w:sz w:val="24"/>
          <w:szCs w:val="24"/>
        </w:rPr>
        <w:t xml:space="preserve">made with </w:t>
      </w:r>
      <w:r w:rsidR="004C151F" w:rsidRPr="00C24422">
        <w:rPr>
          <w:rFonts w:cstheme="minorHAnsi"/>
          <w:sz w:val="24"/>
          <w:szCs w:val="24"/>
        </w:rPr>
        <w:t>prior approval of the e</w:t>
      </w:r>
      <w:r w:rsidR="00502073" w:rsidRPr="00C24422">
        <w:rPr>
          <w:rFonts w:cstheme="minorHAnsi"/>
          <w:sz w:val="24"/>
          <w:szCs w:val="24"/>
        </w:rPr>
        <w:t>mployer</w:t>
      </w:r>
      <w:r w:rsidRPr="00C24422">
        <w:rPr>
          <w:rFonts w:cstheme="minorHAnsi"/>
          <w:sz w:val="24"/>
          <w:szCs w:val="24"/>
        </w:rPr>
        <w:t xml:space="preserve">. </w:t>
      </w:r>
    </w:p>
    <w:p w:rsidR="00055C91" w:rsidRPr="00C24422" w:rsidRDefault="00055C91" w:rsidP="0027096A">
      <w:pPr>
        <w:spacing w:after="0" w:line="240" w:lineRule="auto"/>
        <w:jc w:val="both"/>
        <w:rPr>
          <w:rFonts w:cstheme="minorHAnsi"/>
          <w:sz w:val="24"/>
          <w:szCs w:val="24"/>
        </w:rPr>
      </w:pPr>
    </w:p>
    <w:p w:rsidR="00AB5435" w:rsidRPr="00C24422" w:rsidRDefault="00A806F0" w:rsidP="00580DA0">
      <w:pPr>
        <w:pStyle w:val="ListParagraph"/>
        <w:numPr>
          <w:ilvl w:val="0"/>
          <w:numId w:val="5"/>
        </w:numPr>
        <w:spacing w:after="0" w:line="240" w:lineRule="auto"/>
        <w:jc w:val="both"/>
        <w:rPr>
          <w:rFonts w:cstheme="minorHAnsi"/>
          <w:sz w:val="24"/>
          <w:szCs w:val="24"/>
        </w:rPr>
      </w:pPr>
      <w:r w:rsidRPr="00C24422">
        <w:rPr>
          <w:rFonts w:cstheme="minorHAnsi"/>
          <w:sz w:val="24"/>
          <w:szCs w:val="24"/>
        </w:rPr>
        <w:t>The method of filling the pipe</w:t>
      </w:r>
      <w:r w:rsidR="0090068B" w:rsidRPr="00C24422">
        <w:rPr>
          <w:rFonts w:cstheme="minorHAnsi"/>
          <w:sz w:val="24"/>
          <w:szCs w:val="24"/>
        </w:rPr>
        <w:t xml:space="preserve"> </w:t>
      </w:r>
      <w:r w:rsidRPr="00C24422">
        <w:rPr>
          <w:rFonts w:cstheme="minorHAnsi"/>
          <w:sz w:val="24"/>
          <w:szCs w:val="24"/>
        </w:rPr>
        <w:t>line with water s</w:t>
      </w:r>
      <w:r w:rsidR="008A1D95" w:rsidRPr="00C24422">
        <w:rPr>
          <w:rFonts w:cstheme="minorHAnsi"/>
          <w:sz w:val="24"/>
          <w:szCs w:val="24"/>
        </w:rPr>
        <w:t xml:space="preserve">hall be approved by the Employer.  </w:t>
      </w:r>
      <w:r w:rsidRPr="00C24422">
        <w:rPr>
          <w:rFonts w:cstheme="minorHAnsi"/>
          <w:sz w:val="24"/>
          <w:szCs w:val="24"/>
        </w:rPr>
        <w:t>The length under test shall be filled making certain that all air is displaced through an air valve or any other appropriate mecha</w:t>
      </w:r>
      <w:r w:rsidR="00C22504" w:rsidRPr="00C24422">
        <w:rPr>
          <w:rFonts w:cstheme="minorHAnsi"/>
          <w:sz w:val="24"/>
          <w:szCs w:val="24"/>
        </w:rPr>
        <w:t>nism as approved by the e</w:t>
      </w:r>
      <w:r w:rsidR="008A1D95" w:rsidRPr="00C24422">
        <w:rPr>
          <w:rFonts w:cstheme="minorHAnsi"/>
          <w:sz w:val="24"/>
          <w:szCs w:val="24"/>
        </w:rPr>
        <w:t xml:space="preserve">mployer.  </w:t>
      </w:r>
      <w:r w:rsidRPr="00C24422">
        <w:rPr>
          <w:rFonts w:cstheme="minorHAnsi"/>
          <w:sz w:val="24"/>
          <w:szCs w:val="24"/>
        </w:rPr>
        <w:t>The test length shall then remain under constant moderate pressure, 10 to 20</w:t>
      </w:r>
      <w:r w:rsidR="008A1D95" w:rsidRPr="00C24422">
        <w:rPr>
          <w:rFonts w:cstheme="minorHAnsi"/>
          <w:sz w:val="24"/>
          <w:szCs w:val="24"/>
        </w:rPr>
        <w:t xml:space="preserve"> </w:t>
      </w:r>
      <w:r w:rsidRPr="00C24422">
        <w:rPr>
          <w:rFonts w:cstheme="minorHAnsi"/>
          <w:sz w:val="24"/>
          <w:szCs w:val="24"/>
        </w:rPr>
        <w:t>m head of water, for a period of several hours until the pressure can be maintai</w:t>
      </w:r>
      <w:r w:rsidR="008A1D95" w:rsidRPr="00C24422">
        <w:rPr>
          <w:rFonts w:cstheme="minorHAnsi"/>
          <w:sz w:val="24"/>
          <w:szCs w:val="24"/>
        </w:rPr>
        <w:t xml:space="preserve">ned without additional pumping.  </w:t>
      </w:r>
      <w:r w:rsidRPr="00C24422">
        <w:rPr>
          <w:rFonts w:cstheme="minorHAnsi"/>
          <w:sz w:val="24"/>
          <w:szCs w:val="24"/>
        </w:rPr>
        <w:t>The cost of water shall be borne by the contractor.</w:t>
      </w:r>
    </w:p>
    <w:p w:rsidR="006B5A53" w:rsidRPr="00C24422" w:rsidRDefault="006B5A53" w:rsidP="0027096A">
      <w:pPr>
        <w:spacing w:after="0" w:line="240" w:lineRule="auto"/>
        <w:jc w:val="both"/>
        <w:rPr>
          <w:rFonts w:cstheme="minorHAnsi"/>
          <w:sz w:val="24"/>
          <w:szCs w:val="24"/>
        </w:rPr>
      </w:pPr>
    </w:p>
    <w:p w:rsidR="004E1F2F" w:rsidRPr="00C24422" w:rsidRDefault="00A806F0" w:rsidP="00580DA0">
      <w:pPr>
        <w:pStyle w:val="ListParagraph"/>
        <w:numPr>
          <w:ilvl w:val="0"/>
          <w:numId w:val="5"/>
        </w:numPr>
        <w:spacing w:after="0" w:line="240" w:lineRule="auto"/>
        <w:jc w:val="both"/>
        <w:rPr>
          <w:rFonts w:cstheme="minorHAnsi"/>
          <w:sz w:val="24"/>
          <w:szCs w:val="24"/>
        </w:rPr>
      </w:pPr>
      <w:r w:rsidRPr="00C24422">
        <w:rPr>
          <w:rFonts w:cstheme="minorHAnsi"/>
          <w:sz w:val="24"/>
          <w:szCs w:val="24"/>
        </w:rPr>
        <w:t>The pressure shall then be slowly increased at a maximum rate of 1 bar per minute to the full test pressure and pumping discontinued for 3 hours or until the pressure has dropped by 10</w:t>
      </w:r>
      <w:r w:rsidR="00A342E3" w:rsidRPr="00C24422">
        <w:rPr>
          <w:rFonts w:cstheme="minorHAnsi"/>
          <w:sz w:val="24"/>
          <w:szCs w:val="24"/>
        </w:rPr>
        <w:t xml:space="preserve"> m, whichever occurs earlier. </w:t>
      </w:r>
      <w:r w:rsidRPr="00C24422">
        <w:rPr>
          <w:rFonts w:cstheme="minorHAnsi"/>
          <w:sz w:val="24"/>
          <w:szCs w:val="24"/>
        </w:rPr>
        <w:t>Thereafter</w:t>
      </w:r>
      <w:r w:rsidR="008A1D95" w:rsidRPr="00C24422">
        <w:rPr>
          <w:rFonts w:cstheme="minorHAnsi"/>
          <w:sz w:val="24"/>
          <w:szCs w:val="24"/>
        </w:rPr>
        <w:t>,</w:t>
      </w:r>
      <w:r w:rsidRPr="00C24422">
        <w:rPr>
          <w:rFonts w:cstheme="minorHAnsi"/>
          <w:sz w:val="24"/>
          <w:szCs w:val="24"/>
        </w:rPr>
        <w:t xml:space="preserve"> pumping shall be resumed and continued until the t</w:t>
      </w:r>
      <w:r w:rsidR="008A1D95" w:rsidRPr="00C24422">
        <w:rPr>
          <w:rFonts w:cstheme="minorHAnsi"/>
          <w:sz w:val="24"/>
          <w:szCs w:val="24"/>
        </w:rPr>
        <w:t xml:space="preserve">est pressure has been restored.  </w:t>
      </w:r>
      <w:r w:rsidRPr="00C24422">
        <w:rPr>
          <w:rFonts w:cstheme="minorHAnsi"/>
          <w:sz w:val="24"/>
          <w:szCs w:val="24"/>
        </w:rPr>
        <w:t>The quantity of water pumped to</w:t>
      </w:r>
      <w:r w:rsidR="008A1D95" w:rsidRPr="00C24422">
        <w:rPr>
          <w:rFonts w:cstheme="minorHAnsi"/>
          <w:sz w:val="24"/>
          <w:szCs w:val="24"/>
        </w:rPr>
        <w:t xml:space="preserve"> restore the pressure, </w:t>
      </w:r>
      <w:r w:rsidRPr="00C24422">
        <w:rPr>
          <w:rFonts w:cstheme="minorHAnsi"/>
          <w:sz w:val="24"/>
          <w:szCs w:val="24"/>
        </w:rPr>
        <w:t>called make up water, shall be the measure of thermal expansion or leakage from discontinuation of pumping until its resumption.</w:t>
      </w:r>
      <w:r w:rsidR="00A342E3" w:rsidRPr="00C24422">
        <w:rPr>
          <w:rFonts w:cstheme="minorHAnsi"/>
          <w:sz w:val="24"/>
          <w:szCs w:val="24"/>
        </w:rPr>
        <w:t xml:space="preserve"> </w:t>
      </w:r>
      <w:r w:rsidR="00911029" w:rsidRPr="00C24422">
        <w:rPr>
          <w:rFonts w:cstheme="minorHAnsi"/>
          <w:sz w:val="24"/>
          <w:szCs w:val="24"/>
        </w:rPr>
        <w:t>The make-up water s</w:t>
      </w:r>
      <w:r w:rsidR="004E1F2F" w:rsidRPr="00C24422">
        <w:rPr>
          <w:rFonts w:cstheme="minorHAnsi"/>
          <w:sz w:val="24"/>
          <w:szCs w:val="24"/>
        </w:rPr>
        <w:t>hall be as given in below table:</w:t>
      </w:r>
    </w:p>
    <w:p w:rsidR="00E95E50" w:rsidRPr="00C24422" w:rsidRDefault="00E95E50" w:rsidP="00E95E50">
      <w:pPr>
        <w:spacing w:after="0" w:line="240" w:lineRule="auto"/>
        <w:jc w:val="both"/>
        <w:rPr>
          <w:rFonts w:cstheme="minorHAnsi"/>
          <w:sz w:val="24"/>
          <w:szCs w:val="24"/>
        </w:rPr>
      </w:pPr>
    </w:p>
    <w:tbl>
      <w:tblPr>
        <w:tblW w:w="7133" w:type="dxa"/>
        <w:tblInd w:w="28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71"/>
        <w:gridCol w:w="1654"/>
        <w:gridCol w:w="1654"/>
        <w:gridCol w:w="1654"/>
      </w:tblGrid>
      <w:tr w:rsidR="00911029" w:rsidRPr="00C24422" w:rsidTr="00C55D67">
        <w:tc>
          <w:tcPr>
            <w:tcW w:w="2171" w:type="dxa"/>
            <w:vMerge w:val="restart"/>
            <w:shd w:val="clear" w:color="auto" w:fill="FDE9D9" w:themeFill="accent6" w:themeFillTint="33"/>
            <w:vAlign w:val="center"/>
          </w:tcPr>
          <w:p w:rsidR="00911029" w:rsidRPr="00C24422" w:rsidRDefault="0090068B" w:rsidP="009A3C59">
            <w:pPr>
              <w:spacing w:after="0" w:line="240" w:lineRule="auto"/>
              <w:jc w:val="center"/>
              <w:rPr>
                <w:rFonts w:cstheme="minorHAnsi"/>
                <w:b/>
                <w:sz w:val="24"/>
                <w:szCs w:val="24"/>
                <w:lang w:val="en-IN"/>
              </w:rPr>
            </w:pPr>
            <w:r w:rsidRPr="00C24422">
              <w:rPr>
                <w:rFonts w:cstheme="minorHAnsi"/>
                <w:b/>
                <w:sz w:val="24"/>
                <w:szCs w:val="24"/>
                <w:lang w:val="en-IN"/>
              </w:rPr>
              <w:t>P</w:t>
            </w:r>
            <w:r w:rsidR="00A342E3" w:rsidRPr="00C24422">
              <w:rPr>
                <w:rFonts w:cstheme="minorHAnsi"/>
                <w:b/>
                <w:sz w:val="24"/>
                <w:szCs w:val="24"/>
                <w:lang w:val="en-IN"/>
              </w:rPr>
              <w:t xml:space="preserve">ipeline OD </w:t>
            </w:r>
            <w:r w:rsidR="00911029" w:rsidRPr="00C24422">
              <w:rPr>
                <w:rFonts w:cstheme="minorHAnsi"/>
                <w:b/>
                <w:sz w:val="24"/>
                <w:szCs w:val="24"/>
                <w:lang w:val="en-IN"/>
              </w:rPr>
              <w:t>(mm)</w:t>
            </w:r>
          </w:p>
        </w:tc>
        <w:tc>
          <w:tcPr>
            <w:tcW w:w="0" w:type="auto"/>
            <w:gridSpan w:val="3"/>
            <w:shd w:val="clear" w:color="auto" w:fill="FDE9D9" w:themeFill="accent6" w:themeFillTint="33"/>
          </w:tcPr>
          <w:p w:rsidR="00911029" w:rsidRPr="00C24422" w:rsidRDefault="00911029" w:rsidP="00E95E50">
            <w:pPr>
              <w:spacing w:after="0" w:line="240" w:lineRule="auto"/>
              <w:jc w:val="center"/>
              <w:rPr>
                <w:rFonts w:cstheme="minorHAnsi"/>
                <w:b/>
                <w:sz w:val="24"/>
                <w:szCs w:val="24"/>
                <w:lang w:val="en-IN"/>
              </w:rPr>
            </w:pPr>
            <w:r w:rsidRPr="00C24422">
              <w:rPr>
                <w:rFonts w:cstheme="minorHAnsi"/>
                <w:b/>
                <w:sz w:val="24"/>
                <w:szCs w:val="24"/>
                <w:lang w:val="en-IN"/>
              </w:rPr>
              <w:t>Lit</w:t>
            </w:r>
            <w:r w:rsidR="0090068B" w:rsidRPr="00C24422">
              <w:rPr>
                <w:rFonts w:cstheme="minorHAnsi"/>
                <w:b/>
                <w:sz w:val="24"/>
                <w:szCs w:val="24"/>
                <w:lang w:val="en-IN"/>
              </w:rPr>
              <w:t>res per 1000 m of the Pipe Length T</w:t>
            </w:r>
            <w:r w:rsidRPr="00C24422">
              <w:rPr>
                <w:rFonts w:cstheme="minorHAnsi"/>
                <w:b/>
                <w:sz w:val="24"/>
                <w:szCs w:val="24"/>
                <w:lang w:val="en-IN"/>
              </w:rPr>
              <w:t>ested</w:t>
            </w:r>
          </w:p>
        </w:tc>
      </w:tr>
      <w:tr w:rsidR="00A342E3" w:rsidRPr="00C24422" w:rsidTr="00C55D67">
        <w:tc>
          <w:tcPr>
            <w:tcW w:w="2171" w:type="dxa"/>
            <w:vMerge/>
            <w:shd w:val="clear" w:color="auto" w:fill="FDE9D9" w:themeFill="accent6" w:themeFillTint="33"/>
          </w:tcPr>
          <w:p w:rsidR="00911029" w:rsidRPr="00C24422" w:rsidRDefault="00911029" w:rsidP="00E95E50">
            <w:pPr>
              <w:spacing w:after="0" w:line="240" w:lineRule="auto"/>
              <w:jc w:val="center"/>
              <w:rPr>
                <w:rFonts w:cstheme="minorHAnsi"/>
                <w:b/>
                <w:sz w:val="24"/>
                <w:szCs w:val="24"/>
                <w:lang w:val="en-IN"/>
              </w:rPr>
            </w:pPr>
          </w:p>
        </w:tc>
        <w:tc>
          <w:tcPr>
            <w:tcW w:w="0" w:type="auto"/>
            <w:shd w:val="clear" w:color="auto" w:fill="FDE9D9" w:themeFill="accent6" w:themeFillTint="33"/>
          </w:tcPr>
          <w:p w:rsidR="00911029" w:rsidRPr="00C24422" w:rsidRDefault="00A342E3" w:rsidP="00E95E50">
            <w:pPr>
              <w:spacing w:after="0" w:line="240" w:lineRule="auto"/>
              <w:jc w:val="center"/>
              <w:rPr>
                <w:rFonts w:cstheme="minorHAnsi"/>
                <w:b/>
                <w:sz w:val="24"/>
                <w:szCs w:val="24"/>
                <w:lang w:val="en-IN"/>
              </w:rPr>
            </w:pPr>
            <w:r w:rsidRPr="00C24422">
              <w:rPr>
                <w:rFonts w:cstheme="minorHAnsi"/>
                <w:b/>
                <w:sz w:val="24"/>
                <w:szCs w:val="24"/>
                <w:lang w:val="en-IN"/>
              </w:rPr>
              <w:t xml:space="preserve">1 - </w:t>
            </w:r>
            <w:r w:rsidR="0090068B" w:rsidRPr="00C24422">
              <w:rPr>
                <w:rFonts w:cstheme="minorHAnsi"/>
                <w:b/>
                <w:sz w:val="24"/>
                <w:szCs w:val="24"/>
                <w:lang w:val="en-IN"/>
              </w:rPr>
              <w:t>Hour T</w:t>
            </w:r>
            <w:r w:rsidR="00911029" w:rsidRPr="00C24422">
              <w:rPr>
                <w:rFonts w:cstheme="minorHAnsi"/>
                <w:b/>
                <w:sz w:val="24"/>
                <w:szCs w:val="24"/>
                <w:lang w:val="en-IN"/>
              </w:rPr>
              <w:t>est</w:t>
            </w:r>
          </w:p>
        </w:tc>
        <w:tc>
          <w:tcPr>
            <w:tcW w:w="0" w:type="auto"/>
            <w:shd w:val="clear" w:color="auto" w:fill="FDE9D9" w:themeFill="accent6" w:themeFillTint="33"/>
          </w:tcPr>
          <w:p w:rsidR="00911029" w:rsidRPr="00C24422" w:rsidRDefault="00A342E3" w:rsidP="00E95E50">
            <w:pPr>
              <w:spacing w:after="0" w:line="240" w:lineRule="auto"/>
              <w:jc w:val="center"/>
              <w:rPr>
                <w:rFonts w:cstheme="minorHAnsi"/>
                <w:b/>
                <w:sz w:val="24"/>
                <w:szCs w:val="24"/>
                <w:lang w:val="en-IN"/>
              </w:rPr>
            </w:pPr>
            <w:r w:rsidRPr="00C24422">
              <w:rPr>
                <w:rFonts w:cstheme="minorHAnsi"/>
                <w:b/>
                <w:sz w:val="24"/>
                <w:szCs w:val="24"/>
                <w:lang w:val="en-IN"/>
              </w:rPr>
              <w:t>2 -</w:t>
            </w:r>
            <w:r w:rsidR="0090068B" w:rsidRPr="00C24422">
              <w:rPr>
                <w:rFonts w:cstheme="minorHAnsi"/>
                <w:b/>
                <w:sz w:val="24"/>
                <w:szCs w:val="24"/>
                <w:lang w:val="en-IN"/>
              </w:rPr>
              <w:t xml:space="preserve"> Hour T</w:t>
            </w:r>
            <w:r w:rsidR="00911029" w:rsidRPr="00C24422">
              <w:rPr>
                <w:rFonts w:cstheme="minorHAnsi"/>
                <w:b/>
                <w:sz w:val="24"/>
                <w:szCs w:val="24"/>
                <w:lang w:val="en-IN"/>
              </w:rPr>
              <w:t>est</w:t>
            </w:r>
          </w:p>
        </w:tc>
        <w:tc>
          <w:tcPr>
            <w:tcW w:w="0" w:type="auto"/>
            <w:shd w:val="clear" w:color="auto" w:fill="FDE9D9" w:themeFill="accent6" w:themeFillTint="33"/>
          </w:tcPr>
          <w:p w:rsidR="00911029" w:rsidRPr="00C24422" w:rsidRDefault="00A342E3" w:rsidP="00E95E50">
            <w:pPr>
              <w:spacing w:after="0" w:line="240" w:lineRule="auto"/>
              <w:jc w:val="center"/>
              <w:rPr>
                <w:rFonts w:cstheme="minorHAnsi"/>
                <w:b/>
                <w:sz w:val="24"/>
                <w:szCs w:val="24"/>
                <w:lang w:val="en-IN"/>
              </w:rPr>
            </w:pPr>
            <w:r w:rsidRPr="00C24422">
              <w:rPr>
                <w:rFonts w:cstheme="minorHAnsi"/>
                <w:b/>
                <w:sz w:val="24"/>
                <w:szCs w:val="24"/>
                <w:lang w:val="en-IN"/>
              </w:rPr>
              <w:t>3 -</w:t>
            </w:r>
            <w:r w:rsidR="0090068B" w:rsidRPr="00C24422">
              <w:rPr>
                <w:rFonts w:cstheme="minorHAnsi"/>
                <w:b/>
                <w:sz w:val="24"/>
                <w:szCs w:val="24"/>
                <w:lang w:val="en-IN"/>
              </w:rPr>
              <w:t xml:space="preserve"> Hour T</w:t>
            </w:r>
            <w:r w:rsidR="00911029" w:rsidRPr="00C24422">
              <w:rPr>
                <w:rFonts w:cstheme="minorHAnsi"/>
                <w:b/>
                <w:sz w:val="24"/>
                <w:szCs w:val="24"/>
                <w:lang w:val="en-IN"/>
              </w:rPr>
              <w:t>est</w:t>
            </w:r>
          </w:p>
        </w:tc>
      </w:tr>
      <w:tr w:rsidR="00A342E3" w:rsidRPr="00C24422" w:rsidTr="00C55D67">
        <w:tc>
          <w:tcPr>
            <w:tcW w:w="2171" w:type="dxa"/>
          </w:tcPr>
          <w:p w:rsidR="00911029" w:rsidRPr="00C24422" w:rsidRDefault="00911029" w:rsidP="00E95E50">
            <w:pPr>
              <w:spacing w:after="0" w:line="240" w:lineRule="auto"/>
              <w:jc w:val="center"/>
              <w:rPr>
                <w:rFonts w:cstheme="minorHAnsi"/>
                <w:sz w:val="24"/>
                <w:szCs w:val="24"/>
                <w:lang w:val="en-IN"/>
              </w:rPr>
            </w:pPr>
            <w:r w:rsidRPr="00C24422">
              <w:rPr>
                <w:rFonts w:cstheme="minorHAnsi"/>
                <w:sz w:val="24"/>
                <w:szCs w:val="24"/>
                <w:lang w:val="en-IN"/>
              </w:rPr>
              <w:t>63</w:t>
            </w:r>
          </w:p>
        </w:tc>
        <w:tc>
          <w:tcPr>
            <w:tcW w:w="0" w:type="auto"/>
          </w:tcPr>
          <w:p w:rsidR="00911029" w:rsidRPr="00C24422" w:rsidRDefault="00911029" w:rsidP="00E95E50">
            <w:pPr>
              <w:spacing w:after="0" w:line="240" w:lineRule="auto"/>
              <w:jc w:val="center"/>
              <w:rPr>
                <w:rFonts w:cstheme="minorHAnsi"/>
                <w:sz w:val="24"/>
                <w:szCs w:val="24"/>
                <w:lang w:val="en-IN"/>
              </w:rPr>
            </w:pPr>
            <w:r w:rsidRPr="00C24422">
              <w:rPr>
                <w:rFonts w:cstheme="minorHAnsi"/>
                <w:sz w:val="24"/>
                <w:szCs w:val="24"/>
                <w:lang w:val="en-IN"/>
              </w:rPr>
              <w:t>9</w:t>
            </w:r>
          </w:p>
        </w:tc>
        <w:tc>
          <w:tcPr>
            <w:tcW w:w="0" w:type="auto"/>
          </w:tcPr>
          <w:p w:rsidR="00911029" w:rsidRPr="00C24422" w:rsidRDefault="00911029" w:rsidP="00E95E50">
            <w:pPr>
              <w:spacing w:after="0" w:line="240" w:lineRule="auto"/>
              <w:jc w:val="center"/>
              <w:rPr>
                <w:rFonts w:cstheme="minorHAnsi"/>
                <w:sz w:val="24"/>
                <w:szCs w:val="24"/>
                <w:lang w:val="en-IN"/>
              </w:rPr>
            </w:pPr>
            <w:r w:rsidRPr="00C24422">
              <w:rPr>
                <w:rFonts w:cstheme="minorHAnsi"/>
                <w:sz w:val="24"/>
                <w:szCs w:val="24"/>
                <w:lang w:val="en-IN"/>
              </w:rPr>
              <w:t>14</w:t>
            </w:r>
          </w:p>
        </w:tc>
        <w:tc>
          <w:tcPr>
            <w:tcW w:w="0" w:type="auto"/>
          </w:tcPr>
          <w:p w:rsidR="00911029" w:rsidRPr="00C24422" w:rsidRDefault="00911029" w:rsidP="00E95E50">
            <w:pPr>
              <w:spacing w:after="0" w:line="240" w:lineRule="auto"/>
              <w:jc w:val="center"/>
              <w:rPr>
                <w:rFonts w:cstheme="minorHAnsi"/>
                <w:sz w:val="24"/>
                <w:szCs w:val="24"/>
                <w:lang w:val="en-IN"/>
              </w:rPr>
            </w:pPr>
            <w:r w:rsidRPr="00C24422">
              <w:rPr>
                <w:rFonts w:cstheme="minorHAnsi"/>
                <w:sz w:val="24"/>
                <w:szCs w:val="24"/>
                <w:lang w:val="en-IN"/>
              </w:rPr>
              <w:t>24</w:t>
            </w:r>
          </w:p>
        </w:tc>
      </w:tr>
      <w:tr w:rsidR="00A342E3" w:rsidRPr="00C24422" w:rsidTr="00C55D67">
        <w:tc>
          <w:tcPr>
            <w:tcW w:w="2171" w:type="dxa"/>
          </w:tcPr>
          <w:p w:rsidR="00911029" w:rsidRPr="00C24422" w:rsidRDefault="00911029" w:rsidP="00E95E50">
            <w:pPr>
              <w:spacing w:after="0" w:line="240" w:lineRule="auto"/>
              <w:jc w:val="center"/>
              <w:rPr>
                <w:rFonts w:cstheme="minorHAnsi"/>
                <w:sz w:val="24"/>
                <w:szCs w:val="24"/>
                <w:lang w:val="en-IN"/>
              </w:rPr>
            </w:pPr>
            <w:r w:rsidRPr="00C24422">
              <w:rPr>
                <w:rFonts w:cstheme="minorHAnsi"/>
                <w:sz w:val="24"/>
                <w:szCs w:val="24"/>
                <w:lang w:val="en-IN"/>
              </w:rPr>
              <w:t>110</w:t>
            </w:r>
          </w:p>
        </w:tc>
        <w:tc>
          <w:tcPr>
            <w:tcW w:w="0" w:type="auto"/>
          </w:tcPr>
          <w:p w:rsidR="00911029" w:rsidRPr="00C24422" w:rsidRDefault="00911029" w:rsidP="00E95E50">
            <w:pPr>
              <w:spacing w:after="0" w:line="240" w:lineRule="auto"/>
              <w:jc w:val="center"/>
              <w:rPr>
                <w:rFonts w:cstheme="minorHAnsi"/>
                <w:sz w:val="24"/>
                <w:szCs w:val="24"/>
                <w:lang w:val="en-IN"/>
              </w:rPr>
            </w:pPr>
            <w:r w:rsidRPr="00C24422">
              <w:rPr>
                <w:rFonts w:cstheme="minorHAnsi"/>
                <w:sz w:val="24"/>
                <w:szCs w:val="24"/>
                <w:lang w:val="en-IN"/>
              </w:rPr>
              <w:t>16</w:t>
            </w:r>
          </w:p>
        </w:tc>
        <w:tc>
          <w:tcPr>
            <w:tcW w:w="0" w:type="auto"/>
          </w:tcPr>
          <w:p w:rsidR="00911029" w:rsidRPr="00C24422" w:rsidRDefault="00911029" w:rsidP="00E95E50">
            <w:pPr>
              <w:spacing w:after="0" w:line="240" w:lineRule="auto"/>
              <w:jc w:val="center"/>
              <w:rPr>
                <w:rFonts w:cstheme="minorHAnsi"/>
                <w:sz w:val="24"/>
                <w:szCs w:val="24"/>
                <w:lang w:val="en-IN"/>
              </w:rPr>
            </w:pPr>
            <w:r w:rsidRPr="00C24422">
              <w:rPr>
                <w:rFonts w:cstheme="minorHAnsi"/>
                <w:sz w:val="24"/>
                <w:szCs w:val="24"/>
                <w:lang w:val="en-IN"/>
              </w:rPr>
              <w:t>31</w:t>
            </w:r>
          </w:p>
        </w:tc>
        <w:tc>
          <w:tcPr>
            <w:tcW w:w="0" w:type="auto"/>
          </w:tcPr>
          <w:p w:rsidR="00911029" w:rsidRPr="00C24422" w:rsidRDefault="00911029" w:rsidP="00E95E50">
            <w:pPr>
              <w:spacing w:after="0" w:line="240" w:lineRule="auto"/>
              <w:jc w:val="center"/>
              <w:rPr>
                <w:rFonts w:cstheme="minorHAnsi"/>
                <w:sz w:val="24"/>
                <w:szCs w:val="24"/>
                <w:lang w:val="en-IN"/>
              </w:rPr>
            </w:pPr>
            <w:r w:rsidRPr="00C24422">
              <w:rPr>
                <w:rFonts w:cstheme="minorHAnsi"/>
                <w:sz w:val="24"/>
                <w:szCs w:val="24"/>
                <w:lang w:val="en-IN"/>
              </w:rPr>
              <w:t>50</w:t>
            </w:r>
          </w:p>
        </w:tc>
      </w:tr>
      <w:tr w:rsidR="00A342E3" w:rsidRPr="00C24422" w:rsidTr="00C55D67">
        <w:tc>
          <w:tcPr>
            <w:tcW w:w="2171" w:type="dxa"/>
          </w:tcPr>
          <w:p w:rsidR="00911029" w:rsidRPr="00C24422" w:rsidRDefault="00911029" w:rsidP="00E95E50">
            <w:pPr>
              <w:spacing w:after="0" w:line="240" w:lineRule="auto"/>
              <w:jc w:val="center"/>
              <w:rPr>
                <w:rFonts w:cstheme="minorHAnsi"/>
                <w:sz w:val="24"/>
                <w:szCs w:val="24"/>
                <w:lang w:val="en-IN"/>
              </w:rPr>
            </w:pPr>
            <w:r w:rsidRPr="00C24422">
              <w:rPr>
                <w:rFonts w:cstheme="minorHAnsi"/>
                <w:sz w:val="24"/>
                <w:szCs w:val="24"/>
                <w:lang w:val="en-IN"/>
              </w:rPr>
              <w:t>160</w:t>
            </w:r>
          </w:p>
        </w:tc>
        <w:tc>
          <w:tcPr>
            <w:tcW w:w="0" w:type="auto"/>
          </w:tcPr>
          <w:p w:rsidR="00911029" w:rsidRPr="00C24422" w:rsidRDefault="00911029" w:rsidP="00E95E50">
            <w:pPr>
              <w:spacing w:after="0" w:line="240" w:lineRule="auto"/>
              <w:jc w:val="center"/>
              <w:rPr>
                <w:rFonts w:cstheme="minorHAnsi"/>
                <w:sz w:val="24"/>
                <w:szCs w:val="24"/>
                <w:lang w:val="en-IN"/>
              </w:rPr>
            </w:pPr>
            <w:r w:rsidRPr="00C24422">
              <w:rPr>
                <w:rFonts w:cstheme="minorHAnsi"/>
                <w:sz w:val="24"/>
                <w:szCs w:val="24"/>
                <w:lang w:val="en-IN"/>
              </w:rPr>
              <w:t>37</w:t>
            </w:r>
          </w:p>
        </w:tc>
        <w:tc>
          <w:tcPr>
            <w:tcW w:w="0" w:type="auto"/>
          </w:tcPr>
          <w:p w:rsidR="00911029" w:rsidRPr="00C24422" w:rsidRDefault="00911029" w:rsidP="00E95E50">
            <w:pPr>
              <w:spacing w:after="0" w:line="240" w:lineRule="auto"/>
              <w:jc w:val="center"/>
              <w:rPr>
                <w:rFonts w:cstheme="minorHAnsi"/>
                <w:sz w:val="24"/>
                <w:szCs w:val="24"/>
                <w:lang w:val="en-IN"/>
              </w:rPr>
            </w:pPr>
            <w:r w:rsidRPr="00C24422">
              <w:rPr>
                <w:rFonts w:cstheme="minorHAnsi"/>
                <w:sz w:val="24"/>
                <w:szCs w:val="24"/>
                <w:lang w:val="en-IN"/>
              </w:rPr>
              <w:t>74</w:t>
            </w:r>
          </w:p>
        </w:tc>
        <w:tc>
          <w:tcPr>
            <w:tcW w:w="0" w:type="auto"/>
          </w:tcPr>
          <w:p w:rsidR="00911029" w:rsidRPr="00C24422" w:rsidRDefault="00911029" w:rsidP="00E95E50">
            <w:pPr>
              <w:spacing w:after="0" w:line="240" w:lineRule="auto"/>
              <w:jc w:val="center"/>
              <w:rPr>
                <w:rFonts w:cstheme="minorHAnsi"/>
                <w:sz w:val="24"/>
                <w:szCs w:val="24"/>
                <w:lang w:val="en-IN"/>
              </w:rPr>
            </w:pPr>
            <w:r w:rsidRPr="00C24422">
              <w:rPr>
                <w:rFonts w:cstheme="minorHAnsi"/>
                <w:sz w:val="24"/>
                <w:szCs w:val="24"/>
                <w:lang w:val="en-IN"/>
              </w:rPr>
              <w:t>112</w:t>
            </w:r>
          </w:p>
        </w:tc>
      </w:tr>
      <w:tr w:rsidR="00A342E3" w:rsidRPr="00C24422" w:rsidTr="00C55D67">
        <w:tc>
          <w:tcPr>
            <w:tcW w:w="2171" w:type="dxa"/>
          </w:tcPr>
          <w:p w:rsidR="00911029" w:rsidRPr="00C24422" w:rsidRDefault="00911029" w:rsidP="00E95E50">
            <w:pPr>
              <w:spacing w:after="0" w:line="240" w:lineRule="auto"/>
              <w:jc w:val="center"/>
              <w:rPr>
                <w:rFonts w:cstheme="minorHAnsi"/>
                <w:sz w:val="24"/>
                <w:szCs w:val="24"/>
                <w:lang w:val="en-IN"/>
              </w:rPr>
            </w:pPr>
            <w:r w:rsidRPr="00C24422">
              <w:rPr>
                <w:rFonts w:cstheme="minorHAnsi"/>
                <w:sz w:val="24"/>
                <w:szCs w:val="24"/>
                <w:lang w:val="en-IN"/>
              </w:rPr>
              <w:t>200</w:t>
            </w:r>
          </w:p>
        </w:tc>
        <w:tc>
          <w:tcPr>
            <w:tcW w:w="0" w:type="auto"/>
          </w:tcPr>
          <w:p w:rsidR="00911029" w:rsidRPr="00C24422" w:rsidRDefault="00911029" w:rsidP="00E95E50">
            <w:pPr>
              <w:spacing w:after="0" w:line="240" w:lineRule="auto"/>
              <w:jc w:val="center"/>
              <w:rPr>
                <w:rFonts w:cstheme="minorHAnsi"/>
                <w:sz w:val="24"/>
                <w:szCs w:val="24"/>
                <w:lang w:val="en-IN"/>
              </w:rPr>
            </w:pPr>
            <w:r w:rsidRPr="00C24422">
              <w:rPr>
                <w:rFonts w:cstheme="minorHAnsi"/>
                <w:sz w:val="24"/>
                <w:szCs w:val="24"/>
                <w:lang w:val="en-IN"/>
              </w:rPr>
              <w:t>50</w:t>
            </w:r>
          </w:p>
        </w:tc>
        <w:tc>
          <w:tcPr>
            <w:tcW w:w="0" w:type="auto"/>
          </w:tcPr>
          <w:p w:rsidR="00911029" w:rsidRPr="00C24422" w:rsidRDefault="00911029" w:rsidP="00E95E50">
            <w:pPr>
              <w:spacing w:after="0" w:line="240" w:lineRule="auto"/>
              <w:jc w:val="center"/>
              <w:rPr>
                <w:rFonts w:cstheme="minorHAnsi"/>
                <w:sz w:val="24"/>
                <w:szCs w:val="24"/>
                <w:lang w:val="en-IN"/>
              </w:rPr>
            </w:pPr>
            <w:r w:rsidRPr="00C24422">
              <w:rPr>
                <w:rFonts w:cstheme="minorHAnsi"/>
                <w:sz w:val="24"/>
                <w:szCs w:val="24"/>
                <w:lang w:val="en-IN"/>
              </w:rPr>
              <w:t>87</w:t>
            </w:r>
          </w:p>
        </w:tc>
        <w:tc>
          <w:tcPr>
            <w:tcW w:w="0" w:type="auto"/>
          </w:tcPr>
          <w:p w:rsidR="00911029" w:rsidRPr="00C24422" w:rsidRDefault="00911029" w:rsidP="00E95E50">
            <w:pPr>
              <w:spacing w:after="0" w:line="240" w:lineRule="auto"/>
              <w:jc w:val="center"/>
              <w:rPr>
                <w:rFonts w:cstheme="minorHAnsi"/>
                <w:sz w:val="24"/>
                <w:szCs w:val="24"/>
                <w:lang w:val="en-IN"/>
              </w:rPr>
            </w:pPr>
            <w:r w:rsidRPr="00C24422">
              <w:rPr>
                <w:rFonts w:cstheme="minorHAnsi"/>
                <w:sz w:val="24"/>
                <w:szCs w:val="24"/>
                <w:lang w:val="en-IN"/>
              </w:rPr>
              <w:t>124</w:t>
            </w:r>
          </w:p>
        </w:tc>
      </w:tr>
      <w:tr w:rsidR="00A342E3" w:rsidRPr="00C24422" w:rsidTr="00C55D67">
        <w:tc>
          <w:tcPr>
            <w:tcW w:w="2171" w:type="dxa"/>
          </w:tcPr>
          <w:p w:rsidR="00911029" w:rsidRPr="00C24422" w:rsidRDefault="00911029" w:rsidP="00E95E50">
            <w:pPr>
              <w:spacing w:after="0" w:line="240" w:lineRule="auto"/>
              <w:jc w:val="center"/>
              <w:rPr>
                <w:rFonts w:cstheme="minorHAnsi"/>
                <w:sz w:val="24"/>
                <w:szCs w:val="24"/>
                <w:lang w:val="en-IN"/>
              </w:rPr>
            </w:pPr>
            <w:r w:rsidRPr="00C24422">
              <w:rPr>
                <w:rFonts w:cstheme="minorHAnsi"/>
                <w:sz w:val="24"/>
                <w:szCs w:val="24"/>
                <w:lang w:val="en-IN"/>
              </w:rPr>
              <w:t>315</w:t>
            </w:r>
          </w:p>
        </w:tc>
        <w:tc>
          <w:tcPr>
            <w:tcW w:w="0" w:type="auto"/>
          </w:tcPr>
          <w:p w:rsidR="00911029" w:rsidRPr="00C24422" w:rsidRDefault="00911029" w:rsidP="00E95E50">
            <w:pPr>
              <w:spacing w:after="0" w:line="240" w:lineRule="auto"/>
              <w:jc w:val="center"/>
              <w:rPr>
                <w:rFonts w:cstheme="minorHAnsi"/>
                <w:sz w:val="24"/>
                <w:szCs w:val="24"/>
                <w:lang w:val="en-IN"/>
              </w:rPr>
            </w:pPr>
            <w:r w:rsidRPr="00C24422">
              <w:rPr>
                <w:rFonts w:cstheme="minorHAnsi"/>
                <w:sz w:val="24"/>
                <w:szCs w:val="24"/>
                <w:lang w:val="en-IN"/>
              </w:rPr>
              <w:t>136</w:t>
            </w:r>
          </w:p>
        </w:tc>
        <w:tc>
          <w:tcPr>
            <w:tcW w:w="0" w:type="auto"/>
          </w:tcPr>
          <w:p w:rsidR="00911029" w:rsidRPr="00C24422" w:rsidRDefault="00911029" w:rsidP="00E95E50">
            <w:pPr>
              <w:spacing w:after="0" w:line="240" w:lineRule="auto"/>
              <w:jc w:val="center"/>
              <w:rPr>
                <w:rFonts w:cstheme="minorHAnsi"/>
                <w:sz w:val="24"/>
                <w:szCs w:val="24"/>
                <w:lang w:val="en-IN"/>
              </w:rPr>
            </w:pPr>
            <w:r w:rsidRPr="00C24422">
              <w:rPr>
                <w:rFonts w:cstheme="minorHAnsi"/>
                <w:sz w:val="24"/>
                <w:szCs w:val="24"/>
                <w:lang w:val="en-IN"/>
              </w:rPr>
              <w:t>285</w:t>
            </w:r>
          </w:p>
        </w:tc>
        <w:tc>
          <w:tcPr>
            <w:tcW w:w="0" w:type="auto"/>
          </w:tcPr>
          <w:p w:rsidR="00911029" w:rsidRPr="00C24422" w:rsidRDefault="00911029" w:rsidP="00E95E50">
            <w:pPr>
              <w:spacing w:after="0" w:line="240" w:lineRule="auto"/>
              <w:jc w:val="center"/>
              <w:rPr>
                <w:rFonts w:cstheme="minorHAnsi"/>
                <w:sz w:val="24"/>
                <w:szCs w:val="24"/>
                <w:lang w:val="en-IN"/>
              </w:rPr>
            </w:pPr>
            <w:r w:rsidRPr="00C24422">
              <w:rPr>
                <w:rFonts w:cstheme="minorHAnsi"/>
                <w:sz w:val="24"/>
                <w:szCs w:val="24"/>
                <w:lang w:val="en-IN"/>
              </w:rPr>
              <w:t>422</w:t>
            </w:r>
          </w:p>
        </w:tc>
      </w:tr>
      <w:tr w:rsidR="00A342E3" w:rsidRPr="00C24422" w:rsidTr="00C55D67">
        <w:tc>
          <w:tcPr>
            <w:tcW w:w="2171" w:type="dxa"/>
          </w:tcPr>
          <w:p w:rsidR="00911029" w:rsidRPr="00C24422" w:rsidRDefault="00911029" w:rsidP="00E95E50">
            <w:pPr>
              <w:spacing w:after="0" w:line="240" w:lineRule="auto"/>
              <w:jc w:val="center"/>
              <w:rPr>
                <w:rFonts w:cstheme="minorHAnsi"/>
                <w:sz w:val="24"/>
                <w:szCs w:val="24"/>
                <w:lang w:val="en-IN"/>
              </w:rPr>
            </w:pPr>
            <w:r w:rsidRPr="00C24422">
              <w:rPr>
                <w:rFonts w:cstheme="minorHAnsi"/>
                <w:sz w:val="24"/>
                <w:szCs w:val="24"/>
                <w:lang w:val="en-IN"/>
              </w:rPr>
              <w:t>400</w:t>
            </w:r>
          </w:p>
        </w:tc>
        <w:tc>
          <w:tcPr>
            <w:tcW w:w="0" w:type="auto"/>
          </w:tcPr>
          <w:p w:rsidR="00911029" w:rsidRPr="00C24422" w:rsidRDefault="00911029" w:rsidP="00E95E50">
            <w:pPr>
              <w:spacing w:after="0" w:line="240" w:lineRule="auto"/>
              <w:jc w:val="center"/>
              <w:rPr>
                <w:rFonts w:cstheme="minorHAnsi"/>
                <w:sz w:val="24"/>
                <w:szCs w:val="24"/>
                <w:lang w:val="en-IN"/>
              </w:rPr>
            </w:pPr>
            <w:r w:rsidRPr="00C24422">
              <w:rPr>
                <w:rFonts w:cstheme="minorHAnsi"/>
                <w:sz w:val="24"/>
                <w:szCs w:val="24"/>
                <w:lang w:val="en-IN"/>
              </w:rPr>
              <w:t>174</w:t>
            </w:r>
          </w:p>
        </w:tc>
        <w:tc>
          <w:tcPr>
            <w:tcW w:w="0" w:type="auto"/>
          </w:tcPr>
          <w:p w:rsidR="00911029" w:rsidRPr="00C24422" w:rsidRDefault="00911029" w:rsidP="00E95E50">
            <w:pPr>
              <w:spacing w:after="0" w:line="240" w:lineRule="auto"/>
              <w:jc w:val="center"/>
              <w:rPr>
                <w:rFonts w:cstheme="minorHAnsi"/>
                <w:sz w:val="24"/>
                <w:szCs w:val="24"/>
                <w:lang w:val="en-IN"/>
              </w:rPr>
            </w:pPr>
            <w:r w:rsidRPr="00C24422">
              <w:rPr>
                <w:rFonts w:cstheme="minorHAnsi"/>
                <w:sz w:val="24"/>
                <w:szCs w:val="24"/>
                <w:lang w:val="en-IN"/>
              </w:rPr>
              <w:t>347</w:t>
            </w:r>
          </w:p>
        </w:tc>
        <w:tc>
          <w:tcPr>
            <w:tcW w:w="0" w:type="auto"/>
          </w:tcPr>
          <w:p w:rsidR="00911029" w:rsidRPr="00C24422" w:rsidRDefault="00911029" w:rsidP="00E95E50">
            <w:pPr>
              <w:spacing w:after="0" w:line="240" w:lineRule="auto"/>
              <w:jc w:val="center"/>
              <w:rPr>
                <w:rFonts w:cstheme="minorHAnsi"/>
                <w:sz w:val="24"/>
                <w:szCs w:val="24"/>
                <w:lang w:val="en-IN"/>
              </w:rPr>
            </w:pPr>
            <w:r w:rsidRPr="00C24422">
              <w:rPr>
                <w:rFonts w:cstheme="minorHAnsi"/>
                <w:sz w:val="24"/>
                <w:szCs w:val="24"/>
                <w:lang w:val="en-IN"/>
              </w:rPr>
              <w:t>521</w:t>
            </w:r>
          </w:p>
        </w:tc>
      </w:tr>
    </w:tbl>
    <w:p w:rsidR="008A1D95" w:rsidRPr="00C24422" w:rsidRDefault="00A806F0" w:rsidP="00E95E50">
      <w:pPr>
        <w:pStyle w:val="Default"/>
        <w:ind w:left="3510"/>
        <w:jc w:val="both"/>
        <w:rPr>
          <w:rFonts w:cstheme="minorHAnsi"/>
          <w:color w:val="auto"/>
          <w:lang w:val="en-IN"/>
        </w:rPr>
      </w:pPr>
      <w:r w:rsidRPr="00C24422">
        <w:rPr>
          <w:rFonts w:cstheme="minorHAnsi"/>
          <w:color w:val="auto"/>
          <w:lang w:val="en-IN"/>
        </w:rPr>
        <w:t xml:space="preserve">  </w:t>
      </w:r>
    </w:p>
    <w:p w:rsidR="00A806F0" w:rsidRPr="00C24422" w:rsidRDefault="00A806F0" w:rsidP="00580DA0">
      <w:pPr>
        <w:pStyle w:val="ListParagraph"/>
        <w:numPr>
          <w:ilvl w:val="0"/>
          <w:numId w:val="5"/>
        </w:numPr>
        <w:spacing w:after="0" w:line="240" w:lineRule="auto"/>
        <w:jc w:val="both"/>
        <w:rPr>
          <w:rFonts w:cstheme="minorHAnsi"/>
          <w:sz w:val="24"/>
          <w:szCs w:val="24"/>
        </w:rPr>
      </w:pPr>
      <w:r w:rsidRPr="00C24422">
        <w:rPr>
          <w:rFonts w:cstheme="minorHAnsi"/>
          <w:sz w:val="24"/>
          <w:szCs w:val="24"/>
        </w:rPr>
        <w:t>The maximum allowable test pressure shall be 1.5 times the system design pressure or pipe rating whichever is higher</w:t>
      </w:r>
      <w:r w:rsidR="00AB5435" w:rsidRPr="00C24422">
        <w:rPr>
          <w:rFonts w:cstheme="minorHAnsi"/>
          <w:sz w:val="24"/>
          <w:szCs w:val="24"/>
        </w:rPr>
        <w:t>.</w:t>
      </w:r>
    </w:p>
    <w:p w:rsidR="00AB5435" w:rsidRPr="00C24422" w:rsidRDefault="00AB5435" w:rsidP="00553CAD">
      <w:pPr>
        <w:pStyle w:val="ListParagraph"/>
        <w:spacing w:after="0" w:line="240" w:lineRule="auto"/>
        <w:ind w:left="2790"/>
        <w:jc w:val="both"/>
        <w:rPr>
          <w:rFonts w:cstheme="minorHAnsi"/>
          <w:sz w:val="24"/>
          <w:szCs w:val="24"/>
        </w:rPr>
      </w:pPr>
    </w:p>
    <w:p w:rsidR="00AB5435" w:rsidRPr="00C24422" w:rsidRDefault="00A806F0" w:rsidP="00580DA0">
      <w:pPr>
        <w:pStyle w:val="ListParagraph"/>
        <w:numPr>
          <w:ilvl w:val="0"/>
          <w:numId w:val="5"/>
        </w:numPr>
        <w:spacing w:after="0" w:line="240" w:lineRule="auto"/>
        <w:ind w:left="2794"/>
        <w:jc w:val="both"/>
        <w:rPr>
          <w:rFonts w:cstheme="minorHAnsi"/>
          <w:sz w:val="24"/>
          <w:szCs w:val="24"/>
        </w:rPr>
      </w:pPr>
      <w:r w:rsidRPr="00C24422">
        <w:rPr>
          <w:rFonts w:cstheme="minorHAnsi"/>
          <w:sz w:val="24"/>
          <w:szCs w:val="24"/>
        </w:rPr>
        <w:t>Notwithstanding the satisfactory completion of</w:t>
      </w:r>
      <w:r w:rsidR="008A1D95" w:rsidRPr="00C24422">
        <w:rPr>
          <w:rFonts w:cstheme="minorHAnsi"/>
          <w:sz w:val="24"/>
          <w:szCs w:val="24"/>
        </w:rPr>
        <w:t xml:space="preserve"> the hydraulic test, if there shall be</w:t>
      </w:r>
      <w:r w:rsidRPr="00C24422">
        <w:rPr>
          <w:rFonts w:cstheme="minorHAnsi"/>
          <w:sz w:val="24"/>
          <w:szCs w:val="24"/>
        </w:rPr>
        <w:t xml:space="preserve"> any discernible leakage of wat</w:t>
      </w:r>
      <w:r w:rsidR="008A1D95" w:rsidRPr="00C24422">
        <w:rPr>
          <w:rFonts w:cstheme="minorHAnsi"/>
          <w:sz w:val="24"/>
          <w:szCs w:val="24"/>
        </w:rPr>
        <w:t>er from any pipe or joint, the c</w:t>
      </w:r>
      <w:r w:rsidRPr="00C24422">
        <w:rPr>
          <w:rFonts w:cstheme="minorHAnsi"/>
          <w:sz w:val="24"/>
          <w:szCs w:val="24"/>
        </w:rPr>
        <w:t>ontractor shall, at his own cost, replace the pipe, repair the pipe or re-make the joint and repeat the hydraulic test</w:t>
      </w:r>
      <w:r w:rsidR="000C484D" w:rsidRPr="00C24422">
        <w:rPr>
          <w:rFonts w:cstheme="minorHAnsi"/>
          <w:sz w:val="24"/>
          <w:szCs w:val="24"/>
        </w:rPr>
        <w:t>.</w:t>
      </w:r>
      <w:r w:rsidR="008A1D95" w:rsidRPr="00C24422">
        <w:rPr>
          <w:rFonts w:cstheme="minorHAnsi"/>
          <w:sz w:val="24"/>
          <w:szCs w:val="24"/>
        </w:rPr>
        <w:t xml:space="preserve">  </w:t>
      </w:r>
      <w:r w:rsidRPr="00C24422">
        <w:rPr>
          <w:rFonts w:cstheme="minorHAnsi"/>
          <w:sz w:val="24"/>
          <w:szCs w:val="24"/>
        </w:rPr>
        <w:t xml:space="preserve">Water used for hydrostatic test shall be clean and potable.  </w:t>
      </w:r>
    </w:p>
    <w:p w:rsidR="00C22504" w:rsidRPr="00C24422" w:rsidRDefault="00C22504" w:rsidP="00C22504">
      <w:pPr>
        <w:spacing w:after="0" w:line="240" w:lineRule="auto"/>
        <w:jc w:val="both"/>
        <w:rPr>
          <w:rFonts w:cstheme="minorHAnsi"/>
          <w:sz w:val="24"/>
          <w:szCs w:val="24"/>
        </w:rPr>
      </w:pPr>
    </w:p>
    <w:p w:rsidR="00AB5435" w:rsidRPr="00C24422" w:rsidRDefault="00A806F0" w:rsidP="00580DA0">
      <w:pPr>
        <w:pStyle w:val="ListParagraph"/>
        <w:numPr>
          <w:ilvl w:val="0"/>
          <w:numId w:val="5"/>
        </w:numPr>
        <w:spacing w:after="0" w:line="240" w:lineRule="auto"/>
        <w:ind w:left="2794"/>
        <w:jc w:val="both"/>
        <w:rPr>
          <w:rFonts w:cstheme="minorHAnsi"/>
          <w:sz w:val="24"/>
          <w:szCs w:val="24"/>
        </w:rPr>
      </w:pPr>
      <w:r w:rsidRPr="00C24422">
        <w:rPr>
          <w:rFonts w:cstheme="minorHAnsi"/>
          <w:sz w:val="24"/>
          <w:szCs w:val="24"/>
        </w:rPr>
        <w:t>Pipe</w:t>
      </w:r>
      <w:r w:rsidR="00821317" w:rsidRPr="00C24422">
        <w:rPr>
          <w:rFonts w:cstheme="minorHAnsi"/>
          <w:sz w:val="24"/>
          <w:szCs w:val="24"/>
        </w:rPr>
        <w:t xml:space="preserve"> </w:t>
      </w:r>
      <w:r w:rsidRPr="00C24422">
        <w:rPr>
          <w:rFonts w:cstheme="minorHAnsi"/>
          <w:sz w:val="24"/>
          <w:szCs w:val="24"/>
        </w:rPr>
        <w:t>lines shall be tested as</w:t>
      </w:r>
      <w:r w:rsidR="0042255A" w:rsidRPr="00C24422">
        <w:rPr>
          <w:rFonts w:cstheme="minorHAnsi"/>
          <w:sz w:val="24"/>
          <w:szCs w:val="24"/>
        </w:rPr>
        <w:t xml:space="preserve"> above except where the e</w:t>
      </w:r>
      <w:r w:rsidR="008A1D95" w:rsidRPr="00C24422">
        <w:rPr>
          <w:rFonts w:cstheme="minorHAnsi"/>
          <w:sz w:val="24"/>
          <w:szCs w:val="24"/>
        </w:rPr>
        <w:t>mployer</w:t>
      </w:r>
      <w:r w:rsidRPr="00C24422">
        <w:rPr>
          <w:rFonts w:cstheme="minorHAnsi"/>
          <w:sz w:val="24"/>
          <w:szCs w:val="24"/>
        </w:rPr>
        <w:t xml:space="preserve"> issues such</w:t>
      </w:r>
      <w:r w:rsidR="008A1D95" w:rsidRPr="00C24422">
        <w:rPr>
          <w:rFonts w:cstheme="minorHAnsi"/>
          <w:sz w:val="24"/>
          <w:szCs w:val="24"/>
        </w:rPr>
        <w:t xml:space="preserve"> instructions which </w:t>
      </w:r>
      <w:r w:rsidRPr="00C24422">
        <w:rPr>
          <w:rFonts w:cstheme="minorHAnsi"/>
          <w:sz w:val="24"/>
          <w:szCs w:val="24"/>
        </w:rPr>
        <w:t>are necessary for tes</w:t>
      </w:r>
      <w:r w:rsidR="008A1D95" w:rsidRPr="00C24422">
        <w:rPr>
          <w:rFonts w:cstheme="minorHAnsi"/>
          <w:sz w:val="24"/>
          <w:szCs w:val="24"/>
        </w:rPr>
        <w:t>ting parts of the w</w:t>
      </w:r>
      <w:r w:rsidRPr="00C24422">
        <w:rPr>
          <w:rFonts w:cstheme="minorHAnsi"/>
          <w:sz w:val="24"/>
          <w:szCs w:val="24"/>
        </w:rPr>
        <w:t>orks that have been designed for stresses limited by considerations other than those applying to the pipe</w:t>
      </w:r>
      <w:r w:rsidR="004229EE" w:rsidRPr="00C24422">
        <w:rPr>
          <w:rFonts w:cstheme="minorHAnsi"/>
          <w:sz w:val="24"/>
          <w:szCs w:val="24"/>
        </w:rPr>
        <w:t xml:space="preserve"> </w:t>
      </w:r>
      <w:r w:rsidRPr="00C24422">
        <w:rPr>
          <w:rFonts w:cstheme="minorHAnsi"/>
          <w:sz w:val="24"/>
          <w:szCs w:val="24"/>
        </w:rPr>
        <w:t>line systems.</w:t>
      </w:r>
    </w:p>
    <w:p w:rsidR="00553CAD" w:rsidRPr="00C24422" w:rsidRDefault="00553CAD" w:rsidP="00553CAD">
      <w:pPr>
        <w:spacing w:after="0" w:line="240" w:lineRule="auto"/>
        <w:jc w:val="both"/>
        <w:rPr>
          <w:rFonts w:cstheme="minorHAnsi"/>
          <w:sz w:val="24"/>
          <w:szCs w:val="24"/>
        </w:rPr>
      </w:pPr>
    </w:p>
    <w:p w:rsidR="002C1EB9" w:rsidRPr="00C24422" w:rsidRDefault="008A1D95" w:rsidP="00580DA0">
      <w:pPr>
        <w:pStyle w:val="ListParagraph"/>
        <w:numPr>
          <w:ilvl w:val="0"/>
          <w:numId w:val="5"/>
        </w:numPr>
        <w:spacing w:after="0" w:line="240" w:lineRule="auto"/>
        <w:jc w:val="both"/>
        <w:rPr>
          <w:rFonts w:cstheme="minorHAnsi"/>
          <w:sz w:val="24"/>
          <w:szCs w:val="24"/>
        </w:rPr>
      </w:pPr>
      <w:r w:rsidRPr="00C24422">
        <w:rPr>
          <w:rFonts w:cstheme="minorHAnsi"/>
          <w:sz w:val="24"/>
          <w:szCs w:val="24"/>
        </w:rPr>
        <w:t xml:space="preserve">Test pressures shall </w:t>
      </w:r>
      <w:r w:rsidR="00A806F0" w:rsidRPr="00C24422">
        <w:rPr>
          <w:rFonts w:cstheme="minorHAnsi"/>
          <w:sz w:val="24"/>
          <w:szCs w:val="24"/>
        </w:rPr>
        <w:t>be measured in kg/cm</w:t>
      </w:r>
      <w:r w:rsidR="00A806F0" w:rsidRPr="00C24422">
        <w:rPr>
          <w:rFonts w:cstheme="minorHAnsi"/>
          <w:sz w:val="24"/>
          <w:szCs w:val="24"/>
          <w:vertAlign w:val="superscript"/>
        </w:rPr>
        <w:t>2</w:t>
      </w:r>
      <w:r w:rsidR="00A806F0" w:rsidRPr="00C24422">
        <w:rPr>
          <w:rFonts w:cstheme="minorHAnsi"/>
          <w:sz w:val="24"/>
          <w:szCs w:val="24"/>
        </w:rPr>
        <w:t xml:space="preserve"> at the </w:t>
      </w:r>
      <w:r w:rsidR="003D7FC1" w:rsidRPr="00C24422">
        <w:rPr>
          <w:rFonts w:cstheme="minorHAnsi"/>
          <w:sz w:val="24"/>
          <w:szCs w:val="24"/>
        </w:rPr>
        <w:t>center</w:t>
      </w:r>
      <w:r w:rsidR="00A806F0" w:rsidRPr="00C24422">
        <w:rPr>
          <w:rFonts w:cstheme="minorHAnsi"/>
          <w:sz w:val="24"/>
          <w:szCs w:val="24"/>
        </w:rPr>
        <w:t xml:space="preserve"> of the blank flange situated at the lowest end of the pipe</w:t>
      </w:r>
      <w:r w:rsidR="00525973" w:rsidRPr="00C24422">
        <w:rPr>
          <w:rFonts w:cstheme="minorHAnsi"/>
          <w:sz w:val="24"/>
          <w:szCs w:val="24"/>
        </w:rPr>
        <w:t xml:space="preserve"> </w:t>
      </w:r>
      <w:r w:rsidR="00A806F0" w:rsidRPr="00C24422">
        <w:rPr>
          <w:rFonts w:cstheme="minorHAnsi"/>
          <w:sz w:val="24"/>
          <w:szCs w:val="24"/>
        </w:rPr>
        <w:t>line under test.</w:t>
      </w:r>
    </w:p>
    <w:p w:rsidR="00B23933" w:rsidRPr="00C24422" w:rsidRDefault="00B23933" w:rsidP="009D51B5">
      <w:pPr>
        <w:spacing w:after="0" w:line="240" w:lineRule="auto"/>
        <w:rPr>
          <w:rFonts w:cstheme="minorHAnsi"/>
          <w:lang w:val="en-IN"/>
        </w:rPr>
      </w:pPr>
    </w:p>
    <w:p w:rsidR="00CB5860" w:rsidRPr="00C24422" w:rsidRDefault="00CB5860" w:rsidP="00580DA0">
      <w:pPr>
        <w:pStyle w:val="Heading2"/>
        <w:numPr>
          <w:ilvl w:val="1"/>
          <w:numId w:val="14"/>
        </w:numPr>
        <w:spacing w:before="0" w:line="240" w:lineRule="auto"/>
        <w:ind w:left="1440" w:hanging="1440"/>
        <w:jc w:val="both"/>
        <w:rPr>
          <w:rFonts w:asciiTheme="minorHAnsi" w:hAnsiTheme="minorHAnsi" w:cstheme="minorHAnsi"/>
          <w:color w:val="auto"/>
          <w:sz w:val="24"/>
          <w:szCs w:val="24"/>
        </w:rPr>
      </w:pPr>
      <w:bookmarkStart w:id="1102" w:name="_Toc511401547"/>
      <w:r w:rsidRPr="00C24422">
        <w:rPr>
          <w:rFonts w:asciiTheme="minorHAnsi" w:hAnsiTheme="minorHAnsi" w:cstheme="minorHAnsi"/>
          <w:color w:val="auto"/>
          <w:sz w:val="24"/>
          <w:szCs w:val="24"/>
        </w:rPr>
        <w:t>Testing of Non-Pressure Pipelines</w:t>
      </w:r>
      <w:bookmarkEnd w:id="1102"/>
    </w:p>
    <w:p w:rsidR="007E49D9" w:rsidRPr="00C24422" w:rsidRDefault="007E49D9" w:rsidP="007E49D9">
      <w:pPr>
        <w:spacing w:after="0" w:line="240" w:lineRule="auto"/>
      </w:pPr>
    </w:p>
    <w:p w:rsidR="00CB5860" w:rsidRPr="00C24422" w:rsidRDefault="00CB5860" w:rsidP="00972AB0">
      <w:pPr>
        <w:spacing w:after="0" w:line="240" w:lineRule="auto"/>
        <w:ind w:left="1440"/>
        <w:jc w:val="both"/>
        <w:rPr>
          <w:rFonts w:cstheme="minorHAnsi"/>
          <w:sz w:val="24"/>
          <w:szCs w:val="24"/>
        </w:rPr>
      </w:pPr>
      <w:r w:rsidRPr="00C24422">
        <w:rPr>
          <w:rFonts w:cstheme="minorHAnsi"/>
          <w:sz w:val="24"/>
          <w:szCs w:val="24"/>
        </w:rPr>
        <w:t xml:space="preserve">For non-pressure pipelines, the pipelines shall be tested in the shade with air or water as instructed by the </w:t>
      </w:r>
      <w:r w:rsidR="00FB67D5" w:rsidRPr="00C24422">
        <w:rPr>
          <w:rFonts w:cstheme="minorHAnsi"/>
          <w:sz w:val="24"/>
          <w:szCs w:val="24"/>
        </w:rPr>
        <w:t>Employers</w:t>
      </w:r>
      <w:r w:rsidRPr="00C24422">
        <w:rPr>
          <w:rFonts w:cstheme="minorHAnsi"/>
          <w:sz w:val="24"/>
          <w:szCs w:val="24"/>
        </w:rPr>
        <w:t xml:space="preserve"> representative when they have been bedded and jointed and before any concrete surround or backfill shall be placed.  A further test shall be carried out when any concrete surround has been completed and when back</w:t>
      </w:r>
      <w:r w:rsidR="00664D62" w:rsidRPr="00C24422">
        <w:rPr>
          <w:rFonts w:cstheme="minorHAnsi"/>
          <w:sz w:val="24"/>
          <w:szCs w:val="24"/>
        </w:rPr>
        <w:t xml:space="preserve"> </w:t>
      </w:r>
      <w:r w:rsidRPr="00C24422">
        <w:rPr>
          <w:rFonts w:cstheme="minorHAnsi"/>
          <w:sz w:val="24"/>
          <w:szCs w:val="24"/>
        </w:rPr>
        <w:t>fill has been placed and compacted to a depth of 300 millimeters above the crown of the pipeline.</w:t>
      </w:r>
    </w:p>
    <w:p w:rsidR="003D48C9" w:rsidRPr="00C24422" w:rsidRDefault="003D48C9" w:rsidP="00972AB0">
      <w:pPr>
        <w:spacing w:after="0" w:line="240" w:lineRule="auto"/>
        <w:ind w:left="1440"/>
        <w:jc w:val="both"/>
        <w:rPr>
          <w:rFonts w:cstheme="minorHAnsi"/>
          <w:sz w:val="24"/>
          <w:szCs w:val="24"/>
        </w:rPr>
      </w:pPr>
    </w:p>
    <w:p w:rsidR="00CB5860" w:rsidRPr="00C24422" w:rsidRDefault="00CB5860" w:rsidP="008A3D69">
      <w:pPr>
        <w:spacing w:after="0" w:line="240" w:lineRule="auto"/>
        <w:ind w:left="1440"/>
        <w:jc w:val="both"/>
        <w:rPr>
          <w:rFonts w:cstheme="minorHAnsi"/>
          <w:sz w:val="24"/>
          <w:szCs w:val="24"/>
        </w:rPr>
      </w:pPr>
      <w:r w:rsidRPr="00C24422">
        <w:rPr>
          <w:rFonts w:cstheme="minorHAnsi"/>
          <w:b/>
          <w:sz w:val="24"/>
          <w:szCs w:val="24"/>
          <w:u w:val="single"/>
        </w:rPr>
        <w:t>Air Test</w:t>
      </w:r>
      <w:r w:rsidR="00553CAD" w:rsidRPr="00C24422">
        <w:rPr>
          <w:rFonts w:cstheme="minorHAnsi"/>
          <w:sz w:val="24"/>
          <w:szCs w:val="24"/>
        </w:rPr>
        <w:t xml:space="preserve">: </w:t>
      </w:r>
      <w:r w:rsidRPr="00C24422">
        <w:rPr>
          <w:rFonts w:cstheme="minorHAnsi"/>
          <w:sz w:val="24"/>
          <w:szCs w:val="24"/>
        </w:rPr>
        <w:t>Pipe</w:t>
      </w:r>
      <w:r w:rsidR="0038718B" w:rsidRPr="00C24422">
        <w:rPr>
          <w:rFonts w:cstheme="minorHAnsi"/>
          <w:sz w:val="24"/>
          <w:szCs w:val="24"/>
        </w:rPr>
        <w:t xml:space="preserve"> </w:t>
      </w:r>
      <w:r w:rsidRPr="00C24422">
        <w:rPr>
          <w:rFonts w:cstheme="minorHAnsi"/>
          <w:sz w:val="24"/>
          <w:szCs w:val="24"/>
        </w:rPr>
        <w:t xml:space="preserve">lines to be air tested shall have air pumped into the length under test </w:t>
      </w:r>
      <w:r w:rsidR="00553CAD" w:rsidRPr="00C24422">
        <w:rPr>
          <w:rFonts w:cstheme="minorHAnsi"/>
          <w:sz w:val="24"/>
          <w:szCs w:val="24"/>
        </w:rPr>
        <w:t xml:space="preserve"> </w:t>
      </w:r>
      <w:r w:rsidRPr="00C24422">
        <w:rPr>
          <w:rFonts w:cstheme="minorHAnsi"/>
          <w:sz w:val="24"/>
          <w:szCs w:val="24"/>
        </w:rPr>
        <w:t xml:space="preserve">until a pressure equivalent to 100 </w:t>
      </w:r>
      <w:r w:rsidR="008207C4" w:rsidRPr="00C24422">
        <w:rPr>
          <w:rFonts w:cstheme="minorHAnsi"/>
          <w:sz w:val="24"/>
          <w:szCs w:val="24"/>
        </w:rPr>
        <w:t>millimeters</w:t>
      </w:r>
      <w:r w:rsidRPr="00C24422">
        <w:rPr>
          <w:rFonts w:cstheme="minorHAnsi"/>
          <w:sz w:val="24"/>
          <w:szCs w:val="24"/>
        </w:rPr>
        <w:t xml:space="preserve"> of water as indicated on a graduated glass U tube gauge</w:t>
      </w:r>
      <w:r w:rsidR="008207C4" w:rsidRPr="00C24422">
        <w:rPr>
          <w:rFonts w:cstheme="minorHAnsi"/>
          <w:sz w:val="24"/>
          <w:szCs w:val="24"/>
        </w:rPr>
        <w:t xml:space="preserve"> is reached</w:t>
      </w:r>
      <w:r w:rsidRPr="00C24422">
        <w:rPr>
          <w:rFonts w:cstheme="minorHAnsi"/>
          <w:sz w:val="24"/>
          <w:szCs w:val="24"/>
        </w:rPr>
        <w:t>.  After a period of five minutes without any further pump</w:t>
      </w:r>
      <w:r w:rsidR="008207C4" w:rsidRPr="00C24422">
        <w:rPr>
          <w:rFonts w:cstheme="minorHAnsi"/>
          <w:sz w:val="24"/>
          <w:szCs w:val="24"/>
        </w:rPr>
        <w:t>ing</w:t>
      </w:r>
      <w:r w:rsidR="000608DE" w:rsidRPr="00C24422">
        <w:rPr>
          <w:rFonts w:cstheme="minorHAnsi"/>
          <w:sz w:val="24"/>
          <w:szCs w:val="24"/>
        </w:rPr>
        <w:t>,</w:t>
      </w:r>
      <w:r w:rsidR="008207C4" w:rsidRPr="00C24422">
        <w:rPr>
          <w:rFonts w:cstheme="minorHAnsi"/>
          <w:sz w:val="24"/>
          <w:szCs w:val="24"/>
        </w:rPr>
        <w:t xml:space="preserve"> this pressure shall not fall</w:t>
      </w:r>
      <w:r w:rsidRPr="00C24422">
        <w:rPr>
          <w:rFonts w:cstheme="minorHAnsi"/>
          <w:sz w:val="24"/>
          <w:szCs w:val="24"/>
        </w:rPr>
        <w:t xml:space="preserve"> below 75 </w:t>
      </w:r>
      <w:r w:rsidR="00664D62" w:rsidRPr="00C24422">
        <w:rPr>
          <w:rFonts w:cstheme="minorHAnsi"/>
          <w:sz w:val="24"/>
          <w:szCs w:val="24"/>
        </w:rPr>
        <w:t>mm</w:t>
      </w:r>
      <w:r w:rsidRPr="00C24422">
        <w:rPr>
          <w:rFonts w:cstheme="minorHAnsi"/>
          <w:sz w:val="24"/>
          <w:szCs w:val="24"/>
        </w:rPr>
        <w:t xml:space="preserve"> </w:t>
      </w:r>
      <w:r w:rsidR="000608DE" w:rsidRPr="00C24422">
        <w:rPr>
          <w:rFonts w:cstheme="minorHAnsi"/>
          <w:sz w:val="24"/>
          <w:szCs w:val="24"/>
        </w:rPr>
        <w:t xml:space="preserve">of </w:t>
      </w:r>
      <w:r w:rsidRPr="00C24422">
        <w:rPr>
          <w:rFonts w:cstheme="minorHAnsi"/>
          <w:sz w:val="24"/>
          <w:szCs w:val="24"/>
        </w:rPr>
        <w:t>water gauge.  The method of pumping</w:t>
      </w:r>
      <w:r w:rsidR="00B74276" w:rsidRPr="00C24422">
        <w:rPr>
          <w:rFonts w:cstheme="minorHAnsi"/>
          <w:sz w:val="24"/>
          <w:szCs w:val="24"/>
        </w:rPr>
        <w:t xml:space="preserve"> air</w:t>
      </w:r>
      <w:r w:rsidRPr="00C24422">
        <w:rPr>
          <w:rFonts w:cstheme="minorHAnsi"/>
          <w:sz w:val="24"/>
          <w:szCs w:val="24"/>
        </w:rPr>
        <w:t xml:space="preserve"> shall be approved by the </w:t>
      </w:r>
      <w:r w:rsidR="00FB67D5" w:rsidRPr="00C24422">
        <w:rPr>
          <w:rFonts w:cstheme="minorHAnsi"/>
          <w:sz w:val="24"/>
          <w:szCs w:val="24"/>
        </w:rPr>
        <w:t>Employers</w:t>
      </w:r>
      <w:r w:rsidRPr="00C24422">
        <w:rPr>
          <w:rFonts w:cstheme="minorHAnsi"/>
          <w:sz w:val="24"/>
          <w:szCs w:val="24"/>
        </w:rPr>
        <w:t xml:space="preserve"> </w:t>
      </w:r>
      <w:r w:rsidR="000608DE" w:rsidRPr="00C24422">
        <w:rPr>
          <w:rFonts w:cstheme="minorHAnsi"/>
          <w:sz w:val="24"/>
          <w:szCs w:val="24"/>
        </w:rPr>
        <w:t>r</w:t>
      </w:r>
      <w:r w:rsidRPr="00C24422">
        <w:rPr>
          <w:rFonts w:cstheme="minorHAnsi"/>
          <w:sz w:val="24"/>
          <w:szCs w:val="24"/>
        </w:rPr>
        <w:t>epresentative and shall be such as to avoid significant changes in the</w:t>
      </w:r>
      <w:r w:rsidR="000608DE" w:rsidRPr="00C24422">
        <w:rPr>
          <w:rFonts w:cstheme="minorHAnsi"/>
          <w:sz w:val="24"/>
          <w:szCs w:val="24"/>
        </w:rPr>
        <w:t xml:space="preserve"> temperature or humidity of </w:t>
      </w:r>
      <w:r w:rsidRPr="00C24422">
        <w:rPr>
          <w:rFonts w:cstheme="minorHAnsi"/>
          <w:sz w:val="24"/>
          <w:szCs w:val="24"/>
        </w:rPr>
        <w:t>air pumped into the pipeline.</w:t>
      </w:r>
    </w:p>
    <w:p w:rsidR="004E1F2F" w:rsidRPr="00C24422" w:rsidRDefault="004E1F2F" w:rsidP="00553CAD">
      <w:pPr>
        <w:spacing w:after="0" w:line="240" w:lineRule="auto"/>
        <w:ind w:left="1440" w:firstLine="60"/>
        <w:jc w:val="both"/>
        <w:rPr>
          <w:rFonts w:cstheme="minorHAnsi"/>
          <w:sz w:val="24"/>
          <w:szCs w:val="24"/>
          <w:u w:val="single"/>
        </w:rPr>
      </w:pPr>
    </w:p>
    <w:p w:rsidR="00CB5860" w:rsidRPr="00C24422" w:rsidRDefault="00CB5860" w:rsidP="00DD5C14">
      <w:pPr>
        <w:spacing w:after="0" w:line="240" w:lineRule="auto"/>
        <w:ind w:left="1440"/>
        <w:jc w:val="both"/>
        <w:rPr>
          <w:rFonts w:cstheme="minorHAnsi"/>
          <w:sz w:val="24"/>
          <w:szCs w:val="24"/>
          <w:u w:val="single"/>
        </w:rPr>
      </w:pPr>
      <w:r w:rsidRPr="00C24422">
        <w:rPr>
          <w:rFonts w:cstheme="minorHAnsi"/>
          <w:b/>
          <w:sz w:val="24"/>
          <w:szCs w:val="24"/>
          <w:u w:val="single"/>
        </w:rPr>
        <w:t>Water Test</w:t>
      </w:r>
      <w:r w:rsidR="00553CAD" w:rsidRPr="00C24422">
        <w:rPr>
          <w:rFonts w:cstheme="minorHAnsi"/>
          <w:sz w:val="24"/>
          <w:szCs w:val="24"/>
        </w:rPr>
        <w:t>:</w:t>
      </w:r>
      <w:r w:rsidR="00800EA5" w:rsidRPr="00C24422">
        <w:rPr>
          <w:rFonts w:cstheme="minorHAnsi"/>
          <w:sz w:val="24"/>
          <w:szCs w:val="24"/>
        </w:rPr>
        <w:t xml:space="preserve"> </w:t>
      </w:r>
      <w:r w:rsidRPr="00C24422">
        <w:rPr>
          <w:rFonts w:cstheme="minorHAnsi"/>
          <w:sz w:val="24"/>
          <w:szCs w:val="24"/>
        </w:rPr>
        <w:t>Pipe</w:t>
      </w:r>
      <w:r w:rsidR="0038718B" w:rsidRPr="00C24422">
        <w:rPr>
          <w:rFonts w:cstheme="minorHAnsi"/>
          <w:sz w:val="24"/>
          <w:szCs w:val="24"/>
        </w:rPr>
        <w:t xml:space="preserve"> </w:t>
      </w:r>
      <w:r w:rsidRPr="00C24422">
        <w:rPr>
          <w:rFonts w:cstheme="minorHAnsi"/>
          <w:sz w:val="24"/>
          <w:szCs w:val="24"/>
        </w:rPr>
        <w:t xml:space="preserve">lines to be water tested shall be filled with water under a pressure head of not less than 1.2 </w:t>
      </w:r>
      <w:r w:rsidR="000608DE" w:rsidRPr="00C24422">
        <w:rPr>
          <w:rFonts w:cstheme="minorHAnsi"/>
          <w:sz w:val="24"/>
          <w:szCs w:val="24"/>
        </w:rPr>
        <w:t>meters</w:t>
      </w:r>
      <w:r w:rsidRPr="00C24422">
        <w:rPr>
          <w:rFonts w:cstheme="minorHAnsi"/>
          <w:sz w:val="24"/>
          <w:szCs w:val="24"/>
        </w:rPr>
        <w:t xml:space="preserve"> above the crown of the pipe at the high end.  Unless</w:t>
      </w:r>
      <w:r w:rsidR="000608DE" w:rsidRPr="00C24422">
        <w:rPr>
          <w:rFonts w:cstheme="minorHAnsi"/>
          <w:sz w:val="24"/>
          <w:szCs w:val="24"/>
        </w:rPr>
        <w:t xml:space="preserve"> otherwise agreed by the </w:t>
      </w:r>
      <w:r w:rsidR="00FB67D5" w:rsidRPr="00C24422">
        <w:rPr>
          <w:rFonts w:cstheme="minorHAnsi"/>
          <w:sz w:val="24"/>
          <w:szCs w:val="24"/>
        </w:rPr>
        <w:t>Employers</w:t>
      </w:r>
      <w:r w:rsidR="000608DE" w:rsidRPr="00C24422">
        <w:rPr>
          <w:rFonts w:cstheme="minorHAnsi"/>
          <w:sz w:val="24"/>
          <w:szCs w:val="24"/>
        </w:rPr>
        <w:t xml:space="preserve"> r</w:t>
      </w:r>
      <w:r w:rsidRPr="00C24422">
        <w:rPr>
          <w:rFonts w:cstheme="minorHAnsi"/>
          <w:sz w:val="24"/>
          <w:szCs w:val="24"/>
        </w:rPr>
        <w:t xml:space="preserve">epresentative the test shall commence one hour after filling the test section at which time the level of the water at the vertical feed pipe shall be made up to produce the required 1.2 </w:t>
      </w:r>
      <w:r w:rsidR="000608DE" w:rsidRPr="00C24422">
        <w:rPr>
          <w:rFonts w:cstheme="minorHAnsi"/>
          <w:sz w:val="24"/>
          <w:szCs w:val="24"/>
        </w:rPr>
        <w:t>meter</w:t>
      </w:r>
      <w:r w:rsidRPr="00C24422">
        <w:rPr>
          <w:rFonts w:cstheme="minorHAnsi"/>
          <w:sz w:val="24"/>
          <w:szCs w:val="24"/>
        </w:rPr>
        <w:t xml:space="preserve"> minimum test head.  The loss of water over a 30 minute period shall be measured by adding water at regular intervals to maintain the original water level and recording the amounts of water added.  Each sec</w:t>
      </w:r>
      <w:r w:rsidR="000608DE" w:rsidRPr="00C24422">
        <w:rPr>
          <w:rFonts w:cstheme="minorHAnsi"/>
          <w:sz w:val="24"/>
          <w:szCs w:val="24"/>
        </w:rPr>
        <w:t>tion of the pipeline passing the test shall be</w:t>
      </w:r>
      <w:r w:rsidRPr="00C24422">
        <w:rPr>
          <w:rFonts w:cstheme="minorHAnsi"/>
          <w:sz w:val="24"/>
          <w:szCs w:val="24"/>
        </w:rPr>
        <w:t xml:space="preserve"> the volume of water added </w:t>
      </w:r>
      <w:r w:rsidR="000608DE" w:rsidRPr="00C24422">
        <w:rPr>
          <w:rFonts w:cstheme="minorHAnsi"/>
          <w:sz w:val="24"/>
          <w:szCs w:val="24"/>
        </w:rPr>
        <w:t xml:space="preserve">which </w:t>
      </w:r>
      <w:r w:rsidRPr="00C24422">
        <w:rPr>
          <w:rFonts w:cstheme="minorHAnsi"/>
          <w:sz w:val="24"/>
          <w:szCs w:val="24"/>
        </w:rPr>
        <w:t xml:space="preserve">does not exceed 0.12 </w:t>
      </w:r>
      <w:r w:rsidR="000608DE" w:rsidRPr="00C24422">
        <w:rPr>
          <w:rFonts w:cstheme="minorHAnsi"/>
          <w:sz w:val="24"/>
          <w:szCs w:val="24"/>
        </w:rPr>
        <w:t>liters</w:t>
      </w:r>
      <w:r w:rsidRPr="00C24422">
        <w:rPr>
          <w:rFonts w:cstheme="minorHAnsi"/>
          <w:sz w:val="24"/>
          <w:szCs w:val="24"/>
        </w:rPr>
        <w:t xml:space="preserve"> per hour per 100 </w:t>
      </w:r>
      <w:r w:rsidR="000608DE" w:rsidRPr="00C24422">
        <w:rPr>
          <w:rFonts w:cstheme="minorHAnsi"/>
          <w:sz w:val="24"/>
          <w:szCs w:val="24"/>
        </w:rPr>
        <w:t>meters</w:t>
      </w:r>
      <w:r w:rsidRPr="00C24422">
        <w:rPr>
          <w:rFonts w:cstheme="minorHAnsi"/>
          <w:sz w:val="24"/>
          <w:szCs w:val="24"/>
        </w:rPr>
        <w:t xml:space="preserve"> of pipeline per </w:t>
      </w:r>
      <w:r w:rsidR="00721512" w:rsidRPr="00C24422">
        <w:rPr>
          <w:rFonts w:cstheme="minorHAnsi"/>
          <w:sz w:val="24"/>
          <w:szCs w:val="24"/>
        </w:rPr>
        <w:t>mm</w:t>
      </w:r>
      <w:r w:rsidRPr="00C24422">
        <w:rPr>
          <w:rFonts w:cstheme="minorHAnsi"/>
          <w:sz w:val="24"/>
          <w:szCs w:val="24"/>
        </w:rPr>
        <w:t xml:space="preserve"> of nominal internal diameter of the pipe.  The water used for the above test shall be obtained from an approved source.</w:t>
      </w:r>
    </w:p>
    <w:p w:rsidR="00CB5860" w:rsidRPr="00C24422" w:rsidRDefault="00CB5860" w:rsidP="00DD5C14">
      <w:pPr>
        <w:spacing w:after="0" w:line="240" w:lineRule="auto"/>
        <w:rPr>
          <w:rFonts w:eastAsia="Times New Roman" w:cstheme="minorHAnsi"/>
          <w:iCs/>
          <w:sz w:val="24"/>
          <w:szCs w:val="24"/>
          <w:lang w:val="en-IN"/>
        </w:rPr>
      </w:pPr>
    </w:p>
    <w:p w:rsidR="002C1EB9" w:rsidRPr="00C24422" w:rsidRDefault="002C1EB9" w:rsidP="00580DA0">
      <w:pPr>
        <w:pStyle w:val="Heading2"/>
        <w:numPr>
          <w:ilvl w:val="1"/>
          <w:numId w:val="14"/>
        </w:numPr>
        <w:spacing w:before="0" w:line="240" w:lineRule="auto"/>
        <w:ind w:left="1440" w:hanging="1440"/>
        <w:jc w:val="both"/>
        <w:rPr>
          <w:rFonts w:asciiTheme="minorHAnsi" w:eastAsia="Times New Roman" w:hAnsiTheme="minorHAnsi" w:cstheme="minorHAnsi"/>
          <w:iCs/>
          <w:color w:val="auto"/>
          <w:sz w:val="24"/>
          <w:szCs w:val="24"/>
          <w:lang w:val="en-IN"/>
        </w:rPr>
      </w:pPr>
      <w:bookmarkStart w:id="1103" w:name="_Toc511401548"/>
      <w:r w:rsidRPr="00C24422">
        <w:rPr>
          <w:rFonts w:asciiTheme="minorHAnsi" w:eastAsia="Times New Roman" w:hAnsiTheme="minorHAnsi" w:cstheme="minorHAnsi"/>
          <w:iCs/>
          <w:color w:val="auto"/>
          <w:sz w:val="24"/>
          <w:szCs w:val="24"/>
          <w:lang w:val="en-IN"/>
        </w:rPr>
        <w:t>Commissioning</w:t>
      </w:r>
      <w:bookmarkEnd w:id="1103"/>
    </w:p>
    <w:p w:rsidR="002C1EB9" w:rsidRPr="00C24422" w:rsidRDefault="002C1EB9" w:rsidP="00DD5C14">
      <w:pPr>
        <w:spacing w:after="0" w:line="240" w:lineRule="auto"/>
        <w:ind w:left="720"/>
        <w:rPr>
          <w:lang w:val="en-IN"/>
        </w:rPr>
      </w:pPr>
    </w:p>
    <w:p w:rsidR="00980484" w:rsidRPr="00C24422" w:rsidRDefault="002C1EB9" w:rsidP="00E7404F">
      <w:pPr>
        <w:spacing w:after="0" w:line="240" w:lineRule="auto"/>
        <w:ind w:left="1440"/>
        <w:jc w:val="both"/>
        <w:rPr>
          <w:rFonts w:cstheme="minorHAnsi"/>
          <w:sz w:val="24"/>
          <w:szCs w:val="24"/>
          <w:lang w:val="en-IN"/>
        </w:rPr>
      </w:pPr>
      <w:r w:rsidRPr="00C24422">
        <w:rPr>
          <w:rFonts w:cstheme="minorHAnsi"/>
          <w:sz w:val="24"/>
          <w:szCs w:val="24"/>
          <w:lang w:val="en-IN"/>
        </w:rPr>
        <w:t>After satisfactory installation and testing of entire pipeline including fittings</w:t>
      </w:r>
      <w:r w:rsidR="000608DE" w:rsidRPr="00C24422">
        <w:rPr>
          <w:rFonts w:cstheme="minorHAnsi"/>
          <w:sz w:val="24"/>
          <w:szCs w:val="24"/>
          <w:lang w:val="en-IN"/>
        </w:rPr>
        <w:t>,</w:t>
      </w:r>
      <w:r w:rsidR="00D862DA" w:rsidRPr="00C24422">
        <w:rPr>
          <w:rFonts w:cstheme="minorHAnsi"/>
          <w:sz w:val="24"/>
          <w:szCs w:val="24"/>
          <w:lang w:val="en-IN"/>
        </w:rPr>
        <w:t xml:space="preserve"> shall be disinfected as per</w:t>
      </w:r>
      <w:r w:rsidRPr="00C24422">
        <w:rPr>
          <w:rFonts w:cstheme="minorHAnsi"/>
          <w:sz w:val="24"/>
          <w:szCs w:val="24"/>
          <w:lang w:val="en-IN"/>
        </w:rPr>
        <w:t xml:space="preserve"> relevant IS/ISO standard before commissioning of pipeline a</w:t>
      </w:r>
      <w:r w:rsidR="00FC4686" w:rsidRPr="00C24422">
        <w:rPr>
          <w:rFonts w:cstheme="minorHAnsi"/>
          <w:sz w:val="24"/>
          <w:szCs w:val="24"/>
          <w:lang w:val="en-IN"/>
        </w:rPr>
        <w:t>nd fittings for operation and shall</w:t>
      </w:r>
      <w:r w:rsidRPr="00C24422">
        <w:rPr>
          <w:rFonts w:cstheme="minorHAnsi"/>
          <w:sz w:val="24"/>
          <w:szCs w:val="24"/>
          <w:lang w:val="en-IN"/>
        </w:rPr>
        <w:t xml:space="preserve"> be cer</w:t>
      </w:r>
      <w:r w:rsidR="00980645" w:rsidRPr="00C24422">
        <w:rPr>
          <w:rFonts w:cstheme="minorHAnsi"/>
          <w:sz w:val="24"/>
          <w:szCs w:val="24"/>
          <w:lang w:val="en-IN"/>
        </w:rPr>
        <w:t>tified by the e</w:t>
      </w:r>
      <w:r w:rsidRPr="00C24422">
        <w:rPr>
          <w:rFonts w:cstheme="minorHAnsi"/>
          <w:sz w:val="24"/>
          <w:szCs w:val="24"/>
          <w:lang w:val="en-IN"/>
        </w:rPr>
        <w:t>mployer.</w:t>
      </w:r>
    </w:p>
    <w:p w:rsidR="009A1A02" w:rsidRPr="00C24422" w:rsidRDefault="009A1A02" w:rsidP="00E7404F">
      <w:pPr>
        <w:spacing w:after="0" w:line="240" w:lineRule="auto"/>
        <w:ind w:left="1440"/>
        <w:jc w:val="both"/>
        <w:rPr>
          <w:rFonts w:cstheme="minorHAnsi"/>
          <w:sz w:val="24"/>
          <w:szCs w:val="24"/>
          <w:lang w:val="en-IN"/>
        </w:rPr>
      </w:pPr>
    </w:p>
    <w:p w:rsidR="009A1A02" w:rsidRPr="00C24422" w:rsidRDefault="009A1A02" w:rsidP="00580DA0">
      <w:pPr>
        <w:pStyle w:val="Heading2"/>
        <w:numPr>
          <w:ilvl w:val="1"/>
          <w:numId w:val="14"/>
        </w:numPr>
        <w:spacing w:before="0" w:line="240" w:lineRule="auto"/>
        <w:ind w:left="1440" w:hanging="1440"/>
        <w:jc w:val="both"/>
        <w:rPr>
          <w:rFonts w:asciiTheme="minorHAnsi" w:hAnsiTheme="minorHAnsi" w:cstheme="minorHAnsi"/>
          <w:color w:val="auto"/>
          <w:sz w:val="24"/>
          <w:szCs w:val="24"/>
        </w:rPr>
      </w:pPr>
      <w:bookmarkStart w:id="1104" w:name="_Toc531065446"/>
      <w:bookmarkStart w:id="1105" w:name="_Toc511401549"/>
      <w:r w:rsidRPr="00C24422">
        <w:rPr>
          <w:rFonts w:asciiTheme="minorHAnsi" w:hAnsiTheme="minorHAnsi" w:cstheme="minorHAnsi"/>
          <w:color w:val="auto"/>
          <w:sz w:val="24"/>
          <w:szCs w:val="24"/>
        </w:rPr>
        <w:t>Failure to Pass the Test</w:t>
      </w:r>
      <w:bookmarkEnd w:id="1104"/>
      <w:bookmarkEnd w:id="1105"/>
    </w:p>
    <w:p w:rsidR="009A1A02" w:rsidRPr="00C24422" w:rsidRDefault="009A1A02" w:rsidP="009A1A02">
      <w:pPr>
        <w:spacing w:after="0" w:line="240" w:lineRule="auto"/>
        <w:jc w:val="both"/>
        <w:rPr>
          <w:rFonts w:cstheme="minorHAnsi"/>
          <w:sz w:val="24"/>
          <w:szCs w:val="24"/>
        </w:rPr>
      </w:pPr>
    </w:p>
    <w:p w:rsidR="009A1A02" w:rsidRPr="00C24422" w:rsidRDefault="009A1A02" w:rsidP="009D51B5">
      <w:pPr>
        <w:spacing w:after="0" w:line="240" w:lineRule="auto"/>
        <w:ind w:left="1440"/>
        <w:jc w:val="both"/>
        <w:rPr>
          <w:rFonts w:cstheme="minorHAnsi"/>
          <w:sz w:val="24"/>
          <w:szCs w:val="24"/>
        </w:rPr>
      </w:pPr>
      <w:r w:rsidRPr="00C24422">
        <w:rPr>
          <w:rFonts w:cstheme="minorHAnsi"/>
          <w:sz w:val="24"/>
          <w:szCs w:val="24"/>
        </w:rPr>
        <w:t>All pipes or joints which shall prove to be defective shall be replaced or remade and re-tested as often as may be necessary until a satisfactory test shall have been obtained.  Any test which fails or shall prove to be unsatisfactory as per the employer in any way shall be redone by the contractor.</w:t>
      </w:r>
    </w:p>
    <w:p w:rsidR="003D48C9" w:rsidRPr="00C24422" w:rsidRDefault="003D48C9" w:rsidP="009D51B5">
      <w:pPr>
        <w:spacing w:after="0" w:line="240" w:lineRule="auto"/>
        <w:jc w:val="both"/>
        <w:rPr>
          <w:rFonts w:cstheme="minorHAnsi"/>
          <w:sz w:val="24"/>
          <w:szCs w:val="24"/>
        </w:rPr>
      </w:pPr>
    </w:p>
    <w:p w:rsidR="009A1A02" w:rsidRPr="00C24422" w:rsidRDefault="009A1A02" w:rsidP="00580DA0">
      <w:pPr>
        <w:pStyle w:val="Heading2"/>
        <w:numPr>
          <w:ilvl w:val="1"/>
          <w:numId w:val="14"/>
        </w:numPr>
        <w:spacing w:before="0" w:line="240" w:lineRule="auto"/>
        <w:ind w:left="1440" w:hanging="1440"/>
        <w:jc w:val="both"/>
        <w:rPr>
          <w:rFonts w:asciiTheme="minorHAnsi" w:hAnsiTheme="minorHAnsi" w:cstheme="minorHAnsi"/>
          <w:color w:val="auto"/>
          <w:sz w:val="24"/>
          <w:szCs w:val="24"/>
        </w:rPr>
      </w:pPr>
      <w:bookmarkStart w:id="1106" w:name="_Toc531065447"/>
      <w:bookmarkStart w:id="1107" w:name="_Toc511401550"/>
      <w:r w:rsidRPr="00C24422">
        <w:rPr>
          <w:rFonts w:asciiTheme="minorHAnsi" w:hAnsiTheme="minorHAnsi" w:cstheme="minorHAnsi"/>
          <w:color w:val="auto"/>
          <w:sz w:val="24"/>
          <w:szCs w:val="24"/>
        </w:rPr>
        <w:t>Flushing and Disinfecting of Pipelines</w:t>
      </w:r>
      <w:bookmarkEnd w:id="1106"/>
      <w:bookmarkEnd w:id="1107"/>
    </w:p>
    <w:p w:rsidR="009A1A02" w:rsidRPr="00C24422" w:rsidRDefault="009A1A02" w:rsidP="009D51B5">
      <w:pPr>
        <w:spacing w:after="0" w:line="240" w:lineRule="auto"/>
        <w:jc w:val="both"/>
        <w:rPr>
          <w:rFonts w:cstheme="minorHAnsi"/>
          <w:sz w:val="24"/>
          <w:szCs w:val="24"/>
        </w:rPr>
      </w:pPr>
    </w:p>
    <w:p w:rsidR="006B5A53" w:rsidRPr="00C24422" w:rsidRDefault="009A1A02" w:rsidP="006B5A53">
      <w:pPr>
        <w:spacing w:after="0" w:line="240" w:lineRule="auto"/>
        <w:ind w:left="1440"/>
        <w:jc w:val="both"/>
        <w:rPr>
          <w:rFonts w:cstheme="minorHAnsi"/>
          <w:sz w:val="24"/>
          <w:szCs w:val="24"/>
        </w:rPr>
      </w:pPr>
      <w:r w:rsidRPr="00C24422">
        <w:rPr>
          <w:rFonts w:cstheme="minorHAnsi"/>
          <w:sz w:val="24"/>
          <w:szCs w:val="24"/>
        </w:rPr>
        <w:t>After testing and commissioning the contractor shall flush the pipes with disinfection water as per the Employers representative.</w:t>
      </w:r>
    </w:p>
    <w:p w:rsidR="00972AB0" w:rsidRPr="00C24422" w:rsidRDefault="00972AB0" w:rsidP="006B5A53">
      <w:pPr>
        <w:spacing w:after="0" w:line="240" w:lineRule="auto"/>
        <w:ind w:left="1440"/>
        <w:jc w:val="both"/>
        <w:rPr>
          <w:rFonts w:cstheme="minorHAnsi"/>
          <w:sz w:val="24"/>
          <w:szCs w:val="24"/>
        </w:rPr>
      </w:pPr>
    </w:p>
    <w:p w:rsidR="002C1EB9" w:rsidRPr="00C24422" w:rsidRDefault="002C1EB9" w:rsidP="00580DA0">
      <w:pPr>
        <w:pStyle w:val="Heading2"/>
        <w:numPr>
          <w:ilvl w:val="1"/>
          <w:numId w:val="14"/>
        </w:numPr>
        <w:spacing w:before="0" w:line="240" w:lineRule="auto"/>
        <w:ind w:left="1440" w:hanging="1440"/>
        <w:jc w:val="both"/>
        <w:rPr>
          <w:rFonts w:asciiTheme="minorHAnsi" w:eastAsia="Times New Roman" w:hAnsiTheme="minorHAnsi" w:cstheme="minorHAnsi"/>
          <w:color w:val="auto"/>
          <w:sz w:val="24"/>
          <w:szCs w:val="24"/>
          <w:lang w:val="en-IN"/>
        </w:rPr>
      </w:pPr>
      <w:bookmarkStart w:id="1108" w:name="_Toc511401551"/>
      <w:r w:rsidRPr="00C24422">
        <w:rPr>
          <w:rFonts w:asciiTheme="minorHAnsi" w:eastAsia="Times New Roman" w:hAnsiTheme="minorHAnsi" w:cstheme="minorHAnsi"/>
          <w:color w:val="auto"/>
          <w:sz w:val="24"/>
          <w:szCs w:val="24"/>
          <w:lang w:val="en-IN"/>
        </w:rPr>
        <w:t>Store</w:t>
      </w:r>
      <w:bookmarkEnd w:id="1108"/>
    </w:p>
    <w:p w:rsidR="002C1EB9" w:rsidRPr="00C24422" w:rsidRDefault="002C1EB9" w:rsidP="009D51B5">
      <w:pPr>
        <w:spacing w:after="0" w:line="240" w:lineRule="auto"/>
        <w:ind w:left="720"/>
        <w:rPr>
          <w:lang w:val="en-IN"/>
        </w:rPr>
      </w:pPr>
    </w:p>
    <w:p w:rsidR="005C3F0F" w:rsidRPr="00C24422" w:rsidRDefault="003C20C0" w:rsidP="003E73D4">
      <w:pPr>
        <w:spacing w:after="0" w:line="240" w:lineRule="auto"/>
        <w:ind w:left="1440"/>
        <w:jc w:val="both"/>
        <w:rPr>
          <w:rFonts w:cstheme="minorHAnsi"/>
          <w:sz w:val="24"/>
          <w:szCs w:val="24"/>
          <w:lang w:val="en-IN"/>
        </w:rPr>
      </w:pPr>
      <w:r w:rsidRPr="00C24422">
        <w:rPr>
          <w:rFonts w:cstheme="minorHAnsi"/>
          <w:sz w:val="24"/>
          <w:szCs w:val="24"/>
          <w:lang w:val="en-IN"/>
        </w:rPr>
        <w:t xml:space="preserve">The </w:t>
      </w:r>
      <w:r w:rsidR="002C1EB9" w:rsidRPr="00C24422">
        <w:rPr>
          <w:rFonts w:cstheme="minorHAnsi"/>
          <w:sz w:val="24"/>
          <w:szCs w:val="24"/>
          <w:lang w:val="en-IN"/>
        </w:rPr>
        <w:t xml:space="preserve">contractor shall establish his own store at work place for stacking materials/machines as per the relevant </w:t>
      </w:r>
      <w:r w:rsidR="00ED77A3" w:rsidRPr="00C24422">
        <w:rPr>
          <w:rFonts w:cstheme="minorHAnsi"/>
          <w:sz w:val="24"/>
          <w:szCs w:val="24"/>
          <w:lang w:val="en-IN"/>
        </w:rPr>
        <w:t>BS/</w:t>
      </w:r>
      <w:smartTag w:uri="urn:schemas-microsoft-com:office:smarttags" w:element="stockticker">
        <w:r w:rsidR="002C1EB9" w:rsidRPr="00C24422">
          <w:rPr>
            <w:rFonts w:cstheme="minorHAnsi"/>
            <w:sz w:val="24"/>
            <w:szCs w:val="24"/>
            <w:lang w:val="en-IN"/>
          </w:rPr>
          <w:t>ISO</w:t>
        </w:r>
      </w:smartTag>
      <w:r w:rsidR="002C1EB9" w:rsidRPr="00C24422">
        <w:rPr>
          <w:rFonts w:cstheme="minorHAnsi"/>
          <w:sz w:val="24"/>
          <w:szCs w:val="24"/>
          <w:lang w:val="en-IN"/>
        </w:rPr>
        <w:t xml:space="preserve"> standards.</w:t>
      </w:r>
    </w:p>
    <w:p w:rsidR="00721512" w:rsidRPr="00C24422" w:rsidRDefault="00721512" w:rsidP="003E73D4">
      <w:pPr>
        <w:spacing w:after="0" w:line="240" w:lineRule="auto"/>
        <w:ind w:left="1440"/>
        <w:jc w:val="both"/>
        <w:rPr>
          <w:rFonts w:cstheme="minorHAnsi"/>
          <w:sz w:val="24"/>
          <w:szCs w:val="24"/>
          <w:lang w:val="en-IN"/>
        </w:rPr>
      </w:pPr>
    </w:p>
    <w:p w:rsidR="00721512" w:rsidRPr="00C24422" w:rsidRDefault="00721512" w:rsidP="003E73D4">
      <w:pPr>
        <w:spacing w:after="0" w:line="240" w:lineRule="auto"/>
        <w:ind w:left="1440"/>
        <w:jc w:val="both"/>
        <w:rPr>
          <w:rFonts w:cstheme="minorHAnsi"/>
          <w:sz w:val="24"/>
          <w:szCs w:val="24"/>
          <w:lang w:val="en-IN"/>
        </w:rPr>
      </w:pPr>
    </w:p>
    <w:p w:rsidR="00721512" w:rsidRPr="00C24422" w:rsidRDefault="00721512" w:rsidP="003E73D4">
      <w:pPr>
        <w:spacing w:after="0" w:line="240" w:lineRule="auto"/>
        <w:ind w:left="1440"/>
        <w:jc w:val="both"/>
        <w:rPr>
          <w:rFonts w:cstheme="minorHAnsi"/>
          <w:sz w:val="24"/>
          <w:szCs w:val="24"/>
          <w:lang w:val="en-IN"/>
        </w:rPr>
      </w:pPr>
    </w:p>
    <w:p w:rsidR="0027096A" w:rsidRPr="00C24422" w:rsidRDefault="0027096A" w:rsidP="003E73D4">
      <w:pPr>
        <w:spacing w:after="0" w:line="240" w:lineRule="auto"/>
        <w:ind w:left="1440"/>
        <w:jc w:val="both"/>
        <w:rPr>
          <w:rFonts w:cstheme="minorHAnsi"/>
          <w:sz w:val="24"/>
          <w:szCs w:val="24"/>
          <w:lang w:val="en-IN"/>
        </w:rPr>
      </w:pPr>
    </w:p>
    <w:p w:rsidR="0027096A" w:rsidRPr="00C24422" w:rsidRDefault="0027096A" w:rsidP="003E73D4">
      <w:pPr>
        <w:spacing w:after="0" w:line="240" w:lineRule="auto"/>
        <w:ind w:left="1440"/>
        <w:jc w:val="both"/>
        <w:rPr>
          <w:rFonts w:cstheme="minorHAnsi"/>
          <w:sz w:val="24"/>
          <w:szCs w:val="24"/>
          <w:lang w:val="en-IN"/>
        </w:rPr>
      </w:pPr>
    </w:p>
    <w:p w:rsidR="0027096A" w:rsidRPr="00C24422" w:rsidRDefault="0027096A" w:rsidP="003E73D4">
      <w:pPr>
        <w:spacing w:after="0" w:line="240" w:lineRule="auto"/>
        <w:ind w:left="1440"/>
        <w:jc w:val="both"/>
        <w:rPr>
          <w:rFonts w:cstheme="minorHAnsi"/>
          <w:sz w:val="24"/>
          <w:szCs w:val="24"/>
          <w:lang w:val="en-IN"/>
        </w:rPr>
      </w:pPr>
    </w:p>
    <w:p w:rsidR="00791E26" w:rsidRPr="00C24422" w:rsidRDefault="00791E26" w:rsidP="003E73D4">
      <w:pPr>
        <w:spacing w:after="0" w:line="240" w:lineRule="auto"/>
        <w:ind w:left="1440"/>
        <w:jc w:val="both"/>
        <w:rPr>
          <w:rFonts w:cstheme="minorHAnsi"/>
          <w:sz w:val="24"/>
          <w:szCs w:val="24"/>
          <w:lang w:val="en-IN"/>
        </w:rPr>
      </w:pPr>
    </w:p>
    <w:p w:rsidR="00791E26" w:rsidRPr="00C24422" w:rsidRDefault="00791E26" w:rsidP="003E73D4">
      <w:pPr>
        <w:spacing w:after="0" w:line="240" w:lineRule="auto"/>
        <w:ind w:left="1440"/>
        <w:jc w:val="both"/>
        <w:rPr>
          <w:rFonts w:cstheme="minorHAnsi"/>
          <w:sz w:val="24"/>
          <w:szCs w:val="24"/>
          <w:lang w:val="en-IN"/>
        </w:rPr>
      </w:pPr>
    </w:p>
    <w:p w:rsidR="00791E26" w:rsidRPr="00C24422" w:rsidRDefault="00791E26" w:rsidP="003E73D4">
      <w:pPr>
        <w:spacing w:after="0" w:line="240" w:lineRule="auto"/>
        <w:ind w:left="1440"/>
        <w:jc w:val="both"/>
        <w:rPr>
          <w:rFonts w:cstheme="minorHAnsi"/>
          <w:sz w:val="24"/>
          <w:szCs w:val="24"/>
          <w:lang w:val="en-IN"/>
        </w:rPr>
      </w:pPr>
    </w:p>
    <w:p w:rsidR="00791E26" w:rsidRPr="00C24422" w:rsidRDefault="00791E26" w:rsidP="003E73D4">
      <w:pPr>
        <w:spacing w:after="0" w:line="240" w:lineRule="auto"/>
        <w:ind w:left="1440"/>
        <w:jc w:val="both"/>
        <w:rPr>
          <w:rFonts w:cstheme="minorHAnsi"/>
          <w:sz w:val="24"/>
          <w:szCs w:val="24"/>
          <w:lang w:val="en-IN"/>
        </w:rPr>
      </w:pPr>
    </w:p>
    <w:p w:rsidR="00791E26" w:rsidRPr="00C24422" w:rsidRDefault="00791E26" w:rsidP="003E73D4">
      <w:pPr>
        <w:spacing w:after="0" w:line="240" w:lineRule="auto"/>
        <w:ind w:left="1440"/>
        <w:jc w:val="both"/>
        <w:rPr>
          <w:rFonts w:cstheme="minorHAnsi"/>
          <w:sz w:val="24"/>
          <w:szCs w:val="24"/>
          <w:lang w:val="en-IN"/>
        </w:rPr>
      </w:pPr>
    </w:p>
    <w:p w:rsidR="0027096A" w:rsidRPr="00C24422" w:rsidRDefault="0027096A" w:rsidP="003E73D4">
      <w:pPr>
        <w:spacing w:after="0" w:line="240" w:lineRule="auto"/>
        <w:ind w:left="1440"/>
        <w:jc w:val="both"/>
        <w:rPr>
          <w:rFonts w:cstheme="minorHAnsi"/>
          <w:sz w:val="24"/>
          <w:szCs w:val="24"/>
          <w:lang w:val="en-IN"/>
        </w:rPr>
      </w:pPr>
    </w:p>
    <w:p w:rsidR="0027096A" w:rsidRPr="00C24422" w:rsidRDefault="0027096A" w:rsidP="003E73D4">
      <w:pPr>
        <w:spacing w:after="0" w:line="240" w:lineRule="auto"/>
        <w:ind w:left="1440"/>
        <w:jc w:val="both"/>
        <w:rPr>
          <w:rFonts w:cstheme="minorHAnsi"/>
          <w:sz w:val="24"/>
          <w:szCs w:val="24"/>
          <w:lang w:val="en-IN"/>
        </w:rPr>
      </w:pPr>
    </w:p>
    <w:p w:rsidR="00845BB7" w:rsidRPr="00C24422" w:rsidRDefault="0040705D" w:rsidP="00B842E2">
      <w:pPr>
        <w:pStyle w:val="Heading1"/>
        <w:shd w:val="clear" w:color="auto" w:fill="C6D9F1" w:themeFill="text2" w:themeFillTint="33"/>
        <w:spacing w:before="0" w:line="240" w:lineRule="auto"/>
        <w:jc w:val="center"/>
        <w:rPr>
          <w:rFonts w:asciiTheme="minorHAnsi" w:hAnsiTheme="minorHAnsi" w:cstheme="minorHAnsi"/>
          <w:color w:val="auto"/>
          <w:sz w:val="24"/>
          <w:szCs w:val="24"/>
        </w:rPr>
      </w:pPr>
      <w:bookmarkStart w:id="1109" w:name="_Toc511401552"/>
      <w:r w:rsidRPr="00C24422">
        <w:rPr>
          <w:rFonts w:asciiTheme="minorHAnsi" w:hAnsiTheme="minorHAnsi" w:cstheme="minorHAnsi"/>
          <w:color w:val="auto"/>
          <w:sz w:val="24"/>
          <w:szCs w:val="24"/>
        </w:rPr>
        <w:t>CHAPTER 4</w:t>
      </w:r>
      <w:r w:rsidR="00845BB7" w:rsidRPr="00C24422">
        <w:rPr>
          <w:rFonts w:asciiTheme="minorHAnsi" w:hAnsiTheme="minorHAnsi" w:cstheme="minorHAnsi"/>
          <w:color w:val="auto"/>
          <w:sz w:val="24"/>
          <w:szCs w:val="24"/>
        </w:rPr>
        <w:t xml:space="preserve"> WATER SUPPLY SYSTEM MATERIALS</w:t>
      </w:r>
      <w:bookmarkEnd w:id="1109"/>
    </w:p>
    <w:p w:rsidR="00845BB7" w:rsidRPr="00C24422" w:rsidRDefault="00845BB7" w:rsidP="00B842E2">
      <w:pPr>
        <w:spacing w:after="0" w:line="240" w:lineRule="auto"/>
        <w:ind w:left="720"/>
        <w:jc w:val="both"/>
        <w:rPr>
          <w:rFonts w:cstheme="minorHAnsi"/>
          <w:sz w:val="24"/>
          <w:szCs w:val="24"/>
        </w:rPr>
      </w:pPr>
    </w:p>
    <w:p w:rsidR="00F12580" w:rsidRPr="00C24422" w:rsidRDefault="00F12580" w:rsidP="00580DA0">
      <w:pPr>
        <w:pStyle w:val="ListParagraph"/>
        <w:keepNext/>
        <w:keepLines/>
        <w:numPr>
          <w:ilvl w:val="0"/>
          <w:numId w:val="13"/>
        </w:numPr>
        <w:spacing w:after="0" w:line="240" w:lineRule="auto"/>
        <w:contextualSpacing w:val="0"/>
        <w:jc w:val="both"/>
        <w:outlineLvl w:val="1"/>
        <w:rPr>
          <w:rFonts w:eastAsiaTheme="majorEastAsia" w:cstheme="minorHAnsi"/>
          <w:b/>
          <w:bCs/>
          <w:vanish/>
          <w:sz w:val="24"/>
          <w:szCs w:val="24"/>
        </w:rPr>
      </w:pPr>
      <w:bookmarkStart w:id="1110" w:name="_Toc454813394"/>
      <w:bookmarkStart w:id="1111" w:name="_Toc454813539"/>
      <w:bookmarkStart w:id="1112" w:name="_Toc454964926"/>
      <w:bookmarkStart w:id="1113" w:name="_Toc454965115"/>
      <w:bookmarkStart w:id="1114" w:name="_Toc455044830"/>
      <w:bookmarkStart w:id="1115" w:name="_Toc455045402"/>
      <w:bookmarkStart w:id="1116" w:name="_Toc455045586"/>
      <w:bookmarkStart w:id="1117" w:name="_Toc455046276"/>
      <w:bookmarkStart w:id="1118" w:name="_Toc455046934"/>
      <w:bookmarkStart w:id="1119" w:name="_Toc455048519"/>
      <w:bookmarkStart w:id="1120" w:name="_Toc455048934"/>
      <w:bookmarkStart w:id="1121" w:name="_Toc455049117"/>
      <w:bookmarkStart w:id="1122" w:name="_Toc455049298"/>
      <w:bookmarkStart w:id="1123" w:name="_Toc455049479"/>
      <w:bookmarkStart w:id="1124" w:name="_Toc455049652"/>
      <w:bookmarkStart w:id="1125" w:name="_Toc455049825"/>
      <w:bookmarkStart w:id="1126" w:name="_Toc455049998"/>
      <w:bookmarkStart w:id="1127" w:name="_Toc455050167"/>
      <w:bookmarkStart w:id="1128" w:name="_Toc455050409"/>
      <w:bookmarkStart w:id="1129" w:name="_Toc455050721"/>
      <w:bookmarkStart w:id="1130" w:name="_Toc455050890"/>
      <w:bookmarkStart w:id="1131" w:name="_Toc455051435"/>
      <w:bookmarkStart w:id="1132" w:name="_Toc455051872"/>
      <w:bookmarkStart w:id="1133" w:name="_Toc455052207"/>
      <w:bookmarkStart w:id="1134" w:name="_Toc455052338"/>
      <w:bookmarkStart w:id="1135" w:name="_Toc455052469"/>
      <w:bookmarkStart w:id="1136" w:name="_Toc455052600"/>
      <w:bookmarkStart w:id="1137" w:name="_Toc455053231"/>
      <w:bookmarkStart w:id="1138" w:name="_Toc455053362"/>
      <w:bookmarkStart w:id="1139" w:name="_Toc455054041"/>
      <w:bookmarkStart w:id="1140" w:name="_Toc455132211"/>
      <w:bookmarkStart w:id="1141" w:name="_Toc455416089"/>
      <w:bookmarkStart w:id="1142" w:name="_Toc455416237"/>
      <w:bookmarkStart w:id="1143" w:name="_Toc455416384"/>
      <w:bookmarkStart w:id="1144" w:name="_Toc455416602"/>
      <w:bookmarkStart w:id="1145" w:name="_Toc455416748"/>
      <w:bookmarkStart w:id="1146" w:name="_Toc455417458"/>
      <w:bookmarkStart w:id="1147" w:name="_Toc455478049"/>
      <w:bookmarkStart w:id="1148" w:name="_Toc455478394"/>
      <w:bookmarkStart w:id="1149" w:name="_Toc455496364"/>
      <w:bookmarkStart w:id="1150" w:name="_Toc455496511"/>
      <w:bookmarkStart w:id="1151" w:name="_Toc455500685"/>
      <w:bookmarkStart w:id="1152" w:name="_Toc455500836"/>
      <w:bookmarkStart w:id="1153" w:name="_Toc455571203"/>
      <w:bookmarkStart w:id="1154" w:name="_Toc455665589"/>
      <w:bookmarkStart w:id="1155" w:name="_Toc455665738"/>
      <w:bookmarkStart w:id="1156" w:name="_Toc455761315"/>
      <w:bookmarkStart w:id="1157" w:name="_Toc455761458"/>
      <w:bookmarkStart w:id="1158" w:name="_Toc456087836"/>
      <w:bookmarkStart w:id="1159" w:name="_Toc456087978"/>
      <w:bookmarkStart w:id="1160" w:name="_Toc456096396"/>
      <w:bookmarkStart w:id="1161" w:name="_Toc456168747"/>
      <w:bookmarkStart w:id="1162" w:name="_Toc456168887"/>
      <w:bookmarkStart w:id="1163" w:name="_Toc456173553"/>
      <w:bookmarkStart w:id="1164" w:name="_Toc456173712"/>
      <w:bookmarkStart w:id="1165" w:name="_Toc456187297"/>
      <w:bookmarkStart w:id="1166" w:name="_Toc456187439"/>
      <w:bookmarkStart w:id="1167" w:name="_Toc456343806"/>
      <w:bookmarkStart w:id="1168" w:name="_Toc456435448"/>
      <w:bookmarkStart w:id="1169" w:name="_Toc456435990"/>
      <w:bookmarkStart w:id="1170" w:name="_Toc456436143"/>
      <w:bookmarkStart w:id="1171" w:name="_Toc456436526"/>
      <w:bookmarkStart w:id="1172" w:name="_Toc456448759"/>
      <w:bookmarkStart w:id="1173" w:name="_Toc456448911"/>
      <w:bookmarkStart w:id="1174" w:name="_Toc456449063"/>
      <w:bookmarkStart w:id="1175" w:name="_Toc456449215"/>
      <w:bookmarkStart w:id="1176" w:name="_Toc456450415"/>
      <w:bookmarkStart w:id="1177" w:name="_Toc456450568"/>
      <w:bookmarkStart w:id="1178" w:name="_Toc456450721"/>
      <w:bookmarkStart w:id="1179" w:name="_Toc456450874"/>
      <w:bookmarkStart w:id="1180" w:name="_Toc456451027"/>
      <w:bookmarkStart w:id="1181" w:name="_Toc456451180"/>
      <w:bookmarkStart w:id="1182" w:name="_Toc456451486"/>
      <w:bookmarkStart w:id="1183" w:name="_Toc456451748"/>
      <w:bookmarkStart w:id="1184" w:name="_Toc456452183"/>
      <w:bookmarkStart w:id="1185" w:name="_Toc456949346"/>
      <w:bookmarkStart w:id="1186" w:name="_Toc457396640"/>
      <w:bookmarkStart w:id="1187" w:name="_Toc459734483"/>
      <w:bookmarkStart w:id="1188" w:name="_Toc459805077"/>
      <w:bookmarkStart w:id="1189" w:name="_Toc459814565"/>
      <w:bookmarkStart w:id="1190" w:name="_Toc459817535"/>
      <w:bookmarkStart w:id="1191" w:name="_Toc459902904"/>
      <w:bookmarkStart w:id="1192" w:name="_Toc459903048"/>
      <w:bookmarkStart w:id="1193" w:name="_Toc459905480"/>
      <w:bookmarkStart w:id="1194" w:name="_Toc459905928"/>
      <w:bookmarkStart w:id="1195" w:name="_Toc459906072"/>
      <w:bookmarkStart w:id="1196" w:name="_Toc460320424"/>
      <w:bookmarkStart w:id="1197" w:name="_Toc460322997"/>
      <w:bookmarkStart w:id="1198" w:name="_Toc460323158"/>
      <w:bookmarkStart w:id="1199" w:name="_Toc460323318"/>
      <w:bookmarkStart w:id="1200" w:name="_Toc460325975"/>
      <w:bookmarkStart w:id="1201" w:name="_Toc460329700"/>
      <w:bookmarkStart w:id="1202" w:name="_Toc460420104"/>
      <w:bookmarkStart w:id="1203" w:name="_Toc460423257"/>
      <w:bookmarkStart w:id="1204" w:name="_Toc460496356"/>
      <w:bookmarkStart w:id="1205" w:name="_Toc462231552"/>
      <w:bookmarkStart w:id="1206" w:name="_Toc462234470"/>
      <w:bookmarkStart w:id="1207" w:name="_Toc479867992"/>
      <w:bookmarkStart w:id="1208" w:name="_Toc481061838"/>
      <w:bookmarkStart w:id="1209" w:name="_Toc481147442"/>
      <w:bookmarkStart w:id="1210" w:name="_Toc484009449"/>
      <w:bookmarkStart w:id="1211" w:name="_Toc494882632"/>
      <w:bookmarkStart w:id="1212" w:name="_Toc494882790"/>
      <w:bookmarkStart w:id="1213" w:name="_Toc502324989"/>
      <w:bookmarkStart w:id="1214" w:name="_Toc502394804"/>
      <w:bookmarkStart w:id="1215" w:name="_Toc505166163"/>
      <w:bookmarkStart w:id="1216" w:name="_Toc505166319"/>
      <w:bookmarkStart w:id="1217" w:name="_Toc505171837"/>
      <w:bookmarkStart w:id="1218" w:name="_Toc505182103"/>
      <w:bookmarkStart w:id="1219" w:name="_Toc505184544"/>
      <w:bookmarkStart w:id="1220" w:name="_Toc505609570"/>
      <w:bookmarkStart w:id="1221" w:name="_Toc505783906"/>
      <w:bookmarkStart w:id="1222" w:name="_Toc505784240"/>
      <w:bookmarkStart w:id="1223" w:name="_Toc506990483"/>
      <w:bookmarkStart w:id="1224" w:name="_Toc511401553"/>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p>
    <w:p w:rsidR="00A9277E" w:rsidRPr="00C24422" w:rsidRDefault="00A9277E" w:rsidP="00580DA0">
      <w:pPr>
        <w:pStyle w:val="ListParagraph"/>
        <w:keepNext/>
        <w:keepLines/>
        <w:numPr>
          <w:ilvl w:val="0"/>
          <w:numId w:val="15"/>
        </w:numPr>
        <w:spacing w:after="0" w:line="240" w:lineRule="auto"/>
        <w:contextualSpacing w:val="0"/>
        <w:jc w:val="both"/>
        <w:outlineLvl w:val="1"/>
        <w:rPr>
          <w:rFonts w:eastAsiaTheme="majorEastAsia" w:cstheme="minorHAnsi"/>
          <w:b/>
          <w:bCs/>
          <w:vanish/>
          <w:sz w:val="24"/>
          <w:szCs w:val="24"/>
        </w:rPr>
      </w:pPr>
      <w:bookmarkStart w:id="1225" w:name="_Toc455416090"/>
      <w:bookmarkStart w:id="1226" w:name="_Toc455416238"/>
      <w:bookmarkStart w:id="1227" w:name="_Toc455416385"/>
      <w:bookmarkStart w:id="1228" w:name="_Toc455416603"/>
      <w:bookmarkStart w:id="1229" w:name="_Toc455416749"/>
      <w:bookmarkStart w:id="1230" w:name="_Toc455417459"/>
      <w:bookmarkStart w:id="1231" w:name="_Toc455478050"/>
      <w:bookmarkStart w:id="1232" w:name="_Toc455478395"/>
      <w:bookmarkStart w:id="1233" w:name="_Toc455496365"/>
      <w:bookmarkStart w:id="1234" w:name="_Toc455496512"/>
      <w:bookmarkStart w:id="1235" w:name="_Toc455500686"/>
      <w:bookmarkStart w:id="1236" w:name="_Toc455500837"/>
      <w:bookmarkStart w:id="1237" w:name="_Toc455571204"/>
      <w:bookmarkStart w:id="1238" w:name="_Toc455665590"/>
      <w:bookmarkStart w:id="1239" w:name="_Toc455665739"/>
      <w:bookmarkStart w:id="1240" w:name="_Toc455761316"/>
      <w:bookmarkStart w:id="1241" w:name="_Toc455761459"/>
      <w:bookmarkStart w:id="1242" w:name="_Toc456087837"/>
      <w:bookmarkStart w:id="1243" w:name="_Toc456087979"/>
      <w:bookmarkStart w:id="1244" w:name="_Toc456096397"/>
      <w:bookmarkStart w:id="1245" w:name="_Toc456168748"/>
      <w:bookmarkStart w:id="1246" w:name="_Toc456168888"/>
      <w:bookmarkStart w:id="1247" w:name="_Toc456173554"/>
      <w:bookmarkStart w:id="1248" w:name="_Toc456173713"/>
      <w:bookmarkStart w:id="1249" w:name="_Toc456187298"/>
      <w:bookmarkStart w:id="1250" w:name="_Toc456187440"/>
      <w:bookmarkStart w:id="1251" w:name="_Toc456343807"/>
      <w:bookmarkStart w:id="1252" w:name="_Toc456435449"/>
      <w:bookmarkStart w:id="1253" w:name="_Toc456435991"/>
      <w:bookmarkStart w:id="1254" w:name="_Toc456436144"/>
      <w:bookmarkStart w:id="1255" w:name="_Toc456436527"/>
      <w:bookmarkStart w:id="1256" w:name="_Toc456448760"/>
      <w:bookmarkStart w:id="1257" w:name="_Toc456448912"/>
      <w:bookmarkStart w:id="1258" w:name="_Toc456449064"/>
      <w:bookmarkStart w:id="1259" w:name="_Toc456449216"/>
      <w:bookmarkStart w:id="1260" w:name="_Toc456450416"/>
      <w:bookmarkStart w:id="1261" w:name="_Toc456450569"/>
      <w:bookmarkStart w:id="1262" w:name="_Toc456450722"/>
      <w:bookmarkStart w:id="1263" w:name="_Toc456450875"/>
      <w:bookmarkStart w:id="1264" w:name="_Toc456451028"/>
      <w:bookmarkStart w:id="1265" w:name="_Toc456451181"/>
      <w:bookmarkStart w:id="1266" w:name="_Toc456451487"/>
      <w:bookmarkStart w:id="1267" w:name="_Toc456451749"/>
      <w:bookmarkStart w:id="1268" w:name="_Toc456452184"/>
      <w:bookmarkStart w:id="1269" w:name="_Toc456949347"/>
      <w:bookmarkStart w:id="1270" w:name="_Toc457396641"/>
      <w:bookmarkStart w:id="1271" w:name="_Toc459734484"/>
      <w:bookmarkStart w:id="1272" w:name="_Toc459805078"/>
      <w:bookmarkStart w:id="1273" w:name="_Toc459814566"/>
      <w:bookmarkStart w:id="1274" w:name="_Toc459817536"/>
      <w:bookmarkStart w:id="1275" w:name="_Toc459902905"/>
      <w:bookmarkStart w:id="1276" w:name="_Toc459903049"/>
      <w:bookmarkStart w:id="1277" w:name="_Toc459905481"/>
      <w:bookmarkStart w:id="1278" w:name="_Toc459905929"/>
      <w:bookmarkStart w:id="1279" w:name="_Toc459906073"/>
      <w:bookmarkStart w:id="1280" w:name="_Toc460320425"/>
      <w:bookmarkStart w:id="1281" w:name="_Toc460322998"/>
      <w:bookmarkStart w:id="1282" w:name="_Toc460323159"/>
      <w:bookmarkStart w:id="1283" w:name="_Toc460323319"/>
      <w:bookmarkStart w:id="1284" w:name="_Toc460325976"/>
      <w:bookmarkStart w:id="1285" w:name="_Toc460329701"/>
      <w:bookmarkStart w:id="1286" w:name="_Toc460420105"/>
      <w:bookmarkStart w:id="1287" w:name="_Toc460423258"/>
      <w:bookmarkStart w:id="1288" w:name="_Toc460496357"/>
      <w:bookmarkStart w:id="1289" w:name="_Toc462231553"/>
      <w:bookmarkStart w:id="1290" w:name="_Toc462234471"/>
      <w:bookmarkStart w:id="1291" w:name="_Toc479867993"/>
      <w:bookmarkStart w:id="1292" w:name="_Toc481061839"/>
      <w:bookmarkStart w:id="1293" w:name="_Toc481147443"/>
      <w:bookmarkStart w:id="1294" w:name="_Toc484009450"/>
      <w:bookmarkStart w:id="1295" w:name="_Toc494882633"/>
      <w:bookmarkStart w:id="1296" w:name="_Toc494882791"/>
      <w:bookmarkStart w:id="1297" w:name="_Toc502324990"/>
      <w:bookmarkStart w:id="1298" w:name="_Toc502394805"/>
      <w:bookmarkStart w:id="1299" w:name="_Toc505166164"/>
      <w:bookmarkStart w:id="1300" w:name="_Toc505166320"/>
      <w:bookmarkStart w:id="1301" w:name="_Toc505171838"/>
      <w:bookmarkStart w:id="1302" w:name="_Toc505182104"/>
      <w:bookmarkStart w:id="1303" w:name="_Toc505184545"/>
      <w:bookmarkStart w:id="1304" w:name="_Toc505609571"/>
      <w:bookmarkStart w:id="1305" w:name="_Toc505783907"/>
      <w:bookmarkStart w:id="1306" w:name="_Toc505784241"/>
      <w:bookmarkStart w:id="1307" w:name="_Toc506990484"/>
      <w:bookmarkStart w:id="1308" w:name="_Toc51140155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p>
    <w:p w:rsidR="00F12580" w:rsidRPr="00C24422" w:rsidRDefault="00845BB7" w:rsidP="00580DA0">
      <w:pPr>
        <w:pStyle w:val="Heading2"/>
        <w:numPr>
          <w:ilvl w:val="1"/>
          <w:numId w:val="15"/>
        </w:numPr>
        <w:spacing w:before="0" w:line="240" w:lineRule="auto"/>
        <w:ind w:left="1440" w:hanging="1440"/>
        <w:jc w:val="both"/>
        <w:rPr>
          <w:rFonts w:asciiTheme="minorHAnsi" w:hAnsiTheme="minorHAnsi" w:cstheme="minorHAnsi"/>
          <w:color w:val="auto"/>
          <w:sz w:val="24"/>
          <w:szCs w:val="24"/>
        </w:rPr>
      </w:pPr>
      <w:bookmarkStart w:id="1309" w:name="_Toc511401555"/>
      <w:r w:rsidRPr="00C24422">
        <w:rPr>
          <w:rFonts w:asciiTheme="minorHAnsi" w:hAnsiTheme="minorHAnsi" w:cstheme="minorHAnsi"/>
          <w:color w:val="auto"/>
          <w:sz w:val="24"/>
          <w:szCs w:val="24"/>
        </w:rPr>
        <w:t>S</w:t>
      </w:r>
      <w:r w:rsidR="00D51889" w:rsidRPr="00C24422">
        <w:rPr>
          <w:rFonts w:asciiTheme="minorHAnsi" w:hAnsiTheme="minorHAnsi" w:cstheme="minorHAnsi"/>
          <w:color w:val="auto"/>
          <w:sz w:val="24"/>
          <w:szCs w:val="24"/>
        </w:rPr>
        <w:t>cope of work</w:t>
      </w:r>
      <w:bookmarkEnd w:id="1309"/>
    </w:p>
    <w:p w:rsidR="00845BB7" w:rsidRPr="00C24422" w:rsidRDefault="00845BB7" w:rsidP="00B842E2">
      <w:pPr>
        <w:spacing w:after="0" w:line="240" w:lineRule="auto"/>
        <w:ind w:left="720"/>
        <w:jc w:val="both"/>
        <w:rPr>
          <w:rFonts w:cstheme="minorHAnsi"/>
          <w:sz w:val="24"/>
          <w:szCs w:val="24"/>
        </w:rPr>
      </w:pPr>
    </w:p>
    <w:p w:rsidR="00845BB7" w:rsidRPr="00C24422" w:rsidRDefault="00845BB7" w:rsidP="00B842E2">
      <w:pPr>
        <w:tabs>
          <w:tab w:val="left" w:pos="1296"/>
        </w:tabs>
        <w:spacing w:after="0" w:line="240" w:lineRule="auto"/>
        <w:ind w:left="1440"/>
        <w:jc w:val="both"/>
        <w:rPr>
          <w:rFonts w:cstheme="minorHAnsi"/>
          <w:sz w:val="24"/>
          <w:szCs w:val="24"/>
        </w:rPr>
      </w:pPr>
      <w:r w:rsidRPr="00C24422">
        <w:rPr>
          <w:rFonts w:cstheme="minorHAnsi"/>
          <w:sz w:val="24"/>
          <w:szCs w:val="24"/>
        </w:rPr>
        <w:t>This section covers the technical specification for the supply of pipe and materials suitable for water works.</w:t>
      </w:r>
    </w:p>
    <w:p w:rsidR="00845BB7" w:rsidRPr="00C24422" w:rsidRDefault="00845BB7" w:rsidP="00B842E2">
      <w:pPr>
        <w:tabs>
          <w:tab w:val="left" w:pos="1296"/>
        </w:tabs>
        <w:spacing w:after="0" w:line="240" w:lineRule="auto"/>
        <w:ind w:left="2160"/>
        <w:jc w:val="both"/>
        <w:rPr>
          <w:rFonts w:cstheme="minorHAnsi"/>
          <w:sz w:val="24"/>
          <w:szCs w:val="24"/>
        </w:rPr>
      </w:pPr>
    </w:p>
    <w:p w:rsidR="00F12580" w:rsidRPr="00C24422" w:rsidRDefault="00845BB7" w:rsidP="00580DA0">
      <w:pPr>
        <w:pStyle w:val="Heading2"/>
        <w:numPr>
          <w:ilvl w:val="1"/>
          <w:numId w:val="15"/>
        </w:numPr>
        <w:spacing w:before="0" w:line="240" w:lineRule="auto"/>
        <w:ind w:left="1440" w:hanging="1440"/>
        <w:jc w:val="both"/>
        <w:rPr>
          <w:rFonts w:asciiTheme="minorHAnsi" w:hAnsiTheme="minorHAnsi" w:cstheme="minorHAnsi"/>
          <w:color w:val="auto"/>
          <w:sz w:val="24"/>
          <w:szCs w:val="24"/>
        </w:rPr>
      </w:pPr>
      <w:bookmarkStart w:id="1310" w:name="_Toc511401556"/>
      <w:r w:rsidRPr="00C24422">
        <w:rPr>
          <w:rFonts w:asciiTheme="minorHAnsi" w:hAnsiTheme="minorHAnsi" w:cstheme="minorHAnsi"/>
          <w:color w:val="auto"/>
          <w:sz w:val="24"/>
          <w:szCs w:val="24"/>
        </w:rPr>
        <w:t>Contractor Submittals</w:t>
      </w:r>
      <w:bookmarkEnd w:id="1310"/>
    </w:p>
    <w:p w:rsidR="00845BB7" w:rsidRPr="00C24422" w:rsidRDefault="00845BB7" w:rsidP="00B842E2">
      <w:pPr>
        <w:spacing w:after="0" w:line="240" w:lineRule="auto"/>
        <w:rPr>
          <w:rFonts w:cstheme="minorHAnsi"/>
          <w:sz w:val="24"/>
          <w:szCs w:val="24"/>
        </w:rPr>
      </w:pPr>
    </w:p>
    <w:p w:rsidR="0040705D" w:rsidRPr="00C24422" w:rsidRDefault="0040705D" w:rsidP="00580DA0">
      <w:pPr>
        <w:pStyle w:val="ListParagraph"/>
        <w:numPr>
          <w:ilvl w:val="0"/>
          <w:numId w:val="19"/>
        </w:numPr>
        <w:spacing w:after="0" w:line="240" w:lineRule="auto"/>
        <w:jc w:val="both"/>
        <w:rPr>
          <w:rFonts w:cstheme="minorHAnsi"/>
          <w:b/>
          <w:vanish/>
          <w:sz w:val="24"/>
          <w:szCs w:val="24"/>
        </w:rPr>
      </w:pPr>
    </w:p>
    <w:p w:rsidR="0040705D" w:rsidRPr="00C24422" w:rsidRDefault="0040705D" w:rsidP="00580DA0">
      <w:pPr>
        <w:pStyle w:val="ListParagraph"/>
        <w:numPr>
          <w:ilvl w:val="1"/>
          <w:numId w:val="19"/>
        </w:numPr>
        <w:spacing w:after="0" w:line="240" w:lineRule="auto"/>
        <w:jc w:val="both"/>
        <w:rPr>
          <w:rFonts w:cstheme="minorHAnsi"/>
          <w:b/>
          <w:vanish/>
          <w:sz w:val="24"/>
          <w:szCs w:val="24"/>
        </w:rPr>
      </w:pPr>
    </w:p>
    <w:p w:rsidR="0040705D" w:rsidRPr="00C24422" w:rsidRDefault="0040705D" w:rsidP="00580DA0">
      <w:pPr>
        <w:pStyle w:val="ListParagraph"/>
        <w:numPr>
          <w:ilvl w:val="1"/>
          <w:numId w:val="19"/>
        </w:numPr>
        <w:spacing w:after="0" w:line="240" w:lineRule="auto"/>
        <w:jc w:val="both"/>
        <w:rPr>
          <w:rFonts w:cstheme="minorHAnsi"/>
          <w:b/>
          <w:vanish/>
          <w:sz w:val="24"/>
          <w:szCs w:val="24"/>
        </w:rPr>
      </w:pPr>
    </w:p>
    <w:p w:rsidR="00845BB7" w:rsidRPr="00C24422" w:rsidRDefault="00845BB7" w:rsidP="00580DA0">
      <w:pPr>
        <w:pStyle w:val="ListParagraph"/>
        <w:numPr>
          <w:ilvl w:val="2"/>
          <w:numId w:val="19"/>
        </w:numPr>
        <w:spacing w:after="0" w:line="240" w:lineRule="auto"/>
        <w:ind w:left="1418" w:hanging="1418"/>
        <w:jc w:val="both"/>
        <w:rPr>
          <w:rFonts w:cstheme="minorHAnsi"/>
          <w:b/>
          <w:sz w:val="24"/>
          <w:szCs w:val="24"/>
        </w:rPr>
      </w:pPr>
      <w:r w:rsidRPr="00C24422">
        <w:rPr>
          <w:rFonts w:cstheme="minorHAnsi"/>
          <w:b/>
          <w:sz w:val="24"/>
          <w:szCs w:val="24"/>
        </w:rPr>
        <w:t xml:space="preserve">Standards </w:t>
      </w:r>
    </w:p>
    <w:p w:rsidR="00845BB7" w:rsidRPr="00C24422" w:rsidRDefault="00845BB7" w:rsidP="00B842E2">
      <w:pPr>
        <w:spacing w:after="0" w:line="240" w:lineRule="auto"/>
        <w:ind w:left="2160"/>
        <w:rPr>
          <w:rFonts w:cstheme="minorHAnsi"/>
          <w:sz w:val="24"/>
          <w:szCs w:val="24"/>
        </w:rPr>
      </w:pPr>
    </w:p>
    <w:p w:rsidR="00845BB7" w:rsidRPr="00C24422" w:rsidRDefault="00845BB7" w:rsidP="00B842E2">
      <w:pPr>
        <w:spacing w:after="0" w:line="240" w:lineRule="auto"/>
        <w:ind w:left="1440"/>
        <w:jc w:val="both"/>
        <w:rPr>
          <w:rFonts w:cstheme="minorHAnsi"/>
          <w:sz w:val="24"/>
          <w:szCs w:val="24"/>
        </w:rPr>
      </w:pPr>
      <w:r w:rsidRPr="00C24422">
        <w:rPr>
          <w:rFonts w:cstheme="minorHAnsi"/>
          <w:sz w:val="24"/>
          <w:szCs w:val="24"/>
        </w:rPr>
        <w:t xml:space="preserve">Except where otherwise specified all materials and workmanship shall comply with the standards of the </w:t>
      </w:r>
      <w:r w:rsidR="00985E46" w:rsidRPr="00C24422">
        <w:rPr>
          <w:rFonts w:cstheme="minorHAnsi"/>
          <w:sz w:val="24"/>
          <w:szCs w:val="24"/>
        </w:rPr>
        <w:t xml:space="preserve">British standards/American standards or </w:t>
      </w:r>
      <w:r w:rsidRPr="00C24422">
        <w:rPr>
          <w:rFonts w:cstheme="minorHAnsi"/>
          <w:sz w:val="24"/>
          <w:szCs w:val="24"/>
        </w:rPr>
        <w:t>International Organiza</w:t>
      </w:r>
      <w:r w:rsidR="00706B4E" w:rsidRPr="00C24422">
        <w:rPr>
          <w:rFonts w:cstheme="minorHAnsi"/>
          <w:sz w:val="24"/>
          <w:szCs w:val="24"/>
        </w:rPr>
        <w:t xml:space="preserve">tion for Standardization (ISO).  </w:t>
      </w:r>
      <w:r w:rsidR="004C52B9" w:rsidRPr="00C24422">
        <w:rPr>
          <w:rFonts w:cstheme="minorHAnsi"/>
          <w:sz w:val="24"/>
          <w:szCs w:val="24"/>
        </w:rPr>
        <w:t>Materials may</w:t>
      </w:r>
      <w:r w:rsidRPr="00C24422">
        <w:rPr>
          <w:rFonts w:cstheme="minorHAnsi"/>
          <w:sz w:val="24"/>
          <w:szCs w:val="24"/>
        </w:rPr>
        <w:t xml:space="preserve"> be supplied to a different international code or specification only if it can be shown that the product offered is of equal </w:t>
      </w:r>
      <w:r w:rsidR="004C52B9" w:rsidRPr="00C24422">
        <w:rPr>
          <w:rFonts w:cstheme="minorHAnsi"/>
          <w:sz w:val="24"/>
          <w:szCs w:val="24"/>
        </w:rPr>
        <w:t xml:space="preserve">or higher </w:t>
      </w:r>
      <w:r w:rsidRPr="00C24422">
        <w:rPr>
          <w:rFonts w:cstheme="minorHAnsi"/>
          <w:sz w:val="24"/>
          <w:szCs w:val="24"/>
        </w:rPr>
        <w:t>standard</w:t>
      </w:r>
      <w:r w:rsidR="004C52B9" w:rsidRPr="00C24422">
        <w:rPr>
          <w:rFonts w:cstheme="minorHAnsi"/>
          <w:sz w:val="24"/>
          <w:szCs w:val="24"/>
        </w:rPr>
        <w:t xml:space="preserve"> than the approved specified standard.</w:t>
      </w:r>
    </w:p>
    <w:p w:rsidR="00845BB7" w:rsidRPr="00C24422" w:rsidRDefault="00845BB7" w:rsidP="00B842E2">
      <w:pPr>
        <w:spacing w:after="0" w:line="240" w:lineRule="auto"/>
        <w:ind w:left="2160"/>
        <w:jc w:val="both"/>
        <w:rPr>
          <w:rFonts w:cstheme="minorHAnsi"/>
          <w:sz w:val="24"/>
          <w:szCs w:val="24"/>
        </w:rPr>
      </w:pPr>
    </w:p>
    <w:p w:rsidR="00845BB7" w:rsidRPr="00C24422" w:rsidRDefault="00845BB7" w:rsidP="00B842E2">
      <w:pPr>
        <w:spacing w:after="0" w:line="240" w:lineRule="auto"/>
        <w:ind w:left="1440"/>
        <w:jc w:val="both"/>
        <w:rPr>
          <w:rFonts w:cstheme="minorHAnsi"/>
          <w:sz w:val="24"/>
          <w:szCs w:val="24"/>
        </w:rPr>
      </w:pPr>
      <w:r w:rsidRPr="00C24422">
        <w:rPr>
          <w:rFonts w:cstheme="minorHAnsi"/>
          <w:sz w:val="24"/>
          <w:szCs w:val="24"/>
        </w:rPr>
        <w:t xml:space="preserve">The supplier may be requested to present copies of standards to the contractor or his representative, and the </w:t>
      </w:r>
      <w:r w:rsidR="00FB67D5" w:rsidRPr="00C24422">
        <w:rPr>
          <w:rFonts w:cstheme="minorHAnsi"/>
          <w:sz w:val="24"/>
          <w:szCs w:val="24"/>
        </w:rPr>
        <w:t>Employers</w:t>
      </w:r>
      <w:r w:rsidRPr="00C24422">
        <w:rPr>
          <w:rFonts w:cstheme="minorHAnsi"/>
          <w:sz w:val="24"/>
          <w:szCs w:val="24"/>
        </w:rPr>
        <w:t xml:space="preserve"> representative together with their English translations.  He shall provide these as requested for prior assessment and for use during inspection and testing.</w:t>
      </w:r>
    </w:p>
    <w:p w:rsidR="0016331B" w:rsidRPr="00C24422" w:rsidRDefault="0016331B" w:rsidP="00B842E2">
      <w:pPr>
        <w:spacing w:after="0" w:line="240" w:lineRule="auto"/>
        <w:ind w:left="3600"/>
        <w:jc w:val="both"/>
        <w:rPr>
          <w:rFonts w:cstheme="minorHAnsi"/>
          <w:sz w:val="24"/>
          <w:szCs w:val="24"/>
        </w:rPr>
      </w:pPr>
    </w:p>
    <w:p w:rsidR="0016331B" w:rsidRPr="00C24422" w:rsidRDefault="0016331B" w:rsidP="00580DA0">
      <w:pPr>
        <w:pStyle w:val="ListParagraph"/>
        <w:numPr>
          <w:ilvl w:val="2"/>
          <w:numId w:val="19"/>
        </w:numPr>
        <w:spacing w:after="0" w:line="240" w:lineRule="auto"/>
        <w:ind w:left="1440" w:hanging="1440"/>
        <w:jc w:val="both"/>
        <w:rPr>
          <w:rFonts w:cstheme="minorHAnsi"/>
          <w:b/>
          <w:sz w:val="24"/>
          <w:szCs w:val="24"/>
        </w:rPr>
      </w:pPr>
      <w:r w:rsidRPr="00C24422">
        <w:rPr>
          <w:rFonts w:cstheme="minorHAnsi"/>
          <w:b/>
          <w:sz w:val="24"/>
          <w:szCs w:val="24"/>
        </w:rPr>
        <w:t>Test Certificates</w:t>
      </w:r>
    </w:p>
    <w:p w:rsidR="0016331B" w:rsidRPr="00C24422" w:rsidRDefault="0016331B" w:rsidP="00B842E2">
      <w:pPr>
        <w:spacing w:after="0" w:line="240" w:lineRule="auto"/>
        <w:ind w:left="2160"/>
        <w:rPr>
          <w:rFonts w:cstheme="minorHAnsi"/>
          <w:sz w:val="24"/>
          <w:szCs w:val="24"/>
        </w:rPr>
      </w:pPr>
    </w:p>
    <w:p w:rsidR="0016331B" w:rsidRPr="00C24422" w:rsidRDefault="0016331B" w:rsidP="00B842E2">
      <w:pPr>
        <w:spacing w:after="0" w:line="240" w:lineRule="auto"/>
        <w:ind w:left="1440"/>
        <w:jc w:val="both"/>
        <w:rPr>
          <w:rFonts w:cstheme="minorHAnsi"/>
          <w:sz w:val="24"/>
          <w:szCs w:val="24"/>
        </w:rPr>
      </w:pPr>
      <w:r w:rsidRPr="00C24422">
        <w:rPr>
          <w:rFonts w:cstheme="minorHAnsi"/>
          <w:sz w:val="24"/>
          <w:szCs w:val="24"/>
        </w:rPr>
        <w:t>Certificates in triplicate shall be provided by the supplier for each diameter of pipe and fittings supplied giving the process of manufacture and the results of the specified tests.</w:t>
      </w:r>
    </w:p>
    <w:p w:rsidR="0016331B" w:rsidRPr="00C24422" w:rsidRDefault="0016331B" w:rsidP="00B842E2">
      <w:pPr>
        <w:spacing w:after="0" w:line="240" w:lineRule="auto"/>
        <w:ind w:left="2160"/>
        <w:jc w:val="both"/>
        <w:rPr>
          <w:rFonts w:cstheme="minorHAnsi"/>
          <w:sz w:val="24"/>
          <w:szCs w:val="24"/>
        </w:rPr>
      </w:pPr>
    </w:p>
    <w:p w:rsidR="0016331B" w:rsidRPr="00C24422" w:rsidRDefault="0016331B" w:rsidP="00B842E2">
      <w:pPr>
        <w:spacing w:after="0" w:line="240" w:lineRule="auto"/>
        <w:ind w:left="1440"/>
        <w:jc w:val="both"/>
        <w:rPr>
          <w:rFonts w:cstheme="minorHAnsi"/>
          <w:sz w:val="24"/>
          <w:szCs w:val="24"/>
        </w:rPr>
      </w:pPr>
      <w:r w:rsidRPr="00C24422">
        <w:rPr>
          <w:rFonts w:cstheme="minorHAnsi"/>
          <w:sz w:val="24"/>
          <w:szCs w:val="24"/>
        </w:rPr>
        <w:t>Similar certificates in triplicate shall be provided by the supplier in respect of materials to be used in the manufacture of the pipes and fittings giving the process of manufacture, chemical analysis (where relevant) and the results of specified tests.  The materials shall be suitably marked to enable them to be identified from references on the certificates.</w:t>
      </w:r>
    </w:p>
    <w:p w:rsidR="00825587" w:rsidRPr="00C24422" w:rsidRDefault="00825587" w:rsidP="00B842E2">
      <w:pPr>
        <w:spacing w:after="0" w:line="240" w:lineRule="auto"/>
        <w:ind w:left="3600"/>
        <w:jc w:val="both"/>
        <w:rPr>
          <w:rFonts w:cstheme="minorHAnsi"/>
          <w:b/>
          <w:sz w:val="24"/>
          <w:szCs w:val="24"/>
        </w:rPr>
      </w:pPr>
    </w:p>
    <w:p w:rsidR="00825587" w:rsidRPr="00C24422" w:rsidRDefault="00825587" w:rsidP="00580DA0">
      <w:pPr>
        <w:pStyle w:val="ListParagraph"/>
        <w:numPr>
          <w:ilvl w:val="2"/>
          <w:numId w:val="19"/>
        </w:numPr>
        <w:spacing w:after="0" w:line="240" w:lineRule="auto"/>
        <w:ind w:left="1440" w:hanging="1440"/>
        <w:jc w:val="both"/>
        <w:rPr>
          <w:rFonts w:cstheme="minorHAnsi"/>
          <w:b/>
          <w:sz w:val="24"/>
          <w:szCs w:val="24"/>
        </w:rPr>
      </w:pPr>
      <w:r w:rsidRPr="00C24422">
        <w:rPr>
          <w:rFonts w:cstheme="minorHAnsi"/>
          <w:b/>
          <w:sz w:val="24"/>
          <w:szCs w:val="24"/>
        </w:rPr>
        <w:t>Independent and Local Tests</w:t>
      </w:r>
    </w:p>
    <w:p w:rsidR="00825587" w:rsidRPr="00C24422" w:rsidRDefault="00825587" w:rsidP="00B842E2">
      <w:pPr>
        <w:spacing w:after="0" w:line="240" w:lineRule="auto"/>
        <w:ind w:left="2160"/>
        <w:jc w:val="both"/>
        <w:rPr>
          <w:rFonts w:cstheme="minorHAnsi"/>
          <w:sz w:val="24"/>
          <w:szCs w:val="24"/>
        </w:rPr>
      </w:pPr>
    </w:p>
    <w:p w:rsidR="00F07AD1" w:rsidRPr="00C24422" w:rsidRDefault="00825587" w:rsidP="00B842E2">
      <w:pPr>
        <w:spacing w:after="0" w:line="240" w:lineRule="auto"/>
        <w:ind w:left="1440"/>
        <w:jc w:val="both"/>
        <w:rPr>
          <w:rFonts w:cstheme="minorHAnsi"/>
          <w:sz w:val="24"/>
          <w:szCs w:val="24"/>
        </w:rPr>
      </w:pPr>
      <w:r w:rsidRPr="00C24422">
        <w:rPr>
          <w:rFonts w:cstheme="minorHAnsi"/>
          <w:sz w:val="24"/>
          <w:szCs w:val="24"/>
        </w:rPr>
        <w:t xml:space="preserve">The </w:t>
      </w:r>
      <w:r w:rsidR="00FB67D5" w:rsidRPr="00C24422">
        <w:rPr>
          <w:rFonts w:cstheme="minorHAnsi"/>
          <w:sz w:val="24"/>
          <w:szCs w:val="24"/>
        </w:rPr>
        <w:t>Employers</w:t>
      </w:r>
      <w:r w:rsidRPr="00C24422">
        <w:rPr>
          <w:rFonts w:cstheme="minorHAnsi"/>
          <w:sz w:val="24"/>
          <w:szCs w:val="24"/>
        </w:rPr>
        <w:t xml:space="preserve"> representative reserves the right to carry out any independent or local tests he may deem fit on the completed pipes and fittings or on any mater</w:t>
      </w:r>
      <w:r w:rsidR="006E2FD3" w:rsidRPr="00C24422">
        <w:rPr>
          <w:rFonts w:cstheme="minorHAnsi"/>
          <w:sz w:val="24"/>
          <w:szCs w:val="24"/>
        </w:rPr>
        <w:t xml:space="preserve">ial provided </w:t>
      </w:r>
      <w:r w:rsidRPr="00C24422">
        <w:rPr>
          <w:rFonts w:cstheme="minorHAnsi"/>
          <w:sz w:val="24"/>
          <w:szCs w:val="24"/>
        </w:rPr>
        <w:t>at any stage during the contract including the guarantee period.  Any materials, workmanship or completed pipes and fittings which are shown by such independent tests not to be in accordance with the specifications shall be rejected not withstanding any previous certificates, which may have been provided.</w:t>
      </w:r>
    </w:p>
    <w:p w:rsidR="0007005B" w:rsidRPr="00C24422" w:rsidRDefault="0007005B" w:rsidP="00B842E2">
      <w:pPr>
        <w:tabs>
          <w:tab w:val="left" w:pos="1296"/>
        </w:tabs>
        <w:spacing w:after="0" w:line="240" w:lineRule="auto"/>
        <w:jc w:val="both"/>
        <w:rPr>
          <w:rFonts w:cstheme="minorHAnsi"/>
          <w:sz w:val="24"/>
          <w:szCs w:val="24"/>
        </w:rPr>
      </w:pPr>
    </w:p>
    <w:p w:rsidR="00B842E2" w:rsidRPr="00C24422" w:rsidRDefault="00B842E2" w:rsidP="00B842E2">
      <w:pPr>
        <w:tabs>
          <w:tab w:val="left" w:pos="1296"/>
        </w:tabs>
        <w:spacing w:after="0" w:line="240" w:lineRule="auto"/>
        <w:jc w:val="both"/>
        <w:rPr>
          <w:rFonts w:cstheme="minorHAnsi"/>
          <w:sz w:val="24"/>
          <w:szCs w:val="24"/>
        </w:rPr>
      </w:pPr>
    </w:p>
    <w:p w:rsidR="00B842E2" w:rsidRPr="00C24422" w:rsidRDefault="00B842E2" w:rsidP="00B842E2">
      <w:pPr>
        <w:tabs>
          <w:tab w:val="left" w:pos="1296"/>
        </w:tabs>
        <w:spacing w:after="0" w:line="240" w:lineRule="auto"/>
        <w:jc w:val="both"/>
        <w:rPr>
          <w:rFonts w:cstheme="minorHAnsi"/>
          <w:sz w:val="24"/>
          <w:szCs w:val="24"/>
        </w:rPr>
      </w:pPr>
    </w:p>
    <w:p w:rsidR="00B842E2" w:rsidRPr="00C24422" w:rsidRDefault="00B842E2" w:rsidP="00B842E2">
      <w:pPr>
        <w:tabs>
          <w:tab w:val="left" w:pos="1296"/>
        </w:tabs>
        <w:spacing w:after="0" w:line="240" w:lineRule="auto"/>
        <w:jc w:val="both"/>
        <w:rPr>
          <w:rFonts w:cstheme="minorHAnsi"/>
          <w:sz w:val="24"/>
          <w:szCs w:val="24"/>
        </w:rPr>
      </w:pPr>
    </w:p>
    <w:p w:rsidR="00FA5CDE" w:rsidRPr="00C24422" w:rsidRDefault="00FA5CDE" w:rsidP="00580DA0">
      <w:pPr>
        <w:pStyle w:val="ListParagraph"/>
        <w:numPr>
          <w:ilvl w:val="2"/>
          <w:numId w:val="19"/>
        </w:numPr>
        <w:spacing w:after="0" w:line="240" w:lineRule="auto"/>
        <w:ind w:left="1440" w:hanging="1440"/>
        <w:jc w:val="both"/>
        <w:rPr>
          <w:rFonts w:cstheme="minorHAnsi"/>
          <w:b/>
          <w:sz w:val="24"/>
          <w:szCs w:val="24"/>
        </w:rPr>
      </w:pPr>
      <w:r w:rsidRPr="00C24422">
        <w:rPr>
          <w:rFonts w:cstheme="minorHAnsi"/>
          <w:b/>
          <w:sz w:val="24"/>
          <w:szCs w:val="24"/>
        </w:rPr>
        <w:t>Quality Assurance Certificates</w:t>
      </w:r>
    </w:p>
    <w:p w:rsidR="00F12580" w:rsidRPr="00C24422" w:rsidRDefault="00F12580" w:rsidP="00B842E2">
      <w:pPr>
        <w:spacing w:after="0" w:line="240" w:lineRule="auto"/>
      </w:pPr>
    </w:p>
    <w:p w:rsidR="00FA5CDE" w:rsidRPr="00C24422" w:rsidRDefault="00FA5CDE" w:rsidP="00B842E2">
      <w:pPr>
        <w:tabs>
          <w:tab w:val="left" w:pos="1296"/>
        </w:tabs>
        <w:spacing w:after="0" w:line="240" w:lineRule="auto"/>
        <w:ind w:left="1440"/>
        <w:jc w:val="both"/>
        <w:rPr>
          <w:rFonts w:cstheme="minorHAnsi"/>
          <w:sz w:val="24"/>
          <w:szCs w:val="24"/>
        </w:rPr>
      </w:pPr>
      <w:r w:rsidRPr="00C24422">
        <w:rPr>
          <w:rFonts w:cstheme="minorHAnsi"/>
          <w:sz w:val="24"/>
          <w:szCs w:val="24"/>
        </w:rPr>
        <w:t>The preference shall be given to the</w:t>
      </w:r>
      <w:r w:rsidR="006172F7" w:rsidRPr="00C24422">
        <w:rPr>
          <w:rFonts w:cstheme="minorHAnsi"/>
          <w:sz w:val="24"/>
          <w:szCs w:val="24"/>
        </w:rPr>
        <w:t xml:space="preserve"> suppliers who could provide a q</w:t>
      </w:r>
      <w:r w:rsidR="00DC68D8" w:rsidRPr="00C24422">
        <w:rPr>
          <w:rFonts w:cstheme="minorHAnsi"/>
          <w:sz w:val="24"/>
          <w:szCs w:val="24"/>
        </w:rPr>
        <w:t>uality assurance c</w:t>
      </w:r>
      <w:r w:rsidRPr="00C24422">
        <w:rPr>
          <w:rFonts w:cstheme="minorHAnsi"/>
          <w:sz w:val="24"/>
          <w:szCs w:val="24"/>
        </w:rPr>
        <w:t>ertificat</w:t>
      </w:r>
      <w:r w:rsidR="00DC68D8" w:rsidRPr="00C24422">
        <w:rPr>
          <w:rFonts w:cstheme="minorHAnsi"/>
          <w:sz w:val="24"/>
          <w:szCs w:val="24"/>
        </w:rPr>
        <w:t>e established according to the quality assurance s</w:t>
      </w:r>
      <w:r w:rsidRPr="00C24422">
        <w:rPr>
          <w:rFonts w:cstheme="minorHAnsi"/>
          <w:sz w:val="24"/>
          <w:szCs w:val="24"/>
        </w:rPr>
        <w:t xml:space="preserve">ystem of the international standard series ISO 9001/2000 or equivalent. </w:t>
      </w:r>
    </w:p>
    <w:p w:rsidR="00FA5CDE" w:rsidRPr="00C24422" w:rsidRDefault="00FA5CDE" w:rsidP="00B842E2">
      <w:pPr>
        <w:tabs>
          <w:tab w:val="left" w:pos="1296"/>
        </w:tabs>
        <w:spacing w:after="0" w:line="240" w:lineRule="auto"/>
        <w:jc w:val="both"/>
        <w:rPr>
          <w:rFonts w:cstheme="minorHAnsi"/>
          <w:sz w:val="24"/>
          <w:szCs w:val="24"/>
        </w:rPr>
      </w:pPr>
    </w:p>
    <w:p w:rsidR="00FA5CDE" w:rsidRPr="00C24422" w:rsidRDefault="00FA5CDE" w:rsidP="00B842E2">
      <w:pPr>
        <w:tabs>
          <w:tab w:val="left" w:pos="1296"/>
        </w:tabs>
        <w:spacing w:after="0" w:line="240" w:lineRule="auto"/>
        <w:ind w:left="1440"/>
        <w:jc w:val="both"/>
        <w:rPr>
          <w:rFonts w:cstheme="minorHAnsi"/>
          <w:sz w:val="24"/>
          <w:szCs w:val="24"/>
        </w:rPr>
      </w:pPr>
      <w:r w:rsidRPr="00C24422">
        <w:rPr>
          <w:rFonts w:cstheme="minorHAnsi"/>
          <w:sz w:val="24"/>
          <w:szCs w:val="24"/>
        </w:rPr>
        <w:t>The certificate shall be valid for a period covering the manufacture of pipes and fittings. If the suppliers are not the m</w:t>
      </w:r>
      <w:r w:rsidR="00094B03" w:rsidRPr="00C24422">
        <w:rPr>
          <w:rFonts w:cstheme="minorHAnsi"/>
          <w:sz w:val="24"/>
          <w:szCs w:val="24"/>
        </w:rPr>
        <w:t xml:space="preserve">anufacturer, the suppliers shall </w:t>
      </w:r>
      <w:r w:rsidR="00DC68D8" w:rsidRPr="00C24422">
        <w:rPr>
          <w:rFonts w:cstheme="minorHAnsi"/>
          <w:sz w:val="24"/>
          <w:szCs w:val="24"/>
        </w:rPr>
        <w:t>provide the quality assurance c</w:t>
      </w:r>
      <w:r w:rsidRPr="00C24422">
        <w:rPr>
          <w:rFonts w:cstheme="minorHAnsi"/>
          <w:sz w:val="24"/>
          <w:szCs w:val="24"/>
        </w:rPr>
        <w:t>ertificates of the original manufacturer.</w:t>
      </w:r>
    </w:p>
    <w:p w:rsidR="00FA5CDE" w:rsidRPr="00C24422" w:rsidRDefault="00FA5CDE" w:rsidP="00B842E2">
      <w:pPr>
        <w:tabs>
          <w:tab w:val="left" w:pos="1296"/>
        </w:tabs>
        <w:spacing w:after="0" w:line="240" w:lineRule="auto"/>
        <w:ind w:left="2160"/>
        <w:jc w:val="both"/>
        <w:rPr>
          <w:rFonts w:cstheme="minorHAnsi"/>
          <w:sz w:val="24"/>
          <w:szCs w:val="24"/>
        </w:rPr>
      </w:pPr>
    </w:p>
    <w:p w:rsidR="00FA5CDE" w:rsidRPr="00C24422" w:rsidRDefault="00F12580" w:rsidP="00B842E2">
      <w:pPr>
        <w:tabs>
          <w:tab w:val="left" w:pos="1296"/>
        </w:tabs>
        <w:spacing w:after="0" w:line="240" w:lineRule="auto"/>
        <w:jc w:val="both"/>
        <w:rPr>
          <w:rFonts w:cstheme="minorHAnsi"/>
          <w:sz w:val="24"/>
          <w:szCs w:val="24"/>
        </w:rPr>
      </w:pPr>
      <w:r w:rsidRPr="00C24422">
        <w:rPr>
          <w:rFonts w:cstheme="minorHAnsi"/>
          <w:sz w:val="24"/>
          <w:szCs w:val="24"/>
        </w:rPr>
        <w:tab/>
      </w:r>
      <w:r w:rsidRPr="00C24422">
        <w:rPr>
          <w:rFonts w:cstheme="minorHAnsi"/>
          <w:sz w:val="24"/>
          <w:szCs w:val="24"/>
        </w:rPr>
        <w:tab/>
      </w:r>
      <w:r w:rsidR="00FA5CDE" w:rsidRPr="00C24422">
        <w:rPr>
          <w:rFonts w:cstheme="minorHAnsi"/>
          <w:sz w:val="24"/>
          <w:szCs w:val="24"/>
        </w:rPr>
        <w:t>The following shall be submitted by the contractor at time of bidding:</w:t>
      </w:r>
    </w:p>
    <w:p w:rsidR="00FA5CDE" w:rsidRPr="00C24422" w:rsidRDefault="00FA5CDE" w:rsidP="00B842E2">
      <w:pPr>
        <w:overflowPunct w:val="0"/>
        <w:autoSpaceDE w:val="0"/>
        <w:autoSpaceDN w:val="0"/>
        <w:adjustRightInd w:val="0"/>
        <w:spacing w:after="0" w:line="240" w:lineRule="auto"/>
        <w:ind w:left="2160"/>
        <w:jc w:val="both"/>
        <w:textAlignment w:val="baseline"/>
        <w:rPr>
          <w:rFonts w:cstheme="minorHAnsi"/>
          <w:sz w:val="24"/>
          <w:szCs w:val="24"/>
        </w:rPr>
      </w:pPr>
    </w:p>
    <w:p w:rsidR="00FA5CDE" w:rsidRPr="00C24422" w:rsidRDefault="00FA5CDE" w:rsidP="00580DA0">
      <w:pPr>
        <w:pStyle w:val="ListParagraph"/>
        <w:numPr>
          <w:ilvl w:val="0"/>
          <w:numId w:val="5"/>
        </w:numPr>
        <w:spacing w:after="0" w:line="240" w:lineRule="auto"/>
        <w:jc w:val="both"/>
        <w:rPr>
          <w:rFonts w:cstheme="minorHAnsi"/>
          <w:sz w:val="24"/>
          <w:szCs w:val="24"/>
        </w:rPr>
      </w:pPr>
      <w:r w:rsidRPr="00C24422">
        <w:rPr>
          <w:rFonts w:cstheme="minorHAnsi"/>
          <w:sz w:val="24"/>
          <w:szCs w:val="24"/>
        </w:rPr>
        <w:t>Manufacturer's installation instructions.</w:t>
      </w:r>
    </w:p>
    <w:p w:rsidR="00FA5CDE" w:rsidRPr="00C24422" w:rsidRDefault="00094B03" w:rsidP="00580DA0">
      <w:pPr>
        <w:pStyle w:val="ListParagraph"/>
        <w:numPr>
          <w:ilvl w:val="0"/>
          <w:numId w:val="5"/>
        </w:numPr>
        <w:spacing w:after="0" w:line="240" w:lineRule="auto"/>
        <w:jc w:val="both"/>
        <w:rPr>
          <w:rFonts w:cstheme="minorHAnsi"/>
          <w:sz w:val="24"/>
          <w:szCs w:val="24"/>
        </w:rPr>
      </w:pPr>
      <w:r w:rsidRPr="00C24422">
        <w:rPr>
          <w:rFonts w:cstheme="minorHAnsi"/>
          <w:sz w:val="24"/>
          <w:szCs w:val="24"/>
        </w:rPr>
        <w:t xml:space="preserve">Manufacturer's </w:t>
      </w:r>
      <w:r w:rsidR="00FA5CDE" w:rsidRPr="00C24422">
        <w:rPr>
          <w:rFonts w:cstheme="minorHAnsi"/>
          <w:sz w:val="24"/>
          <w:szCs w:val="24"/>
        </w:rPr>
        <w:t>certification of compliance with these specifications.</w:t>
      </w:r>
    </w:p>
    <w:p w:rsidR="00FA5CDE" w:rsidRPr="00C24422" w:rsidRDefault="00FA5CDE" w:rsidP="00580DA0">
      <w:pPr>
        <w:pStyle w:val="ListParagraph"/>
        <w:numPr>
          <w:ilvl w:val="0"/>
          <w:numId w:val="5"/>
        </w:numPr>
        <w:spacing w:after="0" w:line="240" w:lineRule="auto"/>
        <w:jc w:val="both"/>
        <w:rPr>
          <w:rFonts w:cstheme="minorHAnsi"/>
          <w:sz w:val="24"/>
          <w:szCs w:val="24"/>
        </w:rPr>
      </w:pPr>
      <w:r w:rsidRPr="00C24422">
        <w:rPr>
          <w:rFonts w:cstheme="minorHAnsi"/>
          <w:sz w:val="24"/>
          <w:szCs w:val="24"/>
        </w:rPr>
        <w:t>Manufacturer's product data.</w:t>
      </w:r>
    </w:p>
    <w:p w:rsidR="00FA5CDE" w:rsidRPr="00C24422" w:rsidRDefault="00FA5CDE" w:rsidP="00B842E2">
      <w:pPr>
        <w:tabs>
          <w:tab w:val="left" w:pos="1296"/>
        </w:tabs>
        <w:spacing w:after="0" w:line="240" w:lineRule="auto"/>
        <w:ind w:left="2160"/>
        <w:jc w:val="both"/>
        <w:rPr>
          <w:rFonts w:cstheme="minorHAnsi"/>
          <w:sz w:val="24"/>
          <w:szCs w:val="24"/>
        </w:rPr>
      </w:pPr>
    </w:p>
    <w:p w:rsidR="00FA5CDE" w:rsidRPr="00C24422" w:rsidRDefault="00094B03" w:rsidP="00B842E2">
      <w:pPr>
        <w:spacing w:after="0" w:line="240" w:lineRule="auto"/>
        <w:ind w:left="1440"/>
        <w:jc w:val="both"/>
        <w:rPr>
          <w:rFonts w:cstheme="minorHAnsi"/>
          <w:sz w:val="24"/>
          <w:szCs w:val="24"/>
        </w:rPr>
      </w:pPr>
      <w:r w:rsidRPr="00C24422">
        <w:rPr>
          <w:rFonts w:cstheme="minorHAnsi"/>
          <w:sz w:val="24"/>
          <w:szCs w:val="24"/>
        </w:rPr>
        <w:t>The c</w:t>
      </w:r>
      <w:r w:rsidR="00FA5CDE" w:rsidRPr="00C24422">
        <w:rPr>
          <w:rFonts w:cstheme="minorHAnsi"/>
          <w:sz w:val="24"/>
          <w:szCs w:val="24"/>
        </w:rPr>
        <w:t xml:space="preserve">ontractor shall </w:t>
      </w:r>
      <w:r w:rsidRPr="00C24422">
        <w:rPr>
          <w:rFonts w:cstheme="minorHAnsi"/>
          <w:sz w:val="24"/>
          <w:szCs w:val="24"/>
        </w:rPr>
        <w:t>inform the Employer's r</w:t>
      </w:r>
      <w:r w:rsidR="00FA5CDE" w:rsidRPr="00C24422">
        <w:rPr>
          <w:rFonts w:cstheme="minorHAnsi"/>
          <w:sz w:val="24"/>
          <w:szCs w:val="24"/>
        </w:rPr>
        <w:t xml:space="preserve">epresentative of his proposed supplier and or manufacturer of the pipes and fittings. The Employer's </w:t>
      </w:r>
      <w:r w:rsidRPr="00C24422">
        <w:rPr>
          <w:rFonts w:cstheme="minorHAnsi"/>
          <w:sz w:val="24"/>
          <w:szCs w:val="24"/>
        </w:rPr>
        <w:t>r</w:t>
      </w:r>
      <w:r w:rsidR="00FA5CDE" w:rsidRPr="00C24422">
        <w:rPr>
          <w:rFonts w:cstheme="minorHAnsi"/>
          <w:sz w:val="24"/>
          <w:szCs w:val="24"/>
        </w:rPr>
        <w:t>epresentative may require a sample from the batch of pipes proposed to be supplied for the works to be forwarded for testing purposes to a testing stati</w:t>
      </w:r>
      <w:r w:rsidRPr="00C24422">
        <w:rPr>
          <w:rFonts w:cstheme="minorHAnsi"/>
          <w:sz w:val="24"/>
          <w:szCs w:val="24"/>
        </w:rPr>
        <w:t>on nominated by the Employer's r</w:t>
      </w:r>
      <w:r w:rsidR="00FA5CDE" w:rsidRPr="00C24422">
        <w:rPr>
          <w:rFonts w:cstheme="minorHAnsi"/>
          <w:sz w:val="24"/>
          <w:szCs w:val="24"/>
        </w:rPr>
        <w:t xml:space="preserve">epresentative. </w:t>
      </w:r>
    </w:p>
    <w:p w:rsidR="008138BC" w:rsidRPr="00C24422" w:rsidRDefault="008138BC" w:rsidP="00B842E2">
      <w:pPr>
        <w:tabs>
          <w:tab w:val="left" w:pos="1296"/>
        </w:tabs>
        <w:spacing w:after="0" w:line="240" w:lineRule="auto"/>
        <w:ind w:left="2160"/>
        <w:jc w:val="both"/>
        <w:rPr>
          <w:rFonts w:cstheme="minorHAnsi"/>
          <w:sz w:val="24"/>
          <w:szCs w:val="24"/>
        </w:rPr>
      </w:pPr>
    </w:p>
    <w:p w:rsidR="008138BC" w:rsidRPr="00C24422" w:rsidRDefault="008138BC" w:rsidP="00580DA0">
      <w:pPr>
        <w:pStyle w:val="Heading2"/>
        <w:numPr>
          <w:ilvl w:val="1"/>
          <w:numId w:val="15"/>
        </w:numPr>
        <w:spacing w:before="0" w:line="240" w:lineRule="auto"/>
        <w:ind w:left="1440" w:hanging="1440"/>
        <w:jc w:val="both"/>
        <w:rPr>
          <w:rFonts w:asciiTheme="minorHAnsi" w:hAnsiTheme="minorHAnsi" w:cstheme="minorHAnsi"/>
          <w:color w:val="auto"/>
          <w:sz w:val="24"/>
          <w:szCs w:val="24"/>
        </w:rPr>
      </w:pPr>
      <w:bookmarkStart w:id="1311" w:name="_Toc511401557"/>
      <w:r w:rsidRPr="00C24422">
        <w:rPr>
          <w:rFonts w:asciiTheme="minorHAnsi" w:hAnsiTheme="minorHAnsi" w:cstheme="minorHAnsi"/>
          <w:color w:val="auto"/>
          <w:sz w:val="24"/>
          <w:szCs w:val="24"/>
        </w:rPr>
        <w:t>Pipe Manufacturer Markings</w:t>
      </w:r>
      <w:bookmarkEnd w:id="1311"/>
    </w:p>
    <w:p w:rsidR="008138BC" w:rsidRPr="00C24422" w:rsidRDefault="008138BC" w:rsidP="00B842E2">
      <w:pPr>
        <w:spacing w:after="0" w:line="240" w:lineRule="auto"/>
        <w:ind w:left="2160"/>
        <w:jc w:val="both"/>
        <w:rPr>
          <w:rFonts w:cstheme="minorHAnsi"/>
          <w:sz w:val="24"/>
          <w:szCs w:val="24"/>
        </w:rPr>
      </w:pPr>
    </w:p>
    <w:p w:rsidR="008138BC" w:rsidRPr="00C24422" w:rsidRDefault="008138BC" w:rsidP="00B842E2">
      <w:pPr>
        <w:pStyle w:val="Paragraph3"/>
        <w:keepLines/>
        <w:numPr>
          <w:ilvl w:val="0"/>
          <w:numId w:val="0"/>
        </w:numPr>
        <w:spacing w:before="0" w:after="0"/>
        <w:ind w:left="1440"/>
        <w:rPr>
          <w:rFonts w:asciiTheme="minorHAnsi" w:hAnsiTheme="minorHAnsi" w:cstheme="minorHAnsi"/>
          <w:noProof w:val="0"/>
          <w:sz w:val="24"/>
          <w:szCs w:val="24"/>
        </w:rPr>
      </w:pPr>
      <w:r w:rsidRPr="00C24422">
        <w:rPr>
          <w:rFonts w:asciiTheme="minorHAnsi" w:hAnsiTheme="minorHAnsi" w:cstheme="minorHAnsi"/>
          <w:noProof w:val="0"/>
          <w:sz w:val="24"/>
          <w:szCs w:val="24"/>
        </w:rPr>
        <w:t>Each pipe, fitting and special appurtenance shall be marked with permanent identification which should include but not necessarily limited to the following:</w:t>
      </w:r>
    </w:p>
    <w:p w:rsidR="008138BC" w:rsidRPr="00C24422" w:rsidRDefault="008138BC" w:rsidP="00B842E2">
      <w:pPr>
        <w:pStyle w:val="Paragraph3"/>
        <w:keepLines/>
        <w:numPr>
          <w:ilvl w:val="0"/>
          <w:numId w:val="0"/>
        </w:numPr>
        <w:spacing w:before="0" w:after="0"/>
        <w:ind w:left="2160"/>
        <w:rPr>
          <w:rFonts w:asciiTheme="minorHAnsi" w:hAnsiTheme="minorHAnsi" w:cstheme="minorHAnsi"/>
          <w:noProof w:val="0"/>
          <w:sz w:val="24"/>
          <w:szCs w:val="24"/>
        </w:rPr>
      </w:pPr>
    </w:p>
    <w:p w:rsidR="008138BC" w:rsidRPr="00C24422" w:rsidRDefault="008138BC" w:rsidP="00580DA0">
      <w:pPr>
        <w:pStyle w:val="ListParagraph"/>
        <w:numPr>
          <w:ilvl w:val="0"/>
          <w:numId w:val="5"/>
        </w:numPr>
        <w:spacing w:after="0" w:line="240" w:lineRule="auto"/>
        <w:jc w:val="both"/>
        <w:rPr>
          <w:rFonts w:cstheme="minorHAnsi"/>
          <w:sz w:val="24"/>
          <w:szCs w:val="24"/>
        </w:rPr>
      </w:pPr>
      <w:r w:rsidRPr="00C24422">
        <w:rPr>
          <w:rFonts w:cstheme="minorHAnsi"/>
          <w:sz w:val="24"/>
          <w:szCs w:val="24"/>
        </w:rPr>
        <w:t>Serial number</w:t>
      </w:r>
    </w:p>
    <w:p w:rsidR="008138BC" w:rsidRPr="00C24422" w:rsidRDefault="008138BC" w:rsidP="00580DA0">
      <w:pPr>
        <w:pStyle w:val="ListParagraph"/>
        <w:numPr>
          <w:ilvl w:val="0"/>
          <w:numId w:val="5"/>
        </w:numPr>
        <w:spacing w:after="0" w:line="240" w:lineRule="auto"/>
        <w:jc w:val="both"/>
        <w:rPr>
          <w:rFonts w:cstheme="minorHAnsi"/>
          <w:sz w:val="24"/>
          <w:szCs w:val="24"/>
        </w:rPr>
      </w:pPr>
      <w:r w:rsidRPr="00C24422">
        <w:rPr>
          <w:rFonts w:cstheme="minorHAnsi"/>
          <w:sz w:val="24"/>
          <w:szCs w:val="24"/>
        </w:rPr>
        <w:t>Class of pipe, pressure rating in compliance with referenced standards</w:t>
      </w:r>
    </w:p>
    <w:p w:rsidR="008138BC" w:rsidRPr="00C24422" w:rsidRDefault="008138BC" w:rsidP="00580DA0">
      <w:pPr>
        <w:pStyle w:val="ListParagraph"/>
        <w:numPr>
          <w:ilvl w:val="0"/>
          <w:numId w:val="5"/>
        </w:numPr>
        <w:spacing w:after="0" w:line="240" w:lineRule="auto"/>
        <w:jc w:val="both"/>
        <w:rPr>
          <w:rFonts w:cstheme="minorHAnsi"/>
          <w:sz w:val="24"/>
          <w:szCs w:val="24"/>
        </w:rPr>
      </w:pPr>
      <w:r w:rsidRPr="00C24422">
        <w:rPr>
          <w:rFonts w:cstheme="minorHAnsi"/>
          <w:sz w:val="24"/>
          <w:szCs w:val="24"/>
        </w:rPr>
        <w:t>Nominal diameter</w:t>
      </w:r>
    </w:p>
    <w:p w:rsidR="008138BC" w:rsidRPr="00C24422" w:rsidRDefault="008138BC" w:rsidP="00580DA0">
      <w:pPr>
        <w:pStyle w:val="ListParagraph"/>
        <w:numPr>
          <w:ilvl w:val="0"/>
          <w:numId w:val="5"/>
        </w:numPr>
        <w:spacing w:after="0" w:line="240" w:lineRule="auto"/>
        <w:jc w:val="both"/>
        <w:rPr>
          <w:rFonts w:cstheme="minorHAnsi"/>
          <w:sz w:val="24"/>
          <w:szCs w:val="24"/>
        </w:rPr>
      </w:pPr>
      <w:r w:rsidRPr="00C24422">
        <w:rPr>
          <w:rFonts w:cstheme="minorHAnsi"/>
          <w:sz w:val="24"/>
          <w:szCs w:val="24"/>
        </w:rPr>
        <w:t>Name or trade mark of manufacturer</w:t>
      </w:r>
    </w:p>
    <w:p w:rsidR="008138BC" w:rsidRPr="00C24422" w:rsidRDefault="008138BC" w:rsidP="00580DA0">
      <w:pPr>
        <w:pStyle w:val="ListParagraph"/>
        <w:numPr>
          <w:ilvl w:val="0"/>
          <w:numId w:val="5"/>
        </w:numPr>
        <w:spacing w:after="0" w:line="240" w:lineRule="auto"/>
        <w:jc w:val="both"/>
        <w:rPr>
          <w:rFonts w:cstheme="minorHAnsi"/>
          <w:sz w:val="24"/>
          <w:szCs w:val="24"/>
        </w:rPr>
      </w:pPr>
      <w:r w:rsidRPr="00C24422">
        <w:rPr>
          <w:rFonts w:cstheme="minorHAnsi"/>
          <w:sz w:val="24"/>
          <w:szCs w:val="24"/>
        </w:rPr>
        <w:t>Date of manufacture</w:t>
      </w:r>
    </w:p>
    <w:p w:rsidR="008138BC" w:rsidRPr="00C24422" w:rsidRDefault="008138BC" w:rsidP="00580DA0">
      <w:pPr>
        <w:pStyle w:val="ListParagraph"/>
        <w:numPr>
          <w:ilvl w:val="0"/>
          <w:numId w:val="5"/>
        </w:numPr>
        <w:spacing w:after="0" w:line="240" w:lineRule="auto"/>
        <w:jc w:val="both"/>
        <w:rPr>
          <w:rFonts w:cstheme="minorHAnsi"/>
          <w:sz w:val="24"/>
          <w:szCs w:val="24"/>
        </w:rPr>
      </w:pPr>
      <w:r w:rsidRPr="00C24422">
        <w:rPr>
          <w:rFonts w:cstheme="minorHAnsi"/>
          <w:sz w:val="24"/>
          <w:szCs w:val="24"/>
        </w:rPr>
        <w:t>Type of service</w:t>
      </w:r>
    </w:p>
    <w:p w:rsidR="008138BC" w:rsidRPr="00C24422" w:rsidRDefault="008138BC" w:rsidP="00580DA0">
      <w:pPr>
        <w:pStyle w:val="ListParagraph"/>
        <w:numPr>
          <w:ilvl w:val="0"/>
          <w:numId w:val="5"/>
        </w:numPr>
        <w:spacing w:after="0" w:line="240" w:lineRule="auto"/>
        <w:jc w:val="both"/>
        <w:rPr>
          <w:rFonts w:cstheme="minorHAnsi"/>
          <w:sz w:val="24"/>
          <w:szCs w:val="24"/>
        </w:rPr>
      </w:pPr>
      <w:r w:rsidRPr="00C24422">
        <w:rPr>
          <w:rFonts w:cstheme="minorHAnsi"/>
          <w:sz w:val="24"/>
          <w:szCs w:val="24"/>
        </w:rPr>
        <w:t>Full details on fittings such as angles of change and reduction.</w:t>
      </w:r>
    </w:p>
    <w:p w:rsidR="009B5775" w:rsidRPr="00C24422" w:rsidRDefault="009B5775" w:rsidP="00B842E2">
      <w:pPr>
        <w:spacing w:after="0" w:line="240" w:lineRule="auto"/>
        <w:jc w:val="both"/>
        <w:rPr>
          <w:rFonts w:cstheme="minorHAnsi"/>
          <w:sz w:val="24"/>
          <w:szCs w:val="24"/>
        </w:rPr>
      </w:pPr>
    </w:p>
    <w:p w:rsidR="003775C3" w:rsidRPr="00C24422" w:rsidRDefault="002751B2" w:rsidP="00580DA0">
      <w:pPr>
        <w:pStyle w:val="Heading2"/>
        <w:numPr>
          <w:ilvl w:val="1"/>
          <w:numId w:val="15"/>
        </w:numPr>
        <w:spacing w:before="0" w:line="240" w:lineRule="auto"/>
        <w:ind w:left="1440" w:hanging="1440"/>
        <w:jc w:val="both"/>
        <w:rPr>
          <w:rFonts w:asciiTheme="minorHAnsi" w:hAnsiTheme="minorHAnsi" w:cstheme="minorHAnsi"/>
          <w:iCs/>
          <w:color w:val="auto"/>
          <w:sz w:val="24"/>
          <w:szCs w:val="24"/>
        </w:rPr>
      </w:pPr>
      <w:bookmarkStart w:id="1312" w:name="_Toc511401558"/>
      <w:r w:rsidRPr="00C24422">
        <w:rPr>
          <w:rFonts w:asciiTheme="minorHAnsi" w:hAnsiTheme="minorHAnsi" w:cstheme="minorHAnsi"/>
          <w:iCs/>
          <w:color w:val="auto"/>
          <w:sz w:val="24"/>
          <w:szCs w:val="24"/>
        </w:rPr>
        <w:t>Product Delivery, Storage and Handling</w:t>
      </w:r>
      <w:bookmarkEnd w:id="1312"/>
    </w:p>
    <w:p w:rsidR="003775C3" w:rsidRPr="00C24422" w:rsidRDefault="003775C3" w:rsidP="00B842E2">
      <w:pPr>
        <w:spacing w:after="0" w:line="240" w:lineRule="auto"/>
        <w:ind w:left="2160"/>
        <w:jc w:val="both"/>
        <w:rPr>
          <w:rFonts w:cstheme="minorHAnsi"/>
          <w:sz w:val="24"/>
          <w:szCs w:val="24"/>
        </w:rPr>
      </w:pPr>
    </w:p>
    <w:p w:rsidR="003775C3" w:rsidRPr="00C24422" w:rsidRDefault="003775C3" w:rsidP="00B842E2">
      <w:pPr>
        <w:spacing w:after="0" w:line="240" w:lineRule="auto"/>
        <w:ind w:left="1440"/>
        <w:jc w:val="both"/>
        <w:rPr>
          <w:rFonts w:cstheme="minorHAnsi"/>
          <w:sz w:val="24"/>
          <w:szCs w:val="24"/>
        </w:rPr>
      </w:pPr>
      <w:r w:rsidRPr="00C24422">
        <w:rPr>
          <w:rFonts w:cstheme="minorHAnsi"/>
          <w:sz w:val="24"/>
          <w:szCs w:val="24"/>
        </w:rPr>
        <w:t>Transportation of any material by the contractor shall be by suitable vehicles which when loaded does not cause spillage and all loads shall be suitably secured. All vehicles must comply with this requirement or any local traffic regulations and laws.</w:t>
      </w:r>
    </w:p>
    <w:p w:rsidR="00F12580" w:rsidRPr="00C24422" w:rsidRDefault="00F12580" w:rsidP="00B842E2">
      <w:pPr>
        <w:spacing w:after="0" w:line="240" w:lineRule="auto"/>
        <w:ind w:left="1440"/>
        <w:jc w:val="both"/>
        <w:rPr>
          <w:rFonts w:cstheme="minorHAnsi"/>
          <w:sz w:val="24"/>
          <w:szCs w:val="24"/>
        </w:rPr>
      </w:pPr>
    </w:p>
    <w:p w:rsidR="003775C3" w:rsidRPr="00C24422" w:rsidRDefault="002751B2" w:rsidP="00B842E2">
      <w:pPr>
        <w:spacing w:after="0" w:line="240" w:lineRule="auto"/>
        <w:ind w:left="1440"/>
        <w:jc w:val="both"/>
        <w:rPr>
          <w:rFonts w:cstheme="minorHAnsi"/>
          <w:sz w:val="24"/>
          <w:szCs w:val="24"/>
        </w:rPr>
      </w:pPr>
      <w:r w:rsidRPr="00C24422">
        <w:rPr>
          <w:rFonts w:cstheme="minorHAnsi"/>
          <w:sz w:val="24"/>
          <w:szCs w:val="24"/>
        </w:rPr>
        <w:t>The c</w:t>
      </w:r>
      <w:r w:rsidR="003775C3" w:rsidRPr="00C24422">
        <w:rPr>
          <w:rFonts w:cstheme="minorHAnsi"/>
          <w:sz w:val="24"/>
          <w:szCs w:val="24"/>
        </w:rPr>
        <w:t xml:space="preserve">ontractor shall arrange for any temporary watch and ward of the materials prior to handing over to the Employer, or his representative, all at his own expense.  All materials and equipment when delivered shall be stacked and stored in a manner suitable to protect them against slippage, damage, breakage, pilferage etc. </w:t>
      </w:r>
    </w:p>
    <w:p w:rsidR="00F12580" w:rsidRPr="00C24422" w:rsidRDefault="00F12580" w:rsidP="00B842E2">
      <w:pPr>
        <w:spacing w:after="0" w:line="240" w:lineRule="auto"/>
        <w:ind w:left="1440"/>
        <w:jc w:val="both"/>
        <w:rPr>
          <w:rFonts w:cstheme="minorHAnsi"/>
          <w:sz w:val="24"/>
          <w:szCs w:val="24"/>
        </w:rPr>
      </w:pPr>
    </w:p>
    <w:p w:rsidR="003775C3" w:rsidRPr="00C24422" w:rsidRDefault="002751B2" w:rsidP="00B842E2">
      <w:pPr>
        <w:spacing w:after="0" w:line="240" w:lineRule="auto"/>
        <w:ind w:left="720" w:firstLine="720"/>
        <w:jc w:val="both"/>
        <w:rPr>
          <w:rFonts w:cstheme="minorHAnsi"/>
          <w:sz w:val="24"/>
          <w:szCs w:val="24"/>
        </w:rPr>
      </w:pPr>
      <w:r w:rsidRPr="00C24422">
        <w:rPr>
          <w:rFonts w:cstheme="minorHAnsi"/>
          <w:sz w:val="24"/>
          <w:szCs w:val="24"/>
        </w:rPr>
        <w:t>The following shall</w:t>
      </w:r>
      <w:r w:rsidR="003775C3" w:rsidRPr="00C24422">
        <w:rPr>
          <w:rFonts w:cstheme="minorHAnsi"/>
          <w:sz w:val="24"/>
          <w:szCs w:val="24"/>
        </w:rPr>
        <w:t xml:space="preserve"> be observed:</w:t>
      </w:r>
    </w:p>
    <w:p w:rsidR="003775C3" w:rsidRPr="00C24422" w:rsidRDefault="003775C3" w:rsidP="00B842E2">
      <w:pPr>
        <w:tabs>
          <w:tab w:val="left" w:pos="1296"/>
        </w:tabs>
        <w:spacing w:after="0" w:line="240" w:lineRule="auto"/>
        <w:ind w:left="2160"/>
        <w:jc w:val="both"/>
        <w:rPr>
          <w:rFonts w:cstheme="minorHAnsi"/>
          <w:sz w:val="24"/>
          <w:szCs w:val="24"/>
        </w:rPr>
      </w:pPr>
    </w:p>
    <w:p w:rsidR="003775C3" w:rsidRPr="00C24422" w:rsidRDefault="003775C3" w:rsidP="00B842E2">
      <w:pPr>
        <w:spacing w:after="0" w:line="240" w:lineRule="auto"/>
        <w:ind w:left="1440"/>
        <w:jc w:val="both"/>
        <w:rPr>
          <w:rFonts w:cstheme="minorHAnsi"/>
          <w:sz w:val="24"/>
          <w:szCs w:val="24"/>
        </w:rPr>
      </w:pPr>
      <w:r w:rsidRPr="00C24422">
        <w:rPr>
          <w:rFonts w:cstheme="minorHAnsi"/>
          <w:sz w:val="24"/>
          <w:szCs w:val="24"/>
          <w:u w:val="single"/>
        </w:rPr>
        <w:t>Delivery of Materials</w:t>
      </w:r>
      <w:r w:rsidRPr="00C24422">
        <w:rPr>
          <w:rFonts w:cstheme="minorHAnsi"/>
          <w:sz w:val="24"/>
          <w:szCs w:val="24"/>
        </w:rPr>
        <w:t xml:space="preserve">:  Piping materials </w:t>
      </w:r>
      <w:r w:rsidR="002751B2" w:rsidRPr="00C24422">
        <w:rPr>
          <w:rFonts w:cstheme="minorHAnsi"/>
          <w:sz w:val="24"/>
          <w:szCs w:val="24"/>
        </w:rPr>
        <w:t xml:space="preserve">shall be delivered in original, </w:t>
      </w:r>
      <w:r w:rsidRPr="00C24422">
        <w:rPr>
          <w:rFonts w:cstheme="minorHAnsi"/>
          <w:sz w:val="24"/>
          <w:szCs w:val="24"/>
        </w:rPr>
        <w:t>unbroken packages, containers, or bundles bearing the name of the manufacturer.</w:t>
      </w:r>
    </w:p>
    <w:p w:rsidR="003775C3" w:rsidRPr="00C24422" w:rsidRDefault="003775C3" w:rsidP="00B842E2">
      <w:pPr>
        <w:spacing w:after="0" w:line="240" w:lineRule="auto"/>
        <w:ind w:left="2160"/>
        <w:jc w:val="both"/>
        <w:rPr>
          <w:rFonts w:cstheme="minorHAnsi"/>
          <w:sz w:val="24"/>
          <w:szCs w:val="24"/>
        </w:rPr>
      </w:pPr>
    </w:p>
    <w:p w:rsidR="003775C3" w:rsidRPr="00C24422" w:rsidRDefault="003775C3" w:rsidP="00B842E2">
      <w:pPr>
        <w:spacing w:after="0" w:line="240" w:lineRule="auto"/>
        <w:ind w:left="1440"/>
        <w:jc w:val="both"/>
        <w:rPr>
          <w:rFonts w:cstheme="minorHAnsi"/>
          <w:sz w:val="24"/>
          <w:szCs w:val="24"/>
        </w:rPr>
      </w:pPr>
      <w:r w:rsidRPr="00C24422">
        <w:rPr>
          <w:rFonts w:cstheme="minorHAnsi"/>
          <w:sz w:val="24"/>
          <w:szCs w:val="24"/>
          <w:u w:val="single"/>
        </w:rPr>
        <w:t>Storage</w:t>
      </w:r>
      <w:r w:rsidRPr="00C24422">
        <w:rPr>
          <w:rFonts w:cstheme="minorHAnsi"/>
          <w:sz w:val="24"/>
          <w:szCs w:val="24"/>
        </w:rPr>
        <w:t>:  Piping materials shall be carefully stored in a manner that will prevent damage and in an area that is protected from sunlight and other harmful elements.</w:t>
      </w:r>
    </w:p>
    <w:p w:rsidR="00F454A5" w:rsidRPr="00C24422" w:rsidRDefault="00F454A5" w:rsidP="00F454A5">
      <w:pPr>
        <w:spacing w:after="0" w:line="257" w:lineRule="auto"/>
        <w:ind w:left="1440"/>
        <w:jc w:val="both"/>
        <w:rPr>
          <w:rFonts w:cstheme="minorHAnsi"/>
          <w:sz w:val="24"/>
          <w:szCs w:val="24"/>
        </w:rPr>
      </w:pPr>
    </w:p>
    <w:p w:rsidR="00AC7CE2" w:rsidRPr="00C24422" w:rsidRDefault="00AC7CE2" w:rsidP="00AC7CE2">
      <w:pPr>
        <w:spacing w:after="0" w:line="240" w:lineRule="auto"/>
        <w:ind w:left="2160"/>
        <w:jc w:val="both"/>
        <w:rPr>
          <w:rFonts w:cstheme="minorHAnsi"/>
          <w:sz w:val="24"/>
          <w:szCs w:val="24"/>
        </w:rPr>
      </w:pPr>
    </w:p>
    <w:p w:rsidR="00315396" w:rsidRPr="00C24422" w:rsidRDefault="00315396" w:rsidP="00AC7CE2">
      <w:pPr>
        <w:spacing w:after="0" w:line="240" w:lineRule="auto"/>
        <w:ind w:left="2160"/>
        <w:jc w:val="both"/>
        <w:rPr>
          <w:rFonts w:cstheme="minorHAnsi"/>
          <w:sz w:val="24"/>
          <w:szCs w:val="24"/>
        </w:rPr>
      </w:pPr>
    </w:p>
    <w:p w:rsidR="00315396" w:rsidRPr="00C24422" w:rsidRDefault="00315396" w:rsidP="00AC7CE2">
      <w:pPr>
        <w:spacing w:after="0" w:line="240" w:lineRule="auto"/>
        <w:ind w:left="2160"/>
        <w:jc w:val="both"/>
        <w:rPr>
          <w:rFonts w:cstheme="minorHAnsi"/>
          <w:sz w:val="24"/>
          <w:szCs w:val="24"/>
        </w:rPr>
      </w:pPr>
    </w:p>
    <w:p w:rsidR="00315396" w:rsidRPr="00C24422" w:rsidRDefault="00315396" w:rsidP="00AC7CE2">
      <w:pPr>
        <w:spacing w:after="0" w:line="240" w:lineRule="auto"/>
        <w:ind w:left="2160"/>
        <w:jc w:val="both"/>
        <w:rPr>
          <w:rFonts w:cstheme="minorHAnsi"/>
          <w:sz w:val="24"/>
          <w:szCs w:val="24"/>
        </w:rPr>
      </w:pPr>
    </w:p>
    <w:p w:rsidR="00315396" w:rsidRPr="00C24422" w:rsidRDefault="00315396" w:rsidP="00AC7CE2">
      <w:pPr>
        <w:spacing w:after="0" w:line="240" w:lineRule="auto"/>
        <w:ind w:left="2160"/>
        <w:jc w:val="both"/>
        <w:rPr>
          <w:rFonts w:cstheme="minorHAnsi"/>
          <w:sz w:val="24"/>
          <w:szCs w:val="24"/>
        </w:rPr>
      </w:pPr>
    </w:p>
    <w:p w:rsidR="00315396" w:rsidRPr="00C24422" w:rsidRDefault="00315396" w:rsidP="00AC7CE2">
      <w:pPr>
        <w:spacing w:after="0" w:line="240" w:lineRule="auto"/>
        <w:ind w:left="2160"/>
        <w:jc w:val="both"/>
        <w:rPr>
          <w:rFonts w:cstheme="minorHAnsi"/>
          <w:sz w:val="24"/>
          <w:szCs w:val="24"/>
        </w:rPr>
      </w:pPr>
    </w:p>
    <w:p w:rsidR="00315396" w:rsidRPr="00C24422" w:rsidRDefault="00315396" w:rsidP="00AC7CE2">
      <w:pPr>
        <w:spacing w:after="0" w:line="240" w:lineRule="auto"/>
        <w:ind w:left="2160"/>
        <w:jc w:val="both"/>
        <w:rPr>
          <w:rFonts w:cstheme="minorHAnsi"/>
          <w:sz w:val="24"/>
          <w:szCs w:val="24"/>
        </w:rPr>
      </w:pPr>
    </w:p>
    <w:p w:rsidR="00315396" w:rsidRPr="00C24422" w:rsidRDefault="00315396" w:rsidP="00AC7CE2">
      <w:pPr>
        <w:spacing w:after="0" w:line="240" w:lineRule="auto"/>
        <w:ind w:left="2160"/>
        <w:jc w:val="both"/>
        <w:rPr>
          <w:rFonts w:cstheme="minorHAnsi"/>
          <w:sz w:val="24"/>
          <w:szCs w:val="24"/>
        </w:rPr>
      </w:pPr>
    </w:p>
    <w:p w:rsidR="00315396" w:rsidRPr="00C24422" w:rsidRDefault="00315396" w:rsidP="00AC7CE2">
      <w:pPr>
        <w:spacing w:after="0" w:line="240" w:lineRule="auto"/>
        <w:ind w:left="2160"/>
        <w:jc w:val="both"/>
        <w:rPr>
          <w:rFonts w:cstheme="minorHAnsi"/>
          <w:sz w:val="24"/>
          <w:szCs w:val="24"/>
        </w:rPr>
      </w:pPr>
    </w:p>
    <w:p w:rsidR="00315396" w:rsidRPr="00C24422" w:rsidRDefault="00315396" w:rsidP="00AC7CE2">
      <w:pPr>
        <w:spacing w:after="0" w:line="240" w:lineRule="auto"/>
        <w:ind w:left="2160"/>
        <w:jc w:val="both"/>
        <w:rPr>
          <w:rFonts w:cstheme="minorHAnsi"/>
          <w:sz w:val="24"/>
          <w:szCs w:val="24"/>
        </w:rPr>
      </w:pPr>
    </w:p>
    <w:p w:rsidR="00315396" w:rsidRPr="00C24422" w:rsidRDefault="00315396" w:rsidP="00AC7CE2">
      <w:pPr>
        <w:spacing w:after="0" w:line="240" w:lineRule="auto"/>
        <w:ind w:left="2160"/>
        <w:jc w:val="both"/>
        <w:rPr>
          <w:rFonts w:cstheme="minorHAnsi"/>
          <w:sz w:val="24"/>
          <w:szCs w:val="24"/>
        </w:rPr>
      </w:pPr>
    </w:p>
    <w:p w:rsidR="00315396" w:rsidRPr="00C24422" w:rsidRDefault="00315396" w:rsidP="00AC7CE2">
      <w:pPr>
        <w:spacing w:after="0" w:line="240" w:lineRule="auto"/>
        <w:ind w:left="2160"/>
        <w:jc w:val="both"/>
        <w:rPr>
          <w:rFonts w:cstheme="minorHAnsi"/>
          <w:sz w:val="24"/>
          <w:szCs w:val="24"/>
        </w:rPr>
      </w:pPr>
    </w:p>
    <w:p w:rsidR="00AC7CE2" w:rsidRPr="00C24422" w:rsidRDefault="00AC7CE2" w:rsidP="0007005B">
      <w:pPr>
        <w:spacing w:after="0" w:line="240" w:lineRule="auto"/>
        <w:jc w:val="both"/>
        <w:rPr>
          <w:rFonts w:cstheme="minorHAnsi"/>
          <w:sz w:val="24"/>
          <w:szCs w:val="24"/>
        </w:rPr>
      </w:pPr>
    </w:p>
    <w:p w:rsidR="002D2693" w:rsidRPr="00C24422" w:rsidRDefault="002D2693" w:rsidP="0007005B">
      <w:pPr>
        <w:spacing w:after="0" w:line="240" w:lineRule="auto"/>
        <w:jc w:val="both"/>
        <w:rPr>
          <w:rFonts w:cstheme="minorHAnsi"/>
          <w:sz w:val="24"/>
          <w:szCs w:val="24"/>
        </w:rPr>
      </w:pPr>
    </w:p>
    <w:p w:rsidR="002D2693" w:rsidRPr="00C24422" w:rsidRDefault="002D2693" w:rsidP="0007005B">
      <w:pPr>
        <w:spacing w:after="0" w:line="240" w:lineRule="auto"/>
        <w:jc w:val="both"/>
        <w:rPr>
          <w:rFonts w:cstheme="minorHAnsi"/>
          <w:sz w:val="24"/>
          <w:szCs w:val="24"/>
        </w:rPr>
      </w:pPr>
    </w:p>
    <w:p w:rsidR="002D2693" w:rsidRPr="00C24422" w:rsidRDefault="002D2693" w:rsidP="0007005B">
      <w:pPr>
        <w:spacing w:after="0" w:line="240" w:lineRule="auto"/>
        <w:jc w:val="both"/>
        <w:rPr>
          <w:rFonts w:cstheme="minorHAnsi"/>
          <w:sz w:val="24"/>
          <w:szCs w:val="24"/>
        </w:rPr>
      </w:pPr>
    </w:p>
    <w:p w:rsidR="002D2693" w:rsidRPr="00C24422" w:rsidRDefault="002D2693" w:rsidP="0007005B">
      <w:pPr>
        <w:spacing w:after="0" w:line="240" w:lineRule="auto"/>
        <w:jc w:val="both"/>
        <w:rPr>
          <w:rFonts w:cstheme="minorHAnsi"/>
          <w:sz w:val="24"/>
          <w:szCs w:val="24"/>
        </w:rPr>
      </w:pPr>
    </w:p>
    <w:p w:rsidR="002D2693" w:rsidRPr="00C24422" w:rsidRDefault="002D2693" w:rsidP="0007005B">
      <w:pPr>
        <w:spacing w:after="0" w:line="240" w:lineRule="auto"/>
        <w:jc w:val="both"/>
        <w:rPr>
          <w:rFonts w:cstheme="minorHAnsi"/>
          <w:sz w:val="24"/>
          <w:szCs w:val="24"/>
        </w:rPr>
      </w:pPr>
    </w:p>
    <w:p w:rsidR="002D2693" w:rsidRPr="00C24422" w:rsidRDefault="002D2693" w:rsidP="0007005B">
      <w:pPr>
        <w:spacing w:after="0" w:line="240" w:lineRule="auto"/>
        <w:jc w:val="both"/>
        <w:rPr>
          <w:rFonts w:cstheme="minorHAnsi"/>
          <w:sz w:val="24"/>
          <w:szCs w:val="24"/>
        </w:rPr>
      </w:pPr>
    </w:p>
    <w:p w:rsidR="002D2693" w:rsidRPr="00C24422" w:rsidRDefault="002D2693" w:rsidP="0007005B">
      <w:pPr>
        <w:spacing w:after="0" w:line="240" w:lineRule="auto"/>
        <w:jc w:val="both"/>
        <w:rPr>
          <w:rFonts w:cstheme="minorHAnsi"/>
          <w:sz w:val="24"/>
          <w:szCs w:val="24"/>
        </w:rPr>
      </w:pPr>
    </w:p>
    <w:p w:rsidR="002D2693" w:rsidRPr="00C24422" w:rsidRDefault="002D2693" w:rsidP="0007005B">
      <w:pPr>
        <w:spacing w:after="0" w:line="240" w:lineRule="auto"/>
        <w:jc w:val="both"/>
        <w:rPr>
          <w:rFonts w:cstheme="minorHAnsi"/>
          <w:sz w:val="24"/>
          <w:szCs w:val="24"/>
        </w:rPr>
      </w:pPr>
    </w:p>
    <w:p w:rsidR="002D2693" w:rsidRPr="00C24422" w:rsidRDefault="002D2693" w:rsidP="0007005B">
      <w:pPr>
        <w:spacing w:after="0" w:line="240" w:lineRule="auto"/>
        <w:jc w:val="both"/>
        <w:rPr>
          <w:rFonts w:cstheme="minorHAnsi"/>
          <w:sz w:val="24"/>
          <w:szCs w:val="24"/>
        </w:rPr>
      </w:pPr>
    </w:p>
    <w:p w:rsidR="002D2693" w:rsidRPr="00C24422" w:rsidRDefault="002D2693" w:rsidP="0007005B">
      <w:pPr>
        <w:spacing w:after="0" w:line="240" w:lineRule="auto"/>
        <w:jc w:val="both"/>
        <w:rPr>
          <w:rFonts w:cstheme="minorHAnsi"/>
          <w:sz w:val="24"/>
          <w:szCs w:val="24"/>
        </w:rPr>
      </w:pPr>
    </w:p>
    <w:p w:rsidR="002D2693" w:rsidRPr="00C24422" w:rsidRDefault="002D2693" w:rsidP="0007005B">
      <w:pPr>
        <w:spacing w:after="0" w:line="240" w:lineRule="auto"/>
        <w:jc w:val="both"/>
        <w:rPr>
          <w:rFonts w:cstheme="minorHAnsi"/>
          <w:sz w:val="24"/>
          <w:szCs w:val="24"/>
        </w:rPr>
      </w:pPr>
    </w:p>
    <w:p w:rsidR="007476DE" w:rsidRPr="00C24422" w:rsidRDefault="007476DE" w:rsidP="007C7D4E">
      <w:pPr>
        <w:spacing w:after="0" w:line="240" w:lineRule="auto"/>
        <w:ind w:left="2160"/>
        <w:jc w:val="both"/>
        <w:rPr>
          <w:rFonts w:cstheme="minorHAnsi"/>
          <w:sz w:val="24"/>
          <w:szCs w:val="24"/>
        </w:rPr>
      </w:pPr>
    </w:p>
    <w:p w:rsidR="000C3FC4" w:rsidRPr="00C24422" w:rsidRDefault="000C3FC4" w:rsidP="007C7D4E">
      <w:pPr>
        <w:spacing w:after="0" w:line="240" w:lineRule="auto"/>
        <w:ind w:left="2160"/>
        <w:jc w:val="both"/>
        <w:rPr>
          <w:rFonts w:cstheme="minorHAnsi"/>
          <w:sz w:val="24"/>
          <w:szCs w:val="24"/>
        </w:rPr>
      </w:pPr>
    </w:p>
    <w:p w:rsidR="00B842E2" w:rsidRPr="00C24422" w:rsidRDefault="00B842E2" w:rsidP="007C7D4E">
      <w:pPr>
        <w:spacing w:after="0" w:line="240" w:lineRule="auto"/>
        <w:ind w:left="2160"/>
        <w:jc w:val="both"/>
        <w:rPr>
          <w:rFonts w:cstheme="minorHAnsi"/>
          <w:sz w:val="24"/>
          <w:szCs w:val="24"/>
        </w:rPr>
      </w:pPr>
    </w:p>
    <w:p w:rsidR="00B842E2" w:rsidRPr="00C24422" w:rsidRDefault="00B842E2" w:rsidP="007C7D4E">
      <w:pPr>
        <w:spacing w:after="0" w:line="240" w:lineRule="auto"/>
        <w:ind w:left="2160"/>
        <w:jc w:val="both"/>
        <w:rPr>
          <w:rFonts w:cstheme="minorHAnsi"/>
          <w:sz w:val="24"/>
          <w:szCs w:val="24"/>
        </w:rPr>
      </w:pPr>
    </w:p>
    <w:p w:rsidR="00B842E2" w:rsidRPr="00C24422" w:rsidRDefault="00B842E2" w:rsidP="007C7D4E">
      <w:pPr>
        <w:spacing w:after="0" w:line="240" w:lineRule="auto"/>
        <w:ind w:left="2160"/>
        <w:jc w:val="both"/>
        <w:rPr>
          <w:rFonts w:cstheme="minorHAnsi"/>
          <w:sz w:val="24"/>
          <w:szCs w:val="24"/>
        </w:rPr>
      </w:pPr>
    </w:p>
    <w:p w:rsidR="00CD0A17" w:rsidRPr="00C24422" w:rsidRDefault="00CD0A17" w:rsidP="007C7D4E">
      <w:pPr>
        <w:spacing w:after="0" w:line="240" w:lineRule="auto"/>
        <w:ind w:left="2160"/>
        <w:jc w:val="both"/>
        <w:rPr>
          <w:rFonts w:cstheme="minorHAnsi"/>
          <w:sz w:val="24"/>
          <w:szCs w:val="24"/>
        </w:rPr>
      </w:pPr>
    </w:p>
    <w:p w:rsidR="00B842E2" w:rsidRPr="00C24422" w:rsidRDefault="00B842E2" w:rsidP="007C7D4E">
      <w:pPr>
        <w:spacing w:after="0" w:line="240" w:lineRule="auto"/>
        <w:ind w:left="2160"/>
        <w:jc w:val="both"/>
        <w:rPr>
          <w:rFonts w:cstheme="minorHAnsi"/>
          <w:sz w:val="24"/>
          <w:szCs w:val="24"/>
        </w:rPr>
      </w:pPr>
    </w:p>
    <w:p w:rsidR="000C3FC4" w:rsidRPr="00C24422" w:rsidRDefault="000C3FC4" w:rsidP="007C7D4E">
      <w:pPr>
        <w:spacing w:after="0" w:line="240" w:lineRule="auto"/>
        <w:ind w:left="2160"/>
        <w:jc w:val="both"/>
        <w:rPr>
          <w:rFonts w:cstheme="minorHAnsi"/>
          <w:sz w:val="24"/>
          <w:szCs w:val="24"/>
        </w:rPr>
      </w:pPr>
    </w:p>
    <w:p w:rsidR="00967C22" w:rsidRPr="00C24422" w:rsidRDefault="00967C22" w:rsidP="007C7D4E">
      <w:pPr>
        <w:spacing w:after="0" w:line="240" w:lineRule="auto"/>
        <w:jc w:val="both"/>
        <w:rPr>
          <w:rFonts w:cstheme="minorHAnsi"/>
          <w:sz w:val="24"/>
          <w:szCs w:val="24"/>
        </w:rPr>
      </w:pPr>
    </w:p>
    <w:p w:rsidR="00967C22" w:rsidRPr="00C24422" w:rsidRDefault="00967C22" w:rsidP="007C7D4E">
      <w:pPr>
        <w:spacing w:after="0" w:line="240" w:lineRule="auto"/>
        <w:jc w:val="both"/>
        <w:rPr>
          <w:rFonts w:cstheme="minorHAnsi"/>
          <w:sz w:val="24"/>
          <w:szCs w:val="24"/>
        </w:rPr>
      </w:pPr>
    </w:p>
    <w:p w:rsidR="008138BC" w:rsidRPr="00C24422" w:rsidRDefault="0088319D" w:rsidP="00CD0A17">
      <w:pPr>
        <w:pStyle w:val="Heading1"/>
        <w:shd w:val="clear" w:color="auto" w:fill="C6D9F1" w:themeFill="text2" w:themeFillTint="33"/>
        <w:spacing w:before="0" w:line="240" w:lineRule="auto"/>
        <w:jc w:val="center"/>
        <w:rPr>
          <w:rFonts w:asciiTheme="minorHAnsi" w:hAnsiTheme="minorHAnsi" w:cstheme="minorHAnsi"/>
          <w:color w:val="auto"/>
          <w:sz w:val="24"/>
          <w:szCs w:val="24"/>
        </w:rPr>
      </w:pPr>
      <w:bookmarkStart w:id="1313" w:name="_Toc511401559"/>
      <w:r w:rsidRPr="00C24422">
        <w:rPr>
          <w:rFonts w:asciiTheme="minorHAnsi" w:hAnsiTheme="minorHAnsi" w:cstheme="minorHAnsi"/>
          <w:color w:val="auto"/>
          <w:sz w:val="24"/>
          <w:szCs w:val="24"/>
        </w:rPr>
        <w:t>CHAPTER 5</w:t>
      </w:r>
      <w:r w:rsidR="000C3FC4" w:rsidRPr="00C24422">
        <w:rPr>
          <w:rFonts w:asciiTheme="minorHAnsi" w:hAnsiTheme="minorHAnsi" w:cstheme="minorHAnsi"/>
          <w:color w:val="auto"/>
          <w:sz w:val="24"/>
          <w:szCs w:val="24"/>
        </w:rPr>
        <w:t xml:space="preserve"> CONCRETE WORKS</w:t>
      </w:r>
      <w:bookmarkEnd w:id="1313"/>
    </w:p>
    <w:p w:rsidR="00CD0A17" w:rsidRPr="00C24422" w:rsidRDefault="00CD0A17" w:rsidP="00CD0A17">
      <w:pPr>
        <w:spacing w:after="0" w:line="240" w:lineRule="auto"/>
      </w:pPr>
    </w:p>
    <w:p w:rsidR="00D55184" w:rsidRPr="00C24422" w:rsidRDefault="00D55184" w:rsidP="00CD0A17">
      <w:pPr>
        <w:pStyle w:val="ListParagraph"/>
        <w:keepNext/>
        <w:keepLines/>
        <w:numPr>
          <w:ilvl w:val="0"/>
          <w:numId w:val="15"/>
        </w:numPr>
        <w:spacing w:after="0" w:line="240" w:lineRule="auto"/>
        <w:contextualSpacing w:val="0"/>
        <w:jc w:val="both"/>
        <w:outlineLvl w:val="1"/>
        <w:rPr>
          <w:rFonts w:eastAsiaTheme="majorEastAsia" w:cstheme="minorHAnsi"/>
          <w:b/>
          <w:bCs/>
          <w:vanish/>
          <w:sz w:val="24"/>
          <w:szCs w:val="24"/>
        </w:rPr>
      </w:pPr>
      <w:bookmarkStart w:id="1314" w:name="_Toc454813407"/>
      <w:bookmarkStart w:id="1315" w:name="_Toc454813552"/>
      <w:bookmarkStart w:id="1316" w:name="_Toc454964939"/>
      <w:bookmarkStart w:id="1317" w:name="_Toc454965128"/>
      <w:bookmarkStart w:id="1318" w:name="_Toc455044843"/>
      <w:bookmarkStart w:id="1319" w:name="_Toc455045415"/>
      <w:bookmarkStart w:id="1320" w:name="_Toc455045599"/>
      <w:bookmarkStart w:id="1321" w:name="_Toc455046289"/>
      <w:bookmarkStart w:id="1322" w:name="_Toc455046947"/>
      <w:bookmarkStart w:id="1323" w:name="_Toc455048532"/>
      <w:bookmarkStart w:id="1324" w:name="_Toc455048947"/>
      <w:bookmarkStart w:id="1325" w:name="_Toc455049130"/>
      <w:bookmarkStart w:id="1326" w:name="_Toc455049311"/>
      <w:bookmarkStart w:id="1327" w:name="_Toc455049492"/>
      <w:bookmarkStart w:id="1328" w:name="_Toc455049665"/>
      <w:bookmarkStart w:id="1329" w:name="_Toc455049838"/>
      <w:bookmarkStart w:id="1330" w:name="_Toc455050007"/>
      <w:bookmarkStart w:id="1331" w:name="_Toc455050176"/>
      <w:bookmarkStart w:id="1332" w:name="_Toc455050418"/>
      <w:bookmarkStart w:id="1333" w:name="_Toc455050730"/>
      <w:bookmarkStart w:id="1334" w:name="_Toc455050899"/>
      <w:bookmarkStart w:id="1335" w:name="_Toc455051444"/>
      <w:bookmarkStart w:id="1336" w:name="_Toc455051881"/>
      <w:bookmarkStart w:id="1337" w:name="_Toc455052216"/>
      <w:bookmarkStart w:id="1338" w:name="_Toc455052347"/>
      <w:bookmarkStart w:id="1339" w:name="_Toc455052478"/>
      <w:bookmarkStart w:id="1340" w:name="_Toc455052609"/>
      <w:bookmarkStart w:id="1341" w:name="_Toc455053240"/>
      <w:bookmarkStart w:id="1342" w:name="_Toc455053371"/>
      <w:bookmarkStart w:id="1343" w:name="_Toc455054050"/>
      <w:bookmarkStart w:id="1344" w:name="_Toc455132220"/>
      <w:bookmarkStart w:id="1345" w:name="_Toc455416099"/>
      <w:bookmarkStart w:id="1346" w:name="_Toc455416247"/>
      <w:bookmarkStart w:id="1347" w:name="_Toc455416394"/>
      <w:bookmarkStart w:id="1348" w:name="_Toc455416612"/>
      <w:bookmarkStart w:id="1349" w:name="_Toc455416758"/>
      <w:bookmarkStart w:id="1350" w:name="_Toc455417468"/>
      <w:bookmarkStart w:id="1351" w:name="_Toc455478059"/>
      <w:bookmarkStart w:id="1352" w:name="_Toc455478404"/>
      <w:bookmarkStart w:id="1353" w:name="_Toc455496374"/>
      <w:bookmarkStart w:id="1354" w:name="_Toc455496521"/>
      <w:bookmarkStart w:id="1355" w:name="_Toc455500695"/>
      <w:bookmarkStart w:id="1356" w:name="_Toc455500846"/>
      <w:bookmarkStart w:id="1357" w:name="_Toc455571213"/>
      <w:bookmarkStart w:id="1358" w:name="_Toc455665599"/>
      <w:bookmarkStart w:id="1359" w:name="_Toc455665748"/>
      <w:bookmarkStart w:id="1360" w:name="_Toc455761325"/>
      <w:bookmarkStart w:id="1361" w:name="_Toc455761468"/>
      <w:bookmarkStart w:id="1362" w:name="_Toc456087846"/>
      <w:bookmarkStart w:id="1363" w:name="_Toc456087988"/>
      <w:bookmarkStart w:id="1364" w:name="_Toc456096406"/>
      <w:bookmarkStart w:id="1365" w:name="_Toc456168756"/>
      <w:bookmarkStart w:id="1366" w:name="_Toc456168896"/>
      <w:bookmarkStart w:id="1367" w:name="_Toc456173562"/>
      <w:bookmarkStart w:id="1368" w:name="_Toc456173721"/>
      <w:bookmarkStart w:id="1369" w:name="_Toc456187306"/>
      <w:bookmarkStart w:id="1370" w:name="_Toc456187448"/>
      <w:bookmarkStart w:id="1371" w:name="_Toc456343815"/>
      <w:bookmarkStart w:id="1372" w:name="_Toc456435457"/>
      <w:bookmarkStart w:id="1373" w:name="_Toc456435999"/>
      <w:bookmarkStart w:id="1374" w:name="_Toc456436152"/>
      <w:bookmarkStart w:id="1375" w:name="_Toc456436535"/>
      <w:bookmarkStart w:id="1376" w:name="_Toc456448768"/>
      <w:bookmarkStart w:id="1377" w:name="_Toc456448920"/>
      <w:bookmarkStart w:id="1378" w:name="_Toc456449072"/>
      <w:bookmarkStart w:id="1379" w:name="_Toc456449224"/>
      <w:bookmarkStart w:id="1380" w:name="_Toc456450424"/>
      <w:bookmarkStart w:id="1381" w:name="_Toc456450577"/>
      <w:bookmarkStart w:id="1382" w:name="_Toc456450730"/>
      <w:bookmarkStart w:id="1383" w:name="_Toc456450883"/>
      <w:bookmarkStart w:id="1384" w:name="_Toc456451036"/>
      <w:bookmarkStart w:id="1385" w:name="_Toc456451189"/>
      <w:bookmarkStart w:id="1386" w:name="_Toc456451495"/>
      <w:bookmarkStart w:id="1387" w:name="_Toc456451757"/>
      <w:bookmarkStart w:id="1388" w:name="_Toc456452192"/>
      <w:bookmarkStart w:id="1389" w:name="_Toc456949355"/>
      <w:bookmarkStart w:id="1390" w:name="_Toc457396649"/>
      <w:bookmarkStart w:id="1391" w:name="_Toc459734492"/>
      <w:bookmarkStart w:id="1392" w:name="_Toc459805086"/>
      <w:bookmarkStart w:id="1393" w:name="_Toc459814574"/>
      <w:bookmarkStart w:id="1394" w:name="_Toc459817544"/>
      <w:bookmarkStart w:id="1395" w:name="_Toc459902913"/>
      <w:bookmarkStart w:id="1396" w:name="_Toc459903057"/>
      <w:bookmarkStart w:id="1397" w:name="_Toc459905489"/>
      <w:bookmarkStart w:id="1398" w:name="_Toc459905937"/>
      <w:bookmarkStart w:id="1399" w:name="_Toc459906081"/>
      <w:bookmarkStart w:id="1400" w:name="_Toc460320433"/>
      <w:bookmarkStart w:id="1401" w:name="_Toc460323006"/>
      <w:bookmarkStart w:id="1402" w:name="_Toc460323167"/>
      <w:bookmarkStart w:id="1403" w:name="_Toc460323327"/>
      <w:bookmarkStart w:id="1404" w:name="_Toc460325984"/>
      <w:bookmarkStart w:id="1405" w:name="_Toc460329709"/>
      <w:bookmarkStart w:id="1406" w:name="_Toc460420113"/>
      <w:bookmarkStart w:id="1407" w:name="_Toc460423266"/>
      <w:bookmarkStart w:id="1408" w:name="_Toc460496365"/>
      <w:bookmarkStart w:id="1409" w:name="_Toc462231561"/>
      <w:bookmarkStart w:id="1410" w:name="_Toc462234479"/>
      <w:bookmarkStart w:id="1411" w:name="_Toc479868001"/>
      <w:bookmarkStart w:id="1412" w:name="_Toc481061846"/>
      <w:bookmarkStart w:id="1413" w:name="_Toc481147450"/>
      <w:bookmarkStart w:id="1414" w:name="_Toc484009457"/>
      <w:bookmarkStart w:id="1415" w:name="_Toc494882640"/>
      <w:bookmarkStart w:id="1416" w:name="_Toc494882798"/>
      <w:bookmarkStart w:id="1417" w:name="_Toc502324996"/>
      <w:bookmarkStart w:id="1418" w:name="_Toc502394811"/>
      <w:bookmarkStart w:id="1419" w:name="_Toc505166170"/>
      <w:bookmarkStart w:id="1420" w:name="_Toc505166326"/>
      <w:bookmarkStart w:id="1421" w:name="_Toc505171844"/>
      <w:bookmarkStart w:id="1422" w:name="_Toc505182110"/>
      <w:bookmarkStart w:id="1423" w:name="_Toc505184551"/>
      <w:bookmarkStart w:id="1424" w:name="_Toc505609577"/>
      <w:bookmarkStart w:id="1425" w:name="_Toc505783913"/>
      <w:bookmarkStart w:id="1426" w:name="_Toc505784247"/>
      <w:bookmarkStart w:id="1427" w:name="_Toc506990490"/>
      <w:bookmarkStart w:id="1428" w:name="_Toc511401560"/>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p>
    <w:p w:rsidR="00D55184" w:rsidRPr="00C24422" w:rsidRDefault="00D55184" w:rsidP="00CD0A17">
      <w:pPr>
        <w:pStyle w:val="ListParagraph"/>
        <w:keepNext/>
        <w:keepLines/>
        <w:numPr>
          <w:ilvl w:val="1"/>
          <w:numId w:val="15"/>
        </w:numPr>
        <w:spacing w:after="0" w:line="240" w:lineRule="auto"/>
        <w:contextualSpacing w:val="0"/>
        <w:jc w:val="both"/>
        <w:outlineLvl w:val="1"/>
        <w:rPr>
          <w:rFonts w:eastAsiaTheme="majorEastAsia" w:cstheme="minorHAnsi"/>
          <w:b/>
          <w:bCs/>
          <w:vanish/>
          <w:sz w:val="24"/>
          <w:szCs w:val="24"/>
        </w:rPr>
      </w:pPr>
      <w:bookmarkStart w:id="1429" w:name="_Toc454813408"/>
      <w:bookmarkStart w:id="1430" w:name="_Toc454813553"/>
      <w:bookmarkStart w:id="1431" w:name="_Toc454964940"/>
      <w:bookmarkStart w:id="1432" w:name="_Toc454965129"/>
      <w:bookmarkStart w:id="1433" w:name="_Toc455044844"/>
      <w:bookmarkStart w:id="1434" w:name="_Toc455045416"/>
      <w:bookmarkStart w:id="1435" w:name="_Toc455045600"/>
      <w:bookmarkStart w:id="1436" w:name="_Toc455046290"/>
      <w:bookmarkStart w:id="1437" w:name="_Toc455046948"/>
      <w:bookmarkStart w:id="1438" w:name="_Toc455048533"/>
      <w:bookmarkStart w:id="1439" w:name="_Toc455048948"/>
      <w:bookmarkStart w:id="1440" w:name="_Toc455049131"/>
      <w:bookmarkStart w:id="1441" w:name="_Toc455049312"/>
      <w:bookmarkStart w:id="1442" w:name="_Toc455049493"/>
      <w:bookmarkStart w:id="1443" w:name="_Toc455049666"/>
      <w:bookmarkStart w:id="1444" w:name="_Toc455049839"/>
      <w:bookmarkStart w:id="1445" w:name="_Toc455050008"/>
      <w:bookmarkStart w:id="1446" w:name="_Toc455050177"/>
      <w:bookmarkStart w:id="1447" w:name="_Toc455050419"/>
      <w:bookmarkStart w:id="1448" w:name="_Toc455050731"/>
      <w:bookmarkStart w:id="1449" w:name="_Toc455050900"/>
      <w:bookmarkStart w:id="1450" w:name="_Toc455051445"/>
      <w:bookmarkStart w:id="1451" w:name="_Toc455051882"/>
      <w:bookmarkStart w:id="1452" w:name="_Toc455052217"/>
      <w:bookmarkStart w:id="1453" w:name="_Toc455052348"/>
      <w:bookmarkStart w:id="1454" w:name="_Toc455052479"/>
      <w:bookmarkStart w:id="1455" w:name="_Toc455052610"/>
      <w:bookmarkStart w:id="1456" w:name="_Toc455053241"/>
      <w:bookmarkStart w:id="1457" w:name="_Toc455053372"/>
      <w:bookmarkStart w:id="1458" w:name="_Toc455054051"/>
      <w:bookmarkStart w:id="1459" w:name="_Toc455132221"/>
      <w:bookmarkStart w:id="1460" w:name="_Toc455416100"/>
      <w:bookmarkStart w:id="1461" w:name="_Toc455416248"/>
      <w:bookmarkStart w:id="1462" w:name="_Toc455416395"/>
      <w:bookmarkStart w:id="1463" w:name="_Toc455416613"/>
      <w:bookmarkStart w:id="1464" w:name="_Toc455416759"/>
      <w:bookmarkStart w:id="1465" w:name="_Toc455417469"/>
      <w:bookmarkStart w:id="1466" w:name="_Toc455478060"/>
      <w:bookmarkStart w:id="1467" w:name="_Toc455478405"/>
      <w:bookmarkStart w:id="1468" w:name="_Toc455496375"/>
      <w:bookmarkStart w:id="1469" w:name="_Toc455496522"/>
      <w:bookmarkStart w:id="1470" w:name="_Toc455500696"/>
      <w:bookmarkStart w:id="1471" w:name="_Toc455500847"/>
      <w:bookmarkStart w:id="1472" w:name="_Toc455571214"/>
      <w:bookmarkStart w:id="1473" w:name="_Toc455665600"/>
      <w:bookmarkStart w:id="1474" w:name="_Toc455665749"/>
      <w:bookmarkStart w:id="1475" w:name="_Toc455761326"/>
      <w:bookmarkStart w:id="1476" w:name="_Toc455761469"/>
      <w:bookmarkStart w:id="1477" w:name="_Toc456087847"/>
      <w:bookmarkStart w:id="1478" w:name="_Toc456087989"/>
      <w:bookmarkStart w:id="1479" w:name="_Toc456096407"/>
      <w:bookmarkStart w:id="1480" w:name="_Toc456168757"/>
      <w:bookmarkStart w:id="1481" w:name="_Toc456168897"/>
      <w:bookmarkStart w:id="1482" w:name="_Toc456173563"/>
      <w:bookmarkStart w:id="1483" w:name="_Toc456173722"/>
      <w:bookmarkStart w:id="1484" w:name="_Toc456187307"/>
      <w:bookmarkStart w:id="1485" w:name="_Toc456187449"/>
      <w:bookmarkStart w:id="1486" w:name="_Toc456343816"/>
      <w:bookmarkStart w:id="1487" w:name="_Toc456435458"/>
      <w:bookmarkStart w:id="1488" w:name="_Toc456436000"/>
      <w:bookmarkStart w:id="1489" w:name="_Toc456436153"/>
      <w:bookmarkStart w:id="1490" w:name="_Toc456436536"/>
      <w:bookmarkStart w:id="1491" w:name="_Toc456448769"/>
      <w:bookmarkStart w:id="1492" w:name="_Toc456448921"/>
      <w:bookmarkStart w:id="1493" w:name="_Toc456449073"/>
      <w:bookmarkStart w:id="1494" w:name="_Toc456449225"/>
      <w:bookmarkStart w:id="1495" w:name="_Toc456450425"/>
      <w:bookmarkStart w:id="1496" w:name="_Toc456450578"/>
      <w:bookmarkStart w:id="1497" w:name="_Toc456450731"/>
      <w:bookmarkStart w:id="1498" w:name="_Toc456450884"/>
      <w:bookmarkStart w:id="1499" w:name="_Toc456451037"/>
      <w:bookmarkStart w:id="1500" w:name="_Toc456451190"/>
      <w:bookmarkStart w:id="1501" w:name="_Toc456451496"/>
      <w:bookmarkStart w:id="1502" w:name="_Toc456451758"/>
      <w:bookmarkStart w:id="1503" w:name="_Toc456452193"/>
      <w:bookmarkStart w:id="1504" w:name="_Toc456949356"/>
      <w:bookmarkStart w:id="1505" w:name="_Toc457396650"/>
      <w:bookmarkStart w:id="1506" w:name="_Toc459734493"/>
      <w:bookmarkStart w:id="1507" w:name="_Toc459805087"/>
      <w:bookmarkStart w:id="1508" w:name="_Toc459814575"/>
      <w:bookmarkStart w:id="1509" w:name="_Toc459817545"/>
      <w:bookmarkStart w:id="1510" w:name="_Toc459902914"/>
      <w:bookmarkStart w:id="1511" w:name="_Toc459903058"/>
      <w:bookmarkStart w:id="1512" w:name="_Toc459905490"/>
      <w:bookmarkStart w:id="1513" w:name="_Toc459905938"/>
      <w:bookmarkStart w:id="1514" w:name="_Toc459906082"/>
      <w:bookmarkStart w:id="1515" w:name="_Toc460320434"/>
      <w:bookmarkStart w:id="1516" w:name="_Toc460323007"/>
      <w:bookmarkStart w:id="1517" w:name="_Toc460323168"/>
      <w:bookmarkStart w:id="1518" w:name="_Toc460323328"/>
      <w:bookmarkStart w:id="1519" w:name="_Toc460325985"/>
      <w:bookmarkStart w:id="1520" w:name="_Toc460329710"/>
      <w:bookmarkStart w:id="1521" w:name="_Toc460420114"/>
      <w:bookmarkStart w:id="1522" w:name="_Toc460423267"/>
      <w:bookmarkStart w:id="1523" w:name="_Toc460496366"/>
      <w:bookmarkStart w:id="1524" w:name="_Toc462231562"/>
      <w:bookmarkStart w:id="1525" w:name="_Toc462234480"/>
      <w:bookmarkStart w:id="1526" w:name="_Toc479868002"/>
      <w:bookmarkStart w:id="1527" w:name="_Toc481061847"/>
      <w:bookmarkStart w:id="1528" w:name="_Toc481147451"/>
      <w:bookmarkStart w:id="1529" w:name="_Toc484009458"/>
      <w:bookmarkStart w:id="1530" w:name="_Toc494882641"/>
      <w:bookmarkStart w:id="1531" w:name="_Toc494882799"/>
      <w:bookmarkStart w:id="1532" w:name="_Toc502324997"/>
      <w:bookmarkStart w:id="1533" w:name="_Toc502394812"/>
      <w:bookmarkStart w:id="1534" w:name="_Toc505166171"/>
      <w:bookmarkStart w:id="1535" w:name="_Toc505166327"/>
      <w:bookmarkStart w:id="1536" w:name="_Toc505171845"/>
      <w:bookmarkStart w:id="1537" w:name="_Toc505182111"/>
      <w:bookmarkStart w:id="1538" w:name="_Toc505184552"/>
      <w:bookmarkStart w:id="1539" w:name="_Toc505609578"/>
      <w:bookmarkStart w:id="1540" w:name="_Toc505783914"/>
      <w:bookmarkStart w:id="1541" w:name="_Toc505784248"/>
      <w:bookmarkStart w:id="1542" w:name="_Toc506990491"/>
      <w:bookmarkStart w:id="1543" w:name="_Toc511401561"/>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p>
    <w:p w:rsidR="0088319D" w:rsidRPr="00C24422" w:rsidRDefault="0088319D" w:rsidP="00CD0A17">
      <w:pPr>
        <w:pStyle w:val="ListParagraph"/>
        <w:keepNext/>
        <w:keepLines/>
        <w:numPr>
          <w:ilvl w:val="0"/>
          <w:numId w:val="16"/>
        </w:numPr>
        <w:spacing w:after="0" w:line="240" w:lineRule="auto"/>
        <w:contextualSpacing w:val="0"/>
        <w:jc w:val="both"/>
        <w:outlineLvl w:val="1"/>
        <w:rPr>
          <w:rFonts w:eastAsiaTheme="majorEastAsia" w:cstheme="minorHAnsi"/>
          <w:b/>
          <w:bCs/>
          <w:vanish/>
          <w:sz w:val="24"/>
          <w:szCs w:val="24"/>
        </w:rPr>
      </w:pPr>
      <w:bookmarkStart w:id="1544" w:name="_Toc455416101"/>
      <w:bookmarkStart w:id="1545" w:name="_Toc455416249"/>
      <w:bookmarkStart w:id="1546" w:name="_Toc455416396"/>
      <w:bookmarkStart w:id="1547" w:name="_Toc455416614"/>
      <w:bookmarkStart w:id="1548" w:name="_Toc455416760"/>
      <w:bookmarkStart w:id="1549" w:name="_Toc455417470"/>
      <w:bookmarkStart w:id="1550" w:name="_Toc455478061"/>
      <w:bookmarkStart w:id="1551" w:name="_Toc455478406"/>
      <w:bookmarkStart w:id="1552" w:name="_Toc455496376"/>
      <w:bookmarkStart w:id="1553" w:name="_Toc455496523"/>
      <w:bookmarkStart w:id="1554" w:name="_Toc455500697"/>
      <w:bookmarkStart w:id="1555" w:name="_Toc455500848"/>
      <w:bookmarkStart w:id="1556" w:name="_Toc455571215"/>
      <w:bookmarkStart w:id="1557" w:name="_Toc455665601"/>
      <w:bookmarkStart w:id="1558" w:name="_Toc455665750"/>
      <w:bookmarkStart w:id="1559" w:name="_Toc455761327"/>
      <w:bookmarkStart w:id="1560" w:name="_Toc455761470"/>
      <w:bookmarkStart w:id="1561" w:name="_Toc456087848"/>
      <w:bookmarkStart w:id="1562" w:name="_Toc456087990"/>
      <w:bookmarkStart w:id="1563" w:name="_Toc456096408"/>
      <w:bookmarkStart w:id="1564" w:name="_Toc456168758"/>
      <w:bookmarkStart w:id="1565" w:name="_Toc456168898"/>
      <w:bookmarkStart w:id="1566" w:name="_Toc456173564"/>
      <w:bookmarkStart w:id="1567" w:name="_Toc456173723"/>
      <w:bookmarkStart w:id="1568" w:name="_Toc456187308"/>
      <w:bookmarkStart w:id="1569" w:name="_Toc456187450"/>
      <w:bookmarkStart w:id="1570" w:name="_Toc456343817"/>
      <w:bookmarkStart w:id="1571" w:name="_Toc456435459"/>
      <w:bookmarkStart w:id="1572" w:name="_Toc456436001"/>
      <w:bookmarkStart w:id="1573" w:name="_Toc456436154"/>
      <w:bookmarkStart w:id="1574" w:name="_Toc456436537"/>
      <w:bookmarkStart w:id="1575" w:name="_Toc456448770"/>
      <w:bookmarkStart w:id="1576" w:name="_Toc456448922"/>
      <w:bookmarkStart w:id="1577" w:name="_Toc456449074"/>
      <w:bookmarkStart w:id="1578" w:name="_Toc456449226"/>
      <w:bookmarkStart w:id="1579" w:name="_Toc456450426"/>
      <w:bookmarkStart w:id="1580" w:name="_Toc456450579"/>
      <w:bookmarkStart w:id="1581" w:name="_Toc456450732"/>
      <w:bookmarkStart w:id="1582" w:name="_Toc456450885"/>
      <w:bookmarkStart w:id="1583" w:name="_Toc456451038"/>
      <w:bookmarkStart w:id="1584" w:name="_Toc456451191"/>
      <w:bookmarkStart w:id="1585" w:name="_Toc456451497"/>
      <w:bookmarkStart w:id="1586" w:name="_Toc456451759"/>
      <w:bookmarkStart w:id="1587" w:name="_Toc456452194"/>
      <w:bookmarkStart w:id="1588" w:name="_Toc456949357"/>
      <w:bookmarkStart w:id="1589" w:name="_Toc457396651"/>
      <w:bookmarkStart w:id="1590" w:name="_Toc459734494"/>
      <w:bookmarkStart w:id="1591" w:name="_Toc459805088"/>
      <w:bookmarkStart w:id="1592" w:name="_Toc459814576"/>
      <w:bookmarkStart w:id="1593" w:name="_Toc459817546"/>
      <w:bookmarkStart w:id="1594" w:name="_Toc459902915"/>
      <w:bookmarkStart w:id="1595" w:name="_Toc459903059"/>
      <w:bookmarkStart w:id="1596" w:name="_Toc459905491"/>
      <w:bookmarkStart w:id="1597" w:name="_Toc459905939"/>
      <w:bookmarkStart w:id="1598" w:name="_Toc459906083"/>
      <w:bookmarkStart w:id="1599" w:name="_Toc460320435"/>
      <w:bookmarkStart w:id="1600" w:name="_Toc460323008"/>
      <w:bookmarkStart w:id="1601" w:name="_Toc460323169"/>
      <w:bookmarkStart w:id="1602" w:name="_Toc460323329"/>
      <w:bookmarkStart w:id="1603" w:name="_Toc460325986"/>
      <w:bookmarkStart w:id="1604" w:name="_Toc460329711"/>
      <w:bookmarkStart w:id="1605" w:name="_Toc460420115"/>
      <w:bookmarkStart w:id="1606" w:name="_Toc460423268"/>
      <w:bookmarkStart w:id="1607" w:name="_Toc460496367"/>
      <w:bookmarkStart w:id="1608" w:name="_Toc462231563"/>
      <w:bookmarkStart w:id="1609" w:name="_Toc462234481"/>
      <w:bookmarkStart w:id="1610" w:name="_Toc479868003"/>
      <w:bookmarkStart w:id="1611" w:name="_Toc481061848"/>
      <w:bookmarkStart w:id="1612" w:name="_Toc481147452"/>
      <w:bookmarkStart w:id="1613" w:name="_Toc484009459"/>
      <w:bookmarkStart w:id="1614" w:name="_Toc494882642"/>
      <w:bookmarkStart w:id="1615" w:name="_Toc494882800"/>
      <w:bookmarkStart w:id="1616" w:name="_Toc502324998"/>
      <w:bookmarkStart w:id="1617" w:name="_Toc502394813"/>
      <w:bookmarkStart w:id="1618" w:name="_Toc505166172"/>
      <w:bookmarkStart w:id="1619" w:name="_Toc505166328"/>
      <w:bookmarkStart w:id="1620" w:name="_Toc505171846"/>
      <w:bookmarkStart w:id="1621" w:name="_Toc505182112"/>
      <w:bookmarkStart w:id="1622" w:name="_Toc505184553"/>
      <w:bookmarkStart w:id="1623" w:name="_Toc505609579"/>
      <w:bookmarkStart w:id="1624" w:name="_Toc505783915"/>
      <w:bookmarkStart w:id="1625" w:name="_Toc505784249"/>
      <w:bookmarkStart w:id="1626" w:name="_Toc506990492"/>
      <w:bookmarkStart w:id="1627" w:name="_Toc511401562"/>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p>
    <w:p w:rsidR="00D55184" w:rsidRPr="00C24422" w:rsidRDefault="009431F4" w:rsidP="00CD0A17">
      <w:pPr>
        <w:pStyle w:val="Heading2"/>
        <w:numPr>
          <w:ilvl w:val="1"/>
          <w:numId w:val="16"/>
        </w:numPr>
        <w:spacing w:before="0" w:line="240" w:lineRule="auto"/>
        <w:ind w:left="1418" w:hanging="1418"/>
        <w:jc w:val="both"/>
        <w:rPr>
          <w:rFonts w:asciiTheme="minorHAnsi" w:hAnsiTheme="minorHAnsi" w:cstheme="minorHAnsi"/>
          <w:color w:val="auto"/>
          <w:sz w:val="24"/>
          <w:szCs w:val="24"/>
        </w:rPr>
      </w:pPr>
      <w:bookmarkStart w:id="1628" w:name="_Toc511401563"/>
      <w:r w:rsidRPr="00C24422">
        <w:rPr>
          <w:rFonts w:asciiTheme="minorHAnsi" w:hAnsiTheme="minorHAnsi" w:cstheme="minorHAnsi"/>
          <w:color w:val="auto"/>
          <w:sz w:val="24"/>
          <w:szCs w:val="24"/>
        </w:rPr>
        <w:t>General</w:t>
      </w:r>
      <w:bookmarkEnd w:id="1628"/>
    </w:p>
    <w:p w:rsidR="009431F4" w:rsidRPr="00C24422" w:rsidRDefault="009431F4" w:rsidP="00CD0A17">
      <w:pPr>
        <w:spacing w:after="0" w:line="240" w:lineRule="auto"/>
        <w:rPr>
          <w:rFonts w:cstheme="minorHAnsi"/>
          <w:sz w:val="24"/>
          <w:szCs w:val="24"/>
        </w:rPr>
      </w:pPr>
    </w:p>
    <w:p w:rsidR="009431F4" w:rsidRPr="00C24422" w:rsidRDefault="006F2C79" w:rsidP="00CD0A17">
      <w:pPr>
        <w:pStyle w:val="Heading2"/>
        <w:numPr>
          <w:ilvl w:val="1"/>
          <w:numId w:val="16"/>
        </w:numPr>
        <w:spacing w:before="0" w:line="240" w:lineRule="auto"/>
        <w:ind w:left="1440" w:hanging="1440"/>
        <w:jc w:val="both"/>
        <w:rPr>
          <w:rFonts w:asciiTheme="minorHAnsi" w:hAnsiTheme="minorHAnsi" w:cstheme="minorHAnsi"/>
          <w:color w:val="auto"/>
          <w:sz w:val="24"/>
          <w:szCs w:val="24"/>
        </w:rPr>
      </w:pPr>
      <w:bookmarkStart w:id="1629" w:name="_Toc511401564"/>
      <w:r w:rsidRPr="00C24422">
        <w:rPr>
          <w:rFonts w:asciiTheme="minorHAnsi" w:hAnsiTheme="minorHAnsi" w:cstheme="minorHAnsi"/>
          <w:color w:val="auto"/>
          <w:sz w:val="24"/>
          <w:szCs w:val="24"/>
        </w:rPr>
        <w:t xml:space="preserve">Work </w:t>
      </w:r>
      <w:r w:rsidR="00DE6BF8" w:rsidRPr="00C24422">
        <w:rPr>
          <w:rFonts w:asciiTheme="minorHAnsi" w:hAnsiTheme="minorHAnsi" w:cstheme="minorHAnsi"/>
          <w:color w:val="auto"/>
          <w:sz w:val="24"/>
          <w:szCs w:val="24"/>
        </w:rPr>
        <w:t>I</w:t>
      </w:r>
      <w:r w:rsidR="009431F4" w:rsidRPr="00C24422">
        <w:rPr>
          <w:rFonts w:asciiTheme="minorHAnsi" w:hAnsiTheme="minorHAnsi" w:cstheme="minorHAnsi"/>
          <w:color w:val="auto"/>
          <w:sz w:val="24"/>
          <w:szCs w:val="24"/>
        </w:rPr>
        <w:t>ncluded</w:t>
      </w:r>
      <w:bookmarkEnd w:id="1629"/>
    </w:p>
    <w:p w:rsidR="009431F4" w:rsidRPr="00C24422" w:rsidRDefault="009431F4" w:rsidP="00CD0A17">
      <w:pPr>
        <w:spacing w:after="0" w:line="240" w:lineRule="auto"/>
        <w:ind w:left="2160"/>
        <w:jc w:val="both"/>
        <w:rPr>
          <w:rFonts w:cstheme="minorHAnsi"/>
          <w:sz w:val="24"/>
          <w:szCs w:val="24"/>
        </w:rPr>
      </w:pPr>
    </w:p>
    <w:p w:rsidR="009431F4" w:rsidRPr="00C24422" w:rsidRDefault="009431F4" w:rsidP="00CD0A17">
      <w:pPr>
        <w:spacing w:after="0" w:line="240" w:lineRule="auto"/>
        <w:ind w:left="1440"/>
        <w:jc w:val="both"/>
        <w:rPr>
          <w:rFonts w:cstheme="minorHAnsi"/>
          <w:sz w:val="24"/>
          <w:szCs w:val="24"/>
        </w:rPr>
      </w:pPr>
      <w:r w:rsidRPr="00C24422">
        <w:rPr>
          <w:rFonts w:cstheme="minorHAnsi"/>
          <w:sz w:val="24"/>
          <w:szCs w:val="24"/>
        </w:rPr>
        <w:t>This section specifies requirements for construction cast-in-place concrete for structure bases, outfall ballast blocks and thrust blocks.  The work includes supply and installation of formwork, reinforcement, concrete and accessories.</w:t>
      </w:r>
    </w:p>
    <w:p w:rsidR="009431F4" w:rsidRPr="00C24422" w:rsidRDefault="009431F4" w:rsidP="00CD0A17">
      <w:pPr>
        <w:spacing w:after="0" w:line="240" w:lineRule="auto"/>
        <w:ind w:left="4320"/>
        <w:jc w:val="both"/>
        <w:rPr>
          <w:rFonts w:cstheme="minorHAnsi"/>
          <w:sz w:val="24"/>
          <w:szCs w:val="24"/>
        </w:rPr>
      </w:pPr>
    </w:p>
    <w:p w:rsidR="009431F4" w:rsidRPr="00C24422" w:rsidRDefault="009431F4" w:rsidP="00CD0A17">
      <w:pPr>
        <w:pStyle w:val="Heading2"/>
        <w:numPr>
          <w:ilvl w:val="1"/>
          <w:numId w:val="16"/>
        </w:numPr>
        <w:spacing w:before="0" w:line="240" w:lineRule="auto"/>
        <w:ind w:left="1440" w:hanging="1440"/>
        <w:jc w:val="both"/>
        <w:rPr>
          <w:rFonts w:asciiTheme="minorHAnsi" w:hAnsiTheme="minorHAnsi" w:cstheme="minorHAnsi"/>
          <w:color w:val="auto"/>
          <w:sz w:val="24"/>
          <w:szCs w:val="24"/>
        </w:rPr>
      </w:pPr>
      <w:bookmarkStart w:id="1630" w:name="_Toc511401565"/>
      <w:r w:rsidRPr="00C24422">
        <w:rPr>
          <w:rFonts w:asciiTheme="minorHAnsi" w:hAnsiTheme="minorHAnsi" w:cstheme="minorHAnsi"/>
          <w:color w:val="auto"/>
          <w:sz w:val="24"/>
          <w:szCs w:val="24"/>
        </w:rPr>
        <w:t>Certificates</w:t>
      </w:r>
      <w:bookmarkEnd w:id="1630"/>
    </w:p>
    <w:p w:rsidR="009431F4" w:rsidRPr="00C24422" w:rsidRDefault="009431F4" w:rsidP="00B842E2">
      <w:pPr>
        <w:spacing w:after="0" w:line="240" w:lineRule="auto"/>
        <w:ind w:left="2160"/>
        <w:jc w:val="both"/>
        <w:rPr>
          <w:rFonts w:cstheme="minorHAnsi"/>
          <w:sz w:val="24"/>
          <w:szCs w:val="24"/>
        </w:rPr>
      </w:pPr>
    </w:p>
    <w:p w:rsidR="009431F4" w:rsidRPr="00C24422" w:rsidRDefault="009431F4" w:rsidP="00B842E2">
      <w:pPr>
        <w:spacing w:after="0" w:line="240" w:lineRule="auto"/>
        <w:ind w:left="1440"/>
        <w:jc w:val="both"/>
        <w:rPr>
          <w:rFonts w:cstheme="minorHAnsi"/>
          <w:sz w:val="24"/>
          <w:szCs w:val="24"/>
        </w:rPr>
      </w:pPr>
      <w:r w:rsidRPr="00C24422">
        <w:rPr>
          <w:rFonts w:cstheme="minorHAnsi"/>
          <w:sz w:val="24"/>
          <w:szCs w:val="24"/>
        </w:rPr>
        <w:t xml:space="preserve">Minimum 4 weeks prior to starting </w:t>
      </w:r>
      <w:r w:rsidR="008D3215" w:rsidRPr="00C24422">
        <w:rPr>
          <w:rFonts w:cstheme="minorHAnsi"/>
          <w:sz w:val="24"/>
          <w:szCs w:val="24"/>
        </w:rPr>
        <w:t xml:space="preserve">of any </w:t>
      </w:r>
      <w:r w:rsidRPr="00C24422">
        <w:rPr>
          <w:rFonts w:cstheme="minorHAnsi"/>
          <w:sz w:val="24"/>
          <w:szCs w:val="24"/>
        </w:rPr>
        <w:t xml:space="preserve">concrete works, the contractor shall  submit to </w:t>
      </w:r>
      <w:r w:rsidR="00FB67D5" w:rsidRPr="00C24422">
        <w:rPr>
          <w:rFonts w:cstheme="minorHAnsi"/>
          <w:sz w:val="24"/>
          <w:szCs w:val="24"/>
        </w:rPr>
        <w:t>Employers</w:t>
      </w:r>
      <w:r w:rsidRPr="00C24422">
        <w:rPr>
          <w:rFonts w:cstheme="minorHAnsi"/>
          <w:sz w:val="24"/>
          <w:szCs w:val="24"/>
        </w:rPr>
        <w:t xml:space="preserve"> representative manufacturer’s test data and certificates by qualified independent inspection and testing laboratory that following materials shall be met with specified requirements:</w:t>
      </w:r>
    </w:p>
    <w:p w:rsidR="009431F4" w:rsidRPr="00C24422" w:rsidRDefault="009431F4" w:rsidP="00B842E2">
      <w:pPr>
        <w:spacing w:after="0" w:line="240" w:lineRule="auto"/>
        <w:ind w:left="2160"/>
        <w:jc w:val="both"/>
        <w:rPr>
          <w:rFonts w:cstheme="minorHAnsi"/>
          <w:sz w:val="24"/>
          <w:szCs w:val="24"/>
        </w:rPr>
      </w:pPr>
    </w:p>
    <w:p w:rsidR="009431F4" w:rsidRPr="00C24422" w:rsidRDefault="009431F4" w:rsidP="00580DA0">
      <w:pPr>
        <w:pStyle w:val="ListParagraph"/>
        <w:numPr>
          <w:ilvl w:val="0"/>
          <w:numId w:val="5"/>
        </w:numPr>
        <w:spacing w:after="0" w:line="240" w:lineRule="auto"/>
        <w:jc w:val="both"/>
        <w:rPr>
          <w:rFonts w:cstheme="minorHAnsi"/>
          <w:sz w:val="24"/>
          <w:szCs w:val="24"/>
        </w:rPr>
      </w:pPr>
      <w:r w:rsidRPr="00C24422">
        <w:rPr>
          <w:rFonts w:cstheme="minorHAnsi"/>
          <w:sz w:val="24"/>
          <w:szCs w:val="24"/>
        </w:rPr>
        <w:t>Portland cement, sulphate resistant cement</w:t>
      </w:r>
      <w:r w:rsidR="00097952" w:rsidRPr="00C24422">
        <w:rPr>
          <w:rFonts w:cstheme="minorHAnsi"/>
          <w:sz w:val="24"/>
          <w:szCs w:val="24"/>
        </w:rPr>
        <w:t xml:space="preserve"> (SRC)</w:t>
      </w:r>
    </w:p>
    <w:p w:rsidR="009431F4" w:rsidRPr="00C24422" w:rsidRDefault="009431F4" w:rsidP="00580DA0">
      <w:pPr>
        <w:pStyle w:val="ListParagraph"/>
        <w:numPr>
          <w:ilvl w:val="0"/>
          <w:numId w:val="5"/>
        </w:numPr>
        <w:spacing w:after="0" w:line="240" w:lineRule="auto"/>
        <w:jc w:val="both"/>
        <w:rPr>
          <w:rFonts w:cstheme="minorHAnsi"/>
          <w:sz w:val="24"/>
          <w:szCs w:val="24"/>
        </w:rPr>
      </w:pPr>
      <w:r w:rsidRPr="00C24422">
        <w:rPr>
          <w:rFonts w:cstheme="minorHAnsi"/>
          <w:sz w:val="24"/>
          <w:szCs w:val="24"/>
        </w:rPr>
        <w:t>Supplementary cementing materials</w:t>
      </w:r>
    </w:p>
    <w:p w:rsidR="009431F4" w:rsidRPr="00C24422" w:rsidRDefault="009431F4" w:rsidP="00580DA0">
      <w:pPr>
        <w:pStyle w:val="ListParagraph"/>
        <w:numPr>
          <w:ilvl w:val="0"/>
          <w:numId w:val="5"/>
        </w:numPr>
        <w:spacing w:after="0" w:line="240" w:lineRule="auto"/>
        <w:jc w:val="both"/>
        <w:rPr>
          <w:rFonts w:cstheme="minorHAnsi"/>
          <w:sz w:val="24"/>
          <w:szCs w:val="24"/>
        </w:rPr>
      </w:pPr>
      <w:r w:rsidRPr="00C24422">
        <w:rPr>
          <w:rFonts w:cstheme="minorHAnsi"/>
          <w:sz w:val="24"/>
          <w:szCs w:val="24"/>
        </w:rPr>
        <w:t>Admixtures</w:t>
      </w:r>
    </w:p>
    <w:p w:rsidR="009431F4" w:rsidRPr="00C24422" w:rsidRDefault="009431F4" w:rsidP="00580DA0">
      <w:pPr>
        <w:pStyle w:val="ListParagraph"/>
        <w:numPr>
          <w:ilvl w:val="0"/>
          <w:numId w:val="5"/>
        </w:numPr>
        <w:spacing w:after="0" w:line="240" w:lineRule="auto"/>
        <w:jc w:val="both"/>
        <w:rPr>
          <w:rFonts w:cstheme="minorHAnsi"/>
          <w:sz w:val="24"/>
          <w:szCs w:val="24"/>
        </w:rPr>
      </w:pPr>
      <w:r w:rsidRPr="00C24422">
        <w:rPr>
          <w:rFonts w:cstheme="minorHAnsi"/>
          <w:sz w:val="24"/>
          <w:szCs w:val="24"/>
        </w:rPr>
        <w:t>Aggregates</w:t>
      </w:r>
    </w:p>
    <w:p w:rsidR="009431F4" w:rsidRPr="00C24422" w:rsidRDefault="009431F4" w:rsidP="00580DA0">
      <w:pPr>
        <w:pStyle w:val="ListParagraph"/>
        <w:numPr>
          <w:ilvl w:val="0"/>
          <w:numId w:val="5"/>
        </w:numPr>
        <w:spacing w:after="0" w:line="240" w:lineRule="auto"/>
        <w:jc w:val="both"/>
        <w:rPr>
          <w:rFonts w:cstheme="minorHAnsi"/>
          <w:sz w:val="24"/>
          <w:szCs w:val="24"/>
        </w:rPr>
      </w:pPr>
      <w:r w:rsidRPr="00C24422">
        <w:rPr>
          <w:rFonts w:cstheme="minorHAnsi"/>
          <w:sz w:val="24"/>
          <w:szCs w:val="24"/>
        </w:rPr>
        <w:t>Water</w:t>
      </w:r>
    </w:p>
    <w:p w:rsidR="009431F4" w:rsidRPr="00C24422" w:rsidRDefault="009431F4" w:rsidP="00B842E2">
      <w:pPr>
        <w:pStyle w:val="ListParagraph"/>
        <w:spacing w:after="0" w:line="240" w:lineRule="auto"/>
        <w:ind w:left="2790"/>
        <w:jc w:val="both"/>
        <w:rPr>
          <w:rFonts w:cstheme="minorHAnsi"/>
          <w:sz w:val="24"/>
          <w:szCs w:val="24"/>
        </w:rPr>
      </w:pPr>
    </w:p>
    <w:p w:rsidR="007C7D4E" w:rsidRPr="00C24422" w:rsidRDefault="007C7D4E" w:rsidP="00B842E2">
      <w:pPr>
        <w:spacing w:after="0" w:line="240" w:lineRule="auto"/>
        <w:ind w:left="1440"/>
        <w:jc w:val="both"/>
        <w:rPr>
          <w:rFonts w:cstheme="minorHAnsi"/>
          <w:sz w:val="24"/>
          <w:szCs w:val="24"/>
        </w:rPr>
      </w:pPr>
      <w:r w:rsidRPr="00C24422">
        <w:rPr>
          <w:rFonts w:cstheme="minorHAnsi"/>
          <w:sz w:val="24"/>
          <w:szCs w:val="24"/>
        </w:rPr>
        <w:t>Test certificates shall be provided by contractor indicating that the mix proportions selected for above materials shall produce concrete of high quality, yield and strength as specified in concrete mixes, and shall comply with BSEN 206-1.</w:t>
      </w:r>
    </w:p>
    <w:p w:rsidR="00AB409A" w:rsidRPr="00C24422" w:rsidRDefault="00AB409A" w:rsidP="00B842E2">
      <w:pPr>
        <w:spacing w:after="0" w:line="240" w:lineRule="auto"/>
        <w:ind w:left="1440"/>
        <w:jc w:val="both"/>
        <w:rPr>
          <w:rFonts w:cstheme="minorHAnsi"/>
          <w:sz w:val="24"/>
          <w:szCs w:val="24"/>
        </w:rPr>
      </w:pPr>
    </w:p>
    <w:p w:rsidR="00C1113E" w:rsidRPr="00C24422" w:rsidRDefault="00CE533B" w:rsidP="00580DA0">
      <w:pPr>
        <w:pStyle w:val="Heading2"/>
        <w:numPr>
          <w:ilvl w:val="1"/>
          <w:numId w:val="16"/>
        </w:numPr>
        <w:spacing w:before="0" w:line="240" w:lineRule="auto"/>
        <w:ind w:left="1440" w:hanging="1440"/>
        <w:jc w:val="both"/>
        <w:rPr>
          <w:rFonts w:asciiTheme="minorHAnsi" w:hAnsiTheme="minorHAnsi" w:cstheme="minorHAnsi"/>
          <w:color w:val="auto"/>
          <w:sz w:val="24"/>
          <w:szCs w:val="24"/>
        </w:rPr>
      </w:pPr>
      <w:bookmarkStart w:id="1631" w:name="_Toc511401566"/>
      <w:r w:rsidRPr="00C24422">
        <w:rPr>
          <w:rFonts w:asciiTheme="minorHAnsi" w:hAnsiTheme="minorHAnsi" w:cstheme="minorHAnsi"/>
          <w:color w:val="auto"/>
          <w:sz w:val="24"/>
          <w:szCs w:val="24"/>
        </w:rPr>
        <w:t>Product</w:t>
      </w:r>
      <w:r w:rsidR="00D55184" w:rsidRPr="00C24422">
        <w:rPr>
          <w:rFonts w:asciiTheme="minorHAnsi" w:hAnsiTheme="minorHAnsi" w:cstheme="minorHAnsi"/>
          <w:color w:val="auto"/>
          <w:sz w:val="24"/>
          <w:szCs w:val="24"/>
        </w:rPr>
        <w:t xml:space="preserve"> </w:t>
      </w:r>
      <w:r w:rsidR="00C1113E" w:rsidRPr="00C24422">
        <w:rPr>
          <w:rFonts w:asciiTheme="minorHAnsi" w:hAnsiTheme="minorHAnsi" w:cstheme="minorHAnsi"/>
          <w:color w:val="auto"/>
          <w:sz w:val="24"/>
          <w:szCs w:val="24"/>
        </w:rPr>
        <w:t>Materials</w:t>
      </w:r>
      <w:bookmarkEnd w:id="1631"/>
    </w:p>
    <w:p w:rsidR="00C1113E" w:rsidRPr="00C24422" w:rsidRDefault="00C1113E" w:rsidP="00B842E2">
      <w:pPr>
        <w:spacing w:after="0" w:line="240" w:lineRule="auto"/>
        <w:ind w:left="2160"/>
        <w:jc w:val="both"/>
        <w:rPr>
          <w:rFonts w:cstheme="minorHAnsi"/>
          <w:b/>
          <w:sz w:val="24"/>
          <w:szCs w:val="24"/>
          <w:u w:val="single"/>
        </w:rPr>
      </w:pPr>
    </w:p>
    <w:p w:rsidR="00E12833" w:rsidRPr="00C24422" w:rsidRDefault="00E12833" w:rsidP="00580DA0">
      <w:pPr>
        <w:pStyle w:val="ListParagraph"/>
        <w:numPr>
          <w:ilvl w:val="0"/>
          <w:numId w:val="19"/>
        </w:numPr>
        <w:spacing w:after="0" w:line="240" w:lineRule="auto"/>
        <w:rPr>
          <w:rFonts w:cstheme="minorHAnsi"/>
          <w:vanish/>
          <w:sz w:val="24"/>
          <w:szCs w:val="24"/>
        </w:rPr>
      </w:pPr>
    </w:p>
    <w:p w:rsidR="00E12833" w:rsidRPr="00C24422" w:rsidRDefault="00E12833" w:rsidP="00580DA0">
      <w:pPr>
        <w:pStyle w:val="ListParagraph"/>
        <w:numPr>
          <w:ilvl w:val="1"/>
          <w:numId w:val="19"/>
        </w:numPr>
        <w:spacing w:after="0" w:line="240" w:lineRule="auto"/>
        <w:rPr>
          <w:rFonts w:cstheme="minorHAnsi"/>
          <w:vanish/>
          <w:sz w:val="24"/>
          <w:szCs w:val="24"/>
        </w:rPr>
      </w:pPr>
    </w:p>
    <w:p w:rsidR="00E12833" w:rsidRPr="00C24422" w:rsidRDefault="00E12833" w:rsidP="00580DA0">
      <w:pPr>
        <w:pStyle w:val="ListParagraph"/>
        <w:numPr>
          <w:ilvl w:val="1"/>
          <w:numId w:val="19"/>
        </w:numPr>
        <w:spacing w:after="0" w:line="240" w:lineRule="auto"/>
        <w:rPr>
          <w:rFonts w:cstheme="minorHAnsi"/>
          <w:vanish/>
          <w:sz w:val="24"/>
          <w:szCs w:val="24"/>
        </w:rPr>
      </w:pPr>
    </w:p>
    <w:p w:rsidR="00E12833" w:rsidRPr="00C24422" w:rsidRDefault="00E12833" w:rsidP="00580DA0">
      <w:pPr>
        <w:pStyle w:val="ListParagraph"/>
        <w:numPr>
          <w:ilvl w:val="1"/>
          <w:numId w:val="19"/>
        </w:numPr>
        <w:spacing w:after="0" w:line="240" w:lineRule="auto"/>
        <w:rPr>
          <w:rFonts w:cstheme="minorHAnsi"/>
          <w:vanish/>
          <w:sz w:val="24"/>
          <w:szCs w:val="24"/>
        </w:rPr>
      </w:pPr>
    </w:p>
    <w:p w:rsidR="00E12833" w:rsidRPr="00C24422" w:rsidRDefault="00E12833" w:rsidP="00580DA0">
      <w:pPr>
        <w:pStyle w:val="ListParagraph"/>
        <w:numPr>
          <w:ilvl w:val="1"/>
          <w:numId w:val="19"/>
        </w:numPr>
        <w:spacing w:after="0" w:line="240" w:lineRule="auto"/>
        <w:rPr>
          <w:rFonts w:cstheme="minorHAnsi"/>
          <w:vanish/>
          <w:sz w:val="24"/>
          <w:szCs w:val="24"/>
        </w:rPr>
      </w:pPr>
    </w:p>
    <w:p w:rsidR="00C1113E" w:rsidRPr="00C24422" w:rsidRDefault="00C1113E" w:rsidP="00580DA0">
      <w:pPr>
        <w:pStyle w:val="ListParagraph"/>
        <w:numPr>
          <w:ilvl w:val="2"/>
          <w:numId w:val="19"/>
        </w:numPr>
        <w:spacing w:after="0" w:line="240" w:lineRule="auto"/>
        <w:ind w:left="1440" w:hanging="1440"/>
        <w:jc w:val="both"/>
        <w:rPr>
          <w:rFonts w:cstheme="minorHAnsi"/>
          <w:b/>
          <w:sz w:val="24"/>
          <w:szCs w:val="24"/>
        </w:rPr>
      </w:pPr>
      <w:r w:rsidRPr="00C24422">
        <w:rPr>
          <w:rFonts w:cstheme="minorHAnsi"/>
          <w:b/>
          <w:sz w:val="24"/>
          <w:szCs w:val="24"/>
        </w:rPr>
        <w:t>Formwork</w:t>
      </w:r>
    </w:p>
    <w:p w:rsidR="00C1113E" w:rsidRPr="00C24422" w:rsidRDefault="00C1113E" w:rsidP="00B842E2">
      <w:pPr>
        <w:spacing w:after="0" w:line="240" w:lineRule="auto"/>
        <w:ind w:left="2160"/>
        <w:jc w:val="both"/>
        <w:rPr>
          <w:rFonts w:cstheme="minorHAnsi"/>
          <w:sz w:val="24"/>
          <w:szCs w:val="24"/>
        </w:rPr>
      </w:pPr>
    </w:p>
    <w:p w:rsidR="00C1113E" w:rsidRPr="00C24422" w:rsidRDefault="00CE533B" w:rsidP="00580DA0">
      <w:pPr>
        <w:pStyle w:val="ListParagraph"/>
        <w:numPr>
          <w:ilvl w:val="0"/>
          <w:numId w:val="5"/>
        </w:numPr>
        <w:spacing w:after="0" w:line="240" w:lineRule="auto"/>
        <w:jc w:val="both"/>
        <w:rPr>
          <w:sz w:val="24"/>
          <w:szCs w:val="24"/>
        </w:rPr>
      </w:pPr>
      <w:r w:rsidRPr="00C24422">
        <w:rPr>
          <w:sz w:val="24"/>
          <w:szCs w:val="24"/>
        </w:rPr>
        <w:t>The forms shall be of plywood or wood formwork material</w:t>
      </w:r>
      <w:r w:rsidR="00C1113E" w:rsidRPr="00C24422">
        <w:rPr>
          <w:sz w:val="24"/>
          <w:szCs w:val="24"/>
        </w:rPr>
        <w:t xml:space="preserve"> to international recognized standard</w:t>
      </w:r>
      <w:r w:rsidRPr="00C24422">
        <w:rPr>
          <w:sz w:val="24"/>
          <w:szCs w:val="24"/>
        </w:rPr>
        <w:t xml:space="preserve">s </w:t>
      </w:r>
      <w:r w:rsidRPr="00C24422">
        <w:rPr>
          <w:sz w:val="24"/>
          <w:szCs w:val="24"/>
        </w:rPr>
        <w:tab/>
        <w:t xml:space="preserve">or as approved by the </w:t>
      </w:r>
      <w:r w:rsidR="00FB67D5" w:rsidRPr="00C24422">
        <w:rPr>
          <w:sz w:val="24"/>
          <w:szCs w:val="24"/>
        </w:rPr>
        <w:t>Employers</w:t>
      </w:r>
      <w:r w:rsidRPr="00C24422">
        <w:rPr>
          <w:sz w:val="24"/>
          <w:szCs w:val="24"/>
        </w:rPr>
        <w:t xml:space="preserve"> r</w:t>
      </w:r>
      <w:r w:rsidR="00C1113E" w:rsidRPr="00C24422">
        <w:rPr>
          <w:sz w:val="24"/>
          <w:szCs w:val="24"/>
        </w:rPr>
        <w:t>epresentative.</w:t>
      </w:r>
    </w:p>
    <w:p w:rsidR="00CE533B" w:rsidRPr="00C24422" w:rsidRDefault="00CE533B" w:rsidP="00B842E2">
      <w:pPr>
        <w:pStyle w:val="ListParagraph"/>
        <w:spacing w:after="0" w:line="240" w:lineRule="auto"/>
        <w:ind w:left="2790"/>
        <w:jc w:val="both"/>
        <w:rPr>
          <w:sz w:val="24"/>
          <w:szCs w:val="24"/>
        </w:rPr>
      </w:pPr>
    </w:p>
    <w:p w:rsidR="00C1113E" w:rsidRPr="00C24422" w:rsidRDefault="00C1113E" w:rsidP="00580DA0">
      <w:pPr>
        <w:pStyle w:val="ListParagraph"/>
        <w:numPr>
          <w:ilvl w:val="0"/>
          <w:numId w:val="5"/>
        </w:numPr>
        <w:spacing w:after="0" w:line="240" w:lineRule="auto"/>
        <w:jc w:val="both"/>
        <w:rPr>
          <w:sz w:val="24"/>
          <w:szCs w:val="24"/>
        </w:rPr>
      </w:pPr>
      <w:r w:rsidRPr="00C24422">
        <w:rPr>
          <w:sz w:val="24"/>
          <w:szCs w:val="24"/>
        </w:rPr>
        <w:t>Form release agent accept</w:t>
      </w:r>
      <w:r w:rsidR="00CE533B" w:rsidRPr="00C24422">
        <w:rPr>
          <w:sz w:val="24"/>
          <w:szCs w:val="24"/>
        </w:rPr>
        <w:t xml:space="preserve">able and approved by the </w:t>
      </w:r>
      <w:r w:rsidR="00FB67D5" w:rsidRPr="00C24422">
        <w:rPr>
          <w:sz w:val="24"/>
          <w:szCs w:val="24"/>
        </w:rPr>
        <w:t>Employers</w:t>
      </w:r>
      <w:r w:rsidR="00CE533B" w:rsidRPr="00C24422">
        <w:rPr>
          <w:sz w:val="24"/>
          <w:szCs w:val="24"/>
        </w:rPr>
        <w:t xml:space="preserve"> representative shall be of water </w:t>
      </w:r>
      <w:r w:rsidRPr="00C24422">
        <w:rPr>
          <w:sz w:val="24"/>
          <w:szCs w:val="24"/>
        </w:rPr>
        <w:t>based.</w:t>
      </w:r>
    </w:p>
    <w:p w:rsidR="00C1113E" w:rsidRPr="00C24422" w:rsidRDefault="00C1113E" w:rsidP="00B842E2">
      <w:pPr>
        <w:pStyle w:val="ListParagraph"/>
        <w:spacing w:after="0" w:line="240" w:lineRule="auto"/>
        <w:ind w:left="2790"/>
        <w:jc w:val="both"/>
        <w:rPr>
          <w:sz w:val="24"/>
          <w:szCs w:val="24"/>
        </w:rPr>
      </w:pPr>
    </w:p>
    <w:p w:rsidR="00C1113E" w:rsidRPr="00C24422" w:rsidRDefault="00CE533B" w:rsidP="00580DA0">
      <w:pPr>
        <w:pStyle w:val="ListParagraph"/>
        <w:numPr>
          <w:ilvl w:val="0"/>
          <w:numId w:val="5"/>
        </w:numPr>
        <w:spacing w:after="0" w:line="240" w:lineRule="auto"/>
        <w:jc w:val="both"/>
        <w:rPr>
          <w:sz w:val="24"/>
          <w:szCs w:val="24"/>
        </w:rPr>
      </w:pPr>
      <w:r w:rsidRPr="00C24422">
        <w:rPr>
          <w:sz w:val="24"/>
          <w:szCs w:val="24"/>
        </w:rPr>
        <w:t xml:space="preserve">The contractor shall submit </w:t>
      </w:r>
      <w:r w:rsidR="00C1113E" w:rsidRPr="00C24422">
        <w:rPr>
          <w:sz w:val="24"/>
          <w:szCs w:val="24"/>
        </w:rPr>
        <w:t>shop drawings of forms.</w:t>
      </w:r>
    </w:p>
    <w:p w:rsidR="000721BE" w:rsidRPr="00C24422" w:rsidRDefault="000721BE" w:rsidP="00B842E2">
      <w:pPr>
        <w:pStyle w:val="ListParagraph"/>
        <w:spacing w:after="0" w:line="240" w:lineRule="auto"/>
        <w:jc w:val="both"/>
        <w:rPr>
          <w:sz w:val="24"/>
          <w:szCs w:val="24"/>
        </w:rPr>
      </w:pPr>
    </w:p>
    <w:p w:rsidR="007C7D4E" w:rsidRPr="00C24422" w:rsidRDefault="000721BE" w:rsidP="00580DA0">
      <w:pPr>
        <w:pStyle w:val="ListParagraph"/>
        <w:numPr>
          <w:ilvl w:val="0"/>
          <w:numId w:val="5"/>
        </w:numPr>
        <w:spacing w:after="0" w:line="240" w:lineRule="auto"/>
        <w:jc w:val="both"/>
        <w:rPr>
          <w:sz w:val="24"/>
          <w:szCs w:val="24"/>
        </w:rPr>
      </w:pPr>
      <w:r w:rsidRPr="00C24422">
        <w:rPr>
          <w:sz w:val="24"/>
          <w:szCs w:val="24"/>
        </w:rPr>
        <w:t>Lines, levels and centers shall be verified before proceeding with formwork and ensure dimensions shall be as per approved drawings.</w:t>
      </w:r>
    </w:p>
    <w:p w:rsidR="007C7D4E" w:rsidRPr="00C24422" w:rsidRDefault="007C7D4E" w:rsidP="00B842E2">
      <w:pPr>
        <w:spacing w:after="0" w:line="240" w:lineRule="auto"/>
        <w:jc w:val="both"/>
        <w:rPr>
          <w:sz w:val="24"/>
          <w:szCs w:val="24"/>
        </w:rPr>
      </w:pPr>
    </w:p>
    <w:p w:rsidR="000721BE" w:rsidRPr="00C24422" w:rsidRDefault="000721BE" w:rsidP="00580DA0">
      <w:pPr>
        <w:pStyle w:val="ListParagraph"/>
        <w:numPr>
          <w:ilvl w:val="0"/>
          <w:numId w:val="5"/>
        </w:numPr>
        <w:spacing w:after="0" w:line="240" w:lineRule="auto"/>
        <w:jc w:val="both"/>
        <w:rPr>
          <w:sz w:val="24"/>
          <w:szCs w:val="24"/>
        </w:rPr>
      </w:pPr>
      <w:r w:rsidRPr="00C24422">
        <w:rPr>
          <w:sz w:val="24"/>
          <w:szCs w:val="24"/>
        </w:rPr>
        <w:t>Fabricate and erect formwork to produce finished concrete conforming to shape, dimensions, locations and levels indicated with</w:t>
      </w:r>
      <w:r w:rsidR="00BC75F5" w:rsidRPr="00C24422">
        <w:rPr>
          <w:sz w:val="24"/>
          <w:szCs w:val="24"/>
        </w:rPr>
        <w:t xml:space="preserve">in tolerances as required by international standards. </w:t>
      </w:r>
    </w:p>
    <w:p w:rsidR="000721BE" w:rsidRPr="00C24422" w:rsidRDefault="000721BE" w:rsidP="00580DA0">
      <w:pPr>
        <w:pStyle w:val="ListParagraph"/>
        <w:numPr>
          <w:ilvl w:val="0"/>
          <w:numId w:val="5"/>
        </w:numPr>
        <w:spacing w:after="0" w:line="240" w:lineRule="auto"/>
        <w:jc w:val="both"/>
        <w:rPr>
          <w:sz w:val="24"/>
          <w:szCs w:val="24"/>
        </w:rPr>
      </w:pPr>
      <w:r w:rsidRPr="00C24422">
        <w:rPr>
          <w:sz w:val="24"/>
          <w:szCs w:val="24"/>
        </w:rPr>
        <w:t>Align form joints to have them watertight. Form joints shall be kept to minimum.</w:t>
      </w:r>
    </w:p>
    <w:p w:rsidR="000721BE" w:rsidRPr="00C24422" w:rsidRDefault="000721BE" w:rsidP="00B842E2">
      <w:pPr>
        <w:pStyle w:val="ListParagraph"/>
        <w:spacing w:after="0" w:line="240" w:lineRule="auto"/>
        <w:ind w:left="2790"/>
        <w:jc w:val="both"/>
        <w:rPr>
          <w:sz w:val="24"/>
          <w:szCs w:val="24"/>
        </w:rPr>
      </w:pPr>
    </w:p>
    <w:p w:rsidR="000721BE" w:rsidRPr="00C24422" w:rsidRDefault="000721BE" w:rsidP="00580DA0">
      <w:pPr>
        <w:pStyle w:val="ListParagraph"/>
        <w:numPr>
          <w:ilvl w:val="0"/>
          <w:numId w:val="5"/>
        </w:numPr>
        <w:spacing w:after="0" w:line="240" w:lineRule="auto"/>
        <w:jc w:val="both"/>
        <w:rPr>
          <w:sz w:val="24"/>
          <w:szCs w:val="24"/>
        </w:rPr>
      </w:pPr>
      <w:r w:rsidRPr="00C24422">
        <w:rPr>
          <w:sz w:val="24"/>
          <w:szCs w:val="24"/>
        </w:rPr>
        <w:t>Anchors, sleeves, and other inserts required to accommodate work specified in other sections shall be built in.</w:t>
      </w:r>
    </w:p>
    <w:p w:rsidR="000721BE" w:rsidRPr="00C24422" w:rsidRDefault="000721BE" w:rsidP="00B842E2">
      <w:pPr>
        <w:pStyle w:val="ListParagraph"/>
        <w:spacing w:after="0" w:line="240" w:lineRule="auto"/>
        <w:ind w:left="2790"/>
        <w:jc w:val="both"/>
        <w:rPr>
          <w:sz w:val="24"/>
          <w:szCs w:val="24"/>
        </w:rPr>
      </w:pPr>
    </w:p>
    <w:p w:rsidR="000721BE" w:rsidRPr="00C24422" w:rsidRDefault="000721BE" w:rsidP="00580DA0">
      <w:pPr>
        <w:pStyle w:val="ListParagraph"/>
        <w:numPr>
          <w:ilvl w:val="0"/>
          <w:numId w:val="5"/>
        </w:numPr>
        <w:spacing w:after="0" w:line="240" w:lineRule="auto"/>
        <w:jc w:val="both"/>
        <w:rPr>
          <w:sz w:val="24"/>
          <w:szCs w:val="24"/>
        </w:rPr>
      </w:pPr>
      <w:r w:rsidRPr="00C24422">
        <w:rPr>
          <w:sz w:val="24"/>
          <w:szCs w:val="24"/>
        </w:rPr>
        <w:t>Formwork shall be kept in place until concrete has attained sufficient strength to sustain all loadings.</w:t>
      </w:r>
    </w:p>
    <w:p w:rsidR="000721BE" w:rsidRPr="00C24422" w:rsidRDefault="000721BE" w:rsidP="00B842E2">
      <w:pPr>
        <w:pStyle w:val="ListParagraph"/>
        <w:spacing w:after="0" w:line="240" w:lineRule="auto"/>
        <w:ind w:left="2790"/>
        <w:jc w:val="both"/>
        <w:rPr>
          <w:sz w:val="24"/>
          <w:szCs w:val="24"/>
        </w:rPr>
      </w:pPr>
    </w:p>
    <w:p w:rsidR="000721BE" w:rsidRPr="00C24422" w:rsidRDefault="000721BE" w:rsidP="00580DA0">
      <w:pPr>
        <w:pStyle w:val="ListParagraph"/>
        <w:numPr>
          <w:ilvl w:val="0"/>
          <w:numId w:val="5"/>
        </w:numPr>
        <w:spacing w:after="0" w:line="240" w:lineRule="auto"/>
        <w:jc w:val="both"/>
        <w:rPr>
          <w:sz w:val="24"/>
          <w:szCs w:val="24"/>
        </w:rPr>
      </w:pPr>
      <w:r w:rsidRPr="00C24422">
        <w:rPr>
          <w:sz w:val="24"/>
          <w:szCs w:val="24"/>
        </w:rPr>
        <w:t>Re-shoring of members where early removal of forms may be required shall be provided or where members may be subjected to additional loads during construction as required.</w:t>
      </w:r>
    </w:p>
    <w:p w:rsidR="000721BE" w:rsidRPr="00C24422" w:rsidRDefault="000721BE" w:rsidP="00B842E2">
      <w:pPr>
        <w:pStyle w:val="ListParagraph"/>
        <w:spacing w:after="0" w:line="240" w:lineRule="auto"/>
        <w:ind w:left="2790"/>
        <w:jc w:val="both"/>
        <w:rPr>
          <w:sz w:val="24"/>
          <w:szCs w:val="24"/>
        </w:rPr>
      </w:pPr>
    </w:p>
    <w:p w:rsidR="000721BE" w:rsidRPr="00C24422" w:rsidRDefault="000721BE" w:rsidP="00580DA0">
      <w:pPr>
        <w:pStyle w:val="ListParagraph"/>
        <w:numPr>
          <w:ilvl w:val="0"/>
          <w:numId w:val="5"/>
        </w:numPr>
        <w:spacing w:after="0" w:line="240" w:lineRule="auto"/>
        <w:jc w:val="both"/>
        <w:rPr>
          <w:sz w:val="24"/>
          <w:szCs w:val="24"/>
        </w:rPr>
      </w:pPr>
      <w:r w:rsidRPr="00C24422">
        <w:rPr>
          <w:sz w:val="24"/>
          <w:szCs w:val="24"/>
        </w:rPr>
        <w:t xml:space="preserve">Formwork shall be re-used subject to requirements of international standards and as directed by </w:t>
      </w:r>
      <w:r w:rsidR="00FB67D5" w:rsidRPr="00C24422">
        <w:rPr>
          <w:sz w:val="24"/>
          <w:szCs w:val="24"/>
        </w:rPr>
        <w:t>Employers</w:t>
      </w:r>
      <w:r w:rsidRPr="00C24422">
        <w:rPr>
          <w:sz w:val="24"/>
          <w:szCs w:val="24"/>
        </w:rPr>
        <w:t xml:space="preserve"> representative.</w:t>
      </w:r>
    </w:p>
    <w:p w:rsidR="000721BE" w:rsidRPr="00C24422" w:rsidRDefault="000721BE" w:rsidP="00B842E2">
      <w:pPr>
        <w:pStyle w:val="ListParagraph"/>
        <w:spacing w:after="0" w:line="240" w:lineRule="auto"/>
        <w:ind w:left="2790"/>
        <w:jc w:val="both"/>
        <w:rPr>
          <w:sz w:val="24"/>
          <w:szCs w:val="24"/>
        </w:rPr>
      </w:pPr>
    </w:p>
    <w:p w:rsidR="000721BE" w:rsidRPr="00C24422" w:rsidRDefault="000721BE" w:rsidP="00580DA0">
      <w:pPr>
        <w:pStyle w:val="ListParagraph"/>
        <w:numPr>
          <w:ilvl w:val="0"/>
          <w:numId w:val="5"/>
        </w:numPr>
        <w:spacing w:after="0" w:line="240" w:lineRule="auto"/>
        <w:jc w:val="both"/>
        <w:rPr>
          <w:sz w:val="24"/>
          <w:szCs w:val="24"/>
        </w:rPr>
      </w:pPr>
      <w:r w:rsidRPr="00C24422">
        <w:rPr>
          <w:sz w:val="24"/>
          <w:szCs w:val="24"/>
        </w:rPr>
        <w:t>Forms shall be coated with approved form based lubricating oil/ release agent</w:t>
      </w:r>
      <w:r w:rsidR="00FB0E05" w:rsidRPr="00C24422">
        <w:rPr>
          <w:sz w:val="24"/>
          <w:szCs w:val="24"/>
        </w:rPr>
        <w:t>/shuttering oil</w:t>
      </w:r>
      <w:r w:rsidRPr="00C24422">
        <w:rPr>
          <w:sz w:val="24"/>
          <w:szCs w:val="24"/>
        </w:rPr>
        <w:t xml:space="preserve"> or as directed by </w:t>
      </w:r>
      <w:r w:rsidR="00FB67D5" w:rsidRPr="00C24422">
        <w:rPr>
          <w:sz w:val="24"/>
          <w:szCs w:val="24"/>
        </w:rPr>
        <w:t>Employers</w:t>
      </w:r>
      <w:r w:rsidRPr="00C24422">
        <w:rPr>
          <w:sz w:val="24"/>
          <w:szCs w:val="24"/>
        </w:rPr>
        <w:t xml:space="preserve"> representative.</w:t>
      </w:r>
    </w:p>
    <w:p w:rsidR="00D55184" w:rsidRPr="00C24422" w:rsidRDefault="00D55184" w:rsidP="00B842E2">
      <w:pPr>
        <w:spacing w:after="0" w:line="240" w:lineRule="auto"/>
        <w:jc w:val="both"/>
        <w:rPr>
          <w:rFonts w:cstheme="minorHAnsi"/>
          <w:sz w:val="24"/>
          <w:szCs w:val="24"/>
          <w:u w:val="single"/>
        </w:rPr>
      </w:pPr>
    </w:p>
    <w:p w:rsidR="00C1113E" w:rsidRPr="00C24422" w:rsidRDefault="00C1113E" w:rsidP="00580DA0">
      <w:pPr>
        <w:pStyle w:val="ListParagraph"/>
        <w:numPr>
          <w:ilvl w:val="2"/>
          <w:numId w:val="19"/>
        </w:numPr>
        <w:spacing w:after="0" w:line="240" w:lineRule="auto"/>
        <w:ind w:left="1440" w:hanging="1440"/>
        <w:jc w:val="both"/>
        <w:rPr>
          <w:rFonts w:cstheme="minorHAnsi"/>
          <w:b/>
          <w:sz w:val="24"/>
          <w:szCs w:val="24"/>
        </w:rPr>
      </w:pPr>
      <w:r w:rsidRPr="00C24422">
        <w:rPr>
          <w:rFonts w:cstheme="minorHAnsi"/>
          <w:b/>
          <w:sz w:val="24"/>
          <w:szCs w:val="24"/>
        </w:rPr>
        <w:t>Reinforcement</w:t>
      </w:r>
    </w:p>
    <w:p w:rsidR="00C1113E" w:rsidRPr="00C24422" w:rsidRDefault="00E660FC" w:rsidP="00B842E2">
      <w:pPr>
        <w:spacing w:after="0" w:line="240" w:lineRule="auto"/>
        <w:ind w:left="2160"/>
        <w:jc w:val="both"/>
        <w:rPr>
          <w:rFonts w:cstheme="minorHAnsi"/>
          <w:sz w:val="24"/>
          <w:szCs w:val="24"/>
        </w:rPr>
      </w:pPr>
      <w:r w:rsidRPr="00C24422">
        <w:rPr>
          <w:rFonts w:cstheme="minorHAnsi"/>
          <w:sz w:val="24"/>
          <w:szCs w:val="24"/>
        </w:rPr>
        <w:t xml:space="preserve">                              </w:t>
      </w:r>
    </w:p>
    <w:p w:rsidR="000721BE" w:rsidRPr="00C24422" w:rsidRDefault="000721BE" w:rsidP="00580DA0">
      <w:pPr>
        <w:pStyle w:val="ListParagraph"/>
        <w:numPr>
          <w:ilvl w:val="0"/>
          <w:numId w:val="5"/>
        </w:numPr>
        <w:spacing w:after="0" w:line="240" w:lineRule="auto"/>
        <w:jc w:val="both"/>
        <w:rPr>
          <w:sz w:val="24"/>
          <w:szCs w:val="24"/>
        </w:rPr>
      </w:pPr>
      <w:r w:rsidRPr="00C24422">
        <w:rPr>
          <w:sz w:val="24"/>
          <w:szCs w:val="24"/>
        </w:rPr>
        <w:t>Reinforcement shall be high yield deformed bars or mild steel complying with B.S. 4449 or welded wire fabric complying with B.S. 4483, except that the characteristic strength for mild steel reinforcement shall be 250 N/mm</w:t>
      </w:r>
      <w:r w:rsidRPr="00C24422">
        <w:rPr>
          <w:sz w:val="24"/>
          <w:szCs w:val="24"/>
          <w:vertAlign w:val="superscript"/>
        </w:rPr>
        <w:t>²</w:t>
      </w:r>
      <w:r w:rsidRPr="00C24422">
        <w:rPr>
          <w:sz w:val="24"/>
          <w:szCs w:val="24"/>
        </w:rPr>
        <w:t xml:space="preserve"> and for high yield steel shall be 415</w:t>
      </w:r>
      <w:r w:rsidR="00462499" w:rsidRPr="00C24422">
        <w:rPr>
          <w:sz w:val="24"/>
          <w:szCs w:val="24"/>
        </w:rPr>
        <w:t>/</w:t>
      </w:r>
      <w:r w:rsidR="00FC0FBD">
        <w:rPr>
          <w:sz w:val="24"/>
          <w:szCs w:val="24"/>
        </w:rPr>
        <w:t>450/</w:t>
      </w:r>
      <w:r w:rsidR="00462499" w:rsidRPr="00C24422">
        <w:rPr>
          <w:sz w:val="24"/>
          <w:szCs w:val="24"/>
        </w:rPr>
        <w:t>500/550</w:t>
      </w:r>
      <w:r w:rsidRPr="00C24422">
        <w:rPr>
          <w:sz w:val="24"/>
          <w:szCs w:val="24"/>
        </w:rPr>
        <w:t xml:space="preserve"> N/mm</w:t>
      </w:r>
      <w:r w:rsidRPr="00C24422">
        <w:rPr>
          <w:sz w:val="24"/>
          <w:szCs w:val="24"/>
          <w:vertAlign w:val="superscript"/>
        </w:rPr>
        <w:t>²</w:t>
      </w:r>
      <w:r w:rsidRPr="00C24422">
        <w:rPr>
          <w:sz w:val="24"/>
          <w:szCs w:val="24"/>
        </w:rPr>
        <w:t>.</w:t>
      </w:r>
    </w:p>
    <w:p w:rsidR="000721BE" w:rsidRPr="00C24422" w:rsidRDefault="000721BE" w:rsidP="00B842E2">
      <w:pPr>
        <w:pStyle w:val="ListParagraph"/>
        <w:spacing w:after="0" w:line="240" w:lineRule="auto"/>
        <w:ind w:left="2790"/>
        <w:jc w:val="both"/>
        <w:rPr>
          <w:sz w:val="24"/>
          <w:szCs w:val="24"/>
        </w:rPr>
      </w:pPr>
    </w:p>
    <w:p w:rsidR="00C1113E" w:rsidRPr="00C24422" w:rsidRDefault="00C1113E" w:rsidP="00580DA0">
      <w:pPr>
        <w:pStyle w:val="ListParagraph"/>
        <w:numPr>
          <w:ilvl w:val="0"/>
          <w:numId w:val="5"/>
        </w:numPr>
        <w:spacing w:after="0" w:line="240" w:lineRule="auto"/>
        <w:jc w:val="both"/>
        <w:rPr>
          <w:sz w:val="24"/>
          <w:szCs w:val="24"/>
        </w:rPr>
      </w:pPr>
      <w:r w:rsidRPr="00C24422">
        <w:rPr>
          <w:sz w:val="24"/>
          <w:szCs w:val="24"/>
        </w:rPr>
        <w:t>Chairs, b</w:t>
      </w:r>
      <w:r w:rsidR="00CE533B" w:rsidRPr="00C24422">
        <w:rPr>
          <w:sz w:val="24"/>
          <w:szCs w:val="24"/>
        </w:rPr>
        <w:t xml:space="preserve">olsters, bar </w:t>
      </w:r>
      <w:r w:rsidR="00FC6204" w:rsidRPr="00C24422">
        <w:rPr>
          <w:sz w:val="24"/>
          <w:szCs w:val="24"/>
        </w:rPr>
        <w:t>supports;</w:t>
      </w:r>
      <w:r w:rsidR="00CE533B" w:rsidRPr="00C24422">
        <w:rPr>
          <w:sz w:val="24"/>
          <w:szCs w:val="24"/>
        </w:rPr>
        <w:t xml:space="preserve"> spacers shall confirm t</w:t>
      </w:r>
      <w:r w:rsidR="00653531" w:rsidRPr="00C24422">
        <w:rPr>
          <w:sz w:val="24"/>
          <w:szCs w:val="24"/>
        </w:rPr>
        <w:t>o ASTM A615 or equivalent standards.</w:t>
      </w:r>
    </w:p>
    <w:p w:rsidR="00C1113E" w:rsidRPr="00C24422" w:rsidRDefault="00C1113E" w:rsidP="00B842E2">
      <w:pPr>
        <w:pStyle w:val="ListParagraph"/>
        <w:spacing w:after="0" w:line="240" w:lineRule="auto"/>
        <w:ind w:left="2790"/>
        <w:jc w:val="both"/>
        <w:rPr>
          <w:sz w:val="24"/>
          <w:szCs w:val="24"/>
        </w:rPr>
      </w:pPr>
    </w:p>
    <w:p w:rsidR="000721BE" w:rsidRPr="00C24422" w:rsidRDefault="00CE533B" w:rsidP="00580DA0">
      <w:pPr>
        <w:pStyle w:val="ListParagraph"/>
        <w:numPr>
          <w:ilvl w:val="0"/>
          <w:numId w:val="5"/>
        </w:numPr>
        <w:spacing w:after="0" w:line="240" w:lineRule="auto"/>
        <w:jc w:val="both"/>
        <w:rPr>
          <w:sz w:val="24"/>
          <w:szCs w:val="24"/>
        </w:rPr>
      </w:pPr>
      <w:r w:rsidRPr="00C24422">
        <w:rPr>
          <w:sz w:val="24"/>
          <w:szCs w:val="24"/>
        </w:rPr>
        <w:t xml:space="preserve">Epoxy coating of non </w:t>
      </w:r>
      <w:r w:rsidR="00C1113E" w:rsidRPr="00C24422">
        <w:rPr>
          <w:sz w:val="24"/>
          <w:szCs w:val="24"/>
        </w:rPr>
        <w:t>pre</w:t>
      </w:r>
      <w:r w:rsidRPr="00C24422">
        <w:rPr>
          <w:sz w:val="24"/>
          <w:szCs w:val="24"/>
        </w:rPr>
        <w:t>-stressed reinforcement shall confirm to ASTM A775/A</w:t>
      </w:r>
      <w:r w:rsidR="00653531" w:rsidRPr="00C24422">
        <w:rPr>
          <w:sz w:val="24"/>
          <w:szCs w:val="24"/>
        </w:rPr>
        <w:t>775M or equivalent standards.</w:t>
      </w:r>
    </w:p>
    <w:p w:rsidR="000721BE" w:rsidRPr="00C24422" w:rsidRDefault="000721BE" w:rsidP="00B842E2">
      <w:pPr>
        <w:spacing w:after="0" w:line="240" w:lineRule="auto"/>
        <w:jc w:val="both"/>
        <w:rPr>
          <w:sz w:val="24"/>
          <w:szCs w:val="24"/>
        </w:rPr>
      </w:pPr>
    </w:p>
    <w:p w:rsidR="000721BE" w:rsidRPr="00C24422" w:rsidRDefault="000721BE" w:rsidP="00580DA0">
      <w:pPr>
        <w:pStyle w:val="ListParagraph"/>
        <w:numPr>
          <w:ilvl w:val="0"/>
          <w:numId w:val="5"/>
        </w:numPr>
        <w:spacing w:after="0" w:line="240" w:lineRule="auto"/>
        <w:jc w:val="both"/>
        <w:rPr>
          <w:sz w:val="24"/>
          <w:szCs w:val="24"/>
        </w:rPr>
      </w:pPr>
      <w:r w:rsidRPr="00C24422">
        <w:rPr>
          <w:sz w:val="24"/>
          <w:szCs w:val="24"/>
        </w:rPr>
        <w:t>Reinforcing bars shall be stored clearly off the groun</w:t>
      </w:r>
      <w:r w:rsidR="00AE7C0B">
        <w:rPr>
          <w:sz w:val="24"/>
          <w:szCs w:val="24"/>
        </w:rPr>
        <w:t xml:space="preserve">d and shall be truly straight. </w:t>
      </w:r>
      <w:r w:rsidRPr="00C24422">
        <w:rPr>
          <w:sz w:val="24"/>
          <w:szCs w:val="24"/>
        </w:rPr>
        <w:t>Suitable cover shall be provided to protect against windblown sulphates, chlorides and other deleterious matter.</w:t>
      </w:r>
    </w:p>
    <w:p w:rsidR="000721BE" w:rsidRPr="00C24422" w:rsidRDefault="000721BE" w:rsidP="00B842E2">
      <w:pPr>
        <w:pStyle w:val="ListParagraph"/>
        <w:spacing w:after="0" w:line="240" w:lineRule="auto"/>
        <w:ind w:left="2790"/>
        <w:jc w:val="both"/>
        <w:rPr>
          <w:sz w:val="24"/>
          <w:szCs w:val="24"/>
        </w:rPr>
      </w:pPr>
    </w:p>
    <w:p w:rsidR="000721BE" w:rsidRPr="00C24422" w:rsidRDefault="000721BE" w:rsidP="00580DA0">
      <w:pPr>
        <w:pStyle w:val="ListParagraph"/>
        <w:numPr>
          <w:ilvl w:val="0"/>
          <w:numId w:val="5"/>
        </w:numPr>
        <w:spacing w:after="0" w:line="240" w:lineRule="auto"/>
        <w:jc w:val="both"/>
        <w:rPr>
          <w:sz w:val="24"/>
          <w:szCs w:val="24"/>
        </w:rPr>
      </w:pPr>
      <w:r w:rsidRPr="00C24422">
        <w:rPr>
          <w:sz w:val="24"/>
          <w:szCs w:val="24"/>
        </w:rPr>
        <w:t xml:space="preserve">Manufacturer's test certificates for all classes of reinforcement shall be supplied by the contractor when required.  Specimens sufficient for three tensile tests and three cold-bending tests per ten tones of bars or fraction thereof and for each different size of bars shall be </w:t>
      </w:r>
      <w:r w:rsidR="00AE7C0B">
        <w:rPr>
          <w:sz w:val="24"/>
          <w:szCs w:val="24"/>
        </w:rPr>
        <w:t xml:space="preserve">sampled. </w:t>
      </w:r>
      <w:r w:rsidRPr="00C24422">
        <w:rPr>
          <w:sz w:val="24"/>
          <w:szCs w:val="24"/>
        </w:rPr>
        <w:t>Testing shall be done in accordance with BS 4449 and batches shall be rejected if the average results for each batch are not in accordance with BS 4449.</w:t>
      </w:r>
    </w:p>
    <w:p w:rsidR="003D6F62" w:rsidRPr="00C24422" w:rsidRDefault="003D6F62" w:rsidP="003D6F62">
      <w:pPr>
        <w:spacing w:after="0" w:line="240" w:lineRule="auto"/>
        <w:jc w:val="both"/>
        <w:rPr>
          <w:sz w:val="24"/>
          <w:szCs w:val="24"/>
        </w:rPr>
      </w:pPr>
    </w:p>
    <w:p w:rsidR="000721BE" w:rsidRPr="00C24422" w:rsidRDefault="000721BE" w:rsidP="00580DA0">
      <w:pPr>
        <w:pStyle w:val="ListParagraph"/>
        <w:numPr>
          <w:ilvl w:val="0"/>
          <w:numId w:val="5"/>
        </w:numPr>
        <w:spacing w:after="0" w:line="240" w:lineRule="auto"/>
        <w:jc w:val="both"/>
        <w:rPr>
          <w:sz w:val="24"/>
          <w:szCs w:val="24"/>
        </w:rPr>
      </w:pPr>
      <w:r w:rsidRPr="00C24422">
        <w:rPr>
          <w:sz w:val="24"/>
          <w:szCs w:val="24"/>
        </w:rPr>
        <w:t>All steel shall be totally free from dirt, p</w:t>
      </w:r>
      <w:r w:rsidR="0026471A" w:rsidRPr="00C24422">
        <w:rPr>
          <w:sz w:val="24"/>
          <w:szCs w:val="24"/>
        </w:rPr>
        <w:t xml:space="preserve">aint, loose rust or scale and shall </w:t>
      </w:r>
      <w:r w:rsidRPr="00C24422">
        <w:rPr>
          <w:sz w:val="24"/>
          <w:szCs w:val="24"/>
        </w:rPr>
        <w:t>be thoroughly brushed and cleaned after positioning and immediately prior to concreting.</w:t>
      </w:r>
    </w:p>
    <w:p w:rsidR="000721BE" w:rsidRPr="00C24422" w:rsidRDefault="000721BE" w:rsidP="00B842E2">
      <w:pPr>
        <w:pStyle w:val="ListParagraph"/>
        <w:spacing w:after="0" w:line="240" w:lineRule="auto"/>
        <w:ind w:left="2790"/>
        <w:jc w:val="both"/>
        <w:rPr>
          <w:sz w:val="24"/>
          <w:szCs w:val="24"/>
        </w:rPr>
      </w:pPr>
    </w:p>
    <w:p w:rsidR="000721BE" w:rsidRPr="00C24422" w:rsidRDefault="000B6F0D" w:rsidP="00580DA0">
      <w:pPr>
        <w:pStyle w:val="ListParagraph"/>
        <w:numPr>
          <w:ilvl w:val="0"/>
          <w:numId w:val="5"/>
        </w:numPr>
        <w:spacing w:after="0" w:line="240" w:lineRule="auto"/>
        <w:jc w:val="both"/>
        <w:rPr>
          <w:sz w:val="24"/>
          <w:szCs w:val="24"/>
        </w:rPr>
      </w:pPr>
      <w:r w:rsidRPr="00C24422">
        <w:rPr>
          <w:sz w:val="24"/>
          <w:szCs w:val="24"/>
        </w:rPr>
        <w:t xml:space="preserve">The bars shall </w:t>
      </w:r>
      <w:r w:rsidR="000721BE" w:rsidRPr="00C24422">
        <w:rPr>
          <w:sz w:val="24"/>
          <w:szCs w:val="24"/>
        </w:rPr>
        <w:t xml:space="preserve">accurately </w:t>
      </w:r>
      <w:r w:rsidRPr="00C24422">
        <w:rPr>
          <w:sz w:val="24"/>
          <w:szCs w:val="24"/>
        </w:rPr>
        <w:t>bend</w:t>
      </w:r>
      <w:r w:rsidR="000721BE" w:rsidRPr="00C24422">
        <w:rPr>
          <w:sz w:val="24"/>
          <w:szCs w:val="24"/>
        </w:rPr>
        <w:t xml:space="preserve"> to the shapes indicated, and the bending must, wherever possible, be completed before the steel is fixed in position.  Straight portions of bars shall be true and bends must be kept out of winding.  The internal radius of bends shall not be less than four times the diameter of the bar, except for stirrups and column binders.  Great care shall be taken to bend stirrups and column binders to fit closely around the main bars.  In the absence of reinforcement bending schedules the bending requirements of B.S. 4466 "Bending Dimensions of Bars for Concrete Reinforcement" or other similar approved standard shall govern.</w:t>
      </w:r>
    </w:p>
    <w:p w:rsidR="000721BE" w:rsidRPr="00C24422" w:rsidRDefault="000721BE" w:rsidP="00B842E2">
      <w:pPr>
        <w:pStyle w:val="ListParagraph"/>
        <w:spacing w:after="0" w:line="240" w:lineRule="auto"/>
        <w:ind w:left="2790"/>
        <w:jc w:val="both"/>
        <w:rPr>
          <w:sz w:val="24"/>
          <w:szCs w:val="24"/>
        </w:rPr>
      </w:pPr>
    </w:p>
    <w:p w:rsidR="000721BE" w:rsidRPr="00C24422" w:rsidRDefault="000721BE" w:rsidP="00580DA0">
      <w:pPr>
        <w:pStyle w:val="ListParagraph"/>
        <w:numPr>
          <w:ilvl w:val="0"/>
          <w:numId w:val="5"/>
        </w:numPr>
        <w:spacing w:after="0" w:line="240" w:lineRule="auto"/>
        <w:jc w:val="both"/>
        <w:rPr>
          <w:sz w:val="24"/>
          <w:szCs w:val="24"/>
        </w:rPr>
      </w:pPr>
      <w:r w:rsidRPr="00C24422">
        <w:rPr>
          <w:sz w:val="24"/>
          <w:szCs w:val="24"/>
        </w:rPr>
        <w:t xml:space="preserve">Except where agreed by the Employer </w:t>
      </w:r>
      <w:r w:rsidR="00D32962" w:rsidRPr="00C24422">
        <w:rPr>
          <w:sz w:val="24"/>
          <w:szCs w:val="24"/>
        </w:rPr>
        <w:t>all bars are to be bend</w:t>
      </w:r>
      <w:r w:rsidRPr="00C24422">
        <w:rPr>
          <w:sz w:val="24"/>
          <w:szCs w:val="24"/>
        </w:rPr>
        <w:t xml:space="preserve"> cold.  Lengthening of bars by welding an</w:t>
      </w:r>
      <w:r w:rsidR="00D32962" w:rsidRPr="00C24422">
        <w:rPr>
          <w:sz w:val="24"/>
          <w:szCs w:val="24"/>
        </w:rPr>
        <w:t>d re-bending of incorrectly bend</w:t>
      </w:r>
      <w:r w:rsidRPr="00C24422">
        <w:rPr>
          <w:sz w:val="24"/>
          <w:szCs w:val="24"/>
        </w:rPr>
        <w:t xml:space="preserve"> bars shall not be permitted.  Unless otherwise stated splices in reinforcing bars shall be formed by lapping.  Such laps in bars in any member shall be staggered.  Except as otherwise indicated on the drawings, the minimum overlap of lapped splices shall be 40 bar d</w:t>
      </w:r>
      <w:r w:rsidR="00180A54" w:rsidRPr="00C24422">
        <w:rPr>
          <w:sz w:val="24"/>
          <w:szCs w:val="24"/>
        </w:rPr>
        <w:t>iameters or 300 mm, whichever shall be</w:t>
      </w:r>
      <w:r w:rsidRPr="00C24422">
        <w:rPr>
          <w:sz w:val="24"/>
          <w:szCs w:val="24"/>
        </w:rPr>
        <w:t xml:space="preserve"> greater.</w:t>
      </w:r>
    </w:p>
    <w:p w:rsidR="000721BE" w:rsidRPr="00C24422" w:rsidRDefault="000721BE" w:rsidP="00B842E2">
      <w:pPr>
        <w:pStyle w:val="ListParagraph"/>
        <w:spacing w:after="0" w:line="240" w:lineRule="auto"/>
        <w:ind w:left="2790" w:right="72"/>
        <w:jc w:val="both"/>
        <w:rPr>
          <w:sz w:val="24"/>
          <w:szCs w:val="24"/>
        </w:rPr>
      </w:pPr>
    </w:p>
    <w:p w:rsidR="000721BE" w:rsidRPr="00C24422" w:rsidRDefault="000721BE" w:rsidP="00580DA0">
      <w:pPr>
        <w:pStyle w:val="ListParagraph"/>
        <w:numPr>
          <w:ilvl w:val="0"/>
          <w:numId w:val="5"/>
        </w:numPr>
        <w:spacing w:after="0" w:line="240" w:lineRule="auto"/>
        <w:ind w:right="72"/>
        <w:jc w:val="both"/>
        <w:rPr>
          <w:sz w:val="24"/>
          <w:szCs w:val="24"/>
        </w:rPr>
      </w:pPr>
      <w:r w:rsidRPr="00C24422">
        <w:rPr>
          <w:sz w:val="24"/>
          <w:szCs w:val="24"/>
        </w:rPr>
        <w:t>The steel shall be fixed in position exactly as indicated and the bars shall be securely wired together with 1.6 or 1.4 mm soft iron wire or approved spring steel clips wherever necessary to prevent any displacement during concreting.  Spacers, chairs and the like</w:t>
      </w:r>
      <w:r w:rsidR="00694D8D" w:rsidRPr="00C24422">
        <w:rPr>
          <w:sz w:val="24"/>
          <w:szCs w:val="24"/>
        </w:rPr>
        <w:t>, temporary or permanent, shall</w:t>
      </w:r>
      <w:r w:rsidRPr="00C24422">
        <w:rPr>
          <w:sz w:val="24"/>
          <w:szCs w:val="24"/>
        </w:rPr>
        <w:t xml:space="preserve"> be used as required to ensure that the steel has the exact amount of cover indi</w:t>
      </w:r>
      <w:r w:rsidR="00694D8D" w:rsidRPr="00C24422">
        <w:rPr>
          <w:sz w:val="24"/>
          <w:szCs w:val="24"/>
        </w:rPr>
        <w:t>cated.  No permanent spacers shall show on the</w:t>
      </w:r>
      <w:r w:rsidRPr="00C24422">
        <w:rPr>
          <w:sz w:val="24"/>
          <w:szCs w:val="24"/>
        </w:rPr>
        <w:t xml:space="preserve"> surface where a fair faced concrete finish or brushed aggregate finish shall require.</w:t>
      </w:r>
    </w:p>
    <w:p w:rsidR="00704216" w:rsidRPr="00C24422" w:rsidRDefault="00704216" w:rsidP="00B842E2">
      <w:pPr>
        <w:spacing w:after="0" w:line="240" w:lineRule="auto"/>
        <w:ind w:right="72"/>
        <w:jc w:val="both"/>
        <w:rPr>
          <w:sz w:val="24"/>
          <w:szCs w:val="24"/>
        </w:rPr>
      </w:pPr>
    </w:p>
    <w:p w:rsidR="00704216" w:rsidRPr="00C24422" w:rsidRDefault="00704216" w:rsidP="00580DA0">
      <w:pPr>
        <w:pStyle w:val="ListParagraph"/>
        <w:numPr>
          <w:ilvl w:val="2"/>
          <w:numId w:val="19"/>
        </w:numPr>
        <w:spacing w:after="0" w:line="240" w:lineRule="auto"/>
        <w:ind w:left="1440" w:hanging="1440"/>
        <w:jc w:val="both"/>
        <w:rPr>
          <w:rFonts w:cstheme="minorHAnsi"/>
          <w:b/>
          <w:sz w:val="24"/>
          <w:szCs w:val="24"/>
        </w:rPr>
      </w:pPr>
      <w:r w:rsidRPr="00C24422">
        <w:rPr>
          <w:rFonts w:cstheme="minorHAnsi"/>
          <w:b/>
          <w:sz w:val="24"/>
          <w:szCs w:val="24"/>
        </w:rPr>
        <w:t xml:space="preserve">Placing </w:t>
      </w:r>
      <w:r w:rsidR="0060485E" w:rsidRPr="00C24422">
        <w:rPr>
          <w:rFonts w:cstheme="minorHAnsi"/>
          <w:b/>
          <w:sz w:val="24"/>
          <w:szCs w:val="24"/>
        </w:rPr>
        <w:t xml:space="preserve">of </w:t>
      </w:r>
      <w:r w:rsidRPr="00C24422">
        <w:rPr>
          <w:rFonts w:cstheme="minorHAnsi"/>
          <w:b/>
          <w:sz w:val="24"/>
          <w:szCs w:val="24"/>
        </w:rPr>
        <w:t>Reinforcement</w:t>
      </w:r>
    </w:p>
    <w:p w:rsidR="00704216" w:rsidRPr="00C24422" w:rsidRDefault="00704216" w:rsidP="00B842E2">
      <w:pPr>
        <w:spacing w:after="0" w:line="240" w:lineRule="auto"/>
        <w:ind w:left="2140"/>
        <w:jc w:val="both"/>
        <w:rPr>
          <w:rFonts w:cstheme="minorHAnsi"/>
          <w:sz w:val="24"/>
          <w:szCs w:val="24"/>
        </w:rPr>
      </w:pPr>
    </w:p>
    <w:p w:rsidR="00704216" w:rsidRPr="00C24422" w:rsidRDefault="00704216" w:rsidP="00580DA0">
      <w:pPr>
        <w:pStyle w:val="ListParagraph"/>
        <w:numPr>
          <w:ilvl w:val="0"/>
          <w:numId w:val="5"/>
        </w:numPr>
        <w:spacing w:after="0" w:line="240" w:lineRule="auto"/>
        <w:jc w:val="both"/>
        <w:rPr>
          <w:sz w:val="24"/>
          <w:szCs w:val="24"/>
        </w:rPr>
      </w:pPr>
      <w:r w:rsidRPr="00C24422">
        <w:rPr>
          <w:sz w:val="24"/>
          <w:szCs w:val="24"/>
        </w:rPr>
        <w:t>Reinforcement bars shall be thoroughly cleaned of rust buildup, mill scale or other coating that prevents or reduces bond with concrete.</w:t>
      </w:r>
    </w:p>
    <w:p w:rsidR="00704216" w:rsidRPr="00C24422" w:rsidRDefault="00704216" w:rsidP="00B842E2">
      <w:pPr>
        <w:pStyle w:val="ListParagraph"/>
        <w:spacing w:after="0" w:line="240" w:lineRule="auto"/>
        <w:ind w:left="2790"/>
        <w:jc w:val="both"/>
        <w:rPr>
          <w:sz w:val="24"/>
          <w:szCs w:val="24"/>
        </w:rPr>
      </w:pPr>
    </w:p>
    <w:p w:rsidR="00704216" w:rsidRPr="00C24422" w:rsidRDefault="00704216" w:rsidP="00580DA0">
      <w:pPr>
        <w:pStyle w:val="ListParagraph"/>
        <w:numPr>
          <w:ilvl w:val="0"/>
          <w:numId w:val="5"/>
        </w:numPr>
        <w:spacing w:after="0" w:line="240" w:lineRule="auto"/>
        <w:jc w:val="both"/>
        <w:rPr>
          <w:sz w:val="24"/>
          <w:szCs w:val="24"/>
        </w:rPr>
      </w:pPr>
      <w:r w:rsidRPr="00C24422">
        <w:rPr>
          <w:sz w:val="24"/>
          <w:szCs w:val="24"/>
        </w:rPr>
        <w:t>Reinforcing steel shall be placed as indicated on approved drawings.</w:t>
      </w:r>
    </w:p>
    <w:p w:rsidR="00704216" w:rsidRPr="00C24422" w:rsidRDefault="00704216" w:rsidP="00B842E2">
      <w:pPr>
        <w:pStyle w:val="ListParagraph"/>
        <w:spacing w:after="0" w:line="240" w:lineRule="auto"/>
        <w:ind w:left="2790"/>
        <w:jc w:val="both"/>
        <w:rPr>
          <w:sz w:val="24"/>
          <w:szCs w:val="24"/>
        </w:rPr>
      </w:pPr>
    </w:p>
    <w:p w:rsidR="00A41B7F" w:rsidRPr="00C24422" w:rsidRDefault="00704216" w:rsidP="00B842E2">
      <w:pPr>
        <w:pStyle w:val="ListParagraph"/>
        <w:numPr>
          <w:ilvl w:val="0"/>
          <w:numId w:val="5"/>
        </w:numPr>
        <w:spacing w:after="0" w:line="240" w:lineRule="auto"/>
        <w:jc w:val="both"/>
        <w:rPr>
          <w:sz w:val="24"/>
          <w:szCs w:val="24"/>
        </w:rPr>
      </w:pPr>
      <w:r w:rsidRPr="00C24422">
        <w:rPr>
          <w:sz w:val="24"/>
          <w:szCs w:val="24"/>
        </w:rPr>
        <w:t>Epoxy coated portions of bars shall be protected with sufficient covering material during transportation and handling.</w:t>
      </w:r>
    </w:p>
    <w:p w:rsidR="00704216" w:rsidRPr="00C24422" w:rsidRDefault="00704216" w:rsidP="00580DA0">
      <w:pPr>
        <w:pStyle w:val="ListParagraph"/>
        <w:numPr>
          <w:ilvl w:val="0"/>
          <w:numId w:val="5"/>
        </w:numPr>
        <w:spacing w:after="0" w:line="240" w:lineRule="auto"/>
        <w:jc w:val="both"/>
        <w:rPr>
          <w:sz w:val="24"/>
          <w:szCs w:val="24"/>
        </w:rPr>
      </w:pPr>
      <w:r w:rsidRPr="00C24422">
        <w:rPr>
          <w:sz w:val="24"/>
          <w:szCs w:val="24"/>
        </w:rPr>
        <w:t>Touch–up shall be applied on damaged and cut ends of epoxy coated or galvanized reinforcing steel with compatible finish to provide continuous coating.</w:t>
      </w:r>
    </w:p>
    <w:p w:rsidR="00C1113E" w:rsidRPr="00C24422" w:rsidRDefault="00704216" w:rsidP="00580DA0">
      <w:pPr>
        <w:pStyle w:val="ListParagraph"/>
        <w:numPr>
          <w:ilvl w:val="0"/>
          <w:numId w:val="5"/>
        </w:numPr>
        <w:spacing w:after="0" w:line="240" w:lineRule="auto"/>
        <w:jc w:val="both"/>
        <w:rPr>
          <w:sz w:val="24"/>
          <w:szCs w:val="24"/>
        </w:rPr>
      </w:pPr>
      <w:r w:rsidRPr="00C24422">
        <w:rPr>
          <w:sz w:val="24"/>
          <w:szCs w:val="24"/>
        </w:rPr>
        <w:t xml:space="preserve">Prior to placing concrete, </w:t>
      </w:r>
      <w:r w:rsidR="00FB67D5" w:rsidRPr="00C24422">
        <w:rPr>
          <w:sz w:val="24"/>
          <w:szCs w:val="24"/>
        </w:rPr>
        <w:t>Employers</w:t>
      </w:r>
      <w:r w:rsidRPr="00C24422">
        <w:rPr>
          <w:sz w:val="24"/>
          <w:szCs w:val="24"/>
        </w:rPr>
        <w:t xml:space="preserve"> representative’s approval shall be obtained for checking reinforcing material and its placement.</w:t>
      </w:r>
    </w:p>
    <w:p w:rsidR="00E77A9A" w:rsidRPr="00C24422" w:rsidRDefault="00E77A9A" w:rsidP="00B842E2">
      <w:pPr>
        <w:spacing w:after="0" w:line="240" w:lineRule="auto"/>
        <w:jc w:val="both"/>
        <w:rPr>
          <w:b/>
          <w:sz w:val="24"/>
          <w:szCs w:val="24"/>
        </w:rPr>
      </w:pPr>
    </w:p>
    <w:p w:rsidR="00E71473" w:rsidRPr="00C24422" w:rsidRDefault="00CE533B" w:rsidP="00580DA0">
      <w:pPr>
        <w:pStyle w:val="ListParagraph"/>
        <w:numPr>
          <w:ilvl w:val="2"/>
          <w:numId w:val="19"/>
        </w:numPr>
        <w:spacing w:after="0" w:line="240" w:lineRule="auto"/>
        <w:ind w:left="1440" w:hanging="1440"/>
        <w:jc w:val="both"/>
        <w:rPr>
          <w:rFonts w:cstheme="minorHAnsi"/>
          <w:b/>
          <w:sz w:val="24"/>
          <w:szCs w:val="24"/>
        </w:rPr>
      </w:pPr>
      <w:r w:rsidRPr="00C24422">
        <w:rPr>
          <w:rFonts w:cstheme="minorHAnsi"/>
          <w:b/>
          <w:sz w:val="24"/>
          <w:szCs w:val="24"/>
        </w:rPr>
        <w:t>Water</w:t>
      </w:r>
    </w:p>
    <w:p w:rsidR="00E71473" w:rsidRPr="00C24422" w:rsidRDefault="00E71473" w:rsidP="00B842E2">
      <w:pPr>
        <w:spacing w:after="0" w:line="240" w:lineRule="auto"/>
        <w:rPr>
          <w:rFonts w:cstheme="minorHAnsi"/>
          <w:sz w:val="24"/>
          <w:szCs w:val="24"/>
        </w:rPr>
      </w:pPr>
    </w:p>
    <w:p w:rsidR="00C1113E" w:rsidRPr="00C24422" w:rsidRDefault="00B501BA" w:rsidP="00B842E2">
      <w:pPr>
        <w:spacing w:after="0" w:line="240" w:lineRule="auto"/>
        <w:ind w:left="1440"/>
        <w:rPr>
          <w:rFonts w:cstheme="minorHAnsi"/>
          <w:sz w:val="24"/>
          <w:szCs w:val="24"/>
        </w:rPr>
      </w:pPr>
      <w:r w:rsidRPr="00C24422">
        <w:rPr>
          <w:rFonts w:cstheme="minorHAnsi"/>
          <w:sz w:val="24"/>
          <w:szCs w:val="24"/>
        </w:rPr>
        <w:t xml:space="preserve">Water for concrete </w:t>
      </w:r>
      <w:r w:rsidR="00CE533B" w:rsidRPr="00C24422">
        <w:rPr>
          <w:rFonts w:cstheme="minorHAnsi"/>
          <w:sz w:val="24"/>
          <w:szCs w:val="24"/>
        </w:rPr>
        <w:t>shall be clean potable water, acceptable for construction works.  The contractor shall test water sample in th</w:t>
      </w:r>
      <w:r w:rsidR="00653531" w:rsidRPr="00C24422">
        <w:rPr>
          <w:rFonts w:cstheme="minorHAnsi"/>
          <w:sz w:val="24"/>
          <w:szCs w:val="24"/>
        </w:rPr>
        <w:t xml:space="preserve">e laboratory as directed by </w:t>
      </w:r>
      <w:r w:rsidR="00FB67D5" w:rsidRPr="00C24422">
        <w:rPr>
          <w:rFonts w:cstheme="minorHAnsi"/>
          <w:sz w:val="24"/>
          <w:szCs w:val="24"/>
        </w:rPr>
        <w:t>Employers</w:t>
      </w:r>
      <w:r w:rsidR="00386F9D" w:rsidRPr="00C24422">
        <w:rPr>
          <w:rFonts w:cstheme="minorHAnsi"/>
          <w:sz w:val="24"/>
          <w:szCs w:val="24"/>
        </w:rPr>
        <w:t xml:space="preserve"> representative</w:t>
      </w:r>
      <w:r w:rsidR="00CE533B" w:rsidRPr="00C24422">
        <w:rPr>
          <w:rFonts w:cstheme="minorHAnsi"/>
          <w:sz w:val="24"/>
          <w:szCs w:val="24"/>
        </w:rPr>
        <w:t xml:space="preserve"> to know its suitability for construction works.</w:t>
      </w:r>
    </w:p>
    <w:p w:rsidR="00C1113E" w:rsidRPr="00C24422" w:rsidRDefault="00C1113E" w:rsidP="00B842E2">
      <w:pPr>
        <w:pStyle w:val="ListParagraph"/>
        <w:spacing w:after="0" w:line="240" w:lineRule="auto"/>
        <w:ind w:left="2160"/>
        <w:jc w:val="both"/>
        <w:rPr>
          <w:rFonts w:cstheme="minorHAnsi"/>
          <w:b/>
          <w:sz w:val="24"/>
          <w:szCs w:val="24"/>
        </w:rPr>
      </w:pPr>
    </w:p>
    <w:p w:rsidR="00E71473" w:rsidRPr="00C24422" w:rsidRDefault="00CE533B" w:rsidP="00580DA0">
      <w:pPr>
        <w:pStyle w:val="ListParagraph"/>
        <w:numPr>
          <w:ilvl w:val="2"/>
          <w:numId w:val="19"/>
        </w:numPr>
        <w:spacing w:after="0" w:line="240" w:lineRule="auto"/>
        <w:ind w:left="1440" w:hanging="1440"/>
        <w:jc w:val="both"/>
        <w:rPr>
          <w:rFonts w:cstheme="minorHAnsi"/>
          <w:b/>
          <w:sz w:val="24"/>
          <w:szCs w:val="24"/>
        </w:rPr>
      </w:pPr>
      <w:r w:rsidRPr="00C24422">
        <w:rPr>
          <w:rFonts w:cstheme="minorHAnsi"/>
          <w:b/>
          <w:sz w:val="24"/>
          <w:szCs w:val="24"/>
        </w:rPr>
        <w:t>Aggregates</w:t>
      </w:r>
      <w:r w:rsidR="00B501BA" w:rsidRPr="00C24422">
        <w:rPr>
          <w:rFonts w:cstheme="minorHAnsi"/>
          <w:b/>
          <w:sz w:val="24"/>
          <w:szCs w:val="24"/>
        </w:rPr>
        <w:t xml:space="preserve"> (Coarse and Fine)</w:t>
      </w:r>
    </w:p>
    <w:p w:rsidR="00E71473" w:rsidRPr="00C24422" w:rsidRDefault="00E71473" w:rsidP="00B842E2">
      <w:pPr>
        <w:spacing w:after="0" w:line="240" w:lineRule="auto"/>
        <w:rPr>
          <w:rFonts w:cstheme="minorHAnsi"/>
          <w:sz w:val="24"/>
          <w:szCs w:val="24"/>
        </w:rPr>
      </w:pPr>
    </w:p>
    <w:p w:rsidR="00C1113E" w:rsidRPr="00C24422" w:rsidRDefault="008255AF" w:rsidP="00B842E2">
      <w:pPr>
        <w:spacing w:after="0" w:line="240" w:lineRule="auto"/>
        <w:ind w:left="1440"/>
        <w:jc w:val="both"/>
        <w:rPr>
          <w:rFonts w:cstheme="minorHAnsi"/>
          <w:b/>
          <w:sz w:val="24"/>
          <w:szCs w:val="24"/>
        </w:rPr>
      </w:pPr>
      <w:r w:rsidRPr="00C24422">
        <w:rPr>
          <w:rFonts w:eastAsiaTheme="majorEastAsia" w:cstheme="minorHAnsi"/>
          <w:bCs/>
          <w:sz w:val="24"/>
          <w:szCs w:val="24"/>
        </w:rPr>
        <w:t xml:space="preserve">Aggregates (coarse and fine) </w:t>
      </w:r>
      <w:r w:rsidR="00CE533B" w:rsidRPr="00C24422">
        <w:rPr>
          <w:rFonts w:eastAsiaTheme="majorEastAsia" w:cstheme="minorHAnsi"/>
          <w:bCs/>
          <w:sz w:val="24"/>
          <w:szCs w:val="24"/>
        </w:rPr>
        <w:t xml:space="preserve">shall confirm </w:t>
      </w:r>
      <w:r w:rsidR="00C1113E" w:rsidRPr="00C24422">
        <w:rPr>
          <w:rFonts w:eastAsiaTheme="majorEastAsia" w:cstheme="minorHAnsi"/>
          <w:bCs/>
          <w:sz w:val="24"/>
          <w:szCs w:val="24"/>
        </w:rPr>
        <w:t xml:space="preserve">to </w:t>
      </w:r>
      <w:r w:rsidR="00653531" w:rsidRPr="00C24422">
        <w:rPr>
          <w:rFonts w:eastAsiaTheme="majorEastAsia" w:cstheme="minorHAnsi"/>
          <w:bCs/>
          <w:sz w:val="24"/>
          <w:szCs w:val="24"/>
        </w:rPr>
        <w:t>BS</w:t>
      </w:r>
      <w:r w:rsidR="00D67F42" w:rsidRPr="00C24422">
        <w:rPr>
          <w:rFonts w:eastAsiaTheme="majorEastAsia" w:cstheme="minorHAnsi"/>
          <w:bCs/>
          <w:sz w:val="24"/>
          <w:szCs w:val="24"/>
        </w:rPr>
        <w:t xml:space="preserve"> </w:t>
      </w:r>
      <w:r w:rsidR="00653531" w:rsidRPr="00C24422">
        <w:rPr>
          <w:rFonts w:eastAsiaTheme="majorEastAsia" w:cstheme="minorHAnsi"/>
          <w:bCs/>
          <w:sz w:val="24"/>
          <w:szCs w:val="24"/>
        </w:rPr>
        <w:t>EN 12620 or equivalent standards.</w:t>
      </w:r>
      <w:r w:rsidR="00B501BA" w:rsidRPr="00C24422">
        <w:rPr>
          <w:rFonts w:eastAsiaTheme="majorEastAsia" w:cstheme="minorHAnsi"/>
          <w:bCs/>
          <w:sz w:val="24"/>
          <w:szCs w:val="24"/>
        </w:rPr>
        <w:t xml:space="preserve">  The contractor shall test aggregate sample in the laboratory as directed by </w:t>
      </w:r>
      <w:r w:rsidR="00FB67D5" w:rsidRPr="00C24422">
        <w:rPr>
          <w:rFonts w:eastAsiaTheme="majorEastAsia" w:cstheme="minorHAnsi"/>
          <w:bCs/>
          <w:sz w:val="24"/>
          <w:szCs w:val="24"/>
        </w:rPr>
        <w:t>Employers</w:t>
      </w:r>
      <w:r w:rsidR="00B501BA" w:rsidRPr="00C24422">
        <w:rPr>
          <w:rFonts w:eastAsiaTheme="majorEastAsia" w:cstheme="minorHAnsi"/>
          <w:bCs/>
          <w:sz w:val="24"/>
          <w:szCs w:val="24"/>
        </w:rPr>
        <w:t xml:space="preserve"> representative to know its suitability for construction works</w:t>
      </w:r>
      <w:r w:rsidR="00B501BA" w:rsidRPr="00C24422">
        <w:rPr>
          <w:rFonts w:cstheme="minorHAnsi"/>
          <w:b/>
          <w:sz w:val="24"/>
          <w:szCs w:val="24"/>
        </w:rPr>
        <w:t>.</w:t>
      </w:r>
    </w:p>
    <w:p w:rsidR="00C1113E" w:rsidRPr="00C24422" w:rsidRDefault="00C1113E" w:rsidP="00B842E2">
      <w:pPr>
        <w:pStyle w:val="ListParagraph"/>
        <w:spacing w:after="0" w:line="240" w:lineRule="auto"/>
        <w:ind w:left="2160"/>
        <w:jc w:val="both"/>
        <w:rPr>
          <w:rFonts w:cstheme="minorHAnsi"/>
          <w:b/>
          <w:sz w:val="24"/>
          <w:szCs w:val="24"/>
        </w:rPr>
      </w:pPr>
    </w:p>
    <w:p w:rsidR="00E71473" w:rsidRPr="00C24422" w:rsidRDefault="00872971" w:rsidP="00580DA0">
      <w:pPr>
        <w:pStyle w:val="ListParagraph"/>
        <w:numPr>
          <w:ilvl w:val="2"/>
          <w:numId w:val="19"/>
        </w:numPr>
        <w:spacing w:after="0" w:line="240" w:lineRule="auto"/>
        <w:ind w:left="1440" w:hanging="1440"/>
        <w:jc w:val="both"/>
        <w:rPr>
          <w:rFonts w:cstheme="minorHAnsi"/>
          <w:b/>
          <w:sz w:val="24"/>
          <w:szCs w:val="24"/>
        </w:rPr>
      </w:pPr>
      <w:r w:rsidRPr="00C24422">
        <w:rPr>
          <w:rFonts w:cstheme="minorHAnsi"/>
          <w:b/>
          <w:sz w:val="24"/>
          <w:szCs w:val="24"/>
        </w:rPr>
        <w:t>Chemical A</w:t>
      </w:r>
      <w:r w:rsidR="00BF02A6" w:rsidRPr="00C24422">
        <w:rPr>
          <w:rFonts w:cstheme="minorHAnsi"/>
          <w:b/>
          <w:sz w:val="24"/>
          <w:szCs w:val="24"/>
        </w:rPr>
        <w:t>dmixtures</w:t>
      </w:r>
    </w:p>
    <w:p w:rsidR="00E71473" w:rsidRPr="00C24422" w:rsidRDefault="00E71473" w:rsidP="00B842E2">
      <w:pPr>
        <w:spacing w:after="0" w:line="240" w:lineRule="auto"/>
        <w:rPr>
          <w:rFonts w:cstheme="minorHAnsi"/>
          <w:b/>
          <w:sz w:val="24"/>
          <w:szCs w:val="24"/>
        </w:rPr>
      </w:pPr>
    </w:p>
    <w:p w:rsidR="00C1113E" w:rsidRPr="00C24422" w:rsidRDefault="008255AF" w:rsidP="00B842E2">
      <w:pPr>
        <w:spacing w:after="0" w:line="240" w:lineRule="auto"/>
        <w:ind w:left="1440"/>
        <w:jc w:val="both"/>
        <w:rPr>
          <w:rFonts w:cstheme="minorHAnsi"/>
          <w:sz w:val="24"/>
          <w:szCs w:val="24"/>
        </w:rPr>
      </w:pPr>
      <w:r w:rsidRPr="00C24422">
        <w:rPr>
          <w:rFonts w:cstheme="minorHAnsi"/>
          <w:sz w:val="24"/>
          <w:szCs w:val="24"/>
        </w:rPr>
        <w:t xml:space="preserve">Admixture </w:t>
      </w:r>
      <w:r w:rsidR="00BF02A6" w:rsidRPr="00C24422">
        <w:rPr>
          <w:rFonts w:cstheme="minorHAnsi"/>
          <w:sz w:val="24"/>
          <w:szCs w:val="24"/>
        </w:rPr>
        <w:t xml:space="preserve">shall confirm </w:t>
      </w:r>
      <w:r w:rsidR="00653531" w:rsidRPr="00C24422">
        <w:rPr>
          <w:rFonts w:cstheme="minorHAnsi"/>
          <w:sz w:val="24"/>
          <w:szCs w:val="24"/>
        </w:rPr>
        <w:t>to ASTM C 494 or equivalent standards.</w:t>
      </w:r>
      <w:r w:rsidR="00B501BA" w:rsidRPr="00C24422">
        <w:rPr>
          <w:rFonts w:cstheme="minorHAnsi"/>
          <w:sz w:val="24"/>
          <w:szCs w:val="24"/>
        </w:rPr>
        <w:t xml:space="preserve">  The contractor shall test admixture sample in the laboratory as directed by </w:t>
      </w:r>
      <w:r w:rsidR="00FB67D5" w:rsidRPr="00C24422">
        <w:rPr>
          <w:rFonts w:cstheme="minorHAnsi"/>
          <w:sz w:val="24"/>
          <w:szCs w:val="24"/>
        </w:rPr>
        <w:t>Employers</w:t>
      </w:r>
      <w:r w:rsidR="00B501BA" w:rsidRPr="00C24422">
        <w:rPr>
          <w:rFonts w:cstheme="minorHAnsi"/>
          <w:sz w:val="24"/>
          <w:szCs w:val="24"/>
        </w:rPr>
        <w:t xml:space="preserve"> representative to know its suitability for construction works.</w:t>
      </w:r>
    </w:p>
    <w:p w:rsidR="00545AB3" w:rsidRPr="00C24422" w:rsidRDefault="00545AB3" w:rsidP="00B842E2">
      <w:pPr>
        <w:spacing w:after="0" w:line="240" w:lineRule="auto"/>
        <w:jc w:val="both"/>
        <w:rPr>
          <w:rFonts w:cstheme="minorHAnsi"/>
          <w:sz w:val="24"/>
          <w:szCs w:val="24"/>
        </w:rPr>
      </w:pPr>
    </w:p>
    <w:p w:rsidR="00545AB3" w:rsidRPr="00C24422" w:rsidRDefault="00545AB3" w:rsidP="00580DA0">
      <w:pPr>
        <w:pStyle w:val="Heading2"/>
        <w:numPr>
          <w:ilvl w:val="1"/>
          <w:numId w:val="16"/>
        </w:numPr>
        <w:spacing w:before="0" w:line="240" w:lineRule="auto"/>
        <w:ind w:left="1440" w:hanging="1440"/>
        <w:jc w:val="both"/>
        <w:rPr>
          <w:rFonts w:asciiTheme="minorHAnsi" w:hAnsiTheme="minorHAnsi" w:cstheme="minorHAnsi"/>
          <w:color w:val="auto"/>
          <w:sz w:val="24"/>
          <w:szCs w:val="24"/>
        </w:rPr>
      </w:pPr>
      <w:bookmarkStart w:id="1632" w:name="_Toc511401567"/>
      <w:r w:rsidRPr="00C24422">
        <w:rPr>
          <w:rFonts w:asciiTheme="minorHAnsi" w:hAnsiTheme="minorHAnsi" w:cstheme="minorHAnsi"/>
          <w:color w:val="auto"/>
          <w:sz w:val="24"/>
          <w:szCs w:val="24"/>
        </w:rPr>
        <w:t>Cement</w:t>
      </w:r>
      <w:bookmarkEnd w:id="1632"/>
    </w:p>
    <w:p w:rsidR="00545AB3" w:rsidRPr="00C24422" w:rsidRDefault="00D90440" w:rsidP="00B842E2">
      <w:pPr>
        <w:spacing w:after="0" w:line="240" w:lineRule="auto"/>
        <w:rPr>
          <w:rFonts w:cstheme="minorHAnsi"/>
          <w:sz w:val="24"/>
          <w:szCs w:val="24"/>
        </w:rPr>
      </w:pPr>
      <w:r w:rsidRPr="00C24422">
        <w:t xml:space="preserve">  </w:t>
      </w:r>
    </w:p>
    <w:p w:rsidR="00545AB3" w:rsidRPr="00C24422" w:rsidRDefault="00545AB3" w:rsidP="00B842E2">
      <w:pPr>
        <w:spacing w:after="0" w:line="240" w:lineRule="auto"/>
        <w:ind w:left="1440"/>
        <w:jc w:val="both"/>
        <w:rPr>
          <w:rFonts w:cstheme="minorHAnsi"/>
          <w:sz w:val="24"/>
          <w:szCs w:val="24"/>
        </w:rPr>
      </w:pPr>
      <w:r w:rsidRPr="00C24422">
        <w:rPr>
          <w:rFonts w:cstheme="minorHAnsi"/>
          <w:sz w:val="24"/>
          <w:szCs w:val="24"/>
        </w:rPr>
        <w:t xml:space="preserve">The type of cement used in various works shall be of recognized brand/make which shall be selected by the contractor or as directed by </w:t>
      </w:r>
      <w:r w:rsidR="00FB67D5" w:rsidRPr="00C24422">
        <w:rPr>
          <w:rFonts w:cstheme="minorHAnsi"/>
          <w:sz w:val="24"/>
          <w:szCs w:val="24"/>
        </w:rPr>
        <w:t>Employers</w:t>
      </w:r>
      <w:r w:rsidRPr="00C24422">
        <w:rPr>
          <w:rFonts w:cstheme="minorHAnsi"/>
          <w:sz w:val="24"/>
          <w:szCs w:val="24"/>
        </w:rPr>
        <w:t xml:space="preserve"> representative.  The cement shall </w:t>
      </w:r>
      <w:r w:rsidR="00964934" w:rsidRPr="00C24422">
        <w:rPr>
          <w:rFonts w:cstheme="minorHAnsi"/>
          <w:sz w:val="24"/>
          <w:szCs w:val="24"/>
        </w:rPr>
        <w:t>be used in works only after its</w:t>
      </w:r>
      <w:r w:rsidRPr="00C24422">
        <w:rPr>
          <w:rFonts w:cstheme="minorHAnsi"/>
          <w:sz w:val="24"/>
          <w:szCs w:val="24"/>
        </w:rPr>
        <w:t xml:space="preserve"> testing</w:t>
      </w:r>
      <w:r w:rsidR="00964934" w:rsidRPr="00C24422">
        <w:rPr>
          <w:rFonts w:cstheme="minorHAnsi"/>
          <w:sz w:val="24"/>
          <w:szCs w:val="24"/>
        </w:rPr>
        <w:t xml:space="preserve"> results are to the satisfactory of </w:t>
      </w:r>
      <w:r w:rsidR="00FB67D5" w:rsidRPr="00C24422">
        <w:rPr>
          <w:rFonts w:cstheme="minorHAnsi"/>
          <w:sz w:val="24"/>
          <w:szCs w:val="24"/>
        </w:rPr>
        <w:t>Employers</w:t>
      </w:r>
      <w:r w:rsidR="00964934" w:rsidRPr="00C24422">
        <w:rPr>
          <w:rFonts w:cstheme="minorHAnsi"/>
          <w:sz w:val="24"/>
          <w:szCs w:val="24"/>
        </w:rPr>
        <w:t xml:space="preserve"> representative. If the test results of cement are not satisfactory as per </w:t>
      </w:r>
      <w:r w:rsidR="00FB67D5" w:rsidRPr="00C24422">
        <w:rPr>
          <w:rFonts w:cstheme="minorHAnsi"/>
          <w:sz w:val="24"/>
          <w:szCs w:val="24"/>
        </w:rPr>
        <w:t>Employers</w:t>
      </w:r>
      <w:r w:rsidR="00964934" w:rsidRPr="00C24422">
        <w:rPr>
          <w:rFonts w:cstheme="minorHAnsi"/>
          <w:sz w:val="24"/>
          <w:szCs w:val="24"/>
        </w:rPr>
        <w:t xml:space="preserve"> representative, the</w:t>
      </w:r>
      <w:r w:rsidR="00694D8D" w:rsidRPr="00C24422">
        <w:rPr>
          <w:rFonts w:cstheme="minorHAnsi"/>
          <w:sz w:val="24"/>
          <w:szCs w:val="24"/>
        </w:rPr>
        <w:t xml:space="preserve"> brand/make shall be changed and </w:t>
      </w:r>
      <w:r w:rsidR="00964934" w:rsidRPr="00C24422">
        <w:rPr>
          <w:rFonts w:cstheme="minorHAnsi"/>
          <w:sz w:val="24"/>
          <w:szCs w:val="24"/>
        </w:rPr>
        <w:t xml:space="preserve">again re-testing of cement shall be done.  All the testing expenses shall be borne by the contractor.  </w:t>
      </w:r>
    </w:p>
    <w:p w:rsidR="00545AB3" w:rsidRPr="00C24422" w:rsidRDefault="00545AB3" w:rsidP="00B842E2">
      <w:pPr>
        <w:spacing w:after="0" w:line="240" w:lineRule="auto"/>
        <w:ind w:left="2160"/>
        <w:jc w:val="both"/>
        <w:rPr>
          <w:rFonts w:cstheme="minorHAnsi"/>
          <w:sz w:val="24"/>
          <w:szCs w:val="24"/>
        </w:rPr>
      </w:pPr>
      <w:r w:rsidRPr="00C24422">
        <w:rPr>
          <w:rFonts w:cstheme="minorHAnsi"/>
          <w:sz w:val="24"/>
          <w:szCs w:val="24"/>
        </w:rPr>
        <w:t xml:space="preserve">  </w:t>
      </w:r>
    </w:p>
    <w:p w:rsidR="00E12833" w:rsidRPr="00C24422" w:rsidRDefault="005864F4" w:rsidP="00B842E2">
      <w:pPr>
        <w:spacing w:after="0" w:line="240" w:lineRule="auto"/>
        <w:ind w:left="1440"/>
        <w:jc w:val="both"/>
        <w:rPr>
          <w:rFonts w:cstheme="minorHAnsi"/>
          <w:sz w:val="24"/>
          <w:szCs w:val="24"/>
        </w:rPr>
      </w:pPr>
      <w:r w:rsidRPr="00C24422">
        <w:rPr>
          <w:rFonts w:cstheme="minorHAnsi"/>
          <w:sz w:val="24"/>
          <w:szCs w:val="24"/>
        </w:rPr>
        <w:t>Ordinary P</w:t>
      </w:r>
      <w:r w:rsidR="00545AB3" w:rsidRPr="00C24422">
        <w:rPr>
          <w:rFonts w:cstheme="minorHAnsi"/>
          <w:sz w:val="24"/>
          <w:szCs w:val="24"/>
        </w:rPr>
        <w:t>ortland cemen</w:t>
      </w:r>
      <w:r w:rsidR="000B0661" w:rsidRPr="00C24422">
        <w:rPr>
          <w:rFonts w:cstheme="minorHAnsi"/>
          <w:sz w:val="24"/>
          <w:szCs w:val="24"/>
        </w:rPr>
        <w:t>t</w:t>
      </w:r>
      <w:r w:rsidRPr="00C24422">
        <w:rPr>
          <w:rFonts w:cstheme="minorHAnsi"/>
          <w:sz w:val="24"/>
          <w:szCs w:val="24"/>
        </w:rPr>
        <w:t xml:space="preserve"> (OPC) shall comply with BS 12. </w:t>
      </w:r>
      <w:r w:rsidR="00545AB3" w:rsidRPr="00C24422">
        <w:rPr>
          <w:rFonts w:cstheme="minorHAnsi"/>
          <w:sz w:val="24"/>
          <w:szCs w:val="24"/>
        </w:rPr>
        <w:t>Sulphate resisting cem</w:t>
      </w:r>
      <w:r w:rsidRPr="00C24422">
        <w:rPr>
          <w:rFonts w:cstheme="minorHAnsi"/>
          <w:sz w:val="24"/>
          <w:szCs w:val="24"/>
        </w:rPr>
        <w:t xml:space="preserve">ent shall comply with BS 4027. </w:t>
      </w:r>
      <w:r w:rsidR="00545AB3" w:rsidRPr="00C24422">
        <w:rPr>
          <w:rFonts w:cstheme="minorHAnsi"/>
          <w:sz w:val="24"/>
          <w:szCs w:val="24"/>
        </w:rPr>
        <w:t>The cement shall either be delivered in sealed bags marked with the manufacturer's name</w:t>
      </w:r>
      <w:r w:rsidR="00D223E6" w:rsidRPr="00C24422">
        <w:rPr>
          <w:rFonts w:cstheme="minorHAnsi"/>
          <w:sz w:val="24"/>
          <w:szCs w:val="24"/>
        </w:rPr>
        <w:t xml:space="preserve">, date/year/week of production/package, Quantity in bag, type of cement </w:t>
      </w:r>
      <w:r w:rsidR="00545AB3" w:rsidRPr="00C24422">
        <w:rPr>
          <w:rFonts w:cstheme="minorHAnsi"/>
          <w:sz w:val="24"/>
          <w:szCs w:val="24"/>
        </w:rPr>
        <w:t xml:space="preserve">or in bulk consignments in </w:t>
      </w:r>
      <w:r w:rsidR="00D223E6" w:rsidRPr="00C24422">
        <w:rPr>
          <w:rFonts w:cstheme="minorHAnsi"/>
          <w:sz w:val="24"/>
          <w:szCs w:val="24"/>
        </w:rPr>
        <w:t xml:space="preserve">a manner approved by the </w:t>
      </w:r>
      <w:r w:rsidR="00FB67D5" w:rsidRPr="00C24422">
        <w:rPr>
          <w:rFonts w:cstheme="minorHAnsi"/>
          <w:sz w:val="24"/>
          <w:szCs w:val="24"/>
        </w:rPr>
        <w:t>Employers</w:t>
      </w:r>
      <w:r w:rsidR="00D223E6" w:rsidRPr="00C24422">
        <w:rPr>
          <w:rFonts w:cstheme="minorHAnsi"/>
          <w:sz w:val="24"/>
          <w:szCs w:val="24"/>
        </w:rPr>
        <w:t xml:space="preserve"> r</w:t>
      </w:r>
      <w:r w:rsidR="00545AB3" w:rsidRPr="00C24422">
        <w:rPr>
          <w:rFonts w:cstheme="minorHAnsi"/>
          <w:sz w:val="24"/>
          <w:szCs w:val="24"/>
        </w:rPr>
        <w:t>epresentative.</w:t>
      </w:r>
      <w:r w:rsidR="00964934" w:rsidRPr="00C24422">
        <w:rPr>
          <w:rFonts w:cstheme="minorHAnsi"/>
          <w:sz w:val="24"/>
          <w:szCs w:val="24"/>
        </w:rPr>
        <w:t xml:space="preserve"> </w:t>
      </w:r>
    </w:p>
    <w:p w:rsidR="008507DA" w:rsidRPr="00C24422" w:rsidRDefault="008507DA" w:rsidP="00B842E2">
      <w:pPr>
        <w:spacing w:after="0" w:line="240" w:lineRule="auto"/>
        <w:jc w:val="both"/>
        <w:rPr>
          <w:rFonts w:cstheme="minorHAnsi"/>
          <w:sz w:val="24"/>
          <w:szCs w:val="24"/>
        </w:rPr>
      </w:pPr>
    </w:p>
    <w:p w:rsidR="00D90440" w:rsidRPr="00C24422" w:rsidRDefault="00D90440" w:rsidP="00580DA0">
      <w:pPr>
        <w:pStyle w:val="ListParagraph"/>
        <w:numPr>
          <w:ilvl w:val="0"/>
          <w:numId w:val="20"/>
        </w:numPr>
        <w:spacing w:after="0" w:line="240" w:lineRule="auto"/>
        <w:jc w:val="both"/>
        <w:rPr>
          <w:rFonts w:cstheme="minorHAnsi"/>
          <w:b/>
          <w:vanish/>
          <w:sz w:val="24"/>
          <w:szCs w:val="24"/>
        </w:rPr>
      </w:pPr>
    </w:p>
    <w:p w:rsidR="00D90440" w:rsidRPr="00C24422" w:rsidRDefault="00D90440" w:rsidP="00580DA0">
      <w:pPr>
        <w:pStyle w:val="ListParagraph"/>
        <w:numPr>
          <w:ilvl w:val="1"/>
          <w:numId w:val="20"/>
        </w:numPr>
        <w:spacing w:after="0" w:line="240" w:lineRule="auto"/>
        <w:jc w:val="both"/>
        <w:rPr>
          <w:rFonts w:cstheme="minorHAnsi"/>
          <w:b/>
          <w:vanish/>
          <w:sz w:val="24"/>
          <w:szCs w:val="24"/>
        </w:rPr>
      </w:pPr>
    </w:p>
    <w:p w:rsidR="00415A0F" w:rsidRPr="00C24422" w:rsidRDefault="00D90440" w:rsidP="00580DA0">
      <w:pPr>
        <w:pStyle w:val="ListParagraph"/>
        <w:numPr>
          <w:ilvl w:val="2"/>
          <w:numId w:val="16"/>
        </w:numPr>
        <w:spacing w:after="0" w:line="240" w:lineRule="auto"/>
        <w:ind w:left="720"/>
        <w:jc w:val="both"/>
        <w:rPr>
          <w:rFonts w:cstheme="minorHAnsi"/>
          <w:b/>
          <w:sz w:val="24"/>
          <w:szCs w:val="24"/>
        </w:rPr>
      </w:pPr>
      <w:r w:rsidRPr="00C24422">
        <w:rPr>
          <w:rFonts w:cstheme="minorHAnsi"/>
          <w:b/>
          <w:sz w:val="24"/>
          <w:szCs w:val="24"/>
        </w:rPr>
        <w:tab/>
      </w:r>
      <w:r w:rsidR="00415A0F" w:rsidRPr="00C24422">
        <w:rPr>
          <w:rFonts w:cstheme="minorHAnsi"/>
          <w:b/>
          <w:sz w:val="24"/>
          <w:szCs w:val="24"/>
        </w:rPr>
        <w:t>Tests of Cement</w:t>
      </w:r>
    </w:p>
    <w:p w:rsidR="00415A0F" w:rsidRPr="00C24422" w:rsidRDefault="00415A0F" w:rsidP="00B842E2">
      <w:pPr>
        <w:spacing w:after="0" w:line="240" w:lineRule="auto"/>
        <w:jc w:val="both"/>
        <w:rPr>
          <w:rFonts w:cstheme="minorHAnsi"/>
          <w:sz w:val="24"/>
          <w:szCs w:val="24"/>
        </w:rPr>
      </w:pPr>
    </w:p>
    <w:p w:rsidR="00415A0F" w:rsidRPr="00C24422" w:rsidRDefault="00073FB8" w:rsidP="00B842E2">
      <w:pPr>
        <w:spacing w:after="0" w:line="240" w:lineRule="auto"/>
        <w:ind w:left="1440"/>
        <w:jc w:val="both"/>
        <w:rPr>
          <w:rFonts w:cstheme="minorHAnsi"/>
          <w:sz w:val="24"/>
          <w:szCs w:val="24"/>
        </w:rPr>
      </w:pPr>
      <w:r w:rsidRPr="00C24422">
        <w:rPr>
          <w:rFonts w:cstheme="minorHAnsi"/>
          <w:sz w:val="24"/>
          <w:szCs w:val="24"/>
        </w:rPr>
        <w:t xml:space="preserve">The cement shall be tested as per BS 4550 or equivalent international standards.   </w:t>
      </w:r>
      <w:r w:rsidR="00415A0F" w:rsidRPr="00C24422">
        <w:rPr>
          <w:rFonts w:cstheme="minorHAnsi"/>
          <w:sz w:val="24"/>
          <w:szCs w:val="24"/>
        </w:rPr>
        <w:t>Before any cement is ordered in q</w:t>
      </w:r>
      <w:r w:rsidR="00BE69E7" w:rsidRPr="00C24422">
        <w:rPr>
          <w:rFonts w:cstheme="minorHAnsi"/>
          <w:sz w:val="24"/>
          <w:szCs w:val="24"/>
        </w:rPr>
        <w:t>uantity or delivered to work place, the c</w:t>
      </w:r>
      <w:r w:rsidR="00415A0F" w:rsidRPr="00C24422">
        <w:rPr>
          <w:rFonts w:cstheme="minorHAnsi"/>
          <w:sz w:val="24"/>
          <w:szCs w:val="24"/>
        </w:rPr>
        <w:t xml:space="preserve">ontractor shall submit to the </w:t>
      </w:r>
      <w:r w:rsidR="00FB67D5" w:rsidRPr="00C24422">
        <w:rPr>
          <w:rFonts w:cstheme="minorHAnsi"/>
          <w:sz w:val="24"/>
          <w:szCs w:val="24"/>
        </w:rPr>
        <w:t>Employers</w:t>
      </w:r>
      <w:r w:rsidR="00BE69E7" w:rsidRPr="00C24422">
        <w:rPr>
          <w:rFonts w:cstheme="minorHAnsi"/>
          <w:sz w:val="24"/>
          <w:szCs w:val="24"/>
        </w:rPr>
        <w:t xml:space="preserve"> r</w:t>
      </w:r>
      <w:r w:rsidR="00415A0F" w:rsidRPr="00C24422">
        <w:rPr>
          <w:rFonts w:cstheme="minorHAnsi"/>
          <w:sz w:val="24"/>
          <w:szCs w:val="24"/>
        </w:rPr>
        <w:t>epresentative for his approval a detailed list of the sources, country or countries of origin and manufacturer's brand names of the types of cement which he proposes to use.</w:t>
      </w:r>
    </w:p>
    <w:p w:rsidR="00415A0F" w:rsidRPr="00C24422" w:rsidRDefault="00BE69E7" w:rsidP="00B842E2">
      <w:pPr>
        <w:spacing w:after="0" w:line="240" w:lineRule="auto"/>
        <w:ind w:left="1440"/>
        <w:jc w:val="both"/>
        <w:rPr>
          <w:rFonts w:cstheme="minorHAnsi"/>
          <w:sz w:val="24"/>
          <w:szCs w:val="24"/>
        </w:rPr>
      </w:pPr>
      <w:r w:rsidRPr="00C24422">
        <w:rPr>
          <w:rFonts w:cstheme="minorHAnsi"/>
          <w:sz w:val="24"/>
          <w:szCs w:val="24"/>
        </w:rPr>
        <w:t>The c</w:t>
      </w:r>
      <w:r w:rsidR="00415A0F" w:rsidRPr="00C24422">
        <w:rPr>
          <w:rFonts w:cstheme="minorHAnsi"/>
          <w:sz w:val="24"/>
          <w:szCs w:val="24"/>
        </w:rPr>
        <w:t xml:space="preserve">ontractor shall submit to the </w:t>
      </w:r>
      <w:r w:rsidR="00FB67D5" w:rsidRPr="00C24422">
        <w:rPr>
          <w:rFonts w:cstheme="minorHAnsi"/>
          <w:sz w:val="24"/>
          <w:szCs w:val="24"/>
        </w:rPr>
        <w:t>Employers</w:t>
      </w:r>
      <w:r w:rsidRPr="00C24422">
        <w:rPr>
          <w:rFonts w:cstheme="minorHAnsi"/>
          <w:sz w:val="24"/>
          <w:szCs w:val="24"/>
        </w:rPr>
        <w:t xml:space="preserve"> r</w:t>
      </w:r>
      <w:r w:rsidR="00415A0F" w:rsidRPr="00C24422">
        <w:rPr>
          <w:rFonts w:cstheme="minorHAnsi"/>
          <w:sz w:val="24"/>
          <w:szCs w:val="24"/>
        </w:rPr>
        <w:t>epresentative, test certificates relating</w:t>
      </w:r>
      <w:r w:rsidRPr="00C24422">
        <w:rPr>
          <w:rFonts w:cstheme="minorHAnsi"/>
          <w:sz w:val="24"/>
          <w:szCs w:val="24"/>
        </w:rPr>
        <w:t xml:space="preserve"> to ea</w:t>
      </w:r>
      <w:r w:rsidR="005864F4" w:rsidRPr="00C24422">
        <w:rPr>
          <w:rFonts w:cstheme="minorHAnsi"/>
          <w:sz w:val="24"/>
          <w:szCs w:val="24"/>
        </w:rPr>
        <w:t xml:space="preserve">ch consignment of cement. </w:t>
      </w:r>
      <w:r w:rsidR="00415A0F" w:rsidRPr="00C24422">
        <w:rPr>
          <w:rFonts w:cstheme="minorHAnsi"/>
          <w:sz w:val="24"/>
          <w:szCs w:val="24"/>
        </w:rPr>
        <w:t>Each certificate shall show that a sample of the consignment has been tested by the manufacture or by an approved laboratory and that it complies in all respect</w:t>
      </w:r>
      <w:r w:rsidRPr="00C24422">
        <w:rPr>
          <w:rFonts w:cstheme="minorHAnsi"/>
          <w:sz w:val="24"/>
          <w:szCs w:val="24"/>
        </w:rPr>
        <w:t>s with the requirements of the s</w:t>
      </w:r>
      <w:r w:rsidR="00415A0F" w:rsidRPr="00C24422">
        <w:rPr>
          <w:rFonts w:cstheme="minorHAnsi"/>
          <w:sz w:val="24"/>
          <w:szCs w:val="24"/>
        </w:rPr>
        <w:t>pecification.</w:t>
      </w:r>
    </w:p>
    <w:p w:rsidR="00415A0F" w:rsidRPr="00C24422" w:rsidRDefault="00415A0F" w:rsidP="00B842E2">
      <w:pPr>
        <w:spacing w:after="0" w:line="240" w:lineRule="auto"/>
        <w:ind w:left="2160"/>
        <w:jc w:val="both"/>
        <w:rPr>
          <w:rFonts w:cstheme="minorHAnsi"/>
          <w:sz w:val="24"/>
          <w:szCs w:val="24"/>
        </w:rPr>
      </w:pPr>
    </w:p>
    <w:p w:rsidR="00415A0F" w:rsidRPr="00C24422" w:rsidRDefault="00415A0F" w:rsidP="00B842E2">
      <w:pPr>
        <w:spacing w:after="0" w:line="240" w:lineRule="auto"/>
        <w:ind w:left="1440"/>
        <w:jc w:val="both"/>
        <w:rPr>
          <w:rFonts w:cstheme="minorHAnsi"/>
          <w:sz w:val="24"/>
          <w:szCs w:val="24"/>
        </w:rPr>
      </w:pPr>
      <w:r w:rsidRPr="00C24422">
        <w:rPr>
          <w:rFonts w:cstheme="minorHAnsi"/>
          <w:sz w:val="24"/>
          <w:szCs w:val="24"/>
        </w:rPr>
        <w:t xml:space="preserve">When required by the </w:t>
      </w:r>
      <w:r w:rsidR="00FB67D5" w:rsidRPr="00C24422">
        <w:rPr>
          <w:rFonts w:cstheme="minorHAnsi"/>
          <w:sz w:val="24"/>
          <w:szCs w:val="24"/>
        </w:rPr>
        <w:t>Employers</w:t>
      </w:r>
      <w:r w:rsidR="00BE69E7" w:rsidRPr="00C24422">
        <w:rPr>
          <w:rFonts w:cstheme="minorHAnsi"/>
          <w:sz w:val="24"/>
          <w:szCs w:val="24"/>
        </w:rPr>
        <w:t xml:space="preserve"> representative, the c</w:t>
      </w:r>
      <w:r w:rsidRPr="00C24422">
        <w:rPr>
          <w:rFonts w:cstheme="minorHAnsi"/>
          <w:sz w:val="24"/>
          <w:szCs w:val="24"/>
        </w:rPr>
        <w:t xml:space="preserve">ontractor shall supply samples of cement taken on </w:t>
      </w:r>
      <w:r w:rsidR="00BE69E7" w:rsidRPr="00C24422">
        <w:rPr>
          <w:rFonts w:cstheme="minorHAnsi"/>
          <w:sz w:val="24"/>
          <w:szCs w:val="24"/>
        </w:rPr>
        <w:t>delivery to work place, or during storage on the work place</w:t>
      </w:r>
      <w:r w:rsidRPr="00C24422">
        <w:rPr>
          <w:rFonts w:cstheme="minorHAnsi"/>
          <w:sz w:val="24"/>
          <w:szCs w:val="24"/>
        </w:rPr>
        <w:t xml:space="preserve"> for testing at</w:t>
      </w:r>
      <w:r w:rsidR="00BE69E7" w:rsidRPr="00C24422">
        <w:rPr>
          <w:rFonts w:cstheme="minorHAnsi"/>
          <w:sz w:val="24"/>
          <w:szCs w:val="24"/>
        </w:rPr>
        <w:t xml:space="preserve"> a nominated laboratory at the c</w:t>
      </w:r>
      <w:r w:rsidRPr="00C24422">
        <w:rPr>
          <w:rFonts w:cstheme="minorHAnsi"/>
          <w:sz w:val="24"/>
          <w:szCs w:val="24"/>
        </w:rPr>
        <w:t>ontractor's expense.</w:t>
      </w:r>
    </w:p>
    <w:p w:rsidR="00415A0F" w:rsidRPr="00C24422" w:rsidRDefault="00415A0F" w:rsidP="00B842E2">
      <w:pPr>
        <w:spacing w:after="0" w:line="240" w:lineRule="auto"/>
        <w:ind w:left="2160"/>
        <w:jc w:val="both"/>
        <w:rPr>
          <w:rFonts w:cstheme="minorHAnsi"/>
          <w:sz w:val="24"/>
          <w:szCs w:val="24"/>
        </w:rPr>
      </w:pPr>
    </w:p>
    <w:p w:rsidR="00415A0F" w:rsidRPr="00C24422" w:rsidRDefault="00415A0F" w:rsidP="00B842E2">
      <w:pPr>
        <w:spacing w:after="0" w:line="240" w:lineRule="auto"/>
        <w:ind w:left="1440"/>
        <w:jc w:val="both"/>
        <w:rPr>
          <w:rFonts w:cstheme="minorHAnsi"/>
          <w:sz w:val="24"/>
          <w:szCs w:val="24"/>
        </w:rPr>
      </w:pPr>
      <w:r w:rsidRPr="00C24422">
        <w:rPr>
          <w:rFonts w:cstheme="minorHAnsi"/>
          <w:sz w:val="24"/>
          <w:szCs w:val="24"/>
        </w:rPr>
        <w:t xml:space="preserve">No cement from any consignment shall be used without the approval of the </w:t>
      </w:r>
      <w:r w:rsidR="00FB67D5" w:rsidRPr="00C24422">
        <w:rPr>
          <w:rFonts w:cstheme="minorHAnsi"/>
          <w:sz w:val="24"/>
          <w:szCs w:val="24"/>
        </w:rPr>
        <w:t>Employers</w:t>
      </w:r>
      <w:r w:rsidR="00BE69E7" w:rsidRPr="00C24422">
        <w:rPr>
          <w:rFonts w:cstheme="minorHAnsi"/>
          <w:sz w:val="24"/>
          <w:szCs w:val="24"/>
        </w:rPr>
        <w:t xml:space="preserve"> representative and the c</w:t>
      </w:r>
      <w:r w:rsidRPr="00C24422">
        <w:rPr>
          <w:rFonts w:cstheme="minorHAnsi"/>
          <w:sz w:val="24"/>
          <w:szCs w:val="24"/>
        </w:rPr>
        <w:t xml:space="preserve">ontractor shall maintain a record of the locations of the concrete made from each consignment which record shall be available for inspection by the </w:t>
      </w:r>
      <w:r w:rsidR="00FB67D5" w:rsidRPr="00C24422">
        <w:rPr>
          <w:rFonts w:cstheme="minorHAnsi"/>
          <w:sz w:val="24"/>
          <w:szCs w:val="24"/>
        </w:rPr>
        <w:t>Employers</w:t>
      </w:r>
      <w:r w:rsidR="00BE69E7" w:rsidRPr="00C24422">
        <w:rPr>
          <w:rFonts w:cstheme="minorHAnsi"/>
          <w:sz w:val="24"/>
          <w:szCs w:val="24"/>
        </w:rPr>
        <w:t xml:space="preserve"> r</w:t>
      </w:r>
      <w:r w:rsidRPr="00C24422">
        <w:rPr>
          <w:rFonts w:cstheme="minorHAnsi"/>
          <w:sz w:val="24"/>
          <w:szCs w:val="24"/>
        </w:rPr>
        <w:t>epresentative.</w:t>
      </w:r>
    </w:p>
    <w:p w:rsidR="00415A0F" w:rsidRPr="00C24422" w:rsidRDefault="00415A0F" w:rsidP="00B842E2">
      <w:pPr>
        <w:spacing w:after="0" w:line="240" w:lineRule="auto"/>
        <w:ind w:left="2160"/>
        <w:jc w:val="both"/>
        <w:rPr>
          <w:rFonts w:cstheme="minorHAnsi"/>
          <w:sz w:val="24"/>
          <w:szCs w:val="24"/>
        </w:rPr>
      </w:pPr>
    </w:p>
    <w:p w:rsidR="00415A0F" w:rsidRPr="00C24422" w:rsidRDefault="00BE69E7" w:rsidP="00B842E2">
      <w:pPr>
        <w:spacing w:after="0" w:line="240" w:lineRule="auto"/>
        <w:ind w:left="1440"/>
        <w:jc w:val="both"/>
        <w:rPr>
          <w:rFonts w:cstheme="minorHAnsi"/>
          <w:sz w:val="24"/>
          <w:szCs w:val="24"/>
        </w:rPr>
      </w:pPr>
      <w:r w:rsidRPr="00C24422">
        <w:rPr>
          <w:rFonts w:cstheme="minorHAnsi"/>
          <w:sz w:val="24"/>
          <w:szCs w:val="24"/>
        </w:rPr>
        <w:t>If for any reason the c</w:t>
      </w:r>
      <w:r w:rsidR="00415A0F" w:rsidRPr="00C24422">
        <w:rPr>
          <w:rFonts w:cstheme="minorHAnsi"/>
          <w:sz w:val="24"/>
          <w:szCs w:val="24"/>
        </w:rPr>
        <w:t>ontractor shall decide to vary the source of supply, country or</w:t>
      </w:r>
      <w:r w:rsidR="00415A0F" w:rsidRPr="00C24422">
        <w:rPr>
          <w:rFonts w:cstheme="minorHAnsi"/>
          <w:position w:val="6"/>
          <w:sz w:val="24"/>
          <w:szCs w:val="24"/>
        </w:rPr>
        <w:t xml:space="preserve"> </w:t>
      </w:r>
      <w:r w:rsidR="00415A0F" w:rsidRPr="00C24422">
        <w:rPr>
          <w:rFonts w:cstheme="minorHAnsi"/>
          <w:sz w:val="24"/>
          <w:szCs w:val="24"/>
        </w:rPr>
        <w:t xml:space="preserve">manufacture in respect of any type of cement already approved by the </w:t>
      </w:r>
      <w:r w:rsidR="00FB67D5" w:rsidRPr="00C24422">
        <w:rPr>
          <w:rFonts w:cstheme="minorHAnsi"/>
          <w:sz w:val="24"/>
          <w:szCs w:val="24"/>
        </w:rPr>
        <w:t>Employers</w:t>
      </w:r>
      <w:r w:rsidRPr="00C24422">
        <w:rPr>
          <w:rFonts w:cstheme="minorHAnsi"/>
          <w:sz w:val="24"/>
          <w:szCs w:val="24"/>
        </w:rPr>
        <w:t xml:space="preserve"> r</w:t>
      </w:r>
      <w:r w:rsidR="00415A0F" w:rsidRPr="00C24422">
        <w:rPr>
          <w:rFonts w:cstheme="minorHAnsi"/>
          <w:sz w:val="24"/>
          <w:szCs w:val="24"/>
        </w:rPr>
        <w:t>eprese</w:t>
      </w:r>
      <w:r w:rsidRPr="00C24422">
        <w:rPr>
          <w:rFonts w:cstheme="minorHAnsi"/>
          <w:sz w:val="24"/>
          <w:szCs w:val="24"/>
        </w:rPr>
        <w:t>ntative at any time during the c</w:t>
      </w:r>
      <w:r w:rsidR="00415A0F" w:rsidRPr="00C24422">
        <w:rPr>
          <w:rFonts w:cstheme="minorHAnsi"/>
          <w:sz w:val="24"/>
          <w:szCs w:val="24"/>
        </w:rPr>
        <w:t xml:space="preserve">ontract, he shall give adequate notice of every such variation to the </w:t>
      </w:r>
      <w:r w:rsidR="00FB67D5" w:rsidRPr="00C24422">
        <w:rPr>
          <w:rFonts w:cstheme="minorHAnsi"/>
          <w:sz w:val="24"/>
          <w:szCs w:val="24"/>
        </w:rPr>
        <w:t>Employers</w:t>
      </w:r>
      <w:r w:rsidRPr="00C24422">
        <w:rPr>
          <w:rFonts w:cstheme="minorHAnsi"/>
          <w:sz w:val="24"/>
          <w:szCs w:val="24"/>
        </w:rPr>
        <w:t xml:space="preserve"> r</w:t>
      </w:r>
      <w:r w:rsidR="00415A0F" w:rsidRPr="00C24422">
        <w:rPr>
          <w:rFonts w:cstheme="minorHAnsi"/>
          <w:sz w:val="24"/>
          <w:szCs w:val="24"/>
        </w:rPr>
        <w:t xml:space="preserve">epresentative and shall carry out all the tests called for by the </w:t>
      </w:r>
      <w:r w:rsidR="00FB67D5" w:rsidRPr="00C24422">
        <w:rPr>
          <w:rFonts w:cstheme="minorHAnsi"/>
          <w:sz w:val="24"/>
          <w:szCs w:val="24"/>
        </w:rPr>
        <w:t>Employers</w:t>
      </w:r>
      <w:r w:rsidRPr="00C24422">
        <w:rPr>
          <w:rFonts w:cstheme="minorHAnsi"/>
          <w:sz w:val="24"/>
          <w:szCs w:val="24"/>
        </w:rPr>
        <w:t xml:space="preserve"> r</w:t>
      </w:r>
      <w:r w:rsidR="00415A0F" w:rsidRPr="00C24422">
        <w:rPr>
          <w:rFonts w:cstheme="minorHAnsi"/>
          <w:sz w:val="24"/>
          <w:szCs w:val="24"/>
        </w:rPr>
        <w:t>epresentative's written approval of such variation before ordering any material from the new source or supplier.</w:t>
      </w:r>
    </w:p>
    <w:p w:rsidR="00415A0F" w:rsidRPr="00C24422" w:rsidRDefault="00415A0F" w:rsidP="00B842E2">
      <w:pPr>
        <w:spacing w:after="0" w:line="240" w:lineRule="auto"/>
        <w:ind w:left="2160"/>
        <w:jc w:val="both"/>
        <w:rPr>
          <w:rFonts w:cstheme="minorHAnsi"/>
          <w:sz w:val="24"/>
          <w:szCs w:val="24"/>
        </w:rPr>
      </w:pPr>
    </w:p>
    <w:p w:rsidR="00415A0F" w:rsidRPr="00C24422" w:rsidRDefault="00415A0F" w:rsidP="00B842E2">
      <w:pPr>
        <w:spacing w:after="0" w:line="240" w:lineRule="auto"/>
        <w:ind w:left="1440"/>
        <w:jc w:val="both"/>
        <w:rPr>
          <w:rFonts w:cstheme="minorHAnsi"/>
          <w:sz w:val="24"/>
          <w:szCs w:val="24"/>
        </w:rPr>
      </w:pPr>
      <w:r w:rsidRPr="00C24422">
        <w:rPr>
          <w:rFonts w:cstheme="minorHAnsi"/>
          <w:sz w:val="24"/>
          <w:szCs w:val="24"/>
        </w:rPr>
        <w:t xml:space="preserve">If </w:t>
      </w:r>
      <w:r w:rsidR="00BE69E7" w:rsidRPr="00C24422">
        <w:rPr>
          <w:rFonts w:cstheme="minorHAnsi"/>
          <w:sz w:val="24"/>
          <w:szCs w:val="24"/>
        </w:rPr>
        <w:t xml:space="preserve">the </w:t>
      </w:r>
      <w:r w:rsidRPr="00C24422">
        <w:rPr>
          <w:rFonts w:cstheme="minorHAnsi"/>
          <w:sz w:val="24"/>
          <w:szCs w:val="24"/>
        </w:rPr>
        <w:t>ce</w:t>
      </w:r>
      <w:r w:rsidR="00BE69E7" w:rsidRPr="00C24422">
        <w:rPr>
          <w:rFonts w:cstheme="minorHAnsi"/>
          <w:sz w:val="24"/>
          <w:szCs w:val="24"/>
        </w:rPr>
        <w:t>ment has been stored at work place</w:t>
      </w:r>
      <w:r w:rsidRPr="00C24422">
        <w:rPr>
          <w:rFonts w:cstheme="minorHAnsi"/>
          <w:sz w:val="24"/>
          <w:szCs w:val="24"/>
        </w:rPr>
        <w:t xml:space="preserve"> for more than 40 days or in the opinion of the </w:t>
      </w:r>
      <w:r w:rsidR="00FB67D5" w:rsidRPr="00C24422">
        <w:rPr>
          <w:rFonts w:cstheme="minorHAnsi"/>
          <w:sz w:val="24"/>
          <w:szCs w:val="24"/>
        </w:rPr>
        <w:t>Employers</w:t>
      </w:r>
      <w:r w:rsidR="00BE69E7" w:rsidRPr="00C24422">
        <w:rPr>
          <w:rFonts w:cstheme="minorHAnsi"/>
          <w:sz w:val="24"/>
          <w:szCs w:val="24"/>
        </w:rPr>
        <w:t xml:space="preserve"> r</w:t>
      </w:r>
      <w:r w:rsidRPr="00C24422">
        <w:rPr>
          <w:rFonts w:cstheme="minorHAnsi"/>
          <w:sz w:val="24"/>
          <w:szCs w:val="24"/>
        </w:rPr>
        <w:t>epresentative is of doubtful quality, new</w:t>
      </w:r>
      <w:r w:rsidR="00BE69E7" w:rsidRPr="00C24422">
        <w:rPr>
          <w:rFonts w:cstheme="minorHAnsi"/>
          <w:sz w:val="24"/>
          <w:szCs w:val="24"/>
        </w:rPr>
        <w:t xml:space="preserve"> tests may be required, at the c</w:t>
      </w:r>
      <w:r w:rsidRPr="00C24422">
        <w:rPr>
          <w:rFonts w:cstheme="minorHAnsi"/>
          <w:sz w:val="24"/>
          <w:szCs w:val="24"/>
        </w:rPr>
        <w:t>ontractor's expense</w:t>
      </w:r>
      <w:r w:rsidR="00BE69E7" w:rsidRPr="00C24422">
        <w:rPr>
          <w:rFonts w:cstheme="minorHAnsi"/>
          <w:sz w:val="24"/>
          <w:szCs w:val="24"/>
        </w:rPr>
        <w:t xml:space="preserve"> to check whether the cement still conforms the requirements</w:t>
      </w:r>
      <w:r w:rsidRPr="00C24422">
        <w:rPr>
          <w:rFonts w:cstheme="minorHAnsi"/>
          <w:sz w:val="24"/>
          <w:szCs w:val="24"/>
        </w:rPr>
        <w:t>.</w:t>
      </w:r>
    </w:p>
    <w:p w:rsidR="00545AB3" w:rsidRPr="00C24422" w:rsidRDefault="00545AB3" w:rsidP="00B842E2">
      <w:pPr>
        <w:spacing w:after="0" w:line="240" w:lineRule="auto"/>
        <w:ind w:left="2160"/>
        <w:jc w:val="both"/>
        <w:rPr>
          <w:rFonts w:cstheme="minorHAnsi"/>
          <w:sz w:val="24"/>
          <w:szCs w:val="24"/>
        </w:rPr>
      </w:pPr>
      <w:r w:rsidRPr="00C24422">
        <w:rPr>
          <w:rFonts w:cstheme="minorHAnsi"/>
          <w:sz w:val="24"/>
          <w:szCs w:val="24"/>
        </w:rPr>
        <w:t xml:space="preserve"> </w:t>
      </w:r>
    </w:p>
    <w:p w:rsidR="000C483C" w:rsidRPr="00C24422" w:rsidRDefault="000C483C" w:rsidP="00580DA0">
      <w:pPr>
        <w:pStyle w:val="ListParagraph"/>
        <w:numPr>
          <w:ilvl w:val="1"/>
          <w:numId w:val="20"/>
        </w:numPr>
        <w:spacing w:after="0" w:line="240" w:lineRule="auto"/>
        <w:jc w:val="both"/>
        <w:rPr>
          <w:rFonts w:cstheme="minorHAnsi"/>
          <w:b/>
          <w:vanish/>
          <w:sz w:val="24"/>
          <w:szCs w:val="24"/>
        </w:rPr>
      </w:pPr>
    </w:p>
    <w:p w:rsidR="000C483C" w:rsidRPr="00C24422" w:rsidRDefault="000C483C" w:rsidP="00580DA0">
      <w:pPr>
        <w:pStyle w:val="ListParagraph"/>
        <w:numPr>
          <w:ilvl w:val="2"/>
          <w:numId w:val="20"/>
        </w:numPr>
        <w:spacing w:after="0" w:line="240" w:lineRule="auto"/>
        <w:jc w:val="both"/>
        <w:rPr>
          <w:rFonts w:cstheme="minorHAnsi"/>
          <w:b/>
          <w:vanish/>
          <w:sz w:val="24"/>
          <w:szCs w:val="24"/>
        </w:rPr>
      </w:pPr>
    </w:p>
    <w:p w:rsidR="00BB2281" w:rsidRPr="00C24422" w:rsidRDefault="00BB2281" w:rsidP="00580DA0">
      <w:pPr>
        <w:pStyle w:val="ListParagraph"/>
        <w:numPr>
          <w:ilvl w:val="2"/>
          <w:numId w:val="20"/>
        </w:numPr>
        <w:spacing w:after="0" w:line="240" w:lineRule="auto"/>
        <w:ind w:left="1418" w:hanging="1418"/>
        <w:jc w:val="both"/>
        <w:rPr>
          <w:rFonts w:cstheme="minorHAnsi"/>
          <w:b/>
          <w:sz w:val="24"/>
          <w:szCs w:val="24"/>
        </w:rPr>
      </w:pPr>
      <w:r w:rsidRPr="00C24422">
        <w:rPr>
          <w:rFonts w:cstheme="minorHAnsi"/>
          <w:b/>
          <w:sz w:val="24"/>
          <w:szCs w:val="24"/>
        </w:rPr>
        <w:t>Delivery and Storage of Cement</w:t>
      </w:r>
    </w:p>
    <w:p w:rsidR="00BB2281" w:rsidRPr="00C24422" w:rsidRDefault="00BB2281" w:rsidP="00B842E2">
      <w:pPr>
        <w:spacing w:after="0" w:line="240" w:lineRule="auto"/>
        <w:ind w:left="2160"/>
        <w:jc w:val="both"/>
        <w:rPr>
          <w:rFonts w:cstheme="minorHAnsi"/>
          <w:sz w:val="24"/>
          <w:szCs w:val="24"/>
        </w:rPr>
      </w:pPr>
    </w:p>
    <w:p w:rsidR="00BB2281" w:rsidRPr="00C24422" w:rsidRDefault="00BB2281" w:rsidP="00B842E2">
      <w:pPr>
        <w:spacing w:after="0" w:line="240" w:lineRule="auto"/>
        <w:ind w:left="1440"/>
        <w:jc w:val="both"/>
        <w:rPr>
          <w:rFonts w:cstheme="minorHAnsi"/>
          <w:sz w:val="24"/>
          <w:szCs w:val="24"/>
        </w:rPr>
      </w:pPr>
      <w:r w:rsidRPr="00C24422">
        <w:rPr>
          <w:rFonts w:cstheme="minorHAnsi"/>
          <w:sz w:val="24"/>
          <w:szCs w:val="24"/>
        </w:rPr>
        <w:t xml:space="preserve">All cement shall be delivered to the work place in properly and permanently marked, sound and sealed paper bags or other approved containers, unless written approval form the </w:t>
      </w:r>
      <w:r w:rsidR="00FB67D5" w:rsidRPr="00C24422">
        <w:rPr>
          <w:rFonts w:cstheme="minorHAnsi"/>
          <w:sz w:val="24"/>
          <w:szCs w:val="24"/>
        </w:rPr>
        <w:t>Employers</w:t>
      </w:r>
      <w:r w:rsidRPr="00C24422">
        <w:rPr>
          <w:rFonts w:cstheme="minorHAnsi"/>
          <w:sz w:val="24"/>
          <w:szCs w:val="24"/>
        </w:rPr>
        <w:t xml:space="preserve"> representative shall be obtained for handling of cement in bulk.</w:t>
      </w:r>
    </w:p>
    <w:p w:rsidR="00BB2281" w:rsidRPr="00C24422" w:rsidRDefault="00BB2281" w:rsidP="00B842E2">
      <w:pPr>
        <w:spacing w:after="0" w:line="240" w:lineRule="auto"/>
        <w:ind w:left="2160"/>
        <w:jc w:val="both"/>
        <w:rPr>
          <w:rFonts w:cstheme="minorHAnsi"/>
          <w:sz w:val="24"/>
          <w:szCs w:val="24"/>
        </w:rPr>
      </w:pPr>
    </w:p>
    <w:p w:rsidR="00BB2281" w:rsidRPr="00C24422" w:rsidRDefault="00BB2281" w:rsidP="00B842E2">
      <w:pPr>
        <w:spacing w:after="0" w:line="240" w:lineRule="auto"/>
        <w:ind w:left="1440"/>
        <w:jc w:val="both"/>
        <w:rPr>
          <w:rFonts w:cstheme="minorHAnsi"/>
          <w:sz w:val="24"/>
          <w:szCs w:val="24"/>
        </w:rPr>
      </w:pPr>
      <w:r w:rsidRPr="00C24422">
        <w:rPr>
          <w:rFonts w:cstheme="minorHAnsi"/>
          <w:sz w:val="24"/>
          <w:szCs w:val="24"/>
        </w:rPr>
        <w:t xml:space="preserve">Cement shall be delivered in quantities sufficient to ensure the proper progress of the works and the quantities held in stock on site shall be to the approval of the </w:t>
      </w:r>
      <w:r w:rsidR="00FB67D5" w:rsidRPr="00C24422">
        <w:rPr>
          <w:rFonts w:cstheme="minorHAnsi"/>
          <w:sz w:val="24"/>
          <w:szCs w:val="24"/>
        </w:rPr>
        <w:t>Employers</w:t>
      </w:r>
      <w:r w:rsidR="008F5FDE" w:rsidRPr="00C24422">
        <w:rPr>
          <w:rFonts w:cstheme="minorHAnsi"/>
          <w:sz w:val="24"/>
          <w:szCs w:val="24"/>
        </w:rPr>
        <w:t xml:space="preserve"> representative. </w:t>
      </w:r>
      <w:r w:rsidRPr="00C24422">
        <w:rPr>
          <w:rFonts w:cstheme="minorHAnsi"/>
          <w:sz w:val="24"/>
          <w:szCs w:val="24"/>
        </w:rPr>
        <w:t>Such approval shall not in any way relieve the contractor of his responsibilities for providing cement.  Cement from abroad shall be packed in sealed plastic bags and placed inside paper bags.</w:t>
      </w:r>
    </w:p>
    <w:p w:rsidR="001740CE" w:rsidRPr="00C24422" w:rsidRDefault="001740CE" w:rsidP="00B842E2">
      <w:pPr>
        <w:spacing w:after="0" w:line="240" w:lineRule="auto"/>
        <w:ind w:left="1440"/>
        <w:jc w:val="both"/>
        <w:rPr>
          <w:rFonts w:cstheme="minorHAnsi"/>
          <w:sz w:val="24"/>
          <w:szCs w:val="24"/>
        </w:rPr>
      </w:pPr>
    </w:p>
    <w:p w:rsidR="00BB2281" w:rsidRPr="00C24422" w:rsidRDefault="00BB2281" w:rsidP="00B842E2">
      <w:pPr>
        <w:spacing w:after="0" w:line="240" w:lineRule="auto"/>
        <w:ind w:left="1440"/>
        <w:jc w:val="both"/>
        <w:rPr>
          <w:rFonts w:cstheme="minorHAnsi"/>
          <w:sz w:val="24"/>
          <w:szCs w:val="24"/>
        </w:rPr>
      </w:pPr>
      <w:r w:rsidRPr="00C24422">
        <w:rPr>
          <w:rFonts w:cstheme="minorHAnsi"/>
          <w:sz w:val="24"/>
          <w:szCs w:val="24"/>
        </w:rPr>
        <w:t xml:space="preserve">Cement when being conveyed to the island on landing craft or a ship, and to the work place in lorries or other vehicles, shall be adequately protected from the weather and from contamination by dust, </w:t>
      </w:r>
      <w:r w:rsidR="006C4DBB" w:rsidRPr="00C24422">
        <w:rPr>
          <w:rFonts w:cstheme="minorHAnsi"/>
          <w:sz w:val="24"/>
          <w:szCs w:val="24"/>
        </w:rPr>
        <w:t xml:space="preserve">sand or any organic materials. </w:t>
      </w:r>
      <w:r w:rsidRPr="00C24422">
        <w:rPr>
          <w:rFonts w:cstheme="minorHAnsi"/>
          <w:sz w:val="24"/>
          <w:szCs w:val="24"/>
        </w:rPr>
        <w:t>Any cement which shall prove to have been exposed to damage by water shall be rejected upon delivery.</w:t>
      </w:r>
    </w:p>
    <w:p w:rsidR="00B0102D" w:rsidRPr="00C24422" w:rsidRDefault="00B0102D" w:rsidP="00B842E2">
      <w:pPr>
        <w:spacing w:after="0" w:line="240" w:lineRule="auto"/>
        <w:ind w:left="1440"/>
        <w:jc w:val="both"/>
        <w:rPr>
          <w:rFonts w:cstheme="minorHAnsi"/>
          <w:sz w:val="24"/>
          <w:szCs w:val="24"/>
        </w:rPr>
      </w:pPr>
    </w:p>
    <w:p w:rsidR="00C136AC" w:rsidRPr="00C24422" w:rsidRDefault="00BB2281" w:rsidP="00B0102D">
      <w:pPr>
        <w:spacing w:after="0" w:line="240" w:lineRule="auto"/>
        <w:ind w:left="1440"/>
        <w:jc w:val="both"/>
        <w:rPr>
          <w:rFonts w:cstheme="minorHAnsi"/>
          <w:sz w:val="24"/>
          <w:szCs w:val="24"/>
        </w:rPr>
      </w:pPr>
      <w:r w:rsidRPr="00C24422">
        <w:rPr>
          <w:rFonts w:cstheme="minorHAnsi"/>
          <w:sz w:val="24"/>
          <w:szCs w:val="24"/>
        </w:rPr>
        <w:t>All cement shall be stored in a weatherproof, waterproof and reasonably airtight condition pr</w:t>
      </w:r>
      <w:r w:rsidR="006C4DBB" w:rsidRPr="00C24422">
        <w:rPr>
          <w:rFonts w:cstheme="minorHAnsi"/>
          <w:sz w:val="24"/>
          <w:szCs w:val="24"/>
        </w:rPr>
        <w:t xml:space="preserve">ovided solely to that purpose. </w:t>
      </w:r>
      <w:r w:rsidRPr="00C24422">
        <w:rPr>
          <w:rFonts w:cstheme="minorHAnsi"/>
          <w:sz w:val="24"/>
          <w:szCs w:val="24"/>
        </w:rPr>
        <w:t>The base of cement storage facility shall be raised at least 300 mm above the ground level to prevent the absorption of moisture.</w:t>
      </w:r>
    </w:p>
    <w:p w:rsidR="00C136AC" w:rsidRPr="00C24422" w:rsidRDefault="00C136AC" w:rsidP="00B0102D">
      <w:pPr>
        <w:spacing w:after="0" w:line="240" w:lineRule="auto"/>
        <w:ind w:left="2160"/>
        <w:jc w:val="both"/>
        <w:rPr>
          <w:rFonts w:cstheme="minorHAnsi"/>
          <w:sz w:val="24"/>
          <w:szCs w:val="24"/>
        </w:rPr>
      </w:pPr>
    </w:p>
    <w:p w:rsidR="00C136AC" w:rsidRPr="00C24422" w:rsidRDefault="00C136AC" w:rsidP="00580DA0">
      <w:pPr>
        <w:pStyle w:val="ListParagraph"/>
        <w:numPr>
          <w:ilvl w:val="2"/>
          <w:numId w:val="20"/>
        </w:numPr>
        <w:spacing w:after="0" w:line="240" w:lineRule="auto"/>
        <w:ind w:left="1440" w:hanging="1440"/>
        <w:jc w:val="both"/>
        <w:rPr>
          <w:rFonts w:cstheme="minorHAnsi"/>
          <w:b/>
          <w:sz w:val="24"/>
          <w:szCs w:val="24"/>
        </w:rPr>
      </w:pPr>
      <w:r w:rsidRPr="00C24422">
        <w:rPr>
          <w:rFonts w:cstheme="minorHAnsi"/>
          <w:b/>
          <w:sz w:val="24"/>
          <w:szCs w:val="24"/>
        </w:rPr>
        <w:t>Rejection of Cement</w:t>
      </w:r>
    </w:p>
    <w:p w:rsidR="00C136AC" w:rsidRPr="00C24422" w:rsidRDefault="00C136AC" w:rsidP="00B0102D">
      <w:pPr>
        <w:spacing w:after="0" w:line="240" w:lineRule="auto"/>
        <w:ind w:left="2160"/>
        <w:jc w:val="both"/>
        <w:rPr>
          <w:rFonts w:cstheme="minorHAnsi"/>
          <w:sz w:val="24"/>
          <w:szCs w:val="24"/>
        </w:rPr>
      </w:pPr>
    </w:p>
    <w:p w:rsidR="00F25C39" w:rsidRPr="00C24422" w:rsidRDefault="003463D0" w:rsidP="00B0102D">
      <w:pPr>
        <w:spacing w:after="0" w:line="240" w:lineRule="auto"/>
        <w:ind w:left="1440"/>
        <w:jc w:val="both"/>
        <w:rPr>
          <w:rFonts w:cstheme="minorHAnsi"/>
          <w:sz w:val="24"/>
          <w:szCs w:val="24"/>
        </w:rPr>
      </w:pPr>
      <w:r w:rsidRPr="00C24422">
        <w:rPr>
          <w:rFonts w:cstheme="minorHAnsi"/>
          <w:sz w:val="24"/>
          <w:szCs w:val="24"/>
        </w:rPr>
        <w:t>Notwithstanding</w:t>
      </w:r>
      <w:r w:rsidR="00C136AC" w:rsidRPr="00C24422">
        <w:rPr>
          <w:rFonts w:cstheme="minorHAnsi"/>
          <w:sz w:val="24"/>
          <w:szCs w:val="24"/>
        </w:rPr>
        <w:t xml:space="preserve"> the receipt of a test certificate the </w:t>
      </w:r>
      <w:r w:rsidR="00FB67D5" w:rsidRPr="00C24422">
        <w:rPr>
          <w:rFonts w:cstheme="minorHAnsi"/>
          <w:sz w:val="24"/>
          <w:szCs w:val="24"/>
        </w:rPr>
        <w:t>Employers</w:t>
      </w:r>
      <w:r w:rsidR="00C136AC" w:rsidRPr="00C24422">
        <w:rPr>
          <w:rFonts w:cstheme="minorHAnsi"/>
          <w:sz w:val="24"/>
          <w:szCs w:val="24"/>
        </w:rPr>
        <w:t xml:space="preserve"> representative may reject any cement</w:t>
      </w:r>
      <w:r w:rsidR="006C4DBB" w:rsidRPr="00C24422">
        <w:rPr>
          <w:rFonts w:cstheme="minorHAnsi"/>
          <w:sz w:val="24"/>
          <w:szCs w:val="24"/>
        </w:rPr>
        <w:t xml:space="preserve"> as a result of further tests. </w:t>
      </w:r>
      <w:r w:rsidR="00C136AC" w:rsidRPr="00C24422">
        <w:rPr>
          <w:rFonts w:cstheme="minorHAnsi"/>
          <w:sz w:val="24"/>
          <w:szCs w:val="24"/>
        </w:rPr>
        <w:t xml:space="preserve">The </w:t>
      </w:r>
      <w:r w:rsidR="00FB67D5" w:rsidRPr="00C24422">
        <w:rPr>
          <w:rFonts w:cstheme="minorHAnsi"/>
          <w:sz w:val="24"/>
          <w:szCs w:val="24"/>
        </w:rPr>
        <w:t>Employers</w:t>
      </w:r>
      <w:r w:rsidR="00C136AC" w:rsidRPr="00C24422">
        <w:rPr>
          <w:rFonts w:cstheme="minorHAnsi"/>
          <w:sz w:val="24"/>
          <w:szCs w:val="24"/>
        </w:rPr>
        <w:t xml:space="preserve"> representative may also reject cement which has deteriorated owing to inadequate protection or other causes or in any other case where the cement is not to his satisfaction.  The contractor shall remove all rejected cement from the work place without any delay and at the contractor's expense. </w:t>
      </w:r>
    </w:p>
    <w:p w:rsidR="00F25C39" w:rsidRPr="00C24422" w:rsidRDefault="00F25C39" w:rsidP="00B0102D">
      <w:pPr>
        <w:spacing w:after="0" w:line="240" w:lineRule="auto"/>
        <w:ind w:left="2160"/>
        <w:jc w:val="both"/>
        <w:rPr>
          <w:rFonts w:cstheme="minorHAnsi"/>
          <w:sz w:val="24"/>
          <w:szCs w:val="24"/>
        </w:rPr>
      </w:pPr>
    </w:p>
    <w:p w:rsidR="00F1776D" w:rsidRPr="00C24422" w:rsidRDefault="003463D0" w:rsidP="00580DA0">
      <w:pPr>
        <w:pStyle w:val="Heading2"/>
        <w:numPr>
          <w:ilvl w:val="1"/>
          <w:numId w:val="16"/>
        </w:numPr>
        <w:spacing w:before="0" w:line="240" w:lineRule="auto"/>
        <w:ind w:left="1440" w:hanging="1440"/>
        <w:jc w:val="both"/>
        <w:rPr>
          <w:rFonts w:asciiTheme="minorHAnsi" w:hAnsiTheme="minorHAnsi" w:cstheme="minorHAnsi"/>
          <w:bCs w:val="0"/>
          <w:color w:val="auto"/>
          <w:sz w:val="24"/>
          <w:szCs w:val="24"/>
        </w:rPr>
      </w:pPr>
      <w:bookmarkStart w:id="1633" w:name="_Toc511401568"/>
      <w:r w:rsidRPr="00C24422">
        <w:rPr>
          <w:rFonts w:asciiTheme="minorHAnsi" w:hAnsiTheme="minorHAnsi" w:cstheme="minorHAnsi"/>
          <w:bCs w:val="0"/>
          <w:color w:val="auto"/>
          <w:sz w:val="24"/>
          <w:szCs w:val="24"/>
        </w:rPr>
        <w:t>Batching and Mixing of Concrete</w:t>
      </w:r>
      <w:bookmarkEnd w:id="1633"/>
    </w:p>
    <w:p w:rsidR="00F1776D" w:rsidRPr="00C24422" w:rsidRDefault="00F1776D" w:rsidP="00B0102D">
      <w:pPr>
        <w:spacing w:after="0" w:line="240" w:lineRule="auto"/>
        <w:ind w:left="2088"/>
        <w:jc w:val="both"/>
        <w:rPr>
          <w:b/>
          <w:bCs/>
          <w:sz w:val="24"/>
          <w:szCs w:val="24"/>
        </w:rPr>
      </w:pPr>
    </w:p>
    <w:p w:rsidR="00F1776D" w:rsidRPr="00C24422" w:rsidRDefault="00F1776D" w:rsidP="00B0102D">
      <w:pPr>
        <w:spacing w:after="0" w:line="240" w:lineRule="auto"/>
        <w:ind w:left="1440"/>
        <w:jc w:val="both"/>
        <w:rPr>
          <w:sz w:val="24"/>
          <w:szCs w:val="24"/>
        </w:rPr>
      </w:pPr>
      <w:r w:rsidRPr="00C24422">
        <w:rPr>
          <w:sz w:val="24"/>
          <w:szCs w:val="24"/>
        </w:rPr>
        <w:t>All concrete shall be batched by</w:t>
      </w:r>
      <w:r w:rsidR="003463D0" w:rsidRPr="00C24422">
        <w:rPr>
          <w:sz w:val="24"/>
          <w:szCs w:val="24"/>
        </w:rPr>
        <w:t xml:space="preserve"> weight and mixed mechanically.  </w:t>
      </w:r>
      <w:r w:rsidRPr="00C24422">
        <w:rPr>
          <w:sz w:val="24"/>
          <w:szCs w:val="24"/>
        </w:rPr>
        <w:t xml:space="preserve">Hand mixing shall be allowed if written permission </w:t>
      </w:r>
      <w:r w:rsidR="003463D0" w:rsidRPr="00C24422">
        <w:rPr>
          <w:sz w:val="24"/>
          <w:szCs w:val="24"/>
        </w:rPr>
        <w:t xml:space="preserve">has been given by the </w:t>
      </w:r>
      <w:r w:rsidR="00FB67D5" w:rsidRPr="00C24422">
        <w:rPr>
          <w:sz w:val="24"/>
          <w:szCs w:val="24"/>
        </w:rPr>
        <w:t>Employers</w:t>
      </w:r>
      <w:r w:rsidR="003463D0" w:rsidRPr="00C24422">
        <w:rPr>
          <w:sz w:val="24"/>
          <w:szCs w:val="24"/>
        </w:rPr>
        <w:t xml:space="preserve"> representative</w:t>
      </w:r>
      <w:r w:rsidRPr="00C24422">
        <w:rPr>
          <w:sz w:val="24"/>
          <w:szCs w:val="24"/>
        </w:rPr>
        <w:t xml:space="preserve">.  </w:t>
      </w:r>
      <w:r w:rsidR="003463D0" w:rsidRPr="00C24422">
        <w:rPr>
          <w:sz w:val="24"/>
          <w:szCs w:val="24"/>
        </w:rPr>
        <w:t>The c</w:t>
      </w:r>
      <w:r w:rsidRPr="00C24422">
        <w:rPr>
          <w:sz w:val="24"/>
          <w:szCs w:val="24"/>
        </w:rPr>
        <w:t>oncrete may eit</w:t>
      </w:r>
      <w:r w:rsidR="003463D0" w:rsidRPr="00C24422">
        <w:rPr>
          <w:sz w:val="24"/>
          <w:szCs w:val="24"/>
        </w:rPr>
        <w:t>her be batched and mixed on work place</w:t>
      </w:r>
      <w:r w:rsidRPr="00C24422">
        <w:rPr>
          <w:sz w:val="24"/>
          <w:szCs w:val="24"/>
        </w:rPr>
        <w:t xml:space="preserve"> or out</w:t>
      </w:r>
      <w:r w:rsidR="003463D0" w:rsidRPr="00C24422">
        <w:rPr>
          <w:sz w:val="24"/>
          <w:szCs w:val="24"/>
        </w:rPr>
        <w:t>side the work place</w:t>
      </w:r>
      <w:r w:rsidRPr="00C24422">
        <w:rPr>
          <w:sz w:val="24"/>
          <w:szCs w:val="24"/>
        </w:rPr>
        <w:t xml:space="preserve"> and transported there</w:t>
      </w:r>
      <w:r w:rsidR="003463D0" w:rsidRPr="00C24422">
        <w:rPr>
          <w:sz w:val="24"/>
          <w:szCs w:val="24"/>
        </w:rPr>
        <w:t xml:space="preserve"> to when mixed outside the work place</w:t>
      </w:r>
      <w:r w:rsidRPr="00C24422">
        <w:rPr>
          <w:sz w:val="24"/>
          <w:szCs w:val="24"/>
        </w:rPr>
        <w:t xml:space="preserve"> and transported to it, batching and mixing shall be in accordance with ASTM Specification C</w:t>
      </w:r>
      <w:r w:rsidR="003463D0" w:rsidRPr="00C24422">
        <w:rPr>
          <w:sz w:val="24"/>
          <w:szCs w:val="24"/>
        </w:rPr>
        <w:t xml:space="preserve"> </w:t>
      </w:r>
      <w:r w:rsidRPr="00C24422">
        <w:rPr>
          <w:sz w:val="24"/>
          <w:szCs w:val="24"/>
        </w:rPr>
        <w:t>94 "Standard Specification for Ready Mixed Concrete".</w:t>
      </w:r>
    </w:p>
    <w:p w:rsidR="00F1776D" w:rsidRPr="00C24422" w:rsidRDefault="00F1776D" w:rsidP="00B0102D">
      <w:pPr>
        <w:spacing w:after="0" w:line="240" w:lineRule="auto"/>
        <w:ind w:left="2736"/>
        <w:jc w:val="both"/>
        <w:rPr>
          <w:sz w:val="24"/>
          <w:szCs w:val="24"/>
        </w:rPr>
      </w:pPr>
    </w:p>
    <w:p w:rsidR="00F1776D" w:rsidRPr="00C24422" w:rsidRDefault="00F1776D" w:rsidP="00B0102D">
      <w:pPr>
        <w:spacing w:after="0" w:line="240" w:lineRule="auto"/>
        <w:ind w:left="720" w:firstLine="720"/>
        <w:jc w:val="both"/>
        <w:rPr>
          <w:sz w:val="24"/>
          <w:szCs w:val="24"/>
        </w:rPr>
      </w:pPr>
      <w:r w:rsidRPr="00C24422">
        <w:rPr>
          <w:sz w:val="24"/>
          <w:szCs w:val="24"/>
        </w:rPr>
        <w:t>When mixed on Site, batching and mixing shall be as follows:</w:t>
      </w:r>
    </w:p>
    <w:p w:rsidR="00F1776D" w:rsidRPr="00C24422" w:rsidRDefault="00F1776D" w:rsidP="00B0102D">
      <w:pPr>
        <w:spacing w:after="0" w:line="240" w:lineRule="auto"/>
        <w:ind w:left="2736"/>
        <w:jc w:val="both"/>
        <w:rPr>
          <w:b/>
          <w:bCs/>
          <w:sz w:val="24"/>
          <w:szCs w:val="24"/>
        </w:rPr>
      </w:pPr>
    </w:p>
    <w:p w:rsidR="00F1776D" w:rsidRPr="00C24422" w:rsidRDefault="00F1776D" w:rsidP="00B0102D">
      <w:pPr>
        <w:spacing w:after="0" w:line="240" w:lineRule="auto"/>
        <w:ind w:left="1440"/>
        <w:jc w:val="both"/>
        <w:rPr>
          <w:bCs/>
          <w:sz w:val="24"/>
          <w:szCs w:val="24"/>
          <w:u w:val="single"/>
        </w:rPr>
      </w:pPr>
      <w:r w:rsidRPr="00C24422">
        <w:rPr>
          <w:bCs/>
          <w:sz w:val="24"/>
          <w:szCs w:val="24"/>
          <w:u w:val="single"/>
        </w:rPr>
        <w:t xml:space="preserve">Batching by </w:t>
      </w:r>
      <w:r w:rsidR="00EE322B" w:rsidRPr="00C24422">
        <w:rPr>
          <w:bCs/>
          <w:sz w:val="24"/>
          <w:szCs w:val="24"/>
          <w:u w:val="single"/>
        </w:rPr>
        <w:t>Weight</w:t>
      </w:r>
      <w:r w:rsidR="00EE322B" w:rsidRPr="00C24422">
        <w:rPr>
          <w:bCs/>
          <w:sz w:val="24"/>
          <w:szCs w:val="24"/>
        </w:rPr>
        <w:t>:</w:t>
      </w:r>
      <w:r w:rsidR="00EE322B" w:rsidRPr="00C24422">
        <w:rPr>
          <w:sz w:val="24"/>
          <w:szCs w:val="24"/>
        </w:rPr>
        <w:t xml:space="preserve"> Cement</w:t>
      </w:r>
      <w:r w:rsidR="0086552D" w:rsidRPr="00C24422">
        <w:rPr>
          <w:sz w:val="24"/>
          <w:szCs w:val="24"/>
        </w:rPr>
        <w:t xml:space="preserve"> and </w:t>
      </w:r>
      <w:r w:rsidRPr="00C24422">
        <w:rPr>
          <w:sz w:val="24"/>
          <w:szCs w:val="24"/>
        </w:rPr>
        <w:t>aggregate</w:t>
      </w:r>
      <w:r w:rsidR="00F703FC" w:rsidRPr="00C24422">
        <w:rPr>
          <w:sz w:val="24"/>
          <w:szCs w:val="24"/>
        </w:rPr>
        <w:t>s</w:t>
      </w:r>
      <w:r w:rsidR="00053816" w:rsidRPr="00C24422">
        <w:rPr>
          <w:sz w:val="24"/>
          <w:szCs w:val="24"/>
        </w:rPr>
        <w:t xml:space="preserve"> shall be measured by weight.  Water shall</w:t>
      </w:r>
      <w:r w:rsidRPr="00C24422">
        <w:rPr>
          <w:sz w:val="24"/>
          <w:szCs w:val="24"/>
        </w:rPr>
        <w:t xml:space="preserve"> be measured by weight or volume. </w:t>
      </w:r>
      <w:r w:rsidR="003463D0" w:rsidRPr="00C24422">
        <w:rPr>
          <w:sz w:val="24"/>
          <w:szCs w:val="24"/>
        </w:rPr>
        <w:t xml:space="preserve"> </w:t>
      </w:r>
      <w:r w:rsidRPr="00C24422">
        <w:rPr>
          <w:sz w:val="24"/>
          <w:szCs w:val="24"/>
        </w:rPr>
        <w:t>The weight batching machines used shall be of an approved type</w:t>
      </w:r>
      <w:r w:rsidR="00053816" w:rsidRPr="00C24422">
        <w:rPr>
          <w:sz w:val="24"/>
          <w:szCs w:val="24"/>
        </w:rPr>
        <w:t xml:space="preserve"> of standard/reputed manufacture make</w:t>
      </w:r>
      <w:r w:rsidRPr="00C24422">
        <w:rPr>
          <w:sz w:val="24"/>
          <w:szCs w:val="24"/>
        </w:rPr>
        <w:t>, and shall be kept in good condition whil</w:t>
      </w:r>
      <w:r w:rsidR="003463D0" w:rsidRPr="00C24422">
        <w:rPr>
          <w:sz w:val="24"/>
          <w:szCs w:val="24"/>
        </w:rPr>
        <w:t>e in use on the w</w:t>
      </w:r>
      <w:r w:rsidRPr="00C24422">
        <w:rPr>
          <w:sz w:val="24"/>
          <w:szCs w:val="24"/>
        </w:rPr>
        <w:t xml:space="preserve">orks. </w:t>
      </w:r>
      <w:r w:rsidR="003463D0" w:rsidRPr="00C24422">
        <w:rPr>
          <w:sz w:val="24"/>
          <w:szCs w:val="24"/>
        </w:rPr>
        <w:t xml:space="preserve"> Checks shall </w:t>
      </w:r>
      <w:r w:rsidRPr="00C24422">
        <w:rPr>
          <w:sz w:val="24"/>
          <w:szCs w:val="24"/>
        </w:rPr>
        <w:t xml:space="preserve">be made as required to determine that the </w:t>
      </w:r>
      <w:r w:rsidR="00F96B40" w:rsidRPr="00C24422">
        <w:rPr>
          <w:sz w:val="24"/>
          <w:szCs w:val="24"/>
        </w:rPr>
        <w:t>weighing device operates</w:t>
      </w:r>
      <w:r w:rsidR="003463D0" w:rsidRPr="00C24422">
        <w:rPr>
          <w:sz w:val="24"/>
          <w:szCs w:val="24"/>
        </w:rPr>
        <w:t xml:space="preserve"> </w:t>
      </w:r>
      <w:r w:rsidRPr="00C24422">
        <w:rPr>
          <w:sz w:val="24"/>
          <w:szCs w:val="24"/>
        </w:rPr>
        <w:t>correctly.</w:t>
      </w:r>
    </w:p>
    <w:p w:rsidR="00F1776D" w:rsidRPr="00C24422" w:rsidRDefault="00F1776D" w:rsidP="00B0102D">
      <w:pPr>
        <w:spacing w:after="0" w:line="240" w:lineRule="auto"/>
        <w:ind w:left="2736"/>
        <w:jc w:val="both"/>
        <w:rPr>
          <w:sz w:val="24"/>
          <w:szCs w:val="24"/>
        </w:rPr>
      </w:pPr>
    </w:p>
    <w:p w:rsidR="00B2389D" w:rsidRPr="00C24422" w:rsidRDefault="00F1776D" w:rsidP="00B0102D">
      <w:pPr>
        <w:spacing w:after="0" w:line="240" w:lineRule="auto"/>
        <w:ind w:left="1440"/>
        <w:jc w:val="both"/>
        <w:rPr>
          <w:sz w:val="24"/>
          <w:szCs w:val="24"/>
        </w:rPr>
      </w:pPr>
      <w:r w:rsidRPr="00C24422">
        <w:rPr>
          <w:bCs/>
          <w:sz w:val="24"/>
          <w:szCs w:val="24"/>
          <w:u w:val="single"/>
        </w:rPr>
        <w:t>Batching Aggregate by Volume</w:t>
      </w:r>
      <w:r w:rsidR="00D55184" w:rsidRPr="00C24422">
        <w:rPr>
          <w:bCs/>
          <w:sz w:val="24"/>
          <w:szCs w:val="24"/>
        </w:rPr>
        <w:t xml:space="preserve">: </w:t>
      </w:r>
      <w:r w:rsidRPr="00C24422">
        <w:rPr>
          <w:sz w:val="24"/>
          <w:szCs w:val="24"/>
        </w:rPr>
        <w:t xml:space="preserve">When batching aggregates by volume is allowed, as and when required, the cement shall be batched by weight and the water by weight or volume. </w:t>
      </w:r>
      <w:r w:rsidR="003463D0" w:rsidRPr="00C24422">
        <w:rPr>
          <w:sz w:val="24"/>
          <w:szCs w:val="24"/>
        </w:rPr>
        <w:t xml:space="preserve"> </w:t>
      </w:r>
      <w:r w:rsidRPr="00C24422">
        <w:rPr>
          <w:sz w:val="24"/>
          <w:szCs w:val="24"/>
        </w:rPr>
        <w:t>Each size of aggregate shall be measured in metallic containers the depth of which is at least equal to their greatest width. The containers shall be of such shape that their volume can be easily checked by measurement.</w:t>
      </w:r>
    </w:p>
    <w:p w:rsidR="007C7D4E" w:rsidRPr="00C24422" w:rsidRDefault="007C7D4E" w:rsidP="00B0102D">
      <w:pPr>
        <w:spacing w:after="0" w:line="240" w:lineRule="auto"/>
        <w:ind w:left="1440"/>
        <w:jc w:val="both"/>
        <w:rPr>
          <w:sz w:val="24"/>
          <w:szCs w:val="24"/>
        </w:rPr>
      </w:pPr>
    </w:p>
    <w:p w:rsidR="009B5775" w:rsidRPr="00C24422" w:rsidRDefault="009B5775" w:rsidP="00580DA0">
      <w:pPr>
        <w:pStyle w:val="ListParagraph"/>
        <w:numPr>
          <w:ilvl w:val="1"/>
          <w:numId w:val="19"/>
        </w:numPr>
        <w:spacing w:after="0" w:line="240" w:lineRule="auto"/>
        <w:rPr>
          <w:rFonts w:cstheme="minorHAnsi"/>
          <w:bCs/>
          <w:vanish/>
          <w:spacing w:val="-2"/>
          <w:sz w:val="24"/>
          <w:szCs w:val="24"/>
        </w:rPr>
      </w:pPr>
    </w:p>
    <w:p w:rsidR="009B5775" w:rsidRPr="00C24422" w:rsidRDefault="009B5775" w:rsidP="00580DA0">
      <w:pPr>
        <w:pStyle w:val="ListParagraph"/>
        <w:numPr>
          <w:ilvl w:val="1"/>
          <w:numId w:val="19"/>
        </w:numPr>
        <w:spacing w:after="0" w:line="240" w:lineRule="auto"/>
        <w:rPr>
          <w:rFonts w:cstheme="minorHAnsi"/>
          <w:bCs/>
          <w:vanish/>
          <w:spacing w:val="-2"/>
          <w:sz w:val="24"/>
          <w:szCs w:val="24"/>
        </w:rPr>
      </w:pPr>
    </w:p>
    <w:p w:rsidR="003463D0" w:rsidRPr="00C24422" w:rsidRDefault="00F1776D" w:rsidP="00580DA0">
      <w:pPr>
        <w:pStyle w:val="ListParagraph"/>
        <w:numPr>
          <w:ilvl w:val="2"/>
          <w:numId w:val="19"/>
        </w:numPr>
        <w:spacing w:after="0" w:line="240" w:lineRule="auto"/>
        <w:ind w:left="1440" w:hanging="1440"/>
        <w:jc w:val="both"/>
        <w:rPr>
          <w:rFonts w:cstheme="minorHAnsi"/>
          <w:b/>
          <w:bCs/>
          <w:spacing w:val="-2"/>
          <w:sz w:val="24"/>
          <w:szCs w:val="24"/>
        </w:rPr>
      </w:pPr>
      <w:r w:rsidRPr="00C24422">
        <w:rPr>
          <w:rFonts w:cstheme="minorHAnsi"/>
          <w:b/>
          <w:bCs/>
          <w:spacing w:val="-2"/>
          <w:sz w:val="24"/>
          <w:szCs w:val="24"/>
        </w:rPr>
        <w:t>Mixing Concrete</w:t>
      </w:r>
    </w:p>
    <w:p w:rsidR="00A5572B" w:rsidRPr="00C24422" w:rsidRDefault="00A5572B" w:rsidP="00B0102D">
      <w:pPr>
        <w:spacing w:after="0" w:line="240" w:lineRule="auto"/>
        <w:rPr>
          <w:rFonts w:cstheme="minorHAnsi"/>
          <w:b/>
          <w:bCs/>
          <w:spacing w:val="-2"/>
          <w:sz w:val="24"/>
          <w:szCs w:val="24"/>
        </w:rPr>
      </w:pPr>
    </w:p>
    <w:p w:rsidR="00F1776D" w:rsidRPr="00C24422" w:rsidRDefault="00F1776D" w:rsidP="00B0102D">
      <w:pPr>
        <w:spacing w:after="0" w:line="240" w:lineRule="auto"/>
        <w:ind w:left="1440"/>
        <w:jc w:val="both"/>
        <w:rPr>
          <w:sz w:val="24"/>
          <w:szCs w:val="24"/>
        </w:rPr>
      </w:pPr>
      <w:r w:rsidRPr="00C24422">
        <w:rPr>
          <w:spacing w:val="-2"/>
          <w:sz w:val="24"/>
          <w:szCs w:val="24"/>
        </w:rPr>
        <w:t>Mixing shall</w:t>
      </w:r>
      <w:r w:rsidR="001D4034" w:rsidRPr="00C24422">
        <w:rPr>
          <w:spacing w:val="-2"/>
          <w:sz w:val="24"/>
          <w:szCs w:val="24"/>
        </w:rPr>
        <w:t xml:space="preserve"> be done in a mechanical mixer. </w:t>
      </w:r>
      <w:r w:rsidRPr="00C24422">
        <w:rPr>
          <w:spacing w:val="-2"/>
          <w:sz w:val="24"/>
          <w:szCs w:val="24"/>
        </w:rPr>
        <w:t>The mixer drum shall</w:t>
      </w:r>
      <w:r w:rsidRPr="00C24422">
        <w:rPr>
          <w:sz w:val="24"/>
          <w:szCs w:val="24"/>
        </w:rPr>
        <w:t xml:space="preserve"> be free of hardened mortar</w:t>
      </w:r>
      <w:r w:rsidR="001D4034" w:rsidRPr="00C24422">
        <w:rPr>
          <w:sz w:val="24"/>
          <w:szCs w:val="24"/>
        </w:rPr>
        <w:t xml:space="preserve"> adhering to its inner surface. </w:t>
      </w:r>
      <w:r w:rsidRPr="00C24422">
        <w:rPr>
          <w:sz w:val="24"/>
          <w:szCs w:val="24"/>
        </w:rPr>
        <w:t xml:space="preserve">Before mixing commences the drum shall be primed by </w:t>
      </w:r>
      <w:r w:rsidR="001D4034" w:rsidRPr="00C24422">
        <w:rPr>
          <w:sz w:val="24"/>
          <w:szCs w:val="24"/>
        </w:rPr>
        <w:t xml:space="preserve">washing with rich cement grout. </w:t>
      </w:r>
      <w:r w:rsidRPr="00C24422">
        <w:rPr>
          <w:sz w:val="24"/>
          <w:szCs w:val="24"/>
        </w:rPr>
        <w:t>A measured quantity of dry course aggregate shall</w:t>
      </w:r>
      <w:r w:rsidR="001D4034" w:rsidRPr="00C24422">
        <w:rPr>
          <w:sz w:val="24"/>
          <w:szCs w:val="24"/>
        </w:rPr>
        <w:t xml:space="preserve"> be first placed in the hopper. </w:t>
      </w:r>
      <w:r w:rsidRPr="00C24422">
        <w:rPr>
          <w:sz w:val="24"/>
          <w:szCs w:val="24"/>
        </w:rPr>
        <w:t>This shall be followed with the measured qu</w:t>
      </w:r>
      <w:r w:rsidR="001D4034" w:rsidRPr="00C24422">
        <w:rPr>
          <w:sz w:val="24"/>
          <w:szCs w:val="24"/>
        </w:rPr>
        <w:t xml:space="preserve">antity of sand and then cement. </w:t>
      </w:r>
      <w:r w:rsidRPr="00C24422">
        <w:rPr>
          <w:sz w:val="24"/>
          <w:szCs w:val="24"/>
        </w:rPr>
        <w:t xml:space="preserve">The skip shall be raised and the dry material </w:t>
      </w:r>
      <w:r w:rsidR="003463D0" w:rsidRPr="00C24422">
        <w:rPr>
          <w:sz w:val="24"/>
          <w:szCs w:val="24"/>
        </w:rPr>
        <w:t xml:space="preserve">shall be </w:t>
      </w:r>
      <w:r w:rsidRPr="00C24422">
        <w:rPr>
          <w:sz w:val="24"/>
          <w:szCs w:val="24"/>
        </w:rPr>
        <w:t>slipped into the drum.</w:t>
      </w:r>
    </w:p>
    <w:p w:rsidR="00B0102D" w:rsidRPr="00C24422" w:rsidRDefault="00B0102D" w:rsidP="00B0102D">
      <w:pPr>
        <w:spacing w:after="0" w:line="240" w:lineRule="auto"/>
        <w:ind w:left="1440"/>
        <w:jc w:val="both"/>
        <w:rPr>
          <w:sz w:val="24"/>
          <w:szCs w:val="24"/>
        </w:rPr>
      </w:pPr>
    </w:p>
    <w:p w:rsidR="00F1776D" w:rsidRPr="00C24422" w:rsidRDefault="00F1776D" w:rsidP="00B0102D">
      <w:pPr>
        <w:spacing w:after="0" w:line="240" w:lineRule="auto"/>
        <w:ind w:left="1440"/>
        <w:jc w:val="both"/>
        <w:rPr>
          <w:sz w:val="24"/>
          <w:szCs w:val="24"/>
        </w:rPr>
      </w:pPr>
      <w:r w:rsidRPr="00C24422">
        <w:rPr>
          <w:sz w:val="24"/>
          <w:szCs w:val="24"/>
        </w:rPr>
        <w:t>The dry materials shall be mixed for at least four turns of the drum after which the correct quantity of water shall be added gradually while the drum is in motion, to ensure even distribution of the materials.</w:t>
      </w:r>
    </w:p>
    <w:p w:rsidR="00F1776D" w:rsidRPr="00C24422" w:rsidRDefault="00F1776D" w:rsidP="00B842E2">
      <w:pPr>
        <w:spacing w:after="0" w:line="240" w:lineRule="auto"/>
        <w:ind w:left="2808"/>
        <w:jc w:val="both"/>
        <w:rPr>
          <w:sz w:val="24"/>
          <w:szCs w:val="24"/>
        </w:rPr>
      </w:pPr>
    </w:p>
    <w:p w:rsidR="00F1776D" w:rsidRPr="00C24422" w:rsidRDefault="00F1776D" w:rsidP="00B842E2">
      <w:pPr>
        <w:spacing w:after="0" w:line="240" w:lineRule="auto"/>
        <w:ind w:left="1440"/>
        <w:jc w:val="both"/>
        <w:rPr>
          <w:sz w:val="24"/>
          <w:szCs w:val="24"/>
        </w:rPr>
      </w:pPr>
      <w:r w:rsidRPr="00C24422">
        <w:rPr>
          <w:sz w:val="24"/>
          <w:szCs w:val="24"/>
        </w:rPr>
        <w:t xml:space="preserve">The total quantity of water for mixing shall be introduced before 25% of the mixing time has elapsed and shall be resulted to achieve the specified water cement ratio. </w:t>
      </w:r>
      <w:r w:rsidR="003463D0" w:rsidRPr="00C24422">
        <w:rPr>
          <w:sz w:val="24"/>
          <w:szCs w:val="24"/>
        </w:rPr>
        <w:t xml:space="preserve"> </w:t>
      </w:r>
      <w:r w:rsidRPr="00C24422">
        <w:rPr>
          <w:sz w:val="24"/>
          <w:szCs w:val="24"/>
        </w:rPr>
        <w:t xml:space="preserve">The complete contents of the mixer shall be emptied before recharging. </w:t>
      </w:r>
      <w:r w:rsidR="003463D0" w:rsidRPr="00C24422">
        <w:rPr>
          <w:sz w:val="24"/>
          <w:szCs w:val="24"/>
        </w:rPr>
        <w:t xml:space="preserve"> </w:t>
      </w:r>
      <w:r w:rsidRPr="00C24422">
        <w:rPr>
          <w:sz w:val="24"/>
          <w:szCs w:val="24"/>
        </w:rPr>
        <w:t>When the mixer is closed down for the day or for any period exceeding 20 minutes, the drum shall be flushed clean.</w:t>
      </w:r>
    </w:p>
    <w:p w:rsidR="00F1776D" w:rsidRPr="00C24422" w:rsidRDefault="00F1776D" w:rsidP="00B842E2">
      <w:pPr>
        <w:spacing w:after="0" w:line="240" w:lineRule="auto"/>
        <w:ind w:left="2808"/>
        <w:jc w:val="both"/>
        <w:rPr>
          <w:sz w:val="24"/>
          <w:szCs w:val="24"/>
        </w:rPr>
      </w:pPr>
    </w:p>
    <w:p w:rsidR="00F1776D" w:rsidRPr="00C24422" w:rsidRDefault="00F1776D" w:rsidP="00B842E2">
      <w:pPr>
        <w:spacing w:after="0" w:line="240" w:lineRule="auto"/>
        <w:ind w:left="1440"/>
        <w:jc w:val="both"/>
        <w:rPr>
          <w:sz w:val="24"/>
          <w:szCs w:val="24"/>
        </w:rPr>
      </w:pPr>
      <w:r w:rsidRPr="00C24422">
        <w:rPr>
          <w:sz w:val="24"/>
          <w:szCs w:val="24"/>
        </w:rPr>
        <w:t xml:space="preserve">Concrete mixture shall be constantly controlled to obtain required workability and mix strength. </w:t>
      </w:r>
      <w:r w:rsidR="003463D0" w:rsidRPr="00C24422">
        <w:rPr>
          <w:sz w:val="24"/>
          <w:szCs w:val="24"/>
        </w:rPr>
        <w:t xml:space="preserve"> </w:t>
      </w:r>
      <w:r w:rsidRPr="00C24422">
        <w:rPr>
          <w:sz w:val="24"/>
          <w:szCs w:val="24"/>
        </w:rPr>
        <w:t>Mixing time for each batch shall be not less than 3 minutes.</w:t>
      </w:r>
    </w:p>
    <w:p w:rsidR="004370AA" w:rsidRPr="00C24422" w:rsidRDefault="004370AA" w:rsidP="00B842E2">
      <w:pPr>
        <w:pStyle w:val="ListParagraph"/>
        <w:spacing w:after="0" w:line="240" w:lineRule="auto"/>
        <w:ind w:left="2160"/>
        <w:jc w:val="both"/>
        <w:rPr>
          <w:rFonts w:cstheme="minorHAnsi"/>
          <w:sz w:val="24"/>
          <w:szCs w:val="24"/>
        </w:rPr>
      </w:pPr>
    </w:p>
    <w:p w:rsidR="00B11B15" w:rsidRPr="00C24422" w:rsidRDefault="00B11B15" w:rsidP="00580DA0">
      <w:pPr>
        <w:pStyle w:val="ListParagraph"/>
        <w:numPr>
          <w:ilvl w:val="2"/>
          <w:numId w:val="19"/>
        </w:numPr>
        <w:spacing w:after="0" w:line="240" w:lineRule="auto"/>
        <w:ind w:left="1440" w:hanging="1440"/>
        <w:jc w:val="both"/>
        <w:rPr>
          <w:rFonts w:cstheme="minorHAnsi"/>
          <w:b/>
          <w:bCs/>
          <w:sz w:val="24"/>
          <w:szCs w:val="24"/>
        </w:rPr>
      </w:pPr>
      <w:r w:rsidRPr="00C24422">
        <w:rPr>
          <w:rFonts w:cstheme="minorHAnsi"/>
          <w:b/>
          <w:bCs/>
          <w:sz w:val="24"/>
          <w:szCs w:val="24"/>
        </w:rPr>
        <w:t>Placing of Concrete</w:t>
      </w:r>
    </w:p>
    <w:p w:rsidR="00B11B15" w:rsidRPr="00C24422" w:rsidRDefault="00B11B15" w:rsidP="00B842E2">
      <w:pPr>
        <w:spacing w:after="0" w:line="240" w:lineRule="auto"/>
        <w:ind w:left="2088"/>
        <w:jc w:val="both"/>
        <w:rPr>
          <w:b/>
          <w:bCs/>
          <w:sz w:val="24"/>
          <w:szCs w:val="24"/>
        </w:rPr>
      </w:pPr>
    </w:p>
    <w:p w:rsidR="00B11B15" w:rsidRPr="00C24422" w:rsidRDefault="00B11B15" w:rsidP="00B842E2">
      <w:pPr>
        <w:spacing w:after="0" w:line="240" w:lineRule="auto"/>
        <w:ind w:left="1440"/>
        <w:jc w:val="both"/>
        <w:rPr>
          <w:sz w:val="24"/>
          <w:szCs w:val="24"/>
        </w:rPr>
      </w:pPr>
      <w:r w:rsidRPr="00C24422">
        <w:rPr>
          <w:sz w:val="24"/>
          <w:szCs w:val="24"/>
        </w:rPr>
        <w:t xml:space="preserve">Concrete shall be conveyed from the mixer to its final position in any suitable </w:t>
      </w:r>
      <w:r w:rsidRPr="00C24422">
        <w:rPr>
          <w:spacing w:val="-2"/>
          <w:sz w:val="24"/>
          <w:szCs w:val="24"/>
        </w:rPr>
        <w:t xml:space="preserve">manner, provided there is no segregation, loss of ingredients or contamination. </w:t>
      </w:r>
      <w:r w:rsidR="00FD534F" w:rsidRPr="00C24422">
        <w:rPr>
          <w:spacing w:val="-2"/>
          <w:sz w:val="24"/>
          <w:szCs w:val="24"/>
        </w:rPr>
        <w:t xml:space="preserve"> </w:t>
      </w:r>
      <w:r w:rsidRPr="00C24422">
        <w:rPr>
          <w:spacing w:val="-2"/>
          <w:sz w:val="24"/>
          <w:szCs w:val="24"/>
        </w:rPr>
        <w:t>It shall</w:t>
      </w:r>
      <w:r w:rsidRPr="00C24422">
        <w:rPr>
          <w:sz w:val="24"/>
          <w:szCs w:val="24"/>
        </w:rPr>
        <w:t xml:space="preserve"> be placed in its final position before initial setting takes place and within 20 minutes of the addi</w:t>
      </w:r>
      <w:r w:rsidR="000C5850" w:rsidRPr="00C24422">
        <w:rPr>
          <w:sz w:val="24"/>
          <w:szCs w:val="24"/>
        </w:rPr>
        <w:t xml:space="preserve">tion of the water to the mixer. </w:t>
      </w:r>
      <w:r w:rsidRPr="00C24422">
        <w:rPr>
          <w:sz w:val="24"/>
          <w:szCs w:val="24"/>
        </w:rPr>
        <w:t>However, when agitating equipment is used to convey concrete such as in ready-mixed concrete, the elapsed time between the addition of the water and placing may be increased to 45 minutes.</w:t>
      </w:r>
    </w:p>
    <w:p w:rsidR="0095715C" w:rsidRPr="00C24422" w:rsidRDefault="0095715C" w:rsidP="00B842E2">
      <w:pPr>
        <w:spacing w:after="0" w:line="240" w:lineRule="auto"/>
        <w:ind w:left="1440"/>
        <w:jc w:val="both"/>
        <w:rPr>
          <w:sz w:val="24"/>
          <w:szCs w:val="24"/>
        </w:rPr>
      </w:pPr>
    </w:p>
    <w:p w:rsidR="00B11B15" w:rsidRPr="00C24422" w:rsidRDefault="00B11B15" w:rsidP="00B842E2">
      <w:pPr>
        <w:spacing w:after="0" w:line="240" w:lineRule="auto"/>
        <w:ind w:left="1440"/>
        <w:jc w:val="both"/>
        <w:rPr>
          <w:sz w:val="24"/>
          <w:szCs w:val="24"/>
        </w:rPr>
      </w:pPr>
      <w:r w:rsidRPr="00C24422">
        <w:rPr>
          <w:sz w:val="24"/>
          <w:szCs w:val="24"/>
        </w:rPr>
        <w:t xml:space="preserve">The order of placing concrete shall be such as to prevent water from collecting at the ends, corners and along the faces of forms. </w:t>
      </w:r>
      <w:r w:rsidR="00FD534F" w:rsidRPr="00C24422">
        <w:rPr>
          <w:sz w:val="24"/>
          <w:szCs w:val="24"/>
        </w:rPr>
        <w:t xml:space="preserve"> </w:t>
      </w:r>
      <w:r w:rsidRPr="00C24422">
        <w:rPr>
          <w:sz w:val="24"/>
          <w:szCs w:val="24"/>
        </w:rPr>
        <w:t xml:space="preserve">It shall not be placed in large quantities at any given point and allowed to run or be worked over a long distance in the form. </w:t>
      </w:r>
      <w:r w:rsidR="00FD534F" w:rsidRPr="00C24422">
        <w:rPr>
          <w:sz w:val="24"/>
          <w:szCs w:val="24"/>
        </w:rPr>
        <w:t xml:space="preserve"> </w:t>
      </w:r>
      <w:r w:rsidRPr="00C24422">
        <w:rPr>
          <w:sz w:val="24"/>
          <w:szCs w:val="24"/>
        </w:rPr>
        <w:t xml:space="preserve">Whenever possible concrete shall be placed and compacted in even layers with each batch adjoining the previous one. </w:t>
      </w:r>
      <w:r w:rsidR="00FD534F" w:rsidRPr="00C24422">
        <w:rPr>
          <w:sz w:val="24"/>
          <w:szCs w:val="24"/>
        </w:rPr>
        <w:t xml:space="preserve"> </w:t>
      </w:r>
      <w:r w:rsidRPr="00C24422">
        <w:rPr>
          <w:sz w:val="24"/>
          <w:szCs w:val="24"/>
        </w:rPr>
        <w:t xml:space="preserve">The thickness of each layer shall be between 150 and 300 </w:t>
      </w:r>
      <w:r w:rsidR="00FD534F" w:rsidRPr="00C24422">
        <w:rPr>
          <w:sz w:val="24"/>
          <w:szCs w:val="24"/>
        </w:rPr>
        <w:t>mm</w:t>
      </w:r>
      <w:r w:rsidR="001D4034" w:rsidRPr="00C24422">
        <w:rPr>
          <w:sz w:val="24"/>
          <w:szCs w:val="24"/>
        </w:rPr>
        <w:t xml:space="preserve">. </w:t>
      </w:r>
      <w:r w:rsidRPr="00C24422">
        <w:rPr>
          <w:sz w:val="24"/>
          <w:szCs w:val="24"/>
        </w:rPr>
        <w:t>The layer thickness will depend on the width of forms, the amount of reinforcement and the need to place each layer before the previous one stiffens.</w:t>
      </w:r>
    </w:p>
    <w:p w:rsidR="00B11B15" w:rsidRPr="00C24422" w:rsidRDefault="00B11B15" w:rsidP="00B842E2">
      <w:pPr>
        <w:spacing w:after="0" w:line="240" w:lineRule="auto"/>
        <w:ind w:left="2808"/>
        <w:jc w:val="both"/>
        <w:rPr>
          <w:sz w:val="24"/>
          <w:szCs w:val="24"/>
        </w:rPr>
      </w:pPr>
    </w:p>
    <w:p w:rsidR="000C73A3" w:rsidRPr="00C24422" w:rsidRDefault="00B11B15" w:rsidP="00B842E2">
      <w:pPr>
        <w:spacing w:after="0" w:line="240" w:lineRule="auto"/>
        <w:ind w:left="1440"/>
        <w:jc w:val="both"/>
        <w:rPr>
          <w:sz w:val="24"/>
          <w:szCs w:val="24"/>
        </w:rPr>
      </w:pPr>
      <w:r w:rsidRPr="00C24422">
        <w:rPr>
          <w:sz w:val="24"/>
          <w:szCs w:val="24"/>
        </w:rPr>
        <w:t>Concrete shall not be allowed t</w:t>
      </w:r>
      <w:r w:rsidR="00FD534F" w:rsidRPr="00C24422">
        <w:rPr>
          <w:sz w:val="24"/>
          <w:szCs w:val="24"/>
        </w:rPr>
        <w:t>o drop freely for more than 1.5</w:t>
      </w:r>
      <w:r w:rsidRPr="00C24422">
        <w:rPr>
          <w:sz w:val="24"/>
          <w:szCs w:val="24"/>
        </w:rPr>
        <w:t xml:space="preserve"> m. To convey the concrete as near as possible to its final positions, drop chutes of rubber or metal shall be used for small sections and bottom dump buckets or other suitable vessels for large sections.</w:t>
      </w:r>
    </w:p>
    <w:p w:rsidR="002C3BDB" w:rsidRPr="00C24422" w:rsidRDefault="002C3BDB" w:rsidP="00B842E2">
      <w:pPr>
        <w:spacing w:after="0" w:line="240" w:lineRule="auto"/>
        <w:ind w:left="1440"/>
        <w:jc w:val="both"/>
        <w:rPr>
          <w:sz w:val="24"/>
          <w:szCs w:val="24"/>
        </w:rPr>
      </w:pPr>
    </w:p>
    <w:p w:rsidR="00B11B15" w:rsidRPr="00C24422" w:rsidRDefault="00B11B15" w:rsidP="00B842E2">
      <w:pPr>
        <w:spacing w:after="0" w:line="240" w:lineRule="auto"/>
        <w:ind w:left="1440"/>
        <w:jc w:val="both"/>
        <w:rPr>
          <w:sz w:val="24"/>
          <w:szCs w:val="24"/>
        </w:rPr>
      </w:pPr>
      <w:r w:rsidRPr="00C24422">
        <w:rPr>
          <w:sz w:val="24"/>
          <w:szCs w:val="24"/>
        </w:rPr>
        <w:t>Concrete shall be carefully compacted when placed to ensure a dense and uniform mass fr</w:t>
      </w:r>
      <w:r w:rsidR="000D2499" w:rsidRPr="00C24422">
        <w:rPr>
          <w:sz w:val="24"/>
          <w:szCs w:val="24"/>
        </w:rPr>
        <w:t xml:space="preserve">ee from air holes and cavities. </w:t>
      </w:r>
      <w:r w:rsidRPr="00C24422">
        <w:rPr>
          <w:sz w:val="24"/>
          <w:szCs w:val="24"/>
        </w:rPr>
        <w:t xml:space="preserve">Concrete </w:t>
      </w:r>
      <w:r w:rsidR="00FD534F" w:rsidRPr="00C24422">
        <w:rPr>
          <w:sz w:val="24"/>
          <w:szCs w:val="24"/>
        </w:rPr>
        <w:t xml:space="preserve">shall be compacted by vibration. </w:t>
      </w:r>
      <w:r w:rsidRPr="00C24422">
        <w:rPr>
          <w:sz w:val="24"/>
          <w:szCs w:val="24"/>
        </w:rPr>
        <w:t>Vibration shall be performed by mechanical or electro</w:t>
      </w:r>
      <w:r w:rsidR="00AB2A8C" w:rsidRPr="00C24422">
        <w:rPr>
          <w:sz w:val="24"/>
          <w:szCs w:val="24"/>
        </w:rPr>
        <w:t xml:space="preserve"> </w:t>
      </w:r>
      <w:r w:rsidR="000D2499" w:rsidRPr="00C24422">
        <w:rPr>
          <w:sz w:val="24"/>
          <w:szCs w:val="24"/>
        </w:rPr>
        <w:t xml:space="preserve">mechanical vibrators. </w:t>
      </w:r>
      <w:r w:rsidRPr="00C24422">
        <w:rPr>
          <w:sz w:val="24"/>
          <w:szCs w:val="24"/>
        </w:rPr>
        <w:t>The vibrators shall be of the plunger (poker) type for insertion in the concrete.</w:t>
      </w:r>
    </w:p>
    <w:p w:rsidR="00073775" w:rsidRPr="00C24422" w:rsidRDefault="00073775" w:rsidP="00B842E2">
      <w:pPr>
        <w:spacing w:after="0" w:line="240" w:lineRule="auto"/>
        <w:ind w:left="1440"/>
        <w:jc w:val="both"/>
        <w:rPr>
          <w:sz w:val="24"/>
          <w:szCs w:val="24"/>
        </w:rPr>
      </w:pPr>
    </w:p>
    <w:p w:rsidR="00B11B15" w:rsidRPr="00C24422" w:rsidRDefault="00B11B15" w:rsidP="00B842E2">
      <w:pPr>
        <w:spacing w:after="0" w:line="240" w:lineRule="auto"/>
        <w:ind w:left="1440"/>
        <w:jc w:val="both"/>
        <w:rPr>
          <w:sz w:val="24"/>
          <w:szCs w:val="24"/>
        </w:rPr>
      </w:pPr>
      <w:r w:rsidRPr="00C24422">
        <w:rPr>
          <w:sz w:val="24"/>
          <w:szCs w:val="24"/>
        </w:rPr>
        <w:t>The poker type vibrators shall have a diameter compatible w</w:t>
      </w:r>
      <w:r w:rsidR="00FD534F" w:rsidRPr="00C24422">
        <w:rPr>
          <w:sz w:val="24"/>
          <w:szCs w:val="24"/>
        </w:rPr>
        <w:t xml:space="preserve">ith spacing of reinforcement, </w:t>
      </w:r>
      <w:r w:rsidRPr="00C24422">
        <w:rPr>
          <w:sz w:val="24"/>
          <w:szCs w:val="24"/>
        </w:rPr>
        <w:t xml:space="preserve">sufficiently high frequency and </w:t>
      </w:r>
      <w:r w:rsidR="00FD534F" w:rsidRPr="00C24422">
        <w:rPr>
          <w:sz w:val="24"/>
          <w:szCs w:val="24"/>
        </w:rPr>
        <w:t xml:space="preserve">shall </w:t>
      </w:r>
      <w:r w:rsidRPr="00C24422">
        <w:rPr>
          <w:sz w:val="24"/>
          <w:szCs w:val="24"/>
        </w:rPr>
        <w:t>be properly ha</w:t>
      </w:r>
      <w:r w:rsidR="000D2499" w:rsidRPr="00C24422">
        <w:rPr>
          <w:sz w:val="24"/>
          <w:szCs w:val="24"/>
        </w:rPr>
        <w:t xml:space="preserve">ndled by experienced personnel. </w:t>
      </w:r>
      <w:r w:rsidRPr="00C24422">
        <w:rPr>
          <w:sz w:val="24"/>
          <w:szCs w:val="24"/>
        </w:rPr>
        <w:t xml:space="preserve">They shall be immersed at regular intervals close enough to vibrate all the concrete, but not so close as to affect previously vibrated and partially set concrete. Each immersion shall continue until shortly after air bubbles cease to appear on the surface of the concrete, but shall not last more than 30 seconds. </w:t>
      </w:r>
      <w:r w:rsidR="00FD534F" w:rsidRPr="00C24422">
        <w:rPr>
          <w:sz w:val="24"/>
          <w:szCs w:val="24"/>
        </w:rPr>
        <w:t xml:space="preserve"> </w:t>
      </w:r>
      <w:r w:rsidRPr="00C24422">
        <w:rPr>
          <w:sz w:val="24"/>
          <w:szCs w:val="24"/>
        </w:rPr>
        <w:t>The vibrators shall be withdrawn gradually to ensure that no air pockets are formed.  All vibrations, compaction and finishing operations shall be completed within 15 minutes from the time of placing the concrete in it</w:t>
      </w:r>
      <w:r w:rsidR="00FD534F" w:rsidRPr="00C24422">
        <w:rPr>
          <w:sz w:val="24"/>
          <w:szCs w:val="24"/>
        </w:rPr>
        <w:t>s</w:t>
      </w:r>
      <w:r w:rsidRPr="00C24422">
        <w:rPr>
          <w:sz w:val="24"/>
          <w:szCs w:val="24"/>
        </w:rPr>
        <w:t xml:space="preserve"> final position. </w:t>
      </w:r>
    </w:p>
    <w:p w:rsidR="00B11B15" w:rsidRPr="00C24422" w:rsidRDefault="00B11B15" w:rsidP="00B842E2">
      <w:pPr>
        <w:spacing w:after="0" w:line="240" w:lineRule="auto"/>
        <w:ind w:left="2736"/>
        <w:jc w:val="both"/>
        <w:rPr>
          <w:sz w:val="24"/>
          <w:szCs w:val="24"/>
        </w:rPr>
      </w:pPr>
    </w:p>
    <w:p w:rsidR="00B11B15" w:rsidRPr="00C24422" w:rsidRDefault="00B11B15" w:rsidP="00B842E2">
      <w:pPr>
        <w:spacing w:after="0" w:line="240" w:lineRule="auto"/>
        <w:ind w:left="1440"/>
        <w:jc w:val="both"/>
        <w:rPr>
          <w:sz w:val="24"/>
          <w:szCs w:val="24"/>
        </w:rPr>
      </w:pPr>
      <w:r w:rsidRPr="00C24422">
        <w:rPr>
          <w:sz w:val="24"/>
          <w:szCs w:val="24"/>
        </w:rPr>
        <w:t xml:space="preserve">Concreting for any one part or section of the work shall be carried out in one continuous operation, and no interruption of concreting work will be allowed. </w:t>
      </w:r>
      <w:r w:rsidR="00FD534F" w:rsidRPr="00C24422">
        <w:rPr>
          <w:sz w:val="24"/>
          <w:szCs w:val="24"/>
        </w:rPr>
        <w:t xml:space="preserve"> </w:t>
      </w:r>
      <w:r w:rsidRPr="00C24422">
        <w:rPr>
          <w:sz w:val="24"/>
          <w:szCs w:val="24"/>
        </w:rPr>
        <w:t xml:space="preserve">Where beams and slabs together form an integral part of the structure, they shall be poured in one operation, unless provision is made to form a construction joint. </w:t>
      </w:r>
      <w:r w:rsidR="00FD534F" w:rsidRPr="00C24422">
        <w:rPr>
          <w:sz w:val="24"/>
          <w:szCs w:val="24"/>
        </w:rPr>
        <w:t xml:space="preserve"> A record shall be kept by the contractor at work place</w:t>
      </w:r>
      <w:r w:rsidRPr="00C24422">
        <w:rPr>
          <w:sz w:val="24"/>
          <w:szCs w:val="24"/>
        </w:rPr>
        <w:t xml:space="preserve"> of the time and date of placing the concrete in each portion of the works and the nu</w:t>
      </w:r>
      <w:r w:rsidR="00FD534F" w:rsidRPr="00C24422">
        <w:rPr>
          <w:sz w:val="24"/>
          <w:szCs w:val="24"/>
        </w:rPr>
        <w:t>mber and identification of the works tests c</w:t>
      </w:r>
      <w:r w:rsidRPr="00C24422">
        <w:rPr>
          <w:sz w:val="24"/>
          <w:szCs w:val="24"/>
        </w:rPr>
        <w:t>ube corresponding to these portions.</w:t>
      </w:r>
    </w:p>
    <w:p w:rsidR="0017698D" w:rsidRPr="00C24422" w:rsidRDefault="0017698D" w:rsidP="00B842E2">
      <w:pPr>
        <w:spacing w:after="0" w:line="240" w:lineRule="auto"/>
        <w:ind w:left="2088"/>
        <w:jc w:val="both"/>
        <w:rPr>
          <w:b/>
          <w:sz w:val="24"/>
          <w:szCs w:val="24"/>
        </w:rPr>
      </w:pPr>
    </w:p>
    <w:p w:rsidR="0017698D" w:rsidRPr="00C24422" w:rsidRDefault="0017698D" w:rsidP="00580DA0">
      <w:pPr>
        <w:pStyle w:val="ListParagraph"/>
        <w:numPr>
          <w:ilvl w:val="2"/>
          <w:numId w:val="19"/>
        </w:numPr>
        <w:spacing w:after="0" w:line="240" w:lineRule="auto"/>
        <w:ind w:left="1440" w:hanging="1440"/>
        <w:jc w:val="both"/>
        <w:rPr>
          <w:rFonts w:cstheme="minorHAnsi"/>
          <w:b/>
          <w:bCs/>
          <w:sz w:val="24"/>
          <w:szCs w:val="24"/>
        </w:rPr>
      </w:pPr>
      <w:r w:rsidRPr="00C24422">
        <w:rPr>
          <w:rFonts w:cstheme="minorHAnsi"/>
          <w:b/>
          <w:bCs/>
          <w:sz w:val="24"/>
          <w:szCs w:val="24"/>
        </w:rPr>
        <w:t>Testing of Concrete Cubes</w:t>
      </w:r>
    </w:p>
    <w:p w:rsidR="0017698D" w:rsidRPr="00C24422" w:rsidRDefault="0017698D" w:rsidP="00B842E2">
      <w:pPr>
        <w:spacing w:after="0" w:line="240" w:lineRule="auto"/>
        <w:ind w:left="2088"/>
        <w:jc w:val="both"/>
        <w:rPr>
          <w:b/>
          <w:bCs/>
          <w:sz w:val="24"/>
          <w:szCs w:val="24"/>
        </w:rPr>
      </w:pPr>
    </w:p>
    <w:p w:rsidR="0017698D" w:rsidRPr="00C24422" w:rsidRDefault="0017698D" w:rsidP="00B842E2">
      <w:pPr>
        <w:spacing w:after="0" w:line="240" w:lineRule="auto"/>
        <w:ind w:left="1440"/>
        <w:jc w:val="both"/>
        <w:rPr>
          <w:sz w:val="24"/>
          <w:szCs w:val="24"/>
        </w:rPr>
      </w:pPr>
      <w:r w:rsidRPr="00C24422">
        <w:rPr>
          <w:sz w:val="24"/>
          <w:szCs w:val="24"/>
        </w:rPr>
        <w:t xml:space="preserve">The frequency of testing shall be as noted in the clauses of this section. The works test cubes shall be made at least once for each individual part of the structure as agreed with </w:t>
      </w:r>
      <w:r w:rsidR="00FB67D5" w:rsidRPr="00C24422">
        <w:rPr>
          <w:sz w:val="24"/>
          <w:szCs w:val="24"/>
        </w:rPr>
        <w:t>Employers</w:t>
      </w:r>
      <w:r w:rsidRPr="00C24422">
        <w:rPr>
          <w:sz w:val="24"/>
          <w:szCs w:val="24"/>
        </w:rPr>
        <w:t xml:space="preserve"> representative.</w:t>
      </w:r>
    </w:p>
    <w:p w:rsidR="0017698D" w:rsidRPr="00C24422" w:rsidRDefault="0017698D" w:rsidP="00B842E2">
      <w:pPr>
        <w:spacing w:after="0" w:line="240" w:lineRule="auto"/>
        <w:ind w:left="2736"/>
        <w:jc w:val="both"/>
        <w:rPr>
          <w:sz w:val="24"/>
          <w:szCs w:val="24"/>
        </w:rPr>
      </w:pPr>
    </w:p>
    <w:p w:rsidR="0017698D" w:rsidRPr="00C24422" w:rsidRDefault="0017698D" w:rsidP="00B842E2">
      <w:pPr>
        <w:spacing w:after="0" w:line="240" w:lineRule="auto"/>
        <w:ind w:left="1440"/>
        <w:jc w:val="both"/>
        <w:rPr>
          <w:sz w:val="24"/>
          <w:szCs w:val="24"/>
        </w:rPr>
      </w:pPr>
      <w:r w:rsidRPr="00C24422">
        <w:rPr>
          <w:sz w:val="24"/>
          <w:szCs w:val="24"/>
        </w:rPr>
        <w:t>At least six cubes shall be made at one time.  Three of the six cubes are to be tested at 7 days.  The remaining three cubes are to be tested at 28 days, and their average strength shall not fall below the minimum strength specified and the lowest test result shall not be more than 20% below the average of the four cubes.</w:t>
      </w:r>
    </w:p>
    <w:p w:rsidR="0017698D" w:rsidRPr="00C24422" w:rsidRDefault="0017698D" w:rsidP="00B842E2">
      <w:pPr>
        <w:spacing w:after="0" w:line="240" w:lineRule="auto"/>
        <w:ind w:left="2736"/>
        <w:jc w:val="both"/>
        <w:rPr>
          <w:sz w:val="24"/>
          <w:szCs w:val="24"/>
        </w:rPr>
      </w:pPr>
    </w:p>
    <w:p w:rsidR="0017698D" w:rsidRPr="00C24422" w:rsidRDefault="0017698D" w:rsidP="00B842E2">
      <w:pPr>
        <w:spacing w:after="0" w:line="240" w:lineRule="auto"/>
        <w:ind w:left="1440"/>
        <w:jc w:val="both"/>
        <w:rPr>
          <w:sz w:val="24"/>
          <w:szCs w:val="24"/>
        </w:rPr>
      </w:pPr>
      <w:r w:rsidRPr="00C24422">
        <w:rPr>
          <w:sz w:val="24"/>
          <w:szCs w:val="24"/>
        </w:rPr>
        <w:t>When the result of the 7-day test is unsatisfactory, the contractor may elect to remove and replace the defective concrete without waiting for the 28-days test. If the result of the 28-days test is unsatisfactory, all concreting shall be stopped at the contractor's expense and shall not proceed further without written permission from the Employer.</w:t>
      </w:r>
    </w:p>
    <w:p w:rsidR="0017698D" w:rsidRPr="00C24422" w:rsidRDefault="0017698D" w:rsidP="00B842E2">
      <w:pPr>
        <w:spacing w:after="0" w:line="240" w:lineRule="auto"/>
        <w:ind w:left="2736"/>
        <w:jc w:val="both"/>
        <w:rPr>
          <w:sz w:val="24"/>
          <w:szCs w:val="24"/>
        </w:rPr>
      </w:pPr>
    </w:p>
    <w:p w:rsidR="002E172E" w:rsidRPr="00C24422" w:rsidRDefault="0017698D" w:rsidP="00B842E2">
      <w:pPr>
        <w:spacing w:after="0" w:line="240" w:lineRule="auto"/>
        <w:ind w:left="1440"/>
        <w:jc w:val="both"/>
        <w:rPr>
          <w:sz w:val="24"/>
          <w:szCs w:val="24"/>
        </w:rPr>
      </w:pPr>
      <w:r w:rsidRPr="00C24422">
        <w:rPr>
          <w:sz w:val="24"/>
          <w:szCs w:val="24"/>
        </w:rPr>
        <w:t xml:space="preserve">If concrete is unsatisfactory, and where requested by the Employer, the contractor shall remove and test cubes or conduct in-situ load tests from/on </w:t>
      </w:r>
      <w:r w:rsidR="007E76B7" w:rsidRPr="00C24422">
        <w:rPr>
          <w:sz w:val="24"/>
          <w:szCs w:val="24"/>
        </w:rPr>
        <w:t xml:space="preserve">suspect portions of the works. </w:t>
      </w:r>
      <w:r w:rsidRPr="00C24422">
        <w:rPr>
          <w:sz w:val="24"/>
          <w:szCs w:val="24"/>
        </w:rPr>
        <w:t>Concrete found to be defective shall be cut out, removed and replaced by the c</w:t>
      </w:r>
      <w:r w:rsidR="0013783C" w:rsidRPr="00C24422">
        <w:rPr>
          <w:sz w:val="24"/>
          <w:szCs w:val="24"/>
        </w:rPr>
        <w:t>ontractor at his own expense.</w:t>
      </w:r>
    </w:p>
    <w:p w:rsidR="006158B9" w:rsidRPr="00C24422" w:rsidRDefault="006158B9" w:rsidP="00B842E2">
      <w:pPr>
        <w:spacing w:after="0" w:line="240" w:lineRule="auto"/>
        <w:jc w:val="both"/>
        <w:rPr>
          <w:sz w:val="24"/>
          <w:szCs w:val="24"/>
        </w:rPr>
      </w:pPr>
    </w:p>
    <w:p w:rsidR="004370AA" w:rsidRPr="00C24422" w:rsidRDefault="004370AA" w:rsidP="00580DA0">
      <w:pPr>
        <w:pStyle w:val="Heading2"/>
        <w:numPr>
          <w:ilvl w:val="1"/>
          <w:numId w:val="16"/>
        </w:numPr>
        <w:spacing w:before="0" w:line="240" w:lineRule="auto"/>
        <w:ind w:left="1440" w:hanging="1440"/>
        <w:jc w:val="both"/>
        <w:rPr>
          <w:rFonts w:asciiTheme="minorHAnsi" w:hAnsiTheme="minorHAnsi" w:cstheme="minorHAnsi"/>
          <w:color w:val="auto"/>
          <w:sz w:val="24"/>
          <w:szCs w:val="24"/>
        </w:rPr>
      </w:pPr>
      <w:bookmarkStart w:id="1634" w:name="_Toc511401569"/>
      <w:r w:rsidRPr="00C24422">
        <w:rPr>
          <w:rFonts w:asciiTheme="minorHAnsi" w:hAnsiTheme="minorHAnsi" w:cstheme="minorHAnsi"/>
          <w:color w:val="auto"/>
          <w:sz w:val="24"/>
          <w:szCs w:val="24"/>
        </w:rPr>
        <w:t>Execution</w:t>
      </w:r>
      <w:bookmarkEnd w:id="1634"/>
    </w:p>
    <w:p w:rsidR="004370AA" w:rsidRPr="00C24422" w:rsidRDefault="004370AA" w:rsidP="00B842E2">
      <w:pPr>
        <w:spacing w:after="0" w:line="240" w:lineRule="auto"/>
        <w:rPr>
          <w:rFonts w:cstheme="minorHAnsi"/>
          <w:sz w:val="24"/>
          <w:szCs w:val="24"/>
        </w:rPr>
      </w:pPr>
    </w:p>
    <w:p w:rsidR="009B5775" w:rsidRPr="00C24422" w:rsidRDefault="009B5775" w:rsidP="00580DA0">
      <w:pPr>
        <w:pStyle w:val="ListParagraph"/>
        <w:numPr>
          <w:ilvl w:val="1"/>
          <w:numId w:val="19"/>
        </w:numPr>
        <w:spacing w:after="0" w:line="240" w:lineRule="auto"/>
        <w:rPr>
          <w:rFonts w:cstheme="minorHAnsi"/>
          <w:vanish/>
          <w:sz w:val="24"/>
          <w:szCs w:val="24"/>
        </w:rPr>
      </w:pPr>
    </w:p>
    <w:p w:rsidR="004370AA" w:rsidRPr="00C24422" w:rsidRDefault="004370AA" w:rsidP="00580DA0">
      <w:pPr>
        <w:pStyle w:val="ListParagraph"/>
        <w:numPr>
          <w:ilvl w:val="2"/>
          <w:numId w:val="19"/>
        </w:numPr>
        <w:spacing w:after="0" w:line="240" w:lineRule="auto"/>
        <w:ind w:left="1440" w:hanging="1440"/>
        <w:jc w:val="both"/>
        <w:rPr>
          <w:rFonts w:cstheme="minorHAnsi"/>
          <w:b/>
          <w:sz w:val="24"/>
          <w:szCs w:val="24"/>
        </w:rPr>
      </w:pPr>
      <w:r w:rsidRPr="00C24422">
        <w:rPr>
          <w:rFonts w:cstheme="minorHAnsi"/>
          <w:b/>
          <w:sz w:val="24"/>
          <w:szCs w:val="24"/>
        </w:rPr>
        <w:t>General</w:t>
      </w:r>
    </w:p>
    <w:p w:rsidR="004370AA" w:rsidRPr="00C24422" w:rsidRDefault="004370AA" w:rsidP="00B842E2">
      <w:pPr>
        <w:spacing w:after="0" w:line="240" w:lineRule="auto"/>
        <w:ind w:left="2160"/>
        <w:jc w:val="both"/>
        <w:rPr>
          <w:rFonts w:cstheme="minorHAnsi"/>
          <w:sz w:val="24"/>
          <w:szCs w:val="24"/>
          <w:u w:val="single"/>
        </w:rPr>
      </w:pPr>
    </w:p>
    <w:p w:rsidR="002E172E" w:rsidRPr="00C24422" w:rsidRDefault="004370AA" w:rsidP="00B842E2">
      <w:pPr>
        <w:spacing w:after="0" w:line="240" w:lineRule="auto"/>
        <w:ind w:left="1440"/>
        <w:jc w:val="both"/>
        <w:rPr>
          <w:rFonts w:cstheme="minorHAnsi"/>
          <w:sz w:val="24"/>
          <w:szCs w:val="24"/>
        </w:rPr>
      </w:pPr>
      <w:r w:rsidRPr="00C24422">
        <w:rPr>
          <w:rFonts w:cstheme="minorHAnsi"/>
          <w:sz w:val="24"/>
          <w:szCs w:val="24"/>
        </w:rPr>
        <w:t xml:space="preserve">The </w:t>
      </w:r>
      <w:r w:rsidR="00905740" w:rsidRPr="00C24422">
        <w:rPr>
          <w:rFonts w:cstheme="minorHAnsi"/>
          <w:sz w:val="24"/>
          <w:szCs w:val="24"/>
        </w:rPr>
        <w:t xml:space="preserve">formwork </w:t>
      </w:r>
      <w:r w:rsidRPr="00C24422">
        <w:rPr>
          <w:rFonts w:cstheme="minorHAnsi"/>
          <w:sz w:val="24"/>
          <w:szCs w:val="24"/>
        </w:rPr>
        <w:t>lines, levels, centers, dimensions etc. be</w:t>
      </w:r>
      <w:r w:rsidR="00905740" w:rsidRPr="00C24422">
        <w:rPr>
          <w:rFonts w:cstheme="minorHAnsi"/>
          <w:sz w:val="24"/>
          <w:szCs w:val="24"/>
        </w:rPr>
        <w:t>fore proceeding with concreting shall be verified</w:t>
      </w:r>
      <w:r w:rsidR="00B17BE8" w:rsidRPr="00C24422">
        <w:rPr>
          <w:rFonts w:cstheme="minorHAnsi"/>
          <w:sz w:val="24"/>
          <w:szCs w:val="24"/>
        </w:rPr>
        <w:t>.</w:t>
      </w:r>
      <w:r w:rsidR="00905740" w:rsidRPr="00C24422">
        <w:rPr>
          <w:rFonts w:cstheme="minorHAnsi"/>
          <w:sz w:val="24"/>
          <w:szCs w:val="24"/>
        </w:rPr>
        <w:t xml:space="preserve"> </w:t>
      </w:r>
      <w:r w:rsidRPr="00C24422">
        <w:rPr>
          <w:rFonts w:cstheme="minorHAnsi"/>
          <w:sz w:val="24"/>
          <w:szCs w:val="24"/>
        </w:rPr>
        <w:t xml:space="preserve">The contractor shall verify formwork and other necessary details along with </w:t>
      </w:r>
      <w:r w:rsidR="00FB67D5" w:rsidRPr="00C24422">
        <w:rPr>
          <w:rFonts w:cstheme="minorHAnsi"/>
          <w:sz w:val="24"/>
          <w:szCs w:val="24"/>
        </w:rPr>
        <w:t>Employers</w:t>
      </w:r>
      <w:r w:rsidRPr="00C24422">
        <w:rPr>
          <w:rFonts w:cstheme="minorHAnsi"/>
          <w:sz w:val="24"/>
          <w:szCs w:val="24"/>
        </w:rPr>
        <w:t xml:space="preserve"> representative before commencing concreting works. Only after verification by </w:t>
      </w:r>
      <w:r w:rsidR="00FB67D5" w:rsidRPr="00C24422">
        <w:rPr>
          <w:rFonts w:cstheme="minorHAnsi"/>
          <w:sz w:val="24"/>
          <w:szCs w:val="24"/>
        </w:rPr>
        <w:t>Employers</w:t>
      </w:r>
      <w:r w:rsidRPr="00C24422">
        <w:rPr>
          <w:rFonts w:cstheme="minorHAnsi"/>
          <w:sz w:val="24"/>
          <w:szCs w:val="24"/>
        </w:rPr>
        <w:t xml:space="preserve"> representative, concrete work shall be started.</w:t>
      </w:r>
    </w:p>
    <w:p w:rsidR="002C3BDB" w:rsidRPr="00C24422" w:rsidRDefault="002C3BDB" w:rsidP="00B842E2">
      <w:pPr>
        <w:spacing w:after="0" w:line="240" w:lineRule="auto"/>
        <w:ind w:left="1440"/>
        <w:jc w:val="both"/>
        <w:rPr>
          <w:rFonts w:cstheme="minorHAnsi"/>
          <w:sz w:val="24"/>
          <w:szCs w:val="24"/>
        </w:rPr>
      </w:pPr>
    </w:p>
    <w:p w:rsidR="00F86AA4" w:rsidRPr="00C24422" w:rsidRDefault="00F86AA4" w:rsidP="00580DA0">
      <w:pPr>
        <w:pStyle w:val="ListParagraph"/>
        <w:numPr>
          <w:ilvl w:val="2"/>
          <w:numId w:val="19"/>
        </w:numPr>
        <w:spacing w:after="0" w:line="240" w:lineRule="auto"/>
        <w:ind w:left="1440" w:hanging="1440"/>
        <w:jc w:val="both"/>
        <w:rPr>
          <w:rFonts w:cstheme="minorHAnsi"/>
          <w:b/>
          <w:sz w:val="24"/>
          <w:szCs w:val="24"/>
        </w:rPr>
      </w:pPr>
      <w:r w:rsidRPr="00C24422">
        <w:rPr>
          <w:rFonts w:cstheme="minorHAnsi"/>
          <w:b/>
          <w:sz w:val="24"/>
          <w:szCs w:val="24"/>
        </w:rPr>
        <w:t>Preparation</w:t>
      </w:r>
    </w:p>
    <w:p w:rsidR="00F86AA4" w:rsidRPr="00C24422" w:rsidRDefault="00F86AA4" w:rsidP="00B842E2">
      <w:pPr>
        <w:spacing w:after="0" w:line="240" w:lineRule="auto"/>
        <w:ind w:left="2140"/>
        <w:jc w:val="both"/>
        <w:rPr>
          <w:rFonts w:cstheme="minorHAnsi"/>
          <w:sz w:val="24"/>
          <w:szCs w:val="24"/>
        </w:rPr>
      </w:pPr>
    </w:p>
    <w:p w:rsidR="00F86AA4" w:rsidRPr="00C24422" w:rsidRDefault="00302A50" w:rsidP="00580DA0">
      <w:pPr>
        <w:pStyle w:val="ListParagraph"/>
        <w:numPr>
          <w:ilvl w:val="0"/>
          <w:numId w:val="5"/>
        </w:numPr>
        <w:spacing w:after="0" w:line="240" w:lineRule="auto"/>
        <w:jc w:val="both"/>
        <w:rPr>
          <w:sz w:val="24"/>
          <w:szCs w:val="24"/>
        </w:rPr>
      </w:pPr>
      <w:r w:rsidRPr="00C24422">
        <w:rPr>
          <w:sz w:val="24"/>
          <w:szCs w:val="24"/>
        </w:rPr>
        <w:t>Employer’s</w:t>
      </w:r>
      <w:r w:rsidR="00101EC7" w:rsidRPr="00C24422">
        <w:rPr>
          <w:sz w:val="24"/>
          <w:szCs w:val="24"/>
        </w:rPr>
        <w:t xml:space="preserve"> </w:t>
      </w:r>
      <w:r w:rsidR="00F43151" w:rsidRPr="00C24422">
        <w:rPr>
          <w:sz w:val="24"/>
          <w:szCs w:val="24"/>
        </w:rPr>
        <w:t>r</w:t>
      </w:r>
      <w:r w:rsidR="00F86AA4" w:rsidRPr="00C24422">
        <w:rPr>
          <w:sz w:val="24"/>
          <w:szCs w:val="24"/>
        </w:rPr>
        <w:t>epresentative’s approval of reinforcement</w:t>
      </w:r>
      <w:r w:rsidR="00F43151" w:rsidRPr="00C24422">
        <w:rPr>
          <w:sz w:val="24"/>
          <w:szCs w:val="24"/>
        </w:rPr>
        <w:t xml:space="preserve"> quality/placement check</w:t>
      </w:r>
      <w:r w:rsidR="00F86AA4" w:rsidRPr="00C24422">
        <w:rPr>
          <w:sz w:val="24"/>
          <w:szCs w:val="24"/>
        </w:rPr>
        <w:t xml:space="preserve"> in writing </w:t>
      </w:r>
      <w:r w:rsidR="00F43151" w:rsidRPr="00C24422">
        <w:rPr>
          <w:sz w:val="24"/>
          <w:szCs w:val="24"/>
        </w:rPr>
        <w:t xml:space="preserve">shall be obtained </w:t>
      </w:r>
      <w:r w:rsidR="00F86AA4" w:rsidRPr="00C24422">
        <w:rPr>
          <w:sz w:val="24"/>
          <w:szCs w:val="24"/>
        </w:rPr>
        <w:t>b</w:t>
      </w:r>
      <w:r w:rsidR="00F43151" w:rsidRPr="00C24422">
        <w:rPr>
          <w:sz w:val="24"/>
          <w:szCs w:val="24"/>
        </w:rPr>
        <w:t xml:space="preserve">efore placing concrete for which </w:t>
      </w:r>
      <w:r w:rsidR="00F86AA4" w:rsidRPr="00C24422">
        <w:rPr>
          <w:sz w:val="24"/>
          <w:szCs w:val="24"/>
        </w:rPr>
        <w:t xml:space="preserve">24 </w:t>
      </w:r>
      <w:r w:rsidR="00A024ED" w:rsidRPr="00C24422">
        <w:rPr>
          <w:sz w:val="24"/>
          <w:szCs w:val="24"/>
        </w:rPr>
        <w:t>hours’ notice</w:t>
      </w:r>
      <w:r w:rsidR="00F86AA4" w:rsidRPr="00C24422">
        <w:rPr>
          <w:sz w:val="24"/>
          <w:szCs w:val="24"/>
        </w:rPr>
        <w:t xml:space="preserve"> </w:t>
      </w:r>
      <w:r w:rsidR="00F43151" w:rsidRPr="00C24422">
        <w:rPr>
          <w:sz w:val="24"/>
          <w:szCs w:val="24"/>
        </w:rPr>
        <w:t xml:space="preserve">shall be given by the contractor </w:t>
      </w:r>
      <w:r w:rsidR="00F86AA4" w:rsidRPr="00C24422">
        <w:rPr>
          <w:sz w:val="24"/>
          <w:szCs w:val="24"/>
        </w:rPr>
        <w:t>prior to placing of concrete.</w:t>
      </w:r>
    </w:p>
    <w:p w:rsidR="00F86AA4" w:rsidRPr="00C24422" w:rsidRDefault="00F86AA4" w:rsidP="00B842E2">
      <w:pPr>
        <w:pStyle w:val="ListParagraph"/>
        <w:spacing w:after="0" w:line="240" w:lineRule="auto"/>
        <w:ind w:left="2790"/>
        <w:jc w:val="both"/>
        <w:rPr>
          <w:sz w:val="24"/>
          <w:szCs w:val="24"/>
        </w:rPr>
      </w:pPr>
    </w:p>
    <w:p w:rsidR="00F86AA4" w:rsidRPr="00C24422" w:rsidRDefault="003F3F76" w:rsidP="00580DA0">
      <w:pPr>
        <w:pStyle w:val="ListParagraph"/>
        <w:numPr>
          <w:ilvl w:val="0"/>
          <w:numId w:val="5"/>
        </w:numPr>
        <w:spacing w:after="0" w:line="240" w:lineRule="auto"/>
        <w:jc w:val="both"/>
        <w:rPr>
          <w:sz w:val="24"/>
          <w:szCs w:val="24"/>
        </w:rPr>
      </w:pPr>
      <w:r w:rsidRPr="00C24422">
        <w:rPr>
          <w:sz w:val="24"/>
          <w:szCs w:val="24"/>
        </w:rPr>
        <w:t>Pumping of concrete shall be</w:t>
      </w:r>
      <w:r w:rsidR="00F86AA4" w:rsidRPr="00C24422">
        <w:rPr>
          <w:sz w:val="24"/>
          <w:szCs w:val="24"/>
        </w:rPr>
        <w:t xml:space="preserve"> permitted only after approv</w:t>
      </w:r>
      <w:r w:rsidRPr="00C24422">
        <w:rPr>
          <w:sz w:val="24"/>
          <w:szCs w:val="24"/>
        </w:rPr>
        <w:t xml:space="preserve">al of equipment and mix.  All constructional </w:t>
      </w:r>
      <w:r w:rsidR="00F86AA4" w:rsidRPr="00C24422">
        <w:rPr>
          <w:sz w:val="24"/>
          <w:szCs w:val="24"/>
        </w:rPr>
        <w:t>materials required, or which may be required during the concrete work</w:t>
      </w:r>
      <w:r w:rsidRPr="00C24422">
        <w:rPr>
          <w:sz w:val="24"/>
          <w:szCs w:val="24"/>
        </w:rPr>
        <w:t xml:space="preserve"> and for curing shall be at work place and the c</w:t>
      </w:r>
      <w:r w:rsidR="00F86AA4" w:rsidRPr="00C24422">
        <w:rPr>
          <w:sz w:val="24"/>
          <w:szCs w:val="24"/>
        </w:rPr>
        <w:t xml:space="preserve">ontractor shall </w:t>
      </w:r>
      <w:r w:rsidRPr="00C24422">
        <w:rPr>
          <w:sz w:val="24"/>
          <w:szCs w:val="24"/>
        </w:rPr>
        <w:t>b</w:t>
      </w:r>
      <w:r w:rsidR="007E76B7" w:rsidRPr="00C24422">
        <w:rPr>
          <w:sz w:val="24"/>
          <w:szCs w:val="24"/>
        </w:rPr>
        <w:t xml:space="preserve">e fully prepared for the work. </w:t>
      </w:r>
      <w:r w:rsidR="00F86AA4" w:rsidRPr="00C24422">
        <w:rPr>
          <w:sz w:val="24"/>
          <w:szCs w:val="24"/>
        </w:rPr>
        <w:t xml:space="preserve">The </w:t>
      </w:r>
      <w:r w:rsidR="00FB67D5" w:rsidRPr="00C24422">
        <w:rPr>
          <w:sz w:val="24"/>
          <w:szCs w:val="24"/>
        </w:rPr>
        <w:t>Employers</w:t>
      </w:r>
      <w:r w:rsidRPr="00C24422">
        <w:rPr>
          <w:sz w:val="24"/>
          <w:szCs w:val="24"/>
        </w:rPr>
        <w:t xml:space="preserve"> r</w:t>
      </w:r>
      <w:r w:rsidR="00F86AA4" w:rsidRPr="00C24422">
        <w:rPr>
          <w:sz w:val="24"/>
          <w:szCs w:val="24"/>
        </w:rPr>
        <w:t>epresentative's approval to place concrete will only be given after such preparations and othe</w:t>
      </w:r>
      <w:r w:rsidRPr="00C24422">
        <w:rPr>
          <w:sz w:val="24"/>
          <w:szCs w:val="24"/>
        </w:rPr>
        <w:t>r relevant requirements of the s</w:t>
      </w:r>
      <w:r w:rsidR="00F86AA4" w:rsidRPr="00C24422">
        <w:rPr>
          <w:sz w:val="24"/>
          <w:szCs w:val="24"/>
        </w:rPr>
        <w:t>pecification have been carried out and complied with.</w:t>
      </w:r>
    </w:p>
    <w:p w:rsidR="00F86AA4" w:rsidRPr="00C24422" w:rsidRDefault="00F86AA4" w:rsidP="00B842E2">
      <w:pPr>
        <w:spacing w:after="0" w:line="240" w:lineRule="auto"/>
        <w:jc w:val="both"/>
        <w:rPr>
          <w:sz w:val="24"/>
          <w:szCs w:val="24"/>
        </w:rPr>
      </w:pPr>
    </w:p>
    <w:p w:rsidR="00F86AA4" w:rsidRPr="00C24422" w:rsidRDefault="00F86AA4" w:rsidP="00580DA0">
      <w:pPr>
        <w:pStyle w:val="ListParagraph"/>
        <w:numPr>
          <w:ilvl w:val="0"/>
          <w:numId w:val="5"/>
        </w:numPr>
        <w:spacing w:after="0" w:line="240" w:lineRule="auto"/>
        <w:jc w:val="both"/>
        <w:rPr>
          <w:sz w:val="24"/>
          <w:szCs w:val="24"/>
        </w:rPr>
      </w:pPr>
      <w:r w:rsidRPr="00C24422">
        <w:rPr>
          <w:sz w:val="24"/>
          <w:szCs w:val="24"/>
        </w:rPr>
        <w:t>Prio</w:t>
      </w:r>
      <w:r w:rsidR="003F3F76" w:rsidRPr="00C24422">
        <w:rPr>
          <w:sz w:val="24"/>
          <w:szCs w:val="24"/>
        </w:rPr>
        <w:t xml:space="preserve">r to placing of concrete </w:t>
      </w:r>
      <w:r w:rsidR="00FB67D5" w:rsidRPr="00C24422">
        <w:rPr>
          <w:sz w:val="24"/>
          <w:szCs w:val="24"/>
        </w:rPr>
        <w:t>Employers</w:t>
      </w:r>
      <w:r w:rsidR="003F3F76" w:rsidRPr="00C24422">
        <w:rPr>
          <w:sz w:val="24"/>
          <w:szCs w:val="24"/>
        </w:rPr>
        <w:t xml:space="preserve"> r</w:t>
      </w:r>
      <w:r w:rsidRPr="00C24422">
        <w:rPr>
          <w:sz w:val="24"/>
          <w:szCs w:val="24"/>
        </w:rPr>
        <w:t>epresentative’s approval of proposed method for protection of con</w:t>
      </w:r>
      <w:r w:rsidR="003F3F76" w:rsidRPr="00C24422">
        <w:rPr>
          <w:sz w:val="24"/>
          <w:szCs w:val="24"/>
        </w:rPr>
        <w:t>crete during placing and curing shall be obtained by the contractor.</w:t>
      </w:r>
    </w:p>
    <w:p w:rsidR="00F86AA4" w:rsidRPr="00C24422" w:rsidRDefault="00F86AA4" w:rsidP="00B842E2">
      <w:pPr>
        <w:pStyle w:val="ListParagraph"/>
        <w:spacing w:after="0" w:line="240" w:lineRule="auto"/>
        <w:ind w:left="2790"/>
        <w:jc w:val="both"/>
        <w:rPr>
          <w:sz w:val="24"/>
          <w:szCs w:val="24"/>
        </w:rPr>
      </w:pPr>
    </w:p>
    <w:p w:rsidR="00F86AA4" w:rsidRPr="00C24422" w:rsidRDefault="00F86AA4" w:rsidP="00580DA0">
      <w:pPr>
        <w:pStyle w:val="ListParagraph"/>
        <w:numPr>
          <w:ilvl w:val="0"/>
          <w:numId w:val="5"/>
        </w:numPr>
        <w:spacing w:after="0" w:line="240" w:lineRule="auto"/>
        <w:jc w:val="both"/>
        <w:rPr>
          <w:sz w:val="24"/>
          <w:szCs w:val="24"/>
        </w:rPr>
      </w:pPr>
      <w:r w:rsidRPr="00C24422">
        <w:rPr>
          <w:sz w:val="24"/>
          <w:szCs w:val="24"/>
        </w:rPr>
        <w:t>Ensu</w:t>
      </w:r>
      <w:r w:rsidR="00D370A5" w:rsidRPr="00C24422">
        <w:rPr>
          <w:sz w:val="24"/>
          <w:szCs w:val="24"/>
        </w:rPr>
        <w:t>re that reinforcement and inserts shall</w:t>
      </w:r>
      <w:r w:rsidRPr="00C24422">
        <w:rPr>
          <w:sz w:val="24"/>
          <w:szCs w:val="24"/>
        </w:rPr>
        <w:t xml:space="preserve"> not </w:t>
      </w:r>
      <w:r w:rsidR="00D370A5" w:rsidRPr="00C24422">
        <w:rPr>
          <w:sz w:val="24"/>
          <w:szCs w:val="24"/>
        </w:rPr>
        <w:t xml:space="preserve">be </w:t>
      </w:r>
      <w:r w:rsidRPr="00C24422">
        <w:rPr>
          <w:sz w:val="24"/>
          <w:szCs w:val="24"/>
        </w:rPr>
        <w:t>disturbed during concrete placement.</w:t>
      </w:r>
      <w:r w:rsidR="007E76B7" w:rsidRPr="00C24422">
        <w:rPr>
          <w:sz w:val="24"/>
          <w:szCs w:val="24"/>
        </w:rPr>
        <w:t xml:space="preserve"> </w:t>
      </w:r>
      <w:r w:rsidRPr="00C24422">
        <w:rPr>
          <w:sz w:val="24"/>
          <w:szCs w:val="24"/>
        </w:rPr>
        <w:t xml:space="preserve">If necessary and/or </w:t>
      </w:r>
      <w:r w:rsidR="00D370A5" w:rsidRPr="00C24422">
        <w:rPr>
          <w:sz w:val="24"/>
          <w:szCs w:val="24"/>
        </w:rPr>
        <w:t xml:space="preserve">as directed by </w:t>
      </w:r>
      <w:r w:rsidR="00FB67D5" w:rsidRPr="00C24422">
        <w:rPr>
          <w:sz w:val="24"/>
          <w:szCs w:val="24"/>
        </w:rPr>
        <w:t>Employers</w:t>
      </w:r>
      <w:r w:rsidR="00D370A5" w:rsidRPr="00C24422">
        <w:rPr>
          <w:sz w:val="24"/>
          <w:szCs w:val="24"/>
        </w:rPr>
        <w:t xml:space="preserve"> r</w:t>
      </w:r>
      <w:r w:rsidRPr="00C24422">
        <w:rPr>
          <w:sz w:val="24"/>
          <w:szCs w:val="24"/>
        </w:rPr>
        <w:t xml:space="preserve">epresentative, </w:t>
      </w:r>
      <w:r w:rsidR="00D370A5" w:rsidRPr="00C24422">
        <w:rPr>
          <w:sz w:val="24"/>
          <w:szCs w:val="24"/>
        </w:rPr>
        <w:t>the c</w:t>
      </w:r>
      <w:r w:rsidRPr="00C24422">
        <w:rPr>
          <w:sz w:val="24"/>
          <w:szCs w:val="24"/>
        </w:rPr>
        <w:t>ontractor shall cool any shuttering that has become overheated or exceptionally dry through</w:t>
      </w:r>
      <w:r w:rsidR="00D370A5" w:rsidRPr="00C24422">
        <w:rPr>
          <w:sz w:val="24"/>
          <w:szCs w:val="24"/>
        </w:rPr>
        <w:t xml:space="preserve"> </w:t>
      </w:r>
      <w:r w:rsidR="007E76B7" w:rsidRPr="00C24422">
        <w:rPr>
          <w:sz w:val="24"/>
          <w:szCs w:val="24"/>
        </w:rPr>
        <w:t xml:space="preserve">prolonged exposure to the sun. </w:t>
      </w:r>
      <w:r w:rsidR="00D370A5" w:rsidRPr="00C24422">
        <w:rPr>
          <w:sz w:val="24"/>
          <w:szCs w:val="24"/>
        </w:rPr>
        <w:t>The c</w:t>
      </w:r>
      <w:r w:rsidRPr="00C24422">
        <w:rPr>
          <w:sz w:val="24"/>
          <w:szCs w:val="24"/>
        </w:rPr>
        <w:t>ontractor shall ensure that all shuttering retains a sufficient amount of humidity and ha</w:t>
      </w:r>
      <w:r w:rsidR="00D370A5" w:rsidRPr="00C24422">
        <w:rPr>
          <w:sz w:val="24"/>
          <w:szCs w:val="24"/>
        </w:rPr>
        <w:t xml:space="preserve">s not become shrunk or warped.  </w:t>
      </w:r>
      <w:r w:rsidRPr="00C24422">
        <w:rPr>
          <w:sz w:val="24"/>
          <w:szCs w:val="24"/>
        </w:rPr>
        <w:t xml:space="preserve">All soaking or spraying of shuttering shall be done with potable water. </w:t>
      </w:r>
    </w:p>
    <w:p w:rsidR="00F86AA4" w:rsidRPr="00C24422" w:rsidRDefault="00F86AA4" w:rsidP="009F6BF9">
      <w:pPr>
        <w:pStyle w:val="ListParagraph"/>
        <w:spacing w:after="0" w:line="240" w:lineRule="auto"/>
        <w:ind w:left="2790"/>
        <w:jc w:val="both"/>
        <w:rPr>
          <w:sz w:val="24"/>
          <w:szCs w:val="24"/>
        </w:rPr>
      </w:pPr>
    </w:p>
    <w:p w:rsidR="00F86AA4" w:rsidRPr="00C24422" w:rsidRDefault="00531E19" w:rsidP="00580DA0">
      <w:pPr>
        <w:pStyle w:val="ListParagraph"/>
        <w:numPr>
          <w:ilvl w:val="0"/>
          <w:numId w:val="5"/>
        </w:numPr>
        <w:spacing w:after="0" w:line="240" w:lineRule="auto"/>
        <w:jc w:val="both"/>
        <w:rPr>
          <w:sz w:val="24"/>
          <w:szCs w:val="24"/>
        </w:rPr>
      </w:pPr>
      <w:r w:rsidRPr="00C24422">
        <w:rPr>
          <w:sz w:val="24"/>
          <w:szCs w:val="24"/>
        </w:rPr>
        <w:t xml:space="preserve">The </w:t>
      </w:r>
      <w:r w:rsidR="00FB67D5" w:rsidRPr="00C24422">
        <w:rPr>
          <w:sz w:val="24"/>
          <w:szCs w:val="24"/>
        </w:rPr>
        <w:t>Employers</w:t>
      </w:r>
      <w:r w:rsidRPr="00C24422">
        <w:rPr>
          <w:sz w:val="24"/>
          <w:szCs w:val="24"/>
        </w:rPr>
        <w:t xml:space="preserve"> representative shall</w:t>
      </w:r>
      <w:r w:rsidR="00F86AA4" w:rsidRPr="00C24422">
        <w:rPr>
          <w:sz w:val="24"/>
          <w:szCs w:val="24"/>
        </w:rPr>
        <w:t xml:space="preserve"> forbid altogether the placing of concrete in any shuttering which he believes has become too hot and/or dry and the condition of which could harm the quality and </w:t>
      </w:r>
      <w:r w:rsidR="007E76B7" w:rsidRPr="00C24422">
        <w:rPr>
          <w:sz w:val="24"/>
          <w:szCs w:val="24"/>
        </w:rPr>
        <w:t xml:space="preserve">strength of concrete. </w:t>
      </w:r>
      <w:r w:rsidR="00F86AA4" w:rsidRPr="00C24422">
        <w:rPr>
          <w:sz w:val="24"/>
          <w:szCs w:val="24"/>
        </w:rPr>
        <w:t>No extra payment for cooling or soaking of shuttering shall be cla</w:t>
      </w:r>
      <w:r w:rsidRPr="00C24422">
        <w:rPr>
          <w:sz w:val="24"/>
          <w:szCs w:val="24"/>
        </w:rPr>
        <w:t>imed and costs incurred by the c</w:t>
      </w:r>
      <w:r w:rsidR="00F86AA4" w:rsidRPr="00C24422">
        <w:rPr>
          <w:sz w:val="24"/>
          <w:szCs w:val="24"/>
        </w:rPr>
        <w:t>ontractor, due to shuttering becoming too hot or dry, shall be deemed to be included in the rates.</w:t>
      </w:r>
    </w:p>
    <w:p w:rsidR="00C174FB" w:rsidRPr="00C24422" w:rsidRDefault="00C174FB" w:rsidP="009F6BF9">
      <w:pPr>
        <w:spacing w:after="0" w:line="240" w:lineRule="auto"/>
        <w:jc w:val="both"/>
        <w:rPr>
          <w:sz w:val="24"/>
          <w:szCs w:val="24"/>
        </w:rPr>
      </w:pPr>
    </w:p>
    <w:p w:rsidR="00F86AA4" w:rsidRPr="00C24422" w:rsidRDefault="004E083C" w:rsidP="00580DA0">
      <w:pPr>
        <w:pStyle w:val="ListParagraph"/>
        <w:numPr>
          <w:ilvl w:val="0"/>
          <w:numId w:val="5"/>
        </w:numPr>
        <w:spacing w:after="0" w:line="240" w:lineRule="auto"/>
        <w:jc w:val="both"/>
        <w:rPr>
          <w:sz w:val="24"/>
          <w:szCs w:val="24"/>
        </w:rPr>
      </w:pPr>
      <w:r w:rsidRPr="00C24422">
        <w:rPr>
          <w:sz w:val="24"/>
          <w:szCs w:val="24"/>
        </w:rPr>
        <w:t>A</w:t>
      </w:r>
      <w:r w:rsidR="00F86AA4" w:rsidRPr="00C24422">
        <w:rPr>
          <w:sz w:val="24"/>
          <w:szCs w:val="24"/>
        </w:rPr>
        <w:t>ccurate records of</w:t>
      </w:r>
      <w:r w:rsidRPr="00C24422">
        <w:rPr>
          <w:sz w:val="24"/>
          <w:szCs w:val="24"/>
        </w:rPr>
        <w:t xml:space="preserve"> daily poured concrete shall be maintained by the contractor indicating</w:t>
      </w:r>
      <w:r w:rsidR="00F86AA4" w:rsidRPr="00C24422">
        <w:rPr>
          <w:sz w:val="24"/>
          <w:szCs w:val="24"/>
        </w:rPr>
        <w:t xml:space="preserve"> date, location of pour, quality, and air te</w:t>
      </w:r>
      <w:r w:rsidRPr="00C24422">
        <w:rPr>
          <w:sz w:val="24"/>
          <w:szCs w:val="24"/>
        </w:rPr>
        <w:t>mperature and test samples taken for cube test</w:t>
      </w:r>
      <w:r w:rsidR="00F86AA4" w:rsidRPr="00C24422">
        <w:rPr>
          <w:sz w:val="24"/>
          <w:szCs w:val="24"/>
        </w:rPr>
        <w:t>.</w:t>
      </w:r>
    </w:p>
    <w:p w:rsidR="00F86AA4" w:rsidRPr="00C24422" w:rsidRDefault="00F86AA4" w:rsidP="009F6BF9">
      <w:pPr>
        <w:pStyle w:val="ListParagraph"/>
        <w:spacing w:after="0" w:line="240" w:lineRule="auto"/>
        <w:ind w:left="2790"/>
        <w:jc w:val="both"/>
        <w:rPr>
          <w:sz w:val="24"/>
          <w:szCs w:val="24"/>
        </w:rPr>
      </w:pPr>
    </w:p>
    <w:p w:rsidR="00F86AA4" w:rsidRPr="00C24422" w:rsidRDefault="004E083C" w:rsidP="00580DA0">
      <w:pPr>
        <w:pStyle w:val="ListParagraph"/>
        <w:numPr>
          <w:ilvl w:val="0"/>
          <w:numId w:val="5"/>
        </w:numPr>
        <w:spacing w:after="0" w:line="240" w:lineRule="auto"/>
        <w:jc w:val="both"/>
        <w:rPr>
          <w:sz w:val="24"/>
          <w:szCs w:val="24"/>
        </w:rPr>
      </w:pPr>
      <w:r w:rsidRPr="00C24422">
        <w:rPr>
          <w:sz w:val="24"/>
          <w:szCs w:val="24"/>
        </w:rPr>
        <w:t>L</w:t>
      </w:r>
      <w:r w:rsidR="00F86AA4" w:rsidRPr="00C24422">
        <w:rPr>
          <w:sz w:val="24"/>
          <w:szCs w:val="24"/>
        </w:rPr>
        <w:t>oad</w:t>
      </w:r>
      <w:r w:rsidRPr="00C24422">
        <w:rPr>
          <w:sz w:val="24"/>
          <w:szCs w:val="24"/>
        </w:rPr>
        <w:t>s</w:t>
      </w:r>
      <w:r w:rsidR="00F86AA4" w:rsidRPr="00C24422">
        <w:rPr>
          <w:sz w:val="24"/>
          <w:szCs w:val="24"/>
        </w:rPr>
        <w:t xml:space="preserve"> upon new concrete </w:t>
      </w:r>
      <w:r w:rsidRPr="00C24422">
        <w:rPr>
          <w:sz w:val="24"/>
          <w:szCs w:val="24"/>
        </w:rPr>
        <w:t xml:space="preserve">shall not be placed </w:t>
      </w:r>
      <w:r w:rsidR="00F86AA4" w:rsidRPr="00C24422">
        <w:rPr>
          <w:sz w:val="24"/>
          <w:szCs w:val="24"/>
        </w:rPr>
        <w:t xml:space="preserve">until </w:t>
      </w:r>
      <w:r w:rsidRPr="00C24422">
        <w:rPr>
          <w:sz w:val="24"/>
          <w:szCs w:val="24"/>
        </w:rPr>
        <w:t xml:space="preserve">the </w:t>
      </w:r>
      <w:r w:rsidR="00F86AA4" w:rsidRPr="00C24422">
        <w:rPr>
          <w:sz w:val="24"/>
          <w:szCs w:val="24"/>
        </w:rPr>
        <w:t>concrete has attained sufficient strength to sustain loads without damage.</w:t>
      </w:r>
    </w:p>
    <w:p w:rsidR="009F6BF9" w:rsidRPr="00C24422" w:rsidRDefault="009F6BF9" w:rsidP="009F6BF9">
      <w:pPr>
        <w:spacing w:after="0" w:line="240" w:lineRule="auto"/>
        <w:jc w:val="both"/>
        <w:rPr>
          <w:sz w:val="24"/>
          <w:szCs w:val="24"/>
        </w:rPr>
      </w:pPr>
    </w:p>
    <w:p w:rsidR="00F86AA4" w:rsidRPr="00C24422" w:rsidRDefault="00F86AA4" w:rsidP="00580DA0">
      <w:pPr>
        <w:pStyle w:val="ListParagraph"/>
        <w:numPr>
          <w:ilvl w:val="0"/>
          <w:numId w:val="5"/>
        </w:numPr>
        <w:spacing w:after="0" w:line="240" w:lineRule="auto"/>
        <w:jc w:val="both"/>
        <w:rPr>
          <w:sz w:val="24"/>
          <w:szCs w:val="24"/>
        </w:rPr>
      </w:pPr>
      <w:r w:rsidRPr="00C24422">
        <w:rPr>
          <w:sz w:val="24"/>
          <w:szCs w:val="24"/>
        </w:rPr>
        <w:t>In locations where new co</w:t>
      </w:r>
      <w:r w:rsidR="004E083C" w:rsidRPr="00C24422">
        <w:rPr>
          <w:sz w:val="24"/>
          <w:szCs w:val="24"/>
        </w:rPr>
        <w:t>ncrete shall be</w:t>
      </w:r>
      <w:r w:rsidRPr="00C24422">
        <w:rPr>
          <w:sz w:val="24"/>
          <w:szCs w:val="24"/>
        </w:rPr>
        <w:t xml:space="preserve"> d</w:t>
      </w:r>
      <w:r w:rsidR="004E083C" w:rsidRPr="00C24422">
        <w:rPr>
          <w:sz w:val="24"/>
          <w:szCs w:val="24"/>
        </w:rPr>
        <w:t xml:space="preserve">owelled to existing work, </w:t>
      </w:r>
      <w:r w:rsidRPr="00C24422">
        <w:rPr>
          <w:sz w:val="24"/>
          <w:szCs w:val="24"/>
        </w:rPr>
        <w:t>holes</w:t>
      </w:r>
      <w:r w:rsidR="004E083C" w:rsidRPr="00C24422">
        <w:rPr>
          <w:sz w:val="24"/>
          <w:szCs w:val="24"/>
        </w:rPr>
        <w:t xml:space="preserve"> shall be drilled in existing concrete and </w:t>
      </w:r>
      <w:r w:rsidRPr="00C24422">
        <w:rPr>
          <w:sz w:val="24"/>
          <w:szCs w:val="24"/>
        </w:rPr>
        <w:t xml:space="preserve">steel dowels </w:t>
      </w:r>
      <w:r w:rsidR="004E083C" w:rsidRPr="00C24422">
        <w:rPr>
          <w:sz w:val="24"/>
          <w:szCs w:val="24"/>
        </w:rPr>
        <w:t xml:space="preserve">shall be placed </w:t>
      </w:r>
      <w:r w:rsidRPr="00C24422">
        <w:rPr>
          <w:sz w:val="24"/>
          <w:szCs w:val="24"/>
        </w:rPr>
        <w:t>and pack</w:t>
      </w:r>
      <w:r w:rsidR="004E083C" w:rsidRPr="00C24422">
        <w:rPr>
          <w:sz w:val="24"/>
          <w:szCs w:val="24"/>
        </w:rPr>
        <w:t>ed</w:t>
      </w:r>
      <w:r w:rsidRPr="00C24422">
        <w:rPr>
          <w:sz w:val="24"/>
          <w:szCs w:val="24"/>
        </w:rPr>
        <w:t xml:space="preserve"> solidly with shrinkage compensating grout to anchor and hold </w:t>
      </w:r>
      <w:r w:rsidR="004E083C" w:rsidRPr="00C24422">
        <w:rPr>
          <w:sz w:val="24"/>
          <w:szCs w:val="24"/>
        </w:rPr>
        <w:t>the dowels in position</w:t>
      </w:r>
      <w:r w:rsidRPr="00C24422">
        <w:rPr>
          <w:sz w:val="24"/>
          <w:szCs w:val="24"/>
        </w:rPr>
        <w:t>.</w:t>
      </w:r>
    </w:p>
    <w:p w:rsidR="00DC4DAD" w:rsidRPr="00C24422" w:rsidRDefault="00DC4DAD" w:rsidP="009F6BF9">
      <w:pPr>
        <w:pStyle w:val="ListParagraph"/>
        <w:spacing w:after="0" w:line="240" w:lineRule="auto"/>
        <w:rPr>
          <w:sz w:val="24"/>
          <w:szCs w:val="24"/>
        </w:rPr>
      </w:pPr>
    </w:p>
    <w:p w:rsidR="00DC4DAD" w:rsidRPr="00C24422" w:rsidRDefault="00DC4DAD" w:rsidP="00580DA0">
      <w:pPr>
        <w:pStyle w:val="ListParagraph"/>
        <w:numPr>
          <w:ilvl w:val="2"/>
          <w:numId w:val="19"/>
        </w:numPr>
        <w:spacing w:after="0" w:line="240" w:lineRule="auto"/>
        <w:ind w:left="1440" w:hanging="1440"/>
        <w:jc w:val="both"/>
        <w:rPr>
          <w:rFonts w:cstheme="minorHAnsi"/>
          <w:b/>
          <w:sz w:val="24"/>
          <w:szCs w:val="24"/>
        </w:rPr>
      </w:pPr>
      <w:r w:rsidRPr="00C24422">
        <w:rPr>
          <w:rFonts w:cstheme="minorHAnsi"/>
          <w:b/>
          <w:sz w:val="24"/>
          <w:szCs w:val="24"/>
        </w:rPr>
        <w:t>Construction</w:t>
      </w:r>
    </w:p>
    <w:p w:rsidR="00DC4DAD" w:rsidRPr="00C24422" w:rsidRDefault="00DC4DAD" w:rsidP="009F6BF9">
      <w:pPr>
        <w:spacing w:after="0" w:line="240" w:lineRule="auto"/>
        <w:ind w:left="2790"/>
        <w:jc w:val="both"/>
        <w:rPr>
          <w:rFonts w:cstheme="minorHAnsi"/>
          <w:sz w:val="24"/>
          <w:szCs w:val="24"/>
        </w:rPr>
      </w:pPr>
      <w:r w:rsidRPr="00C24422">
        <w:rPr>
          <w:rFonts w:cstheme="minorHAnsi"/>
          <w:sz w:val="24"/>
          <w:szCs w:val="24"/>
        </w:rPr>
        <w:tab/>
      </w:r>
    </w:p>
    <w:p w:rsidR="00DC4DAD" w:rsidRPr="00C24422" w:rsidRDefault="00DC4DAD" w:rsidP="00580DA0">
      <w:pPr>
        <w:pStyle w:val="ListParagraph"/>
        <w:numPr>
          <w:ilvl w:val="0"/>
          <w:numId w:val="5"/>
        </w:numPr>
        <w:spacing w:after="0" w:line="240" w:lineRule="auto"/>
        <w:jc w:val="both"/>
        <w:rPr>
          <w:sz w:val="24"/>
          <w:szCs w:val="24"/>
        </w:rPr>
      </w:pPr>
      <w:r w:rsidRPr="00C24422">
        <w:rPr>
          <w:sz w:val="24"/>
          <w:szCs w:val="24"/>
        </w:rPr>
        <w:t>C</w:t>
      </w:r>
      <w:r w:rsidR="003A5BC9" w:rsidRPr="00C24422">
        <w:rPr>
          <w:sz w:val="24"/>
          <w:szCs w:val="24"/>
        </w:rPr>
        <w:t xml:space="preserve">oncrete </w:t>
      </w:r>
      <w:r w:rsidRPr="00C24422">
        <w:rPr>
          <w:sz w:val="24"/>
          <w:szCs w:val="24"/>
        </w:rPr>
        <w:t>shall be casted in accordance with BSEN 206.1 or equivalent standards.</w:t>
      </w:r>
    </w:p>
    <w:p w:rsidR="00080A46" w:rsidRPr="00C24422" w:rsidRDefault="00080A46" w:rsidP="00B842E2">
      <w:pPr>
        <w:pStyle w:val="ListParagraph"/>
        <w:spacing w:after="0" w:line="240" w:lineRule="auto"/>
        <w:ind w:left="2790"/>
        <w:jc w:val="both"/>
        <w:rPr>
          <w:sz w:val="24"/>
          <w:szCs w:val="24"/>
        </w:rPr>
      </w:pPr>
    </w:p>
    <w:p w:rsidR="00DC4DAD" w:rsidRPr="00C24422" w:rsidRDefault="00D10B87" w:rsidP="00580DA0">
      <w:pPr>
        <w:pStyle w:val="ListParagraph"/>
        <w:numPr>
          <w:ilvl w:val="0"/>
          <w:numId w:val="5"/>
        </w:numPr>
        <w:spacing w:after="0" w:line="240" w:lineRule="auto"/>
        <w:ind w:hanging="356"/>
        <w:jc w:val="both"/>
        <w:rPr>
          <w:sz w:val="24"/>
          <w:szCs w:val="24"/>
        </w:rPr>
      </w:pPr>
      <w:r w:rsidRPr="00C24422">
        <w:rPr>
          <w:sz w:val="24"/>
          <w:szCs w:val="24"/>
        </w:rPr>
        <w:t>Employer’s</w:t>
      </w:r>
      <w:r w:rsidR="00DC4DAD" w:rsidRPr="00C24422">
        <w:rPr>
          <w:sz w:val="24"/>
          <w:szCs w:val="24"/>
        </w:rPr>
        <w:t xml:space="preserve"> representative shall approve the use of set sleeves, ties, and other inserts and opening as indicated.  Sleeves and openings greater than 100</w:t>
      </w:r>
      <w:r w:rsidRPr="00C24422">
        <w:rPr>
          <w:sz w:val="24"/>
          <w:szCs w:val="24"/>
        </w:rPr>
        <w:t xml:space="preserve"> </w:t>
      </w:r>
      <w:r w:rsidR="00DC4DAD" w:rsidRPr="00C24422">
        <w:rPr>
          <w:sz w:val="24"/>
          <w:szCs w:val="24"/>
        </w:rPr>
        <w:t>×</w:t>
      </w:r>
      <w:r w:rsidRPr="00C24422">
        <w:rPr>
          <w:sz w:val="24"/>
          <w:szCs w:val="24"/>
        </w:rPr>
        <w:t xml:space="preserve"> </w:t>
      </w:r>
      <w:r w:rsidR="003D14E5" w:rsidRPr="00C24422">
        <w:rPr>
          <w:sz w:val="24"/>
          <w:szCs w:val="24"/>
        </w:rPr>
        <w:t xml:space="preserve">100 </w:t>
      </w:r>
      <w:r w:rsidR="00DC4DAD" w:rsidRPr="00C24422">
        <w:rPr>
          <w:sz w:val="24"/>
          <w:szCs w:val="24"/>
        </w:rPr>
        <w:t xml:space="preserve">mm not indicated must be approved by </w:t>
      </w:r>
      <w:r w:rsidR="00FB67D5" w:rsidRPr="00C24422">
        <w:rPr>
          <w:sz w:val="24"/>
          <w:szCs w:val="24"/>
        </w:rPr>
        <w:t>Employers</w:t>
      </w:r>
      <w:r w:rsidR="00DC4DAD" w:rsidRPr="00C24422">
        <w:rPr>
          <w:sz w:val="24"/>
          <w:szCs w:val="24"/>
        </w:rPr>
        <w:t xml:space="preserve"> representative prior to using in construction works.</w:t>
      </w:r>
    </w:p>
    <w:p w:rsidR="00DC4DAD" w:rsidRPr="00C24422" w:rsidRDefault="00DC4DAD" w:rsidP="00B842E2">
      <w:pPr>
        <w:pStyle w:val="ListParagraph"/>
        <w:spacing w:after="0" w:line="240" w:lineRule="auto"/>
        <w:ind w:left="2790"/>
        <w:jc w:val="both"/>
        <w:rPr>
          <w:sz w:val="24"/>
          <w:szCs w:val="24"/>
        </w:rPr>
      </w:pPr>
    </w:p>
    <w:p w:rsidR="00DC4DAD" w:rsidRPr="00C24422" w:rsidRDefault="00DC4DAD" w:rsidP="00580DA0">
      <w:pPr>
        <w:pStyle w:val="ListParagraph"/>
        <w:numPr>
          <w:ilvl w:val="0"/>
          <w:numId w:val="5"/>
        </w:numPr>
        <w:spacing w:after="0" w:line="240" w:lineRule="auto"/>
        <w:jc w:val="both"/>
        <w:rPr>
          <w:sz w:val="24"/>
          <w:szCs w:val="24"/>
        </w:rPr>
      </w:pPr>
      <w:r w:rsidRPr="00C24422">
        <w:rPr>
          <w:sz w:val="24"/>
          <w:szCs w:val="24"/>
        </w:rPr>
        <w:t xml:space="preserve">Elimination or displacement of reinforcement to accommodate hardware shall be avoided.  If inserts cannot be located as specified, approval of modifications from </w:t>
      </w:r>
      <w:r w:rsidR="00FB67D5" w:rsidRPr="00C24422">
        <w:rPr>
          <w:sz w:val="24"/>
          <w:szCs w:val="24"/>
        </w:rPr>
        <w:t>Employers</w:t>
      </w:r>
      <w:r w:rsidRPr="00C24422">
        <w:rPr>
          <w:sz w:val="24"/>
          <w:szCs w:val="24"/>
        </w:rPr>
        <w:t xml:space="preserve"> representative before placing concrete shall be obtained.</w:t>
      </w:r>
    </w:p>
    <w:p w:rsidR="00DC4DAD" w:rsidRPr="00C24422" w:rsidRDefault="00DC4DAD" w:rsidP="00B842E2">
      <w:pPr>
        <w:pStyle w:val="ListParagraph"/>
        <w:spacing w:after="0" w:line="240" w:lineRule="auto"/>
        <w:ind w:left="2790"/>
        <w:jc w:val="both"/>
        <w:rPr>
          <w:sz w:val="24"/>
          <w:szCs w:val="24"/>
        </w:rPr>
      </w:pPr>
    </w:p>
    <w:p w:rsidR="00DC4DAD" w:rsidRPr="00C24422" w:rsidRDefault="00DC4DAD" w:rsidP="00580DA0">
      <w:pPr>
        <w:pStyle w:val="ListParagraph"/>
        <w:numPr>
          <w:ilvl w:val="0"/>
          <w:numId w:val="5"/>
        </w:numPr>
        <w:spacing w:after="0" w:line="240" w:lineRule="auto"/>
        <w:jc w:val="both"/>
        <w:rPr>
          <w:sz w:val="24"/>
          <w:szCs w:val="24"/>
        </w:rPr>
      </w:pPr>
      <w:r w:rsidRPr="00C24422">
        <w:rPr>
          <w:sz w:val="24"/>
          <w:szCs w:val="24"/>
        </w:rPr>
        <w:t xml:space="preserve">Locations and sizes of sleeves and openings shown on </w:t>
      </w:r>
      <w:r w:rsidR="002E1DCF" w:rsidRPr="00C24422">
        <w:rPr>
          <w:sz w:val="24"/>
          <w:szCs w:val="24"/>
        </w:rPr>
        <w:t xml:space="preserve">approved </w:t>
      </w:r>
      <w:r w:rsidRPr="00C24422">
        <w:rPr>
          <w:sz w:val="24"/>
          <w:szCs w:val="24"/>
        </w:rPr>
        <w:t xml:space="preserve">drawing shall be checked along with </w:t>
      </w:r>
      <w:r w:rsidR="00FB67D5" w:rsidRPr="00C24422">
        <w:rPr>
          <w:sz w:val="24"/>
          <w:szCs w:val="24"/>
        </w:rPr>
        <w:t>Employers</w:t>
      </w:r>
      <w:r w:rsidRPr="00C24422">
        <w:rPr>
          <w:sz w:val="24"/>
          <w:szCs w:val="24"/>
        </w:rPr>
        <w:t xml:space="preserve"> representative.</w:t>
      </w:r>
    </w:p>
    <w:p w:rsidR="00DC4DAD" w:rsidRPr="00C24422" w:rsidRDefault="00DC4DAD" w:rsidP="00B842E2">
      <w:pPr>
        <w:pStyle w:val="ListParagraph"/>
        <w:spacing w:after="0" w:line="240" w:lineRule="auto"/>
        <w:ind w:left="2790"/>
        <w:jc w:val="both"/>
        <w:rPr>
          <w:sz w:val="24"/>
          <w:szCs w:val="24"/>
        </w:rPr>
      </w:pPr>
    </w:p>
    <w:p w:rsidR="00DC4DAD" w:rsidRPr="00C24422" w:rsidRDefault="00A53618" w:rsidP="00580DA0">
      <w:pPr>
        <w:pStyle w:val="ListParagraph"/>
        <w:numPr>
          <w:ilvl w:val="0"/>
          <w:numId w:val="5"/>
        </w:numPr>
        <w:spacing w:after="0" w:line="240" w:lineRule="auto"/>
        <w:jc w:val="both"/>
        <w:rPr>
          <w:sz w:val="24"/>
          <w:szCs w:val="24"/>
        </w:rPr>
      </w:pPr>
      <w:r w:rsidRPr="00C24422">
        <w:rPr>
          <w:sz w:val="24"/>
          <w:szCs w:val="24"/>
        </w:rPr>
        <w:t>Employer’s</w:t>
      </w:r>
      <w:r w:rsidR="00DC4DAD" w:rsidRPr="00C24422">
        <w:rPr>
          <w:sz w:val="24"/>
          <w:szCs w:val="24"/>
        </w:rPr>
        <w:t xml:space="preserve"> representative shall be informed at least 24 hours in advance before each concrete planning operation.</w:t>
      </w:r>
    </w:p>
    <w:p w:rsidR="00DC4DAD" w:rsidRPr="00C24422" w:rsidRDefault="00DC4DAD" w:rsidP="00B842E2">
      <w:pPr>
        <w:pStyle w:val="ListParagraph"/>
        <w:spacing w:after="0" w:line="240" w:lineRule="auto"/>
        <w:ind w:left="2790"/>
        <w:jc w:val="both"/>
        <w:rPr>
          <w:sz w:val="24"/>
          <w:szCs w:val="24"/>
        </w:rPr>
      </w:pPr>
    </w:p>
    <w:p w:rsidR="00DC4DAD" w:rsidRPr="00C24422" w:rsidRDefault="00DC4DAD" w:rsidP="00580DA0">
      <w:pPr>
        <w:pStyle w:val="ListParagraph"/>
        <w:numPr>
          <w:ilvl w:val="0"/>
          <w:numId w:val="5"/>
        </w:numPr>
        <w:spacing w:after="0" w:line="240" w:lineRule="auto"/>
        <w:jc w:val="both"/>
        <w:rPr>
          <w:sz w:val="24"/>
          <w:szCs w:val="24"/>
        </w:rPr>
      </w:pPr>
      <w:r w:rsidRPr="00C24422">
        <w:rPr>
          <w:sz w:val="24"/>
          <w:szCs w:val="24"/>
        </w:rPr>
        <w:t>Anchor bolts shall be placed to templates under supervision of trade supplying anchors prior to placing concrete.</w:t>
      </w:r>
    </w:p>
    <w:p w:rsidR="00DC4DAD" w:rsidRPr="00C24422" w:rsidRDefault="00DC4DAD" w:rsidP="00B842E2">
      <w:pPr>
        <w:pStyle w:val="ListParagraph"/>
        <w:spacing w:after="0" w:line="240" w:lineRule="auto"/>
        <w:ind w:left="2790"/>
        <w:jc w:val="both"/>
        <w:rPr>
          <w:sz w:val="24"/>
          <w:szCs w:val="24"/>
        </w:rPr>
      </w:pPr>
    </w:p>
    <w:p w:rsidR="00DC4DAD" w:rsidRPr="00C24422" w:rsidRDefault="00DC4DAD" w:rsidP="00580DA0">
      <w:pPr>
        <w:pStyle w:val="ListParagraph"/>
        <w:numPr>
          <w:ilvl w:val="0"/>
          <w:numId w:val="5"/>
        </w:numPr>
        <w:spacing w:after="0" w:line="240" w:lineRule="auto"/>
        <w:jc w:val="both"/>
        <w:rPr>
          <w:sz w:val="24"/>
          <w:szCs w:val="24"/>
        </w:rPr>
      </w:pPr>
      <w:r w:rsidRPr="00C24422">
        <w:rPr>
          <w:sz w:val="24"/>
          <w:szCs w:val="24"/>
        </w:rPr>
        <w:t>Only tools and handling equipment that are clear of rust or other harmful and foreign material shall be used to avoid efflorescence and staining of slabs or hardened concrete.</w:t>
      </w:r>
    </w:p>
    <w:p w:rsidR="00DC4DAD" w:rsidRPr="00C24422" w:rsidRDefault="00DC4DAD" w:rsidP="00B842E2">
      <w:pPr>
        <w:pStyle w:val="ListParagraph"/>
        <w:spacing w:after="0" w:line="240" w:lineRule="auto"/>
        <w:ind w:left="2790"/>
        <w:jc w:val="both"/>
        <w:rPr>
          <w:sz w:val="24"/>
          <w:szCs w:val="24"/>
        </w:rPr>
      </w:pPr>
    </w:p>
    <w:p w:rsidR="00DC4DAD" w:rsidRPr="00C24422" w:rsidRDefault="00DC4DAD" w:rsidP="00580DA0">
      <w:pPr>
        <w:pStyle w:val="ListParagraph"/>
        <w:numPr>
          <w:ilvl w:val="0"/>
          <w:numId w:val="5"/>
        </w:numPr>
        <w:spacing w:after="0" w:line="240" w:lineRule="auto"/>
        <w:jc w:val="both"/>
        <w:rPr>
          <w:sz w:val="24"/>
          <w:szCs w:val="24"/>
        </w:rPr>
      </w:pPr>
      <w:r w:rsidRPr="00C24422">
        <w:rPr>
          <w:sz w:val="24"/>
          <w:szCs w:val="24"/>
        </w:rPr>
        <w:t>Concrete pumps to place concrete shall be used only with the approval methods, equipment and mix design.</w:t>
      </w:r>
    </w:p>
    <w:p w:rsidR="00DC4DAD" w:rsidRPr="00C24422" w:rsidRDefault="00DC4DAD" w:rsidP="00B842E2">
      <w:pPr>
        <w:pStyle w:val="ListParagraph"/>
        <w:spacing w:after="0" w:line="240" w:lineRule="auto"/>
        <w:ind w:left="2790"/>
        <w:jc w:val="both"/>
        <w:rPr>
          <w:sz w:val="24"/>
          <w:szCs w:val="24"/>
        </w:rPr>
      </w:pPr>
    </w:p>
    <w:p w:rsidR="00DC4DAD" w:rsidRPr="00C24422" w:rsidRDefault="00DC4DAD" w:rsidP="00580DA0">
      <w:pPr>
        <w:pStyle w:val="ListParagraph"/>
        <w:numPr>
          <w:ilvl w:val="0"/>
          <w:numId w:val="5"/>
        </w:numPr>
        <w:spacing w:after="0" w:line="240" w:lineRule="auto"/>
        <w:jc w:val="both"/>
        <w:rPr>
          <w:sz w:val="24"/>
          <w:szCs w:val="24"/>
        </w:rPr>
      </w:pPr>
      <w:r w:rsidRPr="00C24422">
        <w:rPr>
          <w:sz w:val="24"/>
          <w:szCs w:val="24"/>
        </w:rPr>
        <w:t xml:space="preserve">Continuous supervision during placement of concrete shall be provided </w:t>
      </w:r>
      <w:r w:rsidR="003B1A47" w:rsidRPr="00C24422">
        <w:rPr>
          <w:sz w:val="24"/>
          <w:szCs w:val="24"/>
        </w:rPr>
        <w:t xml:space="preserve">by the contractor </w:t>
      </w:r>
      <w:r w:rsidRPr="00C24422">
        <w:rPr>
          <w:sz w:val="24"/>
          <w:szCs w:val="24"/>
        </w:rPr>
        <w:t xml:space="preserve">including concrete grout to ensure reinforcing steel </w:t>
      </w:r>
      <w:r w:rsidR="003B1A47" w:rsidRPr="00C24422">
        <w:rPr>
          <w:sz w:val="24"/>
          <w:szCs w:val="24"/>
        </w:rPr>
        <w:t xml:space="preserve">have </w:t>
      </w:r>
      <w:r w:rsidRPr="00C24422">
        <w:rPr>
          <w:sz w:val="24"/>
          <w:szCs w:val="24"/>
        </w:rPr>
        <w:t>maintained in correct position.</w:t>
      </w:r>
    </w:p>
    <w:p w:rsidR="00DC4DAD" w:rsidRPr="00C24422" w:rsidRDefault="00DC4DAD" w:rsidP="00B842E2">
      <w:pPr>
        <w:pStyle w:val="ListParagraph"/>
        <w:spacing w:after="0" w:line="240" w:lineRule="auto"/>
        <w:ind w:left="2790"/>
        <w:jc w:val="both"/>
        <w:rPr>
          <w:sz w:val="24"/>
          <w:szCs w:val="24"/>
        </w:rPr>
      </w:pPr>
    </w:p>
    <w:p w:rsidR="009C327D" w:rsidRPr="00C24422" w:rsidRDefault="00DC4DAD" w:rsidP="00580DA0">
      <w:pPr>
        <w:pStyle w:val="ListParagraph"/>
        <w:numPr>
          <w:ilvl w:val="0"/>
          <w:numId w:val="5"/>
        </w:numPr>
        <w:spacing w:after="0" w:line="240" w:lineRule="auto"/>
        <w:jc w:val="both"/>
        <w:rPr>
          <w:sz w:val="24"/>
          <w:szCs w:val="24"/>
        </w:rPr>
      </w:pPr>
      <w:r w:rsidRPr="00C24422">
        <w:rPr>
          <w:sz w:val="24"/>
          <w:szCs w:val="24"/>
        </w:rPr>
        <w:t>When ambient temperature exceeds 27</w:t>
      </w:r>
      <w:r w:rsidR="006047D0" w:rsidRPr="00C24422">
        <w:rPr>
          <w:sz w:val="24"/>
          <w:szCs w:val="24"/>
          <w:vertAlign w:val="superscript"/>
        </w:rPr>
        <w:t>o</w:t>
      </w:r>
      <w:r w:rsidR="002D6341" w:rsidRPr="00C24422">
        <w:rPr>
          <w:sz w:val="24"/>
          <w:szCs w:val="24"/>
          <w:vertAlign w:val="superscript"/>
        </w:rPr>
        <w:t xml:space="preserve"> </w:t>
      </w:r>
      <w:r w:rsidRPr="00C24422">
        <w:rPr>
          <w:sz w:val="24"/>
          <w:szCs w:val="24"/>
        </w:rPr>
        <w:t>C, measures shall be placed in affect to minimize concr</w:t>
      </w:r>
      <w:r w:rsidR="003B1A47" w:rsidRPr="00C24422">
        <w:rPr>
          <w:sz w:val="24"/>
          <w:szCs w:val="24"/>
        </w:rPr>
        <w:t>ete temperature to less than 35</w:t>
      </w:r>
      <w:r w:rsidR="0031066F" w:rsidRPr="00C24422">
        <w:rPr>
          <w:sz w:val="24"/>
          <w:szCs w:val="24"/>
          <w:vertAlign w:val="superscript"/>
        </w:rPr>
        <w:t>o</w:t>
      </w:r>
      <w:r w:rsidR="00110499" w:rsidRPr="00C24422">
        <w:rPr>
          <w:sz w:val="24"/>
          <w:szCs w:val="24"/>
        </w:rPr>
        <w:t xml:space="preserve"> </w:t>
      </w:r>
      <w:r w:rsidRPr="00C24422">
        <w:rPr>
          <w:sz w:val="24"/>
          <w:szCs w:val="24"/>
        </w:rPr>
        <w:t>C for sections less than 0.3</w:t>
      </w:r>
      <w:r w:rsidR="003B1A47" w:rsidRPr="00C24422">
        <w:rPr>
          <w:sz w:val="24"/>
          <w:szCs w:val="24"/>
        </w:rPr>
        <w:t xml:space="preserve"> </w:t>
      </w:r>
      <w:r w:rsidRPr="00C24422">
        <w:rPr>
          <w:sz w:val="24"/>
          <w:szCs w:val="24"/>
        </w:rPr>
        <w:t xml:space="preserve">m </w:t>
      </w:r>
      <w:r w:rsidR="003B1A47" w:rsidRPr="00C24422">
        <w:rPr>
          <w:sz w:val="24"/>
          <w:szCs w:val="24"/>
        </w:rPr>
        <w:t>thick to avoid</w:t>
      </w:r>
      <w:r w:rsidRPr="00C24422">
        <w:rPr>
          <w:sz w:val="24"/>
          <w:szCs w:val="24"/>
        </w:rPr>
        <w:t xml:space="preserve"> shading of aggregate piles.</w:t>
      </w:r>
    </w:p>
    <w:p w:rsidR="009F6BF9" w:rsidRPr="00C24422" w:rsidRDefault="009F6BF9" w:rsidP="009F6BF9">
      <w:pPr>
        <w:spacing w:after="0" w:line="240" w:lineRule="auto"/>
        <w:jc w:val="both"/>
        <w:rPr>
          <w:sz w:val="24"/>
          <w:szCs w:val="24"/>
        </w:rPr>
      </w:pPr>
    </w:p>
    <w:p w:rsidR="009F6BF9" w:rsidRPr="00C24422" w:rsidRDefault="009F6BF9" w:rsidP="009F6BF9">
      <w:pPr>
        <w:spacing w:after="0" w:line="240" w:lineRule="auto"/>
        <w:jc w:val="both"/>
        <w:rPr>
          <w:sz w:val="24"/>
          <w:szCs w:val="24"/>
        </w:rPr>
      </w:pPr>
    </w:p>
    <w:p w:rsidR="009F6BF9" w:rsidRPr="00C24422" w:rsidRDefault="009F6BF9" w:rsidP="009F6BF9">
      <w:pPr>
        <w:spacing w:after="0" w:line="240" w:lineRule="auto"/>
        <w:jc w:val="both"/>
        <w:rPr>
          <w:sz w:val="24"/>
          <w:szCs w:val="24"/>
        </w:rPr>
      </w:pPr>
    </w:p>
    <w:p w:rsidR="009F6BF9" w:rsidRPr="00C24422" w:rsidRDefault="009F6BF9" w:rsidP="009F6BF9">
      <w:pPr>
        <w:spacing w:after="0" w:line="240" w:lineRule="auto"/>
        <w:jc w:val="both"/>
        <w:rPr>
          <w:sz w:val="24"/>
          <w:szCs w:val="24"/>
        </w:rPr>
      </w:pPr>
    </w:p>
    <w:p w:rsidR="009C327D" w:rsidRPr="00C24422" w:rsidRDefault="009C327D" w:rsidP="00580DA0">
      <w:pPr>
        <w:pStyle w:val="ListParagraph"/>
        <w:numPr>
          <w:ilvl w:val="2"/>
          <w:numId w:val="19"/>
        </w:numPr>
        <w:spacing w:after="0" w:line="240" w:lineRule="auto"/>
        <w:ind w:left="1440" w:hanging="1440"/>
        <w:jc w:val="both"/>
        <w:rPr>
          <w:rFonts w:cstheme="minorHAnsi"/>
          <w:b/>
          <w:sz w:val="24"/>
          <w:szCs w:val="24"/>
        </w:rPr>
      </w:pPr>
      <w:r w:rsidRPr="00C24422">
        <w:rPr>
          <w:rFonts w:cstheme="minorHAnsi"/>
          <w:b/>
          <w:sz w:val="24"/>
          <w:szCs w:val="24"/>
        </w:rPr>
        <w:t>Placing Grout</w:t>
      </w:r>
    </w:p>
    <w:p w:rsidR="009C327D" w:rsidRPr="00C24422" w:rsidRDefault="009C327D" w:rsidP="00B842E2">
      <w:pPr>
        <w:spacing w:after="0" w:line="240" w:lineRule="auto"/>
        <w:jc w:val="both"/>
        <w:rPr>
          <w:rFonts w:cstheme="minorHAnsi"/>
          <w:sz w:val="24"/>
          <w:szCs w:val="24"/>
        </w:rPr>
      </w:pPr>
    </w:p>
    <w:p w:rsidR="009C327D" w:rsidRPr="00C24422" w:rsidRDefault="009C327D" w:rsidP="00B842E2">
      <w:pPr>
        <w:spacing w:after="0" w:line="240" w:lineRule="auto"/>
        <w:ind w:left="1440"/>
        <w:jc w:val="both"/>
        <w:rPr>
          <w:rFonts w:cstheme="minorHAnsi"/>
          <w:sz w:val="24"/>
          <w:szCs w:val="24"/>
        </w:rPr>
      </w:pPr>
      <w:r w:rsidRPr="00C24422">
        <w:rPr>
          <w:rFonts w:cstheme="minorHAnsi"/>
          <w:sz w:val="24"/>
          <w:szCs w:val="24"/>
        </w:rPr>
        <w:t>Gr</w:t>
      </w:r>
      <w:r w:rsidR="00C551A2" w:rsidRPr="00C24422">
        <w:rPr>
          <w:rFonts w:cstheme="minorHAnsi"/>
          <w:sz w:val="24"/>
          <w:szCs w:val="24"/>
        </w:rPr>
        <w:t xml:space="preserve">out shall be placed as per standard </w:t>
      </w:r>
      <w:r w:rsidRPr="00C24422">
        <w:rPr>
          <w:rFonts w:cstheme="minorHAnsi"/>
          <w:sz w:val="24"/>
          <w:szCs w:val="24"/>
        </w:rPr>
        <w:t>procedures in accordance with manufacturer’s recommendation which results in 100% contact over grouted area.</w:t>
      </w:r>
    </w:p>
    <w:p w:rsidR="009C327D" w:rsidRPr="00C24422" w:rsidRDefault="009C327D" w:rsidP="00B842E2">
      <w:pPr>
        <w:spacing w:after="0" w:line="240" w:lineRule="auto"/>
        <w:jc w:val="both"/>
        <w:rPr>
          <w:rFonts w:cstheme="minorHAnsi"/>
          <w:b/>
          <w:sz w:val="24"/>
          <w:szCs w:val="24"/>
        </w:rPr>
      </w:pPr>
    </w:p>
    <w:p w:rsidR="009C327D" w:rsidRPr="00C24422" w:rsidRDefault="009C327D" w:rsidP="00580DA0">
      <w:pPr>
        <w:pStyle w:val="ListParagraph"/>
        <w:numPr>
          <w:ilvl w:val="2"/>
          <w:numId w:val="19"/>
        </w:numPr>
        <w:spacing w:after="0" w:line="240" w:lineRule="auto"/>
        <w:ind w:left="1440" w:hanging="1440"/>
        <w:jc w:val="both"/>
        <w:rPr>
          <w:rFonts w:cstheme="minorHAnsi"/>
          <w:b/>
          <w:sz w:val="24"/>
          <w:szCs w:val="24"/>
        </w:rPr>
      </w:pPr>
      <w:r w:rsidRPr="00C24422">
        <w:rPr>
          <w:rFonts w:cstheme="minorHAnsi"/>
          <w:b/>
          <w:sz w:val="24"/>
          <w:szCs w:val="24"/>
        </w:rPr>
        <w:t>Joint Fillers</w:t>
      </w:r>
    </w:p>
    <w:p w:rsidR="009C327D" w:rsidRPr="00C24422" w:rsidRDefault="009C327D" w:rsidP="00B842E2">
      <w:pPr>
        <w:spacing w:after="0" w:line="240" w:lineRule="auto"/>
        <w:jc w:val="both"/>
        <w:rPr>
          <w:rFonts w:cstheme="minorHAnsi"/>
          <w:sz w:val="24"/>
          <w:szCs w:val="24"/>
        </w:rPr>
      </w:pPr>
    </w:p>
    <w:p w:rsidR="009C327D" w:rsidRPr="00C24422" w:rsidRDefault="009C327D" w:rsidP="00B842E2">
      <w:pPr>
        <w:spacing w:after="0" w:line="240" w:lineRule="auto"/>
        <w:ind w:left="1440"/>
        <w:jc w:val="both"/>
        <w:rPr>
          <w:rFonts w:cstheme="minorHAnsi"/>
          <w:sz w:val="24"/>
          <w:szCs w:val="24"/>
        </w:rPr>
      </w:pPr>
      <w:r w:rsidRPr="00C24422">
        <w:rPr>
          <w:rFonts w:cstheme="minorHAnsi"/>
          <w:sz w:val="24"/>
          <w:szCs w:val="24"/>
        </w:rPr>
        <w:t xml:space="preserve">Furnish filler for each joint in single piece for depth and width required for joint, unless otherwise authorized by </w:t>
      </w:r>
      <w:r w:rsidR="00FB67D5" w:rsidRPr="00C24422">
        <w:rPr>
          <w:rFonts w:cstheme="minorHAnsi"/>
          <w:sz w:val="24"/>
          <w:szCs w:val="24"/>
        </w:rPr>
        <w:t>Employers</w:t>
      </w:r>
      <w:r w:rsidRPr="00C24422">
        <w:rPr>
          <w:rFonts w:cstheme="minorHAnsi"/>
          <w:sz w:val="24"/>
          <w:szCs w:val="24"/>
        </w:rPr>
        <w:t xml:space="preserve"> representative.  When more than one piece shall be required for a joint, fasten abutting ends and hold securely to shape by stapling or other positive fastening.</w:t>
      </w:r>
    </w:p>
    <w:p w:rsidR="009C327D" w:rsidRPr="00C24422" w:rsidRDefault="009C327D" w:rsidP="00B842E2">
      <w:pPr>
        <w:spacing w:after="0" w:line="240" w:lineRule="auto"/>
        <w:jc w:val="both"/>
        <w:rPr>
          <w:rFonts w:cstheme="minorHAnsi"/>
          <w:b/>
          <w:sz w:val="24"/>
          <w:szCs w:val="24"/>
          <w:u w:val="single"/>
        </w:rPr>
      </w:pPr>
    </w:p>
    <w:p w:rsidR="009C327D" w:rsidRPr="00C24422" w:rsidRDefault="009C327D" w:rsidP="00580DA0">
      <w:pPr>
        <w:pStyle w:val="ListParagraph"/>
        <w:numPr>
          <w:ilvl w:val="2"/>
          <w:numId w:val="19"/>
        </w:numPr>
        <w:spacing w:after="0" w:line="240" w:lineRule="auto"/>
        <w:ind w:left="1440" w:hanging="1440"/>
        <w:jc w:val="both"/>
        <w:rPr>
          <w:rFonts w:cstheme="minorHAnsi"/>
          <w:b/>
          <w:sz w:val="24"/>
          <w:szCs w:val="24"/>
        </w:rPr>
      </w:pPr>
      <w:r w:rsidRPr="00C24422">
        <w:rPr>
          <w:rFonts w:cstheme="minorHAnsi"/>
          <w:b/>
          <w:sz w:val="24"/>
          <w:szCs w:val="24"/>
        </w:rPr>
        <w:t>Tolerances</w:t>
      </w:r>
    </w:p>
    <w:p w:rsidR="009C327D" w:rsidRPr="00C24422" w:rsidRDefault="009C327D" w:rsidP="00B842E2">
      <w:pPr>
        <w:spacing w:after="0" w:line="240" w:lineRule="auto"/>
      </w:pPr>
    </w:p>
    <w:p w:rsidR="007B78EA" w:rsidRPr="00C24422" w:rsidRDefault="009C327D" w:rsidP="00B842E2">
      <w:pPr>
        <w:spacing w:after="0" w:line="240" w:lineRule="auto"/>
        <w:ind w:left="1440"/>
        <w:jc w:val="both"/>
        <w:rPr>
          <w:rFonts w:cstheme="minorHAnsi"/>
          <w:sz w:val="24"/>
          <w:szCs w:val="24"/>
        </w:rPr>
      </w:pPr>
      <w:r w:rsidRPr="00C24422">
        <w:rPr>
          <w:rFonts w:cstheme="minorHAnsi"/>
          <w:sz w:val="24"/>
          <w:szCs w:val="24"/>
        </w:rPr>
        <w:t xml:space="preserve">Concrete tolerance shall be in accordance with </w:t>
      </w:r>
      <w:r w:rsidR="00782925" w:rsidRPr="00C24422">
        <w:rPr>
          <w:rFonts w:cstheme="minorHAnsi"/>
          <w:sz w:val="24"/>
          <w:szCs w:val="24"/>
        </w:rPr>
        <w:t xml:space="preserve">straight edge method </w:t>
      </w:r>
      <w:r w:rsidR="00420043" w:rsidRPr="00C24422">
        <w:rPr>
          <w:rFonts w:cstheme="minorHAnsi"/>
          <w:sz w:val="24"/>
          <w:szCs w:val="24"/>
        </w:rPr>
        <w:t xml:space="preserve">clause </w:t>
      </w:r>
      <w:r w:rsidR="00782925" w:rsidRPr="00C24422">
        <w:rPr>
          <w:rFonts w:cstheme="minorHAnsi"/>
          <w:sz w:val="24"/>
          <w:szCs w:val="24"/>
        </w:rPr>
        <w:t>or equivalent international clause.</w:t>
      </w:r>
    </w:p>
    <w:p w:rsidR="00CA57A7" w:rsidRPr="00C24422" w:rsidRDefault="00CA57A7" w:rsidP="00B842E2">
      <w:pPr>
        <w:spacing w:after="0" w:line="240" w:lineRule="auto"/>
        <w:ind w:left="1440"/>
        <w:jc w:val="both"/>
        <w:rPr>
          <w:rFonts w:cstheme="minorHAnsi"/>
          <w:sz w:val="24"/>
          <w:szCs w:val="24"/>
        </w:rPr>
      </w:pPr>
    </w:p>
    <w:p w:rsidR="0014598A" w:rsidRPr="00C24422" w:rsidRDefault="0014598A" w:rsidP="00580DA0">
      <w:pPr>
        <w:pStyle w:val="Heading2"/>
        <w:numPr>
          <w:ilvl w:val="1"/>
          <w:numId w:val="16"/>
        </w:numPr>
        <w:spacing w:before="0" w:line="240" w:lineRule="auto"/>
        <w:ind w:left="1440" w:hanging="1440"/>
        <w:jc w:val="both"/>
        <w:rPr>
          <w:rFonts w:asciiTheme="minorHAnsi" w:hAnsiTheme="minorHAnsi" w:cstheme="minorHAnsi"/>
          <w:bCs w:val="0"/>
          <w:color w:val="auto"/>
          <w:sz w:val="24"/>
          <w:szCs w:val="24"/>
        </w:rPr>
      </w:pPr>
      <w:bookmarkStart w:id="1635" w:name="_Toc511401570"/>
      <w:r w:rsidRPr="00C24422">
        <w:rPr>
          <w:rFonts w:asciiTheme="minorHAnsi" w:hAnsiTheme="minorHAnsi" w:cstheme="minorHAnsi"/>
          <w:bCs w:val="0"/>
          <w:color w:val="auto"/>
          <w:sz w:val="24"/>
          <w:szCs w:val="24"/>
        </w:rPr>
        <w:t>Plastering</w:t>
      </w:r>
      <w:bookmarkEnd w:id="1635"/>
    </w:p>
    <w:p w:rsidR="0014598A" w:rsidRPr="00C24422" w:rsidRDefault="0014598A" w:rsidP="00B842E2">
      <w:pPr>
        <w:spacing w:after="0" w:line="240" w:lineRule="auto"/>
        <w:ind w:left="2160"/>
        <w:jc w:val="both"/>
        <w:rPr>
          <w:b/>
          <w:bCs/>
          <w:sz w:val="24"/>
          <w:szCs w:val="24"/>
        </w:rPr>
      </w:pPr>
    </w:p>
    <w:p w:rsidR="0014598A" w:rsidRPr="00C24422" w:rsidRDefault="00DA2C3B" w:rsidP="00B842E2">
      <w:pPr>
        <w:spacing w:after="0" w:line="240" w:lineRule="auto"/>
        <w:ind w:left="1440"/>
        <w:jc w:val="both"/>
        <w:rPr>
          <w:sz w:val="24"/>
          <w:szCs w:val="24"/>
        </w:rPr>
      </w:pPr>
      <w:r w:rsidRPr="00C24422">
        <w:rPr>
          <w:sz w:val="24"/>
          <w:szCs w:val="24"/>
        </w:rPr>
        <w:t xml:space="preserve">Internal plastering shall to </w:t>
      </w:r>
      <w:r w:rsidR="0014598A" w:rsidRPr="00C24422">
        <w:rPr>
          <w:sz w:val="24"/>
          <w:szCs w:val="24"/>
        </w:rPr>
        <w:t>c</w:t>
      </w:r>
      <w:r w:rsidR="008E6563" w:rsidRPr="00C24422">
        <w:rPr>
          <w:sz w:val="24"/>
          <w:szCs w:val="24"/>
        </w:rPr>
        <w:t>omply with BS 5492 or equivalent international standards.</w:t>
      </w:r>
    </w:p>
    <w:p w:rsidR="0014598A" w:rsidRPr="00C24422" w:rsidRDefault="0014598A" w:rsidP="00B842E2">
      <w:pPr>
        <w:spacing w:after="0" w:line="240" w:lineRule="auto"/>
        <w:ind w:left="2880"/>
        <w:jc w:val="both"/>
        <w:rPr>
          <w:sz w:val="24"/>
          <w:szCs w:val="24"/>
        </w:rPr>
      </w:pPr>
    </w:p>
    <w:p w:rsidR="0014598A" w:rsidRPr="00C24422" w:rsidRDefault="0014598A" w:rsidP="00B842E2">
      <w:pPr>
        <w:spacing w:after="0" w:line="240" w:lineRule="auto"/>
        <w:ind w:left="1440"/>
        <w:jc w:val="both"/>
        <w:rPr>
          <w:sz w:val="24"/>
          <w:szCs w:val="24"/>
        </w:rPr>
      </w:pPr>
      <w:r w:rsidRPr="00C24422">
        <w:rPr>
          <w:sz w:val="24"/>
          <w:szCs w:val="24"/>
        </w:rPr>
        <w:t>The plaster for use internally shall be composed of 1 part cement, and 4 parts of sand, and shall be applied in 2 coats to the finished stated thickness.  The render for use externally is to be composed of 1 part cement and 4 parts of sand, and is to be applied in 2 coats to the finished stated thickness externally.  The plaster shall have water proofing quality by adding approved water proofing additives into the mix.</w:t>
      </w:r>
    </w:p>
    <w:p w:rsidR="0014598A" w:rsidRPr="00C24422" w:rsidRDefault="0014598A" w:rsidP="00B842E2">
      <w:pPr>
        <w:spacing w:after="0" w:line="240" w:lineRule="auto"/>
        <w:ind w:left="2880"/>
        <w:jc w:val="both"/>
        <w:rPr>
          <w:sz w:val="24"/>
          <w:szCs w:val="24"/>
        </w:rPr>
      </w:pPr>
    </w:p>
    <w:p w:rsidR="0014598A" w:rsidRPr="00C24422" w:rsidRDefault="0014598A" w:rsidP="00B842E2">
      <w:pPr>
        <w:spacing w:after="0" w:line="240" w:lineRule="auto"/>
        <w:ind w:left="1440"/>
        <w:jc w:val="both"/>
        <w:rPr>
          <w:sz w:val="24"/>
          <w:szCs w:val="24"/>
        </w:rPr>
      </w:pPr>
      <w:r w:rsidRPr="00C24422">
        <w:rPr>
          <w:sz w:val="24"/>
          <w:szCs w:val="24"/>
        </w:rPr>
        <w:t>Plaster or render shall be mixed in clean buckets and gauge boxes.  All tools shall be kept clean and fresh plaster or render shall not be contaminated with set plaster or render.</w:t>
      </w:r>
    </w:p>
    <w:p w:rsidR="0014598A" w:rsidRPr="00C24422" w:rsidRDefault="0014598A" w:rsidP="00B842E2">
      <w:pPr>
        <w:spacing w:after="0" w:line="240" w:lineRule="auto"/>
        <w:ind w:left="2808"/>
        <w:jc w:val="both"/>
        <w:rPr>
          <w:sz w:val="24"/>
          <w:szCs w:val="24"/>
        </w:rPr>
      </w:pPr>
    </w:p>
    <w:p w:rsidR="0014598A" w:rsidRPr="00C24422" w:rsidRDefault="0014598A" w:rsidP="00B842E2">
      <w:pPr>
        <w:spacing w:after="0" w:line="240" w:lineRule="auto"/>
        <w:ind w:left="1440"/>
        <w:jc w:val="both"/>
        <w:rPr>
          <w:sz w:val="24"/>
          <w:szCs w:val="24"/>
        </w:rPr>
      </w:pPr>
      <w:r w:rsidRPr="00C24422">
        <w:rPr>
          <w:sz w:val="24"/>
          <w:szCs w:val="24"/>
        </w:rPr>
        <w:t>The ingredients for the plaster or render shall be mixed three times dry and three times while water is added.  Alternatively mixing may be done by approved mechanical mixers, which shall be cleaned before use.</w:t>
      </w:r>
    </w:p>
    <w:p w:rsidR="0014598A" w:rsidRPr="00C24422" w:rsidRDefault="0014598A" w:rsidP="00B842E2">
      <w:pPr>
        <w:spacing w:after="0" w:line="240" w:lineRule="auto"/>
        <w:ind w:left="2808"/>
        <w:jc w:val="both"/>
        <w:rPr>
          <w:sz w:val="24"/>
          <w:szCs w:val="24"/>
        </w:rPr>
      </w:pPr>
    </w:p>
    <w:p w:rsidR="0014598A" w:rsidRPr="00C24422" w:rsidRDefault="0014598A" w:rsidP="00B842E2">
      <w:pPr>
        <w:spacing w:after="0" w:line="240" w:lineRule="auto"/>
        <w:ind w:left="1440"/>
        <w:jc w:val="both"/>
        <w:rPr>
          <w:sz w:val="24"/>
          <w:szCs w:val="24"/>
        </w:rPr>
      </w:pPr>
      <w:r w:rsidRPr="00C24422">
        <w:rPr>
          <w:sz w:val="24"/>
          <w:szCs w:val="24"/>
        </w:rPr>
        <w:t>The working time permissible after the addition of water to the plaster or render mix shall be 30 minutes.  Mixed plaster or render that has exceeded this limit shall be removed from the site and not re-tempered and used in the works.</w:t>
      </w:r>
    </w:p>
    <w:p w:rsidR="0014598A" w:rsidRPr="00C24422" w:rsidRDefault="0014598A" w:rsidP="00B842E2">
      <w:pPr>
        <w:spacing w:after="0" w:line="240" w:lineRule="auto"/>
        <w:ind w:left="2808"/>
        <w:jc w:val="both"/>
        <w:rPr>
          <w:sz w:val="24"/>
          <w:szCs w:val="24"/>
        </w:rPr>
      </w:pPr>
    </w:p>
    <w:p w:rsidR="002C3BDB" w:rsidRPr="00C24422" w:rsidRDefault="0014598A" w:rsidP="00B842E2">
      <w:pPr>
        <w:spacing w:after="0" w:line="240" w:lineRule="auto"/>
        <w:ind w:left="1440"/>
        <w:jc w:val="both"/>
        <w:rPr>
          <w:sz w:val="24"/>
          <w:szCs w:val="24"/>
        </w:rPr>
      </w:pPr>
      <w:r w:rsidRPr="00C24422">
        <w:rPr>
          <w:sz w:val="24"/>
          <w:szCs w:val="24"/>
        </w:rPr>
        <w:t>The contractor shall ensure that before plastering or rendering commences the junctions between differing base materials are reinforced with a strip of galvanized expanding metal lath secured at both edges.  All angle beads and the like shall also have been fixed.</w:t>
      </w:r>
    </w:p>
    <w:p w:rsidR="0014598A" w:rsidRPr="00C24422" w:rsidRDefault="0014598A" w:rsidP="00B842E2">
      <w:pPr>
        <w:spacing w:after="0" w:line="240" w:lineRule="auto"/>
        <w:ind w:left="1440"/>
        <w:jc w:val="both"/>
        <w:rPr>
          <w:sz w:val="24"/>
          <w:szCs w:val="24"/>
        </w:rPr>
      </w:pPr>
      <w:r w:rsidRPr="00C24422">
        <w:rPr>
          <w:sz w:val="24"/>
          <w:szCs w:val="24"/>
        </w:rPr>
        <w:t>All surfaces to be plastered or rendered shall be sprayed with water, which shall be allowed to dry out before a key coat of cement slurry is applied.   All undercoats shall be scratched to form an adequate key for the next coat. The setting coat shall not be applied until the floating coat has been left in a moist condition for at least three days.</w:t>
      </w:r>
    </w:p>
    <w:p w:rsidR="0014598A" w:rsidRPr="00C24422" w:rsidRDefault="0014598A" w:rsidP="00B842E2">
      <w:pPr>
        <w:spacing w:after="0" w:line="240" w:lineRule="auto"/>
        <w:ind w:left="2808"/>
        <w:jc w:val="both"/>
        <w:rPr>
          <w:sz w:val="24"/>
          <w:szCs w:val="24"/>
        </w:rPr>
      </w:pPr>
    </w:p>
    <w:p w:rsidR="0014598A" w:rsidRPr="00C24422" w:rsidRDefault="0014598A" w:rsidP="00B842E2">
      <w:pPr>
        <w:spacing w:after="0" w:line="240" w:lineRule="auto"/>
        <w:ind w:left="1440"/>
        <w:jc w:val="both"/>
        <w:rPr>
          <w:sz w:val="24"/>
          <w:szCs w:val="24"/>
        </w:rPr>
      </w:pPr>
      <w:r w:rsidRPr="00C24422">
        <w:rPr>
          <w:sz w:val="24"/>
          <w:szCs w:val="24"/>
        </w:rPr>
        <w:t>All plastering shall be executed in a neat workman like manner and made good to wood frames, skirting, pipes, fittings and the like.   Plaster work shall be finished with a smooth, trowelled face, free from blemishes and fit to receive decoration.  Render shall be finished with a wood float.  Any blown, cracked or otherwise damaged plaster or render shall be condemned by the Employer and shall be hacked off and made good with quick setting plaster at the contractor's expense.</w:t>
      </w:r>
    </w:p>
    <w:p w:rsidR="0014598A" w:rsidRPr="00C24422" w:rsidRDefault="0014598A" w:rsidP="00B842E2">
      <w:pPr>
        <w:spacing w:after="0" w:line="240" w:lineRule="auto"/>
        <w:ind w:left="1440"/>
        <w:jc w:val="both"/>
        <w:rPr>
          <w:sz w:val="24"/>
          <w:szCs w:val="24"/>
        </w:rPr>
      </w:pPr>
      <w:r w:rsidRPr="00C24422">
        <w:rPr>
          <w:sz w:val="24"/>
          <w:szCs w:val="24"/>
        </w:rPr>
        <w:t>Full use shall be made of grounds, rules and angle trowels to ensure that all wall faces finish plane and true to line in all direction and that all angles are straight, true and plumb.  Prices for plastering and rendering shall ensure that work to walls and ceilings are effectively 'cut' at the joint so as to minimize damage due to movement.</w:t>
      </w:r>
    </w:p>
    <w:p w:rsidR="0014598A" w:rsidRPr="00C24422" w:rsidRDefault="0014598A" w:rsidP="00B842E2">
      <w:pPr>
        <w:spacing w:after="0" w:line="240" w:lineRule="auto"/>
        <w:ind w:left="2160"/>
        <w:jc w:val="both"/>
        <w:rPr>
          <w:sz w:val="24"/>
          <w:szCs w:val="24"/>
        </w:rPr>
      </w:pPr>
    </w:p>
    <w:p w:rsidR="000C7EA9" w:rsidRPr="00C24422" w:rsidRDefault="000C7EA9" w:rsidP="00580DA0">
      <w:pPr>
        <w:pStyle w:val="Heading2"/>
        <w:numPr>
          <w:ilvl w:val="1"/>
          <w:numId w:val="16"/>
        </w:numPr>
        <w:spacing w:before="0" w:line="240" w:lineRule="auto"/>
        <w:ind w:left="1440" w:hanging="1440"/>
        <w:jc w:val="both"/>
        <w:rPr>
          <w:rFonts w:asciiTheme="minorHAnsi" w:hAnsiTheme="minorHAnsi" w:cstheme="minorHAnsi"/>
          <w:bCs w:val="0"/>
          <w:color w:val="auto"/>
          <w:sz w:val="24"/>
          <w:szCs w:val="24"/>
        </w:rPr>
      </w:pPr>
      <w:bookmarkStart w:id="1636" w:name="_Toc511401571"/>
      <w:r w:rsidRPr="00C24422">
        <w:rPr>
          <w:rFonts w:asciiTheme="minorHAnsi" w:hAnsiTheme="minorHAnsi" w:cstheme="minorHAnsi"/>
          <w:bCs w:val="0"/>
          <w:color w:val="auto"/>
          <w:sz w:val="24"/>
          <w:szCs w:val="24"/>
        </w:rPr>
        <w:t>Protection</w:t>
      </w:r>
      <w:bookmarkEnd w:id="1636"/>
    </w:p>
    <w:p w:rsidR="000C7EA9" w:rsidRPr="00C24422" w:rsidRDefault="000C7EA9" w:rsidP="00B842E2">
      <w:pPr>
        <w:spacing w:after="0" w:line="240" w:lineRule="auto"/>
        <w:ind w:left="2160"/>
        <w:jc w:val="both"/>
        <w:rPr>
          <w:rFonts w:cstheme="minorHAnsi"/>
          <w:sz w:val="24"/>
          <w:szCs w:val="24"/>
        </w:rPr>
      </w:pPr>
    </w:p>
    <w:p w:rsidR="000C7EA9" w:rsidRPr="00C24422" w:rsidRDefault="000C7EA9" w:rsidP="00B842E2">
      <w:pPr>
        <w:spacing w:after="0" w:line="240" w:lineRule="auto"/>
        <w:ind w:left="1440"/>
        <w:jc w:val="both"/>
        <w:rPr>
          <w:rFonts w:cstheme="minorHAnsi"/>
          <w:sz w:val="24"/>
          <w:szCs w:val="24"/>
        </w:rPr>
      </w:pPr>
      <w:r w:rsidRPr="00C24422">
        <w:rPr>
          <w:rFonts w:cstheme="minorHAnsi"/>
          <w:sz w:val="24"/>
          <w:szCs w:val="24"/>
        </w:rPr>
        <w:t>When rate of surface moisture evaporation for concrete surfaces exceeds 0.75kg/m²/hr</w:t>
      </w:r>
      <w:r w:rsidR="004F00D1" w:rsidRPr="00C24422">
        <w:rPr>
          <w:rFonts w:cstheme="minorHAnsi"/>
          <w:sz w:val="24"/>
          <w:szCs w:val="24"/>
        </w:rPr>
        <w:t>.</w:t>
      </w:r>
      <w:r w:rsidRPr="00C24422">
        <w:rPr>
          <w:rFonts w:cstheme="minorHAnsi"/>
          <w:sz w:val="24"/>
          <w:szCs w:val="24"/>
        </w:rPr>
        <w:t>, measures shall be taken to prevent rapid loss of moisture consisting of one or more of the following:</w:t>
      </w:r>
    </w:p>
    <w:p w:rsidR="000C7EA9" w:rsidRPr="00C24422" w:rsidRDefault="000C7EA9" w:rsidP="00B842E2">
      <w:pPr>
        <w:spacing w:after="0" w:line="240" w:lineRule="auto"/>
        <w:ind w:left="2160"/>
        <w:jc w:val="both"/>
        <w:rPr>
          <w:rFonts w:cstheme="minorHAnsi"/>
          <w:sz w:val="24"/>
          <w:szCs w:val="24"/>
        </w:rPr>
      </w:pPr>
    </w:p>
    <w:p w:rsidR="004F00D1" w:rsidRPr="00C24422" w:rsidRDefault="000C7EA9" w:rsidP="00580DA0">
      <w:pPr>
        <w:pStyle w:val="ListParagraph"/>
        <w:numPr>
          <w:ilvl w:val="0"/>
          <w:numId w:val="5"/>
        </w:numPr>
        <w:spacing w:after="0" w:line="240" w:lineRule="auto"/>
        <w:jc w:val="both"/>
        <w:rPr>
          <w:sz w:val="24"/>
          <w:szCs w:val="24"/>
        </w:rPr>
      </w:pPr>
      <w:r w:rsidRPr="00C24422">
        <w:rPr>
          <w:sz w:val="24"/>
          <w:szCs w:val="24"/>
        </w:rPr>
        <w:t>Dampening forms prior to placing concrete.</w:t>
      </w:r>
    </w:p>
    <w:p w:rsidR="00A272BB" w:rsidRPr="00C24422" w:rsidRDefault="000C7EA9" w:rsidP="00580DA0">
      <w:pPr>
        <w:pStyle w:val="ListParagraph"/>
        <w:numPr>
          <w:ilvl w:val="0"/>
          <w:numId w:val="5"/>
        </w:numPr>
        <w:spacing w:after="0" w:line="240" w:lineRule="auto"/>
        <w:jc w:val="both"/>
        <w:rPr>
          <w:sz w:val="24"/>
          <w:szCs w:val="24"/>
        </w:rPr>
      </w:pPr>
      <w:r w:rsidRPr="00C24422">
        <w:rPr>
          <w:sz w:val="24"/>
          <w:szCs w:val="24"/>
        </w:rPr>
        <w:t>Erecting sun shades over concrete.</w:t>
      </w:r>
    </w:p>
    <w:p w:rsidR="004F00D1" w:rsidRPr="00C24422" w:rsidRDefault="000C7EA9" w:rsidP="00580DA0">
      <w:pPr>
        <w:pStyle w:val="ListParagraph"/>
        <w:numPr>
          <w:ilvl w:val="0"/>
          <w:numId w:val="5"/>
        </w:numPr>
        <w:spacing w:after="0" w:line="240" w:lineRule="auto"/>
        <w:jc w:val="both"/>
        <w:rPr>
          <w:sz w:val="24"/>
          <w:szCs w:val="24"/>
        </w:rPr>
      </w:pPr>
      <w:r w:rsidRPr="00C24422">
        <w:rPr>
          <w:sz w:val="24"/>
          <w:szCs w:val="24"/>
        </w:rPr>
        <w:t>Lowering concrete temperature.</w:t>
      </w:r>
    </w:p>
    <w:p w:rsidR="004F00D1" w:rsidRPr="00C24422" w:rsidRDefault="000C7EA9" w:rsidP="00580DA0">
      <w:pPr>
        <w:pStyle w:val="ListParagraph"/>
        <w:numPr>
          <w:ilvl w:val="0"/>
          <w:numId w:val="5"/>
        </w:numPr>
        <w:spacing w:after="0" w:line="240" w:lineRule="auto"/>
        <w:jc w:val="both"/>
        <w:rPr>
          <w:sz w:val="24"/>
          <w:szCs w:val="24"/>
        </w:rPr>
      </w:pPr>
      <w:r w:rsidRPr="00C24422">
        <w:rPr>
          <w:sz w:val="24"/>
          <w:szCs w:val="24"/>
        </w:rPr>
        <w:t>Covering concrete with white polyethylene sheeting.</w:t>
      </w:r>
    </w:p>
    <w:p w:rsidR="004F00D1" w:rsidRPr="00C24422" w:rsidRDefault="000C7EA9" w:rsidP="00580DA0">
      <w:pPr>
        <w:pStyle w:val="ListParagraph"/>
        <w:numPr>
          <w:ilvl w:val="0"/>
          <w:numId w:val="5"/>
        </w:numPr>
        <w:spacing w:after="0" w:line="240" w:lineRule="auto"/>
        <w:jc w:val="both"/>
        <w:rPr>
          <w:sz w:val="24"/>
          <w:szCs w:val="24"/>
        </w:rPr>
      </w:pPr>
      <w:r w:rsidRPr="00C24422">
        <w:rPr>
          <w:sz w:val="24"/>
          <w:szCs w:val="24"/>
        </w:rPr>
        <w:t>Applying fog spray.</w:t>
      </w:r>
    </w:p>
    <w:p w:rsidR="00291D41" w:rsidRPr="00C24422" w:rsidRDefault="000C7EA9" w:rsidP="00580DA0">
      <w:pPr>
        <w:pStyle w:val="ListParagraph"/>
        <w:numPr>
          <w:ilvl w:val="0"/>
          <w:numId w:val="5"/>
        </w:numPr>
        <w:spacing w:after="0" w:line="240" w:lineRule="auto"/>
        <w:jc w:val="both"/>
        <w:rPr>
          <w:sz w:val="24"/>
          <w:szCs w:val="24"/>
        </w:rPr>
      </w:pPr>
      <w:r w:rsidRPr="00C24422">
        <w:rPr>
          <w:sz w:val="24"/>
          <w:szCs w:val="24"/>
        </w:rPr>
        <w:t>Beginning the concrete curing immediately after finishing.</w:t>
      </w:r>
    </w:p>
    <w:p w:rsidR="000C7EA9" w:rsidRPr="00C24422" w:rsidRDefault="000C7EA9" w:rsidP="00580DA0">
      <w:pPr>
        <w:pStyle w:val="ListParagraph"/>
        <w:numPr>
          <w:ilvl w:val="0"/>
          <w:numId w:val="5"/>
        </w:numPr>
        <w:spacing w:after="0" w:line="240" w:lineRule="auto"/>
        <w:jc w:val="both"/>
        <w:rPr>
          <w:sz w:val="24"/>
          <w:szCs w:val="24"/>
        </w:rPr>
      </w:pPr>
      <w:r w:rsidRPr="00C24422">
        <w:rPr>
          <w:sz w:val="24"/>
          <w:szCs w:val="24"/>
        </w:rPr>
        <w:t>Placing and finishing at night.</w:t>
      </w:r>
    </w:p>
    <w:p w:rsidR="000C7EA9" w:rsidRPr="00C24422" w:rsidRDefault="000C7EA9" w:rsidP="00B842E2">
      <w:pPr>
        <w:pStyle w:val="ListParagraph"/>
        <w:spacing w:after="0" w:line="240" w:lineRule="auto"/>
        <w:ind w:left="2790"/>
        <w:jc w:val="both"/>
        <w:rPr>
          <w:sz w:val="24"/>
          <w:szCs w:val="24"/>
        </w:rPr>
      </w:pPr>
    </w:p>
    <w:p w:rsidR="000C7EA9" w:rsidRPr="00C24422" w:rsidRDefault="000C7EA9" w:rsidP="00B842E2">
      <w:pPr>
        <w:widowControl w:val="0"/>
        <w:suppressAutoHyphens/>
        <w:spacing w:after="0" w:line="240" w:lineRule="auto"/>
        <w:ind w:left="1440"/>
        <w:jc w:val="both"/>
        <w:rPr>
          <w:rFonts w:cstheme="minorHAnsi"/>
          <w:sz w:val="24"/>
          <w:szCs w:val="24"/>
        </w:rPr>
      </w:pPr>
      <w:r w:rsidRPr="00C24422">
        <w:rPr>
          <w:rFonts w:cstheme="minorHAnsi"/>
          <w:sz w:val="24"/>
          <w:szCs w:val="24"/>
        </w:rPr>
        <w:t xml:space="preserve">The contractor shall always have </w:t>
      </w:r>
      <w:r w:rsidR="004202F6" w:rsidRPr="00C24422">
        <w:rPr>
          <w:rFonts w:cstheme="minorHAnsi"/>
          <w:sz w:val="24"/>
          <w:szCs w:val="24"/>
        </w:rPr>
        <w:t xml:space="preserve">approved </w:t>
      </w:r>
      <w:r w:rsidRPr="00C24422">
        <w:rPr>
          <w:rFonts w:cstheme="minorHAnsi"/>
          <w:sz w:val="24"/>
          <w:szCs w:val="24"/>
        </w:rPr>
        <w:t xml:space="preserve">available material to protect the </w:t>
      </w:r>
      <w:r w:rsidR="004202F6" w:rsidRPr="00C24422">
        <w:rPr>
          <w:rFonts w:cstheme="minorHAnsi"/>
          <w:sz w:val="24"/>
          <w:szCs w:val="24"/>
        </w:rPr>
        <w:t xml:space="preserve">finish </w:t>
      </w:r>
      <w:r w:rsidRPr="00C24422">
        <w:rPr>
          <w:rFonts w:cstheme="minorHAnsi"/>
          <w:sz w:val="24"/>
          <w:szCs w:val="24"/>
        </w:rPr>
        <w:t>surface</w:t>
      </w:r>
      <w:r w:rsidR="004202F6" w:rsidRPr="00C24422">
        <w:rPr>
          <w:rFonts w:cstheme="minorHAnsi"/>
          <w:sz w:val="24"/>
          <w:szCs w:val="24"/>
        </w:rPr>
        <w:t xml:space="preserve"> of concrete during </w:t>
      </w:r>
      <w:r w:rsidRPr="00C24422">
        <w:rPr>
          <w:rFonts w:cstheme="minorHAnsi"/>
          <w:sz w:val="24"/>
          <w:szCs w:val="24"/>
        </w:rPr>
        <w:t>contact from rain.</w:t>
      </w:r>
      <w:r w:rsidR="004F00D1" w:rsidRPr="00C24422">
        <w:rPr>
          <w:rFonts w:cstheme="minorHAnsi"/>
          <w:sz w:val="24"/>
          <w:szCs w:val="24"/>
        </w:rPr>
        <w:t xml:space="preserve">  </w:t>
      </w:r>
      <w:r w:rsidRPr="00C24422">
        <w:rPr>
          <w:rFonts w:cstheme="minorHAnsi"/>
          <w:sz w:val="24"/>
          <w:szCs w:val="24"/>
        </w:rPr>
        <w:t xml:space="preserve">Any damage caused by rain </w:t>
      </w:r>
      <w:r w:rsidR="004202F6" w:rsidRPr="00C24422">
        <w:rPr>
          <w:rFonts w:cstheme="minorHAnsi"/>
          <w:sz w:val="24"/>
          <w:szCs w:val="24"/>
        </w:rPr>
        <w:t xml:space="preserve">to the finished concrete surface </w:t>
      </w:r>
      <w:r w:rsidRPr="00C24422">
        <w:rPr>
          <w:rFonts w:cstheme="minorHAnsi"/>
          <w:sz w:val="24"/>
          <w:szCs w:val="24"/>
        </w:rPr>
        <w:t>shall be replaced at contractor’s expense.</w:t>
      </w:r>
    </w:p>
    <w:p w:rsidR="00803ACF" w:rsidRPr="00C24422" w:rsidRDefault="00803ACF" w:rsidP="00B842E2">
      <w:pPr>
        <w:spacing w:after="0" w:line="240" w:lineRule="auto"/>
        <w:jc w:val="both"/>
        <w:rPr>
          <w:rFonts w:cstheme="minorHAnsi"/>
          <w:sz w:val="24"/>
          <w:szCs w:val="24"/>
        </w:rPr>
      </w:pPr>
    </w:p>
    <w:p w:rsidR="005B6822" w:rsidRPr="00C24422" w:rsidRDefault="005B6822" w:rsidP="00580DA0">
      <w:pPr>
        <w:pStyle w:val="Heading2"/>
        <w:numPr>
          <w:ilvl w:val="1"/>
          <w:numId w:val="16"/>
        </w:numPr>
        <w:spacing w:before="0" w:line="240" w:lineRule="auto"/>
        <w:ind w:left="1440" w:hanging="1440"/>
        <w:jc w:val="both"/>
        <w:rPr>
          <w:rFonts w:asciiTheme="minorHAnsi" w:hAnsiTheme="minorHAnsi" w:cstheme="minorHAnsi"/>
          <w:bCs w:val="0"/>
          <w:color w:val="auto"/>
          <w:sz w:val="24"/>
          <w:szCs w:val="24"/>
        </w:rPr>
      </w:pPr>
      <w:bookmarkStart w:id="1637" w:name="_Toc511401572"/>
      <w:r w:rsidRPr="00C24422">
        <w:rPr>
          <w:rFonts w:asciiTheme="minorHAnsi" w:hAnsiTheme="minorHAnsi" w:cstheme="minorHAnsi"/>
          <w:bCs w:val="0"/>
          <w:color w:val="auto"/>
          <w:sz w:val="24"/>
          <w:szCs w:val="24"/>
        </w:rPr>
        <w:t>Defective/Damaged Work</w:t>
      </w:r>
      <w:bookmarkEnd w:id="1637"/>
    </w:p>
    <w:p w:rsidR="005B6822" w:rsidRPr="00C24422" w:rsidRDefault="005B6822" w:rsidP="00B842E2">
      <w:pPr>
        <w:spacing w:after="0" w:line="240" w:lineRule="auto"/>
        <w:ind w:left="2088"/>
        <w:jc w:val="both"/>
        <w:rPr>
          <w:b/>
          <w:bCs/>
          <w:sz w:val="24"/>
          <w:szCs w:val="24"/>
        </w:rPr>
      </w:pPr>
    </w:p>
    <w:p w:rsidR="005B6822" w:rsidRPr="00C24422" w:rsidRDefault="005B6822" w:rsidP="00B842E2">
      <w:pPr>
        <w:spacing w:after="0" w:line="240" w:lineRule="auto"/>
        <w:ind w:left="1440"/>
        <w:jc w:val="both"/>
        <w:rPr>
          <w:sz w:val="24"/>
          <w:szCs w:val="24"/>
        </w:rPr>
      </w:pPr>
      <w:r w:rsidRPr="00C24422">
        <w:rPr>
          <w:sz w:val="24"/>
          <w:szCs w:val="24"/>
        </w:rPr>
        <w:t xml:space="preserve">All defective or damaged work shall be cut out and patched as directed by </w:t>
      </w:r>
      <w:r w:rsidR="00FB67D5" w:rsidRPr="00C24422">
        <w:rPr>
          <w:sz w:val="24"/>
          <w:szCs w:val="24"/>
        </w:rPr>
        <w:t>Employers</w:t>
      </w:r>
      <w:r w:rsidRPr="00C24422">
        <w:rPr>
          <w:sz w:val="24"/>
          <w:szCs w:val="24"/>
        </w:rPr>
        <w:t xml:space="preserve"> representative.  All patched surfaces shall match the consistency and finish of the original surface and shall be level with adjoining surfaces.</w:t>
      </w:r>
    </w:p>
    <w:p w:rsidR="005B6822" w:rsidRPr="00C24422" w:rsidRDefault="005B6822" w:rsidP="00B842E2">
      <w:pPr>
        <w:spacing w:after="0" w:line="240" w:lineRule="auto"/>
        <w:ind w:left="2736"/>
        <w:jc w:val="both"/>
        <w:rPr>
          <w:sz w:val="24"/>
          <w:szCs w:val="24"/>
        </w:rPr>
      </w:pPr>
    </w:p>
    <w:p w:rsidR="005B6822" w:rsidRPr="00C24422" w:rsidRDefault="005B6822" w:rsidP="002548B1">
      <w:pPr>
        <w:spacing w:after="0" w:line="240" w:lineRule="auto"/>
        <w:ind w:left="1440"/>
        <w:jc w:val="both"/>
        <w:rPr>
          <w:sz w:val="24"/>
          <w:szCs w:val="24"/>
        </w:rPr>
      </w:pPr>
      <w:r w:rsidRPr="00C24422">
        <w:rPr>
          <w:sz w:val="24"/>
          <w:szCs w:val="24"/>
        </w:rPr>
        <w:t>Damaged or deteriorated materials and manufactured items shall not be used in the works.  Any materials or manufactured items damaged during and after bedding or setting in position shall be removed and replaced by and at the contractor's expense.</w:t>
      </w:r>
    </w:p>
    <w:p w:rsidR="005B6822" w:rsidRPr="00C24422" w:rsidRDefault="005B6822" w:rsidP="002548B1">
      <w:pPr>
        <w:spacing w:after="0" w:line="240" w:lineRule="auto"/>
        <w:ind w:left="2160"/>
        <w:jc w:val="both"/>
        <w:rPr>
          <w:rFonts w:cstheme="minorHAnsi"/>
          <w:sz w:val="24"/>
          <w:szCs w:val="24"/>
        </w:rPr>
      </w:pPr>
    </w:p>
    <w:p w:rsidR="00CD7C58" w:rsidRPr="00C24422" w:rsidRDefault="00CD7C58" w:rsidP="00580DA0">
      <w:pPr>
        <w:pStyle w:val="Heading2"/>
        <w:numPr>
          <w:ilvl w:val="1"/>
          <w:numId w:val="16"/>
        </w:numPr>
        <w:spacing w:before="0" w:line="240" w:lineRule="auto"/>
        <w:ind w:left="1440" w:hanging="1440"/>
        <w:jc w:val="both"/>
        <w:rPr>
          <w:rFonts w:asciiTheme="minorHAnsi" w:hAnsiTheme="minorHAnsi" w:cstheme="minorHAnsi"/>
          <w:color w:val="auto"/>
          <w:sz w:val="24"/>
          <w:szCs w:val="24"/>
        </w:rPr>
      </w:pPr>
      <w:bookmarkStart w:id="1638" w:name="_Toc511401573"/>
      <w:r w:rsidRPr="00C24422">
        <w:rPr>
          <w:rFonts w:asciiTheme="minorHAnsi" w:hAnsiTheme="minorHAnsi" w:cstheme="minorHAnsi"/>
          <w:color w:val="auto"/>
          <w:sz w:val="24"/>
          <w:szCs w:val="24"/>
        </w:rPr>
        <w:t>Curing</w:t>
      </w:r>
      <w:bookmarkEnd w:id="1638"/>
    </w:p>
    <w:p w:rsidR="00CD7C58" w:rsidRPr="00C24422" w:rsidRDefault="00CD7C58" w:rsidP="002548B1">
      <w:pPr>
        <w:spacing w:after="0" w:line="240" w:lineRule="auto"/>
      </w:pPr>
    </w:p>
    <w:p w:rsidR="00CD7C58" w:rsidRPr="00C24422" w:rsidRDefault="00CD7C58" w:rsidP="002548B1">
      <w:pPr>
        <w:spacing w:after="0" w:line="240" w:lineRule="auto"/>
        <w:ind w:left="1440"/>
        <w:jc w:val="both"/>
        <w:rPr>
          <w:sz w:val="24"/>
          <w:szCs w:val="24"/>
        </w:rPr>
      </w:pPr>
      <w:r w:rsidRPr="00C24422">
        <w:rPr>
          <w:sz w:val="24"/>
          <w:szCs w:val="24"/>
        </w:rPr>
        <w:t xml:space="preserve">Freshly placed concrete shall be protected from rain, dust, chemical attack and the harmful effects of heat, wind, flowing water, vibrations and shocks. </w:t>
      </w:r>
      <w:r w:rsidR="00527A28" w:rsidRPr="00C24422">
        <w:rPr>
          <w:sz w:val="24"/>
          <w:szCs w:val="24"/>
        </w:rPr>
        <w:t xml:space="preserve"> </w:t>
      </w:r>
      <w:r w:rsidRPr="00C24422">
        <w:rPr>
          <w:sz w:val="24"/>
          <w:szCs w:val="24"/>
        </w:rPr>
        <w:t>This protection shal</w:t>
      </w:r>
      <w:r w:rsidR="003A5BC9" w:rsidRPr="00C24422">
        <w:rPr>
          <w:sz w:val="24"/>
          <w:szCs w:val="24"/>
        </w:rPr>
        <w:t>l continue until the concrete has</w:t>
      </w:r>
      <w:r w:rsidRPr="00C24422">
        <w:rPr>
          <w:sz w:val="24"/>
          <w:szCs w:val="24"/>
        </w:rPr>
        <w:t xml:space="preserve"> sufficiently set such that it can no longer be damaged by these factors which shall not be less than 24 hours after the time of placing.  </w:t>
      </w:r>
      <w:r w:rsidR="00527A28" w:rsidRPr="00C24422">
        <w:rPr>
          <w:sz w:val="24"/>
          <w:szCs w:val="24"/>
        </w:rPr>
        <w:t xml:space="preserve"> </w:t>
      </w:r>
      <w:r w:rsidRPr="00C24422">
        <w:rPr>
          <w:sz w:val="24"/>
          <w:szCs w:val="24"/>
        </w:rPr>
        <w:t>Concre</w:t>
      </w:r>
      <w:r w:rsidR="00527A28" w:rsidRPr="00C24422">
        <w:rPr>
          <w:sz w:val="24"/>
          <w:szCs w:val="24"/>
        </w:rPr>
        <w:t>te shall be cured for at least 14</w:t>
      </w:r>
      <w:r w:rsidR="003A5BC9" w:rsidRPr="00C24422">
        <w:rPr>
          <w:sz w:val="24"/>
          <w:szCs w:val="24"/>
        </w:rPr>
        <w:t xml:space="preserve"> days or longer as</w:t>
      </w:r>
      <w:r w:rsidRPr="00C24422">
        <w:rPr>
          <w:sz w:val="24"/>
          <w:szCs w:val="24"/>
        </w:rPr>
        <w:t xml:space="preserve"> instructed.</w:t>
      </w:r>
    </w:p>
    <w:p w:rsidR="00CD7C58" w:rsidRPr="00C24422" w:rsidRDefault="00CD7C58" w:rsidP="002548B1">
      <w:pPr>
        <w:spacing w:after="0" w:line="240" w:lineRule="auto"/>
        <w:ind w:left="2232"/>
        <w:jc w:val="both"/>
        <w:rPr>
          <w:sz w:val="24"/>
          <w:szCs w:val="24"/>
        </w:rPr>
      </w:pPr>
    </w:p>
    <w:p w:rsidR="00170C4A" w:rsidRPr="00C24422" w:rsidRDefault="00CD7C58" w:rsidP="002548B1">
      <w:pPr>
        <w:spacing w:after="0" w:line="240" w:lineRule="auto"/>
        <w:ind w:left="1440"/>
        <w:jc w:val="both"/>
        <w:rPr>
          <w:sz w:val="24"/>
          <w:szCs w:val="24"/>
        </w:rPr>
      </w:pPr>
      <w:r w:rsidRPr="00C24422">
        <w:rPr>
          <w:sz w:val="24"/>
          <w:szCs w:val="24"/>
        </w:rPr>
        <w:t xml:space="preserve">Timber formwork covering the concrete shall be moistened with water at frequent intervals to keep it from drying during the curing period. </w:t>
      </w:r>
      <w:r w:rsidR="00527A28" w:rsidRPr="00C24422">
        <w:rPr>
          <w:sz w:val="24"/>
          <w:szCs w:val="24"/>
        </w:rPr>
        <w:t xml:space="preserve"> </w:t>
      </w:r>
      <w:r w:rsidRPr="00C24422">
        <w:rPr>
          <w:sz w:val="24"/>
          <w:szCs w:val="24"/>
        </w:rPr>
        <w:t>Metal formwork exposed to the sun must be shaded from its direct rays, painted white or otherwise protected during the curing period.</w:t>
      </w:r>
    </w:p>
    <w:p w:rsidR="003A5BC9" w:rsidRPr="00C24422" w:rsidRDefault="003A5BC9" w:rsidP="002548B1">
      <w:pPr>
        <w:spacing w:after="0" w:line="240" w:lineRule="auto"/>
        <w:ind w:left="1440"/>
        <w:jc w:val="both"/>
        <w:rPr>
          <w:sz w:val="24"/>
          <w:szCs w:val="24"/>
        </w:rPr>
      </w:pPr>
    </w:p>
    <w:p w:rsidR="003A5BC9" w:rsidRPr="00C24422" w:rsidRDefault="003A5BC9" w:rsidP="002548B1">
      <w:pPr>
        <w:spacing w:after="0" w:line="240" w:lineRule="auto"/>
        <w:ind w:left="1440"/>
        <w:jc w:val="both"/>
        <w:rPr>
          <w:sz w:val="24"/>
          <w:szCs w:val="24"/>
        </w:rPr>
      </w:pPr>
      <w:r w:rsidRPr="00C24422">
        <w:rPr>
          <w:sz w:val="24"/>
          <w:szCs w:val="24"/>
        </w:rPr>
        <w:t xml:space="preserve">The contractor can use any suitable/appropriate method for curing.  Any method applied for curing of concrete works shall have approval from </w:t>
      </w:r>
      <w:r w:rsidR="00FB67D5" w:rsidRPr="00C24422">
        <w:rPr>
          <w:sz w:val="24"/>
          <w:szCs w:val="24"/>
        </w:rPr>
        <w:t>Employers</w:t>
      </w:r>
      <w:r w:rsidRPr="00C24422">
        <w:rPr>
          <w:sz w:val="24"/>
          <w:szCs w:val="24"/>
        </w:rPr>
        <w:t xml:space="preserve"> representative. </w:t>
      </w:r>
    </w:p>
    <w:p w:rsidR="008E6CDD" w:rsidRPr="00C24422" w:rsidRDefault="008E6CDD" w:rsidP="00BC1156">
      <w:pPr>
        <w:spacing w:after="0" w:line="240" w:lineRule="auto"/>
        <w:rPr>
          <w:rFonts w:cstheme="minorHAnsi"/>
          <w:sz w:val="24"/>
          <w:szCs w:val="24"/>
        </w:rPr>
      </w:pPr>
    </w:p>
    <w:p w:rsidR="008E6CDD" w:rsidRPr="00C24422" w:rsidRDefault="008E6CDD" w:rsidP="00BC1156">
      <w:pPr>
        <w:spacing w:after="0" w:line="240" w:lineRule="auto"/>
        <w:rPr>
          <w:rFonts w:cstheme="minorHAnsi"/>
          <w:sz w:val="24"/>
          <w:szCs w:val="24"/>
        </w:rPr>
      </w:pPr>
    </w:p>
    <w:p w:rsidR="008E6563" w:rsidRPr="00C24422" w:rsidRDefault="008E6563" w:rsidP="00BC1156">
      <w:pPr>
        <w:spacing w:after="0" w:line="240" w:lineRule="auto"/>
      </w:pPr>
    </w:p>
    <w:p w:rsidR="008E6563" w:rsidRPr="00C24422" w:rsidRDefault="008E6563" w:rsidP="00BC1156">
      <w:pPr>
        <w:spacing w:after="0" w:line="240" w:lineRule="auto"/>
      </w:pPr>
    </w:p>
    <w:p w:rsidR="008E6563" w:rsidRPr="00C24422" w:rsidRDefault="008E6563" w:rsidP="00BC1156">
      <w:pPr>
        <w:spacing w:after="0" w:line="240" w:lineRule="auto"/>
      </w:pPr>
    </w:p>
    <w:p w:rsidR="008E6563" w:rsidRPr="00C24422" w:rsidRDefault="008E6563" w:rsidP="00BC1156">
      <w:pPr>
        <w:spacing w:after="0" w:line="240" w:lineRule="auto"/>
      </w:pPr>
    </w:p>
    <w:p w:rsidR="00CE7DC8" w:rsidRPr="00C24422" w:rsidRDefault="00CE7DC8" w:rsidP="00BC1156">
      <w:pPr>
        <w:spacing w:after="0" w:line="240" w:lineRule="auto"/>
      </w:pPr>
    </w:p>
    <w:p w:rsidR="00977415" w:rsidRPr="00C24422" w:rsidRDefault="00977415" w:rsidP="00BC1156">
      <w:pPr>
        <w:spacing w:after="0" w:line="240" w:lineRule="auto"/>
      </w:pPr>
    </w:p>
    <w:p w:rsidR="00BC1156" w:rsidRPr="00C24422" w:rsidRDefault="00BC1156" w:rsidP="00977415"/>
    <w:p w:rsidR="00BC1156" w:rsidRPr="00C24422" w:rsidRDefault="00BC1156" w:rsidP="00977415"/>
    <w:p w:rsidR="00514638" w:rsidRPr="00C24422" w:rsidRDefault="00514638" w:rsidP="00977415"/>
    <w:p w:rsidR="00CA57A7" w:rsidRPr="00C24422" w:rsidRDefault="00CA57A7" w:rsidP="00977415"/>
    <w:p w:rsidR="0082062D" w:rsidRPr="00C24422" w:rsidRDefault="0082062D" w:rsidP="00977415"/>
    <w:p w:rsidR="008E6A5A" w:rsidRPr="00C24422" w:rsidRDefault="008E6A5A" w:rsidP="00977415"/>
    <w:p w:rsidR="008E6A5A" w:rsidRPr="00C24422" w:rsidRDefault="008E6A5A" w:rsidP="00977415"/>
    <w:p w:rsidR="008E6A5A" w:rsidRPr="00C24422" w:rsidRDefault="008E6A5A" w:rsidP="00977415"/>
    <w:p w:rsidR="008E6A5A" w:rsidRPr="00C24422" w:rsidRDefault="008E6A5A" w:rsidP="00977415"/>
    <w:p w:rsidR="008E6A5A" w:rsidRPr="00C24422" w:rsidRDefault="008E6A5A" w:rsidP="00977415"/>
    <w:p w:rsidR="008E6A5A" w:rsidRPr="00C24422" w:rsidRDefault="008E6A5A" w:rsidP="00977415"/>
    <w:p w:rsidR="008E6A5A" w:rsidRPr="00C24422" w:rsidRDefault="008E6A5A" w:rsidP="00977415"/>
    <w:p w:rsidR="00B970FA" w:rsidRPr="00C24422" w:rsidRDefault="009E26F0" w:rsidP="001E6975">
      <w:pPr>
        <w:pStyle w:val="Heading1"/>
        <w:shd w:val="clear" w:color="auto" w:fill="C6D9F1" w:themeFill="text2" w:themeFillTint="33"/>
        <w:spacing w:before="0" w:line="240" w:lineRule="auto"/>
        <w:jc w:val="center"/>
        <w:rPr>
          <w:rFonts w:asciiTheme="minorHAnsi" w:hAnsiTheme="minorHAnsi" w:cstheme="minorHAnsi"/>
          <w:color w:val="auto"/>
          <w:sz w:val="24"/>
          <w:szCs w:val="24"/>
        </w:rPr>
      </w:pPr>
      <w:bookmarkStart w:id="1639" w:name="_Toc511401574"/>
      <w:r w:rsidRPr="00C24422">
        <w:rPr>
          <w:rFonts w:asciiTheme="minorHAnsi" w:hAnsiTheme="minorHAnsi" w:cstheme="minorHAnsi"/>
          <w:color w:val="auto"/>
          <w:sz w:val="24"/>
          <w:szCs w:val="24"/>
        </w:rPr>
        <w:t>CHAPTER 6</w:t>
      </w:r>
      <w:r w:rsidR="00B970FA" w:rsidRPr="00C24422">
        <w:rPr>
          <w:rFonts w:asciiTheme="minorHAnsi" w:hAnsiTheme="minorHAnsi" w:cstheme="minorHAnsi"/>
          <w:color w:val="auto"/>
          <w:sz w:val="24"/>
          <w:szCs w:val="24"/>
        </w:rPr>
        <w:t xml:space="preserve"> ROLLED TAPERED PANEL (RTP) STEEL TANKS</w:t>
      </w:r>
      <w:bookmarkEnd w:id="1639"/>
    </w:p>
    <w:p w:rsidR="00B970FA" w:rsidRPr="00C24422" w:rsidRDefault="00B970FA" w:rsidP="002E391C">
      <w:pPr>
        <w:pStyle w:val="BodyTextIndent"/>
        <w:spacing w:after="0"/>
        <w:ind w:left="0"/>
        <w:rPr>
          <w:rFonts w:asciiTheme="minorHAnsi" w:hAnsiTheme="minorHAnsi" w:cstheme="minorHAnsi"/>
          <w:b/>
          <w:sz w:val="24"/>
          <w:szCs w:val="24"/>
        </w:rPr>
      </w:pPr>
    </w:p>
    <w:p w:rsidR="00B970FA" w:rsidRPr="00C24422" w:rsidRDefault="00B970FA" w:rsidP="00580DA0">
      <w:pPr>
        <w:pStyle w:val="ListParagraph"/>
        <w:keepNext/>
        <w:keepLines/>
        <w:numPr>
          <w:ilvl w:val="0"/>
          <w:numId w:val="16"/>
        </w:numPr>
        <w:spacing w:after="0" w:line="240" w:lineRule="auto"/>
        <w:contextualSpacing w:val="0"/>
        <w:jc w:val="both"/>
        <w:outlineLvl w:val="1"/>
        <w:rPr>
          <w:rFonts w:cstheme="minorHAnsi"/>
          <w:vanish/>
          <w:sz w:val="24"/>
          <w:szCs w:val="24"/>
        </w:rPr>
      </w:pPr>
      <w:bookmarkStart w:id="1640" w:name="_Toc460323021"/>
      <w:bookmarkStart w:id="1641" w:name="_Toc460323183"/>
      <w:bookmarkStart w:id="1642" w:name="_Toc460323343"/>
      <w:bookmarkStart w:id="1643" w:name="_Toc460326000"/>
      <w:bookmarkStart w:id="1644" w:name="_Toc460329725"/>
      <w:bookmarkStart w:id="1645" w:name="_Toc460420129"/>
      <w:bookmarkStart w:id="1646" w:name="_Toc460423282"/>
      <w:bookmarkStart w:id="1647" w:name="_Toc460496381"/>
      <w:bookmarkStart w:id="1648" w:name="_Toc462231577"/>
      <w:bookmarkStart w:id="1649" w:name="_Toc462234495"/>
      <w:bookmarkStart w:id="1650" w:name="_Toc479868017"/>
      <w:bookmarkStart w:id="1651" w:name="_Toc481061862"/>
      <w:bookmarkStart w:id="1652" w:name="_Toc481147466"/>
      <w:bookmarkStart w:id="1653" w:name="_Toc484009473"/>
      <w:bookmarkStart w:id="1654" w:name="_Toc494882655"/>
      <w:bookmarkStart w:id="1655" w:name="_Toc494882813"/>
      <w:bookmarkStart w:id="1656" w:name="_Toc502325011"/>
      <w:bookmarkStart w:id="1657" w:name="_Toc502394826"/>
      <w:bookmarkStart w:id="1658" w:name="_Toc505166185"/>
      <w:bookmarkStart w:id="1659" w:name="_Toc505166341"/>
      <w:bookmarkStart w:id="1660" w:name="_Toc505171859"/>
      <w:bookmarkStart w:id="1661" w:name="_Toc505182125"/>
      <w:bookmarkStart w:id="1662" w:name="_Toc505184566"/>
      <w:bookmarkStart w:id="1663" w:name="_Toc505609592"/>
      <w:bookmarkStart w:id="1664" w:name="_Toc505783928"/>
      <w:bookmarkStart w:id="1665" w:name="_Toc505784262"/>
      <w:bookmarkStart w:id="1666" w:name="_Toc506990505"/>
      <w:bookmarkStart w:id="1667" w:name="_Toc511401575"/>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bookmarkEnd w:id="1666"/>
      <w:bookmarkEnd w:id="1667"/>
    </w:p>
    <w:p w:rsidR="00B970FA" w:rsidRPr="00C24422" w:rsidRDefault="002E391C" w:rsidP="00580DA0">
      <w:pPr>
        <w:pStyle w:val="Heading2"/>
        <w:numPr>
          <w:ilvl w:val="1"/>
          <w:numId w:val="16"/>
        </w:numPr>
        <w:spacing w:before="0" w:line="240" w:lineRule="auto"/>
        <w:ind w:left="1440" w:hanging="1440"/>
        <w:jc w:val="both"/>
        <w:rPr>
          <w:rFonts w:asciiTheme="minorHAnsi" w:eastAsiaTheme="minorHAnsi" w:hAnsiTheme="minorHAnsi" w:cstheme="minorHAnsi"/>
          <w:bCs w:val="0"/>
          <w:color w:val="auto"/>
          <w:sz w:val="24"/>
          <w:szCs w:val="24"/>
        </w:rPr>
      </w:pPr>
      <w:bookmarkStart w:id="1668" w:name="_Toc511401576"/>
      <w:r w:rsidRPr="00C24422">
        <w:rPr>
          <w:rFonts w:asciiTheme="minorHAnsi" w:eastAsiaTheme="minorHAnsi" w:hAnsiTheme="minorHAnsi" w:cstheme="minorHAnsi"/>
          <w:bCs w:val="0"/>
          <w:color w:val="auto"/>
          <w:sz w:val="24"/>
          <w:szCs w:val="24"/>
        </w:rPr>
        <w:t>General</w:t>
      </w:r>
      <w:bookmarkEnd w:id="1668"/>
    </w:p>
    <w:p w:rsidR="00B970FA" w:rsidRPr="00C24422" w:rsidRDefault="00B970FA" w:rsidP="006537D6">
      <w:pPr>
        <w:rPr>
          <w:b/>
          <w:bCs/>
        </w:rPr>
      </w:pPr>
    </w:p>
    <w:p w:rsidR="00B970FA" w:rsidRPr="00C24422" w:rsidRDefault="00B970FA" w:rsidP="00580DA0">
      <w:pPr>
        <w:pStyle w:val="Heading2"/>
        <w:numPr>
          <w:ilvl w:val="1"/>
          <w:numId w:val="16"/>
        </w:numPr>
        <w:spacing w:before="0" w:line="240" w:lineRule="auto"/>
        <w:ind w:left="1440" w:hanging="1440"/>
        <w:jc w:val="both"/>
        <w:rPr>
          <w:rFonts w:asciiTheme="minorHAnsi" w:eastAsiaTheme="minorHAnsi" w:hAnsiTheme="minorHAnsi" w:cstheme="minorHAnsi"/>
          <w:bCs w:val="0"/>
          <w:color w:val="auto"/>
          <w:sz w:val="24"/>
          <w:szCs w:val="24"/>
        </w:rPr>
      </w:pPr>
      <w:bookmarkStart w:id="1669" w:name="_Toc511401577"/>
      <w:r w:rsidRPr="00C24422">
        <w:rPr>
          <w:rFonts w:asciiTheme="minorHAnsi" w:eastAsiaTheme="minorHAnsi" w:hAnsiTheme="minorHAnsi" w:cstheme="minorHAnsi"/>
          <w:bCs w:val="0"/>
          <w:color w:val="auto"/>
          <w:sz w:val="24"/>
          <w:szCs w:val="24"/>
        </w:rPr>
        <w:t>Scope of Work</w:t>
      </w:r>
      <w:bookmarkEnd w:id="1669"/>
    </w:p>
    <w:p w:rsidR="00B970FA" w:rsidRPr="00C24422" w:rsidRDefault="00B970FA" w:rsidP="002E391C">
      <w:pPr>
        <w:autoSpaceDE w:val="0"/>
        <w:autoSpaceDN w:val="0"/>
        <w:adjustRightInd w:val="0"/>
        <w:spacing w:after="0" w:line="240" w:lineRule="auto"/>
        <w:jc w:val="both"/>
        <w:rPr>
          <w:rFonts w:cstheme="minorHAnsi"/>
          <w:b/>
          <w:bCs/>
          <w:sz w:val="24"/>
          <w:szCs w:val="24"/>
        </w:rPr>
      </w:pPr>
    </w:p>
    <w:p w:rsidR="00B970FA" w:rsidRPr="00C24422" w:rsidRDefault="00B970FA" w:rsidP="002E391C">
      <w:pPr>
        <w:autoSpaceDE w:val="0"/>
        <w:autoSpaceDN w:val="0"/>
        <w:adjustRightInd w:val="0"/>
        <w:spacing w:after="0" w:line="240" w:lineRule="auto"/>
        <w:ind w:left="1440"/>
        <w:jc w:val="both"/>
        <w:rPr>
          <w:rFonts w:cstheme="minorHAnsi"/>
          <w:sz w:val="24"/>
          <w:szCs w:val="24"/>
        </w:rPr>
      </w:pPr>
      <w:r w:rsidRPr="00C24422">
        <w:rPr>
          <w:rFonts w:cstheme="minorHAnsi"/>
          <w:sz w:val="24"/>
          <w:szCs w:val="24"/>
        </w:rPr>
        <w:t>The scope of work shall include furnishing and erection of bolted rolled tapered panel (RTP) steel tank</w:t>
      </w:r>
      <w:r w:rsidR="00F74A59" w:rsidRPr="00C24422">
        <w:rPr>
          <w:rFonts w:cstheme="minorHAnsi"/>
          <w:sz w:val="24"/>
          <w:szCs w:val="24"/>
        </w:rPr>
        <w:t>s</w:t>
      </w:r>
      <w:r w:rsidRPr="00C24422">
        <w:rPr>
          <w:rFonts w:cstheme="minorHAnsi"/>
          <w:sz w:val="24"/>
          <w:szCs w:val="24"/>
        </w:rPr>
        <w:t xml:space="preserve"> for raw water</w:t>
      </w:r>
      <w:r w:rsidR="00B174F3" w:rsidRPr="00C24422">
        <w:rPr>
          <w:rFonts w:cstheme="minorHAnsi"/>
          <w:sz w:val="24"/>
          <w:szCs w:val="24"/>
        </w:rPr>
        <w:t xml:space="preserve"> storage </w:t>
      </w:r>
      <w:r w:rsidRPr="00C24422">
        <w:rPr>
          <w:rFonts w:cstheme="minorHAnsi"/>
          <w:sz w:val="24"/>
          <w:szCs w:val="24"/>
        </w:rPr>
        <w:t>an</w:t>
      </w:r>
      <w:r w:rsidR="00530073" w:rsidRPr="00C24422">
        <w:rPr>
          <w:rFonts w:cstheme="minorHAnsi"/>
          <w:sz w:val="24"/>
          <w:szCs w:val="24"/>
        </w:rPr>
        <w:t xml:space="preserve">d treated water </w:t>
      </w:r>
      <w:r w:rsidR="00B174F3" w:rsidRPr="00C24422">
        <w:rPr>
          <w:rFonts w:cstheme="minorHAnsi"/>
          <w:sz w:val="24"/>
          <w:szCs w:val="24"/>
        </w:rPr>
        <w:t>storage</w:t>
      </w:r>
      <w:r w:rsidRPr="00C24422">
        <w:rPr>
          <w:rFonts w:cstheme="minorHAnsi"/>
          <w:sz w:val="24"/>
          <w:szCs w:val="24"/>
        </w:rPr>
        <w:t xml:space="preserve">.  The scope shall also include tank structure, factory powder coat process and </w:t>
      </w:r>
      <w:r w:rsidR="00C7584C" w:rsidRPr="00C24422">
        <w:rPr>
          <w:rFonts w:cstheme="minorHAnsi"/>
          <w:sz w:val="24"/>
          <w:szCs w:val="24"/>
        </w:rPr>
        <w:t xml:space="preserve">all </w:t>
      </w:r>
      <w:r w:rsidRPr="00C24422">
        <w:rPr>
          <w:rFonts w:cstheme="minorHAnsi"/>
          <w:sz w:val="24"/>
          <w:szCs w:val="24"/>
        </w:rPr>
        <w:t>tank appurt</w:t>
      </w:r>
      <w:r w:rsidR="00C7584C" w:rsidRPr="00C24422">
        <w:rPr>
          <w:rFonts w:cstheme="minorHAnsi"/>
          <w:sz w:val="24"/>
          <w:szCs w:val="24"/>
        </w:rPr>
        <w:t xml:space="preserve">enances </w:t>
      </w:r>
      <w:r w:rsidRPr="00C24422">
        <w:rPr>
          <w:rFonts w:cstheme="minorHAnsi"/>
          <w:sz w:val="24"/>
          <w:szCs w:val="24"/>
        </w:rPr>
        <w:t>with all the required labors, materials and equipment.</w:t>
      </w:r>
    </w:p>
    <w:p w:rsidR="00B970FA" w:rsidRPr="00C24422" w:rsidRDefault="00B970FA" w:rsidP="002E391C">
      <w:pPr>
        <w:autoSpaceDE w:val="0"/>
        <w:autoSpaceDN w:val="0"/>
        <w:adjustRightInd w:val="0"/>
        <w:spacing w:after="0" w:line="240" w:lineRule="auto"/>
        <w:jc w:val="both"/>
        <w:rPr>
          <w:rFonts w:cstheme="minorHAnsi"/>
          <w:b/>
          <w:bCs/>
          <w:sz w:val="24"/>
          <w:szCs w:val="24"/>
        </w:rPr>
      </w:pPr>
    </w:p>
    <w:p w:rsidR="00B970FA" w:rsidRPr="00C24422" w:rsidRDefault="00B970FA" w:rsidP="00580DA0">
      <w:pPr>
        <w:pStyle w:val="Heading2"/>
        <w:numPr>
          <w:ilvl w:val="1"/>
          <w:numId w:val="16"/>
        </w:numPr>
        <w:spacing w:before="0" w:line="240" w:lineRule="auto"/>
        <w:ind w:left="1440" w:hanging="1440"/>
        <w:jc w:val="both"/>
        <w:rPr>
          <w:rFonts w:asciiTheme="minorHAnsi" w:hAnsiTheme="minorHAnsi" w:cstheme="minorHAnsi"/>
          <w:bCs w:val="0"/>
          <w:color w:val="auto"/>
          <w:sz w:val="24"/>
          <w:szCs w:val="24"/>
        </w:rPr>
      </w:pPr>
      <w:bookmarkStart w:id="1670" w:name="_Toc511401578"/>
      <w:r w:rsidRPr="00C24422">
        <w:rPr>
          <w:rFonts w:asciiTheme="minorHAnsi" w:hAnsiTheme="minorHAnsi" w:cstheme="minorHAnsi"/>
          <w:bCs w:val="0"/>
          <w:color w:val="auto"/>
          <w:sz w:val="24"/>
          <w:szCs w:val="24"/>
        </w:rPr>
        <w:t>Qualifications of Tank Supplier</w:t>
      </w:r>
      <w:bookmarkEnd w:id="1670"/>
    </w:p>
    <w:p w:rsidR="00B970FA" w:rsidRPr="00C24422" w:rsidRDefault="00B970FA" w:rsidP="002E391C">
      <w:pPr>
        <w:autoSpaceDE w:val="0"/>
        <w:autoSpaceDN w:val="0"/>
        <w:adjustRightInd w:val="0"/>
        <w:spacing w:after="0" w:line="240" w:lineRule="auto"/>
        <w:jc w:val="both"/>
        <w:rPr>
          <w:rFonts w:cstheme="minorHAnsi"/>
          <w:b/>
          <w:bCs/>
          <w:sz w:val="24"/>
          <w:szCs w:val="24"/>
        </w:rPr>
      </w:pPr>
    </w:p>
    <w:p w:rsidR="00B970FA" w:rsidRPr="00C24422" w:rsidRDefault="00B970FA" w:rsidP="002E391C">
      <w:pPr>
        <w:autoSpaceDE w:val="0"/>
        <w:autoSpaceDN w:val="0"/>
        <w:adjustRightInd w:val="0"/>
        <w:spacing w:after="0" w:line="240" w:lineRule="auto"/>
        <w:ind w:left="1440"/>
        <w:jc w:val="both"/>
        <w:rPr>
          <w:rFonts w:cstheme="minorHAnsi"/>
          <w:sz w:val="24"/>
          <w:szCs w:val="24"/>
        </w:rPr>
      </w:pPr>
      <w:r w:rsidRPr="00C24422">
        <w:rPr>
          <w:rFonts w:cstheme="minorHAnsi"/>
          <w:sz w:val="24"/>
          <w:szCs w:val="24"/>
        </w:rPr>
        <w:t>The employers selection of a fusion bond powder coated bolted steel tank shall be predicated on thorough examination of design criteria, construction methods, and optimum coating for resistance to internal and external tank corrosion.</w:t>
      </w:r>
    </w:p>
    <w:p w:rsidR="00B970FA" w:rsidRPr="00C24422" w:rsidRDefault="00B970FA" w:rsidP="002E391C">
      <w:pPr>
        <w:autoSpaceDE w:val="0"/>
        <w:autoSpaceDN w:val="0"/>
        <w:adjustRightInd w:val="0"/>
        <w:spacing w:after="0" w:line="240" w:lineRule="auto"/>
        <w:jc w:val="both"/>
        <w:rPr>
          <w:rFonts w:cstheme="minorHAnsi"/>
          <w:sz w:val="24"/>
          <w:szCs w:val="24"/>
        </w:rPr>
      </w:pPr>
    </w:p>
    <w:p w:rsidR="00B970FA" w:rsidRPr="00C24422" w:rsidRDefault="00B970FA" w:rsidP="002E391C">
      <w:pPr>
        <w:autoSpaceDE w:val="0"/>
        <w:autoSpaceDN w:val="0"/>
        <w:adjustRightInd w:val="0"/>
        <w:spacing w:after="0" w:line="240" w:lineRule="auto"/>
        <w:ind w:left="1440"/>
        <w:jc w:val="both"/>
        <w:rPr>
          <w:rFonts w:cstheme="minorHAnsi"/>
          <w:sz w:val="24"/>
          <w:szCs w:val="24"/>
        </w:rPr>
      </w:pPr>
      <w:r w:rsidRPr="00C24422">
        <w:rPr>
          <w:rFonts w:cstheme="minorHAnsi"/>
          <w:sz w:val="24"/>
          <w:szCs w:val="24"/>
        </w:rPr>
        <w:t>Deviat</w:t>
      </w:r>
      <w:r w:rsidR="00460046" w:rsidRPr="00C24422">
        <w:rPr>
          <w:rFonts w:cstheme="minorHAnsi"/>
          <w:sz w:val="24"/>
          <w:szCs w:val="24"/>
        </w:rPr>
        <w:t xml:space="preserve">ions from the specified </w:t>
      </w:r>
      <w:r w:rsidRPr="00C24422">
        <w:rPr>
          <w:rFonts w:cstheme="minorHAnsi"/>
          <w:sz w:val="24"/>
          <w:szCs w:val="24"/>
        </w:rPr>
        <w:t>construction or coating details shall not be permitted.</w:t>
      </w:r>
    </w:p>
    <w:p w:rsidR="00B970FA" w:rsidRPr="00C24422" w:rsidRDefault="00B970FA" w:rsidP="002E391C">
      <w:pPr>
        <w:autoSpaceDE w:val="0"/>
        <w:autoSpaceDN w:val="0"/>
        <w:adjustRightInd w:val="0"/>
        <w:spacing w:after="0" w:line="240" w:lineRule="auto"/>
        <w:jc w:val="both"/>
        <w:rPr>
          <w:rFonts w:cstheme="minorHAnsi"/>
          <w:sz w:val="24"/>
          <w:szCs w:val="24"/>
        </w:rPr>
      </w:pPr>
    </w:p>
    <w:p w:rsidR="00B970FA" w:rsidRPr="00C24422" w:rsidRDefault="00B970FA" w:rsidP="002E391C">
      <w:pPr>
        <w:autoSpaceDE w:val="0"/>
        <w:autoSpaceDN w:val="0"/>
        <w:adjustRightInd w:val="0"/>
        <w:spacing w:after="0" w:line="240" w:lineRule="auto"/>
        <w:ind w:left="1440"/>
        <w:jc w:val="both"/>
        <w:rPr>
          <w:rFonts w:cstheme="minorHAnsi"/>
          <w:sz w:val="24"/>
          <w:szCs w:val="24"/>
        </w:rPr>
      </w:pPr>
      <w:r w:rsidRPr="00C24422">
        <w:rPr>
          <w:rFonts w:cstheme="minorHAnsi"/>
          <w:sz w:val="24"/>
          <w:szCs w:val="24"/>
        </w:rPr>
        <w:t>The manufacturer shall fabricate and coat the tank in the same facility which it owns and operates.</w:t>
      </w:r>
    </w:p>
    <w:p w:rsidR="00B970FA" w:rsidRPr="00C24422" w:rsidRDefault="00B970FA" w:rsidP="002E391C">
      <w:pPr>
        <w:autoSpaceDE w:val="0"/>
        <w:autoSpaceDN w:val="0"/>
        <w:adjustRightInd w:val="0"/>
        <w:spacing w:after="0" w:line="240" w:lineRule="auto"/>
        <w:jc w:val="both"/>
        <w:rPr>
          <w:rFonts w:cstheme="minorHAnsi"/>
          <w:sz w:val="24"/>
          <w:szCs w:val="24"/>
        </w:rPr>
      </w:pPr>
    </w:p>
    <w:p w:rsidR="00B970FA" w:rsidRPr="00C24422" w:rsidRDefault="00B970FA" w:rsidP="002E391C">
      <w:pPr>
        <w:autoSpaceDE w:val="0"/>
        <w:autoSpaceDN w:val="0"/>
        <w:adjustRightInd w:val="0"/>
        <w:spacing w:after="0" w:line="240" w:lineRule="auto"/>
        <w:ind w:left="1440"/>
        <w:jc w:val="both"/>
        <w:rPr>
          <w:rFonts w:cstheme="minorHAnsi"/>
          <w:sz w:val="24"/>
          <w:szCs w:val="24"/>
        </w:rPr>
      </w:pPr>
      <w:r w:rsidRPr="00C24422">
        <w:rPr>
          <w:rFonts w:cstheme="minorHAnsi"/>
          <w:sz w:val="24"/>
          <w:szCs w:val="24"/>
        </w:rPr>
        <w:t>The tank shall be LIQ Fusion 7000 FBE™ powder coated, RTP bolted tank as manufactured by</w:t>
      </w:r>
      <w:r w:rsidR="003926EF" w:rsidRPr="00C24422">
        <w:rPr>
          <w:rFonts w:cstheme="minorHAnsi"/>
          <w:sz w:val="24"/>
          <w:szCs w:val="24"/>
        </w:rPr>
        <w:t xml:space="preserve"> the manufacturer.</w:t>
      </w:r>
    </w:p>
    <w:p w:rsidR="00B970FA" w:rsidRPr="00C24422" w:rsidRDefault="00B970FA" w:rsidP="002E391C">
      <w:pPr>
        <w:autoSpaceDE w:val="0"/>
        <w:autoSpaceDN w:val="0"/>
        <w:adjustRightInd w:val="0"/>
        <w:spacing w:after="0" w:line="240" w:lineRule="auto"/>
        <w:jc w:val="both"/>
        <w:rPr>
          <w:rFonts w:cstheme="minorHAnsi"/>
          <w:sz w:val="24"/>
          <w:szCs w:val="24"/>
        </w:rPr>
      </w:pPr>
    </w:p>
    <w:p w:rsidR="00B970FA" w:rsidRPr="00C24422" w:rsidRDefault="00B970FA" w:rsidP="00BB3586">
      <w:pPr>
        <w:autoSpaceDE w:val="0"/>
        <w:autoSpaceDN w:val="0"/>
        <w:adjustRightInd w:val="0"/>
        <w:spacing w:after="0" w:line="240" w:lineRule="auto"/>
        <w:ind w:left="1440"/>
        <w:jc w:val="both"/>
        <w:rPr>
          <w:rFonts w:cstheme="minorHAnsi"/>
          <w:sz w:val="24"/>
          <w:szCs w:val="24"/>
        </w:rPr>
      </w:pPr>
      <w:r w:rsidRPr="00C24422">
        <w:rPr>
          <w:rFonts w:cstheme="minorHAnsi"/>
          <w:sz w:val="24"/>
          <w:szCs w:val="24"/>
        </w:rPr>
        <w:t xml:space="preserve">Fusion bond powder coated tank products provided by other manufacturers shall be considered for prior approval by the Employers representative.  Erection of the structure shall be by the tank manufacturer only.  The contractor shall be fully responsible for the entire installation including tank erection, and the ultimate water tightness of the complete installation. </w:t>
      </w:r>
    </w:p>
    <w:p w:rsidR="00B970FA" w:rsidRPr="00C24422" w:rsidRDefault="00B970FA" w:rsidP="00BB3586">
      <w:pPr>
        <w:autoSpaceDE w:val="0"/>
        <w:autoSpaceDN w:val="0"/>
        <w:adjustRightInd w:val="0"/>
        <w:spacing w:after="0" w:line="240" w:lineRule="auto"/>
        <w:jc w:val="both"/>
        <w:rPr>
          <w:rFonts w:cstheme="minorHAnsi"/>
          <w:sz w:val="24"/>
          <w:szCs w:val="24"/>
        </w:rPr>
      </w:pPr>
    </w:p>
    <w:p w:rsidR="00B970FA" w:rsidRPr="00C24422" w:rsidRDefault="00B970FA" w:rsidP="00BB3586">
      <w:pPr>
        <w:autoSpaceDE w:val="0"/>
        <w:autoSpaceDN w:val="0"/>
        <w:adjustRightInd w:val="0"/>
        <w:spacing w:after="0" w:line="240" w:lineRule="auto"/>
        <w:ind w:left="1440"/>
        <w:jc w:val="both"/>
        <w:rPr>
          <w:rFonts w:cstheme="minorHAnsi"/>
          <w:sz w:val="24"/>
          <w:szCs w:val="24"/>
        </w:rPr>
      </w:pPr>
      <w:r w:rsidRPr="00C24422">
        <w:rPr>
          <w:rFonts w:cstheme="minorHAnsi"/>
          <w:sz w:val="24"/>
          <w:szCs w:val="24"/>
        </w:rPr>
        <w:t>Strict adhere</w:t>
      </w:r>
      <w:r w:rsidR="00460046" w:rsidRPr="00C24422">
        <w:rPr>
          <w:rFonts w:cstheme="minorHAnsi"/>
          <w:sz w:val="24"/>
          <w:szCs w:val="24"/>
        </w:rPr>
        <w:t xml:space="preserve">nce to the standards of </w:t>
      </w:r>
      <w:r w:rsidRPr="00C24422">
        <w:rPr>
          <w:rFonts w:cstheme="minorHAnsi"/>
          <w:sz w:val="24"/>
          <w:szCs w:val="24"/>
        </w:rPr>
        <w:t xml:space="preserve">fabrication, erection, product, quality, and long-term performance shall be met.  </w:t>
      </w:r>
    </w:p>
    <w:p w:rsidR="00B970FA" w:rsidRPr="00C24422" w:rsidRDefault="00B970FA" w:rsidP="00BB3586">
      <w:pPr>
        <w:autoSpaceDE w:val="0"/>
        <w:autoSpaceDN w:val="0"/>
        <w:adjustRightInd w:val="0"/>
        <w:spacing w:after="0" w:line="240" w:lineRule="auto"/>
        <w:jc w:val="both"/>
        <w:rPr>
          <w:rFonts w:cstheme="minorHAnsi"/>
          <w:sz w:val="24"/>
          <w:szCs w:val="24"/>
        </w:rPr>
      </w:pPr>
    </w:p>
    <w:p w:rsidR="00B970FA" w:rsidRPr="00C24422" w:rsidRDefault="00B970FA" w:rsidP="00BB3586">
      <w:pPr>
        <w:autoSpaceDE w:val="0"/>
        <w:autoSpaceDN w:val="0"/>
        <w:adjustRightInd w:val="0"/>
        <w:spacing w:after="0" w:line="240" w:lineRule="auto"/>
        <w:ind w:left="1440"/>
        <w:jc w:val="both"/>
        <w:rPr>
          <w:rFonts w:cstheme="minorHAnsi"/>
          <w:sz w:val="24"/>
          <w:szCs w:val="24"/>
        </w:rPr>
      </w:pPr>
      <w:r w:rsidRPr="00C24422">
        <w:rPr>
          <w:rFonts w:cstheme="minorHAnsi"/>
          <w:sz w:val="24"/>
          <w:szCs w:val="24"/>
        </w:rPr>
        <w:t>The tank suppliers wishing to pre-qualify shall submit the following to the employer for consideration:</w:t>
      </w:r>
    </w:p>
    <w:p w:rsidR="00B970FA" w:rsidRPr="00C24422" w:rsidRDefault="00B970FA" w:rsidP="00BB3586">
      <w:pPr>
        <w:autoSpaceDE w:val="0"/>
        <w:autoSpaceDN w:val="0"/>
        <w:adjustRightInd w:val="0"/>
        <w:spacing w:after="0" w:line="240" w:lineRule="auto"/>
        <w:jc w:val="both"/>
        <w:rPr>
          <w:rFonts w:cstheme="minorHAnsi"/>
          <w:sz w:val="24"/>
          <w:szCs w:val="24"/>
        </w:rPr>
      </w:pPr>
    </w:p>
    <w:p w:rsidR="00B970FA" w:rsidRPr="00C24422" w:rsidRDefault="00B970FA" w:rsidP="00BB3586">
      <w:pPr>
        <w:pStyle w:val="BodyTextIndent"/>
        <w:numPr>
          <w:ilvl w:val="3"/>
          <w:numId w:val="24"/>
        </w:numPr>
        <w:suppressAutoHyphens/>
        <w:spacing w:after="0"/>
        <w:jc w:val="both"/>
        <w:rPr>
          <w:rFonts w:asciiTheme="minorHAnsi" w:eastAsiaTheme="minorHAnsi" w:hAnsiTheme="minorHAnsi" w:cstheme="minorHAnsi"/>
          <w:sz w:val="24"/>
          <w:szCs w:val="24"/>
        </w:rPr>
      </w:pPr>
      <w:r w:rsidRPr="00C24422">
        <w:rPr>
          <w:rFonts w:asciiTheme="minorHAnsi" w:eastAsiaTheme="minorHAnsi" w:hAnsiTheme="minorHAnsi" w:cstheme="minorHAnsi"/>
          <w:sz w:val="24"/>
          <w:szCs w:val="24"/>
        </w:rPr>
        <w:t>Typical tank structure drawings</w:t>
      </w:r>
      <w:r w:rsidR="00D4493A" w:rsidRPr="00C24422">
        <w:rPr>
          <w:rFonts w:asciiTheme="minorHAnsi" w:eastAsiaTheme="minorHAnsi" w:hAnsiTheme="minorHAnsi" w:cstheme="minorHAnsi"/>
          <w:sz w:val="24"/>
          <w:szCs w:val="24"/>
        </w:rPr>
        <w:t>.</w:t>
      </w:r>
    </w:p>
    <w:p w:rsidR="00B970FA" w:rsidRPr="00C24422" w:rsidRDefault="00B970FA" w:rsidP="00BB3586">
      <w:pPr>
        <w:pStyle w:val="BodyTextIndent"/>
        <w:spacing w:after="0"/>
        <w:ind w:left="2880"/>
        <w:jc w:val="both"/>
        <w:rPr>
          <w:rFonts w:asciiTheme="minorHAnsi" w:eastAsiaTheme="minorHAnsi" w:hAnsiTheme="minorHAnsi" w:cstheme="minorHAnsi"/>
          <w:sz w:val="24"/>
          <w:szCs w:val="24"/>
        </w:rPr>
      </w:pPr>
    </w:p>
    <w:p w:rsidR="00B970FA" w:rsidRPr="00C24422" w:rsidRDefault="00B970FA" w:rsidP="00BB3586">
      <w:pPr>
        <w:pStyle w:val="BodyTextIndent"/>
        <w:numPr>
          <w:ilvl w:val="3"/>
          <w:numId w:val="24"/>
        </w:numPr>
        <w:suppressAutoHyphens/>
        <w:spacing w:after="0"/>
        <w:jc w:val="both"/>
        <w:rPr>
          <w:rFonts w:asciiTheme="minorHAnsi" w:hAnsiTheme="minorHAnsi" w:cstheme="minorHAnsi"/>
          <w:sz w:val="24"/>
          <w:szCs w:val="24"/>
        </w:rPr>
      </w:pPr>
      <w:r w:rsidRPr="00C24422">
        <w:rPr>
          <w:rFonts w:asciiTheme="minorHAnsi" w:hAnsiTheme="minorHAnsi" w:cstheme="minorHAnsi"/>
          <w:sz w:val="24"/>
          <w:szCs w:val="24"/>
        </w:rPr>
        <w:t>List of tank materials, appurtenances and tank coating technical specifications.</w:t>
      </w:r>
    </w:p>
    <w:p w:rsidR="002E391C" w:rsidRPr="00C24422" w:rsidRDefault="002E391C" w:rsidP="00BB3586">
      <w:pPr>
        <w:pStyle w:val="BodyTextIndent"/>
        <w:suppressAutoHyphens/>
        <w:spacing w:after="0"/>
        <w:ind w:left="0"/>
        <w:jc w:val="both"/>
        <w:rPr>
          <w:rFonts w:asciiTheme="minorHAnsi" w:hAnsiTheme="minorHAnsi" w:cstheme="minorHAnsi"/>
          <w:sz w:val="24"/>
          <w:szCs w:val="24"/>
        </w:rPr>
      </w:pPr>
    </w:p>
    <w:p w:rsidR="00B970FA" w:rsidRPr="00C24422" w:rsidRDefault="00B970FA" w:rsidP="00BB3586">
      <w:pPr>
        <w:pStyle w:val="BodyTextIndent"/>
        <w:numPr>
          <w:ilvl w:val="3"/>
          <w:numId w:val="24"/>
        </w:numPr>
        <w:suppressAutoHyphens/>
        <w:spacing w:after="0"/>
        <w:jc w:val="both"/>
        <w:rPr>
          <w:rFonts w:asciiTheme="minorHAnsi" w:hAnsiTheme="minorHAnsi" w:cstheme="minorHAnsi"/>
          <w:sz w:val="24"/>
          <w:szCs w:val="24"/>
        </w:rPr>
      </w:pPr>
      <w:r w:rsidRPr="00C24422">
        <w:rPr>
          <w:rFonts w:asciiTheme="minorHAnsi" w:hAnsiTheme="minorHAnsi" w:cstheme="minorHAnsi"/>
          <w:sz w:val="24"/>
          <w:szCs w:val="24"/>
        </w:rPr>
        <w:t>Resume/experience of job installation superintendent.</w:t>
      </w:r>
    </w:p>
    <w:p w:rsidR="003431CD" w:rsidRPr="00C24422" w:rsidRDefault="003431CD" w:rsidP="003431CD">
      <w:pPr>
        <w:pStyle w:val="BodyTextIndent"/>
        <w:suppressAutoHyphens/>
        <w:spacing w:after="0"/>
        <w:ind w:left="0"/>
        <w:jc w:val="both"/>
        <w:rPr>
          <w:rFonts w:asciiTheme="minorHAnsi" w:hAnsiTheme="minorHAnsi" w:cstheme="minorHAnsi"/>
          <w:sz w:val="24"/>
          <w:szCs w:val="24"/>
        </w:rPr>
      </w:pPr>
    </w:p>
    <w:p w:rsidR="00B970FA" w:rsidRPr="00C24422" w:rsidRDefault="00B970FA" w:rsidP="00580DA0">
      <w:pPr>
        <w:pStyle w:val="BodyTextIndent"/>
        <w:numPr>
          <w:ilvl w:val="3"/>
          <w:numId w:val="24"/>
        </w:numPr>
        <w:suppressAutoHyphens/>
        <w:spacing w:after="0"/>
        <w:jc w:val="both"/>
        <w:rPr>
          <w:rFonts w:asciiTheme="minorHAnsi" w:hAnsiTheme="minorHAnsi" w:cstheme="minorHAnsi"/>
          <w:sz w:val="24"/>
          <w:szCs w:val="24"/>
        </w:rPr>
      </w:pPr>
      <w:r w:rsidRPr="00C24422">
        <w:rPr>
          <w:rFonts w:asciiTheme="minorHAnsi" w:hAnsiTheme="minorHAnsi" w:cstheme="minorHAnsi"/>
          <w:sz w:val="24"/>
          <w:szCs w:val="24"/>
        </w:rPr>
        <w:t>The contractor shall have the experience and knowledge necessary to furnish and erect the tank with highest degree of precision.  Under no circumstances shall an inexperienced contractor be awarded the contract.  The contractor shall be fully responsible for the entire installation including appurtenances and the final product.</w:t>
      </w:r>
    </w:p>
    <w:p w:rsidR="00F703FC" w:rsidRPr="00C24422" w:rsidRDefault="00F703FC" w:rsidP="00F703FC">
      <w:pPr>
        <w:pStyle w:val="BodyTextIndent"/>
        <w:suppressAutoHyphens/>
        <w:spacing w:after="0"/>
        <w:ind w:left="2520"/>
        <w:jc w:val="both"/>
        <w:rPr>
          <w:rFonts w:asciiTheme="minorHAnsi" w:hAnsiTheme="minorHAnsi" w:cstheme="minorHAnsi"/>
          <w:sz w:val="24"/>
          <w:szCs w:val="24"/>
        </w:rPr>
      </w:pPr>
    </w:p>
    <w:p w:rsidR="00B970FA" w:rsidRPr="00C24422" w:rsidRDefault="00B970FA" w:rsidP="00580DA0">
      <w:pPr>
        <w:pStyle w:val="BodyTextIndent"/>
        <w:numPr>
          <w:ilvl w:val="3"/>
          <w:numId w:val="24"/>
        </w:numPr>
        <w:suppressAutoHyphens/>
        <w:spacing w:after="0"/>
        <w:jc w:val="both"/>
        <w:rPr>
          <w:rFonts w:asciiTheme="minorHAnsi" w:hAnsiTheme="minorHAnsi" w:cstheme="minorHAnsi"/>
          <w:sz w:val="24"/>
          <w:szCs w:val="24"/>
        </w:rPr>
      </w:pPr>
      <w:r w:rsidRPr="00C24422">
        <w:rPr>
          <w:rFonts w:asciiTheme="minorHAnsi" w:hAnsiTheme="minorHAnsi" w:cstheme="minorHAnsi"/>
          <w:sz w:val="24"/>
          <w:szCs w:val="24"/>
        </w:rPr>
        <w:t xml:space="preserve">If an </w:t>
      </w:r>
      <w:r w:rsidR="002E391C" w:rsidRPr="00C24422">
        <w:rPr>
          <w:rFonts w:asciiTheme="minorHAnsi" w:hAnsiTheme="minorHAnsi" w:cstheme="minorHAnsi"/>
          <w:sz w:val="24"/>
          <w:szCs w:val="24"/>
        </w:rPr>
        <w:t>aluminium</w:t>
      </w:r>
      <w:r w:rsidRPr="00C24422">
        <w:rPr>
          <w:rFonts w:asciiTheme="minorHAnsi" w:hAnsiTheme="minorHAnsi" w:cstheme="minorHAnsi"/>
          <w:sz w:val="24"/>
          <w:szCs w:val="24"/>
        </w:rPr>
        <w:t xml:space="preserve"> geodesic dome roof system is required, the dome erector must have installed, and had in satisfactory service, at least one clear span </w:t>
      </w:r>
      <w:r w:rsidR="002E391C" w:rsidRPr="00C24422">
        <w:rPr>
          <w:rFonts w:asciiTheme="minorHAnsi" w:hAnsiTheme="minorHAnsi" w:cstheme="minorHAnsi"/>
          <w:sz w:val="24"/>
          <w:szCs w:val="24"/>
        </w:rPr>
        <w:t>aluminium</w:t>
      </w:r>
      <w:r w:rsidRPr="00C24422">
        <w:rPr>
          <w:rFonts w:asciiTheme="minorHAnsi" w:hAnsiTheme="minorHAnsi" w:cstheme="minorHAnsi"/>
          <w:sz w:val="24"/>
          <w:szCs w:val="24"/>
        </w:rPr>
        <w:t xml:space="preserve"> dome with a diameter equal to or larger than the unit specified, and shall submit evidence of such with his bid proposal and/or pre-bid submittal.</w:t>
      </w:r>
    </w:p>
    <w:p w:rsidR="00B970FA" w:rsidRPr="00C24422" w:rsidRDefault="00B970FA" w:rsidP="002E391C">
      <w:pPr>
        <w:pStyle w:val="BodyTextIndent"/>
        <w:spacing w:after="0"/>
        <w:ind w:left="0"/>
        <w:jc w:val="both"/>
        <w:rPr>
          <w:rFonts w:asciiTheme="minorHAnsi" w:hAnsiTheme="minorHAnsi" w:cstheme="minorHAnsi"/>
          <w:sz w:val="24"/>
          <w:szCs w:val="24"/>
        </w:rPr>
      </w:pPr>
    </w:p>
    <w:p w:rsidR="00B970FA" w:rsidRPr="00C24422" w:rsidRDefault="00B970FA" w:rsidP="00580DA0">
      <w:pPr>
        <w:pStyle w:val="BodyTextIndent"/>
        <w:numPr>
          <w:ilvl w:val="3"/>
          <w:numId w:val="24"/>
        </w:numPr>
        <w:suppressAutoHyphens/>
        <w:spacing w:after="0"/>
        <w:jc w:val="both"/>
        <w:rPr>
          <w:rFonts w:asciiTheme="minorHAnsi" w:hAnsiTheme="minorHAnsi" w:cstheme="minorHAnsi"/>
          <w:sz w:val="24"/>
          <w:szCs w:val="24"/>
        </w:rPr>
      </w:pPr>
      <w:r w:rsidRPr="00C24422">
        <w:rPr>
          <w:rFonts w:asciiTheme="minorHAnsi" w:hAnsiTheme="minorHAnsi" w:cstheme="minorHAnsi"/>
          <w:sz w:val="24"/>
          <w:szCs w:val="24"/>
        </w:rPr>
        <w:t>The components of the tank in contact with stored water shall be certified to meet ANSI/NSF additives standard No. 61.</w:t>
      </w:r>
    </w:p>
    <w:p w:rsidR="00B970FA" w:rsidRPr="00C24422" w:rsidRDefault="00B970FA" w:rsidP="002E391C">
      <w:pPr>
        <w:pStyle w:val="BodyTextIndent"/>
        <w:spacing w:after="0"/>
        <w:ind w:left="2520"/>
        <w:jc w:val="both"/>
        <w:rPr>
          <w:rFonts w:asciiTheme="minorHAnsi" w:hAnsiTheme="minorHAnsi" w:cstheme="minorHAnsi"/>
          <w:sz w:val="24"/>
          <w:szCs w:val="24"/>
        </w:rPr>
      </w:pPr>
    </w:p>
    <w:p w:rsidR="00B970FA" w:rsidRPr="00C24422" w:rsidRDefault="00B970FA" w:rsidP="00580DA0">
      <w:pPr>
        <w:pStyle w:val="BodyTextIndent"/>
        <w:numPr>
          <w:ilvl w:val="3"/>
          <w:numId w:val="24"/>
        </w:numPr>
        <w:suppressAutoHyphens/>
        <w:spacing w:after="0"/>
        <w:jc w:val="both"/>
        <w:rPr>
          <w:rFonts w:asciiTheme="minorHAnsi" w:hAnsiTheme="minorHAnsi" w:cstheme="minorHAnsi"/>
          <w:sz w:val="24"/>
          <w:szCs w:val="24"/>
        </w:rPr>
      </w:pPr>
      <w:r w:rsidRPr="00C24422">
        <w:rPr>
          <w:rFonts w:asciiTheme="minorHAnsi" w:hAnsiTheme="minorHAnsi" w:cstheme="minorHAnsi"/>
          <w:sz w:val="24"/>
          <w:szCs w:val="24"/>
        </w:rPr>
        <w:t>Only bids from tank suppliers who have successfully met pre-qualified criteria shall be considered.</w:t>
      </w:r>
    </w:p>
    <w:p w:rsidR="00B970FA" w:rsidRPr="00C24422" w:rsidRDefault="00B970FA" w:rsidP="002E391C">
      <w:pPr>
        <w:autoSpaceDE w:val="0"/>
        <w:autoSpaceDN w:val="0"/>
        <w:adjustRightInd w:val="0"/>
        <w:spacing w:after="0" w:line="240" w:lineRule="auto"/>
        <w:jc w:val="both"/>
        <w:rPr>
          <w:rFonts w:cstheme="minorHAnsi"/>
          <w:b/>
          <w:bCs/>
          <w:sz w:val="24"/>
          <w:szCs w:val="24"/>
        </w:rPr>
      </w:pPr>
    </w:p>
    <w:p w:rsidR="00B970FA" w:rsidRPr="00C24422" w:rsidRDefault="00B970FA" w:rsidP="00580DA0">
      <w:pPr>
        <w:pStyle w:val="Heading2"/>
        <w:numPr>
          <w:ilvl w:val="1"/>
          <w:numId w:val="16"/>
        </w:numPr>
        <w:spacing w:before="0" w:line="240" w:lineRule="auto"/>
        <w:ind w:left="1440" w:hanging="1440"/>
        <w:jc w:val="both"/>
        <w:rPr>
          <w:rFonts w:asciiTheme="minorHAnsi" w:hAnsiTheme="minorHAnsi" w:cstheme="minorHAnsi"/>
          <w:bCs w:val="0"/>
          <w:color w:val="auto"/>
          <w:sz w:val="24"/>
          <w:szCs w:val="24"/>
        </w:rPr>
      </w:pPr>
      <w:bookmarkStart w:id="1671" w:name="_Toc511401579"/>
      <w:r w:rsidRPr="00C24422">
        <w:rPr>
          <w:rFonts w:asciiTheme="minorHAnsi" w:hAnsiTheme="minorHAnsi" w:cstheme="minorHAnsi"/>
          <w:bCs w:val="0"/>
          <w:color w:val="auto"/>
          <w:sz w:val="24"/>
          <w:szCs w:val="24"/>
        </w:rPr>
        <w:t>Submittal Drawings and Specifications</w:t>
      </w:r>
      <w:bookmarkEnd w:id="1671"/>
    </w:p>
    <w:p w:rsidR="00B970FA" w:rsidRPr="00C24422" w:rsidRDefault="00B970FA" w:rsidP="002E391C">
      <w:pPr>
        <w:autoSpaceDE w:val="0"/>
        <w:autoSpaceDN w:val="0"/>
        <w:adjustRightInd w:val="0"/>
        <w:spacing w:after="0" w:line="240" w:lineRule="auto"/>
        <w:jc w:val="both"/>
        <w:rPr>
          <w:rFonts w:cstheme="minorHAnsi"/>
          <w:b/>
          <w:bCs/>
          <w:sz w:val="24"/>
          <w:szCs w:val="24"/>
        </w:rPr>
      </w:pPr>
    </w:p>
    <w:p w:rsidR="00B970FA" w:rsidRPr="00C24422" w:rsidRDefault="00B970FA" w:rsidP="002E391C">
      <w:pPr>
        <w:autoSpaceDE w:val="0"/>
        <w:autoSpaceDN w:val="0"/>
        <w:adjustRightInd w:val="0"/>
        <w:spacing w:after="0" w:line="240" w:lineRule="auto"/>
        <w:ind w:left="1440"/>
        <w:jc w:val="both"/>
        <w:rPr>
          <w:rFonts w:cstheme="minorHAnsi"/>
          <w:sz w:val="24"/>
          <w:szCs w:val="24"/>
        </w:rPr>
      </w:pPr>
      <w:r w:rsidRPr="00C24422">
        <w:rPr>
          <w:rFonts w:cstheme="minorHAnsi"/>
          <w:sz w:val="24"/>
          <w:szCs w:val="24"/>
        </w:rPr>
        <w:t>Construction shall be governed by the approved drawings and specifications showing general dimensions and construction details.  There shall be no deviation from the drawings and specifications, except upon written order from the Employers representative.</w:t>
      </w:r>
    </w:p>
    <w:p w:rsidR="002E391C" w:rsidRPr="00C24422" w:rsidRDefault="002E391C" w:rsidP="002E391C">
      <w:pPr>
        <w:autoSpaceDE w:val="0"/>
        <w:autoSpaceDN w:val="0"/>
        <w:adjustRightInd w:val="0"/>
        <w:spacing w:after="0" w:line="240" w:lineRule="auto"/>
        <w:ind w:left="1440"/>
        <w:jc w:val="both"/>
        <w:rPr>
          <w:rFonts w:cstheme="minorHAnsi"/>
          <w:sz w:val="24"/>
          <w:szCs w:val="24"/>
        </w:rPr>
      </w:pPr>
    </w:p>
    <w:p w:rsidR="00B970FA" w:rsidRPr="00C24422" w:rsidRDefault="00B970FA" w:rsidP="009A2F88">
      <w:pPr>
        <w:autoSpaceDE w:val="0"/>
        <w:autoSpaceDN w:val="0"/>
        <w:adjustRightInd w:val="0"/>
        <w:spacing w:after="0" w:line="240" w:lineRule="auto"/>
        <w:ind w:left="1440"/>
        <w:jc w:val="both"/>
        <w:rPr>
          <w:rFonts w:cstheme="minorHAnsi"/>
          <w:sz w:val="24"/>
          <w:szCs w:val="24"/>
        </w:rPr>
      </w:pPr>
      <w:r w:rsidRPr="00C24422">
        <w:rPr>
          <w:rFonts w:cstheme="minorHAnsi"/>
          <w:sz w:val="24"/>
          <w:szCs w:val="24"/>
        </w:rPr>
        <w:t xml:space="preserve">When approved, two sets of such prints and submittal information shall be returned to the contractor marked </w:t>
      </w:r>
      <w:r w:rsidRPr="00C24422">
        <w:rPr>
          <w:rFonts w:cstheme="minorHAnsi"/>
          <w:bCs/>
          <w:sz w:val="24"/>
          <w:szCs w:val="24"/>
        </w:rPr>
        <w:t>"</w:t>
      </w:r>
      <w:r w:rsidRPr="00C24422">
        <w:rPr>
          <w:rFonts w:cstheme="minorHAnsi"/>
          <w:bCs/>
          <w:sz w:val="24"/>
          <w:szCs w:val="24"/>
          <w:u w:val="single"/>
        </w:rPr>
        <w:t>APPROVED FOR CONSTRUCTION</w:t>
      </w:r>
      <w:r w:rsidRPr="00C24422">
        <w:rPr>
          <w:rFonts w:cstheme="minorHAnsi"/>
          <w:bCs/>
          <w:sz w:val="24"/>
          <w:szCs w:val="24"/>
        </w:rPr>
        <w:t>"</w:t>
      </w:r>
      <w:r w:rsidRPr="00C24422">
        <w:rPr>
          <w:rFonts w:cstheme="minorHAnsi"/>
          <w:b/>
          <w:bCs/>
          <w:sz w:val="24"/>
          <w:szCs w:val="24"/>
        </w:rPr>
        <w:t xml:space="preserve"> </w:t>
      </w:r>
      <w:r w:rsidRPr="00C24422">
        <w:rPr>
          <w:rFonts w:cstheme="minorHAnsi"/>
          <w:sz w:val="24"/>
          <w:szCs w:val="24"/>
        </w:rPr>
        <w:t>and these drawings shall then govern the work detailed there on.  The approval by the employer of</w:t>
      </w:r>
      <w:r w:rsidRPr="00C24422">
        <w:rPr>
          <w:rFonts w:cstheme="minorHAnsi"/>
          <w:b/>
          <w:bCs/>
          <w:sz w:val="24"/>
          <w:szCs w:val="24"/>
        </w:rPr>
        <w:t xml:space="preserve"> </w:t>
      </w:r>
      <w:r w:rsidRPr="00C24422">
        <w:rPr>
          <w:rFonts w:cstheme="minorHAnsi"/>
          <w:sz w:val="24"/>
          <w:szCs w:val="24"/>
        </w:rPr>
        <w:t>the tank supplier's drawings shall be an approval relating only to their general conformity with drawings and</w:t>
      </w:r>
      <w:r w:rsidRPr="00C24422">
        <w:rPr>
          <w:rFonts w:cstheme="minorHAnsi"/>
          <w:b/>
          <w:bCs/>
          <w:sz w:val="24"/>
          <w:szCs w:val="24"/>
        </w:rPr>
        <w:t xml:space="preserve"> </w:t>
      </w:r>
      <w:r w:rsidRPr="00C24422">
        <w:rPr>
          <w:rFonts w:cstheme="minorHAnsi"/>
          <w:sz w:val="24"/>
          <w:szCs w:val="24"/>
        </w:rPr>
        <w:t>specifications and shall not guarantee detail dimensions and quantities, which remains the contractor’s responsibility.</w:t>
      </w:r>
    </w:p>
    <w:p w:rsidR="00B970FA" w:rsidRPr="00C24422" w:rsidRDefault="00B970FA" w:rsidP="009A2F88">
      <w:pPr>
        <w:autoSpaceDE w:val="0"/>
        <w:autoSpaceDN w:val="0"/>
        <w:adjustRightInd w:val="0"/>
        <w:spacing w:after="0" w:line="240" w:lineRule="auto"/>
        <w:jc w:val="both"/>
        <w:rPr>
          <w:rFonts w:cstheme="minorHAnsi"/>
          <w:b/>
          <w:bCs/>
          <w:sz w:val="24"/>
          <w:szCs w:val="24"/>
        </w:rPr>
      </w:pPr>
    </w:p>
    <w:p w:rsidR="00B970FA" w:rsidRPr="00C24422" w:rsidRDefault="002E391C" w:rsidP="00580DA0">
      <w:pPr>
        <w:pStyle w:val="Heading2"/>
        <w:numPr>
          <w:ilvl w:val="1"/>
          <w:numId w:val="16"/>
        </w:numPr>
        <w:spacing w:before="0" w:line="240" w:lineRule="auto"/>
        <w:ind w:left="1440" w:hanging="1440"/>
        <w:jc w:val="both"/>
        <w:rPr>
          <w:rFonts w:asciiTheme="minorHAnsi" w:hAnsiTheme="minorHAnsi" w:cstheme="minorHAnsi"/>
          <w:bCs w:val="0"/>
          <w:color w:val="auto"/>
          <w:sz w:val="24"/>
          <w:szCs w:val="24"/>
        </w:rPr>
      </w:pPr>
      <w:bookmarkStart w:id="1672" w:name="_Toc511401580"/>
      <w:r w:rsidRPr="00C24422">
        <w:rPr>
          <w:rFonts w:asciiTheme="minorHAnsi" w:hAnsiTheme="minorHAnsi" w:cstheme="minorHAnsi"/>
          <w:bCs w:val="0"/>
          <w:color w:val="auto"/>
          <w:sz w:val="24"/>
          <w:szCs w:val="24"/>
        </w:rPr>
        <w:t>Tank Dimensions</w:t>
      </w:r>
      <w:bookmarkEnd w:id="1672"/>
    </w:p>
    <w:p w:rsidR="00B970FA" w:rsidRPr="00C24422" w:rsidRDefault="00B970FA" w:rsidP="009A2F88">
      <w:pPr>
        <w:autoSpaceDE w:val="0"/>
        <w:autoSpaceDN w:val="0"/>
        <w:adjustRightInd w:val="0"/>
        <w:spacing w:after="0" w:line="240" w:lineRule="auto"/>
        <w:jc w:val="both"/>
        <w:rPr>
          <w:rFonts w:cstheme="minorHAnsi"/>
          <w:b/>
          <w:bCs/>
          <w:sz w:val="24"/>
          <w:szCs w:val="24"/>
        </w:rPr>
      </w:pPr>
    </w:p>
    <w:p w:rsidR="00B970FA" w:rsidRPr="00C24422" w:rsidRDefault="00B970FA" w:rsidP="00580DA0">
      <w:pPr>
        <w:pStyle w:val="ListParagraph"/>
        <w:numPr>
          <w:ilvl w:val="0"/>
          <w:numId w:val="25"/>
        </w:numPr>
        <w:autoSpaceDE w:val="0"/>
        <w:autoSpaceDN w:val="0"/>
        <w:adjustRightInd w:val="0"/>
        <w:spacing w:after="0" w:line="240" w:lineRule="auto"/>
        <w:ind w:left="1440" w:hanging="720"/>
        <w:jc w:val="both"/>
        <w:rPr>
          <w:rFonts w:cstheme="minorHAnsi"/>
          <w:b/>
          <w:bCs/>
          <w:sz w:val="24"/>
          <w:szCs w:val="24"/>
        </w:rPr>
      </w:pPr>
      <w:r w:rsidRPr="00C24422">
        <w:rPr>
          <w:rFonts w:cstheme="minorHAnsi"/>
          <w:b/>
          <w:bCs/>
          <w:sz w:val="24"/>
          <w:szCs w:val="24"/>
        </w:rPr>
        <w:t>Raw Water Storage Tank</w:t>
      </w:r>
    </w:p>
    <w:p w:rsidR="00B970FA" w:rsidRPr="00C24422" w:rsidRDefault="00B970FA" w:rsidP="009A2F88">
      <w:pPr>
        <w:autoSpaceDE w:val="0"/>
        <w:autoSpaceDN w:val="0"/>
        <w:adjustRightInd w:val="0"/>
        <w:spacing w:after="0" w:line="240" w:lineRule="auto"/>
        <w:jc w:val="both"/>
        <w:rPr>
          <w:rFonts w:cstheme="minorHAnsi"/>
          <w:b/>
          <w:bCs/>
          <w:sz w:val="24"/>
          <w:szCs w:val="24"/>
        </w:rPr>
      </w:pPr>
    </w:p>
    <w:p w:rsidR="00B970FA" w:rsidRPr="00C24422" w:rsidRDefault="00775038" w:rsidP="009A2F88">
      <w:pPr>
        <w:autoSpaceDE w:val="0"/>
        <w:autoSpaceDN w:val="0"/>
        <w:adjustRightInd w:val="0"/>
        <w:spacing w:after="0" w:line="240" w:lineRule="auto"/>
        <w:ind w:left="1440"/>
        <w:jc w:val="both"/>
        <w:rPr>
          <w:rFonts w:cstheme="minorHAnsi"/>
          <w:sz w:val="24"/>
          <w:szCs w:val="24"/>
        </w:rPr>
      </w:pPr>
      <w:r w:rsidRPr="00C24422">
        <w:rPr>
          <w:rFonts w:cstheme="minorHAnsi"/>
          <w:sz w:val="24"/>
          <w:szCs w:val="24"/>
        </w:rPr>
        <w:t>The raw water storage tank</w:t>
      </w:r>
      <w:r w:rsidR="00677A4E" w:rsidRPr="00C24422">
        <w:rPr>
          <w:rFonts w:cstheme="minorHAnsi"/>
          <w:sz w:val="24"/>
          <w:szCs w:val="24"/>
        </w:rPr>
        <w:t>s</w:t>
      </w:r>
      <w:r w:rsidRPr="00C24422">
        <w:rPr>
          <w:rFonts w:cstheme="minorHAnsi"/>
          <w:sz w:val="24"/>
          <w:szCs w:val="24"/>
        </w:rPr>
        <w:t xml:space="preserve"> shall be built in RTP and the </w:t>
      </w:r>
      <w:r w:rsidR="009A2F88" w:rsidRPr="00C24422">
        <w:rPr>
          <w:rFonts w:cstheme="minorHAnsi"/>
          <w:sz w:val="24"/>
          <w:szCs w:val="24"/>
        </w:rPr>
        <w:t>island wise dimension</w:t>
      </w:r>
      <w:r w:rsidR="00285A3B" w:rsidRPr="00C24422">
        <w:rPr>
          <w:rFonts w:cstheme="minorHAnsi"/>
          <w:sz w:val="24"/>
          <w:szCs w:val="24"/>
        </w:rPr>
        <w:t xml:space="preserve"> of the tanks shall be as per</w:t>
      </w:r>
      <w:r w:rsidRPr="00C24422">
        <w:rPr>
          <w:rFonts w:cstheme="minorHAnsi"/>
          <w:sz w:val="24"/>
          <w:szCs w:val="24"/>
        </w:rPr>
        <w:t xml:space="preserve"> </w:t>
      </w:r>
      <w:r w:rsidR="00677A4E" w:rsidRPr="00C24422">
        <w:rPr>
          <w:rFonts w:cstheme="minorHAnsi"/>
          <w:b/>
          <w:sz w:val="24"/>
          <w:szCs w:val="24"/>
        </w:rPr>
        <w:t xml:space="preserve">Table </w:t>
      </w:r>
      <w:r w:rsidR="00BE34F3" w:rsidRPr="00C24422">
        <w:rPr>
          <w:rFonts w:cstheme="minorHAnsi"/>
          <w:b/>
          <w:sz w:val="24"/>
          <w:szCs w:val="24"/>
        </w:rPr>
        <w:t xml:space="preserve">1.5 </w:t>
      </w:r>
      <w:r w:rsidR="00BE34F3" w:rsidRPr="00C24422">
        <w:rPr>
          <w:rFonts w:cstheme="minorHAnsi"/>
          <w:sz w:val="24"/>
          <w:szCs w:val="24"/>
        </w:rPr>
        <w:t>under section Part 2A</w:t>
      </w:r>
      <w:r w:rsidRPr="00C24422">
        <w:rPr>
          <w:rFonts w:cstheme="minorHAnsi"/>
          <w:sz w:val="24"/>
          <w:szCs w:val="24"/>
        </w:rPr>
        <w:t xml:space="preserve">.  </w:t>
      </w:r>
    </w:p>
    <w:p w:rsidR="00AF0A82" w:rsidRPr="00C24422" w:rsidRDefault="00AF0A82" w:rsidP="009A2F88">
      <w:pPr>
        <w:autoSpaceDE w:val="0"/>
        <w:autoSpaceDN w:val="0"/>
        <w:adjustRightInd w:val="0"/>
        <w:spacing w:after="0" w:line="240" w:lineRule="auto"/>
        <w:jc w:val="both"/>
        <w:rPr>
          <w:rFonts w:cstheme="minorHAnsi"/>
          <w:b/>
          <w:bCs/>
          <w:sz w:val="24"/>
          <w:szCs w:val="24"/>
        </w:rPr>
      </w:pPr>
    </w:p>
    <w:p w:rsidR="00B970FA" w:rsidRPr="00C24422" w:rsidRDefault="00315396" w:rsidP="00580DA0">
      <w:pPr>
        <w:pStyle w:val="ListParagraph"/>
        <w:numPr>
          <w:ilvl w:val="0"/>
          <w:numId w:val="25"/>
        </w:numPr>
        <w:autoSpaceDE w:val="0"/>
        <w:autoSpaceDN w:val="0"/>
        <w:adjustRightInd w:val="0"/>
        <w:spacing w:after="0" w:line="240" w:lineRule="auto"/>
        <w:ind w:left="1440" w:hanging="720"/>
        <w:jc w:val="both"/>
        <w:rPr>
          <w:rFonts w:cstheme="minorHAnsi"/>
          <w:b/>
          <w:bCs/>
          <w:sz w:val="24"/>
          <w:szCs w:val="24"/>
        </w:rPr>
      </w:pPr>
      <w:r w:rsidRPr="00C24422">
        <w:rPr>
          <w:rFonts w:cstheme="minorHAnsi"/>
          <w:b/>
          <w:bCs/>
          <w:sz w:val="24"/>
          <w:szCs w:val="24"/>
        </w:rPr>
        <w:t xml:space="preserve"> Treated Water Storage </w:t>
      </w:r>
      <w:r w:rsidR="00B970FA" w:rsidRPr="00C24422">
        <w:rPr>
          <w:rFonts w:cstheme="minorHAnsi"/>
          <w:b/>
          <w:bCs/>
          <w:sz w:val="24"/>
          <w:szCs w:val="24"/>
        </w:rPr>
        <w:t>Tank</w:t>
      </w:r>
    </w:p>
    <w:p w:rsidR="00B970FA" w:rsidRPr="00C24422" w:rsidRDefault="00B970FA" w:rsidP="009A2F88">
      <w:pPr>
        <w:autoSpaceDE w:val="0"/>
        <w:autoSpaceDN w:val="0"/>
        <w:adjustRightInd w:val="0"/>
        <w:spacing w:after="0" w:line="240" w:lineRule="auto"/>
        <w:jc w:val="both"/>
        <w:rPr>
          <w:rFonts w:cstheme="minorHAnsi"/>
          <w:b/>
          <w:bCs/>
          <w:sz w:val="24"/>
          <w:szCs w:val="24"/>
        </w:rPr>
      </w:pPr>
    </w:p>
    <w:p w:rsidR="00775038" w:rsidRPr="00C24422" w:rsidRDefault="00775038" w:rsidP="009A2F88">
      <w:pPr>
        <w:autoSpaceDE w:val="0"/>
        <w:autoSpaceDN w:val="0"/>
        <w:adjustRightInd w:val="0"/>
        <w:spacing w:after="0" w:line="240" w:lineRule="auto"/>
        <w:ind w:left="1440"/>
        <w:jc w:val="both"/>
        <w:rPr>
          <w:rFonts w:cstheme="minorHAnsi"/>
          <w:sz w:val="24"/>
          <w:szCs w:val="24"/>
        </w:rPr>
      </w:pPr>
      <w:r w:rsidRPr="00C24422">
        <w:rPr>
          <w:rFonts w:cstheme="minorHAnsi"/>
          <w:sz w:val="24"/>
          <w:szCs w:val="24"/>
        </w:rPr>
        <w:t>The treated water storage tank</w:t>
      </w:r>
      <w:r w:rsidR="00677A4E" w:rsidRPr="00C24422">
        <w:rPr>
          <w:rFonts w:cstheme="minorHAnsi"/>
          <w:sz w:val="24"/>
          <w:szCs w:val="24"/>
        </w:rPr>
        <w:t>s</w:t>
      </w:r>
      <w:r w:rsidRPr="00C24422">
        <w:rPr>
          <w:rFonts w:cstheme="minorHAnsi"/>
          <w:sz w:val="24"/>
          <w:szCs w:val="24"/>
        </w:rPr>
        <w:t xml:space="preserve"> shall be built in RTP and the</w:t>
      </w:r>
      <w:r w:rsidR="009A2F88" w:rsidRPr="00C24422">
        <w:rPr>
          <w:rFonts w:cstheme="minorHAnsi"/>
          <w:sz w:val="24"/>
          <w:szCs w:val="24"/>
        </w:rPr>
        <w:t xml:space="preserve"> island wise dimension</w:t>
      </w:r>
      <w:r w:rsidR="00285A3B" w:rsidRPr="00C24422">
        <w:rPr>
          <w:rFonts w:cstheme="minorHAnsi"/>
          <w:sz w:val="24"/>
          <w:szCs w:val="24"/>
        </w:rPr>
        <w:t xml:space="preserve"> of the tanks shall be as per</w:t>
      </w:r>
      <w:r w:rsidRPr="00C24422">
        <w:rPr>
          <w:rFonts w:cstheme="minorHAnsi"/>
          <w:sz w:val="24"/>
          <w:szCs w:val="24"/>
        </w:rPr>
        <w:t xml:space="preserve"> </w:t>
      </w:r>
      <w:r w:rsidR="00BE34F3" w:rsidRPr="00C24422">
        <w:rPr>
          <w:rFonts w:cstheme="minorHAnsi"/>
          <w:b/>
          <w:sz w:val="24"/>
          <w:szCs w:val="24"/>
        </w:rPr>
        <w:t>Ta</w:t>
      </w:r>
      <w:r w:rsidR="00677A4E" w:rsidRPr="00C24422">
        <w:rPr>
          <w:rFonts w:cstheme="minorHAnsi"/>
          <w:b/>
          <w:sz w:val="24"/>
          <w:szCs w:val="24"/>
        </w:rPr>
        <w:t xml:space="preserve">ble </w:t>
      </w:r>
      <w:r w:rsidR="00BE34F3" w:rsidRPr="00C24422">
        <w:rPr>
          <w:rFonts w:cstheme="minorHAnsi"/>
          <w:b/>
          <w:sz w:val="24"/>
          <w:szCs w:val="24"/>
        </w:rPr>
        <w:t xml:space="preserve">1.5 </w:t>
      </w:r>
      <w:r w:rsidR="00BE34F3" w:rsidRPr="00C24422">
        <w:rPr>
          <w:rFonts w:cstheme="minorHAnsi"/>
          <w:sz w:val="24"/>
          <w:szCs w:val="24"/>
        </w:rPr>
        <w:t xml:space="preserve">under section Part 2A.  </w:t>
      </w:r>
    </w:p>
    <w:p w:rsidR="00D3598E" w:rsidRPr="00C24422" w:rsidRDefault="00D3598E" w:rsidP="00775038">
      <w:pPr>
        <w:autoSpaceDE w:val="0"/>
        <w:autoSpaceDN w:val="0"/>
        <w:adjustRightInd w:val="0"/>
        <w:spacing w:after="0" w:line="240" w:lineRule="auto"/>
        <w:ind w:left="1440"/>
        <w:jc w:val="both"/>
        <w:rPr>
          <w:rFonts w:cstheme="minorHAnsi"/>
          <w:sz w:val="24"/>
          <w:szCs w:val="24"/>
        </w:rPr>
      </w:pPr>
    </w:p>
    <w:p w:rsidR="00B970FA" w:rsidRPr="00C24422" w:rsidRDefault="00B970FA" w:rsidP="00580DA0">
      <w:pPr>
        <w:pStyle w:val="Heading2"/>
        <w:numPr>
          <w:ilvl w:val="1"/>
          <w:numId w:val="16"/>
        </w:numPr>
        <w:spacing w:before="0" w:line="240" w:lineRule="auto"/>
        <w:ind w:left="1440" w:hanging="1440"/>
        <w:jc w:val="both"/>
        <w:rPr>
          <w:rFonts w:asciiTheme="minorHAnsi" w:hAnsiTheme="minorHAnsi" w:cstheme="minorHAnsi"/>
          <w:bCs w:val="0"/>
          <w:color w:val="auto"/>
          <w:sz w:val="24"/>
          <w:szCs w:val="24"/>
        </w:rPr>
      </w:pPr>
      <w:bookmarkStart w:id="1673" w:name="_Toc511401581"/>
      <w:r w:rsidRPr="00C24422">
        <w:rPr>
          <w:rFonts w:asciiTheme="minorHAnsi" w:hAnsiTheme="minorHAnsi" w:cstheme="minorHAnsi"/>
          <w:bCs w:val="0"/>
          <w:color w:val="auto"/>
          <w:sz w:val="24"/>
          <w:szCs w:val="24"/>
        </w:rPr>
        <w:t>Tank Design Standards</w:t>
      </w:r>
      <w:bookmarkEnd w:id="1673"/>
    </w:p>
    <w:p w:rsidR="00B970FA" w:rsidRPr="00C24422" w:rsidRDefault="00B970FA" w:rsidP="0079357B">
      <w:pPr>
        <w:autoSpaceDE w:val="0"/>
        <w:autoSpaceDN w:val="0"/>
        <w:adjustRightInd w:val="0"/>
        <w:spacing w:after="0" w:line="240" w:lineRule="auto"/>
        <w:jc w:val="both"/>
        <w:rPr>
          <w:rFonts w:cstheme="minorHAnsi"/>
          <w:b/>
          <w:bCs/>
          <w:sz w:val="24"/>
          <w:szCs w:val="24"/>
        </w:rPr>
      </w:pPr>
    </w:p>
    <w:p w:rsidR="00B970FA" w:rsidRPr="00C24422" w:rsidRDefault="00B970FA" w:rsidP="0079357B">
      <w:pPr>
        <w:autoSpaceDE w:val="0"/>
        <w:autoSpaceDN w:val="0"/>
        <w:adjustRightInd w:val="0"/>
        <w:spacing w:after="0" w:line="240" w:lineRule="auto"/>
        <w:ind w:left="1440"/>
        <w:jc w:val="both"/>
        <w:rPr>
          <w:rFonts w:cstheme="minorHAnsi"/>
          <w:b/>
          <w:bCs/>
          <w:sz w:val="24"/>
          <w:szCs w:val="24"/>
        </w:rPr>
      </w:pPr>
      <w:r w:rsidRPr="00C24422">
        <w:rPr>
          <w:rFonts w:cstheme="minorHAnsi"/>
          <w:sz w:val="24"/>
          <w:szCs w:val="24"/>
        </w:rPr>
        <w:t>The materials, design, fabrication and erection of the bolt together with tank shall conform to AWWA standard for</w:t>
      </w:r>
      <w:r w:rsidRPr="00C24422">
        <w:rPr>
          <w:rFonts w:cstheme="minorHAnsi"/>
          <w:b/>
          <w:bCs/>
          <w:sz w:val="24"/>
          <w:szCs w:val="24"/>
        </w:rPr>
        <w:t xml:space="preserve"> </w:t>
      </w:r>
      <w:r w:rsidRPr="00C24422">
        <w:rPr>
          <w:rFonts w:cstheme="minorHAnsi"/>
          <w:sz w:val="24"/>
          <w:szCs w:val="24"/>
        </w:rPr>
        <w:t>"Factory-Coated Bolted Steel Tanks for Water Storage"- ANSI/AWWA D103, latest addition.</w:t>
      </w:r>
    </w:p>
    <w:p w:rsidR="00B970FA" w:rsidRPr="00C24422" w:rsidRDefault="00B970FA" w:rsidP="002E391C">
      <w:pPr>
        <w:autoSpaceDE w:val="0"/>
        <w:autoSpaceDN w:val="0"/>
        <w:adjustRightInd w:val="0"/>
        <w:spacing w:after="0" w:line="240" w:lineRule="auto"/>
        <w:jc w:val="both"/>
        <w:rPr>
          <w:rFonts w:cstheme="minorHAnsi"/>
          <w:sz w:val="24"/>
          <w:szCs w:val="24"/>
        </w:rPr>
      </w:pPr>
    </w:p>
    <w:p w:rsidR="00B970FA" w:rsidRPr="00C24422" w:rsidRDefault="00B970FA" w:rsidP="002E391C">
      <w:pPr>
        <w:autoSpaceDE w:val="0"/>
        <w:autoSpaceDN w:val="0"/>
        <w:adjustRightInd w:val="0"/>
        <w:spacing w:after="0" w:line="240" w:lineRule="auto"/>
        <w:ind w:left="1440"/>
        <w:jc w:val="both"/>
        <w:rPr>
          <w:rFonts w:cstheme="minorHAnsi"/>
          <w:sz w:val="24"/>
          <w:szCs w:val="24"/>
        </w:rPr>
      </w:pPr>
      <w:r w:rsidRPr="00C24422">
        <w:rPr>
          <w:rFonts w:cstheme="minorHAnsi"/>
          <w:sz w:val="24"/>
          <w:szCs w:val="24"/>
        </w:rPr>
        <w:t>The tank coating system shall conform solely to section 10.6 of thermoset powder coatings of ANSI/AWWA D103, latest addition.</w:t>
      </w:r>
    </w:p>
    <w:p w:rsidR="00B970FA" w:rsidRPr="00C24422" w:rsidRDefault="00B970FA" w:rsidP="002E391C">
      <w:pPr>
        <w:autoSpaceDE w:val="0"/>
        <w:autoSpaceDN w:val="0"/>
        <w:adjustRightInd w:val="0"/>
        <w:spacing w:after="0" w:line="240" w:lineRule="auto"/>
        <w:jc w:val="both"/>
        <w:rPr>
          <w:rFonts w:cstheme="minorHAnsi"/>
          <w:sz w:val="24"/>
          <w:szCs w:val="24"/>
        </w:rPr>
      </w:pPr>
    </w:p>
    <w:p w:rsidR="00B970FA" w:rsidRPr="00C24422" w:rsidRDefault="00B970FA" w:rsidP="002E391C">
      <w:pPr>
        <w:autoSpaceDE w:val="0"/>
        <w:autoSpaceDN w:val="0"/>
        <w:adjustRightInd w:val="0"/>
        <w:spacing w:after="0" w:line="240" w:lineRule="auto"/>
        <w:ind w:left="1440"/>
        <w:jc w:val="both"/>
        <w:rPr>
          <w:rFonts w:cstheme="minorHAnsi"/>
          <w:sz w:val="24"/>
          <w:szCs w:val="24"/>
        </w:rPr>
      </w:pPr>
      <w:r w:rsidRPr="00C24422">
        <w:rPr>
          <w:rFonts w:cstheme="minorHAnsi"/>
          <w:sz w:val="24"/>
          <w:szCs w:val="24"/>
        </w:rPr>
        <w:t xml:space="preserve">All materials furnished by the tank manufacturer, which are in contact with stored water, shall be certified to meet ANSI/NSF additives standard No. 61. The certification of coating type alone shall not be sufficient to meet the requirement.  </w:t>
      </w:r>
    </w:p>
    <w:p w:rsidR="00B970FA" w:rsidRPr="00C24422" w:rsidRDefault="00B970FA" w:rsidP="002E391C">
      <w:pPr>
        <w:autoSpaceDE w:val="0"/>
        <w:autoSpaceDN w:val="0"/>
        <w:adjustRightInd w:val="0"/>
        <w:spacing w:after="0" w:line="240" w:lineRule="auto"/>
        <w:jc w:val="both"/>
        <w:rPr>
          <w:rFonts w:cstheme="minorHAnsi"/>
          <w:sz w:val="24"/>
          <w:szCs w:val="24"/>
        </w:rPr>
      </w:pPr>
    </w:p>
    <w:p w:rsidR="00B970FA" w:rsidRPr="00C24422" w:rsidRDefault="00C10738" w:rsidP="002E391C">
      <w:pPr>
        <w:autoSpaceDE w:val="0"/>
        <w:autoSpaceDN w:val="0"/>
        <w:adjustRightInd w:val="0"/>
        <w:spacing w:after="0" w:line="240" w:lineRule="auto"/>
        <w:ind w:left="1440"/>
        <w:jc w:val="both"/>
        <w:rPr>
          <w:rFonts w:cstheme="minorHAnsi"/>
          <w:sz w:val="24"/>
          <w:szCs w:val="24"/>
        </w:rPr>
      </w:pPr>
      <w:r w:rsidRPr="00C24422">
        <w:rPr>
          <w:rFonts w:cstheme="minorHAnsi"/>
          <w:sz w:val="24"/>
          <w:szCs w:val="24"/>
        </w:rPr>
        <w:t xml:space="preserve">The RTP bolted tank </w:t>
      </w:r>
      <w:r w:rsidR="00B970FA" w:rsidRPr="00C24422">
        <w:rPr>
          <w:rFonts w:cstheme="minorHAnsi"/>
          <w:sz w:val="24"/>
          <w:szCs w:val="24"/>
        </w:rPr>
        <w:t>shall have lap joint connections on both vertical and horizontal shell seams. American Petroleum Institute (API 12B</w:t>
      </w:r>
      <w:r w:rsidR="002E3825" w:rsidRPr="00C24422">
        <w:rPr>
          <w:rFonts w:cstheme="minorHAnsi"/>
          <w:sz w:val="24"/>
          <w:szCs w:val="24"/>
        </w:rPr>
        <w:t xml:space="preserve">) flanged panel tank </w:t>
      </w:r>
      <w:r w:rsidR="00B970FA" w:rsidRPr="00C24422">
        <w:rPr>
          <w:rFonts w:cstheme="minorHAnsi"/>
          <w:sz w:val="24"/>
          <w:szCs w:val="24"/>
        </w:rPr>
        <w:t>shall not be acceptable.</w:t>
      </w:r>
    </w:p>
    <w:p w:rsidR="00B970FA" w:rsidRPr="00C24422" w:rsidRDefault="00B970FA" w:rsidP="002E391C">
      <w:pPr>
        <w:autoSpaceDE w:val="0"/>
        <w:autoSpaceDN w:val="0"/>
        <w:adjustRightInd w:val="0"/>
        <w:spacing w:after="0" w:line="240" w:lineRule="auto"/>
        <w:jc w:val="both"/>
        <w:rPr>
          <w:rFonts w:cstheme="minorHAnsi"/>
          <w:b/>
          <w:sz w:val="24"/>
          <w:szCs w:val="24"/>
        </w:rPr>
      </w:pPr>
    </w:p>
    <w:p w:rsidR="00B970FA" w:rsidRPr="00C24422" w:rsidRDefault="00B970FA" w:rsidP="00580DA0">
      <w:pPr>
        <w:pStyle w:val="Heading2"/>
        <w:numPr>
          <w:ilvl w:val="1"/>
          <w:numId w:val="16"/>
        </w:numPr>
        <w:spacing w:before="0" w:line="240" w:lineRule="auto"/>
        <w:ind w:left="1440" w:hanging="1440"/>
        <w:jc w:val="both"/>
        <w:rPr>
          <w:rFonts w:asciiTheme="minorHAnsi" w:hAnsiTheme="minorHAnsi" w:cstheme="minorHAnsi"/>
          <w:bCs w:val="0"/>
          <w:color w:val="auto"/>
          <w:sz w:val="24"/>
          <w:szCs w:val="24"/>
        </w:rPr>
      </w:pPr>
      <w:bookmarkStart w:id="1674" w:name="_Toc511401582"/>
      <w:r w:rsidRPr="00C24422">
        <w:rPr>
          <w:rFonts w:asciiTheme="minorHAnsi" w:hAnsiTheme="minorHAnsi" w:cstheme="minorHAnsi"/>
          <w:bCs w:val="0"/>
          <w:color w:val="auto"/>
          <w:sz w:val="24"/>
          <w:szCs w:val="24"/>
        </w:rPr>
        <w:t>RTP Tank Materials Specification</w:t>
      </w:r>
      <w:bookmarkEnd w:id="1674"/>
    </w:p>
    <w:p w:rsidR="00B970FA" w:rsidRPr="00C24422" w:rsidRDefault="00B970FA" w:rsidP="002E391C">
      <w:pPr>
        <w:autoSpaceDE w:val="0"/>
        <w:autoSpaceDN w:val="0"/>
        <w:adjustRightInd w:val="0"/>
        <w:spacing w:after="0" w:line="240" w:lineRule="auto"/>
        <w:jc w:val="both"/>
        <w:rPr>
          <w:rFonts w:cstheme="minorHAnsi"/>
          <w:b/>
          <w:bCs/>
          <w:sz w:val="24"/>
          <w:szCs w:val="24"/>
        </w:rPr>
      </w:pPr>
    </w:p>
    <w:p w:rsidR="002E391C" w:rsidRPr="00C24422" w:rsidRDefault="002E391C" w:rsidP="00580DA0">
      <w:pPr>
        <w:pStyle w:val="ListParagraph"/>
        <w:numPr>
          <w:ilvl w:val="0"/>
          <w:numId w:val="19"/>
        </w:numPr>
        <w:spacing w:after="0" w:line="240" w:lineRule="auto"/>
        <w:jc w:val="both"/>
        <w:rPr>
          <w:rFonts w:cstheme="minorHAnsi"/>
          <w:b/>
          <w:bCs/>
          <w:vanish/>
          <w:sz w:val="24"/>
          <w:szCs w:val="24"/>
        </w:rPr>
      </w:pPr>
    </w:p>
    <w:p w:rsidR="002E391C" w:rsidRPr="00C24422" w:rsidRDefault="002E391C" w:rsidP="00580DA0">
      <w:pPr>
        <w:pStyle w:val="ListParagraph"/>
        <w:numPr>
          <w:ilvl w:val="1"/>
          <w:numId w:val="19"/>
        </w:numPr>
        <w:spacing w:after="0" w:line="240" w:lineRule="auto"/>
        <w:jc w:val="both"/>
        <w:rPr>
          <w:rFonts w:cstheme="minorHAnsi"/>
          <w:b/>
          <w:bCs/>
          <w:vanish/>
          <w:sz w:val="24"/>
          <w:szCs w:val="24"/>
        </w:rPr>
      </w:pPr>
    </w:p>
    <w:p w:rsidR="002E391C" w:rsidRPr="00C24422" w:rsidRDefault="002E391C" w:rsidP="00580DA0">
      <w:pPr>
        <w:pStyle w:val="ListParagraph"/>
        <w:numPr>
          <w:ilvl w:val="1"/>
          <w:numId w:val="19"/>
        </w:numPr>
        <w:spacing w:after="0" w:line="240" w:lineRule="auto"/>
        <w:jc w:val="both"/>
        <w:rPr>
          <w:rFonts w:cstheme="minorHAnsi"/>
          <w:b/>
          <w:bCs/>
          <w:vanish/>
          <w:sz w:val="24"/>
          <w:szCs w:val="24"/>
        </w:rPr>
      </w:pPr>
    </w:p>
    <w:p w:rsidR="002E391C" w:rsidRPr="00C24422" w:rsidRDefault="002E391C" w:rsidP="00580DA0">
      <w:pPr>
        <w:pStyle w:val="ListParagraph"/>
        <w:numPr>
          <w:ilvl w:val="1"/>
          <w:numId w:val="19"/>
        </w:numPr>
        <w:spacing w:after="0" w:line="240" w:lineRule="auto"/>
        <w:jc w:val="both"/>
        <w:rPr>
          <w:rFonts w:cstheme="minorHAnsi"/>
          <w:b/>
          <w:bCs/>
          <w:vanish/>
          <w:sz w:val="24"/>
          <w:szCs w:val="24"/>
        </w:rPr>
      </w:pPr>
    </w:p>
    <w:p w:rsidR="002E391C" w:rsidRPr="00C24422" w:rsidRDefault="002E391C" w:rsidP="00580DA0">
      <w:pPr>
        <w:pStyle w:val="ListParagraph"/>
        <w:numPr>
          <w:ilvl w:val="1"/>
          <w:numId w:val="19"/>
        </w:numPr>
        <w:spacing w:after="0" w:line="240" w:lineRule="auto"/>
        <w:jc w:val="both"/>
        <w:rPr>
          <w:rFonts w:cstheme="minorHAnsi"/>
          <w:b/>
          <w:bCs/>
          <w:vanish/>
          <w:sz w:val="24"/>
          <w:szCs w:val="24"/>
        </w:rPr>
      </w:pPr>
    </w:p>
    <w:p w:rsidR="002E391C" w:rsidRPr="00C24422" w:rsidRDefault="002E391C" w:rsidP="00580DA0">
      <w:pPr>
        <w:pStyle w:val="ListParagraph"/>
        <w:numPr>
          <w:ilvl w:val="1"/>
          <w:numId w:val="19"/>
        </w:numPr>
        <w:spacing w:after="0" w:line="240" w:lineRule="auto"/>
        <w:jc w:val="both"/>
        <w:rPr>
          <w:rFonts w:cstheme="minorHAnsi"/>
          <w:b/>
          <w:bCs/>
          <w:vanish/>
          <w:sz w:val="24"/>
          <w:szCs w:val="24"/>
        </w:rPr>
      </w:pPr>
    </w:p>
    <w:p w:rsidR="002E391C" w:rsidRPr="00C24422" w:rsidRDefault="002E391C" w:rsidP="00580DA0">
      <w:pPr>
        <w:pStyle w:val="ListParagraph"/>
        <w:numPr>
          <w:ilvl w:val="1"/>
          <w:numId w:val="19"/>
        </w:numPr>
        <w:spacing w:after="0" w:line="240" w:lineRule="auto"/>
        <w:jc w:val="both"/>
        <w:rPr>
          <w:rFonts w:cstheme="minorHAnsi"/>
          <w:b/>
          <w:bCs/>
          <w:vanish/>
          <w:sz w:val="24"/>
          <w:szCs w:val="24"/>
        </w:rPr>
      </w:pPr>
    </w:p>
    <w:p w:rsidR="002E391C" w:rsidRPr="00C24422" w:rsidRDefault="002E391C" w:rsidP="00580DA0">
      <w:pPr>
        <w:pStyle w:val="ListParagraph"/>
        <w:numPr>
          <w:ilvl w:val="1"/>
          <w:numId w:val="19"/>
        </w:numPr>
        <w:spacing w:after="0" w:line="240" w:lineRule="auto"/>
        <w:jc w:val="both"/>
        <w:rPr>
          <w:rFonts w:cstheme="minorHAnsi"/>
          <w:b/>
          <w:bCs/>
          <w:vanish/>
          <w:sz w:val="24"/>
          <w:szCs w:val="24"/>
        </w:rPr>
      </w:pPr>
    </w:p>
    <w:p w:rsidR="00B970FA" w:rsidRPr="00C24422" w:rsidRDefault="00B970FA" w:rsidP="00580DA0">
      <w:pPr>
        <w:pStyle w:val="ListParagraph"/>
        <w:numPr>
          <w:ilvl w:val="2"/>
          <w:numId w:val="19"/>
        </w:numPr>
        <w:spacing w:after="0" w:line="240" w:lineRule="auto"/>
        <w:ind w:left="1440" w:hanging="1440"/>
        <w:jc w:val="both"/>
        <w:rPr>
          <w:rFonts w:cstheme="minorHAnsi"/>
          <w:b/>
          <w:bCs/>
          <w:sz w:val="24"/>
          <w:szCs w:val="24"/>
        </w:rPr>
      </w:pPr>
      <w:r w:rsidRPr="00C24422">
        <w:rPr>
          <w:rFonts w:cstheme="minorHAnsi"/>
          <w:b/>
          <w:bCs/>
          <w:sz w:val="24"/>
          <w:szCs w:val="24"/>
        </w:rPr>
        <w:t>Plates and Sheets</w:t>
      </w:r>
    </w:p>
    <w:p w:rsidR="00B970FA" w:rsidRPr="00C24422" w:rsidRDefault="00B970FA" w:rsidP="002E391C">
      <w:pPr>
        <w:autoSpaceDE w:val="0"/>
        <w:autoSpaceDN w:val="0"/>
        <w:adjustRightInd w:val="0"/>
        <w:spacing w:after="0" w:line="240" w:lineRule="auto"/>
        <w:jc w:val="both"/>
        <w:rPr>
          <w:rFonts w:cstheme="minorHAnsi"/>
          <w:sz w:val="24"/>
          <w:szCs w:val="24"/>
        </w:rPr>
      </w:pPr>
    </w:p>
    <w:p w:rsidR="00B970FA" w:rsidRPr="00C24422" w:rsidRDefault="00B970FA" w:rsidP="002E391C">
      <w:pPr>
        <w:autoSpaceDE w:val="0"/>
        <w:autoSpaceDN w:val="0"/>
        <w:adjustRightInd w:val="0"/>
        <w:spacing w:after="0" w:line="240" w:lineRule="auto"/>
        <w:ind w:left="1440"/>
        <w:jc w:val="both"/>
        <w:rPr>
          <w:rFonts w:cstheme="minorHAnsi"/>
          <w:sz w:val="24"/>
          <w:szCs w:val="24"/>
        </w:rPr>
      </w:pPr>
      <w:r w:rsidRPr="00C24422">
        <w:rPr>
          <w:rFonts w:cstheme="minorHAnsi"/>
          <w:sz w:val="24"/>
          <w:szCs w:val="24"/>
        </w:rPr>
        <w:t>The plates and sheets used in the construction of tank shell, tank floor (when supplied) and tank roof, shall comply with the minimum standards of AWWA D103.</w:t>
      </w:r>
    </w:p>
    <w:p w:rsidR="00B970FA" w:rsidRPr="00C24422" w:rsidRDefault="00B970FA" w:rsidP="0039430B">
      <w:pPr>
        <w:autoSpaceDE w:val="0"/>
        <w:autoSpaceDN w:val="0"/>
        <w:adjustRightInd w:val="0"/>
        <w:spacing w:after="0" w:line="240" w:lineRule="auto"/>
        <w:ind w:left="1440"/>
        <w:jc w:val="both"/>
        <w:rPr>
          <w:rFonts w:cstheme="minorHAnsi"/>
          <w:sz w:val="24"/>
          <w:szCs w:val="24"/>
        </w:rPr>
      </w:pPr>
      <w:r w:rsidRPr="00C24422">
        <w:rPr>
          <w:rFonts w:cstheme="minorHAnsi"/>
          <w:sz w:val="24"/>
          <w:szCs w:val="24"/>
        </w:rPr>
        <w:t>Design requirements for mild steel strength of tanks shall be as per ASTM A36 or ASTM A1011 grade 30, 36, 40, or 50 with a maximum allowable tensile stress of 18,000 psi.</w:t>
      </w:r>
    </w:p>
    <w:p w:rsidR="00B970FA" w:rsidRPr="00C24422" w:rsidRDefault="00B970FA" w:rsidP="0039430B">
      <w:pPr>
        <w:autoSpaceDE w:val="0"/>
        <w:autoSpaceDN w:val="0"/>
        <w:adjustRightInd w:val="0"/>
        <w:spacing w:after="0" w:line="240" w:lineRule="auto"/>
        <w:jc w:val="both"/>
        <w:rPr>
          <w:rFonts w:cstheme="minorHAnsi"/>
          <w:sz w:val="24"/>
          <w:szCs w:val="24"/>
        </w:rPr>
      </w:pPr>
    </w:p>
    <w:p w:rsidR="00B970FA" w:rsidRPr="00C24422" w:rsidRDefault="00B970FA" w:rsidP="0039430B">
      <w:pPr>
        <w:autoSpaceDE w:val="0"/>
        <w:autoSpaceDN w:val="0"/>
        <w:adjustRightInd w:val="0"/>
        <w:spacing w:after="0" w:line="240" w:lineRule="auto"/>
        <w:ind w:left="1440"/>
        <w:jc w:val="both"/>
        <w:rPr>
          <w:rFonts w:cstheme="minorHAnsi"/>
          <w:sz w:val="24"/>
          <w:szCs w:val="24"/>
        </w:rPr>
      </w:pPr>
      <w:r w:rsidRPr="00C24422">
        <w:rPr>
          <w:rFonts w:cstheme="minorHAnsi"/>
          <w:sz w:val="24"/>
          <w:szCs w:val="24"/>
        </w:rPr>
        <w:t>Design requirements for high strength steel shall be ASTM A1011 grade 42, 50, 55, or 60 with a maximum allowable tensile stress of 30,000 psi unless otherwise mentioned.</w:t>
      </w:r>
    </w:p>
    <w:p w:rsidR="00B970FA" w:rsidRPr="00C24422" w:rsidRDefault="00B970FA" w:rsidP="0039430B">
      <w:pPr>
        <w:autoSpaceDE w:val="0"/>
        <w:autoSpaceDN w:val="0"/>
        <w:adjustRightInd w:val="0"/>
        <w:spacing w:after="0" w:line="240" w:lineRule="auto"/>
        <w:jc w:val="both"/>
        <w:rPr>
          <w:rFonts w:cstheme="minorHAnsi"/>
          <w:sz w:val="24"/>
          <w:szCs w:val="24"/>
        </w:rPr>
      </w:pPr>
    </w:p>
    <w:p w:rsidR="00B970FA" w:rsidRPr="00C24422" w:rsidRDefault="00B970FA" w:rsidP="00580DA0">
      <w:pPr>
        <w:pStyle w:val="ListParagraph"/>
        <w:numPr>
          <w:ilvl w:val="2"/>
          <w:numId w:val="19"/>
        </w:numPr>
        <w:spacing w:after="0" w:line="240" w:lineRule="auto"/>
        <w:ind w:left="1440" w:hanging="1440"/>
        <w:jc w:val="both"/>
        <w:rPr>
          <w:rFonts w:cstheme="minorHAnsi"/>
          <w:b/>
          <w:bCs/>
          <w:sz w:val="24"/>
          <w:szCs w:val="24"/>
        </w:rPr>
      </w:pPr>
      <w:r w:rsidRPr="00C24422">
        <w:rPr>
          <w:rFonts w:cstheme="minorHAnsi"/>
          <w:b/>
          <w:bCs/>
          <w:sz w:val="24"/>
          <w:szCs w:val="24"/>
        </w:rPr>
        <w:t>Rolled Structural Shapes</w:t>
      </w:r>
    </w:p>
    <w:p w:rsidR="00B970FA" w:rsidRPr="00C24422" w:rsidRDefault="00B970FA" w:rsidP="0039430B">
      <w:pPr>
        <w:autoSpaceDE w:val="0"/>
        <w:autoSpaceDN w:val="0"/>
        <w:adjustRightInd w:val="0"/>
        <w:spacing w:after="0" w:line="240" w:lineRule="auto"/>
        <w:jc w:val="both"/>
        <w:rPr>
          <w:rFonts w:cstheme="minorHAnsi"/>
          <w:b/>
          <w:bCs/>
          <w:sz w:val="24"/>
          <w:szCs w:val="24"/>
        </w:rPr>
      </w:pPr>
    </w:p>
    <w:p w:rsidR="00B970FA" w:rsidRPr="00C24422" w:rsidRDefault="00B970FA" w:rsidP="0039430B">
      <w:pPr>
        <w:pStyle w:val="BodyTextIndent"/>
        <w:suppressAutoHyphens/>
        <w:spacing w:after="0"/>
        <w:ind w:left="1080" w:firstLine="360"/>
        <w:jc w:val="both"/>
        <w:rPr>
          <w:rFonts w:asciiTheme="minorHAnsi" w:hAnsiTheme="minorHAnsi" w:cstheme="minorHAnsi"/>
          <w:sz w:val="24"/>
          <w:szCs w:val="24"/>
        </w:rPr>
      </w:pPr>
      <w:r w:rsidRPr="00C24422">
        <w:rPr>
          <w:rFonts w:asciiTheme="minorHAnsi" w:hAnsiTheme="minorHAnsi" w:cstheme="minorHAnsi"/>
          <w:sz w:val="24"/>
          <w:szCs w:val="24"/>
        </w:rPr>
        <w:t>Material shall conform to minimum standards of ASTM A36 or ANSI 1010.</w:t>
      </w:r>
    </w:p>
    <w:p w:rsidR="00B970FA" w:rsidRPr="00C24422" w:rsidRDefault="00B970FA" w:rsidP="0039430B">
      <w:pPr>
        <w:autoSpaceDE w:val="0"/>
        <w:autoSpaceDN w:val="0"/>
        <w:adjustRightInd w:val="0"/>
        <w:spacing w:after="0" w:line="240" w:lineRule="auto"/>
        <w:jc w:val="both"/>
        <w:rPr>
          <w:rFonts w:cstheme="minorHAnsi"/>
          <w:b/>
          <w:bCs/>
          <w:sz w:val="24"/>
          <w:szCs w:val="24"/>
        </w:rPr>
      </w:pPr>
    </w:p>
    <w:p w:rsidR="00B970FA" w:rsidRPr="00C24422" w:rsidRDefault="00B970FA" w:rsidP="00580DA0">
      <w:pPr>
        <w:pStyle w:val="ListParagraph"/>
        <w:numPr>
          <w:ilvl w:val="2"/>
          <w:numId w:val="19"/>
        </w:numPr>
        <w:spacing w:after="0" w:line="240" w:lineRule="auto"/>
        <w:ind w:left="1440" w:hanging="1440"/>
        <w:jc w:val="both"/>
        <w:rPr>
          <w:rFonts w:cstheme="minorHAnsi"/>
          <w:b/>
          <w:bCs/>
          <w:sz w:val="24"/>
          <w:szCs w:val="24"/>
        </w:rPr>
      </w:pPr>
      <w:r w:rsidRPr="00C24422">
        <w:rPr>
          <w:rFonts w:cstheme="minorHAnsi"/>
          <w:b/>
          <w:bCs/>
          <w:sz w:val="24"/>
          <w:szCs w:val="24"/>
        </w:rPr>
        <w:t>Horizontal Wind Stiffeners</w:t>
      </w:r>
    </w:p>
    <w:p w:rsidR="00B970FA" w:rsidRPr="00C24422" w:rsidRDefault="00B970FA" w:rsidP="0039430B">
      <w:pPr>
        <w:autoSpaceDE w:val="0"/>
        <w:autoSpaceDN w:val="0"/>
        <w:adjustRightInd w:val="0"/>
        <w:spacing w:after="0" w:line="240" w:lineRule="auto"/>
        <w:jc w:val="both"/>
        <w:rPr>
          <w:rFonts w:cstheme="minorHAnsi"/>
          <w:sz w:val="24"/>
          <w:szCs w:val="24"/>
        </w:rPr>
      </w:pPr>
    </w:p>
    <w:p w:rsidR="00B970FA" w:rsidRPr="00C24422" w:rsidRDefault="00B970FA" w:rsidP="00580DA0">
      <w:pPr>
        <w:pStyle w:val="BodyTextIndent"/>
        <w:numPr>
          <w:ilvl w:val="3"/>
          <w:numId w:val="24"/>
        </w:numPr>
        <w:suppressAutoHyphens/>
        <w:spacing w:after="0"/>
        <w:jc w:val="both"/>
        <w:rPr>
          <w:rFonts w:asciiTheme="minorHAnsi" w:hAnsiTheme="minorHAnsi" w:cstheme="minorHAnsi"/>
          <w:sz w:val="24"/>
          <w:szCs w:val="24"/>
        </w:rPr>
      </w:pPr>
      <w:r w:rsidRPr="00C24422">
        <w:rPr>
          <w:rFonts w:asciiTheme="minorHAnsi" w:hAnsiTheme="minorHAnsi" w:cstheme="minorHAnsi"/>
          <w:sz w:val="24"/>
          <w:szCs w:val="24"/>
        </w:rPr>
        <w:t>Web truss stiffeners shall be of steel with hot dipped galvanized coating.</w:t>
      </w:r>
    </w:p>
    <w:p w:rsidR="00B970FA" w:rsidRPr="00C24422" w:rsidRDefault="00B970FA" w:rsidP="0039430B">
      <w:pPr>
        <w:pStyle w:val="BodyTextIndent"/>
        <w:spacing w:after="0"/>
        <w:jc w:val="both"/>
        <w:rPr>
          <w:rFonts w:asciiTheme="minorHAnsi" w:hAnsiTheme="minorHAnsi" w:cstheme="minorHAnsi"/>
          <w:sz w:val="24"/>
          <w:szCs w:val="24"/>
        </w:rPr>
      </w:pPr>
    </w:p>
    <w:p w:rsidR="00B970FA" w:rsidRPr="00C24422" w:rsidRDefault="00B970FA" w:rsidP="00580DA0">
      <w:pPr>
        <w:pStyle w:val="BodyTextIndent"/>
        <w:numPr>
          <w:ilvl w:val="3"/>
          <w:numId w:val="24"/>
        </w:numPr>
        <w:suppressAutoHyphens/>
        <w:spacing w:after="0"/>
        <w:jc w:val="both"/>
        <w:rPr>
          <w:rFonts w:asciiTheme="minorHAnsi" w:hAnsiTheme="minorHAnsi" w:cstheme="minorHAnsi"/>
          <w:sz w:val="24"/>
          <w:szCs w:val="24"/>
        </w:rPr>
      </w:pPr>
      <w:r w:rsidRPr="00C24422">
        <w:rPr>
          <w:rFonts w:asciiTheme="minorHAnsi" w:hAnsiTheme="minorHAnsi" w:cstheme="minorHAnsi"/>
          <w:sz w:val="24"/>
          <w:szCs w:val="24"/>
        </w:rPr>
        <w:t>Rolled steel angle stiffeners are not permitted for intermediate stiffeners.</w:t>
      </w:r>
    </w:p>
    <w:p w:rsidR="002E391C" w:rsidRPr="00C24422" w:rsidRDefault="002E391C" w:rsidP="0039430B">
      <w:pPr>
        <w:autoSpaceDE w:val="0"/>
        <w:autoSpaceDN w:val="0"/>
        <w:adjustRightInd w:val="0"/>
        <w:spacing w:after="0" w:line="240" w:lineRule="auto"/>
        <w:jc w:val="both"/>
        <w:rPr>
          <w:rFonts w:cstheme="minorHAnsi"/>
          <w:b/>
          <w:bCs/>
          <w:sz w:val="24"/>
          <w:szCs w:val="24"/>
        </w:rPr>
      </w:pPr>
    </w:p>
    <w:p w:rsidR="0049109B" w:rsidRPr="00C24422" w:rsidRDefault="0049109B" w:rsidP="0039430B">
      <w:pPr>
        <w:autoSpaceDE w:val="0"/>
        <w:autoSpaceDN w:val="0"/>
        <w:adjustRightInd w:val="0"/>
        <w:spacing w:after="0" w:line="240" w:lineRule="auto"/>
        <w:jc w:val="both"/>
        <w:rPr>
          <w:rFonts w:cstheme="minorHAnsi"/>
          <w:b/>
          <w:bCs/>
          <w:sz w:val="24"/>
          <w:szCs w:val="24"/>
        </w:rPr>
      </w:pPr>
    </w:p>
    <w:p w:rsidR="0049109B" w:rsidRPr="00C24422" w:rsidRDefault="0049109B" w:rsidP="0039430B">
      <w:pPr>
        <w:autoSpaceDE w:val="0"/>
        <w:autoSpaceDN w:val="0"/>
        <w:adjustRightInd w:val="0"/>
        <w:spacing w:after="0" w:line="240" w:lineRule="auto"/>
        <w:jc w:val="both"/>
        <w:rPr>
          <w:rFonts w:cstheme="minorHAnsi"/>
          <w:b/>
          <w:bCs/>
          <w:sz w:val="24"/>
          <w:szCs w:val="24"/>
        </w:rPr>
      </w:pPr>
    </w:p>
    <w:p w:rsidR="0049109B" w:rsidRPr="00C24422" w:rsidRDefault="0049109B" w:rsidP="0039430B">
      <w:pPr>
        <w:autoSpaceDE w:val="0"/>
        <w:autoSpaceDN w:val="0"/>
        <w:adjustRightInd w:val="0"/>
        <w:spacing w:after="0" w:line="240" w:lineRule="auto"/>
        <w:jc w:val="both"/>
        <w:rPr>
          <w:rFonts w:cstheme="minorHAnsi"/>
          <w:b/>
          <w:bCs/>
          <w:sz w:val="24"/>
          <w:szCs w:val="24"/>
        </w:rPr>
      </w:pPr>
    </w:p>
    <w:p w:rsidR="00B970FA" w:rsidRPr="00C24422" w:rsidRDefault="00B970FA" w:rsidP="00580DA0">
      <w:pPr>
        <w:pStyle w:val="ListParagraph"/>
        <w:numPr>
          <w:ilvl w:val="2"/>
          <w:numId w:val="19"/>
        </w:numPr>
        <w:spacing w:after="0" w:line="240" w:lineRule="auto"/>
        <w:ind w:left="1440" w:hanging="1440"/>
        <w:jc w:val="both"/>
        <w:rPr>
          <w:rFonts w:cstheme="minorHAnsi"/>
          <w:b/>
          <w:bCs/>
          <w:sz w:val="24"/>
          <w:szCs w:val="24"/>
        </w:rPr>
      </w:pPr>
      <w:r w:rsidRPr="00C24422">
        <w:rPr>
          <w:rFonts w:cstheme="minorHAnsi"/>
          <w:b/>
          <w:bCs/>
          <w:sz w:val="24"/>
          <w:szCs w:val="24"/>
        </w:rPr>
        <w:t>Bolt Fasteners</w:t>
      </w:r>
    </w:p>
    <w:p w:rsidR="00B970FA" w:rsidRPr="00C24422" w:rsidRDefault="00B970FA" w:rsidP="0039430B">
      <w:pPr>
        <w:autoSpaceDE w:val="0"/>
        <w:autoSpaceDN w:val="0"/>
        <w:adjustRightInd w:val="0"/>
        <w:spacing w:after="0" w:line="240" w:lineRule="auto"/>
        <w:jc w:val="both"/>
        <w:rPr>
          <w:rFonts w:cstheme="minorHAnsi"/>
          <w:sz w:val="24"/>
          <w:szCs w:val="24"/>
        </w:rPr>
      </w:pPr>
    </w:p>
    <w:p w:rsidR="00B970FA" w:rsidRPr="00C24422" w:rsidRDefault="00B970FA" w:rsidP="0039430B">
      <w:pPr>
        <w:autoSpaceDE w:val="0"/>
        <w:autoSpaceDN w:val="0"/>
        <w:adjustRightInd w:val="0"/>
        <w:spacing w:after="0" w:line="240" w:lineRule="auto"/>
        <w:ind w:left="1440"/>
        <w:jc w:val="both"/>
        <w:rPr>
          <w:rFonts w:cstheme="minorHAnsi"/>
          <w:sz w:val="24"/>
          <w:szCs w:val="24"/>
        </w:rPr>
      </w:pPr>
      <w:r w:rsidRPr="00C24422">
        <w:rPr>
          <w:rFonts w:cstheme="minorHAnsi"/>
          <w:sz w:val="24"/>
          <w:szCs w:val="24"/>
        </w:rPr>
        <w:t>Bolts used in tank lap joints shall be ½ - 13 UNC-2A rolled thread, and shall meet the minimum requirements of AWWA D103, Section 2.2.</w:t>
      </w:r>
    </w:p>
    <w:p w:rsidR="00B970FA" w:rsidRPr="00C24422" w:rsidRDefault="00B970FA" w:rsidP="0039430B">
      <w:pPr>
        <w:autoSpaceDE w:val="0"/>
        <w:autoSpaceDN w:val="0"/>
        <w:adjustRightInd w:val="0"/>
        <w:spacing w:after="0" w:line="240" w:lineRule="auto"/>
        <w:jc w:val="both"/>
        <w:rPr>
          <w:rFonts w:cstheme="minorHAnsi"/>
          <w:sz w:val="24"/>
          <w:szCs w:val="24"/>
        </w:rPr>
      </w:pPr>
    </w:p>
    <w:p w:rsidR="00B970FA" w:rsidRPr="00C24422" w:rsidRDefault="00B970FA" w:rsidP="0039430B">
      <w:pPr>
        <w:autoSpaceDE w:val="0"/>
        <w:autoSpaceDN w:val="0"/>
        <w:adjustRightInd w:val="0"/>
        <w:spacing w:after="0" w:line="240" w:lineRule="auto"/>
        <w:ind w:left="720" w:firstLine="720"/>
        <w:jc w:val="both"/>
        <w:rPr>
          <w:rFonts w:cstheme="minorHAnsi"/>
          <w:sz w:val="24"/>
          <w:szCs w:val="24"/>
        </w:rPr>
      </w:pPr>
      <w:r w:rsidRPr="00C24422">
        <w:rPr>
          <w:rFonts w:cstheme="minorHAnsi"/>
          <w:sz w:val="24"/>
          <w:szCs w:val="24"/>
        </w:rPr>
        <w:t>Bolt Material shall be of the following specifications:</w:t>
      </w:r>
    </w:p>
    <w:p w:rsidR="00B970FA" w:rsidRPr="00C24422" w:rsidRDefault="00B970FA" w:rsidP="002E391C">
      <w:pPr>
        <w:autoSpaceDE w:val="0"/>
        <w:autoSpaceDN w:val="0"/>
        <w:adjustRightInd w:val="0"/>
        <w:spacing w:after="0" w:line="240" w:lineRule="auto"/>
        <w:jc w:val="both"/>
        <w:rPr>
          <w:rFonts w:cstheme="minorHAnsi"/>
          <w:sz w:val="24"/>
          <w:szCs w:val="24"/>
        </w:rPr>
      </w:pPr>
    </w:p>
    <w:p w:rsidR="00B970FA" w:rsidRPr="00C24422" w:rsidRDefault="00B970FA" w:rsidP="00580DA0">
      <w:pPr>
        <w:pStyle w:val="BodyTextIndent"/>
        <w:numPr>
          <w:ilvl w:val="3"/>
          <w:numId w:val="24"/>
        </w:numPr>
        <w:suppressAutoHyphens/>
        <w:spacing w:after="0"/>
        <w:jc w:val="both"/>
        <w:rPr>
          <w:rFonts w:asciiTheme="minorHAnsi" w:hAnsiTheme="minorHAnsi" w:cstheme="minorHAnsi"/>
          <w:sz w:val="24"/>
          <w:szCs w:val="24"/>
        </w:rPr>
      </w:pPr>
      <w:r w:rsidRPr="00C24422">
        <w:rPr>
          <w:rFonts w:asciiTheme="minorHAnsi" w:hAnsiTheme="minorHAnsi" w:cstheme="minorHAnsi"/>
          <w:sz w:val="24"/>
          <w:szCs w:val="24"/>
        </w:rPr>
        <w:t>SAE Grade 5 (1" thru 1½").</w:t>
      </w:r>
    </w:p>
    <w:p w:rsidR="00B970FA" w:rsidRPr="00C24422" w:rsidRDefault="00B970FA" w:rsidP="00580DA0">
      <w:pPr>
        <w:pStyle w:val="BodyTextIndent"/>
        <w:numPr>
          <w:ilvl w:val="3"/>
          <w:numId w:val="24"/>
        </w:numPr>
        <w:suppressAutoHyphens/>
        <w:spacing w:after="0"/>
        <w:jc w:val="both"/>
        <w:rPr>
          <w:rFonts w:asciiTheme="minorHAnsi" w:hAnsiTheme="minorHAnsi" w:cstheme="minorHAnsi"/>
          <w:sz w:val="24"/>
          <w:szCs w:val="24"/>
        </w:rPr>
      </w:pPr>
      <w:r w:rsidRPr="00C24422">
        <w:rPr>
          <w:rFonts w:asciiTheme="minorHAnsi" w:hAnsiTheme="minorHAnsi" w:cstheme="minorHAnsi"/>
          <w:sz w:val="24"/>
          <w:szCs w:val="24"/>
        </w:rPr>
        <w:t>Tensile strength - 105,000 psi min.</w:t>
      </w:r>
    </w:p>
    <w:p w:rsidR="00B970FA" w:rsidRPr="00C24422" w:rsidRDefault="00B970FA" w:rsidP="00580DA0">
      <w:pPr>
        <w:pStyle w:val="BodyTextIndent"/>
        <w:numPr>
          <w:ilvl w:val="3"/>
          <w:numId w:val="24"/>
        </w:numPr>
        <w:suppressAutoHyphens/>
        <w:spacing w:after="0"/>
        <w:jc w:val="both"/>
        <w:rPr>
          <w:rFonts w:asciiTheme="minorHAnsi" w:hAnsiTheme="minorHAnsi" w:cstheme="minorHAnsi"/>
          <w:sz w:val="24"/>
          <w:szCs w:val="24"/>
        </w:rPr>
      </w:pPr>
      <w:r w:rsidRPr="00C24422">
        <w:rPr>
          <w:rFonts w:asciiTheme="minorHAnsi" w:hAnsiTheme="minorHAnsi" w:cstheme="minorHAnsi"/>
          <w:sz w:val="24"/>
          <w:szCs w:val="24"/>
        </w:rPr>
        <w:t>Proof Load - 74,000 psi min.</w:t>
      </w:r>
    </w:p>
    <w:p w:rsidR="00B970FA" w:rsidRPr="00C24422" w:rsidRDefault="00B970FA" w:rsidP="00580DA0">
      <w:pPr>
        <w:pStyle w:val="BodyTextIndent"/>
        <w:numPr>
          <w:ilvl w:val="3"/>
          <w:numId w:val="24"/>
        </w:numPr>
        <w:suppressAutoHyphens/>
        <w:spacing w:after="0"/>
        <w:jc w:val="both"/>
        <w:rPr>
          <w:rFonts w:asciiTheme="minorHAnsi" w:hAnsiTheme="minorHAnsi" w:cstheme="minorHAnsi"/>
          <w:sz w:val="24"/>
          <w:szCs w:val="24"/>
        </w:rPr>
      </w:pPr>
      <w:r w:rsidRPr="00C24422">
        <w:rPr>
          <w:rFonts w:asciiTheme="minorHAnsi" w:hAnsiTheme="minorHAnsi" w:cstheme="minorHAnsi"/>
          <w:sz w:val="24"/>
          <w:szCs w:val="24"/>
        </w:rPr>
        <w:t>SAE Grade 8 (1" thru 11/2").</w:t>
      </w:r>
    </w:p>
    <w:p w:rsidR="00B970FA" w:rsidRPr="00C24422" w:rsidRDefault="00B970FA" w:rsidP="00580DA0">
      <w:pPr>
        <w:pStyle w:val="BodyTextIndent"/>
        <w:numPr>
          <w:ilvl w:val="3"/>
          <w:numId w:val="24"/>
        </w:numPr>
        <w:suppressAutoHyphens/>
        <w:spacing w:after="0"/>
        <w:jc w:val="both"/>
        <w:rPr>
          <w:rFonts w:asciiTheme="minorHAnsi" w:hAnsiTheme="minorHAnsi" w:cstheme="minorHAnsi"/>
          <w:sz w:val="24"/>
          <w:szCs w:val="24"/>
        </w:rPr>
      </w:pPr>
      <w:r w:rsidRPr="00C24422">
        <w:rPr>
          <w:rFonts w:asciiTheme="minorHAnsi" w:hAnsiTheme="minorHAnsi" w:cstheme="minorHAnsi"/>
          <w:sz w:val="24"/>
          <w:szCs w:val="24"/>
        </w:rPr>
        <w:t>Tensile Strength - 150,000 psi min.</w:t>
      </w:r>
    </w:p>
    <w:p w:rsidR="00B970FA" w:rsidRPr="00C24422" w:rsidRDefault="00B970FA" w:rsidP="00580DA0">
      <w:pPr>
        <w:pStyle w:val="BodyTextIndent"/>
        <w:numPr>
          <w:ilvl w:val="3"/>
          <w:numId w:val="24"/>
        </w:numPr>
        <w:suppressAutoHyphens/>
        <w:spacing w:after="0"/>
        <w:jc w:val="both"/>
        <w:rPr>
          <w:rFonts w:asciiTheme="minorHAnsi" w:hAnsiTheme="minorHAnsi" w:cstheme="minorHAnsi"/>
          <w:sz w:val="24"/>
          <w:szCs w:val="24"/>
        </w:rPr>
      </w:pPr>
      <w:r w:rsidRPr="00C24422">
        <w:rPr>
          <w:rFonts w:asciiTheme="minorHAnsi" w:hAnsiTheme="minorHAnsi" w:cstheme="minorHAnsi"/>
          <w:sz w:val="24"/>
          <w:szCs w:val="24"/>
        </w:rPr>
        <w:t>Proof Load - 120,000 psi min.</w:t>
      </w:r>
    </w:p>
    <w:p w:rsidR="00B970FA" w:rsidRPr="00C24422" w:rsidRDefault="00B970FA" w:rsidP="00580DA0">
      <w:pPr>
        <w:pStyle w:val="BodyTextIndent"/>
        <w:numPr>
          <w:ilvl w:val="3"/>
          <w:numId w:val="24"/>
        </w:numPr>
        <w:suppressAutoHyphens/>
        <w:spacing w:after="0"/>
        <w:jc w:val="both"/>
        <w:rPr>
          <w:rFonts w:asciiTheme="minorHAnsi" w:hAnsiTheme="minorHAnsi" w:cstheme="minorHAnsi"/>
          <w:sz w:val="24"/>
          <w:szCs w:val="24"/>
        </w:rPr>
      </w:pPr>
      <w:r w:rsidRPr="00C24422">
        <w:rPr>
          <w:rFonts w:asciiTheme="minorHAnsi" w:hAnsiTheme="minorHAnsi" w:cstheme="minorHAnsi"/>
          <w:sz w:val="24"/>
          <w:szCs w:val="24"/>
        </w:rPr>
        <w:t>Bolt Finish - JS500 electro-plated.</w:t>
      </w:r>
    </w:p>
    <w:p w:rsidR="00B970FA" w:rsidRPr="00C24422" w:rsidRDefault="00B970FA" w:rsidP="00580DA0">
      <w:pPr>
        <w:pStyle w:val="BodyTextIndent"/>
        <w:numPr>
          <w:ilvl w:val="3"/>
          <w:numId w:val="24"/>
        </w:numPr>
        <w:suppressAutoHyphens/>
        <w:spacing w:after="0"/>
        <w:jc w:val="both"/>
        <w:rPr>
          <w:rFonts w:asciiTheme="minorHAnsi" w:hAnsiTheme="minorHAnsi" w:cstheme="minorHAnsi"/>
          <w:sz w:val="24"/>
          <w:szCs w:val="24"/>
        </w:rPr>
      </w:pPr>
      <w:r w:rsidRPr="00C24422">
        <w:rPr>
          <w:rFonts w:asciiTheme="minorHAnsi" w:hAnsiTheme="minorHAnsi" w:cstheme="minorHAnsi"/>
          <w:sz w:val="24"/>
          <w:szCs w:val="24"/>
        </w:rPr>
        <w:t>Bolt Head Encapsulation.</w:t>
      </w:r>
    </w:p>
    <w:p w:rsidR="00B970FA" w:rsidRPr="00C24422" w:rsidRDefault="00B970FA" w:rsidP="00580DA0">
      <w:pPr>
        <w:pStyle w:val="BodyTextIndent"/>
        <w:numPr>
          <w:ilvl w:val="3"/>
          <w:numId w:val="24"/>
        </w:numPr>
        <w:suppressAutoHyphens/>
        <w:spacing w:after="0"/>
        <w:jc w:val="both"/>
        <w:rPr>
          <w:rFonts w:asciiTheme="minorHAnsi" w:hAnsiTheme="minorHAnsi" w:cstheme="minorHAnsi"/>
          <w:sz w:val="24"/>
          <w:szCs w:val="24"/>
        </w:rPr>
      </w:pPr>
      <w:r w:rsidRPr="00C24422">
        <w:rPr>
          <w:rFonts w:asciiTheme="minorHAnsi" w:hAnsiTheme="minorHAnsi" w:cstheme="minorHAnsi"/>
          <w:sz w:val="24"/>
          <w:szCs w:val="24"/>
        </w:rPr>
        <w:t>High impact polypropylene co-polymer encapsulation of entire bolt head up to the splines on the shank.</w:t>
      </w:r>
    </w:p>
    <w:p w:rsidR="00B970FA" w:rsidRPr="00C24422" w:rsidRDefault="00B970FA" w:rsidP="002E391C">
      <w:pPr>
        <w:pStyle w:val="BodyTextIndent"/>
        <w:spacing w:after="0"/>
        <w:ind w:left="2880"/>
        <w:jc w:val="both"/>
        <w:rPr>
          <w:rFonts w:asciiTheme="minorHAnsi" w:hAnsiTheme="minorHAnsi" w:cstheme="minorHAnsi"/>
          <w:sz w:val="24"/>
          <w:szCs w:val="24"/>
        </w:rPr>
      </w:pPr>
    </w:p>
    <w:p w:rsidR="00B970FA" w:rsidRPr="00C24422" w:rsidRDefault="00B970FA" w:rsidP="002E391C">
      <w:pPr>
        <w:autoSpaceDE w:val="0"/>
        <w:autoSpaceDN w:val="0"/>
        <w:adjustRightInd w:val="0"/>
        <w:spacing w:after="0" w:line="240" w:lineRule="auto"/>
        <w:ind w:left="1440"/>
        <w:jc w:val="both"/>
        <w:rPr>
          <w:rFonts w:cstheme="minorHAnsi"/>
          <w:sz w:val="24"/>
          <w:szCs w:val="24"/>
        </w:rPr>
      </w:pPr>
      <w:r w:rsidRPr="00C24422">
        <w:rPr>
          <w:rFonts w:cstheme="minorHAnsi"/>
          <w:sz w:val="24"/>
          <w:szCs w:val="24"/>
        </w:rPr>
        <w:t>Resin shall be stabilized with an ultraviolet light resistant material such that the color shall appear black.  The bolt head encapsulation shall be certified to meet the ANSI/NSF Standard 61 for indirect additives.</w:t>
      </w:r>
    </w:p>
    <w:p w:rsidR="00B970FA" w:rsidRPr="00C24422" w:rsidRDefault="00B970FA" w:rsidP="002E391C">
      <w:pPr>
        <w:autoSpaceDE w:val="0"/>
        <w:autoSpaceDN w:val="0"/>
        <w:adjustRightInd w:val="0"/>
        <w:spacing w:after="0" w:line="240" w:lineRule="auto"/>
        <w:jc w:val="both"/>
        <w:rPr>
          <w:rFonts w:cstheme="minorHAnsi"/>
          <w:sz w:val="24"/>
          <w:szCs w:val="24"/>
        </w:rPr>
      </w:pPr>
    </w:p>
    <w:p w:rsidR="00B970FA" w:rsidRPr="00C24422" w:rsidRDefault="00B970FA" w:rsidP="002E391C">
      <w:pPr>
        <w:autoSpaceDE w:val="0"/>
        <w:autoSpaceDN w:val="0"/>
        <w:adjustRightInd w:val="0"/>
        <w:spacing w:after="0" w:line="240" w:lineRule="auto"/>
        <w:ind w:left="1440"/>
        <w:jc w:val="both"/>
        <w:rPr>
          <w:rFonts w:cstheme="minorHAnsi"/>
          <w:sz w:val="24"/>
          <w:szCs w:val="24"/>
        </w:rPr>
      </w:pPr>
      <w:r w:rsidRPr="00C24422">
        <w:rPr>
          <w:rFonts w:cstheme="minorHAnsi"/>
          <w:sz w:val="24"/>
          <w:szCs w:val="24"/>
        </w:rPr>
        <w:t>All bolts on the vertical tank wall shall be installed such that the head portion is located inside the tank and the washer and nut shall be on the exterior.</w:t>
      </w:r>
    </w:p>
    <w:p w:rsidR="00B970FA" w:rsidRPr="00C24422" w:rsidRDefault="002E391C" w:rsidP="002E391C">
      <w:pPr>
        <w:autoSpaceDE w:val="0"/>
        <w:autoSpaceDN w:val="0"/>
        <w:adjustRightInd w:val="0"/>
        <w:spacing w:after="0" w:line="240" w:lineRule="auto"/>
        <w:jc w:val="both"/>
        <w:rPr>
          <w:rFonts w:cstheme="minorHAnsi"/>
          <w:sz w:val="24"/>
          <w:szCs w:val="24"/>
        </w:rPr>
      </w:pPr>
      <w:r w:rsidRPr="00C24422">
        <w:rPr>
          <w:rFonts w:cstheme="minorHAnsi"/>
          <w:sz w:val="24"/>
          <w:szCs w:val="24"/>
        </w:rPr>
        <w:tab/>
      </w:r>
    </w:p>
    <w:p w:rsidR="00B970FA" w:rsidRPr="00C24422" w:rsidRDefault="00B970FA" w:rsidP="008B24C3">
      <w:pPr>
        <w:autoSpaceDE w:val="0"/>
        <w:autoSpaceDN w:val="0"/>
        <w:adjustRightInd w:val="0"/>
        <w:spacing w:after="0" w:line="240" w:lineRule="auto"/>
        <w:ind w:left="1440"/>
        <w:jc w:val="both"/>
        <w:rPr>
          <w:rFonts w:cstheme="minorHAnsi"/>
          <w:sz w:val="24"/>
          <w:szCs w:val="24"/>
        </w:rPr>
      </w:pPr>
      <w:r w:rsidRPr="00C24422">
        <w:rPr>
          <w:rFonts w:cstheme="minorHAnsi"/>
          <w:sz w:val="24"/>
          <w:szCs w:val="24"/>
        </w:rPr>
        <w:t>Bolt lengths shall be sized to achieve a neat and uniform appearance.  Excessive threads extending beyond the nut after torqueing shall not be permitted.</w:t>
      </w:r>
    </w:p>
    <w:p w:rsidR="00B970FA" w:rsidRPr="00C24422" w:rsidRDefault="00B970FA" w:rsidP="008B24C3">
      <w:pPr>
        <w:autoSpaceDE w:val="0"/>
        <w:autoSpaceDN w:val="0"/>
        <w:adjustRightInd w:val="0"/>
        <w:spacing w:after="0" w:line="240" w:lineRule="auto"/>
        <w:jc w:val="both"/>
        <w:rPr>
          <w:rFonts w:cstheme="minorHAnsi"/>
          <w:sz w:val="24"/>
          <w:szCs w:val="24"/>
        </w:rPr>
      </w:pPr>
    </w:p>
    <w:p w:rsidR="00B970FA" w:rsidRPr="00C24422" w:rsidRDefault="00B970FA" w:rsidP="00580DA0">
      <w:pPr>
        <w:pStyle w:val="ListParagraph"/>
        <w:numPr>
          <w:ilvl w:val="2"/>
          <w:numId w:val="19"/>
        </w:numPr>
        <w:spacing w:after="0" w:line="240" w:lineRule="auto"/>
        <w:ind w:left="1440" w:hanging="1440"/>
        <w:jc w:val="both"/>
        <w:rPr>
          <w:rFonts w:cstheme="minorHAnsi"/>
          <w:b/>
          <w:bCs/>
          <w:sz w:val="24"/>
          <w:szCs w:val="24"/>
        </w:rPr>
      </w:pPr>
      <w:r w:rsidRPr="00C24422">
        <w:rPr>
          <w:rFonts w:cstheme="minorHAnsi"/>
          <w:b/>
          <w:bCs/>
          <w:sz w:val="24"/>
          <w:szCs w:val="24"/>
        </w:rPr>
        <w:t>Sealants</w:t>
      </w:r>
    </w:p>
    <w:p w:rsidR="00B970FA" w:rsidRPr="00C24422" w:rsidRDefault="00B970FA" w:rsidP="008B24C3">
      <w:pPr>
        <w:autoSpaceDE w:val="0"/>
        <w:autoSpaceDN w:val="0"/>
        <w:adjustRightInd w:val="0"/>
        <w:spacing w:after="0" w:line="240" w:lineRule="auto"/>
        <w:jc w:val="both"/>
        <w:rPr>
          <w:rFonts w:cstheme="minorHAnsi"/>
          <w:sz w:val="24"/>
          <w:szCs w:val="24"/>
        </w:rPr>
      </w:pPr>
    </w:p>
    <w:p w:rsidR="00B970FA" w:rsidRPr="00C24422" w:rsidRDefault="00B970FA" w:rsidP="008B24C3">
      <w:pPr>
        <w:autoSpaceDE w:val="0"/>
        <w:autoSpaceDN w:val="0"/>
        <w:adjustRightInd w:val="0"/>
        <w:spacing w:after="0" w:line="240" w:lineRule="auto"/>
        <w:ind w:left="1440"/>
        <w:jc w:val="both"/>
        <w:rPr>
          <w:rFonts w:cstheme="minorHAnsi"/>
          <w:sz w:val="24"/>
          <w:szCs w:val="24"/>
        </w:rPr>
      </w:pPr>
      <w:r w:rsidRPr="00C24422">
        <w:rPr>
          <w:rFonts w:cstheme="minorHAnsi"/>
          <w:sz w:val="24"/>
          <w:szCs w:val="24"/>
        </w:rPr>
        <w:t>The lap joint sealant shall be a one component, moisture cured, polyurethane compound.  The sealant shall be suitable for contact with potable water and shall be certified to meet ANSI/NSF additives standard 61 for indirect additives.</w:t>
      </w:r>
    </w:p>
    <w:p w:rsidR="00B970FA" w:rsidRPr="00C24422" w:rsidRDefault="00B970FA" w:rsidP="008B24C3">
      <w:pPr>
        <w:autoSpaceDE w:val="0"/>
        <w:autoSpaceDN w:val="0"/>
        <w:adjustRightInd w:val="0"/>
        <w:spacing w:after="0" w:line="240" w:lineRule="auto"/>
        <w:jc w:val="both"/>
        <w:rPr>
          <w:rFonts w:cstheme="minorHAnsi"/>
          <w:sz w:val="24"/>
          <w:szCs w:val="24"/>
        </w:rPr>
      </w:pPr>
    </w:p>
    <w:p w:rsidR="00B970FA" w:rsidRPr="00C24422" w:rsidRDefault="00B970FA" w:rsidP="008B24C3">
      <w:pPr>
        <w:autoSpaceDE w:val="0"/>
        <w:autoSpaceDN w:val="0"/>
        <w:adjustRightInd w:val="0"/>
        <w:spacing w:after="0" w:line="240" w:lineRule="auto"/>
        <w:ind w:left="1440"/>
        <w:jc w:val="both"/>
        <w:rPr>
          <w:rFonts w:cstheme="minorHAnsi"/>
          <w:sz w:val="24"/>
          <w:szCs w:val="24"/>
        </w:rPr>
      </w:pPr>
      <w:r w:rsidRPr="00C24422">
        <w:rPr>
          <w:rFonts w:cstheme="minorHAnsi"/>
          <w:sz w:val="24"/>
          <w:szCs w:val="24"/>
        </w:rPr>
        <w:t>The sealant shall be used to seal lap joints and bolt connections and edge fillets for sheet notches and starter sheets.  The sealant shall cure to a rubber-like consistency, have excellent adhesion to the fusion bond coating, low shrinkage, and shall be suitable for interior and exterior use.  The sealant shall have the following:</w:t>
      </w:r>
    </w:p>
    <w:p w:rsidR="00B970FA" w:rsidRPr="00C24422" w:rsidRDefault="00B970FA" w:rsidP="004C4B7B">
      <w:pPr>
        <w:autoSpaceDE w:val="0"/>
        <w:autoSpaceDN w:val="0"/>
        <w:adjustRightInd w:val="0"/>
        <w:spacing w:after="0" w:line="240" w:lineRule="auto"/>
        <w:jc w:val="both"/>
        <w:rPr>
          <w:rFonts w:cstheme="minorHAnsi"/>
          <w:sz w:val="24"/>
          <w:szCs w:val="24"/>
        </w:rPr>
      </w:pPr>
    </w:p>
    <w:p w:rsidR="00B970FA" w:rsidRPr="00C24422" w:rsidRDefault="00B970FA" w:rsidP="00580DA0">
      <w:pPr>
        <w:pStyle w:val="BodyTextIndent"/>
        <w:numPr>
          <w:ilvl w:val="3"/>
          <w:numId w:val="24"/>
        </w:numPr>
        <w:suppressAutoHyphens/>
        <w:spacing w:after="0"/>
        <w:jc w:val="both"/>
        <w:rPr>
          <w:rFonts w:asciiTheme="minorHAnsi" w:hAnsiTheme="minorHAnsi" w:cstheme="minorHAnsi"/>
          <w:sz w:val="24"/>
          <w:szCs w:val="24"/>
        </w:rPr>
      </w:pPr>
      <w:r w:rsidRPr="00C24422">
        <w:rPr>
          <w:rFonts w:asciiTheme="minorHAnsi" w:hAnsiTheme="minorHAnsi" w:cstheme="minorHAnsi"/>
          <w:sz w:val="24"/>
          <w:szCs w:val="24"/>
        </w:rPr>
        <w:t>Sealant curing rate: 73°F and 50% RH</w:t>
      </w:r>
    </w:p>
    <w:p w:rsidR="00B970FA" w:rsidRPr="00C24422" w:rsidRDefault="00B970FA" w:rsidP="00580DA0">
      <w:pPr>
        <w:pStyle w:val="BodyTextIndent"/>
        <w:numPr>
          <w:ilvl w:val="3"/>
          <w:numId w:val="24"/>
        </w:numPr>
        <w:suppressAutoHyphens/>
        <w:spacing w:after="0"/>
        <w:jc w:val="both"/>
        <w:rPr>
          <w:rFonts w:asciiTheme="minorHAnsi" w:hAnsiTheme="minorHAnsi" w:cstheme="minorHAnsi"/>
          <w:sz w:val="24"/>
          <w:szCs w:val="24"/>
        </w:rPr>
      </w:pPr>
      <w:r w:rsidRPr="00C24422">
        <w:rPr>
          <w:rFonts w:asciiTheme="minorHAnsi" w:hAnsiTheme="minorHAnsi" w:cstheme="minorHAnsi"/>
          <w:sz w:val="24"/>
          <w:szCs w:val="24"/>
        </w:rPr>
        <w:t>Tack-free time: 6 to 8 hours</w:t>
      </w:r>
    </w:p>
    <w:p w:rsidR="00B970FA" w:rsidRPr="00C24422" w:rsidRDefault="00B970FA" w:rsidP="00580DA0">
      <w:pPr>
        <w:pStyle w:val="BodyTextIndent"/>
        <w:numPr>
          <w:ilvl w:val="3"/>
          <w:numId w:val="24"/>
        </w:numPr>
        <w:suppressAutoHyphens/>
        <w:spacing w:after="0"/>
        <w:jc w:val="both"/>
        <w:rPr>
          <w:rFonts w:asciiTheme="minorHAnsi" w:hAnsiTheme="minorHAnsi" w:cstheme="minorHAnsi"/>
          <w:sz w:val="24"/>
          <w:szCs w:val="24"/>
        </w:rPr>
      </w:pPr>
      <w:r w:rsidRPr="00C24422">
        <w:rPr>
          <w:rFonts w:asciiTheme="minorHAnsi" w:hAnsiTheme="minorHAnsi" w:cstheme="minorHAnsi"/>
          <w:sz w:val="24"/>
          <w:szCs w:val="24"/>
        </w:rPr>
        <w:t>Final cure time: 10 to 12 hours</w:t>
      </w:r>
    </w:p>
    <w:p w:rsidR="00B970FA" w:rsidRPr="00C24422" w:rsidRDefault="00B970FA" w:rsidP="00580DA0">
      <w:pPr>
        <w:pStyle w:val="BodyTextIndent"/>
        <w:numPr>
          <w:ilvl w:val="3"/>
          <w:numId w:val="24"/>
        </w:numPr>
        <w:suppressAutoHyphens/>
        <w:spacing w:after="0"/>
        <w:jc w:val="both"/>
        <w:rPr>
          <w:rFonts w:asciiTheme="minorHAnsi" w:hAnsiTheme="minorHAnsi" w:cstheme="minorHAnsi"/>
          <w:sz w:val="24"/>
          <w:szCs w:val="24"/>
        </w:rPr>
      </w:pPr>
      <w:r w:rsidRPr="00C24422">
        <w:rPr>
          <w:rFonts w:asciiTheme="minorHAnsi" w:hAnsiTheme="minorHAnsi" w:cstheme="minorHAnsi"/>
          <w:sz w:val="24"/>
          <w:szCs w:val="24"/>
        </w:rPr>
        <w:t>Neoprene gaskets and tape type sealer shall not be use</w:t>
      </w:r>
      <w:r w:rsidR="00957701" w:rsidRPr="00C24422">
        <w:rPr>
          <w:rFonts w:asciiTheme="minorHAnsi" w:hAnsiTheme="minorHAnsi" w:cstheme="minorHAnsi"/>
          <w:sz w:val="24"/>
          <w:szCs w:val="24"/>
        </w:rPr>
        <w:t>d in liquid contacting surfaces</w:t>
      </w:r>
    </w:p>
    <w:p w:rsidR="00B970FA" w:rsidRPr="00C24422" w:rsidRDefault="00B970FA" w:rsidP="004C4B7B">
      <w:pPr>
        <w:pStyle w:val="BodyTextIndent"/>
        <w:spacing w:after="0"/>
        <w:ind w:left="2520"/>
        <w:jc w:val="both"/>
        <w:rPr>
          <w:rFonts w:asciiTheme="minorHAnsi" w:hAnsiTheme="minorHAnsi" w:cstheme="minorHAnsi"/>
          <w:sz w:val="24"/>
          <w:szCs w:val="24"/>
        </w:rPr>
      </w:pPr>
    </w:p>
    <w:p w:rsidR="00B970FA" w:rsidRPr="00C24422" w:rsidRDefault="00B970FA" w:rsidP="00580DA0">
      <w:pPr>
        <w:pStyle w:val="Heading2"/>
        <w:numPr>
          <w:ilvl w:val="1"/>
          <w:numId w:val="16"/>
        </w:numPr>
        <w:spacing w:before="0" w:line="240" w:lineRule="auto"/>
        <w:ind w:left="1440" w:hanging="1440"/>
        <w:jc w:val="both"/>
        <w:rPr>
          <w:rFonts w:asciiTheme="minorHAnsi" w:hAnsiTheme="minorHAnsi" w:cstheme="minorHAnsi"/>
          <w:bCs w:val="0"/>
          <w:color w:val="auto"/>
          <w:sz w:val="24"/>
          <w:szCs w:val="24"/>
        </w:rPr>
      </w:pPr>
      <w:bookmarkStart w:id="1675" w:name="_Toc511401583"/>
      <w:r w:rsidRPr="00C24422">
        <w:rPr>
          <w:rFonts w:asciiTheme="minorHAnsi" w:hAnsiTheme="minorHAnsi" w:cstheme="minorHAnsi"/>
          <w:bCs w:val="0"/>
          <w:color w:val="auto"/>
          <w:sz w:val="24"/>
          <w:szCs w:val="24"/>
        </w:rPr>
        <w:t>F</w:t>
      </w:r>
      <w:r w:rsidR="002E391C" w:rsidRPr="00C24422">
        <w:rPr>
          <w:rFonts w:asciiTheme="minorHAnsi" w:hAnsiTheme="minorHAnsi" w:cstheme="minorHAnsi"/>
          <w:bCs w:val="0"/>
          <w:color w:val="auto"/>
          <w:sz w:val="24"/>
          <w:szCs w:val="24"/>
        </w:rPr>
        <w:t>actory Powder</w:t>
      </w:r>
      <w:r w:rsidRPr="00C24422">
        <w:rPr>
          <w:rFonts w:asciiTheme="minorHAnsi" w:hAnsiTheme="minorHAnsi" w:cstheme="minorHAnsi"/>
          <w:bCs w:val="0"/>
          <w:color w:val="auto"/>
          <w:sz w:val="24"/>
          <w:szCs w:val="24"/>
        </w:rPr>
        <w:t xml:space="preserve"> C</w:t>
      </w:r>
      <w:r w:rsidR="002E391C" w:rsidRPr="00C24422">
        <w:rPr>
          <w:rFonts w:asciiTheme="minorHAnsi" w:hAnsiTheme="minorHAnsi" w:cstheme="minorHAnsi"/>
          <w:bCs w:val="0"/>
          <w:color w:val="auto"/>
          <w:sz w:val="24"/>
          <w:szCs w:val="24"/>
        </w:rPr>
        <w:t>oat</w:t>
      </w:r>
      <w:r w:rsidRPr="00C24422">
        <w:rPr>
          <w:rFonts w:asciiTheme="minorHAnsi" w:hAnsiTheme="minorHAnsi" w:cstheme="minorHAnsi"/>
          <w:bCs w:val="0"/>
          <w:color w:val="auto"/>
          <w:sz w:val="24"/>
          <w:szCs w:val="24"/>
        </w:rPr>
        <w:t xml:space="preserve"> P</w:t>
      </w:r>
      <w:r w:rsidR="002E391C" w:rsidRPr="00C24422">
        <w:rPr>
          <w:rFonts w:asciiTheme="minorHAnsi" w:hAnsiTheme="minorHAnsi" w:cstheme="minorHAnsi"/>
          <w:bCs w:val="0"/>
          <w:color w:val="auto"/>
          <w:sz w:val="24"/>
          <w:szCs w:val="24"/>
        </w:rPr>
        <w:t>rocess</w:t>
      </w:r>
      <w:bookmarkEnd w:id="1675"/>
    </w:p>
    <w:p w:rsidR="00B970FA" w:rsidRPr="00C24422" w:rsidRDefault="00B970FA" w:rsidP="004C4B7B">
      <w:pPr>
        <w:autoSpaceDE w:val="0"/>
        <w:autoSpaceDN w:val="0"/>
        <w:adjustRightInd w:val="0"/>
        <w:spacing w:after="0" w:line="240" w:lineRule="auto"/>
        <w:jc w:val="both"/>
        <w:rPr>
          <w:rFonts w:cstheme="minorHAnsi"/>
          <w:b/>
          <w:bCs/>
          <w:sz w:val="24"/>
          <w:szCs w:val="24"/>
        </w:rPr>
      </w:pPr>
    </w:p>
    <w:p w:rsidR="004C4B7B" w:rsidRPr="00C24422" w:rsidRDefault="004C4B7B" w:rsidP="00580DA0">
      <w:pPr>
        <w:pStyle w:val="ListParagraph"/>
        <w:numPr>
          <w:ilvl w:val="1"/>
          <w:numId w:val="19"/>
        </w:numPr>
        <w:spacing w:after="0" w:line="240" w:lineRule="auto"/>
        <w:jc w:val="both"/>
        <w:rPr>
          <w:rFonts w:cstheme="minorHAnsi"/>
          <w:b/>
          <w:bCs/>
          <w:vanish/>
          <w:sz w:val="24"/>
          <w:szCs w:val="24"/>
        </w:rPr>
      </w:pPr>
    </w:p>
    <w:p w:rsidR="00B970FA" w:rsidRPr="00C24422" w:rsidRDefault="00B970FA" w:rsidP="00580DA0">
      <w:pPr>
        <w:pStyle w:val="ListParagraph"/>
        <w:numPr>
          <w:ilvl w:val="2"/>
          <w:numId w:val="19"/>
        </w:numPr>
        <w:spacing w:after="0" w:line="240" w:lineRule="auto"/>
        <w:ind w:left="1440" w:hanging="1440"/>
        <w:jc w:val="both"/>
        <w:rPr>
          <w:rFonts w:cstheme="minorHAnsi"/>
          <w:b/>
          <w:bCs/>
          <w:sz w:val="24"/>
          <w:szCs w:val="24"/>
        </w:rPr>
      </w:pPr>
      <w:r w:rsidRPr="00C24422">
        <w:rPr>
          <w:rFonts w:cstheme="minorHAnsi"/>
          <w:b/>
          <w:bCs/>
          <w:sz w:val="24"/>
          <w:szCs w:val="24"/>
        </w:rPr>
        <w:t>Cleaning</w:t>
      </w:r>
    </w:p>
    <w:p w:rsidR="00B970FA" w:rsidRPr="00C24422" w:rsidRDefault="00B970FA" w:rsidP="001F15F4">
      <w:pPr>
        <w:autoSpaceDE w:val="0"/>
        <w:autoSpaceDN w:val="0"/>
        <w:adjustRightInd w:val="0"/>
        <w:spacing w:after="0" w:line="240" w:lineRule="auto"/>
        <w:jc w:val="both"/>
        <w:rPr>
          <w:rFonts w:cstheme="minorHAnsi"/>
          <w:sz w:val="24"/>
          <w:szCs w:val="24"/>
        </w:rPr>
      </w:pPr>
    </w:p>
    <w:p w:rsidR="00B970FA" w:rsidRPr="00C24422" w:rsidRDefault="00B970FA" w:rsidP="001F15F4">
      <w:pPr>
        <w:autoSpaceDE w:val="0"/>
        <w:autoSpaceDN w:val="0"/>
        <w:adjustRightInd w:val="0"/>
        <w:spacing w:after="0" w:line="240" w:lineRule="auto"/>
        <w:ind w:left="1440"/>
        <w:jc w:val="both"/>
        <w:rPr>
          <w:rFonts w:cstheme="minorHAnsi"/>
          <w:sz w:val="24"/>
          <w:szCs w:val="24"/>
        </w:rPr>
      </w:pPr>
      <w:r w:rsidRPr="00C24422">
        <w:rPr>
          <w:rFonts w:cstheme="minorHAnsi"/>
          <w:sz w:val="24"/>
          <w:szCs w:val="24"/>
        </w:rPr>
        <w:t>Following the fabrication process, sheets and tank components shall be thoroughly washed and rinsed and shall have the following criteria:</w:t>
      </w:r>
    </w:p>
    <w:p w:rsidR="00B970FA" w:rsidRPr="00C24422" w:rsidRDefault="00B970FA" w:rsidP="001F15F4">
      <w:pPr>
        <w:autoSpaceDE w:val="0"/>
        <w:autoSpaceDN w:val="0"/>
        <w:adjustRightInd w:val="0"/>
        <w:spacing w:after="0" w:line="240" w:lineRule="auto"/>
        <w:jc w:val="both"/>
        <w:rPr>
          <w:rFonts w:cstheme="minorHAnsi"/>
          <w:sz w:val="24"/>
          <w:szCs w:val="24"/>
        </w:rPr>
      </w:pPr>
    </w:p>
    <w:p w:rsidR="00B970FA" w:rsidRPr="00C24422" w:rsidRDefault="00B970FA" w:rsidP="00580DA0">
      <w:pPr>
        <w:pStyle w:val="BodyTextIndent"/>
        <w:numPr>
          <w:ilvl w:val="3"/>
          <w:numId w:val="24"/>
        </w:numPr>
        <w:suppressAutoHyphens/>
        <w:spacing w:after="0"/>
        <w:jc w:val="both"/>
        <w:rPr>
          <w:rFonts w:asciiTheme="minorHAnsi" w:hAnsiTheme="minorHAnsi" w:cstheme="minorHAnsi"/>
          <w:sz w:val="24"/>
          <w:szCs w:val="24"/>
        </w:rPr>
      </w:pPr>
      <w:r w:rsidRPr="00C24422">
        <w:rPr>
          <w:rFonts w:asciiTheme="minorHAnsi" w:hAnsiTheme="minorHAnsi" w:cstheme="minorHAnsi"/>
          <w:sz w:val="24"/>
          <w:szCs w:val="24"/>
        </w:rPr>
        <w:t>Washing shall be with a 3-4% solution of Dubois MC-726 at 140°F water.</w:t>
      </w:r>
    </w:p>
    <w:p w:rsidR="004C4B7B" w:rsidRPr="00C24422" w:rsidRDefault="004C4B7B" w:rsidP="001F15F4">
      <w:pPr>
        <w:pStyle w:val="BodyTextIndent"/>
        <w:suppressAutoHyphens/>
        <w:spacing w:after="0"/>
        <w:ind w:left="2520"/>
        <w:jc w:val="both"/>
        <w:rPr>
          <w:rFonts w:asciiTheme="minorHAnsi" w:hAnsiTheme="minorHAnsi" w:cstheme="minorHAnsi"/>
          <w:sz w:val="24"/>
          <w:szCs w:val="24"/>
        </w:rPr>
      </w:pPr>
    </w:p>
    <w:p w:rsidR="00B970FA" w:rsidRPr="00C24422" w:rsidRDefault="004C4B7B" w:rsidP="00580DA0">
      <w:pPr>
        <w:pStyle w:val="BodyTextIndent"/>
        <w:numPr>
          <w:ilvl w:val="3"/>
          <w:numId w:val="24"/>
        </w:numPr>
        <w:suppressAutoHyphens/>
        <w:spacing w:after="0"/>
        <w:jc w:val="both"/>
        <w:rPr>
          <w:rFonts w:asciiTheme="minorHAnsi" w:hAnsiTheme="minorHAnsi" w:cstheme="minorHAnsi"/>
          <w:sz w:val="24"/>
          <w:szCs w:val="24"/>
        </w:rPr>
      </w:pPr>
      <w:r w:rsidRPr="00C24422">
        <w:rPr>
          <w:rFonts w:asciiTheme="minorHAnsi" w:hAnsiTheme="minorHAnsi" w:cstheme="minorHAnsi"/>
          <w:sz w:val="24"/>
          <w:szCs w:val="24"/>
        </w:rPr>
        <w:t>The PH</w:t>
      </w:r>
      <w:r w:rsidR="00B970FA" w:rsidRPr="00C24422">
        <w:rPr>
          <w:rFonts w:asciiTheme="minorHAnsi" w:hAnsiTheme="minorHAnsi" w:cstheme="minorHAnsi"/>
          <w:sz w:val="24"/>
          <w:szCs w:val="24"/>
        </w:rPr>
        <w:t xml:space="preserve"> level shall be monitored and maintained at 10 to 12.</w:t>
      </w:r>
    </w:p>
    <w:p w:rsidR="00B970FA" w:rsidRPr="00C24422" w:rsidRDefault="00B970FA" w:rsidP="001F15F4">
      <w:pPr>
        <w:pStyle w:val="BodyTextIndent"/>
        <w:spacing w:after="0"/>
        <w:ind w:left="0"/>
        <w:jc w:val="both"/>
        <w:rPr>
          <w:rFonts w:asciiTheme="minorHAnsi" w:hAnsiTheme="minorHAnsi" w:cstheme="minorHAnsi"/>
          <w:sz w:val="24"/>
          <w:szCs w:val="24"/>
        </w:rPr>
      </w:pPr>
    </w:p>
    <w:p w:rsidR="00B970FA" w:rsidRPr="00C24422" w:rsidRDefault="00B970FA" w:rsidP="00580DA0">
      <w:pPr>
        <w:pStyle w:val="BodyTextIndent"/>
        <w:numPr>
          <w:ilvl w:val="3"/>
          <w:numId w:val="24"/>
        </w:numPr>
        <w:suppressAutoHyphens/>
        <w:spacing w:after="0"/>
        <w:jc w:val="both"/>
        <w:rPr>
          <w:rFonts w:asciiTheme="minorHAnsi" w:hAnsiTheme="minorHAnsi" w:cstheme="minorHAnsi"/>
          <w:sz w:val="24"/>
          <w:szCs w:val="24"/>
        </w:rPr>
      </w:pPr>
      <w:r w:rsidRPr="00C24422">
        <w:rPr>
          <w:rFonts w:asciiTheme="minorHAnsi" w:hAnsiTheme="minorHAnsi" w:cstheme="minorHAnsi"/>
          <w:sz w:val="24"/>
          <w:szCs w:val="24"/>
        </w:rPr>
        <w:t>Rinsing shall be in a two stage booth and ambient temperature of fresh water in the second stage.</w:t>
      </w:r>
    </w:p>
    <w:p w:rsidR="00B970FA" w:rsidRPr="00C24422" w:rsidRDefault="00B970FA" w:rsidP="001F15F4">
      <w:pPr>
        <w:pStyle w:val="BodyTextIndent"/>
        <w:spacing w:after="0"/>
        <w:ind w:left="2880"/>
        <w:jc w:val="both"/>
        <w:rPr>
          <w:rFonts w:asciiTheme="minorHAnsi" w:hAnsiTheme="minorHAnsi" w:cstheme="minorHAnsi"/>
          <w:sz w:val="24"/>
          <w:szCs w:val="24"/>
        </w:rPr>
      </w:pPr>
    </w:p>
    <w:p w:rsidR="00B970FA" w:rsidRPr="00C24422" w:rsidRDefault="00B970FA" w:rsidP="00580DA0">
      <w:pPr>
        <w:pStyle w:val="BodyTextIndent"/>
        <w:numPr>
          <w:ilvl w:val="3"/>
          <w:numId w:val="24"/>
        </w:numPr>
        <w:suppressAutoHyphens/>
        <w:spacing w:after="0"/>
        <w:jc w:val="both"/>
        <w:rPr>
          <w:rFonts w:asciiTheme="minorHAnsi" w:hAnsiTheme="minorHAnsi" w:cstheme="minorHAnsi"/>
          <w:sz w:val="24"/>
          <w:szCs w:val="24"/>
        </w:rPr>
      </w:pPr>
      <w:r w:rsidRPr="00C24422">
        <w:rPr>
          <w:rFonts w:asciiTheme="minorHAnsi" w:hAnsiTheme="minorHAnsi" w:cstheme="minorHAnsi"/>
          <w:sz w:val="24"/>
          <w:szCs w:val="24"/>
        </w:rPr>
        <w:t>All water shall be removed from sheets and tank components with forced air at ambient temperature.</w:t>
      </w:r>
    </w:p>
    <w:p w:rsidR="00B970FA" w:rsidRPr="00C24422" w:rsidRDefault="00B970FA" w:rsidP="001F15F4">
      <w:pPr>
        <w:autoSpaceDE w:val="0"/>
        <w:autoSpaceDN w:val="0"/>
        <w:adjustRightInd w:val="0"/>
        <w:spacing w:after="0" w:line="240" w:lineRule="auto"/>
        <w:jc w:val="both"/>
        <w:rPr>
          <w:rFonts w:cstheme="minorHAnsi"/>
          <w:b/>
          <w:bCs/>
          <w:sz w:val="24"/>
          <w:szCs w:val="24"/>
        </w:rPr>
      </w:pPr>
    </w:p>
    <w:p w:rsidR="00B970FA" w:rsidRPr="00C24422" w:rsidRDefault="00B970FA" w:rsidP="00580DA0">
      <w:pPr>
        <w:pStyle w:val="ListParagraph"/>
        <w:numPr>
          <w:ilvl w:val="2"/>
          <w:numId w:val="19"/>
        </w:numPr>
        <w:spacing w:after="0" w:line="240" w:lineRule="auto"/>
        <w:ind w:left="1440" w:hanging="1440"/>
        <w:jc w:val="both"/>
        <w:rPr>
          <w:rFonts w:cstheme="minorHAnsi"/>
          <w:b/>
          <w:bCs/>
          <w:sz w:val="24"/>
          <w:szCs w:val="24"/>
        </w:rPr>
      </w:pPr>
      <w:r w:rsidRPr="00C24422">
        <w:rPr>
          <w:rFonts w:cstheme="minorHAnsi"/>
          <w:b/>
          <w:bCs/>
          <w:sz w:val="24"/>
          <w:szCs w:val="24"/>
        </w:rPr>
        <w:t>Surface Preparation</w:t>
      </w:r>
    </w:p>
    <w:p w:rsidR="00B970FA" w:rsidRPr="00C24422" w:rsidRDefault="00B970FA" w:rsidP="001F15F4">
      <w:pPr>
        <w:autoSpaceDE w:val="0"/>
        <w:autoSpaceDN w:val="0"/>
        <w:adjustRightInd w:val="0"/>
        <w:spacing w:after="0" w:line="240" w:lineRule="auto"/>
        <w:jc w:val="both"/>
        <w:rPr>
          <w:rFonts w:cstheme="minorHAnsi"/>
          <w:b/>
          <w:bCs/>
          <w:sz w:val="24"/>
          <w:szCs w:val="24"/>
        </w:rPr>
      </w:pPr>
    </w:p>
    <w:p w:rsidR="00B970FA" w:rsidRPr="00C24422" w:rsidRDefault="00B970FA" w:rsidP="001F15F4">
      <w:pPr>
        <w:autoSpaceDE w:val="0"/>
        <w:autoSpaceDN w:val="0"/>
        <w:adjustRightInd w:val="0"/>
        <w:spacing w:after="0" w:line="240" w:lineRule="auto"/>
        <w:ind w:left="720" w:firstLine="720"/>
        <w:jc w:val="both"/>
        <w:rPr>
          <w:rFonts w:cstheme="minorHAnsi"/>
          <w:sz w:val="24"/>
          <w:szCs w:val="24"/>
        </w:rPr>
      </w:pPr>
      <w:r w:rsidRPr="00C24422">
        <w:rPr>
          <w:rFonts w:cstheme="minorHAnsi"/>
          <w:sz w:val="24"/>
          <w:szCs w:val="24"/>
        </w:rPr>
        <w:t>Sheets and tank components shall be blasted using steel shot S-230.</w:t>
      </w:r>
    </w:p>
    <w:p w:rsidR="00B970FA" w:rsidRPr="00C24422" w:rsidRDefault="00B970FA" w:rsidP="001F15F4">
      <w:pPr>
        <w:autoSpaceDE w:val="0"/>
        <w:autoSpaceDN w:val="0"/>
        <w:adjustRightInd w:val="0"/>
        <w:spacing w:after="0" w:line="240" w:lineRule="auto"/>
        <w:jc w:val="both"/>
        <w:rPr>
          <w:rFonts w:cstheme="minorHAnsi"/>
          <w:sz w:val="24"/>
          <w:szCs w:val="24"/>
        </w:rPr>
      </w:pPr>
    </w:p>
    <w:p w:rsidR="00B970FA" w:rsidRPr="00C24422" w:rsidRDefault="00B970FA" w:rsidP="001F15F4">
      <w:pPr>
        <w:autoSpaceDE w:val="0"/>
        <w:autoSpaceDN w:val="0"/>
        <w:adjustRightInd w:val="0"/>
        <w:spacing w:after="0" w:line="240" w:lineRule="auto"/>
        <w:ind w:left="1440"/>
        <w:jc w:val="both"/>
        <w:rPr>
          <w:rFonts w:cstheme="minorHAnsi"/>
          <w:sz w:val="24"/>
          <w:szCs w:val="24"/>
        </w:rPr>
      </w:pPr>
      <w:r w:rsidRPr="00C24422">
        <w:rPr>
          <w:rFonts w:cstheme="minorHAnsi"/>
          <w:sz w:val="24"/>
          <w:szCs w:val="24"/>
        </w:rPr>
        <w:t>Sheets and tank components shall be blasted on both sides providing a surface profile of SSPC SP10.  Anchor profile shall be 1.0 mil minimum.</w:t>
      </w:r>
    </w:p>
    <w:p w:rsidR="00B970FA" w:rsidRPr="00C24422" w:rsidRDefault="00B970FA" w:rsidP="001F15F4">
      <w:pPr>
        <w:autoSpaceDE w:val="0"/>
        <w:autoSpaceDN w:val="0"/>
        <w:adjustRightInd w:val="0"/>
        <w:spacing w:after="0" w:line="240" w:lineRule="auto"/>
        <w:jc w:val="both"/>
        <w:rPr>
          <w:rFonts w:cstheme="minorHAnsi"/>
          <w:b/>
          <w:bCs/>
          <w:sz w:val="24"/>
          <w:szCs w:val="24"/>
        </w:rPr>
      </w:pPr>
    </w:p>
    <w:p w:rsidR="00B970FA" w:rsidRPr="00C24422" w:rsidRDefault="00B970FA" w:rsidP="00580DA0">
      <w:pPr>
        <w:pStyle w:val="ListParagraph"/>
        <w:numPr>
          <w:ilvl w:val="2"/>
          <w:numId w:val="19"/>
        </w:numPr>
        <w:spacing w:after="0" w:line="240" w:lineRule="auto"/>
        <w:ind w:left="1440" w:hanging="1440"/>
        <w:jc w:val="both"/>
        <w:rPr>
          <w:rFonts w:cstheme="minorHAnsi"/>
          <w:b/>
          <w:bCs/>
          <w:sz w:val="24"/>
          <w:szCs w:val="24"/>
        </w:rPr>
      </w:pPr>
      <w:r w:rsidRPr="00C24422">
        <w:rPr>
          <w:rFonts w:cstheme="minorHAnsi"/>
          <w:b/>
          <w:bCs/>
          <w:sz w:val="24"/>
          <w:szCs w:val="24"/>
        </w:rPr>
        <w:t>Powder Coating System</w:t>
      </w:r>
    </w:p>
    <w:p w:rsidR="00B970FA" w:rsidRPr="00C24422" w:rsidRDefault="00B970FA" w:rsidP="001F15F4">
      <w:pPr>
        <w:autoSpaceDE w:val="0"/>
        <w:autoSpaceDN w:val="0"/>
        <w:adjustRightInd w:val="0"/>
        <w:spacing w:after="0" w:line="240" w:lineRule="auto"/>
        <w:jc w:val="both"/>
        <w:rPr>
          <w:rFonts w:cstheme="minorHAnsi"/>
          <w:b/>
          <w:bCs/>
          <w:sz w:val="24"/>
          <w:szCs w:val="24"/>
        </w:rPr>
      </w:pPr>
    </w:p>
    <w:p w:rsidR="00B970FA" w:rsidRPr="00C24422" w:rsidRDefault="00B970FA" w:rsidP="001F15F4">
      <w:pPr>
        <w:autoSpaceDE w:val="0"/>
        <w:autoSpaceDN w:val="0"/>
        <w:adjustRightInd w:val="0"/>
        <w:spacing w:after="0" w:line="240" w:lineRule="auto"/>
        <w:ind w:left="1440"/>
        <w:jc w:val="both"/>
        <w:rPr>
          <w:rFonts w:cstheme="minorHAnsi"/>
          <w:sz w:val="24"/>
          <w:szCs w:val="24"/>
        </w:rPr>
      </w:pPr>
      <w:r w:rsidRPr="00C24422">
        <w:rPr>
          <w:rFonts w:cstheme="minorHAnsi"/>
          <w:sz w:val="24"/>
          <w:szCs w:val="24"/>
        </w:rPr>
        <w:t>After cleaning and blasting, the sheets and tank components shall receive fusion bond powder coating on both sides of steel.  The powder coating shall be applied with an electrostatic process. The thermoset powder coat system shall be as specified:</w:t>
      </w:r>
    </w:p>
    <w:p w:rsidR="004C4B7B" w:rsidRPr="00C24422" w:rsidRDefault="004C4B7B" w:rsidP="004C4B7B">
      <w:pPr>
        <w:autoSpaceDE w:val="0"/>
        <w:autoSpaceDN w:val="0"/>
        <w:adjustRightInd w:val="0"/>
        <w:spacing w:after="0" w:line="240" w:lineRule="auto"/>
        <w:ind w:left="1440"/>
        <w:jc w:val="both"/>
        <w:rPr>
          <w:rFonts w:cstheme="minorHAnsi"/>
          <w:sz w:val="24"/>
          <w:szCs w:val="24"/>
        </w:rPr>
      </w:pPr>
    </w:p>
    <w:tbl>
      <w:tblPr>
        <w:tblStyle w:val="TableGrid"/>
        <w:tblW w:w="0" w:type="auto"/>
        <w:tblInd w:w="1548" w:type="dxa"/>
        <w:tblLook w:val="04A0" w:firstRow="1" w:lastRow="0" w:firstColumn="1" w:lastColumn="0" w:noHBand="0" w:noVBand="1"/>
      </w:tblPr>
      <w:tblGrid>
        <w:gridCol w:w="1851"/>
        <w:gridCol w:w="2390"/>
        <w:gridCol w:w="788"/>
        <w:gridCol w:w="1947"/>
      </w:tblGrid>
      <w:tr w:rsidR="00B970FA" w:rsidRPr="00C24422" w:rsidTr="00AD5446">
        <w:tc>
          <w:tcPr>
            <w:tcW w:w="0" w:type="auto"/>
            <w:shd w:val="clear" w:color="auto" w:fill="FDE9D9" w:themeFill="accent6" w:themeFillTint="33"/>
          </w:tcPr>
          <w:p w:rsidR="00B970FA" w:rsidRPr="00C24422" w:rsidRDefault="00B970FA" w:rsidP="004C4B7B">
            <w:pPr>
              <w:autoSpaceDE w:val="0"/>
              <w:autoSpaceDN w:val="0"/>
              <w:adjustRightInd w:val="0"/>
              <w:spacing w:after="0" w:line="240" w:lineRule="auto"/>
              <w:jc w:val="both"/>
              <w:rPr>
                <w:rFonts w:cstheme="minorHAnsi"/>
                <w:b/>
                <w:sz w:val="24"/>
                <w:szCs w:val="24"/>
              </w:rPr>
            </w:pPr>
            <w:r w:rsidRPr="00C24422">
              <w:rPr>
                <w:rFonts w:cstheme="minorHAnsi"/>
                <w:b/>
                <w:sz w:val="24"/>
                <w:szCs w:val="24"/>
              </w:rPr>
              <w:t>Liquid Storage</w:t>
            </w:r>
          </w:p>
        </w:tc>
        <w:tc>
          <w:tcPr>
            <w:tcW w:w="0" w:type="auto"/>
            <w:shd w:val="clear" w:color="auto" w:fill="FDE9D9" w:themeFill="accent6" w:themeFillTint="33"/>
          </w:tcPr>
          <w:p w:rsidR="00B970FA" w:rsidRPr="00C24422" w:rsidRDefault="00B970FA" w:rsidP="004C4B7B">
            <w:pPr>
              <w:autoSpaceDE w:val="0"/>
              <w:autoSpaceDN w:val="0"/>
              <w:adjustRightInd w:val="0"/>
              <w:spacing w:after="0" w:line="240" w:lineRule="auto"/>
              <w:jc w:val="both"/>
              <w:rPr>
                <w:rFonts w:cstheme="minorHAnsi"/>
                <w:b/>
                <w:sz w:val="24"/>
                <w:szCs w:val="24"/>
              </w:rPr>
            </w:pPr>
            <w:r w:rsidRPr="00C24422">
              <w:rPr>
                <w:rFonts w:cstheme="minorHAnsi"/>
                <w:b/>
                <w:sz w:val="24"/>
                <w:szCs w:val="24"/>
              </w:rPr>
              <w:t>Fusion System</w:t>
            </w:r>
          </w:p>
        </w:tc>
        <w:tc>
          <w:tcPr>
            <w:tcW w:w="0" w:type="auto"/>
            <w:shd w:val="clear" w:color="auto" w:fill="FDE9D9" w:themeFill="accent6" w:themeFillTint="33"/>
          </w:tcPr>
          <w:p w:rsidR="00B970FA" w:rsidRPr="00C24422" w:rsidRDefault="00B970FA" w:rsidP="004C4B7B">
            <w:pPr>
              <w:autoSpaceDE w:val="0"/>
              <w:autoSpaceDN w:val="0"/>
              <w:adjustRightInd w:val="0"/>
              <w:spacing w:after="0" w:line="240" w:lineRule="auto"/>
              <w:jc w:val="both"/>
              <w:rPr>
                <w:rFonts w:cstheme="minorHAnsi"/>
                <w:b/>
                <w:sz w:val="24"/>
                <w:szCs w:val="24"/>
              </w:rPr>
            </w:pPr>
            <w:r w:rsidRPr="00C24422">
              <w:rPr>
                <w:rFonts w:cstheme="minorHAnsi"/>
                <w:b/>
                <w:sz w:val="24"/>
                <w:szCs w:val="24"/>
              </w:rPr>
              <w:t>DFT*</w:t>
            </w:r>
          </w:p>
        </w:tc>
        <w:tc>
          <w:tcPr>
            <w:tcW w:w="0" w:type="auto"/>
            <w:shd w:val="clear" w:color="auto" w:fill="FDE9D9" w:themeFill="accent6" w:themeFillTint="33"/>
          </w:tcPr>
          <w:p w:rsidR="00B970FA" w:rsidRPr="00C24422" w:rsidRDefault="00B970FA" w:rsidP="004C4B7B">
            <w:pPr>
              <w:autoSpaceDE w:val="0"/>
              <w:autoSpaceDN w:val="0"/>
              <w:adjustRightInd w:val="0"/>
              <w:spacing w:after="0" w:line="240" w:lineRule="auto"/>
              <w:jc w:val="both"/>
              <w:rPr>
                <w:rFonts w:cstheme="minorHAnsi"/>
                <w:b/>
                <w:sz w:val="24"/>
                <w:szCs w:val="24"/>
              </w:rPr>
            </w:pPr>
            <w:r w:rsidRPr="00C24422">
              <w:rPr>
                <w:rFonts w:cstheme="minorHAnsi"/>
                <w:b/>
                <w:sz w:val="24"/>
                <w:szCs w:val="24"/>
              </w:rPr>
              <w:t>Range (min/max)</w:t>
            </w:r>
          </w:p>
        </w:tc>
      </w:tr>
      <w:tr w:rsidR="00B970FA" w:rsidRPr="00C24422" w:rsidTr="00AD5446">
        <w:tc>
          <w:tcPr>
            <w:tcW w:w="0" w:type="auto"/>
          </w:tcPr>
          <w:p w:rsidR="00B970FA" w:rsidRPr="00C24422" w:rsidRDefault="00B970FA" w:rsidP="004C4B7B">
            <w:pPr>
              <w:autoSpaceDE w:val="0"/>
              <w:autoSpaceDN w:val="0"/>
              <w:adjustRightInd w:val="0"/>
              <w:spacing w:after="0" w:line="240" w:lineRule="auto"/>
              <w:jc w:val="both"/>
              <w:rPr>
                <w:rFonts w:cstheme="minorHAnsi"/>
                <w:sz w:val="24"/>
                <w:szCs w:val="24"/>
              </w:rPr>
            </w:pPr>
            <w:r w:rsidRPr="00C24422">
              <w:rPr>
                <w:rFonts w:cstheme="minorHAnsi"/>
                <w:sz w:val="24"/>
                <w:szCs w:val="24"/>
              </w:rPr>
              <w:t>Interior lining</w:t>
            </w:r>
          </w:p>
        </w:tc>
        <w:tc>
          <w:tcPr>
            <w:tcW w:w="0" w:type="auto"/>
          </w:tcPr>
          <w:p w:rsidR="00B970FA" w:rsidRPr="00C24422" w:rsidRDefault="00B970FA" w:rsidP="004C4B7B">
            <w:pPr>
              <w:autoSpaceDE w:val="0"/>
              <w:autoSpaceDN w:val="0"/>
              <w:adjustRightInd w:val="0"/>
              <w:spacing w:after="0" w:line="240" w:lineRule="auto"/>
              <w:jc w:val="both"/>
              <w:rPr>
                <w:rFonts w:cstheme="minorHAnsi"/>
                <w:sz w:val="24"/>
                <w:szCs w:val="24"/>
              </w:rPr>
            </w:pPr>
            <w:r w:rsidRPr="00C24422">
              <w:rPr>
                <w:rFonts w:cstheme="minorHAnsi"/>
                <w:sz w:val="24"/>
                <w:szCs w:val="24"/>
              </w:rPr>
              <w:t>LIQ Fusion 7000 FBE™</w:t>
            </w:r>
          </w:p>
        </w:tc>
        <w:tc>
          <w:tcPr>
            <w:tcW w:w="0" w:type="auto"/>
          </w:tcPr>
          <w:p w:rsidR="00B970FA" w:rsidRPr="00C24422" w:rsidRDefault="00B970FA" w:rsidP="004C4B7B">
            <w:pPr>
              <w:autoSpaceDE w:val="0"/>
              <w:autoSpaceDN w:val="0"/>
              <w:adjustRightInd w:val="0"/>
              <w:spacing w:after="0" w:line="240" w:lineRule="auto"/>
              <w:jc w:val="both"/>
              <w:rPr>
                <w:rFonts w:cstheme="minorHAnsi"/>
                <w:sz w:val="24"/>
                <w:szCs w:val="24"/>
              </w:rPr>
            </w:pPr>
            <w:r w:rsidRPr="00C24422">
              <w:rPr>
                <w:rFonts w:cstheme="minorHAnsi"/>
                <w:sz w:val="24"/>
                <w:szCs w:val="24"/>
              </w:rPr>
              <w:t>7 mils</w:t>
            </w:r>
          </w:p>
        </w:tc>
        <w:tc>
          <w:tcPr>
            <w:tcW w:w="0" w:type="auto"/>
          </w:tcPr>
          <w:p w:rsidR="00B970FA" w:rsidRPr="00C24422" w:rsidRDefault="00B970FA" w:rsidP="004C4B7B">
            <w:pPr>
              <w:autoSpaceDE w:val="0"/>
              <w:autoSpaceDN w:val="0"/>
              <w:adjustRightInd w:val="0"/>
              <w:spacing w:after="0" w:line="240" w:lineRule="auto"/>
              <w:jc w:val="both"/>
              <w:rPr>
                <w:rFonts w:cstheme="minorHAnsi"/>
                <w:sz w:val="24"/>
                <w:szCs w:val="24"/>
              </w:rPr>
            </w:pPr>
            <w:r w:rsidRPr="00C24422">
              <w:rPr>
                <w:rFonts w:cstheme="minorHAnsi"/>
                <w:sz w:val="24"/>
                <w:szCs w:val="24"/>
              </w:rPr>
              <w:t>6-9 mils</w:t>
            </w:r>
          </w:p>
        </w:tc>
      </w:tr>
      <w:tr w:rsidR="00B970FA" w:rsidRPr="00C24422" w:rsidTr="008B24C3">
        <w:trPr>
          <w:trHeight w:hRule="exact" w:val="381"/>
        </w:trPr>
        <w:tc>
          <w:tcPr>
            <w:tcW w:w="0" w:type="auto"/>
            <w:vAlign w:val="center"/>
          </w:tcPr>
          <w:p w:rsidR="00B970FA" w:rsidRPr="00C24422" w:rsidRDefault="004C4B7B" w:rsidP="004C4B7B">
            <w:pPr>
              <w:autoSpaceDE w:val="0"/>
              <w:autoSpaceDN w:val="0"/>
              <w:adjustRightInd w:val="0"/>
              <w:spacing w:after="0" w:line="240" w:lineRule="auto"/>
              <w:jc w:val="both"/>
              <w:rPr>
                <w:rFonts w:cstheme="minorHAnsi"/>
                <w:sz w:val="24"/>
                <w:szCs w:val="24"/>
              </w:rPr>
            </w:pPr>
            <w:r w:rsidRPr="00C24422">
              <w:rPr>
                <w:rFonts w:cstheme="minorHAnsi"/>
                <w:sz w:val="24"/>
                <w:szCs w:val="24"/>
              </w:rPr>
              <w:t xml:space="preserve">Exterior </w:t>
            </w:r>
            <w:r w:rsidR="00B970FA" w:rsidRPr="00C24422">
              <w:rPr>
                <w:rFonts w:cstheme="minorHAnsi"/>
                <w:sz w:val="24"/>
                <w:szCs w:val="24"/>
              </w:rPr>
              <w:t>primer</w:t>
            </w:r>
          </w:p>
          <w:p w:rsidR="00B970FA" w:rsidRPr="00C24422" w:rsidRDefault="00B970FA" w:rsidP="004C4B7B">
            <w:pPr>
              <w:autoSpaceDE w:val="0"/>
              <w:autoSpaceDN w:val="0"/>
              <w:adjustRightInd w:val="0"/>
              <w:spacing w:after="0" w:line="240" w:lineRule="auto"/>
              <w:jc w:val="both"/>
              <w:rPr>
                <w:rFonts w:cstheme="minorHAnsi"/>
                <w:sz w:val="24"/>
                <w:szCs w:val="24"/>
              </w:rPr>
            </w:pPr>
          </w:p>
        </w:tc>
        <w:tc>
          <w:tcPr>
            <w:tcW w:w="0" w:type="auto"/>
            <w:vAlign w:val="center"/>
          </w:tcPr>
          <w:p w:rsidR="00B970FA" w:rsidRPr="00C24422" w:rsidRDefault="00B970FA" w:rsidP="004C4B7B">
            <w:pPr>
              <w:autoSpaceDE w:val="0"/>
              <w:autoSpaceDN w:val="0"/>
              <w:adjustRightInd w:val="0"/>
              <w:spacing w:after="0" w:line="240" w:lineRule="auto"/>
              <w:jc w:val="both"/>
              <w:rPr>
                <w:rFonts w:cstheme="minorHAnsi"/>
                <w:sz w:val="24"/>
                <w:szCs w:val="24"/>
              </w:rPr>
            </w:pPr>
            <w:r w:rsidRPr="00C24422">
              <w:rPr>
                <w:rFonts w:cstheme="minorHAnsi"/>
                <w:sz w:val="24"/>
                <w:szCs w:val="24"/>
              </w:rPr>
              <w:t>EXT Fusion 5000 FBE™</w:t>
            </w:r>
          </w:p>
          <w:p w:rsidR="00B970FA" w:rsidRPr="00C24422" w:rsidRDefault="00B970FA" w:rsidP="004C4B7B">
            <w:pPr>
              <w:autoSpaceDE w:val="0"/>
              <w:autoSpaceDN w:val="0"/>
              <w:adjustRightInd w:val="0"/>
              <w:spacing w:after="0" w:line="240" w:lineRule="auto"/>
              <w:jc w:val="both"/>
              <w:rPr>
                <w:rFonts w:cstheme="minorHAnsi"/>
                <w:sz w:val="24"/>
                <w:szCs w:val="24"/>
              </w:rPr>
            </w:pPr>
          </w:p>
        </w:tc>
        <w:tc>
          <w:tcPr>
            <w:tcW w:w="0" w:type="auto"/>
          </w:tcPr>
          <w:p w:rsidR="00B970FA" w:rsidRPr="00C24422" w:rsidRDefault="00B970FA" w:rsidP="004C4B7B">
            <w:pPr>
              <w:autoSpaceDE w:val="0"/>
              <w:autoSpaceDN w:val="0"/>
              <w:adjustRightInd w:val="0"/>
              <w:spacing w:after="0" w:line="240" w:lineRule="auto"/>
              <w:jc w:val="both"/>
              <w:rPr>
                <w:rFonts w:cstheme="minorHAnsi"/>
                <w:sz w:val="24"/>
                <w:szCs w:val="24"/>
              </w:rPr>
            </w:pPr>
            <w:r w:rsidRPr="00C24422">
              <w:rPr>
                <w:rFonts w:cstheme="minorHAnsi"/>
                <w:sz w:val="24"/>
                <w:szCs w:val="24"/>
              </w:rPr>
              <w:t>3 mils</w:t>
            </w:r>
          </w:p>
        </w:tc>
        <w:tc>
          <w:tcPr>
            <w:tcW w:w="0" w:type="auto"/>
          </w:tcPr>
          <w:p w:rsidR="00B970FA" w:rsidRPr="00C24422" w:rsidRDefault="00B970FA" w:rsidP="004C4B7B">
            <w:pPr>
              <w:autoSpaceDE w:val="0"/>
              <w:autoSpaceDN w:val="0"/>
              <w:adjustRightInd w:val="0"/>
              <w:spacing w:after="0" w:line="240" w:lineRule="auto"/>
              <w:jc w:val="both"/>
              <w:rPr>
                <w:rFonts w:cstheme="minorHAnsi"/>
                <w:sz w:val="24"/>
                <w:szCs w:val="24"/>
              </w:rPr>
            </w:pPr>
            <w:r w:rsidRPr="00C24422">
              <w:rPr>
                <w:rFonts w:cstheme="minorHAnsi"/>
                <w:sz w:val="24"/>
                <w:szCs w:val="24"/>
              </w:rPr>
              <w:t>3-5 mils</w:t>
            </w:r>
          </w:p>
          <w:p w:rsidR="00B970FA" w:rsidRPr="00C24422" w:rsidRDefault="00B970FA" w:rsidP="004C4B7B">
            <w:pPr>
              <w:autoSpaceDE w:val="0"/>
              <w:autoSpaceDN w:val="0"/>
              <w:adjustRightInd w:val="0"/>
              <w:spacing w:after="0" w:line="240" w:lineRule="auto"/>
              <w:jc w:val="both"/>
              <w:rPr>
                <w:rFonts w:cstheme="minorHAnsi"/>
                <w:sz w:val="24"/>
                <w:szCs w:val="24"/>
              </w:rPr>
            </w:pPr>
          </w:p>
        </w:tc>
      </w:tr>
      <w:tr w:rsidR="00B970FA" w:rsidRPr="00C24422" w:rsidTr="00AD5446">
        <w:trPr>
          <w:trHeight w:hRule="exact" w:val="352"/>
        </w:trPr>
        <w:tc>
          <w:tcPr>
            <w:tcW w:w="0" w:type="auto"/>
          </w:tcPr>
          <w:p w:rsidR="00B970FA" w:rsidRPr="00C24422" w:rsidRDefault="004C4B7B" w:rsidP="004C4B7B">
            <w:pPr>
              <w:autoSpaceDE w:val="0"/>
              <w:autoSpaceDN w:val="0"/>
              <w:adjustRightInd w:val="0"/>
              <w:spacing w:after="0" w:line="240" w:lineRule="auto"/>
              <w:jc w:val="both"/>
              <w:rPr>
                <w:rFonts w:cstheme="minorHAnsi"/>
                <w:sz w:val="24"/>
                <w:szCs w:val="24"/>
              </w:rPr>
            </w:pPr>
            <w:r w:rsidRPr="00C24422">
              <w:rPr>
                <w:rFonts w:cstheme="minorHAnsi"/>
                <w:sz w:val="24"/>
                <w:szCs w:val="24"/>
              </w:rPr>
              <w:t xml:space="preserve">Exterior </w:t>
            </w:r>
            <w:r w:rsidR="00B970FA" w:rsidRPr="00C24422">
              <w:rPr>
                <w:rFonts w:cstheme="minorHAnsi"/>
                <w:sz w:val="24"/>
                <w:szCs w:val="24"/>
              </w:rPr>
              <w:t>top coat</w:t>
            </w:r>
          </w:p>
        </w:tc>
        <w:tc>
          <w:tcPr>
            <w:tcW w:w="0" w:type="auto"/>
          </w:tcPr>
          <w:p w:rsidR="00B970FA" w:rsidRPr="00C24422" w:rsidRDefault="00B970FA" w:rsidP="004C4B7B">
            <w:pPr>
              <w:autoSpaceDE w:val="0"/>
              <w:autoSpaceDN w:val="0"/>
              <w:adjustRightInd w:val="0"/>
              <w:spacing w:after="0" w:line="240" w:lineRule="auto"/>
              <w:jc w:val="both"/>
              <w:rPr>
                <w:rFonts w:cstheme="minorHAnsi"/>
                <w:sz w:val="24"/>
                <w:szCs w:val="24"/>
              </w:rPr>
            </w:pPr>
            <w:r w:rsidRPr="00C24422">
              <w:rPr>
                <w:rFonts w:cstheme="minorHAnsi"/>
                <w:sz w:val="24"/>
                <w:szCs w:val="24"/>
              </w:rPr>
              <w:t>EXT Fusion SDP™</w:t>
            </w:r>
          </w:p>
        </w:tc>
        <w:tc>
          <w:tcPr>
            <w:tcW w:w="0" w:type="auto"/>
          </w:tcPr>
          <w:p w:rsidR="00B970FA" w:rsidRPr="00C24422" w:rsidRDefault="00B970FA" w:rsidP="004C4B7B">
            <w:pPr>
              <w:autoSpaceDE w:val="0"/>
              <w:autoSpaceDN w:val="0"/>
              <w:adjustRightInd w:val="0"/>
              <w:spacing w:after="0" w:line="240" w:lineRule="auto"/>
              <w:jc w:val="both"/>
              <w:rPr>
                <w:rFonts w:cstheme="minorHAnsi"/>
                <w:sz w:val="24"/>
                <w:szCs w:val="24"/>
              </w:rPr>
            </w:pPr>
            <w:r w:rsidRPr="00C24422">
              <w:rPr>
                <w:rFonts w:cstheme="minorHAnsi"/>
                <w:sz w:val="24"/>
                <w:szCs w:val="24"/>
              </w:rPr>
              <w:t>3 mils</w:t>
            </w:r>
          </w:p>
        </w:tc>
        <w:tc>
          <w:tcPr>
            <w:tcW w:w="0" w:type="auto"/>
          </w:tcPr>
          <w:p w:rsidR="00B970FA" w:rsidRPr="00C24422" w:rsidRDefault="00B970FA" w:rsidP="004C4B7B">
            <w:pPr>
              <w:autoSpaceDE w:val="0"/>
              <w:autoSpaceDN w:val="0"/>
              <w:adjustRightInd w:val="0"/>
              <w:spacing w:after="0" w:line="240" w:lineRule="auto"/>
              <w:jc w:val="both"/>
              <w:rPr>
                <w:rFonts w:cstheme="minorHAnsi"/>
                <w:sz w:val="24"/>
                <w:szCs w:val="24"/>
              </w:rPr>
            </w:pPr>
            <w:r w:rsidRPr="00C24422">
              <w:rPr>
                <w:rFonts w:cstheme="minorHAnsi"/>
                <w:sz w:val="24"/>
                <w:szCs w:val="24"/>
              </w:rPr>
              <w:t>3-5 mils</w:t>
            </w:r>
          </w:p>
          <w:p w:rsidR="00B970FA" w:rsidRPr="00C24422" w:rsidRDefault="00B970FA" w:rsidP="004C4B7B">
            <w:pPr>
              <w:autoSpaceDE w:val="0"/>
              <w:autoSpaceDN w:val="0"/>
              <w:adjustRightInd w:val="0"/>
              <w:spacing w:after="0" w:line="240" w:lineRule="auto"/>
              <w:jc w:val="both"/>
              <w:rPr>
                <w:rFonts w:cstheme="minorHAnsi"/>
                <w:sz w:val="24"/>
                <w:szCs w:val="24"/>
              </w:rPr>
            </w:pPr>
          </w:p>
        </w:tc>
      </w:tr>
    </w:tbl>
    <w:p w:rsidR="00B970FA" w:rsidRPr="00C24422" w:rsidRDefault="00B970FA" w:rsidP="004C4B7B">
      <w:pPr>
        <w:autoSpaceDE w:val="0"/>
        <w:autoSpaceDN w:val="0"/>
        <w:adjustRightInd w:val="0"/>
        <w:spacing w:after="0" w:line="240" w:lineRule="auto"/>
        <w:ind w:left="720" w:firstLine="720"/>
        <w:jc w:val="both"/>
        <w:rPr>
          <w:rFonts w:cstheme="minorHAnsi"/>
          <w:sz w:val="24"/>
          <w:szCs w:val="24"/>
        </w:rPr>
      </w:pPr>
      <w:r w:rsidRPr="00C24422">
        <w:rPr>
          <w:rFonts w:cstheme="minorHAnsi"/>
          <w:sz w:val="24"/>
          <w:szCs w:val="24"/>
        </w:rPr>
        <w:t>* DFT - Nominal dry film thickness</w:t>
      </w:r>
    </w:p>
    <w:p w:rsidR="00B970FA" w:rsidRPr="00C24422" w:rsidRDefault="00B970FA" w:rsidP="004C4B7B">
      <w:pPr>
        <w:autoSpaceDE w:val="0"/>
        <w:autoSpaceDN w:val="0"/>
        <w:adjustRightInd w:val="0"/>
        <w:spacing w:after="0" w:line="240" w:lineRule="auto"/>
        <w:jc w:val="both"/>
        <w:rPr>
          <w:rFonts w:cstheme="minorHAnsi"/>
          <w:sz w:val="24"/>
          <w:szCs w:val="24"/>
        </w:rPr>
      </w:pPr>
    </w:p>
    <w:p w:rsidR="00B970FA" w:rsidRPr="00C24422" w:rsidRDefault="00B970FA" w:rsidP="004C4B7B">
      <w:pPr>
        <w:pStyle w:val="BodyTextIndent"/>
        <w:spacing w:after="0"/>
        <w:ind w:left="1440"/>
        <w:jc w:val="both"/>
        <w:rPr>
          <w:rFonts w:asciiTheme="minorHAnsi" w:hAnsiTheme="minorHAnsi" w:cstheme="minorHAnsi"/>
          <w:sz w:val="24"/>
          <w:szCs w:val="24"/>
        </w:rPr>
      </w:pPr>
      <w:r w:rsidRPr="00C24422">
        <w:rPr>
          <w:rFonts w:asciiTheme="minorHAnsi" w:hAnsiTheme="minorHAnsi" w:cstheme="minorHAnsi"/>
          <w:sz w:val="24"/>
          <w:szCs w:val="24"/>
        </w:rPr>
        <w:t>Interior lining, LIQ Fusion 7000 FBE™ will be applied at 7 mils nominal DFT, with a min/max range from 6-9 mils.</w:t>
      </w:r>
    </w:p>
    <w:p w:rsidR="00B970FA" w:rsidRPr="00C24422" w:rsidRDefault="00B970FA" w:rsidP="004C4B7B">
      <w:pPr>
        <w:pStyle w:val="BodyTextIndent"/>
        <w:spacing w:after="0"/>
        <w:ind w:left="2520"/>
        <w:jc w:val="both"/>
        <w:rPr>
          <w:rFonts w:asciiTheme="minorHAnsi" w:hAnsiTheme="minorHAnsi" w:cstheme="minorHAnsi"/>
          <w:sz w:val="24"/>
          <w:szCs w:val="24"/>
        </w:rPr>
      </w:pPr>
    </w:p>
    <w:p w:rsidR="00B970FA" w:rsidRPr="00C24422" w:rsidRDefault="00B970FA" w:rsidP="004C4B7B">
      <w:pPr>
        <w:pStyle w:val="BodyTextIndent"/>
        <w:spacing w:after="0"/>
        <w:ind w:left="1440"/>
        <w:jc w:val="both"/>
        <w:rPr>
          <w:rFonts w:asciiTheme="minorHAnsi" w:hAnsiTheme="minorHAnsi" w:cstheme="minorHAnsi"/>
          <w:sz w:val="24"/>
          <w:szCs w:val="24"/>
        </w:rPr>
      </w:pPr>
      <w:r w:rsidRPr="00C24422">
        <w:rPr>
          <w:rFonts w:asciiTheme="minorHAnsi" w:hAnsiTheme="minorHAnsi" w:cstheme="minorHAnsi"/>
          <w:sz w:val="24"/>
          <w:szCs w:val="24"/>
        </w:rPr>
        <w:t>Exterior prime coat, EXT Fusion 5000 FBE™ will be applied at 3 mils nominal DFT, with a min/max range from 3-5 mils.</w:t>
      </w:r>
      <w:r w:rsidR="004C4B7B" w:rsidRPr="00C24422">
        <w:rPr>
          <w:rFonts w:asciiTheme="minorHAnsi" w:hAnsiTheme="minorHAnsi" w:cstheme="minorHAnsi"/>
          <w:sz w:val="24"/>
          <w:szCs w:val="24"/>
        </w:rPr>
        <w:tab/>
      </w:r>
    </w:p>
    <w:p w:rsidR="00E05CC7" w:rsidRPr="00C24422" w:rsidRDefault="00E05CC7" w:rsidP="004C4B7B">
      <w:pPr>
        <w:pStyle w:val="BodyTextIndent"/>
        <w:spacing w:after="0"/>
        <w:ind w:left="1440"/>
        <w:jc w:val="both"/>
        <w:rPr>
          <w:rFonts w:asciiTheme="minorHAnsi" w:hAnsiTheme="minorHAnsi" w:cstheme="minorHAnsi"/>
          <w:sz w:val="24"/>
          <w:szCs w:val="24"/>
        </w:rPr>
      </w:pPr>
    </w:p>
    <w:p w:rsidR="00B970FA" w:rsidRPr="00C24422" w:rsidRDefault="00B970FA" w:rsidP="004C4B7B">
      <w:pPr>
        <w:pStyle w:val="BodyTextIndent"/>
        <w:spacing w:after="0"/>
        <w:ind w:left="1440"/>
        <w:jc w:val="both"/>
        <w:rPr>
          <w:rFonts w:asciiTheme="minorHAnsi" w:hAnsiTheme="minorHAnsi" w:cstheme="minorHAnsi"/>
          <w:sz w:val="24"/>
          <w:szCs w:val="24"/>
        </w:rPr>
      </w:pPr>
      <w:r w:rsidRPr="00C24422">
        <w:rPr>
          <w:rFonts w:asciiTheme="minorHAnsi" w:hAnsiTheme="minorHAnsi" w:cstheme="minorHAnsi"/>
          <w:sz w:val="24"/>
          <w:szCs w:val="24"/>
        </w:rPr>
        <w:t>Coating thickness shall be maintained by the use of PLC controlled automatic spray guns pre</w:t>
      </w:r>
      <w:r w:rsidR="004C4B7B" w:rsidRPr="00C24422">
        <w:rPr>
          <w:rFonts w:asciiTheme="minorHAnsi" w:hAnsiTheme="minorHAnsi" w:cstheme="minorHAnsi"/>
          <w:sz w:val="24"/>
          <w:szCs w:val="24"/>
        </w:rPr>
        <w:t>-</w:t>
      </w:r>
      <w:r w:rsidRPr="00C24422">
        <w:rPr>
          <w:rFonts w:asciiTheme="minorHAnsi" w:hAnsiTheme="minorHAnsi" w:cstheme="minorHAnsi"/>
          <w:sz w:val="24"/>
          <w:szCs w:val="24"/>
        </w:rPr>
        <w:t>set for the application.</w:t>
      </w:r>
    </w:p>
    <w:p w:rsidR="00E05CC7" w:rsidRPr="00C24422" w:rsidRDefault="00E05CC7" w:rsidP="00C04DD2">
      <w:pPr>
        <w:pStyle w:val="BodyTextIndent"/>
        <w:spacing w:after="0"/>
        <w:ind w:left="1440"/>
        <w:jc w:val="both"/>
        <w:rPr>
          <w:rFonts w:asciiTheme="minorHAnsi" w:hAnsiTheme="minorHAnsi" w:cstheme="minorHAnsi"/>
          <w:sz w:val="24"/>
          <w:szCs w:val="24"/>
        </w:rPr>
      </w:pPr>
    </w:p>
    <w:p w:rsidR="00B970FA" w:rsidRPr="00C24422" w:rsidRDefault="00B970FA" w:rsidP="00C04DD2">
      <w:pPr>
        <w:pStyle w:val="BodyTextIndent"/>
        <w:spacing w:after="0"/>
        <w:ind w:left="1440"/>
        <w:jc w:val="both"/>
        <w:rPr>
          <w:rFonts w:asciiTheme="minorHAnsi" w:hAnsiTheme="minorHAnsi" w:cstheme="minorHAnsi"/>
          <w:sz w:val="24"/>
          <w:szCs w:val="24"/>
        </w:rPr>
      </w:pPr>
      <w:r w:rsidRPr="00C24422">
        <w:rPr>
          <w:rFonts w:asciiTheme="minorHAnsi" w:hAnsiTheme="minorHAnsi" w:cstheme="minorHAnsi"/>
          <w:sz w:val="24"/>
          <w:szCs w:val="24"/>
        </w:rPr>
        <w:t>Visual inspection for coverage shall be made after powder application and before the first oven cure.  Areas with light coverage shall be re-sprayed with a manual spray gun.</w:t>
      </w:r>
    </w:p>
    <w:p w:rsidR="00B970FA" w:rsidRPr="00C24422" w:rsidRDefault="00B970FA" w:rsidP="00C04DD2">
      <w:pPr>
        <w:pStyle w:val="BodyTextIndent"/>
        <w:spacing w:after="0"/>
        <w:ind w:left="0"/>
        <w:jc w:val="both"/>
        <w:rPr>
          <w:rFonts w:asciiTheme="minorHAnsi" w:hAnsiTheme="minorHAnsi" w:cstheme="minorHAnsi"/>
          <w:sz w:val="24"/>
          <w:szCs w:val="24"/>
        </w:rPr>
      </w:pPr>
    </w:p>
    <w:p w:rsidR="00B970FA" w:rsidRPr="00C24422" w:rsidRDefault="00B970FA" w:rsidP="00C04DD2">
      <w:pPr>
        <w:pStyle w:val="ListParagraph"/>
        <w:numPr>
          <w:ilvl w:val="2"/>
          <w:numId w:val="19"/>
        </w:numPr>
        <w:spacing w:after="0" w:line="240" w:lineRule="auto"/>
        <w:ind w:left="1440" w:hanging="1440"/>
        <w:jc w:val="both"/>
        <w:rPr>
          <w:rFonts w:cstheme="minorHAnsi"/>
          <w:b/>
          <w:bCs/>
          <w:sz w:val="24"/>
          <w:szCs w:val="24"/>
        </w:rPr>
      </w:pPr>
      <w:r w:rsidRPr="00C24422">
        <w:rPr>
          <w:rFonts w:cstheme="minorHAnsi"/>
          <w:b/>
          <w:bCs/>
          <w:sz w:val="24"/>
          <w:szCs w:val="24"/>
        </w:rPr>
        <w:t>Powder Curing</w:t>
      </w:r>
    </w:p>
    <w:p w:rsidR="00B970FA" w:rsidRPr="00C24422" w:rsidRDefault="00B970FA" w:rsidP="00C04DD2">
      <w:pPr>
        <w:autoSpaceDE w:val="0"/>
        <w:autoSpaceDN w:val="0"/>
        <w:adjustRightInd w:val="0"/>
        <w:spacing w:after="0" w:line="240" w:lineRule="auto"/>
        <w:jc w:val="both"/>
        <w:rPr>
          <w:rFonts w:cstheme="minorHAnsi"/>
          <w:b/>
          <w:bCs/>
          <w:sz w:val="24"/>
          <w:szCs w:val="24"/>
        </w:rPr>
      </w:pPr>
    </w:p>
    <w:p w:rsidR="00B970FA" w:rsidRPr="00C24422" w:rsidRDefault="00B970FA" w:rsidP="00C04DD2">
      <w:pPr>
        <w:autoSpaceDE w:val="0"/>
        <w:autoSpaceDN w:val="0"/>
        <w:adjustRightInd w:val="0"/>
        <w:spacing w:after="0" w:line="240" w:lineRule="auto"/>
        <w:ind w:left="1440"/>
        <w:jc w:val="both"/>
        <w:rPr>
          <w:rFonts w:cstheme="minorHAnsi"/>
          <w:sz w:val="24"/>
          <w:szCs w:val="24"/>
        </w:rPr>
      </w:pPr>
      <w:r w:rsidRPr="00C24422">
        <w:rPr>
          <w:rFonts w:cstheme="minorHAnsi"/>
          <w:sz w:val="24"/>
          <w:szCs w:val="24"/>
        </w:rPr>
        <w:t>Sheets and tank components shall then be heated in an oven to achieve a metal temperature of 375° and held for 15 minutes.</w:t>
      </w:r>
    </w:p>
    <w:p w:rsidR="00B970FA" w:rsidRPr="00C24422" w:rsidRDefault="00B970FA" w:rsidP="00C04DD2">
      <w:pPr>
        <w:autoSpaceDE w:val="0"/>
        <w:autoSpaceDN w:val="0"/>
        <w:adjustRightInd w:val="0"/>
        <w:spacing w:after="0" w:line="240" w:lineRule="auto"/>
        <w:jc w:val="both"/>
        <w:rPr>
          <w:rFonts w:cstheme="minorHAnsi"/>
          <w:sz w:val="24"/>
          <w:szCs w:val="24"/>
        </w:rPr>
      </w:pPr>
    </w:p>
    <w:p w:rsidR="00B970FA" w:rsidRPr="00C24422" w:rsidRDefault="00B970FA" w:rsidP="00C04DD2">
      <w:pPr>
        <w:autoSpaceDE w:val="0"/>
        <w:autoSpaceDN w:val="0"/>
        <w:adjustRightInd w:val="0"/>
        <w:spacing w:after="0" w:line="240" w:lineRule="auto"/>
        <w:ind w:left="1440"/>
        <w:jc w:val="both"/>
        <w:rPr>
          <w:rFonts w:cstheme="minorHAnsi"/>
          <w:sz w:val="24"/>
          <w:szCs w:val="24"/>
        </w:rPr>
      </w:pPr>
      <w:r w:rsidRPr="00C24422">
        <w:rPr>
          <w:rFonts w:cstheme="minorHAnsi"/>
          <w:sz w:val="24"/>
          <w:szCs w:val="24"/>
        </w:rPr>
        <w:t>After oven curing, the sheets and tank components shall cool down to a metal temperature of 125° or less.</w:t>
      </w:r>
    </w:p>
    <w:p w:rsidR="00B970FA" w:rsidRPr="00C24422" w:rsidRDefault="00B970FA" w:rsidP="00C04DD2">
      <w:pPr>
        <w:autoSpaceDE w:val="0"/>
        <w:autoSpaceDN w:val="0"/>
        <w:adjustRightInd w:val="0"/>
        <w:spacing w:after="0" w:line="240" w:lineRule="auto"/>
        <w:jc w:val="both"/>
        <w:rPr>
          <w:rFonts w:cstheme="minorHAnsi"/>
          <w:sz w:val="24"/>
          <w:szCs w:val="24"/>
        </w:rPr>
      </w:pPr>
    </w:p>
    <w:p w:rsidR="00B970FA" w:rsidRPr="00C24422" w:rsidRDefault="00B970FA" w:rsidP="00C04DD2">
      <w:pPr>
        <w:autoSpaceDE w:val="0"/>
        <w:autoSpaceDN w:val="0"/>
        <w:adjustRightInd w:val="0"/>
        <w:spacing w:after="0" w:line="240" w:lineRule="auto"/>
        <w:ind w:left="1440"/>
        <w:jc w:val="both"/>
        <w:rPr>
          <w:rFonts w:cstheme="minorHAnsi"/>
          <w:sz w:val="24"/>
          <w:szCs w:val="24"/>
        </w:rPr>
      </w:pPr>
      <w:r w:rsidRPr="00C24422">
        <w:rPr>
          <w:rFonts w:cstheme="minorHAnsi"/>
          <w:sz w:val="24"/>
          <w:szCs w:val="24"/>
        </w:rPr>
        <w:t>Both visual inspection and dry film test shall be randomly performed before the application of final coat.</w:t>
      </w:r>
    </w:p>
    <w:p w:rsidR="00B970FA" w:rsidRPr="00C24422" w:rsidRDefault="00B970FA" w:rsidP="004C4B7B">
      <w:pPr>
        <w:autoSpaceDE w:val="0"/>
        <w:autoSpaceDN w:val="0"/>
        <w:adjustRightInd w:val="0"/>
        <w:spacing w:after="0" w:line="240" w:lineRule="auto"/>
        <w:jc w:val="both"/>
        <w:rPr>
          <w:rFonts w:cstheme="minorHAnsi"/>
          <w:sz w:val="24"/>
          <w:szCs w:val="24"/>
        </w:rPr>
      </w:pPr>
    </w:p>
    <w:p w:rsidR="00B970FA" w:rsidRPr="00C24422" w:rsidRDefault="009524F4" w:rsidP="00580DA0">
      <w:pPr>
        <w:pStyle w:val="ListParagraph"/>
        <w:numPr>
          <w:ilvl w:val="2"/>
          <w:numId w:val="19"/>
        </w:numPr>
        <w:spacing w:after="0" w:line="240" w:lineRule="auto"/>
        <w:ind w:left="1440" w:hanging="1440"/>
        <w:jc w:val="both"/>
        <w:rPr>
          <w:rFonts w:cstheme="minorHAnsi"/>
          <w:b/>
          <w:bCs/>
          <w:sz w:val="24"/>
          <w:szCs w:val="24"/>
        </w:rPr>
      </w:pPr>
      <w:r w:rsidRPr="00C24422">
        <w:rPr>
          <w:rFonts w:cstheme="minorHAnsi"/>
          <w:b/>
          <w:bCs/>
          <w:sz w:val="24"/>
          <w:szCs w:val="24"/>
        </w:rPr>
        <w:t>EXT Fusion SDP™ Top Coat (Super Durable P</w:t>
      </w:r>
      <w:r w:rsidR="00B970FA" w:rsidRPr="00C24422">
        <w:rPr>
          <w:rFonts w:cstheme="minorHAnsi"/>
          <w:b/>
          <w:bCs/>
          <w:sz w:val="24"/>
          <w:szCs w:val="24"/>
        </w:rPr>
        <w:t>olyester)</w:t>
      </w:r>
    </w:p>
    <w:p w:rsidR="00B970FA" w:rsidRPr="00C24422" w:rsidRDefault="00B970FA" w:rsidP="004C4B7B">
      <w:pPr>
        <w:autoSpaceDE w:val="0"/>
        <w:autoSpaceDN w:val="0"/>
        <w:adjustRightInd w:val="0"/>
        <w:spacing w:after="0" w:line="240" w:lineRule="auto"/>
        <w:jc w:val="both"/>
        <w:rPr>
          <w:rFonts w:cstheme="minorHAnsi"/>
          <w:sz w:val="24"/>
          <w:szCs w:val="24"/>
        </w:rPr>
      </w:pPr>
    </w:p>
    <w:p w:rsidR="00B970FA" w:rsidRPr="00C24422" w:rsidRDefault="00B970FA" w:rsidP="004C4B7B">
      <w:pPr>
        <w:autoSpaceDE w:val="0"/>
        <w:autoSpaceDN w:val="0"/>
        <w:adjustRightInd w:val="0"/>
        <w:spacing w:after="0" w:line="240" w:lineRule="auto"/>
        <w:ind w:left="720" w:firstLine="720"/>
        <w:jc w:val="both"/>
        <w:rPr>
          <w:rFonts w:cstheme="minorHAnsi"/>
          <w:sz w:val="24"/>
          <w:szCs w:val="24"/>
        </w:rPr>
      </w:pPr>
      <w:r w:rsidRPr="00C24422">
        <w:rPr>
          <w:rFonts w:cstheme="minorHAnsi"/>
          <w:sz w:val="24"/>
          <w:szCs w:val="24"/>
        </w:rPr>
        <w:t>SDP top coat shall be applied at 3 mils nominal on all exterior surfaces.</w:t>
      </w:r>
    </w:p>
    <w:p w:rsidR="00B970FA" w:rsidRPr="00C24422" w:rsidRDefault="00B970FA" w:rsidP="004C4B7B">
      <w:pPr>
        <w:autoSpaceDE w:val="0"/>
        <w:autoSpaceDN w:val="0"/>
        <w:adjustRightInd w:val="0"/>
        <w:spacing w:after="0" w:line="240" w:lineRule="auto"/>
        <w:jc w:val="both"/>
        <w:rPr>
          <w:rFonts w:cstheme="minorHAnsi"/>
          <w:sz w:val="24"/>
          <w:szCs w:val="24"/>
        </w:rPr>
      </w:pPr>
    </w:p>
    <w:p w:rsidR="00B970FA" w:rsidRPr="00C24422" w:rsidRDefault="00B970FA" w:rsidP="004C4B7B">
      <w:pPr>
        <w:autoSpaceDE w:val="0"/>
        <w:autoSpaceDN w:val="0"/>
        <w:adjustRightInd w:val="0"/>
        <w:spacing w:after="0" w:line="240" w:lineRule="auto"/>
        <w:ind w:left="1440"/>
        <w:jc w:val="both"/>
        <w:rPr>
          <w:rFonts w:cstheme="minorHAnsi"/>
          <w:sz w:val="24"/>
          <w:szCs w:val="24"/>
        </w:rPr>
      </w:pPr>
      <w:r w:rsidRPr="00C24422">
        <w:rPr>
          <w:rFonts w:cstheme="minorHAnsi"/>
          <w:sz w:val="24"/>
          <w:szCs w:val="24"/>
        </w:rPr>
        <w:t>The SDP top coat shall provide excellent gloss retention and UV resistance.  Color to be selected from 5 standard colors (chart) with special formulated and premium colors as available options.</w:t>
      </w:r>
    </w:p>
    <w:p w:rsidR="00B970FA" w:rsidRPr="00C24422" w:rsidRDefault="00B970FA" w:rsidP="004C4B7B">
      <w:pPr>
        <w:autoSpaceDE w:val="0"/>
        <w:autoSpaceDN w:val="0"/>
        <w:adjustRightInd w:val="0"/>
        <w:spacing w:after="0" w:line="240" w:lineRule="auto"/>
        <w:jc w:val="both"/>
        <w:rPr>
          <w:rFonts w:cstheme="minorHAnsi"/>
          <w:sz w:val="24"/>
          <w:szCs w:val="24"/>
        </w:rPr>
      </w:pPr>
    </w:p>
    <w:p w:rsidR="00B970FA" w:rsidRPr="00C24422" w:rsidRDefault="00B970FA" w:rsidP="00993096">
      <w:pPr>
        <w:autoSpaceDE w:val="0"/>
        <w:autoSpaceDN w:val="0"/>
        <w:adjustRightInd w:val="0"/>
        <w:spacing w:after="0" w:line="240" w:lineRule="auto"/>
        <w:ind w:left="1440"/>
        <w:jc w:val="both"/>
        <w:rPr>
          <w:rFonts w:cstheme="minorHAnsi"/>
          <w:sz w:val="24"/>
          <w:szCs w:val="24"/>
        </w:rPr>
      </w:pPr>
      <w:r w:rsidRPr="00C24422">
        <w:rPr>
          <w:rFonts w:cstheme="minorHAnsi"/>
          <w:sz w:val="24"/>
          <w:szCs w:val="24"/>
        </w:rPr>
        <w:t>Visual and wet mil thickness testing shall be randomly performed before the second oven curing.</w:t>
      </w:r>
    </w:p>
    <w:p w:rsidR="00B970FA" w:rsidRPr="00C24422" w:rsidRDefault="00B970FA" w:rsidP="00993096">
      <w:pPr>
        <w:autoSpaceDE w:val="0"/>
        <w:autoSpaceDN w:val="0"/>
        <w:adjustRightInd w:val="0"/>
        <w:spacing w:after="0" w:line="240" w:lineRule="auto"/>
        <w:jc w:val="both"/>
        <w:rPr>
          <w:rFonts w:cstheme="minorHAnsi"/>
          <w:sz w:val="24"/>
          <w:szCs w:val="24"/>
        </w:rPr>
      </w:pPr>
    </w:p>
    <w:p w:rsidR="00B970FA" w:rsidRPr="00C24422" w:rsidRDefault="00B970FA" w:rsidP="00580DA0">
      <w:pPr>
        <w:pStyle w:val="ListParagraph"/>
        <w:numPr>
          <w:ilvl w:val="2"/>
          <w:numId w:val="19"/>
        </w:numPr>
        <w:spacing w:after="0" w:line="240" w:lineRule="auto"/>
        <w:ind w:left="1440" w:hanging="1440"/>
        <w:jc w:val="both"/>
        <w:rPr>
          <w:rFonts w:cstheme="minorHAnsi"/>
          <w:b/>
          <w:bCs/>
          <w:sz w:val="24"/>
          <w:szCs w:val="24"/>
        </w:rPr>
      </w:pPr>
      <w:r w:rsidRPr="00C24422">
        <w:rPr>
          <w:rFonts w:cstheme="minorHAnsi"/>
          <w:b/>
          <w:bCs/>
          <w:sz w:val="24"/>
          <w:szCs w:val="24"/>
        </w:rPr>
        <w:t>Final Curing</w:t>
      </w:r>
    </w:p>
    <w:p w:rsidR="00B970FA" w:rsidRPr="00C24422" w:rsidRDefault="00B970FA" w:rsidP="00993096">
      <w:pPr>
        <w:autoSpaceDE w:val="0"/>
        <w:autoSpaceDN w:val="0"/>
        <w:adjustRightInd w:val="0"/>
        <w:spacing w:after="0" w:line="240" w:lineRule="auto"/>
        <w:jc w:val="both"/>
        <w:rPr>
          <w:rFonts w:cstheme="minorHAnsi"/>
          <w:b/>
          <w:bCs/>
          <w:sz w:val="24"/>
          <w:szCs w:val="24"/>
        </w:rPr>
      </w:pPr>
    </w:p>
    <w:p w:rsidR="00B970FA" w:rsidRPr="00C24422" w:rsidRDefault="00B970FA" w:rsidP="00993096">
      <w:pPr>
        <w:autoSpaceDE w:val="0"/>
        <w:autoSpaceDN w:val="0"/>
        <w:adjustRightInd w:val="0"/>
        <w:spacing w:after="0" w:line="240" w:lineRule="auto"/>
        <w:ind w:left="1440"/>
        <w:jc w:val="both"/>
        <w:rPr>
          <w:rFonts w:cstheme="minorHAnsi"/>
          <w:sz w:val="24"/>
          <w:szCs w:val="24"/>
        </w:rPr>
      </w:pPr>
      <w:r w:rsidRPr="00C24422">
        <w:rPr>
          <w:rFonts w:cstheme="minorHAnsi"/>
          <w:sz w:val="24"/>
          <w:szCs w:val="24"/>
        </w:rPr>
        <w:t>Sheets and tank components shall then pass through the final cure oven where the oven temperature ranges from 300° to 475° based upon the metal thickness.</w:t>
      </w:r>
    </w:p>
    <w:p w:rsidR="00B970FA" w:rsidRPr="00C24422" w:rsidRDefault="00B970FA" w:rsidP="00993096">
      <w:pPr>
        <w:autoSpaceDE w:val="0"/>
        <w:autoSpaceDN w:val="0"/>
        <w:adjustRightInd w:val="0"/>
        <w:spacing w:after="0" w:line="240" w:lineRule="auto"/>
        <w:jc w:val="both"/>
        <w:rPr>
          <w:rFonts w:cstheme="minorHAnsi"/>
          <w:sz w:val="24"/>
          <w:szCs w:val="24"/>
        </w:rPr>
      </w:pPr>
    </w:p>
    <w:p w:rsidR="00B970FA" w:rsidRPr="00C24422" w:rsidRDefault="00B970FA" w:rsidP="00580DA0">
      <w:pPr>
        <w:pStyle w:val="ListParagraph"/>
        <w:numPr>
          <w:ilvl w:val="2"/>
          <w:numId w:val="19"/>
        </w:numPr>
        <w:spacing w:after="0" w:line="240" w:lineRule="auto"/>
        <w:ind w:left="1440" w:hanging="1440"/>
        <w:jc w:val="both"/>
        <w:rPr>
          <w:rFonts w:cstheme="minorHAnsi"/>
          <w:b/>
          <w:bCs/>
          <w:sz w:val="24"/>
          <w:szCs w:val="24"/>
        </w:rPr>
      </w:pPr>
      <w:r w:rsidRPr="00C24422">
        <w:rPr>
          <w:rFonts w:cstheme="minorHAnsi"/>
          <w:b/>
          <w:bCs/>
          <w:sz w:val="24"/>
          <w:szCs w:val="24"/>
        </w:rPr>
        <w:t>Inspection</w:t>
      </w:r>
    </w:p>
    <w:p w:rsidR="00B970FA" w:rsidRPr="00C24422" w:rsidRDefault="00B970FA" w:rsidP="00993096">
      <w:pPr>
        <w:autoSpaceDE w:val="0"/>
        <w:autoSpaceDN w:val="0"/>
        <w:adjustRightInd w:val="0"/>
        <w:spacing w:after="0" w:line="240" w:lineRule="auto"/>
        <w:jc w:val="both"/>
        <w:rPr>
          <w:rFonts w:cstheme="minorHAnsi"/>
          <w:b/>
          <w:bCs/>
          <w:sz w:val="24"/>
          <w:szCs w:val="24"/>
        </w:rPr>
      </w:pPr>
    </w:p>
    <w:p w:rsidR="00B970FA" w:rsidRPr="00C24422" w:rsidRDefault="00B970FA" w:rsidP="00580DA0">
      <w:pPr>
        <w:pStyle w:val="BodyTextIndent"/>
        <w:numPr>
          <w:ilvl w:val="3"/>
          <w:numId w:val="24"/>
        </w:numPr>
        <w:suppressAutoHyphens/>
        <w:spacing w:after="0"/>
        <w:jc w:val="both"/>
        <w:rPr>
          <w:rFonts w:asciiTheme="minorHAnsi" w:hAnsiTheme="minorHAnsi" w:cstheme="minorHAnsi"/>
          <w:sz w:val="24"/>
          <w:szCs w:val="24"/>
        </w:rPr>
      </w:pPr>
      <w:r w:rsidRPr="00C24422">
        <w:rPr>
          <w:rFonts w:asciiTheme="minorHAnsi" w:hAnsiTheme="minorHAnsi" w:cstheme="minorHAnsi"/>
          <w:sz w:val="24"/>
          <w:szCs w:val="24"/>
        </w:rPr>
        <w:t>During final cool down, sheets shall be randomly inspected for cure, adhesion, coating thickness and holidays.</w:t>
      </w:r>
    </w:p>
    <w:p w:rsidR="00B970FA" w:rsidRPr="00C24422" w:rsidRDefault="00B970FA" w:rsidP="00580DA0">
      <w:pPr>
        <w:pStyle w:val="BodyTextIndent"/>
        <w:numPr>
          <w:ilvl w:val="3"/>
          <w:numId w:val="24"/>
        </w:numPr>
        <w:suppressAutoHyphens/>
        <w:spacing w:after="0"/>
        <w:jc w:val="both"/>
        <w:rPr>
          <w:rFonts w:asciiTheme="minorHAnsi" w:hAnsiTheme="minorHAnsi" w:cstheme="minorHAnsi"/>
          <w:sz w:val="24"/>
          <w:szCs w:val="24"/>
        </w:rPr>
      </w:pPr>
      <w:r w:rsidRPr="00C24422">
        <w:rPr>
          <w:rFonts w:asciiTheme="minorHAnsi" w:hAnsiTheme="minorHAnsi" w:cstheme="minorHAnsi"/>
          <w:sz w:val="24"/>
          <w:szCs w:val="24"/>
        </w:rPr>
        <w:t>Cure shall be confirmed using MEK rub.</w:t>
      </w:r>
    </w:p>
    <w:p w:rsidR="00B970FA" w:rsidRPr="00C24422" w:rsidRDefault="00B970FA" w:rsidP="00580DA0">
      <w:pPr>
        <w:pStyle w:val="BodyTextIndent"/>
        <w:numPr>
          <w:ilvl w:val="3"/>
          <w:numId w:val="24"/>
        </w:numPr>
        <w:suppressAutoHyphens/>
        <w:spacing w:after="0"/>
        <w:jc w:val="both"/>
        <w:rPr>
          <w:rFonts w:asciiTheme="minorHAnsi" w:hAnsiTheme="minorHAnsi" w:cstheme="minorHAnsi"/>
          <w:sz w:val="24"/>
          <w:szCs w:val="24"/>
        </w:rPr>
      </w:pPr>
      <w:r w:rsidRPr="00C24422">
        <w:rPr>
          <w:rFonts w:asciiTheme="minorHAnsi" w:hAnsiTheme="minorHAnsi" w:cstheme="minorHAnsi"/>
          <w:sz w:val="24"/>
          <w:szCs w:val="24"/>
        </w:rPr>
        <w:t>Adhesion shall be confirmed using 100 squares test.</w:t>
      </w:r>
    </w:p>
    <w:p w:rsidR="00B970FA" w:rsidRPr="00C24422" w:rsidRDefault="00B970FA" w:rsidP="00580DA0">
      <w:pPr>
        <w:pStyle w:val="BodyTextIndent"/>
        <w:numPr>
          <w:ilvl w:val="3"/>
          <w:numId w:val="24"/>
        </w:numPr>
        <w:suppressAutoHyphens/>
        <w:spacing w:after="0"/>
        <w:jc w:val="both"/>
        <w:rPr>
          <w:rFonts w:asciiTheme="minorHAnsi" w:hAnsiTheme="minorHAnsi" w:cstheme="minorHAnsi"/>
          <w:sz w:val="24"/>
          <w:szCs w:val="24"/>
        </w:rPr>
      </w:pPr>
      <w:r w:rsidRPr="00C24422">
        <w:rPr>
          <w:rFonts w:asciiTheme="minorHAnsi" w:hAnsiTheme="minorHAnsi" w:cstheme="minorHAnsi"/>
          <w:sz w:val="24"/>
          <w:szCs w:val="24"/>
        </w:rPr>
        <w:t>Coating thickness shall be confirmed using dry film thickness gage.</w:t>
      </w:r>
    </w:p>
    <w:p w:rsidR="00B970FA" w:rsidRPr="00C24422" w:rsidRDefault="00B970FA" w:rsidP="00580DA0">
      <w:pPr>
        <w:pStyle w:val="BodyTextIndent"/>
        <w:numPr>
          <w:ilvl w:val="3"/>
          <w:numId w:val="24"/>
        </w:numPr>
        <w:suppressAutoHyphens/>
        <w:spacing w:after="0"/>
        <w:jc w:val="both"/>
        <w:rPr>
          <w:rFonts w:asciiTheme="minorHAnsi" w:hAnsiTheme="minorHAnsi" w:cstheme="minorHAnsi"/>
          <w:sz w:val="24"/>
          <w:szCs w:val="24"/>
        </w:rPr>
      </w:pPr>
      <w:r w:rsidRPr="00C24422">
        <w:rPr>
          <w:rFonts w:asciiTheme="minorHAnsi" w:hAnsiTheme="minorHAnsi" w:cstheme="minorHAnsi"/>
          <w:sz w:val="24"/>
          <w:szCs w:val="24"/>
        </w:rPr>
        <w:t>Holiday testing shall be performed with tinker &amp; razor wet sponge.</w:t>
      </w:r>
    </w:p>
    <w:p w:rsidR="004C4B7B" w:rsidRPr="00C24422" w:rsidRDefault="004C4B7B" w:rsidP="004C4B7B">
      <w:pPr>
        <w:pStyle w:val="BodyTextIndent"/>
        <w:suppressAutoHyphens/>
        <w:spacing w:after="0"/>
        <w:ind w:left="0"/>
        <w:jc w:val="both"/>
        <w:rPr>
          <w:rFonts w:asciiTheme="minorHAnsi" w:hAnsiTheme="minorHAnsi" w:cstheme="minorHAnsi"/>
          <w:sz w:val="24"/>
          <w:szCs w:val="24"/>
        </w:rPr>
      </w:pPr>
    </w:p>
    <w:p w:rsidR="00E05CC7" w:rsidRPr="00C24422" w:rsidRDefault="00E05CC7" w:rsidP="004C4B7B">
      <w:pPr>
        <w:pStyle w:val="BodyTextIndent"/>
        <w:suppressAutoHyphens/>
        <w:spacing w:after="0"/>
        <w:ind w:left="0"/>
        <w:jc w:val="both"/>
        <w:rPr>
          <w:rFonts w:asciiTheme="minorHAnsi" w:hAnsiTheme="minorHAnsi" w:cstheme="minorHAnsi"/>
          <w:sz w:val="24"/>
          <w:szCs w:val="24"/>
        </w:rPr>
      </w:pPr>
    </w:p>
    <w:p w:rsidR="00E05CC7" w:rsidRPr="00C24422" w:rsidRDefault="00E05CC7" w:rsidP="004C4B7B">
      <w:pPr>
        <w:pStyle w:val="BodyTextIndent"/>
        <w:suppressAutoHyphens/>
        <w:spacing w:after="0"/>
        <w:ind w:left="0"/>
        <w:jc w:val="both"/>
        <w:rPr>
          <w:rFonts w:asciiTheme="minorHAnsi" w:hAnsiTheme="minorHAnsi" w:cstheme="minorHAnsi"/>
          <w:sz w:val="24"/>
          <w:szCs w:val="24"/>
        </w:rPr>
      </w:pPr>
    </w:p>
    <w:p w:rsidR="00B970FA" w:rsidRPr="00C24422" w:rsidRDefault="00B970FA" w:rsidP="00580DA0">
      <w:pPr>
        <w:pStyle w:val="ListParagraph"/>
        <w:numPr>
          <w:ilvl w:val="2"/>
          <w:numId w:val="19"/>
        </w:numPr>
        <w:spacing w:after="0" w:line="240" w:lineRule="auto"/>
        <w:ind w:left="1440" w:hanging="1440"/>
        <w:jc w:val="both"/>
        <w:rPr>
          <w:rFonts w:cstheme="minorHAnsi"/>
          <w:b/>
          <w:bCs/>
          <w:sz w:val="24"/>
          <w:szCs w:val="24"/>
        </w:rPr>
      </w:pPr>
      <w:r w:rsidRPr="00C24422">
        <w:rPr>
          <w:rFonts w:cstheme="minorHAnsi"/>
          <w:b/>
          <w:bCs/>
          <w:sz w:val="24"/>
          <w:szCs w:val="24"/>
        </w:rPr>
        <w:t>Packaging</w:t>
      </w:r>
    </w:p>
    <w:p w:rsidR="00B970FA" w:rsidRPr="00C24422" w:rsidRDefault="00B970FA" w:rsidP="004C4B7B">
      <w:pPr>
        <w:autoSpaceDE w:val="0"/>
        <w:autoSpaceDN w:val="0"/>
        <w:adjustRightInd w:val="0"/>
        <w:spacing w:after="0" w:line="240" w:lineRule="auto"/>
        <w:jc w:val="both"/>
        <w:rPr>
          <w:rFonts w:cstheme="minorHAnsi"/>
          <w:b/>
          <w:bCs/>
          <w:sz w:val="24"/>
          <w:szCs w:val="24"/>
        </w:rPr>
      </w:pPr>
    </w:p>
    <w:p w:rsidR="00B970FA" w:rsidRPr="00C24422" w:rsidRDefault="00B970FA" w:rsidP="004C4B7B">
      <w:pPr>
        <w:autoSpaceDE w:val="0"/>
        <w:autoSpaceDN w:val="0"/>
        <w:adjustRightInd w:val="0"/>
        <w:spacing w:after="0" w:line="240" w:lineRule="auto"/>
        <w:ind w:left="1440"/>
        <w:jc w:val="both"/>
        <w:rPr>
          <w:rFonts w:cstheme="minorHAnsi"/>
          <w:sz w:val="24"/>
          <w:szCs w:val="24"/>
        </w:rPr>
      </w:pPr>
      <w:r w:rsidRPr="00C24422">
        <w:rPr>
          <w:rFonts w:cstheme="minorHAnsi"/>
          <w:sz w:val="24"/>
          <w:szCs w:val="24"/>
        </w:rPr>
        <w:t>After cool down and inspection, the sheets and tank components shall be unloaded and packaged for shipment.</w:t>
      </w:r>
    </w:p>
    <w:p w:rsidR="00B970FA" w:rsidRPr="00C24422" w:rsidRDefault="00B970FA" w:rsidP="004C4B7B">
      <w:pPr>
        <w:autoSpaceDE w:val="0"/>
        <w:autoSpaceDN w:val="0"/>
        <w:adjustRightInd w:val="0"/>
        <w:spacing w:after="0" w:line="240" w:lineRule="auto"/>
        <w:jc w:val="both"/>
        <w:rPr>
          <w:rFonts w:cstheme="minorHAnsi"/>
          <w:sz w:val="24"/>
          <w:szCs w:val="24"/>
        </w:rPr>
      </w:pPr>
    </w:p>
    <w:p w:rsidR="00B970FA" w:rsidRPr="00C24422" w:rsidRDefault="00B970FA" w:rsidP="00993096">
      <w:pPr>
        <w:autoSpaceDE w:val="0"/>
        <w:autoSpaceDN w:val="0"/>
        <w:adjustRightInd w:val="0"/>
        <w:spacing w:after="0" w:line="240" w:lineRule="auto"/>
        <w:ind w:left="1440"/>
        <w:jc w:val="both"/>
        <w:rPr>
          <w:rFonts w:cstheme="minorHAnsi"/>
          <w:sz w:val="24"/>
          <w:szCs w:val="24"/>
        </w:rPr>
      </w:pPr>
      <w:r w:rsidRPr="00C24422">
        <w:rPr>
          <w:rFonts w:cstheme="minorHAnsi"/>
          <w:sz w:val="24"/>
          <w:szCs w:val="24"/>
        </w:rPr>
        <w:t>Side wall sheets shall be stacked on wooden skids with paper placed between each sheet to prevent any scuffing.  The skids shall be loaded to 5,600 pound maximum weight.  Each skid shall be wrapped in heavy mil, black poly reinforced plastic and then steel banded.</w:t>
      </w:r>
    </w:p>
    <w:p w:rsidR="00B970FA" w:rsidRPr="00C24422" w:rsidRDefault="00B970FA" w:rsidP="00993096">
      <w:pPr>
        <w:autoSpaceDE w:val="0"/>
        <w:autoSpaceDN w:val="0"/>
        <w:adjustRightInd w:val="0"/>
        <w:spacing w:after="0" w:line="240" w:lineRule="auto"/>
        <w:jc w:val="both"/>
        <w:rPr>
          <w:rFonts w:cstheme="minorHAnsi"/>
          <w:sz w:val="24"/>
          <w:szCs w:val="24"/>
        </w:rPr>
      </w:pPr>
    </w:p>
    <w:p w:rsidR="00B970FA" w:rsidRPr="00C24422" w:rsidRDefault="00B970FA" w:rsidP="00993096">
      <w:pPr>
        <w:autoSpaceDE w:val="0"/>
        <w:autoSpaceDN w:val="0"/>
        <w:adjustRightInd w:val="0"/>
        <w:spacing w:after="0" w:line="240" w:lineRule="auto"/>
        <w:ind w:left="1440"/>
        <w:jc w:val="both"/>
        <w:rPr>
          <w:rFonts w:cstheme="minorHAnsi"/>
          <w:sz w:val="24"/>
          <w:szCs w:val="24"/>
        </w:rPr>
      </w:pPr>
      <w:r w:rsidRPr="00C24422">
        <w:rPr>
          <w:rFonts w:cstheme="minorHAnsi"/>
          <w:sz w:val="24"/>
          <w:szCs w:val="24"/>
        </w:rPr>
        <w:t>Roof sheets and hopper or bottom sheets as well as other tank components shall be packaged to prevent damage and then wrapped and banded.</w:t>
      </w:r>
    </w:p>
    <w:p w:rsidR="00B970FA" w:rsidRPr="00C24422" w:rsidRDefault="00B970FA" w:rsidP="00993096">
      <w:pPr>
        <w:autoSpaceDE w:val="0"/>
        <w:autoSpaceDN w:val="0"/>
        <w:adjustRightInd w:val="0"/>
        <w:spacing w:after="0" w:line="240" w:lineRule="auto"/>
        <w:jc w:val="both"/>
        <w:rPr>
          <w:rFonts w:cstheme="minorHAnsi"/>
          <w:b/>
          <w:sz w:val="18"/>
          <w:szCs w:val="18"/>
        </w:rPr>
      </w:pPr>
    </w:p>
    <w:p w:rsidR="00B970FA" w:rsidRPr="00C24422" w:rsidRDefault="004C4B7B" w:rsidP="00580DA0">
      <w:pPr>
        <w:pStyle w:val="Heading2"/>
        <w:numPr>
          <w:ilvl w:val="1"/>
          <w:numId w:val="16"/>
        </w:numPr>
        <w:spacing w:before="0" w:line="240" w:lineRule="auto"/>
        <w:ind w:left="1440" w:hanging="1440"/>
        <w:jc w:val="both"/>
        <w:rPr>
          <w:rFonts w:asciiTheme="minorHAnsi" w:hAnsiTheme="minorHAnsi" w:cstheme="minorHAnsi"/>
          <w:bCs w:val="0"/>
          <w:color w:val="auto"/>
          <w:sz w:val="24"/>
          <w:szCs w:val="24"/>
        </w:rPr>
      </w:pPr>
      <w:bookmarkStart w:id="1676" w:name="_Toc511401584"/>
      <w:r w:rsidRPr="00C24422">
        <w:rPr>
          <w:rFonts w:asciiTheme="minorHAnsi" w:hAnsiTheme="minorHAnsi" w:cstheme="minorHAnsi"/>
          <w:bCs w:val="0"/>
          <w:color w:val="auto"/>
          <w:sz w:val="24"/>
          <w:szCs w:val="24"/>
        </w:rPr>
        <w:t>Tank Structure</w:t>
      </w:r>
      <w:bookmarkEnd w:id="1676"/>
    </w:p>
    <w:p w:rsidR="001F15F4" w:rsidRPr="00C24422" w:rsidRDefault="001F15F4" w:rsidP="00993096">
      <w:pPr>
        <w:spacing w:after="0" w:line="240" w:lineRule="auto"/>
      </w:pPr>
    </w:p>
    <w:p w:rsidR="004C4B7B" w:rsidRPr="00C24422" w:rsidRDefault="004C4B7B" w:rsidP="00580DA0">
      <w:pPr>
        <w:pStyle w:val="ListParagraph"/>
        <w:numPr>
          <w:ilvl w:val="1"/>
          <w:numId w:val="19"/>
        </w:numPr>
        <w:spacing w:after="0" w:line="240" w:lineRule="auto"/>
        <w:jc w:val="both"/>
        <w:rPr>
          <w:rFonts w:cstheme="minorHAnsi"/>
          <w:b/>
          <w:bCs/>
          <w:vanish/>
          <w:sz w:val="24"/>
          <w:szCs w:val="24"/>
        </w:rPr>
      </w:pPr>
    </w:p>
    <w:p w:rsidR="00B970FA" w:rsidRPr="00C24422" w:rsidRDefault="00D4493A" w:rsidP="00580DA0">
      <w:pPr>
        <w:pStyle w:val="ListParagraph"/>
        <w:numPr>
          <w:ilvl w:val="2"/>
          <w:numId w:val="19"/>
        </w:numPr>
        <w:spacing w:after="0" w:line="240" w:lineRule="auto"/>
        <w:ind w:left="1440" w:hanging="1440"/>
        <w:jc w:val="both"/>
        <w:rPr>
          <w:rFonts w:cstheme="minorHAnsi"/>
          <w:b/>
          <w:bCs/>
          <w:sz w:val="24"/>
          <w:szCs w:val="24"/>
        </w:rPr>
      </w:pPr>
      <w:r w:rsidRPr="00C24422">
        <w:rPr>
          <w:rFonts w:cstheme="minorHAnsi"/>
          <w:b/>
          <w:bCs/>
          <w:sz w:val="24"/>
          <w:szCs w:val="24"/>
        </w:rPr>
        <w:t>Fusion Bond Powder Coated Steel F</w:t>
      </w:r>
      <w:r w:rsidR="00B970FA" w:rsidRPr="00C24422">
        <w:rPr>
          <w:rFonts w:cstheme="minorHAnsi"/>
          <w:b/>
          <w:bCs/>
          <w:sz w:val="24"/>
          <w:szCs w:val="24"/>
        </w:rPr>
        <w:t>loor</w:t>
      </w:r>
    </w:p>
    <w:p w:rsidR="00B970FA" w:rsidRPr="00C24422" w:rsidRDefault="00B970FA" w:rsidP="00993096">
      <w:pPr>
        <w:autoSpaceDE w:val="0"/>
        <w:autoSpaceDN w:val="0"/>
        <w:adjustRightInd w:val="0"/>
        <w:spacing w:after="0" w:line="240" w:lineRule="auto"/>
        <w:jc w:val="both"/>
        <w:rPr>
          <w:rFonts w:cstheme="minorHAnsi"/>
          <w:b/>
          <w:bCs/>
          <w:sz w:val="24"/>
          <w:szCs w:val="24"/>
        </w:rPr>
      </w:pPr>
    </w:p>
    <w:p w:rsidR="00B970FA" w:rsidRPr="00C24422" w:rsidRDefault="00B970FA" w:rsidP="00993096">
      <w:pPr>
        <w:autoSpaceDE w:val="0"/>
        <w:autoSpaceDN w:val="0"/>
        <w:adjustRightInd w:val="0"/>
        <w:spacing w:after="0" w:line="240" w:lineRule="auto"/>
        <w:ind w:left="1440"/>
        <w:jc w:val="both"/>
        <w:rPr>
          <w:rFonts w:cstheme="minorHAnsi"/>
          <w:sz w:val="24"/>
          <w:szCs w:val="24"/>
        </w:rPr>
      </w:pPr>
      <w:r w:rsidRPr="00C24422">
        <w:rPr>
          <w:rFonts w:cstheme="minorHAnsi"/>
          <w:sz w:val="24"/>
          <w:szCs w:val="24"/>
        </w:rPr>
        <w:t>The floor shall be a fusion b</w:t>
      </w:r>
      <w:r w:rsidR="00E011F2" w:rsidRPr="00C24422">
        <w:rPr>
          <w:rFonts w:cstheme="minorHAnsi"/>
          <w:sz w:val="24"/>
          <w:szCs w:val="24"/>
        </w:rPr>
        <w:t xml:space="preserve">ond powder </w:t>
      </w:r>
      <w:r w:rsidRPr="00C24422">
        <w:rPr>
          <w:rFonts w:cstheme="minorHAnsi"/>
          <w:sz w:val="24"/>
          <w:szCs w:val="24"/>
        </w:rPr>
        <w:t xml:space="preserve">coated bolted steel floor.  Bolted steel panels shall be placed over a compacted gravel base having steel or concrete ring </w:t>
      </w:r>
      <w:r w:rsidR="00E56EC1" w:rsidRPr="00C24422">
        <w:rPr>
          <w:rFonts w:cstheme="minorHAnsi"/>
          <w:sz w:val="24"/>
          <w:szCs w:val="24"/>
        </w:rPr>
        <w:t>wall</w:t>
      </w:r>
      <w:r w:rsidR="00F75ACA" w:rsidRPr="00C24422">
        <w:rPr>
          <w:rFonts w:cstheme="minorHAnsi"/>
          <w:sz w:val="24"/>
          <w:szCs w:val="24"/>
        </w:rPr>
        <w:t xml:space="preserve"> or </w:t>
      </w:r>
      <w:r w:rsidRPr="00C24422">
        <w:rPr>
          <w:rFonts w:cstheme="minorHAnsi"/>
          <w:sz w:val="24"/>
          <w:szCs w:val="24"/>
        </w:rPr>
        <w:t xml:space="preserve">concrete slab.  </w:t>
      </w:r>
      <w:r w:rsidR="004666DE" w:rsidRPr="00C24422">
        <w:rPr>
          <w:rFonts w:cstheme="minorHAnsi"/>
          <w:sz w:val="24"/>
          <w:szCs w:val="24"/>
        </w:rPr>
        <w:t>Non-</w:t>
      </w:r>
      <w:r w:rsidRPr="00C24422">
        <w:rPr>
          <w:rFonts w:cstheme="minorHAnsi"/>
          <w:sz w:val="24"/>
          <w:szCs w:val="24"/>
        </w:rPr>
        <w:t>extruding and r</w:t>
      </w:r>
      <w:r w:rsidR="004666DE" w:rsidRPr="00C24422">
        <w:rPr>
          <w:rFonts w:cstheme="minorHAnsi"/>
          <w:sz w:val="24"/>
          <w:szCs w:val="24"/>
        </w:rPr>
        <w:t>esilient bituminous type filler</w:t>
      </w:r>
      <w:r w:rsidRPr="00C24422">
        <w:rPr>
          <w:rFonts w:cstheme="minorHAnsi"/>
          <w:sz w:val="24"/>
          <w:szCs w:val="24"/>
        </w:rPr>
        <w:t xml:space="preserve"> meeting</w:t>
      </w:r>
      <w:r w:rsidR="004666DE" w:rsidRPr="00C24422">
        <w:rPr>
          <w:rFonts w:cstheme="minorHAnsi"/>
          <w:sz w:val="24"/>
          <w:szCs w:val="24"/>
        </w:rPr>
        <w:t xml:space="preserve"> the requirements of ASTM D1751</w:t>
      </w:r>
      <w:r w:rsidRPr="00C24422">
        <w:rPr>
          <w:rFonts w:cstheme="minorHAnsi"/>
          <w:sz w:val="24"/>
          <w:szCs w:val="24"/>
        </w:rPr>
        <w:t xml:space="preserve"> should be placed between the tank floor and concrete ring wall or between the tank floor and concrete slab to act as a cushion.</w:t>
      </w:r>
    </w:p>
    <w:p w:rsidR="00B970FA" w:rsidRPr="00C24422" w:rsidRDefault="00B970FA" w:rsidP="00993096">
      <w:pPr>
        <w:autoSpaceDE w:val="0"/>
        <w:autoSpaceDN w:val="0"/>
        <w:adjustRightInd w:val="0"/>
        <w:spacing w:after="0" w:line="240" w:lineRule="auto"/>
        <w:jc w:val="both"/>
        <w:rPr>
          <w:rFonts w:cstheme="minorHAnsi"/>
          <w:sz w:val="24"/>
          <w:szCs w:val="24"/>
        </w:rPr>
      </w:pPr>
    </w:p>
    <w:p w:rsidR="00B970FA" w:rsidRPr="00C24422" w:rsidRDefault="00B970FA" w:rsidP="00993096">
      <w:pPr>
        <w:autoSpaceDE w:val="0"/>
        <w:autoSpaceDN w:val="0"/>
        <w:adjustRightInd w:val="0"/>
        <w:spacing w:after="0" w:line="240" w:lineRule="auto"/>
        <w:ind w:left="1440"/>
        <w:jc w:val="both"/>
        <w:rPr>
          <w:rFonts w:cstheme="minorHAnsi"/>
          <w:sz w:val="24"/>
          <w:szCs w:val="24"/>
        </w:rPr>
      </w:pPr>
      <w:r w:rsidRPr="00C24422">
        <w:rPr>
          <w:rFonts w:cstheme="minorHAnsi"/>
          <w:sz w:val="24"/>
          <w:szCs w:val="24"/>
        </w:rPr>
        <w:t>A plastic encapsulated nut shall be used to cover the bolt threads exposed on the inside of the floor.</w:t>
      </w:r>
    </w:p>
    <w:p w:rsidR="00993096" w:rsidRPr="00C24422" w:rsidRDefault="00993096" w:rsidP="001F15F4">
      <w:pPr>
        <w:autoSpaceDE w:val="0"/>
        <w:autoSpaceDN w:val="0"/>
        <w:adjustRightInd w:val="0"/>
        <w:spacing w:after="0" w:line="240" w:lineRule="auto"/>
        <w:jc w:val="both"/>
        <w:rPr>
          <w:rFonts w:cstheme="minorHAnsi"/>
          <w:b/>
          <w:bCs/>
          <w:sz w:val="24"/>
          <w:szCs w:val="24"/>
        </w:rPr>
      </w:pPr>
    </w:p>
    <w:p w:rsidR="00B970FA" w:rsidRPr="00C24422" w:rsidRDefault="00B970FA" w:rsidP="00580DA0">
      <w:pPr>
        <w:pStyle w:val="ListParagraph"/>
        <w:numPr>
          <w:ilvl w:val="2"/>
          <w:numId w:val="19"/>
        </w:numPr>
        <w:spacing w:after="0" w:line="240" w:lineRule="auto"/>
        <w:ind w:left="1440" w:hanging="1440"/>
        <w:jc w:val="both"/>
        <w:rPr>
          <w:rFonts w:cstheme="minorHAnsi"/>
          <w:b/>
          <w:bCs/>
          <w:sz w:val="24"/>
          <w:szCs w:val="24"/>
        </w:rPr>
      </w:pPr>
      <w:r w:rsidRPr="00C24422">
        <w:rPr>
          <w:rFonts w:cstheme="minorHAnsi"/>
          <w:b/>
          <w:bCs/>
          <w:sz w:val="24"/>
          <w:szCs w:val="24"/>
        </w:rPr>
        <w:t>Embedded Base Setting Ring</w:t>
      </w:r>
    </w:p>
    <w:p w:rsidR="00B970FA" w:rsidRPr="00C24422" w:rsidRDefault="00B970FA" w:rsidP="001F15F4">
      <w:pPr>
        <w:autoSpaceDE w:val="0"/>
        <w:autoSpaceDN w:val="0"/>
        <w:adjustRightInd w:val="0"/>
        <w:spacing w:after="0" w:line="240" w:lineRule="auto"/>
        <w:jc w:val="both"/>
        <w:rPr>
          <w:rFonts w:cstheme="minorHAnsi"/>
          <w:sz w:val="24"/>
          <w:szCs w:val="24"/>
        </w:rPr>
      </w:pPr>
    </w:p>
    <w:p w:rsidR="00B970FA" w:rsidRPr="00C24422" w:rsidRDefault="00B970FA" w:rsidP="001F15F4">
      <w:pPr>
        <w:autoSpaceDE w:val="0"/>
        <w:autoSpaceDN w:val="0"/>
        <w:adjustRightInd w:val="0"/>
        <w:spacing w:after="0" w:line="240" w:lineRule="auto"/>
        <w:ind w:left="1440"/>
        <w:jc w:val="both"/>
        <w:rPr>
          <w:rFonts w:cstheme="minorHAnsi"/>
          <w:sz w:val="24"/>
          <w:szCs w:val="24"/>
        </w:rPr>
      </w:pPr>
      <w:r w:rsidRPr="00C24422">
        <w:rPr>
          <w:rFonts w:cstheme="minorHAnsi"/>
          <w:sz w:val="24"/>
          <w:szCs w:val="24"/>
        </w:rPr>
        <w:t>The floor design shall be of reinforced concrete with an embedded fusion bond coated steel starter sheet per the manufacturer's design and in accordance with AWWA D103, Sec. 11.4, and type 6.</w:t>
      </w:r>
    </w:p>
    <w:p w:rsidR="004C4B7B" w:rsidRPr="00C24422" w:rsidRDefault="004C4B7B" w:rsidP="001F15F4">
      <w:pPr>
        <w:autoSpaceDE w:val="0"/>
        <w:autoSpaceDN w:val="0"/>
        <w:adjustRightInd w:val="0"/>
        <w:spacing w:after="0" w:line="240" w:lineRule="auto"/>
        <w:ind w:left="1440"/>
        <w:jc w:val="both"/>
        <w:rPr>
          <w:rFonts w:cstheme="minorHAnsi"/>
          <w:sz w:val="24"/>
          <w:szCs w:val="24"/>
        </w:rPr>
      </w:pPr>
    </w:p>
    <w:p w:rsidR="00B970FA" w:rsidRPr="00C24422" w:rsidRDefault="00B970FA" w:rsidP="001F15F4">
      <w:pPr>
        <w:autoSpaceDE w:val="0"/>
        <w:autoSpaceDN w:val="0"/>
        <w:adjustRightInd w:val="0"/>
        <w:spacing w:after="0" w:line="240" w:lineRule="auto"/>
        <w:ind w:left="1440"/>
        <w:jc w:val="both"/>
        <w:rPr>
          <w:rFonts w:cstheme="minorHAnsi"/>
          <w:sz w:val="24"/>
          <w:szCs w:val="24"/>
        </w:rPr>
      </w:pPr>
      <w:r w:rsidRPr="00C24422">
        <w:rPr>
          <w:rFonts w:cstheme="minorHAnsi"/>
          <w:sz w:val="24"/>
          <w:szCs w:val="24"/>
        </w:rPr>
        <w:t>A leveling assembly shall be used to secure the started ring, prior to encasement to concrete. Installation of the starter ring on concrete blocks or bricks using shims for adjustment shall not be permitted.</w:t>
      </w:r>
    </w:p>
    <w:p w:rsidR="00B970FA" w:rsidRPr="00C24422" w:rsidRDefault="00B970FA" w:rsidP="004C4B7B">
      <w:pPr>
        <w:autoSpaceDE w:val="0"/>
        <w:autoSpaceDN w:val="0"/>
        <w:adjustRightInd w:val="0"/>
        <w:spacing w:after="0" w:line="240" w:lineRule="auto"/>
        <w:jc w:val="both"/>
        <w:rPr>
          <w:rFonts w:cstheme="minorHAnsi"/>
          <w:sz w:val="24"/>
          <w:szCs w:val="24"/>
        </w:rPr>
      </w:pPr>
    </w:p>
    <w:p w:rsidR="00B970FA" w:rsidRPr="00C24422" w:rsidRDefault="00B970FA" w:rsidP="004C4B7B">
      <w:pPr>
        <w:autoSpaceDE w:val="0"/>
        <w:autoSpaceDN w:val="0"/>
        <w:adjustRightInd w:val="0"/>
        <w:spacing w:after="0" w:line="240" w:lineRule="auto"/>
        <w:ind w:left="1440"/>
        <w:jc w:val="both"/>
        <w:rPr>
          <w:rFonts w:cstheme="minorHAnsi"/>
          <w:sz w:val="24"/>
          <w:szCs w:val="24"/>
        </w:rPr>
      </w:pPr>
      <w:r w:rsidRPr="00C24422">
        <w:rPr>
          <w:rFonts w:cstheme="minorHAnsi"/>
          <w:sz w:val="24"/>
          <w:szCs w:val="24"/>
        </w:rPr>
        <w:t>Leveling the starter ring shall be required and the maximum differential elevation within the ring shall not exceed 1/8 inch nor exceed 1/16 inch within any ten (10) feet of length.</w:t>
      </w:r>
    </w:p>
    <w:p w:rsidR="00B970FA" w:rsidRPr="00C24422" w:rsidRDefault="00B970FA" w:rsidP="004C4B7B">
      <w:pPr>
        <w:autoSpaceDE w:val="0"/>
        <w:autoSpaceDN w:val="0"/>
        <w:adjustRightInd w:val="0"/>
        <w:spacing w:after="0" w:line="240" w:lineRule="auto"/>
        <w:jc w:val="both"/>
        <w:rPr>
          <w:rFonts w:cstheme="minorHAnsi"/>
          <w:sz w:val="24"/>
          <w:szCs w:val="24"/>
        </w:rPr>
      </w:pPr>
    </w:p>
    <w:p w:rsidR="00B970FA" w:rsidRPr="00C24422" w:rsidRDefault="00B970FA" w:rsidP="00C174FB">
      <w:pPr>
        <w:autoSpaceDE w:val="0"/>
        <w:autoSpaceDN w:val="0"/>
        <w:adjustRightInd w:val="0"/>
        <w:spacing w:after="0" w:line="240" w:lineRule="auto"/>
        <w:ind w:left="1440"/>
        <w:jc w:val="both"/>
        <w:rPr>
          <w:rFonts w:cstheme="minorHAnsi"/>
          <w:sz w:val="24"/>
          <w:szCs w:val="24"/>
        </w:rPr>
      </w:pPr>
      <w:r w:rsidRPr="00C24422">
        <w:rPr>
          <w:rFonts w:cstheme="minorHAnsi"/>
          <w:sz w:val="24"/>
          <w:szCs w:val="24"/>
        </w:rPr>
        <w:t>One (1) butyl rubber elastomer water stop seal strip shall be placed on the inside surface of starter ring below the concrete floor line and one (1) conceals cs-231 impregnated water seal shall be placed below the butyl rubber seal.  All the materials shall be installed in accordance with tank manufacturer's instructions.</w:t>
      </w:r>
    </w:p>
    <w:p w:rsidR="001F15F4" w:rsidRPr="00C24422" w:rsidRDefault="001F15F4" w:rsidP="00C174FB">
      <w:pPr>
        <w:autoSpaceDE w:val="0"/>
        <w:autoSpaceDN w:val="0"/>
        <w:adjustRightInd w:val="0"/>
        <w:spacing w:after="0" w:line="240" w:lineRule="auto"/>
        <w:ind w:left="1440"/>
        <w:jc w:val="both"/>
        <w:rPr>
          <w:rFonts w:cstheme="minorHAnsi"/>
          <w:sz w:val="24"/>
          <w:szCs w:val="24"/>
        </w:rPr>
      </w:pPr>
    </w:p>
    <w:p w:rsidR="00E05CC7" w:rsidRPr="00C24422" w:rsidRDefault="00E05CC7" w:rsidP="00C174FB">
      <w:pPr>
        <w:autoSpaceDE w:val="0"/>
        <w:autoSpaceDN w:val="0"/>
        <w:adjustRightInd w:val="0"/>
        <w:spacing w:after="0" w:line="240" w:lineRule="auto"/>
        <w:ind w:left="1440"/>
        <w:jc w:val="both"/>
        <w:rPr>
          <w:rFonts w:cstheme="minorHAnsi"/>
          <w:sz w:val="24"/>
          <w:szCs w:val="24"/>
        </w:rPr>
      </w:pPr>
    </w:p>
    <w:p w:rsidR="00B970FA" w:rsidRPr="00C24422" w:rsidRDefault="00B970FA" w:rsidP="00580DA0">
      <w:pPr>
        <w:pStyle w:val="ListParagraph"/>
        <w:numPr>
          <w:ilvl w:val="2"/>
          <w:numId w:val="19"/>
        </w:numPr>
        <w:spacing w:after="0" w:line="240" w:lineRule="auto"/>
        <w:ind w:left="1440" w:hanging="1440"/>
        <w:jc w:val="both"/>
        <w:rPr>
          <w:rFonts w:cstheme="minorHAnsi"/>
          <w:b/>
          <w:bCs/>
          <w:sz w:val="24"/>
          <w:szCs w:val="24"/>
        </w:rPr>
      </w:pPr>
      <w:r w:rsidRPr="00C24422">
        <w:rPr>
          <w:rFonts w:cstheme="minorHAnsi"/>
          <w:b/>
          <w:bCs/>
          <w:sz w:val="24"/>
          <w:szCs w:val="24"/>
        </w:rPr>
        <w:t xml:space="preserve">Side </w:t>
      </w:r>
      <w:r w:rsidR="00D4493A" w:rsidRPr="00C24422">
        <w:rPr>
          <w:rFonts w:cstheme="minorHAnsi"/>
          <w:b/>
          <w:bCs/>
          <w:sz w:val="24"/>
          <w:szCs w:val="24"/>
        </w:rPr>
        <w:t>W</w:t>
      </w:r>
      <w:r w:rsidRPr="00C24422">
        <w:rPr>
          <w:rFonts w:cstheme="minorHAnsi"/>
          <w:b/>
          <w:bCs/>
          <w:sz w:val="24"/>
          <w:szCs w:val="24"/>
        </w:rPr>
        <w:t>all Structure</w:t>
      </w:r>
    </w:p>
    <w:p w:rsidR="00B970FA" w:rsidRPr="00C24422" w:rsidRDefault="00B970FA" w:rsidP="001F15F4">
      <w:pPr>
        <w:autoSpaceDE w:val="0"/>
        <w:autoSpaceDN w:val="0"/>
        <w:adjustRightInd w:val="0"/>
        <w:spacing w:after="0" w:line="240" w:lineRule="auto"/>
        <w:jc w:val="both"/>
        <w:rPr>
          <w:rFonts w:cstheme="minorHAnsi"/>
          <w:sz w:val="24"/>
          <w:szCs w:val="24"/>
        </w:rPr>
      </w:pPr>
    </w:p>
    <w:p w:rsidR="00B970FA" w:rsidRPr="00C24422" w:rsidRDefault="00B970FA" w:rsidP="001F15F4">
      <w:pPr>
        <w:autoSpaceDE w:val="0"/>
        <w:autoSpaceDN w:val="0"/>
        <w:adjustRightInd w:val="0"/>
        <w:spacing w:after="0" w:line="240" w:lineRule="auto"/>
        <w:ind w:left="1440"/>
        <w:jc w:val="both"/>
        <w:rPr>
          <w:rFonts w:cstheme="minorHAnsi"/>
          <w:sz w:val="24"/>
          <w:szCs w:val="24"/>
        </w:rPr>
      </w:pPr>
      <w:r w:rsidRPr="00C24422">
        <w:rPr>
          <w:rFonts w:cstheme="minorHAnsi"/>
          <w:sz w:val="24"/>
          <w:szCs w:val="24"/>
        </w:rPr>
        <w:t>Field erection of the fusion bond powder coated, bolted steel tank shall be in strict accordance with the procedures outlined by the manufacturer using factory trained erectors.</w:t>
      </w:r>
    </w:p>
    <w:p w:rsidR="00B970FA" w:rsidRPr="00C24422" w:rsidRDefault="00B970FA" w:rsidP="001F15F4">
      <w:pPr>
        <w:autoSpaceDE w:val="0"/>
        <w:autoSpaceDN w:val="0"/>
        <w:adjustRightInd w:val="0"/>
        <w:spacing w:after="0" w:line="240" w:lineRule="auto"/>
        <w:jc w:val="both"/>
        <w:rPr>
          <w:rFonts w:cstheme="minorHAnsi"/>
          <w:sz w:val="24"/>
          <w:szCs w:val="24"/>
        </w:rPr>
      </w:pPr>
    </w:p>
    <w:p w:rsidR="00B970FA" w:rsidRPr="00C24422" w:rsidRDefault="00B970FA" w:rsidP="001F15F4">
      <w:pPr>
        <w:autoSpaceDE w:val="0"/>
        <w:autoSpaceDN w:val="0"/>
        <w:adjustRightInd w:val="0"/>
        <w:spacing w:after="0" w:line="240" w:lineRule="auto"/>
        <w:ind w:left="1440"/>
        <w:jc w:val="both"/>
        <w:rPr>
          <w:rFonts w:cstheme="minorHAnsi"/>
          <w:sz w:val="24"/>
          <w:szCs w:val="24"/>
        </w:rPr>
      </w:pPr>
      <w:r w:rsidRPr="00C24422">
        <w:rPr>
          <w:rFonts w:cstheme="minorHAnsi"/>
          <w:sz w:val="24"/>
          <w:szCs w:val="24"/>
        </w:rPr>
        <w:t>Particular care shall be taken in handling and bolting of the tank panels and members to avoid abrasion of the coating system.  Prior to a liquid test, the Employers representative may visually inspect all the surface area of the tank.</w:t>
      </w:r>
    </w:p>
    <w:p w:rsidR="00B970FA" w:rsidRPr="00C24422" w:rsidRDefault="00B970FA" w:rsidP="001F15F4">
      <w:pPr>
        <w:autoSpaceDE w:val="0"/>
        <w:autoSpaceDN w:val="0"/>
        <w:adjustRightInd w:val="0"/>
        <w:spacing w:after="0" w:line="240" w:lineRule="auto"/>
        <w:jc w:val="both"/>
        <w:rPr>
          <w:rFonts w:cstheme="minorHAnsi"/>
          <w:sz w:val="24"/>
          <w:szCs w:val="24"/>
        </w:rPr>
      </w:pPr>
    </w:p>
    <w:p w:rsidR="00B970FA" w:rsidRPr="00C24422" w:rsidRDefault="00B970FA" w:rsidP="001F15F4">
      <w:pPr>
        <w:autoSpaceDE w:val="0"/>
        <w:autoSpaceDN w:val="0"/>
        <w:adjustRightInd w:val="0"/>
        <w:spacing w:after="0" w:line="240" w:lineRule="auto"/>
        <w:ind w:left="1440"/>
        <w:jc w:val="both"/>
        <w:rPr>
          <w:rFonts w:cstheme="minorHAnsi"/>
          <w:sz w:val="24"/>
          <w:szCs w:val="24"/>
        </w:rPr>
      </w:pPr>
      <w:r w:rsidRPr="00C24422">
        <w:rPr>
          <w:rFonts w:cstheme="minorHAnsi"/>
          <w:sz w:val="24"/>
          <w:szCs w:val="24"/>
        </w:rPr>
        <w:t>An electrical leak test shall be performed during erection using a wet sponge low voltage leak detection device.  All electrical leak points found on the inside surface shall be repaired in accordance with manufacturer's published touch up procedures.</w:t>
      </w:r>
    </w:p>
    <w:p w:rsidR="00B970FA" w:rsidRPr="00C24422" w:rsidRDefault="00B970FA" w:rsidP="001F15F4">
      <w:pPr>
        <w:autoSpaceDE w:val="0"/>
        <w:autoSpaceDN w:val="0"/>
        <w:adjustRightInd w:val="0"/>
        <w:spacing w:after="0" w:line="240" w:lineRule="auto"/>
        <w:jc w:val="both"/>
        <w:rPr>
          <w:rFonts w:cstheme="minorHAnsi"/>
          <w:sz w:val="24"/>
          <w:szCs w:val="24"/>
        </w:rPr>
      </w:pPr>
    </w:p>
    <w:p w:rsidR="00B970FA" w:rsidRPr="00C24422" w:rsidRDefault="00B970FA" w:rsidP="001F15F4">
      <w:pPr>
        <w:autoSpaceDE w:val="0"/>
        <w:autoSpaceDN w:val="0"/>
        <w:adjustRightInd w:val="0"/>
        <w:spacing w:after="0" w:line="240" w:lineRule="auto"/>
        <w:ind w:left="1440"/>
        <w:jc w:val="both"/>
        <w:rPr>
          <w:rFonts w:cstheme="minorHAnsi"/>
          <w:sz w:val="24"/>
          <w:szCs w:val="24"/>
        </w:rPr>
      </w:pPr>
      <w:r w:rsidRPr="00C24422">
        <w:rPr>
          <w:rFonts w:cstheme="minorHAnsi"/>
          <w:sz w:val="24"/>
          <w:szCs w:val="24"/>
        </w:rPr>
        <w:t>The placement of sealant on each panel shall be inspected prior to placement of adjacent panels. However, the Employers representative’s inspection shall not relieve the contractor from his responsibility for liquid tightness.</w:t>
      </w:r>
    </w:p>
    <w:p w:rsidR="00B970FA" w:rsidRPr="00C24422" w:rsidRDefault="00B970FA" w:rsidP="004C4B7B">
      <w:pPr>
        <w:autoSpaceDE w:val="0"/>
        <w:autoSpaceDN w:val="0"/>
        <w:adjustRightInd w:val="0"/>
        <w:spacing w:after="0" w:line="240" w:lineRule="auto"/>
        <w:jc w:val="both"/>
        <w:rPr>
          <w:rFonts w:cstheme="minorHAnsi"/>
          <w:sz w:val="24"/>
          <w:szCs w:val="24"/>
        </w:rPr>
      </w:pPr>
    </w:p>
    <w:p w:rsidR="00B970FA" w:rsidRPr="00C24422" w:rsidRDefault="00B970FA" w:rsidP="00FD6A1F">
      <w:pPr>
        <w:autoSpaceDE w:val="0"/>
        <w:autoSpaceDN w:val="0"/>
        <w:adjustRightInd w:val="0"/>
        <w:spacing w:after="0" w:line="240" w:lineRule="auto"/>
        <w:ind w:left="1440"/>
        <w:jc w:val="both"/>
        <w:rPr>
          <w:rFonts w:cstheme="minorHAnsi"/>
          <w:sz w:val="24"/>
          <w:szCs w:val="24"/>
        </w:rPr>
      </w:pPr>
      <w:r w:rsidRPr="00C24422">
        <w:rPr>
          <w:rFonts w:cstheme="minorHAnsi"/>
          <w:sz w:val="24"/>
          <w:szCs w:val="24"/>
        </w:rPr>
        <w:t>No backfill shall be placed against the tank side wall without prior written approval and design review of the tank manufacturer.  Any back fill shall be placed according to the strict instructions of the tank manufacturer.</w:t>
      </w:r>
    </w:p>
    <w:p w:rsidR="00B970FA" w:rsidRPr="00C24422" w:rsidRDefault="00B970FA" w:rsidP="00FD6A1F">
      <w:pPr>
        <w:autoSpaceDE w:val="0"/>
        <w:autoSpaceDN w:val="0"/>
        <w:adjustRightInd w:val="0"/>
        <w:spacing w:after="0" w:line="240" w:lineRule="auto"/>
        <w:jc w:val="both"/>
        <w:rPr>
          <w:rFonts w:cstheme="minorHAnsi"/>
          <w:b/>
          <w:bCs/>
          <w:sz w:val="24"/>
          <w:szCs w:val="24"/>
        </w:rPr>
      </w:pPr>
    </w:p>
    <w:p w:rsidR="00B970FA" w:rsidRPr="00C24422" w:rsidRDefault="00B970FA" w:rsidP="00580DA0">
      <w:pPr>
        <w:pStyle w:val="ListParagraph"/>
        <w:numPr>
          <w:ilvl w:val="2"/>
          <w:numId w:val="19"/>
        </w:numPr>
        <w:spacing w:after="0" w:line="240" w:lineRule="auto"/>
        <w:ind w:left="1440" w:hanging="1440"/>
        <w:jc w:val="both"/>
        <w:rPr>
          <w:rFonts w:cstheme="minorHAnsi"/>
          <w:b/>
          <w:bCs/>
          <w:sz w:val="24"/>
          <w:szCs w:val="24"/>
        </w:rPr>
      </w:pPr>
      <w:r w:rsidRPr="00C24422">
        <w:rPr>
          <w:rFonts w:cstheme="minorHAnsi"/>
          <w:b/>
          <w:bCs/>
          <w:sz w:val="24"/>
          <w:szCs w:val="24"/>
        </w:rPr>
        <w:t>Roof</w:t>
      </w:r>
    </w:p>
    <w:p w:rsidR="00B970FA" w:rsidRPr="00C24422" w:rsidRDefault="00B970FA" w:rsidP="00FD6A1F">
      <w:pPr>
        <w:autoSpaceDE w:val="0"/>
        <w:autoSpaceDN w:val="0"/>
        <w:adjustRightInd w:val="0"/>
        <w:spacing w:after="0" w:line="240" w:lineRule="auto"/>
        <w:ind w:left="720"/>
        <w:jc w:val="both"/>
        <w:rPr>
          <w:rFonts w:cstheme="minorHAnsi"/>
          <w:b/>
          <w:sz w:val="24"/>
          <w:szCs w:val="24"/>
        </w:rPr>
      </w:pPr>
    </w:p>
    <w:p w:rsidR="00B970FA" w:rsidRPr="00C24422" w:rsidRDefault="00FD6A1F" w:rsidP="00FD6A1F">
      <w:pPr>
        <w:autoSpaceDE w:val="0"/>
        <w:autoSpaceDN w:val="0"/>
        <w:adjustRightInd w:val="0"/>
        <w:spacing w:after="0" w:line="240" w:lineRule="auto"/>
        <w:ind w:left="1440"/>
        <w:jc w:val="both"/>
        <w:rPr>
          <w:rFonts w:cstheme="minorHAnsi"/>
          <w:sz w:val="24"/>
          <w:szCs w:val="24"/>
        </w:rPr>
      </w:pPr>
      <w:r w:rsidRPr="00C24422">
        <w:rPr>
          <w:rFonts w:cstheme="minorHAnsi"/>
          <w:sz w:val="24"/>
          <w:szCs w:val="24"/>
        </w:rPr>
        <w:t xml:space="preserve">The tank shall have a fusion bond powder coated steel deck.  </w:t>
      </w:r>
      <w:r w:rsidR="00B970FA" w:rsidRPr="00C24422">
        <w:rPr>
          <w:rFonts w:cstheme="minorHAnsi"/>
          <w:sz w:val="24"/>
          <w:szCs w:val="24"/>
        </w:rPr>
        <w:t xml:space="preserve">The tank shall </w:t>
      </w:r>
      <w:r w:rsidRPr="00C24422">
        <w:rPr>
          <w:rFonts w:cstheme="minorHAnsi"/>
          <w:sz w:val="24"/>
          <w:szCs w:val="24"/>
        </w:rPr>
        <w:t xml:space="preserve">also </w:t>
      </w:r>
      <w:r w:rsidR="00B970FA" w:rsidRPr="00C24422">
        <w:rPr>
          <w:rFonts w:cstheme="minorHAnsi"/>
          <w:sz w:val="24"/>
          <w:szCs w:val="24"/>
        </w:rPr>
        <w:t>have a sectioned roof fabricated from fusion bond powder coated, bolted steel panels, as produced by the tank manufacturer and shall be assembled in a similar manner as the side wall panels.  The roof shall be clear span and self-supporting or center supported.  Both live and dead loads shall be carried by the tank walls and any center supports.</w:t>
      </w:r>
    </w:p>
    <w:p w:rsidR="00B970FA" w:rsidRPr="00C24422" w:rsidRDefault="00B970FA" w:rsidP="00FD6A1F">
      <w:pPr>
        <w:autoSpaceDE w:val="0"/>
        <w:autoSpaceDN w:val="0"/>
        <w:adjustRightInd w:val="0"/>
        <w:spacing w:after="0" w:line="240" w:lineRule="auto"/>
        <w:jc w:val="both"/>
        <w:rPr>
          <w:rFonts w:cstheme="minorHAnsi"/>
          <w:sz w:val="24"/>
          <w:szCs w:val="24"/>
        </w:rPr>
      </w:pPr>
    </w:p>
    <w:p w:rsidR="00B970FA" w:rsidRPr="00C24422" w:rsidRDefault="00B970FA" w:rsidP="00580DA0">
      <w:pPr>
        <w:pStyle w:val="ListParagraph"/>
        <w:numPr>
          <w:ilvl w:val="2"/>
          <w:numId w:val="19"/>
        </w:numPr>
        <w:spacing w:after="0" w:line="240" w:lineRule="auto"/>
        <w:ind w:left="1440" w:hanging="1440"/>
        <w:jc w:val="both"/>
        <w:rPr>
          <w:rFonts w:cstheme="minorHAnsi"/>
          <w:b/>
          <w:sz w:val="24"/>
          <w:szCs w:val="24"/>
        </w:rPr>
      </w:pPr>
      <w:r w:rsidRPr="00C24422">
        <w:rPr>
          <w:rFonts w:cstheme="minorHAnsi"/>
          <w:b/>
          <w:sz w:val="24"/>
          <w:szCs w:val="24"/>
        </w:rPr>
        <w:t>Materials:</w:t>
      </w:r>
    </w:p>
    <w:p w:rsidR="00B970FA" w:rsidRPr="00C24422" w:rsidRDefault="00B970FA" w:rsidP="002E3FB9">
      <w:pPr>
        <w:autoSpaceDE w:val="0"/>
        <w:autoSpaceDN w:val="0"/>
        <w:adjustRightInd w:val="0"/>
        <w:spacing w:after="0" w:line="240" w:lineRule="auto"/>
        <w:jc w:val="both"/>
        <w:rPr>
          <w:rFonts w:cstheme="minorHAnsi"/>
          <w:sz w:val="24"/>
          <w:szCs w:val="24"/>
        </w:rPr>
      </w:pPr>
    </w:p>
    <w:p w:rsidR="00B970FA" w:rsidRPr="00C24422" w:rsidRDefault="00B970FA" w:rsidP="00580DA0">
      <w:pPr>
        <w:pStyle w:val="BodyTextIndent"/>
        <w:numPr>
          <w:ilvl w:val="3"/>
          <w:numId w:val="24"/>
        </w:numPr>
        <w:suppressAutoHyphens/>
        <w:spacing w:after="0"/>
        <w:jc w:val="both"/>
        <w:rPr>
          <w:rFonts w:asciiTheme="minorHAnsi" w:hAnsiTheme="minorHAnsi" w:cstheme="minorHAnsi"/>
          <w:sz w:val="24"/>
          <w:szCs w:val="24"/>
        </w:rPr>
      </w:pPr>
      <w:r w:rsidRPr="00C24422">
        <w:rPr>
          <w:rFonts w:asciiTheme="minorHAnsi" w:hAnsiTheme="minorHAnsi" w:cstheme="minorHAnsi"/>
          <w:sz w:val="24"/>
          <w:szCs w:val="24"/>
        </w:rPr>
        <w:t xml:space="preserve">Triangulated space truss: 6061-T6 </w:t>
      </w:r>
      <w:r w:rsidR="00FD6A1F" w:rsidRPr="00C24422">
        <w:rPr>
          <w:rFonts w:asciiTheme="minorHAnsi" w:hAnsiTheme="minorHAnsi" w:cstheme="minorHAnsi"/>
          <w:sz w:val="24"/>
          <w:szCs w:val="24"/>
        </w:rPr>
        <w:t>aluminium</w:t>
      </w:r>
      <w:r w:rsidRPr="00C24422">
        <w:rPr>
          <w:rFonts w:asciiTheme="minorHAnsi" w:hAnsiTheme="minorHAnsi" w:cstheme="minorHAnsi"/>
          <w:sz w:val="24"/>
          <w:szCs w:val="24"/>
        </w:rPr>
        <w:t xml:space="preserve"> struts and gussets.</w:t>
      </w:r>
    </w:p>
    <w:p w:rsidR="00B970FA" w:rsidRPr="00C24422" w:rsidRDefault="00B970FA" w:rsidP="00580DA0">
      <w:pPr>
        <w:pStyle w:val="BodyTextIndent"/>
        <w:numPr>
          <w:ilvl w:val="3"/>
          <w:numId w:val="24"/>
        </w:numPr>
        <w:suppressAutoHyphens/>
        <w:spacing w:after="0"/>
        <w:jc w:val="both"/>
        <w:rPr>
          <w:rFonts w:asciiTheme="minorHAnsi" w:hAnsiTheme="minorHAnsi" w:cstheme="minorHAnsi"/>
          <w:sz w:val="24"/>
          <w:szCs w:val="24"/>
        </w:rPr>
      </w:pPr>
      <w:r w:rsidRPr="00C24422">
        <w:rPr>
          <w:rFonts w:asciiTheme="minorHAnsi" w:hAnsiTheme="minorHAnsi" w:cstheme="minorHAnsi"/>
          <w:sz w:val="24"/>
          <w:szCs w:val="24"/>
        </w:rPr>
        <w:t xml:space="preserve">Triangulated closure panels: .050"t 3003-H16 </w:t>
      </w:r>
      <w:r w:rsidR="00FD6A1F" w:rsidRPr="00C24422">
        <w:rPr>
          <w:rFonts w:asciiTheme="minorHAnsi" w:hAnsiTheme="minorHAnsi" w:cstheme="minorHAnsi"/>
          <w:sz w:val="24"/>
          <w:szCs w:val="24"/>
        </w:rPr>
        <w:t>aluminium</w:t>
      </w:r>
      <w:r w:rsidRPr="00C24422">
        <w:rPr>
          <w:rFonts w:asciiTheme="minorHAnsi" w:hAnsiTheme="minorHAnsi" w:cstheme="minorHAnsi"/>
          <w:sz w:val="24"/>
          <w:szCs w:val="24"/>
        </w:rPr>
        <w:t xml:space="preserve"> sheet.</w:t>
      </w:r>
    </w:p>
    <w:p w:rsidR="00B970FA" w:rsidRPr="00C24422" w:rsidRDefault="00B970FA" w:rsidP="00580DA0">
      <w:pPr>
        <w:pStyle w:val="BodyTextIndent"/>
        <w:numPr>
          <w:ilvl w:val="3"/>
          <w:numId w:val="24"/>
        </w:numPr>
        <w:suppressAutoHyphens/>
        <w:spacing w:after="0"/>
        <w:jc w:val="both"/>
        <w:rPr>
          <w:rFonts w:asciiTheme="minorHAnsi" w:hAnsiTheme="minorHAnsi" w:cstheme="minorHAnsi"/>
          <w:sz w:val="24"/>
          <w:szCs w:val="24"/>
        </w:rPr>
      </w:pPr>
      <w:r w:rsidRPr="00C24422">
        <w:rPr>
          <w:rFonts w:asciiTheme="minorHAnsi" w:hAnsiTheme="minorHAnsi" w:cstheme="minorHAnsi"/>
          <w:sz w:val="24"/>
          <w:szCs w:val="24"/>
        </w:rPr>
        <w:t xml:space="preserve">Tension ring: 6061-T6 </w:t>
      </w:r>
      <w:r w:rsidR="00FD6A1F" w:rsidRPr="00C24422">
        <w:rPr>
          <w:rFonts w:asciiTheme="minorHAnsi" w:hAnsiTheme="minorHAnsi" w:cstheme="minorHAnsi"/>
          <w:sz w:val="24"/>
          <w:szCs w:val="24"/>
        </w:rPr>
        <w:t>aluminium</w:t>
      </w:r>
      <w:r w:rsidRPr="00C24422">
        <w:rPr>
          <w:rFonts w:asciiTheme="minorHAnsi" w:hAnsiTheme="minorHAnsi" w:cstheme="minorHAnsi"/>
          <w:sz w:val="24"/>
          <w:szCs w:val="24"/>
        </w:rPr>
        <w:t>.</w:t>
      </w:r>
    </w:p>
    <w:p w:rsidR="00B970FA" w:rsidRPr="00C24422" w:rsidRDefault="00B970FA" w:rsidP="00580DA0">
      <w:pPr>
        <w:pStyle w:val="BodyTextIndent"/>
        <w:numPr>
          <w:ilvl w:val="3"/>
          <w:numId w:val="24"/>
        </w:numPr>
        <w:suppressAutoHyphens/>
        <w:spacing w:after="0"/>
        <w:jc w:val="both"/>
        <w:rPr>
          <w:rFonts w:asciiTheme="minorHAnsi" w:hAnsiTheme="minorHAnsi" w:cstheme="minorHAnsi"/>
          <w:sz w:val="24"/>
          <w:szCs w:val="24"/>
        </w:rPr>
      </w:pPr>
      <w:r w:rsidRPr="00C24422">
        <w:rPr>
          <w:rFonts w:asciiTheme="minorHAnsi" w:hAnsiTheme="minorHAnsi" w:cstheme="minorHAnsi"/>
          <w:sz w:val="24"/>
          <w:szCs w:val="24"/>
        </w:rPr>
        <w:t xml:space="preserve">Fasteners: 7075-T73 anodized </w:t>
      </w:r>
      <w:r w:rsidR="00FD6A1F" w:rsidRPr="00C24422">
        <w:rPr>
          <w:rFonts w:asciiTheme="minorHAnsi" w:hAnsiTheme="minorHAnsi" w:cstheme="minorHAnsi"/>
          <w:sz w:val="24"/>
          <w:szCs w:val="24"/>
        </w:rPr>
        <w:t>aluminium</w:t>
      </w:r>
      <w:r w:rsidRPr="00C24422">
        <w:rPr>
          <w:rFonts w:asciiTheme="minorHAnsi" w:hAnsiTheme="minorHAnsi" w:cstheme="minorHAnsi"/>
          <w:sz w:val="24"/>
          <w:szCs w:val="24"/>
        </w:rPr>
        <w:t xml:space="preserve"> or series 300 stainless steel.</w:t>
      </w:r>
    </w:p>
    <w:p w:rsidR="00B970FA" w:rsidRPr="00C24422" w:rsidRDefault="00B970FA" w:rsidP="00580DA0">
      <w:pPr>
        <w:pStyle w:val="BodyTextIndent"/>
        <w:numPr>
          <w:ilvl w:val="3"/>
          <w:numId w:val="24"/>
        </w:numPr>
        <w:suppressAutoHyphens/>
        <w:spacing w:after="0"/>
        <w:jc w:val="both"/>
        <w:rPr>
          <w:rFonts w:asciiTheme="minorHAnsi" w:hAnsiTheme="minorHAnsi" w:cstheme="minorHAnsi"/>
          <w:sz w:val="24"/>
          <w:szCs w:val="24"/>
        </w:rPr>
      </w:pPr>
      <w:r w:rsidRPr="00C24422">
        <w:rPr>
          <w:rFonts w:asciiTheme="minorHAnsi" w:hAnsiTheme="minorHAnsi" w:cstheme="minorHAnsi"/>
          <w:sz w:val="24"/>
          <w:szCs w:val="24"/>
        </w:rPr>
        <w:t xml:space="preserve">Sealants and gaskets: </w:t>
      </w:r>
      <w:r w:rsidR="00FD6A1F" w:rsidRPr="00C24422">
        <w:rPr>
          <w:rFonts w:asciiTheme="minorHAnsi" w:hAnsiTheme="minorHAnsi" w:cstheme="minorHAnsi"/>
          <w:sz w:val="24"/>
          <w:szCs w:val="24"/>
        </w:rPr>
        <w:t xml:space="preserve">gun </w:t>
      </w:r>
      <w:r w:rsidRPr="00C24422">
        <w:rPr>
          <w:rFonts w:asciiTheme="minorHAnsi" w:hAnsiTheme="minorHAnsi" w:cstheme="minorHAnsi"/>
          <w:sz w:val="24"/>
          <w:szCs w:val="24"/>
        </w:rPr>
        <w:t>able silicone and neoprene rubber.</w:t>
      </w:r>
    </w:p>
    <w:p w:rsidR="00B970FA" w:rsidRPr="00C24422" w:rsidRDefault="00B970FA" w:rsidP="00580DA0">
      <w:pPr>
        <w:pStyle w:val="BodyTextIndent"/>
        <w:numPr>
          <w:ilvl w:val="3"/>
          <w:numId w:val="24"/>
        </w:numPr>
        <w:suppressAutoHyphens/>
        <w:spacing w:after="0"/>
        <w:jc w:val="both"/>
        <w:rPr>
          <w:rFonts w:asciiTheme="minorHAnsi" w:eastAsiaTheme="minorHAnsi" w:hAnsiTheme="minorHAnsi" w:cstheme="minorHAnsi"/>
          <w:sz w:val="24"/>
          <w:szCs w:val="24"/>
        </w:rPr>
      </w:pPr>
      <w:r w:rsidRPr="00C24422">
        <w:rPr>
          <w:rFonts w:asciiTheme="minorHAnsi" w:hAnsiTheme="minorHAnsi" w:cstheme="minorHAnsi"/>
          <w:sz w:val="24"/>
          <w:szCs w:val="24"/>
        </w:rPr>
        <w:t xml:space="preserve">Dormers, doors, vents and hatches: 6061-T6, 5086-H34 or 3003-H16 </w:t>
      </w:r>
      <w:r w:rsidR="00FD6A1F" w:rsidRPr="00C24422">
        <w:rPr>
          <w:rFonts w:asciiTheme="minorHAnsi" w:hAnsiTheme="minorHAnsi" w:cstheme="minorHAnsi"/>
          <w:sz w:val="24"/>
          <w:szCs w:val="24"/>
        </w:rPr>
        <w:t>aluminium</w:t>
      </w:r>
      <w:r w:rsidRPr="00C24422">
        <w:rPr>
          <w:rFonts w:asciiTheme="minorHAnsi" w:eastAsiaTheme="minorHAnsi" w:hAnsiTheme="minorHAnsi" w:cstheme="minorHAnsi"/>
          <w:sz w:val="24"/>
          <w:szCs w:val="24"/>
        </w:rPr>
        <w:t>.</w:t>
      </w:r>
    </w:p>
    <w:p w:rsidR="00830787" w:rsidRPr="00C24422" w:rsidRDefault="00830787" w:rsidP="00FA50B3">
      <w:pPr>
        <w:pStyle w:val="BodyTextIndent"/>
        <w:suppressAutoHyphens/>
        <w:spacing w:after="0"/>
        <w:ind w:left="2880"/>
        <w:jc w:val="both"/>
        <w:rPr>
          <w:rFonts w:asciiTheme="minorHAnsi" w:eastAsiaTheme="minorHAnsi" w:hAnsiTheme="minorHAnsi" w:cstheme="minorHAnsi"/>
          <w:sz w:val="24"/>
          <w:szCs w:val="24"/>
        </w:rPr>
      </w:pPr>
    </w:p>
    <w:p w:rsidR="00830787" w:rsidRPr="00C24422" w:rsidRDefault="00830787" w:rsidP="00FA50B3">
      <w:pPr>
        <w:pStyle w:val="BodyTextIndent"/>
        <w:suppressAutoHyphens/>
        <w:spacing w:after="0"/>
        <w:ind w:left="2880"/>
        <w:jc w:val="both"/>
        <w:rPr>
          <w:rFonts w:asciiTheme="minorHAnsi" w:eastAsiaTheme="minorHAnsi" w:hAnsiTheme="minorHAnsi" w:cstheme="minorHAnsi"/>
          <w:sz w:val="24"/>
          <w:szCs w:val="24"/>
        </w:rPr>
      </w:pPr>
    </w:p>
    <w:p w:rsidR="00830787" w:rsidRPr="00C24422" w:rsidRDefault="00830787" w:rsidP="00FA50B3">
      <w:pPr>
        <w:pStyle w:val="BodyTextIndent"/>
        <w:suppressAutoHyphens/>
        <w:spacing w:after="0"/>
        <w:ind w:left="2880"/>
        <w:jc w:val="both"/>
        <w:rPr>
          <w:rFonts w:asciiTheme="minorHAnsi" w:eastAsiaTheme="minorHAnsi" w:hAnsiTheme="minorHAnsi" w:cstheme="minorHAnsi"/>
          <w:sz w:val="24"/>
          <w:szCs w:val="24"/>
        </w:rPr>
      </w:pPr>
    </w:p>
    <w:p w:rsidR="00B970FA" w:rsidRPr="00C24422" w:rsidRDefault="00B970FA" w:rsidP="00580DA0">
      <w:pPr>
        <w:pStyle w:val="ListParagraph"/>
        <w:numPr>
          <w:ilvl w:val="2"/>
          <w:numId w:val="19"/>
        </w:numPr>
        <w:spacing w:after="0" w:line="240" w:lineRule="auto"/>
        <w:ind w:left="1440" w:hanging="1440"/>
        <w:jc w:val="both"/>
        <w:rPr>
          <w:rFonts w:cstheme="minorHAnsi"/>
          <w:b/>
          <w:bCs/>
          <w:sz w:val="24"/>
          <w:szCs w:val="24"/>
        </w:rPr>
      </w:pPr>
      <w:r w:rsidRPr="00C24422">
        <w:rPr>
          <w:rFonts w:cstheme="minorHAnsi"/>
          <w:b/>
          <w:bCs/>
          <w:sz w:val="24"/>
          <w:szCs w:val="24"/>
        </w:rPr>
        <w:t>Appurtenances</w:t>
      </w:r>
    </w:p>
    <w:p w:rsidR="00B970FA" w:rsidRPr="00C24422" w:rsidRDefault="00B970FA" w:rsidP="00FA50B3">
      <w:pPr>
        <w:autoSpaceDE w:val="0"/>
        <w:autoSpaceDN w:val="0"/>
        <w:adjustRightInd w:val="0"/>
        <w:spacing w:after="0" w:line="240" w:lineRule="auto"/>
        <w:jc w:val="both"/>
        <w:rPr>
          <w:rFonts w:cstheme="minorHAnsi"/>
          <w:b/>
          <w:sz w:val="24"/>
          <w:szCs w:val="24"/>
        </w:rPr>
      </w:pPr>
    </w:p>
    <w:p w:rsidR="00B970FA" w:rsidRPr="00C24422" w:rsidRDefault="00B970FA" w:rsidP="00FA50B3">
      <w:pPr>
        <w:autoSpaceDE w:val="0"/>
        <w:autoSpaceDN w:val="0"/>
        <w:adjustRightInd w:val="0"/>
        <w:spacing w:after="0" w:line="240" w:lineRule="auto"/>
        <w:ind w:left="1440"/>
        <w:jc w:val="both"/>
        <w:rPr>
          <w:rFonts w:cstheme="minorHAnsi"/>
          <w:bCs/>
          <w:sz w:val="24"/>
          <w:szCs w:val="24"/>
          <w:u w:val="single"/>
        </w:rPr>
      </w:pPr>
      <w:r w:rsidRPr="00C24422">
        <w:rPr>
          <w:rFonts w:cstheme="minorHAnsi"/>
          <w:sz w:val="24"/>
          <w:szCs w:val="24"/>
          <w:u w:val="single"/>
        </w:rPr>
        <w:t>Pipe Connections</w:t>
      </w:r>
      <w:r w:rsidR="00FD6A1F" w:rsidRPr="00C24422">
        <w:rPr>
          <w:rFonts w:cstheme="minorHAnsi"/>
          <w:bCs/>
          <w:sz w:val="24"/>
          <w:szCs w:val="24"/>
        </w:rPr>
        <w:t xml:space="preserve">: </w:t>
      </w:r>
      <w:r w:rsidR="0014081A" w:rsidRPr="00C24422">
        <w:rPr>
          <w:rFonts w:cstheme="minorHAnsi"/>
          <w:bCs/>
          <w:sz w:val="24"/>
          <w:szCs w:val="24"/>
        </w:rPr>
        <w:t xml:space="preserve">An </w:t>
      </w:r>
      <w:r w:rsidR="0014081A" w:rsidRPr="00C24422">
        <w:rPr>
          <w:rFonts w:cstheme="minorHAnsi"/>
          <w:sz w:val="24"/>
          <w:szCs w:val="24"/>
        </w:rPr>
        <w:t>o</w:t>
      </w:r>
      <w:r w:rsidRPr="00C24422">
        <w:rPr>
          <w:rFonts w:cstheme="minorHAnsi"/>
          <w:sz w:val="24"/>
          <w:szCs w:val="24"/>
        </w:rPr>
        <w:t xml:space="preserve">ver flow pipe shall </w:t>
      </w:r>
      <w:r w:rsidR="0014081A" w:rsidRPr="00C24422">
        <w:rPr>
          <w:rFonts w:cstheme="minorHAnsi"/>
          <w:sz w:val="24"/>
          <w:szCs w:val="24"/>
        </w:rPr>
        <w:t xml:space="preserve">be provided of </w:t>
      </w:r>
      <w:r w:rsidRPr="00C24422">
        <w:rPr>
          <w:rFonts w:cstheme="minorHAnsi"/>
          <w:sz w:val="24"/>
          <w:szCs w:val="24"/>
        </w:rPr>
        <w:t>schedule 10 carbon steel coated externally or schedule 40 PVC.  A 90 degree internal weir elbow with external down comer pipe and flap valve shall be provided for the overflow.</w:t>
      </w:r>
    </w:p>
    <w:p w:rsidR="00B970FA" w:rsidRPr="00C24422" w:rsidRDefault="00B970FA" w:rsidP="00FA50B3">
      <w:pPr>
        <w:autoSpaceDE w:val="0"/>
        <w:autoSpaceDN w:val="0"/>
        <w:adjustRightInd w:val="0"/>
        <w:spacing w:after="0" w:line="240" w:lineRule="auto"/>
        <w:jc w:val="both"/>
        <w:rPr>
          <w:rFonts w:cstheme="minorHAnsi"/>
          <w:sz w:val="24"/>
          <w:szCs w:val="24"/>
        </w:rPr>
      </w:pPr>
    </w:p>
    <w:p w:rsidR="00B970FA" w:rsidRPr="00C24422" w:rsidRDefault="00B970FA" w:rsidP="00FD6A1F">
      <w:pPr>
        <w:autoSpaceDE w:val="0"/>
        <w:autoSpaceDN w:val="0"/>
        <w:adjustRightInd w:val="0"/>
        <w:spacing w:after="0" w:line="240" w:lineRule="auto"/>
        <w:ind w:left="1440"/>
        <w:jc w:val="both"/>
        <w:rPr>
          <w:rFonts w:cstheme="minorHAnsi"/>
          <w:sz w:val="24"/>
          <w:szCs w:val="24"/>
          <w:u w:val="single"/>
        </w:rPr>
      </w:pPr>
      <w:r w:rsidRPr="00C24422">
        <w:rPr>
          <w:rFonts w:cstheme="minorHAnsi"/>
          <w:sz w:val="24"/>
          <w:szCs w:val="24"/>
          <w:u w:val="single"/>
        </w:rPr>
        <w:t>Outside Tank Ladder</w:t>
      </w:r>
      <w:r w:rsidR="00FD6A1F" w:rsidRPr="00C24422">
        <w:rPr>
          <w:rFonts w:cstheme="minorHAnsi"/>
          <w:sz w:val="24"/>
          <w:szCs w:val="24"/>
        </w:rPr>
        <w:t xml:space="preserve">: </w:t>
      </w:r>
      <w:r w:rsidRPr="00C24422">
        <w:rPr>
          <w:rFonts w:cstheme="minorHAnsi"/>
          <w:sz w:val="24"/>
          <w:szCs w:val="24"/>
        </w:rPr>
        <w:t xml:space="preserve">An outside tank ladder </w:t>
      </w:r>
      <w:r w:rsidR="00FA50B3" w:rsidRPr="00C24422">
        <w:rPr>
          <w:rFonts w:cstheme="minorHAnsi"/>
          <w:sz w:val="24"/>
          <w:szCs w:val="24"/>
        </w:rPr>
        <w:t xml:space="preserve">in aluminum </w:t>
      </w:r>
      <w:r w:rsidRPr="00C24422">
        <w:rPr>
          <w:rFonts w:cstheme="minorHAnsi"/>
          <w:sz w:val="24"/>
          <w:szCs w:val="24"/>
        </w:rPr>
        <w:t>shall be furnished and ins</w:t>
      </w:r>
      <w:r w:rsidR="00FA50B3" w:rsidRPr="00C24422">
        <w:rPr>
          <w:rFonts w:cstheme="minorHAnsi"/>
          <w:sz w:val="24"/>
          <w:szCs w:val="24"/>
        </w:rPr>
        <w:t>talled</w:t>
      </w:r>
      <w:r w:rsidRPr="00C24422">
        <w:rPr>
          <w:rFonts w:cstheme="minorHAnsi"/>
          <w:sz w:val="24"/>
          <w:szCs w:val="24"/>
        </w:rPr>
        <w:t>.</w:t>
      </w:r>
      <w:r w:rsidR="00FA50B3" w:rsidRPr="00C24422">
        <w:rPr>
          <w:rFonts w:cstheme="minorHAnsi"/>
          <w:sz w:val="24"/>
          <w:szCs w:val="24"/>
        </w:rPr>
        <w:t xml:space="preserve">  The ladder shall have an external cage with a locking system.</w:t>
      </w:r>
    </w:p>
    <w:p w:rsidR="00B970FA" w:rsidRPr="00C24422" w:rsidRDefault="00B970FA" w:rsidP="00FD6A1F">
      <w:pPr>
        <w:autoSpaceDE w:val="0"/>
        <w:autoSpaceDN w:val="0"/>
        <w:adjustRightInd w:val="0"/>
        <w:spacing w:after="0" w:line="240" w:lineRule="auto"/>
        <w:jc w:val="both"/>
        <w:rPr>
          <w:rFonts w:cstheme="minorHAnsi"/>
          <w:sz w:val="24"/>
          <w:szCs w:val="24"/>
        </w:rPr>
      </w:pPr>
    </w:p>
    <w:p w:rsidR="00B970FA" w:rsidRPr="00C24422" w:rsidRDefault="00B970FA" w:rsidP="00FD6A1F">
      <w:pPr>
        <w:autoSpaceDE w:val="0"/>
        <w:autoSpaceDN w:val="0"/>
        <w:adjustRightInd w:val="0"/>
        <w:spacing w:after="0" w:line="240" w:lineRule="auto"/>
        <w:ind w:left="1440"/>
        <w:jc w:val="both"/>
        <w:rPr>
          <w:rFonts w:cstheme="minorHAnsi"/>
          <w:sz w:val="24"/>
          <w:szCs w:val="24"/>
        </w:rPr>
      </w:pPr>
      <w:r w:rsidRPr="00C24422">
        <w:rPr>
          <w:rFonts w:cstheme="minorHAnsi"/>
          <w:sz w:val="24"/>
          <w:szCs w:val="24"/>
        </w:rPr>
        <w:t>Safety cage and step-off platforms shall be fabricated of galvanized steel.  Ladders shall be equipped with a hinged lock entry device.</w:t>
      </w:r>
    </w:p>
    <w:p w:rsidR="00B970FA" w:rsidRPr="00C24422" w:rsidRDefault="00B970FA" w:rsidP="00FD6A1F">
      <w:pPr>
        <w:autoSpaceDE w:val="0"/>
        <w:autoSpaceDN w:val="0"/>
        <w:adjustRightInd w:val="0"/>
        <w:spacing w:after="0" w:line="240" w:lineRule="auto"/>
        <w:jc w:val="both"/>
        <w:rPr>
          <w:rFonts w:cstheme="minorHAnsi"/>
          <w:sz w:val="24"/>
          <w:szCs w:val="24"/>
        </w:rPr>
      </w:pPr>
    </w:p>
    <w:p w:rsidR="00B970FA" w:rsidRPr="00C24422" w:rsidRDefault="00B970FA" w:rsidP="00FD6A1F">
      <w:pPr>
        <w:autoSpaceDE w:val="0"/>
        <w:autoSpaceDN w:val="0"/>
        <w:adjustRightInd w:val="0"/>
        <w:spacing w:after="0" w:line="240" w:lineRule="auto"/>
        <w:ind w:left="1440"/>
        <w:jc w:val="both"/>
        <w:rPr>
          <w:rFonts w:cstheme="minorHAnsi"/>
          <w:sz w:val="24"/>
          <w:szCs w:val="24"/>
          <w:u w:val="single"/>
        </w:rPr>
      </w:pPr>
      <w:r w:rsidRPr="00C24422">
        <w:rPr>
          <w:rFonts w:cstheme="minorHAnsi"/>
          <w:sz w:val="24"/>
          <w:szCs w:val="24"/>
          <w:u w:val="single"/>
        </w:rPr>
        <w:t>Access Doors</w:t>
      </w:r>
      <w:r w:rsidR="00FD6A1F" w:rsidRPr="00C24422">
        <w:rPr>
          <w:rFonts w:cstheme="minorHAnsi"/>
          <w:sz w:val="24"/>
          <w:szCs w:val="24"/>
        </w:rPr>
        <w:t xml:space="preserve">: </w:t>
      </w:r>
      <w:r w:rsidRPr="00C24422">
        <w:rPr>
          <w:rFonts w:cstheme="minorHAnsi"/>
          <w:sz w:val="24"/>
          <w:szCs w:val="24"/>
        </w:rPr>
        <w:t>One man way shall be provided as shown on the drawings in accordance with AWWA D103.</w:t>
      </w:r>
    </w:p>
    <w:p w:rsidR="00B970FA" w:rsidRPr="00C24422" w:rsidRDefault="00B970FA" w:rsidP="00FD6A1F">
      <w:pPr>
        <w:autoSpaceDE w:val="0"/>
        <w:autoSpaceDN w:val="0"/>
        <w:adjustRightInd w:val="0"/>
        <w:spacing w:after="0" w:line="240" w:lineRule="auto"/>
        <w:jc w:val="both"/>
        <w:rPr>
          <w:rFonts w:cstheme="minorHAnsi"/>
          <w:sz w:val="24"/>
          <w:szCs w:val="24"/>
        </w:rPr>
      </w:pPr>
    </w:p>
    <w:p w:rsidR="00B970FA" w:rsidRPr="00C24422" w:rsidRDefault="00B970FA" w:rsidP="00FD6A1F">
      <w:pPr>
        <w:autoSpaceDE w:val="0"/>
        <w:autoSpaceDN w:val="0"/>
        <w:adjustRightInd w:val="0"/>
        <w:spacing w:after="0" w:line="240" w:lineRule="auto"/>
        <w:ind w:left="1440"/>
        <w:jc w:val="both"/>
        <w:rPr>
          <w:rFonts w:cstheme="minorHAnsi"/>
          <w:sz w:val="24"/>
          <w:szCs w:val="24"/>
        </w:rPr>
      </w:pPr>
      <w:r w:rsidRPr="00C24422">
        <w:rPr>
          <w:rFonts w:cstheme="minorHAnsi"/>
          <w:sz w:val="24"/>
          <w:szCs w:val="24"/>
        </w:rPr>
        <w:t>The manhole opening shall be a minimum of 24 inches in diameter.  The access door (shell manhole) and the tank shell reinforcing shall comply with AWWA D103, Sec. 5.1.</w:t>
      </w:r>
    </w:p>
    <w:p w:rsidR="00B970FA" w:rsidRPr="00C24422" w:rsidRDefault="00B970FA" w:rsidP="00FD6A1F">
      <w:pPr>
        <w:autoSpaceDE w:val="0"/>
        <w:autoSpaceDN w:val="0"/>
        <w:adjustRightInd w:val="0"/>
        <w:spacing w:after="0" w:line="240" w:lineRule="auto"/>
        <w:jc w:val="both"/>
        <w:rPr>
          <w:rFonts w:cstheme="minorHAnsi"/>
          <w:sz w:val="24"/>
          <w:szCs w:val="24"/>
          <w:u w:val="single"/>
        </w:rPr>
      </w:pPr>
    </w:p>
    <w:p w:rsidR="00B970FA" w:rsidRPr="00C24422" w:rsidRDefault="00B970FA" w:rsidP="00FD6A1F">
      <w:pPr>
        <w:autoSpaceDE w:val="0"/>
        <w:autoSpaceDN w:val="0"/>
        <w:adjustRightInd w:val="0"/>
        <w:spacing w:after="0" w:line="240" w:lineRule="auto"/>
        <w:ind w:left="1440"/>
        <w:jc w:val="both"/>
        <w:rPr>
          <w:rFonts w:cstheme="minorHAnsi"/>
          <w:sz w:val="24"/>
          <w:szCs w:val="24"/>
          <w:u w:val="single"/>
        </w:rPr>
      </w:pPr>
      <w:r w:rsidRPr="00C24422">
        <w:rPr>
          <w:rFonts w:cstheme="minorHAnsi"/>
          <w:sz w:val="24"/>
          <w:szCs w:val="24"/>
          <w:u w:val="single"/>
        </w:rPr>
        <w:t>Roof Vent</w:t>
      </w:r>
      <w:r w:rsidR="00FD6A1F" w:rsidRPr="00C24422">
        <w:rPr>
          <w:rFonts w:cstheme="minorHAnsi"/>
          <w:sz w:val="24"/>
          <w:szCs w:val="24"/>
        </w:rPr>
        <w:t xml:space="preserve">: </w:t>
      </w:r>
      <w:r w:rsidRPr="00C24422">
        <w:rPr>
          <w:rFonts w:cstheme="minorHAnsi"/>
          <w:sz w:val="24"/>
          <w:szCs w:val="24"/>
        </w:rPr>
        <w:t xml:space="preserve">A properly sized vent assembly in accordance with AWWA D103 shall be furnished and installed above the maximum water level of sufficient capacity so that at maximum design rate of water fill or withdrawal the resulting interior design pressure / vacuum shall not exceed +2.0 / -0.5 ounces per square inch. </w:t>
      </w:r>
    </w:p>
    <w:p w:rsidR="00B970FA" w:rsidRPr="00C24422" w:rsidRDefault="00B970FA" w:rsidP="00FD6A1F">
      <w:pPr>
        <w:autoSpaceDE w:val="0"/>
        <w:autoSpaceDN w:val="0"/>
        <w:adjustRightInd w:val="0"/>
        <w:spacing w:after="0" w:line="240" w:lineRule="auto"/>
        <w:jc w:val="both"/>
        <w:rPr>
          <w:rFonts w:cstheme="minorHAnsi"/>
          <w:sz w:val="24"/>
          <w:szCs w:val="24"/>
        </w:rPr>
      </w:pPr>
    </w:p>
    <w:p w:rsidR="00B970FA" w:rsidRPr="00C24422" w:rsidRDefault="00B970FA" w:rsidP="00FD6A1F">
      <w:pPr>
        <w:autoSpaceDE w:val="0"/>
        <w:autoSpaceDN w:val="0"/>
        <w:adjustRightInd w:val="0"/>
        <w:spacing w:after="0" w:line="240" w:lineRule="auto"/>
        <w:ind w:left="720" w:firstLine="720"/>
        <w:jc w:val="both"/>
        <w:rPr>
          <w:rFonts w:cstheme="minorHAnsi"/>
          <w:sz w:val="24"/>
          <w:szCs w:val="24"/>
        </w:rPr>
      </w:pPr>
      <w:r w:rsidRPr="00C24422">
        <w:rPr>
          <w:rFonts w:cstheme="minorHAnsi"/>
          <w:sz w:val="24"/>
          <w:szCs w:val="24"/>
        </w:rPr>
        <w:t>The overflow pipe shall not be considered to be a tank vent.</w:t>
      </w:r>
    </w:p>
    <w:p w:rsidR="00FD6A1F" w:rsidRPr="00C24422" w:rsidRDefault="00FD6A1F" w:rsidP="00FD6A1F">
      <w:pPr>
        <w:autoSpaceDE w:val="0"/>
        <w:autoSpaceDN w:val="0"/>
        <w:adjustRightInd w:val="0"/>
        <w:spacing w:after="0" w:line="240" w:lineRule="auto"/>
        <w:ind w:left="720" w:firstLine="720"/>
        <w:jc w:val="both"/>
        <w:rPr>
          <w:rFonts w:cstheme="minorHAnsi"/>
          <w:sz w:val="24"/>
          <w:szCs w:val="24"/>
        </w:rPr>
      </w:pPr>
    </w:p>
    <w:p w:rsidR="00B970FA" w:rsidRPr="00C24422" w:rsidRDefault="00B970FA" w:rsidP="007F7901">
      <w:pPr>
        <w:autoSpaceDE w:val="0"/>
        <w:autoSpaceDN w:val="0"/>
        <w:adjustRightInd w:val="0"/>
        <w:spacing w:after="0" w:line="240" w:lineRule="auto"/>
        <w:ind w:left="1440"/>
        <w:jc w:val="both"/>
        <w:rPr>
          <w:rFonts w:cstheme="minorHAnsi"/>
          <w:sz w:val="24"/>
          <w:szCs w:val="24"/>
        </w:rPr>
      </w:pPr>
      <w:r w:rsidRPr="00C24422">
        <w:rPr>
          <w:rFonts w:cstheme="minorHAnsi"/>
          <w:sz w:val="24"/>
          <w:szCs w:val="24"/>
        </w:rPr>
        <w:t>The vent shall prevent the entry of birds and/or animals by including a 4 mesh (1/4" opening size) galvanized screen.  If required, a 16 mesh (1/16" opening size) galvanized screen shall be installed to prevent the entry of insects.  However, if the tank is located in an area where heavy frost is common during the winter months an additional pressure/vacuum relief valve shall also be provided.</w:t>
      </w:r>
    </w:p>
    <w:p w:rsidR="00C55D67" w:rsidRPr="00C24422" w:rsidRDefault="00C55D67" w:rsidP="007F7901">
      <w:pPr>
        <w:autoSpaceDE w:val="0"/>
        <w:autoSpaceDN w:val="0"/>
        <w:adjustRightInd w:val="0"/>
        <w:spacing w:after="0" w:line="240" w:lineRule="auto"/>
        <w:ind w:left="1440"/>
        <w:jc w:val="both"/>
        <w:rPr>
          <w:rFonts w:cstheme="minorHAnsi"/>
          <w:sz w:val="24"/>
          <w:szCs w:val="24"/>
        </w:rPr>
      </w:pPr>
    </w:p>
    <w:p w:rsidR="00B970FA" w:rsidRPr="00C24422" w:rsidRDefault="00B970FA" w:rsidP="00FD6A1F">
      <w:pPr>
        <w:autoSpaceDE w:val="0"/>
        <w:autoSpaceDN w:val="0"/>
        <w:adjustRightInd w:val="0"/>
        <w:spacing w:after="0" w:line="240" w:lineRule="auto"/>
        <w:ind w:left="1440"/>
        <w:jc w:val="both"/>
        <w:rPr>
          <w:rFonts w:cstheme="minorHAnsi"/>
          <w:sz w:val="24"/>
          <w:szCs w:val="24"/>
          <w:u w:val="single"/>
        </w:rPr>
      </w:pPr>
      <w:r w:rsidRPr="00C24422">
        <w:rPr>
          <w:rFonts w:cstheme="minorHAnsi"/>
          <w:sz w:val="24"/>
          <w:szCs w:val="24"/>
          <w:u w:val="single"/>
        </w:rPr>
        <w:t>Roof Hatch</w:t>
      </w:r>
      <w:r w:rsidR="00FD6A1F" w:rsidRPr="00C24422">
        <w:rPr>
          <w:rFonts w:cstheme="minorHAnsi"/>
          <w:sz w:val="24"/>
          <w:szCs w:val="24"/>
        </w:rPr>
        <w:t xml:space="preserve">: </w:t>
      </w:r>
      <w:r w:rsidRPr="00C24422">
        <w:rPr>
          <w:rFonts w:cstheme="minorHAnsi"/>
          <w:sz w:val="24"/>
          <w:szCs w:val="24"/>
        </w:rPr>
        <w:t>The tank manufacturer shall furnish a roof opening which shall be placed near the outside tank ladder and which shall be provided with a hinged cover and a hasp for locking.  The opening shall have a clear dimension of at least twenty-four (24) inches square.  The opening shall have a curb of at least four (4) inches in height and the cover shall have a downward overlap of at least two (2) inches.</w:t>
      </w:r>
    </w:p>
    <w:p w:rsidR="00B970FA" w:rsidRPr="00C24422" w:rsidRDefault="00B970FA" w:rsidP="00FD6A1F">
      <w:pPr>
        <w:autoSpaceDE w:val="0"/>
        <w:autoSpaceDN w:val="0"/>
        <w:adjustRightInd w:val="0"/>
        <w:spacing w:after="0" w:line="240" w:lineRule="auto"/>
        <w:jc w:val="both"/>
        <w:rPr>
          <w:rFonts w:cstheme="minorHAnsi"/>
          <w:sz w:val="24"/>
          <w:szCs w:val="24"/>
        </w:rPr>
      </w:pPr>
    </w:p>
    <w:p w:rsidR="00B970FA" w:rsidRPr="00C24422" w:rsidRDefault="00B970FA" w:rsidP="0049109B">
      <w:pPr>
        <w:autoSpaceDE w:val="0"/>
        <w:autoSpaceDN w:val="0"/>
        <w:adjustRightInd w:val="0"/>
        <w:spacing w:after="0" w:line="240" w:lineRule="auto"/>
        <w:ind w:left="1440"/>
        <w:jc w:val="both"/>
        <w:rPr>
          <w:rFonts w:cstheme="minorHAnsi"/>
          <w:sz w:val="24"/>
          <w:szCs w:val="24"/>
          <w:u w:val="single"/>
        </w:rPr>
      </w:pPr>
      <w:r w:rsidRPr="00C24422">
        <w:rPr>
          <w:rFonts w:cstheme="minorHAnsi"/>
          <w:sz w:val="24"/>
          <w:szCs w:val="24"/>
          <w:u w:val="single"/>
        </w:rPr>
        <w:t xml:space="preserve">Roof Perimeter Guard </w:t>
      </w:r>
      <w:r w:rsidR="00FD6A1F" w:rsidRPr="00C24422">
        <w:rPr>
          <w:rFonts w:cstheme="minorHAnsi"/>
          <w:sz w:val="24"/>
          <w:szCs w:val="24"/>
          <w:u w:val="single"/>
        </w:rPr>
        <w:t>Rail</w:t>
      </w:r>
      <w:r w:rsidR="00FD6A1F" w:rsidRPr="00C24422">
        <w:rPr>
          <w:rFonts w:cstheme="minorHAnsi"/>
          <w:sz w:val="24"/>
          <w:szCs w:val="24"/>
        </w:rPr>
        <w:t>: Perimeter</w:t>
      </w:r>
      <w:r w:rsidRPr="00C24422">
        <w:rPr>
          <w:rFonts w:cstheme="minorHAnsi"/>
          <w:sz w:val="24"/>
          <w:szCs w:val="24"/>
        </w:rPr>
        <w:t xml:space="preserve"> guard rail and toe board around the perimeter of the deck shall be provided and installed.</w:t>
      </w:r>
    </w:p>
    <w:p w:rsidR="00B970FA" w:rsidRPr="00C24422" w:rsidRDefault="00B970FA" w:rsidP="0049109B">
      <w:pPr>
        <w:autoSpaceDE w:val="0"/>
        <w:autoSpaceDN w:val="0"/>
        <w:adjustRightInd w:val="0"/>
        <w:spacing w:after="0" w:line="240" w:lineRule="auto"/>
        <w:jc w:val="both"/>
        <w:rPr>
          <w:rFonts w:cstheme="minorHAnsi"/>
          <w:sz w:val="24"/>
          <w:szCs w:val="24"/>
        </w:rPr>
      </w:pPr>
    </w:p>
    <w:p w:rsidR="00B970FA" w:rsidRPr="00C24422" w:rsidRDefault="00B970FA" w:rsidP="0049109B">
      <w:pPr>
        <w:autoSpaceDE w:val="0"/>
        <w:autoSpaceDN w:val="0"/>
        <w:adjustRightInd w:val="0"/>
        <w:spacing w:after="0" w:line="240" w:lineRule="auto"/>
        <w:ind w:left="1440"/>
        <w:jc w:val="both"/>
        <w:rPr>
          <w:rFonts w:cstheme="minorHAnsi"/>
          <w:sz w:val="24"/>
          <w:szCs w:val="24"/>
          <w:u w:val="single"/>
        </w:rPr>
      </w:pPr>
      <w:r w:rsidRPr="00C24422">
        <w:rPr>
          <w:rFonts w:cstheme="minorHAnsi"/>
          <w:sz w:val="24"/>
          <w:szCs w:val="24"/>
          <w:u w:val="single"/>
        </w:rPr>
        <w:t>Liquid Level Indicator</w:t>
      </w:r>
      <w:r w:rsidR="00FD6A1F" w:rsidRPr="00C24422">
        <w:rPr>
          <w:rFonts w:cstheme="minorHAnsi"/>
          <w:sz w:val="24"/>
          <w:szCs w:val="24"/>
        </w:rPr>
        <w:t xml:space="preserve">: </w:t>
      </w:r>
      <w:r w:rsidRPr="00C24422">
        <w:rPr>
          <w:rFonts w:cstheme="minorHAnsi"/>
          <w:sz w:val="24"/>
          <w:szCs w:val="24"/>
        </w:rPr>
        <w:t>A liquid level indicator with stainless steel float, number board, and high visibility target shall be provided and installed.</w:t>
      </w:r>
    </w:p>
    <w:p w:rsidR="00B970FA" w:rsidRPr="00C24422" w:rsidRDefault="00B970FA" w:rsidP="0049109B">
      <w:pPr>
        <w:autoSpaceDE w:val="0"/>
        <w:autoSpaceDN w:val="0"/>
        <w:adjustRightInd w:val="0"/>
        <w:spacing w:after="0" w:line="240" w:lineRule="auto"/>
        <w:jc w:val="both"/>
        <w:rPr>
          <w:rFonts w:cstheme="minorHAnsi"/>
          <w:sz w:val="24"/>
          <w:szCs w:val="24"/>
        </w:rPr>
      </w:pPr>
    </w:p>
    <w:p w:rsidR="00B970FA" w:rsidRPr="00C24422" w:rsidRDefault="00B970FA" w:rsidP="0049109B">
      <w:pPr>
        <w:autoSpaceDE w:val="0"/>
        <w:autoSpaceDN w:val="0"/>
        <w:adjustRightInd w:val="0"/>
        <w:spacing w:after="0" w:line="240" w:lineRule="auto"/>
        <w:ind w:left="1440"/>
        <w:jc w:val="both"/>
        <w:rPr>
          <w:rFonts w:cstheme="minorHAnsi"/>
          <w:sz w:val="24"/>
          <w:szCs w:val="24"/>
          <w:u w:val="single"/>
        </w:rPr>
      </w:pPr>
      <w:r w:rsidRPr="00C24422">
        <w:rPr>
          <w:rFonts w:cstheme="minorHAnsi"/>
          <w:sz w:val="24"/>
          <w:szCs w:val="24"/>
          <w:u w:val="single"/>
        </w:rPr>
        <w:t>Identification Plate</w:t>
      </w:r>
      <w:r w:rsidR="00FD6A1F" w:rsidRPr="00C24422">
        <w:rPr>
          <w:rFonts w:cstheme="minorHAnsi"/>
          <w:sz w:val="24"/>
          <w:szCs w:val="24"/>
        </w:rPr>
        <w:t xml:space="preserve">: </w:t>
      </w:r>
      <w:r w:rsidRPr="00C24422">
        <w:rPr>
          <w:rFonts w:cstheme="minorHAnsi"/>
          <w:sz w:val="24"/>
          <w:szCs w:val="24"/>
        </w:rPr>
        <w:t>A manufacturer's name plate shall be affixed on the tank which shall list the tank serial number, tank diameter and height, and maximum design capacity.  The name plate shall be affixed to the tank exterior side wall location approximately five (5) feet from the grade elevation.</w:t>
      </w:r>
    </w:p>
    <w:p w:rsidR="00B970FA" w:rsidRPr="00C24422" w:rsidRDefault="00B970FA" w:rsidP="0049109B">
      <w:pPr>
        <w:autoSpaceDE w:val="0"/>
        <w:autoSpaceDN w:val="0"/>
        <w:adjustRightInd w:val="0"/>
        <w:spacing w:after="0" w:line="240" w:lineRule="auto"/>
        <w:jc w:val="both"/>
        <w:rPr>
          <w:rFonts w:cstheme="minorHAnsi"/>
          <w:b/>
          <w:bCs/>
          <w:sz w:val="24"/>
          <w:szCs w:val="24"/>
        </w:rPr>
      </w:pPr>
    </w:p>
    <w:p w:rsidR="00B970FA" w:rsidRPr="00C24422" w:rsidRDefault="00FD6A1F" w:rsidP="00580DA0">
      <w:pPr>
        <w:pStyle w:val="Heading2"/>
        <w:numPr>
          <w:ilvl w:val="1"/>
          <w:numId w:val="16"/>
        </w:numPr>
        <w:spacing w:before="0" w:line="240" w:lineRule="auto"/>
        <w:ind w:left="1440" w:hanging="1440"/>
        <w:jc w:val="both"/>
        <w:rPr>
          <w:rFonts w:ascii="Calibri" w:hAnsi="Calibri" w:cs="Calibri"/>
          <w:bCs w:val="0"/>
          <w:color w:val="auto"/>
          <w:sz w:val="24"/>
          <w:szCs w:val="24"/>
        </w:rPr>
      </w:pPr>
      <w:bookmarkStart w:id="1677" w:name="_Toc511401585"/>
      <w:r w:rsidRPr="00C24422">
        <w:rPr>
          <w:rFonts w:ascii="Calibri" w:hAnsi="Calibri" w:cs="Calibri"/>
          <w:bCs w:val="0"/>
          <w:color w:val="auto"/>
          <w:sz w:val="24"/>
          <w:szCs w:val="24"/>
        </w:rPr>
        <w:t>Tank Installation</w:t>
      </w:r>
      <w:bookmarkEnd w:id="1677"/>
    </w:p>
    <w:p w:rsidR="00B970FA" w:rsidRPr="00C24422" w:rsidRDefault="00B970FA" w:rsidP="0049109B">
      <w:pPr>
        <w:autoSpaceDE w:val="0"/>
        <w:autoSpaceDN w:val="0"/>
        <w:adjustRightInd w:val="0"/>
        <w:spacing w:after="0" w:line="240" w:lineRule="auto"/>
        <w:jc w:val="both"/>
        <w:rPr>
          <w:rFonts w:cstheme="minorHAnsi"/>
          <w:sz w:val="24"/>
          <w:szCs w:val="24"/>
        </w:rPr>
      </w:pPr>
    </w:p>
    <w:p w:rsidR="00B970FA" w:rsidRPr="00C24422" w:rsidRDefault="00B970FA" w:rsidP="0049109B">
      <w:pPr>
        <w:autoSpaceDE w:val="0"/>
        <w:autoSpaceDN w:val="0"/>
        <w:adjustRightInd w:val="0"/>
        <w:spacing w:after="0" w:line="240" w:lineRule="auto"/>
        <w:ind w:left="1440"/>
        <w:jc w:val="both"/>
        <w:rPr>
          <w:rFonts w:cstheme="minorHAnsi"/>
          <w:sz w:val="24"/>
          <w:szCs w:val="24"/>
        </w:rPr>
      </w:pPr>
      <w:r w:rsidRPr="00C24422">
        <w:rPr>
          <w:rFonts w:cstheme="minorHAnsi"/>
          <w:sz w:val="24"/>
          <w:szCs w:val="24"/>
        </w:rPr>
        <w:t>Field erection of the bolted steel tank shall be in strict accordance with manufacturer's procedures using factory trained and certified erectors.</w:t>
      </w:r>
    </w:p>
    <w:p w:rsidR="00B970FA" w:rsidRPr="00C24422" w:rsidRDefault="00B970FA" w:rsidP="0049109B">
      <w:pPr>
        <w:autoSpaceDE w:val="0"/>
        <w:autoSpaceDN w:val="0"/>
        <w:adjustRightInd w:val="0"/>
        <w:spacing w:after="0" w:line="240" w:lineRule="auto"/>
        <w:jc w:val="both"/>
        <w:rPr>
          <w:rFonts w:cstheme="minorHAnsi"/>
          <w:sz w:val="24"/>
          <w:szCs w:val="24"/>
        </w:rPr>
      </w:pPr>
    </w:p>
    <w:p w:rsidR="00B970FA" w:rsidRPr="00C24422" w:rsidRDefault="00B970FA" w:rsidP="0049109B">
      <w:pPr>
        <w:autoSpaceDE w:val="0"/>
        <w:autoSpaceDN w:val="0"/>
        <w:adjustRightInd w:val="0"/>
        <w:spacing w:after="0" w:line="240" w:lineRule="auto"/>
        <w:ind w:left="1440"/>
        <w:jc w:val="both"/>
        <w:rPr>
          <w:rFonts w:cstheme="minorHAnsi"/>
          <w:sz w:val="24"/>
          <w:szCs w:val="24"/>
        </w:rPr>
      </w:pPr>
      <w:r w:rsidRPr="00C24422">
        <w:rPr>
          <w:rFonts w:cstheme="minorHAnsi"/>
          <w:sz w:val="24"/>
          <w:szCs w:val="24"/>
        </w:rPr>
        <w:t>Particular care shall be taken to protect the baked on powder coated panels from damage (i.e., scratches, abrasion etc.) during field installation.</w:t>
      </w:r>
    </w:p>
    <w:p w:rsidR="00B970FA" w:rsidRPr="00C24422" w:rsidRDefault="00B970FA" w:rsidP="0049109B">
      <w:pPr>
        <w:autoSpaceDE w:val="0"/>
        <w:autoSpaceDN w:val="0"/>
        <w:adjustRightInd w:val="0"/>
        <w:spacing w:after="0" w:line="240" w:lineRule="auto"/>
        <w:jc w:val="both"/>
        <w:rPr>
          <w:rFonts w:cstheme="minorHAnsi"/>
          <w:sz w:val="24"/>
          <w:szCs w:val="24"/>
        </w:rPr>
      </w:pPr>
    </w:p>
    <w:p w:rsidR="00B970FA" w:rsidRPr="00C24422" w:rsidRDefault="00B970FA" w:rsidP="0049109B">
      <w:pPr>
        <w:autoSpaceDE w:val="0"/>
        <w:autoSpaceDN w:val="0"/>
        <w:adjustRightInd w:val="0"/>
        <w:spacing w:after="0" w:line="240" w:lineRule="auto"/>
        <w:ind w:left="1440"/>
        <w:jc w:val="both"/>
        <w:rPr>
          <w:rFonts w:cstheme="minorHAnsi"/>
          <w:sz w:val="24"/>
          <w:szCs w:val="24"/>
        </w:rPr>
      </w:pPr>
      <w:r w:rsidRPr="00C24422">
        <w:rPr>
          <w:rFonts w:cstheme="minorHAnsi"/>
          <w:sz w:val="24"/>
          <w:szCs w:val="24"/>
        </w:rPr>
        <w:t>The tank shall be constructed utilizing synchronized (hydraulic screw) jacking process, which keeps construction crews at grade level for safety an</w:t>
      </w:r>
      <w:r w:rsidR="00565E43" w:rsidRPr="00C24422">
        <w:rPr>
          <w:rFonts w:cstheme="minorHAnsi"/>
          <w:sz w:val="24"/>
          <w:szCs w:val="24"/>
        </w:rPr>
        <w:t xml:space="preserve">d point access quality control. </w:t>
      </w:r>
      <w:r w:rsidRPr="00C24422">
        <w:rPr>
          <w:rFonts w:cstheme="minorHAnsi"/>
          <w:sz w:val="24"/>
          <w:szCs w:val="24"/>
        </w:rPr>
        <w:t>Any coating damage shall be repaired per m</w:t>
      </w:r>
      <w:r w:rsidR="00565E43" w:rsidRPr="00C24422">
        <w:rPr>
          <w:rFonts w:cstheme="minorHAnsi"/>
          <w:sz w:val="24"/>
          <w:szCs w:val="24"/>
        </w:rPr>
        <w:t xml:space="preserve">anufacturer's recommendations.  </w:t>
      </w:r>
      <w:r w:rsidRPr="00C24422">
        <w:rPr>
          <w:rFonts w:cstheme="minorHAnsi"/>
          <w:sz w:val="24"/>
          <w:szCs w:val="24"/>
        </w:rPr>
        <w:t>No back fill shall be placed against the tank side wall during or after the construction process.</w:t>
      </w:r>
    </w:p>
    <w:p w:rsidR="00FD6A1F" w:rsidRPr="00C24422" w:rsidRDefault="00FD6A1F" w:rsidP="0049109B">
      <w:pPr>
        <w:autoSpaceDE w:val="0"/>
        <w:autoSpaceDN w:val="0"/>
        <w:adjustRightInd w:val="0"/>
        <w:spacing w:after="0" w:line="240" w:lineRule="auto"/>
        <w:ind w:left="1440"/>
        <w:jc w:val="both"/>
        <w:rPr>
          <w:rFonts w:cstheme="minorHAnsi"/>
          <w:sz w:val="24"/>
          <w:szCs w:val="24"/>
        </w:rPr>
      </w:pPr>
    </w:p>
    <w:p w:rsidR="00B970FA" w:rsidRPr="00C24422" w:rsidRDefault="00FD6A1F" w:rsidP="00580DA0">
      <w:pPr>
        <w:pStyle w:val="Heading2"/>
        <w:numPr>
          <w:ilvl w:val="1"/>
          <w:numId w:val="16"/>
        </w:numPr>
        <w:spacing w:before="0" w:line="240" w:lineRule="auto"/>
        <w:ind w:left="1440" w:hanging="1440"/>
        <w:jc w:val="both"/>
        <w:rPr>
          <w:rFonts w:asciiTheme="minorHAnsi" w:hAnsiTheme="minorHAnsi" w:cstheme="minorHAnsi"/>
          <w:color w:val="auto"/>
          <w:sz w:val="24"/>
          <w:szCs w:val="24"/>
        </w:rPr>
      </w:pPr>
      <w:bookmarkStart w:id="1678" w:name="_Toc511401586"/>
      <w:r w:rsidRPr="00C24422">
        <w:rPr>
          <w:rFonts w:asciiTheme="minorHAnsi" w:hAnsiTheme="minorHAnsi" w:cstheme="minorHAnsi"/>
          <w:bCs w:val="0"/>
          <w:color w:val="auto"/>
          <w:sz w:val="24"/>
          <w:szCs w:val="24"/>
        </w:rPr>
        <w:t>Field Testing</w:t>
      </w:r>
      <w:bookmarkEnd w:id="1678"/>
    </w:p>
    <w:p w:rsidR="00B970FA" w:rsidRPr="00C24422" w:rsidRDefault="00B970FA" w:rsidP="00FD6A1F">
      <w:pPr>
        <w:autoSpaceDE w:val="0"/>
        <w:autoSpaceDN w:val="0"/>
        <w:adjustRightInd w:val="0"/>
        <w:spacing w:after="0" w:line="240" w:lineRule="auto"/>
        <w:jc w:val="both"/>
        <w:rPr>
          <w:rFonts w:cstheme="minorHAnsi"/>
          <w:sz w:val="24"/>
          <w:szCs w:val="24"/>
        </w:rPr>
      </w:pPr>
    </w:p>
    <w:p w:rsidR="00B970FA" w:rsidRPr="00C24422" w:rsidRDefault="00B970FA" w:rsidP="001A4AB4">
      <w:pPr>
        <w:autoSpaceDE w:val="0"/>
        <w:autoSpaceDN w:val="0"/>
        <w:adjustRightInd w:val="0"/>
        <w:spacing w:after="0" w:line="240" w:lineRule="auto"/>
        <w:ind w:left="1440"/>
        <w:jc w:val="both"/>
        <w:rPr>
          <w:rFonts w:cstheme="minorHAnsi"/>
          <w:sz w:val="24"/>
          <w:szCs w:val="24"/>
        </w:rPr>
      </w:pPr>
      <w:r w:rsidRPr="00C24422">
        <w:rPr>
          <w:rFonts w:cstheme="minorHAnsi"/>
          <w:sz w:val="24"/>
          <w:szCs w:val="24"/>
        </w:rPr>
        <w:t xml:space="preserve">After complete erection and cleaning of the tank, the structure shall be tested for liquid tightness by filling tank to </w:t>
      </w:r>
      <w:proofErr w:type="spellStart"/>
      <w:r w:rsidRPr="00C24422">
        <w:rPr>
          <w:rFonts w:cstheme="minorHAnsi"/>
          <w:sz w:val="24"/>
          <w:szCs w:val="24"/>
        </w:rPr>
        <w:t>it’s</w:t>
      </w:r>
      <w:proofErr w:type="spellEnd"/>
      <w:r w:rsidRPr="00C24422">
        <w:rPr>
          <w:rFonts w:cstheme="minorHAnsi"/>
          <w:sz w:val="24"/>
          <w:szCs w:val="24"/>
        </w:rPr>
        <w:t xml:space="preserve"> over flow elevation.</w:t>
      </w:r>
      <w:r w:rsidR="001A4AB4" w:rsidRPr="00C24422">
        <w:rPr>
          <w:rFonts w:cstheme="minorHAnsi"/>
          <w:sz w:val="24"/>
          <w:szCs w:val="24"/>
        </w:rPr>
        <w:t xml:space="preserve">  </w:t>
      </w:r>
      <w:r w:rsidRPr="00C24422">
        <w:rPr>
          <w:rFonts w:cstheme="minorHAnsi"/>
          <w:sz w:val="24"/>
          <w:szCs w:val="24"/>
        </w:rPr>
        <w:t>The contractor in accordance with the manufacturer's recommendations shall correct any leaks disclosed by this test.</w:t>
      </w:r>
    </w:p>
    <w:p w:rsidR="00B970FA" w:rsidRPr="00C24422" w:rsidRDefault="00B970FA" w:rsidP="00F83D9A">
      <w:pPr>
        <w:autoSpaceDE w:val="0"/>
        <w:autoSpaceDN w:val="0"/>
        <w:adjustRightInd w:val="0"/>
        <w:spacing w:after="0" w:line="240" w:lineRule="auto"/>
        <w:jc w:val="both"/>
        <w:rPr>
          <w:rFonts w:cstheme="minorHAnsi"/>
          <w:sz w:val="24"/>
          <w:szCs w:val="24"/>
        </w:rPr>
      </w:pPr>
    </w:p>
    <w:p w:rsidR="00B970FA" w:rsidRPr="00C24422" w:rsidRDefault="00B970FA" w:rsidP="00F83D9A">
      <w:pPr>
        <w:autoSpaceDE w:val="0"/>
        <w:autoSpaceDN w:val="0"/>
        <w:adjustRightInd w:val="0"/>
        <w:spacing w:after="0" w:line="240" w:lineRule="auto"/>
        <w:ind w:left="1440"/>
        <w:jc w:val="both"/>
        <w:rPr>
          <w:rFonts w:cstheme="minorHAnsi"/>
          <w:sz w:val="24"/>
          <w:szCs w:val="24"/>
        </w:rPr>
      </w:pPr>
      <w:r w:rsidRPr="00C24422">
        <w:rPr>
          <w:rFonts w:cstheme="minorHAnsi"/>
          <w:sz w:val="24"/>
          <w:szCs w:val="24"/>
        </w:rPr>
        <w:t>The contractor shall furnish water required for testing at the time of tank erection completion, and at no charge to the tank erector.  Safe disposal of test water shall be the responsibility of the contractor.</w:t>
      </w:r>
    </w:p>
    <w:p w:rsidR="00B970FA" w:rsidRPr="00C24422" w:rsidRDefault="00B970FA" w:rsidP="00F83D9A">
      <w:pPr>
        <w:autoSpaceDE w:val="0"/>
        <w:autoSpaceDN w:val="0"/>
        <w:adjustRightInd w:val="0"/>
        <w:spacing w:after="0" w:line="240" w:lineRule="auto"/>
        <w:jc w:val="both"/>
        <w:rPr>
          <w:rFonts w:cstheme="minorHAnsi"/>
          <w:b/>
          <w:bCs/>
          <w:sz w:val="24"/>
          <w:szCs w:val="24"/>
        </w:rPr>
      </w:pPr>
    </w:p>
    <w:p w:rsidR="00B970FA" w:rsidRPr="00C24422" w:rsidRDefault="00FD6A1F" w:rsidP="00580DA0">
      <w:pPr>
        <w:pStyle w:val="Heading2"/>
        <w:numPr>
          <w:ilvl w:val="1"/>
          <w:numId w:val="16"/>
        </w:numPr>
        <w:spacing w:before="0" w:line="240" w:lineRule="auto"/>
        <w:ind w:left="1440" w:hanging="1440"/>
        <w:jc w:val="both"/>
        <w:rPr>
          <w:rFonts w:asciiTheme="minorHAnsi" w:hAnsiTheme="minorHAnsi" w:cstheme="minorHAnsi"/>
          <w:bCs w:val="0"/>
          <w:color w:val="auto"/>
          <w:sz w:val="24"/>
          <w:szCs w:val="24"/>
        </w:rPr>
      </w:pPr>
      <w:bookmarkStart w:id="1679" w:name="_Toc511401587"/>
      <w:r w:rsidRPr="00C24422">
        <w:rPr>
          <w:rFonts w:asciiTheme="minorHAnsi" w:hAnsiTheme="minorHAnsi" w:cstheme="minorHAnsi"/>
          <w:bCs w:val="0"/>
          <w:color w:val="auto"/>
          <w:sz w:val="24"/>
          <w:szCs w:val="24"/>
        </w:rPr>
        <w:t>Disinfection</w:t>
      </w:r>
      <w:bookmarkEnd w:id="1679"/>
    </w:p>
    <w:p w:rsidR="00B970FA" w:rsidRPr="00C24422" w:rsidRDefault="00B970FA" w:rsidP="00F83D9A">
      <w:pPr>
        <w:autoSpaceDE w:val="0"/>
        <w:autoSpaceDN w:val="0"/>
        <w:adjustRightInd w:val="0"/>
        <w:spacing w:after="0" w:line="240" w:lineRule="auto"/>
        <w:jc w:val="both"/>
        <w:rPr>
          <w:rFonts w:cstheme="minorHAnsi"/>
          <w:sz w:val="24"/>
          <w:szCs w:val="24"/>
        </w:rPr>
      </w:pPr>
    </w:p>
    <w:p w:rsidR="00B970FA" w:rsidRPr="00C24422" w:rsidRDefault="00B970FA" w:rsidP="00C55D67">
      <w:pPr>
        <w:autoSpaceDE w:val="0"/>
        <w:autoSpaceDN w:val="0"/>
        <w:adjustRightInd w:val="0"/>
        <w:spacing w:after="0" w:line="240" w:lineRule="auto"/>
        <w:ind w:left="1440"/>
        <w:jc w:val="both"/>
        <w:rPr>
          <w:rFonts w:cstheme="minorHAnsi"/>
          <w:sz w:val="24"/>
          <w:szCs w:val="24"/>
        </w:rPr>
      </w:pPr>
      <w:r w:rsidRPr="00C24422">
        <w:rPr>
          <w:rFonts w:cstheme="minorHAnsi"/>
          <w:sz w:val="24"/>
          <w:szCs w:val="24"/>
        </w:rPr>
        <w:t>The tank structure shall be disinfected at the time of testing in accordance with AWWA standard C652-02 "Disinfection of Water Storage Facilities" using chlo</w:t>
      </w:r>
      <w:r w:rsidR="00C55D67" w:rsidRPr="00C24422">
        <w:rPr>
          <w:rFonts w:cstheme="minorHAnsi"/>
          <w:sz w:val="24"/>
          <w:szCs w:val="24"/>
        </w:rPr>
        <w:t xml:space="preserve">rination method number two (2). </w:t>
      </w:r>
      <w:r w:rsidRPr="00C24422">
        <w:rPr>
          <w:rFonts w:cstheme="minorHAnsi"/>
          <w:sz w:val="24"/>
          <w:szCs w:val="24"/>
        </w:rPr>
        <w:t xml:space="preserve">Disinfection shall not take place until tank sealant has fully cured. </w:t>
      </w:r>
    </w:p>
    <w:p w:rsidR="00B970FA" w:rsidRPr="00C24422" w:rsidRDefault="00B970FA" w:rsidP="00F83D9A">
      <w:pPr>
        <w:autoSpaceDE w:val="0"/>
        <w:autoSpaceDN w:val="0"/>
        <w:adjustRightInd w:val="0"/>
        <w:spacing w:after="0" w:line="240" w:lineRule="auto"/>
        <w:jc w:val="both"/>
        <w:rPr>
          <w:rFonts w:cstheme="minorHAnsi"/>
          <w:b/>
          <w:bCs/>
          <w:sz w:val="24"/>
          <w:szCs w:val="24"/>
        </w:rPr>
      </w:pPr>
    </w:p>
    <w:p w:rsidR="00B970FA" w:rsidRPr="00C24422" w:rsidRDefault="00F83D9A" w:rsidP="00580DA0">
      <w:pPr>
        <w:pStyle w:val="Heading2"/>
        <w:numPr>
          <w:ilvl w:val="1"/>
          <w:numId w:val="16"/>
        </w:numPr>
        <w:spacing w:before="0" w:line="240" w:lineRule="auto"/>
        <w:ind w:left="1440" w:hanging="1440"/>
        <w:jc w:val="both"/>
        <w:rPr>
          <w:rFonts w:asciiTheme="minorHAnsi" w:hAnsiTheme="minorHAnsi" w:cstheme="minorHAnsi"/>
          <w:bCs w:val="0"/>
          <w:color w:val="auto"/>
          <w:sz w:val="24"/>
          <w:szCs w:val="24"/>
        </w:rPr>
      </w:pPr>
      <w:bookmarkStart w:id="1680" w:name="_Toc511401588"/>
      <w:r w:rsidRPr="00C24422">
        <w:rPr>
          <w:rFonts w:asciiTheme="minorHAnsi" w:hAnsiTheme="minorHAnsi" w:cstheme="minorHAnsi"/>
          <w:bCs w:val="0"/>
          <w:color w:val="auto"/>
          <w:sz w:val="24"/>
          <w:szCs w:val="24"/>
        </w:rPr>
        <w:t>Tank Manufacturer’s Warranty</w:t>
      </w:r>
      <w:bookmarkEnd w:id="1680"/>
    </w:p>
    <w:p w:rsidR="00B970FA" w:rsidRPr="00C24422" w:rsidRDefault="00B970FA" w:rsidP="00F83D9A">
      <w:pPr>
        <w:autoSpaceDE w:val="0"/>
        <w:autoSpaceDN w:val="0"/>
        <w:adjustRightInd w:val="0"/>
        <w:spacing w:after="0" w:line="240" w:lineRule="auto"/>
        <w:jc w:val="both"/>
        <w:rPr>
          <w:rFonts w:cstheme="minorHAnsi"/>
          <w:sz w:val="24"/>
          <w:szCs w:val="24"/>
        </w:rPr>
      </w:pPr>
    </w:p>
    <w:p w:rsidR="00B970FA" w:rsidRPr="00C24422" w:rsidRDefault="00B970FA" w:rsidP="00F83D9A">
      <w:pPr>
        <w:autoSpaceDE w:val="0"/>
        <w:autoSpaceDN w:val="0"/>
        <w:adjustRightInd w:val="0"/>
        <w:spacing w:after="0" w:line="240" w:lineRule="auto"/>
        <w:ind w:left="1440"/>
        <w:jc w:val="both"/>
        <w:rPr>
          <w:rFonts w:cstheme="minorHAnsi"/>
          <w:sz w:val="24"/>
          <w:szCs w:val="24"/>
        </w:rPr>
      </w:pPr>
      <w:r w:rsidRPr="00C24422">
        <w:rPr>
          <w:rFonts w:cstheme="minorHAnsi"/>
          <w:sz w:val="24"/>
          <w:szCs w:val="24"/>
        </w:rPr>
        <w:t>The tank manufacturer shall include a warranty on tank materials and workmanship for a specified period.  As a minimum, the warranty shall provide assurance against defects in material, coatings and workmanship for a period of one (1) year and as a minimum, the warranty on the interior tank lining shall be of five (5) years.</w:t>
      </w:r>
    </w:p>
    <w:p w:rsidR="00F83D9A" w:rsidRPr="00C24422" w:rsidRDefault="00F83D9A" w:rsidP="00B970FA">
      <w:pPr>
        <w:autoSpaceDE w:val="0"/>
        <w:autoSpaceDN w:val="0"/>
        <w:adjustRightInd w:val="0"/>
        <w:jc w:val="both"/>
        <w:rPr>
          <w:rFonts w:cstheme="minorHAnsi"/>
          <w:sz w:val="24"/>
          <w:szCs w:val="24"/>
        </w:rPr>
      </w:pPr>
    </w:p>
    <w:p w:rsidR="003167AA" w:rsidRPr="00C24422" w:rsidRDefault="003167AA" w:rsidP="003167AA">
      <w:pPr>
        <w:pStyle w:val="Heading1"/>
        <w:shd w:val="clear" w:color="auto" w:fill="C6D9F1" w:themeFill="text2" w:themeFillTint="33"/>
        <w:spacing w:before="0" w:line="240" w:lineRule="auto"/>
        <w:jc w:val="center"/>
        <w:rPr>
          <w:rFonts w:asciiTheme="minorHAnsi" w:hAnsiTheme="minorHAnsi" w:cstheme="minorHAnsi"/>
          <w:color w:val="auto"/>
          <w:sz w:val="24"/>
          <w:szCs w:val="24"/>
        </w:rPr>
      </w:pPr>
      <w:bookmarkStart w:id="1681" w:name="_Toc511401589"/>
      <w:r w:rsidRPr="00C24422">
        <w:rPr>
          <w:rFonts w:asciiTheme="minorHAnsi" w:hAnsiTheme="minorHAnsi" w:cstheme="minorHAnsi"/>
          <w:color w:val="auto"/>
          <w:sz w:val="24"/>
          <w:szCs w:val="24"/>
        </w:rPr>
        <w:t>CHAPTER 7 PUMPS</w:t>
      </w:r>
      <w:bookmarkEnd w:id="1681"/>
    </w:p>
    <w:p w:rsidR="00F83D9A" w:rsidRPr="00C24422" w:rsidRDefault="00F83D9A" w:rsidP="00980D6A">
      <w:pPr>
        <w:autoSpaceDE w:val="0"/>
        <w:autoSpaceDN w:val="0"/>
        <w:adjustRightInd w:val="0"/>
        <w:spacing w:after="0" w:line="240" w:lineRule="auto"/>
        <w:jc w:val="both"/>
        <w:rPr>
          <w:rFonts w:cstheme="minorHAnsi"/>
          <w:sz w:val="24"/>
          <w:szCs w:val="24"/>
        </w:rPr>
      </w:pPr>
    </w:p>
    <w:p w:rsidR="003167AA" w:rsidRPr="00C24422" w:rsidRDefault="003167AA" w:rsidP="00980D6A">
      <w:pPr>
        <w:pStyle w:val="Heading2"/>
        <w:numPr>
          <w:ilvl w:val="0"/>
          <w:numId w:val="45"/>
        </w:numPr>
        <w:spacing w:before="0" w:line="240" w:lineRule="auto"/>
        <w:ind w:left="1418" w:hanging="1506"/>
        <w:jc w:val="both"/>
        <w:rPr>
          <w:rFonts w:asciiTheme="minorHAnsi" w:hAnsiTheme="minorHAnsi" w:cstheme="minorHAnsi"/>
          <w:color w:val="auto"/>
          <w:sz w:val="24"/>
          <w:szCs w:val="24"/>
        </w:rPr>
      </w:pPr>
      <w:bookmarkStart w:id="1682" w:name="_Toc511401590"/>
      <w:r w:rsidRPr="00C24422">
        <w:rPr>
          <w:rFonts w:asciiTheme="minorHAnsi" w:hAnsiTheme="minorHAnsi" w:cstheme="minorHAnsi"/>
          <w:color w:val="auto"/>
          <w:sz w:val="24"/>
          <w:szCs w:val="24"/>
        </w:rPr>
        <w:t>Pump Design and Layout</w:t>
      </w:r>
      <w:bookmarkEnd w:id="1682"/>
    </w:p>
    <w:p w:rsidR="003167AA" w:rsidRPr="00C24422" w:rsidRDefault="003167AA" w:rsidP="00980D6A">
      <w:pPr>
        <w:pStyle w:val="spechdg2"/>
        <w:numPr>
          <w:ilvl w:val="0"/>
          <w:numId w:val="0"/>
        </w:numPr>
        <w:tabs>
          <w:tab w:val="clear" w:pos="2592"/>
          <w:tab w:val="left" w:pos="900"/>
        </w:tabs>
        <w:rPr>
          <w:rFonts w:asciiTheme="minorHAnsi" w:hAnsiTheme="minorHAnsi" w:cstheme="minorHAnsi"/>
          <w:b w:val="0"/>
          <w:bCs w:val="0"/>
          <w:spacing w:val="0"/>
          <w:sz w:val="24"/>
          <w:szCs w:val="24"/>
          <w:lang w:val="en-US"/>
        </w:rPr>
      </w:pPr>
    </w:p>
    <w:p w:rsidR="003167AA" w:rsidRPr="00C24422" w:rsidRDefault="003167AA" w:rsidP="001F1DB0">
      <w:pPr>
        <w:pStyle w:val="Stylespechdg3NotExpandedbyCondensedby"/>
        <w:numPr>
          <w:ilvl w:val="0"/>
          <w:numId w:val="0"/>
        </w:numPr>
        <w:tabs>
          <w:tab w:val="clear" w:pos="0"/>
          <w:tab w:val="clear" w:pos="1008"/>
          <w:tab w:val="clear" w:pos="1665"/>
          <w:tab w:val="clear" w:pos="1728"/>
          <w:tab w:val="clear" w:pos="2592"/>
          <w:tab w:val="clear" w:pos="3312"/>
          <w:tab w:val="clear" w:pos="4032"/>
          <w:tab w:val="clear" w:pos="4752"/>
          <w:tab w:val="clear" w:pos="5472"/>
          <w:tab w:val="clear" w:pos="6192"/>
          <w:tab w:val="clear" w:pos="6912"/>
        </w:tabs>
        <w:ind w:left="1440"/>
        <w:rPr>
          <w:rFonts w:asciiTheme="minorHAnsi" w:hAnsiTheme="minorHAnsi" w:cstheme="minorHAnsi"/>
          <w:sz w:val="24"/>
          <w:szCs w:val="24"/>
        </w:rPr>
      </w:pPr>
      <w:r w:rsidRPr="00C24422">
        <w:rPr>
          <w:rFonts w:asciiTheme="minorHAnsi" w:hAnsiTheme="minorHAnsi" w:cstheme="minorHAnsi"/>
          <w:sz w:val="24"/>
          <w:szCs w:val="24"/>
          <w:u w:val="single"/>
        </w:rPr>
        <w:t>References to Standards for pumps</w:t>
      </w:r>
      <w:r w:rsidR="001F1DB0" w:rsidRPr="00C24422">
        <w:rPr>
          <w:rFonts w:asciiTheme="minorHAnsi" w:hAnsiTheme="minorHAnsi" w:cstheme="minorHAnsi"/>
          <w:sz w:val="24"/>
          <w:szCs w:val="24"/>
        </w:rPr>
        <w:t xml:space="preserve">:  </w:t>
      </w:r>
      <w:r w:rsidRPr="00C24422">
        <w:rPr>
          <w:rFonts w:asciiTheme="minorHAnsi" w:hAnsiTheme="minorHAnsi" w:cstheme="minorHAnsi"/>
          <w:sz w:val="24"/>
          <w:szCs w:val="24"/>
        </w:rPr>
        <w:t>The following standards are referred to in this Clause</w:t>
      </w:r>
    </w:p>
    <w:p w:rsidR="003167AA" w:rsidRPr="00C24422" w:rsidRDefault="003167AA" w:rsidP="00980D6A">
      <w:pPr>
        <w:tabs>
          <w:tab w:val="left" w:pos="990"/>
          <w:tab w:val="left" w:pos="1440"/>
          <w:tab w:val="left" w:pos="1800"/>
        </w:tabs>
        <w:spacing w:after="0" w:line="240" w:lineRule="auto"/>
        <w:ind w:left="990" w:right="5"/>
        <w:jc w:val="both"/>
        <w:rPr>
          <w:rFonts w:cstheme="minorHAnsi"/>
          <w:sz w:val="24"/>
          <w:szCs w:val="24"/>
        </w:rPr>
      </w:pPr>
    </w:p>
    <w:p w:rsidR="003167AA" w:rsidRPr="00C24422" w:rsidRDefault="003167AA" w:rsidP="003129B6">
      <w:pPr>
        <w:pStyle w:val="StyleBodyTextIndent2LeftLeft15cm"/>
        <w:numPr>
          <w:ilvl w:val="0"/>
          <w:numId w:val="35"/>
        </w:numPr>
        <w:tabs>
          <w:tab w:val="clear" w:pos="4320"/>
          <w:tab w:val="clear" w:pos="5040"/>
          <w:tab w:val="clear" w:pos="9000"/>
        </w:tabs>
        <w:spacing w:line="240" w:lineRule="auto"/>
        <w:rPr>
          <w:rFonts w:asciiTheme="minorHAnsi" w:eastAsiaTheme="minorHAnsi" w:hAnsiTheme="minorHAnsi" w:cstheme="minorHAnsi"/>
          <w:sz w:val="24"/>
          <w:szCs w:val="24"/>
          <w:lang w:val="en-IN"/>
        </w:rPr>
      </w:pPr>
      <w:r w:rsidRPr="00C24422">
        <w:rPr>
          <w:rFonts w:asciiTheme="minorHAnsi" w:eastAsiaTheme="minorHAnsi" w:hAnsiTheme="minorHAnsi" w:cstheme="minorHAnsi"/>
          <w:sz w:val="24"/>
          <w:szCs w:val="24"/>
          <w:lang w:val="en-IN"/>
        </w:rPr>
        <w:t>BS 970, (ISO 683) Wrought steels for mechanical and allied engineering purposes</w:t>
      </w:r>
    </w:p>
    <w:p w:rsidR="003167AA" w:rsidRPr="00C24422" w:rsidRDefault="003167AA" w:rsidP="003129B6">
      <w:pPr>
        <w:pStyle w:val="StyleBodyTextIndent2LeftLeft15cm"/>
        <w:numPr>
          <w:ilvl w:val="0"/>
          <w:numId w:val="35"/>
        </w:numPr>
        <w:tabs>
          <w:tab w:val="clear" w:pos="4320"/>
          <w:tab w:val="clear" w:pos="5040"/>
          <w:tab w:val="clear" w:pos="9000"/>
        </w:tabs>
        <w:spacing w:line="240" w:lineRule="auto"/>
        <w:rPr>
          <w:rFonts w:asciiTheme="minorHAnsi" w:eastAsiaTheme="minorHAnsi" w:hAnsiTheme="minorHAnsi" w:cstheme="minorHAnsi"/>
          <w:sz w:val="24"/>
          <w:szCs w:val="24"/>
          <w:lang w:val="en-IN"/>
        </w:rPr>
      </w:pPr>
      <w:r w:rsidRPr="00C24422">
        <w:rPr>
          <w:rFonts w:asciiTheme="minorHAnsi" w:eastAsiaTheme="minorHAnsi" w:hAnsiTheme="minorHAnsi" w:cstheme="minorHAnsi"/>
          <w:sz w:val="24"/>
          <w:szCs w:val="24"/>
          <w:lang w:val="en-IN"/>
        </w:rPr>
        <w:t>BS 1400, Copper alloy ingots and copper alloy and high conductivity copper coatings</w:t>
      </w:r>
    </w:p>
    <w:p w:rsidR="003167AA" w:rsidRPr="00C24422" w:rsidRDefault="003167AA" w:rsidP="003129B6">
      <w:pPr>
        <w:pStyle w:val="StyleBodyTextIndent2LeftLeft15cm"/>
        <w:numPr>
          <w:ilvl w:val="0"/>
          <w:numId w:val="35"/>
        </w:numPr>
        <w:tabs>
          <w:tab w:val="clear" w:pos="4320"/>
          <w:tab w:val="clear" w:pos="5040"/>
          <w:tab w:val="clear" w:pos="9000"/>
        </w:tabs>
        <w:spacing w:line="240" w:lineRule="auto"/>
        <w:rPr>
          <w:rFonts w:asciiTheme="minorHAnsi" w:eastAsiaTheme="minorHAnsi" w:hAnsiTheme="minorHAnsi" w:cstheme="minorHAnsi"/>
          <w:sz w:val="24"/>
          <w:szCs w:val="24"/>
          <w:lang w:val="en-IN"/>
        </w:rPr>
      </w:pPr>
      <w:r w:rsidRPr="00C24422">
        <w:rPr>
          <w:rFonts w:asciiTheme="minorHAnsi" w:eastAsiaTheme="minorHAnsi" w:hAnsiTheme="minorHAnsi" w:cstheme="minorHAnsi"/>
          <w:sz w:val="24"/>
          <w:szCs w:val="24"/>
          <w:lang w:val="en-IN"/>
        </w:rPr>
        <w:t>BS 1452, (ISO 185) Flake graphite cast iron</w:t>
      </w:r>
    </w:p>
    <w:p w:rsidR="003167AA" w:rsidRPr="00C24422" w:rsidRDefault="003167AA" w:rsidP="003129B6">
      <w:pPr>
        <w:pStyle w:val="StyleBodyTextIndent2LeftLeft15cm"/>
        <w:numPr>
          <w:ilvl w:val="0"/>
          <w:numId w:val="35"/>
        </w:numPr>
        <w:tabs>
          <w:tab w:val="clear" w:pos="4320"/>
          <w:tab w:val="clear" w:pos="5040"/>
          <w:tab w:val="clear" w:pos="9000"/>
        </w:tabs>
        <w:spacing w:line="240" w:lineRule="auto"/>
        <w:rPr>
          <w:rFonts w:asciiTheme="minorHAnsi" w:eastAsiaTheme="minorHAnsi" w:hAnsiTheme="minorHAnsi" w:cstheme="minorHAnsi"/>
          <w:sz w:val="24"/>
          <w:szCs w:val="24"/>
          <w:lang w:val="en-IN"/>
        </w:rPr>
      </w:pPr>
      <w:r w:rsidRPr="00C24422">
        <w:rPr>
          <w:rFonts w:asciiTheme="minorHAnsi" w:eastAsiaTheme="minorHAnsi" w:hAnsiTheme="minorHAnsi" w:cstheme="minorHAnsi"/>
          <w:sz w:val="24"/>
          <w:szCs w:val="24"/>
          <w:lang w:val="en-IN"/>
        </w:rPr>
        <w:t>BS 3468, (ISO 2892) Austenitic cast iron</w:t>
      </w:r>
    </w:p>
    <w:p w:rsidR="003167AA" w:rsidRPr="00C24422" w:rsidRDefault="003167AA" w:rsidP="003129B6">
      <w:pPr>
        <w:pStyle w:val="StyleBodyTextIndent2LeftLeft15cm"/>
        <w:numPr>
          <w:ilvl w:val="0"/>
          <w:numId w:val="35"/>
        </w:numPr>
        <w:tabs>
          <w:tab w:val="clear" w:pos="4320"/>
          <w:tab w:val="clear" w:pos="5040"/>
          <w:tab w:val="clear" w:pos="9000"/>
        </w:tabs>
        <w:spacing w:line="240" w:lineRule="auto"/>
        <w:rPr>
          <w:rFonts w:asciiTheme="minorHAnsi" w:eastAsiaTheme="minorHAnsi" w:hAnsiTheme="minorHAnsi" w:cstheme="minorHAnsi"/>
          <w:sz w:val="24"/>
          <w:szCs w:val="24"/>
          <w:lang w:val="en-IN"/>
        </w:rPr>
      </w:pPr>
      <w:r w:rsidRPr="00C24422">
        <w:rPr>
          <w:rFonts w:asciiTheme="minorHAnsi" w:eastAsiaTheme="minorHAnsi" w:hAnsiTheme="minorHAnsi" w:cstheme="minorHAnsi"/>
          <w:sz w:val="24"/>
          <w:szCs w:val="24"/>
          <w:lang w:val="en-IN"/>
        </w:rPr>
        <w:t>BS 4504, Circular flanges for pipes, valves and fittings</w:t>
      </w:r>
    </w:p>
    <w:p w:rsidR="003167AA" w:rsidRPr="00C24422" w:rsidRDefault="003167AA" w:rsidP="003129B6">
      <w:pPr>
        <w:pStyle w:val="StyleBodyTextIndent2LeftLeft15cm"/>
        <w:numPr>
          <w:ilvl w:val="0"/>
          <w:numId w:val="35"/>
        </w:numPr>
        <w:tabs>
          <w:tab w:val="clear" w:pos="4320"/>
          <w:tab w:val="clear" w:pos="5040"/>
          <w:tab w:val="clear" w:pos="9000"/>
        </w:tabs>
        <w:spacing w:line="240" w:lineRule="auto"/>
        <w:rPr>
          <w:rFonts w:asciiTheme="minorHAnsi" w:eastAsiaTheme="minorHAnsi" w:hAnsiTheme="minorHAnsi" w:cstheme="minorHAnsi"/>
          <w:sz w:val="24"/>
          <w:szCs w:val="24"/>
          <w:lang w:val="en-IN"/>
        </w:rPr>
      </w:pPr>
      <w:r w:rsidRPr="00C24422">
        <w:rPr>
          <w:rFonts w:asciiTheme="minorHAnsi" w:eastAsiaTheme="minorHAnsi" w:hAnsiTheme="minorHAnsi" w:cstheme="minorHAnsi"/>
          <w:sz w:val="24"/>
          <w:szCs w:val="24"/>
          <w:lang w:val="en-IN"/>
        </w:rPr>
        <w:t>BS 4675, (ISO 2372) Part 1, Mechanical vibration in rotating and reciprocating machinery</w:t>
      </w:r>
    </w:p>
    <w:p w:rsidR="003167AA" w:rsidRPr="00C24422" w:rsidRDefault="003167AA" w:rsidP="003129B6">
      <w:pPr>
        <w:pStyle w:val="StyleBodyTextIndent2LeftLeft15cm"/>
        <w:numPr>
          <w:ilvl w:val="0"/>
          <w:numId w:val="35"/>
        </w:numPr>
        <w:tabs>
          <w:tab w:val="clear" w:pos="4320"/>
          <w:tab w:val="clear" w:pos="5040"/>
          <w:tab w:val="clear" w:pos="9000"/>
        </w:tabs>
        <w:spacing w:line="240" w:lineRule="auto"/>
        <w:rPr>
          <w:rFonts w:asciiTheme="minorHAnsi" w:eastAsiaTheme="minorHAnsi" w:hAnsiTheme="minorHAnsi" w:cstheme="minorHAnsi"/>
          <w:sz w:val="24"/>
          <w:szCs w:val="24"/>
          <w:lang w:val="en-IN"/>
        </w:rPr>
      </w:pPr>
      <w:r w:rsidRPr="00C24422">
        <w:rPr>
          <w:rFonts w:asciiTheme="minorHAnsi" w:eastAsiaTheme="minorHAnsi" w:hAnsiTheme="minorHAnsi" w:cstheme="minorHAnsi"/>
          <w:sz w:val="24"/>
          <w:szCs w:val="24"/>
          <w:lang w:val="en-IN"/>
        </w:rPr>
        <w:t>BS 4999, General requirements for rotating electrical machines</w:t>
      </w:r>
    </w:p>
    <w:p w:rsidR="003167AA" w:rsidRPr="00C24422" w:rsidRDefault="003167AA" w:rsidP="003129B6">
      <w:pPr>
        <w:pStyle w:val="StyleBodyTextIndent2LeftLeft15cm"/>
        <w:numPr>
          <w:ilvl w:val="0"/>
          <w:numId w:val="35"/>
        </w:numPr>
        <w:tabs>
          <w:tab w:val="clear" w:pos="4320"/>
          <w:tab w:val="clear" w:pos="5040"/>
          <w:tab w:val="clear" w:pos="9000"/>
        </w:tabs>
        <w:spacing w:line="240" w:lineRule="auto"/>
        <w:rPr>
          <w:rFonts w:asciiTheme="minorHAnsi" w:eastAsiaTheme="minorHAnsi" w:hAnsiTheme="minorHAnsi" w:cstheme="minorHAnsi"/>
          <w:sz w:val="24"/>
          <w:szCs w:val="24"/>
          <w:lang w:val="en-IN"/>
        </w:rPr>
      </w:pPr>
      <w:r w:rsidRPr="00C24422">
        <w:rPr>
          <w:rFonts w:asciiTheme="minorHAnsi" w:eastAsiaTheme="minorHAnsi" w:hAnsiTheme="minorHAnsi" w:cstheme="minorHAnsi"/>
          <w:sz w:val="24"/>
          <w:szCs w:val="24"/>
          <w:lang w:val="en-IN"/>
        </w:rPr>
        <w:t>BS 5316, (ISO 2548) Acceptance tests for centrifugal mixed flow and axial flow centrifugal pumps Part 1 Class C tests</w:t>
      </w:r>
    </w:p>
    <w:p w:rsidR="003167AA" w:rsidRPr="00C24422" w:rsidRDefault="003167AA" w:rsidP="003129B6">
      <w:pPr>
        <w:pStyle w:val="StyleBodyTextIndent2LeftLeft15cm"/>
        <w:numPr>
          <w:ilvl w:val="0"/>
          <w:numId w:val="35"/>
        </w:numPr>
        <w:tabs>
          <w:tab w:val="clear" w:pos="4320"/>
          <w:tab w:val="clear" w:pos="5040"/>
          <w:tab w:val="clear" w:pos="9000"/>
        </w:tabs>
        <w:spacing w:line="240" w:lineRule="auto"/>
        <w:rPr>
          <w:rFonts w:asciiTheme="minorHAnsi" w:eastAsiaTheme="minorHAnsi" w:hAnsiTheme="minorHAnsi" w:cstheme="minorHAnsi"/>
          <w:sz w:val="24"/>
          <w:szCs w:val="24"/>
          <w:lang w:val="en-IN"/>
        </w:rPr>
      </w:pPr>
      <w:r w:rsidRPr="00C24422">
        <w:rPr>
          <w:rFonts w:asciiTheme="minorHAnsi" w:eastAsiaTheme="minorHAnsi" w:hAnsiTheme="minorHAnsi" w:cstheme="minorHAnsi"/>
          <w:sz w:val="24"/>
          <w:szCs w:val="24"/>
          <w:lang w:val="en-IN"/>
        </w:rPr>
        <w:t>BS 5345, Codes of practice for the selection, installation and maintenance of electrical apparatus for use in potentially explosive atmospheres</w:t>
      </w:r>
    </w:p>
    <w:p w:rsidR="003167AA" w:rsidRPr="00C24422" w:rsidRDefault="003167AA" w:rsidP="003129B6">
      <w:pPr>
        <w:pStyle w:val="StyleBodyTextIndent2LeftLeft15cm"/>
        <w:numPr>
          <w:ilvl w:val="0"/>
          <w:numId w:val="35"/>
        </w:numPr>
        <w:tabs>
          <w:tab w:val="clear" w:pos="4320"/>
          <w:tab w:val="clear" w:pos="5040"/>
          <w:tab w:val="clear" w:pos="9000"/>
        </w:tabs>
        <w:spacing w:line="240" w:lineRule="auto"/>
        <w:rPr>
          <w:rFonts w:asciiTheme="minorHAnsi" w:eastAsiaTheme="minorHAnsi" w:hAnsiTheme="minorHAnsi" w:cstheme="minorHAnsi"/>
          <w:sz w:val="24"/>
          <w:szCs w:val="24"/>
          <w:lang w:val="en-IN"/>
        </w:rPr>
      </w:pPr>
      <w:r w:rsidRPr="00C24422">
        <w:rPr>
          <w:rFonts w:asciiTheme="minorHAnsi" w:eastAsiaTheme="minorHAnsi" w:hAnsiTheme="minorHAnsi" w:cstheme="minorHAnsi"/>
          <w:sz w:val="24"/>
          <w:szCs w:val="24"/>
          <w:lang w:val="en-IN"/>
        </w:rPr>
        <w:t>BS 5512, (ISO 281) Methods of calculating dynamic load ratings and rating life of rolling bearings</w:t>
      </w:r>
    </w:p>
    <w:p w:rsidR="003167AA" w:rsidRPr="00C24422" w:rsidRDefault="003167AA" w:rsidP="003129B6">
      <w:pPr>
        <w:pStyle w:val="StyleBodyTextIndent2LeftLeft15cm"/>
        <w:numPr>
          <w:ilvl w:val="0"/>
          <w:numId w:val="35"/>
        </w:numPr>
        <w:tabs>
          <w:tab w:val="clear" w:pos="4320"/>
          <w:tab w:val="clear" w:pos="5040"/>
          <w:tab w:val="clear" w:pos="9000"/>
        </w:tabs>
        <w:spacing w:line="240" w:lineRule="auto"/>
        <w:rPr>
          <w:rFonts w:asciiTheme="minorHAnsi" w:eastAsiaTheme="minorHAnsi" w:hAnsiTheme="minorHAnsi" w:cstheme="minorHAnsi"/>
          <w:sz w:val="24"/>
          <w:szCs w:val="24"/>
          <w:lang w:val="en-IN"/>
        </w:rPr>
      </w:pPr>
      <w:r w:rsidRPr="00C24422">
        <w:rPr>
          <w:rFonts w:asciiTheme="minorHAnsi" w:eastAsiaTheme="minorHAnsi" w:hAnsiTheme="minorHAnsi" w:cstheme="minorHAnsi"/>
          <w:sz w:val="24"/>
          <w:szCs w:val="24"/>
          <w:lang w:val="en-IN"/>
        </w:rPr>
        <w:t>BS 6007, (IEC 245) Rubber insulated cables for electric power and lighting</w:t>
      </w:r>
    </w:p>
    <w:p w:rsidR="003167AA" w:rsidRPr="00C24422" w:rsidRDefault="003167AA" w:rsidP="003129B6">
      <w:pPr>
        <w:pStyle w:val="StyleBodyTextIndent2LeftLeft15cm"/>
        <w:numPr>
          <w:ilvl w:val="0"/>
          <w:numId w:val="35"/>
        </w:numPr>
        <w:tabs>
          <w:tab w:val="clear" w:pos="4320"/>
          <w:tab w:val="clear" w:pos="5040"/>
          <w:tab w:val="clear" w:pos="9000"/>
        </w:tabs>
        <w:spacing w:line="240" w:lineRule="auto"/>
        <w:rPr>
          <w:rFonts w:asciiTheme="minorHAnsi" w:eastAsiaTheme="minorHAnsi" w:hAnsiTheme="minorHAnsi" w:cstheme="minorHAnsi"/>
          <w:sz w:val="24"/>
          <w:szCs w:val="24"/>
          <w:lang w:val="en-IN"/>
        </w:rPr>
      </w:pPr>
      <w:r w:rsidRPr="00C24422">
        <w:rPr>
          <w:rFonts w:asciiTheme="minorHAnsi" w:eastAsiaTheme="minorHAnsi" w:hAnsiTheme="minorHAnsi" w:cstheme="minorHAnsi"/>
          <w:sz w:val="24"/>
          <w:szCs w:val="24"/>
          <w:lang w:val="en-IN"/>
        </w:rPr>
        <w:t>BS 6105, (ISO 3506) Corrosion-resistant stainless steel fasteners</w:t>
      </w:r>
    </w:p>
    <w:p w:rsidR="003167AA" w:rsidRPr="00C24422" w:rsidRDefault="003167AA" w:rsidP="003129B6">
      <w:pPr>
        <w:pStyle w:val="StyleBodyTextIndent2LeftLeft15cm"/>
        <w:numPr>
          <w:ilvl w:val="0"/>
          <w:numId w:val="35"/>
        </w:numPr>
        <w:tabs>
          <w:tab w:val="clear" w:pos="4320"/>
          <w:tab w:val="clear" w:pos="5040"/>
          <w:tab w:val="clear" w:pos="9000"/>
        </w:tabs>
        <w:spacing w:line="240" w:lineRule="auto"/>
        <w:rPr>
          <w:rFonts w:asciiTheme="minorHAnsi" w:eastAsiaTheme="minorHAnsi" w:hAnsiTheme="minorHAnsi" w:cstheme="minorHAnsi"/>
          <w:sz w:val="24"/>
          <w:szCs w:val="24"/>
          <w:lang w:val="en-IN"/>
        </w:rPr>
      </w:pPr>
      <w:r w:rsidRPr="00C24422">
        <w:rPr>
          <w:rFonts w:asciiTheme="minorHAnsi" w:eastAsiaTheme="minorHAnsi" w:hAnsiTheme="minorHAnsi" w:cstheme="minorHAnsi"/>
          <w:sz w:val="24"/>
          <w:szCs w:val="24"/>
          <w:lang w:val="en-IN"/>
        </w:rPr>
        <w:t>BS 6861, (ISO 1940) Balance quality of requirements of rigid rotors</w:t>
      </w:r>
    </w:p>
    <w:p w:rsidR="003167AA" w:rsidRPr="00C24422" w:rsidRDefault="003167AA" w:rsidP="003129B6">
      <w:pPr>
        <w:pStyle w:val="StyleBodyTextIndent2LeftLeft15cm"/>
        <w:numPr>
          <w:ilvl w:val="0"/>
          <w:numId w:val="35"/>
        </w:numPr>
        <w:tabs>
          <w:tab w:val="clear" w:pos="4320"/>
          <w:tab w:val="clear" w:pos="5040"/>
          <w:tab w:val="clear" w:pos="9000"/>
        </w:tabs>
        <w:spacing w:line="240" w:lineRule="auto"/>
        <w:rPr>
          <w:rFonts w:cstheme="minorHAnsi"/>
          <w:sz w:val="24"/>
          <w:szCs w:val="24"/>
        </w:rPr>
      </w:pPr>
      <w:r w:rsidRPr="00C24422">
        <w:rPr>
          <w:rFonts w:asciiTheme="minorHAnsi" w:eastAsiaTheme="minorHAnsi" w:hAnsiTheme="minorHAnsi" w:cstheme="minorHAnsi"/>
          <w:sz w:val="24"/>
          <w:szCs w:val="24"/>
          <w:lang w:val="en-IN"/>
        </w:rPr>
        <w:t>BS 7671, Requirements for electrical installations</w:t>
      </w:r>
    </w:p>
    <w:p w:rsidR="003167AA" w:rsidRPr="00C24422" w:rsidRDefault="003167AA" w:rsidP="00D8260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spacing w:after="0" w:line="240" w:lineRule="auto"/>
        <w:ind w:left="709" w:right="11"/>
        <w:jc w:val="both"/>
        <w:rPr>
          <w:rFonts w:cstheme="minorHAnsi"/>
          <w:sz w:val="24"/>
          <w:szCs w:val="24"/>
        </w:rPr>
      </w:pPr>
    </w:p>
    <w:p w:rsidR="00980D6A" w:rsidRPr="00C24422" w:rsidRDefault="00980D6A" w:rsidP="00D8260A">
      <w:pPr>
        <w:pStyle w:val="ListParagraph"/>
        <w:keepNext/>
        <w:keepLines/>
        <w:numPr>
          <w:ilvl w:val="0"/>
          <w:numId w:val="46"/>
        </w:numPr>
        <w:spacing w:after="0" w:line="240" w:lineRule="auto"/>
        <w:contextualSpacing w:val="0"/>
        <w:jc w:val="both"/>
        <w:outlineLvl w:val="1"/>
        <w:rPr>
          <w:rFonts w:eastAsiaTheme="majorEastAsia" w:cstheme="minorHAnsi"/>
          <w:b/>
          <w:bCs/>
          <w:vanish/>
          <w:sz w:val="24"/>
          <w:szCs w:val="24"/>
        </w:rPr>
      </w:pPr>
      <w:bookmarkStart w:id="1683" w:name="_Toc505783944"/>
      <w:bookmarkStart w:id="1684" w:name="_Toc505784278"/>
      <w:bookmarkStart w:id="1685" w:name="_Toc506990521"/>
      <w:bookmarkStart w:id="1686" w:name="_Toc511401591"/>
      <w:bookmarkStart w:id="1687" w:name="_Toc139370129"/>
      <w:bookmarkStart w:id="1688" w:name="_Toc144090189"/>
      <w:bookmarkEnd w:id="1683"/>
      <w:bookmarkEnd w:id="1684"/>
      <w:bookmarkEnd w:id="1685"/>
      <w:bookmarkEnd w:id="1686"/>
    </w:p>
    <w:p w:rsidR="00980D6A" w:rsidRPr="00C24422" w:rsidRDefault="00980D6A" w:rsidP="00D8260A">
      <w:pPr>
        <w:pStyle w:val="ListParagraph"/>
        <w:keepNext/>
        <w:keepLines/>
        <w:numPr>
          <w:ilvl w:val="0"/>
          <w:numId w:val="46"/>
        </w:numPr>
        <w:spacing w:after="0" w:line="240" w:lineRule="auto"/>
        <w:contextualSpacing w:val="0"/>
        <w:jc w:val="both"/>
        <w:outlineLvl w:val="1"/>
        <w:rPr>
          <w:rFonts w:eastAsiaTheme="majorEastAsia" w:cstheme="minorHAnsi"/>
          <w:b/>
          <w:bCs/>
          <w:vanish/>
          <w:sz w:val="24"/>
          <w:szCs w:val="24"/>
        </w:rPr>
      </w:pPr>
      <w:bookmarkStart w:id="1689" w:name="_Toc505783945"/>
      <w:bookmarkStart w:id="1690" w:name="_Toc505784279"/>
      <w:bookmarkStart w:id="1691" w:name="_Toc506990522"/>
      <w:bookmarkStart w:id="1692" w:name="_Toc511401592"/>
      <w:bookmarkEnd w:id="1689"/>
      <w:bookmarkEnd w:id="1690"/>
      <w:bookmarkEnd w:id="1691"/>
      <w:bookmarkEnd w:id="1692"/>
    </w:p>
    <w:p w:rsidR="00980D6A" w:rsidRPr="00C24422" w:rsidRDefault="00980D6A" w:rsidP="00D8260A">
      <w:pPr>
        <w:pStyle w:val="ListParagraph"/>
        <w:keepNext/>
        <w:keepLines/>
        <w:numPr>
          <w:ilvl w:val="1"/>
          <w:numId w:val="46"/>
        </w:numPr>
        <w:spacing w:after="0" w:line="240" w:lineRule="auto"/>
        <w:contextualSpacing w:val="0"/>
        <w:jc w:val="both"/>
        <w:outlineLvl w:val="1"/>
        <w:rPr>
          <w:rFonts w:eastAsiaTheme="majorEastAsia" w:cstheme="minorHAnsi"/>
          <w:b/>
          <w:bCs/>
          <w:vanish/>
          <w:sz w:val="24"/>
          <w:szCs w:val="24"/>
        </w:rPr>
      </w:pPr>
      <w:bookmarkStart w:id="1693" w:name="_Toc505783946"/>
      <w:bookmarkStart w:id="1694" w:name="_Toc505784280"/>
      <w:bookmarkStart w:id="1695" w:name="_Toc506990523"/>
      <w:bookmarkStart w:id="1696" w:name="_Toc511401593"/>
      <w:bookmarkEnd w:id="1693"/>
      <w:bookmarkEnd w:id="1694"/>
      <w:bookmarkEnd w:id="1695"/>
      <w:bookmarkEnd w:id="1696"/>
    </w:p>
    <w:p w:rsidR="003167AA" w:rsidRPr="00C24422" w:rsidRDefault="003167AA" w:rsidP="00D8260A">
      <w:pPr>
        <w:pStyle w:val="Heading2"/>
        <w:numPr>
          <w:ilvl w:val="1"/>
          <w:numId w:val="46"/>
        </w:numPr>
        <w:spacing w:before="0" w:line="240" w:lineRule="auto"/>
        <w:ind w:left="1418" w:hanging="1418"/>
        <w:jc w:val="both"/>
        <w:rPr>
          <w:rFonts w:asciiTheme="minorHAnsi" w:hAnsiTheme="minorHAnsi" w:cstheme="minorHAnsi"/>
          <w:color w:val="auto"/>
          <w:sz w:val="24"/>
          <w:szCs w:val="24"/>
        </w:rPr>
      </w:pPr>
      <w:r w:rsidRPr="00C24422">
        <w:rPr>
          <w:rFonts w:asciiTheme="minorHAnsi" w:hAnsiTheme="minorHAnsi" w:cstheme="minorHAnsi"/>
          <w:color w:val="auto"/>
          <w:sz w:val="24"/>
          <w:szCs w:val="24"/>
        </w:rPr>
        <w:t xml:space="preserve"> </w:t>
      </w:r>
      <w:bookmarkStart w:id="1697" w:name="_Toc511401594"/>
      <w:r w:rsidRPr="00C24422">
        <w:rPr>
          <w:rFonts w:asciiTheme="minorHAnsi" w:hAnsiTheme="minorHAnsi" w:cstheme="minorHAnsi"/>
          <w:color w:val="auto"/>
          <w:sz w:val="24"/>
          <w:szCs w:val="24"/>
        </w:rPr>
        <w:t>General</w:t>
      </w:r>
      <w:bookmarkEnd w:id="1687"/>
      <w:bookmarkEnd w:id="1688"/>
      <w:bookmarkEnd w:id="1697"/>
    </w:p>
    <w:p w:rsidR="003167AA" w:rsidRPr="00C24422" w:rsidRDefault="003167AA" w:rsidP="00D8260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spacing w:after="0" w:line="240" w:lineRule="auto"/>
        <w:ind w:left="709" w:right="11"/>
        <w:jc w:val="both"/>
        <w:rPr>
          <w:rFonts w:cstheme="minorHAnsi"/>
          <w:sz w:val="24"/>
          <w:szCs w:val="24"/>
        </w:rPr>
      </w:pPr>
    </w:p>
    <w:p w:rsidR="003167AA" w:rsidRPr="00C24422" w:rsidRDefault="003167AA" w:rsidP="003D71A2">
      <w:pPr>
        <w:pStyle w:val="StyleTahoma11ptJustifiedLeft07Before6pt"/>
        <w:ind w:left="1418"/>
        <w:rPr>
          <w:rFonts w:asciiTheme="minorHAnsi" w:hAnsiTheme="minorHAnsi" w:cstheme="minorHAnsi"/>
          <w:sz w:val="24"/>
          <w:szCs w:val="24"/>
        </w:rPr>
      </w:pPr>
      <w:r w:rsidRPr="00C24422">
        <w:rPr>
          <w:rFonts w:asciiTheme="minorHAnsi" w:hAnsiTheme="minorHAnsi" w:cstheme="minorHAnsi"/>
          <w:sz w:val="24"/>
          <w:szCs w:val="24"/>
        </w:rPr>
        <w:t xml:space="preserve">All equipment covered by this specification shall be designed to operate in the environmental </w:t>
      </w:r>
      <w:r w:rsidR="003D71A2" w:rsidRPr="00C24422">
        <w:rPr>
          <w:rFonts w:asciiTheme="minorHAnsi" w:hAnsiTheme="minorHAnsi" w:cstheme="minorHAnsi"/>
          <w:sz w:val="24"/>
          <w:szCs w:val="24"/>
        </w:rPr>
        <w:t xml:space="preserve">conditions in the Project area. </w:t>
      </w:r>
      <w:r w:rsidRPr="00C24422">
        <w:rPr>
          <w:rFonts w:asciiTheme="minorHAnsi" w:hAnsiTheme="minorHAnsi" w:cstheme="minorHAnsi"/>
          <w:sz w:val="24"/>
          <w:szCs w:val="24"/>
        </w:rPr>
        <w:t xml:space="preserve">The suction and discharge of the pump set shall include tapping for pressure gauge requirements.                                            </w:t>
      </w:r>
    </w:p>
    <w:p w:rsidR="003167AA" w:rsidRPr="00C24422" w:rsidRDefault="003167AA" w:rsidP="00D8260A">
      <w:pPr>
        <w:pStyle w:val="StyleTahoma11ptJustifiedLeft07Before6pt"/>
        <w:ind w:left="840"/>
        <w:rPr>
          <w:rFonts w:asciiTheme="minorHAnsi" w:hAnsiTheme="minorHAnsi" w:cstheme="minorHAnsi"/>
          <w:sz w:val="24"/>
          <w:szCs w:val="24"/>
        </w:rPr>
      </w:pPr>
    </w:p>
    <w:p w:rsidR="003167AA" w:rsidRPr="00C24422" w:rsidRDefault="003167AA" w:rsidP="00D8260A">
      <w:pPr>
        <w:pStyle w:val="StyleTahoma11ptJustifiedLeft07Before6pt"/>
        <w:ind w:left="1418"/>
        <w:rPr>
          <w:rFonts w:asciiTheme="minorHAnsi" w:hAnsiTheme="minorHAnsi" w:cstheme="minorHAnsi"/>
          <w:sz w:val="24"/>
          <w:szCs w:val="24"/>
        </w:rPr>
      </w:pPr>
      <w:r w:rsidRPr="00C24422">
        <w:rPr>
          <w:rFonts w:asciiTheme="minorHAnsi" w:hAnsiTheme="minorHAnsi" w:cstheme="minorHAnsi"/>
          <w:sz w:val="24"/>
          <w:szCs w:val="24"/>
        </w:rPr>
        <w:t>Pump casings for centrifugal pumps shall be split along the axis of the shaft to permit the removal of the impeller shaft assembly without dismantling the pipework</w:t>
      </w:r>
      <w:r w:rsidR="00EC4612" w:rsidRPr="00C24422">
        <w:rPr>
          <w:rFonts w:asciiTheme="minorHAnsi" w:hAnsiTheme="minorHAnsi" w:cstheme="minorHAnsi"/>
          <w:sz w:val="24"/>
          <w:szCs w:val="24"/>
        </w:rPr>
        <w:t xml:space="preserve"> or disturbing the pump motor. </w:t>
      </w:r>
      <w:r w:rsidRPr="00C24422">
        <w:rPr>
          <w:rFonts w:asciiTheme="minorHAnsi" w:hAnsiTheme="minorHAnsi" w:cstheme="minorHAnsi"/>
          <w:sz w:val="24"/>
          <w:szCs w:val="24"/>
        </w:rPr>
        <w:t>Top and bottom half casings shall be doweled where necessary to ensure correct alignment.  Jacking screws shall be provided on the casing flanges of larger pumps to facilitate dismantling.</w:t>
      </w:r>
    </w:p>
    <w:p w:rsidR="003167AA" w:rsidRPr="00C24422" w:rsidRDefault="003167AA" w:rsidP="00D8260A">
      <w:pPr>
        <w:pStyle w:val="StyleTahoma11ptJustifiedLeft07Before6pt"/>
        <w:rPr>
          <w:rFonts w:asciiTheme="minorHAnsi" w:hAnsiTheme="minorHAnsi" w:cstheme="minorHAnsi"/>
          <w:sz w:val="24"/>
          <w:szCs w:val="24"/>
        </w:rPr>
      </w:pPr>
    </w:p>
    <w:p w:rsidR="003167AA" w:rsidRPr="00C24422" w:rsidRDefault="003167AA" w:rsidP="00D8260A">
      <w:pPr>
        <w:pStyle w:val="StyleTahoma11ptJustifiedLeft07Before6pt"/>
        <w:ind w:left="1418" w:firstLine="22"/>
        <w:rPr>
          <w:rFonts w:asciiTheme="minorHAnsi" w:hAnsiTheme="minorHAnsi" w:cstheme="minorHAnsi"/>
          <w:sz w:val="24"/>
          <w:szCs w:val="24"/>
        </w:rPr>
      </w:pPr>
      <w:r w:rsidRPr="00C24422">
        <w:rPr>
          <w:rFonts w:asciiTheme="minorHAnsi" w:hAnsiTheme="minorHAnsi" w:cstheme="minorHAnsi"/>
          <w:sz w:val="24"/>
          <w:szCs w:val="24"/>
        </w:rPr>
        <w:t>The pump casing shall be fitted with a drainage tapping and, if necessary to ensure satisfactory priming, the pump casing shall be fitted with a manual air release valve, which shall be drained to a collection point on the bedplate.</w:t>
      </w:r>
    </w:p>
    <w:p w:rsidR="003167AA" w:rsidRPr="00C24422" w:rsidRDefault="003167AA" w:rsidP="00980D6A">
      <w:pPr>
        <w:pStyle w:val="StyleTahoma11ptJustifiedLeft07Before6pt"/>
        <w:ind w:left="840"/>
        <w:rPr>
          <w:rFonts w:asciiTheme="minorHAnsi" w:hAnsiTheme="minorHAnsi" w:cstheme="minorHAnsi"/>
          <w:sz w:val="24"/>
          <w:szCs w:val="24"/>
        </w:rPr>
      </w:pPr>
    </w:p>
    <w:p w:rsidR="003167AA" w:rsidRPr="00C24422" w:rsidRDefault="003167AA" w:rsidP="00980D6A">
      <w:pPr>
        <w:pStyle w:val="StyleTahoma11ptJustifiedLeft07Before6pt"/>
        <w:ind w:left="1418"/>
        <w:rPr>
          <w:rFonts w:asciiTheme="minorHAnsi" w:hAnsiTheme="minorHAnsi" w:cstheme="minorHAnsi"/>
          <w:sz w:val="24"/>
          <w:szCs w:val="24"/>
        </w:rPr>
      </w:pPr>
      <w:r w:rsidRPr="00C24422">
        <w:rPr>
          <w:rFonts w:asciiTheme="minorHAnsi" w:hAnsiTheme="minorHAnsi" w:cstheme="minorHAnsi"/>
          <w:sz w:val="24"/>
          <w:szCs w:val="24"/>
        </w:rPr>
        <w:t xml:space="preserve">The pump shall be connected to its driving motor by a flexible coupling, which shall be adequately guarded in accordance with HMSO Health and Safety at </w:t>
      </w:r>
      <w:r w:rsidR="00D42B8F" w:rsidRPr="00C24422">
        <w:rPr>
          <w:rFonts w:asciiTheme="minorHAnsi" w:hAnsiTheme="minorHAnsi" w:cstheme="minorHAnsi"/>
          <w:sz w:val="24"/>
          <w:szCs w:val="24"/>
        </w:rPr>
        <w:t>Work e</w:t>
      </w:r>
      <w:r w:rsidRPr="00C24422">
        <w:rPr>
          <w:rFonts w:asciiTheme="minorHAnsi" w:hAnsiTheme="minorHAnsi" w:cstheme="minorHAnsi"/>
          <w:sz w:val="24"/>
          <w:szCs w:val="24"/>
        </w:rPr>
        <w:t>tc</w:t>
      </w:r>
      <w:r w:rsidR="00D42B8F" w:rsidRPr="00C24422">
        <w:rPr>
          <w:rFonts w:asciiTheme="minorHAnsi" w:hAnsiTheme="minorHAnsi" w:cstheme="minorHAnsi"/>
          <w:sz w:val="24"/>
          <w:szCs w:val="24"/>
        </w:rPr>
        <w:t>.</w:t>
      </w:r>
      <w:r w:rsidR="003D71A2" w:rsidRPr="00C24422">
        <w:rPr>
          <w:rFonts w:asciiTheme="minorHAnsi" w:hAnsiTheme="minorHAnsi" w:cstheme="minorHAnsi"/>
          <w:sz w:val="24"/>
          <w:szCs w:val="24"/>
        </w:rPr>
        <w:t xml:space="preserve"> Act 1974 or equivalent</w:t>
      </w:r>
    </w:p>
    <w:p w:rsidR="003D71A2" w:rsidRPr="00C24422" w:rsidRDefault="003D71A2" w:rsidP="00980D6A">
      <w:pPr>
        <w:pStyle w:val="StyleTahoma11ptJustifiedLeft07Before6pt"/>
        <w:ind w:left="1418"/>
        <w:rPr>
          <w:rFonts w:asciiTheme="minorHAnsi" w:hAnsiTheme="minorHAnsi" w:cstheme="minorHAnsi"/>
          <w:sz w:val="24"/>
          <w:szCs w:val="24"/>
        </w:rPr>
      </w:pPr>
    </w:p>
    <w:p w:rsidR="003D71A2" w:rsidRPr="00C24422" w:rsidRDefault="003D71A2" w:rsidP="00980D6A">
      <w:pPr>
        <w:pStyle w:val="StyleTahoma11ptJustifiedLeft07Before6pt"/>
        <w:ind w:left="1418"/>
        <w:rPr>
          <w:rFonts w:asciiTheme="minorHAnsi" w:hAnsiTheme="minorHAnsi" w:cstheme="minorHAnsi"/>
          <w:sz w:val="24"/>
          <w:szCs w:val="24"/>
        </w:rPr>
      </w:pPr>
      <w:r w:rsidRPr="00C24422">
        <w:rPr>
          <w:rFonts w:asciiTheme="minorHAnsi" w:hAnsiTheme="minorHAnsi" w:cstheme="minorHAnsi"/>
          <w:sz w:val="24"/>
          <w:szCs w:val="24"/>
        </w:rPr>
        <w:t>For maintenance of all pumping system, service shall be available locally, preferably in Male.</w:t>
      </w:r>
    </w:p>
    <w:p w:rsidR="003167AA" w:rsidRPr="00C24422" w:rsidRDefault="003167AA" w:rsidP="00980D6A">
      <w:pPr>
        <w:pStyle w:val="StyleTahoma11ptJustifiedLeft07Before6pt"/>
        <w:ind w:left="840"/>
        <w:rPr>
          <w:rFonts w:asciiTheme="minorHAnsi" w:hAnsiTheme="minorHAnsi" w:cstheme="minorHAnsi"/>
          <w:sz w:val="24"/>
          <w:szCs w:val="24"/>
        </w:rPr>
      </w:pPr>
    </w:p>
    <w:p w:rsidR="003167AA" w:rsidRPr="00C24422" w:rsidRDefault="00D42B8F" w:rsidP="00980D6A">
      <w:pPr>
        <w:pStyle w:val="Heading2"/>
        <w:numPr>
          <w:ilvl w:val="1"/>
          <w:numId w:val="46"/>
        </w:numPr>
        <w:spacing w:before="0" w:line="240" w:lineRule="auto"/>
        <w:ind w:left="1418" w:hanging="1418"/>
        <w:jc w:val="both"/>
        <w:rPr>
          <w:rFonts w:asciiTheme="minorHAnsi" w:hAnsiTheme="minorHAnsi" w:cstheme="minorHAnsi"/>
          <w:color w:val="auto"/>
          <w:sz w:val="24"/>
          <w:szCs w:val="24"/>
        </w:rPr>
      </w:pPr>
      <w:bookmarkStart w:id="1698" w:name="_Toc137975920"/>
      <w:bookmarkStart w:id="1699" w:name="_Toc139370130"/>
      <w:bookmarkStart w:id="1700" w:name="_Toc144090190"/>
      <w:bookmarkStart w:id="1701" w:name="_Toc511401595"/>
      <w:r w:rsidRPr="00C24422">
        <w:rPr>
          <w:rFonts w:asciiTheme="minorHAnsi" w:hAnsiTheme="minorHAnsi" w:cstheme="minorHAnsi"/>
          <w:color w:val="auto"/>
          <w:sz w:val="24"/>
          <w:szCs w:val="24"/>
        </w:rPr>
        <w:t>Driving A</w:t>
      </w:r>
      <w:r w:rsidR="003167AA" w:rsidRPr="00C24422">
        <w:rPr>
          <w:rFonts w:asciiTheme="minorHAnsi" w:hAnsiTheme="minorHAnsi" w:cstheme="minorHAnsi"/>
          <w:color w:val="auto"/>
          <w:sz w:val="24"/>
          <w:szCs w:val="24"/>
        </w:rPr>
        <w:t>rrangements</w:t>
      </w:r>
      <w:bookmarkEnd w:id="1698"/>
      <w:bookmarkEnd w:id="1699"/>
      <w:bookmarkEnd w:id="1700"/>
      <w:bookmarkEnd w:id="1701"/>
    </w:p>
    <w:p w:rsidR="003167AA" w:rsidRPr="00C24422" w:rsidRDefault="003167AA" w:rsidP="00980D6A">
      <w:pPr>
        <w:pStyle w:val="spectext"/>
        <w:tabs>
          <w:tab w:val="clear" w:pos="864"/>
          <w:tab w:val="left" w:pos="720"/>
        </w:tabs>
        <w:ind w:left="720" w:right="11"/>
        <w:rPr>
          <w:rFonts w:asciiTheme="minorHAnsi" w:hAnsiTheme="minorHAnsi" w:cstheme="minorHAnsi"/>
          <w:spacing w:val="0"/>
          <w:sz w:val="24"/>
          <w:szCs w:val="24"/>
          <w:lang w:val="en-US"/>
        </w:rPr>
      </w:pPr>
    </w:p>
    <w:p w:rsidR="003167AA" w:rsidRPr="00C24422" w:rsidRDefault="003167AA" w:rsidP="00980D6A">
      <w:pPr>
        <w:pStyle w:val="StyleTahoma11ptJustifiedLeft07Before6pt"/>
        <w:ind w:left="1418"/>
        <w:rPr>
          <w:rFonts w:asciiTheme="minorHAnsi" w:hAnsiTheme="minorHAnsi" w:cstheme="minorHAnsi"/>
          <w:sz w:val="24"/>
          <w:szCs w:val="24"/>
        </w:rPr>
      </w:pPr>
      <w:r w:rsidRPr="00C24422">
        <w:rPr>
          <w:rFonts w:asciiTheme="minorHAnsi" w:hAnsiTheme="minorHAnsi" w:cstheme="minorHAnsi"/>
          <w:sz w:val="24"/>
          <w:szCs w:val="24"/>
        </w:rPr>
        <w:t>The pumps shall be driven by electric motors and be either directly coupled or mono</w:t>
      </w:r>
      <w:r w:rsidR="00141790" w:rsidRPr="00C24422">
        <w:rPr>
          <w:rFonts w:asciiTheme="minorHAnsi" w:hAnsiTheme="minorHAnsi" w:cstheme="minorHAnsi"/>
          <w:sz w:val="24"/>
          <w:szCs w:val="24"/>
        </w:rPr>
        <w:t xml:space="preserve"> block. </w:t>
      </w:r>
      <w:r w:rsidRPr="00C24422">
        <w:rPr>
          <w:rFonts w:asciiTheme="minorHAnsi" w:hAnsiTheme="minorHAnsi" w:cstheme="minorHAnsi"/>
          <w:sz w:val="24"/>
          <w:szCs w:val="24"/>
        </w:rPr>
        <w:t>Motors shall provide a power margin of not less than 20% above the maximum power absorbed by the pump in any possible operating condition up to 50</w:t>
      </w:r>
      <w:r w:rsidR="00171B1D" w:rsidRPr="00C24422">
        <w:rPr>
          <w:rFonts w:asciiTheme="minorHAnsi" w:hAnsiTheme="minorHAnsi" w:cstheme="minorHAnsi"/>
          <w:sz w:val="24"/>
          <w:szCs w:val="24"/>
        </w:rPr>
        <w:t xml:space="preserve"> </w:t>
      </w:r>
      <w:r w:rsidRPr="00C24422">
        <w:rPr>
          <w:rFonts w:asciiTheme="minorHAnsi" w:hAnsiTheme="minorHAnsi" w:cstheme="minorHAnsi"/>
          <w:sz w:val="24"/>
          <w:szCs w:val="24"/>
        </w:rPr>
        <w:t>kW.</w:t>
      </w:r>
    </w:p>
    <w:p w:rsidR="003167AA" w:rsidRPr="00C24422" w:rsidRDefault="003167AA" w:rsidP="00980D6A">
      <w:pPr>
        <w:pStyle w:val="Stylespechdg3NotExpandedbyCondensedby"/>
        <w:numPr>
          <w:ilvl w:val="0"/>
          <w:numId w:val="0"/>
        </w:numPr>
        <w:tabs>
          <w:tab w:val="clear" w:pos="0"/>
          <w:tab w:val="left" w:pos="840"/>
        </w:tabs>
        <w:ind w:left="840"/>
        <w:rPr>
          <w:rFonts w:asciiTheme="minorHAnsi" w:hAnsiTheme="minorHAnsi" w:cstheme="minorHAnsi"/>
          <w:sz w:val="24"/>
          <w:szCs w:val="24"/>
        </w:rPr>
      </w:pPr>
    </w:p>
    <w:p w:rsidR="003167AA" w:rsidRPr="00C24422" w:rsidRDefault="003167AA" w:rsidP="00980D6A">
      <w:pPr>
        <w:pStyle w:val="Heading2"/>
        <w:numPr>
          <w:ilvl w:val="1"/>
          <w:numId w:val="46"/>
        </w:numPr>
        <w:spacing w:before="0" w:line="240" w:lineRule="auto"/>
        <w:ind w:left="1418" w:hanging="1418"/>
        <w:jc w:val="both"/>
        <w:rPr>
          <w:rFonts w:asciiTheme="minorHAnsi" w:hAnsiTheme="minorHAnsi" w:cstheme="minorHAnsi"/>
          <w:color w:val="auto"/>
          <w:sz w:val="24"/>
          <w:szCs w:val="24"/>
        </w:rPr>
      </w:pPr>
      <w:bookmarkStart w:id="1702" w:name="_Toc139370131"/>
      <w:bookmarkStart w:id="1703" w:name="_Toc144090191"/>
      <w:bookmarkStart w:id="1704" w:name="_Toc511401596"/>
      <w:r w:rsidRPr="00C24422">
        <w:rPr>
          <w:rFonts w:asciiTheme="minorHAnsi" w:hAnsiTheme="minorHAnsi" w:cstheme="minorHAnsi"/>
          <w:color w:val="auto"/>
          <w:sz w:val="24"/>
          <w:szCs w:val="24"/>
        </w:rPr>
        <w:t>Impellers</w:t>
      </w:r>
      <w:bookmarkEnd w:id="1702"/>
      <w:bookmarkEnd w:id="1703"/>
      <w:bookmarkEnd w:id="1704"/>
    </w:p>
    <w:p w:rsidR="003167AA" w:rsidRPr="00C24422" w:rsidRDefault="003167AA" w:rsidP="00980D6A">
      <w:pPr>
        <w:pStyle w:val="Stylespechdg3NotExpandedbyCondensedby"/>
        <w:numPr>
          <w:ilvl w:val="0"/>
          <w:numId w:val="0"/>
        </w:numPr>
        <w:tabs>
          <w:tab w:val="clear" w:pos="0"/>
          <w:tab w:val="left" w:pos="840"/>
        </w:tabs>
        <w:ind w:left="840"/>
        <w:rPr>
          <w:rFonts w:asciiTheme="minorHAnsi" w:hAnsiTheme="minorHAnsi" w:cstheme="minorHAnsi"/>
          <w:sz w:val="24"/>
          <w:szCs w:val="24"/>
        </w:rPr>
      </w:pPr>
    </w:p>
    <w:p w:rsidR="003167AA" w:rsidRPr="00C24422" w:rsidRDefault="003167AA" w:rsidP="00980D6A">
      <w:pPr>
        <w:pStyle w:val="StyleTahoma11ptJustifiedLeft07Before6pt"/>
        <w:ind w:left="1418"/>
        <w:rPr>
          <w:rFonts w:asciiTheme="minorHAnsi" w:hAnsiTheme="minorHAnsi" w:cstheme="minorHAnsi"/>
          <w:sz w:val="24"/>
          <w:szCs w:val="24"/>
        </w:rPr>
      </w:pPr>
      <w:r w:rsidRPr="00C24422">
        <w:rPr>
          <w:rFonts w:asciiTheme="minorHAnsi" w:hAnsiTheme="minorHAnsi" w:cstheme="minorHAnsi"/>
          <w:sz w:val="24"/>
          <w:szCs w:val="24"/>
        </w:rPr>
        <w:t xml:space="preserve">The impeller shall be designed such that water passages shall be smooth and free from hollows, cracks, pinholes and projections that might encourage cavitation. </w:t>
      </w:r>
    </w:p>
    <w:p w:rsidR="003167AA" w:rsidRPr="00C24422" w:rsidRDefault="003167AA" w:rsidP="00980D6A">
      <w:pPr>
        <w:pStyle w:val="StyleTahoma11ptJustifiedLeft07Before6pt"/>
        <w:rPr>
          <w:rFonts w:asciiTheme="minorHAnsi" w:hAnsiTheme="minorHAnsi" w:cstheme="minorHAnsi"/>
          <w:sz w:val="24"/>
          <w:szCs w:val="24"/>
        </w:rPr>
      </w:pPr>
    </w:p>
    <w:p w:rsidR="003167AA" w:rsidRPr="00C24422" w:rsidRDefault="003167AA" w:rsidP="00980D6A">
      <w:pPr>
        <w:pStyle w:val="StyleTahoma11ptJustifiedLeft07Before6pt"/>
        <w:ind w:left="1418"/>
        <w:rPr>
          <w:rFonts w:asciiTheme="minorHAnsi" w:hAnsiTheme="minorHAnsi" w:cstheme="minorHAnsi"/>
          <w:sz w:val="24"/>
          <w:szCs w:val="24"/>
        </w:rPr>
      </w:pPr>
      <w:r w:rsidRPr="00C24422">
        <w:rPr>
          <w:rFonts w:asciiTheme="minorHAnsi" w:hAnsiTheme="minorHAnsi" w:cstheme="minorHAnsi"/>
          <w:sz w:val="24"/>
          <w:szCs w:val="24"/>
        </w:rPr>
        <w:t xml:space="preserve">Impellers of the shrouded type shall normally be fitted with wearing rings at the impeller to provide hydraulic balancing. The rings shall be renewable.  </w:t>
      </w:r>
    </w:p>
    <w:p w:rsidR="003167AA" w:rsidRPr="00C24422" w:rsidRDefault="003167AA" w:rsidP="00980D6A">
      <w:pPr>
        <w:pStyle w:val="Stylespechdg3NotExpandedbyCondensedby"/>
        <w:numPr>
          <w:ilvl w:val="0"/>
          <w:numId w:val="0"/>
        </w:numPr>
        <w:tabs>
          <w:tab w:val="clear" w:pos="0"/>
          <w:tab w:val="left" w:pos="840"/>
        </w:tabs>
        <w:ind w:left="840"/>
        <w:rPr>
          <w:rFonts w:asciiTheme="minorHAnsi" w:hAnsiTheme="minorHAnsi" w:cstheme="minorHAnsi"/>
          <w:sz w:val="24"/>
          <w:szCs w:val="24"/>
        </w:rPr>
      </w:pPr>
    </w:p>
    <w:p w:rsidR="003167AA" w:rsidRPr="00C24422" w:rsidRDefault="003167AA" w:rsidP="00980D6A">
      <w:pPr>
        <w:pStyle w:val="Stylespechdg3NotExpandedbyCondensedby"/>
        <w:numPr>
          <w:ilvl w:val="0"/>
          <w:numId w:val="0"/>
        </w:numPr>
        <w:tabs>
          <w:tab w:val="clear" w:pos="0"/>
          <w:tab w:val="clear" w:pos="1008"/>
          <w:tab w:val="clear" w:pos="1665"/>
          <w:tab w:val="clear" w:pos="1728"/>
          <w:tab w:val="clear" w:pos="2592"/>
          <w:tab w:val="clear" w:pos="3312"/>
          <w:tab w:val="clear" w:pos="4032"/>
          <w:tab w:val="clear" w:pos="4752"/>
          <w:tab w:val="clear" w:pos="5472"/>
          <w:tab w:val="clear" w:pos="6192"/>
          <w:tab w:val="clear" w:pos="6912"/>
        </w:tabs>
        <w:ind w:left="1418"/>
        <w:rPr>
          <w:rFonts w:asciiTheme="minorHAnsi" w:hAnsiTheme="minorHAnsi" w:cstheme="minorHAnsi"/>
          <w:sz w:val="24"/>
          <w:szCs w:val="24"/>
        </w:rPr>
      </w:pPr>
      <w:r w:rsidRPr="00C24422">
        <w:rPr>
          <w:rFonts w:asciiTheme="minorHAnsi" w:hAnsiTheme="minorHAnsi" w:cstheme="minorHAnsi"/>
          <w:sz w:val="24"/>
          <w:szCs w:val="24"/>
        </w:rPr>
        <w:t>If the impellers are of the un-shrouded type, means shall be provided for axial adjustment of the impeller at the pump thrust bearing location.  Impellers shall be keyed and positively secured to the pump shaft by fasteners fitted with locking devices.  Surfaces shall be machined or smooth finished all over.</w:t>
      </w:r>
    </w:p>
    <w:p w:rsidR="003167AA" w:rsidRPr="00C24422" w:rsidRDefault="003167AA" w:rsidP="00980D6A">
      <w:pPr>
        <w:pStyle w:val="Stylespechdg3NotExpandedbyCondensedby"/>
        <w:numPr>
          <w:ilvl w:val="0"/>
          <w:numId w:val="0"/>
        </w:numPr>
        <w:tabs>
          <w:tab w:val="clear" w:pos="0"/>
          <w:tab w:val="left" w:pos="840"/>
        </w:tabs>
        <w:ind w:left="840"/>
        <w:rPr>
          <w:rFonts w:asciiTheme="minorHAnsi" w:hAnsiTheme="minorHAnsi" w:cstheme="minorHAnsi"/>
          <w:sz w:val="24"/>
          <w:szCs w:val="24"/>
        </w:rPr>
      </w:pPr>
    </w:p>
    <w:p w:rsidR="003167AA" w:rsidRPr="00C24422" w:rsidRDefault="00D42B8F" w:rsidP="00980D6A">
      <w:pPr>
        <w:pStyle w:val="Heading2"/>
        <w:numPr>
          <w:ilvl w:val="1"/>
          <w:numId w:val="46"/>
        </w:numPr>
        <w:spacing w:before="0" w:line="240" w:lineRule="auto"/>
        <w:ind w:left="1418" w:hanging="1418"/>
        <w:jc w:val="both"/>
        <w:rPr>
          <w:rFonts w:asciiTheme="minorHAnsi" w:hAnsiTheme="minorHAnsi" w:cstheme="minorHAnsi"/>
          <w:color w:val="auto"/>
          <w:sz w:val="24"/>
          <w:szCs w:val="24"/>
        </w:rPr>
      </w:pPr>
      <w:bookmarkStart w:id="1705" w:name="_Toc137975921"/>
      <w:bookmarkStart w:id="1706" w:name="_Toc139370132"/>
      <w:bookmarkStart w:id="1707" w:name="_Toc144090192"/>
      <w:bookmarkStart w:id="1708" w:name="_Toc511401597"/>
      <w:r w:rsidRPr="00C24422">
        <w:rPr>
          <w:rFonts w:asciiTheme="minorHAnsi" w:hAnsiTheme="minorHAnsi" w:cstheme="minorHAnsi"/>
          <w:color w:val="auto"/>
          <w:sz w:val="24"/>
          <w:szCs w:val="24"/>
        </w:rPr>
        <w:t>Seals, Glands and S</w:t>
      </w:r>
      <w:r w:rsidR="003167AA" w:rsidRPr="00C24422">
        <w:rPr>
          <w:rFonts w:asciiTheme="minorHAnsi" w:hAnsiTheme="minorHAnsi" w:cstheme="minorHAnsi"/>
          <w:color w:val="auto"/>
          <w:sz w:val="24"/>
          <w:szCs w:val="24"/>
        </w:rPr>
        <w:t>leeves</w:t>
      </w:r>
      <w:bookmarkEnd w:id="1705"/>
      <w:bookmarkEnd w:id="1706"/>
      <w:bookmarkEnd w:id="1707"/>
      <w:bookmarkEnd w:id="1708"/>
    </w:p>
    <w:p w:rsidR="003167AA" w:rsidRPr="00C24422" w:rsidRDefault="003167AA" w:rsidP="00980D6A">
      <w:pPr>
        <w:pStyle w:val="Stylespechdg3NotExpandedbyCondensedby"/>
        <w:numPr>
          <w:ilvl w:val="0"/>
          <w:numId w:val="0"/>
        </w:numPr>
        <w:tabs>
          <w:tab w:val="clear" w:pos="0"/>
          <w:tab w:val="left" w:pos="840"/>
        </w:tabs>
        <w:ind w:left="840"/>
        <w:rPr>
          <w:rFonts w:asciiTheme="minorHAnsi" w:hAnsiTheme="minorHAnsi" w:cstheme="minorHAnsi"/>
          <w:sz w:val="24"/>
          <w:szCs w:val="24"/>
        </w:rPr>
      </w:pPr>
    </w:p>
    <w:p w:rsidR="003167AA" w:rsidRPr="00C24422" w:rsidRDefault="003167AA" w:rsidP="00980D6A">
      <w:pPr>
        <w:pStyle w:val="Stylespechdg3NotExpandedbyCondensedby"/>
        <w:numPr>
          <w:ilvl w:val="0"/>
          <w:numId w:val="0"/>
        </w:numPr>
        <w:tabs>
          <w:tab w:val="clear" w:pos="0"/>
          <w:tab w:val="left" w:pos="840"/>
        </w:tabs>
        <w:ind w:left="1418"/>
        <w:rPr>
          <w:rFonts w:asciiTheme="minorHAnsi" w:hAnsiTheme="minorHAnsi" w:cstheme="minorHAnsi"/>
          <w:sz w:val="24"/>
          <w:szCs w:val="24"/>
        </w:rPr>
      </w:pPr>
      <w:r w:rsidRPr="00C24422">
        <w:rPr>
          <w:rFonts w:asciiTheme="minorHAnsi" w:hAnsiTheme="minorHAnsi" w:cstheme="minorHAnsi"/>
          <w:sz w:val="24"/>
          <w:szCs w:val="24"/>
        </w:rPr>
        <w:t>If pumps are fitted with packed glands, the shafts shall be fitted with replaceable sleeves where they pass through the gland. Packing shall be readily replaceable and adjustable. If packed glands are used, effective means shall be provided for collection of the gland leakage water, which shall be piped into the drainage system.</w:t>
      </w:r>
    </w:p>
    <w:p w:rsidR="003167AA" w:rsidRPr="00C24422" w:rsidRDefault="003167AA" w:rsidP="00980D6A">
      <w:pPr>
        <w:pStyle w:val="Stylespechdg3NotExpandedbyCondensedby"/>
        <w:numPr>
          <w:ilvl w:val="0"/>
          <w:numId w:val="0"/>
        </w:numPr>
        <w:tabs>
          <w:tab w:val="clear" w:pos="0"/>
          <w:tab w:val="left" w:pos="840"/>
        </w:tabs>
        <w:ind w:left="840"/>
        <w:rPr>
          <w:rFonts w:asciiTheme="minorHAnsi" w:hAnsiTheme="minorHAnsi" w:cstheme="minorHAnsi"/>
          <w:sz w:val="24"/>
          <w:szCs w:val="24"/>
        </w:rPr>
      </w:pPr>
    </w:p>
    <w:p w:rsidR="003167AA" w:rsidRPr="00C24422" w:rsidRDefault="003167AA" w:rsidP="00D8260A">
      <w:pPr>
        <w:pStyle w:val="Stylespechdg3NotExpandedbyCondensedby"/>
        <w:numPr>
          <w:ilvl w:val="0"/>
          <w:numId w:val="0"/>
        </w:numPr>
        <w:tabs>
          <w:tab w:val="clear" w:pos="0"/>
          <w:tab w:val="left" w:pos="840"/>
        </w:tabs>
        <w:ind w:left="1418"/>
        <w:rPr>
          <w:rFonts w:asciiTheme="minorHAnsi" w:hAnsiTheme="minorHAnsi" w:cstheme="minorHAnsi"/>
          <w:sz w:val="24"/>
          <w:szCs w:val="24"/>
        </w:rPr>
      </w:pPr>
      <w:r w:rsidRPr="00C24422">
        <w:rPr>
          <w:rFonts w:asciiTheme="minorHAnsi" w:hAnsiTheme="minorHAnsi" w:cstheme="minorHAnsi"/>
          <w:sz w:val="24"/>
          <w:szCs w:val="24"/>
        </w:rPr>
        <w:t>Pumps may be fitted with mechanical seals in place of packed glands only if the seals have a proven record of satisfactory running when fitted to the pump design in question, and with prior approval. Mechanical seals shall be readily adjustable and replaceable</w:t>
      </w:r>
    </w:p>
    <w:p w:rsidR="003167AA" w:rsidRPr="00C24422" w:rsidRDefault="003167AA" w:rsidP="00D8260A">
      <w:pPr>
        <w:pStyle w:val="Stylespechdg3NotExpandedbyCondensedby"/>
        <w:numPr>
          <w:ilvl w:val="0"/>
          <w:numId w:val="0"/>
        </w:numPr>
        <w:tabs>
          <w:tab w:val="clear" w:pos="0"/>
          <w:tab w:val="left" w:pos="840"/>
        </w:tabs>
        <w:ind w:left="840"/>
        <w:rPr>
          <w:rFonts w:asciiTheme="minorHAnsi" w:hAnsiTheme="minorHAnsi" w:cstheme="minorHAnsi"/>
          <w:sz w:val="24"/>
          <w:szCs w:val="24"/>
        </w:rPr>
      </w:pPr>
    </w:p>
    <w:p w:rsidR="003167AA" w:rsidRPr="00C24422" w:rsidRDefault="003167AA" w:rsidP="00D8260A">
      <w:pPr>
        <w:pStyle w:val="Stylespechdg3NotExpandedbyCondensedby"/>
        <w:numPr>
          <w:ilvl w:val="0"/>
          <w:numId w:val="0"/>
        </w:numPr>
        <w:tabs>
          <w:tab w:val="clear" w:pos="0"/>
          <w:tab w:val="left" w:pos="840"/>
        </w:tabs>
        <w:ind w:left="1418"/>
        <w:rPr>
          <w:rFonts w:asciiTheme="minorHAnsi" w:hAnsiTheme="minorHAnsi" w:cstheme="minorHAnsi"/>
          <w:sz w:val="24"/>
          <w:szCs w:val="24"/>
        </w:rPr>
      </w:pPr>
      <w:r w:rsidRPr="00C24422">
        <w:rPr>
          <w:rFonts w:asciiTheme="minorHAnsi" w:hAnsiTheme="minorHAnsi" w:cstheme="minorHAnsi"/>
          <w:sz w:val="24"/>
          <w:szCs w:val="24"/>
        </w:rPr>
        <w:t xml:space="preserve">Flushing facilities shall be provided for mechanical seals or packed glands if the pumped fluid may include abrasive material.  </w:t>
      </w:r>
    </w:p>
    <w:p w:rsidR="007B0EDD" w:rsidRPr="00C24422" w:rsidRDefault="007B0EDD" w:rsidP="00D8260A">
      <w:pPr>
        <w:pStyle w:val="Stylespechdg3NotExpandedbyCondensedby"/>
        <w:numPr>
          <w:ilvl w:val="0"/>
          <w:numId w:val="0"/>
        </w:numPr>
        <w:tabs>
          <w:tab w:val="clear" w:pos="0"/>
          <w:tab w:val="left" w:pos="840"/>
        </w:tabs>
        <w:ind w:left="840"/>
        <w:rPr>
          <w:rFonts w:asciiTheme="minorHAnsi" w:hAnsiTheme="minorHAnsi" w:cstheme="minorHAnsi"/>
          <w:sz w:val="24"/>
          <w:szCs w:val="24"/>
        </w:rPr>
      </w:pPr>
    </w:p>
    <w:p w:rsidR="003167AA" w:rsidRPr="00C24422" w:rsidRDefault="003167AA" w:rsidP="00D8260A">
      <w:pPr>
        <w:pStyle w:val="Heading2"/>
        <w:numPr>
          <w:ilvl w:val="1"/>
          <w:numId w:val="46"/>
        </w:numPr>
        <w:spacing w:before="0" w:line="240" w:lineRule="auto"/>
        <w:ind w:left="1418" w:hanging="1418"/>
        <w:jc w:val="both"/>
        <w:rPr>
          <w:rFonts w:asciiTheme="minorHAnsi" w:hAnsiTheme="minorHAnsi" w:cstheme="minorHAnsi"/>
          <w:color w:val="auto"/>
          <w:sz w:val="24"/>
          <w:szCs w:val="24"/>
        </w:rPr>
      </w:pPr>
      <w:bookmarkStart w:id="1709" w:name="_Toc137975923"/>
      <w:bookmarkStart w:id="1710" w:name="_Toc139370133"/>
      <w:bookmarkStart w:id="1711" w:name="_Toc144090193"/>
      <w:bookmarkStart w:id="1712" w:name="_Toc511401598"/>
      <w:r w:rsidRPr="00C24422">
        <w:rPr>
          <w:rFonts w:asciiTheme="minorHAnsi" w:hAnsiTheme="minorHAnsi" w:cstheme="minorHAnsi"/>
          <w:color w:val="auto"/>
          <w:sz w:val="24"/>
          <w:szCs w:val="24"/>
        </w:rPr>
        <w:t>Bearings</w:t>
      </w:r>
      <w:bookmarkEnd w:id="1709"/>
      <w:bookmarkEnd w:id="1710"/>
      <w:bookmarkEnd w:id="1711"/>
      <w:bookmarkEnd w:id="1712"/>
    </w:p>
    <w:p w:rsidR="003167AA" w:rsidRPr="00C24422" w:rsidRDefault="003167AA" w:rsidP="00D8260A">
      <w:pPr>
        <w:pStyle w:val="Stylespechdg3NotExpandedbyCondensedby"/>
        <w:numPr>
          <w:ilvl w:val="0"/>
          <w:numId w:val="0"/>
        </w:numPr>
        <w:tabs>
          <w:tab w:val="clear" w:pos="0"/>
          <w:tab w:val="left" w:pos="840"/>
        </w:tabs>
        <w:ind w:left="840"/>
        <w:rPr>
          <w:rFonts w:asciiTheme="minorHAnsi" w:hAnsiTheme="minorHAnsi" w:cstheme="minorHAnsi"/>
          <w:sz w:val="24"/>
          <w:szCs w:val="24"/>
        </w:rPr>
      </w:pPr>
    </w:p>
    <w:p w:rsidR="003167AA" w:rsidRPr="00C24422" w:rsidRDefault="003167AA" w:rsidP="00D8260A">
      <w:pPr>
        <w:pStyle w:val="Stylespechdg3NotExpandedbyCondensedby"/>
        <w:numPr>
          <w:ilvl w:val="0"/>
          <w:numId w:val="0"/>
        </w:numPr>
        <w:tabs>
          <w:tab w:val="clear" w:pos="0"/>
          <w:tab w:val="left" w:pos="840"/>
        </w:tabs>
        <w:ind w:left="1440"/>
        <w:rPr>
          <w:rFonts w:asciiTheme="minorHAnsi" w:hAnsiTheme="minorHAnsi" w:cstheme="minorHAnsi"/>
          <w:sz w:val="24"/>
          <w:szCs w:val="24"/>
        </w:rPr>
      </w:pPr>
      <w:r w:rsidRPr="00C24422">
        <w:rPr>
          <w:rFonts w:asciiTheme="minorHAnsi" w:hAnsiTheme="minorHAnsi" w:cstheme="minorHAnsi"/>
          <w:sz w:val="24"/>
          <w:szCs w:val="24"/>
        </w:rPr>
        <w:t>Pump bearings shall have a design running life of not less than 75000 hours.  Bearings shall be designed for loadings 20% in excess of calculated maximum loading and shall be suitable for reverse rotation at 150% of rated speed or the maximum reverse speed the pump can reach in installed conditions when driven backwards by reverse flow if this is greater.</w:t>
      </w:r>
    </w:p>
    <w:p w:rsidR="003167AA" w:rsidRPr="00C24422" w:rsidRDefault="003167AA" w:rsidP="00980D6A">
      <w:pPr>
        <w:pStyle w:val="Stylespechdg3NotExpandedbyCondensedby"/>
        <w:numPr>
          <w:ilvl w:val="0"/>
          <w:numId w:val="0"/>
        </w:numPr>
        <w:tabs>
          <w:tab w:val="clear" w:pos="0"/>
          <w:tab w:val="left" w:pos="840"/>
        </w:tabs>
        <w:ind w:left="840"/>
        <w:rPr>
          <w:rFonts w:asciiTheme="minorHAnsi" w:hAnsiTheme="minorHAnsi" w:cstheme="minorHAnsi"/>
          <w:sz w:val="24"/>
          <w:szCs w:val="24"/>
        </w:rPr>
      </w:pPr>
    </w:p>
    <w:p w:rsidR="003167AA" w:rsidRPr="00C24422" w:rsidRDefault="003167AA" w:rsidP="00980D6A">
      <w:pPr>
        <w:pStyle w:val="Stylespechdg3NotExpandedbyCondensedby"/>
        <w:numPr>
          <w:ilvl w:val="0"/>
          <w:numId w:val="0"/>
        </w:numPr>
        <w:tabs>
          <w:tab w:val="clear" w:pos="0"/>
          <w:tab w:val="left" w:pos="840"/>
        </w:tabs>
        <w:ind w:left="1418"/>
        <w:rPr>
          <w:rFonts w:asciiTheme="minorHAnsi" w:hAnsiTheme="minorHAnsi" w:cstheme="minorHAnsi"/>
          <w:sz w:val="24"/>
          <w:szCs w:val="24"/>
        </w:rPr>
      </w:pPr>
      <w:r w:rsidRPr="00C24422">
        <w:rPr>
          <w:rFonts w:asciiTheme="minorHAnsi" w:hAnsiTheme="minorHAnsi" w:cstheme="minorHAnsi"/>
          <w:sz w:val="24"/>
          <w:szCs w:val="24"/>
        </w:rPr>
        <w:t>Bearing cooling arrangements shall use closed circuits.  Open discharge of cooling water into the pumping station drainage system is not permissible.  The coolant flow shall be easily visible and local indication of bearing metal temperature shall be provided.  Excessive metal temperatures shall result in safe shutdown of the pump.</w:t>
      </w:r>
    </w:p>
    <w:p w:rsidR="003167AA" w:rsidRPr="00C24422" w:rsidRDefault="003167AA" w:rsidP="00980D6A">
      <w:pPr>
        <w:pStyle w:val="Stylespechdg3NotExpandedbyCondensedby"/>
        <w:numPr>
          <w:ilvl w:val="0"/>
          <w:numId w:val="0"/>
        </w:numPr>
        <w:tabs>
          <w:tab w:val="clear" w:pos="0"/>
          <w:tab w:val="left" w:pos="840"/>
        </w:tabs>
        <w:ind w:left="840"/>
        <w:rPr>
          <w:rFonts w:asciiTheme="minorHAnsi" w:hAnsiTheme="minorHAnsi" w:cstheme="minorHAnsi"/>
          <w:sz w:val="24"/>
          <w:szCs w:val="24"/>
        </w:rPr>
      </w:pPr>
    </w:p>
    <w:p w:rsidR="003167AA" w:rsidRPr="00C24422" w:rsidRDefault="003167AA" w:rsidP="00980D6A">
      <w:pPr>
        <w:pStyle w:val="Heading2"/>
        <w:numPr>
          <w:ilvl w:val="1"/>
          <w:numId w:val="46"/>
        </w:numPr>
        <w:spacing w:before="0" w:line="240" w:lineRule="auto"/>
        <w:ind w:left="1418" w:hanging="1418"/>
        <w:jc w:val="both"/>
        <w:rPr>
          <w:rFonts w:asciiTheme="minorHAnsi" w:hAnsiTheme="minorHAnsi" w:cstheme="minorHAnsi"/>
          <w:color w:val="auto"/>
          <w:sz w:val="24"/>
          <w:szCs w:val="24"/>
        </w:rPr>
      </w:pPr>
      <w:bookmarkStart w:id="1713" w:name="_Toc137975924"/>
      <w:bookmarkStart w:id="1714" w:name="_Toc139370134"/>
      <w:bookmarkStart w:id="1715" w:name="_Toc144090194"/>
      <w:bookmarkStart w:id="1716" w:name="_Toc511401599"/>
      <w:r w:rsidRPr="00C24422">
        <w:rPr>
          <w:rFonts w:asciiTheme="minorHAnsi" w:hAnsiTheme="minorHAnsi" w:cstheme="minorHAnsi"/>
          <w:color w:val="auto"/>
          <w:sz w:val="24"/>
          <w:szCs w:val="24"/>
        </w:rPr>
        <w:t>Balancing</w:t>
      </w:r>
      <w:bookmarkEnd w:id="1713"/>
      <w:bookmarkEnd w:id="1714"/>
      <w:bookmarkEnd w:id="1715"/>
      <w:bookmarkEnd w:id="1716"/>
    </w:p>
    <w:p w:rsidR="003167AA" w:rsidRPr="00C24422" w:rsidRDefault="003167AA" w:rsidP="00980D6A">
      <w:pPr>
        <w:pStyle w:val="Stylespechdg3NotExpandedbyCondensedby"/>
        <w:numPr>
          <w:ilvl w:val="0"/>
          <w:numId w:val="0"/>
        </w:numPr>
        <w:tabs>
          <w:tab w:val="clear" w:pos="0"/>
          <w:tab w:val="left" w:pos="840"/>
        </w:tabs>
        <w:ind w:left="840"/>
        <w:rPr>
          <w:rFonts w:asciiTheme="minorHAnsi" w:hAnsiTheme="minorHAnsi" w:cstheme="minorHAnsi"/>
          <w:sz w:val="24"/>
          <w:szCs w:val="24"/>
        </w:rPr>
      </w:pPr>
    </w:p>
    <w:p w:rsidR="003167AA" w:rsidRPr="00C24422" w:rsidRDefault="003167AA" w:rsidP="00980D6A">
      <w:pPr>
        <w:pStyle w:val="Stylespechdg3NotExpandedbyCondensedby"/>
        <w:numPr>
          <w:ilvl w:val="0"/>
          <w:numId w:val="0"/>
        </w:numPr>
        <w:tabs>
          <w:tab w:val="clear" w:pos="0"/>
          <w:tab w:val="left" w:pos="840"/>
        </w:tabs>
        <w:ind w:left="1418"/>
        <w:rPr>
          <w:rFonts w:asciiTheme="minorHAnsi" w:hAnsiTheme="minorHAnsi" w:cstheme="minorHAnsi"/>
          <w:sz w:val="24"/>
          <w:szCs w:val="24"/>
        </w:rPr>
      </w:pPr>
      <w:r w:rsidRPr="00C24422">
        <w:rPr>
          <w:rFonts w:asciiTheme="minorHAnsi" w:hAnsiTheme="minorHAnsi" w:cstheme="minorHAnsi"/>
          <w:sz w:val="24"/>
          <w:szCs w:val="24"/>
        </w:rPr>
        <w:t>Rotating assemblies shall be statically and dynamically balanced in accordance with ISO 1940–1. They shall be designed so that the first critical speed of the pump and its drive is at least 50% higher than the maximum operating speed.  If rotating assemblies are small and out-of-balance forces are negligible, the Engineer may waive this requirement.  For each pump, the manufacturer shall state whether or not balancing has been completed.</w:t>
      </w:r>
    </w:p>
    <w:p w:rsidR="003167AA" w:rsidRPr="00C24422" w:rsidRDefault="003167AA" w:rsidP="00980D6A">
      <w:pPr>
        <w:pStyle w:val="Stylespechdg3NotExpandedbyCondensedby"/>
        <w:numPr>
          <w:ilvl w:val="0"/>
          <w:numId w:val="0"/>
        </w:numPr>
        <w:tabs>
          <w:tab w:val="clear" w:pos="0"/>
          <w:tab w:val="left" w:pos="840"/>
        </w:tabs>
        <w:ind w:left="840"/>
        <w:rPr>
          <w:rFonts w:asciiTheme="minorHAnsi" w:hAnsiTheme="minorHAnsi" w:cstheme="minorHAnsi"/>
          <w:sz w:val="24"/>
          <w:szCs w:val="24"/>
        </w:rPr>
      </w:pPr>
    </w:p>
    <w:p w:rsidR="003167AA" w:rsidRPr="00C24422" w:rsidRDefault="003167AA" w:rsidP="00980D6A">
      <w:pPr>
        <w:pStyle w:val="Heading2"/>
        <w:numPr>
          <w:ilvl w:val="1"/>
          <w:numId w:val="46"/>
        </w:numPr>
        <w:spacing w:before="0" w:line="240" w:lineRule="auto"/>
        <w:ind w:left="1418" w:hanging="1418"/>
        <w:jc w:val="both"/>
        <w:rPr>
          <w:rFonts w:asciiTheme="minorHAnsi" w:hAnsiTheme="minorHAnsi" w:cstheme="minorHAnsi"/>
          <w:color w:val="auto"/>
          <w:sz w:val="24"/>
          <w:szCs w:val="24"/>
        </w:rPr>
      </w:pPr>
      <w:bookmarkStart w:id="1717" w:name="_Toc137975925"/>
      <w:bookmarkStart w:id="1718" w:name="_Toc139370135"/>
      <w:bookmarkStart w:id="1719" w:name="_Toc144090195"/>
      <w:bookmarkStart w:id="1720" w:name="_Toc511401600"/>
      <w:r w:rsidRPr="00C24422">
        <w:rPr>
          <w:rFonts w:asciiTheme="minorHAnsi" w:hAnsiTheme="minorHAnsi" w:cstheme="minorHAnsi"/>
          <w:color w:val="auto"/>
          <w:sz w:val="24"/>
          <w:szCs w:val="24"/>
        </w:rPr>
        <w:t>Net Positive Suction H</w:t>
      </w:r>
      <w:bookmarkEnd w:id="1717"/>
      <w:bookmarkEnd w:id="1718"/>
      <w:bookmarkEnd w:id="1719"/>
      <w:r w:rsidRPr="00C24422">
        <w:rPr>
          <w:rFonts w:asciiTheme="minorHAnsi" w:hAnsiTheme="minorHAnsi" w:cstheme="minorHAnsi"/>
          <w:color w:val="auto"/>
          <w:sz w:val="24"/>
          <w:szCs w:val="24"/>
        </w:rPr>
        <w:t>ead (NPSH)</w:t>
      </w:r>
      <w:bookmarkEnd w:id="1720"/>
    </w:p>
    <w:p w:rsidR="003167AA" w:rsidRPr="00C24422" w:rsidRDefault="003167AA" w:rsidP="00980D6A">
      <w:pPr>
        <w:pStyle w:val="Stylespechdg3NotExpandedbyCondensedby"/>
        <w:numPr>
          <w:ilvl w:val="0"/>
          <w:numId w:val="0"/>
        </w:numPr>
        <w:tabs>
          <w:tab w:val="clear" w:pos="0"/>
          <w:tab w:val="left" w:pos="840"/>
        </w:tabs>
        <w:ind w:left="840"/>
        <w:rPr>
          <w:rFonts w:asciiTheme="minorHAnsi" w:hAnsiTheme="minorHAnsi" w:cstheme="minorHAnsi"/>
          <w:sz w:val="24"/>
          <w:szCs w:val="24"/>
        </w:rPr>
      </w:pPr>
    </w:p>
    <w:p w:rsidR="003167AA" w:rsidRPr="00C24422" w:rsidRDefault="003167AA" w:rsidP="00705189">
      <w:pPr>
        <w:pStyle w:val="Stylespechdg3NotExpandedbyCondensedby"/>
        <w:numPr>
          <w:ilvl w:val="0"/>
          <w:numId w:val="0"/>
        </w:numPr>
        <w:tabs>
          <w:tab w:val="clear" w:pos="0"/>
          <w:tab w:val="clear" w:pos="360"/>
          <w:tab w:val="clear" w:pos="1008"/>
          <w:tab w:val="clear" w:pos="1665"/>
          <w:tab w:val="clear" w:pos="1728"/>
          <w:tab w:val="clear" w:pos="2592"/>
          <w:tab w:val="clear" w:pos="3312"/>
          <w:tab w:val="clear" w:pos="4032"/>
          <w:tab w:val="clear" w:pos="4752"/>
          <w:tab w:val="clear" w:pos="5472"/>
          <w:tab w:val="clear" w:pos="6192"/>
          <w:tab w:val="clear" w:pos="6912"/>
        </w:tabs>
        <w:ind w:left="1418"/>
        <w:rPr>
          <w:rFonts w:asciiTheme="minorHAnsi" w:hAnsiTheme="minorHAnsi" w:cstheme="minorHAnsi"/>
          <w:sz w:val="24"/>
          <w:szCs w:val="24"/>
        </w:rPr>
      </w:pPr>
      <w:r w:rsidRPr="00C24422">
        <w:rPr>
          <w:rFonts w:asciiTheme="minorHAnsi" w:hAnsiTheme="minorHAnsi" w:cstheme="minorHAnsi"/>
          <w:sz w:val="24"/>
          <w:szCs w:val="24"/>
        </w:rPr>
        <w:t>The NPSH requirements of pumps, based on the 2% output drop criterion, shall be at least 1</w:t>
      </w:r>
      <w:r w:rsidR="005C3750" w:rsidRPr="00C24422">
        <w:rPr>
          <w:rFonts w:asciiTheme="minorHAnsi" w:hAnsiTheme="minorHAnsi" w:cstheme="minorHAnsi"/>
          <w:sz w:val="24"/>
          <w:szCs w:val="24"/>
        </w:rPr>
        <w:t xml:space="preserve"> </w:t>
      </w:r>
      <w:r w:rsidRPr="00C24422">
        <w:rPr>
          <w:rFonts w:asciiTheme="minorHAnsi" w:hAnsiTheme="minorHAnsi" w:cstheme="minorHAnsi"/>
          <w:sz w:val="24"/>
          <w:szCs w:val="24"/>
        </w:rPr>
        <w:t>m less than the NPSH available at every working condition at site maximum ambient temperature.</w:t>
      </w:r>
    </w:p>
    <w:p w:rsidR="003167AA" w:rsidRPr="00C24422" w:rsidRDefault="003167AA" w:rsidP="00980D6A">
      <w:pPr>
        <w:pStyle w:val="Stylespechdg3NotExpandedbyCondensedby"/>
        <w:numPr>
          <w:ilvl w:val="0"/>
          <w:numId w:val="0"/>
        </w:numPr>
        <w:tabs>
          <w:tab w:val="clear" w:pos="0"/>
          <w:tab w:val="left" w:pos="840"/>
        </w:tabs>
        <w:ind w:left="840"/>
        <w:rPr>
          <w:rFonts w:asciiTheme="minorHAnsi" w:hAnsiTheme="minorHAnsi" w:cstheme="minorHAnsi"/>
          <w:sz w:val="24"/>
          <w:szCs w:val="24"/>
        </w:rPr>
      </w:pPr>
    </w:p>
    <w:p w:rsidR="003167AA" w:rsidRPr="00C24422" w:rsidRDefault="003167AA" w:rsidP="00980D6A">
      <w:pPr>
        <w:pStyle w:val="Heading2"/>
        <w:numPr>
          <w:ilvl w:val="1"/>
          <w:numId w:val="46"/>
        </w:numPr>
        <w:spacing w:before="0" w:line="240" w:lineRule="auto"/>
        <w:ind w:left="1418" w:hanging="1418"/>
        <w:jc w:val="both"/>
        <w:rPr>
          <w:rFonts w:asciiTheme="minorHAnsi" w:hAnsiTheme="minorHAnsi" w:cstheme="minorHAnsi"/>
          <w:color w:val="auto"/>
          <w:sz w:val="24"/>
          <w:szCs w:val="24"/>
        </w:rPr>
      </w:pPr>
      <w:bookmarkStart w:id="1721" w:name="_Toc137975926"/>
      <w:bookmarkStart w:id="1722" w:name="_Toc139370136"/>
      <w:bookmarkStart w:id="1723" w:name="_Toc144090196"/>
      <w:bookmarkStart w:id="1724" w:name="_Toc511401601"/>
      <w:r w:rsidRPr="00C24422">
        <w:rPr>
          <w:rFonts w:asciiTheme="minorHAnsi" w:hAnsiTheme="minorHAnsi" w:cstheme="minorHAnsi"/>
          <w:color w:val="auto"/>
          <w:sz w:val="24"/>
          <w:szCs w:val="24"/>
        </w:rPr>
        <w:t>Veloc</w:t>
      </w:r>
      <w:r w:rsidR="008641BA" w:rsidRPr="00C24422">
        <w:rPr>
          <w:rFonts w:asciiTheme="minorHAnsi" w:hAnsiTheme="minorHAnsi" w:cstheme="minorHAnsi"/>
          <w:color w:val="auto"/>
          <w:sz w:val="24"/>
          <w:szCs w:val="24"/>
        </w:rPr>
        <w:t>ities in Pump B</w:t>
      </w:r>
      <w:r w:rsidRPr="00C24422">
        <w:rPr>
          <w:rFonts w:asciiTheme="minorHAnsi" w:hAnsiTheme="minorHAnsi" w:cstheme="minorHAnsi"/>
          <w:color w:val="auto"/>
          <w:sz w:val="24"/>
          <w:szCs w:val="24"/>
        </w:rPr>
        <w:t>ranches</w:t>
      </w:r>
      <w:bookmarkEnd w:id="1721"/>
      <w:bookmarkEnd w:id="1722"/>
      <w:bookmarkEnd w:id="1723"/>
      <w:bookmarkEnd w:id="1724"/>
    </w:p>
    <w:p w:rsidR="003167AA" w:rsidRPr="00C24422" w:rsidRDefault="003167AA" w:rsidP="00980D6A">
      <w:pPr>
        <w:pStyle w:val="Stylespechdg3NotExpandedbyCondensedby"/>
        <w:numPr>
          <w:ilvl w:val="0"/>
          <w:numId w:val="0"/>
        </w:numPr>
        <w:tabs>
          <w:tab w:val="clear" w:pos="0"/>
          <w:tab w:val="left" w:pos="840"/>
        </w:tabs>
        <w:ind w:left="840"/>
        <w:rPr>
          <w:rFonts w:asciiTheme="minorHAnsi" w:hAnsiTheme="minorHAnsi" w:cstheme="minorHAnsi"/>
          <w:sz w:val="24"/>
          <w:szCs w:val="24"/>
        </w:rPr>
      </w:pPr>
    </w:p>
    <w:p w:rsidR="003167AA" w:rsidRPr="00C24422" w:rsidRDefault="005853A5" w:rsidP="00084B5A">
      <w:pPr>
        <w:pStyle w:val="Stylespechdg3NotExpandedbyCondensedby"/>
        <w:numPr>
          <w:ilvl w:val="0"/>
          <w:numId w:val="0"/>
        </w:numPr>
        <w:tabs>
          <w:tab w:val="clear" w:pos="0"/>
          <w:tab w:val="clear" w:pos="360"/>
          <w:tab w:val="clear" w:pos="1008"/>
          <w:tab w:val="clear" w:pos="1665"/>
          <w:tab w:val="clear" w:pos="1728"/>
          <w:tab w:val="clear" w:pos="2592"/>
          <w:tab w:val="clear" w:pos="3312"/>
          <w:tab w:val="clear" w:pos="4032"/>
          <w:tab w:val="clear" w:pos="4752"/>
          <w:tab w:val="clear" w:pos="5472"/>
          <w:tab w:val="clear" w:pos="6192"/>
          <w:tab w:val="clear" w:pos="6912"/>
        </w:tabs>
        <w:ind w:left="1418"/>
        <w:rPr>
          <w:rFonts w:asciiTheme="minorHAnsi" w:hAnsiTheme="minorHAnsi" w:cstheme="minorHAnsi"/>
          <w:sz w:val="24"/>
          <w:szCs w:val="24"/>
        </w:rPr>
      </w:pPr>
      <w:r w:rsidRPr="00C24422">
        <w:rPr>
          <w:rFonts w:asciiTheme="minorHAnsi" w:hAnsiTheme="minorHAnsi" w:cstheme="minorHAnsi"/>
          <w:sz w:val="24"/>
          <w:szCs w:val="24"/>
        </w:rPr>
        <w:t>U</w:t>
      </w:r>
      <w:r w:rsidR="003167AA" w:rsidRPr="00C24422">
        <w:rPr>
          <w:rFonts w:asciiTheme="minorHAnsi" w:hAnsiTheme="minorHAnsi" w:cstheme="minorHAnsi"/>
          <w:sz w:val="24"/>
          <w:szCs w:val="24"/>
        </w:rPr>
        <w:t>nless otherwise specified, the water velocity in the suction branches of a pump shall not exceed 1.5</w:t>
      </w:r>
      <w:r w:rsidR="008641BA" w:rsidRPr="00C24422">
        <w:rPr>
          <w:rFonts w:asciiTheme="minorHAnsi" w:hAnsiTheme="minorHAnsi" w:cstheme="minorHAnsi"/>
          <w:sz w:val="24"/>
          <w:szCs w:val="24"/>
        </w:rPr>
        <w:t xml:space="preserve"> </w:t>
      </w:r>
      <w:r w:rsidR="003167AA" w:rsidRPr="00C24422">
        <w:rPr>
          <w:rFonts w:asciiTheme="minorHAnsi" w:hAnsiTheme="minorHAnsi" w:cstheme="minorHAnsi"/>
          <w:sz w:val="24"/>
          <w:szCs w:val="24"/>
        </w:rPr>
        <w:t>m/s and in the discharge branch shall not exceed 2.5</w:t>
      </w:r>
      <w:r w:rsidR="008641BA" w:rsidRPr="00C24422">
        <w:rPr>
          <w:rFonts w:asciiTheme="minorHAnsi" w:hAnsiTheme="minorHAnsi" w:cstheme="minorHAnsi"/>
          <w:sz w:val="24"/>
          <w:szCs w:val="24"/>
        </w:rPr>
        <w:t xml:space="preserve"> </w:t>
      </w:r>
      <w:r w:rsidR="003167AA" w:rsidRPr="00C24422">
        <w:rPr>
          <w:rFonts w:asciiTheme="minorHAnsi" w:hAnsiTheme="minorHAnsi" w:cstheme="minorHAnsi"/>
          <w:sz w:val="24"/>
          <w:szCs w:val="24"/>
        </w:rPr>
        <w:t xml:space="preserve">m/s when the pump is operating within its specified working range.  There shall be no discernible noise due to hydraulic turbulence or cavitation within the pump or its associated pipe work and valves.  </w:t>
      </w:r>
    </w:p>
    <w:p w:rsidR="003167AA" w:rsidRPr="00C24422" w:rsidRDefault="003167AA" w:rsidP="00980D6A">
      <w:pPr>
        <w:pStyle w:val="Stylespechdg3NotExpandedbyCondensedby"/>
        <w:numPr>
          <w:ilvl w:val="0"/>
          <w:numId w:val="0"/>
        </w:numPr>
        <w:tabs>
          <w:tab w:val="clear" w:pos="0"/>
          <w:tab w:val="left" w:pos="840"/>
        </w:tabs>
        <w:ind w:left="840"/>
        <w:rPr>
          <w:rFonts w:asciiTheme="minorHAnsi" w:hAnsiTheme="minorHAnsi" w:cstheme="minorHAnsi"/>
          <w:sz w:val="24"/>
          <w:szCs w:val="24"/>
        </w:rPr>
      </w:pPr>
    </w:p>
    <w:p w:rsidR="003167AA" w:rsidRPr="00C24422" w:rsidRDefault="003167AA" w:rsidP="00705189">
      <w:pPr>
        <w:pStyle w:val="Stylespechdg3NotExpandedbyCondensedby"/>
        <w:numPr>
          <w:ilvl w:val="0"/>
          <w:numId w:val="0"/>
        </w:numPr>
        <w:tabs>
          <w:tab w:val="clear" w:pos="0"/>
          <w:tab w:val="clear" w:pos="360"/>
          <w:tab w:val="clear" w:pos="1008"/>
          <w:tab w:val="clear" w:pos="1665"/>
          <w:tab w:val="clear" w:pos="1728"/>
          <w:tab w:val="clear" w:pos="2592"/>
          <w:tab w:val="clear" w:pos="3312"/>
          <w:tab w:val="clear" w:pos="4032"/>
          <w:tab w:val="clear" w:pos="4752"/>
          <w:tab w:val="clear" w:pos="5472"/>
          <w:tab w:val="clear" w:pos="6192"/>
          <w:tab w:val="clear" w:pos="6912"/>
        </w:tabs>
        <w:ind w:left="1418"/>
        <w:rPr>
          <w:rFonts w:asciiTheme="minorHAnsi" w:hAnsiTheme="minorHAnsi" w:cstheme="minorHAnsi"/>
          <w:sz w:val="24"/>
          <w:szCs w:val="24"/>
        </w:rPr>
      </w:pPr>
      <w:r w:rsidRPr="00C24422">
        <w:rPr>
          <w:rFonts w:asciiTheme="minorHAnsi" w:hAnsiTheme="minorHAnsi" w:cstheme="minorHAnsi"/>
          <w:sz w:val="24"/>
          <w:szCs w:val="24"/>
        </w:rPr>
        <w:t>If discharge branch velocities exceed 2.5</w:t>
      </w:r>
      <w:r w:rsidR="00876850" w:rsidRPr="00C24422">
        <w:rPr>
          <w:rFonts w:asciiTheme="minorHAnsi" w:hAnsiTheme="minorHAnsi" w:cstheme="minorHAnsi"/>
          <w:sz w:val="24"/>
          <w:szCs w:val="24"/>
        </w:rPr>
        <w:t xml:space="preserve"> </w:t>
      </w:r>
      <w:r w:rsidRPr="00C24422">
        <w:rPr>
          <w:rFonts w:asciiTheme="minorHAnsi" w:hAnsiTheme="minorHAnsi" w:cstheme="minorHAnsi"/>
          <w:sz w:val="24"/>
          <w:szCs w:val="24"/>
        </w:rPr>
        <w:t>m/s in the working range, the use of profiled taper pipes will be allowed. Taper pipes shall be designed to reduce velocity progressively to not greater than 2.0</w:t>
      </w:r>
      <w:r w:rsidR="00876850" w:rsidRPr="00C24422">
        <w:rPr>
          <w:rFonts w:asciiTheme="minorHAnsi" w:hAnsiTheme="minorHAnsi" w:cstheme="minorHAnsi"/>
          <w:sz w:val="24"/>
          <w:szCs w:val="24"/>
        </w:rPr>
        <w:t xml:space="preserve"> </w:t>
      </w:r>
      <w:r w:rsidRPr="00C24422">
        <w:rPr>
          <w:rFonts w:asciiTheme="minorHAnsi" w:hAnsiTheme="minorHAnsi" w:cstheme="minorHAnsi"/>
          <w:sz w:val="24"/>
          <w:szCs w:val="24"/>
        </w:rPr>
        <w:t>m/s, using profiled internal contours which contain no steps or angles from which turbulence or cavitation can be generated. The taper pipes shall be considered as part of the pump and be included in performance calculations and tests.</w:t>
      </w:r>
    </w:p>
    <w:p w:rsidR="003167AA" w:rsidRPr="00C24422" w:rsidRDefault="003167AA" w:rsidP="00980D6A">
      <w:pPr>
        <w:pStyle w:val="Stylespechdg3NotExpandedbyCondensedby"/>
        <w:numPr>
          <w:ilvl w:val="0"/>
          <w:numId w:val="0"/>
        </w:numPr>
        <w:tabs>
          <w:tab w:val="clear" w:pos="0"/>
          <w:tab w:val="left" w:pos="840"/>
        </w:tabs>
        <w:ind w:left="840"/>
        <w:rPr>
          <w:rFonts w:asciiTheme="minorHAnsi" w:hAnsiTheme="minorHAnsi" w:cstheme="minorHAnsi"/>
          <w:sz w:val="24"/>
          <w:szCs w:val="24"/>
        </w:rPr>
      </w:pPr>
    </w:p>
    <w:p w:rsidR="003167AA" w:rsidRPr="00C24422" w:rsidRDefault="003167AA" w:rsidP="00980D6A">
      <w:pPr>
        <w:pStyle w:val="Heading2"/>
        <w:numPr>
          <w:ilvl w:val="1"/>
          <w:numId w:val="46"/>
        </w:numPr>
        <w:spacing w:before="0" w:line="240" w:lineRule="auto"/>
        <w:ind w:left="1418" w:hanging="1418"/>
        <w:jc w:val="both"/>
        <w:rPr>
          <w:rFonts w:asciiTheme="minorHAnsi" w:hAnsiTheme="minorHAnsi" w:cstheme="minorHAnsi"/>
          <w:color w:val="auto"/>
          <w:sz w:val="24"/>
          <w:szCs w:val="24"/>
        </w:rPr>
      </w:pPr>
      <w:bookmarkStart w:id="1725" w:name="_Toc137975927"/>
      <w:bookmarkStart w:id="1726" w:name="_Toc139370137"/>
      <w:bookmarkStart w:id="1727" w:name="_Toc144090197"/>
      <w:bookmarkStart w:id="1728" w:name="_Toc511401602"/>
      <w:r w:rsidRPr="00C24422">
        <w:rPr>
          <w:rFonts w:asciiTheme="minorHAnsi" w:hAnsiTheme="minorHAnsi" w:cstheme="minorHAnsi"/>
          <w:color w:val="auto"/>
          <w:sz w:val="24"/>
          <w:szCs w:val="24"/>
        </w:rPr>
        <w:t>Priming</w:t>
      </w:r>
      <w:bookmarkEnd w:id="1725"/>
      <w:bookmarkEnd w:id="1726"/>
      <w:bookmarkEnd w:id="1727"/>
      <w:bookmarkEnd w:id="1728"/>
    </w:p>
    <w:p w:rsidR="003167AA" w:rsidRPr="00C24422" w:rsidRDefault="003167AA" w:rsidP="00980D6A">
      <w:pPr>
        <w:pStyle w:val="Stylespechdg3NotExpandedbyCondensedby"/>
        <w:numPr>
          <w:ilvl w:val="0"/>
          <w:numId w:val="0"/>
        </w:numPr>
        <w:tabs>
          <w:tab w:val="clear" w:pos="0"/>
          <w:tab w:val="left" w:pos="840"/>
        </w:tabs>
        <w:ind w:left="840"/>
        <w:rPr>
          <w:rFonts w:asciiTheme="minorHAnsi" w:hAnsiTheme="minorHAnsi" w:cstheme="minorHAnsi"/>
          <w:sz w:val="24"/>
          <w:szCs w:val="24"/>
        </w:rPr>
      </w:pPr>
    </w:p>
    <w:p w:rsidR="003167AA" w:rsidRPr="00C24422" w:rsidRDefault="003167AA" w:rsidP="00705189">
      <w:pPr>
        <w:pStyle w:val="Stylespechdg3NotExpandedbyCondensedby"/>
        <w:numPr>
          <w:ilvl w:val="0"/>
          <w:numId w:val="0"/>
        </w:numPr>
        <w:tabs>
          <w:tab w:val="clear" w:pos="0"/>
          <w:tab w:val="clear" w:pos="360"/>
          <w:tab w:val="clear" w:pos="1008"/>
          <w:tab w:val="clear" w:pos="1665"/>
          <w:tab w:val="clear" w:pos="1728"/>
          <w:tab w:val="clear" w:pos="2592"/>
          <w:tab w:val="clear" w:pos="3312"/>
          <w:tab w:val="clear" w:pos="4032"/>
          <w:tab w:val="clear" w:pos="4752"/>
          <w:tab w:val="clear" w:pos="5472"/>
          <w:tab w:val="clear" w:pos="6192"/>
          <w:tab w:val="clear" w:pos="6912"/>
        </w:tabs>
        <w:ind w:left="1418"/>
        <w:rPr>
          <w:rFonts w:asciiTheme="minorHAnsi" w:hAnsiTheme="minorHAnsi" w:cstheme="minorHAnsi"/>
          <w:sz w:val="24"/>
          <w:szCs w:val="24"/>
        </w:rPr>
      </w:pPr>
      <w:r w:rsidRPr="00C24422">
        <w:rPr>
          <w:rFonts w:asciiTheme="minorHAnsi" w:hAnsiTheme="minorHAnsi" w:cstheme="minorHAnsi"/>
          <w:sz w:val="24"/>
          <w:szCs w:val="24"/>
        </w:rPr>
        <w:t xml:space="preserve">Unless otherwise approved, pumps shall be set at levels, which ensure they are </w:t>
      </w:r>
      <w:r w:rsidR="00D86613" w:rsidRPr="00C24422">
        <w:rPr>
          <w:rFonts w:asciiTheme="minorHAnsi" w:hAnsiTheme="minorHAnsi" w:cstheme="minorHAnsi"/>
          <w:sz w:val="24"/>
          <w:szCs w:val="24"/>
        </w:rPr>
        <w:t>self-priming</w:t>
      </w:r>
      <w:r w:rsidRPr="00C24422">
        <w:rPr>
          <w:rFonts w:asciiTheme="minorHAnsi" w:hAnsiTheme="minorHAnsi" w:cstheme="minorHAnsi"/>
          <w:sz w:val="24"/>
          <w:szCs w:val="24"/>
        </w:rPr>
        <w:t xml:space="preserve"> or primed automatically at the lowest inlet water level, which is possible in normal operation. </w:t>
      </w:r>
    </w:p>
    <w:p w:rsidR="003167AA" w:rsidRPr="00C24422" w:rsidRDefault="003167AA" w:rsidP="00980D6A">
      <w:pPr>
        <w:pStyle w:val="Heading2"/>
        <w:numPr>
          <w:ilvl w:val="1"/>
          <w:numId w:val="46"/>
        </w:numPr>
        <w:spacing w:before="0" w:line="240" w:lineRule="auto"/>
        <w:ind w:left="1418" w:hanging="1418"/>
        <w:jc w:val="both"/>
        <w:rPr>
          <w:rFonts w:asciiTheme="minorHAnsi" w:hAnsiTheme="minorHAnsi" w:cstheme="minorHAnsi"/>
          <w:color w:val="auto"/>
          <w:sz w:val="24"/>
          <w:szCs w:val="24"/>
        </w:rPr>
      </w:pPr>
      <w:bookmarkStart w:id="1729" w:name="_Toc137975928"/>
      <w:bookmarkStart w:id="1730" w:name="_Toc139370138"/>
      <w:bookmarkStart w:id="1731" w:name="_Toc144090198"/>
      <w:bookmarkStart w:id="1732" w:name="_Toc511401603"/>
      <w:r w:rsidRPr="00C24422">
        <w:rPr>
          <w:rFonts w:asciiTheme="minorHAnsi" w:hAnsiTheme="minorHAnsi" w:cstheme="minorHAnsi"/>
          <w:color w:val="auto"/>
          <w:sz w:val="24"/>
          <w:szCs w:val="24"/>
        </w:rPr>
        <w:t>Base</w:t>
      </w:r>
      <w:r w:rsidR="00D267E4" w:rsidRPr="00C24422">
        <w:rPr>
          <w:rFonts w:asciiTheme="minorHAnsi" w:hAnsiTheme="minorHAnsi" w:cstheme="minorHAnsi"/>
          <w:color w:val="auto"/>
          <w:sz w:val="24"/>
          <w:szCs w:val="24"/>
        </w:rPr>
        <w:t xml:space="preserve"> P</w:t>
      </w:r>
      <w:r w:rsidRPr="00C24422">
        <w:rPr>
          <w:rFonts w:asciiTheme="minorHAnsi" w:hAnsiTheme="minorHAnsi" w:cstheme="minorHAnsi"/>
          <w:color w:val="auto"/>
          <w:sz w:val="24"/>
          <w:szCs w:val="24"/>
        </w:rPr>
        <w:t>lates</w:t>
      </w:r>
      <w:bookmarkEnd w:id="1729"/>
      <w:bookmarkEnd w:id="1730"/>
      <w:bookmarkEnd w:id="1731"/>
      <w:bookmarkEnd w:id="1732"/>
    </w:p>
    <w:p w:rsidR="003167AA" w:rsidRPr="00C24422" w:rsidRDefault="003167AA" w:rsidP="00980D6A">
      <w:pPr>
        <w:pStyle w:val="Stylespechdg3NotExpandedbyCondensedby"/>
        <w:numPr>
          <w:ilvl w:val="0"/>
          <w:numId w:val="0"/>
        </w:numPr>
        <w:tabs>
          <w:tab w:val="clear" w:pos="0"/>
          <w:tab w:val="left" w:pos="840"/>
        </w:tabs>
        <w:ind w:left="840"/>
        <w:rPr>
          <w:rFonts w:asciiTheme="minorHAnsi" w:hAnsiTheme="minorHAnsi" w:cstheme="minorHAnsi"/>
          <w:sz w:val="24"/>
          <w:szCs w:val="24"/>
        </w:rPr>
      </w:pPr>
    </w:p>
    <w:p w:rsidR="003167AA" w:rsidRPr="00C24422" w:rsidRDefault="003167AA" w:rsidP="00705189">
      <w:pPr>
        <w:pStyle w:val="Stylespechdg3NotExpandedbyCondensedby"/>
        <w:numPr>
          <w:ilvl w:val="0"/>
          <w:numId w:val="0"/>
        </w:numPr>
        <w:tabs>
          <w:tab w:val="clear" w:pos="0"/>
          <w:tab w:val="clear" w:pos="360"/>
          <w:tab w:val="clear" w:pos="1008"/>
          <w:tab w:val="clear" w:pos="1665"/>
          <w:tab w:val="clear" w:pos="1728"/>
          <w:tab w:val="clear" w:pos="2592"/>
          <w:tab w:val="clear" w:pos="3312"/>
          <w:tab w:val="clear" w:pos="4032"/>
          <w:tab w:val="clear" w:pos="4752"/>
          <w:tab w:val="clear" w:pos="5472"/>
          <w:tab w:val="clear" w:pos="6192"/>
          <w:tab w:val="clear" w:pos="6912"/>
        </w:tabs>
        <w:ind w:left="1418"/>
        <w:rPr>
          <w:rFonts w:asciiTheme="minorHAnsi" w:hAnsiTheme="minorHAnsi" w:cstheme="minorHAnsi"/>
          <w:sz w:val="24"/>
          <w:szCs w:val="24"/>
        </w:rPr>
      </w:pPr>
      <w:r w:rsidRPr="00C24422">
        <w:rPr>
          <w:rFonts w:asciiTheme="minorHAnsi" w:hAnsiTheme="minorHAnsi" w:cstheme="minorHAnsi"/>
          <w:sz w:val="24"/>
          <w:szCs w:val="24"/>
        </w:rPr>
        <w:t>If pump and motor are mounted on a combined bedplate, the bedplate shall be a substantial fabricated-steel construction or of cast iron.  Holes for holding-down bolts shall be included, and all packing for levelling, and all holding-down bolts and the like shall be provided. Steel dowels shall be fitted after final alignment of pump and motor to facilitate dismantling and reassembly.</w:t>
      </w:r>
    </w:p>
    <w:p w:rsidR="003167AA" w:rsidRPr="00C24422" w:rsidRDefault="003167AA" w:rsidP="00980D6A">
      <w:pPr>
        <w:pStyle w:val="Stylespechdg3NotExpandedbyCondensedby"/>
        <w:numPr>
          <w:ilvl w:val="0"/>
          <w:numId w:val="0"/>
        </w:numPr>
        <w:tabs>
          <w:tab w:val="clear" w:pos="0"/>
          <w:tab w:val="left" w:pos="840"/>
        </w:tabs>
        <w:ind w:left="840"/>
        <w:rPr>
          <w:rFonts w:asciiTheme="minorHAnsi" w:hAnsiTheme="minorHAnsi" w:cstheme="minorHAnsi"/>
          <w:sz w:val="24"/>
          <w:szCs w:val="24"/>
        </w:rPr>
      </w:pPr>
      <w:r w:rsidRPr="00C24422">
        <w:rPr>
          <w:rFonts w:asciiTheme="minorHAnsi" w:hAnsiTheme="minorHAnsi" w:cstheme="minorHAnsi"/>
          <w:sz w:val="24"/>
          <w:szCs w:val="24"/>
        </w:rPr>
        <w:tab/>
      </w:r>
    </w:p>
    <w:p w:rsidR="003167AA" w:rsidRPr="00C24422" w:rsidRDefault="00D267E4" w:rsidP="00980D6A">
      <w:pPr>
        <w:pStyle w:val="Heading2"/>
        <w:numPr>
          <w:ilvl w:val="1"/>
          <w:numId w:val="46"/>
        </w:numPr>
        <w:spacing w:before="0" w:line="240" w:lineRule="auto"/>
        <w:ind w:left="1418" w:hanging="1418"/>
        <w:jc w:val="both"/>
        <w:rPr>
          <w:rFonts w:asciiTheme="minorHAnsi" w:hAnsiTheme="minorHAnsi" w:cstheme="minorHAnsi"/>
          <w:color w:val="auto"/>
          <w:sz w:val="24"/>
          <w:szCs w:val="24"/>
        </w:rPr>
      </w:pPr>
      <w:bookmarkStart w:id="1733" w:name="_Toc139370139"/>
      <w:bookmarkStart w:id="1734" w:name="_Toc144090199"/>
      <w:bookmarkStart w:id="1735" w:name="_Toc511401604"/>
      <w:r w:rsidRPr="00C24422">
        <w:rPr>
          <w:rFonts w:asciiTheme="minorHAnsi" w:hAnsiTheme="minorHAnsi" w:cstheme="minorHAnsi"/>
          <w:color w:val="auto"/>
          <w:sz w:val="24"/>
          <w:szCs w:val="24"/>
        </w:rPr>
        <w:t>Pump P</w:t>
      </w:r>
      <w:r w:rsidR="003167AA" w:rsidRPr="00C24422">
        <w:rPr>
          <w:rFonts w:asciiTheme="minorHAnsi" w:hAnsiTheme="minorHAnsi" w:cstheme="minorHAnsi"/>
          <w:color w:val="auto"/>
          <w:sz w:val="24"/>
          <w:szCs w:val="24"/>
        </w:rPr>
        <w:t>erformance</w:t>
      </w:r>
      <w:bookmarkEnd w:id="1733"/>
      <w:bookmarkEnd w:id="1734"/>
      <w:bookmarkEnd w:id="1735"/>
    </w:p>
    <w:p w:rsidR="003167AA" w:rsidRPr="00C24422" w:rsidRDefault="003167AA" w:rsidP="00980D6A">
      <w:pPr>
        <w:pStyle w:val="Stylespechdg3NotExpandedbyCondensedby"/>
        <w:numPr>
          <w:ilvl w:val="0"/>
          <w:numId w:val="0"/>
        </w:numPr>
        <w:tabs>
          <w:tab w:val="clear" w:pos="0"/>
          <w:tab w:val="left" w:pos="840"/>
        </w:tabs>
        <w:ind w:left="840"/>
        <w:rPr>
          <w:rFonts w:asciiTheme="minorHAnsi" w:hAnsiTheme="minorHAnsi" w:cstheme="minorHAnsi"/>
          <w:sz w:val="24"/>
          <w:szCs w:val="24"/>
        </w:rPr>
      </w:pPr>
    </w:p>
    <w:p w:rsidR="003167AA" w:rsidRPr="00C24422" w:rsidRDefault="003167AA" w:rsidP="00026B3E">
      <w:pPr>
        <w:pStyle w:val="Stylespechdg3NotExpandedbyCondensedby"/>
        <w:numPr>
          <w:ilvl w:val="0"/>
          <w:numId w:val="0"/>
        </w:numPr>
        <w:tabs>
          <w:tab w:val="clear" w:pos="0"/>
          <w:tab w:val="clear" w:pos="360"/>
          <w:tab w:val="clear" w:pos="1008"/>
          <w:tab w:val="clear" w:pos="1665"/>
          <w:tab w:val="clear" w:pos="1728"/>
          <w:tab w:val="clear" w:pos="2592"/>
          <w:tab w:val="clear" w:pos="3312"/>
          <w:tab w:val="clear" w:pos="4032"/>
          <w:tab w:val="clear" w:pos="4752"/>
          <w:tab w:val="clear" w:pos="5472"/>
          <w:tab w:val="clear" w:pos="6192"/>
          <w:tab w:val="clear" w:pos="6912"/>
        </w:tabs>
        <w:ind w:left="1418"/>
        <w:rPr>
          <w:rFonts w:asciiTheme="minorHAnsi" w:hAnsiTheme="minorHAnsi" w:cstheme="minorHAnsi"/>
          <w:sz w:val="24"/>
          <w:szCs w:val="24"/>
        </w:rPr>
      </w:pPr>
      <w:r w:rsidRPr="00C24422">
        <w:rPr>
          <w:rFonts w:asciiTheme="minorHAnsi" w:hAnsiTheme="minorHAnsi" w:cstheme="minorHAnsi"/>
          <w:sz w:val="24"/>
          <w:szCs w:val="24"/>
        </w:rPr>
        <w:t>The pump sets shall be designed to meet the performance requirements. Pump performance guarantees shall relate to the flow rate, the total head and the efficiency of the pump when tested at the manufacturer’s works.  Verification of factory test results shall form part of the Site Tests on Completion.</w:t>
      </w:r>
    </w:p>
    <w:p w:rsidR="003167AA" w:rsidRPr="00C24422" w:rsidRDefault="003167AA" w:rsidP="00980D6A">
      <w:pPr>
        <w:pStyle w:val="Stylespechdg3NotExpandedbyCondensedby"/>
        <w:numPr>
          <w:ilvl w:val="0"/>
          <w:numId w:val="0"/>
        </w:numPr>
        <w:tabs>
          <w:tab w:val="clear" w:pos="0"/>
          <w:tab w:val="left" w:pos="840"/>
        </w:tabs>
        <w:ind w:left="840"/>
        <w:rPr>
          <w:rFonts w:asciiTheme="minorHAnsi" w:hAnsiTheme="minorHAnsi" w:cstheme="minorHAnsi"/>
          <w:sz w:val="24"/>
          <w:szCs w:val="24"/>
        </w:rPr>
      </w:pPr>
    </w:p>
    <w:p w:rsidR="003167AA" w:rsidRPr="00C24422" w:rsidRDefault="003167AA" w:rsidP="005853A5">
      <w:pPr>
        <w:pStyle w:val="Stylespechdg3NotExpandedbyCondensedby"/>
        <w:numPr>
          <w:ilvl w:val="0"/>
          <w:numId w:val="0"/>
        </w:numPr>
        <w:tabs>
          <w:tab w:val="clear" w:pos="0"/>
          <w:tab w:val="left" w:pos="840"/>
        </w:tabs>
        <w:ind w:left="1418"/>
        <w:rPr>
          <w:rFonts w:asciiTheme="minorHAnsi" w:hAnsiTheme="minorHAnsi" w:cstheme="minorHAnsi"/>
          <w:sz w:val="24"/>
          <w:szCs w:val="24"/>
        </w:rPr>
      </w:pPr>
      <w:r w:rsidRPr="00C24422">
        <w:rPr>
          <w:rFonts w:asciiTheme="minorHAnsi" w:hAnsiTheme="minorHAnsi" w:cstheme="minorHAnsi"/>
          <w:sz w:val="24"/>
          <w:szCs w:val="24"/>
        </w:rPr>
        <w:t>Pumps shall operate at design duty within the acceptance tolerances for flow and total head laid down in ISO 3555.</w:t>
      </w:r>
    </w:p>
    <w:p w:rsidR="003167AA" w:rsidRPr="00C24422" w:rsidRDefault="003167AA" w:rsidP="005853A5">
      <w:pPr>
        <w:pStyle w:val="Stylespechdg3NotExpandedbyCondensedby"/>
        <w:numPr>
          <w:ilvl w:val="0"/>
          <w:numId w:val="0"/>
        </w:numPr>
        <w:tabs>
          <w:tab w:val="clear" w:pos="0"/>
          <w:tab w:val="left" w:pos="840"/>
        </w:tabs>
        <w:ind w:left="1418"/>
        <w:rPr>
          <w:rFonts w:asciiTheme="minorHAnsi" w:hAnsiTheme="minorHAnsi" w:cstheme="minorHAnsi"/>
          <w:sz w:val="24"/>
          <w:szCs w:val="24"/>
        </w:rPr>
      </w:pPr>
    </w:p>
    <w:p w:rsidR="003167AA" w:rsidRPr="00C24422" w:rsidRDefault="003167AA" w:rsidP="00026B3E">
      <w:pPr>
        <w:pStyle w:val="Stylespechdg3NotExpandedbyCondensedby"/>
        <w:numPr>
          <w:ilvl w:val="0"/>
          <w:numId w:val="0"/>
        </w:numPr>
        <w:tabs>
          <w:tab w:val="clear" w:pos="0"/>
          <w:tab w:val="clear" w:pos="360"/>
          <w:tab w:val="clear" w:pos="1008"/>
          <w:tab w:val="clear" w:pos="1665"/>
          <w:tab w:val="clear" w:pos="1728"/>
          <w:tab w:val="clear" w:pos="2592"/>
          <w:tab w:val="clear" w:pos="3312"/>
          <w:tab w:val="clear" w:pos="4032"/>
          <w:tab w:val="clear" w:pos="4752"/>
          <w:tab w:val="clear" w:pos="5472"/>
          <w:tab w:val="clear" w:pos="6192"/>
          <w:tab w:val="clear" w:pos="6912"/>
        </w:tabs>
        <w:ind w:left="1418"/>
        <w:rPr>
          <w:rFonts w:asciiTheme="minorHAnsi" w:hAnsiTheme="minorHAnsi" w:cstheme="minorHAnsi"/>
          <w:sz w:val="24"/>
          <w:szCs w:val="24"/>
        </w:rPr>
      </w:pPr>
      <w:r w:rsidRPr="00C24422">
        <w:rPr>
          <w:rFonts w:asciiTheme="minorHAnsi" w:hAnsiTheme="minorHAnsi" w:cstheme="minorHAnsi"/>
          <w:sz w:val="24"/>
          <w:szCs w:val="24"/>
        </w:rPr>
        <w:t xml:space="preserve">Unless otherwise specified, at the time of tender the Contractor shall supply the performance curves for the pumps he is providing. The curves shall show total head, pump efficiency, power absorbed by the pump, and </w:t>
      </w:r>
      <w:proofErr w:type="spellStart"/>
      <w:r w:rsidRPr="00C24422">
        <w:rPr>
          <w:rFonts w:asciiTheme="minorHAnsi" w:hAnsiTheme="minorHAnsi" w:cstheme="minorHAnsi"/>
          <w:sz w:val="24"/>
          <w:szCs w:val="24"/>
        </w:rPr>
        <w:t>NPSHr</w:t>
      </w:r>
      <w:proofErr w:type="spellEnd"/>
      <w:r w:rsidRPr="00C24422">
        <w:rPr>
          <w:rFonts w:asciiTheme="minorHAnsi" w:hAnsiTheme="minorHAnsi" w:cstheme="minorHAnsi"/>
          <w:sz w:val="24"/>
          <w:szCs w:val="24"/>
        </w:rPr>
        <w:t xml:space="preserve"> plotted against flow rate for the full operating range required. The curves shall be extended to show shut valve conditions, and to show performance at flow rates at least 20% in excess of the maximum flow rate expected in normal operation at site conditions.</w:t>
      </w:r>
    </w:p>
    <w:p w:rsidR="003167AA" w:rsidRPr="00C24422" w:rsidRDefault="003167AA" w:rsidP="005853A5">
      <w:pPr>
        <w:pStyle w:val="Stylespechdg3NotExpandedbyCondensedby"/>
        <w:numPr>
          <w:ilvl w:val="0"/>
          <w:numId w:val="0"/>
        </w:numPr>
        <w:tabs>
          <w:tab w:val="clear" w:pos="0"/>
          <w:tab w:val="left" w:pos="840"/>
        </w:tabs>
        <w:ind w:left="1418"/>
        <w:rPr>
          <w:rFonts w:asciiTheme="minorHAnsi" w:hAnsiTheme="minorHAnsi" w:cstheme="minorHAnsi"/>
          <w:sz w:val="24"/>
          <w:szCs w:val="24"/>
        </w:rPr>
      </w:pPr>
    </w:p>
    <w:p w:rsidR="003167AA" w:rsidRPr="00C24422" w:rsidRDefault="003167AA" w:rsidP="005853A5">
      <w:pPr>
        <w:pStyle w:val="Stylespechdg3NotExpandedbyCondensedby"/>
        <w:numPr>
          <w:ilvl w:val="0"/>
          <w:numId w:val="0"/>
        </w:numPr>
        <w:tabs>
          <w:tab w:val="clear" w:pos="0"/>
          <w:tab w:val="left" w:pos="840"/>
        </w:tabs>
        <w:ind w:left="1418"/>
        <w:rPr>
          <w:rFonts w:asciiTheme="minorHAnsi" w:hAnsiTheme="minorHAnsi" w:cstheme="minorHAnsi"/>
          <w:sz w:val="24"/>
          <w:szCs w:val="24"/>
        </w:rPr>
      </w:pPr>
      <w:r w:rsidRPr="00C24422">
        <w:rPr>
          <w:rFonts w:asciiTheme="minorHAnsi" w:hAnsiTheme="minorHAnsi" w:cstheme="minorHAnsi"/>
          <w:sz w:val="24"/>
          <w:szCs w:val="24"/>
        </w:rPr>
        <w:t>Where appropriate, curves shall also be included to show the variations in station losses and internal plant losses plotted against flow rate, to enable the complete pump performance curves to be shown.</w:t>
      </w:r>
    </w:p>
    <w:p w:rsidR="003167AA" w:rsidRPr="00C24422" w:rsidRDefault="003167AA" w:rsidP="005853A5">
      <w:pPr>
        <w:pStyle w:val="Stylespechdg3NotExpandedbyCondensedby"/>
        <w:numPr>
          <w:ilvl w:val="0"/>
          <w:numId w:val="0"/>
        </w:numPr>
        <w:tabs>
          <w:tab w:val="clear" w:pos="0"/>
          <w:tab w:val="left" w:pos="840"/>
        </w:tabs>
        <w:ind w:left="1418"/>
        <w:rPr>
          <w:rFonts w:asciiTheme="minorHAnsi" w:hAnsiTheme="minorHAnsi" w:cstheme="minorHAnsi"/>
          <w:sz w:val="24"/>
          <w:szCs w:val="24"/>
        </w:rPr>
      </w:pPr>
      <w:r w:rsidRPr="00C24422">
        <w:rPr>
          <w:rFonts w:asciiTheme="minorHAnsi" w:hAnsiTheme="minorHAnsi" w:cstheme="minorHAnsi"/>
          <w:sz w:val="24"/>
          <w:szCs w:val="24"/>
        </w:rPr>
        <w:t xml:space="preserve"> </w:t>
      </w:r>
    </w:p>
    <w:p w:rsidR="003167AA" w:rsidRPr="00C24422" w:rsidRDefault="001173CB" w:rsidP="00026B3E">
      <w:pPr>
        <w:pStyle w:val="Stylespechdg3NotExpandedbyCondensedby"/>
        <w:numPr>
          <w:ilvl w:val="0"/>
          <w:numId w:val="0"/>
        </w:numPr>
        <w:tabs>
          <w:tab w:val="clear" w:pos="0"/>
          <w:tab w:val="clear" w:pos="360"/>
          <w:tab w:val="clear" w:pos="1008"/>
          <w:tab w:val="clear" w:pos="1665"/>
          <w:tab w:val="clear" w:pos="1728"/>
          <w:tab w:val="clear" w:pos="2592"/>
          <w:tab w:val="clear" w:pos="3312"/>
          <w:tab w:val="clear" w:pos="4032"/>
          <w:tab w:val="clear" w:pos="4752"/>
          <w:tab w:val="clear" w:pos="5472"/>
          <w:tab w:val="clear" w:pos="6192"/>
          <w:tab w:val="clear" w:pos="6912"/>
        </w:tabs>
        <w:ind w:left="1418"/>
        <w:rPr>
          <w:rFonts w:asciiTheme="minorHAnsi" w:hAnsiTheme="minorHAnsi" w:cstheme="minorHAnsi"/>
          <w:sz w:val="24"/>
          <w:szCs w:val="24"/>
        </w:rPr>
      </w:pPr>
      <w:r w:rsidRPr="00C24422">
        <w:rPr>
          <w:rFonts w:asciiTheme="minorHAnsi" w:hAnsiTheme="minorHAnsi" w:cstheme="minorHAnsi"/>
          <w:sz w:val="24"/>
          <w:szCs w:val="24"/>
        </w:rPr>
        <w:t>If the p</w:t>
      </w:r>
      <w:r w:rsidR="003167AA" w:rsidRPr="00C24422">
        <w:rPr>
          <w:rFonts w:asciiTheme="minorHAnsi" w:hAnsiTheme="minorHAnsi" w:cstheme="minorHAnsi"/>
          <w:sz w:val="24"/>
          <w:szCs w:val="24"/>
        </w:rPr>
        <w:t>urchaser’s estimated system curves for head against flow have been provided, the Contractor’s pump curves shall be superimposed on the system curves to show conveniently the expected performance in site conditions.</w:t>
      </w:r>
    </w:p>
    <w:p w:rsidR="003167AA" w:rsidRPr="00C24422" w:rsidRDefault="003167AA" w:rsidP="00980D6A">
      <w:pPr>
        <w:spacing w:after="0" w:line="240" w:lineRule="auto"/>
        <w:ind w:left="907"/>
        <w:jc w:val="both"/>
        <w:rPr>
          <w:rFonts w:cstheme="minorHAnsi"/>
          <w:sz w:val="24"/>
          <w:szCs w:val="24"/>
        </w:rPr>
      </w:pPr>
    </w:p>
    <w:p w:rsidR="003167AA" w:rsidRPr="00C24422" w:rsidRDefault="003167AA" w:rsidP="00980D6A">
      <w:pPr>
        <w:pStyle w:val="Heading2"/>
        <w:numPr>
          <w:ilvl w:val="1"/>
          <w:numId w:val="46"/>
        </w:numPr>
        <w:spacing w:before="0" w:line="240" w:lineRule="auto"/>
        <w:ind w:left="1418" w:hanging="1418"/>
        <w:jc w:val="both"/>
        <w:rPr>
          <w:rFonts w:asciiTheme="minorHAnsi" w:hAnsiTheme="minorHAnsi" w:cstheme="minorHAnsi"/>
          <w:color w:val="auto"/>
          <w:sz w:val="24"/>
          <w:szCs w:val="24"/>
        </w:rPr>
      </w:pPr>
      <w:bookmarkStart w:id="1736" w:name="_Toc137975930"/>
      <w:bookmarkStart w:id="1737" w:name="_Toc139370140"/>
      <w:bookmarkStart w:id="1738" w:name="_Toc144090200"/>
      <w:bookmarkStart w:id="1739" w:name="_Toc145180258"/>
      <w:bookmarkStart w:id="1740" w:name="_Toc511401605"/>
      <w:r w:rsidRPr="00C24422">
        <w:rPr>
          <w:rFonts w:asciiTheme="minorHAnsi" w:hAnsiTheme="minorHAnsi" w:cstheme="minorHAnsi"/>
          <w:color w:val="auto"/>
          <w:sz w:val="24"/>
          <w:szCs w:val="24"/>
        </w:rPr>
        <w:t>Submersible</w:t>
      </w:r>
      <w:bookmarkEnd w:id="1736"/>
      <w:bookmarkEnd w:id="1737"/>
      <w:bookmarkEnd w:id="1738"/>
      <w:r w:rsidRPr="00C24422">
        <w:rPr>
          <w:rFonts w:asciiTheme="minorHAnsi" w:hAnsiTheme="minorHAnsi" w:cstheme="minorHAnsi"/>
          <w:color w:val="auto"/>
          <w:sz w:val="24"/>
          <w:szCs w:val="24"/>
        </w:rPr>
        <w:t xml:space="preserve"> Pumps</w:t>
      </w:r>
      <w:bookmarkEnd w:id="1739"/>
      <w:r w:rsidR="00D267E4" w:rsidRPr="00C24422">
        <w:rPr>
          <w:rFonts w:asciiTheme="minorHAnsi" w:hAnsiTheme="minorHAnsi" w:cstheme="minorHAnsi"/>
          <w:color w:val="auto"/>
          <w:sz w:val="24"/>
          <w:szCs w:val="24"/>
        </w:rPr>
        <w:t xml:space="preserve"> for Open W</w:t>
      </w:r>
      <w:r w:rsidRPr="00C24422">
        <w:rPr>
          <w:rFonts w:asciiTheme="minorHAnsi" w:hAnsiTheme="minorHAnsi" w:cstheme="minorHAnsi"/>
          <w:color w:val="auto"/>
          <w:sz w:val="24"/>
          <w:szCs w:val="24"/>
        </w:rPr>
        <w:t>ell</w:t>
      </w:r>
      <w:bookmarkEnd w:id="1740"/>
      <w:r w:rsidRPr="00C24422">
        <w:rPr>
          <w:rFonts w:asciiTheme="minorHAnsi" w:hAnsiTheme="minorHAnsi" w:cstheme="minorHAnsi"/>
          <w:color w:val="auto"/>
          <w:sz w:val="24"/>
          <w:szCs w:val="24"/>
        </w:rPr>
        <w:t xml:space="preserve"> </w:t>
      </w:r>
    </w:p>
    <w:p w:rsidR="003167AA" w:rsidRPr="00C24422" w:rsidRDefault="003167AA" w:rsidP="00852BBF">
      <w:pPr>
        <w:pStyle w:val="spechdg2"/>
        <w:numPr>
          <w:ilvl w:val="0"/>
          <w:numId w:val="0"/>
        </w:numPr>
        <w:tabs>
          <w:tab w:val="clear" w:pos="0"/>
          <w:tab w:val="clear" w:pos="360"/>
          <w:tab w:val="clear" w:pos="1008"/>
          <w:tab w:val="clear" w:pos="1728"/>
          <w:tab w:val="clear" w:pos="2592"/>
          <w:tab w:val="clear" w:pos="3312"/>
          <w:tab w:val="clear" w:pos="4032"/>
          <w:tab w:val="clear" w:pos="4752"/>
          <w:tab w:val="clear" w:pos="5472"/>
          <w:tab w:val="clear" w:pos="6192"/>
          <w:tab w:val="clear" w:pos="6912"/>
        </w:tabs>
        <w:rPr>
          <w:rFonts w:asciiTheme="minorHAnsi" w:hAnsiTheme="minorHAnsi" w:cstheme="minorHAnsi"/>
          <w:b w:val="0"/>
          <w:bCs w:val="0"/>
          <w:spacing w:val="0"/>
          <w:sz w:val="24"/>
          <w:szCs w:val="24"/>
          <w:lang w:val="en-US"/>
        </w:rPr>
      </w:pPr>
    </w:p>
    <w:p w:rsidR="00980D6A" w:rsidRPr="00C24422" w:rsidRDefault="00980D6A" w:rsidP="00980D6A">
      <w:pPr>
        <w:pStyle w:val="ListParagraph"/>
        <w:numPr>
          <w:ilvl w:val="0"/>
          <w:numId w:val="26"/>
        </w:numPr>
        <w:spacing w:after="0" w:line="240" w:lineRule="auto"/>
        <w:jc w:val="both"/>
        <w:rPr>
          <w:rFonts w:cstheme="minorHAnsi"/>
          <w:vanish/>
          <w:sz w:val="24"/>
          <w:szCs w:val="24"/>
        </w:rPr>
      </w:pPr>
    </w:p>
    <w:p w:rsidR="00980D6A" w:rsidRPr="00C24422" w:rsidRDefault="00980D6A" w:rsidP="00980D6A">
      <w:pPr>
        <w:pStyle w:val="ListParagraph"/>
        <w:numPr>
          <w:ilvl w:val="1"/>
          <w:numId w:val="26"/>
        </w:numPr>
        <w:spacing w:after="0" w:line="240" w:lineRule="auto"/>
        <w:jc w:val="both"/>
        <w:rPr>
          <w:rFonts w:cstheme="minorHAnsi"/>
          <w:vanish/>
          <w:sz w:val="24"/>
          <w:szCs w:val="24"/>
        </w:rPr>
      </w:pPr>
    </w:p>
    <w:p w:rsidR="00980D6A" w:rsidRPr="00C24422" w:rsidRDefault="00980D6A" w:rsidP="00980D6A">
      <w:pPr>
        <w:pStyle w:val="ListParagraph"/>
        <w:numPr>
          <w:ilvl w:val="1"/>
          <w:numId w:val="26"/>
        </w:numPr>
        <w:spacing w:after="0" w:line="240" w:lineRule="auto"/>
        <w:jc w:val="both"/>
        <w:rPr>
          <w:rFonts w:cstheme="minorHAnsi"/>
          <w:vanish/>
          <w:sz w:val="24"/>
          <w:szCs w:val="24"/>
        </w:rPr>
      </w:pPr>
    </w:p>
    <w:p w:rsidR="00980D6A" w:rsidRPr="00C24422" w:rsidRDefault="00980D6A" w:rsidP="00980D6A">
      <w:pPr>
        <w:pStyle w:val="ListParagraph"/>
        <w:numPr>
          <w:ilvl w:val="1"/>
          <w:numId w:val="26"/>
        </w:numPr>
        <w:spacing w:after="0" w:line="240" w:lineRule="auto"/>
        <w:jc w:val="both"/>
        <w:rPr>
          <w:rFonts w:cstheme="minorHAnsi"/>
          <w:vanish/>
          <w:sz w:val="24"/>
          <w:szCs w:val="24"/>
        </w:rPr>
      </w:pPr>
    </w:p>
    <w:p w:rsidR="00980D6A" w:rsidRPr="00C24422" w:rsidRDefault="00980D6A" w:rsidP="00980D6A">
      <w:pPr>
        <w:pStyle w:val="ListParagraph"/>
        <w:numPr>
          <w:ilvl w:val="1"/>
          <w:numId w:val="26"/>
        </w:numPr>
        <w:spacing w:after="0" w:line="240" w:lineRule="auto"/>
        <w:jc w:val="both"/>
        <w:rPr>
          <w:rFonts w:cstheme="minorHAnsi"/>
          <w:vanish/>
          <w:sz w:val="24"/>
          <w:szCs w:val="24"/>
        </w:rPr>
      </w:pPr>
    </w:p>
    <w:p w:rsidR="00980D6A" w:rsidRPr="00C24422" w:rsidRDefault="00980D6A" w:rsidP="00980D6A">
      <w:pPr>
        <w:pStyle w:val="ListParagraph"/>
        <w:numPr>
          <w:ilvl w:val="1"/>
          <w:numId w:val="26"/>
        </w:numPr>
        <w:spacing w:after="0" w:line="240" w:lineRule="auto"/>
        <w:jc w:val="both"/>
        <w:rPr>
          <w:rFonts w:cstheme="minorHAnsi"/>
          <w:vanish/>
          <w:sz w:val="24"/>
          <w:szCs w:val="24"/>
        </w:rPr>
      </w:pPr>
    </w:p>
    <w:p w:rsidR="00980D6A" w:rsidRPr="00C24422" w:rsidRDefault="00980D6A" w:rsidP="00980D6A">
      <w:pPr>
        <w:pStyle w:val="ListParagraph"/>
        <w:numPr>
          <w:ilvl w:val="1"/>
          <w:numId w:val="26"/>
        </w:numPr>
        <w:spacing w:after="0" w:line="240" w:lineRule="auto"/>
        <w:jc w:val="both"/>
        <w:rPr>
          <w:rFonts w:cstheme="minorHAnsi"/>
          <w:vanish/>
          <w:sz w:val="24"/>
          <w:szCs w:val="24"/>
        </w:rPr>
      </w:pPr>
    </w:p>
    <w:p w:rsidR="00980D6A" w:rsidRPr="00C24422" w:rsidRDefault="00980D6A" w:rsidP="00980D6A">
      <w:pPr>
        <w:pStyle w:val="ListParagraph"/>
        <w:numPr>
          <w:ilvl w:val="1"/>
          <w:numId w:val="26"/>
        </w:numPr>
        <w:spacing w:after="0" w:line="240" w:lineRule="auto"/>
        <w:jc w:val="both"/>
        <w:rPr>
          <w:rFonts w:cstheme="minorHAnsi"/>
          <w:vanish/>
          <w:sz w:val="24"/>
          <w:szCs w:val="24"/>
        </w:rPr>
      </w:pPr>
    </w:p>
    <w:p w:rsidR="00980D6A" w:rsidRPr="00C24422" w:rsidRDefault="00980D6A" w:rsidP="00980D6A">
      <w:pPr>
        <w:pStyle w:val="ListParagraph"/>
        <w:numPr>
          <w:ilvl w:val="1"/>
          <w:numId w:val="26"/>
        </w:numPr>
        <w:spacing w:after="0" w:line="240" w:lineRule="auto"/>
        <w:jc w:val="both"/>
        <w:rPr>
          <w:rFonts w:cstheme="minorHAnsi"/>
          <w:vanish/>
          <w:sz w:val="24"/>
          <w:szCs w:val="24"/>
        </w:rPr>
      </w:pPr>
    </w:p>
    <w:p w:rsidR="00980D6A" w:rsidRPr="00C24422" w:rsidRDefault="00980D6A" w:rsidP="00980D6A">
      <w:pPr>
        <w:pStyle w:val="ListParagraph"/>
        <w:numPr>
          <w:ilvl w:val="1"/>
          <w:numId w:val="26"/>
        </w:numPr>
        <w:spacing w:after="0" w:line="240" w:lineRule="auto"/>
        <w:jc w:val="both"/>
        <w:rPr>
          <w:rFonts w:cstheme="minorHAnsi"/>
          <w:vanish/>
          <w:sz w:val="24"/>
          <w:szCs w:val="24"/>
        </w:rPr>
      </w:pPr>
    </w:p>
    <w:p w:rsidR="00980D6A" w:rsidRPr="00C24422" w:rsidRDefault="00980D6A" w:rsidP="00980D6A">
      <w:pPr>
        <w:pStyle w:val="ListParagraph"/>
        <w:numPr>
          <w:ilvl w:val="1"/>
          <w:numId w:val="26"/>
        </w:numPr>
        <w:spacing w:after="0" w:line="240" w:lineRule="auto"/>
        <w:jc w:val="both"/>
        <w:rPr>
          <w:rFonts w:cstheme="minorHAnsi"/>
          <w:vanish/>
          <w:sz w:val="24"/>
          <w:szCs w:val="24"/>
        </w:rPr>
      </w:pPr>
    </w:p>
    <w:p w:rsidR="00980D6A" w:rsidRPr="00C24422" w:rsidRDefault="00980D6A" w:rsidP="00980D6A">
      <w:pPr>
        <w:pStyle w:val="ListParagraph"/>
        <w:numPr>
          <w:ilvl w:val="1"/>
          <w:numId w:val="26"/>
        </w:numPr>
        <w:spacing w:after="0" w:line="240" w:lineRule="auto"/>
        <w:jc w:val="both"/>
        <w:rPr>
          <w:rFonts w:cstheme="minorHAnsi"/>
          <w:vanish/>
          <w:sz w:val="24"/>
          <w:szCs w:val="24"/>
        </w:rPr>
      </w:pPr>
    </w:p>
    <w:p w:rsidR="00980D6A" w:rsidRPr="00C24422" w:rsidRDefault="00980D6A" w:rsidP="00980D6A">
      <w:pPr>
        <w:pStyle w:val="ListParagraph"/>
        <w:numPr>
          <w:ilvl w:val="1"/>
          <w:numId w:val="26"/>
        </w:numPr>
        <w:spacing w:after="0" w:line="240" w:lineRule="auto"/>
        <w:jc w:val="both"/>
        <w:rPr>
          <w:rFonts w:cstheme="minorHAnsi"/>
          <w:vanish/>
          <w:sz w:val="24"/>
          <w:szCs w:val="24"/>
        </w:rPr>
      </w:pPr>
    </w:p>
    <w:p w:rsidR="003167AA" w:rsidRPr="00C24422" w:rsidRDefault="003167AA" w:rsidP="00852BBF">
      <w:pPr>
        <w:pStyle w:val="ListParagraph"/>
        <w:numPr>
          <w:ilvl w:val="2"/>
          <w:numId w:val="26"/>
        </w:numPr>
        <w:spacing w:after="0" w:line="240" w:lineRule="auto"/>
        <w:ind w:left="1418" w:hanging="1418"/>
        <w:jc w:val="both"/>
        <w:rPr>
          <w:rFonts w:cstheme="minorHAnsi"/>
          <w:sz w:val="24"/>
          <w:szCs w:val="24"/>
        </w:rPr>
      </w:pPr>
      <w:bookmarkStart w:id="1741" w:name="_Toc139370141"/>
      <w:bookmarkStart w:id="1742" w:name="_Toc144090201"/>
      <w:r w:rsidRPr="00C24422">
        <w:rPr>
          <w:rFonts w:cstheme="minorHAnsi"/>
          <w:sz w:val="24"/>
          <w:szCs w:val="24"/>
        </w:rPr>
        <w:t>Pump details</w:t>
      </w:r>
      <w:bookmarkEnd w:id="1741"/>
      <w:bookmarkEnd w:id="1742"/>
    </w:p>
    <w:p w:rsidR="003167AA" w:rsidRPr="00C24422" w:rsidRDefault="003167AA" w:rsidP="005853A5">
      <w:pPr>
        <w:pStyle w:val="Stylespechdg3NotExpandedbyCondensedby"/>
        <w:numPr>
          <w:ilvl w:val="0"/>
          <w:numId w:val="0"/>
        </w:numPr>
        <w:tabs>
          <w:tab w:val="clear" w:pos="0"/>
          <w:tab w:val="left" w:pos="840"/>
        </w:tabs>
        <w:ind w:left="1560"/>
        <w:rPr>
          <w:rFonts w:asciiTheme="minorHAnsi" w:hAnsiTheme="minorHAnsi" w:cstheme="minorHAnsi"/>
          <w:sz w:val="24"/>
          <w:szCs w:val="24"/>
        </w:rPr>
      </w:pPr>
    </w:p>
    <w:p w:rsidR="003167AA" w:rsidRPr="00C24422" w:rsidRDefault="003167AA" w:rsidP="00852BBF">
      <w:pPr>
        <w:pStyle w:val="Stylespechdg3NotExpandedbyCondensedby"/>
        <w:numPr>
          <w:ilvl w:val="0"/>
          <w:numId w:val="0"/>
        </w:numPr>
        <w:tabs>
          <w:tab w:val="clear" w:pos="0"/>
          <w:tab w:val="clear" w:pos="360"/>
          <w:tab w:val="clear" w:pos="1008"/>
          <w:tab w:val="clear" w:pos="1665"/>
          <w:tab w:val="clear" w:pos="1728"/>
          <w:tab w:val="clear" w:pos="2592"/>
          <w:tab w:val="clear" w:pos="3312"/>
          <w:tab w:val="clear" w:pos="4032"/>
          <w:tab w:val="clear" w:pos="4752"/>
          <w:tab w:val="clear" w:pos="5472"/>
          <w:tab w:val="clear" w:pos="6192"/>
          <w:tab w:val="clear" w:pos="6912"/>
        </w:tabs>
        <w:ind w:left="1440"/>
        <w:rPr>
          <w:rFonts w:asciiTheme="minorHAnsi" w:hAnsiTheme="minorHAnsi" w:cstheme="minorHAnsi"/>
          <w:sz w:val="24"/>
          <w:szCs w:val="24"/>
        </w:rPr>
      </w:pPr>
      <w:r w:rsidRPr="00C24422">
        <w:rPr>
          <w:rFonts w:asciiTheme="minorHAnsi" w:hAnsiTheme="minorHAnsi" w:cstheme="minorHAnsi"/>
          <w:sz w:val="24"/>
          <w:szCs w:val="24"/>
        </w:rPr>
        <w:t>Submersible pumps shall be of the totally submer</w:t>
      </w:r>
      <w:r w:rsidR="00852BBF" w:rsidRPr="00C24422">
        <w:rPr>
          <w:rFonts w:asciiTheme="minorHAnsi" w:hAnsiTheme="minorHAnsi" w:cstheme="minorHAnsi"/>
          <w:sz w:val="24"/>
          <w:szCs w:val="24"/>
        </w:rPr>
        <w:t xml:space="preserve">sible radial-flow or mixed-flow </w:t>
      </w:r>
      <w:r w:rsidRPr="00C24422">
        <w:rPr>
          <w:rFonts w:asciiTheme="minorHAnsi" w:hAnsiTheme="minorHAnsi" w:cstheme="minorHAnsi"/>
          <w:sz w:val="24"/>
          <w:szCs w:val="24"/>
        </w:rPr>
        <w:t>type directly coupled to submersible motors. The complete unit shall be suitable for continuous operation when totally submerged. Pump set speed shall</w:t>
      </w:r>
      <w:r w:rsidR="00852BBF" w:rsidRPr="00C24422">
        <w:rPr>
          <w:rFonts w:asciiTheme="minorHAnsi" w:hAnsiTheme="minorHAnsi" w:cstheme="minorHAnsi"/>
          <w:sz w:val="24"/>
          <w:szCs w:val="24"/>
        </w:rPr>
        <w:t xml:space="preserve"> </w:t>
      </w:r>
      <w:r w:rsidRPr="00C24422">
        <w:rPr>
          <w:rFonts w:asciiTheme="minorHAnsi" w:hAnsiTheme="minorHAnsi" w:cstheme="minorHAnsi"/>
          <w:sz w:val="24"/>
          <w:szCs w:val="24"/>
        </w:rPr>
        <w:t xml:space="preserve">preferably not </w:t>
      </w:r>
      <w:r w:rsidR="00843379" w:rsidRPr="00C24422">
        <w:rPr>
          <w:rFonts w:asciiTheme="minorHAnsi" w:hAnsiTheme="minorHAnsi" w:cstheme="minorHAnsi"/>
          <w:sz w:val="24"/>
          <w:szCs w:val="24"/>
        </w:rPr>
        <w:t xml:space="preserve">to </w:t>
      </w:r>
      <w:r w:rsidRPr="00C24422">
        <w:rPr>
          <w:rFonts w:asciiTheme="minorHAnsi" w:hAnsiTheme="minorHAnsi" w:cstheme="minorHAnsi"/>
          <w:sz w:val="24"/>
          <w:szCs w:val="24"/>
        </w:rPr>
        <w:t>exceed 2900</w:t>
      </w:r>
      <w:r w:rsidR="00852BBF" w:rsidRPr="00C24422">
        <w:rPr>
          <w:rFonts w:asciiTheme="minorHAnsi" w:hAnsiTheme="minorHAnsi" w:cstheme="minorHAnsi"/>
          <w:sz w:val="24"/>
          <w:szCs w:val="24"/>
        </w:rPr>
        <w:t xml:space="preserve"> </w:t>
      </w:r>
      <w:r w:rsidRPr="00C24422">
        <w:rPr>
          <w:rFonts w:asciiTheme="minorHAnsi" w:hAnsiTheme="minorHAnsi" w:cstheme="minorHAnsi"/>
          <w:sz w:val="24"/>
          <w:szCs w:val="24"/>
        </w:rPr>
        <w:t>rpm.</w:t>
      </w:r>
    </w:p>
    <w:p w:rsidR="003167AA" w:rsidRPr="00C24422" w:rsidRDefault="003167AA" w:rsidP="00980D6A">
      <w:pPr>
        <w:pStyle w:val="Stylespechdg3NotExpandedbyCondensedby"/>
        <w:numPr>
          <w:ilvl w:val="0"/>
          <w:numId w:val="0"/>
        </w:numPr>
        <w:tabs>
          <w:tab w:val="clear" w:pos="0"/>
          <w:tab w:val="left" w:pos="840"/>
        </w:tabs>
        <w:ind w:left="840"/>
        <w:rPr>
          <w:rFonts w:asciiTheme="minorHAnsi" w:hAnsiTheme="minorHAnsi" w:cstheme="minorHAnsi"/>
          <w:sz w:val="24"/>
          <w:szCs w:val="24"/>
        </w:rPr>
      </w:pPr>
    </w:p>
    <w:p w:rsidR="003167AA" w:rsidRPr="00C24422" w:rsidRDefault="003167AA" w:rsidP="00852BBF">
      <w:pPr>
        <w:pStyle w:val="Stylespechdg3NotExpandedbyCondensedby"/>
        <w:numPr>
          <w:ilvl w:val="0"/>
          <w:numId w:val="0"/>
        </w:numPr>
        <w:tabs>
          <w:tab w:val="clear" w:pos="0"/>
          <w:tab w:val="clear" w:pos="360"/>
          <w:tab w:val="clear" w:pos="1008"/>
          <w:tab w:val="clear" w:pos="1665"/>
          <w:tab w:val="clear" w:pos="1728"/>
          <w:tab w:val="clear" w:pos="2592"/>
          <w:tab w:val="clear" w:pos="3312"/>
          <w:tab w:val="clear" w:pos="4032"/>
          <w:tab w:val="clear" w:pos="4752"/>
          <w:tab w:val="clear" w:pos="5472"/>
          <w:tab w:val="clear" w:pos="6192"/>
          <w:tab w:val="clear" w:pos="6912"/>
        </w:tabs>
        <w:ind w:left="1440"/>
        <w:rPr>
          <w:rFonts w:asciiTheme="minorHAnsi" w:hAnsiTheme="minorHAnsi" w:cstheme="minorHAnsi"/>
          <w:sz w:val="24"/>
          <w:szCs w:val="24"/>
        </w:rPr>
      </w:pPr>
      <w:r w:rsidRPr="00C24422">
        <w:rPr>
          <w:rFonts w:asciiTheme="minorHAnsi" w:hAnsiTheme="minorHAnsi" w:cstheme="minorHAnsi"/>
          <w:sz w:val="24"/>
          <w:szCs w:val="24"/>
        </w:rPr>
        <w:t>Pump bodies shall have separate sections for each stage, which shall have matchi</w:t>
      </w:r>
      <w:r w:rsidR="00D86613" w:rsidRPr="00C24422">
        <w:rPr>
          <w:rFonts w:asciiTheme="minorHAnsi" w:hAnsiTheme="minorHAnsi" w:cstheme="minorHAnsi"/>
          <w:sz w:val="24"/>
          <w:szCs w:val="24"/>
        </w:rPr>
        <w:t>ng faces, machined and spigot</w:t>
      </w:r>
      <w:r w:rsidRPr="00C24422">
        <w:rPr>
          <w:rFonts w:asciiTheme="minorHAnsi" w:hAnsiTheme="minorHAnsi" w:cstheme="minorHAnsi"/>
          <w:sz w:val="24"/>
          <w:szCs w:val="24"/>
        </w:rPr>
        <w:t xml:space="preserve"> to allow accurate location and alignment of the sections during assembly. Fixing nuts, bolts, studs, and washers shall be stainless steel.</w:t>
      </w:r>
    </w:p>
    <w:p w:rsidR="003167AA" w:rsidRPr="00C24422" w:rsidRDefault="003167AA" w:rsidP="005853A5">
      <w:pPr>
        <w:pStyle w:val="Stylespechdg3NotExpandedbyCondensedby"/>
        <w:numPr>
          <w:ilvl w:val="0"/>
          <w:numId w:val="0"/>
        </w:numPr>
        <w:tabs>
          <w:tab w:val="clear" w:pos="0"/>
          <w:tab w:val="left" w:pos="840"/>
        </w:tabs>
        <w:ind w:left="1440"/>
        <w:rPr>
          <w:rFonts w:asciiTheme="minorHAnsi" w:hAnsiTheme="minorHAnsi" w:cstheme="minorHAnsi"/>
          <w:sz w:val="24"/>
          <w:szCs w:val="24"/>
        </w:rPr>
      </w:pPr>
      <w:r w:rsidRPr="00C24422">
        <w:rPr>
          <w:rFonts w:asciiTheme="minorHAnsi" w:hAnsiTheme="minorHAnsi" w:cstheme="minorHAnsi"/>
          <w:sz w:val="24"/>
          <w:szCs w:val="24"/>
        </w:rPr>
        <w:t>To ensure vibration-free operation, all rotating components of each pumping unit shall be statically and dynamically balanced to BS 6861 and shall be free of cavitation, vibration, noise, and oil or water leaks over the range of operation meeting following requirements:</w:t>
      </w:r>
    </w:p>
    <w:p w:rsidR="003167AA" w:rsidRPr="00C24422" w:rsidRDefault="003167AA" w:rsidP="00980D6A">
      <w:pPr>
        <w:pStyle w:val="StyleTahoma11ptJustifiedLeft063"/>
        <w:rPr>
          <w:rFonts w:asciiTheme="minorHAnsi" w:hAnsiTheme="minorHAnsi" w:cstheme="minorHAnsi"/>
          <w:sz w:val="24"/>
          <w:szCs w:val="24"/>
        </w:rPr>
      </w:pPr>
    </w:p>
    <w:p w:rsidR="003167AA" w:rsidRPr="00C24422" w:rsidRDefault="003167AA" w:rsidP="00980D6A">
      <w:pPr>
        <w:numPr>
          <w:ilvl w:val="0"/>
          <w:numId w:val="43"/>
        </w:numPr>
        <w:spacing w:after="0" w:line="240" w:lineRule="auto"/>
        <w:jc w:val="both"/>
        <w:rPr>
          <w:rFonts w:cstheme="minorHAnsi"/>
          <w:sz w:val="24"/>
          <w:szCs w:val="24"/>
        </w:rPr>
      </w:pPr>
      <w:r w:rsidRPr="00C24422">
        <w:rPr>
          <w:rFonts w:cstheme="minorHAnsi"/>
          <w:sz w:val="24"/>
          <w:szCs w:val="24"/>
        </w:rPr>
        <w:t>The mass of the unit and its distribution shall be such that resonance at normal operating speeds is within acceptable limits</w:t>
      </w:r>
    </w:p>
    <w:p w:rsidR="00E728C5" w:rsidRPr="00C24422" w:rsidRDefault="00E728C5" w:rsidP="00E728C5">
      <w:pPr>
        <w:spacing w:after="0" w:line="240" w:lineRule="auto"/>
        <w:ind w:left="1800"/>
        <w:jc w:val="both"/>
        <w:rPr>
          <w:rFonts w:cstheme="minorHAnsi"/>
          <w:sz w:val="24"/>
          <w:szCs w:val="24"/>
        </w:rPr>
      </w:pPr>
    </w:p>
    <w:p w:rsidR="003167AA" w:rsidRPr="00C24422" w:rsidRDefault="003167AA" w:rsidP="00980D6A">
      <w:pPr>
        <w:numPr>
          <w:ilvl w:val="0"/>
          <w:numId w:val="43"/>
        </w:numPr>
        <w:spacing w:after="0" w:line="240" w:lineRule="auto"/>
        <w:jc w:val="both"/>
        <w:rPr>
          <w:rFonts w:cstheme="minorHAnsi"/>
          <w:sz w:val="24"/>
          <w:szCs w:val="24"/>
        </w:rPr>
      </w:pPr>
      <w:r w:rsidRPr="00C24422">
        <w:rPr>
          <w:rFonts w:cstheme="minorHAnsi"/>
          <w:sz w:val="24"/>
          <w:szCs w:val="24"/>
        </w:rPr>
        <w:t>In any case, the amplitude of vibration as measured at any point on the pumping unit shall not exceed the below limits</w:t>
      </w:r>
    </w:p>
    <w:p w:rsidR="00E728C5" w:rsidRPr="00C24422" w:rsidRDefault="00E728C5" w:rsidP="00E728C5">
      <w:pPr>
        <w:spacing w:after="0" w:line="240" w:lineRule="auto"/>
        <w:ind w:left="1800"/>
        <w:jc w:val="both"/>
        <w:rPr>
          <w:rFonts w:cstheme="minorHAnsi"/>
          <w:sz w:val="24"/>
          <w:szCs w:val="24"/>
        </w:rPr>
      </w:pPr>
    </w:p>
    <w:p w:rsidR="003167AA" w:rsidRPr="00C24422" w:rsidRDefault="003167AA" w:rsidP="00852BBF">
      <w:pPr>
        <w:numPr>
          <w:ilvl w:val="0"/>
          <w:numId w:val="43"/>
        </w:numPr>
        <w:tabs>
          <w:tab w:val="clear" w:pos="1800"/>
        </w:tabs>
        <w:spacing w:after="0" w:line="240" w:lineRule="auto"/>
        <w:jc w:val="both"/>
        <w:rPr>
          <w:rFonts w:cstheme="minorHAnsi"/>
          <w:sz w:val="24"/>
          <w:szCs w:val="24"/>
        </w:rPr>
      </w:pPr>
      <w:r w:rsidRPr="00C24422">
        <w:rPr>
          <w:rFonts w:cstheme="minorHAnsi"/>
          <w:sz w:val="24"/>
          <w:szCs w:val="24"/>
        </w:rPr>
        <w:t xml:space="preserve">At any operating speed, the ratio of </w:t>
      </w:r>
      <w:r w:rsidR="00D86613" w:rsidRPr="00C24422">
        <w:rPr>
          <w:rFonts w:cstheme="minorHAnsi"/>
          <w:sz w:val="24"/>
          <w:szCs w:val="24"/>
        </w:rPr>
        <w:t>rotate</w:t>
      </w:r>
      <w:r w:rsidRPr="00C24422">
        <w:rPr>
          <w:rFonts w:cstheme="minorHAnsi"/>
          <w:sz w:val="24"/>
          <w:szCs w:val="24"/>
        </w:rPr>
        <w:t xml:space="preserve"> speed to the critical speed of a unit, or components thereof, shall be less than 0.8 or more than 1.3</w:t>
      </w:r>
    </w:p>
    <w:p w:rsidR="003167AA" w:rsidRPr="00C24422" w:rsidRDefault="003167AA" w:rsidP="00980D6A">
      <w:pPr>
        <w:pStyle w:val="StyleTahoma11ptJustifiedLeft07Before6pt"/>
        <w:ind w:left="840"/>
        <w:rPr>
          <w:rFonts w:asciiTheme="minorHAnsi" w:hAnsiTheme="minorHAnsi" w:cstheme="minorHAnsi"/>
          <w:sz w:val="24"/>
          <w:szCs w:val="24"/>
        </w:rPr>
      </w:pPr>
    </w:p>
    <w:p w:rsidR="003167AA" w:rsidRPr="00C24422" w:rsidRDefault="00FB0696" w:rsidP="005853A5">
      <w:pPr>
        <w:pStyle w:val="StyleTahoma11ptJustifiedLeft07Before6pt"/>
        <w:ind w:left="1440"/>
        <w:rPr>
          <w:rFonts w:asciiTheme="minorHAnsi" w:hAnsiTheme="minorHAnsi" w:cstheme="minorHAnsi"/>
          <w:sz w:val="24"/>
          <w:szCs w:val="24"/>
        </w:rPr>
      </w:pPr>
      <w:r w:rsidRPr="00C24422">
        <w:rPr>
          <w:rFonts w:asciiTheme="minorHAnsi" w:hAnsiTheme="minorHAnsi" w:cstheme="minorHAnsi"/>
          <w:sz w:val="24"/>
          <w:szCs w:val="24"/>
        </w:rPr>
        <w:t xml:space="preserve">The Contractor shall </w:t>
      </w:r>
      <w:r w:rsidR="003167AA" w:rsidRPr="00C24422">
        <w:rPr>
          <w:rFonts w:asciiTheme="minorHAnsi" w:hAnsiTheme="minorHAnsi" w:cstheme="minorHAnsi"/>
          <w:sz w:val="24"/>
          <w:szCs w:val="24"/>
        </w:rPr>
        <w:t>ensure that the controls and starting equipment are suitable for use with the pump motor, taking into account all requirement including starting current and number furnished with the pump. For the performance curve of the selected pump impeller, the head shall continuously rise as flow decrease throughout the entire curve run out to shutoff head.</w:t>
      </w:r>
    </w:p>
    <w:p w:rsidR="003167AA" w:rsidRPr="00C24422" w:rsidRDefault="003167AA" w:rsidP="005853A5">
      <w:pPr>
        <w:pStyle w:val="StyleTahoma11ptJustifiedLeft07Before6pt"/>
        <w:ind w:left="1440"/>
        <w:rPr>
          <w:rFonts w:asciiTheme="minorHAnsi" w:hAnsiTheme="minorHAnsi" w:cstheme="minorHAnsi"/>
          <w:sz w:val="24"/>
          <w:szCs w:val="24"/>
        </w:rPr>
      </w:pPr>
    </w:p>
    <w:p w:rsidR="003167AA" w:rsidRPr="00C24422" w:rsidRDefault="003167AA" w:rsidP="005853A5">
      <w:pPr>
        <w:pStyle w:val="StyleTahoma11ptJustifiedLeft07Before6pt"/>
        <w:ind w:left="1440"/>
        <w:rPr>
          <w:rFonts w:asciiTheme="minorHAnsi" w:hAnsiTheme="minorHAnsi" w:cstheme="minorHAnsi"/>
          <w:sz w:val="24"/>
          <w:szCs w:val="24"/>
        </w:rPr>
      </w:pPr>
      <w:r w:rsidRPr="00C24422">
        <w:rPr>
          <w:rFonts w:asciiTheme="minorHAnsi" w:hAnsiTheme="minorHAnsi" w:cstheme="minorHAnsi"/>
          <w:sz w:val="24"/>
          <w:szCs w:val="24"/>
        </w:rPr>
        <w:t>Characteristic curves for the pumps to a reasonably large scale shall be supplied with the offer and when tested through their complete range of workable heads the pumps shall give results, which conform to the curves.</w:t>
      </w:r>
    </w:p>
    <w:p w:rsidR="003167AA" w:rsidRPr="00C24422" w:rsidRDefault="003167AA" w:rsidP="005853A5">
      <w:pPr>
        <w:pStyle w:val="StyleTahoma11ptJustifiedLeft07Before6pt"/>
        <w:ind w:left="1440"/>
        <w:rPr>
          <w:rFonts w:asciiTheme="minorHAnsi" w:hAnsiTheme="minorHAnsi" w:cstheme="minorHAnsi"/>
          <w:sz w:val="24"/>
          <w:szCs w:val="24"/>
        </w:rPr>
      </w:pPr>
    </w:p>
    <w:p w:rsidR="003167AA" w:rsidRPr="00C24422" w:rsidRDefault="003167AA" w:rsidP="005853A5">
      <w:pPr>
        <w:pStyle w:val="StyleTahoma11ptJustifiedLeft07Before6pt"/>
        <w:ind w:left="1440"/>
        <w:rPr>
          <w:rFonts w:asciiTheme="minorHAnsi" w:hAnsiTheme="minorHAnsi" w:cstheme="minorHAnsi"/>
          <w:sz w:val="24"/>
          <w:szCs w:val="24"/>
        </w:rPr>
      </w:pPr>
      <w:r w:rsidRPr="00C24422">
        <w:rPr>
          <w:rFonts w:asciiTheme="minorHAnsi" w:hAnsiTheme="minorHAnsi" w:cstheme="minorHAnsi"/>
          <w:sz w:val="24"/>
          <w:szCs w:val="24"/>
        </w:rPr>
        <w:t>The guaranteed duty point shall be as near as possible to the best efficiency point for the pump selected.</w:t>
      </w:r>
    </w:p>
    <w:p w:rsidR="003167AA" w:rsidRPr="00C24422" w:rsidRDefault="003167AA" w:rsidP="005853A5">
      <w:pPr>
        <w:spacing w:after="0" w:line="240" w:lineRule="auto"/>
        <w:ind w:left="1507"/>
        <w:jc w:val="both"/>
        <w:rPr>
          <w:rFonts w:cstheme="minorHAnsi"/>
          <w:sz w:val="24"/>
          <w:szCs w:val="24"/>
        </w:rPr>
      </w:pPr>
    </w:p>
    <w:p w:rsidR="003167AA" w:rsidRPr="00C24422" w:rsidRDefault="003167AA" w:rsidP="005853A5">
      <w:pPr>
        <w:pStyle w:val="StyleTahoma11ptJustifiedLeft07Before6pt"/>
        <w:ind w:left="1440"/>
        <w:rPr>
          <w:rFonts w:asciiTheme="minorHAnsi" w:hAnsiTheme="minorHAnsi" w:cstheme="minorHAnsi"/>
          <w:sz w:val="24"/>
          <w:szCs w:val="24"/>
        </w:rPr>
      </w:pPr>
      <w:r w:rsidRPr="00C24422">
        <w:rPr>
          <w:rFonts w:asciiTheme="minorHAnsi" w:hAnsiTheme="minorHAnsi" w:cstheme="minorHAnsi"/>
          <w:sz w:val="24"/>
          <w:szCs w:val="24"/>
        </w:rPr>
        <w:t>The pump sets and cables shall be suitable for indefinite immersion and operation under all conditions.</w:t>
      </w:r>
    </w:p>
    <w:p w:rsidR="003167AA" w:rsidRPr="00C24422" w:rsidRDefault="003167AA" w:rsidP="00980D6A">
      <w:pPr>
        <w:pStyle w:val="StyleTahoma11ptJustifiedLeft07Before6pt"/>
        <w:ind w:left="840"/>
        <w:rPr>
          <w:rFonts w:asciiTheme="minorHAnsi" w:hAnsiTheme="minorHAnsi" w:cstheme="minorHAnsi"/>
          <w:sz w:val="24"/>
          <w:szCs w:val="24"/>
        </w:rPr>
      </w:pPr>
      <w:r w:rsidRPr="00C24422">
        <w:rPr>
          <w:rFonts w:asciiTheme="minorHAnsi" w:hAnsiTheme="minorHAnsi" w:cstheme="minorHAnsi"/>
          <w:sz w:val="24"/>
          <w:szCs w:val="24"/>
        </w:rPr>
        <w:t xml:space="preserve"> </w:t>
      </w:r>
    </w:p>
    <w:p w:rsidR="003167AA" w:rsidRPr="00C24422" w:rsidRDefault="003167AA" w:rsidP="005853A5">
      <w:pPr>
        <w:pStyle w:val="StyleTahoma11ptJustifiedLeft07Before6pt"/>
        <w:ind w:left="1440"/>
        <w:rPr>
          <w:rFonts w:asciiTheme="minorHAnsi" w:hAnsiTheme="minorHAnsi" w:cstheme="minorHAnsi"/>
          <w:sz w:val="24"/>
          <w:szCs w:val="24"/>
        </w:rPr>
      </w:pPr>
      <w:r w:rsidRPr="00C24422">
        <w:rPr>
          <w:rFonts w:asciiTheme="minorHAnsi" w:hAnsiTheme="minorHAnsi" w:cstheme="minorHAnsi"/>
          <w:sz w:val="24"/>
          <w:szCs w:val="24"/>
        </w:rPr>
        <w:t>The minimum life expectancy of the mechanical and electrical installations is to be 15 years.</w:t>
      </w:r>
    </w:p>
    <w:p w:rsidR="003167AA" w:rsidRPr="00C24422" w:rsidRDefault="003167AA" w:rsidP="005853A5">
      <w:pPr>
        <w:pStyle w:val="StyleTahoma11ptJustifiedLeft07Before6pt"/>
        <w:ind w:left="1440"/>
        <w:rPr>
          <w:rFonts w:asciiTheme="minorHAnsi" w:hAnsiTheme="minorHAnsi" w:cstheme="minorHAnsi"/>
          <w:sz w:val="24"/>
          <w:szCs w:val="24"/>
        </w:rPr>
      </w:pPr>
    </w:p>
    <w:p w:rsidR="003167AA" w:rsidRPr="00C24422" w:rsidRDefault="003167AA" w:rsidP="005853A5">
      <w:pPr>
        <w:pStyle w:val="StyleTahoma11ptJustifiedLeft07Before6pt"/>
        <w:ind w:left="1440"/>
        <w:rPr>
          <w:rFonts w:asciiTheme="minorHAnsi" w:hAnsiTheme="minorHAnsi" w:cstheme="minorHAnsi"/>
          <w:sz w:val="24"/>
          <w:szCs w:val="24"/>
        </w:rPr>
      </w:pPr>
      <w:r w:rsidRPr="00C24422">
        <w:rPr>
          <w:rFonts w:asciiTheme="minorHAnsi" w:hAnsiTheme="minorHAnsi" w:cstheme="minorHAnsi"/>
          <w:sz w:val="24"/>
          <w:szCs w:val="24"/>
        </w:rPr>
        <w:t>Load tested stainless steel lifting chains shall be provided in order that the pump can be lifted in stages from the bore well using the lifting gear.</w:t>
      </w:r>
    </w:p>
    <w:p w:rsidR="00EB0404" w:rsidRPr="00C24422" w:rsidRDefault="00EB0404" w:rsidP="005853A5">
      <w:pPr>
        <w:pStyle w:val="StyleTahoma11ptJustifiedLeft07Before6pt"/>
        <w:ind w:left="1440"/>
        <w:rPr>
          <w:rFonts w:asciiTheme="minorHAnsi" w:hAnsiTheme="minorHAnsi" w:cstheme="minorHAnsi"/>
          <w:sz w:val="24"/>
          <w:szCs w:val="24"/>
        </w:rPr>
      </w:pPr>
    </w:p>
    <w:p w:rsidR="003167AA" w:rsidRPr="00C24422" w:rsidRDefault="003167AA" w:rsidP="005853A5">
      <w:pPr>
        <w:pStyle w:val="StyleTahoma11ptJustifiedLeft07Before6pt"/>
        <w:ind w:left="1440"/>
        <w:rPr>
          <w:rFonts w:asciiTheme="minorHAnsi" w:hAnsiTheme="minorHAnsi" w:cstheme="minorHAnsi"/>
          <w:sz w:val="24"/>
          <w:szCs w:val="24"/>
        </w:rPr>
      </w:pPr>
      <w:r w:rsidRPr="00C24422">
        <w:rPr>
          <w:rFonts w:asciiTheme="minorHAnsi" w:hAnsiTheme="minorHAnsi" w:cstheme="minorHAnsi"/>
          <w:sz w:val="24"/>
          <w:szCs w:val="24"/>
        </w:rPr>
        <w:t>Pump motor starters shall be housed in Factory Built Assemblies (FBAs) and a duplicate pump data plate shall be screw fixed inside the motor starter compartment.</w:t>
      </w:r>
    </w:p>
    <w:p w:rsidR="003167AA" w:rsidRPr="00C24422" w:rsidRDefault="003167AA" w:rsidP="005853A5">
      <w:pPr>
        <w:pStyle w:val="StyleTahoma11ptJustifiedLeft07Before6pt"/>
        <w:ind w:left="1440"/>
        <w:rPr>
          <w:rFonts w:asciiTheme="minorHAnsi" w:hAnsiTheme="minorHAnsi" w:cstheme="minorHAnsi"/>
          <w:sz w:val="24"/>
          <w:szCs w:val="24"/>
        </w:rPr>
      </w:pPr>
    </w:p>
    <w:p w:rsidR="003167AA" w:rsidRPr="00C24422" w:rsidRDefault="003167AA" w:rsidP="005853A5">
      <w:pPr>
        <w:pStyle w:val="StyleTahoma11ptJustifiedLeft07Before6pt"/>
        <w:ind w:left="1440"/>
        <w:rPr>
          <w:rFonts w:asciiTheme="minorHAnsi" w:hAnsiTheme="minorHAnsi" w:cstheme="minorHAnsi"/>
          <w:sz w:val="24"/>
          <w:szCs w:val="24"/>
        </w:rPr>
      </w:pPr>
      <w:r w:rsidRPr="00C24422">
        <w:rPr>
          <w:rFonts w:asciiTheme="minorHAnsi" w:hAnsiTheme="minorHAnsi" w:cstheme="minorHAnsi"/>
          <w:sz w:val="24"/>
          <w:szCs w:val="24"/>
        </w:rPr>
        <w:t>The contractor shall supply, install and commission a complete and permanent indoor and outdoor lighting, small power and cabling system in the whole area.</w:t>
      </w:r>
    </w:p>
    <w:p w:rsidR="003167AA" w:rsidRPr="00C24422" w:rsidRDefault="003167AA" w:rsidP="00980D6A">
      <w:pPr>
        <w:pStyle w:val="StyleTahoma11ptJustifiedLeft07Before6pt"/>
        <w:ind w:left="840"/>
        <w:rPr>
          <w:rFonts w:asciiTheme="minorHAnsi" w:hAnsiTheme="minorHAnsi" w:cstheme="minorHAnsi"/>
          <w:sz w:val="24"/>
          <w:szCs w:val="24"/>
        </w:rPr>
      </w:pPr>
    </w:p>
    <w:p w:rsidR="003167AA" w:rsidRPr="00C24422" w:rsidRDefault="003167AA" w:rsidP="00D86613">
      <w:pPr>
        <w:pStyle w:val="StyleTahoma11ptJustifiedLeft07Before6pt"/>
        <w:ind w:left="1440"/>
        <w:rPr>
          <w:rFonts w:asciiTheme="minorHAnsi" w:hAnsiTheme="minorHAnsi" w:cstheme="minorHAnsi"/>
          <w:sz w:val="24"/>
          <w:szCs w:val="24"/>
        </w:rPr>
      </w:pPr>
      <w:r w:rsidRPr="00C24422">
        <w:rPr>
          <w:rFonts w:asciiTheme="minorHAnsi" w:hAnsiTheme="minorHAnsi" w:cstheme="minorHAnsi"/>
          <w:sz w:val="24"/>
          <w:szCs w:val="24"/>
        </w:rPr>
        <w:t>Cables in existing hazardous areas and air-conditioned areas shall pass through cable transits.</w:t>
      </w:r>
    </w:p>
    <w:p w:rsidR="003167AA" w:rsidRPr="00C24422" w:rsidRDefault="003167AA" w:rsidP="005853A5">
      <w:pPr>
        <w:pStyle w:val="StyleTahoma11ptJustifiedLeft07Before6pt"/>
        <w:ind w:left="1440"/>
        <w:rPr>
          <w:rFonts w:asciiTheme="minorHAnsi" w:hAnsiTheme="minorHAnsi" w:cstheme="minorHAnsi"/>
          <w:sz w:val="24"/>
          <w:szCs w:val="24"/>
        </w:rPr>
      </w:pPr>
      <w:r w:rsidRPr="00C24422">
        <w:rPr>
          <w:rFonts w:asciiTheme="minorHAnsi" w:hAnsiTheme="minorHAnsi" w:cstheme="minorHAnsi"/>
          <w:sz w:val="24"/>
          <w:szCs w:val="24"/>
        </w:rPr>
        <w:t>The small power and lighting installation shall be earthed.</w:t>
      </w:r>
    </w:p>
    <w:p w:rsidR="003167AA" w:rsidRPr="00C24422" w:rsidRDefault="003167AA" w:rsidP="005853A5">
      <w:pPr>
        <w:pStyle w:val="StyleTahoma11ptJustifiedLeft07Before6pt"/>
        <w:ind w:left="1440"/>
        <w:rPr>
          <w:rFonts w:asciiTheme="minorHAnsi" w:hAnsiTheme="minorHAnsi" w:cstheme="minorHAnsi"/>
          <w:sz w:val="24"/>
          <w:szCs w:val="24"/>
        </w:rPr>
      </w:pPr>
    </w:p>
    <w:p w:rsidR="003167AA" w:rsidRPr="00C24422" w:rsidRDefault="003167AA" w:rsidP="005853A5">
      <w:pPr>
        <w:pStyle w:val="StyleTahoma11ptJustifiedLeft07Before6pt"/>
        <w:ind w:left="1440"/>
        <w:rPr>
          <w:rFonts w:asciiTheme="minorHAnsi" w:hAnsiTheme="minorHAnsi" w:cstheme="minorHAnsi"/>
          <w:sz w:val="24"/>
          <w:szCs w:val="24"/>
        </w:rPr>
      </w:pPr>
      <w:r w:rsidRPr="00C24422">
        <w:rPr>
          <w:rFonts w:asciiTheme="minorHAnsi" w:hAnsiTheme="minorHAnsi" w:cstheme="minorHAnsi"/>
          <w:sz w:val="24"/>
          <w:szCs w:val="24"/>
        </w:rPr>
        <w:t>All cables terminating at the FBA shall have their earth conductor earthed at the FBA earth bar.</w:t>
      </w:r>
    </w:p>
    <w:p w:rsidR="003167AA" w:rsidRPr="00C24422" w:rsidRDefault="003167AA" w:rsidP="00980D6A">
      <w:pPr>
        <w:pStyle w:val="StyleTahoma11ptJustifiedLeft07Before6pt"/>
        <w:ind w:left="840"/>
        <w:rPr>
          <w:rFonts w:asciiTheme="minorHAnsi" w:hAnsiTheme="minorHAnsi" w:cstheme="minorHAnsi"/>
          <w:sz w:val="24"/>
          <w:szCs w:val="24"/>
        </w:rPr>
      </w:pPr>
    </w:p>
    <w:p w:rsidR="003167AA" w:rsidRPr="00C24422" w:rsidRDefault="003167AA" w:rsidP="005853A5">
      <w:pPr>
        <w:pStyle w:val="StyleTahoma11ptJustifiedLeft07Before6pt"/>
        <w:ind w:left="1440"/>
        <w:rPr>
          <w:rFonts w:asciiTheme="minorHAnsi" w:hAnsiTheme="minorHAnsi" w:cstheme="minorHAnsi"/>
          <w:sz w:val="24"/>
          <w:szCs w:val="24"/>
        </w:rPr>
      </w:pPr>
      <w:r w:rsidRPr="00C24422">
        <w:rPr>
          <w:rFonts w:asciiTheme="minorHAnsi" w:hAnsiTheme="minorHAnsi" w:cstheme="minorHAnsi"/>
          <w:sz w:val="24"/>
          <w:szCs w:val="24"/>
        </w:rPr>
        <w:t>Surface preparation, priming and final painting should be provided to all machinery and steel work within the pumping station.</w:t>
      </w:r>
    </w:p>
    <w:p w:rsidR="003167AA" w:rsidRPr="00C24422" w:rsidRDefault="003167AA" w:rsidP="005853A5">
      <w:pPr>
        <w:pStyle w:val="StyleTahoma11ptJustifiedLeft07Before6pt"/>
        <w:ind w:left="1440"/>
        <w:rPr>
          <w:rFonts w:asciiTheme="minorHAnsi" w:hAnsiTheme="minorHAnsi" w:cstheme="minorHAnsi"/>
          <w:sz w:val="24"/>
          <w:szCs w:val="24"/>
        </w:rPr>
      </w:pPr>
    </w:p>
    <w:p w:rsidR="003167AA" w:rsidRPr="00C24422" w:rsidRDefault="003167AA" w:rsidP="005853A5">
      <w:pPr>
        <w:pStyle w:val="StyleTahoma11ptJustifiedLeft07Before6pt"/>
        <w:ind w:left="1440"/>
        <w:rPr>
          <w:rFonts w:asciiTheme="minorHAnsi" w:hAnsiTheme="minorHAnsi" w:cstheme="minorHAnsi"/>
          <w:sz w:val="24"/>
          <w:szCs w:val="24"/>
        </w:rPr>
      </w:pPr>
      <w:r w:rsidRPr="00C24422">
        <w:rPr>
          <w:rFonts w:asciiTheme="minorHAnsi" w:hAnsiTheme="minorHAnsi" w:cstheme="minorHAnsi"/>
          <w:sz w:val="24"/>
          <w:szCs w:val="24"/>
        </w:rPr>
        <w:t>The contractor shall provide detailed operation manual, drawings wiring diagrams maintenance/overhaul schedules, spare parts catalogue schedules of all lubricants etc</w:t>
      </w:r>
      <w:r w:rsidR="005853A5" w:rsidRPr="00C24422">
        <w:rPr>
          <w:rFonts w:asciiTheme="minorHAnsi" w:hAnsiTheme="minorHAnsi" w:cstheme="minorHAnsi"/>
          <w:sz w:val="24"/>
          <w:szCs w:val="24"/>
        </w:rPr>
        <w:t>.</w:t>
      </w:r>
      <w:r w:rsidRPr="00C24422">
        <w:rPr>
          <w:rFonts w:asciiTheme="minorHAnsi" w:hAnsiTheme="minorHAnsi" w:cstheme="minorHAnsi"/>
          <w:sz w:val="24"/>
          <w:szCs w:val="24"/>
        </w:rPr>
        <w:t xml:space="preserve"> prior to handing over.</w:t>
      </w:r>
    </w:p>
    <w:p w:rsidR="003167AA" w:rsidRPr="00C24422" w:rsidRDefault="003167AA" w:rsidP="005853A5">
      <w:pPr>
        <w:pStyle w:val="StyleTahoma11ptJustifiedLeft07Before6pt"/>
        <w:ind w:left="1608"/>
        <w:rPr>
          <w:rFonts w:asciiTheme="minorHAnsi" w:hAnsiTheme="minorHAnsi" w:cstheme="minorHAnsi"/>
          <w:sz w:val="24"/>
          <w:szCs w:val="24"/>
        </w:rPr>
      </w:pPr>
    </w:p>
    <w:p w:rsidR="003167AA" w:rsidRPr="00C24422" w:rsidRDefault="003167AA" w:rsidP="005853A5">
      <w:pPr>
        <w:pStyle w:val="ListParagraph"/>
        <w:numPr>
          <w:ilvl w:val="2"/>
          <w:numId w:val="26"/>
        </w:numPr>
        <w:spacing w:after="0" w:line="240" w:lineRule="auto"/>
        <w:ind w:left="1451" w:hanging="1451"/>
        <w:jc w:val="both"/>
        <w:rPr>
          <w:rFonts w:cstheme="minorHAnsi"/>
          <w:sz w:val="24"/>
          <w:szCs w:val="24"/>
        </w:rPr>
      </w:pPr>
      <w:bookmarkStart w:id="1743" w:name="_Toc139370142"/>
      <w:bookmarkStart w:id="1744" w:name="_Toc144090202"/>
      <w:r w:rsidRPr="00C24422">
        <w:rPr>
          <w:rFonts w:cstheme="minorHAnsi"/>
          <w:sz w:val="24"/>
          <w:szCs w:val="24"/>
        </w:rPr>
        <w:t>Design Conditions</w:t>
      </w:r>
      <w:bookmarkEnd w:id="1743"/>
      <w:bookmarkEnd w:id="1744"/>
    </w:p>
    <w:p w:rsidR="003167AA" w:rsidRPr="00C24422" w:rsidRDefault="003167AA" w:rsidP="00980D6A">
      <w:pPr>
        <w:pStyle w:val="StyleTahoma11ptJustifiedLeft07Before6pt"/>
        <w:ind w:left="840"/>
        <w:rPr>
          <w:rFonts w:asciiTheme="minorHAnsi" w:hAnsiTheme="minorHAnsi" w:cstheme="minorHAnsi"/>
          <w:sz w:val="24"/>
          <w:szCs w:val="24"/>
        </w:rPr>
      </w:pPr>
    </w:p>
    <w:p w:rsidR="003167AA" w:rsidRPr="00C24422" w:rsidRDefault="003167AA" w:rsidP="005853A5">
      <w:pPr>
        <w:pStyle w:val="StyleTahoma11ptJustifiedLeft07Before6pt"/>
        <w:ind w:left="1440"/>
        <w:rPr>
          <w:rFonts w:asciiTheme="minorHAnsi" w:hAnsiTheme="minorHAnsi" w:cstheme="minorHAnsi"/>
          <w:sz w:val="24"/>
          <w:szCs w:val="24"/>
        </w:rPr>
      </w:pPr>
      <w:r w:rsidRPr="00C24422">
        <w:rPr>
          <w:rFonts w:asciiTheme="minorHAnsi" w:hAnsiTheme="minorHAnsi" w:cstheme="minorHAnsi"/>
          <w:sz w:val="24"/>
          <w:szCs w:val="24"/>
        </w:rPr>
        <w:t>Pumps shall be designed and constructed to satisfactorily operate and perform within the designated design conditions and the requirements specified herein. They shall be designed for a life of 100,000 hours with services intervals at 20,000 hours.</w:t>
      </w:r>
    </w:p>
    <w:p w:rsidR="003167AA" w:rsidRPr="00C24422" w:rsidRDefault="003167AA" w:rsidP="005853A5">
      <w:pPr>
        <w:pStyle w:val="StyleTahoma11ptJustifiedLeft07Before6pt"/>
        <w:ind w:left="1440"/>
        <w:rPr>
          <w:rFonts w:asciiTheme="minorHAnsi" w:hAnsiTheme="minorHAnsi" w:cstheme="minorHAnsi"/>
          <w:sz w:val="24"/>
          <w:szCs w:val="24"/>
        </w:rPr>
      </w:pPr>
    </w:p>
    <w:p w:rsidR="003167AA" w:rsidRPr="00C24422" w:rsidRDefault="003167AA" w:rsidP="005853A5">
      <w:pPr>
        <w:pStyle w:val="StyleTahoma11ptJustifiedLeft07Before6pt"/>
        <w:ind w:left="1440"/>
        <w:rPr>
          <w:rFonts w:asciiTheme="minorHAnsi" w:hAnsiTheme="minorHAnsi" w:cstheme="minorHAnsi"/>
          <w:sz w:val="24"/>
          <w:szCs w:val="24"/>
        </w:rPr>
      </w:pPr>
      <w:r w:rsidRPr="00C24422">
        <w:rPr>
          <w:rFonts w:asciiTheme="minorHAnsi" w:hAnsiTheme="minorHAnsi" w:cstheme="minorHAnsi"/>
          <w:sz w:val="24"/>
          <w:szCs w:val="24"/>
        </w:rPr>
        <w:t>Pumps shall be provided with long bearings designed for an L10 life of at least 75 000 h in accordance with BS 5512 to stabilize the shaft and motor shaft and avoid radial thrust on the motor bearing. Bearings shall be water lubricated and, if rubber-type bearings are used, the bearing material shall be securely bonded to the housing.  Rubber-type bearings shall be used only where there is sufficient pressure difference through the bearing to provide adequate lubrication and cooling, and where the bearing is submerged under all operating and starting conditions.  Natural rubber shall not be used.</w:t>
      </w:r>
    </w:p>
    <w:p w:rsidR="003167AA" w:rsidRPr="00C24422" w:rsidRDefault="003167AA" w:rsidP="00980D6A">
      <w:pPr>
        <w:pStyle w:val="StyleTahoma11ptJustifiedLeft07Before6pt"/>
        <w:ind w:left="840"/>
        <w:rPr>
          <w:rFonts w:asciiTheme="minorHAnsi" w:hAnsiTheme="minorHAnsi" w:cstheme="minorHAnsi"/>
          <w:sz w:val="24"/>
          <w:szCs w:val="24"/>
        </w:rPr>
      </w:pPr>
    </w:p>
    <w:p w:rsidR="003167AA" w:rsidRPr="00C24422" w:rsidRDefault="003167AA" w:rsidP="005853A5">
      <w:pPr>
        <w:pStyle w:val="StyleTahoma11ptJustifiedLeft07Before6pt"/>
        <w:ind w:left="1440"/>
        <w:rPr>
          <w:rFonts w:asciiTheme="minorHAnsi" w:hAnsiTheme="minorHAnsi" w:cstheme="minorHAnsi"/>
          <w:sz w:val="24"/>
          <w:szCs w:val="24"/>
        </w:rPr>
      </w:pPr>
      <w:r w:rsidRPr="00C24422">
        <w:rPr>
          <w:rFonts w:asciiTheme="minorHAnsi" w:hAnsiTheme="minorHAnsi" w:cstheme="minorHAnsi"/>
          <w:sz w:val="24"/>
          <w:szCs w:val="24"/>
        </w:rPr>
        <w:t>Bearings shall be positively retained within the pump body to prevent bearing rotation; a press fit alone is not acceptable.</w:t>
      </w:r>
    </w:p>
    <w:p w:rsidR="003167AA" w:rsidRPr="00C24422" w:rsidRDefault="003167AA" w:rsidP="005853A5">
      <w:pPr>
        <w:pStyle w:val="StyleTahoma11ptJustifiedLeft07Before6pt"/>
        <w:ind w:left="1440"/>
        <w:rPr>
          <w:rFonts w:asciiTheme="minorHAnsi" w:hAnsiTheme="minorHAnsi" w:cstheme="minorHAnsi"/>
          <w:sz w:val="24"/>
          <w:szCs w:val="24"/>
        </w:rPr>
      </w:pPr>
    </w:p>
    <w:p w:rsidR="003167AA" w:rsidRPr="00C24422" w:rsidRDefault="003167AA" w:rsidP="005853A5">
      <w:pPr>
        <w:pStyle w:val="StyleTahoma11ptJustifiedLeft07Before6pt"/>
        <w:ind w:left="1440"/>
        <w:rPr>
          <w:rFonts w:asciiTheme="minorHAnsi" w:hAnsiTheme="minorHAnsi" w:cstheme="minorHAnsi"/>
          <w:sz w:val="24"/>
          <w:szCs w:val="24"/>
        </w:rPr>
      </w:pPr>
      <w:r w:rsidRPr="00C24422">
        <w:rPr>
          <w:rFonts w:asciiTheme="minorHAnsi" w:hAnsiTheme="minorHAnsi" w:cstheme="minorHAnsi"/>
          <w:sz w:val="24"/>
          <w:szCs w:val="24"/>
        </w:rPr>
        <w:t>Pump operating speed of the pump shall be preferably 1470 rpm but shall not exceed 2900 rpm.</w:t>
      </w:r>
    </w:p>
    <w:p w:rsidR="003167AA" w:rsidRPr="00C24422" w:rsidRDefault="003167AA" w:rsidP="005853A5">
      <w:pPr>
        <w:pStyle w:val="StyleTahoma11ptJustifiedLeft07Before6pt"/>
        <w:ind w:left="1440"/>
        <w:rPr>
          <w:rFonts w:asciiTheme="minorHAnsi" w:hAnsiTheme="minorHAnsi" w:cstheme="minorHAnsi"/>
          <w:sz w:val="24"/>
          <w:szCs w:val="24"/>
        </w:rPr>
      </w:pPr>
    </w:p>
    <w:p w:rsidR="003167AA" w:rsidRPr="00C24422" w:rsidRDefault="003167AA" w:rsidP="005853A5">
      <w:pPr>
        <w:pStyle w:val="StyleTahoma11ptJustifiedLeft07Before6pt"/>
        <w:ind w:left="1440"/>
        <w:rPr>
          <w:rFonts w:asciiTheme="minorHAnsi" w:hAnsiTheme="minorHAnsi" w:cstheme="minorHAnsi"/>
          <w:sz w:val="24"/>
          <w:szCs w:val="24"/>
        </w:rPr>
      </w:pPr>
      <w:r w:rsidRPr="00C24422">
        <w:rPr>
          <w:rFonts w:asciiTheme="minorHAnsi" w:hAnsiTheme="minorHAnsi" w:cstheme="minorHAnsi"/>
          <w:sz w:val="24"/>
          <w:szCs w:val="24"/>
        </w:rPr>
        <w:t>Renewable impeller wear rings shall be stainless steel conforming to BS 970, S15 fitted, to the impeller and case, except where not available on a standard production unit.</w:t>
      </w:r>
    </w:p>
    <w:p w:rsidR="003167AA" w:rsidRPr="00C24422" w:rsidRDefault="003167AA" w:rsidP="005853A5">
      <w:pPr>
        <w:pStyle w:val="StyleTahoma11ptJustifiedLeft07Before6pt"/>
        <w:ind w:left="1440"/>
        <w:rPr>
          <w:rFonts w:asciiTheme="minorHAnsi" w:hAnsiTheme="minorHAnsi" w:cstheme="minorHAnsi"/>
          <w:sz w:val="24"/>
          <w:szCs w:val="24"/>
        </w:rPr>
      </w:pPr>
    </w:p>
    <w:p w:rsidR="003167AA" w:rsidRPr="00C24422" w:rsidRDefault="003167AA" w:rsidP="005853A5">
      <w:pPr>
        <w:pStyle w:val="StyleTahoma11ptJustifiedLeft07Before6pt"/>
        <w:ind w:left="1440"/>
        <w:rPr>
          <w:rFonts w:asciiTheme="minorHAnsi" w:hAnsiTheme="minorHAnsi" w:cstheme="minorHAnsi"/>
          <w:sz w:val="24"/>
          <w:szCs w:val="24"/>
        </w:rPr>
      </w:pPr>
      <w:r w:rsidRPr="00C24422">
        <w:rPr>
          <w:rFonts w:asciiTheme="minorHAnsi" w:hAnsiTheme="minorHAnsi" w:cstheme="minorHAnsi"/>
          <w:sz w:val="24"/>
          <w:szCs w:val="24"/>
        </w:rPr>
        <w:t>Vibration levels shall not exceed the levels given in BS 4675 for Class II machines, quality bands A and B.</w:t>
      </w:r>
    </w:p>
    <w:p w:rsidR="003167AA" w:rsidRPr="00C24422" w:rsidRDefault="003167AA" w:rsidP="00980D6A">
      <w:pPr>
        <w:pStyle w:val="StyleTahoma11ptJustifiedLeft07Before6pt"/>
        <w:rPr>
          <w:rFonts w:asciiTheme="minorHAnsi" w:hAnsiTheme="minorHAnsi" w:cstheme="minorHAnsi"/>
          <w:sz w:val="24"/>
          <w:szCs w:val="24"/>
        </w:rPr>
      </w:pPr>
    </w:p>
    <w:p w:rsidR="003167AA" w:rsidRPr="00C24422" w:rsidRDefault="003167AA" w:rsidP="005853A5">
      <w:pPr>
        <w:pStyle w:val="StyleTahoma11ptJustifiedLeft07Before6pt"/>
        <w:ind w:left="1440"/>
        <w:rPr>
          <w:rFonts w:asciiTheme="minorHAnsi" w:hAnsiTheme="minorHAnsi" w:cstheme="minorHAnsi"/>
          <w:sz w:val="24"/>
          <w:szCs w:val="24"/>
        </w:rPr>
      </w:pPr>
      <w:r w:rsidRPr="00C24422">
        <w:rPr>
          <w:rFonts w:asciiTheme="minorHAnsi" w:hAnsiTheme="minorHAnsi" w:cstheme="minorHAnsi"/>
          <w:sz w:val="24"/>
          <w:szCs w:val="24"/>
        </w:rPr>
        <w:t>The pump, motor and associated electrical equipment shall be rated for a minimum 10 starts per hour, unless otherwise designated.</w:t>
      </w:r>
    </w:p>
    <w:p w:rsidR="00FB0696" w:rsidRPr="00C24422" w:rsidRDefault="00FB0696" w:rsidP="005853A5">
      <w:pPr>
        <w:pStyle w:val="StyleTahoma11ptJustifiedLeft07Before6pt"/>
        <w:ind w:left="1440"/>
        <w:rPr>
          <w:rFonts w:asciiTheme="minorHAnsi" w:hAnsiTheme="minorHAnsi" w:cstheme="minorHAnsi"/>
          <w:sz w:val="24"/>
          <w:szCs w:val="24"/>
        </w:rPr>
      </w:pPr>
    </w:p>
    <w:p w:rsidR="003167AA" w:rsidRPr="00C24422" w:rsidRDefault="00892D21" w:rsidP="00892D21">
      <w:pPr>
        <w:pStyle w:val="StyleTahoma11ptJustifiedLeft07Before6pt"/>
        <w:ind w:left="1440"/>
        <w:rPr>
          <w:rFonts w:asciiTheme="minorHAnsi" w:hAnsiTheme="minorHAnsi" w:cstheme="minorHAnsi"/>
          <w:sz w:val="24"/>
          <w:szCs w:val="24"/>
        </w:rPr>
      </w:pPr>
      <w:r w:rsidRPr="00C24422">
        <w:rPr>
          <w:rFonts w:asciiTheme="minorHAnsi" w:hAnsiTheme="minorHAnsi" w:cstheme="minorHAnsi"/>
          <w:sz w:val="24"/>
          <w:szCs w:val="24"/>
        </w:rPr>
        <w:t>The c</w:t>
      </w:r>
      <w:r w:rsidR="003167AA" w:rsidRPr="00C24422">
        <w:rPr>
          <w:rFonts w:asciiTheme="minorHAnsi" w:hAnsiTheme="minorHAnsi" w:cstheme="minorHAnsi"/>
          <w:sz w:val="24"/>
          <w:szCs w:val="24"/>
        </w:rPr>
        <w:t>ontractor shall ensure that the pump manufacturer provides certification, which guarantees the following:</w:t>
      </w:r>
    </w:p>
    <w:p w:rsidR="003167AA" w:rsidRPr="00C24422" w:rsidRDefault="003167AA" w:rsidP="00892D21">
      <w:pPr>
        <w:numPr>
          <w:ilvl w:val="0"/>
          <w:numId w:val="41"/>
        </w:numPr>
        <w:tabs>
          <w:tab w:val="clear" w:pos="1620"/>
          <w:tab w:val="num" w:pos="2220"/>
        </w:tabs>
        <w:spacing w:after="0" w:line="240" w:lineRule="auto"/>
        <w:ind w:left="2220"/>
        <w:jc w:val="both"/>
        <w:rPr>
          <w:rFonts w:cstheme="minorHAnsi"/>
          <w:sz w:val="24"/>
          <w:szCs w:val="24"/>
        </w:rPr>
      </w:pPr>
      <w:r w:rsidRPr="00C24422">
        <w:rPr>
          <w:rFonts w:cstheme="minorHAnsi"/>
          <w:sz w:val="24"/>
          <w:szCs w:val="24"/>
        </w:rPr>
        <w:t>Flow rate</w:t>
      </w:r>
    </w:p>
    <w:p w:rsidR="003167AA" w:rsidRPr="00C24422" w:rsidRDefault="003167AA" w:rsidP="00892D21">
      <w:pPr>
        <w:numPr>
          <w:ilvl w:val="0"/>
          <w:numId w:val="41"/>
        </w:numPr>
        <w:spacing w:after="0" w:line="240" w:lineRule="auto"/>
        <w:ind w:left="2220"/>
        <w:jc w:val="both"/>
        <w:rPr>
          <w:rFonts w:cstheme="minorHAnsi"/>
          <w:sz w:val="24"/>
          <w:szCs w:val="24"/>
        </w:rPr>
      </w:pPr>
      <w:r w:rsidRPr="00C24422">
        <w:rPr>
          <w:rFonts w:cstheme="minorHAnsi"/>
          <w:sz w:val="24"/>
          <w:szCs w:val="24"/>
        </w:rPr>
        <w:t>Total head</w:t>
      </w:r>
    </w:p>
    <w:p w:rsidR="003167AA" w:rsidRPr="00C24422" w:rsidRDefault="003167AA" w:rsidP="00892D21">
      <w:pPr>
        <w:numPr>
          <w:ilvl w:val="0"/>
          <w:numId w:val="41"/>
        </w:numPr>
        <w:spacing w:after="0" w:line="240" w:lineRule="auto"/>
        <w:ind w:left="2220"/>
        <w:jc w:val="both"/>
        <w:rPr>
          <w:rFonts w:cstheme="minorHAnsi"/>
          <w:sz w:val="24"/>
          <w:szCs w:val="24"/>
        </w:rPr>
      </w:pPr>
      <w:r w:rsidRPr="00C24422">
        <w:rPr>
          <w:rFonts w:cstheme="minorHAnsi"/>
          <w:sz w:val="24"/>
          <w:szCs w:val="24"/>
        </w:rPr>
        <w:t>Power input</w:t>
      </w:r>
    </w:p>
    <w:p w:rsidR="003167AA" w:rsidRPr="00C24422" w:rsidRDefault="003167AA" w:rsidP="00892D21">
      <w:pPr>
        <w:numPr>
          <w:ilvl w:val="0"/>
          <w:numId w:val="41"/>
        </w:numPr>
        <w:spacing w:after="0" w:line="240" w:lineRule="auto"/>
        <w:ind w:left="2220"/>
        <w:jc w:val="both"/>
        <w:rPr>
          <w:rFonts w:cstheme="minorHAnsi"/>
          <w:sz w:val="24"/>
          <w:szCs w:val="24"/>
        </w:rPr>
      </w:pPr>
      <w:r w:rsidRPr="00C24422">
        <w:rPr>
          <w:rFonts w:cstheme="minorHAnsi"/>
          <w:sz w:val="24"/>
          <w:szCs w:val="24"/>
        </w:rPr>
        <w:t>Efficiency</w:t>
      </w:r>
    </w:p>
    <w:p w:rsidR="00D86613" w:rsidRPr="00C24422" w:rsidRDefault="00D86613" w:rsidP="00D86613">
      <w:pPr>
        <w:spacing w:after="0" w:line="240" w:lineRule="auto"/>
        <w:ind w:left="2220"/>
        <w:jc w:val="both"/>
        <w:rPr>
          <w:rFonts w:cstheme="minorHAnsi"/>
          <w:sz w:val="24"/>
          <w:szCs w:val="24"/>
        </w:rPr>
      </w:pPr>
    </w:p>
    <w:p w:rsidR="003167AA" w:rsidRPr="00C24422" w:rsidRDefault="003167AA" w:rsidP="005853A5">
      <w:pPr>
        <w:pStyle w:val="StyleTahoma11ptJustifiedLeft07Before6pt"/>
        <w:ind w:left="1440"/>
        <w:rPr>
          <w:rFonts w:asciiTheme="minorHAnsi" w:hAnsiTheme="minorHAnsi" w:cstheme="minorHAnsi"/>
          <w:sz w:val="24"/>
          <w:szCs w:val="24"/>
        </w:rPr>
      </w:pPr>
      <w:r w:rsidRPr="00C24422">
        <w:rPr>
          <w:rFonts w:asciiTheme="minorHAnsi" w:hAnsiTheme="minorHAnsi" w:cstheme="minorHAnsi"/>
          <w:sz w:val="24"/>
          <w:szCs w:val="24"/>
        </w:rPr>
        <w:t>The pump shall be suitable for use in the ambient conditions in which the temperature can reach 51</w:t>
      </w:r>
      <w:r w:rsidRPr="00C24422">
        <w:rPr>
          <w:rFonts w:asciiTheme="minorHAnsi" w:hAnsiTheme="minorHAnsi" w:cstheme="minorHAnsi"/>
          <w:sz w:val="24"/>
          <w:szCs w:val="24"/>
          <w:vertAlign w:val="superscript"/>
        </w:rPr>
        <w:t>0</w:t>
      </w:r>
      <w:r w:rsidRPr="00C24422">
        <w:rPr>
          <w:rFonts w:asciiTheme="minorHAnsi" w:hAnsiTheme="minorHAnsi" w:cstheme="minorHAnsi"/>
          <w:sz w:val="24"/>
          <w:szCs w:val="24"/>
        </w:rPr>
        <w:t>C. At rated duty the velocity in the system should not be more than 2.5</w:t>
      </w:r>
      <w:r w:rsidR="00400372" w:rsidRPr="00C24422">
        <w:rPr>
          <w:rFonts w:asciiTheme="minorHAnsi" w:hAnsiTheme="minorHAnsi" w:cstheme="minorHAnsi"/>
          <w:sz w:val="24"/>
          <w:szCs w:val="24"/>
        </w:rPr>
        <w:t xml:space="preserve"> </w:t>
      </w:r>
      <w:r w:rsidRPr="00C24422">
        <w:rPr>
          <w:rFonts w:asciiTheme="minorHAnsi" w:hAnsiTheme="minorHAnsi" w:cstheme="minorHAnsi"/>
          <w:sz w:val="24"/>
          <w:szCs w:val="24"/>
        </w:rPr>
        <w:t>m/s.</w:t>
      </w:r>
    </w:p>
    <w:p w:rsidR="003167AA" w:rsidRPr="00C24422" w:rsidRDefault="003167AA" w:rsidP="005853A5">
      <w:pPr>
        <w:pStyle w:val="StyleTahoma11ptJustifiedLeft07Before6pt"/>
        <w:ind w:left="1440"/>
        <w:rPr>
          <w:rFonts w:asciiTheme="minorHAnsi" w:hAnsiTheme="minorHAnsi" w:cstheme="minorHAnsi"/>
          <w:sz w:val="24"/>
          <w:szCs w:val="24"/>
        </w:rPr>
      </w:pPr>
    </w:p>
    <w:p w:rsidR="003167AA" w:rsidRPr="00C24422" w:rsidRDefault="003167AA" w:rsidP="005853A5">
      <w:pPr>
        <w:pStyle w:val="StyleTahoma11ptJustifiedLeft07Before6pt"/>
        <w:ind w:left="1440"/>
        <w:rPr>
          <w:rFonts w:asciiTheme="minorHAnsi" w:hAnsiTheme="minorHAnsi" w:cstheme="minorHAnsi"/>
          <w:sz w:val="24"/>
          <w:szCs w:val="24"/>
        </w:rPr>
      </w:pPr>
      <w:r w:rsidRPr="00C24422">
        <w:rPr>
          <w:rFonts w:asciiTheme="minorHAnsi" w:hAnsiTheme="minorHAnsi" w:cstheme="minorHAnsi"/>
          <w:sz w:val="24"/>
          <w:szCs w:val="24"/>
        </w:rPr>
        <w:t>The pump casing shall be cast iron, BS 1452 Grade 220 or 260 with a lower renewable wear ring. Any other part liable to wear shall also be renewable. If considered necessary by the manufacturer to give long life, zinc sacrificial anodes shall be provided.</w:t>
      </w:r>
    </w:p>
    <w:p w:rsidR="003167AA" w:rsidRPr="00C24422" w:rsidRDefault="003167AA" w:rsidP="00980D6A">
      <w:pPr>
        <w:pStyle w:val="StyleTahoma11ptJustifiedLeft07Before6pt"/>
        <w:ind w:left="840"/>
        <w:rPr>
          <w:rFonts w:asciiTheme="minorHAnsi" w:hAnsiTheme="minorHAnsi" w:cstheme="minorHAnsi"/>
          <w:sz w:val="24"/>
          <w:szCs w:val="24"/>
        </w:rPr>
      </w:pPr>
    </w:p>
    <w:p w:rsidR="003167AA" w:rsidRPr="00C24422" w:rsidRDefault="003167AA" w:rsidP="005853A5">
      <w:pPr>
        <w:pStyle w:val="StyleTahoma11ptJustifiedLeft07Before6pt"/>
        <w:ind w:left="1440"/>
        <w:rPr>
          <w:rFonts w:asciiTheme="minorHAnsi" w:hAnsiTheme="minorHAnsi" w:cstheme="minorHAnsi"/>
          <w:sz w:val="24"/>
          <w:szCs w:val="24"/>
        </w:rPr>
      </w:pPr>
      <w:r w:rsidRPr="00C24422">
        <w:rPr>
          <w:rFonts w:asciiTheme="minorHAnsi" w:hAnsiTheme="minorHAnsi" w:cstheme="minorHAnsi"/>
          <w:sz w:val="24"/>
          <w:szCs w:val="24"/>
        </w:rPr>
        <w:t>Pump impeller shall be zinc free bronze or stainless steel.</w:t>
      </w:r>
    </w:p>
    <w:p w:rsidR="003167AA" w:rsidRPr="00C24422" w:rsidRDefault="003167AA" w:rsidP="00400372">
      <w:pPr>
        <w:pStyle w:val="StyleTahoma11ptJustifiedLeft07Before6pt"/>
        <w:ind w:left="1440"/>
        <w:jc w:val="left"/>
        <w:rPr>
          <w:rFonts w:asciiTheme="minorHAnsi" w:hAnsiTheme="minorHAnsi" w:cstheme="minorHAnsi"/>
          <w:sz w:val="24"/>
          <w:szCs w:val="24"/>
        </w:rPr>
      </w:pPr>
    </w:p>
    <w:p w:rsidR="003167AA" w:rsidRPr="00C24422" w:rsidRDefault="003167AA" w:rsidP="00400372">
      <w:pPr>
        <w:pStyle w:val="StyleTahoma11ptJustifiedLeft07Before6pt"/>
        <w:ind w:left="1440"/>
        <w:rPr>
          <w:rFonts w:asciiTheme="minorHAnsi" w:hAnsiTheme="minorHAnsi" w:cstheme="minorHAnsi"/>
          <w:sz w:val="24"/>
          <w:szCs w:val="24"/>
        </w:rPr>
      </w:pPr>
      <w:r w:rsidRPr="00C24422">
        <w:rPr>
          <w:rFonts w:asciiTheme="minorHAnsi" w:hAnsiTheme="minorHAnsi" w:cstheme="minorHAnsi"/>
          <w:sz w:val="24"/>
          <w:szCs w:val="24"/>
        </w:rPr>
        <w:t>Pump shafts shall be high tensile stain</w:t>
      </w:r>
      <w:r w:rsidR="00400372" w:rsidRPr="00C24422">
        <w:rPr>
          <w:rFonts w:asciiTheme="minorHAnsi" w:hAnsiTheme="minorHAnsi" w:cstheme="minorHAnsi"/>
          <w:sz w:val="24"/>
          <w:szCs w:val="24"/>
        </w:rPr>
        <w:t xml:space="preserve">less steel conforming to BS 970 </w:t>
      </w:r>
      <w:r w:rsidRPr="00C24422">
        <w:rPr>
          <w:rFonts w:asciiTheme="minorHAnsi" w:hAnsiTheme="minorHAnsi" w:cstheme="minorHAnsi"/>
          <w:sz w:val="24"/>
          <w:szCs w:val="24"/>
        </w:rPr>
        <w:t>Part 1.</w:t>
      </w:r>
    </w:p>
    <w:p w:rsidR="003167AA" w:rsidRPr="00C24422" w:rsidRDefault="003167AA" w:rsidP="005853A5">
      <w:pPr>
        <w:pStyle w:val="StyleTahoma11ptJustifiedLeft07Before6pt"/>
        <w:ind w:left="1440"/>
        <w:rPr>
          <w:rFonts w:asciiTheme="minorHAnsi" w:hAnsiTheme="minorHAnsi" w:cstheme="minorHAnsi"/>
          <w:sz w:val="24"/>
          <w:szCs w:val="24"/>
        </w:rPr>
      </w:pPr>
    </w:p>
    <w:p w:rsidR="003167AA" w:rsidRPr="00C24422" w:rsidRDefault="003167AA" w:rsidP="005853A5">
      <w:pPr>
        <w:pStyle w:val="StyleTahoma11ptJustifiedLeft07Before6pt"/>
        <w:ind w:left="1440"/>
        <w:rPr>
          <w:rFonts w:asciiTheme="minorHAnsi" w:hAnsiTheme="minorHAnsi" w:cstheme="minorHAnsi"/>
          <w:sz w:val="24"/>
          <w:szCs w:val="24"/>
        </w:rPr>
      </w:pPr>
      <w:r w:rsidRPr="00C24422">
        <w:rPr>
          <w:rFonts w:asciiTheme="minorHAnsi" w:hAnsiTheme="minorHAnsi" w:cstheme="minorHAnsi"/>
          <w:sz w:val="24"/>
          <w:szCs w:val="24"/>
        </w:rPr>
        <w:t>Hydraulic balances holes shall not be provided. Impellers shall be keyed and positively secured to a combined ground duplex stainless steel 410/316 pump/motor shaft and each shall be tested and adjusted for static and dynamic balance.</w:t>
      </w:r>
    </w:p>
    <w:p w:rsidR="003167AA" w:rsidRPr="00C24422" w:rsidRDefault="003167AA" w:rsidP="005853A5">
      <w:pPr>
        <w:pStyle w:val="StyleTahoma11ptJustifiedLeft07Before6pt"/>
        <w:ind w:left="1440"/>
        <w:rPr>
          <w:rFonts w:asciiTheme="minorHAnsi" w:hAnsiTheme="minorHAnsi" w:cstheme="minorHAnsi"/>
          <w:sz w:val="24"/>
          <w:szCs w:val="24"/>
        </w:rPr>
      </w:pPr>
    </w:p>
    <w:p w:rsidR="003167AA" w:rsidRPr="00C24422" w:rsidRDefault="003167AA" w:rsidP="005853A5">
      <w:pPr>
        <w:pStyle w:val="StyleTahoma11ptJustifiedLeft07Before6pt"/>
        <w:ind w:left="1440"/>
        <w:rPr>
          <w:rFonts w:asciiTheme="minorHAnsi" w:hAnsiTheme="minorHAnsi" w:cstheme="minorHAnsi"/>
          <w:sz w:val="24"/>
          <w:szCs w:val="24"/>
        </w:rPr>
      </w:pPr>
      <w:r w:rsidRPr="00C24422">
        <w:rPr>
          <w:rFonts w:asciiTheme="minorHAnsi" w:hAnsiTheme="minorHAnsi" w:cstheme="minorHAnsi"/>
          <w:sz w:val="24"/>
          <w:szCs w:val="24"/>
        </w:rPr>
        <w:t>An oil chamber shall be incorporated between the pump and motor unit to lubricate seal rings. The pump, motor and associated electrical equipment shall be rated for a minimum of 10 starts/hour and suitable for starting from cold three times in succession or from hot twice in succession followed by a maximum of 5 starts over the next half hour.</w:t>
      </w:r>
    </w:p>
    <w:p w:rsidR="003167AA" w:rsidRPr="00C24422" w:rsidRDefault="003167AA" w:rsidP="00980D6A">
      <w:pPr>
        <w:pStyle w:val="StyleTahoma11ptJustifiedLeft07Before6pt"/>
        <w:ind w:left="840"/>
        <w:rPr>
          <w:rFonts w:asciiTheme="minorHAnsi" w:hAnsiTheme="minorHAnsi" w:cstheme="minorHAnsi"/>
          <w:sz w:val="24"/>
          <w:szCs w:val="24"/>
        </w:rPr>
      </w:pPr>
    </w:p>
    <w:p w:rsidR="003167AA" w:rsidRPr="00C24422" w:rsidRDefault="003167AA" w:rsidP="005853A5">
      <w:pPr>
        <w:pStyle w:val="StyleTahoma11ptJustifiedLeft07Before6pt"/>
        <w:ind w:left="1440"/>
        <w:rPr>
          <w:rFonts w:asciiTheme="minorHAnsi" w:hAnsiTheme="minorHAnsi" w:cstheme="minorHAnsi"/>
          <w:sz w:val="24"/>
          <w:szCs w:val="24"/>
        </w:rPr>
      </w:pPr>
      <w:r w:rsidRPr="00C24422">
        <w:rPr>
          <w:rFonts w:asciiTheme="minorHAnsi" w:hAnsiTheme="minorHAnsi" w:cstheme="minorHAnsi"/>
          <w:sz w:val="24"/>
          <w:szCs w:val="24"/>
        </w:rPr>
        <w:t>Local start/stop and emergency stop push buttons shall be provided for each motor.</w:t>
      </w:r>
    </w:p>
    <w:p w:rsidR="003167AA" w:rsidRPr="00C24422" w:rsidRDefault="003167AA" w:rsidP="005853A5">
      <w:pPr>
        <w:pStyle w:val="StyleTahoma11ptJustifiedLeft07Before6pt"/>
        <w:ind w:left="1440"/>
        <w:rPr>
          <w:rFonts w:asciiTheme="minorHAnsi" w:hAnsiTheme="minorHAnsi" w:cstheme="minorHAnsi"/>
          <w:sz w:val="24"/>
          <w:szCs w:val="24"/>
        </w:rPr>
      </w:pPr>
    </w:p>
    <w:p w:rsidR="003167AA" w:rsidRPr="00C24422" w:rsidRDefault="003167AA" w:rsidP="005853A5">
      <w:pPr>
        <w:pStyle w:val="StyleTahoma11ptJustifiedLeft07Before6pt"/>
        <w:ind w:left="1440"/>
        <w:rPr>
          <w:rFonts w:asciiTheme="minorHAnsi" w:hAnsiTheme="minorHAnsi" w:cstheme="minorHAnsi"/>
          <w:sz w:val="24"/>
          <w:szCs w:val="24"/>
        </w:rPr>
      </w:pPr>
      <w:r w:rsidRPr="00C24422">
        <w:rPr>
          <w:rFonts w:asciiTheme="minorHAnsi" w:hAnsiTheme="minorHAnsi" w:cstheme="minorHAnsi"/>
          <w:sz w:val="24"/>
          <w:szCs w:val="24"/>
        </w:rPr>
        <w:t>Power factor correction capacitor</w:t>
      </w:r>
      <w:r w:rsidR="00D86613" w:rsidRPr="00C24422">
        <w:rPr>
          <w:rFonts w:asciiTheme="minorHAnsi" w:hAnsiTheme="minorHAnsi" w:cstheme="minorHAnsi"/>
          <w:sz w:val="24"/>
          <w:szCs w:val="24"/>
        </w:rPr>
        <w:t>s to improve PF</w:t>
      </w:r>
      <w:r w:rsidRPr="00C24422">
        <w:rPr>
          <w:rFonts w:asciiTheme="minorHAnsi" w:hAnsiTheme="minorHAnsi" w:cstheme="minorHAnsi"/>
          <w:sz w:val="24"/>
          <w:szCs w:val="24"/>
        </w:rPr>
        <w:t xml:space="preserve"> better than 0.99 shall be provided for each motor, which shall be installed in the related </w:t>
      </w:r>
      <w:r w:rsidR="00D86613" w:rsidRPr="00C24422">
        <w:rPr>
          <w:rFonts w:asciiTheme="minorHAnsi" w:hAnsiTheme="minorHAnsi" w:cstheme="minorHAnsi"/>
          <w:sz w:val="24"/>
          <w:szCs w:val="24"/>
        </w:rPr>
        <w:t>LT cubicle</w:t>
      </w:r>
      <w:r w:rsidRPr="00C24422">
        <w:rPr>
          <w:rFonts w:asciiTheme="minorHAnsi" w:hAnsiTheme="minorHAnsi" w:cstheme="minorHAnsi"/>
          <w:sz w:val="24"/>
          <w:szCs w:val="24"/>
        </w:rPr>
        <w:t xml:space="preserve"> panel board.</w:t>
      </w:r>
    </w:p>
    <w:p w:rsidR="003167AA" w:rsidRPr="00C24422" w:rsidRDefault="003167AA" w:rsidP="00D86613">
      <w:pPr>
        <w:pStyle w:val="ListParagraph"/>
        <w:numPr>
          <w:ilvl w:val="2"/>
          <w:numId w:val="26"/>
        </w:numPr>
        <w:spacing w:after="0" w:line="240" w:lineRule="auto"/>
        <w:ind w:left="1418" w:hanging="1418"/>
        <w:jc w:val="both"/>
        <w:rPr>
          <w:rFonts w:cstheme="minorHAnsi"/>
          <w:sz w:val="24"/>
          <w:szCs w:val="24"/>
        </w:rPr>
      </w:pPr>
      <w:bookmarkStart w:id="1745" w:name="_Toc139370143"/>
      <w:bookmarkStart w:id="1746" w:name="_Toc144090203"/>
      <w:r w:rsidRPr="00C24422">
        <w:rPr>
          <w:rFonts w:cstheme="minorHAnsi"/>
          <w:sz w:val="24"/>
          <w:szCs w:val="24"/>
        </w:rPr>
        <w:t>Submersible motors</w:t>
      </w:r>
      <w:bookmarkEnd w:id="1745"/>
      <w:bookmarkEnd w:id="1746"/>
    </w:p>
    <w:p w:rsidR="003167AA" w:rsidRPr="00C24422" w:rsidRDefault="003167AA" w:rsidP="005853A5">
      <w:pPr>
        <w:spacing w:after="0" w:line="240" w:lineRule="auto"/>
        <w:ind w:left="720"/>
        <w:jc w:val="both"/>
        <w:rPr>
          <w:rFonts w:cstheme="minorHAnsi"/>
          <w:sz w:val="24"/>
          <w:szCs w:val="24"/>
        </w:rPr>
      </w:pPr>
    </w:p>
    <w:p w:rsidR="003167AA" w:rsidRPr="00C24422" w:rsidRDefault="003167AA" w:rsidP="00D86613">
      <w:pPr>
        <w:pStyle w:val="StyleTahoma11ptJustifiedLeft07Before6pt"/>
        <w:ind w:left="1418"/>
        <w:rPr>
          <w:rFonts w:asciiTheme="minorHAnsi" w:hAnsiTheme="minorHAnsi" w:cstheme="minorHAnsi"/>
          <w:sz w:val="24"/>
          <w:szCs w:val="24"/>
        </w:rPr>
      </w:pPr>
      <w:r w:rsidRPr="00C24422">
        <w:rPr>
          <w:rFonts w:asciiTheme="minorHAnsi" w:hAnsiTheme="minorHAnsi" w:cstheme="minorHAnsi"/>
          <w:sz w:val="24"/>
          <w:szCs w:val="24"/>
        </w:rPr>
        <w:t>Motors shall be 380-430 V, 3 Phase or 230 V Single phase and 50 Hz, rated at 20% above the maximum power requirement.</w:t>
      </w:r>
    </w:p>
    <w:p w:rsidR="003167AA" w:rsidRPr="00C24422" w:rsidRDefault="003167AA" w:rsidP="00D86613">
      <w:pPr>
        <w:pStyle w:val="StyleTahoma11ptJustifiedLeft07Before6pt"/>
        <w:ind w:left="1418" w:firstLine="142"/>
        <w:rPr>
          <w:rFonts w:asciiTheme="minorHAnsi" w:hAnsiTheme="minorHAnsi" w:cstheme="minorHAnsi"/>
          <w:sz w:val="24"/>
          <w:szCs w:val="24"/>
        </w:rPr>
      </w:pPr>
    </w:p>
    <w:p w:rsidR="003167AA" w:rsidRPr="00C24422" w:rsidRDefault="003167AA" w:rsidP="00D86613">
      <w:pPr>
        <w:pStyle w:val="StyleTahoma11ptJustifiedLeft07Before6pt"/>
        <w:ind w:left="1418"/>
        <w:rPr>
          <w:rFonts w:asciiTheme="minorHAnsi" w:hAnsiTheme="minorHAnsi" w:cstheme="minorHAnsi"/>
          <w:sz w:val="24"/>
          <w:szCs w:val="24"/>
        </w:rPr>
      </w:pPr>
      <w:r w:rsidRPr="00C24422">
        <w:rPr>
          <w:rFonts w:asciiTheme="minorHAnsi" w:hAnsiTheme="minorHAnsi" w:cstheme="minorHAnsi"/>
          <w:sz w:val="24"/>
          <w:szCs w:val="24"/>
        </w:rPr>
        <w:t>Motors shall be squirrel cage, induction, air filled, totally sealed to IP 68 suitable for the maximum immersion depth likely to be encountered, rated to BS 5345.</w:t>
      </w:r>
    </w:p>
    <w:p w:rsidR="003167AA" w:rsidRPr="00C24422" w:rsidRDefault="003167AA" w:rsidP="00D86613">
      <w:pPr>
        <w:pStyle w:val="StyleTahoma11ptJustifiedLeft07Before6pt"/>
        <w:ind w:left="1418" w:firstLine="142"/>
        <w:rPr>
          <w:rFonts w:asciiTheme="minorHAnsi" w:hAnsiTheme="minorHAnsi" w:cstheme="minorHAnsi"/>
          <w:sz w:val="24"/>
          <w:szCs w:val="24"/>
        </w:rPr>
      </w:pPr>
    </w:p>
    <w:p w:rsidR="003167AA" w:rsidRPr="00C24422" w:rsidRDefault="003167AA" w:rsidP="00D86613">
      <w:pPr>
        <w:pStyle w:val="StyleTahoma11ptJustifiedLeft07Before6pt"/>
        <w:ind w:firstLine="410"/>
        <w:rPr>
          <w:rFonts w:asciiTheme="minorHAnsi" w:hAnsiTheme="minorHAnsi" w:cstheme="minorHAnsi"/>
          <w:sz w:val="24"/>
          <w:szCs w:val="24"/>
        </w:rPr>
      </w:pPr>
      <w:r w:rsidRPr="00C24422">
        <w:rPr>
          <w:rFonts w:asciiTheme="minorHAnsi" w:hAnsiTheme="minorHAnsi" w:cstheme="minorHAnsi"/>
          <w:sz w:val="24"/>
          <w:szCs w:val="24"/>
        </w:rPr>
        <w:t>Motor insulation shall be class F, limited to a class B temperature rise.</w:t>
      </w:r>
    </w:p>
    <w:p w:rsidR="003167AA" w:rsidRPr="00C24422" w:rsidRDefault="003167AA" w:rsidP="005853A5">
      <w:pPr>
        <w:pStyle w:val="StyleTahoma11ptJustifiedLeft07Before6pt"/>
        <w:ind w:left="1560"/>
        <w:rPr>
          <w:rFonts w:asciiTheme="minorHAnsi" w:hAnsiTheme="minorHAnsi" w:cstheme="minorHAnsi"/>
          <w:sz w:val="24"/>
          <w:szCs w:val="24"/>
        </w:rPr>
      </w:pPr>
    </w:p>
    <w:p w:rsidR="003167AA" w:rsidRPr="00C24422" w:rsidRDefault="003167AA" w:rsidP="00D86613">
      <w:pPr>
        <w:pStyle w:val="StyleTahoma11ptJustifiedLeft07Before6pt"/>
        <w:ind w:left="1418"/>
        <w:rPr>
          <w:rFonts w:asciiTheme="minorHAnsi" w:hAnsiTheme="minorHAnsi" w:cstheme="minorHAnsi"/>
          <w:sz w:val="24"/>
          <w:szCs w:val="24"/>
        </w:rPr>
      </w:pPr>
      <w:r w:rsidRPr="00C24422">
        <w:rPr>
          <w:rFonts w:asciiTheme="minorHAnsi" w:hAnsiTheme="minorHAnsi" w:cstheme="minorHAnsi"/>
          <w:sz w:val="24"/>
          <w:szCs w:val="24"/>
        </w:rPr>
        <w:t>A watertight cable junction box sealed from the motor shall be provided for the motor power and control wiring.</w:t>
      </w:r>
    </w:p>
    <w:p w:rsidR="003167AA" w:rsidRPr="00C24422" w:rsidRDefault="003167AA" w:rsidP="00D86613">
      <w:pPr>
        <w:pStyle w:val="StyleTahoma11ptJustifiedLeft07Before6pt"/>
        <w:ind w:left="1418"/>
        <w:rPr>
          <w:rFonts w:asciiTheme="minorHAnsi" w:hAnsiTheme="minorHAnsi" w:cstheme="minorHAnsi"/>
          <w:sz w:val="24"/>
          <w:szCs w:val="24"/>
        </w:rPr>
      </w:pPr>
      <w:r w:rsidRPr="00C24422">
        <w:rPr>
          <w:rFonts w:asciiTheme="minorHAnsi" w:hAnsiTheme="minorHAnsi" w:cstheme="minorHAnsi"/>
          <w:sz w:val="24"/>
          <w:szCs w:val="24"/>
        </w:rPr>
        <w:t>Cables shall be EPR insulated, flexible 450/750 volts grade, oil and grease resistant, with tinned annealed copper conductors in accordance with BS 6007. The cable shall be brought directly out of the submersible motor without joints, and shall be of sufficient length, minimum 20m to be terminated in an IP67 junction box outside adjacent to the bore well. They shall be sized in accordance with MEW regulations and BS 7671.</w:t>
      </w:r>
    </w:p>
    <w:p w:rsidR="003167AA" w:rsidRPr="00C24422" w:rsidRDefault="003167AA" w:rsidP="00D86613">
      <w:pPr>
        <w:pStyle w:val="StyleTahoma11ptJustifiedLeft07Before6pt"/>
        <w:ind w:left="1418"/>
        <w:rPr>
          <w:rFonts w:asciiTheme="minorHAnsi" w:hAnsiTheme="minorHAnsi" w:cstheme="minorHAnsi"/>
          <w:sz w:val="24"/>
          <w:szCs w:val="24"/>
        </w:rPr>
      </w:pPr>
    </w:p>
    <w:p w:rsidR="003167AA" w:rsidRPr="00C24422" w:rsidRDefault="003167AA" w:rsidP="00D86613">
      <w:pPr>
        <w:pStyle w:val="StyleTahoma11ptJustifiedLeft07Before6pt"/>
        <w:ind w:left="1418"/>
        <w:rPr>
          <w:rFonts w:asciiTheme="minorHAnsi" w:hAnsiTheme="minorHAnsi" w:cstheme="minorHAnsi"/>
          <w:sz w:val="24"/>
          <w:szCs w:val="24"/>
        </w:rPr>
      </w:pPr>
      <w:r w:rsidRPr="00C24422">
        <w:rPr>
          <w:rFonts w:asciiTheme="minorHAnsi" w:hAnsiTheme="minorHAnsi" w:cstheme="minorHAnsi"/>
          <w:sz w:val="24"/>
          <w:szCs w:val="24"/>
        </w:rPr>
        <w:t>Cables shall be supported using a proprietary “sock” arrangement at the top of the bore well.</w:t>
      </w:r>
    </w:p>
    <w:p w:rsidR="003167AA" w:rsidRPr="00C24422" w:rsidRDefault="003167AA" w:rsidP="00D86613">
      <w:pPr>
        <w:pStyle w:val="StyleTahoma11ptJustifiedLeft07Before6pt"/>
        <w:ind w:left="1418"/>
        <w:rPr>
          <w:rFonts w:asciiTheme="minorHAnsi" w:hAnsiTheme="minorHAnsi" w:cstheme="minorHAnsi"/>
          <w:sz w:val="24"/>
          <w:szCs w:val="24"/>
        </w:rPr>
      </w:pPr>
    </w:p>
    <w:p w:rsidR="003167AA" w:rsidRPr="00C24422" w:rsidRDefault="00340EEC" w:rsidP="00D86613">
      <w:pPr>
        <w:pStyle w:val="StyleTahoma11ptJustifiedLeft07Before6pt"/>
        <w:ind w:left="1418"/>
        <w:rPr>
          <w:rFonts w:asciiTheme="minorHAnsi" w:hAnsiTheme="minorHAnsi" w:cstheme="minorHAnsi"/>
          <w:sz w:val="24"/>
          <w:szCs w:val="24"/>
        </w:rPr>
      </w:pPr>
      <w:r w:rsidRPr="00C24422">
        <w:rPr>
          <w:rFonts w:asciiTheme="minorHAnsi" w:hAnsiTheme="minorHAnsi" w:cstheme="minorHAnsi"/>
          <w:sz w:val="24"/>
          <w:szCs w:val="24"/>
        </w:rPr>
        <w:t>Where required in the project s</w:t>
      </w:r>
      <w:r w:rsidR="003167AA" w:rsidRPr="00C24422">
        <w:rPr>
          <w:rFonts w:asciiTheme="minorHAnsi" w:hAnsiTheme="minorHAnsi" w:cstheme="minorHAnsi"/>
          <w:sz w:val="24"/>
          <w:szCs w:val="24"/>
        </w:rPr>
        <w:t xml:space="preserve">pecification pumps shall be provided with proprietary monitoring and controls units for inclusion in the motor control. </w:t>
      </w:r>
    </w:p>
    <w:p w:rsidR="003167AA" w:rsidRPr="00C24422" w:rsidRDefault="003167AA" w:rsidP="005853A5">
      <w:pPr>
        <w:pStyle w:val="StyleTahoma11ptJustifiedLeft07Before6pt"/>
        <w:ind w:left="1440"/>
        <w:rPr>
          <w:rFonts w:asciiTheme="minorHAnsi" w:hAnsiTheme="minorHAnsi" w:cstheme="minorHAnsi"/>
          <w:sz w:val="24"/>
          <w:szCs w:val="24"/>
        </w:rPr>
      </w:pPr>
    </w:p>
    <w:p w:rsidR="003167AA" w:rsidRPr="00C24422" w:rsidRDefault="003167AA" w:rsidP="00D86613">
      <w:pPr>
        <w:pStyle w:val="StyleTahoma11ptJustifiedLeft07Before6pt"/>
        <w:ind w:left="1418"/>
        <w:rPr>
          <w:rFonts w:asciiTheme="minorHAnsi" w:hAnsiTheme="minorHAnsi" w:cstheme="minorHAnsi"/>
          <w:sz w:val="24"/>
          <w:szCs w:val="24"/>
        </w:rPr>
      </w:pPr>
      <w:r w:rsidRPr="00C24422">
        <w:rPr>
          <w:rFonts w:asciiTheme="minorHAnsi" w:hAnsiTheme="minorHAnsi" w:cstheme="minorHAnsi"/>
          <w:sz w:val="24"/>
          <w:szCs w:val="24"/>
        </w:rPr>
        <w:t xml:space="preserve">Motors shall be capable of </w:t>
      </w:r>
      <w:r w:rsidR="00D86613" w:rsidRPr="00C24422">
        <w:rPr>
          <w:rFonts w:asciiTheme="minorHAnsi" w:hAnsiTheme="minorHAnsi" w:cstheme="minorHAnsi"/>
          <w:sz w:val="24"/>
          <w:szCs w:val="24"/>
        </w:rPr>
        <w:t>startup</w:t>
      </w:r>
      <w:r w:rsidRPr="00C24422">
        <w:rPr>
          <w:rFonts w:asciiTheme="minorHAnsi" w:hAnsiTheme="minorHAnsi" w:cstheme="minorHAnsi"/>
          <w:sz w:val="24"/>
          <w:szCs w:val="24"/>
        </w:rPr>
        <w:t xml:space="preserve"> and operation in the event of a completely flooded bore well. Motors shall be selected to meet the maximum power required for the selected impeller at all operating conditions.</w:t>
      </w:r>
    </w:p>
    <w:p w:rsidR="003167AA" w:rsidRPr="00C24422" w:rsidRDefault="005853A5" w:rsidP="005853A5">
      <w:pPr>
        <w:pStyle w:val="StyleTahoma11ptJustifiedLeft07Before6pt"/>
        <w:ind w:left="1440"/>
        <w:rPr>
          <w:rFonts w:asciiTheme="minorHAnsi" w:hAnsiTheme="minorHAnsi" w:cstheme="minorHAnsi"/>
          <w:sz w:val="24"/>
          <w:szCs w:val="24"/>
        </w:rPr>
      </w:pPr>
      <w:r w:rsidRPr="00C24422">
        <w:rPr>
          <w:rFonts w:asciiTheme="minorHAnsi" w:hAnsiTheme="minorHAnsi" w:cstheme="minorHAnsi"/>
          <w:sz w:val="24"/>
          <w:szCs w:val="24"/>
        </w:rPr>
        <w:tab/>
      </w:r>
    </w:p>
    <w:p w:rsidR="003167AA" w:rsidRPr="00C24422" w:rsidRDefault="003167AA" w:rsidP="00D86613">
      <w:pPr>
        <w:pStyle w:val="StyleTahoma11ptJustifiedLeft07Before6pt"/>
        <w:ind w:left="1418"/>
        <w:rPr>
          <w:rFonts w:asciiTheme="minorHAnsi" w:hAnsiTheme="minorHAnsi" w:cstheme="minorHAnsi"/>
          <w:sz w:val="24"/>
          <w:szCs w:val="24"/>
        </w:rPr>
      </w:pPr>
      <w:r w:rsidRPr="00C24422">
        <w:rPr>
          <w:rFonts w:asciiTheme="minorHAnsi" w:hAnsiTheme="minorHAnsi" w:cstheme="minorHAnsi"/>
          <w:sz w:val="24"/>
          <w:szCs w:val="24"/>
        </w:rPr>
        <w:t>Motor cooling shall either be by means of the pumping medium. The use of external cooling water is not acceptable.</w:t>
      </w:r>
    </w:p>
    <w:p w:rsidR="003167AA" w:rsidRPr="00C24422" w:rsidRDefault="003167AA" w:rsidP="005853A5">
      <w:pPr>
        <w:pStyle w:val="StyleTahoma11ptJustifiedLeft07Before6pt"/>
        <w:ind w:left="1392"/>
        <w:rPr>
          <w:rFonts w:asciiTheme="minorHAnsi" w:hAnsiTheme="minorHAnsi" w:cstheme="minorHAnsi"/>
          <w:sz w:val="24"/>
          <w:szCs w:val="24"/>
        </w:rPr>
      </w:pPr>
    </w:p>
    <w:p w:rsidR="003167AA" w:rsidRPr="00C24422" w:rsidRDefault="003167AA" w:rsidP="005853A5">
      <w:pPr>
        <w:pStyle w:val="Heading2"/>
        <w:numPr>
          <w:ilvl w:val="1"/>
          <w:numId w:val="46"/>
        </w:numPr>
        <w:spacing w:before="0" w:line="240" w:lineRule="auto"/>
        <w:ind w:left="1418" w:hanging="1418"/>
        <w:jc w:val="both"/>
        <w:rPr>
          <w:rFonts w:asciiTheme="minorHAnsi" w:hAnsiTheme="minorHAnsi" w:cstheme="minorHAnsi"/>
          <w:color w:val="auto"/>
          <w:sz w:val="24"/>
          <w:szCs w:val="24"/>
        </w:rPr>
      </w:pPr>
      <w:bookmarkStart w:id="1747" w:name="_Toc139370144"/>
      <w:bookmarkStart w:id="1748" w:name="_Toc144090204"/>
      <w:bookmarkStart w:id="1749" w:name="_Toc145180259"/>
      <w:bookmarkStart w:id="1750" w:name="_Toc511401606"/>
      <w:r w:rsidRPr="00C24422">
        <w:rPr>
          <w:rFonts w:asciiTheme="minorHAnsi" w:hAnsiTheme="minorHAnsi" w:cstheme="minorHAnsi"/>
          <w:color w:val="auto"/>
          <w:sz w:val="24"/>
          <w:szCs w:val="24"/>
        </w:rPr>
        <w:t>Horizontal Split Casing Centrifugal pumps</w:t>
      </w:r>
      <w:bookmarkEnd w:id="1747"/>
      <w:bookmarkEnd w:id="1748"/>
      <w:bookmarkEnd w:id="1749"/>
      <w:bookmarkEnd w:id="1750"/>
      <w:r w:rsidRPr="00C24422">
        <w:rPr>
          <w:rFonts w:asciiTheme="minorHAnsi" w:hAnsiTheme="minorHAnsi" w:cstheme="minorHAnsi"/>
          <w:color w:val="auto"/>
          <w:sz w:val="24"/>
          <w:szCs w:val="24"/>
        </w:rPr>
        <w:t xml:space="preserve"> </w:t>
      </w:r>
    </w:p>
    <w:p w:rsidR="003167AA" w:rsidRPr="00C24422" w:rsidRDefault="003167AA" w:rsidP="005853A5">
      <w:pPr>
        <w:spacing w:after="0" w:line="240" w:lineRule="auto"/>
        <w:ind w:left="852"/>
        <w:jc w:val="both"/>
        <w:rPr>
          <w:rFonts w:cstheme="minorHAnsi"/>
          <w:sz w:val="24"/>
          <w:szCs w:val="24"/>
        </w:rPr>
      </w:pPr>
    </w:p>
    <w:p w:rsidR="00ED49AB" w:rsidRPr="00C24422" w:rsidRDefault="00ED49AB" w:rsidP="00ED49AB">
      <w:pPr>
        <w:pStyle w:val="ListParagraph"/>
        <w:numPr>
          <w:ilvl w:val="1"/>
          <w:numId w:val="26"/>
        </w:numPr>
        <w:spacing w:after="0" w:line="240" w:lineRule="auto"/>
        <w:jc w:val="both"/>
        <w:rPr>
          <w:rFonts w:cstheme="minorHAnsi"/>
          <w:vanish/>
          <w:sz w:val="24"/>
          <w:szCs w:val="24"/>
        </w:rPr>
      </w:pPr>
      <w:bookmarkStart w:id="1751" w:name="_Toc139370145"/>
      <w:bookmarkStart w:id="1752" w:name="_Toc144090205"/>
    </w:p>
    <w:p w:rsidR="003167AA" w:rsidRPr="00C24422" w:rsidRDefault="003167AA" w:rsidP="00ED49AB">
      <w:pPr>
        <w:pStyle w:val="ListParagraph"/>
        <w:numPr>
          <w:ilvl w:val="2"/>
          <w:numId w:val="26"/>
        </w:numPr>
        <w:spacing w:after="0" w:line="240" w:lineRule="auto"/>
        <w:ind w:left="1418" w:hanging="1418"/>
        <w:jc w:val="both"/>
        <w:rPr>
          <w:rFonts w:cstheme="minorHAnsi"/>
          <w:sz w:val="24"/>
          <w:szCs w:val="24"/>
        </w:rPr>
      </w:pPr>
      <w:r w:rsidRPr="00C24422">
        <w:rPr>
          <w:rFonts w:cstheme="minorHAnsi"/>
          <w:sz w:val="24"/>
          <w:szCs w:val="24"/>
        </w:rPr>
        <w:t>Pump details</w:t>
      </w:r>
      <w:bookmarkEnd w:id="1751"/>
      <w:bookmarkEnd w:id="1752"/>
    </w:p>
    <w:p w:rsidR="003167AA" w:rsidRPr="00C24422" w:rsidRDefault="003167AA" w:rsidP="00980D6A">
      <w:pPr>
        <w:pStyle w:val="StyleTahoma11ptJustifiedLeft07Before6pt"/>
        <w:ind w:left="840"/>
        <w:rPr>
          <w:rFonts w:asciiTheme="minorHAnsi" w:hAnsiTheme="minorHAnsi" w:cstheme="minorHAnsi"/>
          <w:sz w:val="24"/>
          <w:szCs w:val="24"/>
        </w:rPr>
      </w:pPr>
    </w:p>
    <w:p w:rsidR="003167AA" w:rsidRPr="00C24422" w:rsidRDefault="003167AA" w:rsidP="005853A5">
      <w:pPr>
        <w:pStyle w:val="StyleTahoma11ptJustifiedLeft07Before6pt"/>
        <w:ind w:left="1418"/>
        <w:rPr>
          <w:rFonts w:asciiTheme="minorHAnsi" w:hAnsiTheme="minorHAnsi" w:cstheme="minorHAnsi"/>
          <w:sz w:val="24"/>
          <w:szCs w:val="24"/>
        </w:rPr>
      </w:pPr>
      <w:r w:rsidRPr="00C24422">
        <w:rPr>
          <w:rFonts w:asciiTheme="minorHAnsi" w:hAnsiTheme="minorHAnsi" w:cstheme="minorHAnsi"/>
          <w:sz w:val="24"/>
          <w:szCs w:val="24"/>
        </w:rPr>
        <w:t>Pumps shall be horizontally mounted and directly coupled to their motors. Pump and motor shall be mounted on a combined fabricated steel base plate. Rotating assemblies shall be statically and dynamically balanced and shall be designed so that the first critical speed of the pump and its drive is at least 50% greater than the maximum operating speed.</w:t>
      </w:r>
    </w:p>
    <w:p w:rsidR="003167AA" w:rsidRPr="00C24422" w:rsidRDefault="003167AA" w:rsidP="005853A5">
      <w:pPr>
        <w:pStyle w:val="StyleTahoma11ptJustifiedLeft07Before6pt"/>
        <w:ind w:left="1418"/>
        <w:rPr>
          <w:rFonts w:asciiTheme="minorHAnsi" w:hAnsiTheme="minorHAnsi" w:cstheme="minorHAnsi"/>
          <w:sz w:val="24"/>
          <w:szCs w:val="24"/>
        </w:rPr>
      </w:pPr>
    </w:p>
    <w:p w:rsidR="003167AA" w:rsidRPr="00C24422" w:rsidRDefault="003167AA" w:rsidP="005853A5">
      <w:pPr>
        <w:pStyle w:val="StyleTahoma11ptJustifiedLeft07Before6pt"/>
        <w:ind w:left="1418"/>
        <w:rPr>
          <w:rFonts w:asciiTheme="minorHAnsi" w:hAnsiTheme="minorHAnsi" w:cstheme="minorHAnsi"/>
          <w:sz w:val="24"/>
          <w:szCs w:val="24"/>
        </w:rPr>
      </w:pPr>
      <w:r w:rsidRPr="00C24422">
        <w:rPr>
          <w:rFonts w:asciiTheme="minorHAnsi" w:hAnsiTheme="minorHAnsi" w:cstheme="minorHAnsi"/>
          <w:sz w:val="24"/>
          <w:szCs w:val="24"/>
        </w:rPr>
        <w:t xml:space="preserve">Pump shall not exceed 1500 rpm.  However if 1500 rpm is not suitable for selection, pump speed shall not exceed 2950 rpm in case of high head </w:t>
      </w:r>
      <w:r w:rsidR="00F62BB0" w:rsidRPr="00C24422">
        <w:rPr>
          <w:rFonts w:asciiTheme="minorHAnsi" w:hAnsiTheme="minorHAnsi" w:cstheme="minorHAnsi"/>
          <w:sz w:val="24"/>
          <w:szCs w:val="24"/>
        </w:rPr>
        <w:t xml:space="preserve">of </w:t>
      </w:r>
      <w:r w:rsidRPr="00C24422">
        <w:rPr>
          <w:rFonts w:asciiTheme="minorHAnsi" w:hAnsiTheme="minorHAnsi" w:cstheme="minorHAnsi"/>
          <w:sz w:val="24"/>
          <w:szCs w:val="24"/>
        </w:rPr>
        <w:t>pumps.</w:t>
      </w:r>
    </w:p>
    <w:p w:rsidR="003167AA" w:rsidRPr="00C24422" w:rsidRDefault="003167AA" w:rsidP="005853A5">
      <w:pPr>
        <w:pStyle w:val="StyleTahoma11ptJustifiedLeft07Before6pt"/>
        <w:ind w:left="1586"/>
        <w:rPr>
          <w:rFonts w:asciiTheme="minorHAnsi" w:hAnsiTheme="minorHAnsi" w:cstheme="minorHAnsi"/>
          <w:sz w:val="24"/>
          <w:szCs w:val="24"/>
        </w:rPr>
      </w:pPr>
    </w:p>
    <w:p w:rsidR="003167AA" w:rsidRPr="00C24422" w:rsidRDefault="003167AA" w:rsidP="005853A5">
      <w:pPr>
        <w:pStyle w:val="StyleTahoma11ptJustifiedLeft07Before6pt"/>
        <w:ind w:left="1418"/>
        <w:rPr>
          <w:rFonts w:asciiTheme="minorHAnsi" w:hAnsiTheme="minorHAnsi" w:cstheme="minorHAnsi"/>
          <w:sz w:val="24"/>
          <w:szCs w:val="24"/>
        </w:rPr>
      </w:pPr>
      <w:r w:rsidRPr="00C24422">
        <w:rPr>
          <w:rFonts w:asciiTheme="minorHAnsi" w:hAnsiTheme="minorHAnsi" w:cstheme="minorHAnsi"/>
          <w:sz w:val="24"/>
          <w:szCs w:val="24"/>
        </w:rPr>
        <w:t xml:space="preserve">The pumping units shall all be supplied by one manufacturer and shall be complete including pumps, motors, controls and appurtenances such as, but not limited to, couplings, guards and gauges.  </w:t>
      </w:r>
    </w:p>
    <w:p w:rsidR="003167AA" w:rsidRPr="00C24422" w:rsidRDefault="003167AA" w:rsidP="00980D6A">
      <w:pPr>
        <w:pStyle w:val="StyleTahoma11ptJustifiedLeft07Before6pt"/>
        <w:rPr>
          <w:rFonts w:asciiTheme="minorHAnsi" w:hAnsiTheme="minorHAnsi" w:cstheme="minorHAnsi"/>
          <w:sz w:val="24"/>
          <w:szCs w:val="24"/>
        </w:rPr>
      </w:pPr>
    </w:p>
    <w:p w:rsidR="003167AA" w:rsidRPr="00C24422" w:rsidRDefault="003167AA" w:rsidP="005853A5">
      <w:pPr>
        <w:pStyle w:val="StyleTahoma11ptJustifiedLeft07Before6pt"/>
        <w:ind w:left="1418"/>
        <w:rPr>
          <w:rFonts w:asciiTheme="minorHAnsi" w:hAnsiTheme="minorHAnsi" w:cstheme="minorHAnsi"/>
          <w:sz w:val="24"/>
          <w:szCs w:val="24"/>
        </w:rPr>
      </w:pPr>
      <w:r w:rsidRPr="00C24422">
        <w:rPr>
          <w:rFonts w:asciiTheme="minorHAnsi" w:hAnsiTheme="minorHAnsi" w:cstheme="minorHAnsi"/>
          <w:sz w:val="24"/>
          <w:szCs w:val="24"/>
        </w:rPr>
        <w:t>Manufacturer's certified rating curves, shall be submitted shall be submitted to satisfy the specified design conditions, showing pump characteristics of discharge, head, brake horsepower, efficiency and guaranteed net positive suction head required (</w:t>
      </w:r>
      <w:proofErr w:type="spellStart"/>
      <w:r w:rsidRPr="00C24422">
        <w:rPr>
          <w:rFonts w:asciiTheme="minorHAnsi" w:hAnsiTheme="minorHAnsi" w:cstheme="minorHAnsi"/>
          <w:sz w:val="24"/>
          <w:szCs w:val="24"/>
        </w:rPr>
        <w:t>NPSHr</w:t>
      </w:r>
      <w:proofErr w:type="spellEnd"/>
      <w:r w:rsidRPr="00C24422">
        <w:rPr>
          <w:rFonts w:asciiTheme="minorHAnsi" w:hAnsiTheme="minorHAnsi" w:cstheme="minorHAnsi"/>
          <w:sz w:val="24"/>
          <w:szCs w:val="24"/>
        </w:rPr>
        <w:t>).  Curves shall show the fully recommended range of performance and include shut</w:t>
      </w:r>
      <w:r w:rsidRPr="00C24422">
        <w:rPr>
          <w:rFonts w:asciiTheme="minorHAnsi" w:hAnsiTheme="minorHAnsi" w:cstheme="minorHAnsi"/>
          <w:sz w:val="24"/>
          <w:szCs w:val="24"/>
        </w:rPr>
        <w:noBreakHyphen/>
        <w:t xml:space="preserve">off head.  This information shall be prepared specifically for the pump proposed.  Catalog sheets showing a family of curves will not be acceptable. </w:t>
      </w:r>
    </w:p>
    <w:p w:rsidR="003167AA" w:rsidRPr="00C24422" w:rsidRDefault="003167AA" w:rsidP="00980D6A">
      <w:pPr>
        <w:pStyle w:val="StyleTahoma11ptJustifiedLeft07Before6pt"/>
        <w:ind w:left="840"/>
        <w:rPr>
          <w:rFonts w:asciiTheme="minorHAnsi" w:hAnsiTheme="minorHAnsi" w:cstheme="minorHAnsi"/>
          <w:sz w:val="24"/>
          <w:szCs w:val="24"/>
        </w:rPr>
      </w:pPr>
    </w:p>
    <w:p w:rsidR="003167AA" w:rsidRPr="00C24422" w:rsidRDefault="003167AA" w:rsidP="005853A5">
      <w:pPr>
        <w:pStyle w:val="StyleTahoma11ptJustifiedLeft07Before6pt"/>
        <w:ind w:left="1418"/>
        <w:rPr>
          <w:rFonts w:asciiTheme="minorHAnsi" w:hAnsiTheme="minorHAnsi" w:cstheme="minorHAnsi"/>
          <w:sz w:val="24"/>
          <w:szCs w:val="24"/>
        </w:rPr>
      </w:pPr>
      <w:r w:rsidRPr="00C24422">
        <w:rPr>
          <w:rFonts w:asciiTheme="minorHAnsi" w:hAnsiTheme="minorHAnsi" w:cstheme="minorHAnsi"/>
          <w:sz w:val="24"/>
          <w:szCs w:val="24"/>
        </w:rPr>
        <w:t>The pumps, motors, and controls shall be designed and built for 24</w:t>
      </w:r>
      <w:r w:rsidRPr="00C24422">
        <w:rPr>
          <w:rFonts w:asciiTheme="minorHAnsi" w:hAnsiTheme="minorHAnsi" w:cstheme="minorHAnsi"/>
          <w:sz w:val="24"/>
          <w:szCs w:val="24"/>
        </w:rPr>
        <w:noBreakHyphen/>
        <w:t xml:space="preserve">hour continuous service at any and all points within the required range of operation, without overheating, without </w:t>
      </w:r>
      <w:r w:rsidR="00EB0404" w:rsidRPr="00C24422">
        <w:rPr>
          <w:rFonts w:asciiTheme="minorHAnsi" w:hAnsiTheme="minorHAnsi" w:cstheme="minorHAnsi"/>
          <w:sz w:val="24"/>
          <w:szCs w:val="24"/>
        </w:rPr>
        <w:t>cavitation</w:t>
      </w:r>
      <w:r w:rsidRPr="00C24422">
        <w:rPr>
          <w:rFonts w:asciiTheme="minorHAnsi" w:hAnsiTheme="minorHAnsi" w:cstheme="minorHAnsi"/>
          <w:sz w:val="24"/>
          <w:szCs w:val="24"/>
        </w:rPr>
        <w:t xml:space="preserve"> and without excessive vibration or strain.  All parts shall be so designed and proportioned as to have liberal strength, stability and stiffness and to be especially constructed to meet the specified requirement.  Ample room and facilities shall be provided for inspection, repairs, and adjustment.</w:t>
      </w:r>
    </w:p>
    <w:p w:rsidR="003167AA" w:rsidRPr="00C24422" w:rsidRDefault="003167AA" w:rsidP="005853A5">
      <w:pPr>
        <w:pStyle w:val="StyleTahoma11ptJustifiedLeft07Before6pt"/>
        <w:ind w:left="1418"/>
        <w:rPr>
          <w:rFonts w:asciiTheme="minorHAnsi" w:hAnsiTheme="minorHAnsi" w:cstheme="minorHAnsi"/>
          <w:sz w:val="24"/>
          <w:szCs w:val="24"/>
        </w:rPr>
      </w:pPr>
    </w:p>
    <w:p w:rsidR="003167AA" w:rsidRPr="00C24422" w:rsidRDefault="003167AA" w:rsidP="005853A5">
      <w:pPr>
        <w:pStyle w:val="StyleTahoma11ptJustifiedLeft07Before6pt"/>
        <w:ind w:left="1418"/>
        <w:rPr>
          <w:rFonts w:asciiTheme="minorHAnsi" w:hAnsiTheme="minorHAnsi" w:cstheme="minorHAnsi"/>
          <w:sz w:val="24"/>
          <w:szCs w:val="24"/>
        </w:rPr>
      </w:pPr>
      <w:r w:rsidRPr="00C24422">
        <w:rPr>
          <w:rFonts w:asciiTheme="minorHAnsi" w:hAnsiTheme="minorHAnsi" w:cstheme="minorHAnsi"/>
          <w:sz w:val="24"/>
          <w:szCs w:val="24"/>
        </w:rPr>
        <w:t>All necessary foundation bolts, nuts, and washers shall be furnished and shall be Type 316 stainless steel.</w:t>
      </w:r>
    </w:p>
    <w:p w:rsidR="002A07AD" w:rsidRPr="00C24422" w:rsidRDefault="002A07AD" w:rsidP="005853A5">
      <w:pPr>
        <w:pStyle w:val="StyleTahoma11ptJustifiedLeft07Before6pt"/>
        <w:ind w:left="1418"/>
        <w:rPr>
          <w:rFonts w:asciiTheme="minorHAnsi" w:hAnsiTheme="minorHAnsi" w:cstheme="minorHAnsi"/>
          <w:sz w:val="24"/>
          <w:szCs w:val="24"/>
        </w:rPr>
      </w:pPr>
    </w:p>
    <w:p w:rsidR="003167AA" w:rsidRPr="00C24422" w:rsidRDefault="003167AA" w:rsidP="005853A5">
      <w:pPr>
        <w:pStyle w:val="StyleTahoma11ptJustifiedLeft07Before6pt"/>
        <w:ind w:left="1418"/>
        <w:rPr>
          <w:rFonts w:asciiTheme="minorHAnsi" w:hAnsiTheme="minorHAnsi" w:cstheme="minorHAnsi"/>
          <w:sz w:val="24"/>
          <w:szCs w:val="24"/>
        </w:rPr>
      </w:pPr>
      <w:r w:rsidRPr="00C24422">
        <w:rPr>
          <w:rFonts w:asciiTheme="minorHAnsi" w:hAnsiTheme="minorHAnsi" w:cstheme="minorHAnsi"/>
          <w:sz w:val="24"/>
          <w:szCs w:val="24"/>
        </w:rPr>
        <w:t xml:space="preserve">Each major piece of equipment shall be furnished with a stainless steel nameplate (with embossed data) securely mounted to the body of the equipment.  As a minimum, the nameplate for the pumps shall include the manufacturer's name and model number, serial number, rated flow capacity, head, speed and all other pertinent data.  As a minimum, nameplates for motors shall include the manufacturer's name and model number, serial number, horsepower, speed, input voltage, amps, number of cycles and power and service factors.  </w:t>
      </w:r>
    </w:p>
    <w:p w:rsidR="003167AA" w:rsidRPr="00C24422" w:rsidRDefault="003167AA" w:rsidP="00980D6A">
      <w:pPr>
        <w:pStyle w:val="StyleTahoma11ptJustifiedLeft07Before6pt"/>
        <w:ind w:left="840"/>
        <w:rPr>
          <w:rFonts w:asciiTheme="minorHAnsi" w:hAnsiTheme="minorHAnsi" w:cstheme="minorHAnsi"/>
          <w:sz w:val="24"/>
          <w:szCs w:val="24"/>
        </w:rPr>
      </w:pPr>
    </w:p>
    <w:p w:rsidR="003167AA" w:rsidRPr="00C24422" w:rsidRDefault="003167AA" w:rsidP="00450F12">
      <w:pPr>
        <w:pStyle w:val="ListParagraph"/>
        <w:numPr>
          <w:ilvl w:val="2"/>
          <w:numId w:val="26"/>
        </w:numPr>
        <w:spacing w:after="0" w:line="240" w:lineRule="auto"/>
        <w:ind w:left="1418" w:hanging="1418"/>
        <w:jc w:val="both"/>
        <w:rPr>
          <w:rFonts w:cstheme="minorHAnsi"/>
          <w:sz w:val="24"/>
          <w:szCs w:val="24"/>
        </w:rPr>
      </w:pPr>
      <w:bookmarkStart w:id="1753" w:name="_Toc139370146"/>
      <w:bookmarkStart w:id="1754" w:name="_Toc144090206"/>
      <w:r w:rsidRPr="00C24422">
        <w:rPr>
          <w:rFonts w:cstheme="minorHAnsi"/>
          <w:sz w:val="24"/>
          <w:szCs w:val="24"/>
        </w:rPr>
        <w:t>Design Conditions</w:t>
      </w:r>
      <w:bookmarkEnd w:id="1753"/>
      <w:bookmarkEnd w:id="1754"/>
    </w:p>
    <w:p w:rsidR="003167AA" w:rsidRPr="00C24422" w:rsidRDefault="003167AA" w:rsidP="005853A5">
      <w:pPr>
        <w:pStyle w:val="StyleTahoma11ptJustifiedLeft07Before6pt"/>
        <w:ind w:left="1560"/>
        <w:rPr>
          <w:rFonts w:asciiTheme="minorHAnsi" w:hAnsiTheme="minorHAnsi" w:cstheme="minorHAnsi"/>
          <w:sz w:val="24"/>
          <w:szCs w:val="24"/>
        </w:rPr>
      </w:pPr>
    </w:p>
    <w:p w:rsidR="003167AA" w:rsidRPr="00C24422" w:rsidRDefault="003167AA" w:rsidP="005853A5">
      <w:pPr>
        <w:pStyle w:val="StyleTahoma11ptJustifiedLeft07Before6pt"/>
        <w:ind w:left="1440"/>
        <w:rPr>
          <w:rFonts w:asciiTheme="minorHAnsi" w:hAnsiTheme="minorHAnsi" w:cstheme="minorHAnsi"/>
          <w:sz w:val="24"/>
          <w:szCs w:val="24"/>
        </w:rPr>
      </w:pPr>
      <w:r w:rsidRPr="00C24422">
        <w:rPr>
          <w:rFonts w:asciiTheme="minorHAnsi" w:hAnsiTheme="minorHAnsi" w:cstheme="minorHAnsi"/>
          <w:sz w:val="24"/>
          <w:szCs w:val="24"/>
        </w:rPr>
        <w:t xml:space="preserve">Casings shall be of cast iron conforming to ASTM A48, Class 30 of sufficient thickness and suitably ribbed to withstand all stresses and strains of service at full operating pressure.  Casings shall be of the multiple volute type split on the horizontal centerline with the suction and discharge nozzle cast integrally with the lower half.  Removal of the upper half of the casing must allow the rotating element to be removed without disconnecting the suction and discharge flanges.  Lifting eyes shall be cast into the upper casing.  </w:t>
      </w:r>
    </w:p>
    <w:p w:rsidR="003167AA" w:rsidRPr="00C24422" w:rsidRDefault="003167AA" w:rsidP="00980D6A">
      <w:pPr>
        <w:pStyle w:val="StyleTahoma11ptJustifiedLeft07Before6pt"/>
        <w:ind w:left="840"/>
        <w:rPr>
          <w:rFonts w:asciiTheme="minorHAnsi" w:hAnsiTheme="minorHAnsi" w:cstheme="minorHAnsi"/>
          <w:sz w:val="24"/>
          <w:szCs w:val="24"/>
        </w:rPr>
      </w:pPr>
    </w:p>
    <w:p w:rsidR="003167AA" w:rsidRPr="00C24422" w:rsidRDefault="003167AA" w:rsidP="005853A5">
      <w:pPr>
        <w:pStyle w:val="StyleTahoma11ptJustifiedLeft07Before6pt"/>
        <w:ind w:left="1440"/>
        <w:rPr>
          <w:rFonts w:asciiTheme="minorHAnsi" w:hAnsiTheme="minorHAnsi" w:cstheme="minorHAnsi"/>
          <w:sz w:val="24"/>
          <w:szCs w:val="24"/>
        </w:rPr>
      </w:pPr>
      <w:r w:rsidRPr="00C24422">
        <w:rPr>
          <w:rFonts w:asciiTheme="minorHAnsi" w:hAnsiTheme="minorHAnsi" w:cstheme="minorHAnsi"/>
          <w:sz w:val="24"/>
          <w:szCs w:val="24"/>
        </w:rPr>
        <w:t xml:space="preserve">Flange and casings shall be designed for a working pressure of 12 bars. The casing shall be provided with tapped and plugged (removable) vent, drain and gauge connections.  Suction and discharge connections shall be 300 </w:t>
      </w:r>
      <w:r w:rsidR="006006BF" w:rsidRPr="00C24422">
        <w:rPr>
          <w:rFonts w:asciiTheme="minorHAnsi" w:hAnsiTheme="minorHAnsi" w:cstheme="minorHAnsi"/>
          <w:sz w:val="24"/>
          <w:szCs w:val="24"/>
        </w:rPr>
        <w:t>lbs.</w:t>
      </w:r>
      <w:r w:rsidRPr="00C24422">
        <w:rPr>
          <w:rFonts w:asciiTheme="minorHAnsi" w:hAnsiTheme="minorHAnsi" w:cstheme="minorHAnsi"/>
          <w:sz w:val="24"/>
          <w:szCs w:val="24"/>
        </w:rPr>
        <w:t xml:space="preserve"> ANSI Standard flat</w:t>
      </w:r>
      <w:r w:rsidRPr="00C24422">
        <w:rPr>
          <w:rFonts w:asciiTheme="minorHAnsi" w:hAnsiTheme="minorHAnsi" w:cstheme="minorHAnsi"/>
          <w:sz w:val="24"/>
          <w:szCs w:val="24"/>
        </w:rPr>
        <w:noBreakHyphen/>
        <w:t>face flanges positioned as indicated on the Drawings.</w:t>
      </w:r>
    </w:p>
    <w:p w:rsidR="006006BF" w:rsidRPr="00C24422" w:rsidRDefault="006006BF" w:rsidP="005853A5">
      <w:pPr>
        <w:pStyle w:val="StyleTahoma11ptJustifiedLeft07Before6pt"/>
        <w:ind w:left="1440"/>
        <w:rPr>
          <w:rFonts w:asciiTheme="minorHAnsi" w:hAnsiTheme="minorHAnsi" w:cstheme="minorHAnsi"/>
          <w:sz w:val="24"/>
          <w:szCs w:val="24"/>
        </w:rPr>
      </w:pPr>
    </w:p>
    <w:p w:rsidR="003167AA" w:rsidRPr="00C24422" w:rsidRDefault="003167AA" w:rsidP="005853A5">
      <w:pPr>
        <w:pStyle w:val="StyleTahoma11ptJustifiedLeft07Before6pt"/>
        <w:ind w:left="1440"/>
        <w:rPr>
          <w:rFonts w:asciiTheme="minorHAnsi" w:hAnsiTheme="minorHAnsi" w:cstheme="minorHAnsi"/>
          <w:sz w:val="24"/>
          <w:szCs w:val="24"/>
        </w:rPr>
      </w:pPr>
      <w:r w:rsidRPr="00C24422">
        <w:rPr>
          <w:rFonts w:asciiTheme="minorHAnsi" w:hAnsiTheme="minorHAnsi" w:cstheme="minorHAnsi"/>
          <w:sz w:val="24"/>
          <w:szCs w:val="24"/>
        </w:rPr>
        <w:t>Impellers shall be of the enclosed type of cast bronze ASTM B145, (certified analysis of the impeller pour metal required). Impeller shall be cast in one piece and shall be statically and dynamically balanced.  Rotation of the impeller shall correspond to the pump discharge orientation as indicated on the Drawings.  The impeller shall be keyed to the shaft and firmly held in place.  The arrangement shall be such that the impeller cannot be loosened by torque from either forward or reverse rotation.</w:t>
      </w:r>
    </w:p>
    <w:p w:rsidR="00D86613" w:rsidRPr="00C24422" w:rsidRDefault="00D86613" w:rsidP="00980D6A">
      <w:pPr>
        <w:pStyle w:val="StyleTahoma11ptJustifiedLeft07Before6pt"/>
        <w:ind w:left="840"/>
        <w:rPr>
          <w:rFonts w:asciiTheme="minorHAnsi" w:hAnsiTheme="minorHAnsi" w:cstheme="minorHAnsi"/>
          <w:sz w:val="24"/>
          <w:szCs w:val="24"/>
        </w:rPr>
      </w:pPr>
    </w:p>
    <w:p w:rsidR="003167AA" w:rsidRPr="00C24422" w:rsidRDefault="003167AA" w:rsidP="005853A5">
      <w:pPr>
        <w:pStyle w:val="ListParagraph"/>
        <w:numPr>
          <w:ilvl w:val="2"/>
          <w:numId w:val="26"/>
        </w:numPr>
        <w:spacing w:after="0" w:line="240" w:lineRule="auto"/>
        <w:ind w:left="1440" w:hanging="1440"/>
        <w:jc w:val="both"/>
        <w:rPr>
          <w:rFonts w:cstheme="minorHAnsi"/>
          <w:sz w:val="24"/>
          <w:szCs w:val="24"/>
        </w:rPr>
      </w:pPr>
      <w:r w:rsidRPr="00C24422">
        <w:rPr>
          <w:rFonts w:cstheme="minorHAnsi"/>
          <w:sz w:val="24"/>
          <w:szCs w:val="24"/>
        </w:rPr>
        <w:t>Wearing Rings</w:t>
      </w:r>
    </w:p>
    <w:p w:rsidR="003167AA" w:rsidRPr="00C24422" w:rsidRDefault="003167AA" w:rsidP="005853A5">
      <w:pPr>
        <w:pStyle w:val="StyleTahoma11ptJustifiedLeft07Before6pt"/>
        <w:ind w:left="1560"/>
        <w:rPr>
          <w:rFonts w:asciiTheme="minorHAnsi" w:hAnsiTheme="minorHAnsi" w:cstheme="minorHAnsi"/>
          <w:sz w:val="24"/>
          <w:szCs w:val="24"/>
        </w:rPr>
      </w:pPr>
    </w:p>
    <w:p w:rsidR="003167AA" w:rsidRPr="00C24422" w:rsidRDefault="003167AA" w:rsidP="005853A5">
      <w:pPr>
        <w:numPr>
          <w:ilvl w:val="1"/>
          <w:numId w:val="40"/>
        </w:numPr>
        <w:tabs>
          <w:tab w:val="clear" w:pos="1440"/>
          <w:tab w:val="left" w:pos="-720"/>
          <w:tab w:val="left" w:pos="90"/>
          <w:tab w:val="left" w:pos="720"/>
          <w:tab w:val="num" w:pos="2160"/>
        </w:tabs>
        <w:suppressAutoHyphens/>
        <w:spacing w:after="0" w:line="240" w:lineRule="auto"/>
        <w:ind w:left="2160" w:hanging="480"/>
        <w:jc w:val="both"/>
        <w:rPr>
          <w:rFonts w:cstheme="minorHAnsi"/>
          <w:sz w:val="24"/>
          <w:szCs w:val="24"/>
        </w:rPr>
      </w:pPr>
      <w:r w:rsidRPr="00C24422">
        <w:rPr>
          <w:rFonts w:cstheme="minorHAnsi"/>
          <w:sz w:val="24"/>
          <w:szCs w:val="24"/>
        </w:rPr>
        <w:t>The pumps shall be provided with removable leaded bronze wearing rings ASTM B584, for both the casing and impeller, with the wearing surfaces parallel to the axis of rotation.  The impeller-wearing ring shall be designed to compensate for a minimum of 6 mm wear</w:t>
      </w:r>
    </w:p>
    <w:p w:rsidR="003167AA" w:rsidRPr="00C24422" w:rsidRDefault="003167AA" w:rsidP="005853A5">
      <w:pPr>
        <w:tabs>
          <w:tab w:val="left" w:pos="-720"/>
          <w:tab w:val="left" w:pos="90"/>
        </w:tabs>
        <w:suppressAutoHyphens/>
        <w:spacing w:after="0" w:line="240" w:lineRule="auto"/>
        <w:ind w:left="1620" w:hanging="480"/>
        <w:jc w:val="both"/>
        <w:rPr>
          <w:rFonts w:cstheme="minorHAnsi"/>
          <w:sz w:val="24"/>
          <w:szCs w:val="24"/>
        </w:rPr>
      </w:pPr>
    </w:p>
    <w:p w:rsidR="003167AA" w:rsidRPr="00C24422" w:rsidRDefault="003167AA" w:rsidP="005853A5">
      <w:pPr>
        <w:numPr>
          <w:ilvl w:val="1"/>
          <w:numId w:val="40"/>
        </w:numPr>
        <w:tabs>
          <w:tab w:val="left" w:pos="-720"/>
          <w:tab w:val="left" w:pos="90"/>
          <w:tab w:val="left" w:pos="720"/>
        </w:tabs>
        <w:suppressAutoHyphens/>
        <w:spacing w:after="0" w:line="240" w:lineRule="auto"/>
        <w:ind w:left="2160" w:hanging="480"/>
        <w:jc w:val="both"/>
        <w:rPr>
          <w:rFonts w:cstheme="minorHAnsi"/>
          <w:sz w:val="24"/>
          <w:szCs w:val="24"/>
        </w:rPr>
      </w:pPr>
      <w:r w:rsidRPr="00C24422">
        <w:rPr>
          <w:rFonts w:cstheme="minorHAnsi"/>
          <w:sz w:val="24"/>
          <w:szCs w:val="24"/>
        </w:rPr>
        <w:t>Wearing rings shall be securely fastened to prevent any relative motion and designed for easy replacement</w:t>
      </w:r>
    </w:p>
    <w:p w:rsidR="003167AA" w:rsidRPr="00C24422" w:rsidRDefault="003167AA" w:rsidP="00980D6A">
      <w:pPr>
        <w:pStyle w:val="StyleTahoma11ptJustifiedLeft063"/>
        <w:rPr>
          <w:rFonts w:asciiTheme="minorHAnsi" w:hAnsiTheme="minorHAnsi" w:cstheme="minorHAnsi"/>
          <w:sz w:val="24"/>
          <w:szCs w:val="24"/>
        </w:rPr>
      </w:pPr>
    </w:p>
    <w:p w:rsidR="003167AA" w:rsidRPr="00C24422" w:rsidRDefault="003167AA" w:rsidP="005853A5">
      <w:pPr>
        <w:pStyle w:val="StyleTahoma11ptJustifiedLeft07Before6pt"/>
        <w:ind w:left="1440"/>
        <w:rPr>
          <w:rFonts w:asciiTheme="minorHAnsi" w:hAnsiTheme="minorHAnsi" w:cstheme="minorHAnsi"/>
          <w:sz w:val="24"/>
          <w:szCs w:val="24"/>
        </w:rPr>
      </w:pPr>
      <w:r w:rsidRPr="00C24422">
        <w:rPr>
          <w:rFonts w:asciiTheme="minorHAnsi" w:hAnsiTheme="minorHAnsi" w:cstheme="minorHAnsi"/>
          <w:sz w:val="24"/>
          <w:szCs w:val="24"/>
        </w:rPr>
        <w:t>The pump(s) shall be furnished with a stuffing box cast integrally with the casing that is readily accessible and equipped with a minimum of five rings of packing in addition to a lantern ring.  Each stuffing box shall be provided with a removable split bronze gland with Type 316 stainless steel studs, bolts and nuts to facilitate packing replacement. The lantern ring shall be located adjacent to the outboard second packing ring.  The stuffing box shall be drilled and tapped for a 19mm water seal connection.</w:t>
      </w:r>
    </w:p>
    <w:p w:rsidR="003167AA" w:rsidRPr="00C24422" w:rsidRDefault="003167AA" w:rsidP="005853A5">
      <w:pPr>
        <w:pStyle w:val="StyleTahoma11ptJustifiedLeft07Before6pt"/>
        <w:ind w:left="1440"/>
        <w:rPr>
          <w:rFonts w:asciiTheme="minorHAnsi" w:hAnsiTheme="minorHAnsi" w:cstheme="minorHAnsi"/>
          <w:sz w:val="24"/>
          <w:szCs w:val="24"/>
        </w:rPr>
      </w:pPr>
    </w:p>
    <w:p w:rsidR="003167AA" w:rsidRPr="00C24422" w:rsidRDefault="003167AA" w:rsidP="005853A5">
      <w:pPr>
        <w:pStyle w:val="StyleTahoma11ptJustifiedLeft07Before6pt"/>
        <w:ind w:left="1440"/>
        <w:rPr>
          <w:rFonts w:asciiTheme="minorHAnsi" w:hAnsiTheme="minorHAnsi" w:cstheme="minorHAnsi"/>
          <w:sz w:val="24"/>
          <w:szCs w:val="24"/>
        </w:rPr>
      </w:pPr>
      <w:r w:rsidRPr="00C24422">
        <w:rPr>
          <w:rFonts w:asciiTheme="minorHAnsi" w:hAnsiTheme="minorHAnsi" w:cstheme="minorHAnsi"/>
          <w:sz w:val="24"/>
          <w:szCs w:val="24"/>
        </w:rPr>
        <w:t>A tag with the following wording must be installed on each seal water drain valve: "The valve on the seal water drain line must be closed when the pump is operating."</w:t>
      </w:r>
    </w:p>
    <w:p w:rsidR="003167AA" w:rsidRPr="00C24422" w:rsidRDefault="003167AA" w:rsidP="005853A5">
      <w:pPr>
        <w:pStyle w:val="StyleTahoma11ptJustifiedLeft063"/>
        <w:ind w:left="600"/>
        <w:rPr>
          <w:rFonts w:asciiTheme="minorHAnsi" w:hAnsiTheme="minorHAnsi" w:cstheme="minorHAnsi"/>
          <w:sz w:val="24"/>
          <w:szCs w:val="24"/>
        </w:rPr>
      </w:pPr>
    </w:p>
    <w:p w:rsidR="003167AA" w:rsidRPr="00C24422" w:rsidRDefault="003167AA" w:rsidP="005853A5">
      <w:pPr>
        <w:pStyle w:val="StyleTahoma11ptJustifiedLeft07Before6pt"/>
        <w:ind w:left="1440"/>
        <w:rPr>
          <w:rFonts w:asciiTheme="minorHAnsi" w:hAnsiTheme="minorHAnsi" w:cstheme="minorHAnsi"/>
          <w:sz w:val="24"/>
          <w:szCs w:val="24"/>
        </w:rPr>
      </w:pPr>
      <w:r w:rsidRPr="00C24422">
        <w:rPr>
          <w:rFonts w:asciiTheme="minorHAnsi" w:hAnsiTheme="minorHAnsi" w:cstheme="minorHAnsi"/>
          <w:sz w:val="24"/>
          <w:szCs w:val="24"/>
        </w:rPr>
        <w:t>The pump bearings shall be of the heavy-duty row anti</w:t>
      </w:r>
      <w:r w:rsidRPr="00C24422">
        <w:rPr>
          <w:rFonts w:asciiTheme="minorHAnsi" w:hAnsiTheme="minorHAnsi" w:cstheme="minorHAnsi"/>
          <w:sz w:val="24"/>
          <w:szCs w:val="24"/>
        </w:rPr>
        <w:noBreakHyphen/>
        <w:t>friction type arranged for grease lubrication with pressure device designed in accordance with AFBMA Standards for a minimum B</w:t>
      </w:r>
      <w:r w:rsidRPr="00C24422">
        <w:rPr>
          <w:rFonts w:asciiTheme="minorHAnsi" w:hAnsiTheme="minorHAnsi" w:cstheme="minorHAnsi"/>
          <w:sz w:val="24"/>
          <w:szCs w:val="24"/>
        </w:rPr>
        <w:noBreakHyphen/>
        <w:t>10 life of 75,000 hours, without the addition of external cooling.  The inboard and outboard bearings shall be interchangeable.  Removable bearing housings shall be bolted and doweled to bearing brackets that are cast integral with the pump lower half casing.</w:t>
      </w:r>
    </w:p>
    <w:p w:rsidR="003167AA" w:rsidRPr="00C24422" w:rsidRDefault="003167AA" w:rsidP="00980D6A">
      <w:pPr>
        <w:pStyle w:val="StyleTahoma11ptJustifiedLeft07Before6pt"/>
        <w:ind w:left="840"/>
        <w:rPr>
          <w:rFonts w:asciiTheme="minorHAnsi" w:hAnsiTheme="minorHAnsi" w:cstheme="minorHAnsi"/>
          <w:sz w:val="24"/>
          <w:szCs w:val="24"/>
        </w:rPr>
      </w:pPr>
    </w:p>
    <w:p w:rsidR="003167AA" w:rsidRPr="00C24422" w:rsidRDefault="003167AA" w:rsidP="005853A5">
      <w:pPr>
        <w:pStyle w:val="StyleTahoma11ptJustifiedLeft07Before6pt"/>
        <w:ind w:left="1440"/>
        <w:rPr>
          <w:rFonts w:asciiTheme="minorHAnsi" w:hAnsiTheme="minorHAnsi" w:cstheme="minorHAnsi"/>
          <w:sz w:val="24"/>
          <w:szCs w:val="24"/>
        </w:rPr>
      </w:pPr>
      <w:r w:rsidRPr="00C24422">
        <w:rPr>
          <w:rFonts w:asciiTheme="minorHAnsi" w:hAnsiTheme="minorHAnsi" w:cstheme="minorHAnsi"/>
          <w:sz w:val="24"/>
          <w:szCs w:val="24"/>
        </w:rPr>
        <w:t>Pump shaft(s) shall be of heat-treated alloy steel, rigid</w:t>
      </w:r>
      <w:r w:rsidRPr="00C24422">
        <w:rPr>
          <w:rFonts w:asciiTheme="minorHAnsi" w:hAnsiTheme="minorHAnsi" w:cstheme="minorHAnsi"/>
          <w:sz w:val="24"/>
          <w:szCs w:val="24"/>
        </w:rPr>
        <w:noBreakHyphen/>
        <w:t xml:space="preserve">shaft type and of sufficient size to transmit the full driver horsepower with a liberal safety factor, accurately machined over the entire length and free from harmful and damaging vibrations.  The shaft(s) shall be protected from wear in the stuffing box areas by renewable hardened chrome steel shaft sleeves with a minimum 300 to 350 </w:t>
      </w:r>
      <w:proofErr w:type="spellStart"/>
      <w:r w:rsidRPr="00C24422">
        <w:rPr>
          <w:rFonts w:asciiTheme="minorHAnsi" w:hAnsiTheme="minorHAnsi" w:cstheme="minorHAnsi"/>
          <w:sz w:val="24"/>
          <w:szCs w:val="24"/>
        </w:rPr>
        <w:t>Brinell</w:t>
      </w:r>
      <w:proofErr w:type="spellEnd"/>
      <w:r w:rsidRPr="00C24422">
        <w:rPr>
          <w:rFonts w:asciiTheme="minorHAnsi" w:hAnsiTheme="minorHAnsi" w:cstheme="minorHAnsi"/>
          <w:sz w:val="24"/>
          <w:szCs w:val="24"/>
        </w:rPr>
        <w:t xml:space="preserve"> hardness.  The sleeves shall be sealed to prevent leakage between the sleeve and the shaft.  Shrink fit shaft sleeves will not be acceptable. Furnish and install tapped holes in the suction and discharge flanges and 6mm copper pipe nipples complete with "T"</w:t>
      </w:r>
      <w:r w:rsidRPr="00C24422">
        <w:rPr>
          <w:rFonts w:asciiTheme="minorHAnsi" w:hAnsiTheme="minorHAnsi" w:cstheme="minorHAnsi"/>
          <w:sz w:val="24"/>
          <w:szCs w:val="24"/>
        </w:rPr>
        <w:noBreakHyphen/>
        <w:t>handle cocks for use in connecting pressure gauges.  Nipples shall be of such length and provided with elbows if necessary so that a pressure gauge may be easily installed and read.</w:t>
      </w:r>
    </w:p>
    <w:p w:rsidR="006972CB" w:rsidRPr="00C24422" w:rsidRDefault="006972CB" w:rsidP="005853A5">
      <w:pPr>
        <w:pStyle w:val="StyleTahoma11ptJustifiedLeft07Before6pt"/>
        <w:ind w:left="1440"/>
        <w:rPr>
          <w:rFonts w:asciiTheme="minorHAnsi" w:hAnsiTheme="minorHAnsi" w:cstheme="minorHAnsi"/>
          <w:sz w:val="24"/>
          <w:szCs w:val="24"/>
        </w:rPr>
      </w:pPr>
    </w:p>
    <w:p w:rsidR="003167AA" w:rsidRPr="00C24422" w:rsidRDefault="003167AA" w:rsidP="005853A5">
      <w:pPr>
        <w:pStyle w:val="StyleTahoma11ptJustifiedLeft07Before6pt"/>
        <w:ind w:left="1440"/>
        <w:rPr>
          <w:rFonts w:asciiTheme="minorHAnsi" w:hAnsiTheme="minorHAnsi" w:cstheme="minorHAnsi"/>
          <w:sz w:val="24"/>
          <w:szCs w:val="24"/>
        </w:rPr>
      </w:pPr>
      <w:r w:rsidRPr="00C24422">
        <w:rPr>
          <w:rFonts w:asciiTheme="minorHAnsi" w:hAnsiTheme="minorHAnsi" w:cstheme="minorHAnsi"/>
          <w:sz w:val="24"/>
          <w:szCs w:val="24"/>
        </w:rPr>
        <w:t>The pumps shall be provided with two glycerin</w:t>
      </w:r>
      <w:r w:rsidRPr="00C24422">
        <w:rPr>
          <w:rFonts w:asciiTheme="minorHAnsi" w:hAnsiTheme="minorHAnsi" w:cstheme="minorHAnsi"/>
          <w:sz w:val="24"/>
          <w:szCs w:val="24"/>
        </w:rPr>
        <w:noBreakHyphen/>
        <w:t>filled suction and discharge pressure gauges with a 6mm NPT inlet and 110 mm dials.  The suction gauges shall be of the compound type to indicate both vacuum and pressure and be graduated to read 15</w:t>
      </w:r>
      <w:r w:rsidR="009B6094" w:rsidRPr="00C24422">
        <w:rPr>
          <w:rFonts w:asciiTheme="minorHAnsi" w:hAnsiTheme="minorHAnsi" w:cstheme="minorHAnsi"/>
          <w:sz w:val="24"/>
          <w:szCs w:val="24"/>
        </w:rPr>
        <w:t xml:space="preserve"> </w:t>
      </w:r>
      <w:r w:rsidRPr="00C24422">
        <w:rPr>
          <w:rFonts w:asciiTheme="minorHAnsi" w:hAnsiTheme="minorHAnsi" w:cstheme="minorHAnsi"/>
          <w:sz w:val="24"/>
          <w:szCs w:val="24"/>
        </w:rPr>
        <w:t>m positive pressures and 750</w:t>
      </w:r>
      <w:r w:rsidR="009B6094" w:rsidRPr="00C24422">
        <w:rPr>
          <w:rFonts w:asciiTheme="minorHAnsi" w:hAnsiTheme="minorHAnsi" w:cstheme="minorHAnsi"/>
          <w:sz w:val="24"/>
          <w:szCs w:val="24"/>
        </w:rPr>
        <w:t xml:space="preserve"> </w:t>
      </w:r>
      <w:r w:rsidRPr="00C24422">
        <w:rPr>
          <w:rFonts w:asciiTheme="minorHAnsi" w:hAnsiTheme="minorHAnsi" w:cstheme="minorHAnsi"/>
          <w:sz w:val="24"/>
          <w:szCs w:val="24"/>
        </w:rPr>
        <w:t>mm mercury negative pressures.  The discharge gauges shall be graduated from 0 to 10 bars.  The gauges shall be connected to the pump nozzles.  All fittings and cocks shall be red brass.</w:t>
      </w:r>
    </w:p>
    <w:p w:rsidR="003167AA" w:rsidRPr="00C24422" w:rsidRDefault="003167AA" w:rsidP="005853A5">
      <w:pPr>
        <w:pStyle w:val="StyleTahoma11ptJustifiedLeft07Before6pt"/>
        <w:ind w:left="1440"/>
        <w:rPr>
          <w:rFonts w:asciiTheme="minorHAnsi" w:hAnsiTheme="minorHAnsi" w:cstheme="minorHAnsi"/>
          <w:sz w:val="24"/>
          <w:szCs w:val="24"/>
        </w:rPr>
      </w:pPr>
    </w:p>
    <w:p w:rsidR="003167AA" w:rsidRPr="00C24422" w:rsidRDefault="003167AA" w:rsidP="005853A5">
      <w:pPr>
        <w:pStyle w:val="StyleTahoma11ptJustifiedLeft07Before6pt"/>
        <w:ind w:left="1440"/>
        <w:rPr>
          <w:rFonts w:asciiTheme="minorHAnsi" w:hAnsiTheme="minorHAnsi" w:cstheme="minorHAnsi"/>
          <w:sz w:val="24"/>
          <w:szCs w:val="24"/>
        </w:rPr>
      </w:pPr>
      <w:r w:rsidRPr="00C24422">
        <w:rPr>
          <w:rFonts w:asciiTheme="minorHAnsi" w:hAnsiTheme="minorHAnsi" w:cstheme="minorHAnsi"/>
          <w:sz w:val="24"/>
          <w:szCs w:val="24"/>
        </w:rPr>
        <w:t>The pump and driving motor shall be mounted on an extended fabricated steel base plate, with provision to collect leakage and shall be of sufficient size and rigidity to support the unit and prevent harmful or damaging vibration.  A 19mm drain tap and copper pipe nipple shall be provided.  The steel base shall be anchored to the level surface of a concrete pad with suitably sized Type 316 stainless steel anchor bolts.</w:t>
      </w:r>
    </w:p>
    <w:p w:rsidR="003167AA" w:rsidRPr="00C24422" w:rsidRDefault="003167AA" w:rsidP="00980D6A">
      <w:pPr>
        <w:spacing w:after="0" w:line="240" w:lineRule="auto"/>
        <w:jc w:val="both"/>
        <w:rPr>
          <w:rFonts w:cstheme="minorHAnsi"/>
          <w:sz w:val="24"/>
          <w:szCs w:val="24"/>
        </w:rPr>
      </w:pPr>
    </w:p>
    <w:p w:rsidR="003167AA" w:rsidRPr="00C24422" w:rsidRDefault="003167AA" w:rsidP="00980D6A">
      <w:pPr>
        <w:pStyle w:val="Heading2"/>
        <w:numPr>
          <w:ilvl w:val="1"/>
          <w:numId w:val="46"/>
        </w:numPr>
        <w:spacing w:before="0" w:line="240" w:lineRule="auto"/>
        <w:ind w:left="1418" w:hanging="1418"/>
        <w:jc w:val="both"/>
        <w:rPr>
          <w:rFonts w:asciiTheme="minorHAnsi" w:hAnsiTheme="minorHAnsi" w:cstheme="minorHAnsi"/>
          <w:color w:val="auto"/>
          <w:sz w:val="24"/>
          <w:szCs w:val="24"/>
        </w:rPr>
      </w:pPr>
      <w:r w:rsidRPr="00C24422">
        <w:rPr>
          <w:rFonts w:asciiTheme="minorHAnsi" w:hAnsiTheme="minorHAnsi" w:cstheme="minorHAnsi"/>
          <w:color w:val="auto"/>
          <w:sz w:val="24"/>
          <w:szCs w:val="24"/>
        </w:rPr>
        <w:tab/>
      </w:r>
      <w:bookmarkStart w:id="1755" w:name="_Toc511401607"/>
      <w:r w:rsidR="00450F12" w:rsidRPr="00C24422">
        <w:rPr>
          <w:rFonts w:asciiTheme="minorHAnsi" w:hAnsiTheme="minorHAnsi" w:cstheme="minorHAnsi"/>
          <w:color w:val="auto"/>
          <w:sz w:val="24"/>
          <w:szCs w:val="24"/>
        </w:rPr>
        <w:t>Horizontal M</w:t>
      </w:r>
      <w:r w:rsidRPr="00C24422">
        <w:rPr>
          <w:rFonts w:asciiTheme="minorHAnsi" w:hAnsiTheme="minorHAnsi" w:cstheme="minorHAnsi"/>
          <w:color w:val="auto"/>
          <w:sz w:val="24"/>
          <w:szCs w:val="24"/>
        </w:rPr>
        <w:t>ono</w:t>
      </w:r>
      <w:r w:rsidR="00450F12" w:rsidRPr="00C24422">
        <w:rPr>
          <w:rFonts w:asciiTheme="minorHAnsi" w:hAnsiTheme="minorHAnsi" w:cstheme="minorHAnsi"/>
          <w:color w:val="auto"/>
          <w:sz w:val="24"/>
          <w:szCs w:val="24"/>
        </w:rPr>
        <w:t xml:space="preserve"> B</w:t>
      </w:r>
      <w:r w:rsidRPr="00C24422">
        <w:rPr>
          <w:rFonts w:asciiTheme="minorHAnsi" w:hAnsiTheme="minorHAnsi" w:cstheme="minorHAnsi"/>
          <w:color w:val="auto"/>
          <w:sz w:val="24"/>
          <w:szCs w:val="24"/>
        </w:rPr>
        <w:t>loc</w:t>
      </w:r>
      <w:r w:rsidR="00450F12" w:rsidRPr="00C24422">
        <w:rPr>
          <w:rFonts w:asciiTheme="minorHAnsi" w:hAnsiTheme="minorHAnsi" w:cstheme="minorHAnsi"/>
          <w:color w:val="auto"/>
          <w:sz w:val="24"/>
          <w:szCs w:val="24"/>
        </w:rPr>
        <w:t>k Centrifugal P</w:t>
      </w:r>
      <w:r w:rsidRPr="00C24422">
        <w:rPr>
          <w:rFonts w:asciiTheme="minorHAnsi" w:hAnsiTheme="minorHAnsi" w:cstheme="minorHAnsi"/>
          <w:color w:val="auto"/>
          <w:sz w:val="24"/>
          <w:szCs w:val="24"/>
        </w:rPr>
        <w:t>umps</w:t>
      </w:r>
      <w:bookmarkEnd w:id="1755"/>
      <w:r w:rsidRPr="00C24422">
        <w:rPr>
          <w:rFonts w:asciiTheme="minorHAnsi" w:hAnsiTheme="minorHAnsi" w:cstheme="minorHAnsi"/>
          <w:color w:val="auto"/>
          <w:sz w:val="24"/>
          <w:szCs w:val="24"/>
        </w:rPr>
        <w:t xml:space="preserve"> </w:t>
      </w:r>
    </w:p>
    <w:p w:rsidR="003167AA" w:rsidRPr="00C24422" w:rsidRDefault="003167AA" w:rsidP="00980D6A">
      <w:pPr>
        <w:spacing w:after="0" w:line="240" w:lineRule="auto"/>
        <w:ind w:left="300"/>
        <w:jc w:val="both"/>
        <w:rPr>
          <w:rFonts w:cstheme="minorHAnsi"/>
          <w:sz w:val="24"/>
          <w:szCs w:val="24"/>
        </w:rPr>
      </w:pPr>
    </w:p>
    <w:p w:rsidR="00D86613" w:rsidRPr="00C24422" w:rsidRDefault="00D86613" w:rsidP="00D86613">
      <w:pPr>
        <w:pStyle w:val="ListParagraph"/>
        <w:numPr>
          <w:ilvl w:val="1"/>
          <w:numId w:val="26"/>
        </w:numPr>
        <w:spacing w:after="0" w:line="240" w:lineRule="auto"/>
        <w:jc w:val="both"/>
        <w:rPr>
          <w:rFonts w:cstheme="minorHAnsi"/>
          <w:vanish/>
          <w:sz w:val="24"/>
          <w:szCs w:val="24"/>
        </w:rPr>
      </w:pPr>
    </w:p>
    <w:p w:rsidR="003167AA" w:rsidRPr="00C24422" w:rsidRDefault="003167AA" w:rsidP="00D86613">
      <w:pPr>
        <w:pStyle w:val="ListParagraph"/>
        <w:numPr>
          <w:ilvl w:val="2"/>
          <w:numId w:val="26"/>
        </w:numPr>
        <w:spacing w:after="0" w:line="240" w:lineRule="auto"/>
        <w:ind w:left="1418" w:hanging="1418"/>
        <w:jc w:val="both"/>
        <w:rPr>
          <w:rFonts w:cstheme="minorHAnsi"/>
          <w:sz w:val="24"/>
          <w:szCs w:val="24"/>
        </w:rPr>
      </w:pPr>
      <w:r w:rsidRPr="00C24422">
        <w:rPr>
          <w:rFonts w:cstheme="minorHAnsi"/>
          <w:sz w:val="24"/>
          <w:szCs w:val="24"/>
        </w:rPr>
        <w:t>Pump details</w:t>
      </w:r>
    </w:p>
    <w:p w:rsidR="003167AA" w:rsidRPr="00C24422" w:rsidRDefault="003167AA" w:rsidP="005853A5">
      <w:pPr>
        <w:pStyle w:val="StyleTahoma11ptJustifiedLeft07Before6pt"/>
        <w:ind w:left="1418"/>
        <w:rPr>
          <w:rFonts w:asciiTheme="minorHAnsi" w:hAnsiTheme="minorHAnsi" w:cstheme="minorHAnsi"/>
          <w:sz w:val="24"/>
          <w:szCs w:val="24"/>
        </w:rPr>
      </w:pPr>
    </w:p>
    <w:p w:rsidR="003167AA" w:rsidRPr="00C24422" w:rsidRDefault="003167AA" w:rsidP="005853A5">
      <w:pPr>
        <w:pStyle w:val="StyleTahoma11ptJustifiedLeft07Before6pt"/>
        <w:ind w:left="1418"/>
        <w:rPr>
          <w:rFonts w:asciiTheme="minorHAnsi" w:hAnsiTheme="minorHAnsi" w:cstheme="minorHAnsi"/>
          <w:sz w:val="24"/>
          <w:szCs w:val="24"/>
        </w:rPr>
      </w:pPr>
      <w:r w:rsidRPr="00C24422">
        <w:rPr>
          <w:rFonts w:asciiTheme="minorHAnsi" w:hAnsiTheme="minorHAnsi" w:cstheme="minorHAnsi"/>
          <w:sz w:val="24"/>
          <w:szCs w:val="24"/>
        </w:rPr>
        <w:t>Pumps shall be radially mounted and directly coupled to</w:t>
      </w:r>
      <w:r w:rsidR="00D86613" w:rsidRPr="00C24422">
        <w:rPr>
          <w:rFonts w:asciiTheme="minorHAnsi" w:hAnsiTheme="minorHAnsi" w:cstheme="minorHAnsi"/>
          <w:sz w:val="24"/>
          <w:szCs w:val="24"/>
        </w:rPr>
        <w:t xml:space="preserve"> their motors on a common shaft</w:t>
      </w:r>
      <w:r w:rsidRPr="00C24422">
        <w:rPr>
          <w:rFonts w:asciiTheme="minorHAnsi" w:hAnsiTheme="minorHAnsi" w:cstheme="minorHAnsi"/>
          <w:sz w:val="24"/>
          <w:szCs w:val="24"/>
        </w:rPr>
        <w:t>. Pump and motor shall be mounted on a combined fabricated steel base plate. Rotating assemblies shall be statically and dynamically balanced and shall be designed so that the first critical speed of the pump and its drive is at least 50% greater than the maximum operating speed.</w:t>
      </w:r>
    </w:p>
    <w:p w:rsidR="003167AA" w:rsidRPr="00C24422" w:rsidRDefault="003167AA" w:rsidP="00980D6A">
      <w:pPr>
        <w:pStyle w:val="StyleTahoma11ptJustifiedLeft07Before6pt"/>
        <w:ind w:left="840"/>
        <w:rPr>
          <w:rFonts w:asciiTheme="minorHAnsi" w:hAnsiTheme="minorHAnsi" w:cstheme="minorHAnsi"/>
          <w:sz w:val="24"/>
          <w:szCs w:val="24"/>
        </w:rPr>
      </w:pPr>
    </w:p>
    <w:p w:rsidR="003167AA" w:rsidRPr="00C24422" w:rsidRDefault="003167AA" w:rsidP="005853A5">
      <w:pPr>
        <w:pStyle w:val="StyleTahoma11ptJustifiedLeft07Before6pt"/>
        <w:ind w:left="1418"/>
        <w:rPr>
          <w:rFonts w:asciiTheme="minorHAnsi" w:hAnsiTheme="minorHAnsi" w:cstheme="minorHAnsi"/>
          <w:sz w:val="24"/>
          <w:szCs w:val="24"/>
        </w:rPr>
      </w:pPr>
      <w:r w:rsidRPr="00C24422">
        <w:rPr>
          <w:rFonts w:asciiTheme="minorHAnsi" w:hAnsiTheme="minorHAnsi" w:cstheme="minorHAnsi"/>
          <w:sz w:val="24"/>
          <w:szCs w:val="24"/>
        </w:rPr>
        <w:t xml:space="preserve">Pump shall not exceed 1500 rpm.  However if 1500 rpm is not suitable for selection, pump speed shall not exceed 2950 rpm in case of high head </w:t>
      </w:r>
      <w:r w:rsidR="00CD0D45" w:rsidRPr="00C24422">
        <w:rPr>
          <w:rFonts w:asciiTheme="minorHAnsi" w:hAnsiTheme="minorHAnsi" w:cstheme="minorHAnsi"/>
          <w:sz w:val="24"/>
          <w:szCs w:val="24"/>
        </w:rPr>
        <w:t xml:space="preserve">of </w:t>
      </w:r>
      <w:r w:rsidRPr="00C24422">
        <w:rPr>
          <w:rFonts w:asciiTheme="minorHAnsi" w:hAnsiTheme="minorHAnsi" w:cstheme="minorHAnsi"/>
          <w:sz w:val="24"/>
          <w:szCs w:val="24"/>
        </w:rPr>
        <w:t>pumps.</w:t>
      </w:r>
    </w:p>
    <w:p w:rsidR="003167AA" w:rsidRPr="00C24422" w:rsidRDefault="003167AA" w:rsidP="005853A5">
      <w:pPr>
        <w:pStyle w:val="StyleTahoma11ptJustifiedLeft07Before6pt"/>
        <w:ind w:left="1586"/>
        <w:rPr>
          <w:rFonts w:asciiTheme="minorHAnsi" w:hAnsiTheme="minorHAnsi" w:cstheme="minorHAnsi"/>
          <w:sz w:val="24"/>
          <w:szCs w:val="24"/>
        </w:rPr>
      </w:pPr>
    </w:p>
    <w:p w:rsidR="003167AA" w:rsidRPr="00C24422" w:rsidRDefault="003167AA" w:rsidP="005853A5">
      <w:pPr>
        <w:pStyle w:val="StyleTahoma11ptJustifiedLeft07Before6pt"/>
        <w:ind w:left="1418"/>
        <w:rPr>
          <w:rFonts w:asciiTheme="minorHAnsi" w:hAnsiTheme="minorHAnsi" w:cstheme="minorHAnsi"/>
          <w:sz w:val="24"/>
          <w:szCs w:val="24"/>
        </w:rPr>
      </w:pPr>
      <w:r w:rsidRPr="00C24422">
        <w:rPr>
          <w:rFonts w:asciiTheme="minorHAnsi" w:hAnsiTheme="minorHAnsi" w:cstheme="minorHAnsi"/>
          <w:sz w:val="24"/>
          <w:szCs w:val="24"/>
        </w:rPr>
        <w:t xml:space="preserve">The pumping units shall all be supplied by one manufacturer and shall be complete including pumps, motors, controls and appurtenances such as, but not limited to, couplings, guards and gauges.  </w:t>
      </w:r>
    </w:p>
    <w:p w:rsidR="003167AA" w:rsidRPr="00C24422" w:rsidRDefault="003167AA" w:rsidP="005853A5">
      <w:pPr>
        <w:pStyle w:val="StyleTahoma11ptJustifiedLeft07Before6pt"/>
        <w:ind w:left="1586"/>
        <w:rPr>
          <w:rFonts w:asciiTheme="minorHAnsi" w:hAnsiTheme="minorHAnsi" w:cstheme="minorHAnsi"/>
          <w:sz w:val="24"/>
          <w:szCs w:val="24"/>
        </w:rPr>
      </w:pPr>
    </w:p>
    <w:p w:rsidR="003167AA" w:rsidRPr="00C24422" w:rsidRDefault="003167AA" w:rsidP="005853A5">
      <w:pPr>
        <w:pStyle w:val="StyleTahoma11ptJustifiedLeft07Before6pt"/>
        <w:ind w:left="1418"/>
        <w:rPr>
          <w:rFonts w:asciiTheme="minorHAnsi" w:hAnsiTheme="minorHAnsi" w:cstheme="minorHAnsi"/>
          <w:sz w:val="24"/>
          <w:szCs w:val="24"/>
        </w:rPr>
      </w:pPr>
      <w:r w:rsidRPr="00C24422">
        <w:rPr>
          <w:rFonts w:asciiTheme="minorHAnsi" w:hAnsiTheme="minorHAnsi" w:cstheme="minorHAnsi"/>
          <w:sz w:val="24"/>
          <w:szCs w:val="24"/>
        </w:rPr>
        <w:t>Manufacturer's certified rating curves, shall be submitted shall be submitted to satisfy the specified design conditions, showing pump characteristics of discharge, head, brake horsepower, efficiency and guaranteed net positive suction head required (</w:t>
      </w:r>
      <w:proofErr w:type="spellStart"/>
      <w:r w:rsidRPr="00C24422">
        <w:rPr>
          <w:rFonts w:asciiTheme="minorHAnsi" w:hAnsiTheme="minorHAnsi" w:cstheme="minorHAnsi"/>
          <w:sz w:val="24"/>
          <w:szCs w:val="24"/>
        </w:rPr>
        <w:t>NPSHr</w:t>
      </w:r>
      <w:proofErr w:type="spellEnd"/>
      <w:r w:rsidRPr="00C24422">
        <w:rPr>
          <w:rFonts w:asciiTheme="minorHAnsi" w:hAnsiTheme="minorHAnsi" w:cstheme="minorHAnsi"/>
          <w:sz w:val="24"/>
          <w:szCs w:val="24"/>
        </w:rPr>
        <w:t>).  Curves shall show the fully recommended range of performance and include shut</w:t>
      </w:r>
      <w:r w:rsidRPr="00C24422">
        <w:rPr>
          <w:rFonts w:asciiTheme="minorHAnsi" w:hAnsiTheme="minorHAnsi" w:cstheme="minorHAnsi"/>
          <w:sz w:val="24"/>
          <w:szCs w:val="24"/>
        </w:rPr>
        <w:noBreakHyphen/>
        <w:t xml:space="preserve">off head.  This information shall be prepared specifically for the pump proposed.  Catalog sheets showing a family of curves will not be acceptable. </w:t>
      </w:r>
    </w:p>
    <w:p w:rsidR="003167AA" w:rsidRPr="00C24422" w:rsidRDefault="003167AA" w:rsidP="005853A5">
      <w:pPr>
        <w:pStyle w:val="StyleTahoma11ptJustifiedLeft07Before6pt"/>
        <w:ind w:left="1418"/>
        <w:rPr>
          <w:rFonts w:asciiTheme="minorHAnsi" w:hAnsiTheme="minorHAnsi" w:cstheme="minorHAnsi"/>
          <w:sz w:val="24"/>
          <w:szCs w:val="24"/>
        </w:rPr>
      </w:pPr>
    </w:p>
    <w:p w:rsidR="003167AA" w:rsidRPr="00C24422" w:rsidRDefault="003167AA" w:rsidP="005853A5">
      <w:pPr>
        <w:pStyle w:val="StyleTahoma11ptJustifiedLeft07Before6pt"/>
        <w:ind w:left="1418"/>
        <w:rPr>
          <w:rFonts w:asciiTheme="minorHAnsi" w:hAnsiTheme="minorHAnsi" w:cstheme="minorHAnsi"/>
          <w:sz w:val="24"/>
          <w:szCs w:val="24"/>
        </w:rPr>
      </w:pPr>
      <w:r w:rsidRPr="00C24422">
        <w:rPr>
          <w:rFonts w:asciiTheme="minorHAnsi" w:hAnsiTheme="minorHAnsi" w:cstheme="minorHAnsi"/>
          <w:sz w:val="24"/>
          <w:szCs w:val="24"/>
        </w:rPr>
        <w:t>The pumps, motors, and controls shall be designed and built for 24</w:t>
      </w:r>
      <w:r w:rsidRPr="00C24422">
        <w:rPr>
          <w:rFonts w:asciiTheme="minorHAnsi" w:hAnsiTheme="minorHAnsi" w:cstheme="minorHAnsi"/>
          <w:sz w:val="24"/>
          <w:szCs w:val="24"/>
        </w:rPr>
        <w:noBreakHyphen/>
        <w:t xml:space="preserve">hour continuous service at any and all points within the required range of operation, without overheating, without </w:t>
      </w:r>
      <w:r w:rsidR="002A07AD" w:rsidRPr="00C24422">
        <w:rPr>
          <w:rFonts w:asciiTheme="minorHAnsi" w:hAnsiTheme="minorHAnsi" w:cstheme="minorHAnsi"/>
          <w:sz w:val="24"/>
          <w:szCs w:val="24"/>
        </w:rPr>
        <w:t>cavitation</w:t>
      </w:r>
      <w:r w:rsidRPr="00C24422">
        <w:rPr>
          <w:rFonts w:asciiTheme="minorHAnsi" w:hAnsiTheme="minorHAnsi" w:cstheme="minorHAnsi"/>
          <w:sz w:val="24"/>
          <w:szCs w:val="24"/>
        </w:rPr>
        <w:t xml:space="preserve"> and without excessive vibration or strain.  All parts shall be so designed and proportioned as to have liberal strength, stability and stiffness and to be especially constructed to meet the specified requirement.  Ample room and facilities shall be provided for inspection, repairs, and adjustment.</w:t>
      </w:r>
    </w:p>
    <w:p w:rsidR="003167AA" w:rsidRPr="00C24422" w:rsidRDefault="003167AA" w:rsidP="00980D6A">
      <w:pPr>
        <w:pStyle w:val="StyleTahoma11ptJustifiedLeft07Before6pt"/>
        <w:ind w:left="840"/>
        <w:rPr>
          <w:rFonts w:asciiTheme="minorHAnsi" w:hAnsiTheme="minorHAnsi" w:cstheme="minorHAnsi"/>
          <w:sz w:val="24"/>
          <w:szCs w:val="24"/>
        </w:rPr>
      </w:pPr>
    </w:p>
    <w:p w:rsidR="003167AA" w:rsidRPr="00C24422" w:rsidRDefault="003167AA" w:rsidP="005853A5">
      <w:pPr>
        <w:pStyle w:val="StyleTahoma11ptJustifiedLeft07Before6pt"/>
        <w:ind w:left="1418"/>
        <w:rPr>
          <w:rFonts w:asciiTheme="minorHAnsi" w:hAnsiTheme="minorHAnsi" w:cstheme="minorHAnsi"/>
          <w:sz w:val="24"/>
          <w:szCs w:val="24"/>
        </w:rPr>
      </w:pPr>
      <w:r w:rsidRPr="00C24422">
        <w:rPr>
          <w:rFonts w:asciiTheme="minorHAnsi" w:hAnsiTheme="minorHAnsi" w:cstheme="minorHAnsi"/>
          <w:sz w:val="24"/>
          <w:szCs w:val="24"/>
        </w:rPr>
        <w:t>All necessary foundation bolts, nuts, and washers shall be furnished and shall be Type 316 stainless steel.</w:t>
      </w:r>
    </w:p>
    <w:p w:rsidR="005853A5" w:rsidRPr="00C24422" w:rsidRDefault="005853A5" w:rsidP="005853A5">
      <w:pPr>
        <w:pStyle w:val="StyleTahoma11ptJustifiedLeft07Before6pt"/>
        <w:ind w:left="1418"/>
        <w:rPr>
          <w:rFonts w:asciiTheme="minorHAnsi" w:hAnsiTheme="minorHAnsi" w:cstheme="minorHAnsi"/>
          <w:sz w:val="24"/>
          <w:szCs w:val="24"/>
        </w:rPr>
      </w:pPr>
    </w:p>
    <w:p w:rsidR="00B50EAC" w:rsidRPr="00C24422" w:rsidRDefault="003167AA" w:rsidP="005853A5">
      <w:pPr>
        <w:pStyle w:val="StyleTahoma11ptJustifiedLeft07Before6pt"/>
        <w:ind w:left="1418"/>
        <w:rPr>
          <w:rFonts w:asciiTheme="minorHAnsi" w:hAnsiTheme="minorHAnsi" w:cstheme="minorHAnsi"/>
          <w:sz w:val="24"/>
          <w:szCs w:val="24"/>
        </w:rPr>
      </w:pPr>
      <w:r w:rsidRPr="00C24422">
        <w:rPr>
          <w:rFonts w:asciiTheme="minorHAnsi" w:hAnsiTheme="minorHAnsi" w:cstheme="minorHAnsi"/>
          <w:sz w:val="24"/>
          <w:szCs w:val="24"/>
        </w:rPr>
        <w:t>Each major piece of equipment shall be furnished with a stainless steel nameplate (with embossed data) securely mounted to the body of the equipment.  As a minimum, the nameplate for the pumps shall include the manufacturer's name and model number, serial number, rated flow capacity, head, speed</w:t>
      </w:r>
      <w:r w:rsidR="00CD0D45" w:rsidRPr="00C24422">
        <w:rPr>
          <w:rFonts w:asciiTheme="minorHAnsi" w:hAnsiTheme="minorHAnsi" w:cstheme="minorHAnsi"/>
          <w:sz w:val="24"/>
          <w:szCs w:val="24"/>
        </w:rPr>
        <w:t xml:space="preserve"> and all other pertinent data. As a </w:t>
      </w:r>
      <w:r w:rsidRPr="00C24422">
        <w:rPr>
          <w:rFonts w:asciiTheme="minorHAnsi" w:hAnsiTheme="minorHAnsi" w:cstheme="minorHAnsi"/>
          <w:sz w:val="24"/>
          <w:szCs w:val="24"/>
        </w:rPr>
        <w:t xml:space="preserve">minimum, nameplates for motors shall include the manufacturer's name and model number, serial number, horsepower, speed, input voltage, amps, number of cycles and power and service factors. </w:t>
      </w:r>
    </w:p>
    <w:p w:rsidR="003167AA" w:rsidRPr="00C24422" w:rsidRDefault="003167AA" w:rsidP="005853A5">
      <w:pPr>
        <w:pStyle w:val="StyleTahoma11ptJustifiedLeft07Before6pt"/>
        <w:ind w:left="1418"/>
        <w:rPr>
          <w:rFonts w:asciiTheme="minorHAnsi" w:hAnsiTheme="minorHAnsi" w:cstheme="minorHAnsi"/>
          <w:sz w:val="24"/>
          <w:szCs w:val="24"/>
        </w:rPr>
      </w:pPr>
      <w:r w:rsidRPr="00C24422">
        <w:rPr>
          <w:rFonts w:asciiTheme="minorHAnsi" w:hAnsiTheme="minorHAnsi" w:cstheme="minorHAnsi"/>
          <w:sz w:val="24"/>
          <w:szCs w:val="24"/>
        </w:rPr>
        <w:t xml:space="preserve"> </w:t>
      </w:r>
    </w:p>
    <w:p w:rsidR="003167AA" w:rsidRPr="00C24422" w:rsidRDefault="003167AA" w:rsidP="00980D6A">
      <w:pPr>
        <w:pStyle w:val="StyleTahoma11ptJustifiedLeft07Before6pt"/>
        <w:ind w:left="840"/>
        <w:rPr>
          <w:rFonts w:asciiTheme="minorHAnsi" w:hAnsiTheme="minorHAnsi" w:cstheme="minorHAnsi"/>
          <w:sz w:val="24"/>
          <w:szCs w:val="24"/>
        </w:rPr>
      </w:pPr>
    </w:p>
    <w:p w:rsidR="003167AA" w:rsidRPr="00C24422" w:rsidRDefault="003167AA" w:rsidP="00D86613">
      <w:pPr>
        <w:pStyle w:val="ListParagraph"/>
        <w:numPr>
          <w:ilvl w:val="2"/>
          <w:numId w:val="26"/>
        </w:numPr>
        <w:spacing w:after="0" w:line="240" w:lineRule="auto"/>
        <w:ind w:left="1418" w:hanging="1418"/>
        <w:jc w:val="both"/>
        <w:rPr>
          <w:rFonts w:cstheme="minorHAnsi"/>
          <w:sz w:val="24"/>
          <w:szCs w:val="24"/>
        </w:rPr>
      </w:pPr>
      <w:r w:rsidRPr="00C24422">
        <w:rPr>
          <w:rFonts w:cstheme="minorHAnsi"/>
          <w:sz w:val="24"/>
          <w:szCs w:val="24"/>
        </w:rPr>
        <w:t>Design Conditions</w:t>
      </w:r>
    </w:p>
    <w:p w:rsidR="003167AA" w:rsidRPr="00C24422" w:rsidRDefault="003167AA" w:rsidP="005853A5">
      <w:pPr>
        <w:pStyle w:val="StyleTahoma11ptJustifiedLeft07Before6pt"/>
        <w:ind w:left="1560"/>
        <w:rPr>
          <w:rFonts w:asciiTheme="minorHAnsi" w:hAnsiTheme="minorHAnsi" w:cstheme="minorHAnsi"/>
          <w:sz w:val="24"/>
          <w:szCs w:val="24"/>
        </w:rPr>
      </w:pPr>
    </w:p>
    <w:p w:rsidR="003167AA" w:rsidRPr="00C24422" w:rsidRDefault="003167AA" w:rsidP="00D86613">
      <w:pPr>
        <w:pStyle w:val="StyleTahoma11ptJustifiedLeft07Before6pt"/>
        <w:ind w:left="1418"/>
        <w:rPr>
          <w:rFonts w:asciiTheme="minorHAnsi" w:hAnsiTheme="minorHAnsi" w:cstheme="minorHAnsi"/>
          <w:sz w:val="24"/>
          <w:szCs w:val="24"/>
        </w:rPr>
      </w:pPr>
      <w:r w:rsidRPr="00C24422">
        <w:rPr>
          <w:rFonts w:asciiTheme="minorHAnsi" w:hAnsiTheme="minorHAnsi" w:cstheme="minorHAnsi"/>
          <w:sz w:val="24"/>
          <w:szCs w:val="24"/>
        </w:rPr>
        <w:t xml:space="preserve">Casings shall be of cast iron conforming to ASTM A48, Class 30 of sufficient thickness and suitably ribbed to withstand all stresses and strains of service at full operating pressure.  Casings shall be of the multiple volute type split on the horizontal centerline with the suction and discharge nozzle cast integrally with the lower half.  Removal of the upper half of the casing must allow the rotating element to be removed without disconnecting the suction and discharge flanges.  Lifting eyes shall be cast into the upper casing.  </w:t>
      </w:r>
    </w:p>
    <w:p w:rsidR="003167AA" w:rsidRPr="00C24422" w:rsidRDefault="003167AA" w:rsidP="005853A5">
      <w:pPr>
        <w:pStyle w:val="StyleTahoma11ptJustifiedLeft07Before6pt"/>
        <w:ind w:left="1560"/>
        <w:rPr>
          <w:rFonts w:asciiTheme="minorHAnsi" w:hAnsiTheme="minorHAnsi" w:cstheme="minorHAnsi"/>
          <w:sz w:val="24"/>
          <w:szCs w:val="24"/>
        </w:rPr>
      </w:pPr>
    </w:p>
    <w:p w:rsidR="003167AA" w:rsidRPr="00C24422" w:rsidRDefault="003167AA" w:rsidP="00D86613">
      <w:pPr>
        <w:pStyle w:val="StyleTahoma11ptJustifiedLeft07Before6pt"/>
        <w:ind w:left="1418"/>
        <w:rPr>
          <w:rFonts w:asciiTheme="minorHAnsi" w:hAnsiTheme="minorHAnsi" w:cstheme="minorHAnsi"/>
          <w:sz w:val="24"/>
          <w:szCs w:val="24"/>
        </w:rPr>
      </w:pPr>
      <w:r w:rsidRPr="00C24422">
        <w:rPr>
          <w:rFonts w:asciiTheme="minorHAnsi" w:hAnsiTheme="minorHAnsi" w:cstheme="minorHAnsi"/>
          <w:sz w:val="24"/>
          <w:szCs w:val="24"/>
        </w:rPr>
        <w:t xml:space="preserve">Flange and casings shall be designed for a working </w:t>
      </w:r>
      <w:r w:rsidR="00D86613" w:rsidRPr="00C24422">
        <w:rPr>
          <w:rFonts w:asciiTheme="minorHAnsi" w:hAnsiTheme="minorHAnsi" w:cstheme="minorHAnsi"/>
          <w:sz w:val="24"/>
          <w:szCs w:val="24"/>
        </w:rPr>
        <w:t xml:space="preserve">pressure of 12 bars. The casing </w:t>
      </w:r>
      <w:r w:rsidRPr="00C24422">
        <w:rPr>
          <w:rFonts w:asciiTheme="minorHAnsi" w:hAnsiTheme="minorHAnsi" w:cstheme="minorHAnsi"/>
          <w:sz w:val="24"/>
          <w:szCs w:val="24"/>
        </w:rPr>
        <w:t>shall be provided with tapped and plugged (removable) vent, drain and gauge connections.  Suction and discharge connections shall be 300 lbs</w:t>
      </w:r>
      <w:r w:rsidR="00767B0C" w:rsidRPr="00C24422">
        <w:rPr>
          <w:rFonts w:asciiTheme="minorHAnsi" w:hAnsiTheme="minorHAnsi" w:cstheme="minorHAnsi"/>
          <w:sz w:val="24"/>
          <w:szCs w:val="24"/>
        </w:rPr>
        <w:t>.</w:t>
      </w:r>
      <w:r w:rsidRPr="00C24422">
        <w:rPr>
          <w:rFonts w:asciiTheme="minorHAnsi" w:hAnsiTheme="minorHAnsi" w:cstheme="minorHAnsi"/>
          <w:sz w:val="24"/>
          <w:szCs w:val="24"/>
        </w:rPr>
        <w:t xml:space="preserve"> ANSI Standard flat</w:t>
      </w:r>
      <w:r w:rsidRPr="00C24422">
        <w:rPr>
          <w:rFonts w:asciiTheme="minorHAnsi" w:hAnsiTheme="minorHAnsi" w:cstheme="minorHAnsi"/>
          <w:sz w:val="24"/>
          <w:szCs w:val="24"/>
        </w:rPr>
        <w:noBreakHyphen/>
        <w:t>face flanges positioned as indicated on the Drawings.</w:t>
      </w:r>
    </w:p>
    <w:p w:rsidR="003167AA" w:rsidRPr="00C24422" w:rsidRDefault="003167AA" w:rsidP="00980D6A">
      <w:pPr>
        <w:pStyle w:val="StyleTahoma11ptJustifiedLeft07Before6pt"/>
        <w:ind w:left="840"/>
        <w:rPr>
          <w:rFonts w:asciiTheme="minorHAnsi" w:hAnsiTheme="minorHAnsi" w:cstheme="minorHAnsi"/>
          <w:sz w:val="24"/>
          <w:szCs w:val="24"/>
        </w:rPr>
      </w:pPr>
    </w:p>
    <w:p w:rsidR="003167AA" w:rsidRPr="00C24422" w:rsidRDefault="003167AA" w:rsidP="00191224">
      <w:pPr>
        <w:pStyle w:val="StyleTahoma11ptJustifiedLeft07Before6pt"/>
        <w:ind w:left="1440"/>
        <w:rPr>
          <w:rFonts w:asciiTheme="minorHAnsi" w:hAnsiTheme="minorHAnsi" w:cstheme="minorHAnsi"/>
          <w:sz w:val="24"/>
          <w:szCs w:val="24"/>
        </w:rPr>
      </w:pPr>
      <w:r w:rsidRPr="00C24422">
        <w:rPr>
          <w:rFonts w:asciiTheme="minorHAnsi" w:hAnsiTheme="minorHAnsi" w:cstheme="minorHAnsi"/>
          <w:sz w:val="24"/>
          <w:szCs w:val="24"/>
        </w:rPr>
        <w:t>Impellers shall be of the enclosed type of cast bronze ASTM B145, (certified analysis of the impeller pour metal required). Impeller shall be cast in one piece and shall be statically and dynamically balanced.  Rotation of the impeller shall correspond to the pump discharge orientation as indicated on the Drawings.  The impeller shall be keyed to the shaft and firmly held in place.  The arrangement shall be such that the impeller cannot be loosened by torque from either forward or reverse rotation.</w:t>
      </w:r>
    </w:p>
    <w:p w:rsidR="003167AA" w:rsidRPr="00C24422" w:rsidRDefault="003167AA" w:rsidP="00191224">
      <w:pPr>
        <w:pStyle w:val="StyleTahoma11ptJustifiedLeft07Before6pt"/>
        <w:ind w:left="840"/>
        <w:rPr>
          <w:rFonts w:asciiTheme="minorHAnsi" w:hAnsiTheme="minorHAnsi" w:cstheme="minorHAnsi"/>
          <w:sz w:val="24"/>
          <w:szCs w:val="24"/>
        </w:rPr>
      </w:pPr>
    </w:p>
    <w:p w:rsidR="003167AA" w:rsidRPr="00C24422" w:rsidRDefault="003167AA" w:rsidP="00191224">
      <w:pPr>
        <w:pStyle w:val="ListParagraph"/>
        <w:numPr>
          <w:ilvl w:val="2"/>
          <w:numId w:val="26"/>
        </w:numPr>
        <w:spacing w:after="0" w:line="240" w:lineRule="auto"/>
        <w:ind w:left="1440" w:hanging="1440"/>
        <w:jc w:val="both"/>
        <w:rPr>
          <w:rFonts w:cstheme="minorHAnsi"/>
          <w:sz w:val="24"/>
          <w:szCs w:val="24"/>
        </w:rPr>
      </w:pPr>
      <w:r w:rsidRPr="00C24422">
        <w:rPr>
          <w:rFonts w:cstheme="minorHAnsi"/>
          <w:sz w:val="24"/>
          <w:szCs w:val="24"/>
        </w:rPr>
        <w:t>Wearing Rings</w:t>
      </w:r>
    </w:p>
    <w:p w:rsidR="003167AA" w:rsidRPr="00C24422" w:rsidRDefault="003167AA" w:rsidP="00191224">
      <w:pPr>
        <w:pStyle w:val="StyleTahoma11ptJustifiedLeft07Before6pt"/>
        <w:ind w:left="1560"/>
        <w:rPr>
          <w:rFonts w:asciiTheme="minorHAnsi" w:hAnsiTheme="minorHAnsi" w:cstheme="minorHAnsi"/>
          <w:sz w:val="24"/>
          <w:szCs w:val="24"/>
        </w:rPr>
      </w:pPr>
    </w:p>
    <w:p w:rsidR="003167AA" w:rsidRPr="00C24422" w:rsidRDefault="003167AA" w:rsidP="00191224">
      <w:pPr>
        <w:numPr>
          <w:ilvl w:val="1"/>
          <w:numId w:val="40"/>
        </w:numPr>
        <w:tabs>
          <w:tab w:val="clear" w:pos="1440"/>
          <w:tab w:val="left" w:pos="-720"/>
          <w:tab w:val="left" w:pos="90"/>
          <w:tab w:val="left" w:pos="720"/>
          <w:tab w:val="num" w:pos="2160"/>
        </w:tabs>
        <w:suppressAutoHyphens/>
        <w:spacing w:after="0" w:line="240" w:lineRule="auto"/>
        <w:ind w:left="2160" w:hanging="480"/>
        <w:jc w:val="both"/>
        <w:rPr>
          <w:rFonts w:cstheme="minorHAnsi"/>
          <w:sz w:val="24"/>
          <w:szCs w:val="24"/>
        </w:rPr>
      </w:pPr>
      <w:r w:rsidRPr="00C24422">
        <w:rPr>
          <w:rFonts w:cstheme="minorHAnsi"/>
          <w:sz w:val="24"/>
          <w:szCs w:val="24"/>
        </w:rPr>
        <w:t>The pumps shall be provided with removable leaded bronze wearing rings ASTM B584, for both the casing and impeller, with the wearing surfaces parallel to the axis of rotation.  The impeller-wearing ring shall be designed to compensate for a minimum of 6 mm wear</w:t>
      </w:r>
    </w:p>
    <w:p w:rsidR="003167AA" w:rsidRPr="00C24422" w:rsidRDefault="003167AA" w:rsidP="00191224">
      <w:pPr>
        <w:tabs>
          <w:tab w:val="left" w:pos="-720"/>
          <w:tab w:val="left" w:pos="90"/>
        </w:tabs>
        <w:suppressAutoHyphens/>
        <w:spacing w:after="0" w:line="240" w:lineRule="auto"/>
        <w:ind w:left="1620" w:hanging="480"/>
        <w:jc w:val="both"/>
        <w:rPr>
          <w:rFonts w:cstheme="minorHAnsi"/>
          <w:sz w:val="24"/>
          <w:szCs w:val="24"/>
        </w:rPr>
      </w:pPr>
    </w:p>
    <w:p w:rsidR="003167AA" w:rsidRPr="00C24422" w:rsidRDefault="003167AA" w:rsidP="00191224">
      <w:pPr>
        <w:numPr>
          <w:ilvl w:val="1"/>
          <w:numId w:val="40"/>
        </w:numPr>
        <w:tabs>
          <w:tab w:val="left" w:pos="-720"/>
          <w:tab w:val="left" w:pos="90"/>
          <w:tab w:val="left" w:pos="720"/>
        </w:tabs>
        <w:suppressAutoHyphens/>
        <w:spacing w:after="0" w:line="240" w:lineRule="auto"/>
        <w:ind w:left="2160" w:hanging="480"/>
        <w:jc w:val="both"/>
        <w:rPr>
          <w:rFonts w:cstheme="minorHAnsi"/>
          <w:sz w:val="24"/>
          <w:szCs w:val="24"/>
        </w:rPr>
      </w:pPr>
      <w:r w:rsidRPr="00C24422">
        <w:rPr>
          <w:rFonts w:cstheme="minorHAnsi"/>
          <w:sz w:val="24"/>
          <w:szCs w:val="24"/>
        </w:rPr>
        <w:t>Wearing rings shall be securely fastened to prevent any relative motion and designed for easy replacement</w:t>
      </w:r>
    </w:p>
    <w:p w:rsidR="003167AA" w:rsidRPr="00C24422" w:rsidRDefault="003167AA" w:rsidP="00191224">
      <w:pPr>
        <w:pStyle w:val="StyleTahoma11ptJustifiedLeft07Before6pt"/>
        <w:ind w:left="1440"/>
        <w:rPr>
          <w:rFonts w:asciiTheme="minorHAnsi" w:hAnsiTheme="minorHAnsi" w:cstheme="minorHAnsi"/>
          <w:sz w:val="24"/>
          <w:szCs w:val="24"/>
        </w:rPr>
      </w:pPr>
      <w:r w:rsidRPr="00C24422">
        <w:rPr>
          <w:rFonts w:asciiTheme="minorHAnsi" w:hAnsiTheme="minorHAnsi" w:cstheme="minorHAnsi"/>
          <w:sz w:val="24"/>
          <w:szCs w:val="24"/>
        </w:rPr>
        <w:t>The pump(s) shall be furnished with a stuffing box cast integrally with the casing that is readily accessible and equipped with a minimum of five rings of packing in addition to a lantern ring.  Each stuffing box shall be provided with a removable split bronze gland with Type 316 stainless steel studs, bolts and nuts to facilitate packing replacement. The lantern ring shall be located adjacent to the outboard second packing ring.  The stuffing box shall be drilled and tapped for a 19</w:t>
      </w:r>
      <w:r w:rsidR="007444A9" w:rsidRPr="00C24422">
        <w:rPr>
          <w:rFonts w:asciiTheme="minorHAnsi" w:hAnsiTheme="minorHAnsi" w:cstheme="minorHAnsi"/>
          <w:sz w:val="24"/>
          <w:szCs w:val="24"/>
        </w:rPr>
        <w:t xml:space="preserve"> </w:t>
      </w:r>
      <w:r w:rsidRPr="00C24422">
        <w:rPr>
          <w:rFonts w:asciiTheme="minorHAnsi" w:hAnsiTheme="minorHAnsi" w:cstheme="minorHAnsi"/>
          <w:sz w:val="24"/>
          <w:szCs w:val="24"/>
        </w:rPr>
        <w:t>mm water seal connection.</w:t>
      </w:r>
    </w:p>
    <w:p w:rsidR="009F2F26" w:rsidRPr="00C24422" w:rsidRDefault="009F2F26" w:rsidP="00191224">
      <w:pPr>
        <w:pStyle w:val="StyleTahoma11ptJustifiedLeft07Before6pt"/>
        <w:ind w:left="1440"/>
        <w:rPr>
          <w:rFonts w:asciiTheme="minorHAnsi" w:hAnsiTheme="minorHAnsi" w:cstheme="minorHAnsi"/>
          <w:sz w:val="24"/>
          <w:szCs w:val="24"/>
        </w:rPr>
      </w:pPr>
    </w:p>
    <w:p w:rsidR="003167AA" w:rsidRPr="00C24422" w:rsidRDefault="003167AA" w:rsidP="00191224">
      <w:pPr>
        <w:pStyle w:val="StyleTahoma11ptJustifiedLeft07Before6pt"/>
        <w:ind w:left="1440"/>
        <w:rPr>
          <w:rFonts w:asciiTheme="minorHAnsi" w:hAnsiTheme="minorHAnsi" w:cstheme="minorHAnsi"/>
          <w:sz w:val="24"/>
          <w:szCs w:val="24"/>
        </w:rPr>
      </w:pPr>
      <w:r w:rsidRPr="00C24422">
        <w:rPr>
          <w:rFonts w:asciiTheme="minorHAnsi" w:hAnsiTheme="minorHAnsi" w:cstheme="minorHAnsi"/>
          <w:sz w:val="24"/>
          <w:szCs w:val="24"/>
        </w:rPr>
        <w:t>A tag with the following wording must be installed on each seal water drain valve: "The valve on the seal water drain line must be closed when the pump is operating."</w:t>
      </w:r>
    </w:p>
    <w:p w:rsidR="003167AA" w:rsidRPr="00C24422" w:rsidRDefault="003167AA" w:rsidP="00191224">
      <w:pPr>
        <w:pStyle w:val="StyleTahoma11ptJustifiedLeft063"/>
        <w:ind w:left="600"/>
        <w:rPr>
          <w:rFonts w:asciiTheme="minorHAnsi" w:hAnsiTheme="minorHAnsi" w:cstheme="minorHAnsi"/>
          <w:sz w:val="24"/>
          <w:szCs w:val="24"/>
        </w:rPr>
      </w:pPr>
    </w:p>
    <w:p w:rsidR="003167AA" w:rsidRPr="00C24422" w:rsidRDefault="003167AA" w:rsidP="00191224">
      <w:pPr>
        <w:pStyle w:val="StyleTahoma11ptJustifiedLeft07Before6pt"/>
        <w:ind w:left="1440"/>
        <w:rPr>
          <w:rFonts w:asciiTheme="minorHAnsi" w:hAnsiTheme="minorHAnsi" w:cstheme="minorHAnsi"/>
          <w:sz w:val="24"/>
          <w:szCs w:val="24"/>
        </w:rPr>
      </w:pPr>
      <w:r w:rsidRPr="00C24422">
        <w:rPr>
          <w:rFonts w:asciiTheme="minorHAnsi" w:hAnsiTheme="minorHAnsi" w:cstheme="minorHAnsi"/>
          <w:sz w:val="24"/>
          <w:szCs w:val="24"/>
        </w:rPr>
        <w:t>The pump bearings shall be of the heavy-duty row anti</w:t>
      </w:r>
      <w:r w:rsidRPr="00C24422">
        <w:rPr>
          <w:rFonts w:asciiTheme="minorHAnsi" w:hAnsiTheme="minorHAnsi" w:cstheme="minorHAnsi"/>
          <w:sz w:val="24"/>
          <w:szCs w:val="24"/>
        </w:rPr>
        <w:noBreakHyphen/>
        <w:t>friction type arranged for grease lubrication with pressure device designed in accordance with AFBMA Standards for a minimum B</w:t>
      </w:r>
      <w:r w:rsidRPr="00C24422">
        <w:rPr>
          <w:rFonts w:asciiTheme="minorHAnsi" w:hAnsiTheme="minorHAnsi" w:cstheme="minorHAnsi"/>
          <w:sz w:val="24"/>
          <w:szCs w:val="24"/>
        </w:rPr>
        <w:noBreakHyphen/>
        <w:t>10 life of 75,000 hours, without the addition of external cooling.  The inboard and outboard bearings shall be interchangeable.  Removable bearing housings shall be bolted and doweled to bearing brackets that are cast integral with the pump lower half casing.</w:t>
      </w:r>
    </w:p>
    <w:p w:rsidR="003167AA" w:rsidRPr="00C24422" w:rsidRDefault="003167AA" w:rsidP="00191224">
      <w:pPr>
        <w:pStyle w:val="StyleTahoma11ptJustifiedLeft07Before6pt"/>
        <w:ind w:left="1440"/>
        <w:rPr>
          <w:rFonts w:asciiTheme="minorHAnsi" w:hAnsiTheme="minorHAnsi" w:cstheme="minorHAnsi"/>
          <w:sz w:val="24"/>
          <w:szCs w:val="24"/>
        </w:rPr>
      </w:pPr>
    </w:p>
    <w:p w:rsidR="003167AA" w:rsidRPr="00C24422" w:rsidRDefault="003167AA" w:rsidP="00191224">
      <w:pPr>
        <w:pStyle w:val="StyleTahoma11ptJustifiedLeft07Before6pt"/>
        <w:ind w:left="1440"/>
        <w:rPr>
          <w:rFonts w:asciiTheme="minorHAnsi" w:hAnsiTheme="minorHAnsi" w:cstheme="minorHAnsi"/>
          <w:sz w:val="24"/>
          <w:szCs w:val="24"/>
        </w:rPr>
      </w:pPr>
      <w:r w:rsidRPr="00C24422">
        <w:rPr>
          <w:rFonts w:asciiTheme="minorHAnsi" w:hAnsiTheme="minorHAnsi" w:cstheme="minorHAnsi"/>
          <w:sz w:val="24"/>
          <w:szCs w:val="24"/>
        </w:rPr>
        <w:t>Pump shaft(s) shall be of heat-treated alloy steel, rigid</w:t>
      </w:r>
      <w:r w:rsidRPr="00C24422">
        <w:rPr>
          <w:rFonts w:asciiTheme="minorHAnsi" w:hAnsiTheme="minorHAnsi" w:cstheme="minorHAnsi"/>
          <w:sz w:val="24"/>
          <w:szCs w:val="24"/>
        </w:rPr>
        <w:noBreakHyphen/>
        <w:t>shaft type and of sufficient size to transmit the full driver horse</w:t>
      </w:r>
      <w:r w:rsidR="007444A9" w:rsidRPr="00C24422">
        <w:rPr>
          <w:rFonts w:asciiTheme="minorHAnsi" w:hAnsiTheme="minorHAnsi" w:cstheme="minorHAnsi"/>
          <w:sz w:val="24"/>
          <w:szCs w:val="24"/>
        </w:rPr>
        <w:t xml:space="preserve"> </w:t>
      </w:r>
      <w:r w:rsidRPr="00C24422">
        <w:rPr>
          <w:rFonts w:asciiTheme="minorHAnsi" w:hAnsiTheme="minorHAnsi" w:cstheme="minorHAnsi"/>
          <w:sz w:val="24"/>
          <w:szCs w:val="24"/>
        </w:rPr>
        <w:t xml:space="preserve">power with a liberal safety factor, accurately machined over the entire length and free from harmful and damaging vibrations.  The shaft(s) shall be protected from wear in the stuffing box areas by renewable hardened chrome steel shaft sleeves with a minimum 300 to 350 </w:t>
      </w:r>
      <w:r w:rsidR="009F2F26" w:rsidRPr="00C24422">
        <w:rPr>
          <w:rFonts w:asciiTheme="minorHAnsi" w:hAnsiTheme="minorHAnsi" w:cstheme="minorHAnsi"/>
          <w:sz w:val="24"/>
          <w:szCs w:val="24"/>
        </w:rPr>
        <w:t>Brunel</w:t>
      </w:r>
      <w:r w:rsidRPr="00C24422">
        <w:rPr>
          <w:rFonts w:asciiTheme="minorHAnsi" w:hAnsiTheme="minorHAnsi" w:cstheme="minorHAnsi"/>
          <w:sz w:val="24"/>
          <w:szCs w:val="24"/>
        </w:rPr>
        <w:t xml:space="preserve"> hardness.  The sleeves shall be sealed to prevent leakage between the sleeve and the shaft.  Shrink fit shaft sleeves will not be acceptable. Furnish and install tapped holes in the suction and discharge flanges and 6mm copper pipe nipples complete with "T"</w:t>
      </w:r>
      <w:r w:rsidRPr="00C24422">
        <w:rPr>
          <w:rFonts w:asciiTheme="minorHAnsi" w:hAnsiTheme="minorHAnsi" w:cstheme="minorHAnsi"/>
          <w:sz w:val="24"/>
          <w:szCs w:val="24"/>
        </w:rPr>
        <w:noBreakHyphen/>
        <w:t>handle cocks for use in connecting pressure gauges.  Nipples shall be of such length and provided with elbows if necessary so that a pressure gauge may be easily installed and read.</w:t>
      </w:r>
    </w:p>
    <w:p w:rsidR="003167AA" w:rsidRPr="00C24422" w:rsidRDefault="003167AA" w:rsidP="00191224">
      <w:pPr>
        <w:tabs>
          <w:tab w:val="left" w:pos="-720"/>
          <w:tab w:val="left" w:pos="90"/>
        </w:tabs>
        <w:suppressAutoHyphens/>
        <w:spacing w:after="0" w:line="240" w:lineRule="auto"/>
        <w:ind w:left="840"/>
        <w:jc w:val="both"/>
        <w:rPr>
          <w:rFonts w:cstheme="minorHAnsi"/>
          <w:sz w:val="24"/>
          <w:szCs w:val="24"/>
        </w:rPr>
      </w:pPr>
    </w:p>
    <w:p w:rsidR="003167AA" w:rsidRPr="00C24422" w:rsidRDefault="003167AA" w:rsidP="00191224">
      <w:pPr>
        <w:pStyle w:val="StyleTahoma11ptJustifiedLeft07Before6pt"/>
        <w:ind w:left="1440"/>
        <w:rPr>
          <w:rFonts w:asciiTheme="minorHAnsi" w:hAnsiTheme="minorHAnsi" w:cstheme="minorHAnsi"/>
          <w:sz w:val="24"/>
          <w:szCs w:val="24"/>
        </w:rPr>
      </w:pPr>
      <w:r w:rsidRPr="00C24422">
        <w:rPr>
          <w:rFonts w:asciiTheme="minorHAnsi" w:hAnsiTheme="minorHAnsi" w:cstheme="minorHAnsi"/>
          <w:sz w:val="24"/>
          <w:szCs w:val="24"/>
        </w:rPr>
        <w:t>The pumps shall be provided with two glycerin</w:t>
      </w:r>
      <w:r w:rsidRPr="00C24422">
        <w:rPr>
          <w:rFonts w:asciiTheme="minorHAnsi" w:hAnsiTheme="minorHAnsi" w:cstheme="minorHAnsi"/>
          <w:sz w:val="24"/>
          <w:szCs w:val="24"/>
        </w:rPr>
        <w:noBreakHyphen/>
        <w:t>filled suction and discharge pressure gauges with a 6mm NPT inlet and 110 mm dials.  The suction gauges shall be of the compound type to indicate both vacuum and pressure and be graduated to read 15</w:t>
      </w:r>
      <w:r w:rsidR="007444A9" w:rsidRPr="00C24422">
        <w:rPr>
          <w:rFonts w:asciiTheme="minorHAnsi" w:hAnsiTheme="minorHAnsi" w:cstheme="minorHAnsi"/>
          <w:sz w:val="24"/>
          <w:szCs w:val="24"/>
        </w:rPr>
        <w:t xml:space="preserve"> </w:t>
      </w:r>
      <w:r w:rsidRPr="00C24422">
        <w:rPr>
          <w:rFonts w:asciiTheme="minorHAnsi" w:hAnsiTheme="minorHAnsi" w:cstheme="minorHAnsi"/>
          <w:sz w:val="24"/>
          <w:szCs w:val="24"/>
        </w:rPr>
        <w:t>m positive pressures and 750</w:t>
      </w:r>
      <w:r w:rsidR="007444A9" w:rsidRPr="00C24422">
        <w:rPr>
          <w:rFonts w:asciiTheme="minorHAnsi" w:hAnsiTheme="minorHAnsi" w:cstheme="minorHAnsi"/>
          <w:sz w:val="24"/>
          <w:szCs w:val="24"/>
        </w:rPr>
        <w:t xml:space="preserve"> </w:t>
      </w:r>
      <w:r w:rsidRPr="00C24422">
        <w:rPr>
          <w:rFonts w:asciiTheme="minorHAnsi" w:hAnsiTheme="minorHAnsi" w:cstheme="minorHAnsi"/>
          <w:sz w:val="24"/>
          <w:szCs w:val="24"/>
        </w:rPr>
        <w:t>mm mercury negative pressures.  The discharge gauges shall be graduated from 0 to 10 bars.  The gauges shall be connected to the pump nozzles.  All fittings and cocks shall be red brass.</w:t>
      </w:r>
    </w:p>
    <w:p w:rsidR="003167AA" w:rsidRPr="00C24422" w:rsidRDefault="003167AA" w:rsidP="00191224">
      <w:pPr>
        <w:pStyle w:val="StyleTahoma11ptJustifiedLeft07Before6pt"/>
        <w:ind w:left="1440"/>
        <w:rPr>
          <w:rFonts w:asciiTheme="minorHAnsi" w:hAnsiTheme="minorHAnsi" w:cstheme="minorHAnsi"/>
          <w:sz w:val="24"/>
          <w:szCs w:val="24"/>
        </w:rPr>
      </w:pPr>
    </w:p>
    <w:p w:rsidR="003167AA" w:rsidRPr="00C24422" w:rsidRDefault="003167AA" w:rsidP="00191224">
      <w:pPr>
        <w:pStyle w:val="StyleTahoma11ptJustifiedLeft07Before6pt"/>
        <w:ind w:left="1440"/>
        <w:rPr>
          <w:rFonts w:asciiTheme="minorHAnsi" w:hAnsiTheme="minorHAnsi" w:cstheme="minorHAnsi"/>
          <w:sz w:val="24"/>
          <w:szCs w:val="24"/>
        </w:rPr>
      </w:pPr>
      <w:r w:rsidRPr="00C24422">
        <w:rPr>
          <w:rFonts w:asciiTheme="minorHAnsi" w:hAnsiTheme="minorHAnsi" w:cstheme="minorHAnsi"/>
          <w:sz w:val="24"/>
          <w:szCs w:val="24"/>
        </w:rPr>
        <w:t>The pump and driving motor shall be mounted on an extended fabricated steel base plate, with provision to collect leakage and shall be of sufficient size and rigidity to support the unit and prevent harmful or damaging vibration.  A 19</w:t>
      </w:r>
      <w:r w:rsidR="007444A9" w:rsidRPr="00C24422">
        <w:rPr>
          <w:rFonts w:asciiTheme="minorHAnsi" w:hAnsiTheme="minorHAnsi" w:cstheme="minorHAnsi"/>
          <w:sz w:val="24"/>
          <w:szCs w:val="24"/>
        </w:rPr>
        <w:t xml:space="preserve"> </w:t>
      </w:r>
      <w:r w:rsidRPr="00C24422">
        <w:rPr>
          <w:rFonts w:asciiTheme="minorHAnsi" w:hAnsiTheme="minorHAnsi" w:cstheme="minorHAnsi"/>
          <w:sz w:val="24"/>
          <w:szCs w:val="24"/>
        </w:rPr>
        <w:t>mm drain tap and copper pipe nipple shall be provided.  The steel base shall be anchored to the level surface of a concrete pad with suitably sized Type 316 stainless steel anchor bolts.</w:t>
      </w:r>
    </w:p>
    <w:p w:rsidR="00B50EAC" w:rsidRPr="00C24422" w:rsidRDefault="00B50EAC" w:rsidP="00191224">
      <w:pPr>
        <w:pStyle w:val="StyleTahoma11ptJustifiedLeft07Before6pt"/>
        <w:ind w:left="1440"/>
        <w:rPr>
          <w:rFonts w:asciiTheme="minorHAnsi" w:hAnsiTheme="minorHAnsi" w:cstheme="minorHAnsi"/>
          <w:sz w:val="24"/>
          <w:szCs w:val="24"/>
        </w:rPr>
      </w:pPr>
    </w:p>
    <w:p w:rsidR="00B50EAC" w:rsidRPr="00C24422" w:rsidRDefault="00B50EAC" w:rsidP="00191224">
      <w:pPr>
        <w:pStyle w:val="StyleTahoma11ptJustifiedLeft07Before6pt"/>
        <w:ind w:left="1440"/>
        <w:rPr>
          <w:rFonts w:asciiTheme="minorHAnsi" w:hAnsiTheme="minorHAnsi" w:cstheme="minorHAnsi"/>
          <w:sz w:val="24"/>
          <w:szCs w:val="24"/>
        </w:rPr>
      </w:pPr>
    </w:p>
    <w:p w:rsidR="00B50EAC" w:rsidRPr="00C24422" w:rsidRDefault="00B50EAC" w:rsidP="00191224">
      <w:pPr>
        <w:pStyle w:val="StyleTahoma11ptJustifiedLeft07Before6pt"/>
        <w:ind w:left="1440"/>
        <w:rPr>
          <w:rFonts w:asciiTheme="minorHAnsi" w:hAnsiTheme="minorHAnsi" w:cstheme="minorHAnsi"/>
          <w:sz w:val="24"/>
          <w:szCs w:val="24"/>
        </w:rPr>
      </w:pPr>
    </w:p>
    <w:p w:rsidR="00B50EAC" w:rsidRPr="00C24422" w:rsidRDefault="00B50EAC" w:rsidP="00191224">
      <w:pPr>
        <w:pStyle w:val="StyleTahoma11ptJustifiedLeft07Before6pt"/>
        <w:ind w:left="1440"/>
        <w:rPr>
          <w:rFonts w:asciiTheme="minorHAnsi" w:hAnsiTheme="minorHAnsi" w:cstheme="minorHAnsi"/>
          <w:sz w:val="24"/>
          <w:szCs w:val="24"/>
        </w:rPr>
      </w:pPr>
    </w:p>
    <w:p w:rsidR="00B50EAC" w:rsidRPr="00C24422" w:rsidRDefault="00B50EAC" w:rsidP="00191224">
      <w:pPr>
        <w:pStyle w:val="StyleTahoma11ptJustifiedLeft07Before6pt"/>
        <w:ind w:left="1440"/>
        <w:rPr>
          <w:rFonts w:asciiTheme="minorHAnsi" w:hAnsiTheme="minorHAnsi" w:cstheme="minorHAnsi"/>
          <w:sz w:val="24"/>
          <w:szCs w:val="24"/>
        </w:rPr>
      </w:pPr>
    </w:p>
    <w:p w:rsidR="00B50EAC" w:rsidRPr="00C24422" w:rsidRDefault="00B50EAC" w:rsidP="00191224">
      <w:pPr>
        <w:pStyle w:val="StyleTahoma11ptJustifiedLeft07Before6pt"/>
        <w:ind w:left="1440"/>
        <w:rPr>
          <w:rFonts w:asciiTheme="minorHAnsi" w:hAnsiTheme="minorHAnsi" w:cstheme="minorHAnsi"/>
          <w:sz w:val="24"/>
          <w:szCs w:val="24"/>
        </w:rPr>
      </w:pPr>
    </w:p>
    <w:p w:rsidR="00B50EAC" w:rsidRPr="00C24422" w:rsidRDefault="00B50EAC" w:rsidP="00191224">
      <w:pPr>
        <w:pStyle w:val="StyleTahoma11ptJustifiedLeft07Before6pt"/>
        <w:ind w:left="1440"/>
        <w:rPr>
          <w:rFonts w:asciiTheme="minorHAnsi" w:hAnsiTheme="minorHAnsi" w:cstheme="minorHAnsi"/>
          <w:sz w:val="24"/>
          <w:szCs w:val="24"/>
        </w:rPr>
      </w:pPr>
    </w:p>
    <w:p w:rsidR="00B50EAC" w:rsidRPr="00C24422" w:rsidRDefault="00B50EAC" w:rsidP="00191224">
      <w:pPr>
        <w:pStyle w:val="StyleTahoma11ptJustifiedLeft07Before6pt"/>
        <w:ind w:left="1440"/>
        <w:rPr>
          <w:rFonts w:asciiTheme="minorHAnsi" w:hAnsiTheme="minorHAnsi" w:cstheme="minorHAnsi"/>
          <w:sz w:val="24"/>
          <w:szCs w:val="24"/>
        </w:rPr>
      </w:pPr>
    </w:p>
    <w:p w:rsidR="00B50EAC" w:rsidRPr="00C24422" w:rsidRDefault="00B50EAC" w:rsidP="00191224">
      <w:pPr>
        <w:pStyle w:val="StyleTahoma11ptJustifiedLeft07Before6pt"/>
        <w:ind w:left="1440"/>
        <w:rPr>
          <w:rFonts w:asciiTheme="minorHAnsi" w:hAnsiTheme="minorHAnsi" w:cstheme="minorHAnsi"/>
          <w:sz w:val="24"/>
          <w:szCs w:val="24"/>
        </w:rPr>
      </w:pPr>
    </w:p>
    <w:p w:rsidR="00B50EAC" w:rsidRPr="00C24422" w:rsidRDefault="00B50EAC" w:rsidP="00191224">
      <w:pPr>
        <w:pStyle w:val="StyleTahoma11ptJustifiedLeft07Before6pt"/>
        <w:ind w:left="1440"/>
        <w:rPr>
          <w:rFonts w:asciiTheme="minorHAnsi" w:hAnsiTheme="minorHAnsi" w:cstheme="minorHAnsi"/>
          <w:sz w:val="24"/>
          <w:szCs w:val="24"/>
        </w:rPr>
      </w:pPr>
    </w:p>
    <w:p w:rsidR="00B50EAC" w:rsidRPr="00C24422" w:rsidRDefault="00B50EAC" w:rsidP="00191224">
      <w:pPr>
        <w:pStyle w:val="StyleTahoma11ptJustifiedLeft07Before6pt"/>
        <w:ind w:left="1440"/>
        <w:rPr>
          <w:rFonts w:asciiTheme="minorHAnsi" w:hAnsiTheme="minorHAnsi" w:cstheme="minorHAnsi"/>
          <w:sz w:val="24"/>
          <w:szCs w:val="24"/>
        </w:rPr>
      </w:pPr>
    </w:p>
    <w:p w:rsidR="00B50EAC" w:rsidRPr="00C24422" w:rsidRDefault="00B50EAC" w:rsidP="00191224">
      <w:pPr>
        <w:pStyle w:val="StyleTahoma11ptJustifiedLeft07Before6pt"/>
        <w:ind w:left="1440"/>
        <w:rPr>
          <w:rFonts w:asciiTheme="minorHAnsi" w:hAnsiTheme="minorHAnsi" w:cstheme="minorHAnsi"/>
          <w:sz w:val="24"/>
          <w:szCs w:val="24"/>
        </w:rPr>
      </w:pPr>
    </w:p>
    <w:p w:rsidR="00B50EAC" w:rsidRPr="00C24422" w:rsidRDefault="00B50EAC" w:rsidP="00191224">
      <w:pPr>
        <w:pStyle w:val="StyleTahoma11ptJustifiedLeft07Before6pt"/>
        <w:ind w:left="1440"/>
        <w:rPr>
          <w:rFonts w:asciiTheme="minorHAnsi" w:hAnsiTheme="minorHAnsi" w:cstheme="minorHAnsi"/>
          <w:sz w:val="24"/>
          <w:szCs w:val="24"/>
        </w:rPr>
      </w:pPr>
    </w:p>
    <w:p w:rsidR="00B50EAC" w:rsidRPr="00C24422" w:rsidRDefault="00B50EAC" w:rsidP="00191224">
      <w:pPr>
        <w:pStyle w:val="StyleTahoma11ptJustifiedLeft07Before6pt"/>
        <w:ind w:left="1440"/>
        <w:rPr>
          <w:rFonts w:asciiTheme="minorHAnsi" w:hAnsiTheme="minorHAnsi" w:cstheme="minorHAnsi"/>
          <w:sz w:val="24"/>
          <w:szCs w:val="24"/>
        </w:rPr>
      </w:pPr>
    </w:p>
    <w:p w:rsidR="003167AA" w:rsidRPr="00C24422" w:rsidRDefault="003167AA" w:rsidP="00191224">
      <w:pPr>
        <w:spacing w:after="0" w:line="240" w:lineRule="auto"/>
        <w:rPr>
          <w:rFonts w:cstheme="minorHAnsi"/>
          <w:sz w:val="24"/>
          <w:szCs w:val="24"/>
        </w:rPr>
      </w:pPr>
    </w:p>
    <w:p w:rsidR="00170C4A" w:rsidRPr="00C24422" w:rsidRDefault="003167AA" w:rsidP="00191224">
      <w:pPr>
        <w:pStyle w:val="Heading1"/>
        <w:shd w:val="clear" w:color="auto" w:fill="C6D9F1" w:themeFill="text2" w:themeFillTint="33"/>
        <w:spacing w:before="0" w:line="240" w:lineRule="auto"/>
        <w:jc w:val="center"/>
        <w:rPr>
          <w:rFonts w:asciiTheme="minorHAnsi" w:hAnsiTheme="minorHAnsi" w:cstheme="minorHAnsi"/>
          <w:color w:val="auto"/>
          <w:sz w:val="24"/>
          <w:szCs w:val="24"/>
        </w:rPr>
      </w:pPr>
      <w:bookmarkStart w:id="1756" w:name="_Toc511401608"/>
      <w:r w:rsidRPr="00C24422">
        <w:rPr>
          <w:rFonts w:asciiTheme="minorHAnsi" w:hAnsiTheme="minorHAnsi" w:cstheme="minorHAnsi"/>
          <w:color w:val="auto"/>
          <w:sz w:val="24"/>
          <w:szCs w:val="24"/>
        </w:rPr>
        <w:t>CHAPTER 8</w:t>
      </w:r>
      <w:r w:rsidR="00170C4A" w:rsidRPr="00C24422">
        <w:rPr>
          <w:rFonts w:asciiTheme="minorHAnsi" w:hAnsiTheme="minorHAnsi" w:cstheme="minorHAnsi"/>
          <w:color w:val="auto"/>
          <w:sz w:val="24"/>
          <w:szCs w:val="24"/>
        </w:rPr>
        <w:t xml:space="preserve"> ROADWORKS</w:t>
      </w:r>
      <w:bookmarkEnd w:id="1756"/>
    </w:p>
    <w:p w:rsidR="00CE7DC8" w:rsidRPr="00C24422" w:rsidRDefault="00CE7DC8" w:rsidP="00191224">
      <w:pPr>
        <w:spacing w:after="0" w:line="240" w:lineRule="auto"/>
      </w:pPr>
    </w:p>
    <w:p w:rsidR="003167AA" w:rsidRPr="00C24422" w:rsidRDefault="003167AA" w:rsidP="00191224">
      <w:pPr>
        <w:pStyle w:val="ListParagraph"/>
        <w:keepNext/>
        <w:keepLines/>
        <w:numPr>
          <w:ilvl w:val="0"/>
          <w:numId w:val="17"/>
        </w:numPr>
        <w:spacing w:after="0" w:line="240" w:lineRule="auto"/>
        <w:contextualSpacing w:val="0"/>
        <w:jc w:val="both"/>
        <w:outlineLvl w:val="1"/>
        <w:rPr>
          <w:rFonts w:eastAsiaTheme="majorEastAsia" w:cstheme="minorHAnsi"/>
          <w:b/>
          <w:bCs/>
          <w:vanish/>
          <w:sz w:val="24"/>
          <w:szCs w:val="24"/>
        </w:rPr>
      </w:pPr>
      <w:bookmarkStart w:id="1757" w:name="_Toc454813439"/>
      <w:bookmarkStart w:id="1758" w:name="_Toc454813584"/>
      <w:bookmarkStart w:id="1759" w:name="_Toc454964974"/>
      <w:bookmarkStart w:id="1760" w:name="_Toc454965163"/>
      <w:bookmarkStart w:id="1761" w:name="_Toc455044878"/>
      <w:bookmarkStart w:id="1762" w:name="_Toc455045450"/>
      <w:bookmarkStart w:id="1763" w:name="_Toc455045634"/>
      <w:bookmarkStart w:id="1764" w:name="_Toc455046321"/>
      <w:bookmarkStart w:id="1765" w:name="_Toc455046979"/>
      <w:bookmarkStart w:id="1766" w:name="_Toc455048564"/>
      <w:bookmarkStart w:id="1767" w:name="_Toc455048979"/>
      <w:bookmarkStart w:id="1768" w:name="_Toc455049162"/>
      <w:bookmarkStart w:id="1769" w:name="_Toc455049343"/>
      <w:bookmarkStart w:id="1770" w:name="_Toc455049524"/>
      <w:bookmarkStart w:id="1771" w:name="_Toc455049697"/>
      <w:bookmarkStart w:id="1772" w:name="_Toc455049870"/>
      <w:bookmarkStart w:id="1773" w:name="_Toc455050039"/>
      <w:bookmarkStart w:id="1774" w:name="_Toc455050208"/>
      <w:bookmarkStart w:id="1775" w:name="_Toc455050441"/>
      <w:bookmarkStart w:id="1776" w:name="_Toc455050744"/>
      <w:bookmarkStart w:id="1777" w:name="_Toc455050913"/>
      <w:bookmarkStart w:id="1778" w:name="_Toc455051458"/>
      <w:bookmarkStart w:id="1779" w:name="_Toc455051895"/>
      <w:bookmarkStart w:id="1780" w:name="_Toc455052230"/>
      <w:bookmarkStart w:id="1781" w:name="_Toc455052361"/>
      <w:bookmarkStart w:id="1782" w:name="_Toc455052492"/>
      <w:bookmarkStart w:id="1783" w:name="_Toc455052623"/>
      <w:bookmarkStart w:id="1784" w:name="_Toc455053254"/>
      <w:bookmarkStart w:id="1785" w:name="_Toc455053385"/>
      <w:bookmarkStart w:id="1786" w:name="_Toc455054064"/>
      <w:bookmarkStart w:id="1787" w:name="_Toc455132234"/>
      <w:bookmarkStart w:id="1788" w:name="_Toc455416115"/>
      <w:bookmarkStart w:id="1789" w:name="_Toc455416263"/>
      <w:bookmarkStart w:id="1790" w:name="_Toc455416410"/>
      <w:bookmarkStart w:id="1791" w:name="_Toc455416628"/>
      <w:bookmarkStart w:id="1792" w:name="_Toc455416774"/>
      <w:bookmarkStart w:id="1793" w:name="_Toc455417484"/>
      <w:bookmarkStart w:id="1794" w:name="_Toc455478075"/>
      <w:bookmarkStart w:id="1795" w:name="_Toc455478420"/>
      <w:bookmarkStart w:id="1796" w:name="_Toc455496390"/>
      <w:bookmarkStart w:id="1797" w:name="_Toc455496537"/>
      <w:bookmarkStart w:id="1798" w:name="_Toc455500711"/>
      <w:bookmarkStart w:id="1799" w:name="_Toc455500862"/>
      <w:bookmarkStart w:id="1800" w:name="_Toc455571229"/>
      <w:bookmarkStart w:id="1801" w:name="_Toc455665615"/>
      <w:bookmarkStart w:id="1802" w:name="_Toc455665764"/>
      <w:bookmarkStart w:id="1803" w:name="_Toc455761341"/>
      <w:bookmarkStart w:id="1804" w:name="_Toc455761484"/>
      <w:bookmarkStart w:id="1805" w:name="_Toc456087862"/>
      <w:bookmarkStart w:id="1806" w:name="_Toc456088004"/>
      <w:bookmarkStart w:id="1807" w:name="_Toc456096422"/>
      <w:bookmarkStart w:id="1808" w:name="_Toc456168772"/>
      <w:bookmarkStart w:id="1809" w:name="_Toc456168912"/>
      <w:bookmarkStart w:id="1810" w:name="_Toc456173578"/>
      <w:bookmarkStart w:id="1811" w:name="_Toc456173737"/>
      <w:bookmarkStart w:id="1812" w:name="_Toc456187322"/>
      <w:bookmarkStart w:id="1813" w:name="_Toc456187464"/>
      <w:bookmarkStart w:id="1814" w:name="_Toc456343831"/>
      <w:bookmarkStart w:id="1815" w:name="_Toc456435473"/>
      <w:bookmarkStart w:id="1816" w:name="_Toc456436015"/>
      <w:bookmarkStart w:id="1817" w:name="_Toc456436168"/>
      <w:bookmarkStart w:id="1818" w:name="_Toc456436551"/>
      <w:bookmarkStart w:id="1819" w:name="_Toc456448784"/>
      <w:bookmarkStart w:id="1820" w:name="_Toc456448936"/>
      <w:bookmarkStart w:id="1821" w:name="_Toc456449088"/>
      <w:bookmarkStart w:id="1822" w:name="_Toc456449240"/>
      <w:bookmarkStart w:id="1823" w:name="_Toc456450440"/>
      <w:bookmarkStart w:id="1824" w:name="_Toc456450593"/>
      <w:bookmarkStart w:id="1825" w:name="_Toc456450746"/>
      <w:bookmarkStart w:id="1826" w:name="_Toc456450899"/>
      <w:bookmarkStart w:id="1827" w:name="_Toc456451052"/>
      <w:bookmarkStart w:id="1828" w:name="_Toc456451205"/>
      <w:bookmarkStart w:id="1829" w:name="_Toc456451511"/>
      <w:bookmarkStart w:id="1830" w:name="_Toc456451773"/>
      <w:bookmarkStart w:id="1831" w:name="_Toc456452208"/>
      <w:bookmarkStart w:id="1832" w:name="_Toc456949371"/>
      <w:bookmarkStart w:id="1833" w:name="_Toc457396665"/>
      <w:bookmarkStart w:id="1834" w:name="_Toc459734508"/>
      <w:bookmarkStart w:id="1835" w:name="_Toc459805103"/>
      <w:bookmarkStart w:id="1836" w:name="_Toc459814591"/>
      <w:bookmarkStart w:id="1837" w:name="_Toc459817561"/>
      <w:bookmarkStart w:id="1838" w:name="_Toc459902930"/>
      <w:bookmarkStart w:id="1839" w:name="_Toc459903074"/>
      <w:bookmarkStart w:id="1840" w:name="_Toc459905506"/>
      <w:bookmarkStart w:id="1841" w:name="_Toc459905954"/>
      <w:bookmarkStart w:id="1842" w:name="_Toc459906098"/>
      <w:bookmarkStart w:id="1843" w:name="_Toc460320449"/>
      <w:bookmarkStart w:id="1844" w:name="_Toc460323036"/>
      <w:bookmarkStart w:id="1845" w:name="_Toc460323198"/>
      <w:bookmarkStart w:id="1846" w:name="_Toc460323358"/>
      <w:bookmarkStart w:id="1847" w:name="_Toc460326015"/>
      <w:bookmarkStart w:id="1848" w:name="_Toc460329740"/>
      <w:bookmarkStart w:id="1849" w:name="_Toc460420144"/>
      <w:bookmarkStart w:id="1850" w:name="_Toc460423297"/>
      <w:bookmarkStart w:id="1851" w:name="_Toc460496396"/>
      <w:bookmarkStart w:id="1852" w:name="_Toc462231592"/>
      <w:bookmarkStart w:id="1853" w:name="_Toc462234510"/>
      <w:bookmarkStart w:id="1854" w:name="_Toc479868032"/>
      <w:bookmarkStart w:id="1855" w:name="_Toc481061877"/>
      <w:bookmarkStart w:id="1856" w:name="_Toc481147481"/>
      <w:bookmarkStart w:id="1857" w:name="_Toc484009488"/>
      <w:bookmarkStart w:id="1858" w:name="_Toc494882670"/>
      <w:bookmarkStart w:id="1859" w:name="_Toc494882828"/>
      <w:bookmarkStart w:id="1860" w:name="_Toc502325026"/>
      <w:bookmarkStart w:id="1861" w:name="_Toc502394841"/>
      <w:bookmarkStart w:id="1862" w:name="_Toc505166200"/>
      <w:bookmarkStart w:id="1863" w:name="_Toc505166356"/>
      <w:bookmarkStart w:id="1864" w:name="_Toc505171874"/>
      <w:bookmarkStart w:id="1865" w:name="_Toc505182140"/>
      <w:bookmarkStart w:id="1866" w:name="_Toc505184581"/>
      <w:bookmarkStart w:id="1867" w:name="_Toc505609607"/>
      <w:bookmarkStart w:id="1868" w:name="_Toc505783962"/>
      <w:bookmarkStart w:id="1869" w:name="_Toc505784296"/>
      <w:bookmarkStart w:id="1870" w:name="_Toc506990539"/>
      <w:bookmarkStart w:id="1871" w:name="_Toc511401609"/>
      <w:bookmarkEnd w:id="1757"/>
      <w:bookmarkEnd w:id="1758"/>
      <w:bookmarkEnd w:id="1759"/>
      <w:bookmarkEnd w:id="1760"/>
      <w:bookmarkEnd w:id="1761"/>
      <w:bookmarkEnd w:id="1762"/>
      <w:bookmarkEnd w:id="1763"/>
      <w:bookmarkEnd w:id="1764"/>
      <w:bookmarkEnd w:id="1765"/>
      <w:bookmarkEnd w:id="1766"/>
      <w:bookmarkEnd w:id="1767"/>
      <w:bookmarkEnd w:id="1768"/>
      <w:bookmarkEnd w:id="1769"/>
      <w:bookmarkEnd w:id="1770"/>
      <w:bookmarkEnd w:id="1771"/>
      <w:bookmarkEnd w:id="1772"/>
      <w:bookmarkEnd w:id="1773"/>
      <w:bookmarkEnd w:id="1774"/>
      <w:bookmarkEnd w:id="1775"/>
      <w:bookmarkEnd w:id="1776"/>
      <w:bookmarkEnd w:id="1777"/>
      <w:bookmarkEnd w:id="1778"/>
      <w:bookmarkEnd w:id="1779"/>
      <w:bookmarkEnd w:id="1780"/>
      <w:bookmarkEnd w:id="1781"/>
      <w:bookmarkEnd w:id="1782"/>
      <w:bookmarkEnd w:id="1783"/>
      <w:bookmarkEnd w:id="1784"/>
      <w:bookmarkEnd w:id="1785"/>
      <w:bookmarkEnd w:id="1786"/>
      <w:bookmarkEnd w:id="1787"/>
      <w:bookmarkEnd w:id="1788"/>
      <w:bookmarkEnd w:id="1789"/>
      <w:bookmarkEnd w:id="1790"/>
      <w:bookmarkEnd w:id="1791"/>
      <w:bookmarkEnd w:id="1792"/>
      <w:bookmarkEnd w:id="1793"/>
      <w:bookmarkEnd w:id="1794"/>
      <w:bookmarkEnd w:id="1795"/>
      <w:bookmarkEnd w:id="1796"/>
      <w:bookmarkEnd w:id="1797"/>
      <w:bookmarkEnd w:id="1798"/>
      <w:bookmarkEnd w:id="1799"/>
      <w:bookmarkEnd w:id="1800"/>
      <w:bookmarkEnd w:id="1801"/>
      <w:bookmarkEnd w:id="1802"/>
      <w:bookmarkEnd w:id="1803"/>
      <w:bookmarkEnd w:id="1804"/>
      <w:bookmarkEnd w:id="1805"/>
      <w:bookmarkEnd w:id="1806"/>
      <w:bookmarkEnd w:id="1807"/>
      <w:bookmarkEnd w:id="1808"/>
      <w:bookmarkEnd w:id="1809"/>
      <w:bookmarkEnd w:id="1810"/>
      <w:bookmarkEnd w:id="1811"/>
      <w:bookmarkEnd w:id="1812"/>
      <w:bookmarkEnd w:id="1813"/>
      <w:bookmarkEnd w:id="1814"/>
      <w:bookmarkEnd w:id="1815"/>
      <w:bookmarkEnd w:id="1816"/>
      <w:bookmarkEnd w:id="1817"/>
      <w:bookmarkEnd w:id="1818"/>
      <w:bookmarkEnd w:id="1819"/>
      <w:bookmarkEnd w:id="1820"/>
      <w:bookmarkEnd w:id="1821"/>
      <w:bookmarkEnd w:id="1822"/>
      <w:bookmarkEnd w:id="1823"/>
      <w:bookmarkEnd w:id="1824"/>
      <w:bookmarkEnd w:id="1825"/>
      <w:bookmarkEnd w:id="1826"/>
      <w:bookmarkEnd w:id="1827"/>
      <w:bookmarkEnd w:id="1828"/>
      <w:bookmarkEnd w:id="1829"/>
      <w:bookmarkEnd w:id="1830"/>
      <w:bookmarkEnd w:id="1831"/>
      <w:bookmarkEnd w:id="1832"/>
      <w:bookmarkEnd w:id="1833"/>
      <w:bookmarkEnd w:id="1834"/>
      <w:bookmarkEnd w:id="1835"/>
      <w:bookmarkEnd w:id="1836"/>
      <w:bookmarkEnd w:id="1837"/>
      <w:bookmarkEnd w:id="1838"/>
      <w:bookmarkEnd w:id="1839"/>
      <w:bookmarkEnd w:id="1840"/>
      <w:bookmarkEnd w:id="1841"/>
      <w:bookmarkEnd w:id="1842"/>
      <w:bookmarkEnd w:id="1843"/>
      <w:bookmarkEnd w:id="1844"/>
      <w:bookmarkEnd w:id="1845"/>
      <w:bookmarkEnd w:id="1846"/>
      <w:bookmarkEnd w:id="1847"/>
      <w:bookmarkEnd w:id="1848"/>
      <w:bookmarkEnd w:id="1849"/>
      <w:bookmarkEnd w:id="1850"/>
      <w:bookmarkEnd w:id="1851"/>
      <w:bookmarkEnd w:id="1852"/>
      <w:bookmarkEnd w:id="1853"/>
      <w:bookmarkEnd w:id="1854"/>
      <w:bookmarkEnd w:id="1855"/>
      <w:bookmarkEnd w:id="1856"/>
      <w:bookmarkEnd w:id="1857"/>
      <w:bookmarkEnd w:id="1858"/>
      <w:bookmarkEnd w:id="1859"/>
      <w:bookmarkEnd w:id="1860"/>
      <w:bookmarkEnd w:id="1861"/>
      <w:bookmarkEnd w:id="1862"/>
      <w:bookmarkEnd w:id="1863"/>
      <w:bookmarkEnd w:id="1864"/>
      <w:bookmarkEnd w:id="1865"/>
      <w:bookmarkEnd w:id="1866"/>
      <w:bookmarkEnd w:id="1867"/>
      <w:bookmarkEnd w:id="1868"/>
      <w:bookmarkEnd w:id="1869"/>
      <w:bookmarkEnd w:id="1870"/>
      <w:bookmarkEnd w:id="1871"/>
    </w:p>
    <w:p w:rsidR="003167AA" w:rsidRPr="00C24422" w:rsidRDefault="003167AA" w:rsidP="00191224">
      <w:pPr>
        <w:pStyle w:val="ListParagraph"/>
        <w:keepNext/>
        <w:keepLines/>
        <w:numPr>
          <w:ilvl w:val="0"/>
          <w:numId w:val="17"/>
        </w:numPr>
        <w:spacing w:after="0" w:line="240" w:lineRule="auto"/>
        <w:contextualSpacing w:val="0"/>
        <w:jc w:val="both"/>
        <w:outlineLvl w:val="1"/>
        <w:rPr>
          <w:rFonts w:eastAsiaTheme="majorEastAsia" w:cstheme="minorHAnsi"/>
          <w:b/>
          <w:bCs/>
          <w:vanish/>
          <w:sz w:val="24"/>
          <w:szCs w:val="24"/>
        </w:rPr>
      </w:pPr>
      <w:bookmarkStart w:id="1872" w:name="_Toc505783963"/>
      <w:bookmarkStart w:id="1873" w:name="_Toc505784297"/>
      <w:bookmarkStart w:id="1874" w:name="_Toc506990540"/>
      <w:bookmarkStart w:id="1875" w:name="_Toc511401610"/>
      <w:bookmarkEnd w:id="1872"/>
      <w:bookmarkEnd w:id="1873"/>
      <w:bookmarkEnd w:id="1874"/>
      <w:bookmarkEnd w:id="1875"/>
    </w:p>
    <w:p w:rsidR="003167AA" w:rsidRPr="00C24422" w:rsidRDefault="003167AA" w:rsidP="00191224">
      <w:pPr>
        <w:pStyle w:val="ListParagraph"/>
        <w:keepNext/>
        <w:keepLines/>
        <w:numPr>
          <w:ilvl w:val="0"/>
          <w:numId w:val="17"/>
        </w:numPr>
        <w:spacing w:after="0" w:line="240" w:lineRule="auto"/>
        <w:contextualSpacing w:val="0"/>
        <w:jc w:val="both"/>
        <w:outlineLvl w:val="1"/>
        <w:rPr>
          <w:rFonts w:eastAsiaTheme="majorEastAsia" w:cstheme="minorHAnsi"/>
          <w:b/>
          <w:bCs/>
          <w:vanish/>
          <w:sz w:val="24"/>
          <w:szCs w:val="24"/>
        </w:rPr>
      </w:pPr>
      <w:bookmarkStart w:id="1876" w:name="_Toc505783964"/>
      <w:bookmarkStart w:id="1877" w:name="_Toc505784298"/>
      <w:bookmarkStart w:id="1878" w:name="_Toc506990541"/>
      <w:bookmarkStart w:id="1879" w:name="_Toc511401611"/>
      <w:bookmarkEnd w:id="1876"/>
      <w:bookmarkEnd w:id="1877"/>
      <w:bookmarkEnd w:id="1878"/>
      <w:bookmarkEnd w:id="1879"/>
    </w:p>
    <w:p w:rsidR="003167AA" w:rsidRPr="00C24422" w:rsidRDefault="003167AA" w:rsidP="00191224">
      <w:pPr>
        <w:pStyle w:val="ListParagraph"/>
        <w:keepNext/>
        <w:keepLines/>
        <w:numPr>
          <w:ilvl w:val="0"/>
          <w:numId w:val="17"/>
        </w:numPr>
        <w:spacing w:after="0" w:line="240" w:lineRule="auto"/>
        <w:contextualSpacing w:val="0"/>
        <w:jc w:val="both"/>
        <w:outlineLvl w:val="1"/>
        <w:rPr>
          <w:rFonts w:eastAsiaTheme="majorEastAsia" w:cstheme="minorHAnsi"/>
          <w:b/>
          <w:bCs/>
          <w:vanish/>
          <w:sz w:val="24"/>
          <w:szCs w:val="24"/>
        </w:rPr>
      </w:pPr>
      <w:bookmarkStart w:id="1880" w:name="_Toc505783965"/>
      <w:bookmarkStart w:id="1881" w:name="_Toc505784299"/>
      <w:bookmarkStart w:id="1882" w:name="_Toc506990542"/>
      <w:bookmarkStart w:id="1883" w:name="_Toc511401612"/>
      <w:bookmarkEnd w:id="1880"/>
      <w:bookmarkEnd w:id="1881"/>
      <w:bookmarkEnd w:id="1882"/>
      <w:bookmarkEnd w:id="1883"/>
    </w:p>
    <w:p w:rsidR="00170C4A" w:rsidRPr="00C24422" w:rsidRDefault="00170C4A" w:rsidP="00191224">
      <w:pPr>
        <w:pStyle w:val="Heading2"/>
        <w:numPr>
          <w:ilvl w:val="1"/>
          <w:numId w:val="17"/>
        </w:numPr>
        <w:spacing w:before="0" w:line="240" w:lineRule="auto"/>
        <w:ind w:left="1418" w:hanging="1418"/>
        <w:jc w:val="both"/>
        <w:rPr>
          <w:rFonts w:asciiTheme="minorHAnsi" w:hAnsiTheme="minorHAnsi" w:cstheme="minorHAnsi"/>
          <w:color w:val="auto"/>
          <w:sz w:val="24"/>
          <w:szCs w:val="24"/>
        </w:rPr>
      </w:pPr>
      <w:bookmarkStart w:id="1884" w:name="_Toc511401613"/>
      <w:r w:rsidRPr="00C24422">
        <w:rPr>
          <w:rFonts w:asciiTheme="minorHAnsi" w:hAnsiTheme="minorHAnsi" w:cstheme="minorHAnsi"/>
          <w:color w:val="auto"/>
          <w:sz w:val="24"/>
          <w:szCs w:val="24"/>
        </w:rPr>
        <w:t>G</w:t>
      </w:r>
      <w:r w:rsidR="00756163" w:rsidRPr="00C24422">
        <w:rPr>
          <w:rFonts w:asciiTheme="minorHAnsi" w:hAnsiTheme="minorHAnsi" w:cstheme="minorHAnsi"/>
          <w:color w:val="auto"/>
          <w:sz w:val="24"/>
          <w:szCs w:val="24"/>
        </w:rPr>
        <w:t>eneral</w:t>
      </w:r>
      <w:bookmarkEnd w:id="1884"/>
    </w:p>
    <w:p w:rsidR="00170C4A" w:rsidRPr="00C24422" w:rsidRDefault="00170C4A" w:rsidP="00191224">
      <w:pPr>
        <w:spacing w:after="0" w:line="240" w:lineRule="auto"/>
        <w:jc w:val="both"/>
        <w:rPr>
          <w:rFonts w:cstheme="minorHAnsi"/>
          <w:sz w:val="24"/>
          <w:szCs w:val="24"/>
        </w:rPr>
      </w:pPr>
    </w:p>
    <w:p w:rsidR="00170C4A" w:rsidRPr="00C24422" w:rsidRDefault="00170C4A" w:rsidP="00191224">
      <w:pPr>
        <w:spacing w:after="0" w:line="240" w:lineRule="auto"/>
        <w:ind w:left="1440"/>
        <w:jc w:val="both"/>
        <w:rPr>
          <w:rFonts w:cstheme="minorHAnsi"/>
          <w:sz w:val="24"/>
          <w:szCs w:val="24"/>
        </w:rPr>
      </w:pPr>
      <w:r w:rsidRPr="00C24422">
        <w:rPr>
          <w:rFonts w:cstheme="minorHAnsi"/>
          <w:sz w:val="24"/>
          <w:szCs w:val="24"/>
        </w:rPr>
        <w:t xml:space="preserve">The works to be executed under this contract shall include, but not limited to, providing all labor, equipment, appliances, tools and materials for the construction of roads, all in accordance with the conditions of contract, technical specifications and </w:t>
      </w:r>
      <w:r w:rsidR="00BA1F71" w:rsidRPr="00C24422">
        <w:rPr>
          <w:rFonts w:cstheme="minorHAnsi"/>
          <w:sz w:val="24"/>
          <w:szCs w:val="24"/>
        </w:rPr>
        <w:t xml:space="preserve">approved </w:t>
      </w:r>
      <w:r w:rsidRPr="00C24422">
        <w:rPr>
          <w:rFonts w:cstheme="minorHAnsi"/>
          <w:sz w:val="24"/>
          <w:szCs w:val="24"/>
        </w:rPr>
        <w:t>drawings.</w:t>
      </w:r>
    </w:p>
    <w:p w:rsidR="00170C4A" w:rsidRPr="00C24422" w:rsidRDefault="00170C4A" w:rsidP="00191224">
      <w:pPr>
        <w:spacing w:after="0" w:line="240" w:lineRule="auto"/>
        <w:jc w:val="both"/>
        <w:rPr>
          <w:rFonts w:cstheme="minorHAnsi"/>
          <w:sz w:val="24"/>
          <w:szCs w:val="24"/>
        </w:rPr>
      </w:pPr>
    </w:p>
    <w:p w:rsidR="00170C4A" w:rsidRPr="00C24422" w:rsidRDefault="00170C4A" w:rsidP="00191224">
      <w:pPr>
        <w:spacing w:after="0" w:line="240" w:lineRule="auto"/>
        <w:ind w:left="1440"/>
        <w:jc w:val="both"/>
        <w:rPr>
          <w:rFonts w:cstheme="minorHAnsi"/>
          <w:sz w:val="24"/>
          <w:szCs w:val="24"/>
        </w:rPr>
      </w:pPr>
      <w:r w:rsidRPr="00C24422">
        <w:rPr>
          <w:rFonts w:cstheme="minorHAnsi"/>
          <w:sz w:val="24"/>
          <w:szCs w:val="24"/>
        </w:rPr>
        <w:t xml:space="preserve">The road works in this contract shall comprise mainly the reinstatement of existing sand surfaced public roads.  </w:t>
      </w:r>
    </w:p>
    <w:p w:rsidR="00170C4A" w:rsidRPr="00C24422" w:rsidRDefault="00170C4A" w:rsidP="00191224">
      <w:pPr>
        <w:spacing w:after="0" w:line="240" w:lineRule="auto"/>
        <w:jc w:val="both"/>
        <w:rPr>
          <w:rFonts w:cstheme="minorHAnsi"/>
          <w:sz w:val="24"/>
          <w:szCs w:val="24"/>
        </w:rPr>
      </w:pPr>
    </w:p>
    <w:p w:rsidR="00170C4A" w:rsidRPr="00C24422" w:rsidRDefault="00170C4A" w:rsidP="00191224">
      <w:pPr>
        <w:spacing w:after="0" w:line="240" w:lineRule="auto"/>
        <w:ind w:left="1440"/>
        <w:jc w:val="both"/>
        <w:rPr>
          <w:rFonts w:cstheme="minorHAnsi"/>
          <w:sz w:val="24"/>
          <w:szCs w:val="24"/>
        </w:rPr>
      </w:pPr>
      <w:r w:rsidRPr="00C24422">
        <w:rPr>
          <w:rFonts w:cstheme="minorHAnsi"/>
          <w:sz w:val="24"/>
          <w:szCs w:val="24"/>
        </w:rPr>
        <w:t>The roads and pedestrian access pavements to be reinstated s</w:t>
      </w:r>
      <w:r w:rsidR="00C86C65" w:rsidRPr="00C24422">
        <w:rPr>
          <w:rFonts w:cstheme="minorHAnsi"/>
          <w:sz w:val="24"/>
          <w:szCs w:val="24"/>
        </w:rPr>
        <w:t>hall include the following type</w:t>
      </w:r>
      <w:r w:rsidRPr="00C24422">
        <w:rPr>
          <w:rFonts w:cstheme="minorHAnsi"/>
          <w:sz w:val="24"/>
          <w:szCs w:val="24"/>
        </w:rPr>
        <w:t xml:space="preserve"> of surfacing:</w:t>
      </w:r>
    </w:p>
    <w:p w:rsidR="00C86C65" w:rsidRPr="00C24422" w:rsidRDefault="00C86C65" w:rsidP="00191224">
      <w:pPr>
        <w:spacing w:after="0" w:line="240" w:lineRule="auto"/>
        <w:ind w:left="1440"/>
        <w:jc w:val="both"/>
        <w:rPr>
          <w:rFonts w:cstheme="minorHAnsi"/>
          <w:sz w:val="24"/>
          <w:szCs w:val="24"/>
        </w:rPr>
      </w:pPr>
    </w:p>
    <w:p w:rsidR="00977415" w:rsidRPr="00C24422" w:rsidRDefault="00170C4A" w:rsidP="00191224">
      <w:pPr>
        <w:pStyle w:val="ListParagraph"/>
        <w:numPr>
          <w:ilvl w:val="0"/>
          <w:numId w:val="5"/>
        </w:numPr>
        <w:spacing w:after="0" w:line="240" w:lineRule="auto"/>
        <w:jc w:val="both"/>
        <w:rPr>
          <w:sz w:val="24"/>
          <w:szCs w:val="24"/>
        </w:rPr>
      </w:pPr>
      <w:r w:rsidRPr="00C24422">
        <w:rPr>
          <w:sz w:val="24"/>
          <w:szCs w:val="24"/>
        </w:rPr>
        <w:t>Sand-gravel roads and foot paths</w:t>
      </w:r>
    </w:p>
    <w:p w:rsidR="00170C4A" w:rsidRPr="00C24422" w:rsidRDefault="00170C4A" w:rsidP="00191224">
      <w:pPr>
        <w:pStyle w:val="ListParagraph"/>
        <w:spacing w:after="0" w:line="240" w:lineRule="auto"/>
        <w:ind w:left="2790"/>
        <w:jc w:val="both"/>
        <w:rPr>
          <w:sz w:val="24"/>
          <w:szCs w:val="24"/>
        </w:rPr>
      </w:pPr>
    </w:p>
    <w:p w:rsidR="00170C4A" w:rsidRPr="00C24422" w:rsidRDefault="00170C4A" w:rsidP="00191224">
      <w:pPr>
        <w:spacing w:after="0" w:line="240" w:lineRule="auto"/>
        <w:ind w:left="1440"/>
        <w:jc w:val="both"/>
        <w:rPr>
          <w:rFonts w:cstheme="minorHAnsi"/>
          <w:sz w:val="24"/>
          <w:szCs w:val="24"/>
        </w:rPr>
      </w:pPr>
      <w:r w:rsidRPr="00C24422">
        <w:rPr>
          <w:rFonts w:cstheme="minorHAnsi"/>
          <w:sz w:val="24"/>
          <w:szCs w:val="24"/>
        </w:rPr>
        <w:t>Road</w:t>
      </w:r>
      <w:r w:rsidR="00C86C65" w:rsidRPr="00C24422">
        <w:rPr>
          <w:rFonts w:cstheme="minorHAnsi"/>
          <w:sz w:val="24"/>
          <w:szCs w:val="24"/>
        </w:rPr>
        <w:t xml:space="preserve"> </w:t>
      </w:r>
      <w:r w:rsidRPr="00C24422">
        <w:rPr>
          <w:rFonts w:cstheme="minorHAnsi"/>
          <w:sz w:val="24"/>
          <w:szCs w:val="24"/>
        </w:rPr>
        <w:t>ways within the project wo</w:t>
      </w:r>
      <w:r w:rsidR="008E6563" w:rsidRPr="00C24422">
        <w:rPr>
          <w:rFonts w:cstheme="minorHAnsi"/>
          <w:sz w:val="24"/>
          <w:szCs w:val="24"/>
        </w:rPr>
        <w:t>r</w:t>
      </w:r>
      <w:r w:rsidRPr="00C24422">
        <w:rPr>
          <w:rFonts w:cstheme="minorHAnsi"/>
          <w:sz w:val="24"/>
          <w:szCs w:val="24"/>
        </w:rPr>
        <w:t>k place shall be constructed with coral sand-gravel pavements unless otherwise</w:t>
      </w:r>
      <w:r w:rsidR="00742B25" w:rsidRPr="00C24422">
        <w:rPr>
          <w:rFonts w:cstheme="minorHAnsi"/>
          <w:sz w:val="24"/>
          <w:szCs w:val="24"/>
        </w:rPr>
        <w:t xml:space="preserve"> specified</w:t>
      </w:r>
      <w:r w:rsidRPr="00C24422">
        <w:rPr>
          <w:rFonts w:cstheme="minorHAnsi"/>
          <w:sz w:val="24"/>
          <w:szCs w:val="24"/>
        </w:rPr>
        <w:t>.</w:t>
      </w:r>
    </w:p>
    <w:p w:rsidR="00170C4A" w:rsidRPr="00C24422" w:rsidRDefault="00170C4A" w:rsidP="00191224">
      <w:pPr>
        <w:spacing w:after="0" w:line="240" w:lineRule="auto"/>
        <w:jc w:val="both"/>
        <w:rPr>
          <w:rFonts w:cstheme="minorHAnsi"/>
          <w:sz w:val="24"/>
          <w:szCs w:val="24"/>
        </w:rPr>
      </w:pPr>
      <w:r w:rsidRPr="00C24422">
        <w:rPr>
          <w:rFonts w:cstheme="minorHAnsi"/>
          <w:sz w:val="24"/>
          <w:szCs w:val="24"/>
        </w:rPr>
        <w:t xml:space="preserve"> </w:t>
      </w:r>
    </w:p>
    <w:p w:rsidR="00170C4A" w:rsidRPr="00C24422" w:rsidRDefault="00170C4A" w:rsidP="00191224">
      <w:pPr>
        <w:spacing w:after="0" w:line="240" w:lineRule="auto"/>
        <w:ind w:left="1440"/>
        <w:jc w:val="both"/>
        <w:rPr>
          <w:rFonts w:cstheme="minorHAnsi"/>
          <w:sz w:val="24"/>
          <w:szCs w:val="24"/>
        </w:rPr>
      </w:pPr>
      <w:r w:rsidRPr="00C24422">
        <w:rPr>
          <w:rFonts w:cstheme="minorHAnsi"/>
          <w:sz w:val="24"/>
          <w:szCs w:val="24"/>
        </w:rPr>
        <w:t>For the precise details of materials to be used and thickness of construct</w:t>
      </w:r>
      <w:r w:rsidR="00582C11" w:rsidRPr="00C24422">
        <w:rPr>
          <w:rFonts w:cstheme="minorHAnsi"/>
          <w:sz w:val="24"/>
          <w:szCs w:val="24"/>
        </w:rPr>
        <w:t>ion, the contractor shall confirm</w:t>
      </w:r>
      <w:r w:rsidRPr="00C24422">
        <w:rPr>
          <w:rFonts w:cstheme="minorHAnsi"/>
          <w:sz w:val="24"/>
          <w:szCs w:val="24"/>
        </w:rPr>
        <w:t xml:space="preserve"> for a minimum twenty (20) tons loading and shall r</w:t>
      </w:r>
      <w:r w:rsidR="00364B13" w:rsidRPr="00C24422">
        <w:rPr>
          <w:rFonts w:cstheme="minorHAnsi"/>
          <w:sz w:val="24"/>
          <w:szCs w:val="24"/>
        </w:rPr>
        <w:t>efer to the requirement of the ministry of atoll development or the island o</w:t>
      </w:r>
      <w:r w:rsidRPr="00C24422">
        <w:rPr>
          <w:rFonts w:cstheme="minorHAnsi"/>
          <w:sz w:val="24"/>
          <w:szCs w:val="24"/>
        </w:rPr>
        <w:t xml:space="preserve">ffice.  </w:t>
      </w:r>
    </w:p>
    <w:p w:rsidR="00170C4A" w:rsidRPr="00C24422" w:rsidRDefault="00170C4A" w:rsidP="00191224">
      <w:pPr>
        <w:spacing w:after="0" w:line="240" w:lineRule="auto"/>
      </w:pPr>
    </w:p>
    <w:p w:rsidR="00F45B97" w:rsidRPr="00C24422" w:rsidRDefault="00F45B97" w:rsidP="00191224">
      <w:pPr>
        <w:pStyle w:val="Heading2"/>
        <w:numPr>
          <w:ilvl w:val="1"/>
          <w:numId w:val="17"/>
        </w:numPr>
        <w:spacing w:before="0" w:line="240" w:lineRule="auto"/>
        <w:ind w:left="1440" w:hanging="1440"/>
        <w:jc w:val="both"/>
        <w:rPr>
          <w:rFonts w:asciiTheme="minorHAnsi" w:hAnsiTheme="minorHAnsi" w:cstheme="minorHAnsi"/>
          <w:bCs w:val="0"/>
          <w:color w:val="auto"/>
          <w:sz w:val="24"/>
          <w:szCs w:val="24"/>
        </w:rPr>
      </w:pPr>
      <w:bookmarkStart w:id="1885" w:name="_Toc511401614"/>
      <w:r w:rsidRPr="00C24422">
        <w:rPr>
          <w:rFonts w:asciiTheme="minorHAnsi" w:hAnsiTheme="minorHAnsi" w:cstheme="minorHAnsi"/>
          <w:bCs w:val="0"/>
          <w:color w:val="auto"/>
          <w:sz w:val="24"/>
          <w:szCs w:val="24"/>
        </w:rPr>
        <w:t>Reinstatement of Trenches and Road Surfaces</w:t>
      </w:r>
      <w:bookmarkEnd w:id="1885"/>
    </w:p>
    <w:p w:rsidR="00F45B97" w:rsidRPr="00C24422" w:rsidRDefault="00F45B97" w:rsidP="0049109B">
      <w:pPr>
        <w:tabs>
          <w:tab w:val="left" w:pos="729"/>
        </w:tabs>
        <w:spacing w:after="0" w:line="240" w:lineRule="auto"/>
        <w:ind w:left="2160"/>
        <w:jc w:val="both"/>
        <w:rPr>
          <w:b/>
          <w:bCs/>
          <w:sz w:val="24"/>
          <w:szCs w:val="24"/>
        </w:rPr>
      </w:pPr>
    </w:p>
    <w:p w:rsidR="00F45B97" w:rsidRPr="00C24422" w:rsidRDefault="00F45B97" w:rsidP="0049109B">
      <w:pPr>
        <w:spacing w:after="0" w:line="240" w:lineRule="auto"/>
        <w:ind w:left="1440"/>
        <w:jc w:val="both"/>
        <w:rPr>
          <w:sz w:val="24"/>
          <w:szCs w:val="24"/>
        </w:rPr>
      </w:pPr>
      <w:r w:rsidRPr="00C24422">
        <w:rPr>
          <w:sz w:val="24"/>
          <w:szCs w:val="24"/>
        </w:rPr>
        <w:t>Upon completion of back</w:t>
      </w:r>
      <w:r w:rsidR="00C46FB2" w:rsidRPr="00C24422">
        <w:rPr>
          <w:sz w:val="24"/>
          <w:szCs w:val="24"/>
        </w:rPr>
        <w:t xml:space="preserve"> </w:t>
      </w:r>
      <w:r w:rsidRPr="00C24422">
        <w:rPr>
          <w:sz w:val="24"/>
          <w:szCs w:val="24"/>
        </w:rPr>
        <w:t xml:space="preserve">filling operations, the </w:t>
      </w:r>
      <w:r w:rsidR="00C46FB2" w:rsidRPr="00C24422">
        <w:rPr>
          <w:sz w:val="24"/>
          <w:szCs w:val="24"/>
        </w:rPr>
        <w:t>street shall be opened for traffic</w:t>
      </w:r>
      <w:r w:rsidRPr="00C24422">
        <w:rPr>
          <w:sz w:val="24"/>
          <w:szCs w:val="24"/>
        </w:rPr>
        <w:t xml:space="preserve"> and the trench should be left without reinstating for the period set by </w:t>
      </w:r>
      <w:r w:rsidR="00FB67D5" w:rsidRPr="00C24422">
        <w:rPr>
          <w:sz w:val="24"/>
          <w:szCs w:val="24"/>
        </w:rPr>
        <w:t>Employers</w:t>
      </w:r>
      <w:r w:rsidRPr="00C24422">
        <w:rPr>
          <w:sz w:val="24"/>
          <w:szCs w:val="24"/>
        </w:rPr>
        <w:t xml:space="preserve"> representative, if any, else for not less than 14 days, to allow for its consolidation.  As soon as the road has been satisfactorily consolidated the contractor shall carry out the reinstating works</w:t>
      </w:r>
      <w:r w:rsidR="00C46FB2" w:rsidRPr="00C24422">
        <w:rPr>
          <w:sz w:val="24"/>
          <w:szCs w:val="24"/>
        </w:rPr>
        <w:t>.</w:t>
      </w:r>
    </w:p>
    <w:p w:rsidR="00F45B97" w:rsidRPr="00C24422" w:rsidRDefault="00F45B97" w:rsidP="0049109B">
      <w:pPr>
        <w:spacing w:after="0" w:line="240" w:lineRule="auto"/>
        <w:ind w:left="2880"/>
        <w:jc w:val="both"/>
        <w:rPr>
          <w:sz w:val="24"/>
          <w:szCs w:val="24"/>
        </w:rPr>
      </w:pPr>
    </w:p>
    <w:p w:rsidR="00F45B97" w:rsidRPr="00C24422" w:rsidRDefault="00BB3FFF" w:rsidP="0049109B">
      <w:pPr>
        <w:spacing w:after="0" w:line="240" w:lineRule="auto"/>
        <w:ind w:left="1440"/>
        <w:jc w:val="both"/>
        <w:rPr>
          <w:sz w:val="24"/>
          <w:szCs w:val="24"/>
        </w:rPr>
      </w:pPr>
      <w:r w:rsidRPr="00C24422">
        <w:rPr>
          <w:sz w:val="24"/>
          <w:szCs w:val="24"/>
        </w:rPr>
        <w:t>Krebs</w:t>
      </w:r>
      <w:r w:rsidR="00F45B97" w:rsidRPr="00C24422">
        <w:rPr>
          <w:sz w:val="24"/>
          <w:szCs w:val="24"/>
        </w:rPr>
        <w:t>, channels, edgings and quadrants disturbed by the works shall be re-laid with existing units, prov</w:t>
      </w:r>
      <w:r w:rsidR="00490F9B" w:rsidRPr="00C24422">
        <w:rPr>
          <w:sz w:val="24"/>
          <w:szCs w:val="24"/>
        </w:rPr>
        <w:t>ided that they shall not be</w:t>
      </w:r>
      <w:r w:rsidR="00F45B97" w:rsidRPr="00C24422">
        <w:rPr>
          <w:sz w:val="24"/>
          <w:szCs w:val="24"/>
        </w:rPr>
        <w:t xml:space="preserve"> damaged.  Where existing units are not suitable for reuse the contractor shall provide replacement units of similar texture, color and type</w:t>
      </w:r>
      <w:r w:rsidR="00C37F86" w:rsidRPr="00C24422">
        <w:rPr>
          <w:sz w:val="24"/>
          <w:szCs w:val="24"/>
        </w:rPr>
        <w:t>,</w:t>
      </w:r>
      <w:r w:rsidR="00F45B97" w:rsidRPr="00C24422">
        <w:rPr>
          <w:sz w:val="24"/>
          <w:szCs w:val="24"/>
        </w:rPr>
        <w:t xml:space="preserve"> consistent with those adjacent and </w:t>
      </w:r>
      <w:r w:rsidR="00C37F86" w:rsidRPr="00C24422">
        <w:rPr>
          <w:sz w:val="24"/>
          <w:szCs w:val="24"/>
        </w:rPr>
        <w:t xml:space="preserve">shall </w:t>
      </w:r>
      <w:r w:rsidR="00F45B97" w:rsidRPr="00C24422">
        <w:rPr>
          <w:sz w:val="24"/>
          <w:szCs w:val="24"/>
        </w:rPr>
        <w:t>comply with the relevant requirements of the Employer.</w:t>
      </w:r>
    </w:p>
    <w:p w:rsidR="00F45B97" w:rsidRPr="00C24422" w:rsidRDefault="00F45B97" w:rsidP="0049109B">
      <w:pPr>
        <w:spacing w:after="0" w:line="240" w:lineRule="auto"/>
        <w:ind w:left="2880"/>
        <w:jc w:val="both"/>
        <w:rPr>
          <w:sz w:val="24"/>
          <w:szCs w:val="24"/>
        </w:rPr>
      </w:pPr>
    </w:p>
    <w:p w:rsidR="00F45B97" w:rsidRPr="00C24422" w:rsidRDefault="00F45B97" w:rsidP="0049109B">
      <w:pPr>
        <w:spacing w:after="0" w:line="240" w:lineRule="auto"/>
        <w:ind w:left="1440"/>
        <w:jc w:val="both"/>
        <w:rPr>
          <w:sz w:val="24"/>
          <w:szCs w:val="24"/>
        </w:rPr>
      </w:pPr>
      <w:r w:rsidRPr="00C24422">
        <w:rPr>
          <w:sz w:val="24"/>
          <w:szCs w:val="24"/>
        </w:rPr>
        <w:t>Reinstatement of trenches with paving blocks shall be carried out in accordance in all respects, with the relevant requirements and to the satisfaction of the Employer.  If a reinstated tre</w:t>
      </w:r>
      <w:r w:rsidR="003216DF" w:rsidRPr="00C24422">
        <w:rPr>
          <w:sz w:val="24"/>
          <w:szCs w:val="24"/>
        </w:rPr>
        <w:t xml:space="preserve">nch </w:t>
      </w:r>
      <w:r w:rsidRPr="00C24422">
        <w:rPr>
          <w:sz w:val="24"/>
          <w:szCs w:val="24"/>
        </w:rPr>
        <w:t>found sunken within a period of three months,</w:t>
      </w:r>
      <w:r w:rsidR="003216DF" w:rsidRPr="00C24422">
        <w:rPr>
          <w:sz w:val="24"/>
          <w:szCs w:val="24"/>
        </w:rPr>
        <w:t xml:space="preserve"> the contractor shall remake </w:t>
      </w:r>
      <w:r w:rsidRPr="00C24422">
        <w:rPr>
          <w:sz w:val="24"/>
          <w:szCs w:val="24"/>
        </w:rPr>
        <w:t xml:space="preserve">the trench </w:t>
      </w:r>
      <w:r w:rsidR="003216DF" w:rsidRPr="00C24422">
        <w:rPr>
          <w:sz w:val="24"/>
          <w:szCs w:val="24"/>
        </w:rPr>
        <w:t xml:space="preserve">surface </w:t>
      </w:r>
      <w:r w:rsidRPr="00C24422">
        <w:rPr>
          <w:sz w:val="24"/>
          <w:szCs w:val="24"/>
        </w:rPr>
        <w:t>with his own expenses.  Road surfaces</w:t>
      </w:r>
      <w:r w:rsidR="003216DF" w:rsidRPr="00C24422">
        <w:rPr>
          <w:sz w:val="24"/>
          <w:szCs w:val="24"/>
        </w:rPr>
        <w:t xml:space="preserve"> shall be properly reinstated as per</w:t>
      </w:r>
      <w:r w:rsidRPr="00C24422">
        <w:rPr>
          <w:sz w:val="24"/>
          <w:szCs w:val="24"/>
        </w:rPr>
        <w:t xml:space="preserve"> the requirements of the Employer.</w:t>
      </w:r>
    </w:p>
    <w:p w:rsidR="0049109B" w:rsidRPr="00C24422" w:rsidRDefault="0049109B" w:rsidP="0049109B">
      <w:pPr>
        <w:spacing w:after="0" w:line="240" w:lineRule="auto"/>
        <w:ind w:left="1440"/>
        <w:jc w:val="both"/>
        <w:rPr>
          <w:sz w:val="24"/>
          <w:szCs w:val="24"/>
        </w:rPr>
      </w:pPr>
    </w:p>
    <w:p w:rsidR="00315396" w:rsidRPr="00C24422" w:rsidRDefault="00315396" w:rsidP="00977415">
      <w:pPr>
        <w:spacing w:after="0" w:line="240" w:lineRule="auto"/>
        <w:ind w:left="1440"/>
        <w:jc w:val="both"/>
        <w:rPr>
          <w:sz w:val="24"/>
          <w:szCs w:val="24"/>
        </w:rPr>
      </w:pPr>
    </w:p>
    <w:p w:rsidR="00310479" w:rsidRPr="00C24422" w:rsidRDefault="00B970FA" w:rsidP="00F10189">
      <w:pPr>
        <w:pStyle w:val="Heading1"/>
        <w:shd w:val="clear" w:color="auto" w:fill="C6D9F1" w:themeFill="text2" w:themeFillTint="33"/>
        <w:spacing w:before="0" w:line="240" w:lineRule="auto"/>
        <w:jc w:val="center"/>
        <w:rPr>
          <w:rFonts w:asciiTheme="minorHAnsi" w:hAnsiTheme="minorHAnsi" w:cstheme="minorHAnsi"/>
          <w:color w:val="auto"/>
          <w:sz w:val="24"/>
          <w:szCs w:val="24"/>
        </w:rPr>
      </w:pPr>
      <w:bookmarkStart w:id="1886" w:name="_Toc511401615"/>
      <w:r w:rsidRPr="00C24422">
        <w:rPr>
          <w:rFonts w:asciiTheme="minorHAnsi" w:hAnsiTheme="minorHAnsi" w:cstheme="minorHAnsi"/>
          <w:color w:val="auto"/>
          <w:sz w:val="24"/>
          <w:szCs w:val="24"/>
        </w:rPr>
        <w:t>CHA</w:t>
      </w:r>
      <w:r w:rsidR="003167AA" w:rsidRPr="00C24422">
        <w:rPr>
          <w:rFonts w:asciiTheme="minorHAnsi" w:hAnsiTheme="minorHAnsi" w:cstheme="minorHAnsi"/>
          <w:color w:val="auto"/>
          <w:sz w:val="24"/>
          <w:szCs w:val="24"/>
        </w:rPr>
        <w:t>PTER 9</w:t>
      </w:r>
      <w:r w:rsidR="00310479" w:rsidRPr="00C24422">
        <w:rPr>
          <w:rFonts w:asciiTheme="minorHAnsi" w:hAnsiTheme="minorHAnsi" w:cstheme="minorHAnsi"/>
          <w:color w:val="auto"/>
          <w:sz w:val="24"/>
          <w:szCs w:val="24"/>
        </w:rPr>
        <w:t xml:space="preserve"> ELECTRICAL AND CONTROL EQUIPMENT</w:t>
      </w:r>
      <w:bookmarkEnd w:id="1886"/>
    </w:p>
    <w:p w:rsidR="00FD2BC6" w:rsidRPr="00C24422" w:rsidRDefault="00FD2BC6" w:rsidP="00191224">
      <w:pPr>
        <w:spacing w:after="0" w:line="240" w:lineRule="auto"/>
        <w:jc w:val="both"/>
        <w:rPr>
          <w:rFonts w:cstheme="minorHAnsi"/>
          <w:sz w:val="24"/>
          <w:szCs w:val="24"/>
        </w:rPr>
      </w:pPr>
    </w:p>
    <w:p w:rsidR="00FD2BC6" w:rsidRPr="00C24422" w:rsidRDefault="00FD2BC6" w:rsidP="00191224">
      <w:pPr>
        <w:pStyle w:val="ListParagraph"/>
        <w:numPr>
          <w:ilvl w:val="0"/>
          <w:numId w:val="29"/>
        </w:numPr>
        <w:spacing w:after="0" w:line="240" w:lineRule="auto"/>
        <w:ind w:hanging="720"/>
        <w:jc w:val="both"/>
        <w:outlineLvl w:val="0"/>
        <w:rPr>
          <w:rFonts w:cstheme="minorHAnsi"/>
          <w:b/>
          <w:sz w:val="24"/>
          <w:szCs w:val="24"/>
        </w:rPr>
      </w:pPr>
      <w:r w:rsidRPr="00C24422">
        <w:rPr>
          <w:rFonts w:cstheme="minorHAnsi"/>
          <w:b/>
          <w:sz w:val="24"/>
          <w:szCs w:val="24"/>
        </w:rPr>
        <w:tab/>
      </w:r>
      <w:bookmarkStart w:id="1887" w:name="_Toc511401616"/>
      <w:r w:rsidRPr="00C24422">
        <w:rPr>
          <w:rFonts w:cstheme="minorHAnsi"/>
          <w:b/>
          <w:sz w:val="24"/>
          <w:szCs w:val="24"/>
        </w:rPr>
        <w:t>Scope of Works</w:t>
      </w:r>
      <w:bookmarkEnd w:id="1887"/>
    </w:p>
    <w:p w:rsidR="00FD2BC6" w:rsidRPr="00C24422" w:rsidRDefault="00FD2BC6" w:rsidP="00191224">
      <w:pPr>
        <w:spacing w:after="0" w:line="240" w:lineRule="auto"/>
        <w:jc w:val="both"/>
        <w:rPr>
          <w:rFonts w:cstheme="minorHAnsi"/>
          <w:sz w:val="24"/>
          <w:szCs w:val="24"/>
        </w:rPr>
      </w:pPr>
    </w:p>
    <w:p w:rsidR="00F328EE" w:rsidRPr="00C24422" w:rsidRDefault="00F328EE" w:rsidP="00191224">
      <w:pPr>
        <w:pStyle w:val="ListParagraph"/>
        <w:numPr>
          <w:ilvl w:val="0"/>
          <w:numId w:val="38"/>
        </w:numPr>
        <w:spacing w:after="0" w:line="240" w:lineRule="auto"/>
        <w:contextualSpacing w:val="0"/>
        <w:jc w:val="both"/>
        <w:outlineLvl w:val="0"/>
        <w:rPr>
          <w:rFonts w:eastAsia="Times New Roman" w:cstheme="minorHAnsi"/>
          <w:b/>
          <w:vanish/>
          <w:sz w:val="24"/>
          <w:szCs w:val="24"/>
        </w:rPr>
      </w:pPr>
      <w:bookmarkStart w:id="1888" w:name="_Toc454964979"/>
      <w:bookmarkStart w:id="1889" w:name="_Toc454965168"/>
      <w:bookmarkStart w:id="1890" w:name="_Toc455044883"/>
      <w:bookmarkStart w:id="1891" w:name="_Toc455045455"/>
      <w:bookmarkStart w:id="1892" w:name="_Toc455045639"/>
      <w:bookmarkStart w:id="1893" w:name="_Toc455046326"/>
      <w:bookmarkStart w:id="1894" w:name="_Toc455046984"/>
      <w:bookmarkStart w:id="1895" w:name="_Toc455048569"/>
      <w:bookmarkStart w:id="1896" w:name="_Toc455048984"/>
      <w:bookmarkStart w:id="1897" w:name="_Toc455049167"/>
      <w:bookmarkStart w:id="1898" w:name="_Toc455049348"/>
      <w:bookmarkStart w:id="1899" w:name="_Toc455049529"/>
      <w:bookmarkStart w:id="1900" w:name="_Toc455049702"/>
      <w:bookmarkStart w:id="1901" w:name="_Toc455049875"/>
      <w:bookmarkStart w:id="1902" w:name="_Toc455050044"/>
      <w:bookmarkStart w:id="1903" w:name="_Toc455050213"/>
      <w:bookmarkStart w:id="1904" w:name="_Toc455050446"/>
      <w:bookmarkStart w:id="1905" w:name="_Toc455050749"/>
      <w:bookmarkStart w:id="1906" w:name="_Toc455050918"/>
      <w:bookmarkStart w:id="1907" w:name="_Toc455051463"/>
      <w:bookmarkStart w:id="1908" w:name="_Toc455051900"/>
      <w:bookmarkStart w:id="1909" w:name="_Toc455052235"/>
      <w:bookmarkStart w:id="1910" w:name="_Toc455052366"/>
      <w:bookmarkStart w:id="1911" w:name="_Toc455052497"/>
      <w:bookmarkStart w:id="1912" w:name="_Toc455052628"/>
      <w:bookmarkStart w:id="1913" w:name="_Toc455053259"/>
      <w:bookmarkStart w:id="1914" w:name="_Toc455053390"/>
      <w:bookmarkStart w:id="1915" w:name="_Toc455054069"/>
      <w:bookmarkStart w:id="1916" w:name="_Toc455132239"/>
      <w:bookmarkStart w:id="1917" w:name="_Toc455416121"/>
      <w:bookmarkStart w:id="1918" w:name="_Toc455416269"/>
      <w:bookmarkStart w:id="1919" w:name="_Toc455416416"/>
      <w:bookmarkStart w:id="1920" w:name="_Toc455416634"/>
      <w:bookmarkStart w:id="1921" w:name="_Toc455416780"/>
      <w:bookmarkStart w:id="1922" w:name="_Toc455417490"/>
      <w:bookmarkStart w:id="1923" w:name="_Toc455478081"/>
      <w:bookmarkStart w:id="1924" w:name="_Toc455478426"/>
      <w:bookmarkStart w:id="1925" w:name="_Toc455496396"/>
      <w:bookmarkStart w:id="1926" w:name="_Toc455496543"/>
      <w:bookmarkStart w:id="1927" w:name="_Toc455500717"/>
      <w:bookmarkStart w:id="1928" w:name="_Toc455500868"/>
      <w:bookmarkStart w:id="1929" w:name="_Toc455571235"/>
      <w:bookmarkStart w:id="1930" w:name="_Toc455665621"/>
      <w:bookmarkStart w:id="1931" w:name="_Toc455665770"/>
      <w:bookmarkStart w:id="1932" w:name="_Toc455761347"/>
      <w:bookmarkStart w:id="1933" w:name="_Toc455761490"/>
      <w:bookmarkStart w:id="1934" w:name="_Toc456087868"/>
      <w:bookmarkStart w:id="1935" w:name="_Toc456088010"/>
      <w:bookmarkStart w:id="1936" w:name="_Toc456096428"/>
      <w:bookmarkStart w:id="1937" w:name="_Toc456168778"/>
      <w:bookmarkStart w:id="1938" w:name="_Toc456168918"/>
      <w:bookmarkStart w:id="1939" w:name="_Toc456173584"/>
      <w:bookmarkStart w:id="1940" w:name="_Toc456173743"/>
      <w:bookmarkStart w:id="1941" w:name="_Toc456187328"/>
      <w:bookmarkStart w:id="1942" w:name="_Toc456187470"/>
      <w:bookmarkStart w:id="1943" w:name="_Toc456343837"/>
      <w:bookmarkStart w:id="1944" w:name="_Toc456435479"/>
      <w:bookmarkStart w:id="1945" w:name="_Toc456436021"/>
      <w:bookmarkStart w:id="1946" w:name="_Toc456436174"/>
      <w:bookmarkStart w:id="1947" w:name="_Toc456436557"/>
      <w:bookmarkStart w:id="1948" w:name="_Toc456448790"/>
      <w:bookmarkStart w:id="1949" w:name="_Toc456448942"/>
      <w:bookmarkStart w:id="1950" w:name="_Toc456449094"/>
      <w:bookmarkStart w:id="1951" w:name="_Toc456449246"/>
      <w:bookmarkStart w:id="1952" w:name="_Toc456450446"/>
      <w:bookmarkStart w:id="1953" w:name="_Toc456450599"/>
      <w:bookmarkStart w:id="1954" w:name="_Toc456450752"/>
      <w:bookmarkStart w:id="1955" w:name="_Toc456450905"/>
      <w:bookmarkStart w:id="1956" w:name="_Toc456451058"/>
      <w:bookmarkStart w:id="1957" w:name="_Toc456451211"/>
      <w:bookmarkStart w:id="1958" w:name="_Toc456451517"/>
      <w:bookmarkStart w:id="1959" w:name="_Toc456451779"/>
      <w:bookmarkStart w:id="1960" w:name="_Toc456452214"/>
      <w:bookmarkStart w:id="1961" w:name="_Toc456949377"/>
      <w:bookmarkStart w:id="1962" w:name="_Toc457396671"/>
      <w:bookmarkStart w:id="1963" w:name="_Toc459734514"/>
      <w:bookmarkStart w:id="1964" w:name="_Toc459805109"/>
      <w:bookmarkStart w:id="1965" w:name="_Toc459814597"/>
      <w:bookmarkStart w:id="1966" w:name="_Toc459817567"/>
      <w:bookmarkStart w:id="1967" w:name="_Toc459902936"/>
      <w:bookmarkStart w:id="1968" w:name="_Toc459903080"/>
      <w:bookmarkStart w:id="1969" w:name="_Toc459905512"/>
      <w:bookmarkStart w:id="1970" w:name="_Toc459905960"/>
      <w:bookmarkStart w:id="1971" w:name="_Toc459906104"/>
      <w:bookmarkStart w:id="1972" w:name="_Toc460320455"/>
      <w:bookmarkStart w:id="1973" w:name="_Toc460323043"/>
      <w:bookmarkStart w:id="1974" w:name="_Toc460323205"/>
      <w:bookmarkStart w:id="1975" w:name="_Toc460323365"/>
      <w:bookmarkStart w:id="1976" w:name="_Toc460326022"/>
      <w:bookmarkStart w:id="1977" w:name="_Toc460329747"/>
      <w:bookmarkStart w:id="1978" w:name="_Toc460420151"/>
      <w:bookmarkStart w:id="1979" w:name="_Toc460423304"/>
      <w:bookmarkStart w:id="1980" w:name="_Toc460496403"/>
      <w:bookmarkStart w:id="1981" w:name="_Toc462231599"/>
      <w:bookmarkStart w:id="1982" w:name="_Toc462234517"/>
      <w:bookmarkStart w:id="1983" w:name="_Toc479868039"/>
      <w:bookmarkStart w:id="1984" w:name="_Toc481061884"/>
      <w:bookmarkStart w:id="1985" w:name="_Toc481147488"/>
      <w:bookmarkStart w:id="1986" w:name="_Toc484009495"/>
      <w:bookmarkStart w:id="1987" w:name="_Toc494882676"/>
      <w:bookmarkStart w:id="1988" w:name="_Toc494882834"/>
      <w:bookmarkStart w:id="1989" w:name="_Toc502325032"/>
      <w:bookmarkStart w:id="1990" w:name="_Toc502394847"/>
      <w:bookmarkStart w:id="1991" w:name="_Toc505166207"/>
      <w:bookmarkStart w:id="1992" w:name="_Toc505166363"/>
      <w:bookmarkStart w:id="1993" w:name="_Toc505171881"/>
      <w:bookmarkStart w:id="1994" w:name="_Toc505166212"/>
      <w:bookmarkStart w:id="1995" w:name="_Toc505166368"/>
      <w:bookmarkStart w:id="1996" w:name="_Toc505171886"/>
      <w:bookmarkStart w:id="1997" w:name="_Toc505182147"/>
      <w:bookmarkStart w:id="1998" w:name="_Toc505184588"/>
      <w:bookmarkStart w:id="1999" w:name="_Toc505609614"/>
      <w:bookmarkStart w:id="2000" w:name="_Toc505783970"/>
      <w:bookmarkStart w:id="2001" w:name="_Toc505784304"/>
      <w:bookmarkStart w:id="2002" w:name="_Toc506990547"/>
      <w:bookmarkStart w:id="2003" w:name="_Toc511401617"/>
      <w:bookmarkStart w:id="2004" w:name="_Toc504491778"/>
      <w:bookmarkStart w:id="2005" w:name="_Toc504495910"/>
      <w:bookmarkEnd w:id="1888"/>
      <w:bookmarkEnd w:id="1889"/>
      <w:bookmarkEnd w:id="1890"/>
      <w:bookmarkEnd w:id="1891"/>
      <w:bookmarkEnd w:id="1892"/>
      <w:bookmarkEnd w:id="1893"/>
      <w:bookmarkEnd w:id="1894"/>
      <w:bookmarkEnd w:id="1895"/>
      <w:bookmarkEnd w:id="1896"/>
      <w:bookmarkEnd w:id="1897"/>
      <w:bookmarkEnd w:id="1898"/>
      <w:bookmarkEnd w:id="1899"/>
      <w:bookmarkEnd w:id="1900"/>
      <w:bookmarkEnd w:id="1901"/>
      <w:bookmarkEnd w:id="1902"/>
      <w:bookmarkEnd w:id="1903"/>
      <w:bookmarkEnd w:id="1904"/>
      <w:bookmarkEnd w:id="1905"/>
      <w:bookmarkEnd w:id="1906"/>
      <w:bookmarkEnd w:id="1907"/>
      <w:bookmarkEnd w:id="1908"/>
      <w:bookmarkEnd w:id="1909"/>
      <w:bookmarkEnd w:id="1910"/>
      <w:bookmarkEnd w:id="1911"/>
      <w:bookmarkEnd w:id="1912"/>
      <w:bookmarkEnd w:id="1913"/>
      <w:bookmarkEnd w:id="1914"/>
      <w:bookmarkEnd w:id="1915"/>
      <w:bookmarkEnd w:id="1916"/>
      <w:bookmarkEnd w:id="1917"/>
      <w:bookmarkEnd w:id="1918"/>
      <w:bookmarkEnd w:id="1919"/>
      <w:bookmarkEnd w:id="1920"/>
      <w:bookmarkEnd w:id="1921"/>
      <w:bookmarkEnd w:id="1922"/>
      <w:bookmarkEnd w:id="1923"/>
      <w:bookmarkEnd w:id="1924"/>
      <w:bookmarkEnd w:id="1925"/>
      <w:bookmarkEnd w:id="1926"/>
      <w:bookmarkEnd w:id="1927"/>
      <w:bookmarkEnd w:id="1928"/>
      <w:bookmarkEnd w:id="1929"/>
      <w:bookmarkEnd w:id="1930"/>
      <w:bookmarkEnd w:id="1931"/>
      <w:bookmarkEnd w:id="1932"/>
      <w:bookmarkEnd w:id="1933"/>
      <w:bookmarkEnd w:id="1934"/>
      <w:bookmarkEnd w:id="1935"/>
      <w:bookmarkEnd w:id="1936"/>
      <w:bookmarkEnd w:id="1937"/>
      <w:bookmarkEnd w:id="1938"/>
      <w:bookmarkEnd w:id="1939"/>
      <w:bookmarkEnd w:id="1940"/>
      <w:bookmarkEnd w:id="1941"/>
      <w:bookmarkEnd w:id="1942"/>
      <w:bookmarkEnd w:id="1943"/>
      <w:bookmarkEnd w:id="1944"/>
      <w:bookmarkEnd w:id="1945"/>
      <w:bookmarkEnd w:id="1946"/>
      <w:bookmarkEnd w:id="1947"/>
      <w:bookmarkEnd w:id="1948"/>
      <w:bookmarkEnd w:id="1949"/>
      <w:bookmarkEnd w:id="1950"/>
      <w:bookmarkEnd w:id="1951"/>
      <w:bookmarkEnd w:id="1952"/>
      <w:bookmarkEnd w:id="1953"/>
      <w:bookmarkEnd w:id="1954"/>
      <w:bookmarkEnd w:id="1955"/>
      <w:bookmarkEnd w:id="1956"/>
      <w:bookmarkEnd w:id="1957"/>
      <w:bookmarkEnd w:id="1958"/>
      <w:bookmarkEnd w:id="1959"/>
      <w:bookmarkEnd w:id="1960"/>
      <w:bookmarkEnd w:id="1961"/>
      <w:bookmarkEnd w:id="1962"/>
      <w:bookmarkEnd w:id="1963"/>
      <w:bookmarkEnd w:id="1964"/>
      <w:bookmarkEnd w:id="1965"/>
      <w:bookmarkEnd w:id="1966"/>
      <w:bookmarkEnd w:id="1967"/>
      <w:bookmarkEnd w:id="1968"/>
      <w:bookmarkEnd w:id="1969"/>
      <w:bookmarkEnd w:id="1970"/>
      <w:bookmarkEnd w:id="1971"/>
      <w:bookmarkEnd w:id="1972"/>
      <w:bookmarkEnd w:id="1973"/>
      <w:bookmarkEnd w:id="1974"/>
      <w:bookmarkEnd w:id="1975"/>
      <w:bookmarkEnd w:id="1976"/>
      <w:bookmarkEnd w:id="1977"/>
      <w:bookmarkEnd w:id="1978"/>
      <w:bookmarkEnd w:id="1979"/>
      <w:bookmarkEnd w:id="1980"/>
      <w:bookmarkEnd w:id="1981"/>
      <w:bookmarkEnd w:id="1982"/>
      <w:bookmarkEnd w:id="1983"/>
      <w:bookmarkEnd w:id="1984"/>
      <w:bookmarkEnd w:id="1985"/>
      <w:bookmarkEnd w:id="1986"/>
      <w:bookmarkEnd w:id="1987"/>
      <w:bookmarkEnd w:id="1988"/>
      <w:bookmarkEnd w:id="1989"/>
      <w:bookmarkEnd w:id="1990"/>
      <w:bookmarkEnd w:id="1991"/>
      <w:bookmarkEnd w:id="1992"/>
      <w:bookmarkEnd w:id="1993"/>
      <w:bookmarkEnd w:id="1994"/>
      <w:bookmarkEnd w:id="1995"/>
      <w:bookmarkEnd w:id="1996"/>
      <w:bookmarkEnd w:id="1997"/>
      <w:bookmarkEnd w:id="1998"/>
      <w:bookmarkEnd w:id="1999"/>
      <w:bookmarkEnd w:id="2000"/>
      <w:bookmarkEnd w:id="2001"/>
      <w:bookmarkEnd w:id="2002"/>
      <w:bookmarkEnd w:id="2003"/>
    </w:p>
    <w:p w:rsidR="00FD2BC6" w:rsidRPr="00C24422" w:rsidRDefault="00727EC6" w:rsidP="00191224">
      <w:pPr>
        <w:pStyle w:val="TitleHeadings"/>
        <w:numPr>
          <w:ilvl w:val="0"/>
          <w:numId w:val="17"/>
        </w:numPr>
        <w:tabs>
          <w:tab w:val="clear" w:pos="2636"/>
          <w:tab w:val="clear" w:pos="3090"/>
        </w:tabs>
        <w:spacing w:line="240" w:lineRule="auto"/>
        <w:ind w:left="1418" w:hanging="1560"/>
        <w:jc w:val="both"/>
        <w:outlineLvl w:val="1"/>
        <w:rPr>
          <w:rFonts w:asciiTheme="minorHAnsi" w:hAnsiTheme="minorHAnsi" w:cstheme="minorHAnsi"/>
          <w:bCs/>
          <w:sz w:val="24"/>
          <w:szCs w:val="24"/>
        </w:rPr>
      </w:pPr>
      <w:bookmarkStart w:id="2006" w:name="_Toc511401618"/>
      <w:r w:rsidRPr="00C24422">
        <w:rPr>
          <w:rFonts w:asciiTheme="minorHAnsi" w:hAnsiTheme="minorHAnsi" w:cstheme="minorHAnsi"/>
          <w:caps w:val="0"/>
          <w:sz w:val="24"/>
          <w:szCs w:val="24"/>
        </w:rPr>
        <w:t>General Electrical Requirements</w:t>
      </w:r>
      <w:bookmarkEnd w:id="2004"/>
      <w:bookmarkEnd w:id="2005"/>
      <w:bookmarkEnd w:id="2006"/>
    </w:p>
    <w:p w:rsidR="00FD2BC6" w:rsidRPr="00C24422" w:rsidRDefault="00FD2BC6" w:rsidP="00191224">
      <w:pPr>
        <w:autoSpaceDE w:val="0"/>
        <w:autoSpaceDN w:val="0"/>
        <w:adjustRightInd w:val="0"/>
        <w:spacing w:after="0" w:line="240" w:lineRule="auto"/>
        <w:jc w:val="both"/>
        <w:rPr>
          <w:rFonts w:cstheme="minorHAnsi"/>
          <w:b/>
          <w:bCs/>
          <w:sz w:val="24"/>
          <w:szCs w:val="24"/>
        </w:rPr>
      </w:pPr>
    </w:p>
    <w:p w:rsidR="00473AF6" w:rsidRPr="00C24422" w:rsidRDefault="00FD2BC6" w:rsidP="00473AF6">
      <w:pPr>
        <w:spacing w:after="0" w:line="240" w:lineRule="auto"/>
        <w:ind w:left="1418" w:firstLine="22"/>
        <w:jc w:val="both"/>
        <w:rPr>
          <w:rFonts w:eastAsia="Times New Roman" w:cs="Arial"/>
          <w:sz w:val="24"/>
          <w:szCs w:val="24"/>
          <w:lang w:eastAsia="en-IN"/>
        </w:rPr>
      </w:pPr>
      <w:r w:rsidRPr="00C24422">
        <w:rPr>
          <w:rFonts w:cstheme="minorHAnsi"/>
          <w:sz w:val="24"/>
          <w:szCs w:val="24"/>
        </w:rPr>
        <w:t xml:space="preserve">Scope includes Design, Supply, Installation, testing and commissioning of electrical works for proposed Treatment Facility. </w:t>
      </w:r>
      <w:r w:rsidR="00473AF6" w:rsidRPr="00C24422">
        <w:rPr>
          <w:rFonts w:eastAsia="Times New Roman" w:cs="Arial"/>
          <w:sz w:val="24"/>
          <w:szCs w:val="24"/>
          <w:lang w:eastAsia="en-IN"/>
        </w:rPr>
        <w:t>For all the related electrical works, the contractor shall take approval from M</w:t>
      </w:r>
      <w:r w:rsidR="00AC2DA3">
        <w:rPr>
          <w:rFonts w:eastAsia="Times New Roman" w:cs="Arial"/>
          <w:sz w:val="24"/>
          <w:szCs w:val="24"/>
          <w:lang w:eastAsia="en-IN"/>
        </w:rPr>
        <w:t xml:space="preserve">EE approved electrical engineer </w:t>
      </w:r>
      <w:r w:rsidR="00AC2DA3">
        <w:rPr>
          <w:rFonts w:eastAsia="Times New Roman" w:cs="Arial"/>
          <w:sz w:val="24"/>
          <w:szCs w:val="24"/>
          <w:lang w:eastAsia="en-IN"/>
        </w:rPr>
        <w:t>and all the electrical works shall be completed with National regulations and guidelines.</w:t>
      </w:r>
    </w:p>
    <w:p w:rsidR="00FD2BC6" w:rsidRPr="00C24422" w:rsidRDefault="00FD2BC6" w:rsidP="00191224">
      <w:pPr>
        <w:autoSpaceDE w:val="0"/>
        <w:autoSpaceDN w:val="0"/>
        <w:adjustRightInd w:val="0"/>
        <w:spacing w:after="0" w:line="240" w:lineRule="auto"/>
        <w:ind w:left="1418" w:firstLine="22"/>
        <w:jc w:val="both"/>
        <w:rPr>
          <w:rFonts w:cstheme="minorHAnsi"/>
          <w:sz w:val="24"/>
          <w:szCs w:val="24"/>
        </w:rPr>
      </w:pPr>
    </w:p>
    <w:p w:rsidR="00FD2BC6" w:rsidRPr="00C24422" w:rsidRDefault="00FD2BC6" w:rsidP="00191224">
      <w:pPr>
        <w:pStyle w:val="ListParagraph"/>
        <w:numPr>
          <w:ilvl w:val="0"/>
          <w:numId w:val="5"/>
        </w:numPr>
        <w:spacing w:after="0" w:line="240" w:lineRule="auto"/>
        <w:jc w:val="both"/>
        <w:rPr>
          <w:rFonts w:cstheme="minorHAnsi"/>
          <w:sz w:val="24"/>
          <w:szCs w:val="24"/>
        </w:rPr>
      </w:pPr>
      <w:r w:rsidRPr="00C24422">
        <w:rPr>
          <w:rFonts w:cstheme="minorHAnsi"/>
          <w:sz w:val="24"/>
          <w:szCs w:val="24"/>
        </w:rPr>
        <w:t>400V Low Voltage Switch boards and other aux. switch boards, if required, with necessary protection and metering (</w:t>
      </w:r>
      <w:r w:rsidR="00453B2F" w:rsidRPr="00C24422">
        <w:rPr>
          <w:rFonts w:cstheme="minorHAnsi"/>
          <w:sz w:val="24"/>
          <w:szCs w:val="24"/>
        </w:rPr>
        <w:t>Indoor Type</w:t>
      </w:r>
      <w:r w:rsidRPr="00C24422">
        <w:rPr>
          <w:rFonts w:cstheme="minorHAnsi"/>
          <w:sz w:val="24"/>
          <w:szCs w:val="24"/>
        </w:rPr>
        <w:t>)</w:t>
      </w:r>
    </w:p>
    <w:p w:rsidR="00FD2BC6" w:rsidRPr="00C24422" w:rsidRDefault="00FD2BC6" w:rsidP="00191224">
      <w:pPr>
        <w:pStyle w:val="ListParagraph"/>
        <w:spacing w:after="0" w:line="240" w:lineRule="auto"/>
        <w:ind w:left="2160"/>
        <w:jc w:val="both"/>
        <w:rPr>
          <w:rFonts w:cstheme="minorHAnsi"/>
          <w:sz w:val="24"/>
          <w:szCs w:val="24"/>
        </w:rPr>
      </w:pPr>
    </w:p>
    <w:p w:rsidR="00FD2BC6" w:rsidRPr="00C24422" w:rsidRDefault="00FD2BC6" w:rsidP="00191224">
      <w:pPr>
        <w:pStyle w:val="ListParagraph"/>
        <w:numPr>
          <w:ilvl w:val="0"/>
          <w:numId w:val="5"/>
        </w:numPr>
        <w:spacing w:after="0" w:line="240" w:lineRule="auto"/>
        <w:jc w:val="both"/>
        <w:rPr>
          <w:rFonts w:cstheme="minorHAnsi"/>
          <w:sz w:val="24"/>
          <w:szCs w:val="24"/>
        </w:rPr>
      </w:pPr>
      <w:r w:rsidRPr="00C24422">
        <w:rPr>
          <w:rFonts w:cstheme="minorHAnsi"/>
          <w:sz w:val="24"/>
          <w:szCs w:val="24"/>
        </w:rPr>
        <w:t>Power and Control Cables &amp; Cabling</w:t>
      </w:r>
    </w:p>
    <w:p w:rsidR="00FD2BC6" w:rsidRPr="00C24422" w:rsidRDefault="00FD2BC6" w:rsidP="00191224">
      <w:pPr>
        <w:pStyle w:val="ListParagraph"/>
        <w:spacing w:after="0" w:line="240" w:lineRule="auto"/>
        <w:ind w:left="2790"/>
        <w:jc w:val="both"/>
        <w:rPr>
          <w:rFonts w:cstheme="minorHAnsi"/>
          <w:sz w:val="24"/>
          <w:szCs w:val="24"/>
        </w:rPr>
      </w:pPr>
    </w:p>
    <w:p w:rsidR="00FD2BC6" w:rsidRPr="00C24422" w:rsidRDefault="00453B2F" w:rsidP="00191224">
      <w:pPr>
        <w:pStyle w:val="ListParagraph"/>
        <w:numPr>
          <w:ilvl w:val="0"/>
          <w:numId w:val="5"/>
        </w:numPr>
        <w:spacing w:after="0" w:line="240" w:lineRule="auto"/>
        <w:jc w:val="both"/>
        <w:rPr>
          <w:rFonts w:cstheme="minorHAnsi"/>
          <w:sz w:val="24"/>
          <w:szCs w:val="24"/>
        </w:rPr>
      </w:pPr>
      <w:r w:rsidRPr="00C24422">
        <w:rPr>
          <w:rFonts w:cstheme="minorHAnsi"/>
          <w:sz w:val="24"/>
          <w:szCs w:val="24"/>
        </w:rPr>
        <w:t xml:space="preserve">Indoor and </w:t>
      </w:r>
      <w:r w:rsidR="00FD2BC6" w:rsidRPr="00C24422">
        <w:rPr>
          <w:rFonts w:cstheme="minorHAnsi"/>
          <w:sz w:val="24"/>
          <w:szCs w:val="24"/>
        </w:rPr>
        <w:t>Outdoor Lighting System</w:t>
      </w:r>
    </w:p>
    <w:p w:rsidR="00FD2BC6" w:rsidRPr="00C24422" w:rsidRDefault="00FD2BC6" w:rsidP="00191224">
      <w:pPr>
        <w:pStyle w:val="ListParagraph"/>
        <w:spacing w:after="0" w:line="240" w:lineRule="auto"/>
        <w:ind w:left="2790"/>
        <w:jc w:val="both"/>
        <w:rPr>
          <w:rFonts w:cstheme="minorHAnsi"/>
          <w:sz w:val="24"/>
          <w:szCs w:val="24"/>
        </w:rPr>
      </w:pPr>
    </w:p>
    <w:p w:rsidR="00FD2BC6" w:rsidRPr="00C24422" w:rsidRDefault="00FD2BC6" w:rsidP="00191224">
      <w:pPr>
        <w:pStyle w:val="ListParagraph"/>
        <w:numPr>
          <w:ilvl w:val="0"/>
          <w:numId w:val="5"/>
        </w:numPr>
        <w:spacing w:after="0" w:line="240" w:lineRule="auto"/>
        <w:jc w:val="both"/>
        <w:rPr>
          <w:rFonts w:cstheme="minorHAnsi"/>
          <w:sz w:val="24"/>
          <w:szCs w:val="24"/>
        </w:rPr>
      </w:pPr>
      <w:r w:rsidRPr="00C24422">
        <w:rPr>
          <w:rFonts w:cstheme="minorHAnsi"/>
          <w:sz w:val="24"/>
          <w:szCs w:val="24"/>
        </w:rPr>
        <w:t>Earthing System</w:t>
      </w:r>
    </w:p>
    <w:p w:rsidR="00FD2BC6" w:rsidRPr="00C24422" w:rsidRDefault="00FD2BC6" w:rsidP="006F10B7">
      <w:pPr>
        <w:autoSpaceDE w:val="0"/>
        <w:autoSpaceDN w:val="0"/>
        <w:adjustRightInd w:val="0"/>
        <w:spacing w:after="0" w:line="240" w:lineRule="auto"/>
        <w:ind w:left="360"/>
        <w:jc w:val="both"/>
        <w:rPr>
          <w:rFonts w:cstheme="minorHAnsi"/>
          <w:sz w:val="24"/>
          <w:szCs w:val="24"/>
        </w:rPr>
      </w:pPr>
    </w:p>
    <w:p w:rsidR="00F80352" w:rsidRPr="00C24422" w:rsidRDefault="00F80352" w:rsidP="00F80352">
      <w:pPr>
        <w:pStyle w:val="ListParagraph"/>
        <w:numPr>
          <w:ilvl w:val="0"/>
          <w:numId w:val="26"/>
        </w:numPr>
        <w:spacing w:after="0" w:line="240" w:lineRule="auto"/>
        <w:jc w:val="both"/>
        <w:outlineLvl w:val="1"/>
        <w:rPr>
          <w:rFonts w:cstheme="minorHAnsi"/>
          <w:caps/>
          <w:vanish/>
          <w:sz w:val="24"/>
          <w:szCs w:val="24"/>
        </w:rPr>
      </w:pPr>
      <w:bookmarkStart w:id="2007" w:name="_Toc505182149"/>
      <w:bookmarkStart w:id="2008" w:name="_Toc505184590"/>
      <w:bookmarkStart w:id="2009" w:name="_Toc505609616"/>
      <w:bookmarkStart w:id="2010" w:name="_Toc505783972"/>
      <w:bookmarkStart w:id="2011" w:name="_Toc505784306"/>
      <w:bookmarkStart w:id="2012" w:name="_Toc506990549"/>
      <w:bookmarkStart w:id="2013" w:name="_Toc511401619"/>
      <w:bookmarkEnd w:id="2007"/>
      <w:bookmarkEnd w:id="2008"/>
      <w:bookmarkEnd w:id="2009"/>
      <w:bookmarkEnd w:id="2010"/>
      <w:bookmarkEnd w:id="2011"/>
      <w:bookmarkEnd w:id="2012"/>
      <w:bookmarkEnd w:id="2013"/>
    </w:p>
    <w:p w:rsidR="00F80352" w:rsidRPr="00C24422" w:rsidRDefault="00F80352" w:rsidP="00F80352">
      <w:pPr>
        <w:pStyle w:val="ListParagraph"/>
        <w:numPr>
          <w:ilvl w:val="0"/>
          <w:numId w:val="26"/>
        </w:numPr>
        <w:spacing w:after="0" w:line="240" w:lineRule="auto"/>
        <w:jc w:val="both"/>
        <w:outlineLvl w:val="1"/>
        <w:rPr>
          <w:rFonts w:cstheme="minorHAnsi"/>
          <w:caps/>
          <w:vanish/>
          <w:sz w:val="24"/>
          <w:szCs w:val="24"/>
        </w:rPr>
      </w:pPr>
      <w:bookmarkStart w:id="2014" w:name="_Toc506990550"/>
      <w:bookmarkStart w:id="2015" w:name="_Toc511401620"/>
      <w:bookmarkEnd w:id="2014"/>
      <w:bookmarkEnd w:id="2015"/>
    </w:p>
    <w:p w:rsidR="00FD2BC6" w:rsidRPr="00C24422" w:rsidRDefault="00F328EE" w:rsidP="00F80352">
      <w:pPr>
        <w:pStyle w:val="ListParagraph"/>
        <w:numPr>
          <w:ilvl w:val="1"/>
          <w:numId w:val="26"/>
        </w:numPr>
        <w:spacing w:after="0" w:line="240" w:lineRule="auto"/>
        <w:ind w:left="1418" w:hanging="1418"/>
        <w:jc w:val="both"/>
        <w:outlineLvl w:val="1"/>
        <w:rPr>
          <w:rFonts w:cstheme="minorHAnsi"/>
          <w:b/>
          <w:sz w:val="24"/>
          <w:szCs w:val="24"/>
        </w:rPr>
      </w:pPr>
      <w:r w:rsidRPr="00C24422">
        <w:rPr>
          <w:rFonts w:cstheme="minorHAnsi"/>
          <w:caps/>
          <w:sz w:val="24"/>
          <w:szCs w:val="24"/>
        </w:rPr>
        <w:tab/>
      </w:r>
      <w:bookmarkStart w:id="2016" w:name="_Toc504491779"/>
      <w:bookmarkStart w:id="2017" w:name="_Toc504495911"/>
      <w:bookmarkStart w:id="2018" w:name="_Toc511401621"/>
      <w:r w:rsidRPr="00C24422">
        <w:rPr>
          <w:rFonts w:cstheme="minorHAnsi"/>
          <w:b/>
          <w:sz w:val="24"/>
          <w:szCs w:val="24"/>
        </w:rPr>
        <w:t>Scope of Works</w:t>
      </w:r>
      <w:bookmarkEnd w:id="2016"/>
      <w:bookmarkEnd w:id="2017"/>
      <w:bookmarkEnd w:id="2018"/>
    </w:p>
    <w:p w:rsidR="00FD2BC6" w:rsidRPr="00C24422" w:rsidRDefault="00FD2BC6" w:rsidP="006F10B7">
      <w:pPr>
        <w:autoSpaceDE w:val="0"/>
        <w:autoSpaceDN w:val="0"/>
        <w:adjustRightInd w:val="0"/>
        <w:spacing w:after="0" w:line="240" w:lineRule="auto"/>
        <w:jc w:val="both"/>
        <w:rPr>
          <w:rFonts w:cstheme="minorHAnsi"/>
          <w:sz w:val="24"/>
          <w:szCs w:val="24"/>
        </w:rPr>
      </w:pPr>
    </w:p>
    <w:p w:rsidR="00FD2BC6" w:rsidRPr="00C24422" w:rsidRDefault="00FD2BC6" w:rsidP="006F10B7">
      <w:pPr>
        <w:pStyle w:val="ListParagraph"/>
        <w:autoSpaceDE w:val="0"/>
        <w:autoSpaceDN w:val="0"/>
        <w:adjustRightInd w:val="0"/>
        <w:spacing w:after="0" w:line="240" w:lineRule="auto"/>
        <w:ind w:left="1440"/>
        <w:jc w:val="both"/>
        <w:rPr>
          <w:rFonts w:cstheme="minorHAnsi"/>
          <w:sz w:val="24"/>
          <w:szCs w:val="24"/>
        </w:rPr>
      </w:pPr>
      <w:r w:rsidRPr="00C24422">
        <w:rPr>
          <w:rFonts w:cstheme="minorHAnsi"/>
          <w:sz w:val="24"/>
          <w:szCs w:val="24"/>
        </w:rPr>
        <w:t xml:space="preserve">Supply Voltage proposed is 400V considering the power requirement as well as reliability. Power supply shall be made available by Electric Supply Company at nearest Electric Supply Company Substation or 2 pole structures for each Treatment Facility site separately. Contractor scope starts from point of supply/meter by laying the suitable size of power cable for connecting to Main LT Panel. The works involved are as under: </w:t>
      </w:r>
    </w:p>
    <w:p w:rsidR="00FD2BC6" w:rsidRPr="00C24422" w:rsidRDefault="00FD2BC6" w:rsidP="006F10B7">
      <w:pPr>
        <w:pStyle w:val="ListParagraph"/>
        <w:autoSpaceDE w:val="0"/>
        <w:autoSpaceDN w:val="0"/>
        <w:adjustRightInd w:val="0"/>
        <w:spacing w:after="0" w:line="240" w:lineRule="auto"/>
        <w:ind w:left="1440"/>
        <w:jc w:val="both"/>
        <w:rPr>
          <w:rFonts w:cstheme="minorHAnsi"/>
          <w:sz w:val="24"/>
          <w:szCs w:val="24"/>
        </w:rPr>
      </w:pPr>
    </w:p>
    <w:p w:rsidR="00FD2BC6" w:rsidRPr="00C24422" w:rsidRDefault="00FD2BC6" w:rsidP="00F328EE">
      <w:pPr>
        <w:pStyle w:val="ListParagraph"/>
        <w:numPr>
          <w:ilvl w:val="1"/>
          <w:numId w:val="26"/>
        </w:numPr>
        <w:spacing w:after="0" w:line="240" w:lineRule="auto"/>
        <w:jc w:val="both"/>
        <w:outlineLvl w:val="1"/>
        <w:rPr>
          <w:rFonts w:cstheme="minorHAnsi"/>
          <w:b/>
          <w:sz w:val="24"/>
          <w:szCs w:val="24"/>
        </w:rPr>
      </w:pPr>
      <w:bookmarkStart w:id="2019" w:name="_Toc505166215"/>
      <w:bookmarkStart w:id="2020" w:name="_Toc505166371"/>
      <w:bookmarkStart w:id="2021" w:name="_Toc505171889"/>
      <w:bookmarkEnd w:id="2019"/>
      <w:bookmarkEnd w:id="2020"/>
      <w:bookmarkEnd w:id="2021"/>
      <w:r w:rsidRPr="00C24422">
        <w:rPr>
          <w:rFonts w:cstheme="minorHAnsi"/>
          <w:b/>
          <w:sz w:val="24"/>
          <w:szCs w:val="24"/>
        </w:rPr>
        <w:tab/>
      </w:r>
      <w:r w:rsidRPr="00C24422">
        <w:rPr>
          <w:rFonts w:cstheme="minorHAnsi"/>
          <w:b/>
          <w:sz w:val="24"/>
          <w:szCs w:val="24"/>
        </w:rPr>
        <w:tab/>
      </w:r>
      <w:bookmarkStart w:id="2022" w:name="_Toc504491780"/>
      <w:bookmarkStart w:id="2023" w:name="_Toc504495912"/>
      <w:bookmarkStart w:id="2024" w:name="_Toc511401622"/>
      <w:r w:rsidRPr="00C24422">
        <w:rPr>
          <w:rFonts w:cstheme="minorHAnsi"/>
          <w:b/>
          <w:sz w:val="24"/>
          <w:szCs w:val="24"/>
        </w:rPr>
        <w:t>400 V Main LV Panel</w:t>
      </w:r>
      <w:bookmarkEnd w:id="2022"/>
      <w:bookmarkEnd w:id="2023"/>
      <w:bookmarkEnd w:id="2024"/>
    </w:p>
    <w:p w:rsidR="00FD2BC6" w:rsidRPr="00C24422" w:rsidRDefault="00FD2BC6" w:rsidP="006F10B7">
      <w:pPr>
        <w:pStyle w:val="ListParagraph"/>
        <w:spacing w:after="0" w:line="240" w:lineRule="auto"/>
        <w:ind w:left="360"/>
        <w:jc w:val="both"/>
        <w:rPr>
          <w:rFonts w:cstheme="minorHAnsi"/>
          <w:b/>
          <w:sz w:val="24"/>
          <w:szCs w:val="24"/>
        </w:rPr>
      </w:pPr>
    </w:p>
    <w:p w:rsidR="00FD2BC6" w:rsidRPr="00C24422" w:rsidRDefault="00FD2BC6" w:rsidP="00280DCE">
      <w:pPr>
        <w:pStyle w:val="ListParagraph"/>
        <w:numPr>
          <w:ilvl w:val="0"/>
          <w:numId w:val="5"/>
        </w:numPr>
        <w:spacing w:after="0" w:line="240" w:lineRule="auto"/>
        <w:jc w:val="both"/>
        <w:rPr>
          <w:rFonts w:cstheme="minorHAnsi"/>
          <w:sz w:val="24"/>
          <w:szCs w:val="24"/>
        </w:rPr>
      </w:pPr>
      <w:r w:rsidRPr="00C24422">
        <w:rPr>
          <w:rFonts w:cstheme="minorHAnsi"/>
          <w:sz w:val="24"/>
          <w:szCs w:val="24"/>
        </w:rPr>
        <w:t>1 no. of suitable rating of TPN MCCB as an incomer with required necessary protections/accessories</w:t>
      </w:r>
    </w:p>
    <w:p w:rsidR="00FD2BC6" w:rsidRPr="00C24422" w:rsidRDefault="00FD2BC6" w:rsidP="00280DCE">
      <w:pPr>
        <w:pStyle w:val="ListParagraph"/>
        <w:spacing w:after="0" w:line="240" w:lineRule="auto"/>
        <w:ind w:left="2790"/>
        <w:jc w:val="both"/>
        <w:rPr>
          <w:rFonts w:cstheme="minorHAnsi"/>
          <w:sz w:val="24"/>
          <w:szCs w:val="24"/>
        </w:rPr>
      </w:pPr>
    </w:p>
    <w:p w:rsidR="00FD2BC6" w:rsidRPr="00C24422" w:rsidRDefault="00FD2BC6" w:rsidP="00280DCE">
      <w:pPr>
        <w:pStyle w:val="ListParagraph"/>
        <w:numPr>
          <w:ilvl w:val="0"/>
          <w:numId w:val="5"/>
        </w:numPr>
        <w:spacing w:after="0" w:line="240" w:lineRule="auto"/>
        <w:jc w:val="both"/>
        <w:rPr>
          <w:rFonts w:cstheme="minorHAnsi"/>
          <w:sz w:val="24"/>
          <w:szCs w:val="24"/>
        </w:rPr>
      </w:pPr>
      <w:r w:rsidRPr="00C24422">
        <w:rPr>
          <w:rFonts w:cstheme="minorHAnsi"/>
          <w:sz w:val="24"/>
          <w:szCs w:val="24"/>
        </w:rPr>
        <w:t>10 nos. of motor feeders with TP MPCB for motors complete with required necessary protections/accessories</w:t>
      </w:r>
    </w:p>
    <w:p w:rsidR="00FD2BC6" w:rsidRPr="00C24422" w:rsidRDefault="00FD2BC6" w:rsidP="00280DCE">
      <w:pPr>
        <w:pStyle w:val="ListParagraph"/>
        <w:spacing w:after="0" w:line="240" w:lineRule="auto"/>
        <w:ind w:left="2790"/>
        <w:jc w:val="both"/>
        <w:rPr>
          <w:rFonts w:cstheme="minorHAnsi"/>
          <w:sz w:val="24"/>
          <w:szCs w:val="24"/>
        </w:rPr>
      </w:pPr>
    </w:p>
    <w:p w:rsidR="00FD2BC6" w:rsidRPr="00C24422" w:rsidRDefault="00FD2BC6" w:rsidP="00280DCE">
      <w:pPr>
        <w:pStyle w:val="ListParagraph"/>
        <w:numPr>
          <w:ilvl w:val="0"/>
          <w:numId w:val="5"/>
        </w:numPr>
        <w:spacing w:after="0" w:line="240" w:lineRule="auto"/>
        <w:jc w:val="both"/>
        <w:rPr>
          <w:rFonts w:cstheme="minorHAnsi"/>
          <w:sz w:val="24"/>
          <w:szCs w:val="24"/>
        </w:rPr>
      </w:pPr>
      <w:r w:rsidRPr="00C24422">
        <w:rPr>
          <w:rFonts w:cstheme="minorHAnsi"/>
          <w:sz w:val="24"/>
          <w:szCs w:val="24"/>
        </w:rPr>
        <w:t xml:space="preserve">1 no. of TPN MCB+ELCB as an outgoing feeder for </w:t>
      </w:r>
      <w:r w:rsidR="00453B2F" w:rsidRPr="00C24422">
        <w:rPr>
          <w:rFonts w:cstheme="minorHAnsi"/>
          <w:sz w:val="24"/>
          <w:szCs w:val="24"/>
        </w:rPr>
        <w:t xml:space="preserve">Indoor and </w:t>
      </w:r>
      <w:r w:rsidRPr="00C24422">
        <w:rPr>
          <w:rFonts w:cstheme="minorHAnsi"/>
          <w:sz w:val="24"/>
          <w:szCs w:val="24"/>
        </w:rPr>
        <w:t>Outdoor Lighting System</w:t>
      </w:r>
    </w:p>
    <w:p w:rsidR="00FD2BC6" w:rsidRPr="00C24422" w:rsidRDefault="00FD2BC6" w:rsidP="00280DCE">
      <w:pPr>
        <w:pStyle w:val="ListParagraph"/>
        <w:spacing w:after="0" w:line="240" w:lineRule="auto"/>
        <w:ind w:left="2790"/>
        <w:jc w:val="both"/>
        <w:rPr>
          <w:rFonts w:cstheme="minorHAnsi"/>
          <w:sz w:val="24"/>
          <w:szCs w:val="24"/>
        </w:rPr>
      </w:pPr>
    </w:p>
    <w:p w:rsidR="00FD2BC6" w:rsidRPr="00C24422" w:rsidRDefault="00FD2BC6" w:rsidP="00280DCE">
      <w:pPr>
        <w:pStyle w:val="ListParagraph"/>
        <w:numPr>
          <w:ilvl w:val="0"/>
          <w:numId w:val="5"/>
        </w:numPr>
        <w:spacing w:after="0" w:line="240" w:lineRule="auto"/>
        <w:jc w:val="both"/>
        <w:rPr>
          <w:rFonts w:cstheme="minorHAnsi"/>
          <w:sz w:val="24"/>
          <w:szCs w:val="24"/>
        </w:rPr>
      </w:pPr>
      <w:r w:rsidRPr="00C24422">
        <w:rPr>
          <w:rFonts w:cstheme="minorHAnsi"/>
          <w:sz w:val="24"/>
          <w:szCs w:val="24"/>
        </w:rPr>
        <w:t>2 nos. of TPN MPCB/MCB/MCCB as an outgoing feeder for Actuators</w:t>
      </w:r>
    </w:p>
    <w:p w:rsidR="00FD2BC6" w:rsidRPr="00C24422" w:rsidRDefault="00FD2BC6" w:rsidP="00280DCE">
      <w:pPr>
        <w:pStyle w:val="ListParagraph"/>
        <w:spacing w:after="0" w:line="240" w:lineRule="auto"/>
        <w:ind w:left="2790"/>
        <w:jc w:val="both"/>
        <w:rPr>
          <w:rFonts w:cstheme="minorHAnsi"/>
          <w:sz w:val="24"/>
          <w:szCs w:val="24"/>
        </w:rPr>
      </w:pPr>
    </w:p>
    <w:p w:rsidR="00FD2BC6" w:rsidRPr="00C24422" w:rsidRDefault="00FD2BC6" w:rsidP="00280DCE">
      <w:pPr>
        <w:pStyle w:val="ListParagraph"/>
        <w:numPr>
          <w:ilvl w:val="0"/>
          <w:numId w:val="5"/>
        </w:numPr>
        <w:spacing w:after="0" w:line="240" w:lineRule="auto"/>
        <w:jc w:val="both"/>
        <w:rPr>
          <w:rFonts w:cstheme="minorHAnsi"/>
          <w:sz w:val="24"/>
          <w:szCs w:val="24"/>
        </w:rPr>
      </w:pPr>
      <w:r w:rsidRPr="00C24422">
        <w:rPr>
          <w:rFonts w:cstheme="minorHAnsi"/>
          <w:sz w:val="24"/>
          <w:szCs w:val="24"/>
        </w:rPr>
        <w:t>2 nos. of TPN MCB as outgoing spare feeders</w:t>
      </w:r>
    </w:p>
    <w:p w:rsidR="00FD2BC6" w:rsidRPr="00C24422" w:rsidRDefault="00FD2BC6" w:rsidP="00280DCE">
      <w:pPr>
        <w:pStyle w:val="ListParagraph"/>
        <w:spacing w:after="0" w:line="240" w:lineRule="auto"/>
        <w:ind w:left="2790"/>
        <w:jc w:val="both"/>
        <w:rPr>
          <w:rFonts w:cstheme="minorHAnsi"/>
          <w:sz w:val="24"/>
          <w:szCs w:val="24"/>
        </w:rPr>
      </w:pPr>
    </w:p>
    <w:p w:rsidR="00FD2BC6" w:rsidRPr="00C24422" w:rsidRDefault="00FD2BC6" w:rsidP="00280DCE">
      <w:pPr>
        <w:pStyle w:val="ListParagraph"/>
        <w:numPr>
          <w:ilvl w:val="0"/>
          <w:numId w:val="5"/>
        </w:numPr>
        <w:spacing w:after="0" w:line="240" w:lineRule="auto"/>
        <w:jc w:val="both"/>
        <w:rPr>
          <w:rFonts w:cstheme="minorHAnsi"/>
          <w:sz w:val="24"/>
          <w:szCs w:val="24"/>
        </w:rPr>
      </w:pPr>
      <w:r w:rsidRPr="00C24422">
        <w:rPr>
          <w:rFonts w:cstheme="minorHAnsi"/>
          <w:sz w:val="24"/>
          <w:szCs w:val="24"/>
        </w:rPr>
        <w:t>1 nos. of TPN MCCB as outgoing spare feeder</w:t>
      </w:r>
    </w:p>
    <w:p w:rsidR="00FD2BC6" w:rsidRPr="00C24422" w:rsidRDefault="00FD2BC6" w:rsidP="00191224">
      <w:pPr>
        <w:spacing w:after="0" w:line="240" w:lineRule="auto"/>
        <w:ind w:left="1440"/>
        <w:jc w:val="both"/>
        <w:rPr>
          <w:rFonts w:cstheme="minorHAnsi"/>
          <w:sz w:val="24"/>
          <w:szCs w:val="24"/>
        </w:rPr>
      </w:pPr>
      <w:r w:rsidRPr="00C24422">
        <w:rPr>
          <w:rFonts w:cstheme="minorHAnsi"/>
          <w:sz w:val="24"/>
          <w:szCs w:val="24"/>
        </w:rPr>
        <w:t>All motors, actuator, lighting etc. should be control from Main LV Panel only. This panel is of outdoor type. Also a canopy skin roof shall be fitted over the whole assembly to give added protection against direct sunlight/rain/dust etc.</w:t>
      </w:r>
    </w:p>
    <w:p w:rsidR="00FD2BC6" w:rsidRPr="00C24422" w:rsidRDefault="00FD2BC6" w:rsidP="00191224">
      <w:pPr>
        <w:pStyle w:val="ListParagraph"/>
        <w:spacing w:after="0" w:line="240" w:lineRule="auto"/>
        <w:ind w:left="1440"/>
        <w:jc w:val="both"/>
        <w:rPr>
          <w:rFonts w:cstheme="minorHAnsi"/>
          <w:b/>
          <w:sz w:val="24"/>
          <w:szCs w:val="24"/>
        </w:rPr>
      </w:pPr>
    </w:p>
    <w:p w:rsidR="00FD2BC6" w:rsidRPr="00C24422" w:rsidRDefault="00FD2BC6" w:rsidP="00191224">
      <w:pPr>
        <w:pStyle w:val="ListParagraph"/>
        <w:numPr>
          <w:ilvl w:val="1"/>
          <w:numId w:val="26"/>
        </w:numPr>
        <w:spacing w:after="0" w:line="240" w:lineRule="auto"/>
        <w:jc w:val="both"/>
        <w:outlineLvl w:val="1"/>
        <w:rPr>
          <w:rFonts w:cstheme="minorHAnsi"/>
          <w:b/>
          <w:sz w:val="24"/>
          <w:szCs w:val="24"/>
        </w:rPr>
      </w:pPr>
      <w:r w:rsidRPr="00C24422">
        <w:rPr>
          <w:rFonts w:cstheme="minorHAnsi"/>
          <w:b/>
          <w:sz w:val="24"/>
          <w:szCs w:val="24"/>
        </w:rPr>
        <w:tab/>
      </w:r>
      <w:r w:rsidRPr="00C24422">
        <w:rPr>
          <w:rFonts w:cstheme="minorHAnsi"/>
          <w:b/>
          <w:sz w:val="24"/>
          <w:szCs w:val="24"/>
        </w:rPr>
        <w:tab/>
      </w:r>
      <w:bookmarkStart w:id="2025" w:name="_Toc504491781"/>
      <w:bookmarkStart w:id="2026" w:name="_Toc504495913"/>
      <w:bookmarkStart w:id="2027" w:name="_Toc511401623"/>
      <w:r w:rsidRPr="00C24422">
        <w:rPr>
          <w:rFonts w:cstheme="minorHAnsi"/>
          <w:b/>
          <w:sz w:val="24"/>
          <w:szCs w:val="24"/>
        </w:rPr>
        <w:t>L.T Starters</w:t>
      </w:r>
      <w:bookmarkEnd w:id="2025"/>
      <w:bookmarkEnd w:id="2026"/>
      <w:bookmarkEnd w:id="2027"/>
    </w:p>
    <w:p w:rsidR="00FD2BC6" w:rsidRPr="00C24422" w:rsidRDefault="00FD2BC6" w:rsidP="00191224">
      <w:pPr>
        <w:pStyle w:val="ListParagraph"/>
        <w:spacing w:after="0" w:line="240" w:lineRule="auto"/>
        <w:ind w:left="360"/>
        <w:jc w:val="both"/>
        <w:rPr>
          <w:rFonts w:cstheme="minorHAnsi"/>
          <w:b/>
          <w:sz w:val="24"/>
          <w:szCs w:val="24"/>
        </w:rPr>
      </w:pPr>
    </w:p>
    <w:p w:rsidR="00FD2BC6" w:rsidRPr="00C24422" w:rsidRDefault="00FD2BC6" w:rsidP="00191224">
      <w:pPr>
        <w:pStyle w:val="ListParagraph"/>
        <w:numPr>
          <w:ilvl w:val="0"/>
          <w:numId w:val="5"/>
        </w:numPr>
        <w:spacing w:after="0" w:line="240" w:lineRule="auto"/>
        <w:jc w:val="both"/>
        <w:rPr>
          <w:rFonts w:cstheme="minorHAnsi"/>
          <w:sz w:val="24"/>
          <w:szCs w:val="24"/>
        </w:rPr>
      </w:pPr>
      <w:r w:rsidRPr="00C24422">
        <w:rPr>
          <w:rFonts w:cstheme="minorHAnsi"/>
          <w:sz w:val="24"/>
          <w:szCs w:val="24"/>
        </w:rPr>
        <w:t>DOL (Direct Online) Starter shall be used for motors up to 7.5 kW</w:t>
      </w:r>
    </w:p>
    <w:p w:rsidR="00FD2BC6" w:rsidRPr="00C24422" w:rsidRDefault="00FD2BC6" w:rsidP="00191224">
      <w:pPr>
        <w:pStyle w:val="ListParagraph"/>
        <w:spacing w:after="0" w:line="240" w:lineRule="auto"/>
        <w:ind w:left="2790"/>
        <w:jc w:val="both"/>
        <w:rPr>
          <w:rFonts w:cstheme="minorHAnsi"/>
          <w:sz w:val="24"/>
          <w:szCs w:val="24"/>
        </w:rPr>
      </w:pPr>
    </w:p>
    <w:p w:rsidR="00FD2BC6" w:rsidRPr="00C24422" w:rsidRDefault="00FD2BC6" w:rsidP="00191224">
      <w:pPr>
        <w:pStyle w:val="ListParagraph"/>
        <w:numPr>
          <w:ilvl w:val="0"/>
          <w:numId w:val="5"/>
        </w:numPr>
        <w:spacing w:after="0" w:line="240" w:lineRule="auto"/>
        <w:jc w:val="both"/>
        <w:rPr>
          <w:rFonts w:cstheme="minorHAnsi"/>
          <w:sz w:val="24"/>
          <w:szCs w:val="24"/>
        </w:rPr>
      </w:pPr>
      <w:r w:rsidRPr="00C24422">
        <w:rPr>
          <w:rFonts w:cstheme="minorHAnsi"/>
          <w:sz w:val="24"/>
          <w:szCs w:val="24"/>
        </w:rPr>
        <w:t>Star Delta Starter shall be used for motors above 7.5 kW</w:t>
      </w:r>
    </w:p>
    <w:p w:rsidR="00FD2BC6" w:rsidRPr="00C24422" w:rsidRDefault="00FD2BC6" w:rsidP="00191224">
      <w:pPr>
        <w:pStyle w:val="ListParagraph"/>
        <w:spacing w:after="0" w:line="240" w:lineRule="auto"/>
        <w:ind w:left="2790"/>
        <w:jc w:val="both"/>
        <w:rPr>
          <w:rFonts w:cstheme="minorHAnsi"/>
          <w:sz w:val="24"/>
          <w:szCs w:val="24"/>
        </w:rPr>
      </w:pPr>
    </w:p>
    <w:p w:rsidR="00FD2BC6" w:rsidRPr="00C24422" w:rsidRDefault="00FD2BC6" w:rsidP="00191224">
      <w:pPr>
        <w:pStyle w:val="ListParagraph"/>
        <w:numPr>
          <w:ilvl w:val="0"/>
          <w:numId w:val="5"/>
        </w:numPr>
        <w:spacing w:after="0" w:line="240" w:lineRule="auto"/>
        <w:jc w:val="both"/>
        <w:rPr>
          <w:rFonts w:cstheme="minorHAnsi"/>
          <w:sz w:val="24"/>
          <w:szCs w:val="24"/>
        </w:rPr>
      </w:pPr>
      <w:r w:rsidRPr="00C24422">
        <w:rPr>
          <w:rFonts w:cstheme="minorHAnsi"/>
          <w:sz w:val="24"/>
          <w:szCs w:val="24"/>
        </w:rPr>
        <w:t>VFDs shall be used only for Treated Water Pump Motor, as these motors should operate on variable flow</w:t>
      </w:r>
    </w:p>
    <w:p w:rsidR="00F328EE" w:rsidRPr="00C24422" w:rsidRDefault="00F328EE" w:rsidP="00191224">
      <w:pPr>
        <w:spacing w:after="0" w:line="240" w:lineRule="auto"/>
        <w:jc w:val="both"/>
        <w:rPr>
          <w:rFonts w:cstheme="minorHAnsi"/>
          <w:sz w:val="24"/>
          <w:szCs w:val="24"/>
        </w:rPr>
      </w:pPr>
    </w:p>
    <w:p w:rsidR="00FD2BC6" w:rsidRPr="00C24422" w:rsidRDefault="00FD2BC6" w:rsidP="00191224">
      <w:pPr>
        <w:pStyle w:val="ListParagraph"/>
        <w:numPr>
          <w:ilvl w:val="1"/>
          <w:numId w:val="26"/>
        </w:numPr>
        <w:spacing w:after="0" w:line="240" w:lineRule="auto"/>
        <w:ind w:left="1418" w:hanging="1418"/>
        <w:jc w:val="both"/>
        <w:outlineLvl w:val="1"/>
        <w:rPr>
          <w:rFonts w:cstheme="minorHAnsi"/>
          <w:b/>
          <w:sz w:val="24"/>
          <w:szCs w:val="24"/>
        </w:rPr>
      </w:pPr>
      <w:bookmarkStart w:id="2028" w:name="_Toc504491782"/>
      <w:bookmarkStart w:id="2029" w:name="_Toc504495914"/>
      <w:bookmarkStart w:id="2030" w:name="_Toc511401624"/>
      <w:r w:rsidRPr="00C24422">
        <w:rPr>
          <w:rFonts w:cstheme="minorHAnsi"/>
          <w:b/>
          <w:sz w:val="24"/>
          <w:szCs w:val="24"/>
        </w:rPr>
        <w:t>Motors</w:t>
      </w:r>
      <w:bookmarkEnd w:id="2028"/>
      <w:bookmarkEnd w:id="2029"/>
      <w:bookmarkEnd w:id="2030"/>
    </w:p>
    <w:p w:rsidR="00FD2BC6" w:rsidRPr="00C24422" w:rsidRDefault="00FD2BC6" w:rsidP="00191224">
      <w:pPr>
        <w:pStyle w:val="ListParagraph"/>
        <w:spacing w:after="0" w:line="240" w:lineRule="auto"/>
        <w:ind w:left="1418"/>
        <w:jc w:val="both"/>
        <w:rPr>
          <w:rFonts w:cstheme="minorHAnsi"/>
          <w:b/>
          <w:sz w:val="24"/>
          <w:szCs w:val="24"/>
        </w:rPr>
      </w:pPr>
    </w:p>
    <w:p w:rsidR="00FD2BC6" w:rsidRPr="00C24422" w:rsidRDefault="00FD2BC6" w:rsidP="00191224">
      <w:pPr>
        <w:spacing w:after="0" w:line="240" w:lineRule="auto"/>
        <w:ind w:left="1418" w:firstLine="22"/>
        <w:jc w:val="both"/>
        <w:rPr>
          <w:rFonts w:cstheme="minorHAnsi"/>
          <w:sz w:val="24"/>
          <w:szCs w:val="24"/>
        </w:rPr>
      </w:pPr>
      <w:r w:rsidRPr="00C24422">
        <w:rPr>
          <w:rFonts w:cstheme="minorHAnsi"/>
          <w:sz w:val="24"/>
          <w:szCs w:val="24"/>
        </w:rPr>
        <w:t>Submersible motor shall be used in Lift Well to lift the rain water. Motor will stop depending on the level of tank.</w:t>
      </w:r>
    </w:p>
    <w:p w:rsidR="00FD2BC6" w:rsidRPr="00C24422" w:rsidRDefault="00FD2BC6" w:rsidP="00F328EE">
      <w:pPr>
        <w:pStyle w:val="ListParagraph"/>
        <w:spacing w:after="0" w:line="240" w:lineRule="auto"/>
        <w:ind w:left="2790"/>
        <w:jc w:val="both"/>
        <w:rPr>
          <w:rFonts w:cstheme="minorHAnsi"/>
          <w:sz w:val="24"/>
          <w:szCs w:val="24"/>
        </w:rPr>
      </w:pPr>
    </w:p>
    <w:p w:rsidR="00FD2BC6" w:rsidRPr="00C24422" w:rsidRDefault="00FD2BC6" w:rsidP="00F328EE">
      <w:pPr>
        <w:spacing w:after="0" w:line="240" w:lineRule="auto"/>
        <w:ind w:left="1418" w:firstLine="22"/>
        <w:jc w:val="both"/>
        <w:rPr>
          <w:rFonts w:cstheme="minorHAnsi"/>
          <w:sz w:val="24"/>
          <w:szCs w:val="24"/>
        </w:rPr>
      </w:pPr>
      <w:r w:rsidRPr="00C24422">
        <w:rPr>
          <w:rFonts w:cstheme="minorHAnsi"/>
          <w:sz w:val="24"/>
          <w:szCs w:val="24"/>
        </w:rPr>
        <w:t xml:space="preserve">Squirrel cage induction motors (TEFC outdoor type) shall be used for pumping from </w:t>
      </w:r>
      <w:r w:rsidR="00F328EE" w:rsidRPr="00C24422">
        <w:rPr>
          <w:rFonts w:cstheme="minorHAnsi"/>
          <w:sz w:val="24"/>
          <w:szCs w:val="24"/>
        </w:rPr>
        <w:t>raw water storage tank to ultra-</w:t>
      </w:r>
      <w:r w:rsidRPr="00C24422">
        <w:rPr>
          <w:rFonts w:cstheme="minorHAnsi"/>
          <w:sz w:val="24"/>
          <w:szCs w:val="24"/>
        </w:rPr>
        <w:t>filter, ultra filter to treated water storage tank and treated water tank to tap bay points. Motor will stop depending on the level of tank. Canopy should be provided for outdoor motors.</w:t>
      </w:r>
    </w:p>
    <w:p w:rsidR="00FD2BC6" w:rsidRPr="00C24422" w:rsidRDefault="00FD2BC6" w:rsidP="006F10B7">
      <w:pPr>
        <w:spacing w:after="0" w:line="240" w:lineRule="auto"/>
        <w:jc w:val="both"/>
        <w:rPr>
          <w:rFonts w:cstheme="minorHAnsi"/>
          <w:b/>
          <w:sz w:val="24"/>
          <w:szCs w:val="24"/>
        </w:rPr>
      </w:pPr>
    </w:p>
    <w:p w:rsidR="00FD2BC6" w:rsidRPr="00C24422" w:rsidRDefault="00FD2BC6" w:rsidP="006F10B7">
      <w:pPr>
        <w:pStyle w:val="ListParagraph"/>
        <w:numPr>
          <w:ilvl w:val="1"/>
          <w:numId w:val="26"/>
        </w:numPr>
        <w:spacing w:after="0" w:line="240" w:lineRule="auto"/>
        <w:ind w:left="1418" w:hanging="1418"/>
        <w:jc w:val="both"/>
        <w:outlineLvl w:val="1"/>
        <w:rPr>
          <w:rFonts w:cstheme="minorHAnsi"/>
          <w:b/>
          <w:sz w:val="24"/>
          <w:szCs w:val="24"/>
        </w:rPr>
      </w:pPr>
      <w:bookmarkStart w:id="2031" w:name="_Toc504491783"/>
      <w:bookmarkStart w:id="2032" w:name="_Toc504495915"/>
      <w:bookmarkStart w:id="2033" w:name="_Toc511401625"/>
      <w:r w:rsidRPr="00C24422">
        <w:rPr>
          <w:rFonts w:cstheme="minorHAnsi"/>
          <w:b/>
          <w:sz w:val="24"/>
          <w:szCs w:val="24"/>
        </w:rPr>
        <w:t>Earthing System</w:t>
      </w:r>
      <w:bookmarkEnd w:id="2031"/>
      <w:bookmarkEnd w:id="2032"/>
      <w:bookmarkEnd w:id="2033"/>
    </w:p>
    <w:p w:rsidR="00FD2BC6" w:rsidRPr="00C24422" w:rsidRDefault="00FD2BC6" w:rsidP="006F10B7">
      <w:pPr>
        <w:pStyle w:val="ListParagraph"/>
        <w:spacing w:after="0" w:line="240" w:lineRule="auto"/>
        <w:ind w:left="1418"/>
        <w:jc w:val="both"/>
        <w:rPr>
          <w:rFonts w:cstheme="minorHAnsi"/>
          <w:b/>
          <w:sz w:val="24"/>
          <w:szCs w:val="24"/>
        </w:rPr>
      </w:pPr>
    </w:p>
    <w:p w:rsidR="00FD2BC6" w:rsidRPr="00C24422" w:rsidRDefault="00FD2BC6" w:rsidP="006F10B7">
      <w:pPr>
        <w:pStyle w:val="ListParagraph"/>
        <w:spacing w:after="0" w:line="240" w:lineRule="auto"/>
        <w:ind w:left="698" w:firstLine="720"/>
        <w:jc w:val="both"/>
        <w:rPr>
          <w:rFonts w:cstheme="minorHAnsi"/>
          <w:sz w:val="24"/>
          <w:szCs w:val="24"/>
        </w:rPr>
      </w:pPr>
      <w:r w:rsidRPr="00C24422">
        <w:rPr>
          <w:rFonts w:cstheme="minorHAnsi"/>
          <w:sz w:val="24"/>
          <w:szCs w:val="24"/>
        </w:rPr>
        <w:t xml:space="preserve">All electrical equipment, metallic bodies etc. should be earthed properly. </w:t>
      </w:r>
    </w:p>
    <w:p w:rsidR="00FD2BC6" w:rsidRPr="00C24422" w:rsidRDefault="00FD2BC6" w:rsidP="006F10B7">
      <w:pPr>
        <w:pStyle w:val="ListParagraph"/>
        <w:spacing w:after="0" w:line="240" w:lineRule="auto"/>
        <w:ind w:left="0"/>
        <w:jc w:val="both"/>
        <w:rPr>
          <w:rFonts w:cstheme="minorHAnsi"/>
          <w:sz w:val="24"/>
          <w:szCs w:val="24"/>
        </w:rPr>
      </w:pPr>
    </w:p>
    <w:p w:rsidR="00FD2BC6" w:rsidRPr="00C24422" w:rsidRDefault="00FD2BC6" w:rsidP="006F10B7">
      <w:pPr>
        <w:pStyle w:val="ListParagraph"/>
        <w:numPr>
          <w:ilvl w:val="1"/>
          <w:numId w:val="26"/>
        </w:numPr>
        <w:spacing w:after="0" w:line="240" w:lineRule="auto"/>
        <w:ind w:left="1418" w:hanging="1418"/>
        <w:jc w:val="both"/>
        <w:outlineLvl w:val="1"/>
        <w:rPr>
          <w:rFonts w:cstheme="minorHAnsi"/>
          <w:b/>
          <w:sz w:val="24"/>
          <w:szCs w:val="24"/>
        </w:rPr>
      </w:pPr>
      <w:bookmarkStart w:id="2034" w:name="_Toc504491784"/>
      <w:bookmarkStart w:id="2035" w:name="_Toc504495916"/>
      <w:bookmarkStart w:id="2036" w:name="_Toc511401626"/>
      <w:r w:rsidRPr="00C24422">
        <w:rPr>
          <w:rFonts w:cstheme="minorHAnsi"/>
          <w:b/>
          <w:sz w:val="24"/>
          <w:szCs w:val="24"/>
        </w:rPr>
        <w:t>Lighting System</w:t>
      </w:r>
      <w:bookmarkEnd w:id="2034"/>
      <w:bookmarkEnd w:id="2035"/>
      <w:bookmarkEnd w:id="2036"/>
    </w:p>
    <w:p w:rsidR="00453B2F" w:rsidRPr="00C24422" w:rsidRDefault="00453B2F" w:rsidP="00453B2F">
      <w:pPr>
        <w:pStyle w:val="ListParagraph"/>
        <w:spacing w:after="0" w:line="240" w:lineRule="auto"/>
        <w:ind w:left="1418"/>
        <w:jc w:val="both"/>
        <w:rPr>
          <w:rFonts w:cstheme="minorHAnsi"/>
          <w:b/>
          <w:sz w:val="24"/>
          <w:szCs w:val="24"/>
        </w:rPr>
      </w:pPr>
    </w:p>
    <w:p w:rsidR="00453B2F" w:rsidRPr="00C24422" w:rsidRDefault="00453B2F" w:rsidP="00453B2F">
      <w:pPr>
        <w:pStyle w:val="ListParagraph"/>
        <w:autoSpaceDE w:val="0"/>
        <w:autoSpaceDN w:val="0"/>
        <w:adjustRightInd w:val="0"/>
        <w:spacing w:after="0" w:line="240" w:lineRule="auto"/>
        <w:ind w:left="1418"/>
        <w:rPr>
          <w:rFonts w:cstheme="minorHAnsi"/>
          <w:sz w:val="24"/>
          <w:szCs w:val="24"/>
        </w:rPr>
      </w:pPr>
      <w:r w:rsidRPr="00C24422">
        <w:rPr>
          <w:rFonts w:cstheme="minorHAnsi"/>
          <w:sz w:val="24"/>
          <w:szCs w:val="24"/>
        </w:rPr>
        <w:t>2 nos. of 1x36W Industrial Tube lights with required nos. of switches, plug points etc. in electrical panel room.</w:t>
      </w:r>
    </w:p>
    <w:p w:rsidR="00FD2BC6" w:rsidRPr="00C24422" w:rsidRDefault="00FD2BC6" w:rsidP="006F10B7">
      <w:pPr>
        <w:pStyle w:val="ListParagraph"/>
        <w:spacing w:after="0" w:line="240" w:lineRule="auto"/>
        <w:ind w:left="1418"/>
        <w:jc w:val="both"/>
        <w:rPr>
          <w:rFonts w:cstheme="minorHAnsi"/>
          <w:b/>
          <w:sz w:val="24"/>
          <w:szCs w:val="24"/>
        </w:rPr>
      </w:pPr>
    </w:p>
    <w:p w:rsidR="00FD2BC6" w:rsidRPr="00C24422" w:rsidRDefault="00FD2BC6" w:rsidP="005B02F8">
      <w:pPr>
        <w:spacing w:after="0" w:line="240" w:lineRule="auto"/>
        <w:ind w:left="1418" w:firstLine="22"/>
        <w:jc w:val="both"/>
        <w:rPr>
          <w:rFonts w:cstheme="minorHAnsi"/>
          <w:sz w:val="24"/>
          <w:szCs w:val="24"/>
        </w:rPr>
      </w:pPr>
      <w:r w:rsidRPr="00C24422">
        <w:rPr>
          <w:rFonts w:cstheme="minorHAnsi"/>
          <w:sz w:val="24"/>
          <w:szCs w:val="24"/>
        </w:rPr>
        <w:t>6 nos. of Street Light Fixtures with 1x150W HPSV mounted on 7.5Mtr height above ground with 5 nos. of 9Mtr steel tubular street light pole. This shall also include all necessary cabling, wiring, with power factor corrected internal control gear, earthing, fuse cut-out boxes, pole bases, etc.</w:t>
      </w:r>
    </w:p>
    <w:p w:rsidR="00FD2BC6" w:rsidRPr="00C24422" w:rsidRDefault="00FD2BC6" w:rsidP="00280DCE">
      <w:pPr>
        <w:pStyle w:val="ListParagraph"/>
        <w:spacing w:after="0" w:line="240" w:lineRule="auto"/>
        <w:ind w:left="2790"/>
        <w:jc w:val="both"/>
        <w:rPr>
          <w:rFonts w:cstheme="minorHAnsi"/>
          <w:sz w:val="24"/>
          <w:szCs w:val="24"/>
        </w:rPr>
      </w:pPr>
    </w:p>
    <w:p w:rsidR="00FD2BC6" w:rsidRPr="00C24422" w:rsidRDefault="00FD2BC6" w:rsidP="005B02F8">
      <w:pPr>
        <w:spacing w:after="0" w:line="240" w:lineRule="auto"/>
        <w:ind w:left="1418" w:firstLine="22"/>
        <w:jc w:val="both"/>
        <w:rPr>
          <w:rFonts w:cstheme="minorHAnsi"/>
          <w:sz w:val="24"/>
          <w:szCs w:val="24"/>
        </w:rPr>
      </w:pPr>
      <w:r w:rsidRPr="00C24422">
        <w:rPr>
          <w:rFonts w:cstheme="minorHAnsi"/>
          <w:sz w:val="24"/>
          <w:szCs w:val="24"/>
        </w:rPr>
        <w:t>1 no. of Street Light Fixture with 1x36W Tube Light mounted near each centrifugal pump area. This shall also include all necessary cabling, wiring, with power factor corrected internal control gear, earthing, fuse cut-out boxes, pole bases, etc.</w:t>
      </w:r>
    </w:p>
    <w:p w:rsidR="00FD2BC6" w:rsidRPr="00C24422" w:rsidRDefault="00FD2BC6" w:rsidP="00280DCE">
      <w:pPr>
        <w:pStyle w:val="ListParagraph"/>
        <w:spacing w:after="0" w:line="240" w:lineRule="auto"/>
        <w:ind w:left="2790"/>
        <w:jc w:val="both"/>
        <w:rPr>
          <w:rFonts w:cstheme="minorHAnsi"/>
          <w:sz w:val="24"/>
          <w:szCs w:val="24"/>
        </w:rPr>
      </w:pPr>
    </w:p>
    <w:p w:rsidR="00FD2BC6" w:rsidRPr="00C24422" w:rsidRDefault="00FD2BC6" w:rsidP="006F10B7">
      <w:pPr>
        <w:pStyle w:val="ListParagraph"/>
        <w:numPr>
          <w:ilvl w:val="1"/>
          <w:numId w:val="26"/>
        </w:numPr>
        <w:spacing w:after="0" w:line="240" w:lineRule="auto"/>
        <w:ind w:left="1418" w:hanging="1418"/>
        <w:jc w:val="both"/>
        <w:outlineLvl w:val="1"/>
        <w:rPr>
          <w:rFonts w:cstheme="minorHAnsi"/>
          <w:b/>
          <w:sz w:val="24"/>
          <w:szCs w:val="24"/>
        </w:rPr>
      </w:pPr>
      <w:bookmarkStart w:id="2037" w:name="_Toc504491785"/>
      <w:bookmarkStart w:id="2038" w:name="_Toc504495917"/>
      <w:bookmarkStart w:id="2039" w:name="_Toc511401627"/>
      <w:r w:rsidRPr="00C24422">
        <w:rPr>
          <w:rFonts w:cstheme="minorHAnsi"/>
          <w:b/>
          <w:sz w:val="24"/>
          <w:szCs w:val="24"/>
        </w:rPr>
        <w:t>Local Push Button Stations</w:t>
      </w:r>
      <w:bookmarkEnd w:id="2037"/>
      <w:bookmarkEnd w:id="2038"/>
      <w:bookmarkEnd w:id="2039"/>
    </w:p>
    <w:p w:rsidR="00FD2BC6" w:rsidRPr="00C24422" w:rsidRDefault="00FD2BC6" w:rsidP="006F10B7">
      <w:pPr>
        <w:pStyle w:val="ListParagraph"/>
        <w:spacing w:after="0" w:line="240" w:lineRule="auto"/>
        <w:ind w:left="1418"/>
        <w:jc w:val="both"/>
        <w:rPr>
          <w:rFonts w:cstheme="minorHAnsi"/>
          <w:b/>
          <w:sz w:val="24"/>
          <w:szCs w:val="24"/>
        </w:rPr>
      </w:pPr>
    </w:p>
    <w:p w:rsidR="00FD2BC6" w:rsidRPr="00C24422" w:rsidRDefault="00FD2BC6" w:rsidP="00912ADF">
      <w:pPr>
        <w:spacing w:after="0" w:line="240" w:lineRule="auto"/>
        <w:ind w:left="698" w:firstLine="720"/>
        <w:jc w:val="both"/>
        <w:rPr>
          <w:rFonts w:cstheme="minorHAnsi"/>
          <w:sz w:val="24"/>
          <w:szCs w:val="24"/>
        </w:rPr>
      </w:pPr>
      <w:r w:rsidRPr="00C24422">
        <w:rPr>
          <w:rFonts w:cstheme="minorHAnsi"/>
          <w:sz w:val="24"/>
          <w:szCs w:val="24"/>
        </w:rPr>
        <w:t>Start/stop buttons with control panel shall be provided for submersible motors.</w:t>
      </w:r>
      <w:r w:rsidR="00912ADF">
        <w:rPr>
          <w:rFonts w:cstheme="minorHAnsi"/>
          <w:sz w:val="24"/>
          <w:szCs w:val="24"/>
        </w:rPr>
        <w:tab/>
      </w:r>
      <w:r w:rsidR="00912ADF">
        <w:rPr>
          <w:rFonts w:cstheme="minorHAnsi"/>
          <w:sz w:val="24"/>
          <w:szCs w:val="24"/>
        </w:rPr>
        <w:tab/>
      </w:r>
      <w:r w:rsidR="00912ADF">
        <w:rPr>
          <w:rFonts w:cstheme="minorHAnsi"/>
          <w:sz w:val="24"/>
          <w:szCs w:val="24"/>
        </w:rPr>
        <w:tab/>
      </w:r>
      <w:r w:rsidRPr="00C24422">
        <w:rPr>
          <w:rFonts w:cstheme="minorHAnsi"/>
          <w:sz w:val="24"/>
          <w:szCs w:val="24"/>
        </w:rPr>
        <w:t>Outdoor type local push button stations shall be provided near all motors.</w:t>
      </w:r>
    </w:p>
    <w:p w:rsidR="00FD2BC6" w:rsidRPr="00C24422" w:rsidRDefault="00FD2BC6" w:rsidP="00280DCE">
      <w:pPr>
        <w:pStyle w:val="ListParagraph"/>
        <w:numPr>
          <w:ilvl w:val="1"/>
          <w:numId w:val="26"/>
        </w:numPr>
        <w:spacing w:after="0" w:line="240" w:lineRule="auto"/>
        <w:ind w:left="1418" w:hanging="1418"/>
        <w:jc w:val="both"/>
        <w:outlineLvl w:val="1"/>
        <w:rPr>
          <w:rFonts w:cstheme="minorHAnsi"/>
          <w:b/>
          <w:sz w:val="24"/>
          <w:szCs w:val="24"/>
        </w:rPr>
      </w:pPr>
      <w:bookmarkStart w:id="2040" w:name="_Toc504491786"/>
      <w:bookmarkStart w:id="2041" w:name="_Toc504495918"/>
      <w:bookmarkStart w:id="2042" w:name="_Toc511401628"/>
      <w:r w:rsidRPr="00C24422">
        <w:rPr>
          <w:rFonts w:cstheme="minorHAnsi"/>
          <w:b/>
          <w:sz w:val="24"/>
          <w:szCs w:val="24"/>
        </w:rPr>
        <w:t>References</w:t>
      </w:r>
      <w:bookmarkEnd w:id="2040"/>
      <w:bookmarkEnd w:id="2041"/>
      <w:bookmarkEnd w:id="2042"/>
    </w:p>
    <w:p w:rsidR="00FD2BC6" w:rsidRPr="00C24422" w:rsidRDefault="00FD2BC6" w:rsidP="006F10B7">
      <w:pPr>
        <w:pStyle w:val="ListParagraph"/>
        <w:spacing w:after="0" w:line="240" w:lineRule="auto"/>
        <w:ind w:left="1418"/>
        <w:jc w:val="both"/>
        <w:rPr>
          <w:rFonts w:cstheme="minorHAnsi"/>
          <w:b/>
          <w:sz w:val="24"/>
          <w:szCs w:val="24"/>
        </w:rPr>
      </w:pPr>
    </w:p>
    <w:p w:rsidR="00FD2BC6" w:rsidRPr="00C24422" w:rsidRDefault="00FD4757" w:rsidP="006F10B7">
      <w:pPr>
        <w:pStyle w:val="BodyText"/>
        <w:spacing w:after="0" w:line="240" w:lineRule="auto"/>
        <w:jc w:val="both"/>
        <w:rPr>
          <w:rFonts w:cstheme="minorHAnsi"/>
          <w:sz w:val="24"/>
          <w:szCs w:val="24"/>
        </w:rPr>
      </w:pPr>
      <w:r w:rsidRPr="00C24422">
        <w:rPr>
          <w:rFonts w:cstheme="minorHAnsi"/>
          <w:sz w:val="24"/>
          <w:szCs w:val="24"/>
        </w:rPr>
        <w:tab/>
      </w:r>
      <w:r w:rsidRPr="00C24422">
        <w:rPr>
          <w:rFonts w:cstheme="minorHAnsi"/>
          <w:sz w:val="24"/>
          <w:szCs w:val="24"/>
        </w:rPr>
        <w:tab/>
      </w:r>
      <w:r w:rsidR="00FD2BC6" w:rsidRPr="00C24422">
        <w:rPr>
          <w:rFonts w:cstheme="minorHAnsi"/>
          <w:sz w:val="24"/>
          <w:szCs w:val="24"/>
        </w:rPr>
        <w:t>The following standards are to be adhered to:</w:t>
      </w:r>
    </w:p>
    <w:p w:rsidR="00FD2BC6" w:rsidRPr="00C24422" w:rsidRDefault="00FD2BC6" w:rsidP="006F10B7">
      <w:pPr>
        <w:pStyle w:val="BodyText"/>
        <w:spacing w:after="0" w:line="240" w:lineRule="auto"/>
        <w:jc w:val="both"/>
        <w:rPr>
          <w:rFonts w:cstheme="minorHAnsi"/>
          <w:sz w:val="24"/>
          <w:szCs w:val="24"/>
        </w:rPr>
      </w:pPr>
    </w:p>
    <w:p w:rsidR="00FD2BC6" w:rsidRPr="00C24422" w:rsidRDefault="00FD2BC6" w:rsidP="00280DCE">
      <w:pPr>
        <w:pStyle w:val="ListParagraph"/>
        <w:numPr>
          <w:ilvl w:val="0"/>
          <w:numId w:val="5"/>
        </w:numPr>
        <w:spacing w:after="0" w:line="240" w:lineRule="auto"/>
        <w:jc w:val="both"/>
        <w:rPr>
          <w:rFonts w:cstheme="minorHAnsi"/>
          <w:sz w:val="24"/>
          <w:szCs w:val="24"/>
        </w:rPr>
      </w:pPr>
      <w:r w:rsidRPr="00C24422">
        <w:rPr>
          <w:rFonts w:cstheme="minorHAnsi"/>
          <w:sz w:val="24"/>
          <w:szCs w:val="24"/>
        </w:rPr>
        <w:t>IEC 144/IEEE/BS or any equivalent International Standard - Degrees of protection of enclosures for low-voltage switchgear and control gear</w:t>
      </w:r>
    </w:p>
    <w:p w:rsidR="00FD2BC6" w:rsidRPr="00C24422" w:rsidRDefault="00FD2BC6" w:rsidP="00280DCE">
      <w:pPr>
        <w:pStyle w:val="ListParagraph"/>
        <w:spacing w:after="0" w:line="240" w:lineRule="auto"/>
        <w:ind w:left="2790"/>
        <w:jc w:val="both"/>
        <w:rPr>
          <w:rFonts w:cstheme="minorHAnsi"/>
          <w:sz w:val="24"/>
          <w:szCs w:val="24"/>
        </w:rPr>
      </w:pPr>
    </w:p>
    <w:p w:rsidR="00FD2BC6" w:rsidRPr="00C24422" w:rsidRDefault="00FD2BC6" w:rsidP="00280DCE">
      <w:pPr>
        <w:pStyle w:val="ListParagraph"/>
        <w:numPr>
          <w:ilvl w:val="0"/>
          <w:numId w:val="5"/>
        </w:numPr>
        <w:spacing w:after="0" w:line="240" w:lineRule="auto"/>
        <w:jc w:val="both"/>
        <w:rPr>
          <w:rFonts w:cstheme="minorHAnsi"/>
          <w:sz w:val="24"/>
          <w:szCs w:val="24"/>
        </w:rPr>
      </w:pPr>
      <w:r w:rsidRPr="00C24422">
        <w:rPr>
          <w:rFonts w:cstheme="minorHAnsi"/>
          <w:sz w:val="24"/>
          <w:szCs w:val="24"/>
        </w:rPr>
        <w:t>IEC 439/IEEE/BS or any equivalent International Standard - Factory-built assemblies of low-voltage switchgear and control gear</w:t>
      </w:r>
    </w:p>
    <w:p w:rsidR="00FD2BC6" w:rsidRPr="00C24422" w:rsidRDefault="00FD2BC6" w:rsidP="00280DCE">
      <w:pPr>
        <w:pStyle w:val="ListParagraph"/>
        <w:spacing w:after="0" w:line="240" w:lineRule="auto"/>
        <w:ind w:left="2790"/>
        <w:jc w:val="both"/>
        <w:rPr>
          <w:rFonts w:cstheme="minorHAnsi"/>
          <w:sz w:val="24"/>
          <w:szCs w:val="24"/>
        </w:rPr>
      </w:pPr>
    </w:p>
    <w:p w:rsidR="00FD2BC6" w:rsidRPr="00C24422" w:rsidRDefault="00FD2BC6" w:rsidP="00280DCE">
      <w:pPr>
        <w:pStyle w:val="ListParagraph"/>
        <w:numPr>
          <w:ilvl w:val="0"/>
          <w:numId w:val="5"/>
        </w:numPr>
        <w:spacing w:after="0" w:line="240" w:lineRule="auto"/>
        <w:jc w:val="both"/>
        <w:rPr>
          <w:rFonts w:cstheme="minorHAnsi"/>
          <w:sz w:val="24"/>
          <w:szCs w:val="24"/>
        </w:rPr>
      </w:pPr>
      <w:r w:rsidRPr="00C24422">
        <w:rPr>
          <w:rFonts w:cstheme="minorHAnsi"/>
          <w:sz w:val="24"/>
          <w:szCs w:val="24"/>
        </w:rPr>
        <w:t>IEC 529/IEEE/BS or any equivalent International Standard - Classification of degree of protection provided by enclosures</w:t>
      </w:r>
    </w:p>
    <w:p w:rsidR="00FD2BC6" w:rsidRPr="00C24422" w:rsidRDefault="00FD2BC6" w:rsidP="00280DCE">
      <w:pPr>
        <w:pStyle w:val="ListParagraph"/>
        <w:spacing w:after="0" w:line="240" w:lineRule="auto"/>
        <w:ind w:left="2790"/>
        <w:jc w:val="both"/>
        <w:rPr>
          <w:rFonts w:cstheme="minorHAnsi"/>
          <w:sz w:val="24"/>
          <w:szCs w:val="24"/>
        </w:rPr>
      </w:pPr>
    </w:p>
    <w:p w:rsidR="00FD2BC6" w:rsidRPr="00C24422" w:rsidRDefault="00FD2BC6" w:rsidP="00280DCE">
      <w:pPr>
        <w:pStyle w:val="ListParagraph"/>
        <w:numPr>
          <w:ilvl w:val="0"/>
          <w:numId w:val="5"/>
        </w:numPr>
        <w:spacing w:after="0" w:line="240" w:lineRule="auto"/>
        <w:jc w:val="both"/>
        <w:rPr>
          <w:rFonts w:cstheme="minorHAnsi"/>
          <w:sz w:val="24"/>
          <w:szCs w:val="24"/>
        </w:rPr>
      </w:pPr>
      <w:r w:rsidRPr="00C24422">
        <w:rPr>
          <w:rFonts w:cstheme="minorHAnsi"/>
          <w:sz w:val="24"/>
          <w:szCs w:val="24"/>
        </w:rPr>
        <w:t>IEC 947/IEEE/BS or any equivalent International Standard - Molded Case Circuit Breakers (MCCB)</w:t>
      </w:r>
    </w:p>
    <w:p w:rsidR="00FD2BC6" w:rsidRPr="00C24422" w:rsidRDefault="00FD2BC6" w:rsidP="00280DCE">
      <w:pPr>
        <w:pStyle w:val="ListParagraph"/>
        <w:spacing w:after="0" w:line="240" w:lineRule="auto"/>
        <w:ind w:left="2790"/>
        <w:jc w:val="both"/>
        <w:rPr>
          <w:rFonts w:cstheme="minorHAnsi"/>
          <w:sz w:val="24"/>
          <w:szCs w:val="24"/>
        </w:rPr>
      </w:pPr>
    </w:p>
    <w:p w:rsidR="00FD2BC6" w:rsidRPr="00C24422" w:rsidRDefault="00FD2BC6" w:rsidP="00280DCE">
      <w:pPr>
        <w:pStyle w:val="ListParagraph"/>
        <w:numPr>
          <w:ilvl w:val="0"/>
          <w:numId w:val="5"/>
        </w:numPr>
        <w:spacing w:after="0" w:line="240" w:lineRule="auto"/>
        <w:jc w:val="both"/>
        <w:rPr>
          <w:rFonts w:cstheme="minorHAnsi"/>
          <w:sz w:val="24"/>
          <w:szCs w:val="24"/>
        </w:rPr>
      </w:pPr>
      <w:r w:rsidRPr="00C24422">
        <w:rPr>
          <w:rFonts w:cstheme="minorHAnsi"/>
          <w:sz w:val="24"/>
          <w:szCs w:val="24"/>
        </w:rPr>
        <w:t>IEC 898/IEEE/BS or any equivalent International Standard - Miniature Circuit Breakers (MCB)</w:t>
      </w:r>
    </w:p>
    <w:p w:rsidR="00FD2BC6" w:rsidRPr="00C24422" w:rsidRDefault="00FD2BC6" w:rsidP="00280DCE">
      <w:pPr>
        <w:pStyle w:val="ListParagraph"/>
        <w:spacing w:after="0" w:line="240" w:lineRule="auto"/>
        <w:ind w:left="2790"/>
        <w:jc w:val="both"/>
        <w:rPr>
          <w:rFonts w:cstheme="minorHAnsi"/>
          <w:sz w:val="24"/>
          <w:szCs w:val="24"/>
        </w:rPr>
      </w:pPr>
    </w:p>
    <w:p w:rsidR="00FD2BC6" w:rsidRPr="00C24422" w:rsidRDefault="00FD2BC6" w:rsidP="00280DCE">
      <w:pPr>
        <w:pStyle w:val="ListParagraph"/>
        <w:numPr>
          <w:ilvl w:val="0"/>
          <w:numId w:val="5"/>
        </w:numPr>
        <w:spacing w:after="0" w:line="240" w:lineRule="auto"/>
        <w:jc w:val="both"/>
        <w:rPr>
          <w:rFonts w:cstheme="minorHAnsi"/>
          <w:sz w:val="24"/>
          <w:szCs w:val="24"/>
        </w:rPr>
      </w:pPr>
      <w:r w:rsidRPr="00C24422">
        <w:rPr>
          <w:rFonts w:cstheme="minorHAnsi"/>
          <w:sz w:val="24"/>
          <w:szCs w:val="24"/>
        </w:rPr>
        <w:t>IEC-60502 Part 1/IEEE/BS or any other International Standards – Power Cables</w:t>
      </w:r>
    </w:p>
    <w:p w:rsidR="00FD2BC6" w:rsidRPr="00C24422" w:rsidRDefault="00FD2BC6" w:rsidP="00280DCE">
      <w:pPr>
        <w:pStyle w:val="ListParagraph"/>
        <w:spacing w:after="0" w:line="240" w:lineRule="auto"/>
        <w:ind w:left="2790"/>
        <w:jc w:val="both"/>
        <w:rPr>
          <w:rFonts w:cstheme="minorHAnsi"/>
          <w:sz w:val="24"/>
          <w:szCs w:val="24"/>
        </w:rPr>
      </w:pPr>
    </w:p>
    <w:p w:rsidR="00FD2BC6" w:rsidRPr="00C24422" w:rsidRDefault="00FD2BC6" w:rsidP="00280DCE">
      <w:pPr>
        <w:pStyle w:val="ListParagraph"/>
        <w:numPr>
          <w:ilvl w:val="0"/>
          <w:numId w:val="5"/>
        </w:numPr>
        <w:spacing w:after="0" w:line="240" w:lineRule="auto"/>
        <w:jc w:val="both"/>
        <w:rPr>
          <w:rFonts w:cstheme="minorHAnsi"/>
          <w:sz w:val="24"/>
          <w:szCs w:val="24"/>
        </w:rPr>
      </w:pPr>
      <w:r w:rsidRPr="00C24422">
        <w:rPr>
          <w:rFonts w:cstheme="minorHAnsi"/>
          <w:sz w:val="24"/>
          <w:szCs w:val="24"/>
        </w:rPr>
        <w:t>IEC/BS/IEEE or any other International Standards for Design, Supply, Installation, testing and commissioning of electrical works</w:t>
      </w:r>
    </w:p>
    <w:p w:rsidR="00FD4757" w:rsidRPr="00C24422" w:rsidRDefault="00FD4757" w:rsidP="006F10B7">
      <w:pPr>
        <w:tabs>
          <w:tab w:val="left" w:pos="0"/>
          <w:tab w:val="left" w:pos="864"/>
          <w:tab w:val="left" w:pos="900"/>
          <w:tab w:val="left" w:pos="1440"/>
          <w:tab w:val="left" w:pos="2160"/>
          <w:tab w:val="left" w:pos="2880"/>
          <w:tab w:val="left" w:pos="4434"/>
          <w:tab w:val="left" w:pos="5040"/>
          <w:tab w:val="left" w:pos="5760"/>
          <w:tab w:val="left" w:pos="6480"/>
          <w:tab w:val="left" w:pos="7200"/>
          <w:tab w:val="left" w:pos="7920"/>
          <w:tab w:val="left" w:pos="8640"/>
        </w:tabs>
        <w:spacing w:after="0" w:line="240" w:lineRule="auto"/>
        <w:ind w:left="1440"/>
        <w:jc w:val="both"/>
        <w:rPr>
          <w:rFonts w:cstheme="minorHAnsi"/>
          <w:sz w:val="24"/>
          <w:szCs w:val="24"/>
        </w:rPr>
      </w:pPr>
    </w:p>
    <w:p w:rsidR="004A3917" w:rsidRPr="00C24422" w:rsidRDefault="004A3917" w:rsidP="006F10B7">
      <w:pPr>
        <w:tabs>
          <w:tab w:val="left" w:pos="0"/>
          <w:tab w:val="left" w:pos="864"/>
          <w:tab w:val="left" w:pos="900"/>
          <w:tab w:val="left" w:pos="1440"/>
          <w:tab w:val="left" w:pos="2160"/>
          <w:tab w:val="left" w:pos="2880"/>
          <w:tab w:val="left" w:pos="4434"/>
          <w:tab w:val="left" w:pos="5040"/>
          <w:tab w:val="left" w:pos="5760"/>
          <w:tab w:val="left" w:pos="6480"/>
          <w:tab w:val="left" w:pos="7200"/>
          <w:tab w:val="left" w:pos="7920"/>
          <w:tab w:val="left" w:pos="8640"/>
        </w:tabs>
        <w:spacing w:after="0" w:line="240" w:lineRule="auto"/>
        <w:ind w:left="1440"/>
        <w:jc w:val="both"/>
        <w:rPr>
          <w:rFonts w:cstheme="minorHAnsi"/>
          <w:sz w:val="24"/>
          <w:szCs w:val="24"/>
        </w:rPr>
      </w:pPr>
    </w:p>
    <w:p w:rsidR="004A3917" w:rsidRPr="00C24422" w:rsidRDefault="004A3917" w:rsidP="006F10B7">
      <w:pPr>
        <w:tabs>
          <w:tab w:val="left" w:pos="0"/>
          <w:tab w:val="left" w:pos="864"/>
          <w:tab w:val="left" w:pos="900"/>
          <w:tab w:val="left" w:pos="1440"/>
          <w:tab w:val="left" w:pos="2160"/>
          <w:tab w:val="left" w:pos="2880"/>
          <w:tab w:val="left" w:pos="4434"/>
          <w:tab w:val="left" w:pos="5040"/>
          <w:tab w:val="left" w:pos="5760"/>
          <w:tab w:val="left" w:pos="6480"/>
          <w:tab w:val="left" w:pos="7200"/>
          <w:tab w:val="left" w:pos="7920"/>
          <w:tab w:val="left" w:pos="8640"/>
        </w:tabs>
        <w:spacing w:after="0" w:line="240" w:lineRule="auto"/>
        <w:ind w:left="1440"/>
        <w:jc w:val="both"/>
        <w:rPr>
          <w:rFonts w:cstheme="minorHAnsi"/>
          <w:sz w:val="24"/>
          <w:szCs w:val="24"/>
        </w:rPr>
      </w:pPr>
    </w:p>
    <w:p w:rsidR="004A3917" w:rsidRPr="00C24422" w:rsidRDefault="004A3917" w:rsidP="006F10B7">
      <w:pPr>
        <w:tabs>
          <w:tab w:val="left" w:pos="0"/>
          <w:tab w:val="left" w:pos="864"/>
          <w:tab w:val="left" w:pos="900"/>
          <w:tab w:val="left" w:pos="1440"/>
          <w:tab w:val="left" w:pos="2160"/>
          <w:tab w:val="left" w:pos="2880"/>
          <w:tab w:val="left" w:pos="4434"/>
          <w:tab w:val="left" w:pos="5040"/>
          <w:tab w:val="left" w:pos="5760"/>
          <w:tab w:val="left" w:pos="6480"/>
          <w:tab w:val="left" w:pos="7200"/>
          <w:tab w:val="left" w:pos="7920"/>
          <w:tab w:val="left" w:pos="8640"/>
        </w:tabs>
        <w:spacing w:after="0" w:line="240" w:lineRule="auto"/>
        <w:ind w:left="1440"/>
        <w:jc w:val="both"/>
        <w:rPr>
          <w:rFonts w:cstheme="minorHAnsi"/>
          <w:sz w:val="24"/>
          <w:szCs w:val="24"/>
        </w:rPr>
      </w:pPr>
    </w:p>
    <w:p w:rsidR="004A3917" w:rsidRPr="00C24422" w:rsidRDefault="004A3917" w:rsidP="006F10B7">
      <w:pPr>
        <w:tabs>
          <w:tab w:val="left" w:pos="0"/>
          <w:tab w:val="left" w:pos="864"/>
          <w:tab w:val="left" w:pos="900"/>
          <w:tab w:val="left" w:pos="1440"/>
          <w:tab w:val="left" w:pos="2160"/>
          <w:tab w:val="left" w:pos="2880"/>
          <w:tab w:val="left" w:pos="4434"/>
          <w:tab w:val="left" w:pos="5040"/>
          <w:tab w:val="left" w:pos="5760"/>
          <w:tab w:val="left" w:pos="6480"/>
          <w:tab w:val="left" w:pos="7200"/>
          <w:tab w:val="left" w:pos="7920"/>
          <w:tab w:val="left" w:pos="8640"/>
        </w:tabs>
        <w:spacing w:after="0" w:line="240" w:lineRule="auto"/>
        <w:ind w:left="1440"/>
        <w:jc w:val="both"/>
        <w:rPr>
          <w:rFonts w:cstheme="minorHAnsi"/>
          <w:sz w:val="24"/>
          <w:szCs w:val="24"/>
        </w:rPr>
      </w:pPr>
    </w:p>
    <w:p w:rsidR="004A3917" w:rsidRPr="00C24422" w:rsidRDefault="004A3917" w:rsidP="00CD582A">
      <w:pPr>
        <w:spacing w:after="0" w:line="240" w:lineRule="auto"/>
        <w:ind w:left="1440"/>
        <w:jc w:val="both"/>
        <w:rPr>
          <w:rFonts w:cstheme="minorHAnsi"/>
          <w:sz w:val="24"/>
          <w:szCs w:val="24"/>
        </w:rPr>
      </w:pPr>
    </w:p>
    <w:p w:rsidR="005B02F8" w:rsidRPr="00C24422" w:rsidRDefault="005B02F8" w:rsidP="006F10B7">
      <w:pPr>
        <w:tabs>
          <w:tab w:val="left" w:pos="0"/>
          <w:tab w:val="left" w:pos="864"/>
          <w:tab w:val="left" w:pos="900"/>
          <w:tab w:val="left" w:pos="1440"/>
          <w:tab w:val="left" w:pos="2160"/>
          <w:tab w:val="left" w:pos="2880"/>
          <w:tab w:val="left" w:pos="4434"/>
          <w:tab w:val="left" w:pos="5040"/>
          <w:tab w:val="left" w:pos="5760"/>
          <w:tab w:val="left" w:pos="6480"/>
          <w:tab w:val="left" w:pos="7200"/>
          <w:tab w:val="left" w:pos="7920"/>
          <w:tab w:val="left" w:pos="8640"/>
        </w:tabs>
        <w:spacing w:after="0" w:line="240" w:lineRule="auto"/>
        <w:ind w:left="1440"/>
        <w:jc w:val="both"/>
        <w:rPr>
          <w:rFonts w:cstheme="minorHAnsi"/>
          <w:sz w:val="24"/>
          <w:szCs w:val="24"/>
        </w:rPr>
      </w:pPr>
    </w:p>
    <w:p w:rsidR="005B02F8" w:rsidRPr="00C24422" w:rsidRDefault="005B02F8" w:rsidP="006F10B7">
      <w:pPr>
        <w:tabs>
          <w:tab w:val="left" w:pos="0"/>
          <w:tab w:val="left" w:pos="864"/>
          <w:tab w:val="left" w:pos="900"/>
          <w:tab w:val="left" w:pos="1440"/>
          <w:tab w:val="left" w:pos="2160"/>
          <w:tab w:val="left" w:pos="2880"/>
          <w:tab w:val="left" w:pos="4434"/>
          <w:tab w:val="left" w:pos="5040"/>
          <w:tab w:val="left" w:pos="5760"/>
          <w:tab w:val="left" w:pos="6480"/>
          <w:tab w:val="left" w:pos="7200"/>
          <w:tab w:val="left" w:pos="7920"/>
          <w:tab w:val="left" w:pos="8640"/>
        </w:tabs>
        <w:spacing w:after="0" w:line="240" w:lineRule="auto"/>
        <w:ind w:left="1440"/>
        <w:jc w:val="both"/>
        <w:rPr>
          <w:rFonts w:cstheme="minorHAnsi"/>
          <w:sz w:val="24"/>
          <w:szCs w:val="24"/>
        </w:rPr>
      </w:pPr>
    </w:p>
    <w:p w:rsidR="005B02F8" w:rsidRPr="00C24422" w:rsidRDefault="005B02F8" w:rsidP="006F10B7">
      <w:pPr>
        <w:tabs>
          <w:tab w:val="left" w:pos="0"/>
          <w:tab w:val="left" w:pos="864"/>
          <w:tab w:val="left" w:pos="900"/>
          <w:tab w:val="left" w:pos="1440"/>
          <w:tab w:val="left" w:pos="2160"/>
          <w:tab w:val="left" w:pos="2880"/>
          <w:tab w:val="left" w:pos="4434"/>
          <w:tab w:val="left" w:pos="5040"/>
          <w:tab w:val="left" w:pos="5760"/>
          <w:tab w:val="left" w:pos="6480"/>
          <w:tab w:val="left" w:pos="7200"/>
          <w:tab w:val="left" w:pos="7920"/>
          <w:tab w:val="left" w:pos="8640"/>
        </w:tabs>
        <w:spacing w:after="0" w:line="240" w:lineRule="auto"/>
        <w:ind w:left="1440"/>
        <w:jc w:val="both"/>
        <w:rPr>
          <w:rFonts w:cstheme="minorHAnsi"/>
          <w:sz w:val="24"/>
          <w:szCs w:val="24"/>
        </w:rPr>
      </w:pPr>
    </w:p>
    <w:p w:rsidR="005B02F8" w:rsidRPr="00C24422" w:rsidRDefault="005B02F8" w:rsidP="006F10B7">
      <w:pPr>
        <w:tabs>
          <w:tab w:val="left" w:pos="0"/>
          <w:tab w:val="left" w:pos="864"/>
          <w:tab w:val="left" w:pos="900"/>
          <w:tab w:val="left" w:pos="1440"/>
          <w:tab w:val="left" w:pos="2160"/>
          <w:tab w:val="left" w:pos="2880"/>
          <w:tab w:val="left" w:pos="4434"/>
          <w:tab w:val="left" w:pos="5040"/>
          <w:tab w:val="left" w:pos="5760"/>
          <w:tab w:val="left" w:pos="6480"/>
          <w:tab w:val="left" w:pos="7200"/>
          <w:tab w:val="left" w:pos="7920"/>
          <w:tab w:val="left" w:pos="8640"/>
        </w:tabs>
        <w:spacing w:after="0" w:line="240" w:lineRule="auto"/>
        <w:ind w:left="1440"/>
        <w:jc w:val="both"/>
        <w:rPr>
          <w:rFonts w:cstheme="minorHAnsi"/>
          <w:sz w:val="24"/>
          <w:szCs w:val="24"/>
        </w:rPr>
      </w:pPr>
    </w:p>
    <w:p w:rsidR="005B02F8" w:rsidRPr="00C24422" w:rsidRDefault="005B02F8" w:rsidP="006F10B7">
      <w:pPr>
        <w:tabs>
          <w:tab w:val="left" w:pos="0"/>
          <w:tab w:val="left" w:pos="864"/>
          <w:tab w:val="left" w:pos="900"/>
          <w:tab w:val="left" w:pos="1440"/>
          <w:tab w:val="left" w:pos="2160"/>
          <w:tab w:val="left" w:pos="2880"/>
          <w:tab w:val="left" w:pos="4434"/>
          <w:tab w:val="left" w:pos="5040"/>
          <w:tab w:val="left" w:pos="5760"/>
          <w:tab w:val="left" w:pos="6480"/>
          <w:tab w:val="left" w:pos="7200"/>
          <w:tab w:val="left" w:pos="7920"/>
          <w:tab w:val="left" w:pos="8640"/>
        </w:tabs>
        <w:spacing w:after="0" w:line="240" w:lineRule="auto"/>
        <w:ind w:left="1440"/>
        <w:jc w:val="both"/>
        <w:rPr>
          <w:rFonts w:cstheme="minorHAnsi"/>
          <w:sz w:val="24"/>
          <w:szCs w:val="24"/>
        </w:rPr>
      </w:pPr>
    </w:p>
    <w:p w:rsidR="005B02F8" w:rsidRPr="00C24422" w:rsidRDefault="005B02F8" w:rsidP="006F10B7">
      <w:pPr>
        <w:tabs>
          <w:tab w:val="left" w:pos="0"/>
          <w:tab w:val="left" w:pos="864"/>
          <w:tab w:val="left" w:pos="900"/>
          <w:tab w:val="left" w:pos="1440"/>
          <w:tab w:val="left" w:pos="2160"/>
          <w:tab w:val="left" w:pos="2880"/>
          <w:tab w:val="left" w:pos="4434"/>
          <w:tab w:val="left" w:pos="5040"/>
          <w:tab w:val="left" w:pos="5760"/>
          <w:tab w:val="left" w:pos="6480"/>
          <w:tab w:val="left" w:pos="7200"/>
          <w:tab w:val="left" w:pos="7920"/>
          <w:tab w:val="left" w:pos="8640"/>
        </w:tabs>
        <w:spacing w:after="0" w:line="240" w:lineRule="auto"/>
        <w:ind w:left="1440"/>
        <w:jc w:val="both"/>
        <w:rPr>
          <w:rFonts w:cstheme="minorHAnsi"/>
          <w:sz w:val="24"/>
          <w:szCs w:val="24"/>
        </w:rPr>
      </w:pPr>
    </w:p>
    <w:p w:rsidR="005B02F8" w:rsidRPr="00C24422" w:rsidRDefault="005B02F8" w:rsidP="006F10B7">
      <w:pPr>
        <w:tabs>
          <w:tab w:val="left" w:pos="0"/>
          <w:tab w:val="left" w:pos="864"/>
          <w:tab w:val="left" w:pos="900"/>
          <w:tab w:val="left" w:pos="1440"/>
          <w:tab w:val="left" w:pos="2160"/>
          <w:tab w:val="left" w:pos="2880"/>
          <w:tab w:val="left" w:pos="4434"/>
          <w:tab w:val="left" w:pos="5040"/>
          <w:tab w:val="left" w:pos="5760"/>
          <w:tab w:val="left" w:pos="6480"/>
          <w:tab w:val="left" w:pos="7200"/>
          <w:tab w:val="left" w:pos="7920"/>
          <w:tab w:val="left" w:pos="8640"/>
        </w:tabs>
        <w:spacing w:after="0" w:line="240" w:lineRule="auto"/>
        <w:ind w:left="1440"/>
        <w:jc w:val="both"/>
        <w:rPr>
          <w:rFonts w:cstheme="minorHAnsi"/>
          <w:sz w:val="24"/>
          <w:szCs w:val="24"/>
        </w:rPr>
      </w:pPr>
    </w:p>
    <w:p w:rsidR="005B02F8" w:rsidRPr="00C24422" w:rsidRDefault="005B02F8" w:rsidP="006F10B7">
      <w:pPr>
        <w:tabs>
          <w:tab w:val="left" w:pos="0"/>
          <w:tab w:val="left" w:pos="864"/>
          <w:tab w:val="left" w:pos="900"/>
          <w:tab w:val="left" w:pos="1440"/>
          <w:tab w:val="left" w:pos="2160"/>
          <w:tab w:val="left" w:pos="2880"/>
          <w:tab w:val="left" w:pos="4434"/>
          <w:tab w:val="left" w:pos="5040"/>
          <w:tab w:val="left" w:pos="5760"/>
          <w:tab w:val="left" w:pos="6480"/>
          <w:tab w:val="left" w:pos="7200"/>
          <w:tab w:val="left" w:pos="7920"/>
          <w:tab w:val="left" w:pos="8640"/>
        </w:tabs>
        <w:spacing w:after="0" w:line="240" w:lineRule="auto"/>
        <w:ind w:left="1440"/>
        <w:jc w:val="both"/>
        <w:rPr>
          <w:rFonts w:cstheme="minorHAnsi"/>
          <w:sz w:val="24"/>
          <w:szCs w:val="24"/>
        </w:rPr>
      </w:pPr>
    </w:p>
    <w:p w:rsidR="005B02F8" w:rsidRPr="00C24422" w:rsidRDefault="005B02F8" w:rsidP="006F10B7">
      <w:pPr>
        <w:tabs>
          <w:tab w:val="left" w:pos="0"/>
          <w:tab w:val="left" w:pos="864"/>
          <w:tab w:val="left" w:pos="900"/>
          <w:tab w:val="left" w:pos="1440"/>
          <w:tab w:val="left" w:pos="2160"/>
          <w:tab w:val="left" w:pos="2880"/>
          <w:tab w:val="left" w:pos="4434"/>
          <w:tab w:val="left" w:pos="5040"/>
          <w:tab w:val="left" w:pos="5760"/>
          <w:tab w:val="left" w:pos="6480"/>
          <w:tab w:val="left" w:pos="7200"/>
          <w:tab w:val="left" w:pos="7920"/>
          <w:tab w:val="left" w:pos="8640"/>
        </w:tabs>
        <w:spacing w:after="0" w:line="240" w:lineRule="auto"/>
        <w:ind w:left="1440"/>
        <w:jc w:val="both"/>
        <w:rPr>
          <w:rFonts w:cstheme="minorHAnsi"/>
          <w:sz w:val="24"/>
          <w:szCs w:val="24"/>
        </w:rPr>
      </w:pPr>
    </w:p>
    <w:p w:rsidR="005B02F8" w:rsidRPr="00C24422" w:rsidRDefault="005B02F8" w:rsidP="006F10B7">
      <w:pPr>
        <w:tabs>
          <w:tab w:val="left" w:pos="0"/>
          <w:tab w:val="left" w:pos="864"/>
          <w:tab w:val="left" w:pos="900"/>
          <w:tab w:val="left" w:pos="1440"/>
          <w:tab w:val="left" w:pos="2160"/>
          <w:tab w:val="left" w:pos="2880"/>
          <w:tab w:val="left" w:pos="4434"/>
          <w:tab w:val="left" w:pos="5040"/>
          <w:tab w:val="left" w:pos="5760"/>
          <w:tab w:val="left" w:pos="6480"/>
          <w:tab w:val="left" w:pos="7200"/>
          <w:tab w:val="left" w:pos="7920"/>
          <w:tab w:val="left" w:pos="8640"/>
        </w:tabs>
        <w:spacing w:after="0" w:line="240" w:lineRule="auto"/>
        <w:ind w:left="1440"/>
        <w:jc w:val="both"/>
        <w:rPr>
          <w:rFonts w:cstheme="minorHAnsi"/>
          <w:sz w:val="24"/>
          <w:szCs w:val="24"/>
        </w:rPr>
      </w:pPr>
    </w:p>
    <w:p w:rsidR="005B02F8" w:rsidRPr="00C24422" w:rsidRDefault="005B02F8" w:rsidP="006F10B7">
      <w:pPr>
        <w:tabs>
          <w:tab w:val="left" w:pos="0"/>
          <w:tab w:val="left" w:pos="864"/>
          <w:tab w:val="left" w:pos="900"/>
          <w:tab w:val="left" w:pos="1440"/>
          <w:tab w:val="left" w:pos="2160"/>
          <w:tab w:val="left" w:pos="2880"/>
          <w:tab w:val="left" w:pos="4434"/>
          <w:tab w:val="left" w:pos="5040"/>
          <w:tab w:val="left" w:pos="5760"/>
          <w:tab w:val="left" w:pos="6480"/>
          <w:tab w:val="left" w:pos="7200"/>
          <w:tab w:val="left" w:pos="7920"/>
          <w:tab w:val="left" w:pos="8640"/>
        </w:tabs>
        <w:spacing w:after="0" w:line="240" w:lineRule="auto"/>
        <w:ind w:left="1440"/>
        <w:jc w:val="both"/>
        <w:rPr>
          <w:rFonts w:cstheme="minorHAnsi"/>
          <w:sz w:val="24"/>
          <w:szCs w:val="24"/>
        </w:rPr>
      </w:pPr>
    </w:p>
    <w:p w:rsidR="005B02F8" w:rsidRDefault="005B02F8" w:rsidP="006F10B7">
      <w:pPr>
        <w:tabs>
          <w:tab w:val="left" w:pos="0"/>
          <w:tab w:val="left" w:pos="864"/>
          <w:tab w:val="left" w:pos="900"/>
          <w:tab w:val="left" w:pos="1440"/>
          <w:tab w:val="left" w:pos="2160"/>
          <w:tab w:val="left" w:pos="2880"/>
          <w:tab w:val="left" w:pos="4434"/>
          <w:tab w:val="left" w:pos="5040"/>
          <w:tab w:val="left" w:pos="5760"/>
          <w:tab w:val="left" w:pos="6480"/>
          <w:tab w:val="left" w:pos="7200"/>
          <w:tab w:val="left" w:pos="7920"/>
          <w:tab w:val="left" w:pos="8640"/>
        </w:tabs>
        <w:spacing w:after="0" w:line="240" w:lineRule="auto"/>
        <w:ind w:left="1440"/>
        <w:jc w:val="both"/>
        <w:rPr>
          <w:rFonts w:cstheme="minorHAnsi"/>
          <w:sz w:val="24"/>
          <w:szCs w:val="24"/>
        </w:rPr>
      </w:pPr>
    </w:p>
    <w:p w:rsidR="00912ADF" w:rsidRDefault="00912ADF" w:rsidP="006F10B7">
      <w:pPr>
        <w:tabs>
          <w:tab w:val="left" w:pos="0"/>
          <w:tab w:val="left" w:pos="864"/>
          <w:tab w:val="left" w:pos="900"/>
          <w:tab w:val="left" w:pos="1440"/>
          <w:tab w:val="left" w:pos="2160"/>
          <w:tab w:val="left" w:pos="2880"/>
          <w:tab w:val="left" w:pos="4434"/>
          <w:tab w:val="left" w:pos="5040"/>
          <w:tab w:val="left" w:pos="5760"/>
          <w:tab w:val="left" w:pos="6480"/>
          <w:tab w:val="left" w:pos="7200"/>
          <w:tab w:val="left" w:pos="7920"/>
          <w:tab w:val="left" w:pos="8640"/>
        </w:tabs>
        <w:spacing w:after="0" w:line="240" w:lineRule="auto"/>
        <w:ind w:left="1440"/>
        <w:jc w:val="both"/>
        <w:rPr>
          <w:rFonts w:cstheme="minorHAnsi"/>
          <w:sz w:val="24"/>
          <w:szCs w:val="24"/>
        </w:rPr>
      </w:pPr>
    </w:p>
    <w:p w:rsidR="00912ADF" w:rsidRPr="00C24422" w:rsidRDefault="00912ADF" w:rsidP="006F10B7">
      <w:pPr>
        <w:tabs>
          <w:tab w:val="left" w:pos="0"/>
          <w:tab w:val="left" w:pos="864"/>
          <w:tab w:val="left" w:pos="900"/>
          <w:tab w:val="left" w:pos="1440"/>
          <w:tab w:val="left" w:pos="2160"/>
          <w:tab w:val="left" w:pos="2880"/>
          <w:tab w:val="left" w:pos="4434"/>
          <w:tab w:val="left" w:pos="5040"/>
          <w:tab w:val="left" w:pos="5760"/>
          <w:tab w:val="left" w:pos="6480"/>
          <w:tab w:val="left" w:pos="7200"/>
          <w:tab w:val="left" w:pos="7920"/>
          <w:tab w:val="left" w:pos="8640"/>
        </w:tabs>
        <w:spacing w:after="0" w:line="240" w:lineRule="auto"/>
        <w:ind w:left="1440"/>
        <w:jc w:val="both"/>
        <w:rPr>
          <w:rFonts w:cstheme="minorHAnsi"/>
          <w:sz w:val="24"/>
          <w:szCs w:val="24"/>
        </w:rPr>
      </w:pPr>
      <w:bookmarkStart w:id="2043" w:name="_GoBack"/>
      <w:bookmarkEnd w:id="2043"/>
    </w:p>
    <w:p w:rsidR="005B02F8" w:rsidRPr="00C24422" w:rsidRDefault="005B02F8" w:rsidP="006F10B7">
      <w:pPr>
        <w:tabs>
          <w:tab w:val="left" w:pos="0"/>
          <w:tab w:val="left" w:pos="864"/>
          <w:tab w:val="left" w:pos="900"/>
          <w:tab w:val="left" w:pos="1440"/>
          <w:tab w:val="left" w:pos="2160"/>
          <w:tab w:val="left" w:pos="2880"/>
          <w:tab w:val="left" w:pos="4434"/>
          <w:tab w:val="left" w:pos="5040"/>
          <w:tab w:val="left" w:pos="5760"/>
          <w:tab w:val="left" w:pos="6480"/>
          <w:tab w:val="left" w:pos="7200"/>
          <w:tab w:val="left" w:pos="7920"/>
          <w:tab w:val="left" w:pos="8640"/>
        </w:tabs>
        <w:spacing w:after="0" w:line="240" w:lineRule="auto"/>
        <w:ind w:left="1440"/>
        <w:jc w:val="both"/>
        <w:rPr>
          <w:rFonts w:cstheme="minorHAnsi"/>
          <w:sz w:val="24"/>
          <w:szCs w:val="24"/>
        </w:rPr>
      </w:pPr>
    </w:p>
    <w:p w:rsidR="001D7789" w:rsidRPr="00C24422" w:rsidRDefault="00452FE3" w:rsidP="006F10B7">
      <w:pPr>
        <w:pStyle w:val="ListParagraph"/>
        <w:numPr>
          <w:ilvl w:val="0"/>
          <w:numId w:val="29"/>
        </w:numPr>
        <w:spacing w:after="0" w:line="240" w:lineRule="auto"/>
        <w:ind w:left="1418" w:hanging="1418"/>
        <w:jc w:val="both"/>
        <w:outlineLvl w:val="0"/>
        <w:rPr>
          <w:rFonts w:cstheme="minorHAnsi"/>
          <w:b/>
          <w:sz w:val="24"/>
          <w:szCs w:val="24"/>
        </w:rPr>
      </w:pPr>
      <w:bookmarkStart w:id="2044" w:name="_Toc511401629"/>
      <w:r w:rsidRPr="00C24422">
        <w:rPr>
          <w:rFonts w:cstheme="minorHAnsi"/>
          <w:b/>
          <w:sz w:val="24"/>
          <w:szCs w:val="24"/>
        </w:rPr>
        <w:t>Technical Specifications For Electrical Works</w:t>
      </w:r>
      <w:bookmarkEnd w:id="2044"/>
    </w:p>
    <w:p w:rsidR="001D7789" w:rsidRPr="00C24422" w:rsidRDefault="001D7789" w:rsidP="006F10B7">
      <w:pPr>
        <w:pStyle w:val="ListParagraph"/>
        <w:spacing w:after="0" w:line="240" w:lineRule="auto"/>
        <w:ind w:left="1418"/>
        <w:jc w:val="both"/>
        <w:rPr>
          <w:rFonts w:cstheme="minorHAnsi"/>
          <w:b/>
          <w:sz w:val="24"/>
          <w:szCs w:val="24"/>
        </w:rPr>
      </w:pPr>
    </w:p>
    <w:p w:rsidR="001D7789" w:rsidRPr="00C24422" w:rsidRDefault="001D7789" w:rsidP="006F10B7">
      <w:pPr>
        <w:pStyle w:val="ListParagraph"/>
        <w:numPr>
          <w:ilvl w:val="1"/>
          <w:numId w:val="26"/>
        </w:numPr>
        <w:spacing w:after="0" w:line="240" w:lineRule="auto"/>
        <w:ind w:left="1418" w:hanging="1418"/>
        <w:jc w:val="both"/>
        <w:outlineLvl w:val="1"/>
        <w:rPr>
          <w:rFonts w:cstheme="minorHAnsi"/>
          <w:b/>
          <w:sz w:val="24"/>
          <w:szCs w:val="24"/>
        </w:rPr>
      </w:pPr>
      <w:bookmarkStart w:id="2045" w:name="_Toc511401630"/>
      <w:r w:rsidRPr="00C24422">
        <w:rPr>
          <w:rFonts w:cstheme="minorHAnsi"/>
          <w:b/>
          <w:sz w:val="24"/>
          <w:szCs w:val="24"/>
        </w:rPr>
        <w:t>General Electrical Requirements</w:t>
      </w:r>
      <w:bookmarkEnd w:id="2045"/>
    </w:p>
    <w:p w:rsidR="001D7789" w:rsidRPr="00C24422" w:rsidRDefault="001D7789" w:rsidP="006F10B7">
      <w:pPr>
        <w:pStyle w:val="ListParagraph"/>
        <w:spacing w:after="0" w:line="240" w:lineRule="auto"/>
        <w:ind w:left="1418"/>
        <w:jc w:val="both"/>
        <w:rPr>
          <w:rFonts w:cstheme="minorHAnsi"/>
          <w:b/>
          <w:sz w:val="24"/>
          <w:szCs w:val="24"/>
        </w:rPr>
      </w:pPr>
    </w:p>
    <w:p w:rsidR="001D7789" w:rsidRPr="00C24422" w:rsidRDefault="001D7789" w:rsidP="006F10B7">
      <w:pPr>
        <w:autoSpaceDE w:val="0"/>
        <w:autoSpaceDN w:val="0"/>
        <w:adjustRightInd w:val="0"/>
        <w:spacing w:after="0" w:line="240" w:lineRule="auto"/>
        <w:ind w:left="1418" w:firstLine="22"/>
        <w:jc w:val="both"/>
        <w:rPr>
          <w:rFonts w:cstheme="minorHAnsi"/>
          <w:sz w:val="24"/>
          <w:szCs w:val="24"/>
        </w:rPr>
      </w:pPr>
      <w:r w:rsidRPr="00C24422">
        <w:rPr>
          <w:rFonts w:cstheme="minorHAnsi"/>
          <w:sz w:val="24"/>
          <w:szCs w:val="24"/>
        </w:rPr>
        <w:t>Scope includes Design, Supply, Installation, testing and commissioning of electrical works for proposed Treatment Facility.</w:t>
      </w:r>
    </w:p>
    <w:p w:rsidR="00FD4757" w:rsidRPr="00C24422" w:rsidRDefault="00FD4757" w:rsidP="006F10B7">
      <w:pPr>
        <w:autoSpaceDE w:val="0"/>
        <w:autoSpaceDN w:val="0"/>
        <w:adjustRightInd w:val="0"/>
        <w:spacing w:after="0" w:line="240" w:lineRule="auto"/>
        <w:ind w:left="1418" w:firstLine="22"/>
        <w:jc w:val="both"/>
        <w:rPr>
          <w:rFonts w:cstheme="minorHAnsi"/>
          <w:sz w:val="24"/>
          <w:szCs w:val="24"/>
        </w:rPr>
      </w:pPr>
    </w:p>
    <w:p w:rsidR="001D7789" w:rsidRPr="00C24422" w:rsidRDefault="001D7789" w:rsidP="00280DCE">
      <w:pPr>
        <w:pStyle w:val="ListParagraph"/>
        <w:numPr>
          <w:ilvl w:val="0"/>
          <w:numId w:val="5"/>
        </w:numPr>
        <w:spacing w:after="0" w:line="240" w:lineRule="auto"/>
        <w:jc w:val="both"/>
        <w:rPr>
          <w:rFonts w:cstheme="minorHAnsi"/>
          <w:sz w:val="24"/>
          <w:szCs w:val="24"/>
        </w:rPr>
      </w:pPr>
      <w:r w:rsidRPr="00C24422">
        <w:rPr>
          <w:rFonts w:cstheme="minorHAnsi"/>
          <w:sz w:val="24"/>
          <w:szCs w:val="24"/>
        </w:rPr>
        <w:t xml:space="preserve">400V Low Voltage Switch boards and other aux. switch boards with necessary protection and </w:t>
      </w:r>
      <w:r w:rsidR="00853EFC" w:rsidRPr="00C24422">
        <w:rPr>
          <w:rFonts w:cstheme="minorHAnsi"/>
          <w:sz w:val="24"/>
          <w:szCs w:val="24"/>
        </w:rPr>
        <w:t>metering</w:t>
      </w:r>
      <w:r w:rsidRPr="00C24422">
        <w:rPr>
          <w:rFonts w:cstheme="minorHAnsi"/>
          <w:sz w:val="24"/>
          <w:szCs w:val="24"/>
        </w:rPr>
        <w:t xml:space="preserve"> (</w:t>
      </w:r>
      <w:r w:rsidR="00453B2F" w:rsidRPr="00C24422">
        <w:rPr>
          <w:rFonts w:cstheme="minorHAnsi"/>
          <w:sz w:val="24"/>
          <w:szCs w:val="24"/>
        </w:rPr>
        <w:t>Indoor</w:t>
      </w:r>
      <w:r w:rsidRPr="00C24422">
        <w:rPr>
          <w:rFonts w:cstheme="minorHAnsi"/>
          <w:sz w:val="24"/>
          <w:szCs w:val="24"/>
        </w:rPr>
        <w:t xml:space="preserve"> Type).</w:t>
      </w:r>
    </w:p>
    <w:p w:rsidR="00FD4757" w:rsidRPr="00C24422" w:rsidRDefault="00FD4757" w:rsidP="00280DCE">
      <w:pPr>
        <w:pStyle w:val="ListParagraph"/>
        <w:spacing w:after="0" w:line="240" w:lineRule="auto"/>
        <w:ind w:left="2790"/>
        <w:jc w:val="both"/>
        <w:rPr>
          <w:rFonts w:cstheme="minorHAnsi"/>
          <w:sz w:val="24"/>
          <w:szCs w:val="24"/>
        </w:rPr>
      </w:pPr>
    </w:p>
    <w:p w:rsidR="001D7789" w:rsidRPr="00C24422" w:rsidRDefault="001D7789" w:rsidP="00280DCE">
      <w:pPr>
        <w:pStyle w:val="ListParagraph"/>
        <w:numPr>
          <w:ilvl w:val="0"/>
          <w:numId w:val="5"/>
        </w:numPr>
        <w:spacing w:after="0" w:line="240" w:lineRule="auto"/>
        <w:jc w:val="both"/>
        <w:rPr>
          <w:rFonts w:cstheme="minorHAnsi"/>
          <w:sz w:val="24"/>
          <w:szCs w:val="24"/>
        </w:rPr>
      </w:pPr>
      <w:r w:rsidRPr="00C24422">
        <w:rPr>
          <w:rFonts w:cstheme="minorHAnsi"/>
          <w:sz w:val="24"/>
          <w:szCs w:val="24"/>
        </w:rPr>
        <w:t>Power and Control Cables &amp; Cabling.</w:t>
      </w:r>
    </w:p>
    <w:p w:rsidR="00FD4757" w:rsidRPr="00C24422" w:rsidRDefault="00FD4757" w:rsidP="00280DCE">
      <w:pPr>
        <w:pStyle w:val="ListParagraph"/>
        <w:spacing w:after="0" w:line="240" w:lineRule="auto"/>
        <w:ind w:left="2790"/>
        <w:jc w:val="both"/>
        <w:rPr>
          <w:rFonts w:cstheme="minorHAnsi"/>
          <w:sz w:val="24"/>
          <w:szCs w:val="24"/>
        </w:rPr>
      </w:pPr>
    </w:p>
    <w:p w:rsidR="001D7789" w:rsidRPr="00C24422" w:rsidRDefault="00453B2F" w:rsidP="00280DCE">
      <w:pPr>
        <w:pStyle w:val="ListParagraph"/>
        <w:numPr>
          <w:ilvl w:val="0"/>
          <w:numId w:val="5"/>
        </w:numPr>
        <w:spacing w:after="0" w:line="240" w:lineRule="auto"/>
        <w:jc w:val="both"/>
        <w:rPr>
          <w:rFonts w:cstheme="minorHAnsi"/>
          <w:sz w:val="24"/>
          <w:szCs w:val="24"/>
        </w:rPr>
      </w:pPr>
      <w:r w:rsidRPr="00C24422">
        <w:rPr>
          <w:rFonts w:cstheme="minorHAnsi"/>
          <w:sz w:val="24"/>
          <w:szCs w:val="24"/>
        </w:rPr>
        <w:t xml:space="preserve">Indoor and </w:t>
      </w:r>
      <w:r w:rsidR="001D7789" w:rsidRPr="00C24422">
        <w:rPr>
          <w:rFonts w:cstheme="minorHAnsi"/>
          <w:sz w:val="24"/>
          <w:szCs w:val="24"/>
        </w:rPr>
        <w:t>Outdoor Lighting System.</w:t>
      </w:r>
    </w:p>
    <w:p w:rsidR="00FD4757" w:rsidRPr="00C24422" w:rsidRDefault="00FD4757" w:rsidP="00280DCE">
      <w:pPr>
        <w:pStyle w:val="ListParagraph"/>
        <w:spacing w:after="0" w:line="240" w:lineRule="auto"/>
        <w:ind w:left="2790"/>
        <w:jc w:val="both"/>
        <w:rPr>
          <w:rFonts w:cstheme="minorHAnsi"/>
          <w:sz w:val="24"/>
          <w:szCs w:val="24"/>
        </w:rPr>
      </w:pPr>
    </w:p>
    <w:p w:rsidR="001D7789" w:rsidRPr="00C24422" w:rsidRDefault="001D7789" w:rsidP="00280DCE">
      <w:pPr>
        <w:pStyle w:val="ListParagraph"/>
        <w:numPr>
          <w:ilvl w:val="0"/>
          <w:numId w:val="5"/>
        </w:numPr>
        <w:spacing w:after="0" w:line="240" w:lineRule="auto"/>
        <w:jc w:val="both"/>
        <w:rPr>
          <w:rFonts w:cstheme="minorHAnsi"/>
          <w:sz w:val="24"/>
          <w:szCs w:val="24"/>
        </w:rPr>
      </w:pPr>
      <w:r w:rsidRPr="00C24422">
        <w:rPr>
          <w:rFonts w:cstheme="minorHAnsi"/>
          <w:sz w:val="24"/>
          <w:szCs w:val="24"/>
        </w:rPr>
        <w:t>Earthing System.</w:t>
      </w:r>
    </w:p>
    <w:p w:rsidR="005B02F8" w:rsidRPr="00C24422" w:rsidRDefault="005B02F8" w:rsidP="005B02F8">
      <w:pPr>
        <w:spacing w:after="0" w:line="240" w:lineRule="auto"/>
        <w:jc w:val="both"/>
        <w:rPr>
          <w:rFonts w:cstheme="minorHAnsi"/>
          <w:sz w:val="24"/>
          <w:szCs w:val="24"/>
        </w:rPr>
      </w:pPr>
    </w:p>
    <w:p w:rsidR="001D7789" w:rsidRPr="00C24422" w:rsidRDefault="001D7789" w:rsidP="006F10B7">
      <w:pPr>
        <w:pStyle w:val="ListParagraph"/>
        <w:numPr>
          <w:ilvl w:val="1"/>
          <w:numId w:val="26"/>
        </w:numPr>
        <w:spacing w:after="0" w:line="240" w:lineRule="auto"/>
        <w:ind w:left="1418" w:hanging="1418"/>
        <w:jc w:val="both"/>
        <w:outlineLvl w:val="1"/>
        <w:rPr>
          <w:rFonts w:cstheme="minorHAnsi"/>
          <w:b/>
          <w:sz w:val="24"/>
          <w:szCs w:val="24"/>
        </w:rPr>
      </w:pPr>
      <w:bookmarkStart w:id="2046" w:name="_Toc511401631"/>
      <w:r w:rsidRPr="00C24422">
        <w:rPr>
          <w:rFonts w:cstheme="minorHAnsi"/>
          <w:b/>
          <w:sz w:val="24"/>
          <w:szCs w:val="24"/>
        </w:rPr>
        <w:t>Nominal Power Supply System</w:t>
      </w:r>
      <w:bookmarkEnd w:id="2046"/>
    </w:p>
    <w:p w:rsidR="001D7789" w:rsidRPr="00C24422" w:rsidRDefault="001D7789" w:rsidP="006F10B7">
      <w:pPr>
        <w:pStyle w:val="ListParagraph"/>
        <w:spacing w:after="0" w:line="240" w:lineRule="auto"/>
        <w:ind w:left="1418"/>
        <w:jc w:val="both"/>
        <w:rPr>
          <w:rFonts w:cstheme="minorHAnsi"/>
          <w:b/>
          <w:sz w:val="24"/>
          <w:szCs w:val="24"/>
        </w:rPr>
      </w:pPr>
    </w:p>
    <w:tbl>
      <w:tblPr>
        <w:tblStyle w:val="TableGrid"/>
        <w:tblW w:w="0" w:type="auto"/>
        <w:tblInd w:w="14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8"/>
        <w:gridCol w:w="4163"/>
        <w:gridCol w:w="290"/>
        <w:gridCol w:w="3343"/>
      </w:tblGrid>
      <w:tr w:rsidR="001D7789" w:rsidRPr="00C24422" w:rsidTr="00FD4757">
        <w:trPr>
          <w:trHeight w:hRule="exact" w:val="567"/>
        </w:trPr>
        <w:tc>
          <w:tcPr>
            <w:tcW w:w="0" w:type="auto"/>
            <w:hideMark/>
          </w:tcPr>
          <w:p w:rsidR="001D7789" w:rsidRPr="00C24422" w:rsidRDefault="001D7789" w:rsidP="006F10B7">
            <w:pPr>
              <w:autoSpaceDE w:val="0"/>
              <w:autoSpaceDN w:val="0"/>
              <w:adjustRightInd w:val="0"/>
              <w:spacing w:after="0" w:line="240" w:lineRule="auto"/>
              <w:jc w:val="both"/>
              <w:rPr>
                <w:rFonts w:cstheme="minorHAnsi"/>
                <w:sz w:val="24"/>
                <w:szCs w:val="24"/>
              </w:rPr>
            </w:pPr>
            <w:r w:rsidRPr="00C24422">
              <w:rPr>
                <w:rFonts w:cstheme="minorHAnsi"/>
                <w:sz w:val="24"/>
                <w:szCs w:val="24"/>
              </w:rPr>
              <w:t>(a)</w:t>
            </w:r>
          </w:p>
        </w:tc>
        <w:tc>
          <w:tcPr>
            <w:tcW w:w="0" w:type="auto"/>
            <w:hideMark/>
          </w:tcPr>
          <w:p w:rsidR="001D7789" w:rsidRPr="00C24422" w:rsidRDefault="001D7789" w:rsidP="006F10B7">
            <w:pPr>
              <w:autoSpaceDE w:val="0"/>
              <w:autoSpaceDN w:val="0"/>
              <w:adjustRightInd w:val="0"/>
              <w:spacing w:after="0" w:line="240" w:lineRule="auto"/>
              <w:jc w:val="both"/>
              <w:rPr>
                <w:rFonts w:cstheme="minorHAnsi"/>
                <w:sz w:val="24"/>
                <w:szCs w:val="24"/>
              </w:rPr>
            </w:pPr>
            <w:r w:rsidRPr="00C24422">
              <w:rPr>
                <w:rFonts w:cstheme="minorHAnsi"/>
                <w:sz w:val="24"/>
                <w:szCs w:val="24"/>
              </w:rPr>
              <w:t>Incoming supply</w:t>
            </w:r>
          </w:p>
        </w:tc>
        <w:tc>
          <w:tcPr>
            <w:tcW w:w="0" w:type="auto"/>
            <w:hideMark/>
          </w:tcPr>
          <w:p w:rsidR="001D7789" w:rsidRPr="00C24422" w:rsidRDefault="001D7789" w:rsidP="006F10B7">
            <w:pPr>
              <w:autoSpaceDE w:val="0"/>
              <w:autoSpaceDN w:val="0"/>
              <w:adjustRightInd w:val="0"/>
              <w:spacing w:after="0" w:line="240" w:lineRule="auto"/>
              <w:jc w:val="both"/>
              <w:rPr>
                <w:rFonts w:cstheme="minorHAnsi"/>
                <w:sz w:val="24"/>
                <w:szCs w:val="24"/>
              </w:rPr>
            </w:pPr>
            <w:r w:rsidRPr="00C24422">
              <w:rPr>
                <w:rFonts w:cstheme="minorHAnsi"/>
                <w:sz w:val="24"/>
                <w:szCs w:val="24"/>
              </w:rPr>
              <w:t>-</w:t>
            </w:r>
          </w:p>
        </w:tc>
        <w:tc>
          <w:tcPr>
            <w:tcW w:w="0" w:type="auto"/>
          </w:tcPr>
          <w:p w:rsidR="001D7789" w:rsidRPr="00C24422" w:rsidRDefault="001D7789" w:rsidP="006F10B7">
            <w:pPr>
              <w:autoSpaceDE w:val="0"/>
              <w:autoSpaceDN w:val="0"/>
              <w:adjustRightInd w:val="0"/>
              <w:spacing w:after="0" w:line="240" w:lineRule="auto"/>
              <w:jc w:val="both"/>
              <w:rPr>
                <w:rFonts w:cstheme="minorHAnsi"/>
                <w:sz w:val="24"/>
                <w:szCs w:val="24"/>
              </w:rPr>
            </w:pPr>
            <w:r w:rsidRPr="00C24422">
              <w:rPr>
                <w:rFonts w:cstheme="minorHAnsi"/>
                <w:sz w:val="24"/>
                <w:szCs w:val="24"/>
              </w:rPr>
              <w:t>400V, 3 phase, 4 wire, 50 Hz</w:t>
            </w:r>
          </w:p>
        </w:tc>
      </w:tr>
      <w:tr w:rsidR="001D7789" w:rsidRPr="00C24422" w:rsidTr="00FD4757">
        <w:trPr>
          <w:trHeight w:hRule="exact" w:val="567"/>
        </w:trPr>
        <w:tc>
          <w:tcPr>
            <w:tcW w:w="0" w:type="auto"/>
            <w:hideMark/>
          </w:tcPr>
          <w:p w:rsidR="001D7789" w:rsidRPr="00C24422" w:rsidRDefault="001D7789" w:rsidP="006F10B7">
            <w:pPr>
              <w:autoSpaceDE w:val="0"/>
              <w:autoSpaceDN w:val="0"/>
              <w:adjustRightInd w:val="0"/>
              <w:spacing w:after="0" w:line="240" w:lineRule="auto"/>
              <w:jc w:val="both"/>
              <w:rPr>
                <w:rFonts w:cstheme="minorHAnsi"/>
                <w:sz w:val="24"/>
                <w:szCs w:val="24"/>
              </w:rPr>
            </w:pPr>
            <w:r w:rsidRPr="00C24422">
              <w:rPr>
                <w:rFonts w:cstheme="minorHAnsi"/>
                <w:sz w:val="24"/>
                <w:szCs w:val="24"/>
              </w:rPr>
              <w:t>(b)</w:t>
            </w:r>
          </w:p>
        </w:tc>
        <w:tc>
          <w:tcPr>
            <w:tcW w:w="0" w:type="auto"/>
            <w:hideMark/>
          </w:tcPr>
          <w:p w:rsidR="001D7789" w:rsidRPr="00C24422" w:rsidRDefault="001D7789" w:rsidP="006F10B7">
            <w:pPr>
              <w:autoSpaceDE w:val="0"/>
              <w:autoSpaceDN w:val="0"/>
              <w:adjustRightInd w:val="0"/>
              <w:spacing w:after="0" w:line="240" w:lineRule="auto"/>
              <w:jc w:val="both"/>
              <w:rPr>
                <w:rFonts w:cstheme="minorHAnsi"/>
                <w:sz w:val="24"/>
                <w:szCs w:val="24"/>
              </w:rPr>
            </w:pPr>
            <w:r w:rsidRPr="00C24422">
              <w:rPr>
                <w:rFonts w:cstheme="minorHAnsi"/>
                <w:sz w:val="24"/>
                <w:szCs w:val="24"/>
              </w:rPr>
              <w:t>Plant Power Distribution Voltages</w:t>
            </w:r>
          </w:p>
        </w:tc>
        <w:tc>
          <w:tcPr>
            <w:tcW w:w="0" w:type="auto"/>
            <w:hideMark/>
          </w:tcPr>
          <w:p w:rsidR="001D7789" w:rsidRPr="00C24422" w:rsidRDefault="001D7789" w:rsidP="006F10B7">
            <w:pPr>
              <w:autoSpaceDE w:val="0"/>
              <w:autoSpaceDN w:val="0"/>
              <w:adjustRightInd w:val="0"/>
              <w:spacing w:after="0" w:line="240" w:lineRule="auto"/>
              <w:jc w:val="both"/>
              <w:rPr>
                <w:rFonts w:cstheme="minorHAnsi"/>
                <w:sz w:val="24"/>
                <w:szCs w:val="24"/>
              </w:rPr>
            </w:pPr>
          </w:p>
        </w:tc>
        <w:tc>
          <w:tcPr>
            <w:tcW w:w="0" w:type="auto"/>
          </w:tcPr>
          <w:p w:rsidR="001D7789" w:rsidRPr="00C24422" w:rsidRDefault="001D7789" w:rsidP="006F10B7">
            <w:pPr>
              <w:autoSpaceDE w:val="0"/>
              <w:autoSpaceDN w:val="0"/>
              <w:adjustRightInd w:val="0"/>
              <w:spacing w:after="0" w:line="240" w:lineRule="auto"/>
              <w:jc w:val="both"/>
              <w:rPr>
                <w:rFonts w:cstheme="minorHAnsi"/>
                <w:sz w:val="24"/>
                <w:szCs w:val="24"/>
              </w:rPr>
            </w:pPr>
          </w:p>
        </w:tc>
      </w:tr>
      <w:tr w:rsidR="001D7789" w:rsidRPr="00C24422" w:rsidTr="00FD4757">
        <w:trPr>
          <w:trHeight w:hRule="exact" w:val="567"/>
        </w:trPr>
        <w:tc>
          <w:tcPr>
            <w:tcW w:w="0" w:type="auto"/>
          </w:tcPr>
          <w:p w:rsidR="001D7789" w:rsidRPr="00C24422" w:rsidRDefault="001D7789" w:rsidP="006F10B7">
            <w:pPr>
              <w:autoSpaceDE w:val="0"/>
              <w:autoSpaceDN w:val="0"/>
              <w:adjustRightInd w:val="0"/>
              <w:spacing w:after="0" w:line="240" w:lineRule="auto"/>
              <w:jc w:val="both"/>
              <w:rPr>
                <w:rFonts w:cstheme="minorHAnsi"/>
                <w:sz w:val="24"/>
                <w:szCs w:val="24"/>
              </w:rPr>
            </w:pPr>
          </w:p>
        </w:tc>
        <w:tc>
          <w:tcPr>
            <w:tcW w:w="0" w:type="auto"/>
            <w:hideMark/>
          </w:tcPr>
          <w:p w:rsidR="001D7789" w:rsidRPr="00C24422" w:rsidRDefault="001D7789" w:rsidP="006F10B7">
            <w:pPr>
              <w:autoSpaceDE w:val="0"/>
              <w:autoSpaceDN w:val="0"/>
              <w:adjustRightInd w:val="0"/>
              <w:spacing w:after="0" w:line="240" w:lineRule="auto"/>
              <w:jc w:val="both"/>
              <w:rPr>
                <w:rFonts w:cstheme="minorHAnsi"/>
                <w:sz w:val="24"/>
                <w:szCs w:val="24"/>
              </w:rPr>
            </w:pPr>
            <w:r w:rsidRPr="00C24422">
              <w:rPr>
                <w:rFonts w:cstheme="minorHAnsi"/>
                <w:sz w:val="24"/>
                <w:szCs w:val="24"/>
              </w:rPr>
              <w:t>i) Low Voltage</w:t>
            </w:r>
          </w:p>
        </w:tc>
        <w:tc>
          <w:tcPr>
            <w:tcW w:w="0" w:type="auto"/>
          </w:tcPr>
          <w:p w:rsidR="001D7789" w:rsidRPr="00C24422" w:rsidRDefault="00191224" w:rsidP="006F10B7">
            <w:pPr>
              <w:autoSpaceDE w:val="0"/>
              <w:autoSpaceDN w:val="0"/>
              <w:adjustRightInd w:val="0"/>
              <w:spacing w:after="0" w:line="240" w:lineRule="auto"/>
              <w:jc w:val="both"/>
              <w:rPr>
                <w:rFonts w:cstheme="minorHAnsi"/>
                <w:sz w:val="24"/>
                <w:szCs w:val="24"/>
              </w:rPr>
            </w:pPr>
            <w:r w:rsidRPr="00C24422">
              <w:rPr>
                <w:rFonts w:cstheme="minorHAnsi"/>
                <w:sz w:val="24"/>
                <w:szCs w:val="24"/>
              </w:rPr>
              <w:t>-</w:t>
            </w:r>
          </w:p>
        </w:tc>
        <w:tc>
          <w:tcPr>
            <w:tcW w:w="0" w:type="auto"/>
          </w:tcPr>
          <w:p w:rsidR="001D7789" w:rsidRPr="00C24422" w:rsidRDefault="001D7789" w:rsidP="006F10B7">
            <w:pPr>
              <w:autoSpaceDE w:val="0"/>
              <w:autoSpaceDN w:val="0"/>
              <w:adjustRightInd w:val="0"/>
              <w:spacing w:after="0" w:line="240" w:lineRule="auto"/>
              <w:jc w:val="both"/>
              <w:rPr>
                <w:rFonts w:cstheme="minorHAnsi"/>
                <w:sz w:val="24"/>
                <w:szCs w:val="24"/>
              </w:rPr>
            </w:pPr>
            <w:r w:rsidRPr="00C24422">
              <w:rPr>
                <w:rFonts w:cstheme="minorHAnsi"/>
                <w:sz w:val="24"/>
                <w:szCs w:val="24"/>
              </w:rPr>
              <w:t>400V 3Phase 4 Wire 50Hz</w:t>
            </w:r>
          </w:p>
        </w:tc>
      </w:tr>
      <w:tr w:rsidR="001D7789" w:rsidRPr="00C24422" w:rsidTr="00FD4757">
        <w:trPr>
          <w:trHeight w:hRule="exact" w:val="567"/>
        </w:trPr>
        <w:tc>
          <w:tcPr>
            <w:tcW w:w="0" w:type="auto"/>
            <w:hideMark/>
          </w:tcPr>
          <w:p w:rsidR="001D7789" w:rsidRPr="00C24422" w:rsidRDefault="001D7789" w:rsidP="006F10B7">
            <w:pPr>
              <w:autoSpaceDE w:val="0"/>
              <w:autoSpaceDN w:val="0"/>
              <w:adjustRightInd w:val="0"/>
              <w:spacing w:after="0" w:line="240" w:lineRule="auto"/>
              <w:jc w:val="both"/>
              <w:rPr>
                <w:rFonts w:cstheme="minorHAnsi"/>
                <w:sz w:val="24"/>
                <w:szCs w:val="24"/>
              </w:rPr>
            </w:pPr>
            <w:r w:rsidRPr="00C24422">
              <w:rPr>
                <w:rFonts w:cstheme="minorHAnsi"/>
                <w:sz w:val="24"/>
                <w:szCs w:val="24"/>
              </w:rPr>
              <w:t>(c)</w:t>
            </w:r>
          </w:p>
        </w:tc>
        <w:tc>
          <w:tcPr>
            <w:tcW w:w="0" w:type="auto"/>
            <w:hideMark/>
          </w:tcPr>
          <w:p w:rsidR="001D7789" w:rsidRPr="00C24422" w:rsidRDefault="001D7789" w:rsidP="006F10B7">
            <w:pPr>
              <w:autoSpaceDE w:val="0"/>
              <w:autoSpaceDN w:val="0"/>
              <w:adjustRightInd w:val="0"/>
              <w:spacing w:after="0" w:line="240" w:lineRule="auto"/>
              <w:jc w:val="both"/>
              <w:rPr>
                <w:rFonts w:cstheme="minorHAnsi"/>
                <w:sz w:val="24"/>
                <w:szCs w:val="24"/>
              </w:rPr>
            </w:pPr>
            <w:r w:rsidRPr="00C24422">
              <w:rPr>
                <w:rFonts w:cstheme="minorHAnsi"/>
                <w:sz w:val="24"/>
                <w:szCs w:val="24"/>
              </w:rPr>
              <w:t>Lighting, Ventilation and space heating</w:t>
            </w:r>
          </w:p>
        </w:tc>
        <w:tc>
          <w:tcPr>
            <w:tcW w:w="0" w:type="auto"/>
            <w:hideMark/>
          </w:tcPr>
          <w:p w:rsidR="001D7789" w:rsidRPr="00C24422" w:rsidRDefault="001D7789" w:rsidP="006F10B7">
            <w:pPr>
              <w:autoSpaceDE w:val="0"/>
              <w:autoSpaceDN w:val="0"/>
              <w:adjustRightInd w:val="0"/>
              <w:spacing w:after="0" w:line="240" w:lineRule="auto"/>
              <w:jc w:val="both"/>
              <w:rPr>
                <w:rFonts w:cstheme="minorHAnsi"/>
                <w:sz w:val="24"/>
                <w:szCs w:val="24"/>
              </w:rPr>
            </w:pPr>
            <w:r w:rsidRPr="00C24422">
              <w:rPr>
                <w:rFonts w:cstheme="minorHAnsi"/>
                <w:sz w:val="24"/>
                <w:szCs w:val="24"/>
              </w:rPr>
              <w:t>-</w:t>
            </w:r>
          </w:p>
        </w:tc>
        <w:tc>
          <w:tcPr>
            <w:tcW w:w="0" w:type="auto"/>
          </w:tcPr>
          <w:p w:rsidR="001D7789" w:rsidRPr="00C24422" w:rsidRDefault="001D7789" w:rsidP="006F10B7">
            <w:pPr>
              <w:autoSpaceDE w:val="0"/>
              <w:autoSpaceDN w:val="0"/>
              <w:adjustRightInd w:val="0"/>
              <w:spacing w:after="0" w:line="240" w:lineRule="auto"/>
              <w:jc w:val="both"/>
              <w:rPr>
                <w:rFonts w:cstheme="minorHAnsi"/>
                <w:sz w:val="24"/>
                <w:szCs w:val="24"/>
              </w:rPr>
            </w:pPr>
            <w:r w:rsidRPr="00C24422">
              <w:rPr>
                <w:rFonts w:cstheme="minorHAnsi"/>
                <w:sz w:val="24"/>
                <w:szCs w:val="24"/>
              </w:rPr>
              <w:t>230V, 1 Phase, 2 wire, 50 Hz, AC</w:t>
            </w:r>
          </w:p>
        </w:tc>
      </w:tr>
      <w:tr w:rsidR="001D7789" w:rsidRPr="00C24422" w:rsidTr="00FD4757">
        <w:trPr>
          <w:trHeight w:hRule="exact" w:val="567"/>
        </w:trPr>
        <w:tc>
          <w:tcPr>
            <w:tcW w:w="0" w:type="auto"/>
            <w:hideMark/>
          </w:tcPr>
          <w:p w:rsidR="001D7789" w:rsidRPr="00C24422" w:rsidRDefault="001D7789" w:rsidP="006F10B7">
            <w:pPr>
              <w:autoSpaceDE w:val="0"/>
              <w:autoSpaceDN w:val="0"/>
              <w:adjustRightInd w:val="0"/>
              <w:spacing w:after="0" w:line="240" w:lineRule="auto"/>
              <w:jc w:val="both"/>
              <w:rPr>
                <w:rFonts w:cstheme="minorHAnsi"/>
                <w:sz w:val="24"/>
                <w:szCs w:val="24"/>
              </w:rPr>
            </w:pPr>
            <w:r w:rsidRPr="00C24422">
              <w:rPr>
                <w:rFonts w:cstheme="minorHAnsi"/>
                <w:sz w:val="24"/>
                <w:szCs w:val="24"/>
              </w:rPr>
              <w:t>(d)</w:t>
            </w:r>
          </w:p>
        </w:tc>
        <w:tc>
          <w:tcPr>
            <w:tcW w:w="0" w:type="auto"/>
          </w:tcPr>
          <w:p w:rsidR="001D7789" w:rsidRPr="00C24422" w:rsidRDefault="001D7789" w:rsidP="006F10B7">
            <w:pPr>
              <w:autoSpaceDE w:val="0"/>
              <w:autoSpaceDN w:val="0"/>
              <w:adjustRightInd w:val="0"/>
              <w:spacing w:after="0" w:line="240" w:lineRule="auto"/>
              <w:jc w:val="both"/>
              <w:rPr>
                <w:rFonts w:cstheme="minorHAnsi"/>
                <w:sz w:val="24"/>
                <w:szCs w:val="24"/>
              </w:rPr>
            </w:pPr>
            <w:r w:rsidRPr="00C24422">
              <w:rPr>
                <w:rFonts w:cstheme="minorHAnsi"/>
                <w:sz w:val="24"/>
                <w:szCs w:val="24"/>
              </w:rPr>
              <w:t>A-C Control (wherever specified)</w:t>
            </w:r>
          </w:p>
        </w:tc>
        <w:tc>
          <w:tcPr>
            <w:tcW w:w="0" w:type="auto"/>
            <w:hideMark/>
          </w:tcPr>
          <w:p w:rsidR="001D7789" w:rsidRPr="00C24422" w:rsidRDefault="001D7789" w:rsidP="006F10B7">
            <w:pPr>
              <w:autoSpaceDE w:val="0"/>
              <w:autoSpaceDN w:val="0"/>
              <w:adjustRightInd w:val="0"/>
              <w:spacing w:after="0" w:line="240" w:lineRule="auto"/>
              <w:jc w:val="both"/>
              <w:rPr>
                <w:rFonts w:cstheme="minorHAnsi"/>
                <w:sz w:val="24"/>
                <w:szCs w:val="24"/>
              </w:rPr>
            </w:pPr>
            <w:r w:rsidRPr="00C24422">
              <w:rPr>
                <w:rFonts w:cstheme="minorHAnsi"/>
                <w:sz w:val="24"/>
                <w:szCs w:val="24"/>
              </w:rPr>
              <w:t>-</w:t>
            </w:r>
          </w:p>
        </w:tc>
        <w:tc>
          <w:tcPr>
            <w:tcW w:w="0" w:type="auto"/>
            <w:hideMark/>
          </w:tcPr>
          <w:p w:rsidR="001D7789" w:rsidRPr="00C24422" w:rsidRDefault="001D7789" w:rsidP="006F10B7">
            <w:pPr>
              <w:autoSpaceDE w:val="0"/>
              <w:autoSpaceDN w:val="0"/>
              <w:adjustRightInd w:val="0"/>
              <w:spacing w:after="0" w:line="240" w:lineRule="auto"/>
              <w:jc w:val="both"/>
              <w:rPr>
                <w:rFonts w:cstheme="minorHAnsi"/>
                <w:sz w:val="24"/>
                <w:szCs w:val="24"/>
              </w:rPr>
            </w:pPr>
            <w:r w:rsidRPr="00C24422">
              <w:rPr>
                <w:rFonts w:cstheme="minorHAnsi"/>
                <w:sz w:val="24"/>
                <w:szCs w:val="24"/>
              </w:rPr>
              <w:t>230 V, 1 Phase, 2-wires, 50 Hz</w:t>
            </w:r>
          </w:p>
        </w:tc>
      </w:tr>
      <w:tr w:rsidR="001D7789" w:rsidRPr="00C24422" w:rsidTr="00FD4757">
        <w:trPr>
          <w:trHeight w:hRule="exact" w:val="567"/>
        </w:trPr>
        <w:tc>
          <w:tcPr>
            <w:tcW w:w="0" w:type="auto"/>
            <w:hideMark/>
          </w:tcPr>
          <w:p w:rsidR="001D7789" w:rsidRPr="00C24422" w:rsidRDefault="001D7789" w:rsidP="006F10B7">
            <w:pPr>
              <w:autoSpaceDE w:val="0"/>
              <w:autoSpaceDN w:val="0"/>
              <w:adjustRightInd w:val="0"/>
              <w:spacing w:after="0" w:line="240" w:lineRule="auto"/>
              <w:jc w:val="both"/>
              <w:rPr>
                <w:rFonts w:cstheme="minorHAnsi"/>
                <w:sz w:val="24"/>
                <w:szCs w:val="24"/>
              </w:rPr>
            </w:pPr>
            <w:r w:rsidRPr="00C24422">
              <w:rPr>
                <w:rFonts w:cstheme="minorHAnsi"/>
                <w:sz w:val="24"/>
                <w:szCs w:val="24"/>
              </w:rPr>
              <w:t>(e)</w:t>
            </w:r>
          </w:p>
        </w:tc>
        <w:tc>
          <w:tcPr>
            <w:tcW w:w="0" w:type="auto"/>
            <w:hideMark/>
          </w:tcPr>
          <w:p w:rsidR="001D7789" w:rsidRPr="00C24422" w:rsidRDefault="001D7789" w:rsidP="006F10B7">
            <w:pPr>
              <w:autoSpaceDE w:val="0"/>
              <w:autoSpaceDN w:val="0"/>
              <w:adjustRightInd w:val="0"/>
              <w:spacing w:after="0" w:line="240" w:lineRule="auto"/>
              <w:jc w:val="both"/>
              <w:rPr>
                <w:rFonts w:cstheme="minorHAnsi"/>
                <w:sz w:val="24"/>
                <w:szCs w:val="24"/>
              </w:rPr>
            </w:pPr>
            <w:r w:rsidRPr="00C24422">
              <w:rPr>
                <w:rFonts w:cstheme="minorHAnsi"/>
                <w:sz w:val="24"/>
                <w:szCs w:val="24"/>
              </w:rPr>
              <w:t>Voltage variation</w:t>
            </w:r>
          </w:p>
        </w:tc>
        <w:tc>
          <w:tcPr>
            <w:tcW w:w="0" w:type="auto"/>
            <w:hideMark/>
          </w:tcPr>
          <w:p w:rsidR="001D7789" w:rsidRPr="00C24422" w:rsidRDefault="001D7789" w:rsidP="006F10B7">
            <w:pPr>
              <w:autoSpaceDE w:val="0"/>
              <w:autoSpaceDN w:val="0"/>
              <w:adjustRightInd w:val="0"/>
              <w:spacing w:after="0" w:line="240" w:lineRule="auto"/>
              <w:jc w:val="both"/>
              <w:rPr>
                <w:rFonts w:cstheme="minorHAnsi"/>
                <w:sz w:val="24"/>
                <w:szCs w:val="24"/>
              </w:rPr>
            </w:pPr>
            <w:r w:rsidRPr="00C24422">
              <w:rPr>
                <w:rFonts w:cstheme="minorHAnsi"/>
                <w:sz w:val="24"/>
                <w:szCs w:val="24"/>
              </w:rPr>
              <w:t>-</w:t>
            </w:r>
          </w:p>
        </w:tc>
        <w:tc>
          <w:tcPr>
            <w:tcW w:w="0" w:type="auto"/>
          </w:tcPr>
          <w:p w:rsidR="001D7789" w:rsidRPr="00C24422" w:rsidRDefault="001D7789" w:rsidP="006F10B7">
            <w:pPr>
              <w:autoSpaceDE w:val="0"/>
              <w:autoSpaceDN w:val="0"/>
              <w:adjustRightInd w:val="0"/>
              <w:spacing w:after="0" w:line="240" w:lineRule="auto"/>
              <w:jc w:val="both"/>
              <w:rPr>
                <w:rFonts w:cstheme="minorHAnsi"/>
                <w:sz w:val="24"/>
                <w:szCs w:val="24"/>
              </w:rPr>
            </w:pPr>
            <w:r w:rsidRPr="00C24422">
              <w:rPr>
                <w:rFonts w:cstheme="minorHAnsi"/>
                <w:sz w:val="24"/>
                <w:szCs w:val="24"/>
              </w:rPr>
              <w:t>± 10%</w:t>
            </w:r>
          </w:p>
        </w:tc>
      </w:tr>
      <w:tr w:rsidR="001D7789" w:rsidRPr="00C24422" w:rsidTr="00FD4757">
        <w:trPr>
          <w:trHeight w:hRule="exact" w:val="567"/>
        </w:trPr>
        <w:tc>
          <w:tcPr>
            <w:tcW w:w="0" w:type="auto"/>
            <w:hideMark/>
          </w:tcPr>
          <w:p w:rsidR="001D7789" w:rsidRPr="00C24422" w:rsidRDefault="001D7789" w:rsidP="006F10B7">
            <w:pPr>
              <w:autoSpaceDE w:val="0"/>
              <w:autoSpaceDN w:val="0"/>
              <w:adjustRightInd w:val="0"/>
              <w:spacing w:after="0" w:line="240" w:lineRule="auto"/>
              <w:jc w:val="both"/>
              <w:rPr>
                <w:rFonts w:cstheme="minorHAnsi"/>
                <w:sz w:val="24"/>
                <w:szCs w:val="24"/>
              </w:rPr>
            </w:pPr>
            <w:r w:rsidRPr="00C24422">
              <w:rPr>
                <w:rFonts w:cstheme="minorHAnsi"/>
                <w:sz w:val="24"/>
                <w:szCs w:val="24"/>
              </w:rPr>
              <w:t>(f)</w:t>
            </w:r>
          </w:p>
        </w:tc>
        <w:tc>
          <w:tcPr>
            <w:tcW w:w="0" w:type="auto"/>
            <w:hideMark/>
          </w:tcPr>
          <w:p w:rsidR="001D7789" w:rsidRPr="00C24422" w:rsidRDefault="001D7789" w:rsidP="006F10B7">
            <w:pPr>
              <w:autoSpaceDE w:val="0"/>
              <w:autoSpaceDN w:val="0"/>
              <w:adjustRightInd w:val="0"/>
              <w:spacing w:after="0" w:line="240" w:lineRule="auto"/>
              <w:jc w:val="both"/>
              <w:rPr>
                <w:rFonts w:cstheme="minorHAnsi"/>
                <w:sz w:val="24"/>
                <w:szCs w:val="24"/>
              </w:rPr>
            </w:pPr>
            <w:r w:rsidRPr="00C24422">
              <w:rPr>
                <w:rFonts w:cstheme="minorHAnsi"/>
                <w:sz w:val="24"/>
                <w:szCs w:val="24"/>
              </w:rPr>
              <w:t>Frequency variation</w:t>
            </w:r>
          </w:p>
        </w:tc>
        <w:tc>
          <w:tcPr>
            <w:tcW w:w="0" w:type="auto"/>
            <w:hideMark/>
          </w:tcPr>
          <w:p w:rsidR="001D7789" w:rsidRPr="00C24422" w:rsidRDefault="001D7789" w:rsidP="006F10B7">
            <w:pPr>
              <w:autoSpaceDE w:val="0"/>
              <w:autoSpaceDN w:val="0"/>
              <w:adjustRightInd w:val="0"/>
              <w:spacing w:after="0" w:line="240" w:lineRule="auto"/>
              <w:jc w:val="both"/>
              <w:rPr>
                <w:rFonts w:cstheme="minorHAnsi"/>
                <w:sz w:val="24"/>
                <w:szCs w:val="24"/>
              </w:rPr>
            </w:pPr>
            <w:r w:rsidRPr="00C24422">
              <w:rPr>
                <w:rFonts w:cstheme="minorHAnsi"/>
                <w:sz w:val="24"/>
                <w:szCs w:val="24"/>
              </w:rPr>
              <w:t>-</w:t>
            </w:r>
          </w:p>
        </w:tc>
        <w:tc>
          <w:tcPr>
            <w:tcW w:w="0" w:type="auto"/>
          </w:tcPr>
          <w:p w:rsidR="001D7789" w:rsidRPr="00C24422" w:rsidRDefault="001D7789" w:rsidP="006F10B7">
            <w:pPr>
              <w:autoSpaceDE w:val="0"/>
              <w:autoSpaceDN w:val="0"/>
              <w:adjustRightInd w:val="0"/>
              <w:spacing w:after="0" w:line="240" w:lineRule="auto"/>
              <w:jc w:val="both"/>
              <w:rPr>
                <w:rFonts w:cstheme="minorHAnsi"/>
                <w:sz w:val="24"/>
                <w:szCs w:val="24"/>
              </w:rPr>
            </w:pPr>
            <w:r w:rsidRPr="00C24422">
              <w:rPr>
                <w:rFonts w:cstheme="minorHAnsi"/>
                <w:sz w:val="24"/>
                <w:szCs w:val="24"/>
              </w:rPr>
              <w:t>± 5%</w:t>
            </w:r>
          </w:p>
        </w:tc>
      </w:tr>
      <w:tr w:rsidR="001D7789" w:rsidRPr="00C24422" w:rsidTr="00FD4757">
        <w:trPr>
          <w:trHeight w:hRule="exact" w:val="567"/>
        </w:trPr>
        <w:tc>
          <w:tcPr>
            <w:tcW w:w="0" w:type="auto"/>
            <w:hideMark/>
          </w:tcPr>
          <w:p w:rsidR="001D7789" w:rsidRPr="00C24422" w:rsidRDefault="001D7789" w:rsidP="006F10B7">
            <w:pPr>
              <w:autoSpaceDE w:val="0"/>
              <w:autoSpaceDN w:val="0"/>
              <w:adjustRightInd w:val="0"/>
              <w:spacing w:after="0" w:line="240" w:lineRule="auto"/>
              <w:jc w:val="both"/>
              <w:rPr>
                <w:rFonts w:cstheme="minorHAnsi"/>
                <w:sz w:val="24"/>
                <w:szCs w:val="24"/>
              </w:rPr>
            </w:pPr>
            <w:r w:rsidRPr="00C24422">
              <w:rPr>
                <w:rFonts w:cstheme="minorHAnsi"/>
                <w:sz w:val="24"/>
                <w:szCs w:val="24"/>
              </w:rPr>
              <w:t>(g)</w:t>
            </w:r>
          </w:p>
        </w:tc>
        <w:tc>
          <w:tcPr>
            <w:tcW w:w="0" w:type="auto"/>
          </w:tcPr>
          <w:p w:rsidR="001D7789" w:rsidRPr="00C24422" w:rsidRDefault="001D7789" w:rsidP="006F10B7">
            <w:pPr>
              <w:autoSpaceDE w:val="0"/>
              <w:autoSpaceDN w:val="0"/>
              <w:adjustRightInd w:val="0"/>
              <w:spacing w:after="0" w:line="240" w:lineRule="auto"/>
              <w:jc w:val="both"/>
              <w:rPr>
                <w:rFonts w:cstheme="minorHAnsi"/>
                <w:sz w:val="24"/>
                <w:szCs w:val="24"/>
              </w:rPr>
            </w:pPr>
            <w:r w:rsidRPr="00C24422">
              <w:rPr>
                <w:rFonts w:cstheme="minorHAnsi"/>
                <w:sz w:val="24"/>
                <w:szCs w:val="24"/>
              </w:rPr>
              <w:t>Combined voltage &amp; frequency variation</w:t>
            </w:r>
          </w:p>
        </w:tc>
        <w:tc>
          <w:tcPr>
            <w:tcW w:w="0" w:type="auto"/>
            <w:hideMark/>
          </w:tcPr>
          <w:p w:rsidR="001D7789" w:rsidRPr="00C24422" w:rsidRDefault="001D7789" w:rsidP="006F10B7">
            <w:pPr>
              <w:autoSpaceDE w:val="0"/>
              <w:autoSpaceDN w:val="0"/>
              <w:adjustRightInd w:val="0"/>
              <w:spacing w:after="0" w:line="240" w:lineRule="auto"/>
              <w:jc w:val="both"/>
              <w:rPr>
                <w:rFonts w:cstheme="minorHAnsi"/>
                <w:sz w:val="24"/>
                <w:szCs w:val="24"/>
              </w:rPr>
            </w:pPr>
            <w:r w:rsidRPr="00C24422">
              <w:rPr>
                <w:rFonts w:cstheme="minorHAnsi"/>
                <w:sz w:val="24"/>
                <w:szCs w:val="24"/>
              </w:rPr>
              <w:t>-</w:t>
            </w:r>
          </w:p>
        </w:tc>
        <w:tc>
          <w:tcPr>
            <w:tcW w:w="0" w:type="auto"/>
            <w:hideMark/>
          </w:tcPr>
          <w:p w:rsidR="001D7789" w:rsidRPr="00C24422" w:rsidRDefault="001D7789" w:rsidP="006F10B7">
            <w:pPr>
              <w:autoSpaceDE w:val="0"/>
              <w:autoSpaceDN w:val="0"/>
              <w:adjustRightInd w:val="0"/>
              <w:spacing w:after="0" w:line="240" w:lineRule="auto"/>
              <w:jc w:val="both"/>
              <w:rPr>
                <w:rFonts w:cstheme="minorHAnsi"/>
                <w:sz w:val="24"/>
                <w:szCs w:val="24"/>
              </w:rPr>
            </w:pPr>
            <w:r w:rsidRPr="00C24422">
              <w:rPr>
                <w:rFonts w:cstheme="minorHAnsi"/>
                <w:sz w:val="24"/>
                <w:szCs w:val="24"/>
              </w:rPr>
              <w:t>± 10%</w:t>
            </w:r>
          </w:p>
        </w:tc>
      </w:tr>
      <w:tr w:rsidR="001D7789" w:rsidRPr="00C24422" w:rsidTr="00FD4757">
        <w:trPr>
          <w:gridAfter w:val="2"/>
          <w:trHeight w:hRule="exact" w:val="567"/>
        </w:trPr>
        <w:tc>
          <w:tcPr>
            <w:tcW w:w="0" w:type="auto"/>
            <w:hideMark/>
          </w:tcPr>
          <w:p w:rsidR="001D7789" w:rsidRPr="00C24422" w:rsidRDefault="001D7789" w:rsidP="006F10B7">
            <w:pPr>
              <w:autoSpaceDE w:val="0"/>
              <w:autoSpaceDN w:val="0"/>
              <w:adjustRightInd w:val="0"/>
              <w:spacing w:after="0" w:line="240" w:lineRule="auto"/>
              <w:jc w:val="both"/>
              <w:rPr>
                <w:rFonts w:cstheme="minorHAnsi"/>
                <w:sz w:val="24"/>
                <w:szCs w:val="24"/>
              </w:rPr>
            </w:pPr>
            <w:r w:rsidRPr="00C24422">
              <w:rPr>
                <w:rFonts w:cstheme="minorHAnsi"/>
                <w:sz w:val="24"/>
                <w:szCs w:val="24"/>
              </w:rPr>
              <w:t>(h)</w:t>
            </w:r>
          </w:p>
        </w:tc>
        <w:tc>
          <w:tcPr>
            <w:tcW w:w="0" w:type="auto"/>
            <w:hideMark/>
          </w:tcPr>
          <w:p w:rsidR="001D7789" w:rsidRPr="00C24422" w:rsidRDefault="001D7789" w:rsidP="006F10B7">
            <w:pPr>
              <w:autoSpaceDE w:val="0"/>
              <w:autoSpaceDN w:val="0"/>
              <w:adjustRightInd w:val="0"/>
              <w:spacing w:after="0" w:line="240" w:lineRule="auto"/>
              <w:jc w:val="both"/>
              <w:rPr>
                <w:rFonts w:cstheme="minorHAnsi"/>
                <w:sz w:val="24"/>
                <w:szCs w:val="24"/>
              </w:rPr>
            </w:pPr>
            <w:r w:rsidRPr="00C24422">
              <w:rPr>
                <w:rFonts w:cstheme="minorHAnsi"/>
                <w:sz w:val="24"/>
                <w:szCs w:val="24"/>
              </w:rPr>
              <w:t>Earthing</w:t>
            </w:r>
          </w:p>
        </w:tc>
      </w:tr>
    </w:tbl>
    <w:p w:rsidR="001D7789" w:rsidRPr="00C24422" w:rsidRDefault="00AA610E" w:rsidP="006F10B7">
      <w:pPr>
        <w:autoSpaceDE w:val="0"/>
        <w:autoSpaceDN w:val="0"/>
        <w:adjustRightInd w:val="0"/>
        <w:spacing w:after="0" w:line="240" w:lineRule="auto"/>
        <w:ind w:left="1440"/>
        <w:jc w:val="both"/>
        <w:rPr>
          <w:rFonts w:cstheme="minorHAnsi"/>
          <w:sz w:val="24"/>
          <w:szCs w:val="24"/>
        </w:rPr>
      </w:pPr>
      <w:r w:rsidRPr="00C24422">
        <w:rPr>
          <w:rFonts w:cstheme="minorHAnsi"/>
          <w:sz w:val="24"/>
          <w:szCs w:val="24"/>
        </w:rPr>
        <w:t>The electrical system for the treatment f</w:t>
      </w:r>
      <w:r w:rsidR="001D7789" w:rsidRPr="00C24422">
        <w:rPr>
          <w:rFonts w:cstheme="minorHAnsi"/>
          <w:sz w:val="24"/>
          <w:szCs w:val="24"/>
        </w:rPr>
        <w:t>acility consists of power supply to the pumps, outdoor lighting and other auxiliary load and along with the load requirement of all Treatment Facility.</w:t>
      </w:r>
    </w:p>
    <w:p w:rsidR="001D7789" w:rsidRPr="00C24422" w:rsidRDefault="001D7789" w:rsidP="006F10B7">
      <w:pPr>
        <w:autoSpaceDE w:val="0"/>
        <w:autoSpaceDN w:val="0"/>
        <w:adjustRightInd w:val="0"/>
        <w:spacing w:after="0" w:line="240" w:lineRule="auto"/>
        <w:jc w:val="both"/>
        <w:rPr>
          <w:rFonts w:cstheme="minorHAnsi"/>
          <w:sz w:val="24"/>
          <w:szCs w:val="24"/>
        </w:rPr>
      </w:pPr>
    </w:p>
    <w:p w:rsidR="001D7789" w:rsidRPr="00C24422" w:rsidRDefault="001D7789" w:rsidP="006F10B7">
      <w:pPr>
        <w:pStyle w:val="ListParagraph"/>
        <w:numPr>
          <w:ilvl w:val="0"/>
          <w:numId w:val="32"/>
        </w:numPr>
        <w:spacing w:after="0" w:line="240" w:lineRule="auto"/>
        <w:jc w:val="both"/>
        <w:outlineLvl w:val="1"/>
        <w:rPr>
          <w:rFonts w:cstheme="minorHAnsi"/>
          <w:b/>
          <w:vanish/>
          <w:sz w:val="24"/>
          <w:szCs w:val="24"/>
        </w:rPr>
      </w:pPr>
      <w:bookmarkStart w:id="2047" w:name="_Toc505166228"/>
      <w:bookmarkStart w:id="2048" w:name="_Toc505166384"/>
      <w:bookmarkStart w:id="2049" w:name="_Toc505171902"/>
      <w:bookmarkStart w:id="2050" w:name="_Toc505182162"/>
      <w:bookmarkStart w:id="2051" w:name="_Toc505184603"/>
      <w:bookmarkStart w:id="2052" w:name="_Toc505609629"/>
      <w:bookmarkStart w:id="2053" w:name="_Toc505783986"/>
      <w:bookmarkStart w:id="2054" w:name="_Toc505784320"/>
      <w:bookmarkStart w:id="2055" w:name="_Toc506990562"/>
      <w:bookmarkStart w:id="2056" w:name="_Toc511401632"/>
      <w:bookmarkEnd w:id="2047"/>
      <w:bookmarkEnd w:id="2048"/>
      <w:bookmarkEnd w:id="2049"/>
      <w:bookmarkEnd w:id="2050"/>
      <w:bookmarkEnd w:id="2051"/>
      <w:bookmarkEnd w:id="2052"/>
      <w:bookmarkEnd w:id="2053"/>
      <w:bookmarkEnd w:id="2054"/>
      <w:bookmarkEnd w:id="2055"/>
      <w:bookmarkEnd w:id="2056"/>
    </w:p>
    <w:p w:rsidR="001D7789" w:rsidRPr="00C24422" w:rsidRDefault="001D7789" w:rsidP="006F10B7">
      <w:pPr>
        <w:pStyle w:val="ListParagraph"/>
        <w:numPr>
          <w:ilvl w:val="1"/>
          <w:numId w:val="32"/>
        </w:numPr>
        <w:spacing w:after="0" w:line="240" w:lineRule="auto"/>
        <w:jc w:val="both"/>
        <w:outlineLvl w:val="1"/>
        <w:rPr>
          <w:rFonts w:cstheme="minorHAnsi"/>
          <w:b/>
          <w:vanish/>
          <w:sz w:val="24"/>
          <w:szCs w:val="24"/>
        </w:rPr>
      </w:pPr>
      <w:bookmarkStart w:id="2057" w:name="_Toc505166229"/>
      <w:bookmarkStart w:id="2058" w:name="_Toc505166385"/>
      <w:bookmarkStart w:id="2059" w:name="_Toc505171903"/>
      <w:bookmarkStart w:id="2060" w:name="_Toc505182163"/>
      <w:bookmarkStart w:id="2061" w:name="_Toc505184604"/>
      <w:bookmarkStart w:id="2062" w:name="_Toc505609630"/>
      <w:bookmarkStart w:id="2063" w:name="_Toc505783987"/>
      <w:bookmarkStart w:id="2064" w:name="_Toc505784321"/>
      <w:bookmarkStart w:id="2065" w:name="_Toc506990563"/>
      <w:bookmarkStart w:id="2066" w:name="_Toc511401633"/>
      <w:bookmarkEnd w:id="2057"/>
      <w:bookmarkEnd w:id="2058"/>
      <w:bookmarkEnd w:id="2059"/>
      <w:bookmarkEnd w:id="2060"/>
      <w:bookmarkEnd w:id="2061"/>
      <w:bookmarkEnd w:id="2062"/>
      <w:bookmarkEnd w:id="2063"/>
      <w:bookmarkEnd w:id="2064"/>
      <w:bookmarkEnd w:id="2065"/>
      <w:bookmarkEnd w:id="2066"/>
    </w:p>
    <w:p w:rsidR="001D7789" w:rsidRPr="00C24422" w:rsidRDefault="001D7789" w:rsidP="00EC60D9">
      <w:pPr>
        <w:pStyle w:val="ListParagraph"/>
        <w:numPr>
          <w:ilvl w:val="2"/>
          <w:numId w:val="26"/>
        </w:numPr>
        <w:spacing w:after="0" w:line="240" w:lineRule="auto"/>
        <w:ind w:left="1418" w:hanging="1418"/>
        <w:jc w:val="both"/>
        <w:rPr>
          <w:rFonts w:cstheme="minorHAnsi"/>
          <w:b/>
          <w:sz w:val="24"/>
          <w:szCs w:val="24"/>
        </w:rPr>
      </w:pPr>
      <w:r w:rsidRPr="00C24422">
        <w:rPr>
          <w:rFonts w:cstheme="minorHAnsi"/>
          <w:b/>
          <w:sz w:val="24"/>
          <w:szCs w:val="24"/>
        </w:rPr>
        <w:t xml:space="preserve"> Scope of Works</w:t>
      </w:r>
    </w:p>
    <w:p w:rsidR="001D7789" w:rsidRPr="00C24422" w:rsidRDefault="001D7789" w:rsidP="006F10B7">
      <w:pPr>
        <w:pStyle w:val="ListParagraph"/>
        <w:spacing w:after="0" w:line="240" w:lineRule="auto"/>
        <w:ind w:left="1418"/>
        <w:jc w:val="both"/>
        <w:rPr>
          <w:rFonts w:cstheme="minorHAnsi"/>
          <w:b/>
          <w:sz w:val="24"/>
          <w:szCs w:val="24"/>
        </w:rPr>
      </w:pPr>
    </w:p>
    <w:p w:rsidR="001D7789" w:rsidRPr="00C24422" w:rsidRDefault="001D7789" w:rsidP="000377C7">
      <w:pPr>
        <w:autoSpaceDE w:val="0"/>
        <w:autoSpaceDN w:val="0"/>
        <w:adjustRightInd w:val="0"/>
        <w:spacing w:after="0" w:line="240" w:lineRule="auto"/>
        <w:ind w:left="1440"/>
        <w:jc w:val="both"/>
        <w:rPr>
          <w:rFonts w:cstheme="minorHAnsi"/>
          <w:sz w:val="24"/>
          <w:szCs w:val="24"/>
        </w:rPr>
      </w:pPr>
      <w:r w:rsidRPr="00C24422">
        <w:rPr>
          <w:rFonts w:cstheme="minorHAnsi"/>
          <w:sz w:val="24"/>
          <w:szCs w:val="24"/>
        </w:rPr>
        <w:t>Supply Voltage proposed is 400V considering the power requirement as well as reliability. Power supply shall be made available by Electric Supply Company at nearest Electric Supply Company Substation or 2 pole structures for each Treatment Facility site separately. Contractor scope starts from point of supply/meter by laying the suitable size of power cable for connecting to Main LT Panel. The works involved are as under:</w:t>
      </w:r>
    </w:p>
    <w:p w:rsidR="00FD4757" w:rsidRPr="00C24422" w:rsidRDefault="00FD4757" w:rsidP="000377C7">
      <w:pPr>
        <w:autoSpaceDE w:val="0"/>
        <w:autoSpaceDN w:val="0"/>
        <w:adjustRightInd w:val="0"/>
        <w:spacing w:after="0" w:line="240" w:lineRule="auto"/>
        <w:ind w:left="1440"/>
        <w:jc w:val="both"/>
        <w:rPr>
          <w:rFonts w:cstheme="minorHAnsi"/>
          <w:sz w:val="24"/>
          <w:szCs w:val="24"/>
        </w:rPr>
      </w:pPr>
    </w:p>
    <w:p w:rsidR="00FD4757" w:rsidRPr="00C24422" w:rsidRDefault="001D7789" w:rsidP="00280DCE">
      <w:pPr>
        <w:pStyle w:val="ListParagraph"/>
        <w:numPr>
          <w:ilvl w:val="0"/>
          <w:numId w:val="5"/>
        </w:numPr>
        <w:spacing w:after="0" w:line="240" w:lineRule="auto"/>
        <w:jc w:val="both"/>
        <w:rPr>
          <w:rFonts w:cstheme="minorHAnsi"/>
          <w:sz w:val="24"/>
          <w:szCs w:val="24"/>
        </w:rPr>
      </w:pPr>
      <w:r w:rsidRPr="00C24422">
        <w:rPr>
          <w:rFonts w:cstheme="minorHAnsi"/>
          <w:sz w:val="24"/>
          <w:szCs w:val="24"/>
        </w:rPr>
        <w:t xml:space="preserve">400V LT Panels with necessary protection and </w:t>
      </w:r>
      <w:r w:rsidR="00FD4757" w:rsidRPr="00C24422">
        <w:rPr>
          <w:rFonts w:cstheme="minorHAnsi"/>
          <w:sz w:val="24"/>
          <w:szCs w:val="24"/>
        </w:rPr>
        <w:t>metering</w:t>
      </w:r>
    </w:p>
    <w:p w:rsidR="001D7789" w:rsidRPr="00C24422" w:rsidRDefault="001D7789" w:rsidP="00280DCE">
      <w:pPr>
        <w:pStyle w:val="ListParagraph"/>
        <w:spacing w:after="0" w:line="240" w:lineRule="auto"/>
        <w:ind w:left="2790"/>
        <w:jc w:val="both"/>
        <w:rPr>
          <w:rFonts w:cstheme="minorHAnsi"/>
          <w:sz w:val="24"/>
          <w:szCs w:val="24"/>
        </w:rPr>
      </w:pPr>
    </w:p>
    <w:p w:rsidR="001D7789" w:rsidRPr="00C24422" w:rsidRDefault="001D7789" w:rsidP="00280DCE">
      <w:pPr>
        <w:pStyle w:val="ListParagraph"/>
        <w:numPr>
          <w:ilvl w:val="0"/>
          <w:numId w:val="5"/>
        </w:numPr>
        <w:spacing w:after="0" w:line="240" w:lineRule="auto"/>
        <w:jc w:val="both"/>
        <w:rPr>
          <w:rFonts w:cstheme="minorHAnsi"/>
          <w:sz w:val="24"/>
          <w:szCs w:val="24"/>
        </w:rPr>
      </w:pPr>
      <w:r w:rsidRPr="00C24422">
        <w:rPr>
          <w:rFonts w:cstheme="minorHAnsi"/>
          <w:sz w:val="24"/>
          <w:szCs w:val="24"/>
        </w:rPr>
        <w:t>Power and Control Cables.</w:t>
      </w:r>
    </w:p>
    <w:p w:rsidR="00FD4757" w:rsidRPr="00C24422" w:rsidRDefault="00FD4757" w:rsidP="00280DCE">
      <w:pPr>
        <w:pStyle w:val="ListParagraph"/>
        <w:spacing w:after="0" w:line="240" w:lineRule="auto"/>
        <w:ind w:left="2790"/>
        <w:jc w:val="both"/>
        <w:rPr>
          <w:rFonts w:cstheme="minorHAnsi"/>
          <w:sz w:val="24"/>
          <w:szCs w:val="24"/>
        </w:rPr>
      </w:pPr>
    </w:p>
    <w:p w:rsidR="001D7789" w:rsidRPr="00C24422" w:rsidRDefault="00453B2F" w:rsidP="00280DCE">
      <w:pPr>
        <w:pStyle w:val="ListParagraph"/>
        <w:numPr>
          <w:ilvl w:val="0"/>
          <w:numId w:val="5"/>
        </w:numPr>
        <w:spacing w:after="0" w:line="240" w:lineRule="auto"/>
        <w:jc w:val="both"/>
        <w:rPr>
          <w:rFonts w:cstheme="minorHAnsi"/>
          <w:sz w:val="24"/>
          <w:szCs w:val="24"/>
        </w:rPr>
      </w:pPr>
      <w:r w:rsidRPr="00C24422">
        <w:rPr>
          <w:rFonts w:cstheme="minorHAnsi"/>
          <w:sz w:val="24"/>
          <w:szCs w:val="24"/>
        </w:rPr>
        <w:t xml:space="preserve">Indoor and </w:t>
      </w:r>
      <w:r w:rsidR="001D7789" w:rsidRPr="00C24422">
        <w:rPr>
          <w:rFonts w:cstheme="minorHAnsi"/>
          <w:sz w:val="24"/>
          <w:szCs w:val="24"/>
        </w:rPr>
        <w:t>Outdoor Lighting System.</w:t>
      </w:r>
    </w:p>
    <w:p w:rsidR="00FD4757" w:rsidRPr="00C24422" w:rsidRDefault="00FD4757" w:rsidP="00280DCE">
      <w:pPr>
        <w:pStyle w:val="ListParagraph"/>
        <w:spacing w:after="0" w:line="240" w:lineRule="auto"/>
        <w:ind w:left="2790"/>
        <w:jc w:val="both"/>
        <w:rPr>
          <w:rFonts w:cstheme="minorHAnsi"/>
          <w:sz w:val="24"/>
          <w:szCs w:val="24"/>
        </w:rPr>
      </w:pPr>
    </w:p>
    <w:p w:rsidR="001D7789" w:rsidRPr="00C24422" w:rsidRDefault="001D7789" w:rsidP="00280DCE">
      <w:pPr>
        <w:pStyle w:val="ListParagraph"/>
        <w:numPr>
          <w:ilvl w:val="0"/>
          <w:numId w:val="5"/>
        </w:numPr>
        <w:spacing w:after="0" w:line="240" w:lineRule="auto"/>
        <w:jc w:val="both"/>
        <w:rPr>
          <w:rFonts w:cstheme="minorHAnsi"/>
          <w:sz w:val="24"/>
          <w:szCs w:val="24"/>
        </w:rPr>
      </w:pPr>
      <w:r w:rsidRPr="00C24422">
        <w:rPr>
          <w:rFonts w:cstheme="minorHAnsi"/>
          <w:sz w:val="24"/>
          <w:szCs w:val="24"/>
        </w:rPr>
        <w:t>Earthing System.</w:t>
      </w:r>
    </w:p>
    <w:p w:rsidR="001D7789" w:rsidRPr="00C24422" w:rsidRDefault="001D7789" w:rsidP="000377C7">
      <w:pPr>
        <w:spacing w:after="0" w:line="240" w:lineRule="auto"/>
        <w:jc w:val="both"/>
        <w:rPr>
          <w:rFonts w:cstheme="minorHAnsi"/>
          <w:sz w:val="24"/>
          <w:szCs w:val="24"/>
        </w:rPr>
      </w:pPr>
    </w:p>
    <w:p w:rsidR="001D7789" w:rsidRPr="00C24422" w:rsidRDefault="001D7789" w:rsidP="000377C7">
      <w:pPr>
        <w:pStyle w:val="ListParagraph"/>
        <w:numPr>
          <w:ilvl w:val="1"/>
          <w:numId w:val="26"/>
        </w:numPr>
        <w:spacing w:after="0" w:line="240" w:lineRule="auto"/>
        <w:ind w:left="1418" w:hanging="1418"/>
        <w:jc w:val="both"/>
        <w:outlineLvl w:val="1"/>
        <w:rPr>
          <w:rFonts w:cstheme="minorHAnsi"/>
          <w:b/>
          <w:sz w:val="24"/>
          <w:szCs w:val="24"/>
        </w:rPr>
      </w:pPr>
      <w:bookmarkStart w:id="2067" w:name="_Toc511401634"/>
      <w:r w:rsidRPr="00C24422">
        <w:rPr>
          <w:rFonts w:cstheme="minorHAnsi"/>
          <w:b/>
          <w:sz w:val="24"/>
          <w:szCs w:val="24"/>
        </w:rPr>
        <w:t>400V Main LV Panel</w:t>
      </w:r>
      <w:bookmarkEnd w:id="2067"/>
    </w:p>
    <w:p w:rsidR="001D7789" w:rsidRPr="00C24422" w:rsidRDefault="001D7789" w:rsidP="000377C7">
      <w:pPr>
        <w:pStyle w:val="ListParagraph"/>
        <w:spacing w:after="0" w:line="240" w:lineRule="auto"/>
        <w:ind w:left="1418"/>
        <w:jc w:val="both"/>
        <w:rPr>
          <w:rFonts w:cstheme="minorHAnsi"/>
          <w:b/>
          <w:sz w:val="24"/>
          <w:szCs w:val="24"/>
        </w:rPr>
      </w:pPr>
    </w:p>
    <w:p w:rsidR="001D7789" w:rsidRPr="00C24422" w:rsidRDefault="001D7789" w:rsidP="000377C7">
      <w:pPr>
        <w:pStyle w:val="ListParagraph"/>
        <w:numPr>
          <w:ilvl w:val="2"/>
          <w:numId w:val="26"/>
        </w:numPr>
        <w:spacing w:after="0" w:line="240" w:lineRule="auto"/>
        <w:ind w:left="1418" w:hanging="1418"/>
        <w:jc w:val="both"/>
        <w:rPr>
          <w:rFonts w:cstheme="minorHAnsi"/>
          <w:b/>
          <w:sz w:val="24"/>
          <w:szCs w:val="24"/>
        </w:rPr>
      </w:pPr>
      <w:r w:rsidRPr="00C24422">
        <w:rPr>
          <w:rFonts w:cstheme="minorHAnsi"/>
          <w:b/>
          <w:sz w:val="24"/>
          <w:szCs w:val="24"/>
        </w:rPr>
        <w:t xml:space="preserve">Feeder Details </w:t>
      </w:r>
    </w:p>
    <w:p w:rsidR="006F10B7" w:rsidRPr="00C24422" w:rsidRDefault="006F10B7" w:rsidP="006F10B7">
      <w:pPr>
        <w:pStyle w:val="ListParagraph"/>
        <w:spacing w:after="0" w:line="240" w:lineRule="auto"/>
        <w:ind w:firstLine="698"/>
        <w:jc w:val="both"/>
        <w:rPr>
          <w:rFonts w:cstheme="minorHAnsi"/>
          <w:b/>
          <w:sz w:val="24"/>
          <w:szCs w:val="24"/>
        </w:rPr>
      </w:pPr>
    </w:p>
    <w:p w:rsidR="001D7789" w:rsidRPr="00C24422" w:rsidRDefault="001D7789" w:rsidP="00280DCE">
      <w:pPr>
        <w:pStyle w:val="ListParagraph"/>
        <w:numPr>
          <w:ilvl w:val="0"/>
          <w:numId w:val="5"/>
        </w:numPr>
        <w:spacing w:after="0" w:line="240" w:lineRule="auto"/>
        <w:jc w:val="both"/>
        <w:rPr>
          <w:rFonts w:cstheme="minorHAnsi"/>
          <w:sz w:val="24"/>
          <w:szCs w:val="24"/>
        </w:rPr>
      </w:pPr>
      <w:r w:rsidRPr="00C24422">
        <w:rPr>
          <w:rFonts w:cstheme="minorHAnsi"/>
          <w:sz w:val="24"/>
          <w:szCs w:val="24"/>
        </w:rPr>
        <w:t xml:space="preserve">Phases, 4 Wire, 400V, 50Hz Incoming Supply will directly feed to Main LT Panel (Rain Water Pump Panel) from nearest Supply Company point / 2 pole structures through suitable size of cable. </w:t>
      </w:r>
    </w:p>
    <w:p w:rsidR="00FD4757" w:rsidRPr="00C24422" w:rsidRDefault="00FD4757" w:rsidP="00280DCE">
      <w:pPr>
        <w:pStyle w:val="ListParagraph"/>
        <w:spacing w:after="0" w:line="240" w:lineRule="auto"/>
        <w:ind w:left="2790"/>
        <w:jc w:val="both"/>
        <w:rPr>
          <w:rFonts w:cstheme="minorHAnsi"/>
          <w:sz w:val="24"/>
          <w:szCs w:val="24"/>
        </w:rPr>
      </w:pPr>
    </w:p>
    <w:p w:rsidR="001D7789" w:rsidRPr="00C24422" w:rsidRDefault="001D7789" w:rsidP="00280DCE">
      <w:pPr>
        <w:pStyle w:val="ListParagraph"/>
        <w:numPr>
          <w:ilvl w:val="0"/>
          <w:numId w:val="5"/>
        </w:numPr>
        <w:spacing w:after="0" w:line="240" w:lineRule="auto"/>
        <w:jc w:val="both"/>
        <w:rPr>
          <w:rFonts w:cstheme="minorHAnsi"/>
          <w:sz w:val="24"/>
          <w:szCs w:val="24"/>
        </w:rPr>
      </w:pPr>
      <w:r w:rsidRPr="00C24422">
        <w:rPr>
          <w:rFonts w:cstheme="minorHAnsi"/>
          <w:sz w:val="24"/>
          <w:szCs w:val="24"/>
        </w:rPr>
        <w:t>Main Incomer, MCCB, TPN fixed type with O/C, E/F, other required protections and all necessary accessories.</w:t>
      </w:r>
    </w:p>
    <w:p w:rsidR="00FD4757" w:rsidRPr="00C24422" w:rsidRDefault="00FD4757" w:rsidP="00280DCE">
      <w:pPr>
        <w:pStyle w:val="ListParagraph"/>
        <w:spacing w:after="0" w:line="240" w:lineRule="auto"/>
        <w:ind w:left="2790"/>
        <w:jc w:val="both"/>
        <w:rPr>
          <w:rFonts w:cstheme="minorHAnsi"/>
          <w:sz w:val="24"/>
          <w:szCs w:val="24"/>
        </w:rPr>
      </w:pPr>
    </w:p>
    <w:p w:rsidR="001D7789" w:rsidRPr="00C24422" w:rsidRDefault="001D7789" w:rsidP="00280DCE">
      <w:pPr>
        <w:pStyle w:val="ListParagraph"/>
        <w:numPr>
          <w:ilvl w:val="0"/>
          <w:numId w:val="5"/>
        </w:numPr>
        <w:spacing w:after="0" w:line="240" w:lineRule="auto"/>
        <w:jc w:val="both"/>
        <w:rPr>
          <w:rFonts w:cstheme="minorHAnsi"/>
          <w:sz w:val="24"/>
          <w:szCs w:val="24"/>
        </w:rPr>
      </w:pPr>
      <w:r w:rsidRPr="00C24422">
        <w:rPr>
          <w:rFonts w:cstheme="minorHAnsi"/>
          <w:sz w:val="24"/>
          <w:szCs w:val="24"/>
        </w:rPr>
        <w:t>8 nos. of Motor Feeders as mentioned in SLD with TP MPCB for Motors complete with protection relays, CTs, Meters and all necessary accessories.</w:t>
      </w:r>
    </w:p>
    <w:p w:rsidR="00FD4757" w:rsidRPr="00C24422" w:rsidRDefault="00FD4757" w:rsidP="00280DCE">
      <w:pPr>
        <w:pStyle w:val="ListParagraph"/>
        <w:spacing w:after="0" w:line="240" w:lineRule="auto"/>
        <w:ind w:left="2790"/>
        <w:jc w:val="both"/>
        <w:rPr>
          <w:rFonts w:cstheme="minorHAnsi"/>
          <w:sz w:val="24"/>
          <w:szCs w:val="24"/>
        </w:rPr>
      </w:pPr>
    </w:p>
    <w:p w:rsidR="001D7789" w:rsidRPr="00C24422" w:rsidRDefault="001D7789" w:rsidP="00280DCE">
      <w:pPr>
        <w:pStyle w:val="ListParagraph"/>
        <w:numPr>
          <w:ilvl w:val="0"/>
          <w:numId w:val="5"/>
        </w:numPr>
        <w:spacing w:after="0" w:line="240" w:lineRule="auto"/>
        <w:jc w:val="both"/>
        <w:rPr>
          <w:rFonts w:cstheme="minorHAnsi"/>
          <w:sz w:val="24"/>
          <w:szCs w:val="24"/>
        </w:rPr>
      </w:pPr>
      <w:r w:rsidRPr="00C24422">
        <w:rPr>
          <w:rFonts w:cstheme="minorHAnsi"/>
          <w:sz w:val="24"/>
          <w:szCs w:val="24"/>
        </w:rPr>
        <w:t>1 no. of TPN MCCB as an outgoing feeder for Ultra Filtration System</w:t>
      </w:r>
    </w:p>
    <w:p w:rsidR="00FD4757" w:rsidRPr="00C24422" w:rsidRDefault="00FD4757" w:rsidP="00280DCE">
      <w:pPr>
        <w:pStyle w:val="ListParagraph"/>
        <w:spacing w:after="0" w:line="240" w:lineRule="auto"/>
        <w:ind w:left="2790"/>
        <w:jc w:val="both"/>
        <w:rPr>
          <w:rFonts w:cstheme="minorHAnsi"/>
          <w:sz w:val="24"/>
          <w:szCs w:val="24"/>
        </w:rPr>
      </w:pPr>
    </w:p>
    <w:p w:rsidR="001D7789" w:rsidRPr="00C24422" w:rsidRDefault="001D7789" w:rsidP="00280DCE">
      <w:pPr>
        <w:pStyle w:val="ListParagraph"/>
        <w:numPr>
          <w:ilvl w:val="0"/>
          <w:numId w:val="5"/>
        </w:numPr>
        <w:spacing w:after="0" w:line="240" w:lineRule="auto"/>
        <w:jc w:val="both"/>
        <w:rPr>
          <w:rFonts w:cstheme="minorHAnsi"/>
          <w:sz w:val="24"/>
          <w:szCs w:val="24"/>
        </w:rPr>
      </w:pPr>
      <w:r w:rsidRPr="00C24422">
        <w:rPr>
          <w:rFonts w:cstheme="minorHAnsi"/>
          <w:sz w:val="24"/>
          <w:szCs w:val="24"/>
        </w:rPr>
        <w:t xml:space="preserve">1 no. of TPN MCB+ELCB as an outgoing feeder for </w:t>
      </w:r>
      <w:r w:rsidR="00453B2F" w:rsidRPr="00C24422">
        <w:rPr>
          <w:rFonts w:cstheme="minorHAnsi"/>
          <w:sz w:val="24"/>
          <w:szCs w:val="24"/>
        </w:rPr>
        <w:t xml:space="preserve">Indoor and </w:t>
      </w:r>
      <w:r w:rsidRPr="00C24422">
        <w:rPr>
          <w:rFonts w:cstheme="minorHAnsi"/>
          <w:sz w:val="24"/>
          <w:szCs w:val="24"/>
        </w:rPr>
        <w:t>Outdoor Lighting System</w:t>
      </w:r>
    </w:p>
    <w:p w:rsidR="00FD4757" w:rsidRPr="00C24422" w:rsidRDefault="00FD4757" w:rsidP="00280DCE">
      <w:pPr>
        <w:pStyle w:val="ListParagraph"/>
        <w:spacing w:after="0" w:line="240" w:lineRule="auto"/>
        <w:ind w:left="2790"/>
        <w:jc w:val="both"/>
        <w:rPr>
          <w:rFonts w:cstheme="minorHAnsi"/>
          <w:sz w:val="24"/>
          <w:szCs w:val="24"/>
        </w:rPr>
      </w:pPr>
    </w:p>
    <w:p w:rsidR="001D7789" w:rsidRPr="00C24422" w:rsidRDefault="00FD4757" w:rsidP="00280DCE">
      <w:pPr>
        <w:pStyle w:val="ListParagraph"/>
        <w:numPr>
          <w:ilvl w:val="0"/>
          <w:numId w:val="5"/>
        </w:numPr>
        <w:spacing w:after="0" w:line="240" w:lineRule="auto"/>
        <w:jc w:val="both"/>
        <w:rPr>
          <w:rFonts w:cstheme="minorHAnsi"/>
          <w:sz w:val="24"/>
          <w:szCs w:val="24"/>
        </w:rPr>
      </w:pPr>
      <w:r w:rsidRPr="00C24422">
        <w:rPr>
          <w:rFonts w:cstheme="minorHAnsi"/>
          <w:sz w:val="24"/>
          <w:szCs w:val="24"/>
        </w:rPr>
        <w:t>Nos</w:t>
      </w:r>
      <w:r w:rsidR="001D7789" w:rsidRPr="00C24422">
        <w:rPr>
          <w:rFonts w:cstheme="minorHAnsi"/>
          <w:sz w:val="24"/>
          <w:szCs w:val="24"/>
        </w:rPr>
        <w:t>. of TPN MPCB/MCB/MCCB as an outgoing feeder for Actuator.</w:t>
      </w:r>
    </w:p>
    <w:p w:rsidR="00FD4757" w:rsidRPr="00C24422" w:rsidRDefault="00FD4757" w:rsidP="00280DCE">
      <w:pPr>
        <w:pStyle w:val="ListParagraph"/>
        <w:spacing w:after="0" w:line="240" w:lineRule="auto"/>
        <w:ind w:left="2790"/>
        <w:jc w:val="both"/>
        <w:rPr>
          <w:rFonts w:cstheme="minorHAnsi"/>
          <w:sz w:val="24"/>
          <w:szCs w:val="24"/>
        </w:rPr>
      </w:pPr>
    </w:p>
    <w:p w:rsidR="001D7789" w:rsidRPr="00C24422" w:rsidRDefault="001D7789" w:rsidP="00280DCE">
      <w:pPr>
        <w:pStyle w:val="ListParagraph"/>
        <w:numPr>
          <w:ilvl w:val="0"/>
          <w:numId w:val="5"/>
        </w:numPr>
        <w:spacing w:after="0" w:line="240" w:lineRule="auto"/>
        <w:jc w:val="both"/>
        <w:rPr>
          <w:rFonts w:cstheme="minorHAnsi"/>
          <w:sz w:val="24"/>
          <w:szCs w:val="24"/>
        </w:rPr>
      </w:pPr>
      <w:r w:rsidRPr="00C24422">
        <w:rPr>
          <w:rFonts w:cstheme="minorHAnsi"/>
          <w:sz w:val="24"/>
          <w:szCs w:val="24"/>
        </w:rPr>
        <w:t>2 nos. of TPN MCB as outgoing spare feeder</w:t>
      </w:r>
    </w:p>
    <w:p w:rsidR="00FD4757" w:rsidRPr="00C24422" w:rsidRDefault="00FD4757" w:rsidP="00280DCE">
      <w:pPr>
        <w:pStyle w:val="ListParagraph"/>
        <w:spacing w:after="0" w:line="240" w:lineRule="auto"/>
        <w:ind w:left="2790"/>
        <w:jc w:val="both"/>
        <w:rPr>
          <w:rFonts w:cstheme="minorHAnsi"/>
          <w:sz w:val="24"/>
          <w:szCs w:val="24"/>
        </w:rPr>
      </w:pPr>
    </w:p>
    <w:p w:rsidR="001D7789" w:rsidRPr="00C24422" w:rsidRDefault="001D7789" w:rsidP="00280DCE">
      <w:pPr>
        <w:pStyle w:val="ListParagraph"/>
        <w:numPr>
          <w:ilvl w:val="0"/>
          <w:numId w:val="5"/>
        </w:numPr>
        <w:spacing w:after="0" w:line="240" w:lineRule="auto"/>
        <w:jc w:val="both"/>
        <w:rPr>
          <w:rFonts w:cstheme="minorHAnsi"/>
          <w:sz w:val="24"/>
          <w:szCs w:val="24"/>
        </w:rPr>
      </w:pPr>
      <w:r w:rsidRPr="00C24422">
        <w:rPr>
          <w:rFonts w:cstheme="minorHAnsi"/>
          <w:sz w:val="24"/>
          <w:szCs w:val="24"/>
        </w:rPr>
        <w:t>High Conductivity Al grade E91E for TPN bus bar, size shall be suitable for continuous current rating as per the detailed design.</w:t>
      </w:r>
    </w:p>
    <w:p w:rsidR="00FD4757" w:rsidRPr="00C24422" w:rsidRDefault="00FD4757" w:rsidP="00280DCE">
      <w:pPr>
        <w:pStyle w:val="ListParagraph"/>
        <w:spacing w:after="0" w:line="240" w:lineRule="auto"/>
        <w:ind w:left="2790"/>
        <w:jc w:val="both"/>
        <w:rPr>
          <w:rFonts w:cstheme="minorHAnsi"/>
          <w:sz w:val="24"/>
          <w:szCs w:val="24"/>
        </w:rPr>
      </w:pPr>
    </w:p>
    <w:p w:rsidR="001D7789" w:rsidRPr="00C24422" w:rsidRDefault="001D7789" w:rsidP="00280DCE">
      <w:pPr>
        <w:pStyle w:val="ListParagraph"/>
        <w:numPr>
          <w:ilvl w:val="0"/>
          <w:numId w:val="5"/>
        </w:numPr>
        <w:spacing w:after="0" w:line="240" w:lineRule="auto"/>
        <w:jc w:val="both"/>
        <w:rPr>
          <w:rFonts w:cstheme="minorHAnsi"/>
          <w:sz w:val="24"/>
          <w:szCs w:val="24"/>
        </w:rPr>
      </w:pPr>
      <w:r w:rsidRPr="00C24422">
        <w:rPr>
          <w:rFonts w:cstheme="minorHAnsi"/>
          <w:sz w:val="24"/>
          <w:szCs w:val="24"/>
        </w:rPr>
        <w:t xml:space="preserve">All </w:t>
      </w:r>
      <w:r w:rsidR="00183FAE" w:rsidRPr="00C24422">
        <w:rPr>
          <w:rFonts w:cstheme="minorHAnsi"/>
          <w:sz w:val="24"/>
          <w:szCs w:val="24"/>
        </w:rPr>
        <w:t>equipment</w:t>
      </w:r>
      <w:r w:rsidRPr="00C24422">
        <w:rPr>
          <w:rFonts w:cstheme="minorHAnsi"/>
          <w:sz w:val="24"/>
          <w:szCs w:val="24"/>
        </w:rPr>
        <w:t>/panel board should be as per relevant IEC/IEEE/BS or any other international standard.</w:t>
      </w:r>
    </w:p>
    <w:p w:rsidR="00FD4757" w:rsidRPr="00C24422" w:rsidRDefault="00FD4757" w:rsidP="00280DCE">
      <w:pPr>
        <w:pStyle w:val="ListParagraph"/>
        <w:spacing w:after="0" w:line="240" w:lineRule="auto"/>
        <w:ind w:left="2790"/>
        <w:jc w:val="both"/>
        <w:rPr>
          <w:rFonts w:cstheme="minorHAnsi"/>
          <w:sz w:val="24"/>
          <w:szCs w:val="24"/>
        </w:rPr>
      </w:pPr>
    </w:p>
    <w:p w:rsidR="001D7789" w:rsidRPr="00C24422" w:rsidRDefault="001D7789" w:rsidP="00280DCE">
      <w:pPr>
        <w:pStyle w:val="ListParagraph"/>
        <w:numPr>
          <w:ilvl w:val="0"/>
          <w:numId w:val="5"/>
        </w:numPr>
        <w:spacing w:after="0" w:line="240" w:lineRule="auto"/>
        <w:jc w:val="both"/>
        <w:rPr>
          <w:rFonts w:cstheme="minorHAnsi"/>
          <w:sz w:val="24"/>
          <w:szCs w:val="24"/>
        </w:rPr>
      </w:pPr>
      <w:r w:rsidRPr="00C24422">
        <w:rPr>
          <w:rFonts w:cstheme="minorHAnsi"/>
          <w:sz w:val="24"/>
          <w:szCs w:val="24"/>
        </w:rPr>
        <w:t xml:space="preserve">Panel should be suitable for </w:t>
      </w:r>
      <w:r w:rsidR="00453B2F" w:rsidRPr="00C24422">
        <w:rPr>
          <w:rFonts w:cstheme="minorHAnsi"/>
          <w:sz w:val="24"/>
          <w:szCs w:val="24"/>
        </w:rPr>
        <w:t>Indoor  type.</w:t>
      </w:r>
    </w:p>
    <w:p w:rsidR="00FD4757" w:rsidRPr="00C24422" w:rsidRDefault="00FD4757" w:rsidP="00280DCE">
      <w:pPr>
        <w:pStyle w:val="ListParagraph"/>
        <w:spacing w:after="0" w:line="240" w:lineRule="auto"/>
        <w:ind w:left="2790"/>
        <w:jc w:val="both"/>
        <w:rPr>
          <w:rFonts w:cstheme="minorHAnsi"/>
          <w:sz w:val="24"/>
          <w:szCs w:val="24"/>
        </w:rPr>
      </w:pPr>
    </w:p>
    <w:p w:rsidR="001D7789" w:rsidRPr="00C24422" w:rsidRDefault="001D7789" w:rsidP="00280DCE">
      <w:pPr>
        <w:pStyle w:val="ListParagraph"/>
        <w:numPr>
          <w:ilvl w:val="0"/>
          <w:numId w:val="5"/>
        </w:numPr>
        <w:spacing w:after="0" w:line="240" w:lineRule="auto"/>
        <w:jc w:val="both"/>
        <w:rPr>
          <w:rFonts w:cstheme="minorHAnsi"/>
          <w:sz w:val="24"/>
          <w:szCs w:val="24"/>
        </w:rPr>
      </w:pPr>
      <w:r w:rsidRPr="00C24422">
        <w:rPr>
          <w:rFonts w:cstheme="minorHAnsi"/>
          <w:sz w:val="24"/>
          <w:szCs w:val="24"/>
        </w:rPr>
        <w:t>All motors, actuator, lighting etc. should be control from Main LV Panel only.</w:t>
      </w:r>
    </w:p>
    <w:p w:rsidR="001D7789" w:rsidRPr="00C24422" w:rsidRDefault="001D7789" w:rsidP="00EC60D9">
      <w:pPr>
        <w:pStyle w:val="ListParagraph"/>
        <w:numPr>
          <w:ilvl w:val="2"/>
          <w:numId w:val="26"/>
        </w:numPr>
        <w:spacing w:after="0" w:line="240" w:lineRule="auto"/>
        <w:ind w:left="1418" w:hanging="1418"/>
        <w:jc w:val="both"/>
        <w:rPr>
          <w:rFonts w:cstheme="minorHAnsi"/>
          <w:b/>
          <w:sz w:val="24"/>
          <w:szCs w:val="24"/>
        </w:rPr>
      </w:pPr>
      <w:r w:rsidRPr="00C24422">
        <w:rPr>
          <w:rFonts w:cstheme="minorHAnsi"/>
          <w:b/>
          <w:sz w:val="24"/>
          <w:szCs w:val="24"/>
        </w:rPr>
        <w:t>References</w:t>
      </w:r>
    </w:p>
    <w:p w:rsidR="006F10B7" w:rsidRPr="00C24422" w:rsidRDefault="006F10B7" w:rsidP="006F10B7">
      <w:pPr>
        <w:pStyle w:val="ListParagraph"/>
        <w:spacing w:after="0" w:line="240" w:lineRule="auto"/>
        <w:ind w:firstLine="698"/>
        <w:jc w:val="both"/>
        <w:rPr>
          <w:rFonts w:cstheme="minorHAnsi"/>
          <w:b/>
          <w:sz w:val="24"/>
          <w:szCs w:val="24"/>
        </w:rPr>
      </w:pPr>
    </w:p>
    <w:p w:rsidR="001D7789" w:rsidRPr="00C24422" w:rsidRDefault="001D7789" w:rsidP="006F10B7">
      <w:pPr>
        <w:pStyle w:val="BodyText"/>
        <w:tabs>
          <w:tab w:val="left" w:pos="851"/>
          <w:tab w:val="left" w:pos="1080"/>
        </w:tabs>
        <w:spacing w:after="0" w:line="240" w:lineRule="auto"/>
        <w:jc w:val="both"/>
        <w:rPr>
          <w:rFonts w:cstheme="minorHAnsi"/>
          <w:sz w:val="24"/>
          <w:szCs w:val="24"/>
        </w:rPr>
      </w:pPr>
      <w:r w:rsidRPr="00C24422">
        <w:rPr>
          <w:rFonts w:cstheme="minorHAnsi"/>
          <w:sz w:val="24"/>
          <w:szCs w:val="24"/>
        </w:rPr>
        <w:tab/>
      </w:r>
      <w:r w:rsidRPr="00C24422">
        <w:rPr>
          <w:rFonts w:cstheme="minorHAnsi"/>
          <w:sz w:val="24"/>
          <w:szCs w:val="24"/>
        </w:rPr>
        <w:tab/>
      </w:r>
      <w:r w:rsidRPr="00C24422">
        <w:rPr>
          <w:rFonts w:cstheme="minorHAnsi"/>
          <w:sz w:val="24"/>
          <w:szCs w:val="24"/>
        </w:rPr>
        <w:tab/>
        <w:t>The following standards are to be adhered to:</w:t>
      </w:r>
    </w:p>
    <w:p w:rsidR="006F10B7" w:rsidRPr="00C24422" w:rsidRDefault="006F10B7" w:rsidP="006F10B7">
      <w:pPr>
        <w:pStyle w:val="BodyText"/>
        <w:tabs>
          <w:tab w:val="left" w:pos="851"/>
          <w:tab w:val="left" w:pos="1080"/>
        </w:tabs>
        <w:spacing w:after="0" w:line="240" w:lineRule="auto"/>
        <w:jc w:val="both"/>
        <w:rPr>
          <w:rFonts w:cstheme="minorHAnsi"/>
          <w:sz w:val="24"/>
          <w:szCs w:val="24"/>
        </w:rPr>
      </w:pPr>
    </w:p>
    <w:p w:rsidR="001D7789" w:rsidRPr="00C24422" w:rsidRDefault="001D7789" w:rsidP="00280DCE">
      <w:pPr>
        <w:pStyle w:val="StyleBodyTextIndent2LeftLeft15cm"/>
        <w:numPr>
          <w:ilvl w:val="0"/>
          <w:numId w:val="35"/>
        </w:numPr>
        <w:tabs>
          <w:tab w:val="clear" w:pos="4320"/>
          <w:tab w:val="clear" w:pos="5040"/>
          <w:tab w:val="clear" w:pos="9000"/>
        </w:tabs>
        <w:spacing w:line="240" w:lineRule="auto"/>
        <w:rPr>
          <w:rFonts w:asciiTheme="minorHAnsi" w:eastAsiaTheme="minorHAnsi" w:hAnsiTheme="minorHAnsi" w:cstheme="minorHAnsi"/>
          <w:sz w:val="24"/>
          <w:szCs w:val="24"/>
          <w:lang w:val="en-IN"/>
        </w:rPr>
      </w:pPr>
      <w:r w:rsidRPr="00C24422">
        <w:rPr>
          <w:rFonts w:asciiTheme="minorHAnsi" w:eastAsiaTheme="minorHAnsi" w:hAnsiTheme="minorHAnsi" w:cstheme="minorHAnsi"/>
          <w:sz w:val="24"/>
          <w:szCs w:val="24"/>
          <w:lang w:val="en-IN"/>
        </w:rPr>
        <w:t>IEC 144/IEEE/BS or any equivalent International Standard - Degrees of protection of enclosures for low-voltage switchgear and control gear.</w:t>
      </w:r>
    </w:p>
    <w:p w:rsidR="006F10B7" w:rsidRPr="00C24422" w:rsidRDefault="006F10B7" w:rsidP="006F10B7">
      <w:pPr>
        <w:pStyle w:val="StyleBodyTextIndent2LeftLeft15cm"/>
        <w:tabs>
          <w:tab w:val="clear" w:pos="540"/>
        </w:tabs>
        <w:spacing w:line="240" w:lineRule="auto"/>
        <w:ind w:left="2160" w:firstLine="0"/>
        <w:rPr>
          <w:rFonts w:asciiTheme="minorHAnsi" w:eastAsiaTheme="minorHAnsi" w:hAnsiTheme="minorHAnsi" w:cstheme="minorHAnsi"/>
          <w:sz w:val="24"/>
          <w:szCs w:val="24"/>
          <w:lang w:val="en-IN"/>
        </w:rPr>
      </w:pPr>
    </w:p>
    <w:p w:rsidR="001D7789" w:rsidRPr="00C24422" w:rsidRDefault="001D7789" w:rsidP="006F10B7">
      <w:pPr>
        <w:pStyle w:val="StyleBodyTextIndent2LeftLeft15cm"/>
        <w:numPr>
          <w:ilvl w:val="0"/>
          <w:numId w:val="35"/>
        </w:numPr>
        <w:spacing w:line="240" w:lineRule="auto"/>
        <w:rPr>
          <w:rFonts w:asciiTheme="minorHAnsi" w:eastAsiaTheme="minorHAnsi" w:hAnsiTheme="minorHAnsi" w:cstheme="minorHAnsi"/>
          <w:sz w:val="24"/>
          <w:szCs w:val="24"/>
          <w:lang w:val="en-IN"/>
        </w:rPr>
      </w:pPr>
      <w:r w:rsidRPr="00C24422">
        <w:rPr>
          <w:rFonts w:asciiTheme="minorHAnsi" w:eastAsiaTheme="minorHAnsi" w:hAnsiTheme="minorHAnsi" w:cstheme="minorHAnsi"/>
          <w:sz w:val="24"/>
          <w:szCs w:val="24"/>
          <w:lang w:val="en-IN"/>
        </w:rPr>
        <w:t>IEC 439/IEEE/BS or any equivalent International Standard - Factory-built assemblies of low-voltage switchgear and control gear</w:t>
      </w:r>
    </w:p>
    <w:p w:rsidR="006F10B7" w:rsidRPr="00C24422" w:rsidRDefault="006F10B7" w:rsidP="006F10B7">
      <w:pPr>
        <w:pStyle w:val="StyleBodyTextIndent2LeftLeft15cm"/>
        <w:tabs>
          <w:tab w:val="clear" w:pos="540"/>
        </w:tabs>
        <w:spacing w:line="240" w:lineRule="auto"/>
        <w:ind w:left="2160" w:firstLine="0"/>
        <w:rPr>
          <w:rFonts w:asciiTheme="minorHAnsi" w:eastAsiaTheme="minorHAnsi" w:hAnsiTheme="minorHAnsi" w:cstheme="minorHAnsi"/>
          <w:sz w:val="24"/>
          <w:szCs w:val="24"/>
          <w:lang w:val="en-IN"/>
        </w:rPr>
      </w:pPr>
    </w:p>
    <w:p w:rsidR="006F10B7" w:rsidRPr="00C24422" w:rsidRDefault="001D7789" w:rsidP="006F10B7">
      <w:pPr>
        <w:pStyle w:val="StyleBodyTextIndent2LeftLeft15cm"/>
        <w:numPr>
          <w:ilvl w:val="0"/>
          <w:numId w:val="35"/>
        </w:numPr>
        <w:spacing w:line="240" w:lineRule="auto"/>
        <w:rPr>
          <w:rFonts w:asciiTheme="minorHAnsi" w:eastAsiaTheme="minorHAnsi" w:hAnsiTheme="minorHAnsi" w:cstheme="minorHAnsi"/>
          <w:sz w:val="24"/>
          <w:szCs w:val="24"/>
          <w:lang w:val="en-IN"/>
        </w:rPr>
      </w:pPr>
      <w:r w:rsidRPr="00C24422">
        <w:rPr>
          <w:rFonts w:asciiTheme="minorHAnsi" w:eastAsiaTheme="minorHAnsi" w:hAnsiTheme="minorHAnsi" w:cstheme="minorHAnsi"/>
          <w:sz w:val="24"/>
          <w:szCs w:val="24"/>
          <w:lang w:val="en-IN"/>
        </w:rPr>
        <w:t>IEC 529/IEEE/BS or any equivalent International Standard - Classification of degree of protection provided by enclosures</w:t>
      </w:r>
    </w:p>
    <w:p w:rsidR="006F10B7" w:rsidRPr="00C24422" w:rsidRDefault="006F10B7" w:rsidP="006F10B7">
      <w:pPr>
        <w:pStyle w:val="StyleBodyTextIndent2LeftLeft15cm"/>
        <w:tabs>
          <w:tab w:val="clear" w:pos="540"/>
        </w:tabs>
        <w:spacing w:line="240" w:lineRule="auto"/>
        <w:ind w:left="2160" w:firstLine="0"/>
        <w:rPr>
          <w:rFonts w:asciiTheme="minorHAnsi" w:eastAsiaTheme="minorHAnsi" w:hAnsiTheme="minorHAnsi" w:cstheme="minorHAnsi"/>
          <w:sz w:val="24"/>
          <w:szCs w:val="24"/>
          <w:lang w:val="en-IN"/>
        </w:rPr>
      </w:pPr>
    </w:p>
    <w:p w:rsidR="001D7789" w:rsidRPr="00C24422" w:rsidRDefault="001D7789" w:rsidP="006F10B7">
      <w:pPr>
        <w:pStyle w:val="StyleBodyTextIndent2LeftLeft15cm"/>
        <w:numPr>
          <w:ilvl w:val="0"/>
          <w:numId w:val="35"/>
        </w:numPr>
        <w:spacing w:line="240" w:lineRule="auto"/>
        <w:rPr>
          <w:rFonts w:asciiTheme="minorHAnsi" w:eastAsiaTheme="minorHAnsi" w:hAnsiTheme="minorHAnsi" w:cstheme="minorHAnsi"/>
          <w:sz w:val="24"/>
          <w:szCs w:val="24"/>
          <w:lang w:val="en-IN"/>
        </w:rPr>
      </w:pPr>
      <w:r w:rsidRPr="00C24422">
        <w:rPr>
          <w:rFonts w:asciiTheme="minorHAnsi" w:eastAsiaTheme="minorHAnsi" w:hAnsiTheme="minorHAnsi" w:cstheme="minorHAnsi"/>
          <w:sz w:val="24"/>
          <w:szCs w:val="24"/>
          <w:lang w:val="en-IN"/>
        </w:rPr>
        <w:t>IEC 947/IEEE/BS or any equivalent International Standard - Moulded Case Circuit Breakers (MCCB)</w:t>
      </w:r>
    </w:p>
    <w:p w:rsidR="006F10B7" w:rsidRPr="00C24422" w:rsidRDefault="006F10B7" w:rsidP="006F10B7">
      <w:pPr>
        <w:pStyle w:val="StyleBodyTextIndent2LeftLeft15cm"/>
        <w:tabs>
          <w:tab w:val="clear" w:pos="540"/>
        </w:tabs>
        <w:spacing w:line="240" w:lineRule="auto"/>
        <w:ind w:left="2160" w:firstLine="0"/>
        <w:rPr>
          <w:rFonts w:asciiTheme="minorHAnsi" w:eastAsiaTheme="minorHAnsi" w:hAnsiTheme="minorHAnsi" w:cstheme="minorHAnsi"/>
          <w:sz w:val="24"/>
          <w:szCs w:val="24"/>
          <w:lang w:val="en-IN"/>
        </w:rPr>
      </w:pPr>
    </w:p>
    <w:p w:rsidR="001D7789" w:rsidRPr="00C24422" w:rsidRDefault="001D7789" w:rsidP="006F10B7">
      <w:pPr>
        <w:pStyle w:val="StyleBodyTextIndent2LeftLeft15cm"/>
        <w:numPr>
          <w:ilvl w:val="0"/>
          <w:numId w:val="35"/>
        </w:numPr>
        <w:spacing w:line="240" w:lineRule="auto"/>
        <w:rPr>
          <w:rFonts w:asciiTheme="minorHAnsi" w:eastAsiaTheme="minorHAnsi" w:hAnsiTheme="minorHAnsi" w:cstheme="minorHAnsi"/>
          <w:sz w:val="24"/>
          <w:szCs w:val="24"/>
          <w:lang w:val="en-IN"/>
        </w:rPr>
      </w:pPr>
      <w:r w:rsidRPr="00C24422">
        <w:rPr>
          <w:rFonts w:asciiTheme="minorHAnsi" w:eastAsiaTheme="minorHAnsi" w:hAnsiTheme="minorHAnsi" w:cstheme="minorHAnsi"/>
          <w:sz w:val="24"/>
          <w:szCs w:val="24"/>
          <w:lang w:val="en-IN"/>
        </w:rPr>
        <w:t>IEC 898/IEEE/BS or any equivalent International Standard - Miniature Circuit Breakers (MCB)</w:t>
      </w:r>
    </w:p>
    <w:p w:rsidR="006F10B7" w:rsidRPr="00C24422" w:rsidRDefault="006F10B7" w:rsidP="006F10B7">
      <w:pPr>
        <w:pStyle w:val="StyleBodyTextIndent2LeftLeft15cm"/>
        <w:tabs>
          <w:tab w:val="clear" w:pos="540"/>
        </w:tabs>
        <w:spacing w:line="240" w:lineRule="auto"/>
        <w:ind w:left="2160" w:firstLine="0"/>
        <w:rPr>
          <w:rFonts w:asciiTheme="minorHAnsi" w:eastAsiaTheme="minorHAnsi" w:hAnsiTheme="minorHAnsi" w:cstheme="minorHAnsi"/>
          <w:sz w:val="24"/>
          <w:szCs w:val="24"/>
          <w:lang w:val="en-IN"/>
        </w:rPr>
      </w:pPr>
    </w:p>
    <w:p w:rsidR="001D7789" w:rsidRPr="00C24422" w:rsidRDefault="001D7789" w:rsidP="006F10B7">
      <w:pPr>
        <w:pStyle w:val="StyleBodyTextIndent2LeftLeft15cm"/>
        <w:numPr>
          <w:ilvl w:val="0"/>
          <w:numId w:val="35"/>
        </w:numPr>
        <w:spacing w:line="240" w:lineRule="auto"/>
        <w:rPr>
          <w:rFonts w:asciiTheme="minorHAnsi" w:eastAsiaTheme="minorHAnsi" w:hAnsiTheme="minorHAnsi" w:cstheme="minorHAnsi"/>
          <w:sz w:val="24"/>
          <w:szCs w:val="24"/>
          <w:lang w:val="en-IN"/>
        </w:rPr>
      </w:pPr>
      <w:r w:rsidRPr="00C24422">
        <w:rPr>
          <w:rFonts w:asciiTheme="minorHAnsi" w:eastAsiaTheme="minorHAnsi" w:hAnsiTheme="minorHAnsi" w:cstheme="minorHAnsi"/>
          <w:sz w:val="24"/>
          <w:szCs w:val="24"/>
          <w:lang w:val="en-IN"/>
        </w:rPr>
        <w:t xml:space="preserve">IEC/IEEE/BS or any equivalent International Standard – other required </w:t>
      </w:r>
      <w:r w:rsidR="000377C7" w:rsidRPr="00C24422">
        <w:rPr>
          <w:rFonts w:asciiTheme="minorHAnsi" w:eastAsiaTheme="minorHAnsi" w:hAnsiTheme="minorHAnsi" w:cstheme="minorHAnsi"/>
          <w:sz w:val="24"/>
          <w:szCs w:val="24"/>
          <w:lang w:val="en-IN"/>
        </w:rPr>
        <w:t>equipment’s</w:t>
      </w:r>
      <w:r w:rsidRPr="00C24422">
        <w:rPr>
          <w:rFonts w:asciiTheme="minorHAnsi" w:eastAsiaTheme="minorHAnsi" w:hAnsiTheme="minorHAnsi" w:cstheme="minorHAnsi"/>
          <w:sz w:val="24"/>
          <w:szCs w:val="24"/>
          <w:lang w:val="en-IN"/>
        </w:rPr>
        <w:t xml:space="preserve"> such as CT, PT, Meters, construction etc.</w:t>
      </w:r>
    </w:p>
    <w:p w:rsidR="001D7789" w:rsidRPr="00C24422" w:rsidRDefault="001D7789" w:rsidP="006F10B7">
      <w:pPr>
        <w:pStyle w:val="BodyText"/>
        <w:spacing w:after="0" w:line="240" w:lineRule="auto"/>
        <w:ind w:hanging="360"/>
        <w:jc w:val="both"/>
        <w:rPr>
          <w:rFonts w:cstheme="minorHAnsi"/>
          <w:sz w:val="24"/>
          <w:szCs w:val="24"/>
        </w:rPr>
      </w:pPr>
    </w:p>
    <w:p w:rsidR="001D7789" w:rsidRPr="00C24422" w:rsidRDefault="001D7789" w:rsidP="006F10B7">
      <w:pPr>
        <w:pStyle w:val="ListParagraph"/>
        <w:numPr>
          <w:ilvl w:val="1"/>
          <w:numId w:val="26"/>
        </w:numPr>
        <w:spacing w:after="0" w:line="240" w:lineRule="auto"/>
        <w:ind w:left="1418" w:hanging="1418"/>
        <w:jc w:val="both"/>
        <w:outlineLvl w:val="1"/>
        <w:rPr>
          <w:rFonts w:cstheme="minorHAnsi"/>
          <w:b/>
          <w:sz w:val="24"/>
          <w:szCs w:val="24"/>
        </w:rPr>
      </w:pPr>
      <w:bookmarkStart w:id="2068" w:name="_Toc511401635"/>
      <w:r w:rsidRPr="00C24422">
        <w:rPr>
          <w:rFonts w:cstheme="minorHAnsi"/>
          <w:b/>
          <w:sz w:val="24"/>
          <w:szCs w:val="24"/>
        </w:rPr>
        <w:t>Outdoor Installations</w:t>
      </w:r>
      <w:bookmarkEnd w:id="2068"/>
    </w:p>
    <w:p w:rsidR="006F10B7" w:rsidRPr="00C24422" w:rsidRDefault="006F10B7" w:rsidP="00452FE3">
      <w:pPr>
        <w:pStyle w:val="ListParagraph"/>
        <w:spacing w:after="0" w:line="240" w:lineRule="auto"/>
        <w:ind w:left="1418"/>
        <w:jc w:val="both"/>
        <w:rPr>
          <w:rFonts w:cstheme="minorHAnsi"/>
          <w:b/>
          <w:sz w:val="24"/>
          <w:szCs w:val="24"/>
        </w:rPr>
      </w:pPr>
    </w:p>
    <w:p w:rsidR="001D7789" w:rsidRPr="00C24422" w:rsidRDefault="001D7789" w:rsidP="006F10B7">
      <w:pPr>
        <w:pStyle w:val="BodyText"/>
        <w:spacing w:after="0" w:line="240" w:lineRule="auto"/>
        <w:ind w:left="1418" w:firstLine="22"/>
        <w:jc w:val="both"/>
        <w:rPr>
          <w:rFonts w:cstheme="minorHAnsi"/>
          <w:sz w:val="24"/>
          <w:szCs w:val="24"/>
        </w:rPr>
      </w:pPr>
      <w:r w:rsidRPr="00C24422">
        <w:rPr>
          <w:rFonts w:cstheme="minorHAnsi"/>
          <w:sz w:val="24"/>
          <w:szCs w:val="24"/>
        </w:rPr>
        <w:t>The enclosures for outdoor locations shall be double skinned and fitted with lockable outside doors, and housing so designated that all controls, instruments and such like are fully enclosed and the whole assembly weatherproof and vandal proof. The internal cubicles shall also be weatherproof to allow operation of the controls when the outside doors are open during inclement weather.</w:t>
      </w:r>
    </w:p>
    <w:p w:rsidR="001D7789" w:rsidRPr="00C24422" w:rsidRDefault="001D7789" w:rsidP="006F10B7">
      <w:pPr>
        <w:pStyle w:val="BodyText"/>
        <w:spacing w:after="0" w:line="240" w:lineRule="auto"/>
        <w:ind w:hanging="360"/>
        <w:jc w:val="both"/>
        <w:rPr>
          <w:rFonts w:cstheme="minorHAnsi"/>
          <w:sz w:val="24"/>
          <w:szCs w:val="24"/>
        </w:rPr>
      </w:pPr>
    </w:p>
    <w:p w:rsidR="001D7789" w:rsidRPr="00C24422" w:rsidRDefault="001D7789" w:rsidP="006F10B7">
      <w:pPr>
        <w:pStyle w:val="BodyText"/>
        <w:spacing w:after="0" w:line="240" w:lineRule="auto"/>
        <w:ind w:left="1418" w:firstLine="22"/>
        <w:jc w:val="both"/>
        <w:rPr>
          <w:rFonts w:cstheme="minorHAnsi"/>
          <w:sz w:val="24"/>
          <w:szCs w:val="24"/>
        </w:rPr>
      </w:pPr>
      <w:r w:rsidRPr="00C24422">
        <w:rPr>
          <w:rFonts w:cstheme="minorHAnsi"/>
          <w:sz w:val="24"/>
          <w:szCs w:val="24"/>
        </w:rPr>
        <w:t>When specified a canopy skin roof shall be fitted over the whole assembly to give added protection against direct sunlight/rain/dust etc.</w:t>
      </w:r>
    </w:p>
    <w:p w:rsidR="001D7789" w:rsidRPr="00C24422" w:rsidRDefault="001D7789" w:rsidP="006F10B7">
      <w:pPr>
        <w:autoSpaceDE w:val="0"/>
        <w:autoSpaceDN w:val="0"/>
        <w:adjustRightInd w:val="0"/>
        <w:spacing w:after="0" w:line="240" w:lineRule="auto"/>
        <w:jc w:val="both"/>
        <w:rPr>
          <w:rFonts w:cstheme="minorHAnsi"/>
          <w:sz w:val="24"/>
          <w:szCs w:val="24"/>
        </w:rPr>
      </w:pPr>
    </w:p>
    <w:p w:rsidR="001D7789" w:rsidRPr="00C24422" w:rsidRDefault="001D7789" w:rsidP="006F10B7">
      <w:pPr>
        <w:pStyle w:val="ListParagraph"/>
        <w:numPr>
          <w:ilvl w:val="1"/>
          <w:numId w:val="26"/>
        </w:numPr>
        <w:spacing w:after="0" w:line="240" w:lineRule="auto"/>
        <w:ind w:left="1418" w:hanging="1418"/>
        <w:jc w:val="both"/>
        <w:outlineLvl w:val="1"/>
        <w:rPr>
          <w:rFonts w:cstheme="minorHAnsi"/>
          <w:b/>
          <w:sz w:val="24"/>
          <w:szCs w:val="24"/>
        </w:rPr>
      </w:pPr>
      <w:bookmarkStart w:id="2069" w:name="_Toc511401636"/>
      <w:r w:rsidRPr="00C24422">
        <w:rPr>
          <w:rFonts w:cstheme="minorHAnsi"/>
          <w:b/>
          <w:sz w:val="24"/>
          <w:szCs w:val="24"/>
        </w:rPr>
        <w:t>LV Starters</w:t>
      </w:r>
      <w:bookmarkEnd w:id="2069"/>
      <w:r w:rsidRPr="00C24422">
        <w:rPr>
          <w:rFonts w:cstheme="minorHAnsi"/>
          <w:b/>
          <w:sz w:val="24"/>
          <w:szCs w:val="24"/>
        </w:rPr>
        <w:t xml:space="preserve"> </w:t>
      </w:r>
    </w:p>
    <w:p w:rsidR="006F10B7" w:rsidRPr="00C24422" w:rsidRDefault="006F10B7" w:rsidP="00452FE3">
      <w:pPr>
        <w:pStyle w:val="ListParagraph"/>
        <w:spacing w:after="0" w:line="240" w:lineRule="auto"/>
        <w:ind w:left="1418"/>
        <w:jc w:val="both"/>
        <w:rPr>
          <w:rFonts w:cstheme="minorHAnsi"/>
          <w:b/>
          <w:sz w:val="24"/>
          <w:szCs w:val="24"/>
        </w:rPr>
      </w:pPr>
    </w:p>
    <w:p w:rsidR="001D7789" w:rsidRPr="00C24422" w:rsidRDefault="001D7789" w:rsidP="00EC60D9">
      <w:pPr>
        <w:pStyle w:val="ListParagraph"/>
        <w:numPr>
          <w:ilvl w:val="2"/>
          <w:numId w:val="26"/>
        </w:numPr>
        <w:spacing w:after="0" w:line="240" w:lineRule="auto"/>
        <w:ind w:left="1418" w:hanging="1418"/>
        <w:jc w:val="both"/>
        <w:rPr>
          <w:rFonts w:cstheme="minorHAnsi"/>
          <w:b/>
          <w:sz w:val="24"/>
          <w:szCs w:val="24"/>
        </w:rPr>
      </w:pPr>
      <w:r w:rsidRPr="00C24422">
        <w:rPr>
          <w:rFonts w:cstheme="minorHAnsi"/>
          <w:b/>
          <w:sz w:val="24"/>
          <w:szCs w:val="24"/>
        </w:rPr>
        <w:t xml:space="preserve">General </w:t>
      </w:r>
    </w:p>
    <w:p w:rsidR="006F10B7" w:rsidRPr="00C24422" w:rsidRDefault="006F10B7" w:rsidP="006F10B7">
      <w:pPr>
        <w:pStyle w:val="ListParagraph"/>
        <w:spacing w:after="0" w:line="240" w:lineRule="auto"/>
        <w:ind w:firstLine="698"/>
        <w:jc w:val="both"/>
        <w:rPr>
          <w:rFonts w:cstheme="minorHAnsi"/>
          <w:b/>
          <w:sz w:val="24"/>
          <w:szCs w:val="24"/>
        </w:rPr>
      </w:pPr>
    </w:p>
    <w:p w:rsidR="001D7789" w:rsidRPr="00C24422" w:rsidRDefault="001D7789" w:rsidP="006F10B7">
      <w:pPr>
        <w:pStyle w:val="ListParagraph"/>
        <w:spacing w:after="0" w:line="240" w:lineRule="auto"/>
        <w:ind w:left="1418" w:firstLine="22"/>
        <w:jc w:val="both"/>
        <w:rPr>
          <w:rFonts w:cstheme="minorHAnsi"/>
          <w:sz w:val="24"/>
          <w:szCs w:val="24"/>
        </w:rPr>
      </w:pPr>
      <w:r w:rsidRPr="00C24422">
        <w:rPr>
          <w:rFonts w:cstheme="minorHAnsi"/>
          <w:sz w:val="24"/>
          <w:szCs w:val="24"/>
        </w:rPr>
        <w:t>Starters and their components shall provide Type 2 Co-ordination to BS EN 60947-4-1. They shall be so arranged to provide easy access to all components for maintenance purposes. Starter shall be damp-proof and dust-proof with a minimum Ingress Protection (IP) rating of IP 54. Motor starters shall be rated to carry full load current of its rated duty at its most severe load conditions. All starters shall be selected for Utilization Category AC3 duty and be capable of at least 15 starts per hour at 100% full load torque. Contactors shall confirm to standard BS EN 60947-4-1 Utilization Category AC-3, type tested and ASTA-certified to achieve Type 2 Co-ordination.</w:t>
      </w:r>
    </w:p>
    <w:p w:rsidR="00280DCE" w:rsidRPr="00C24422" w:rsidRDefault="00280DCE" w:rsidP="006F10B7">
      <w:pPr>
        <w:pStyle w:val="ListParagraph"/>
        <w:spacing w:after="0" w:line="240" w:lineRule="auto"/>
        <w:ind w:left="1418" w:firstLine="22"/>
        <w:jc w:val="both"/>
        <w:rPr>
          <w:rFonts w:cstheme="minorHAnsi"/>
          <w:sz w:val="24"/>
          <w:szCs w:val="24"/>
        </w:rPr>
      </w:pPr>
    </w:p>
    <w:p w:rsidR="001D7789" w:rsidRPr="00C24422" w:rsidRDefault="001D7789" w:rsidP="00EC60D9">
      <w:pPr>
        <w:pStyle w:val="ListParagraph"/>
        <w:numPr>
          <w:ilvl w:val="2"/>
          <w:numId w:val="26"/>
        </w:numPr>
        <w:spacing w:after="0" w:line="240" w:lineRule="auto"/>
        <w:ind w:left="1418" w:hanging="1418"/>
        <w:jc w:val="both"/>
        <w:rPr>
          <w:rFonts w:cstheme="minorHAnsi"/>
          <w:b/>
          <w:sz w:val="24"/>
          <w:szCs w:val="24"/>
        </w:rPr>
      </w:pPr>
      <w:r w:rsidRPr="00C24422">
        <w:rPr>
          <w:rFonts w:cstheme="minorHAnsi"/>
          <w:b/>
          <w:sz w:val="24"/>
          <w:szCs w:val="24"/>
        </w:rPr>
        <w:t>DOL (Direct Online) Starter</w:t>
      </w:r>
    </w:p>
    <w:p w:rsidR="006F10B7" w:rsidRPr="00C24422" w:rsidRDefault="006F10B7" w:rsidP="006F10B7">
      <w:pPr>
        <w:pStyle w:val="ListParagraph"/>
        <w:spacing w:after="0" w:line="240" w:lineRule="auto"/>
        <w:ind w:firstLine="698"/>
        <w:jc w:val="both"/>
        <w:rPr>
          <w:rFonts w:cstheme="minorHAnsi"/>
          <w:b/>
          <w:sz w:val="24"/>
          <w:szCs w:val="24"/>
        </w:rPr>
      </w:pPr>
    </w:p>
    <w:p w:rsidR="001D7789" w:rsidRPr="00C24422" w:rsidRDefault="001D7789" w:rsidP="006F10B7">
      <w:pPr>
        <w:pStyle w:val="ListParagraph"/>
        <w:autoSpaceDE w:val="0"/>
        <w:autoSpaceDN w:val="0"/>
        <w:adjustRightInd w:val="0"/>
        <w:spacing w:after="0" w:line="240" w:lineRule="auto"/>
        <w:ind w:left="1418" w:firstLine="22"/>
        <w:jc w:val="both"/>
        <w:rPr>
          <w:rFonts w:cstheme="minorHAnsi"/>
          <w:sz w:val="24"/>
          <w:szCs w:val="24"/>
        </w:rPr>
      </w:pPr>
      <w:r w:rsidRPr="00C24422">
        <w:rPr>
          <w:rFonts w:cstheme="minorHAnsi"/>
          <w:sz w:val="24"/>
          <w:szCs w:val="24"/>
        </w:rPr>
        <w:t>Direct-on-Line (DOL) Starters shall be used for motors up to 7.5 kW. DOL starters shall be designed to start and accelerate the motor to normal speed and provide overload protection to the motor and its associated power circuit by switching off the motor by disconnection of the supply.</w:t>
      </w:r>
    </w:p>
    <w:p w:rsidR="001D7789" w:rsidRPr="00C24422" w:rsidRDefault="001D7789" w:rsidP="006F10B7">
      <w:pPr>
        <w:autoSpaceDE w:val="0"/>
        <w:autoSpaceDN w:val="0"/>
        <w:adjustRightInd w:val="0"/>
        <w:spacing w:after="0" w:line="240" w:lineRule="auto"/>
        <w:jc w:val="both"/>
        <w:rPr>
          <w:rFonts w:cstheme="minorHAnsi"/>
          <w:sz w:val="24"/>
          <w:szCs w:val="24"/>
        </w:rPr>
      </w:pPr>
    </w:p>
    <w:p w:rsidR="001D7789" w:rsidRPr="00C24422" w:rsidRDefault="001D7789" w:rsidP="00EC60D9">
      <w:pPr>
        <w:pStyle w:val="ListParagraph"/>
        <w:numPr>
          <w:ilvl w:val="2"/>
          <w:numId w:val="26"/>
        </w:numPr>
        <w:spacing w:after="0" w:line="240" w:lineRule="auto"/>
        <w:ind w:left="1418" w:hanging="1418"/>
        <w:jc w:val="both"/>
        <w:rPr>
          <w:rFonts w:cstheme="minorHAnsi"/>
          <w:b/>
          <w:sz w:val="24"/>
          <w:szCs w:val="24"/>
        </w:rPr>
      </w:pPr>
      <w:r w:rsidRPr="00C24422">
        <w:rPr>
          <w:rFonts w:cstheme="minorHAnsi"/>
          <w:b/>
          <w:sz w:val="24"/>
          <w:szCs w:val="24"/>
        </w:rPr>
        <w:t>S/D (Star Delta) Starter</w:t>
      </w:r>
    </w:p>
    <w:p w:rsidR="006F10B7" w:rsidRPr="00C24422" w:rsidRDefault="006F10B7" w:rsidP="006F10B7">
      <w:pPr>
        <w:pStyle w:val="ListParagraph"/>
        <w:spacing w:after="0" w:line="240" w:lineRule="auto"/>
        <w:ind w:firstLine="698"/>
        <w:jc w:val="both"/>
        <w:rPr>
          <w:rFonts w:cstheme="minorHAnsi"/>
          <w:b/>
          <w:sz w:val="24"/>
          <w:szCs w:val="24"/>
        </w:rPr>
      </w:pPr>
    </w:p>
    <w:p w:rsidR="001D7789" w:rsidRPr="00C24422" w:rsidRDefault="001D7789" w:rsidP="006F10B7">
      <w:pPr>
        <w:pStyle w:val="ListParagraph"/>
        <w:autoSpaceDE w:val="0"/>
        <w:autoSpaceDN w:val="0"/>
        <w:adjustRightInd w:val="0"/>
        <w:spacing w:after="0" w:line="240" w:lineRule="auto"/>
        <w:ind w:left="1418" w:firstLine="22"/>
        <w:jc w:val="both"/>
        <w:rPr>
          <w:rFonts w:cstheme="minorHAnsi"/>
          <w:sz w:val="24"/>
          <w:szCs w:val="24"/>
        </w:rPr>
      </w:pPr>
      <w:r w:rsidRPr="00C24422">
        <w:rPr>
          <w:rFonts w:cstheme="minorHAnsi"/>
          <w:sz w:val="24"/>
          <w:szCs w:val="24"/>
        </w:rPr>
        <w:t>Star/Delta starters shall be designed to start and accelerate a 3-phase motor in such a way that the stator windings are connected in ‘Star’ initially and after a recommended time delay are connected in ‘Delta’ for final running. The S/D starter shall provide suitable overload protection by disconnection of the supply to the motor. The transition from Star to Delta must occur when the motor is approaching full speed in Star.</w:t>
      </w:r>
    </w:p>
    <w:p w:rsidR="006F10B7" w:rsidRPr="00C24422" w:rsidRDefault="006F10B7" w:rsidP="006F10B7">
      <w:pPr>
        <w:pStyle w:val="ListParagraph"/>
        <w:autoSpaceDE w:val="0"/>
        <w:autoSpaceDN w:val="0"/>
        <w:adjustRightInd w:val="0"/>
        <w:spacing w:after="0" w:line="240" w:lineRule="auto"/>
        <w:ind w:left="1418" w:firstLine="22"/>
        <w:jc w:val="both"/>
        <w:rPr>
          <w:rFonts w:cstheme="minorHAnsi"/>
          <w:sz w:val="24"/>
          <w:szCs w:val="24"/>
        </w:rPr>
      </w:pPr>
    </w:p>
    <w:p w:rsidR="001D7789" w:rsidRPr="00C24422" w:rsidRDefault="001D7789" w:rsidP="006F10B7">
      <w:pPr>
        <w:pStyle w:val="ListParagraph"/>
        <w:autoSpaceDE w:val="0"/>
        <w:autoSpaceDN w:val="0"/>
        <w:adjustRightInd w:val="0"/>
        <w:spacing w:after="0" w:line="240" w:lineRule="auto"/>
        <w:ind w:left="1418" w:firstLine="22"/>
        <w:jc w:val="both"/>
        <w:rPr>
          <w:rFonts w:cstheme="minorHAnsi"/>
          <w:sz w:val="24"/>
          <w:szCs w:val="24"/>
        </w:rPr>
      </w:pPr>
      <w:r w:rsidRPr="00C24422">
        <w:rPr>
          <w:rFonts w:cstheme="minorHAnsi"/>
          <w:sz w:val="24"/>
          <w:szCs w:val="24"/>
        </w:rPr>
        <w:t>The transition time between the Star and Delta contactors shall be adjustable to ensure that the Star contactor is opened before the Delta contactor is closed. The motor shall have 6 terminals in the junction box of the motor with a shorting strip to facilitate Star/Delta starting. Resisting torque during starting shall be less than 1/3</w:t>
      </w:r>
      <w:r w:rsidRPr="00C24422">
        <w:rPr>
          <w:rFonts w:cstheme="minorHAnsi"/>
          <w:sz w:val="24"/>
          <w:szCs w:val="24"/>
          <w:vertAlign w:val="superscript"/>
        </w:rPr>
        <w:t>rd</w:t>
      </w:r>
      <w:r w:rsidRPr="00C24422">
        <w:rPr>
          <w:rFonts w:cstheme="minorHAnsi"/>
          <w:sz w:val="24"/>
          <w:szCs w:val="24"/>
        </w:rPr>
        <w:t xml:space="preserve"> of the maximum rated motor torque. Closed-transition type S/D starters shall include wire-wound porcelain core resistor banks of sufficient thermal rating to allow three consecutive starts of 30 seconds starting period followed by a 15 minutes rest and another 30 seconds starting period. Resistance values shall be chosen to give high starting current with low transients current. Starter compartments incorporating resistor banks shall be ventilated as necessary.</w:t>
      </w:r>
    </w:p>
    <w:p w:rsidR="001D7789" w:rsidRPr="00C24422" w:rsidRDefault="001D7789" w:rsidP="006F10B7">
      <w:pPr>
        <w:spacing w:after="0" w:line="240" w:lineRule="auto"/>
        <w:jc w:val="both"/>
        <w:rPr>
          <w:rFonts w:cstheme="minorHAnsi"/>
          <w:sz w:val="24"/>
          <w:szCs w:val="24"/>
        </w:rPr>
      </w:pPr>
    </w:p>
    <w:p w:rsidR="001D7789" w:rsidRPr="00C24422" w:rsidRDefault="001D7789" w:rsidP="00EC60D9">
      <w:pPr>
        <w:pStyle w:val="ListParagraph"/>
        <w:numPr>
          <w:ilvl w:val="2"/>
          <w:numId w:val="26"/>
        </w:numPr>
        <w:spacing w:after="0" w:line="240" w:lineRule="auto"/>
        <w:ind w:left="1418" w:hanging="1418"/>
        <w:jc w:val="both"/>
        <w:rPr>
          <w:rFonts w:cstheme="minorHAnsi"/>
          <w:b/>
          <w:sz w:val="24"/>
          <w:szCs w:val="24"/>
        </w:rPr>
      </w:pPr>
      <w:r w:rsidRPr="00C24422">
        <w:rPr>
          <w:rFonts w:cstheme="minorHAnsi"/>
          <w:b/>
          <w:sz w:val="24"/>
          <w:szCs w:val="24"/>
        </w:rPr>
        <w:t xml:space="preserve">VFD (Variable Frequency Drive) </w:t>
      </w:r>
    </w:p>
    <w:p w:rsidR="006F10B7" w:rsidRPr="00C24422" w:rsidRDefault="006F10B7" w:rsidP="006F10B7">
      <w:pPr>
        <w:pStyle w:val="ListParagraph"/>
        <w:spacing w:after="0" w:line="240" w:lineRule="auto"/>
        <w:ind w:firstLine="698"/>
        <w:jc w:val="both"/>
        <w:rPr>
          <w:rFonts w:cstheme="minorHAnsi"/>
          <w:b/>
          <w:sz w:val="24"/>
          <w:szCs w:val="24"/>
        </w:rPr>
      </w:pPr>
    </w:p>
    <w:p w:rsidR="001D7789" w:rsidRPr="00C24422" w:rsidRDefault="001D7789" w:rsidP="006F10B7">
      <w:pPr>
        <w:pStyle w:val="ListParagraph"/>
        <w:autoSpaceDE w:val="0"/>
        <w:autoSpaceDN w:val="0"/>
        <w:adjustRightInd w:val="0"/>
        <w:spacing w:after="0" w:line="240" w:lineRule="auto"/>
        <w:ind w:left="698" w:firstLine="720"/>
        <w:jc w:val="both"/>
        <w:rPr>
          <w:rFonts w:cstheme="minorHAnsi"/>
          <w:sz w:val="24"/>
          <w:szCs w:val="24"/>
        </w:rPr>
      </w:pPr>
      <w:r w:rsidRPr="00C24422">
        <w:rPr>
          <w:rFonts w:cstheme="minorHAnsi"/>
          <w:sz w:val="24"/>
          <w:szCs w:val="24"/>
        </w:rPr>
        <w:t>The VFD shall be constructed as follows:</w:t>
      </w:r>
    </w:p>
    <w:p w:rsidR="006F10B7" w:rsidRPr="00C24422" w:rsidRDefault="006F10B7" w:rsidP="006F10B7">
      <w:pPr>
        <w:pStyle w:val="ListParagraph"/>
        <w:autoSpaceDE w:val="0"/>
        <w:autoSpaceDN w:val="0"/>
        <w:adjustRightInd w:val="0"/>
        <w:spacing w:after="0" w:line="240" w:lineRule="auto"/>
        <w:ind w:left="698" w:firstLine="720"/>
        <w:jc w:val="both"/>
        <w:rPr>
          <w:rFonts w:cstheme="minorHAnsi"/>
          <w:sz w:val="24"/>
          <w:szCs w:val="24"/>
        </w:rPr>
      </w:pPr>
    </w:p>
    <w:p w:rsidR="001D7789" w:rsidRPr="00C24422" w:rsidRDefault="001D7789" w:rsidP="006F10B7">
      <w:pPr>
        <w:pStyle w:val="StyleBodyTextIndent2LeftLeft15cm"/>
        <w:numPr>
          <w:ilvl w:val="0"/>
          <w:numId w:val="35"/>
        </w:numPr>
        <w:spacing w:line="240" w:lineRule="auto"/>
        <w:rPr>
          <w:rFonts w:asciiTheme="minorHAnsi" w:eastAsiaTheme="minorHAnsi" w:hAnsiTheme="minorHAnsi" w:cstheme="minorHAnsi"/>
          <w:sz w:val="24"/>
          <w:szCs w:val="24"/>
          <w:lang w:val="en-IN"/>
        </w:rPr>
      </w:pPr>
      <w:r w:rsidRPr="00C24422">
        <w:rPr>
          <w:rFonts w:asciiTheme="minorHAnsi" w:eastAsiaTheme="minorHAnsi" w:hAnsiTheme="minorHAnsi" w:cstheme="minorHAnsi"/>
          <w:sz w:val="24"/>
          <w:szCs w:val="24"/>
          <w:lang w:val="en-IN"/>
        </w:rPr>
        <w:t>Rating, as per the Key Electrical SLD/as per rated KW of motor.</w:t>
      </w:r>
    </w:p>
    <w:p w:rsidR="006F10B7" w:rsidRPr="00C24422" w:rsidRDefault="006F10B7" w:rsidP="00280DCE">
      <w:pPr>
        <w:pStyle w:val="StyleBodyTextIndent2LeftLeft15cm"/>
        <w:tabs>
          <w:tab w:val="clear" w:pos="540"/>
        </w:tabs>
        <w:spacing w:line="240" w:lineRule="auto"/>
        <w:ind w:left="2880" w:firstLine="0"/>
        <w:rPr>
          <w:rFonts w:asciiTheme="minorHAnsi" w:eastAsiaTheme="minorHAnsi" w:hAnsiTheme="minorHAnsi" w:cstheme="minorHAnsi"/>
          <w:sz w:val="24"/>
          <w:szCs w:val="24"/>
          <w:lang w:val="en-IN"/>
        </w:rPr>
      </w:pPr>
    </w:p>
    <w:p w:rsidR="001D7789" w:rsidRPr="00C24422" w:rsidRDefault="001D7789" w:rsidP="006F10B7">
      <w:pPr>
        <w:pStyle w:val="StyleBodyTextIndent2LeftLeft15cm"/>
        <w:numPr>
          <w:ilvl w:val="0"/>
          <w:numId w:val="35"/>
        </w:numPr>
        <w:spacing w:line="240" w:lineRule="auto"/>
        <w:rPr>
          <w:rFonts w:asciiTheme="minorHAnsi" w:eastAsiaTheme="minorHAnsi" w:hAnsiTheme="minorHAnsi" w:cstheme="minorHAnsi"/>
          <w:sz w:val="24"/>
          <w:szCs w:val="24"/>
          <w:lang w:val="en-IN"/>
        </w:rPr>
      </w:pPr>
      <w:r w:rsidRPr="00C24422">
        <w:rPr>
          <w:rFonts w:asciiTheme="minorHAnsi" w:eastAsiaTheme="minorHAnsi" w:hAnsiTheme="minorHAnsi" w:cstheme="minorHAnsi"/>
          <w:sz w:val="24"/>
          <w:szCs w:val="24"/>
          <w:lang w:val="en-IN"/>
        </w:rPr>
        <w:t>Anti- condensation heaters</w:t>
      </w:r>
    </w:p>
    <w:p w:rsidR="006F10B7" w:rsidRPr="00C24422" w:rsidRDefault="006F10B7" w:rsidP="00280DCE">
      <w:pPr>
        <w:pStyle w:val="StyleBodyTextIndent2LeftLeft15cm"/>
        <w:tabs>
          <w:tab w:val="clear" w:pos="540"/>
        </w:tabs>
        <w:spacing w:line="240" w:lineRule="auto"/>
        <w:ind w:left="2880" w:firstLine="0"/>
        <w:rPr>
          <w:rFonts w:asciiTheme="minorHAnsi" w:eastAsiaTheme="minorHAnsi" w:hAnsiTheme="minorHAnsi" w:cstheme="minorHAnsi"/>
          <w:sz w:val="24"/>
          <w:szCs w:val="24"/>
          <w:lang w:val="en-IN"/>
        </w:rPr>
      </w:pPr>
    </w:p>
    <w:p w:rsidR="001D7789" w:rsidRPr="00C24422" w:rsidRDefault="001D7789" w:rsidP="006F10B7">
      <w:pPr>
        <w:pStyle w:val="StyleBodyTextIndent2LeftLeft15cm"/>
        <w:numPr>
          <w:ilvl w:val="0"/>
          <w:numId w:val="35"/>
        </w:numPr>
        <w:spacing w:line="240" w:lineRule="auto"/>
        <w:rPr>
          <w:rFonts w:asciiTheme="minorHAnsi" w:eastAsiaTheme="minorHAnsi" w:hAnsiTheme="minorHAnsi" w:cstheme="minorHAnsi"/>
          <w:sz w:val="24"/>
          <w:szCs w:val="24"/>
          <w:lang w:val="en-IN"/>
        </w:rPr>
      </w:pPr>
      <w:r w:rsidRPr="00C24422">
        <w:rPr>
          <w:rFonts w:asciiTheme="minorHAnsi" w:eastAsiaTheme="minorHAnsi" w:hAnsiTheme="minorHAnsi" w:cstheme="minorHAnsi"/>
          <w:sz w:val="24"/>
          <w:szCs w:val="24"/>
          <w:lang w:val="en-IN"/>
        </w:rPr>
        <w:t>Size to fit in the main panel (Outdoor Type) with necessary space.</w:t>
      </w:r>
    </w:p>
    <w:p w:rsidR="006F10B7" w:rsidRPr="00C24422" w:rsidRDefault="006F10B7" w:rsidP="00280DCE">
      <w:pPr>
        <w:pStyle w:val="StyleBodyTextIndent2LeftLeft15cm"/>
        <w:tabs>
          <w:tab w:val="clear" w:pos="540"/>
        </w:tabs>
        <w:spacing w:line="240" w:lineRule="auto"/>
        <w:ind w:left="2880" w:firstLine="0"/>
        <w:rPr>
          <w:rFonts w:asciiTheme="minorHAnsi" w:eastAsiaTheme="minorHAnsi" w:hAnsiTheme="minorHAnsi" w:cstheme="minorHAnsi"/>
          <w:sz w:val="24"/>
          <w:szCs w:val="24"/>
          <w:lang w:val="en-IN"/>
        </w:rPr>
      </w:pPr>
    </w:p>
    <w:p w:rsidR="001D7789" w:rsidRPr="00C24422" w:rsidRDefault="001D7789" w:rsidP="006F10B7">
      <w:pPr>
        <w:pStyle w:val="StyleBodyTextIndent2LeftLeft15cm"/>
        <w:numPr>
          <w:ilvl w:val="0"/>
          <w:numId w:val="35"/>
        </w:numPr>
        <w:spacing w:line="240" w:lineRule="auto"/>
        <w:rPr>
          <w:rFonts w:asciiTheme="minorHAnsi" w:eastAsiaTheme="minorHAnsi" w:hAnsiTheme="minorHAnsi" w:cstheme="minorHAnsi"/>
          <w:sz w:val="24"/>
          <w:szCs w:val="24"/>
          <w:lang w:val="en-IN"/>
        </w:rPr>
      </w:pPr>
      <w:r w:rsidRPr="00C24422">
        <w:rPr>
          <w:rFonts w:asciiTheme="minorHAnsi" w:eastAsiaTheme="minorHAnsi" w:hAnsiTheme="minorHAnsi" w:cstheme="minorHAnsi"/>
          <w:sz w:val="24"/>
          <w:szCs w:val="24"/>
          <w:lang w:val="en-IN"/>
        </w:rPr>
        <w:t>Hardwired and Modbus TCP interface for connection to the ICA Panel, if required.</w:t>
      </w:r>
    </w:p>
    <w:p w:rsidR="006F10B7" w:rsidRPr="00C24422" w:rsidRDefault="006F10B7" w:rsidP="00280DCE">
      <w:pPr>
        <w:pStyle w:val="StyleBodyTextIndent2LeftLeft15cm"/>
        <w:tabs>
          <w:tab w:val="clear" w:pos="540"/>
        </w:tabs>
        <w:spacing w:line="240" w:lineRule="auto"/>
        <w:ind w:left="2880" w:firstLine="0"/>
        <w:rPr>
          <w:rFonts w:asciiTheme="minorHAnsi" w:eastAsiaTheme="minorHAnsi" w:hAnsiTheme="minorHAnsi" w:cstheme="minorHAnsi"/>
          <w:sz w:val="24"/>
          <w:szCs w:val="24"/>
          <w:lang w:val="en-IN"/>
        </w:rPr>
      </w:pPr>
    </w:p>
    <w:p w:rsidR="001D7789" w:rsidRPr="00C24422" w:rsidRDefault="001D7789" w:rsidP="006F10B7">
      <w:pPr>
        <w:pStyle w:val="StyleBodyTextIndent2LeftLeft15cm"/>
        <w:numPr>
          <w:ilvl w:val="0"/>
          <w:numId w:val="35"/>
        </w:numPr>
        <w:spacing w:line="240" w:lineRule="auto"/>
        <w:rPr>
          <w:rFonts w:asciiTheme="minorHAnsi" w:eastAsiaTheme="minorHAnsi" w:hAnsiTheme="minorHAnsi" w:cstheme="minorHAnsi"/>
          <w:sz w:val="24"/>
          <w:szCs w:val="24"/>
          <w:lang w:val="en-IN"/>
        </w:rPr>
      </w:pPr>
      <w:r w:rsidRPr="00C24422">
        <w:rPr>
          <w:rFonts w:asciiTheme="minorHAnsi" w:eastAsiaTheme="minorHAnsi" w:hAnsiTheme="minorHAnsi" w:cstheme="minorHAnsi"/>
          <w:sz w:val="24"/>
          <w:szCs w:val="24"/>
          <w:lang w:val="en-IN"/>
        </w:rPr>
        <w:t>Protected against short circuit between output phases and ground, analogue outputs and logic circuit.</w:t>
      </w:r>
    </w:p>
    <w:p w:rsidR="006F10B7" w:rsidRPr="00C24422" w:rsidRDefault="006F10B7" w:rsidP="00280DCE">
      <w:pPr>
        <w:pStyle w:val="StyleBodyTextIndent2LeftLeft15cm"/>
        <w:tabs>
          <w:tab w:val="clear" w:pos="540"/>
        </w:tabs>
        <w:spacing w:line="240" w:lineRule="auto"/>
        <w:ind w:left="2880" w:firstLine="0"/>
        <w:rPr>
          <w:rFonts w:asciiTheme="minorHAnsi" w:eastAsiaTheme="minorHAnsi" w:hAnsiTheme="minorHAnsi" w:cstheme="minorHAnsi"/>
          <w:sz w:val="24"/>
          <w:szCs w:val="24"/>
          <w:lang w:val="en-IN"/>
        </w:rPr>
      </w:pPr>
    </w:p>
    <w:p w:rsidR="001D7789" w:rsidRPr="00C24422" w:rsidRDefault="001D7789" w:rsidP="006F10B7">
      <w:pPr>
        <w:pStyle w:val="StyleBodyTextIndent2LeftLeft15cm"/>
        <w:numPr>
          <w:ilvl w:val="0"/>
          <w:numId w:val="35"/>
        </w:numPr>
        <w:spacing w:line="240" w:lineRule="auto"/>
        <w:rPr>
          <w:rFonts w:asciiTheme="minorHAnsi" w:eastAsiaTheme="minorHAnsi" w:hAnsiTheme="minorHAnsi" w:cstheme="minorHAnsi"/>
          <w:sz w:val="24"/>
          <w:szCs w:val="24"/>
          <w:lang w:val="en-IN"/>
        </w:rPr>
      </w:pPr>
      <w:r w:rsidRPr="00C24422">
        <w:rPr>
          <w:rFonts w:asciiTheme="minorHAnsi" w:eastAsiaTheme="minorHAnsi" w:hAnsiTheme="minorHAnsi" w:cstheme="minorHAnsi"/>
          <w:sz w:val="24"/>
          <w:szCs w:val="24"/>
          <w:lang w:val="en-IN"/>
        </w:rPr>
        <w:t>Operate at a power factor of &gt;96%. And efficiency &gt;97% at full load</w:t>
      </w:r>
    </w:p>
    <w:p w:rsidR="006F10B7" w:rsidRPr="00C24422" w:rsidRDefault="006F10B7" w:rsidP="00280DCE">
      <w:pPr>
        <w:pStyle w:val="StyleBodyTextIndent2LeftLeft15cm"/>
        <w:tabs>
          <w:tab w:val="clear" w:pos="540"/>
        </w:tabs>
        <w:spacing w:line="240" w:lineRule="auto"/>
        <w:ind w:left="2880" w:firstLine="0"/>
        <w:rPr>
          <w:rFonts w:asciiTheme="minorHAnsi" w:eastAsiaTheme="minorHAnsi" w:hAnsiTheme="minorHAnsi" w:cstheme="minorHAnsi"/>
          <w:sz w:val="24"/>
          <w:szCs w:val="24"/>
          <w:lang w:val="en-IN"/>
        </w:rPr>
      </w:pPr>
    </w:p>
    <w:p w:rsidR="001D7789" w:rsidRPr="00C24422" w:rsidRDefault="001D7789" w:rsidP="006F10B7">
      <w:pPr>
        <w:pStyle w:val="StyleBodyTextIndent2LeftLeft15cm"/>
        <w:numPr>
          <w:ilvl w:val="0"/>
          <w:numId w:val="35"/>
        </w:numPr>
        <w:spacing w:line="240" w:lineRule="auto"/>
        <w:rPr>
          <w:rFonts w:asciiTheme="minorHAnsi" w:eastAsiaTheme="minorHAnsi" w:hAnsiTheme="minorHAnsi" w:cstheme="minorHAnsi"/>
          <w:sz w:val="24"/>
          <w:szCs w:val="24"/>
          <w:lang w:val="en-IN"/>
        </w:rPr>
      </w:pPr>
      <w:r w:rsidRPr="00C24422">
        <w:rPr>
          <w:rFonts w:asciiTheme="minorHAnsi" w:eastAsiaTheme="minorHAnsi" w:hAnsiTheme="minorHAnsi" w:cstheme="minorHAnsi"/>
          <w:sz w:val="24"/>
          <w:szCs w:val="24"/>
          <w:lang w:val="en-IN"/>
        </w:rPr>
        <w:t>VFD shall utilize the latest technology to restrict the harmonic distortion limits</w:t>
      </w:r>
    </w:p>
    <w:p w:rsidR="006F10B7" w:rsidRPr="00C24422" w:rsidRDefault="006F10B7" w:rsidP="00280DCE">
      <w:pPr>
        <w:pStyle w:val="StyleBodyTextIndent2LeftLeft15cm"/>
        <w:tabs>
          <w:tab w:val="clear" w:pos="540"/>
        </w:tabs>
        <w:spacing w:line="240" w:lineRule="auto"/>
        <w:ind w:left="2880" w:firstLine="0"/>
        <w:rPr>
          <w:rFonts w:asciiTheme="minorHAnsi" w:eastAsiaTheme="minorHAnsi" w:hAnsiTheme="minorHAnsi" w:cstheme="minorHAnsi"/>
          <w:sz w:val="24"/>
          <w:szCs w:val="24"/>
          <w:lang w:val="en-IN"/>
        </w:rPr>
      </w:pPr>
    </w:p>
    <w:p w:rsidR="001D7789" w:rsidRPr="00C24422" w:rsidRDefault="001D7789" w:rsidP="006F10B7">
      <w:pPr>
        <w:pStyle w:val="StyleBodyTextIndent2LeftLeft15cm"/>
        <w:numPr>
          <w:ilvl w:val="0"/>
          <w:numId w:val="35"/>
        </w:numPr>
        <w:spacing w:line="240" w:lineRule="auto"/>
        <w:rPr>
          <w:rFonts w:asciiTheme="minorHAnsi" w:eastAsiaTheme="minorHAnsi" w:hAnsiTheme="minorHAnsi" w:cstheme="minorHAnsi"/>
          <w:sz w:val="24"/>
          <w:szCs w:val="24"/>
          <w:lang w:val="en-IN"/>
        </w:rPr>
      </w:pPr>
      <w:r w:rsidRPr="00C24422">
        <w:rPr>
          <w:rFonts w:asciiTheme="minorHAnsi" w:eastAsiaTheme="minorHAnsi" w:hAnsiTheme="minorHAnsi" w:cstheme="minorHAnsi"/>
          <w:sz w:val="24"/>
          <w:szCs w:val="24"/>
          <w:lang w:val="en-IN"/>
        </w:rPr>
        <w:t>Have a dedicated microprocessor-based comprehensive electronic motor protection system</w:t>
      </w:r>
    </w:p>
    <w:p w:rsidR="006F10B7" w:rsidRPr="00C24422" w:rsidRDefault="006F10B7" w:rsidP="006F10B7">
      <w:pPr>
        <w:pStyle w:val="StyleBodyTextIndent2LeftLeft15cm"/>
        <w:tabs>
          <w:tab w:val="clear" w:pos="540"/>
        </w:tabs>
        <w:spacing w:line="240" w:lineRule="auto"/>
        <w:ind w:left="0" w:firstLine="0"/>
        <w:rPr>
          <w:rFonts w:asciiTheme="minorHAnsi" w:eastAsiaTheme="minorHAnsi" w:hAnsiTheme="minorHAnsi" w:cstheme="minorHAnsi"/>
          <w:sz w:val="24"/>
          <w:szCs w:val="24"/>
          <w:lang w:val="en-IN"/>
        </w:rPr>
      </w:pPr>
    </w:p>
    <w:p w:rsidR="001D7789" w:rsidRPr="00C24422" w:rsidRDefault="001D7789" w:rsidP="006F10B7">
      <w:pPr>
        <w:pStyle w:val="ListParagraph"/>
        <w:autoSpaceDE w:val="0"/>
        <w:autoSpaceDN w:val="0"/>
        <w:adjustRightInd w:val="0"/>
        <w:spacing w:after="0" w:line="240" w:lineRule="auto"/>
        <w:ind w:left="1418"/>
        <w:jc w:val="both"/>
        <w:rPr>
          <w:rFonts w:cstheme="minorHAnsi"/>
          <w:sz w:val="24"/>
          <w:szCs w:val="24"/>
        </w:rPr>
      </w:pPr>
      <w:r w:rsidRPr="00C24422">
        <w:rPr>
          <w:rFonts w:cstheme="minorHAnsi"/>
          <w:sz w:val="24"/>
          <w:szCs w:val="24"/>
        </w:rPr>
        <w:t>VFD cubicle shall be considered as a starter with the addition of a VFD with display unit and a keypad. VFD shall be low harmonic complete with ventilation fans and suitably coordinated with the pump motor.</w:t>
      </w:r>
      <w:r w:rsidR="00342E88" w:rsidRPr="00C24422">
        <w:rPr>
          <w:rFonts w:cstheme="minorHAnsi"/>
          <w:sz w:val="24"/>
          <w:szCs w:val="24"/>
        </w:rPr>
        <w:t xml:space="preserve"> The </w:t>
      </w:r>
      <w:r w:rsidRPr="00C24422">
        <w:rPr>
          <w:rFonts w:cstheme="minorHAnsi"/>
          <w:sz w:val="24"/>
          <w:szCs w:val="24"/>
        </w:rPr>
        <w:t>Total Harmonic Distortion (THD) shall be limited to lowest level under 5% as per G5/4-1 and IEE 519</w:t>
      </w:r>
    </w:p>
    <w:p w:rsidR="001D7789" w:rsidRPr="00C24422" w:rsidRDefault="001D7789" w:rsidP="006F10B7">
      <w:pPr>
        <w:spacing w:after="0" w:line="240" w:lineRule="auto"/>
        <w:jc w:val="both"/>
        <w:rPr>
          <w:rFonts w:cstheme="minorHAnsi"/>
          <w:sz w:val="24"/>
          <w:szCs w:val="24"/>
        </w:rPr>
      </w:pPr>
    </w:p>
    <w:p w:rsidR="001D7789" w:rsidRPr="00C24422" w:rsidRDefault="001D7789" w:rsidP="006F10B7">
      <w:pPr>
        <w:pStyle w:val="ListParagraph"/>
        <w:numPr>
          <w:ilvl w:val="1"/>
          <w:numId w:val="26"/>
        </w:numPr>
        <w:spacing w:after="0" w:line="240" w:lineRule="auto"/>
        <w:ind w:left="1418" w:hanging="1418"/>
        <w:jc w:val="both"/>
        <w:outlineLvl w:val="1"/>
        <w:rPr>
          <w:rFonts w:cstheme="minorHAnsi"/>
          <w:b/>
          <w:sz w:val="24"/>
          <w:szCs w:val="24"/>
        </w:rPr>
      </w:pPr>
      <w:bookmarkStart w:id="2070" w:name="_Toc511401637"/>
      <w:r w:rsidRPr="00C24422">
        <w:rPr>
          <w:rFonts w:cstheme="minorHAnsi"/>
          <w:b/>
          <w:sz w:val="24"/>
          <w:szCs w:val="24"/>
        </w:rPr>
        <w:t>Electrical Cables</w:t>
      </w:r>
      <w:bookmarkEnd w:id="2070"/>
    </w:p>
    <w:p w:rsidR="006F10B7" w:rsidRPr="00C24422" w:rsidRDefault="006F10B7" w:rsidP="00452FE3">
      <w:pPr>
        <w:pStyle w:val="ListParagraph"/>
        <w:spacing w:after="0" w:line="240" w:lineRule="auto"/>
        <w:ind w:left="1418"/>
        <w:jc w:val="both"/>
        <w:rPr>
          <w:rFonts w:cstheme="minorHAnsi"/>
          <w:b/>
          <w:sz w:val="24"/>
          <w:szCs w:val="24"/>
        </w:rPr>
      </w:pPr>
    </w:p>
    <w:p w:rsidR="001D7789" w:rsidRPr="00C24422" w:rsidRDefault="001D7789" w:rsidP="00EC60D9">
      <w:pPr>
        <w:pStyle w:val="ListParagraph"/>
        <w:numPr>
          <w:ilvl w:val="2"/>
          <w:numId w:val="26"/>
        </w:numPr>
        <w:spacing w:after="0" w:line="240" w:lineRule="auto"/>
        <w:ind w:left="1418" w:hanging="1418"/>
        <w:jc w:val="both"/>
        <w:rPr>
          <w:rFonts w:cstheme="minorHAnsi"/>
          <w:b/>
          <w:sz w:val="24"/>
          <w:szCs w:val="24"/>
        </w:rPr>
      </w:pPr>
      <w:r w:rsidRPr="00C24422">
        <w:rPr>
          <w:rFonts w:cstheme="minorHAnsi"/>
          <w:b/>
          <w:sz w:val="24"/>
          <w:szCs w:val="24"/>
        </w:rPr>
        <w:t>General Requirements</w:t>
      </w:r>
    </w:p>
    <w:p w:rsidR="006F10B7" w:rsidRPr="00C24422" w:rsidRDefault="006F10B7" w:rsidP="006F10B7">
      <w:pPr>
        <w:pStyle w:val="ListParagraph"/>
        <w:spacing w:after="0" w:line="240" w:lineRule="auto"/>
        <w:ind w:firstLine="698"/>
        <w:jc w:val="both"/>
        <w:rPr>
          <w:rFonts w:cstheme="minorHAnsi"/>
          <w:b/>
          <w:sz w:val="24"/>
          <w:szCs w:val="24"/>
        </w:rPr>
      </w:pPr>
    </w:p>
    <w:p w:rsidR="001D7789" w:rsidRPr="00C24422" w:rsidRDefault="001D7789" w:rsidP="00280DCE">
      <w:pPr>
        <w:pStyle w:val="ListParagraph"/>
        <w:numPr>
          <w:ilvl w:val="0"/>
          <w:numId w:val="5"/>
        </w:numPr>
        <w:spacing w:after="0" w:line="240" w:lineRule="auto"/>
        <w:jc w:val="both"/>
        <w:rPr>
          <w:rFonts w:cstheme="minorHAnsi"/>
          <w:sz w:val="24"/>
          <w:szCs w:val="24"/>
        </w:rPr>
      </w:pPr>
      <w:r w:rsidRPr="00C24422">
        <w:rPr>
          <w:rFonts w:cstheme="minorHAnsi"/>
          <w:sz w:val="24"/>
          <w:szCs w:val="24"/>
        </w:rPr>
        <w:t>Cables shall be supplied by an approved manufacturer and where possible the same manufacturer shall be used for all cables.</w:t>
      </w:r>
    </w:p>
    <w:p w:rsidR="006F10B7" w:rsidRPr="00C24422" w:rsidRDefault="006F10B7" w:rsidP="00280DCE">
      <w:pPr>
        <w:pStyle w:val="ListParagraph"/>
        <w:spacing w:after="0" w:line="240" w:lineRule="auto"/>
        <w:ind w:left="2790"/>
        <w:jc w:val="both"/>
        <w:rPr>
          <w:rFonts w:cstheme="minorHAnsi"/>
          <w:sz w:val="24"/>
          <w:szCs w:val="24"/>
        </w:rPr>
      </w:pPr>
    </w:p>
    <w:p w:rsidR="001D7789" w:rsidRPr="00C24422" w:rsidRDefault="001D7789" w:rsidP="00280DCE">
      <w:pPr>
        <w:pStyle w:val="ListParagraph"/>
        <w:numPr>
          <w:ilvl w:val="0"/>
          <w:numId w:val="5"/>
        </w:numPr>
        <w:spacing w:after="0" w:line="240" w:lineRule="auto"/>
        <w:jc w:val="both"/>
        <w:rPr>
          <w:rFonts w:cstheme="minorHAnsi"/>
          <w:sz w:val="24"/>
          <w:szCs w:val="24"/>
        </w:rPr>
      </w:pPr>
      <w:r w:rsidRPr="00C24422">
        <w:rPr>
          <w:rFonts w:cstheme="minorHAnsi"/>
          <w:sz w:val="24"/>
          <w:szCs w:val="24"/>
        </w:rPr>
        <w:t>All cables shall be delivered with cable ends effectively sealed. When a cable is cut from a drum both cable ends shall be immediately sealed to prevent ingress or moisture.</w:t>
      </w:r>
    </w:p>
    <w:p w:rsidR="006F10B7" w:rsidRPr="00C24422" w:rsidRDefault="006F10B7" w:rsidP="00280DCE">
      <w:pPr>
        <w:pStyle w:val="ListParagraph"/>
        <w:spacing w:after="0" w:line="240" w:lineRule="auto"/>
        <w:ind w:left="2790"/>
        <w:jc w:val="both"/>
        <w:rPr>
          <w:rFonts w:cstheme="minorHAnsi"/>
          <w:sz w:val="24"/>
          <w:szCs w:val="24"/>
        </w:rPr>
      </w:pPr>
    </w:p>
    <w:p w:rsidR="001D7789" w:rsidRPr="00C24422" w:rsidRDefault="001D7789" w:rsidP="00280DCE">
      <w:pPr>
        <w:pStyle w:val="ListParagraph"/>
        <w:numPr>
          <w:ilvl w:val="0"/>
          <w:numId w:val="5"/>
        </w:numPr>
        <w:spacing w:after="0" w:line="240" w:lineRule="auto"/>
        <w:jc w:val="both"/>
        <w:rPr>
          <w:rFonts w:cstheme="minorHAnsi"/>
          <w:sz w:val="24"/>
          <w:szCs w:val="24"/>
        </w:rPr>
      </w:pPr>
      <w:r w:rsidRPr="00C24422">
        <w:rPr>
          <w:rFonts w:cstheme="minorHAnsi"/>
          <w:sz w:val="24"/>
          <w:szCs w:val="24"/>
        </w:rPr>
        <w:t>All cable cores shall be color coded throughout their length and shall be so connected between switch board, distribution board, plant and accessories, that the correct sequence or phase colors are preserved throughout the system.</w:t>
      </w:r>
    </w:p>
    <w:p w:rsidR="006F10B7" w:rsidRPr="00C24422" w:rsidRDefault="006F10B7" w:rsidP="006F10B7">
      <w:pPr>
        <w:spacing w:after="0" w:line="240" w:lineRule="auto"/>
        <w:jc w:val="both"/>
        <w:rPr>
          <w:rFonts w:cstheme="minorHAnsi"/>
          <w:sz w:val="24"/>
          <w:szCs w:val="24"/>
        </w:rPr>
      </w:pPr>
    </w:p>
    <w:p w:rsidR="001D7789" w:rsidRPr="00C24422" w:rsidRDefault="001D7789" w:rsidP="006F10B7">
      <w:pPr>
        <w:autoSpaceDE w:val="0"/>
        <w:autoSpaceDN w:val="0"/>
        <w:adjustRightInd w:val="0"/>
        <w:spacing w:after="0" w:line="240" w:lineRule="auto"/>
        <w:ind w:left="720" w:firstLine="720"/>
        <w:jc w:val="both"/>
        <w:rPr>
          <w:rFonts w:cstheme="minorHAnsi"/>
          <w:sz w:val="24"/>
          <w:szCs w:val="24"/>
        </w:rPr>
      </w:pPr>
      <w:r w:rsidRPr="00C24422">
        <w:rPr>
          <w:rFonts w:cstheme="minorHAnsi"/>
          <w:sz w:val="24"/>
          <w:szCs w:val="24"/>
        </w:rPr>
        <w:t>The color coding should be as follows:</w:t>
      </w:r>
    </w:p>
    <w:p w:rsidR="006F10B7" w:rsidRPr="00C24422" w:rsidRDefault="006F10B7" w:rsidP="006F10B7">
      <w:pPr>
        <w:autoSpaceDE w:val="0"/>
        <w:autoSpaceDN w:val="0"/>
        <w:adjustRightInd w:val="0"/>
        <w:spacing w:after="0" w:line="240" w:lineRule="auto"/>
        <w:ind w:left="720" w:firstLine="720"/>
        <w:jc w:val="both"/>
        <w:rPr>
          <w:rFonts w:cstheme="minorHAnsi"/>
          <w:sz w:val="24"/>
          <w:szCs w:val="24"/>
        </w:rPr>
      </w:pPr>
    </w:p>
    <w:p w:rsidR="001D7789" w:rsidRPr="00C24422" w:rsidRDefault="001D7789" w:rsidP="006F10B7">
      <w:pPr>
        <w:pStyle w:val="StyleBodyTextIndent2LeftLeft15cm"/>
        <w:numPr>
          <w:ilvl w:val="0"/>
          <w:numId w:val="35"/>
        </w:numPr>
        <w:spacing w:line="240" w:lineRule="auto"/>
        <w:rPr>
          <w:rFonts w:asciiTheme="minorHAnsi" w:eastAsiaTheme="minorHAnsi" w:hAnsiTheme="minorHAnsi" w:cstheme="minorHAnsi"/>
          <w:sz w:val="24"/>
          <w:szCs w:val="24"/>
          <w:lang w:val="en-IN"/>
        </w:rPr>
      </w:pPr>
      <w:r w:rsidRPr="00C24422">
        <w:rPr>
          <w:rFonts w:asciiTheme="minorHAnsi" w:eastAsiaTheme="minorHAnsi" w:hAnsiTheme="minorHAnsi" w:cstheme="minorHAnsi"/>
          <w:sz w:val="24"/>
          <w:szCs w:val="24"/>
          <w:lang w:val="en-IN"/>
        </w:rPr>
        <w:t>3 phase red, yellow and blue</w:t>
      </w:r>
    </w:p>
    <w:p w:rsidR="001D7789" w:rsidRPr="00C24422" w:rsidRDefault="001D7789" w:rsidP="006F10B7">
      <w:pPr>
        <w:pStyle w:val="StyleBodyTextIndent2LeftLeft15cm"/>
        <w:numPr>
          <w:ilvl w:val="0"/>
          <w:numId w:val="35"/>
        </w:numPr>
        <w:spacing w:line="240" w:lineRule="auto"/>
        <w:rPr>
          <w:rFonts w:asciiTheme="minorHAnsi" w:eastAsiaTheme="minorHAnsi" w:hAnsiTheme="minorHAnsi" w:cstheme="minorHAnsi"/>
          <w:sz w:val="24"/>
          <w:szCs w:val="24"/>
          <w:lang w:val="en-IN"/>
        </w:rPr>
      </w:pPr>
      <w:r w:rsidRPr="00C24422">
        <w:rPr>
          <w:rFonts w:asciiTheme="minorHAnsi" w:eastAsiaTheme="minorHAnsi" w:hAnsiTheme="minorHAnsi" w:cstheme="minorHAnsi"/>
          <w:sz w:val="24"/>
          <w:szCs w:val="24"/>
          <w:lang w:val="en-IN"/>
        </w:rPr>
        <w:t>Single phase red and black</w:t>
      </w:r>
    </w:p>
    <w:p w:rsidR="001D7789" w:rsidRPr="00C24422" w:rsidRDefault="001D7789" w:rsidP="006F10B7">
      <w:pPr>
        <w:pStyle w:val="StyleBodyTextIndent2LeftLeft15cm"/>
        <w:numPr>
          <w:ilvl w:val="0"/>
          <w:numId w:val="35"/>
        </w:numPr>
        <w:spacing w:line="240" w:lineRule="auto"/>
        <w:rPr>
          <w:rFonts w:asciiTheme="minorHAnsi" w:eastAsiaTheme="minorHAnsi" w:hAnsiTheme="minorHAnsi" w:cstheme="minorHAnsi"/>
          <w:sz w:val="24"/>
          <w:szCs w:val="24"/>
          <w:lang w:val="en-IN"/>
        </w:rPr>
      </w:pPr>
      <w:r w:rsidRPr="00C24422">
        <w:rPr>
          <w:rFonts w:asciiTheme="minorHAnsi" w:eastAsiaTheme="minorHAnsi" w:hAnsiTheme="minorHAnsi" w:cstheme="minorHAnsi"/>
          <w:sz w:val="24"/>
          <w:szCs w:val="24"/>
          <w:lang w:val="en-IN"/>
        </w:rPr>
        <w:t>Earth yellow green</w:t>
      </w:r>
    </w:p>
    <w:p w:rsidR="001D7789" w:rsidRPr="00C24422" w:rsidRDefault="001D7789" w:rsidP="006F10B7">
      <w:pPr>
        <w:pStyle w:val="StyleBodyTextIndent2LeftLeft15cm"/>
        <w:numPr>
          <w:ilvl w:val="0"/>
          <w:numId w:val="35"/>
        </w:numPr>
        <w:spacing w:line="240" w:lineRule="auto"/>
        <w:rPr>
          <w:rFonts w:cstheme="minorHAnsi"/>
          <w:sz w:val="24"/>
          <w:szCs w:val="24"/>
        </w:rPr>
      </w:pPr>
      <w:r w:rsidRPr="00C24422">
        <w:rPr>
          <w:rFonts w:asciiTheme="minorHAnsi" w:eastAsiaTheme="minorHAnsi" w:hAnsiTheme="minorHAnsi" w:cstheme="minorHAnsi"/>
          <w:sz w:val="24"/>
          <w:szCs w:val="24"/>
          <w:lang w:val="en-IN"/>
        </w:rPr>
        <w:t>Control white</w:t>
      </w:r>
    </w:p>
    <w:p w:rsidR="006F10B7" w:rsidRPr="00C24422" w:rsidRDefault="006F10B7" w:rsidP="006F10B7">
      <w:pPr>
        <w:pStyle w:val="StyleBodyTextIndent2LeftLeft15cm"/>
        <w:tabs>
          <w:tab w:val="clear" w:pos="540"/>
        </w:tabs>
        <w:spacing w:line="240" w:lineRule="auto"/>
        <w:ind w:left="2160" w:firstLine="0"/>
        <w:rPr>
          <w:rFonts w:cstheme="minorHAnsi"/>
          <w:sz w:val="24"/>
          <w:szCs w:val="24"/>
        </w:rPr>
      </w:pPr>
    </w:p>
    <w:p w:rsidR="001D7789" w:rsidRPr="00C24422" w:rsidRDefault="001D7789" w:rsidP="00280DCE">
      <w:pPr>
        <w:pStyle w:val="ListParagraph"/>
        <w:numPr>
          <w:ilvl w:val="0"/>
          <w:numId w:val="5"/>
        </w:numPr>
        <w:spacing w:after="0" w:line="240" w:lineRule="auto"/>
        <w:jc w:val="both"/>
        <w:rPr>
          <w:rFonts w:cstheme="minorHAnsi"/>
          <w:sz w:val="24"/>
          <w:szCs w:val="24"/>
        </w:rPr>
      </w:pPr>
      <w:r w:rsidRPr="00C24422">
        <w:rPr>
          <w:rFonts w:cstheme="minorHAnsi"/>
          <w:sz w:val="24"/>
          <w:szCs w:val="24"/>
        </w:rPr>
        <w:t xml:space="preserve">Cable joints shall not be permitted for LV cable installations. </w:t>
      </w:r>
    </w:p>
    <w:p w:rsidR="006F10B7" w:rsidRPr="00C24422" w:rsidRDefault="006F10B7" w:rsidP="00280DCE">
      <w:pPr>
        <w:pStyle w:val="ListParagraph"/>
        <w:spacing w:after="0" w:line="240" w:lineRule="auto"/>
        <w:ind w:left="2790"/>
        <w:jc w:val="both"/>
        <w:rPr>
          <w:rFonts w:cstheme="minorHAnsi"/>
          <w:sz w:val="24"/>
          <w:szCs w:val="24"/>
        </w:rPr>
      </w:pPr>
    </w:p>
    <w:p w:rsidR="001D7789" w:rsidRPr="00C24422" w:rsidRDefault="001D7789" w:rsidP="00280DCE">
      <w:pPr>
        <w:pStyle w:val="ListParagraph"/>
        <w:numPr>
          <w:ilvl w:val="0"/>
          <w:numId w:val="5"/>
        </w:numPr>
        <w:spacing w:after="0" w:line="240" w:lineRule="auto"/>
        <w:jc w:val="both"/>
        <w:rPr>
          <w:rFonts w:cstheme="minorHAnsi"/>
          <w:sz w:val="24"/>
          <w:szCs w:val="24"/>
        </w:rPr>
      </w:pPr>
      <w:r w:rsidRPr="00C24422">
        <w:rPr>
          <w:rFonts w:cstheme="minorHAnsi"/>
          <w:sz w:val="24"/>
          <w:szCs w:val="24"/>
        </w:rPr>
        <w:t>The term cabling shall include all cable, cable tray, conduit fixings etc. necessary for the satisfactory operation of the plant.</w:t>
      </w:r>
    </w:p>
    <w:p w:rsidR="006F10B7" w:rsidRPr="00C24422" w:rsidRDefault="006F10B7" w:rsidP="00280DCE">
      <w:pPr>
        <w:pStyle w:val="ListParagraph"/>
        <w:spacing w:after="0" w:line="240" w:lineRule="auto"/>
        <w:ind w:left="2790"/>
        <w:jc w:val="both"/>
        <w:rPr>
          <w:rFonts w:cstheme="minorHAnsi"/>
          <w:sz w:val="24"/>
          <w:szCs w:val="24"/>
        </w:rPr>
      </w:pPr>
    </w:p>
    <w:p w:rsidR="001D7789" w:rsidRPr="00C24422" w:rsidRDefault="001D7789" w:rsidP="00280DCE">
      <w:pPr>
        <w:pStyle w:val="ListParagraph"/>
        <w:numPr>
          <w:ilvl w:val="0"/>
          <w:numId w:val="5"/>
        </w:numPr>
        <w:spacing w:after="0" w:line="240" w:lineRule="auto"/>
        <w:jc w:val="both"/>
        <w:rPr>
          <w:rFonts w:cstheme="minorHAnsi"/>
          <w:sz w:val="24"/>
          <w:szCs w:val="24"/>
        </w:rPr>
      </w:pPr>
      <w:r w:rsidRPr="00C24422">
        <w:rPr>
          <w:rFonts w:cstheme="minorHAnsi"/>
          <w:sz w:val="24"/>
          <w:szCs w:val="24"/>
        </w:rPr>
        <w:t>The installation of the cabling shall be of a 'neat' appearance and functional with cable length kept to a practical minimum.</w:t>
      </w:r>
    </w:p>
    <w:p w:rsidR="00342E88" w:rsidRPr="00C24422" w:rsidRDefault="00342E88" w:rsidP="00280DCE">
      <w:pPr>
        <w:pStyle w:val="ListParagraph"/>
        <w:spacing w:after="0" w:line="240" w:lineRule="auto"/>
        <w:ind w:left="2790"/>
        <w:jc w:val="both"/>
        <w:rPr>
          <w:rFonts w:cstheme="minorHAnsi"/>
          <w:sz w:val="24"/>
          <w:szCs w:val="24"/>
        </w:rPr>
      </w:pPr>
    </w:p>
    <w:p w:rsidR="001D7789" w:rsidRPr="00C24422" w:rsidRDefault="001D7789" w:rsidP="00280DCE">
      <w:pPr>
        <w:pStyle w:val="ListParagraph"/>
        <w:numPr>
          <w:ilvl w:val="0"/>
          <w:numId w:val="5"/>
        </w:numPr>
        <w:spacing w:after="0" w:line="240" w:lineRule="auto"/>
        <w:jc w:val="both"/>
        <w:rPr>
          <w:rFonts w:cstheme="minorHAnsi"/>
          <w:sz w:val="24"/>
          <w:szCs w:val="24"/>
        </w:rPr>
      </w:pPr>
      <w:r w:rsidRPr="00C24422">
        <w:rPr>
          <w:rFonts w:cstheme="minorHAnsi"/>
          <w:sz w:val="24"/>
          <w:szCs w:val="24"/>
        </w:rPr>
        <w:t>Cables complying with BS or IEC approved equivalent standards will be accepted provided all cables which are supplied for a specified operating voltage are to the same national standard. Standards specified in the following clauses indicate the type of cables used in the design: if the Contractor wishes to use cables to an alternative standard then details of current carrying capacity, de-rating factors etc., shall be submitted to the Engineer for approval.</w:t>
      </w:r>
    </w:p>
    <w:p w:rsidR="006F10B7" w:rsidRPr="00C24422" w:rsidRDefault="006F10B7" w:rsidP="00280DCE">
      <w:pPr>
        <w:pStyle w:val="ListParagraph"/>
        <w:spacing w:after="0" w:line="240" w:lineRule="auto"/>
        <w:ind w:left="2790"/>
        <w:jc w:val="both"/>
        <w:rPr>
          <w:rFonts w:cstheme="minorHAnsi"/>
          <w:sz w:val="24"/>
          <w:szCs w:val="24"/>
        </w:rPr>
      </w:pPr>
    </w:p>
    <w:p w:rsidR="001D7789" w:rsidRPr="00C24422" w:rsidRDefault="001D7789" w:rsidP="00280DCE">
      <w:pPr>
        <w:pStyle w:val="ListParagraph"/>
        <w:numPr>
          <w:ilvl w:val="0"/>
          <w:numId w:val="5"/>
        </w:numPr>
        <w:spacing w:after="0" w:line="240" w:lineRule="auto"/>
        <w:jc w:val="both"/>
        <w:rPr>
          <w:rFonts w:cstheme="minorHAnsi"/>
          <w:sz w:val="24"/>
          <w:szCs w:val="24"/>
        </w:rPr>
      </w:pPr>
      <w:r w:rsidRPr="00C24422">
        <w:rPr>
          <w:rFonts w:cstheme="minorHAnsi"/>
          <w:sz w:val="24"/>
          <w:szCs w:val="24"/>
        </w:rPr>
        <w:t>The power and control cabling shall interconnect the entire Plant including but not limited to:</w:t>
      </w:r>
    </w:p>
    <w:p w:rsidR="006F10B7" w:rsidRPr="00C24422" w:rsidRDefault="006F10B7" w:rsidP="00280DCE">
      <w:pPr>
        <w:pStyle w:val="ListParagraph"/>
        <w:spacing w:after="0" w:line="240" w:lineRule="auto"/>
        <w:ind w:left="2790"/>
        <w:jc w:val="both"/>
        <w:rPr>
          <w:rFonts w:cstheme="minorHAnsi"/>
          <w:sz w:val="24"/>
          <w:szCs w:val="24"/>
        </w:rPr>
      </w:pPr>
    </w:p>
    <w:p w:rsidR="001D7789" w:rsidRPr="00C24422" w:rsidRDefault="001D7789" w:rsidP="009507A1">
      <w:pPr>
        <w:pStyle w:val="StyleBodyTextIndent2LeftLeft15cm"/>
        <w:numPr>
          <w:ilvl w:val="0"/>
          <w:numId w:val="35"/>
        </w:numPr>
        <w:spacing w:line="240" w:lineRule="auto"/>
        <w:rPr>
          <w:rFonts w:asciiTheme="minorHAnsi" w:eastAsiaTheme="minorHAnsi" w:hAnsiTheme="minorHAnsi" w:cstheme="minorHAnsi"/>
          <w:sz w:val="24"/>
          <w:szCs w:val="24"/>
          <w:lang w:val="en-IN"/>
        </w:rPr>
      </w:pPr>
      <w:r w:rsidRPr="00C24422">
        <w:rPr>
          <w:rFonts w:asciiTheme="minorHAnsi" w:eastAsiaTheme="minorHAnsi" w:hAnsiTheme="minorHAnsi" w:cstheme="minorHAnsi"/>
          <w:sz w:val="24"/>
          <w:szCs w:val="24"/>
          <w:lang w:val="en-IN"/>
        </w:rPr>
        <w:t>Main LT Panel to other pump panels, if required.</w:t>
      </w:r>
    </w:p>
    <w:p w:rsidR="001D7789" w:rsidRPr="00C24422" w:rsidRDefault="001D7789" w:rsidP="009507A1">
      <w:pPr>
        <w:pStyle w:val="StyleBodyTextIndent2LeftLeft15cm"/>
        <w:numPr>
          <w:ilvl w:val="0"/>
          <w:numId w:val="35"/>
        </w:numPr>
        <w:spacing w:line="240" w:lineRule="auto"/>
        <w:rPr>
          <w:rFonts w:asciiTheme="minorHAnsi" w:eastAsiaTheme="minorHAnsi" w:hAnsiTheme="minorHAnsi" w:cstheme="minorHAnsi"/>
          <w:sz w:val="24"/>
          <w:szCs w:val="24"/>
          <w:lang w:val="en-IN"/>
        </w:rPr>
      </w:pPr>
      <w:r w:rsidRPr="00C24422">
        <w:rPr>
          <w:rFonts w:asciiTheme="minorHAnsi" w:eastAsiaTheme="minorHAnsi" w:hAnsiTheme="minorHAnsi" w:cstheme="minorHAnsi"/>
          <w:sz w:val="24"/>
          <w:szCs w:val="24"/>
          <w:lang w:val="en-IN"/>
        </w:rPr>
        <w:t>Main LT Panel to DB, if required.</w:t>
      </w:r>
    </w:p>
    <w:p w:rsidR="001D7789" w:rsidRPr="00C24422" w:rsidRDefault="001D7789" w:rsidP="009507A1">
      <w:pPr>
        <w:pStyle w:val="StyleBodyTextIndent2LeftLeft15cm"/>
        <w:numPr>
          <w:ilvl w:val="0"/>
          <w:numId w:val="35"/>
        </w:numPr>
        <w:spacing w:line="240" w:lineRule="auto"/>
        <w:rPr>
          <w:rFonts w:asciiTheme="minorHAnsi" w:eastAsiaTheme="minorHAnsi" w:hAnsiTheme="minorHAnsi" w:cstheme="minorHAnsi"/>
          <w:sz w:val="24"/>
          <w:szCs w:val="24"/>
          <w:lang w:val="en-IN"/>
        </w:rPr>
      </w:pPr>
      <w:r w:rsidRPr="00C24422">
        <w:rPr>
          <w:rFonts w:asciiTheme="minorHAnsi" w:eastAsiaTheme="minorHAnsi" w:hAnsiTheme="minorHAnsi" w:cstheme="minorHAnsi"/>
          <w:sz w:val="24"/>
          <w:szCs w:val="24"/>
          <w:lang w:val="en-IN"/>
        </w:rPr>
        <w:t>Lighting</w:t>
      </w:r>
    </w:p>
    <w:p w:rsidR="001D7789" w:rsidRPr="00C24422" w:rsidRDefault="001D7789" w:rsidP="009507A1">
      <w:pPr>
        <w:pStyle w:val="StyleBodyTextIndent2LeftLeft15cm"/>
        <w:numPr>
          <w:ilvl w:val="0"/>
          <w:numId w:val="35"/>
        </w:numPr>
        <w:spacing w:line="240" w:lineRule="auto"/>
        <w:rPr>
          <w:rFonts w:cstheme="minorHAnsi"/>
          <w:sz w:val="24"/>
          <w:szCs w:val="24"/>
        </w:rPr>
      </w:pPr>
      <w:r w:rsidRPr="00C24422">
        <w:rPr>
          <w:rFonts w:asciiTheme="minorHAnsi" w:eastAsiaTheme="minorHAnsi" w:hAnsiTheme="minorHAnsi" w:cstheme="minorHAnsi"/>
          <w:sz w:val="24"/>
          <w:szCs w:val="24"/>
          <w:lang w:val="en-IN"/>
        </w:rPr>
        <w:t>Control</w:t>
      </w:r>
      <w:r w:rsidRPr="00C24422">
        <w:rPr>
          <w:rFonts w:cstheme="minorHAnsi"/>
          <w:sz w:val="24"/>
          <w:szCs w:val="24"/>
        </w:rPr>
        <w:t xml:space="preserve"> wiring</w:t>
      </w:r>
    </w:p>
    <w:p w:rsidR="006F10B7" w:rsidRPr="00C24422" w:rsidRDefault="006F10B7" w:rsidP="001639B9">
      <w:pPr>
        <w:pStyle w:val="StyleBodyTextIndent2LeftLeft15cm"/>
        <w:tabs>
          <w:tab w:val="clear" w:pos="540"/>
        </w:tabs>
        <w:spacing w:line="240" w:lineRule="auto"/>
        <w:ind w:left="2160" w:firstLine="0"/>
        <w:rPr>
          <w:rFonts w:cstheme="minorHAnsi"/>
          <w:sz w:val="24"/>
          <w:szCs w:val="24"/>
        </w:rPr>
      </w:pPr>
    </w:p>
    <w:p w:rsidR="001D7789" w:rsidRPr="00C24422" w:rsidRDefault="001D7789" w:rsidP="001639B9">
      <w:pPr>
        <w:pStyle w:val="ListParagraph"/>
        <w:numPr>
          <w:ilvl w:val="0"/>
          <w:numId w:val="5"/>
        </w:numPr>
        <w:spacing w:after="0" w:line="240" w:lineRule="auto"/>
        <w:jc w:val="both"/>
        <w:rPr>
          <w:rFonts w:cstheme="minorHAnsi"/>
          <w:sz w:val="24"/>
          <w:szCs w:val="24"/>
        </w:rPr>
      </w:pPr>
      <w:r w:rsidRPr="00C24422">
        <w:rPr>
          <w:rFonts w:cstheme="minorHAnsi"/>
          <w:sz w:val="24"/>
          <w:szCs w:val="24"/>
        </w:rPr>
        <w:t xml:space="preserve">Cable Laying in conduit, cable trays, trench, soil, underground, water, etc. including all accessories including cable glands, terminations, cable markers, support systems, clips, fittings and fixtures  shall be as per standard </w:t>
      </w:r>
      <w:r w:rsidR="00342E88" w:rsidRPr="00C24422">
        <w:rPr>
          <w:rFonts w:cstheme="minorHAnsi"/>
          <w:sz w:val="24"/>
          <w:szCs w:val="24"/>
        </w:rPr>
        <w:t>practice</w:t>
      </w:r>
      <w:r w:rsidRPr="00C24422">
        <w:rPr>
          <w:rFonts w:cstheme="minorHAnsi"/>
          <w:sz w:val="24"/>
          <w:szCs w:val="24"/>
        </w:rPr>
        <w:t xml:space="preserve"> as specified in relevant IEC/BS or any International standards.</w:t>
      </w:r>
    </w:p>
    <w:p w:rsidR="001D7789" w:rsidRPr="00C24422" w:rsidRDefault="001D7789" w:rsidP="001639B9">
      <w:pPr>
        <w:autoSpaceDE w:val="0"/>
        <w:autoSpaceDN w:val="0"/>
        <w:adjustRightInd w:val="0"/>
        <w:spacing w:after="0" w:line="240" w:lineRule="auto"/>
        <w:jc w:val="both"/>
        <w:rPr>
          <w:rFonts w:cstheme="minorHAnsi"/>
          <w:sz w:val="24"/>
          <w:szCs w:val="24"/>
        </w:rPr>
      </w:pPr>
    </w:p>
    <w:p w:rsidR="001D7789" w:rsidRPr="00C24422" w:rsidRDefault="001D7789" w:rsidP="001639B9">
      <w:pPr>
        <w:pStyle w:val="ListParagraph"/>
        <w:numPr>
          <w:ilvl w:val="2"/>
          <w:numId w:val="26"/>
        </w:numPr>
        <w:spacing w:after="0" w:line="240" w:lineRule="auto"/>
        <w:ind w:left="1418" w:hanging="1418"/>
        <w:jc w:val="both"/>
        <w:rPr>
          <w:rFonts w:cstheme="minorHAnsi"/>
          <w:b/>
          <w:sz w:val="24"/>
          <w:szCs w:val="24"/>
        </w:rPr>
      </w:pPr>
      <w:r w:rsidRPr="00C24422">
        <w:rPr>
          <w:rFonts w:cstheme="minorHAnsi"/>
          <w:b/>
          <w:sz w:val="24"/>
          <w:szCs w:val="24"/>
        </w:rPr>
        <w:t>Rating</w:t>
      </w:r>
    </w:p>
    <w:p w:rsidR="006F10B7" w:rsidRPr="00C24422" w:rsidRDefault="006F10B7" w:rsidP="009507A1">
      <w:pPr>
        <w:spacing w:after="0" w:line="240" w:lineRule="auto"/>
        <w:ind w:left="698" w:firstLine="720"/>
        <w:jc w:val="both"/>
        <w:rPr>
          <w:rFonts w:cstheme="minorHAnsi"/>
          <w:b/>
          <w:sz w:val="24"/>
          <w:szCs w:val="24"/>
        </w:rPr>
      </w:pPr>
    </w:p>
    <w:p w:rsidR="001D7789" w:rsidRPr="00C24422" w:rsidRDefault="00BB23EB" w:rsidP="00280DCE">
      <w:pPr>
        <w:pStyle w:val="ListParagraph"/>
        <w:numPr>
          <w:ilvl w:val="0"/>
          <w:numId w:val="5"/>
        </w:numPr>
        <w:spacing w:after="0" w:line="240" w:lineRule="auto"/>
        <w:jc w:val="both"/>
        <w:rPr>
          <w:rFonts w:cstheme="minorHAnsi"/>
          <w:sz w:val="24"/>
          <w:szCs w:val="24"/>
        </w:rPr>
      </w:pPr>
      <w:r w:rsidRPr="00C24422">
        <w:rPr>
          <w:rFonts w:cstheme="minorHAnsi"/>
          <w:sz w:val="24"/>
          <w:szCs w:val="24"/>
        </w:rPr>
        <w:t>The c</w:t>
      </w:r>
      <w:r w:rsidR="001D7789" w:rsidRPr="00C24422">
        <w:rPr>
          <w:rFonts w:cstheme="minorHAnsi"/>
          <w:sz w:val="24"/>
          <w:szCs w:val="24"/>
        </w:rPr>
        <w:t>ontractor shall ensure that each cable is adequately rated for its duty under normal and possible fault conditions.</w:t>
      </w:r>
    </w:p>
    <w:p w:rsidR="006F10B7" w:rsidRPr="00C24422" w:rsidRDefault="006F10B7" w:rsidP="00280DCE">
      <w:pPr>
        <w:pStyle w:val="ListParagraph"/>
        <w:spacing w:after="0" w:line="240" w:lineRule="auto"/>
        <w:ind w:left="2790"/>
        <w:jc w:val="both"/>
        <w:rPr>
          <w:rFonts w:cstheme="minorHAnsi"/>
          <w:sz w:val="24"/>
          <w:szCs w:val="24"/>
        </w:rPr>
      </w:pPr>
    </w:p>
    <w:p w:rsidR="001D7789" w:rsidRPr="00C24422" w:rsidRDefault="001D7789" w:rsidP="00280DCE">
      <w:pPr>
        <w:pStyle w:val="ListParagraph"/>
        <w:numPr>
          <w:ilvl w:val="0"/>
          <w:numId w:val="5"/>
        </w:numPr>
        <w:spacing w:after="0" w:line="240" w:lineRule="auto"/>
        <w:jc w:val="both"/>
        <w:rPr>
          <w:rFonts w:cstheme="minorHAnsi"/>
          <w:sz w:val="24"/>
          <w:szCs w:val="24"/>
        </w:rPr>
      </w:pPr>
      <w:r w:rsidRPr="00C24422">
        <w:rPr>
          <w:rFonts w:cstheme="minorHAnsi"/>
          <w:sz w:val="24"/>
          <w:szCs w:val="24"/>
        </w:rPr>
        <w:t>The rated voltage of the cables shall not be less than the operating voltage and when assessing the rating and cross section of each cable the following factors shall be taken into account:</w:t>
      </w:r>
    </w:p>
    <w:p w:rsidR="006F10B7" w:rsidRPr="00C24422" w:rsidRDefault="006F10B7" w:rsidP="006F10B7">
      <w:pPr>
        <w:pStyle w:val="ListParagraph"/>
        <w:spacing w:after="0" w:line="240" w:lineRule="auto"/>
        <w:ind w:left="2160"/>
        <w:jc w:val="both"/>
        <w:rPr>
          <w:rFonts w:cstheme="minorHAnsi"/>
          <w:sz w:val="24"/>
          <w:szCs w:val="24"/>
        </w:rPr>
      </w:pPr>
    </w:p>
    <w:p w:rsidR="001D7789" w:rsidRPr="00C24422" w:rsidRDefault="001D7789" w:rsidP="006F10B7">
      <w:pPr>
        <w:pStyle w:val="StyleBodyTextIndent2LeftLeft15cm"/>
        <w:numPr>
          <w:ilvl w:val="0"/>
          <w:numId w:val="35"/>
        </w:numPr>
        <w:spacing w:line="240" w:lineRule="auto"/>
        <w:rPr>
          <w:rFonts w:asciiTheme="minorHAnsi" w:eastAsiaTheme="minorHAnsi" w:hAnsiTheme="minorHAnsi" w:cstheme="minorHAnsi"/>
          <w:sz w:val="24"/>
          <w:szCs w:val="24"/>
          <w:lang w:val="en-IN"/>
        </w:rPr>
      </w:pPr>
      <w:r w:rsidRPr="00C24422">
        <w:rPr>
          <w:rFonts w:asciiTheme="minorHAnsi" w:eastAsiaTheme="minorHAnsi" w:hAnsiTheme="minorHAnsi" w:cstheme="minorHAnsi"/>
          <w:sz w:val="24"/>
          <w:szCs w:val="24"/>
          <w:lang w:val="en-IN"/>
        </w:rPr>
        <w:t>Maximum voltage drop permissible</w:t>
      </w:r>
    </w:p>
    <w:p w:rsidR="001D7789" w:rsidRPr="00C24422" w:rsidRDefault="001D7789" w:rsidP="006F10B7">
      <w:pPr>
        <w:pStyle w:val="StyleBodyTextIndent2LeftLeft15cm"/>
        <w:numPr>
          <w:ilvl w:val="0"/>
          <w:numId w:val="35"/>
        </w:numPr>
        <w:spacing w:line="240" w:lineRule="auto"/>
        <w:rPr>
          <w:rFonts w:asciiTheme="minorHAnsi" w:eastAsiaTheme="minorHAnsi" w:hAnsiTheme="minorHAnsi" w:cstheme="minorHAnsi"/>
          <w:sz w:val="24"/>
          <w:szCs w:val="24"/>
          <w:lang w:val="en-IN"/>
        </w:rPr>
      </w:pPr>
      <w:r w:rsidRPr="00C24422">
        <w:rPr>
          <w:rFonts w:asciiTheme="minorHAnsi" w:eastAsiaTheme="minorHAnsi" w:hAnsiTheme="minorHAnsi" w:cstheme="minorHAnsi"/>
          <w:sz w:val="24"/>
          <w:szCs w:val="24"/>
          <w:lang w:val="en-IN"/>
        </w:rPr>
        <w:t>Type and magnitude of load</w:t>
      </w:r>
    </w:p>
    <w:p w:rsidR="001D7789" w:rsidRPr="00C24422" w:rsidRDefault="001D7789" w:rsidP="006F10B7">
      <w:pPr>
        <w:pStyle w:val="StyleBodyTextIndent2LeftLeft15cm"/>
        <w:numPr>
          <w:ilvl w:val="0"/>
          <w:numId w:val="35"/>
        </w:numPr>
        <w:spacing w:line="240" w:lineRule="auto"/>
        <w:rPr>
          <w:rFonts w:asciiTheme="minorHAnsi" w:eastAsiaTheme="minorHAnsi" w:hAnsiTheme="minorHAnsi" w:cstheme="minorHAnsi"/>
          <w:sz w:val="24"/>
          <w:szCs w:val="24"/>
          <w:lang w:val="en-IN"/>
        </w:rPr>
      </w:pPr>
      <w:r w:rsidRPr="00C24422">
        <w:rPr>
          <w:rFonts w:asciiTheme="minorHAnsi" w:eastAsiaTheme="minorHAnsi" w:hAnsiTheme="minorHAnsi" w:cstheme="minorHAnsi"/>
          <w:sz w:val="24"/>
          <w:szCs w:val="24"/>
          <w:lang w:val="en-IN"/>
        </w:rPr>
        <w:t>Fault level and duration related to circuit protection relays and fuse gear.</w:t>
      </w:r>
    </w:p>
    <w:p w:rsidR="001D7789" w:rsidRPr="00C24422" w:rsidRDefault="001D7789" w:rsidP="006F10B7">
      <w:pPr>
        <w:pStyle w:val="StyleBodyTextIndent2LeftLeft15cm"/>
        <w:numPr>
          <w:ilvl w:val="0"/>
          <w:numId w:val="35"/>
        </w:numPr>
        <w:spacing w:line="240" w:lineRule="auto"/>
        <w:rPr>
          <w:rFonts w:asciiTheme="minorHAnsi" w:eastAsiaTheme="minorHAnsi" w:hAnsiTheme="minorHAnsi" w:cstheme="minorHAnsi"/>
          <w:sz w:val="24"/>
          <w:szCs w:val="24"/>
          <w:lang w:val="en-IN"/>
        </w:rPr>
      </w:pPr>
      <w:r w:rsidRPr="00C24422">
        <w:rPr>
          <w:rFonts w:asciiTheme="minorHAnsi" w:eastAsiaTheme="minorHAnsi" w:hAnsiTheme="minorHAnsi" w:cstheme="minorHAnsi"/>
          <w:sz w:val="24"/>
          <w:szCs w:val="24"/>
          <w:lang w:val="en-IN"/>
        </w:rPr>
        <w:t>Over current setting of relays and circuit-breakers</w:t>
      </w:r>
    </w:p>
    <w:p w:rsidR="001D7789" w:rsidRPr="00C24422" w:rsidRDefault="001D7789" w:rsidP="006F10B7">
      <w:pPr>
        <w:pStyle w:val="StyleBodyTextIndent2LeftLeft15cm"/>
        <w:numPr>
          <w:ilvl w:val="0"/>
          <w:numId w:val="35"/>
        </w:numPr>
        <w:spacing w:line="240" w:lineRule="auto"/>
        <w:rPr>
          <w:rFonts w:asciiTheme="minorHAnsi" w:eastAsiaTheme="minorHAnsi" w:hAnsiTheme="minorHAnsi" w:cstheme="minorHAnsi"/>
          <w:sz w:val="24"/>
          <w:szCs w:val="24"/>
          <w:lang w:val="en-IN"/>
        </w:rPr>
      </w:pPr>
      <w:r w:rsidRPr="00C24422">
        <w:rPr>
          <w:rFonts w:asciiTheme="minorHAnsi" w:eastAsiaTheme="minorHAnsi" w:hAnsiTheme="minorHAnsi" w:cstheme="minorHAnsi"/>
          <w:sz w:val="24"/>
          <w:szCs w:val="24"/>
          <w:lang w:val="en-IN"/>
        </w:rPr>
        <w:t>Route length and disposition of cables</w:t>
      </w:r>
    </w:p>
    <w:p w:rsidR="001D7789" w:rsidRPr="00C24422" w:rsidRDefault="001D7789" w:rsidP="006F10B7">
      <w:pPr>
        <w:pStyle w:val="StyleBodyTextIndent2LeftLeft15cm"/>
        <w:numPr>
          <w:ilvl w:val="0"/>
          <w:numId w:val="35"/>
        </w:numPr>
        <w:spacing w:line="240" w:lineRule="auto"/>
        <w:rPr>
          <w:rFonts w:asciiTheme="minorHAnsi" w:eastAsiaTheme="minorHAnsi" w:hAnsiTheme="minorHAnsi" w:cstheme="minorHAnsi"/>
          <w:sz w:val="24"/>
          <w:szCs w:val="24"/>
          <w:lang w:val="en-IN"/>
        </w:rPr>
      </w:pPr>
      <w:r w:rsidRPr="00C24422">
        <w:rPr>
          <w:rFonts w:asciiTheme="minorHAnsi" w:eastAsiaTheme="minorHAnsi" w:hAnsiTheme="minorHAnsi" w:cstheme="minorHAnsi"/>
          <w:sz w:val="24"/>
          <w:szCs w:val="24"/>
          <w:lang w:val="en-IN"/>
        </w:rPr>
        <w:t>Ambient temperature</w:t>
      </w:r>
    </w:p>
    <w:p w:rsidR="001D7789" w:rsidRPr="00C24422" w:rsidRDefault="001D7789" w:rsidP="006F10B7">
      <w:pPr>
        <w:pStyle w:val="StyleBodyTextIndent2LeftLeft15cm"/>
        <w:numPr>
          <w:ilvl w:val="0"/>
          <w:numId w:val="35"/>
        </w:numPr>
        <w:spacing w:line="240" w:lineRule="auto"/>
        <w:rPr>
          <w:rFonts w:asciiTheme="minorHAnsi" w:eastAsiaTheme="minorHAnsi" w:hAnsiTheme="minorHAnsi" w:cstheme="minorHAnsi"/>
          <w:sz w:val="24"/>
          <w:szCs w:val="24"/>
          <w:lang w:val="en-IN"/>
        </w:rPr>
      </w:pPr>
      <w:r w:rsidRPr="00C24422">
        <w:rPr>
          <w:rFonts w:asciiTheme="minorHAnsi" w:eastAsiaTheme="minorHAnsi" w:hAnsiTheme="minorHAnsi" w:cstheme="minorHAnsi"/>
          <w:sz w:val="24"/>
          <w:szCs w:val="24"/>
          <w:lang w:val="en-IN"/>
        </w:rPr>
        <w:t>Method of lying</w:t>
      </w:r>
    </w:p>
    <w:p w:rsidR="00280DCE" w:rsidRPr="00C24422" w:rsidRDefault="00280DCE" w:rsidP="006F10B7">
      <w:pPr>
        <w:autoSpaceDE w:val="0"/>
        <w:autoSpaceDN w:val="0"/>
        <w:adjustRightInd w:val="0"/>
        <w:spacing w:after="0" w:line="240" w:lineRule="auto"/>
        <w:jc w:val="both"/>
        <w:rPr>
          <w:rFonts w:cstheme="minorHAnsi"/>
          <w:sz w:val="24"/>
          <w:szCs w:val="24"/>
        </w:rPr>
      </w:pPr>
    </w:p>
    <w:p w:rsidR="001D7789" w:rsidRPr="00C24422" w:rsidRDefault="001D7789" w:rsidP="00EC60D9">
      <w:pPr>
        <w:pStyle w:val="ListParagraph"/>
        <w:numPr>
          <w:ilvl w:val="2"/>
          <w:numId w:val="26"/>
        </w:numPr>
        <w:spacing w:after="0" w:line="240" w:lineRule="auto"/>
        <w:ind w:left="1418" w:hanging="1418"/>
        <w:jc w:val="both"/>
        <w:rPr>
          <w:rFonts w:cstheme="minorHAnsi"/>
          <w:b/>
          <w:sz w:val="24"/>
          <w:szCs w:val="24"/>
        </w:rPr>
      </w:pPr>
      <w:r w:rsidRPr="00C24422">
        <w:rPr>
          <w:rFonts w:cstheme="minorHAnsi"/>
          <w:b/>
          <w:sz w:val="24"/>
          <w:szCs w:val="24"/>
        </w:rPr>
        <w:t>Conductors</w:t>
      </w:r>
    </w:p>
    <w:p w:rsidR="006F10B7" w:rsidRPr="00C24422" w:rsidRDefault="006F10B7" w:rsidP="006F10B7">
      <w:pPr>
        <w:pStyle w:val="ListParagraph"/>
        <w:spacing w:after="0" w:line="240" w:lineRule="auto"/>
        <w:ind w:firstLine="698"/>
        <w:jc w:val="both"/>
        <w:rPr>
          <w:rFonts w:cstheme="minorHAnsi"/>
          <w:b/>
          <w:sz w:val="24"/>
          <w:szCs w:val="24"/>
        </w:rPr>
      </w:pPr>
    </w:p>
    <w:p w:rsidR="001D7789" w:rsidRPr="00C24422" w:rsidRDefault="001D7789" w:rsidP="00280DCE">
      <w:pPr>
        <w:spacing w:after="0" w:line="240" w:lineRule="auto"/>
        <w:ind w:left="1418" w:firstLine="22"/>
        <w:jc w:val="both"/>
        <w:rPr>
          <w:rFonts w:cstheme="minorHAnsi"/>
          <w:sz w:val="24"/>
          <w:szCs w:val="24"/>
        </w:rPr>
      </w:pPr>
      <w:r w:rsidRPr="00C24422">
        <w:rPr>
          <w:rFonts w:cstheme="minorHAnsi"/>
          <w:sz w:val="24"/>
          <w:szCs w:val="24"/>
        </w:rPr>
        <w:t>Nominally electrical conductors for all types of cable shall be of high conductivity copper. All cores shall be at least 2.5 sq.mm cross-sections. With the exception of mineral insulated cables all conductors in excess of 2.5sq.mm shall be stranded.</w:t>
      </w:r>
    </w:p>
    <w:p w:rsidR="001D7789" w:rsidRPr="00C24422" w:rsidRDefault="001D7789" w:rsidP="00280DCE">
      <w:pPr>
        <w:spacing w:after="0" w:line="240" w:lineRule="auto"/>
        <w:ind w:left="1418" w:firstLine="22"/>
        <w:jc w:val="both"/>
        <w:rPr>
          <w:rFonts w:cstheme="minorHAnsi"/>
          <w:sz w:val="24"/>
          <w:szCs w:val="24"/>
        </w:rPr>
      </w:pPr>
      <w:r w:rsidRPr="00C24422">
        <w:rPr>
          <w:rFonts w:cstheme="minorHAnsi"/>
          <w:sz w:val="24"/>
          <w:szCs w:val="24"/>
        </w:rPr>
        <w:t xml:space="preserve">The Contractor may offer cables incorporating </w:t>
      </w:r>
      <w:r w:rsidR="006F10B7" w:rsidRPr="00C24422">
        <w:rPr>
          <w:rFonts w:cstheme="minorHAnsi"/>
          <w:sz w:val="24"/>
          <w:szCs w:val="24"/>
        </w:rPr>
        <w:t>aluminum</w:t>
      </w:r>
      <w:r w:rsidRPr="00C24422">
        <w:rPr>
          <w:rFonts w:cstheme="minorHAnsi"/>
          <w:sz w:val="24"/>
          <w:szCs w:val="24"/>
        </w:rPr>
        <w:t xml:space="preserve"> conductors as an alternative to copper providing that the cross section of each cable is adequate to meet its rating requirements and that due provision is made to prevent corrosion at connections between dissimilar metals. Full details of such precautions shall form part of the alternative proposal.</w:t>
      </w:r>
    </w:p>
    <w:p w:rsidR="001D7789" w:rsidRPr="00C24422" w:rsidRDefault="001D7789" w:rsidP="006F10B7">
      <w:pPr>
        <w:autoSpaceDE w:val="0"/>
        <w:autoSpaceDN w:val="0"/>
        <w:adjustRightInd w:val="0"/>
        <w:spacing w:after="0" w:line="240" w:lineRule="auto"/>
        <w:jc w:val="both"/>
        <w:rPr>
          <w:rFonts w:cstheme="minorHAnsi"/>
          <w:sz w:val="24"/>
          <w:szCs w:val="24"/>
        </w:rPr>
      </w:pPr>
    </w:p>
    <w:p w:rsidR="001D7789" w:rsidRPr="00C24422" w:rsidRDefault="001D7789" w:rsidP="006F10B7">
      <w:pPr>
        <w:pStyle w:val="ListParagraph"/>
        <w:numPr>
          <w:ilvl w:val="1"/>
          <w:numId w:val="26"/>
        </w:numPr>
        <w:spacing w:after="0" w:line="240" w:lineRule="auto"/>
        <w:ind w:left="1418" w:hanging="1418"/>
        <w:jc w:val="both"/>
        <w:outlineLvl w:val="1"/>
        <w:rPr>
          <w:rFonts w:cstheme="minorHAnsi"/>
          <w:b/>
          <w:sz w:val="24"/>
          <w:szCs w:val="24"/>
        </w:rPr>
      </w:pPr>
      <w:bookmarkStart w:id="2071" w:name="_Toc511401638"/>
      <w:r w:rsidRPr="00C24422">
        <w:rPr>
          <w:rFonts w:cstheme="minorHAnsi"/>
          <w:b/>
          <w:sz w:val="24"/>
          <w:szCs w:val="24"/>
        </w:rPr>
        <w:t>LV Power Cables</w:t>
      </w:r>
      <w:bookmarkEnd w:id="2071"/>
    </w:p>
    <w:p w:rsidR="001C240B" w:rsidRPr="00C24422" w:rsidRDefault="001C240B" w:rsidP="006F10B7">
      <w:pPr>
        <w:pStyle w:val="ListParagraph"/>
        <w:spacing w:after="0" w:line="240" w:lineRule="auto"/>
        <w:ind w:left="1418"/>
        <w:jc w:val="both"/>
        <w:rPr>
          <w:rFonts w:cstheme="minorHAnsi"/>
          <w:b/>
          <w:sz w:val="24"/>
          <w:szCs w:val="24"/>
        </w:rPr>
      </w:pPr>
    </w:p>
    <w:p w:rsidR="001C240B" w:rsidRPr="00C24422" w:rsidRDefault="001C240B" w:rsidP="006F10B7">
      <w:pPr>
        <w:pStyle w:val="ListParagraph"/>
        <w:numPr>
          <w:ilvl w:val="0"/>
          <w:numId w:val="30"/>
        </w:numPr>
        <w:spacing w:after="0" w:line="240" w:lineRule="auto"/>
        <w:jc w:val="both"/>
        <w:rPr>
          <w:rFonts w:cstheme="minorHAnsi"/>
          <w:b/>
          <w:vanish/>
          <w:sz w:val="24"/>
          <w:szCs w:val="24"/>
        </w:rPr>
      </w:pPr>
    </w:p>
    <w:p w:rsidR="001C240B" w:rsidRPr="00C24422" w:rsidRDefault="001C240B" w:rsidP="006F10B7">
      <w:pPr>
        <w:pStyle w:val="ListParagraph"/>
        <w:numPr>
          <w:ilvl w:val="0"/>
          <w:numId w:val="30"/>
        </w:numPr>
        <w:spacing w:after="0" w:line="240" w:lineRule="auto"/>
        <w:jc w:val="both"/>
        <w:rPr>
          <w:rFonts w:cstheme="minorHAnsi"/>
          <w:b/>
          <w:vanish/>
          <w:sz w:val="24"/>
          <w:szCs w:val="24"/>
        </w:rPr>
      </w:pPr>
    </w:p>
    <w:p w:rsidR="001C240B" w:rsidRPr="00C24422" w:rsidRDefault="001C240B" w:rsidP="006F10B7">
      <w:pPr>
        <w:pStyle w:val="ListParagraph"/>
        <w:numPr>
          <w:ilvl w:val="0"/>
          <w:numId w:val="30"/>
        </w:numPr>
        <w:spacing w:after="0" w:line="240" w:lineRule="auto"/>
        <w:jc w:val="both"/>
        <w:rPr>
          <w:rFonts w:cstheme="minorHAnsi"/>
          <w:b/>
          <w:vanish/>
          <w:sz w:val="24"/>
          <w:szCs w:val="24"/>
        </w:rPr>
      </w:pPr>
    </w:p>
    <w:p w:rsidR="001C240B" w:rsidRPr="00C24422" w:rsidRDefault="001C240B" w:rsidP="006F10B7">
      <w:pPr>
        <w:pStyle w:val="ListParagraph"/>
        <w:numPr>
          <w:ilvl w:val="0"/>
          <w:numId w:val="30"/>
        </w:numPr>
        <w:spacing w:after="0" w:line="240" w:lineRule="auto"/>
        <w:jc w:val="both"/>
        <w:rPr>
          <w:rFonts w:cstheme="minorHAnsi"/>
          <w:b/>
          <w:vanish/>
          <w:sz w:val="24"/>
          <w:szCs w:val="24"/>
        </w:rPr>
      </w:pPr>
    </w:p>
    <w:p w:rsidR="001C240B" w:rsidRPr="00C24422" w:rsidRDefault="001C240B" w:rsidP="006F10B7">
      <w:pPr>
        <w:pStyle w:val="ListParagraph"/>
        <w:numPr>
          <w:ilvl w:val="1"/>
          <w:numId w:val="30"/>
        </w:numPr>
        <w:spacing w:after="0" w:line="240" w:lineRule="auto"/>
        <w:jc w:val="both"/>
        <w:rPr>
          <w:rFonts w:cstheme="minorHAnsi"/>
          <w:b/>
          <w:vanish/>
          <w:sz w:val="24"/>
          <w:szCs w:val="24"/>
        </w:rPr>
      </w:pPr>
    </w:p>
    <w:p w:rsidR="001C240B" w:rsidRPr="00C24422" w:rsidRDefault="001C240B" w:rsidP="006F10B7">
      <w:pPr>
        <w:pStyle w:val="ListParagraph"/>
        <w:numPr>
          <w:ilvl w:val="1"/>
          <w:numId w:val="30"/>
        </w:numPr>
        <w:spacing w:after="0" w:line="240" w:lineRule="auto"/>
        <w:jc w:val="both"/>
        <w:rPr>
          <w:rFonts w:cstheme="minorHAnsi"/>
          <w:b/>
          <w:vanish/>
          <w:sz w:val="24"/>
          <w:szCs w:val="24"/>
        </w:rPr>
      </w:pPr>
    </w:p>
    <w:p w:rsidR="001C240B" w:rsidRPr="00C24422" w:rsidRDefault="001C240B" w:rsidP="006F10B7">
      <w:pPr>
        <w:pStyle w:val="ListParagraph"/>
        <w:numPr>
          <w:ilvl w:val="1"/>
          <w:numId w:val="30"/>
        </w:numPr>
        <w:spacing w:after="0" w:line="240" w:lineRule="auto"/>
        <w:jc w:val="both"/>
        <w:rPr>
          <w:rFonts w:cstheme="minorHAnsi"/>
          <w:b/>
          <w:vanish/>
          <w:sz w:val="24"/>
          <w:szCs w:val="24"/>
        </w:rPr>
      </w:pPr>
    </w:p>
    <w:p w:rsidR="001C240B" w:rsidRPr="00C24422" w:rsidRDefault="001C240B" w:rsidP="006F10B7">
      <w:pPr>
        <w:pStyle w:val="ListParagraph"/>
        <w:numPr>
          <w:ilvl w:val="1"/>
          <w:numId w:val="30"/>
        </w:numPr>
        <w:spacing w:after="0" w:line="240" w:lineRule="auto"/>
        <w:jc w:val="both"/>
        <w:rPr>
          <w:rFonts w:cstheme="minorHAnsi"/>
          <w:b/>
          <w:vanish/>
          <w:sz w:val="24"/>
          <w:szCs w:val="24"/>
        </w:rPr>
      </w:pPr>
    </w:p>
    <w:p w:rsidR="001C240B" w:rsidRPr="00C24422" w:rsidRDefault="001C240B" w:rsidP="006F10B7">
      <w:pPr>
        <w:pStyle w:val="ListParagraph"/>
        <w:numPr>
          <w:ilvl w:val="1"/>
          <w:numId w:val="30"/>
        </w:numPr>
        <w:spacing w:after="0" w:line="240" w:lineRule="auto"/>
        <w:jc w:val="both"/>
        <w:rPr>
          <w:rFonts w:cstheme="minorHAnsi"/>
          <w:b/>
          <w:vanish/>
          <w:sz w:val="24"/>
          <w:szCs w:val="24"/>
        </w:rPr>
      </w:pPr>
    </w:p>
    <w:p w:rsidR="001C240B" w:rsidRPr="00C24422" w:rsidRDefault="001C240B" w:rsidP="006F10B7">
      <w:pPr>
        <w:pStyle w:val="ListParagraph"/>
        <w:numPr>
          <w:ilvl w:val="1"/>
          <w:numId w:val="30"/>
        </w:numPr>
        <w:spacing w:after="0" w:line="240" w:lineRule="auto"/>
        <w:jc w:val="both"/>
        <w:rPr>
          <w:rFonts w:cstheme="minorHAnsi"/>
          <w:b/>
          <w:vanish/>
          <w:sz w:val="24"/>
          <w:szCs w:val="24"/>
        </w:rPr>
      </w:pPr>
    </w:p>
    <w:p w:rsidR="001C240B" w:rsidRPr="00C24422" w:rsidRDefault="001C240B" w:rsidP="006F10B7">
      <w:pPr>
        <w:pStyle w:val="ListParagraph"/>
        <w:numPr>
          <w:ilvl w:val="1"/>
          <w:numId w:val="30"/>
        </w:numPr>
        <w:spacing w:after="0" w:line="240" w:lineRule="auto"/>
        <w:jc w:val="both"/>
        <w:rPr>
          <w:rFonts w:cstheme="minorHAnsi"/>
          <w:b/>
          <w:vanish/>
          <w:sz w:val="24"/>
          <w:szCs w:val="24"/>
        </w:rPr>
      </w:pPr>
    </w:p>
    <w:p w:rsidR="001C240B" w:rsidRPr="00C24422" w:rsidRDefault="001C240B" w:rsidP="006F10B7">
      <w:pPr>
        <w:pStyle w:val="ListParagraph"/>
        <w:numPr>
          <w:ilvl w:val="1"/>
          <w:numId w:val="30"/>
        </w:numPr>
        <w:spacing w:after="0" w:line="240" w:lineRule="auto"/>
        <w:jc w:val="both"/>
        <w:rPr>
          <w:rFonts w:cstheme="minorHAnsi"/>
          <w:b/>
          <w:vanish/>
          <w:sz w:val="24"/>
          <w:szCs w:val="24"/>
        </w:rPr>
      </w:pPr>
    </w:p>
    <w:p w:rsidR="001C240B" w:rsidRPr="00C24422" w:rsidRDefault="001C240B" w:rsidP="006F10B7">
      <w:pPr>
        <w:pStyle w:val="ListParagraph"/>
        <w:numPr>
          <w:ilvl w:val="1"/>
          <w:numId w:val="30"/>
        </w:numPr>
        <w:spacing w:after="0" w:line="240" w:lineRule="auto"/>
        <w:jc w:val="both"/>
        <w:rPr>
          <w:rFonts w:cstheme="minorHAnsi"/>
          <w:b/>
          <w:vanish/>
          <w:sz w:val="24"/>
          <w:szCs w:val="24"/>
        </w:rPr>
      </w:pPr>
    </w:p>
    <w:p w:rsidR="001C240B" w:rsidRPr="00C24422" w:rsidRDefault="001C240B" w:rsidP="006F10B7">
      <w:pPr>
        <w:pStyle w:val="ListParagraph"/>
        <w:numPr>
          <w:ilvl w:val="1"/>
          <w:numId w:val="30"/>
        </w:numPr>
        <w:spacing w:after="0" w:line="240" w:lineRule="auto"/>
        <w:jc w:val="both"/>
        <w:rPr>
          <w:rFonts w:cstheme="minorHAnsi"/>
          <w:b/>
          <w:vanish/>
          <w:sz w:val="24"/>
          <w:szCs w:val="24"/>
        </w:rPr>
      </w:pPr>
    </w:p>
    <w:p w:rsidR="001C240B" w:rsidRPr="00C24422" w:rsidRDefault="001C240B" w:rsidP="006F10B7">
      <w:pPr>
        <w:pStyle w:val="ListParagraph"/>
        <w:numPr>
          <w:ilvl w:val="1"/>
          <w:numId w:val="30"/>
        </w:numPr>
        <w:spacing w:after="0" w:line="240" w:lineRule="auto"/>
        <w:jc w:val="both"/>
        <w:rPr>
          <w:rFonts w:cstheme="minorHAnsi"/>
          <w:b/>
          <w:vanish/>
          <w:sz w:val="24"/>
          <w:szCs w:val="24"/>
        </w:rPr>
      </w:pPr>
    </w:p>
    <w:p w:rsidR="001C240B" w:rsidRPr="00C24422" w:rsidRDefault="001C240B" w:rsidP="006F10B7">
      <w:pPr>
        <w:pStyle w:val="ListParagraph"/>
        <w:numPr>
          <w:ilvl w:val="1"/>
          <w:numId w:val="30"/>
        </w:numPr>
        <w:spacing w:after="0" w:line="240" w:lineRule="auto"/>
        <w:jc w:val="both"/>
        <w:rPr>
          <w:rFonts w:cstheme="minorHAnsi"/>
          <w:b/>
          <w:vanish/>
          <w:sz w:val="24"/>
          <w:szCs w:val="24"/>
        </w:rPr>
      </w:pPr>
    </w:p>
    <w:p w:rsidR="001D7789" w:rsidRPr="00C24422" w:rsidRDefault="001D7789" w:rsidP="00EC60D9">
      <w:pPr>
        <w:pStyle w:val="ListParagraph"/>
        <w:numPr>
          <w:ilvl w:val="2"/>
          <w:numId w:val="26"/>
        </w:numPr>
        <w:spacing w:after="0" w:line="240" w:lineRule="auto"/>
        <w:ind w:left="1418" w:hanging="1418"/>
        <w:jc w:val="both"/>
        <w:rPr>
          <w:rFonts w:cstheme="minorHAnsi"/>
          <w:b/>
          <w:sz w:val="24"/>
          <w:szCs w:val="24"/>
        </w:rPr>
      </w:pPr>
      <w:r w:rsidRPr="00C24422">
        <w:rPr>
          <w:rFonts w:cstheme="minorHAnsi"/>
          <w:b/>
          <w:sz w:val="24"/>
          <w:szCs w:val="24"/>
        </w:rPr>
        <w:t>General Clauses</w:t>
      </w:r>
    </w:p>
    <w:p w:rsidR="006F10B7" w:rsidRPr="00C24422" w:rsidRDefault="006F10B7" w:rsidP="006F10B7">
      <w:pPr>
        <w:pStyle w:val="ListParagraph"/>
        <w:spacing w:after="0" w:line="240" w:lineRule="auto"/>
        <w:ind w:left="1418"/>
        <w:jc w:val="both"/>
        <w:rPr>
          <w:rFonts w:cstheme="minorHAnsi"/>
          <w:b/>
          <w:sz w:val="24"/>
          <w:szCs w:val="24"/>
        </w:rPr>
      </w:pPr>
    </w:p>
    <w:p w:rsidR="001D7789" w:rsidRPr="00C24422" w:rsidRDefault="001D7789" w:rsidP="00280DCE">
      <w:pPr>
        <w:pStyle w:val="ListParagraph"/>
        <w:numPr>
          <w:ilvl w:val="0"/>
          <w:numId w:val="5"/>
        </w:numPr>
        <w:spacing w:after="0" w:line="240" w:lineRule="auto"/>
        <w:jc w:val="both"/>
        <w:rPr>
          <w:rFonts w:cstheme="minorHAnsi"/>
          <w:sz w:val="24"/>
          <w:szCs w:val="24"/>
        </w:rPr>
      </w:pPr>
      <w:r w:rsidRPr="00C24422">
        <w:rPr>
          <w:rFonts w:cstheme="minorHAnsi"/>
          <w:sz w:val="24"/>
          <w:szCs w:val="24"/>
        </w:rPr>
        <w:t>All cables shall be sized for continuous operation at full load at maximum ambient temperature and have a 600/1000 voltage rating.</w:t>
      </w:r>
    </w:p>
    <w:p w:rsidR="006F10B7" w:rsidRPr="00C24422" w:rsidRDefault="006F10B7" w:rsidP="00280DCE">
      <w:pPr>
        <w:pStyle w:val="ListParagraph"/>
        <w:spacing w:after="0" w:line="240" w:lineRule="auto"/>
        <w:ind w:left="2790"/>
        <w:jc w:val="both"/>
        <w:rPr>
          <w:rFonts w:cstheme="minorHAnsi"/>
          <w:sz w:val="24"/>
          <w:szCs w:val="24"/>
        </w:rPr>
      </w:pPr>
    </w:p>
    <w:p w:rsidR="00204AF9" w:rsidRPr="00204AF9" w:rsidRDefault="00204AF9" w:rsidP="00204AF9">
      <w:pPr>
        <w:pStyle w:val="ListParagraph"/>
        <w:numPr>
          <w:ilvl w:val="0"/>
          <w:numId w:val="5"/>
        </w:numPr>
        <w:spacing w:after="0" w:line="240" w:lineRule="auto"/>
        <w:jc w:val="both"/>
        <w:rPr>
          <w:rFonts w:cstheme="minorHAnsi"/>
          <w:sz w:val="24"/>
          <w:szCs w:val="24"/>
        </w:rPr>
      </w:pPr>
      <w:r w:rsidRPr="00204AF9">
        <w:rPr>
          <w:rFonts w:cstheme="minorHAnsi"/>
          <w:sz w:val="24"/>
          <w:szCs w:val="24"/>
        </w:rPr>
        <w:t>Main power cabling shall be copper armored.</w:t>
      </w:r>
    </w:p>
    <w:p w:rsidR="006F10B7" w:rsidRPr="00C24422" w:rsidRDefault="006F10B7" w:rsidP="00280DCE">
      <w:pPr>
        <w:pStyle w:val="ListParagraph"/>
        <w:spacing w:after="0" w:line="240" w:lineRule="auto"/>
        <w:ind w:left="2790"/>
        <w:jc w:val="both"/>
        <w:rPr>
          <w:rFonts w:cstheme="minorHAnsi"/>
          <w:sz w:val="24"/>
          <w:szCs w:val="24"/>
        </w:rPr>
      </w:pPr>
    </w:p>
    <w:p w:rsidR="001D7789" w:rsidRPr="00C24422" w:rsidRDefault="001D7789" w:rsidP="00280DCE">
      <w:pPr>
        <w:pStyle w:val="ListParagraph"/>
        <w:numPr>
          <w:ilvl w:val="0"/>
          <w:numId w:val="5"/>
        </w:numPr>
        <w:spacing w:after="0" w:line="240" w:lineRule="auto"/>
        <w:jc w:val="both"/>
        <w:rPr>
          <w:rFonts w:cstheme="minorHAnsi"/>
          <w:sz w:val="24"/>
          <w:szCs w:val="24"/>
        </w:rPr>
      </w:pPr>
      <w:r w:rsidRPr="00C24422">
        <w:rPr>
          <w:rFonts w:cstheme="minorHAnsi"/>
          <w:sz w:val="24"/>
          <w:szCs w:val="24"/>
        </w:rPr>
        <w:t>Lighting and control cabling shall be PVC insulated 2.5 sq.mm cable minimum and shall run in galvanized steel conduit unless otherwise specified.</w:t>
      </w:r>
    </w:p>
    <w:p w:rsidR="001D7789" w:rsidRPr="00C24422" w:rsidRDefault="001D7789" w:rsidP="006F10B7">
      <w:pPr>
        <w:autoSpaceDE w:val="0"/>
        <w:autoSpaceDN w:val="0"/>
        <w:adjustRightInd w:val="0"/>
        <w:spacing w:after="0" w:line="240" w:lineRule="auto"/>
        <w:jc w:val="both"/>
        <w:rPr>
          <w:rFonts w:cstheme="minorHAnsi"/>
          <w:sz w:val="24"/>
          <w:szCs w:val="24"/>
        </w:rPr>
      </w:pPr>
    </w:p>
    <w:p w:rsidR="001D7789" w:rsidRPr="00C24422" w:rsidRDefault="006F10B7" w:rsidP="00EC60D9">
      <w:pPr>
        <w:pStyle w:val="ListParagraph"/>
        <w:numPr>
          <w:ilvl w:val="2"/>
          <w:numId w:val="26"/>
        </w:numPr>
        <w:spacing w:after="0" w:line="240" w:lineRule="auto"/>
        <w:ind w:left="1418" w:hanging="1418"/>
        <w:jc w:val="both"/>
        <w:rPr>
          <w:rFonts w:cstheme="minorHAnsi"/>
          <w:b/>
          <w:sz w:val="24"/>
          <w:szCs w:val="24"/>
        </w:rPr>
      </w:pPr>
      <w:r w:rsidRPr="00C24422">
        <w:rPr>
          <w:rFonts w:cstheme="minorHAnsi"/>
          <w:b/>
          <w:sz w:val="24"/>
          <w:szCs w:val="24"/>
        </w:rPr>
        <w:t>Armored</w:t>
      </w:r>
      <w:r w:rsidR="001D7789" w:rsidRPr="00C24422">
        <w:rPr>
          <w:rFonts w:cstheme="minorHAnsi"/>
          <w:b/>
          <w:sz w:val="24"/>
          <w:szCs w:val="24"/>
        </w:rPr>
        <w:t xml:space="preserve"> Cables</w:t>
      </w:r>
    </w:p>
    <w:p w:rsidR="006F10B7" w:rsidRPr="00C24422" w:rsidRDefault="006F10B7" w:rsidP="006F10B7">
      <w:pPr>
        <w:pStyle w:val="ListParagraph"/>
        <w:spacing w:after="0" w:line="240" w:lineRule="auto"/>
        <w:ind w:left="1418"/>
        <w:jc w:val="both"/>
        <w:rPr>
          <w:rFonts w:cstheme="minorHAnsi"/>
          <w:b/>
          <w:sz w:val="24"/>
          <w:szCs w:val="24"/>
        </w:rPr>
      </w:pPr>
    </w:p>
    <w:p w:rsidR="001D7789" w:rsidRPr="00C24422" w:rsidRDefault="001D7789" w:rsidP="00280DCE">
      <w:pPr>
        <w:pStyle w:val="ListParagraph"/>
        <w:numPr>
          <w:ilvl w:val="0"/>
          <w:numId w:val="5"/>
        </w:numPr>
        <w:spacing w:after="0" w:line="240" w:lineRule="auto"/>
        <w:jc w:val="both"/>
        <w:rPr>
          <w:rFonts w:cstheme="minorHAnsi"/>
          <w:sz w:val="24"/>
          <w:szCs w:val="24"/>
        </w:rPr>
      </w:pPr>
      <w:r w:rsidRPr="00C24422">
        <w:rPr>
          <w:rFonts w:cstheme="minorHAnsi"/>
          <w:sz w:val="24"/>
          <w:szCs w:val="24"/>
        </w:rPr>
        <w:t>Power cables shall be as per IEC-60502 Part 1/IEEE/BS or any other International Standards provided</w:t>
      </w:r>
      <w:r w:rsidR="00204AF9">
        <w:rPr>
          <w:rFonts w:cstheme="minorHAnsi"/>
          <w:sz w:val="24"/>
          <w:szCs w:val="24"/>
        </w:rPr>
        <w:t>.</w:t>
      </w:r>
      <w:r w:rsidRPr="00C24422">
        <w:rPr>
          <w:rFonts w:cstheme="minorHAnsi"/>
          <w:sz w:val="24"/>
          <w:szCs w:val="24"/>
        </w:rPr>
        <w:t xml:space="preserve"> </w:t>
      </w:r>
    </w:p>
    <w:p w:rsidR="006F10B7" w:rsidRPr="00C24422" w:rsidRDefault="006F10B7" w:rsidP="00280DCE">
      <w:pPr>
        <w:pStyle w:val="ListParagraph"/>
        <w:spacing w:after="0" w:line="240" w:lineRule="auto"/>
        <w:ind w:left="2790"/>
        <w:jc w:val="both"/>
        <w:rPr>
          <w:rFonts w:cstheme="minorHAnsi"/>
          <w:sz w:val="24"/>
          <w:szCs w:val="24"/>
        </w:rPr>
      </w:pPr>
    </w:p>
    <w:p w:rsidR="001D7789" w:rsidRPr="00C24422" w:rsidRDefault="001D7789" w:rsidP="00280DCE">
      <w:pPr>
        <w:pStyle w:val="ListParagraph"/>
        <w:numPr>
          <w:ilvl w:val="0"/>
          <w:numId w:val="5"/>
        </w:numPr>
        <w:spacing w:after="0" w:line="240" w:lineRule="auto"/>
        <w:jc w:val="both"/>
        <w:rPr>
          <w:rFonts w:cstheme="minorHAnsi"/>
          <w:sz w:val="24"/>
          <w:szCs w:val="24"/>
        </w:rPr>
      </w:pPr>
      <w:r w:rsidRPr="00C24422">
        <w:rPr>
          <w:rFonts w:cstheme="minorHAnsi"/>
          <w:sz w:val="24"/>
          <w:szCs w:val="24"/>
        </w:rPr>
        <w:t xml:space="preserve">Cables which are laid external to the electrical panels shall be </w:t>
      </w:r>
      <w:r w:rsidR="00BB23EB" w:rsidRPr="00C24422">
        <w:rPr>
          <w:rFonts w:cstheme="minorHAnsi"/>
          <w:sz w:val="24"/>
          <w:szCs w:val="24"/>
        </w:rPr>
        <w:t>armored</w:t>
      </w:r>
      <w:r w:rsidRPr="00C24422">
        <w:rPr>
          <w:rFonts w:cstheme="minorHAnsi"/>
          <w:sz w:val="24"/>
          <w:szCs w:val="24"/>
        </w:rPr>
        <w:t xml:space="preserve"> as per IEC-60502-5/IEEE/BS or any other International Standards.</w:t>
      </w:r>
    </w:p>
    <w:p w:rsidR="006F10B7" w:rsidRPr="00C24422" w:rsidRDefault="006F10B7" w:rsidP="00280DCE">
      <w:pPr>
        <w:pStyle w:val="ListParagraph"/>
        <w:spacing w:after="0" w:line="240" w:lineRule="auto"/>
        <w:ind w:left="2790"/>
        <w:jc w:val="both"/>
        <w:rPr>
          <w:rFonts w:cstheme="minorHAnsi"/>
          <w:sz w:val="24"/>
          <w:szCs w:val="24"/>
        </w:rPr>
      </w:pPr>
    </w:p>
    <w:p w:rsidR="001D7789" w:rsidRPr="00C24422" w:rsidRDefault="001D7789" w:rsidP="00280DCE">
      <w:pPr>
        <w:pStyle w:val="ListParagraph"/>
        <w:numPr>
          <w:ilvl w:val="0"/>
          <w:numId w:val="5"/>
        </w:numPr>
        <w:spacing w:after="0" w:line="240" w:lineRule="auto"/>
        <w:jc w:val="both"/>
        <w:rPr>
          <w:rFonts w:cstheme="minorHAnsi"/>
          <w:sz w:val="24"/>
          <w:szCs w:val="24"/>
        </w:rPr>
      </w:pPr>
      <w:r w:rsidRPr="00C24422">
        <w:rPr>
          <w:rFonts w:cstheme="minorHAnsi"/>
          <w:sz w:val="24"/>
          <w:szCs w:val="24"/>
        </w:rPr>
        <w:t xml:space="preserve">All such cables shall be terminated with mechanical glands which shall be of a type as to provide adequate mechanical support by positively locking on the </w:t>
      </w:r>
      <w:r w:rsidR="00BB23EB" w:rsidRPr="00C24422">
        <w:rPr>
          <w:rFonts w:cstheme="minorHAnsi"/>
          <w:sz w:val="24"/>
          <w:szCs w:val="24"/>
        </w:rPr>
        <w:t>armored</w:t>
      </w:r>
      <w:r w:rsidRPr="00C24422">
        <w:rPr>
          <w:rFonts w:cstheme="minorHAnsi"/>
          <w:sz w:val="24"/>
          <w:szCs w:val="24"/>
        </w:rPr>
        <w:t xml:space="preserve"> and shall at the same time give a high level of earth continuity.</w:t>
      </w:r>
    </w:p>
    <w:p w:rsidR="006F10B7" w:rsidRPr="00C24422" w:rsidRDefault="006F10B7" w:rsidP="00280DCE">
      <w:pPr>
        <w:pStyle w:val="ListParagraph"/>
        <w:spacing w:after="0" w:line="240" w:lineRule="auto"/>
        <w:ind w:left="2790"/>
        <w:jc w:val="both"/>
        <w:rPr>
          <w:rFonts w:cstheme="minorHAnsi"/>
          <w:sz w:val="24"/>
          <w:szCs w:val="24"/>
        </w:rPr>
      </w:pPr>
    </w:p>
    <w:p w:rsidR="001D7789" w:rsidRDefault="001D7789" w:rsidP="00280DCE">
      <w:pPr>
        <w:pStyle w:val="ListParagraph"/>
        <w:numPr>
          <w:ilvl w:val="0"/>
          <w:numId w:val="5"/>
        </w:numPr>
        <w:spacing w:after="0" w:line="240" w:lineRule="auto"/>
        <w:jc w:val="both"/>
        <w:rPr>
          <w:rFonts w:cstheme="minorHAnsi"/>
          <w:sz w:val="24"/>
          <w:szCs w:val="24"/>
        </w:rPr>
      </w:pPr>
      <w:r w:rsidRPr="00C24422">
        <w:rPr>
          <w:rFonts w:cstheme="minorHAnsi"/>
          <w:sz w:val="24"/>
          <w:szCs w:val="24"/>
        </w:rPr>
        <w:t>Submersible Flat Copper Cables should be considered for Submersible Motors.</w:t>
      </w:r>
    </w:p>
    <w:p w:rsidR="00C24422" w:rsidRPr="00C24422" w:rsidRDefault="00C24422" w:rsidP="00C24422">
      <w:pPr>
        <w:spacing w:after="0" w:line="240" w:lineRule="auto"/>
        <w:jc w:val="both"/>
        <w:rPr>
          <w:rFonts w:cstheme="minorHAnsi"/>
          <w:sz w:val="24"/>
          <w:szCs w:val="24"/>
        </w:rPr>
      </w:pPr>
    </w:p>
    <w:p w:rsidR="001D7789" w:rsidRPr="00C24422" w:rsidRDefault="001D7789" w:rsidP="00EC60D9">
      <w:pPr>
        <w:pStyle w:val="ListParagraph"/>
        <w:numPr>
          <w:ilvl w:val="2"/>
          <w:numId w:val="26"/>
        </w:numPr>
        <w:spacing w:after="0" w:line="240" w:lineRule="auto"/>
        <w:ind w:left="1418" w:hanging="1418"/>
        <w:jc w:val="both"/>
        <w:rPr>
          <w:rFonts w:cstheme="minorHAnsi"/>
          <w:b/>
          <w:sz w:val="24"/>
          <w:szCs w:val="24"/>
        </w:rPr>
      </w:pPr>
      <w:r w:rsidRPr="00C24422">
        <w:rPr>
          <w:rFonts w:cstheme="minorHAnsi"/>
          <w:b/>
          <w:sz w:val="24"/>
          <w:szCs w:val="24"/>
        </w:rPr>
        <w:t>Un-</w:t>
      </w:r>
      <w:r w:rsidR="006F10B7" w:rsidRPr="00C24422">
        <w:rPr>
          <w:rFonts w:cstheme="minorHAnsi"/>
          <w:b/>
          <w:sz w:val="24"/>
          <w:szCs w:val="24"/>
        </w:rPr>
        <w:t>armored</w:t>
      </w:r>
      <w:r w:rsidRPr="00C24422">
        <w:rPr>
          <w:rFonts w:cstheme="minorHAnsi"/>
          <w:b/>
          <w:sz w:val="24"/>
          <w:szCs w:val="24"/>
        </w:rPr>
        <w:t xml:space="preserve"> Cables</w:t>
      </w:r>
    </w:p>
    <w:p w:rsidR="006F10B7" w:rsidRPr="00C24422" w:rsidRDefault="006F10B7" w:rsidP="006F10B7">
      <w:pPr>
        <w:pStyle w:val="ListParagraph"/>
        <w:spacing w:after="0" w:line="240" w:lineRule="auto"/>
        <w:ind w:left="1418"/>
        <w:jc w:val="both"/>
        <w:rPr>
          <w:rFonts w:cstheme="minorHAnsi"/>
          <w:b/>
          <w:sz w:val="24"/>
          <w:szCs w:val="24"/>
        </w:rPr>
      </w:pPr>
    </w:p>
    <w:p w:rsidR="001D7789" w:rsidRPr="00C24422" w:rsidRDefault="001D7789" w:rsidP="00280DCE">
      <w:pPr>
        <w:pStyle w:val="ListParagraph"/>
        <w:numPr>
          <w:ilvl w:val="0"/>
          <w:numId w:val="5"/>
        </w:numPr>
        <w:spacing w:after="0" w:line="240" w:lineRule="auto"/>
        <w:jc w:val="both"/>
        <w:rPr>
          <w:rFonts w:cstheme="minorHAnsi"/>
          <w:sz w:val="24"/>
          <w:szCs w:val="24"/>
        </w:rPr>
      </w:pPr>
      <w:r w:rsidRPr="00C24422">
        <w:rPr>
          <w:rFonts w:cstheme="minorHAnsi"/>
          <w:sz w:val="24"/>
          <w:szCs w:val="24"/>
        </w:rPr>
        <w:t>Un-</w:t>
      </w:r>
      <w:r w:rsidR="006F10B7" w:rsidRPr="00C24422">
        <w:rPr>
          <w:rFonts w:cstheme="minorHAnsi"/>
          <w:sz w:val="24"/>
          <w:szCs w:val="24"/>
        </w:rPr>
        <w:t>armored</w:t>
      </w:r>
      <w:r w:rsidRPr="00C24422">
        <w:rPr>
          <w:rFonts w:cstheme="minorHAnsi"/>
          <w:sz w:val="24"/>
          <w:szCs w:val="24"/>
        </w:rPr>
        <w:t xml:space="preserve"> cables shall be used inside each electrical panel for wiring of control circuit.</w:t>
      </w:r>
    </w:p>
    <w:p w:rsidR="006F10B7" w:rsidRPr="00C24422" w:rsidRDefault="006F10B7" w:rsidP="00280DCE">
      <w:pPr>
        <w:pStyle w:val="ListParagraph"/>
        <w:spacing w:after="0" w:line="240" w:lineRule="auto"/>
        <w:ind w:left="2790"/>
        <w:jc w:val="both"/>
        <w:rPr>
          <w:rFonts w:cstheme="minorHAnsi"/>
          <w:sz w:val="24"/>
          <w:szCs w:val="24"/>
        </w:rPr>
      </w:pPr>
    </w:p>
    <w:p w:rsidR="006F10B7" w:rsidRPr="00C24422" w:rsidRDefault="001D7789" w:rsidP="00280DCE">
      <w:pPr>
        <w:pStyle w:val="ListParagraph"/>
        <w:numPr>
          <w:ilvl w:val="0"/>
          <w:numId w:val="5"/>
        </w:numPr>
        <w:spacing w:after="0" w:line="240" w:lineRule="auto"/>
        <w:jc w:val="both"/>
        <w:rPr>
          <w:rFonts w:cstheme="minorHAnsi"/>
          <w:sz w:val="24"/>
          <w:szCs w:val="24"/>
        </w:rPr>
      </w:pPr>
      <w:r w:rsidRPr="00C24422">
        <w:rPr>
          <w:rFonts w:cstheme="minorHAnsi"/>
          <w:sz w:val="24"/>
          <w:szCs w:val="24"/>
        </w:rPr>
        <w:t xml:space="preserve">Such cables shall be terminated by mechanical glands similar to that specified </w:t>
      </w:r>
      <w:r w:rsidR="00204AF9">
        <w:rPr>
          <w:rFonts w:cstheme="minorHAnsi"/>
          <w:sz w:val="24"/>
          <w:szCs w:val="24"/>
        </w:rPr>
        <w:t>copper</w:t>
      </w:r>
      <w:r w:rsidRPr="00C24422">
        <w:rPr>
          <w:rFonts w:cstheme="minorHAnsi"/>
          <w:sz w:val="24"/>
          <w:szCs w:val="24"/>
        </w:rPr>
        <w:t xml:space="preserve"> cable.</w:t>
      </w:r>
    </w:p>
    <w:p w:rsidR="006F10B7" w:rsidRPr="00C24422" w:rsidRDefault="006F10B7" w:rsidP="00280DCE">
      <w:pPr>
        <w:pStyle w:val="ListParagraph"/>
        <w:spacing w:after="0" w:line="240" w:lineRule="auto"/>
        <w:ind w:left="2790"/>
        <w:jc w:val="both"/>
        <w:rPr>
          <w:rFonts w:cstheme="minorHAnsi"/>
          <w:sz w:val="24"/>
          <w:szCs w:val="24"/>
        </w:rPr>
      </w:pPr>
    </w:p>
    <w:p w:rsidR="001D673A" w:rsidRPr="00C24422" w:rsidRDefault="001D7789" w:rsidP="00280DCE">
      <w:pPr>
        <w:pStyle w:val="ListParagraph"/>
        <w:numPr>
          <w:ilvl w:val="0"/>
          <w:numId w:val="5"/>
        </w:numPr>
        <w:spacing w:after="0" w:line="240" w:lineRule="auto"/>
        <w:jc w:val="both"/>
        <w:rPr>
          <w:rFonts w:cstheme="minorHAnsi"/>
          <w:sz w:val="24"/>
          <w:szCs w:val="24"/>
        </w:rPr>
      </w:pPr>
      <w:r w:rsidRPr="00C24422">
        <w:rPr>
          <w:rFonts w:cstheme="minorHAnsi"/>
          <w:sz w:val="24"/>
          <w:szCs w:val="24"/>
        </w:rPr>
        <w:t>General purpose - PVC insulated stranded copper conductors white PVC shall be she</w:t>
      </w:r>
      <w:r w:rsidR="00280DCE" w:rsidRPr="00C24422">
        <w:rPr>
          <w:rFonts w:cstheme="minorHAnsi"/>
          <w:sz w:val="24"/>
          <w:szCs w:val="24"/>
        </w:rPr>
        <w:t>athed BS 6500 or IEC equivalent</w:t>
      </w:r>
    </w:p>
    <w:p w:rsidR="001D673A" w:rsidRPr="00C24422" w:rsidRDefault="001D673A" w:rsidP="006F10B7">
      <w:pPr>
        <w:autoSpaceDE w:val="0"/>
        <w:autoSpaceDN w:val="0"/>
        <w:adjustRightInd w:val="0"/>
        <w:spacing w:after="0" w:line="240" w:lineRule="auto"/>
        <w:jc w:val="both"/>
        <w:rPr>
          <w:rFonts w:cstheme="minorHAnsi"/>
          <w:sz w:val="24"/>
          <w:szCs w:val="24"/>
        </w:rPr>
      </w:pPr>
    </w:p>
    <w:p w:rsidR="001D7789" w:rsidRPr="00C24422" w:rsidRDefault="001D7789" w:rsidP="006F10B7">
      <w:pPr>
        <w:pStyle w:val="ListParagraph"/>
        <w:numPr>
          <w:ilvl w:val="1"/>
          <w:numId w:val="26"/>
        </w:numPr>
        <w:spacing w:after="0" w:line="240" w:lineRule="auto"/>
        <w:ind w:left="1418" w:hanging="1418"/>
        <w:jc w:val="both"/>
        <w:outlineLvl w:val="1"/>
        <w:rPr>
          <w:rFonts w:cstheme="minorHAnsi"/>
          <w:b/>
          <w:sz w:val="24"/>
          <w:szCs w:val="24"/>
        </w:rPr>
      </w:pPr>
      <w:bookmarkStart w:id="2072" w:name="_Toc511401639"/>
      <w:r w:rsidRPr="00C24422">
        <w:rPr>
          <w:rFonts w:cstheme="minorHAnsi"/>
          <w:b/>
          <w:sz w:val="24"/>
          <w:szCs w:val="24"/>
        </w:rPr>
        <w:t>Earthing System</w:t>
      </w:r>
      <w:bookmarkEnd w:id="2072"/>
    </w:p>
    <w:p w:rsidR="006F10B7" w:rsidRPr="00C24422" w:rsidRDefault="006F10B7" w:rsidP="00452FE3">
      <w:pPr>
        <w:pStyle w:val="ListParagraph"/>
        <w:spacing w:after="0" w:line="240" w:lineRule="auto"/>
        <w:ind w:left="1418"/>
        <w:jc w:val="both"/>
        <w:rPr>
          <w:rFonts w:cstheme="minorHAnsi"/>
          <w:b/>
          <w:sz w:val="24"/>
          <w:szCs w:val="24"/>
        </w:rPr>
      </w:pPr>
    </w:p>
    <w:p w:rsidR="001D7789" w:rsidRPr="00C24422" w:rsidRDefault="001D7789" w:rsidP="00280DCE">
      <w:pPr>
        <w:spacing w:after="0" w:line="240" w:lineRule="auto"/>
        <w:ind w:left="698" w:firstLine="720"/>
        <w:jc w:val="both"/>
        <w:rPr>
          <w:rFonts w:cstheme="minorHAnsi"/>
          <w:sz w:val="24"/>
          <w:szCs w:val="24"/>
        </w:rPr>
      </w:pPr>
      <w:r w:rsidRPr="00C24422">
        <w:rPr>
          <w:rFonts w:cstheme="minorHAnsi"/>
          <w:sz w:val="24"/>
          <w:szCs w:val="24"/>
        </w:rPr>
        <w:t xml:space="preserve">All electrical </w:t>
      </w:r>
      <w:r w:rsidR="001D673A" w:rsidRPr="00C24422">
        <w:rPr>
          <w:rFonts w:cstheme="minorHAnsi"/>
          <w:sz w:val="24"/>
          <w:szCs w:val="24"/>
        </w:rPr>
        <w:t>equipment</w:t>
      </w:r>
      <w:r w:rsidRPr="00C24422">
        <w:rPr>
          <w:rFonts w:cstheme="minorHAnsi"/>
          <w:sz w:val="24"/>
          <w:szCs w:val="24"/>
        </w:rPr>
        <w:t xml:space="preserve">, metallic bodies etc. should be earthed properly. </w:t>
      </w:r>
    </w:p>
    <w:p w:rsidR="001D7789" w:rsidRPr="00C24422" w:rsidRDefault="001D7789" w:rsidP="006F10B7">
      <w:pPr>
        <w:pStyle w:val="ListParagraph"/>
        <w:spacing w:after="0" w:line="240" w:lineRule="auto"/>
        <w:ind w:left="2160"/>
        <w:jc w:val="both"/>
        <w:rPr>
          <w:rFonts w:cstheme="minorHAnsi"/>
          <w:sz w:val="24"/>
          <w:szCs w:val="24"/>
        </w:rPr>
      </w:pPr>
    </w:p>
    <w:p w:rsidR="001D7789" w:rsidRPr="00C24422" w:rsidRDefault="001D7789" w:rsidP="006F10B7">
      <w:pPr>
        <w:pStyle w:val="ListParagraph"/>
        <w:numPr>
          <w:ilvl w:val="1"/>
          <w:numId w:val="26"/>
        </w:numPr>
        <w:spacing w:after="0" w:line="240" w:lineRule="auto"/>
        <w:ind w:left="1418" w:hanging="1418"/>
        <w:jc w:val="both"/>
        <w:outlineLvl w:val="1"/>
        <w:rPr>
          <w:rFonts w:cstheme="minorHAnsi"/>
          <w:b/>
          <w:sz w:val="24"/>
          <w:szCs w:val="24"/>
        </w:rPr>
      </w:pPr>
      <w:bookmarkStart w:id="2073" w:name="_Toc511401640"/>
      <w:r w:rsidRPr="00C24422">
        <w:rPr>
          <w:rFonts w:cstheme="minorHAnsi"/>
          <w:b/>
          <w:sz w:val="24"/>
          <w:szCs w:val="24"/>
        </w:rPr>
        <w:t>Lighting System</w:t>
      </w:r>
      <w:bookmarkEnd w:id="2073"/>
    </w:p>
    <w:p w:rsidR="00453B2F" w:rsidRPr="00C24422" w:rsidRDefault="00453B2F" w:rsidP="00453B2F">
      <w:pPr>
        <w:pStyle w:val="ListParagraph"/>
        <w:spacing w:after="0" w:line="240" w:lineRule="auto"/>
        <w:ind w:left="1418"/>
        <w:jc w:val="both"/>
        <w:outlineLvl w:val="1"/>
        <w:rPr>
          <w:rFonts w:cstheme="minorHAnsi"/>
          <w:b/>
          <w:sz w:val="24"/>
          <w:szCs w:val="24"/>
        </w:rPr>
      </w:pPr>
    </w:p>
    <w:p w:rsidR="00453B2F" w:rsidRPr="00C24422" w:rsidRDefault="00453B2F" w:rsidP="00453B2F">
      <w:pPr>
        <w:pStyle w:val="ListParagraph"/>
        <w:autoSpaceDE w:val="0"/>
        <w:autoSpaceDN w:val="0"/>
        <w:adjustRightInd w:val="0"/>
        <w:spacing w:after="0" w:line="240" w:lineRule="auto"/>
        <w:ind w:left="1418"/>
        <w:rPr>
          <w:rFonts w:cstheme="minorHAnsi"/>
          <w:sz w:val="24"/>
          <w:szCs w:val="24"/>
        </w:rPr>
      </w:pPr>
      <w:r w:rsidRPr="00C24422">
        <w:rPr>
          <w:rFonts w:cstheme="minorHAnsi"/>
          <w:sz w:val="24"/>
          <w:szCs w:val="24"/>
        </w:rPr>
        <w:t>2 nos. of 1x36W Industrial Tube lights with required nos. of switches, plug points etc. in electrical panel room.</w:t>
      </w:r>
    </w:p>
    <w:p w:rsidR="006F10B7" w:rsidRPr="00C24422" w:rsidRDefault="006F10B7" w:rsidP="00452FE3">
      <w:pPr>
        <w:pStyle w:val="ListParagraph"/>
        <w:spacing w:after="0" w:line="240" w:lineRule="auto"/>
        <w:ind w:left="1418"/>
        <w:jc w:val="both"/>
        <w:rPr>
          <w:rFonts w:cstheme="minorHAnsi"/>
          <w:b/>
          <w:sz w:val="24"/>
          <w:szCs w:val="24"/>
        </w:rPr>
      </w:pPr>
    </w:p>
    <w:p w:rsidR="001D7789" w:rsidRPr="00C24422" w:rsidRDefault="001D7789" w:rsidP="00280DCE">
      <w:pPr>
        <w:spacing w:after="0" w:line="240" w:lineRule="auto"/>
        <w:ind w:left="1418" w:firstLine="22"/>
        <w:jc w:val="both"/>
        <w:rPr>
          <w:rFonts w:cstheme="minorHAnsi"/>
          <w:sz w:val="24"/>
          <w:szCs w:val="24"/>
        </w:rPr>
      </w:pPr>
      <w:r w:rsidRPr="00C24422">
        <w:rPr>
          <w:rFonts w:cstheme="minorHAnsi"/>
          <w:sz w:val="24"/>
          <w:szCs w:val="24"/>
        </w:rPr>
        <w:t>6 nos. of Street Light Fixtures with 1x150W HPSV mounted on 7.5Mtr height above ground with 5 nos. of 9</w:t>
      </w:r>
      <w:r w:rsidR="009507A1" w:rsidRPr="00C24422">
        <w:rPr>
          <w:rFonts w:cstheme="minorHAnsi"/>
          <w:sz w:val="24"/>
          <w:szCs w:val="24"/>
        </w:rPr>
        <w:t xml:space="preserve"> m</w:t>
      </w:r>
      <w:r w:rsidRPr="00C24422">
        <w:rPr>
          <w:rFonts w:cstheme="minorHAnsi"/>
          <w:sz w:val="24"/>
          <w:szCs w:val="24"/>
        </w:rPr>
        <w:t xml:space="preserve"> steel tubular street light </w:t>
      </w:r>
      <w:r w:rsidR="009507A1" w:rsidRPr="00C24422">
        <w:rPr>
          <w:rFonts w:cstheme="minorHAnsi"/>
          <w:sz w:val="24"/>
          <w:szCs w:val="24"/>
        </w:rPr>
        <w:t>poles</w:t>
      </w:r>
      <w:r w:rsidRPr="00C24422">
        <w:rPr>
          <w:rFonts w:cstheme="minorHAnsi"/>
          <w:sz w:val="24"/>
          <w:szCs w:val="24"/>
        </w:rPr>
        <w:t>. This shall also include all necessary cabling, wiring, with power factor corrected internal control gear, earthing, fuse cut-out boxes, pole bases, etc.</w:t>
      </w:r>
    </w:p>
    <w:p w:rsidR="006F10B7" w:rsidRPr="00C24422" w:rsidRDefault="006F10B7" w:rsidP="00280DCE">
      <w:pPr>
        <w:pStyle w:val="ListParagraph"/>
        <w:spacing w:after="0" w:line="240" w:lineRule="auto"/>
        <w:ind w:left="2790"/>
        <w:jc w:val="both"/>
        <w:rPr>
          <w:rFonts w:cstheme="minorHAnsi"/>
          <w:sz w:val="24"/>
          <w:szCs w:val="24"/>
        </w:rPr>
      </w:pPr>
    </w:p>
    <w:p w:rsidR="001D7789" w:rsidRPr="00C24422" w:rsidRDefault="001D7789" w:rsidP="00280DCE">
      <w:pPr>
        <w:spacing w:after="0" w:line="240" w:lineRule="auto"/>
        <w:ind w:left="1418" w:firstLine="22"/>
        <w:jc w:val="both"/>
        <w:rPr>
          <w:rFonts w:cstheme="minorHAnsi"/>
          <w:sz w:val="24"/>
          <w:szCs w:val="24"/>
        </w:rPr>
      </w:pPr>
      <w:r w:rsidRPr="00C24422">
        <w:rPr>
          <w:rFonts w:cstheme="minorHAnsi"/>
          <w:sz w:val="24"/>
          <w:szCs w:val="24"/>
        </w:rPr>
        <w:t>1 no. of Street Light Fixture with 1x36W Tube Light mounted on 5Mtr steel tubular street light pole near each centrifugal pump area. This shall also include all necessary cabling, wiring, earthing, fuse cut-out boxes, pole bases, etc.</w:t>
      </w:r>
    </w:p>
    <w:p w:rsidR="00280DCE" w:rsidRPr="00C24422" w:rsidRDefault="00280DCE" w:rsidP="00280DCE">
      <w:pPr>
        <w:spacing w:after="0" w:line="240" w:lineRule="auto"/>
        <w:jc w:val="both"/>
        <w:rPr>
          <w:rFonts w:cstheme="minorHAnsi"/>
          <w:sz w:val="24"/>
          <w:szCs w:val="24"/>
        </w:rPr>
      </w:pPr>
    </w:p>
    <w:p w:rsidR="001D7789" w:rsidRPr="00C24422" w:rsidRDefault="001D7789" w:rsidP="006F10B7">
      <w:pPr>
        <w:pStyle w:val="ListParagraph"/>
        <w:numPr>
          <w:ilvl w:val="1"/>
          <w:numId w:val="26"/>
        </w:numPr>
        <w:spacing w:after="0" w:line="240" w:lineRule="auto"/>
        <w:ind w:left="1418" w:hanging="1418"/>
        <w:jc w:val="both"/>
        <w:outlineLvl w:val="1"/>
        <w:rPr>
          <w:rFonts w:cstheme="minorHAnsi"/>
          <w:b/>
          <w:sz w:val="24"/>
          <w:szCs w:val="24"/>
        </w:rPr>
      </w:pPr>
      <w:bookmarkStart w:id="2074" w:name="_Toc511401641"/>
      <w:r w:rsidRPr="00C24422">
        <w:rPr>
          <w:rFonts w:cstheme="minorHAnsi"/>
          <w:b/>
          <w:sz w:val="24"/>
          <w:szCs w:val="24"/>
        </w:rPr>
        <w:t>LV Motors</w:t>
      </w:r>
      <w:bookmarkEnd w:id="2074"/>
    </w:p>
    <w:p w:rsidR="006F10B7" w:rsidRPr="00C24422" w:rsidRDefault="006F10B7" w:rsidP="00452FE3">
      <w:pPr>
        <w:pStyle w:val="ListParagraph"/>
        <w:spacing w:after="0" w:line="240" w:lineRule="auto"/>
        <w:ind w:left="1418"/>
        <w:jc w:val="both"/>
        <w:rPr>
          <w:rFonts w:cstheme="minorHAnsi"/>
          <w:b/>
          <w:sz w:val="24"/>
          <w:szCs w:val="24"/>
        </w:rPr>
      </w:pPr>
    </w:p>
    <w:p w:rsidR="001D7789" w:rsidRPr="00C24422" w:rsidRDefault="001D7789" w:rsidP="001D673A">
      <w:pPr>
        <w:pStyle w:val="ListParagraph"/>
        <w:numPr>
          <w:ilvl w:val="2"/>
          <w:numId w:val="26"/>
        </w:numPr>
        <w:spacing w:after="0" w:line="240" w:lineRule="auto"/>
        <w:ind w:left="1418" w:hanging="1418"/>
        <w:jc w:val="both"/>
        <w:rPr>
          <w:rFonts w:cstheme="minorHAnsi"/>
          <w:b/>
          <w:sz w:val="24"/>
          <w:szCs w:val="24"/>
        </w:rPr>
      </w:pPr>
      <w:r w:rsidRPr="00C24422">
        <w:rPr>
          <w:rFonts w:cstheme="minorHAnsi"/>
          <w:b/>
          <w:sz w:val="24"/>
          <w:szCs w:val="24"/>
        </w:rPr>
        <w:t>Performance and Characteristics</w:t>
      </w:r>
    </w:p>
    <w:p w:rsidR="006F10B7" w:rsidRPr="00C24422" w:rsidRDefault="006F10B7" w:rsidP="006F10B7">
      <w:pPr>
        <w:pStyle w:val="ListParagraph"/>
        <w:spacing w:after="0" w:line="240" w:lineRule="auto"/>
        <w:ind w:firstLine="698"/>
        <w:jc w:val="both"/>
        <w:rPr>
          <w:rFonts w:cstheme="minorHAnsi"/>
          <w:b/>
          <w:sz w:val="24"/>
          <w:szCs w:val="24"/>
        </w:rPr>
      </w:pPr>
    </w:p>
    <w:p w:rsidR="001D7789" w:rsidRPr="00C24422" w:rsidRDefault="001D7789" w:rsidP="00280DCE">
      <w:pPr>
        <w:pStyle w:val="ListParagraph"/>
        <w:numPr>
          <w:ilvl w:val="0"/>
          <w:numId w:val="5"/>
        </w:numPr>
        <w:spacing w:after="0" w:line="240" w:lineRule="auto"/>
        <w:jc w:val="both"/>
        <w:rPr>
          <w:rFonts w:cstheme="minorHAnsi"/>
          <w:sz w:val="24"/>
          <w:szCs w:val="24"/>
        </w:rPr>
      </w:pPr>
      <w:r w:rsidRPr="00C24422">
        <w:rPr>
          <w:rFonts w:cstheme="minorHAnsi"/>
          <w:sz w:val="24"/>
          <w:szCs w:val="24"/>
        </w:rPr>
        <w:t>The submersible motor shall conform to BS/IEC/IEEE or any other International Standards and the submersible cable shall conform to BS/IEC/IEEE or any other International Standards. The motor shall be three phase dry induction type with non-overloading characteristics. Motors shall be capable of giving rated output without reduction in the expected life span when operated continuously under the following supply conditions:</w:t>
      </w:r>
    </w:p>
    <w:p w:rsidR="009378C4" w:rsidRPr="00C24422" w:rsidRDefault="009378C4" w:rsidP="009378C4">
      <w:pPr>
        <w:pStyle w:val="ListParagraph"/>
        <w:spacing w:after="0" w:line="240" w:lineRule="auto"/>
        <w:ind w:left="2790"/>
        <w:jc w:val="both"/>
        <w:rPr>
          <w:rFonts w:cstheme="minorHAnsi"/>
          <w:sz w:val="24"/>
          <w:szCs w:val="24"/>
        </w:rPr>
      </w:pPr>
    </w:p>
    <w:p w:rsidR="001D7789" w:rsidRPr="00C24422" w:rsidRDefault="001D7789" w:rsidP="006F10B7">
      <w:pPr>
        <w:pStyle w:val="StyleBodyTextIndent2LeftLeft15cm"/>
        <w:numPr>
          <w:ilvl w:val="0"/>
          <w:numId w:val="35"/>
        </w:numPr>
        <w:spacing w:line="240" w:lineRule="auto"/>
        <w:rPr>
          <w:rFonts w:asciiTheme="minorHAnsi" w:eastAsiaTheme="minorHAnsi" w:hAnsiTheme="minorHAnsi" w:cstheme="minorHAnsi"/>
          <w:sz w:val="24"/>
          <w:szCs w:val="24"/>
          <w:lang w:val="en-IN"/>
        </w:rPr>
      </w:pPr>
      <w:r w:rsidRPr="00C24422">
        <w:rPr>
          <w:rFonts w:asciiTheme="minorHAnsi" w:eastAsiaTheme="minorHAnsi" w:hAnsiTheme="minorHAnsi" w:cstheme="minorHAnsi"/>
          <w:sz w:val="24"/>
          <w:szCs w:val="24"/>
          <w:lang w:val="en-IN"/>
        </w:rPr>
        <w:t>Variation of supply voltage ±10%</w:t>
      </w:r>
    </w:p>
    <w:p w:rsidR="001D7789" w:rsidRPr="00C24422" w:rsidRDefault="001D7789" w:rsidP="006F10B7">
      <w:pPr>
        <w:pStyle w:val="StyleBodyTextIndent2LeftLeft15cm"/>
        <w:numPr>
          <w:ilvl w:val="0"/>
          <w:numId w:val="35"/>
        </w:numPr>
        <w:spacing w:line="240" w:lineRule="auto"/>
        <w:rPr>
          <w:rFonts w:asciiTheme="minorHAnsi" w:eastAsiaTheme="minorHAnsi" w:hAnsiTheme="minorHAnsi" w:cstheme="minorHAnsi"/>
          <w:sz w:val="24"/>
          <w:szCs w:val="24"/>
          <w:lang w:val="en-IN"/>
        </w:rPr>
      </w:pPr>
      <w:r w:rsidRPr="00C24422">
        <w:rPr>
          <w:rFonts w:asciiTheme="minorHAnsi" w:eastAsiaTheme="minorHAnsi" w:hAnsiTheme="minorHAnsi" w:cstheme="minorHAnsi"/>
          <w:sz w:val="24"/>
          <w:szCs w:val="24"/>
          <w:lang w:val="en-IN"/>
        </w:rPr>
        <w:t>Variation of supply frequency ±5%</w:t>
      </w:r>
    </w:p>
    <w:p w:rsidR="001D7789" w:rsidRPr="00C24422" w:rsidRDefault="001D7789" w:rsidP="006F10B7">
      <w:pPr>
        <w:pStyle w:val="StyleBodyTextIndent2LeftLeft15cm"/>
        <w:numPr>
          <w:ilvl w:val="0"/>
          <w:numId w:val="35"/>
        </w:numPr>
        <w:spacing w:line="240" w:lineRule="auto"/>
        <w:rPr>
          <w:rFonts w:cstheme="minorHAnsi"/>
          <w:sz w:val="24"/>
          <w:szCs w:val="24"/>
        </w:rPr>
      </w:pPr>
      <w:r w:rsidRPr="00C24422">
        <w:rPr>
          <w:rFonts w:asciiTheme="minorHAnsi" w:eastAsiaTheme="minorHAnsi" w:hAnsiTheme="minorHAnsi" w:cstheme="minorHAnsi"/>
          <w:sz w:val="24"/>
          <w:szCs w:val="24"/>
          <w:lang w:val="en-IN"/>
        </w:rPr>
        <w:t>Combined</w:t>
      </w:r>
      <w:r w:rsidRPr="00C24422">
        <w:rPr>
          <w:rFonts w:cstheme="minorHAnsi"/>
          <w:sz w:val="24"/>
          <w:szCs w:val="24"/>
        </w:rPr>
        <w:t xml:space="preserve"> voltage and frequency variation ±10%</w:t>
      </w:r>
    </w:p>
    <w:p w:rsidR="006F10B7" w:rsidRPr="00C24422" w:rsidRDefault="006F10B7" w:rsidP="006F10B7">
      <w:pPr>
        <w:pStyle w:val="StyleBodyTextIndent2LeftLeft15cm"/>
        <w:tabs>
          <w:tab w:val="clear" w:pos="540"/>
        </w:tabs>
        <w:spacing w:line="240" w:lineRule="auto"/>
        <w:ind w:left="2160" w:firstLine="0"/>
        <w:rPr>
          <w:rFonts w:cstheme="minorHAnsi"/>
          <w:sz w:val="24"/>
          <w:szCs w:val="24"/>
        </w:rPr>
      </w:pPr>
    </w:p>
    <w:p w:rsidR="001D7789" w:rsidRDefault="001D7789" w:rsidP="00280DCE">
      <w:pPr>
        <w:pStyle w:val="ListParagraph"/>
        <w:numPr>
          <w:ilvl w:val="0"/>
          <w:numId w:val="5"/>
        </w:numPr>
        <w:spacing w:after="0" w:line="240" w:lineRule="auto"/>
        <w:jc w:val="both"/>
        <w:rPr>
          <w:rFonts w:cstheme="minorHAnsi"/>
          <w:sz w:val="24"/>
          <w:szCs w:val="24"/>
        </w:rPr>
      </w:pPr>
      <w:r w:rsidRPr="00C24422">
        <w:rPr>
          <w:rFonts w:cstheme="minorHAnsi"/>
          <w:sz w:val="24"/>
          <w:szCs w:val="24"/>
        </w:rPr>
        <w:t>The starting current of motor shall not exceed 200% of rated full load current for star/delta starting and 600% of rated full load current for DOL starting, under any circumstances.</w:t>
      </w:r>
    </w:p>
    <w:p w:rsidR="007845E9" w:rsidRPr="00C24422" w:rsidRDefault="007845E9" w:rsidP="007845E9">
      <w:pPr>
        <w:pStyle w:val="ListParagraph"/>
        <w:spacing w:after="0" w:line="240" w:lineRule="auto"/>
        <w:ind w:left="2790"/>
        <w:jc w:val="both"/>
        <w:rPr>
          <w:rFonts w:cstheme="minorHAnsi"/>
          <w:sz w:val="24"/>
          <w:szCs w:val="24"/>
        </w:rPr>
      </w:pPr>
    </w:p>
    <w:p w:rsidR="001D7789" w:rsidRPr="00C24422" w:rsidRDefault="001D7789" w:rsidP="00280DCE">
      <w:pPr>
        <w:pStyle w:val="ListParagraph"/>
        <w:numPr>
          <w:ilvl w:val="0"/>
          <w:numId w:val="5"/>
        </w:numPr>
        <w:spacing w:after="0" w:line="240" w:lineRule="auto"/>
        <w:jc w:val="both"/>
        <w:rPr>
          <w:rFonts w:cstheme="minorHAnsi"/>
          <w:sz w:val="24"/>
          <w:szCs w:val="24"/>
        </w:rPr>
      </w:pPr>
      <w:r w:rsidRPr="00C24422">
        <w:rPr>
          <w:rFonts w:cstheme="minorHAnsi"/>
          <w:sz w:val="24"/>
          <w:szCs w:val="24"/>
        </w:rPr>
        <w:t>Motors shall be suitable for full voltage direct-on-line starting or star-delta starting.</w:t>
      </w:r>
    </w:p>
    <w:p w:rsidR="006F10B7" w:rsidRPr="00C24422" w:rsidRDefault="006F10B7" w:rsidP="00280DCE">
      <w:pPr>
        <w:pStyle w:val="ListParagraph"/>
        <w:spacing w:after="0" w:line="240" w:lineRule="auto"/>
        <w:ind w:left="2790"/>
        <w:jc w:val="both"/>
        <w:rPr>
          <w:rFonts w:cstheme="minorHAnsi"/>
          <w:sz w:val="24"/>
          <w:szCs w:val="24"/>
        </w:rPr>
      </w:pPr>
    </w:p>
    <w:p w:rsidR="001D7789" w:rsidRPr="00C24422" w:rsidRDefault="001D7789" w:rsidP="00280DCE">
      <w:pPr>
        <w:pStyle w:val="ListParagraph"/>
        <w:numPr>
          <w:ilvl w:val="0"/>
          <w:numId w:val="5"/>
        </w:numPr>
        <w:spacing w:after="0" w:line="240" w:lineRule="auto"/>
        <w:jc w:val="both"/>
        <w:rPr>
          <w:rFonts w:cstheme="minorHAnsi"/>
          <w:sz w:val="24"/>
          <w:szCs w:val="24"/>
        </w:rPr>
      </w:pPr>
      <w:r w:rsidRPr="00C24422">
        <w:rPr>
          <w:rFonts w:cstheme="minorHAnsi"/>
          <w:sz w:val="24"/>
          <w:szCs w:val="24"/>
        </w:rPr>
        <w:t>Motors shall be capable of starting and accelerating the load with the applicable method of starting, without exceeding acceptable winding temperatures, when the supply voltage is in the range 85% of the rated motor voltage.</w:t>
      </w:r>
    </w:p>
    <w:p w:rsidR="009507A1" w:rsidRPr="00C24422" w:rsidRDefault="009507A1" w:rsidP="00280DCE">
      <w:pPr>
        <w:pStyle w:val="ListParagraph"/>
        <w:spacing w:after="0" w:line="240" w:lineRule="auto"/>
        <w:ind w:left="2790"/>
        <w:jc w:val="both"/>
        <w:rPr>
          <w:rFonts w:cstheme="minorHAnsi"/>
          <w:sz w:val="24"/>
          <w:szCs w:val="24"/>
        </w:rPr>
      </w:pPr>
    </w:p>
    <w:p w:rsidR="001D7789" w:rsidRPr="00C24422" w:rsidRDefault="001D7789" w:rsidP="00280DCE">
      <w:pPr>
        <w:pStyle w:val="ListParagraph"/>
        <w:numPr>
          <w:ilvl w:val="0"/>
          <w:numId w:val="5"/>
        </w:numPr>
        <w:spacing w:after="0" w:line="240" w:lineRule="auto"/>
        <w:jc w:val="both"/>
        <w:rPr>
          <w:rFonts w:cstheme="minorHAnsi"/>
          <w:sz w:val="24"/>
          <w:szCs w:val="24"/>
        </w:rPr>
      </w:pPr>
      <w:r w:rsidRPr="00C24422">
        <w:rPr>
          <w:rFonts w:cstheme="minorHAnsi"/>
          <w:sz w:val="24"/>
          <w:szCs w:val="24"/>
        </w:rPr>
        <w:t>Motors shall be designed to withstand 120% of rated speed for two minutes without any mechanical damage, in either direction of rotation. The motor vibrations shall be within the limits specified in the relevant standard. Except as mentioned herein, the guaranteed performances of the motor shall be met with tolerances specified in applicable standard, IEC/IEEE/BS or any other International Standards The enclosure for motor shall be IP-68.</w:t>
      </w:r>
    </w:p>
    <w:p w:rsidR="006F10B7" w:rsidRPr="00C24422" w:rsidRDefault="006F10B7" w:rsidP="00280DCE">
      <w:pPr>
        <w:pStyle w:val="ListParagraph"/>
        <w:spacing w:after="0" w:line="240" w:lineRule="auto"/>
        <w:ind w:left="2790"/>
        <w:jc w:val="both"/>
        <w:rPr>
          <w:rFonts w:cstheme="minorHAnsi"/>
          <w:sz w:val="24"/>
          <w:szCs w:val="24"/>
        </w:rPr>
      </w:pPr>
    </w:p>
    <w:p w:rsidR="001D7789" w:rsidRPr="00C24422" w:rsidRDefault="001D7789" w:rsidP="00280DCE">
      <w:pPr>
        <w:pStyle w:val="ListParagraph"/>
        <w:numPr>
          <w:ilvl w:val="0"/>
          <w:numId w:val="5"/>
        </w:numPr>
        <w:spacing w:after="0" w:line="240" w:lineRule="auto"/>
        <w:jc w:val="both"/>
        <w:rPr>
          <w:rFonts w:cstheme="minorHAnsi"/>
          <w:sz w:val="24"/>
          <w:szCs w:val="24"/>
        </w:rPr>
      </w:pPr>
      <w:r w:rsidRPr="00C24422">
        <w:rPr>
          <w:rFonts w:cstheme="minorHAnsi"/>
          <w:sz w:val="24"/>
          <w:szCs w:val="24"/>
        </w:rPr>
        <w:t>Minimum three number thermistors in series are to be provided to sense the stator winding temperature. Bimetallic thermal switch to trip the motor against increase in temperature shall be provided.</w:t>
      </w:r>
    </w:p>
    <w:p w:rsidR="001D7789" w:rsidRPr="00C24422" w:rsidRDefault="001D7789" w:rsidP="006F10B7">
      <w:pPr>
        <w:pStyle w:val="ListParagraph"/>
        <w:spacing w:after="0" w:line="240" w:lineRule="auto"/>
        <w:ind w:left="2160"/>
        <w:jc w:val="both"/>
        <w:rPr>
          <w:rFonts w:cstheme="minorHAnsi"/>
          <w:sz w:val="24"/>
          <w:szCs w:val="24"/>
        </w:rPr>
      </w:pPr>
    </w:p>
    <w:p w:rsidR="001D7789" w:rsidRPr="00C24422" w:rsidRDefault="001D7789" w:rsidP="001D673A">
      <w:pPr>
        <w:pStyle w:val="ListParagraph"/>
        <w:numPr>
          <w:ilvl w:val="2"/>
          <w:numId w:val="26"/>
        </w:numPr>
        <w:spacing w:after="0" w:line="240" w:lineRule="auto"/>
        <w:ind w:left="1418" w:hanging="1418"/>
        <w:jc w:val="both"/>
        <w:rPr>
          <w:rFonts w:cstheme="minorHAnsi"/>
          <w:b/>
          <w:sz w:val="24"/>
          <w:szCs w:val="24"/>
        </w:rPr>
      </w:pPr>
      <w:r w:rsidRPr="00C24422">
        <w:rPr>
          <w:rFonts w:cstheme="minorHAnsi"/>
          <w:b/>
          <w:sz w:val="24"/>
          <w:szCs w:val="24"/>
        </w:rPr>
        <w:t>Submersible Cable</w:t>
      </w:r>
    </w:p>
    <w:p w:rsidR="006F10B7" w:rsidRPr="00C24422" w:rsidRDefault="006F10B7" w:rsidP="006F10B7">
      <w:pPr>
        <w:pStyle w:val="ListParagraph"/>
        <w:spacing w:after="0" w:line="240" w:lineRule="auto"/>
        <w:ind w:left="1058" w:firstLine="720"/>
        <w:jc w:val="both"/>
        <w:rPr>
          <w:rFonts w:cstheme="minorHAnsi"/>
          <w:b/>
          <w:sz w:val="24"/>
          <w:szCs w:val="24"/>
        </w:rPr>
      </w:pPr>
    </w:p>
    <w:p w:rsidR="001D7789" w:rsidRPr="00C24422" w:rsidRDefault="001D7789" w:rsidP="00280DCE">
      <w:pPr>
        <w:spacing w:after="0" w:line="240" w:lineRule="auto"/>
        <w:ind w:left="1418" w:firstLine="22"/>
        <w:jc w:val="both"/>
        <w:rPr>
          <w:rFonts w:cstheme="minorHAnsi"/>
          <w:sz w:val="24"/>
          <w:szCs w:val="24"/>
        </w:rPr>
      </w:pPr>
      <w:r w:rsidRPr="00C24422">
        <w:rPr>
          <w:rFonts w:cstheme="minorHAnsi"/>
          <w:sz w:val="24"/>
          <w:szCs w:val="24"/>
        </w:rPr>
        <w:t>The cable shall be EPR insulated, CPS sheathed, round, multi core, flexible, unarmored, conductors composed of annealed tinned copper, suitable for 650 / 1100 volts grade and conforming to BS/IEC/IEEE or any other International Standards.</w:t>
      </w:r>
    </w:p>
    <w:p w:rsidR="006F10B7" w:rsidRPr="00C24422" w:rsidRDefault="006F10B7" w:rsidP="00280DCE">
      <w:pPr>
        <w:pStyle w:val="ListParagraph"/>
        <w:spacing w:after="0" w:line="240" w:lineRule="auto"/>
        <w:ind w:left="2790"/>
        <w:jc w:val="both"/>
        <w:rPr>
          <w:rFonts w:cstheme="minorHAnsi"/>
          <w:sz w:val="24"/>
          <w:szCs w:val="24"/>
        </w:rPr>
      </w:pPr>
    </w:p>
    <w:p w:rsidR="001D7789" w:rsidRPr="00C24422" w:rsidRDefault="001D7789" w:rsidP="00280DCE">
      <w:pPr>
        <w:spacing w:after="0" w:line="240" w:lineRule="auto"/>
        <w:ind w:left="1418" w:firstLine="22"/>
        <w:jc w:val="both"/>
        <w:rPr>
          <w:rFonts w:cstheme="minorHAnsi"/>
          <w:sz w:val="24"/>
          <w:szCs w:val="24"/>
        </w:rPr>
      </w:pPr>
      <w:r w:rsidRPr="00C24422">
        <w:rPr>
          <w:rFonts w:cstheme="minorHAnsi"/>
          <w:sz w:val="24"/>
          <w:szCs w:val="24"/>
        </w:rPr>
        <w:t>The size of the conductor and length of cable should be suitably selected so that the voltage drop at motor terminals does not exceed 3 percent of the rated voltage.</w:t>
      </w:r>
    </w:p>
    <w:p w:rsidR="001D7789" w:rsidRPr="00C24422" w:rsidRDefault="001D7789" w:rsidP="006F10B7">
      <w:pPr>
        <w:pStyle w:val="ListParagraph"/>
        <w:autoSpaceDE w:val="0"/>
        <w:autoSpaceDN w:val="0"/>
        <w:adjustRightInd w:val="0"/>
        <w:spacing w:after="0" w:line="240" w:lineRule="auto"/>
        <w:ind w:left="0"/>
        <w:jc w:val="both"/>
        <w:rPr>
          <w:rFonts w:cstheme="minorHAnsi"/>
          <w:sz w:val="24"/>
          <w:szCs w:val="24"/>
        </w:rPr>
      </w:pPr>
    </w:p>
    <w:p w:rsidR="001D7789" w:rsidRPr="00C24422" w:rsidRDefault="001D7789" w:rsidP="001D673A">
      <w:pPr>
        <w:pStyle w:val="ListParagraph"/>
        <w:numPr>
          <w:ilvl w:val="2"/>
          <w:numId w:val="26"/>
        </w:numPr>
        <w:spacing w:after="0" w:line="240" w:lineRule="auto"/>
        <w:ind w:left="1418" w:hanging="1418"/>
        <w:jc w:val="both"/>
        <w:rPr>
          <w:rFonts w:cstheme="minorHAnsi"/>
          <w:b/>
          <w:sz w:val="24"/>
          <w:szCs w:val="24"/>
        </w:rPr>
      </w:pPr>
      <w:r w:rsidRPr="00C24422">
        <w:rPr>
          <w:rFonts w:cstheme="minorHAnsi"/>
          <w:b/>
          <w:sz w:val="24"/>
          <w:szCs w:val="24"/>
        </w:rPr>
        <w:t>Earthing</w:t>
      </w:r>
    </w:p>
    <w:p w:rsidR="006F10B7" w:rsidRPr="00C24422" w:rsidRDefault="006F10B7" w:rsidP="006F10B7">
      <w:pPr>
        <w:pStyle w:val="ListParagraph"/>
        <w:spacing w:after="0" w:line="240" w:lineRule="auto"/>
        <w:ind w:left="1058" w:firstLine="720"/>
        <w:jc w:val="both"/>
        <w:rPr>
          <w:rFonts w:cstheme="minorHAnsi"/>
          <w:b/>
          <w:sz w:val="24"/>
          <w:szCs w:val="24"/>
        </w:rPr>
      </w:pPr>
    </w:p>
    <w:p w:rsidR="001D7789" w:rsidRPr="00C24422" w:rsidRDefault="001D7789" w:rsidP="00280DCE">
      <w:pPr>
        <w:spacing w:after="0" w:line="240" w:lineRule="auto"/>
        <w:ind w:left="1418" w:firstLine="22"/>
        <w:jc w:val="both"/>
        <w:rPr>
          <w:rFonts w:cstheme="minorHAnsi"/>
          <w:sz w:val="24"/>
          <w:szCs w:val="24"/>
        </w:rPr>
      </w:pPr>
      <w:r w:rsidRPr="00C24422">
        <w:rPr>
          <w:rFonts w:cstheme="minorHAnsi"/>
          <w:sz w:val="24"/>
          <w:szCs w:val="24"/>
        </w:rPr>
        <w:t xml:space="preserve">Earthing of the motor shall be done in accordance with the relevant provisions of IEEE-80. For the purpose of earthing these motors, earthing connection may be made to discharge pipe. </w:t>
      </w:r>
    </w:p>
    <w:p w:rsidR="001D7789" w:rsidRPr="00C24422" w:rsidRDefault="001D7789" w:rsidP="006F10B7">
      <w:pPr>
        <w:pStyle w:val="ListParagraph"/>
        <w:autoSpaceDE w:val="0"/>
        <w:autoSpaceDN w:val="0"/>
        <w:adjustRightInd w:val="0"/>
        <w:spacing w:after="0" w:line="240" w:lineRule="auto"/>
        <w:ind w:left="0"/>
        <w:jc w:val="both"/>
        <w:rPr>
          <w:rFonts w:cstheme="minorHAnsi"/>
          <w:sz w:val="24"/>
          <w:szCs w:val="24"/>
        </w:rPr>
      </w:pPr>
    </w:p>
    <w:p w:rsidR="001D7789" w:rsidRPr="00C24422" w:rsidRDefault="001D7789" w:rsidP="001D673A">
      <w:pPr>
        <w:pStyle w:val="ListParagraph"/>
        <w:numPr>
          <w:ilvl w:val="2"/>
          <w:numId w:val="26"/>
        </w:numPr>
        <w:spacing w:after="0" w:line="240" w:lineRule="auto"/>
        <w:ind w:left="1418" w:hanging="1418"/>
        <w:jc w:val="both"/>
        <w:rPr>
          <w:rFonts w:cstheme="minorHAnsi"/>
          <w:b/>
          <w:sz w:val="24"/>
          <w:szCs w:val="24"/>
        </w:rPr>
      </w:pPr>
      <w:r w:rsidRPr="00C24422">
        <w:rPr>
          <w:rFonts w:cstheme="minorHAnsi"/>
          <w:b/>
          <w:sz w:val="24"/>
          <w:szCs w:val="24"/>
        </w:rPr>
        <w:t>Insulation</w:t>
      </w:r>
    </w:p>
    <w:p w:rsidR="006F10B7" w:rsidRPr="00C24422" w:rsidRDefault="006F10B7" w:rsidP="006F10B7">
      <w:pPr>
        <w:pStyle w:val="ListParagraph"/>
        <w:spacing w:after="0" w:line="240" w:lineRule="auto"/>
        <w:ind w:left="1058" w:firstLine="720"/>
        <w:jc w:val="both"/>
        <w:rPr>
          <w:rFonts w:cstheme="minorHAnsi"/>
          <w:b/>
          <w:sz w:val="24"/>
          <w:szCs w:val="24"/>
        </w:rPr>
      </w:pPr>
    </w:p>
    <w:p w:rsidR="001D7789" w:rsidRPr="00C24422" w:rsidRDefault="001D7789" w:rsidP="00280DCE">
      <w:pPr>
        <w:spacing w:after="0" w:line="240" w:lineRule="auto"/>
        <w:ind w:left="1418" w:firstLine="22"/>
        <w:jc w:val="both"/>
        <w:rPr>
          <w:rFonts w:cstheme="minorHAnsi"/>
          <w:sz w:val="24"/>
          <w:szCs w:val="24"/>
        </w:rPr>
      </w:pPr>
      <w:r w:rsidRPr="00C24422">
        <w:rPr>
          <w:rFonts w:cstheme="minorHAnsi"/>
          <w:sz w:val="24"/>
          <w:szCs w:val="24"/>
        </w:rPr>
        <w:t>The stator winding shall be made from high conductivity annealed copper conductor; winding insulation shall be of class-F insulation, conforming to BS/IEC/IEEE or any other International Standards. The stator winding shall be of high conductivity annealed copper enameled insulated wires conforming to BS/IEC/IEEE or any other International Standards for dry type motors.</w:t>
      </w:r>
    </w:p>
    <w:p w:rsidR="009378C4" w:rsidRPr="00C24422" w:rsidRDefault="009378C4" w:rsidP="00280DCE">
      <w:pPr>
        <w:spacing w:after="0" w:line="240" w:lineRule="auto"/>
        <w:ind w:left="1418" w:firstLine="22"/>
        <w:jc w:val="both"/>
        <w:rPr>
          <w:rFonts w:cstheme="minorHAnsi"/>
          <w:sz w:val="24"/>
          <w:szCs w:val="24"/>
        </w:rPr>
      </w:pPr>
    </w:p>
    <w:p w:rsidR="001D7789" w:rsidRPr="00C24422" w:rsidRDefault="001D7789" w:rsidP="00280DCE">
      <w:pPr>
        <w:pStyle w:val="ListParagraph"/>
        <w:numPr>
          <w:ilvl w:val="2"/>
          <w:numId w:val="26"/>
        </w:numPr>
        <w:spacing w:after="0" w:line="240" w:lineRule="auto"/>
        <w:ind w:left="1418" w:hanging="1418"/>
        <w:jc w:val="both"/>
        <w:rPr>
          <w:rFonts w:cstheme="minorHAnsi"/>
          <w:b/>
          <w:sz w:val="24"/>
          <w:szCs w:val="24"/>
        </w:rPr>
      </w:pPr>
      <w:r w:rsidRPr="00C24422">
        <w:rPr>
          <w:rFonts w:cstheme="minorHAnsi"/>
          <w:b/>
          <w:sz w:val="24"/>
          <w:szCs w:val="24"/>
        </w:rPr>
        <w:t>Constructional Features</w:t>
      </w:r>
    </w:p>
    <w:p w:rsidR="006F10B7" w:rsidRPr="00C24422" w:rsidRDefault="006F10B7" w:rsidP="00280DCE">
      <w:pPr>
        <w:pStyle w:val="ListParagraph"/>
        <w:spacing w:after="0" w:line="240" w:lineRule="auto"/>
        <w:ind w:left="1058" w:firstLine="720"/>
        <w:jc w:val="both"/>
        <w:rPr>
          <w:rFonts w:cstheme="minorHAnsi"/>
          <w:b/>
          <w:sz w:val="24"/>
          <w:szCs w:val="24"/>
        </w:rPr>
      </w:pPr>
    </w:p>
    <w:p w:rsidR="009507A1" w:rsidRPr="00C24422" w:rsidRDefault="001D7789" w:rsidP="00CA654D">
      <w:pPr>
        <w:spacing w:after="0" w:line="240" w:lineRule="auto"/>
        <w:ind w:left="1418"/>
        <w:jc w:val="both"/>
        <w:rPr>
          <w:rFonts w:cstheme="minorHAnsi"/>
          <w:sz w:val="24"/>
          <w:szCs w:val="24"/>
        </w:rPr>
      </w:pPr>
      <w:r w:rsidRPr="00C24422">
        <w:rPr>
          <w:rFonts w:cstheme="minorHAnsi"/>
          <w:sz w:val="24"/>
          <w:szCs w:val="24"/>
        </w:rPr>
        <w:t>Construction features shall comply with IEC/BS/IEEE or any</w:t>
      </w:r>
      <w:r w:rsidR="00CA654D" w:rsidRPr="00C24422">
        <w:rPr>
          <w:rFonts w:cstheme="minorHAnsi"/>
          <w:sz w:val="24"/>
          <w:szCs w:val="24"/>
        </w:rPr>
        <w:t xml:space="preserve"> other International Standard. The m</w:t>
      </w:r>
      <w:r w:rsidRPr="00C24422">
        <w:rPr>
          <w:rFonts w:cstheme="minorHAnsi"/>
          <w:sz w:val="24"/>
          <w:szCs w:val="24"/>
        </w:rPr>
        <w:t>otor will stop dependi</w:t>
      </w:r>
      <w:r w:rsidR="00280DCE" w:rsidRPr="00C24422">
        <w:rPr>
          <w:rFonts w:cstheme="minorHAnsi"/>
          <w:sz w:val="24"/>
          <w:szCs w:val="24"/>
        </w:rPr>
        <w:t>ng up on the low level of tank.</w:t>
      </w:r>
    </w:p>
    <w:p w:rsidR="001D7789" w:rsidRPr="00C24422" w:rsidRDefault="001D7789" w:rsidP="00280DCE">
      <w:pPr>
        <w:pStyle w:val="ListParagraph"/>
        <w:numPr>
          <w:ilvl w:val="2"/>
          <w:numId w:val="26"/>
        </w:numPr>
        <w:spacing w:after="0" w:line="240" w:lineRule="auto"/>
        <w:ind w:left="1418" w:hanging="1418"/>
        <w:jc w:val="both"/>
        <w:rPr>
          <w:rFonts w:cstheme="minorHAnsi"/>
          <w:b/>
          <w:sz w:val="24"/>
          <w:szCs w:val="24"/>
        </w:rPr>
      </w:pPr>
      <w:r w:rsidRPr="00C24422">
        <w:rPr>
          <w:rFonts w:cstheme="minorHAnsi"/>
          <w:b/>
          <w:sz w:val="24"/>
          <w:szCs w:val="24"/>
        </w:rPr>
        <w:t>Induction Motor Characteristics</w:t>
      </w:r>
    </w:p>
    <w:p w:rsidR="009507A1" w:rsidRPr="00C24422" w:rsidRDefault="009507A1" w:rsidP="009507A1">
      <w:pPr>
        <w:pStyle w:val="ListParagraph"/>
        <w:spacing w:after="0" w:line="240" w:lineRule="auto"/>
        <w:ind w:left="1418"/>
        <w:jc w:val="both"/>
        <w:rPr>
          <w:rFonts w:cstheme="minorHAnsi"/>
          <w:b/>
          <w:sz w:val="24"/>
          <w:szCs w:val="24"/>
        </w:rPr>
      </w:pPr>
    </w:p>
    <w:p w:rsidR="001D7789" w:rsidRPr="00C24422" w:rsidRDefault="001D7789" w:rsidP="009507A1">
      <w:pPr>
        <w:autoSpaceDE w:val="0"/>
        <w:autoSpaceDN w:val="0"/>
        <w:adjustRightInd w:val="0"/>
        <w:spacing w:after="0" w:line="240" w:lineRule="auto"/>
        <w:ind w:left="1418" w:firstLine="22"/>
        <w:jc w:val="both"/>
        <w:rPr>
          <w:rFonts w:cstheme="minorHAnsi"/>
          <w:sz w:val="24"/>
          <w:szCs w:val="24"/>
        </w:rPr>
      </w:pPr>
      <w:r w:rsidRPr="00C24422">
        <w:rPr>
          <w:rFonts w:cstheme="minorHAnsi"/>
          <w:sz w:val="24"/>
          <w:szCs w:val="24"/>
        </w:rPr>
        <w:t>Performance and Characteristics:</w:t>
      </w:r>
      <w:r w:rsidR="006F10B7" w:rsidRPr="00C24422">
        <w:rPr>
          <w:rFonts w:cstheme="minorHAnsi"/>
          <w:sz w:val="24"/>
          <w:szCs w:val="24"/>
        </w:rPr>
        <w:t xml:space="preserve"> </w:t>
      </w:r>
      <w:r w:rsidRPr="00C24422">
        <w:rPr>
          <w:rFonts w:cstheme="minorHAnsi"/>
          <w:sz w:val="24"/>
          <w:szCs w:val="24"/>
        </w:rPr>
        <w:t>All motors shall comply with IEC 60034, 60072 including BS/IEEE or any International standards referred to therein.</w:t>
      </w:r>
    </w:p>
    <w:p w:rsidR="009507A1" w:rsidRPr="00C24422" w:rsidRDefault="009507A1" w:rsidP="006F10B7">
      <w:pPr>
        <w:autoSpaceDE w:val="0"/>
        <w:autoSpaceDN w:val="0"/>
        <w:adjustRightInd w:val="0"/>
        <w:spacing w:after="0" w:line="240" w:lineRule="auto"/>
        <w:ind w:left="1778"/>
        <w:jc w:val="both"/>
        <w:rPr>
          <w:rFonts w:cstheme="minorHAnsi"/>
          <w:sz w:val="24"/>
          <w:szCs w:val="24"/>
        </w:rPr>
      </w:pPr>
    </w:p>
    <w:tbl>
      <w:tblPr>
        <w:tblStyle w:val="TableGrid"/>
        <w:tblW w:w="8775" w:type="dxa"/>
        <w:tblInd w:w="1440" w:type="dxa"/>
        <w:tblLayout w:type="fixed"/>
        <w:tblLook w:val="04A0" w:firstRow="1" w:lastRow="0" w:firstColumn="1" w:lastColumn="0" w:noHBand="0" w:noVBand="1"/>
      </w:tblPr>
      <w:tblGrid>
        <w:gridCol w:w="2496"/>
        <w:gridCol w:w="708"/>
        <w:gridCol w:w="5571"/>
      </w:tblGrid>
      <w:tr w:rsidR="001D7789" w:rsidRPr="00C24422" w:rsidTr="001D673A">
        <w:tc>
          <w:tcPr>
            <w:tcW w:w="2496" w:type="dxa"/>
            <w:shd w:val="clear" w:color="auto" w:fill="FDE9D9" w:themeFill="accent6" w:themeFillTint="33"/>
            <w:vAlign w:val="center"/>
          </w:tcPr>
          <w:p w:rsidR="001D7789" w:rsidRPr="00C24422" w:rsidRDefault="001D7789" w:rsidP="001D673A">
            <w:pPr>
              <w:spacing w:after="0" w:line="240" w:lineRule="auto"/>
              <w:jc w:val="center"/>
              <w:rPr>
                <w:rFonts w:cstheme="minorHAnsi"/>
                <w:b/>
                <w:sz w:val="24"/>
                <w:szCs w:val="24"/>
              </w:rPr>
            </w:pPr>
            <w:r w:rsidRPr="00C24422">
              <w:rPr>
                <w:rFonts w:cstheme="minorHAnsi"/>
                <w:b/>
                <w:bCs/>
                <w:sz w:val="24"/>
                <w:szCs w:val="24"/>
              </w:rPr>
              <w:t>Description</w:t>
            </w:r>
          </w:p>
        </w:tc>
        <w:tc>
          <w:tcPr>
            <w:tcW w:w="708" w:type="dxa"/>
            <w:shd w:val="clear" w:color="auto" w:fill="FDE9D9" w:themeFill="accent6" w:themeFillTint="33"/>
            <w:vAlign w:val="center"/>
          </w:tcPr>
          <w:p w:rsidR="001D7789" w:rsidRPr="00C24422" w:rsidRDefault="001D7789" w:rsidP="001D673A">
            <w:pPr>
              <w:spacing w:after="0" w:line="240" w:lineRule="auto"/>
              <w:jc w:val="center"/>
              <w:rPr>
                <w:rFonts w:cstheme="minorHAnsi"/>
                <w:b/>
                <w:sz w:val="24"/>
                <w:szCs w:val="24"/>
              </w:rPr>
            </w:pPr>
            <w:r w:rsidRPr="00C24422">
              <w:rPr>
                <w:rFonts w:cstheme="minorHAnsi"/>
                <w:b/>
                <w:bCs/>
                <w:sz w:val="24"/>
                <w:szCs w:val="24"/>
              </w:rPr>
              <w:t>Unit</w:t>
            </w:r>
          </w:p>
        </w:tc>
        <w:tc>
          <w:tcPr>
            <w:tcW w:w="5571" w:type="dxa"/>
            <w:shd w:val="clear" w:color="auto" w:fill="FDE9D9" w:themeFill="accent6" w:themeFillTint="33"/>
            <w:vAlign w:val="center"/>
          </w:tcPr>
          <w:p w:rsidR="001D7789" w:rsidRPr="00C24422" w:rsidRDefault="001D7789" w:rsidP="001D673A">
            <w:pPr>
              <w:spacing w:after="0" w:line="240" w:lineRule="auto"/>
              <w:jc w:val="center"/>
              <w:rPr>
                <w:rFonts w:cstheme="minorHAnsi"/>
                <w:b/>
                <w:sz w:val="24"/>
                <w:szCs w:val="24"/>
              </w:rPr>
            </w:pPr>
            <w:r w:rsidRPr="00C24422">
              <w:rPr>
                <w:rFonts w:cstheme="minorHAnsi"/>
                <w:b/>
                <w:bCs/>
                <w:sz w:val="24"/>
                <w:szCs w:val="24"/>
              </w:rPr>
              <w:t>Particulars</w:t>
            </w:r>
          </w:p>
        </w:tc>
      </w:tr>
      <w:tr w:rsidR="001D7789" w:rsidRPr="00C24422" w:rsidTr="006F10B7">
        <w:tc>
          <w:tcPr>
            <w:tcW w:w="2496" w:type="dxa"/>
            <w:vAlign w:val="center"/>
          </w:tcPr>
          <w:p w:rsidR="001D7789" w:rsidRPr="00C24422" w:rsidRDefault="001D7789" w:rsidP="006F10B7">
            <w:pPr>
              <w:spacing w:after="0" w:line="240" w:lineRule="auto"/>
              <w:jc w:val="both"/>
              <w:rPr>
                <w:rFonts w:cstheme="minorHAnsi"/>
                <w:sz w:val="24"/>
                <w:szCs w:val="24"/>
              </w:rPr>
            </w:pPr>
            <w:r w:rsidRPr="00C24422">
              <w:rPr>
                <w:rFonts w:cstheme="minorHAnsi"/>
                <w:sz w:val="24"/>
                <w:szCs w:val="24"/>
              </w:rPr>
              <w:t>Type</w:t>
            </w:r>
          </w:p>
        </w:tc>
        <w:tc>
          <w:tcPr>
            <w:tcW w:w="708" w:type="dxa"/>
            <w:vAlign w:val="center"/>
          </w:tcPr>
          <w:p w:rsidR="001D7789" w:rsidRPr="00C24422" w:rsidRDefault="001D7789" w:rsidP="006F10B7">
            <w:pPr>
              <w:spacing w:after="0" w:line="240" w:lineRule="auto"/>
              <w:jc w:val="both"/>
              <w:rPr>
                <w:rFonts w:cstheme="minorHAnsi"/>
                <w:sz w:val="24"/>
                <w:szCs w:val="24"/>
              </w:rPr>
            </w:pPr>
          </w:p>
        </w:tc>
        <w:tc>
          <w:tcPr>
            <w:tcW w:w="5571" w:type="dxa"/>
            <w:vAlign w:val="center"/>
          </w:tcPr>
          <w:p w:rsidR="001D7789" w:rsidRPr="00C24422" w:rsidRDefault="001D7789" w:rsidP="006F10B7">
            <w:pPr>
              <w:autoSpaceDE w:val="0"/>
              <w:autoSpaceDN w:val="0"/>
              <w:adjustRightInd w:val="0"/>
              <w:spacing w:after="0" w:line="240" w:lineRule="auto"/>
              <w:jc w:val="both"/>
              <w:rPr>
                <w:rFonts w:cstheme="minorHAnsi"/>
                <w:sz w:val="24"/>
                <w:szCs w:val="24"/>
              </w:rPr>
            </w:pPr>
            <w:r w:rsidRPr="00C24422">
              <w:rPr>
                <w:rFonts w:cstheme="minorHAnsi"/>
                <w:sz w:val="24"/>
                <w:szCs w:val="24"/>
              </w:rPr>
              <w:t>Squirrel cage Induction motor (Energy efficient with minimum performance characteristics parameters as per IEC 60034, 60072 including BS/IEEE or any International standards</w:t>
            </w:r>
          </w:p>
        </w:tc>
      </w:tr>
      <w:tr w:rsidR="001D7789" w:rsidRPr="00C24422" w:rsidTr="006F10B7">
        <w:tc>
          <w:tcPr>
            <w:tcW w:w="2496" w:type="dxa"/>
            <w:vAlign w:val="center"/>
          </w:tcPr>
          <w:p w:rsidR="001D7789" w:rsidRPr="00C24422" w:rsidRDefault="001D7789" w:rsidP="006F10B7">
            <w:pPr>
              <w:spacing w:after="0" w:line="240" w:lineRule="auto"/>
              <w:jc w:val="both"/>
              <w:rPr>
                <w:rFonts w:cstheme="minorHAnsi"/>
                <w:sz w:val="24"/>
                <w:szCs w:val="24"/>
              </w:rPr>
            </w:pPr>
            <w:r w:rsidRPr="00C24422">
              <w:rPr>
                <w:rFonts w:cstheme="minorHAnsi"/>
                <w:sz w:val="24"/>
                <w:szCs w:val="24"/>
              </w:rPr>
              <w:t>Rating</w:t>
            </w:r>
          </w:p>
        </w:tc>
        <w:tc>
          <w:tcPr>
            <w:tcW w:w="708" w:type="dxa"/>
            <w:vAlign w:val="center"/>
          </w:tcPr>
          <w:p w:rsidR="001D7789" w:rsidRPr="00C24422" w:rsidRDefault="001D7789" w:rsidP="006F10B7">
            <w:pPr>
              <w:spacing w:after="0" w:line="240" w:lineRule="auto"/>
              <w:jc w:val="both"/>
              <w:rPr>
                <w:rFonts w:cstheme="minorHAnsi"/>
                <w:sz w:val="24"/>
                <w:szCs w:val="24"/>
              </w:rPr>
            </w:pPr>
            <w:r w:rsidRPr="00C24422">
              <w:rPr>
                <w:rFonts w:cstheme="minorHAnsi"/>
                <w:sz w:val="24"/>
                <w:szCs w:val="24"/>
              </w:rPr>
              <w:t>KW</w:t>
            </w:r>
          </w:p>
        </w:tc>
        <w:tc>
          <w:tcPr>
            <w:tcW w:w="5571" w:type="dxa"/>
            <w:vAlign w:val="center"/>
          </w:tcPr>
          <w:p w:rsidR="001D7789" w:rsidRPr="00C24422" w:rsidRDefault="001D7789" w:rsidP="006F10B7">
            <w:pPr>
              <w:spacing w:after="0" w:line="240" w:lineRule="auto"/>
              <w:jc w:val="both"/>
              <w:rPr>
                <w:rFonts w:cstheme="minorHAnsi"/>
                <w:sz w:val="24"/>
                <w:szCs w:val="24"/>
              </w:rPr>
            </w:pPr>
            <w:r w:rsidRPr="00C24422">
              <w:rPr>
                <w:rFonts w:cstheme="minorHAnsi"/>
                <w:sz w:val="24"/>
                <w:szCs w:val="24"/>
              </w:rPr>
              <w:t>(*)</w:t>
            </w:r>
          </w:p>
        </w:tc>
      </w:tr>
      <w:tr w:rsidR="001D7789" w:rsidRPr="00C24422" w:rsidTr="006F10B7">
        <w:tc>
          <w:tcPr>
            <w:tcW w:w="2496" w:type="dxa"/>
            <w:vAlign w:val="center"/>
          </w:tcPr>
          <w:p w:rsidR="001D7789" w:rsidRPr="00C24422" w:rsidRDefault="001D7789" w:rsidP="006F10B7">
            <w:pPr>
              <w:spacing w:after="0" w:line="240" w:lineRule="auto"/>
              <w:jc w:val="both"/>
              <w:rPr>
                <w:rFonts w:cstheme="minorHAnsi"/>
                <w:sz w:val="24"/>
                <w:szCs w:val="24"/>
              </w:rPr>
            </w:pPr>
            <w:r w:rsidRPr="00C24422">
              <w:rPr>
                <w:rFonts w:cstheme="minorHAnsi"/>
                <w:sz w:val="24"/>
                <w:szCs w:val="24"/>
              </w:rPr>
              <w:t>Rated voltage</w:t>
            </w:r>
          </w:p>
        </w:tc>
        <w:tc>
          <w:tcPr>
            <w:tcW w:w="708" w:type="dxa"/>
            <w:vAlign w:val="center"/>
          </w:tcPr>
          <w:p w:rsidR="001D7789" w:rsidRPr="00C24422" w:rsidRDefault="001D7789" w:rsidP="006F10B7">
            <w:pPr>
              <w:spacing w:after="0" w:line="240" w:lineRule="auto"/>
              <w:jc w:val="both"/>
              <w:rPr>
                <w:rFonts w:cstheme="minorHAnsi"/>
                <w:sz w:val="24"/>
                <w:szCs w:val="24"/>
              </w:rPr>
            </w:pPr>
            <w:r w:rsidRPr="00C24422">
              <w:rPr>
                <w:rFonts w:cstheme="minorHAnsi"/>
                <w:sz w:val="24"/>
                <w:szCs w:val="24"/>
              </w:rPr>
              <w:t>kV</w:t>
            </w:r>
          </w:p>
        </w:tc>
        <w:tc>
          <w:tcPr>
            <w:tcW w:w="5571" w:type="dxa"/>
            <w:vAlign w:val="center"/>
          </w:tcPr>
          <w:p w:rsidR="001D7789" w:rsidRPr="00C24422" w:rsidRDefault="001D7789" w:rsidP="006F10B7">
            <w:pPr>
              <w:spacing w:after="0" w:line="240" w:lineRule="auto"/>
              <w:jc w:val="both"/>
              <w:rPr>
                <w:rFonts w:cstheme="minorHAnsi"/>
                <w:sz w:val="24"/>
                <w:szCs w:val="24"/>
              </w:rPr>
            </w:pPr>
            <w:r w:rsidRPr="00C24422">
              <w:rPr>
                <w:rFonts w:cstheme="minorHAnsi"/>
                <w:sz w:val="24"/>
                <w:szCs w:val="24"/>
              </w:rPr>
              <w:t xml:space="preserve">0.400 </w:t>
            </w:r>
          </w:p>
        </w:tc>
      </w:tr>
      <w:tr w:rsidR="001D7789" w:rsidRPr="00C24422" w:rsidTr="006F10B7">
        <w:tc>
          <w:tcPr>
            <w:tcW w:w="2496" w:type="dxa"/>
            <w:vAlign w:val="center"/>
          </w:tcPr>
          <w:p w:rsidR="001D7789" w:rsidRPr="00C24422" w:rsidRDefault="001D7789" w:rsidP="006F10B7">
            <w:pPr>
              <w:spacing w:after="0" w:line="240" w:lineRule="auto"/>
              <w:jc w:val="both"/>
              <w:rPr>
                <w:rFonts w:cstheme="minorHAnsi"/>
                <w:sz w:val="24"/>
                <w:szCs w:val="24"/>
              </w:rPr>
            </w:pPr>
            <w:r w:rsidRPr="00C24422">
              <w:rPr>
                <w:rFonts w:cstheme="minorHAnsi"/>
                <w:sz w:val="24"/>
                <w:szCs w:val="24"/>
              </w:rPr>
              <w:t>Synchronous speed</w:t>
            </w:r>
          </w:p>
        </w:tc>
        <w:tc>
          <w:tcPr>
            <w:tcW w:w="708" w:type="dxa"/>
            <w:vAlign w:val="center"/>
          </w:tcPr>
          <w:p w:rsidR="001D7789" w:rsidRPr="00C24422" w:rsidRDefault="001D7789" w:rsidP="006F10B7">
            <w:pPr>
              <w:spacing w:after="0" w:line="240" w:lineRule="auto"/>
              <w:jc w:val="both"/>
              <w:rPr>
                <w:rFonts w:cstheme="minorHAnsi"/>
                <w:sz w:val="24"/>
                <w:szCs w:val="24"/>
              </w:rPr>
            </w:pPr>
            <w:r w:rsidRPr="00C24422">
              <w:rPr>
                <w:rFonts w:cstheme="minorHAnsi"/>
                <w:sz w:val="24"/>
                <w:szCs w:val="24"/>
              </w:rPr>
              <w:t>RPM</w:t>
            </w:r>
          </w:p>
        </w:tc>
        <w:tc>
          <w:tcPr>
            <w:tcW w:w="5571" w:type="dxa"/>
            <w:vAlign w:val="center"/>
          </w:tcPr>
          <w:p w:rsidR="001D7789" w:rsidRPr="00C24422" w:rsidRDefault="001D7789" w:rsidP="006F10B7">
            <w:pPr>
              <w:spacing w:after="0" w:line="240" w:lineRule="auto"/>
              <w:jc w:val="both"/>
              <w:rPr>
                <w:rFonts w:cstheme="minorHAnsi"/>
                <w:sz w:val="24"/>
                <w:szCs w:val="24"/>
              </w:rPr>
            </w:pPr>
            <w:r w:rsidRPr="00C24422">
              <w:rPr>
                <w:rFonts w:cstheme="minorHAnsi"/>
                <w:sz w:val="24"/>
                <w:szCs w:val="24"/>
              </w:rPr>
              <w:t>(*)</w:t>
            </w:r>
          </w:p>
        </w:tc>
      </w:tr>
      <w:tr w:rsidR="001D7789" w:rsidRPr="00C24422" w:rsidTr="006F10B7">
        <w:tc>
          <w:tcPr>
            <w:tcW w:w="2496" w:type="dxa"/>
            <w:vAlign w:val="center"/>
          </w:tcPr>
          <w:p w:rsidR="001D7789" w:rsidRPr="00C24422" w:rsidRDefault="001D7789" w:rsidP="006F10B7">
            <w:pPr>
              <w:spacing w:after="0" w:line="240" w:lineRule="auto"/>
              <w:jc w:val="both"/>
              <w:rPr>
                <w:rFonts w:cstheme="minorHAnsi"/>
                <w:sz w:val="24"/>
                <w:szCs w:val="24"/>
              </w:rPr>
            </w:pPr>
            <w:r w:rsidRPr="00C24422">
              <w:rPr>
                <w:rFonts w:cstheme="minorHAnsi"/>
                <w:sz w:val="24"/>
                <w:szCs w:val="24"/>
              </w:rPr>
              <w:t>Quantity</w:t>
            </w:r>
          </w:p>
        </w:tc>
        <w:tc>
          <w:tcPr>
            <w:tcW w:w="708" w:type="dxa"/>
            <w:vAlign w:val="center"/>
          </w:tcPr>
          <w:p w:rsidR="001D7789" w:rsidRPr="00C24422" w:rsidRDefault="001D7789" w:rsidP="006F10B7">
            <w:pPr>
              <w:spacing w:after="0" w:line="240" w:lineRule="auto"/>
              <w:jc w:val="both"/>
              <w:rPr>
                <w:rFonts w:cstheme="minorHAnsi"/>
                <w:sz w:val="24"/>
                <w:szCs w:val="24"/>
              </w:rPr>
            </w:pPr>
            <w:r w:rsidRPr="00C24422">
              <w:rPr>
                <w:rFonts w:cstheme="minorHAnsi"/>
                <w:sz w:val="24"/>
                <w:szCs w:val="24"/>
              </w:rPr>
              <w:t>Nos</w:t>
            </w:r>
            <w:r w:rsidR="006F10B7" w:rsidRPr="00C24422">
              <w:rPr>
                <w:rFonts w:cstheme="minorHAnsi"/>
                <w:sz w:val="24"/>
                <w:szCs w:val="24"/>
              </w:rPr>
              <w:t>.</w:t>
            </w:r>
          </w:p>
        </w:tc>
        <w:tc>
          <w:tcPr>
            <w:tcW w:w="5571" w:type="dxa"/>
            <w:vAlign w:val="center"/>
          </w:tcPr>
          <w:p w:rsidR="001D7789" w:rsidRPr="00C24422" w:rsidRDefault="001D7789" w:rsidP="006F10B7">
            <w:pPr>
              <w:spacing w:after="0" w:line="240" w:lineRule="auto"/>
              <w:jc w:val="both"/>
              <w:rPr>
                <w:rFonts w:cstheme="minorHAnsi"/>
                <w:sz w:val="24"/>
                <w:szCs w:val="24"/>
              </w:rPr>
            </w:pPr>
            <w:r w:rsidRPr="00C24422">
              <w:rPr>
                <w:rFonts w:cstheme="minorHAnsi"/>
                <w:sz w:val="24"/>
                <w:szCs w:val="24"/>
              </w:rPr>
              <w:t>(*)</w:t>
            </w:r>
          </w:p>
        </w:tc>
      </w:tr>
      <w:tr w:rsidR="001D7789" w:rsidRPr="00C24422" w:rsidTr="006F10B7">
        <w:tc>
          <w:tcPr>
            <w:tcW w:w="2496" w:type="dxa"/>
            <w:vAlign w:val="center"/>
          </w:tcPr>
          <w:p w:rsidR="001D7789" w:rsidRPr="00C24422" w:rsidRDefault="001D7789" w:rsidP="006F10B7">
            <w:pPr>
              <w:spacing w:after="0" w:line="240" w:lineRule="auto"/>
              <w:jc w:val="both"/>
              <w:rPr>
                <w:rFonts w:cstheme="minorHAnsi"/>
                <w:sz w:val="24"/>
                <w:szCs w:val="24"/>
              </w:rPr>
            </w:pPr>
            <w:r w:rsidRPr="00C24422">
              <w:rPr>
                <w:rFonts w:cstheme="minorHAnsi"/>
                <w:sz w:val="24"/>
                <w:szCs w:val="24"/>
              </w:rPr>
              <w:t>Type of mounting</w:t>
            </w:r>
          </w:p>
        </w:tc>
        <w:tc>
          <w:tcPr>
            <w:tcW w:w="708" w:type="dxa"/>
            <w:vAlign w:val="center"/>
          </w:tcPr>
          <w:p w:rsidR="001D7789" w:rsidRPr="00C24422" w:rsidRDefault="001D7789" w:rsidP="006F10B7">
            <w:pPr>
              <w:spacing w:after="0" w:line="240" w:lineRule="auto"/>
              <w:jc w:val="both"/>
              <w:rPr>
                <w:rFonts w:cstheme="minorHAnsi"/>
                <w:sz w:val="24"/>
                <w:szCs w:val="24"/>
              </w:rPr>
            </w:pPr>
          </w:p>
        </w:tc>
        <w:tc>
          <w:tcPr>
            <w:tcW w:w="5571" w:type="dxa"/>
            <w:vAlign w:val="center"/>
          </w:tcPr>
          <w:p w:rsidR="001D7789" w:rsidRPr="00C24422" w:rsidRDefault="001D7789" w:rsidP="006F10B7">
            <w:pPr>
              <w:autoSpaceDE w:val="0"/>
              <w:autoSpaceDN w:val="0"/>
              <w:adjustRightInd w:val="0"/>
              <w:spacing w:after="0" w:line="240" w:lineRule="auto"/>
              <w:jc w:val="both"/>
              <w:rPr>
                <w:rFonts w:cstheme="minorHAnsi"/>
                <w:sz w:val="24"/>
                <w:szCs w:val="24"/>
              </w:rPr>
            </w:pPr>
            <w:r w:rsidRPr="00C24422">
              <w:rPr>
                <w:rFonts w:cstheme="minorHAnsi"/>
                <w:sz w:val="24"/>
                <w:szCs w:val="24"/>
              </w:rPr>
              <w:t>Horizontal/ Vertical (depending on application and process requirement)</w:t>
            </w:r>
          </w:p>
        </w:tc>
      </w:tr>
      <w:tr w:rsidR="001D7789" w:rsidRPr="00C24422" w:rsidTr="006F10B7">
        <w:tc>
          <w:tcPr>
            <w:tcW w:w="2496" w:type="dxa"/>
            <w:vAlign w:val="center"/>
          </w:tcPr>
          <w:p w:rsidR="001D7789" w:rsidRPr="00C24422" w:rsidRDefault="001D7789" w:rsidP="006F10B7">
            <w:pPr>
              <w:spacing w:after="0" w:line="240" w:lineRule="auto"/>
              <w:jc w:val="both"/>
              <w:rPr>
                <w:rFonts w:cstheme="minorHAnsi"/>
                <w:sz w:val="24"/>
                <w:szCs w:val="24"/>
              </w:rPr>
            </w:pPr>
            <w:r w:rsidRPr="00C24422">
              <w:rPr>
                <w:rFonts w:cstheme="minorHAnsi"/>
                <w:sz w:val="24"/>
                <w:szCs w:val="24"/>
              </w:rPr>
              <w:t>Duty type</w:t>
            </w:r>
          </w:p>
        </w:tc>
        <w:tc>
          <w:tcPr>
            <w:tcW w:w="708" w:type="dxa"/>
            <w:vAlign w:val="center"/>
          </w:tcPr>
          <w:p w:rsidR="001D7789" w:rsidRPr="00C24422" w:rsidRDefault="001D7789" w:rsidP="006F10B7">
            <w:pPr>
              <w:spacing w:after="0" w:line="240" w:lineRule="auto"/>
              <w:jc w:val="both"/>
              <w:rPr>
                <w:rFonts w:cstheme="minorHAnsi"/>
                <w:sz w:val="24"/>
                <w:szCs w:val="24"/>
              </w:rPr>
            </w:pPr>
          </w:p>
        </w:tc>
        <w:tc>
          <w:tcPr>
            <w:tcW w:w="5571" w:type="dxa"/>
            <w:vAlign w:val="center"/>
          </w:tcPr>
          <w:p w:rsidR="001D7789" w:rsidRPr="00C24422" w:rsidRDefault="001D7789" w:rsidP="006F10B7">
            <w:pPr>
              <w:spacing w:after="0" w:line="240" w:lineRule="auto"/>
              <w:jc w:val="both"/>
              <w:rPr>
                <w:rFonts w:cstheme="minorHAnsi"/>
                <w:sz w:val="24"/>
                <w:szCs w:val="24"/>
              </w:rPr>
            </w:pPr>
            <w:r w:rsidRPr="00C24422">
              <w:rPr>
                <w:rFonts w:cstheme="minorHAnsi"/>
                <w:sz w:val="24"/>
                <w:szCs w:val="24"/>
              </w:rPr>
              <w:t>Continuous (S1)</w:t>
            </w:r>
          </w:p>
        </w:tc>
      </w:tr>
      <w:tr w:rsidR="001D7789" w:rsidRPr="00C24422" w:rsidTr="006F10B7">
        <w:tc>
          <w:tcPr>
            <w:tcW w:w="2496" w:type="dxa"/>
            <w:vAlign w:val="center"/>
          </w:tcPr>
          <w:p w:rsidR="001D7789" w:rsidRPr="00C24422" w:rsidRDefault="001D7789" w:rsidP="006F10B7">
            <w:pPr>
              <w:spacing w:after="0" w:line="240" w:lineRule="auto"/>
              <w:jc w:val="both"/>
              <w:rPr>
                <w:rFonts w:cstheme="minorHAnsi"/>
                <w:sz w:val="24"/>
                <w:szCs w:val="24"/>
              </w:rPr>
            </w:pPr>
            <w:r w:rsidRPr="00C24422">
              <w:rPr>
                <w:rFonts w:cstheme="minorHAnsi"/>
                <w:sz w:val="24"/>
                <w:szCs w:val="24"/>
              </w:rPr>
              <w:t>Method of starting</w:t>
            </w:r>
          </w:p>
        </w:tc>
        <w:tc>
          <w:tcPr>
            <w:tcW w:w="708" w:type="dxa"/>
            <w:vAlign w:val="center"/>
          </w:tcPr>
          <w:p w:rsidR="001D7789" w:rsidRPr="00C24422" w:rsidRDefault="001D7789" w:rsidP="006F10B7">
            <w:pPr>
              <w:spacing w:after="0" w:line="240" w:lineRule="auto"/>
              <w:jc w:val="both"/>
              <w:rPr>
                <w:rFonts w:cstheme="minorHAnsi"/>
                <w:sz w:val="24"/>
                <w:szCs w:val="24"/>
              </w:rPr>
            </w:pPr>
          </w:p>
        </w:tc>
        <w:tc>
          <w:tcPr>
            <w:tcW w:w="5571" w:type="dxa"/>
            <w:vAlign w:val="center"/>
          </w:tcPr>
          <w:p w:rsidR="001D7789" w:rsidRPr="00C24422" w:rsidRDefault="001D7789" w:rsidP="006F10B7">
            <w:pPr>
              <w:autoSpaceDE w:val="0"/>
              <w:autoSpaceDN w:val="0"/>
              <w:adjustRightInd w:val="0"/>
              <w:spacing w:after="0" w:line="240" w:lineRule="auto"/>
              <w:jc w:val="both"/>
              <w:rPr>
                <w:rFonts w:cstheme="minorHAnsi"/>
                <w:sz w:val="24"/>
                <w:szCs w:val="24"/>
              </w:rPr>
            </w:pPr>
            <w:r w:rsidRPr="00C24422">
              <w:rPr>
                <w:rFonts w:cstheme="minorHAnsi"/>
                <w:sz w:val="24"/>
                <w:szCs w:val="24"/>
              </w:rPr>
              <w:t>VFD/ Star-Delta starter/ Direct on line (depending on application and process requirement) (#)</w:t>
            </w:r>
          </w:p>
        </w:tc>
      </w:tr>
      <w:tr w:rsidR="001D7789" w:rsidRPr="00C24422" w:rsidTr="006F10B7">
        <w:tc>
          <w:tcPr>
            <w:tcW w:w="2496" w:type="dxa"/>
            <w:vAlign w:val="center"/>
          </w:tcPr>
          <w:p w:rsidR="001D7789" w:rsidRPr="00C24422" w:rsidRDefault="001D7789" w:rsidP="006F10B7">
            <w:pPr>
              <w:spacing w:after="0" w:line="240" w:lineRule="auto"/>
              <w:jc w:val="both"/>
              <w:rPr>
                <w:rFonts w:cstheme="minorHAnsi"/>
                <w:sz w:val="24"/>
                <w:szCs w:val="24"/>
              </w:rPr>
            </w:pPr>
            <w:r w:rsidRPr="00C24422">
              <w:rPr>
                <w:rFonts w:cstheme="minorHAnsi"/>
                <w:sz w:val="24"/>
                <w:szCs w:val="24"/>
              </w:rPr>
              <w:t>Type of system earthing</w:t>
            </w:r>
          </w:p>
        </w:tc>
        <w:tc>
          <w:tcPr>
            <w:tcW w:w="708" w:type="dxa"/>
            <w:vAlign w:val="center"/>
          </w:tcPr>
          <w:p w:rsidR="001D7789" w:rsidRPr="00C24422" w:rsidRDefault="001D7789" w:rsidP="006F10B7">
            <w:pPr>
              <w:spacing w:after="0" w:line="240" w:lineRule="auto"/>
              <w:jc w:val="both"/>
              <w:rPr>
                <w:rFonts w:cstheme="minorHAnsi"/>
                <w:sz w:val="24"/>
                <w:szCs w:val="24"/>
              </w:rPr>
            </w:pPr>
          </w:p>
        </w:tc>
        <w:tc>
          <w:tcPr>
            <w:tcW w:w="5571" w:type="dxa"/>
            <w:vAlign w:val="center"/>
          </w:tcPr>
          <w:p w:rsidR="001D7789" w:rsidRPr="00C24422" w:rsidRDefault="001D7789" w:rsidP="006F10B7">
            <w:pPr>
              <w:spacing w:after="0" w:line="240" w:lineRule="auto"/>
              <w:jc w:val="both"/>
              <w:rPr>
                <w:rFonts w:cstheme="minorHAnsi"/>
                <w:sz w:val="24"/>
                <w:szCs w:val="24"/>
              </w:rPr>
            </w:pPr>
            <w:r w:rsidRPr="00C24422">
              <w:rPr>
                <w:rFonts w:cstheme="minorHAnsi"/>
                <w:sz w:val="24"/>
                <w:szCs w:val="24"/>
              </w:rPr>
              <w:t>Effectively Earthed.</w:t>
            </w:r>
          </w:p>
        </w:tc>
      </w:tr>
      <w:tr w:rsidR="001D7789" w:rsidRPr="00C24422" w:rsidTr="006F10B7">
        <w:tc>
          <w:tcPr>
            <w:tcW w:w="2496" w:type="dxa"/>
            <w:vAlign w:val="center"/>
          </w:tcPr>
          <w:p w:rsidR="001D7789" w:rsidRPr="00C24422" w:rsidRDefault="001D7789" w:rsidP="006F10B7">
            <w:pPr>
              <w:tabs>
                <w:tab w:val="left" w:pos="2143"/>
              </w:tabs>
              <w:spacing w:after="0" w:line="240" w:lineRule="auto"/>
              <w:jc w:val="both"/>
              <w:rPr>
                <w:rFonts w:cstheme="minorHAnsi"/>
                <w:sz w:val="24"/>
                <w:szCs w:val="24"/>
              </w:rPr>
            </w:pPr>
            <w:r w:rsidRPr="00C24422">
              <w:rPr>
                <w:rFonts w:cstheme="minorHAnsi"/>
                <w:sz w:val="24"/>
                <w:szCs w:val="24"/>
              </w:rPr>
              <w:t>Class of insulation</w:t>
            </w:r>
          </w:p>
        </w:tc>
        <w:tc>
          <w:tcPr>
            <w:tcW w:w="708" w:type="dxa"/>
            <w:vAlign w:val="center"/>
          </w:tcPr>
          <w:p w:rsidR="001D7789" w:rsidRPr="00C24422" w:rsidRDefault="001D7789" w:rsidP="006F10B7">
            <w:pPr>
              <w:spacing w:after="0" w:line="240" w:lineRule="auto"/>
              <w:jc w:val="both"/>
              <w:rPr>
                <w:rFonts w:cstheme="minorHAnsi"/>
                <w:sz w:val="24"/>
                <w:szCs w:val="24"/>
              </w:rPr>
            </w:pPr>
          </w:p>
        </w:tc>
        <w:tc>
          <w:tcPr>
            <w:tcW w:w="5571" w:type="dxa"/>
            <w:vAlign w:val="center"/>
          </w:tcPr>
          <w:p w:rsidR="001D7789" w:rsidRPr="00C24422" w:rsidRDefault="001D7789" w:rsidP="006F10B7">
            <w:pPr>
              <w:autoSpaceDE w:val="0"/>
              <w:autoSpaceDN w:val="0"/>
              <w:adjustRightInd w:val="0"/>
              <w:spacing w:after="0" w:line="240" w:lineRule="auto"/>
              <w:jc w:val="both"/>
              <w:rPr>
                <w:rFonts w:cstheme="minorHAnsi"/>
                <w:sz w:val="24"/>
                <w:szCs w:val="24"/>
              </w:rPr>
            </w:pPr>
            <w:r w:rsidRPr="00C24422">
              <w:rPr>
                <w:rFonts w:cstheme="minorHAnsi"/>
                <w:sz w:val="24"/>
                <w:szCs w:val="24"/>
              </w:rPr>
              <w:t>F (with temperature rise limited to class B)</w:t>
            </w:r>
          </w:p>
        </w:tc>
      </w:tr>
      <w:tr w:rsidR="001D7789" w:rsidRPr="00C24422" w:rsidTr="006F10B7">
        <w:trPr>
          <w:trHeight w:val="734"/>
        </w:trPr>
        <w:tc>
          <w:tcPr>
            <w:tcW w:w="2496" w:type="dxa"/>
            <w:vAlign w:val="center"/>
          </w:tcPr>
          <w:p w:rsidR="001D7789" w:rsidRPr="00C24422" w:rsidRDefault="001D7789" w:rsidP="006F10B7">
            <w:pPr>
              <w:autoSpaceDE w:val="0"/>
              <w:autoSpaceDN w:val="0"/>
              <w:adjustRightInd w:val="0"/>
              <w:spacing w:after="0" w:line="240" w:lineRule="auto"/>
              <w:jc w:val="both"/>
              <w:rPr>
                <w:rFonts w:cstheme="minorHAnsi"/>
                <w:sz w:val="24"/>
                <w:szCs w:val="24"/>
              </w:rPr>
            </w:pPr>
            <w:r w:rsidRPr="00C24422">
              <w:rPr>
                <w:rFonts w:cstheme="minorHAnsi"/>
                <w:sz w:val="24"/>
                <w:szCs w:val="24"/>
              </w:rPr>
              <w:t>Design ambient temperature</w:t>
            </w:r>
          </w:p>
        </w:tc>
        <w:tc>
          <w:tcPr>
            <w:tcW w:w="708" w:type="dxa"/>
            <w:vAlign w:val="center"/>
          </w:tcPr>
          <w:p w:rsidR="001D7789" w:rsidRPr="00C24422" w:rsidRDefault="006F10B7" w:rsidP="006F10B7">
            <w:pPr>
              <w:spacing w:after="0" w:line="240" w:lineRule="auto"/>
              <w:jc w:val="both"/>
              <w:rPr>
                <w:rFonts w:cstheme="minorHAnsi"/>
                <w:sz w:val="24"/>
                <w:szCs w:val="24"/>
              </w:rPr>
            </w:pPr>
            <w:r w:rsidRPr="00C24422">
              <w:rPr>
                <w:rFonts w:cstheme="minorHAnsi"/>
                <w:sz w:val="24"/>
                <w:szCs w:val="24"/>
              </w:rPr>
              <w:t xml:space="preserve"> </w:t>
            </w:r>
            <w:r w:rsidRPr="00C24422">
              <w:rPr>
                <w:rFonts w:cstheme="minorHAnsi"/>
                <w:sz w:val="24"/>
                <w:szCs w:val="24"/>
                <w:vertAlign w:val="superscript"/>
              </w:rPr>
              <w:t xml:space="preserve">o </w:t>
            </w:r>
            <w:r w:rsidR="001D7789" w:rsidRPr="00C24422">
              <w:rPr>
                <w:rFonts w:cstheme="minorHAnsi"/>
                <w:sz w:val="24"/>
                <w:szCs w:val="24"/>
              </w:rPr>
              <w:t>C</w:t>
            </w:r>
          </w:p>
        </w:tc>
        <w:tc>
          <w:tcPr>
            <w:tcW w:w="5571" w:type="dxa"/>
            <w:vAlign w:val="center"/>
          </w:tcPr>
          <w:p w:rsidR="001D7789" w:rsidRPr="00C24422" w:rsidRDefault="001D7789" w:rsidP="006F10B7">
            <w:pPr>
              <w:spacing w:after="0" w:line="240" w:lineRule="auto"/>
              <w:jc w:val="both"/>
              <w:rPr>
                <w:rFonts w:cstheme="minorHAnsi"/>
                <w:sz w:val="24"/>
                <w:szCs w:val="24"/>
              </w:rPr>
            </w:pPr>
            <w:r w:rsidRPr="00C24422">
              <w:rPr>
                <w:rFonts w:cstheme="minorHAnsi"/>
                <w:sz w:val="24"/>
                <w:szCs w:val="24"/>
              </w:rPr>
              <w:t>45</w:t>
            </w:r>
          </w:p>
        </w:tc>
      </w:tr>
      <w:tr w:rsidR="001D7789" w:rsidRPr="00C24422" w:rsidTr="006F10B7">
        <w:tc>
          <w:tcPr>
            <w:tcW w:w="2496" w:type="dxa"/>
            <w:vAlign w:val="center"/>
          </w:tcPr>
          <w:p w:rsidR="001D7789" w:rsidRPr="00C24422" w:rsidRDefault="001D7789" w:rsidP="006F10B7">
            <w:pPr>
              <w:spacing w:after="0" w:line="240" w:lineRule="auto"/>
              <w:jc w:val="both"/>
              <w:rPr>
                <w:rFonts w:cstheme="minorHAnsi"/>
                <w:sz w:val="24"/>
                <w:szCs w:val="24"/>
              </w:rPr>
            </w:pPr>
            <w:r w:rsidRPr="00C24422">
              <w:rPr>
                <w:rFonts w:cstheme="minorHAnsi"/>
                <w:sz w:val="24"/>
                <w:szCs w:val="24"/>
              </w:rPr>
              <w:t>Location</w:t>
            </w:r>
          </w:p>
        </w:tc>
        <w:tc>
          <w:tcPr>
            <w:tcW w:w="708" w:type="dxa"/>
            <w:vAlign w:val="center"/>
          </w:tcPr>
          <w:p w:rsidR="001D7789" w:rsidRPr="00C24422" w:rsidRDefault="001D7789" w:rsidP="006F10B7">
            <w:pPr>
              <w:spacing w:after="0" w:line="240" w:lineRule="auto"/>
              <w:jc w:val="both"/>
              <w:rPr>
                <w:rFonts w:cstheme="minorHAnsi"/>
                <w:sz w:val="24"/>
                <w:szCs w:val="24"/>
              </w:rPr>
            </w:pPr>
          </w:p>
        </w:tc>
        <w:tc>
          <w:tcPr>
            <w:tcW w:w="5571" w:type="dxa"/>
            <w:vAlign w:val="center"/>
          </w:tcPr>
          <w:p w:rsidR="001D7789" w:rsidRPr="00C24422" w:rsidRDefault="001D7789" w:rsidP="006F10B7">
            <w:pPr>
              <w:autoSpaceDE w:val="0"/>
              <w:autoSpaceDN w:val="0"/>
              <w:adjustRightInd w:val="0"/>
              <w:spacing w:after="0" w:line="240" w:lineRule="auto"/>
              <w:jc w:val="both"/>
              <w:rPr>
                <w:rFonts w:cstheme="minorHAnsi"/>
                <w:sz w:val="24"/>
                <w:szCs w:val="24"/>
              </w:rPr>
            </w:pPr>
            <w:r w:rsidRPr="00C24422">
              <w:rPr>
                <w:rFonts w:cstheme="minorHAnsi"/>
                <w:sz w:val="24"/>
                <w:szCs w:val="24"/>
              </w:rPr>
              <w:t>Indoor/ Outdoor (depending on application and process requirement)</w:t>
            </w:r>
          </w:p>
        </w:tc>
      </w:tr>
      <w:tr w:rsidR="001D7789" w:rsidRPr="00C24422" w:rsidTr="006F10B7">
        <w:tc>
          <w:tcPr>
            <w:tcW w:w="2496" w:type="dxa"/>
            <w:vAlign w:val="center"/>
          </w:tcPr>
          <w:p w:rsidR="001D7789" w:rsidRPr="00C24422" w:rsidRDefault="001D7789" w:rsidP="006F10B7">
            <w:pPr>
              <w:spacing w:after="0" w:line="240" w:lineRule="auto"/>
              <w:jc w:val="both"/>
              <w:rPr>
                <w:rFonts w:cstheme="minorHAnsi"/>
                <w:sz w:val="24"/>
                <w:szCs w:val="24"/>
              </w:rPr>
            </w:pPr>
            <w:r w:rsidRPr="00C24422">
              <w:rPr>
                <w:rFonts w:cstheme="minorHAnsi"/>
                <w:sz w:val="24"/>
                <w:szCs w:val="24"/>
              </w:rPr>
              <w:t>Degree of Protection</w:t>
            </w:r>
          </w:p>
        </w:tc>
        <w:tc>
          <w:tcPr>
            <w:tcW w:w="708" w:type="dxa"/>
            <w:vAlign w:val="center"/>
          </w:tcPr>
          <w:p w:rsidR="001D7789" w:rsidRPr="00C24422" w:rsidRDefault="001D7789" w:rsidP="006F10B7">
            <w:pPr>
              <w:spacing w:after="0" w:line="240" w:lineRule="auto"/>
              <w:jc w:val="both"/>
              <w:rPr>
                <w:rFonts w:cstheme="minorHAnsi"/>
                <w:sz w:val="24"/>
                <w:szCs w:val="24"/>
              </w:rPr>
            </w:pPr>
          </w:p>
        </w:tc>
        <w:tc>
          <w:tcPr>
            <w:tcW w:w="5571" w:type="dxa"/>
            <w:vAlign w:val="center"/>
          </w:tcPr>
          <w:p w:rsidR="001D7789" w:rsidRPr="00C24422" w:rsidRDefault="001D7789" w:rsidP="006F10B7">
            <w:pPr>
              <w:spacing w:after="0" w:line="240" w:lineRule="auto"/>
              <w:jc w:val="both"/>
              <w:rPr>
                <w:rFonts w:cstheme="minorHAnsi"/>
                <w:sz w:val="24"/>
                <w:szCs w:val="24"/>
              </w:rPr>
            </w:pPr>
            <w:r w:rsidRPr="00C24422">
              <w:rPr>
                <w:rFonts w:cstheme="minorHAnsi"/>
                <w:sz w:val="24"/>
                <w:szCs w:val="24"/>
              </w:rPr>
              <w:t>IP55</w:t>
            </w:r>
          </w:p>
        </w:tc>
      </w:tr>
      <w:tr w:rsidR="001D7789" w:rsidRPr="00C24422" w:rsidTr="006F10B7">
        <w:tc>
          <w:tcPr>
            <w:tcW w:w="2496" w:type="dxa"/>
            <w:vAlign w:val="center"/>
          </w:tcPr>
          <w:p w:rsidR="001D7789" w:rsidRPr="00C24422" w:rsidRDefault="001D7789" w:rsidP="006F10B7">
            <w:pPr>
              <w:spacing w:after="0" w:line="240" w:lineRule="auto"/>
              <w:jc w:val="both"/>
              <w:rPr>
                <w:rFonts w:cstheme="minorHAnsi"/>
                <w:sz w:val="24"/>
                <w:szCs w:val="24"/>
              </w:rPr>
            </w:pPr>
            <w:r w:rsidRPr="00C24422">
              <w:rPr>
                <w:rFonts w:cstheme="minorHAnsi"/>
                <w:sz w:val="24"/>
                <w:szCs w:val="24"/>
              </w:rPr>
              <w:t>Cooling designation</w:t>
            </w:r>
          </w:p>
        </w:tc>
        <w:tc>
          <w:tcPr>
            <w:tcW w:w="708" w:type="dxa"/>
            <w:vAlign w:val="center"/>
          </w:tcPr>
          <w:p w:rsidR="001D7789" w:rsidRPr="00C24422" w:rsidRDefault="001D7789" w:rsidP="006F10B7">
            <w:pPr>
              <w:spacing w:after="0" w:line="240" w:lineRule="auto"/>
              <w:jc w:val="both"/>
              <w:rPr>
                <w:rFonts w:cstheme="minorHAnsi"/>
                <w:sz w:val="24"/>
                <w:szCs w:val="24"/>
              </w:rPr>
            </w:pPr>
          </w:p>
        </w:tc>
        <w:tc>
          <w:tcPr>
            <w:tcW w:w="5571" w:type="dxa"/>
            <w:vAlign w:val="center"/>
          </w:tcPr>
          <w:p w:rsidR="001D7789" w:rsidRPr="00C24422" w:rsidRDefault="001D7789" w:rsidP="006F10B7">
            <w:pPr>
              <w:spacing w:after="0" w:line="240" w:lineRule="auto"/>
              <w:jc w:val="both"/>
              <w:rPr>
                <w:rFonts w:cstheme="minorHAnsi"/>
                <w:sz w:val="24"/>
                <w:szCs w:val="24"/>
              </w:rPr>
            </w:pPr>
            <w:r w:rsidRPr="00C24422">
              <w:rPr>
                <w:rFonts w:cstheme="minorHAnsi"/>
                <w:sz w:val="24"/>
                <w:szCs w:val="24"/>
              </w:rPr>
              <w:t>IC411</w:t>
            </w:r>
          </w:p>
        </w:tc>
      </w:tr>
      <w:tr w:rsidR="001D7789" w:rsidRPr="00C24422" w:rsidTr="006F10B7">
        <w:tc>
          <w:tcPr>
            <w:tcW w:w="2496" w:type="dxa"/>
            <w:vAlign w:val="center"/>
          </w:tcPr>
          <w:p w:rsidR="001D7789" w:rsidRPr="00C24422" w:rsidRDefault="001D7789" w:rsidP="006F10B7">
            <w:pPr>
              <w:tabs>
                <w:tab w:val="left" w:pos="1909"/>
              </w:tabs>
              <w:spacing w:after="0" w:line="240" w:lineRule="auto"/>
              <w:jc w:val="both"/>
              <w:rPr>
                <w:rFonts w:cstheme="minorHAnsi"/>
                <w:sz w:val="24"/>
                <w:szCs w:val="24"/>
              </w:rPr>
            </w:pPr>
            <w:r w:rsidRPr="00C24422">
              <w:rPr>
                <w:rFonts w:cstheme="minorHAnsi"/>
                <w:sz w:val="24"/>
                <w:szCs w:val="24"/>
              </w:rPr>
              <w:t>Terminal box</w:t>
            </w:r>
          </w:p>
        </w:tc>
        <w:tc>
          <w:tcPr>
            <w:tcW w:w="708" w:type="dxa"/>
            <w:vAlign w:val="center"/>
          </w:tcPr>
          <w:p w:rsidR="001D7789" w:rsidRPr="00C24422" w:rsidRDefault="001D7789" w:rsidP="006F10B7">
            <w:pPr>
              <w:spacing w:after="0" w:line="240" w:lineRule="auto"/>
              <w:jc w:val="both"/>
              <w:rPr>
                <w:rFonts w:cstheme="minorHAnsi"/>
                <w:sz w:val="24"/>
                <w:szCs w:val="24"/>
              </w:rPr>
            </w:pPr>
          </w:p>
        </w:tc>
        <w:tc>
          <w:tcPr>
            <w:tcW w:w="5571" w:type="dxa"/>
            <w:vAlign w:val="center"/>
          </w:tcPr>
          <w:p w:rsidR="001D7789" w:rsidRPr="00C24422" w:rsidRDefault="001D7789" w:rsidP="006F10B7">
            <w:pPr>
              <w:spacing w:after="0" w:line="240" w:lineRule="auto"/>
              <w:jc w:val="both"/>
              <w:rPr>
                <w:rFonts w:cstheme="minorHAnsi"/>
                <w:sz w:val="24"/>
                <w:szCs w:val="24"/>
              </w:rPr>
            </w:pPr>
            <w:r w:rsidRPr="00C24422">
              <w:rPr>
                <w:rFonts w:cstheme="minorHAnsi"/>
                <w:sz w:val="24"/>
                <w:szCs w:val="24"/>
              </w:rPr>
              <w:t>LHS – looking from NDE end</w:t>
            </w:r>
          </w:p>
        </w:tc>
      </w:tr>
      <w:tr w:rsidR="001D7789" w:rsidRPr="00C24422" w:rsidTr="006F10B7">
        <w:tc>
          <w:tcPr>
            <w:tcW w:w="2496" w:type="dxa"/>
            <w:vAlign w:val="center"/>
          </w:tcPr>
          <w:p w:rsidR="001D7789" w:rsidRPr="00C24422" w:rsidRDefault="001D7789" w:rsidP="006F10B7">
            <w:pPr>
              <w:tabs>
                <w:tab w:val="left" w:pos="1909"/>
              </w:tabs>
              <w:spacing w:after="0" w:line="240" w:lineRule="auto"/>
              <w:jc w:val="both"/>
              <w:rPr>
                <w:rFonts w:cstheme="minorHAnsi"/>
                <w:sz w:val="24"/>
                <w:szCs w:val="24"/>
              </w:rPr>
            </w:pPr>
            <w:r w:rsidRPr="00C24422">
              <w:rPr>
                <w:rFonts w:cstheme="minorHAnsi"/>
                <w:sz w:val="24"/>
                <w:szCs w:val="24"/>
              </w:rPr>
              <w:t>Space heater for motor</w:t>
            </w:r>
          </w:p>
        </w:tc>
        <w:tc>
          <w:tcPr>
            <w:tcW w:w="708" w:type="dxa"/>
            <w:vAlign w:val="center"/>
          </w:tcPr>
          <w:p w:rsidR="001D7789" w:rsidRPr="00C24422" w:rsidRDefault="001D7789" w:rsidP="006F10B7">
            <w:pPr>
              <w:spacing w:after="0" w:line="240" w:lineRule="auto"/>
              <w:jc w:val="both"/>
              <w:rPr>
                <w:rFonts w:cstheme="minorHAnsi"/>
                <w:sz w:val="24"/>
                <w:szCs w:val="24"/>
              </w:rPr>
            </w:pPr>
          </w:p>
        </w:tc>
        <w:tc>
          <w:tcPr>
            <w:tcW w:w="5571" w:type="dxa"/>
            <w:vAlign w:val="center"/>
          </w:tcPr>
          <w:p w:rsidR="001D7789" w:rsidRPr="00C24422" w:rsidRDefault="001D7789" w:rsidP="006F10B7">
            <w:pPr>
              <w:autoSpaceDE w:val="0"/>
              <w:autoSpaceDN w:val="0"/>
              <w:adjustRightInd w:val="0"/>
              <w:spacing w:after="0" w:line="240" w:lineRule="auto"/>
              <w:jc w:val="both"/>
              <w:rPr>
                <w:rFonts w:cstheme="minorHAnsi"/>
                <w:sz w:val="24"/>
                <w:szCs w:val="24"/>
              </w:rPr>
            </w:pPr>
            <w:r w:rsidRPr="00C24422">
              <w:rPr>
                <w:rFonts w:cstheme="minorHAnsi"/>
                <w:sz w:val="24"/>
                <w:szCs w:val="24"/>
              </w:rPr>
              <w:t>Required if motor rating is 30kW and</w:t>
            </w:r>
          </w:p>
          <w:p w:rsidR="001D7789" w:rsidRPr="00C24422" w:rsidRDefault="001D7789" w:rsidP="006F10B7">
            <w:pPr>
              <w:spacing w:after="0" w:line="240" w:lineRule="auto"/>
              <w:jc w:val="both"/>
              <w:rPr>
                <w:rFonts w:cstheme="minorHAnsi"/>
                <w:sz w:val="24"/>
                <w:szCs w:val="24"/>
              </w:rPr>
            </w:pPr>
            <w:r w:rsidRPr="00C24422">
              <w:rPr>
                <w:rFonts w:cstheme="minorHAnsi"/>
                <w:sz w:val="24"/>
                <w:szCs w:val="24"/>
              </w:rPr>
              <w:t>above</w:t>
            </w:r>
          </w:p>
        </w:tc>
      </w:tr>
    </w:tbl>
    <w:p w:rsidR="009507A1" w:rsidRPr="00C24422" w:rsidRDefault="009507A1" w:rsidP="006F10B7">
      <w:pPr>
        <w:autoSpaceDE w:val="0"/>
        <w:autoSpaceDN w:val="0"/>
        <w:adjustRightInd w:val="0"/>
        <w:spacing w:after="0" w:line="240" w:lineRule="auto"/>
        <w:ind w:left="1440"/>
        <w:jc w:val="both"/>
        <w:rPr>
          <w:rFonts w:cstheme="minorHAnsi"/>
          <w:sz w:val="20"/>
          <w:szCs w:val="20"/>
        </w:rPr>
      </w:pPr>
    </w:p>
    <w:p w:rsidR="001D7789" w:rsidRPr="00C24422" w:rsidRDefault="001D7789" w:rsidP="006F10B7">
      <w:pPr>
        <w:autoSpaceDE w:val="0"/>
        <w:autoSpaceDN w:val="0"/>
        <w:adjustRightInd w:val="0"/>
        <w:spacing w:after="0" w:line="240" w:lineRule="auto"/>
        <w:ind w:left="1440"/>
        <w:jc w:val="both"/>
        <w:rPr>
          <w:rFonts w:cstheme="minorHAnsi"/>
          <w:sz w:val="20"/>
          <w:szCs w:val="20"/>
        </w:rPr>
      </w:pPr>
      <w:r w:rsidRPr="00C24422">
        <w:rPr>
          <w:rFonts w:cstheme="minorHAnsi"/>
          <w:sz w:val="20"/>
          <w:szCs w:val="20"/>
        </w:rPr>
        <w:t>(*) – To be furnished by Contractor. Contractor should ensure that all the equipment ratings are based on their system requirement and subject to Engineer approval.</w:t>
      </w:r>
    </w:p>
    <w:p w:rsidR="006F10B7" w:rsidRPr="00C24422" w:rsidRDefault="006F10B7" w:rsidP="006F10B7">
      <w:pPr>
        <w:autoSpaceDE w:val="0"/>
        <w:autoSpaceDN w:val="0"/>
        <w:adjustRightInd w:val="0"/>
        <w:spacing w:after="0" w:line="240" w:lineRule="auto"/>
        <w:ind w:left="1778"/>
        <w:jc w:val="both"/>
        <w:rPr>
          <w:rFonts w:cstheme="minorHAnsi"/>
          <w:sz w:val="20"/>
          <w:szCs w:val="20"/>
        </w:rPr>
      </w:pPr>
    </w:p>
    <w:p w:rsidR="001D7789" w:rsidRPr="00C24422" w:rsidRDefault="001D7789" w:rsidP="006F10B7">
      <w:pPr>
        <w:autoSpaceDE w:val="0"/>
        <w:autoSpaceDN w:val="0"/>
        <w:adjustRightInd w:val="0"/>
        <w:spacing w:after="0" w:line="240" w:lineRule="auto"/>
        <w:ind w:left="1440"/>
        <w:jc w:val="both"/>
        <w:rPr>
          <w:rFonts w:cstheme="minorHAnsi"/>
          <w:sz w:val="20"/>
          <w:szCs w:val="20"/>
        </w:rPr>
      </w:pPr>
      <w:r w:rsidRPr="00C24422">
        <w:rPr>
          <w:rFonts w:cstheme="minorHAnsi"/>
          <w:sz w:val="20"/>
          <w:szCs w:val="20"/>
        </w:rPr>
        <w:t xml:space="preserve">(#) – Motors rating up to and including 7.5 KW shall be started by DOL starter, Motor ratings above 7.5KW and up to or equal to 15 KW shall be started by Star-Delta Starter. Motors shall be energy efficient (Category –2 or better) squirrel cage induction motors (TEFC type) with degree of protection for enclosure of IP 55. </w:t>
      </w:r>
    </w:p>
    <w:p w:rsidR="00807FDC" w:rsidRPr="00C24422" w:rsidRDefault="00807FDC" w:rsidP="006F10B7">
      <w:pPr>
        <w:autoSpaceDE w:val="0"/>
        <w:autoSpaceDN w:val="0"/>
        <w:adjustRightInd w:val="0"/>
        <w:spacing w:after="0" w:line="240" w:lineRule="auto"/>
        <w:ind w:left="1440"/>
        <w:jc w:val="both"/>
        <w:rPr>
          <w:rFonts w:cstheme="minorHAnsi"/>
          <w:sz w:val="20"/>
          <w:szCs w:val="20"/>
        </w:rPr>
      </w:pPr>
    </w:p>
    <w:p w:rsidR="001D7789" w:rsidRPr="00C24422" w:rsidRDefault="001D7789" w:rsidP="001D673A">
      <w:pPr>
        <w:pStyle w:val="ListParagraph"/>
        <w:numPr>
          <w:ilvl w:val="2"/>
          <w:numId w:val="26"/>
        </w:numPr>
        <w:spacing w:after="0" w:line="240" w:lineRule="auto"/>
        <w:ind w:left="1418" w:hanging="1418"/>
        <w:jc w:val="both"/>
        <w:rPr>
          <w:rFonts w:cstheme="minorHAnsi"/>
          <w:b/>
          <w:sz w:val="24"/>
          <w:szCs w:val="24"/>
        </w:rPr>
      </w:pPr>
      <w:r w:rsidRPr="00C24422">
        <w:rPr>
          <w:rFonts w:cstheme="minorHAnsi"/>
          <w:b/>
          <w:sz w:val="24"/>
          <w:szCs w:val="24"/>
        </w:rPr>
        <w:t>Constructional Features</w:t>
      </w:r>
    </w:p>
    <w:p w:rsidR="006F10B7" w:rsidRPr="00C24422" w:rsidRDefault="006F10B7" w:rsidP="006F10B7">
      <w:pPr>
        <w:pStyle w:val="ListParagraph"/>
        <w:spacing w:after="0" w:line="240" w:lineRule="auto"/>
        <w:ind w:left="1058" w:firstLine="720"/>
        <w:jc w:val="both"/>
        <w:rPr>
          <w:rFonts w:cstheme="minorHAnsi"/>
          <w:b/>
          <w:sz w:val="24"/>
          <w:szCs w:val="24"/>
        </w:rPr>
      </w:pPr>
    </w:p>
    <w:p w:rsidR="001D7789" w:rsidRDefault="001D7789" w:rsidP="00280DCE">
      <w:pPr>
        <w:spacing w:after="0" w:line="240" w:lineRule="auto"/>
        <w:ind w:left="1418" w:firstLine="22"/>
        <w:jc w:val="both"/>
        <w:rPr>
          <w:rFonts w:cstheme="minorHAnsi"/>
          <w:sz w:val="24"/>
          <w:szCs w:val="24"/>
        </w:rPr>
      </w:pPr>
      <w:r w:rsidRPr="00C24422">
        <w:rPr>
          <w:rFonts w:cstheme="minorHAnsi"/>
          <w:sz w:val="24"/>
          <w:szCs w:val="24"/>
        </w:rPr>
        <w:t xml:space="preserve">Construction features shall comply with IEC/BS/IEEE or any other International Standard. </w:t>
      </w:r>
    </w:p>
    <w:p w:rsidR="00C24422" w:rsidRPr="00C24422" w:rsidRDefault="00C24422" w:rsidP="00280DCE">
      <w:pPr>
        <w:spacing w:after="0" w:line="240" w:lineRule="auto"/>
        <w:ind w:left="1418" w:firstLine="22"/>
        <w:jc w:val="both"/>
        <w:rPr>
          <w:rFonts w:cstheme="minorHAnsi"/>
          <w:sz w:val="24"/>
          <w:szCs w:val="24"/>
        </w:rPr>
      </w:pPr>
    </w:p>
    <w:p w:rsidR="009507A1" w:rsidRPr="00C24422" w:rsidRDefault="009507A1" w:rsidP="006F10B7">
      <w:pPr>
        <w:autoSpaceDE w:val="0"/>
        <w:autoSpaceDN w:val="0"/>
        <w:adjustRightInd w:val="0"/>
        <w:spacing w:after="0" w:line="240" w:lineRule="auto"/>
        <w:jc w:val="both"/>
        <w:rPr>
          <w:rFonts w:cstheme="minorHAnsi"/>
          <w:b/>
          <w:bCs/>
          <w:sz w:val="24"/>
          <w:szCs w:val="24"/>
        </w:rPr>
      </w:pPr>
    </w:p>
    <w:p w:rsidR="001D7789" w:rsidRPr="00C24422" w:rsidRDefault="001D7789" w:rsidP="001D673A">
      <w:pPr>
        <w:pStyle w:val="ListParagraph"/>
        <w:numPr>
          <w:ilvl w:val="2"/>
          <w:numId w:val="26"/>
        </w:numPr>
        <w:spacing w:after="0" w:line="240" w:lineRule="auto"/>
        <w:ind w:left="1418" w:hanging="1418"/>
        <w:jc w:val="both"/>
        <w:rPr>
          <w:rFonts w:cstheme="minorHAnsi"/>
          <w:b/>
          <w:sz w:val="24"/>
          <w:szCs w:val="24"/>
        </w:rPr>
      </w:pPr>
      <w:r w:rsidRPr="00C24422">
        <w:rPr>
          <w:rFonts w:cstheme="minorHAnsi"/>
          <w:b/>
          <w:sz w:val="24"/>
          <w:szCs w:val="24"/>
        </w:rPr>
        <w:t>Earthing Pad</w:t>
      </w:r>
    </w:p>
    <w:p w:rsidR="006F10B7" w:rsidRPr="00C24422" w:rsidRDefault="006F10B7" w:rsidP="006F10B7">
      <w:pPr>
        <w:pStyle w:val="ListParagraph"/>
        <w:spacing w:after="0" w:line="240" w:lineRule="auto"/>
        <w:ind w:left="1058" w:firstLine="720"/>
        <w:jc w:val="both"/>
        <w:rPr>
          <w:rFonts w:cstheme="minorHAnsi"/>
          <w:b/>
          <w:sz w:val="24"/>
          <w:szCs w:val="24"/>
        </w:rPr>
      </w:pPr>
    </w:p>
    <w:p w:rsidR="001D7789" w:rsidRPr="00C24422" w:rsidRDefault="001D7789" w:rsidP="00280DCE">
      <w:pPr>
        <w:spacing w:after="0" w:line="240" w:lineRule="auto"/>
        <w:ind w:left="1418" w:firstLine="22"/>
        <w:jc w:val="both"/>
        <w:rPr>
          <w:rFonts w:cstheme="minorHAnsi"/>
          <w:sz w:val="24"/>
          <w:szCs w:val="24"/>
        </w:rPr>
      </w:pPr>
      <w:r w:rsidRPr="00C24422">
        <w:rPr>
          <w:rFonts w:cstheme="minorHAnsi"/>
          <w:sz w:val="24"/>
          <w:szCs w:val="24"/>
        </w:rPr>
        <w:t>Two independent earthing pads of non-corrodible metal shall be welded or brazed at two locations on opposite sides complete with suitable bolt and washers for earthing. These earthing pads shall be in addition to earthing stud provided in the terminal box.</w:t>
      </w:r>
    </w:p>
    <w:p w:rsidR="001D7789" w:rsidRPr="00C24422" w:rsidRDefault="001D7789" w:rsidP="006F10B7">
      <w:pPr>
        <w:autoSpaceDE w:val="0"/>
        <w:autoSpaceDN w:val="0"/>
        <w:adjustRightInd w:val="0"/>
        <w:spacing w:after="0" w:line="240" w:lineRule="auto"/>
        <w:jc w:val="both"/>
        <w:rPr>
          <w:rFonts w:cstheme="minorHAnsi"/>
          <w:b/>
          <w:bCs/>
          <w:sz w:val="24"/>
          <w:szCs w:val="24"/>
        </w:rPr>
      </w:pPr>
    </w:p>
    <w:p w:rsidR="001D7789" w:rsidRPr="00C24422" w:rsidRDefault="001D7789" w:rsidP="001D673A">
      <w:pPr>
        <w:pStyle w:val="ListParagraph"/>
        <w:numPr>
          <w:ilvl w:val="2"/>
          <w:numId w:val="26"/>
        </w:numPr>
        <w:spacing w:after="0" w:line="240" w:lineRule="auto"/>
        <w:ind w:left="1418" w:hanging="1418"/>
        <w:jc w:val="both"/>
        <w:rPr>
          <w:rFonts w:cstheme="minorHAnsi"/>
          <w:b/>
          <w:sz w:val="24"/>
          <w:szCs w:val="24"/>
        </w:rPr>
      </w:pPr>
      <w:r w:rsidRPr="00C24422">
        <w:rPr>
          <w:rFonts w:cstheme="minorHAnsi"/>
          <w:b/>
          <w:sz w:val="24"/>
          <w:szCs w:val="24"/>
        </w:rPr>
        <w:t>Rating Plate</w:t>
      </w:r>
    </w:p>
    <w:p w:rsidR="006F10B7" w:rsidRPr="00C24422" w:rsidRDefault="006F10B7" w:rsidP="009507A1">
      <w:pPr>
        <w:pStyle w:val="ListParagraph"/>
        <w:spacing w:after="0" w:line="240" w:lineRule="auto"/>
        <w:ind w:left="1058" w:firstLine="720"/>
        <w:jc w:val="both"/>
        <w:rPr>
          <w:rFonts w:cstheme="minorHAnsi"/>
          <w:b/>
          <w:sz w:val="24"/>
          <w:szCs w:val="24"/>
        </w:rPr>
      </w:pPr>
    </w:p>
    <w:p w:rsidR="001D7789" w:rsidRPr="00C24422" w:rsidRDefault="001D7789" w:rsidP="00A50058">
      <w:pPr>
        <w:spacing w:after="0" w:line="240" w:lineRule="auto"/>
        <w:ind w:left="1418" w:firstLine="22"/>
        <w:jc w:val="both"/>
        <w:rPr>
          <w:rFonts w:cstheme="minorHAnsi"/>
          <w:sz w:val="24"/>
          <w:szCs w:val="24"/>
        </w:rPr>
      </w:pPr>
      <w:r w:rsidRPr="00C24422">
        <w:rPr>
          <w:rFonts w:cstheme="minorHAnsi"/>
          <w:sz w:val="24"/>
          <w:szCs w:val="24"/>
        </w:rPr>
        <w:t>The following details, in addition to those specified in applicable standards shall be included on the rating plate. Rated voltage, kW rating, frequency, efficiency, power factor, temperature rise of windings in degree centigrade at rated load, and ambient conditions.</w:t>
      </w:r>
    </w:p>
    <w:p w:rsidR="006F10B7" w:rsidRPr="00C24422" w:rsidRDefault="006F10B7" w:rsidP="009507A1">
      <w:pPr>
        <w:pStyle w:val="ListParagraph"/>
        <w:spacing w:after="0" w:line="240" w:lineRule="auto"/>
        <w:ind w:left="2160"/>
        <w:jc w:val="both"/>
        <w:rPr>
          <w:rFonts w:cstheme="minorHAnsi"/>
          <w:sz w:val="24"/>
          <w:szCs w:val="24"/>
        </w:rPr>
      </w:pPr>
    </w:p>
    <w:p w:rsidR="001D7789" w:rsidRPr="00C24422" w:rsidRDefault="001D7789" w:rsidP="00A50058">
      <w:pPr>
        <w:spacing w:after="0" w:line="240" w:lineRule="auto"/>
        <w:ind w:left="1418"/>
        <w:jc w:val="both"/>
        <w:rPr>
          <w:rFonts w:cstheme="minorHAnsi"/>
          <w:sz w:val="24"/>
          <w:szCs w:val="24"/>
        </w:rPr>
      </w:pPr>
      <w:r w:rsidRPr="00C24422">
        <w:rPr>
          <w:rFonts w:cstheme="minorHAnsi"/>
          <w:sz w:val="24"/>
          <w:szCs w:val="24"/>
        </w:rPr>
        <w:t>Type of bearings, recommended lubricant, lubricating interval &amp; re-lubricating quantity</w:t>
      </w:r>
    </w:p>
    <w:p w:rsidR="001D7789" w:rsidRPr="00C24422" w:rsidRDefault="001D7789" w:rsidP="009507A1">
      <w:pPr>
        <w:pStyle w:val="ListParagraph"/>
        <w:autoSpaceDE w:val="0"/>
        <w:autoSpaceDN w:val="0"/>
        <w:adjustRightInd w:val="0"/>
        <w:spacing w:after="0" w:line="240" w:lineRule="auto"/>
        <w:ind w:left="1778"/>
        <w:jc w:val="both"/>
        <w:rPr>
          <w:rFonts w:cstheme="minorHAnsi"/>
          <w:sz w:val="24"/>
          <w:szCs w:val="24"/>
        </w:rPr>
      </w:pPr>
    </w:p>
    <w:p w:rsidR="001D7789" w:rsidRPr="00C24422" w:rsidRDefault="001D7789" w:rsidP="009507A1">
      <w:pPr>
        <w:pStyle w:val="ListParagraph"/>
        <w:numPr>
          <w:ilvl w:val="2"/>
          <w:numId w:val="26"/>
        </w:numPr>
        <w:spacing w:after="0" w:line="240" w:lineRule="auto"/>
        <w:ind w:left="1418" w:hanging="1418"/>
        <w:jc w:val="both"/>
        <w:rPr>
          <w:rFonts w:cstheme="minorHAnsi"/>
          <w:b/>
          <w:sz w:val="24"/>
          <w:szCs w:val="24"/>
        </w:rPr>
      </w:pPr>
      <w:r w:rsidRPr="00C24422">
        <w:rPr>
          <w:rFonts w:cstheme="minorHAnsi"/>
          <w:b/>
          <w:sz w:val="24"/>
          <w:szCs w:val="24"/>
        </w:rPr>
        <w:t>Tests</w:t>
      </w:r>
    </w:p>
    <w:p w:rsidR="006F10B7" w:rsidRPr="00C24422" w:rsidRDefault="006F10B7" w:rsidP="009507A1">
      <w:pPr>
        <w:pStyle w:val="ListParagraph"/>
        <w:spacing w:after="0" w:line="240" w:lineRule="auto"/>
        <w:ind w:left="1058" w:firstLine="720"/>
        <w:jc w:val="both"/>
        <w:rPr>
          <w:rFonts w:cstheme="minorHAnsi"/>
          <w:b/>
          <w:sz w:val="24"/>
          <w:szCs w:val="24"/>
        </w:rPr>
      </w:pPr>
    </w:p>
    <w:p w:rsidR="001D7789" w:rsidRPr="00C24422" w:rsidRDefault="001D7789" w:rsidP="00A50058">
      <w:pPr>
        <w:spacing w:after="0" w:line="240" w:lineRule="auto"/>
        <w:ind w:left="1418" w:firstLine="22"/>
        <w:jc w:val="both"/>
        <w:rPr>
          <w:rFonts w:cstheme="minorHAnsi"/>
          <w:sz w:val="24"/>
          <w:szCs w:val="24"/>
        </w:rPr>
      </w:pPr>
      <w:r w:rsidRPr="00C24422">
        <w:rPr>
          <w:rFonts w:cstheme="minorHAnsi"/>
          <w:sz w:val="24"/>
          <w:szCs w:val="24"/>
        </w:rPr>
        <w:t>Motor shall be subjected to all the type test (one from similar rating of each lot) and routine tests as per applicable standard in the presence of the Engineer. Copies of test certificates for all brought out items shall be furnished at the time of inspection for the Employer’s approval.</w:t>
      </w:r>
    </w:p>
    <w:p w:rsidR="006F10B7" w:rsidRPr="00C24422" w:rsidRDefault="006F10B7" w:rsidP="009507A1">
      <w:pPr>
        <w:pStyle w:val="ListParagraph"/>
        <w:spacing w:after="0" w:line="240" w:lineRule="auto"/>
        <w:ind w:left="2160"/>
        <w:jc w:val="both"/>
        <w:rPr>
          <w:rFonts w:cstheme="minorHAnsi"/>
          <w:sz w:val="24"/>
          <w:szCs w:val="24"/>
        </w:rPr>
      </w:pPr>
    </w:p>
    <w:p w:rsidR="001D7789" w:rsidRPr="00C24422" w:rsidRDefault="001D7789" w:rsidP="009F2F22">
      <w:pPr>
        <w:spacing w:after="0" w:line="240" w:lineRule="auto"/>
        <w:ind w:left="1418" w:firstLine="22"/>
        <w:jc w:val="both"/>
        <w:rPr>
          <w:rFonts w:cstheme="minorHAnsi"/>
          <w:sz w:val="24"/>
          <w:szCs w:val="24"/>
        </w:rPr>
      </w:pPr>
      <w:r w:rsidRPr="00C24422">
        <w:rPr>
          <w:rFonts w:cstheme="minorHAnsi"/>
          <w:sz w:val="24"/>
          <w:szCs w:val="24"/>
        </w:rPr>
        <w:t>The Contractor shall ensure to use calibrated test equipment / instruments having valid calibration test certificates from standard laboratories tracea</w:t>
      </w:r>
      <w:r w:rsidR="009F2F22" w:rsidRPr="00C24422">
        <w:rPr>
          <w:rFonts w:cstheme="minorHAnsi"/>
          <w:sz w:val="24"/>
          <w:szCs w:val="24"/>
        </w:rPr>
        <w:t xml:space="preserve">ble to International standards. </w:t>
      </w:r>
      <w:r w:rsidRPr="00C24422">
        <w:rPr>
          <w:rFonts w:cstheme="minorHAnsi"/>
          <w:sz w:val="24"/>
          <w:szCs w:val="24"/>
        </w:rPr>
        <w:t>Motor will stop depending up on the low level of tank. Canopy should be provided for outdoor motors.</w:t>
      </w:r>
    </w:p>
    <w:p w:rsidR="001D7789" w:rsidRPr="00C24422" w:rsidRDefault="001D7789" w:rsidP="006F10B7">
      <w:pPr>
        <w:autoSpaceDE w:val="0"/>
        <w:autoSpaceDN w:val="0"/>
        <w:adjustRightInd w:val="0"/>
        <w:spacing w:after="0" w:line="240" w:lineRule="auto"/>
        <w:jc w:val="both"/>
        <w:rPr>
          <w:rFonts w:cstheme="minorHAnsi"/>
          <w:sz w:val="24"/>
          <w:szCs w:val="24"/>
        </w:rPr>
      </w:pPr>
    </w:p>
    <w:p w:rsidR="001D7789" w:rsidRPr="00C24422" w:rsidRDefault="001D7789" w:rsidP="006F10B7">
      <w:pPr>
        <w:pStyle w:val="ListParagraph"/>
        <w:numPr>
          <w:ilvl w:val="1"/>
          <w:numId w:val="26"/>
        </w:numPr>
        <w:spacing w:after="0" w:line="240" w:lineRule="auto"/>
        <w:ind w:left="1418" w:hanging="1418"/>
        <w:jc w:val="both"/>
        <w:outlineLvl w:val="1"/>
        <w:rPr>
          <w:rFonts w:cstheme="minorHAnsi"/>
          <w:b/>
          <w:sz w:val="24"/>
          <w:szCs w:val="24"/>
        </w:rPr>
      </w:pPr>
      <w:bookmarkStart w:id="2075" w:name="_Toc511401642"/>
      <w:r w:rsidRPr="00C24422">
        <w:rPr>
          <w:rFonts w:cstheme="minorHAnsi"/>
          <w:b/>
          <w:sz w:val="24"/>
          <w:szCs w:val="24"/>
        </w:rPr>
        <w:t>Local Push Button Stations</w:t>
      </w:r>
      <w:bookmarkEnd w:id="2075"/>
    </w:p>
    <w:p w:rsidR="006F10B7" w:rsidRPr="00C24422" w:rsidRDefault="006F10B7" w:rsidP="00452FE3">
      <w:pPr>
        <w:pStyle w:val="ListParagraph"/>
        <w:spacing w:after="0" w:line="240" w:lineRule="auto"/>
        <w:ind w:left="1418"/>
        <w:jc w:val="both"/>
        <w:rPr>
          <w:rFonts w:cstheme="minorHAnsi"/>
          <w:b/>
          <w:sz w:val="24"/>
          <w:szCs w:val="24"/>
        </w:rPr>
      </w:pPr>
    </w:p>
    <w:p w:rsidR="001D7789" w:rsidRPr="00C24422" w:rsidRDefault="001D7789" w:rsidP="006F10B7">
      <w:pPr>
        <w:pStyle w:val="ListParagraph"/>
        <w:numPr>
          <w:ilvl w:val="0"/>
          <w:numId w:val="37"/>
        </w:numPr>
        <w:autoSpaceDE w:val="0"/>
        <w:autoSpaceDN w:val="0"/>
        <w:adjustRightInd w:val="0"/>
        <w:spacing w:after="0" w:line="240" w:lineRule="auto"/>
        <w:jc w:val="both"/>
        <w:rPr>
          <w:rFonts w:cstheme="minorHAnsi"/>
          <w:sz w:val="24"/>
          <w:szCs w:val="24"/>
        </w:rPr>
      </w:pPr>
      <w:r w:rsidRPr="00C24422">
        <w:rPr>
          <w:rFonts w:cstheme="minorHAnsi"/>
          <w:sz w:val="24"/>
          <w:szCs w:val="24"/>
        </w:rPr>
        <w:t>Start/stop buttons with control panel shall be provided for submersible motors.</w:t>
      </w:r>
    </w:p>
    <w:p w:rsidR="001D7789" w:rsidRPr="00C24422" w:rsidRDefault="001D7789" w:rsidP="006F10B7">
      <w:pPr>
        <w:pStyle w:val="ListParagraph"/>
        <w:numPr>
          <w:ilvl w:val="0"/>
          <w:numId w:val="37"/>
        </w:numPr>
        <w:autoSpaceDE w:val="0"/>
        <w:autoSpaceDN w:val="0"/>
        <w:adjustRightInd w:val="0"/>
        <w:spacing w:after="0" w:line="240" w:lineRule="auto"/>
        <w:jc w:val="both"/>
        <w:rPr>
          <w:rFonts w:cstheme="minorHAnsi"/>
          <w:sz w:val="24"/>
          <w:szCs w:val="24"/>
        </w:rPr>
      </w:pPr>
      <w:r w:rsidRPr="00C24422">
        <w:rPr>
          <w:rFonts w:cstheme="minorHAnsi"/>
          <w:sz w:val="24"/>
          <w:szCs w:val="24"/>
        </w:rPr>
        <w:t>Outdoor type local push button stations shall be provided near all motors.</w:t>
      </w:r>
    </w:p>
    <w:p w:rsidR="009378C4" w:rsidRPr="00C24422" w:rsidRDefault="009378C4" w:rsidP="009378C4">
      <w:pPr>
        <w:pStyle w:val="ListParagraph"/>
        <w:autoSpaceDE w:val="0"/>
        <w:autoSpaceDN w:val="0"/>
        <w:adjustRightInd w:val="0"/>
        <w:spacing w:after="0" w:line="240" w:lineRule="auto"/>
        <w:ind w:left="1800"/>
        <w:jc w:val="both"/>
        <w:rPr>
          <w:rFonts w:cstheme="minorHAnsi"/>
          <w:sz w:val="24"/>
          <w:szCs w:val="24"/>
        </w:rPr>
      </w:pPr>
    </w:p>
    <w:p w:rsidR="009378C4" w:rsidRPr="00C24422" w:rsidRDefault="009378C4" w:rsidP="009378C4">
      <w:pPr>
        <w:pStyle w:val="ListParagraph"/>
        <w:autoSpaceDE w:val="0"/>
        <w:autoSpaceDN w:val="0"/>
        <w:adjustRightInd w:val="0"/>
        <w:spacing w:after="0" w:line="240" w:lineRule="auto"/>
        <w:ind w:left="1800"/>
        <w:jc w:val="both"/>
        <w:rPr>
          <w:rFonts w:cstheme="minorHAnsi"/>
          <w:sz w:val="24"/>
          <w:szCs w:val="24"/>
        </w:rPr>
      </w:pPr>
    </w:p>
    <w:p w:rsidR="009378C4" w:rsidRPr="00C24422" w:rsidRDefault="009378C4" w:rsidP="009378C4">
      <w:pPr>
        <w:pStyle w:val="ListParagraph"/>
        <w:autoSpaceDE w:val="0"/>
        <w:autoSpaceDN w:val="0"/>
        <w:adjustRightInd w:val="0"/>
        <w:spacing w:after="0" w:line="240" w:lineRule="auto"/>
        <w:ind w:left="1800"/>
        <w:jc w:val="both"/>
        <w:rPr>
          <w:rFonts w:cstheme="minorHAnsi"/>
          <w:sz w:val="24"/>
          <w:szCs w:val="24"/>
        </w:rPr>
      </w:pPr>
    </w:p>
    <w:p w:rsidR="009378C4" w:rsidRPr="00C24422" w:rsidRDefault="009378C4" w:rsidP="009378C4">
      <w:pPr>
        <w:pStyle w:val="ListParagraph"/>
        <w:autoSpaceDE w:val="0"/>
        <w:autoSpaceDN w:val="0"/>
        <w:adjustRightInd w:val="0"/>
        <w:spacing w:after="0" w:line="240" w:lineRule="auto"/>
        <w:ind w:left="1800"/>
        <w:jc w:val="both"/>
        <w:rPr>
          <w:rFonts w:cstheme="minorHAnsi"/>
          <w:sz w:val="24"/>
          <w:szCs w:val="24"/>
        </w:rPr>
      </w:pPr>
    </w:p>
    <w:p w:rsidR="009378C4" w:rsidRPr="00C24422" w:rsidRDefault="009378C4" w:rsidP="009378C4">
      <w:pPr>
        <w:pStyle w:val="ListParagraph"/>
        <w:autoSpaceDE w:val="0"/>
        <w:autoSpaceDN w:val="0"/>
        <w:adjustRightInd w:val="0"/>
        <w:spacing w:after="0" w:line="240" w:lineRule="auto"/>
        <w:ind w:left="1800"/>
        <w:jc w:val="both"/>
        <w:rPr>
          <w:rFonts w:cstheme="minorHAnsi"/>
          <w:sz w:val="24"/>
          <w:szCs w:val="24"/>
        </w:rPr>
      </w:pPr>
    </w:p>
    <w:p w:rsidR="009378C4" w:rsidRPr="00C24422" w:rsidRDefault="009378C4" w:rsidP="009378C4">
      <w:pPr>
        <w:pStyle w:val="ListParagraph"/>
        <w:autoSpaceDE w:val="0"/>
        <w:autoSpaceDN w:val="0"/>
        <w:adjustRightInd w:val="0"/>
        <w:spacing w:after="0" w:line="240" w:lineRule="auto"/>
        <w:ind w:left="1800"/>
        <w:jc w:val="both"/>
        <w:rPr>
          <w:rFonts w:cstheme="minorHAnsi"/>
          <w:sz w:val="24"/>
          <w:szCs w:val="24"/>
        </w:rPr>
      </w:pPr>
    </w:p>
    <w:p w:rsidR="001D7789" w:rsidRDefault="001D7789" w:rsidP="00F10189">
      <w:pPr>
        <w:pStyle w:val="ListParagraph"/>
        <w:spacing w:after="0" w:line="240" w:lineRule="auto"/>
        <w:ind w:left="1418"/>
        <w:jc w:val="both"/>
        <w:rPr>
          <w:rFonts w:cstheme="minorHAnsi"/>
          <w:b/>
          <w:sz w:val="24"/>
          <w:szCs w:val="24"/>
        </w:rPr>
      </w:pPr>
    </w:p>
    <w:p w:rsidR="00C24422" w:rsidRDefault="00C24422" w:rsidP="00F10189">
      <w:pPr>
        <w:pStyle w:val="ListParagraph"/>
        <w:spacing w:after="0" w:line="240" w:lineRule="auto"/>
        <w:ind w:left="1418"/>
        <w:jc w:val="both"/>
        <w:rPr>
          <w:rFonts w:cstheme="minorHAnsi"/>
          <w:b/>
          <w:sz w:val="24"/>
          <w:szCs w:val="24"/>
        </w:rPr>
      </w:pPr>
    </w:p>
    <w:p w:rsidR="00C24422" w:rsidRDefault="00C24422" w:rsidP="00F10189">
      <w:pPr>
        <w:pStyle w:val="ListParagraph"/>
        <w:spacing w:after="0" w:line="240" w:lineRule="auto"/>
        <w:ind w:left="1418"/>
        <w:jc w:val="both"/>
        <w:rPr>
          <w:rFonts w:cstheme="minorHAnsi"/>
          <w:b/>
          <w:sz w:val="24"/>
          <w:szCs w:val="24"/>
        </w:rPr>
      </w:pPr>
    </w:p>
    <w:p w:rsidR="00C24422" w:rsidRDefault="00C24422" w:rsidP="00F10189">
      <w:pPr>
        <w:pStyle w:val="ListParagraph"/>
        <w:spacing w:after="0" w:line="240" w:lineRule="auto"/>
        <w:ind w:left="1418"/>
        <w:jc w:val="both"/>
        <w:rPr>
          <w:rFonts w:cstheme="minorHAnsi"/>
          <w:b/>
          <w:sz w:val="24"/>
          <w:szCs w:val="24"/>
        </w:rPr>
      </w:pPr>
    </w:p>
    <w:p w:rsidR="00C24422" w:rsidRDefault="00C24422" w:rsidP="00F10189">
      <w:pPr>
        <w:pStyle w:val="ListParagraph"/>
        <w:spacing w:after="0" w:line="240" w:lineRule="auto"/>
        <w:ind w:left="1418"/>
        <w:jc w:val="both"/>
        <w:rPr>
          <w:rFonts w:cstheme="minorHAnsi"/>
          <w:b/>
          <w:sz w:val="24"/>
          <w:szCs w:val="24"/>
        </w:rPr>
      </w:pPr>
    </w:p>
    <w:p w:rsidR="00C24422" w:rsidRPr="00C24422" w:rsidRDefault="00C24422" w:rsidP="00F10189">
      <w:pPr>
        <w:pStyle w:val="ListParagraph"/>
        <w:spacing w:after="0" w:line="240" w:lineRule="auto"/>
        <w:ind w:left="1418"/>
        <w:jc w:val="both"/>
        <w:rPr>
          <w:rFonts w:cstheme="minorHAnsi"/>
          <w:b/>
          <w:sz w:val="24"/>
          <w:szCs w:val="24"/>
        </w:rPr>
      </w:pPr>
    </w:p>
    <w:p w:rsidR="00410B1C" w:rsidRPr="00C24422" w:rsidRDefault="00F557EC" w:rsidP="000D3C2D">
      <w:pPr>
        <w:pStyle w:val="Heading1"/>
        <w:shd w:val="clear" w:color="auto" w:fill="C6D9F1" w:themeFill="text2" w:themeFillTint="33"/>
        <w:spacing w:before="0" w:line="240" w:lineRule="auto"/>
        <w:jc w:val="center"/>
        <w:rPr>
          <w:rFonts w:asciiTheme="minorHAnsi" w:hAnsiTheme="minorHAnsi" w:cstheme="minorHAnsi"/>
          <w:color w:val="auto"/>
          <w:sz w:val="24"/>
          <w:szCs w:val="24"/>
        </w:rPr>
      </w:pPr>
      <w:bookmarkStart w:id="2076" w:name="_Toc511401643"/>
      <w:r w:rsidRPr="00C24422">
        <w:rPr>
          <w:rFonts w:asciiTheme="minorHAnsi" w:hAnsiTheme="minorHAnsi" w:cstheme="minorHAnsi"/>
          <w:color w:val="auto"/>
          <w:sz w:val="24"/>
          <w:szCs w:val="24"/>
        </w:rPr>
        <w:t xml:space="preserve">APPENDIX </w:t>
      </w:r>
      <w:r w:rsidR="00B81D10" w:rsidRPr="00C24422">
        <w:rPr>
          <w:rFonts w:asciiTheme="minorHAnsi" w:hAnsiTheme="minorHAnsi" w:cstheme="minorHAnsi"/>
          <w:color w:val="auto"/>
          <w:sz w:val="24"/>
          <w:szCs w:val="24"/>
        </w:rPr>
        <w:t xml:space="preserve">- </w:t>
      </w:r>
      <w:r w:rsidRPr="00C24422">
        <w:rPr>
          <w:rFonts w:asciiTheme="minorHAnsi" w:hAnsiTheme="minorHAnsi" w:cstheme="minorHAnsi"/>
          <w:color w:val="auto"/>
          <w:sz w:val="24"/>
          <w:szCs w:val="24"/>
        </w:rPr>
        <w:t>A</w:t>
      </w:r>
      <w:r w:rsidR="00410B1C" w:rsidRPr="00C24422">
        <w:rPr>
          <w:rFonts w:asciiTheme="minorHAnsi" w:hAnsiTheme="minorHAnsi" w:cstheme="minorHAnsi"/>
          <w:color w:val="auto"/>
          <w:sz w:val="24"/>
          <w:szCs w:val="24"/>
        </w:rPr>
        <w:t xml:space="preserve"> - LIST OF STANDARDS</w:t>
      </w:r>
      <w:bookmarkEnd w:id="2076"/>
    </w:p>
    <w:p w:rsidR="00410B1C" w:rsidRPr="00C24422" w:rsidRDefault="00410B1C" w:rsidP="000D3C2D">
      <w:pPr>
        <w:spacing w:after="0" w:line="240" w:lineRule="auto"/>
        <w:rPr>
          <w:sz w:val="24"/>
          <w:szCs w:val="24"/>
        </w:rPr>
      </w:pPr>
    </w:p>
    <w:tbl>
      <w:tblPr>
        <w:tblW w:w="8741"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98"/>
        <w:gridCol w:w="6943"/>
      </w:tblGrid>
      <w:tr w:rsidR="00C93E6A" w:rsidRPr="00C24422" w:rsidTr="00D33ECE">
        <w:tc>
          <w:tcPr>
            <w:tcW w:w="1798" w:type="dxa"/>
            <w:shd w:val="clear" w:color="auto" w:fill="FDE9D9" w:themeFill="accent6" w:themeFillTint="33"/>
          </w:tcPr>
          <w:p w:rsidR="00C93E6A" w:rsidRPr="00C24422" w:rsidRDefault="00C93E6A" w:rsidP="000D3C2D">
            <w:pPr>
              <w:spacing w:after="0" w:line="240" w:lineRule="auto"/>
              <w:jc w:val="center"/>
              <w:rPr>
                <w:sz w:val="24"/>
                <w:szCs w:val="24"/>
              </w:rPr>
            </w:pPr>
          </w:p>
        </w:tc>
        <w:tc>
          <w:tcPr>
            <w:tcW w:w="6943" w:type="dxa"/>
            <w:shd w:val="clear" w:color="auto" w:fill="FDE9D9" w:themeFill="accent6" w:themeFillTint="33"/>
          </w:tcPr>
          <w:p w:rsidR="00C93E6A" w:rsidRPr="00C24422" w:rsidRDefault="00C93E6A" w:rsidP="000D3C2D">
            <w:pPr>
              <w:spacing w:after="0" w:line="240" w:lineRule="auto"/>
              <w:jc w:val="center"/>
              <w:rPr>
                <w:sz w:val="24"/>
                <w:szCs w:val="24"/>
              </w:rPr>
            </w:pPr>
            <w:r w:rsidRPr="00C24422">
              <w:rPr>
                <w:b/>
                <w:sz w:val="24"/>
                <w:szCs w:val="24"/>
              </w:rPr>
              <w:t>Abbreviations</w:t>
            </w:r>
          </w:p>
        </w:tc>
      </w:tr>
      <w:tr w:rsidR="00C93E6A" w:rsidRPr="00C24422" w:rsidTr="00D33ECE">
        <w:tc>
          <w:tcPr>
            <w:tcW w:w="1798" w:type="dxa"/>
          </w:tcPr>
          <w:p w:rsidR="00C93E6A" w:rsidRPr="00C24422" w:rsidRDefault="00C93E6A" w:rsidP="000D3C2D">
            <w:pPr>
              <w:spacing w:after="0" w:line="240" w:lineRule="auto"/>
              <w:ind w:left="284"/>
              <w:jc w:val="center"/>
              <w:rPr>
                <w:sz w:val="24"/>
                <w:szCs w:val="24"/>
              </w:rPr>
            </w:pPr>
            <w:r w:rsidRPr="00C24422">
              <w:rPr>
                <w:sz w:val="24"/>
                <w:szCs w:val="24"/>
              </w:rPr>
              <w:t>ACI</w:t>
            </w:r>
          </w:p>
        </w:tc>
        <w:tc>
          <w:tcPr>
            <w:tcW w:w="6943" w:type="dxa"/>
          </w:tcPr>
          <w:p w:rsidR="00C93E6A" w:rsidRPr="00C24422" w:rsidRDefault="00C93E6A" w:rsidP="000D3C2D">
            <w:pPr>
              <w:spacing w:after="0" w:line="240" w:lineRule="auto"/>
              <w:rPr>
                <w:sz w:val="24"/>
                <w:szCs w:val="24"/>
              </w:rPr>
            </w:pPr>
            <w:r w:rsidRPr="00C24422">
              <w:rPr>
                <w:sz w:val="24"/>
                <w:szCs w:val="24"/>
              </w:rPr>
              <w:t>American Concrete Institute</w:t>
            </w:r>
          </w:p>
        </w:tc>
      </w:tr>
      <w:tr w:rsidR="00C93E6A" w:rsidRPr="00C24422" w:rsidTr="00D33ECE">
        <w:tc>
          <w:tcPr>
            <w:tcW w:w="1798" w:type="dxa"/>
          </w:tcPr>
          <w:p w:rsidR="00C93E6A" w:rsidRPr="00C24422" w:rsidRDefault="00C93E6A" w:rsidP="000D3C2D">
            <w:pPr>
              <w:spacing w:after="0" w:line="240" w:lineRule="auto"/>
              <w:ind w:left="284"/>
              <w:jc w:val="center"/>
              <w:rPr>
                <w:sz w:val="24"/>
                <w:szCs w:val="24"/>
              </w:rPr>
            </w:pPr>
            <w:r w:rsidRPr="00C24422">
              <w:rPr>
                <w:sz w:val="24"/>
                <w:szCs w:val="24"/>
              </w:rPr>
              <w:t>AWWA</w:t>
            </w:r>
          </w:p>
        </w:tc>
        <w:tc>
          <w:tcPr>
            <w:tcW w:w="6943" w:type="dxa"/>
          </w:tcPr>
          <w:p w:rsidR="00C93E6A" w:rsidRPr="00C24422" w:rsidRDefault="00C93E6A" w:rsidP="000D3C2D">
            <w:pPr>
              <w:spacing w:after="0" w:line="240" w:lineRule="auto"/>
              <w:rPr>
                <w:sz w:val="24"/>
                <w:szCs w:val="24"/>
              </w:rPr>
            </w:pPr>
            <w:r w:rsidRPr="00C24422">
              <w:rPr>
                <w:sz w:val="24"/>
                <w:szCs w:val="24"/>
              </w:rPr>
              <w:t>American Water Works Association</w:t>
            </w:r>
          </w:p>
        </w:tc>
      </w:tr>
      <w:tr w:rsidR="00C93E6A" w:rsidRPr="00C24422" w:rsidTr="00D33ECE">
        <w:tc>
          <w:tcPr>
            <w:tcW w:w="1798" w:type="dxa"/>
          </w:tcPr>
          <w:p w:rsidR="00C93E6A" w:rsidRPr="00C24422" w:rsidRDefault="00C93E6A" w:rsidP="000D3C2D">
            <w:pPr>
              <w:spacing w:after="0" w:line="240" w:lineRule="auto"/>
              <w:ind w:left="284"/>
              <w:jc w:val="center"/>
              <w:rPr>
                <w:sz w:val="24"/>
                <w:szCs w:val="24"/>
              </w:rPr>
            </w:pPr>
            <w:r w:rsidRPr="00C24422">
              <w:rPr>
                <w:sz w:val="24"/>
                <w:szCs w:val="24"/>
              </w:rPr>
              <w:t>BS</w:t>
            </w:r>
          </w:p>
        </w:tc>
        <w:tc>
          <w:tcPr>
            <w:tcW w:w="6943" w:type="dxa"/>
          </w:tcPr>
          <w:p w:rsidR="00C93E6A" w:rsidRPr="00C24422" w:rsidRDefault="00C93E6A" w:rsidP="000D3C2D">
            <w:pPr>
              <w:spacing w:after="0" w:line="240" w:lineRule="auto"/>
              <w:rPr>
                <w:sz w:val="24"/>
                <w:szCs w:val="24"/>
              </w:rPr>
            </w:pPr>
            <w:r w:rsidRPr="00C24422">
              <w:rPr>
                <w:sz w:val="24"/>
                <w:szCs w:val="24"/>
              </w:rPr>
              <w:t>British Standards Institution</w:t>
            </w:r>
          </w:p>
        </w:tc>
      </w:tr>
      <w:tr w:rsidR="00C93E6A" w:rsidRPr="00C24422" w:rsidTr="00D33ECE">
        <w:tc>
          <w:tcPr>
            <w:tcW w:w="1798" w:type="dxa"/>
          </w:tcPr>
          <w:p w:rsidR="00C93E6A" w:rsidRPr="00C24422" w:rsidRDefault="00C93E6A" w:rsidP="000D3C2D">
            <w:pPr>
              <w:spacing w:after="0" w:line="240" w:lineRule="auto"/>
              <w:ind w:left="284"/>
              <w:jc w:val="center"/>
              <w:rPr>
                <w:sz w:val="24"/>
                <w:szCs w:val="24"/>
              </w:rPr>
            </w:pPr>
            <w:r w:rsidRPr="00C24422">
              <w:rPr>
                <w:sz w:val="24"/>
                <w:szCs w:val="24"/>
              </w:rPr>
              <w:t>CIRIA</w:t>
            </w:r>
          </w:p>
        </w:tc>
        <w:tc>
          <w:tcPr>
            <w:tcW w:w="6943" w:type="dxa"/>
          </w:tcPr>
          <w:p w:rsidR="00C93E6A" w:rsidRPr="00C24422" w:rsidRDefault="00C93E6A" w:rsidP="000D3C2D">
            <w:pPr>
              <w:spacing w:after="0" w:line="240" w:lineRule="auto"/>
              <w:rPr>
                <w:sz w:val="24"/>
                <w:szCs w:val="24"/>
              </w:rPr>
            </w:pPr>
            <w:r w:rsidRPr="00C24422">
              <w:rPr>
                <w:sz w:val="24"/>
                <w:szCs w:val="24"/>
              </w:rPr>
              <w:t>Construction Industry Research and Information Association</w:t>
            </w:r>
          </w:p>
        </w:tc>
      </w:tr>
      <w:tr w:rsidR="00C93E6A" w:rsidRPr="00C24422" w:rsidTr="00D33ECE">
        <w:tc>
          <w:tcPr>
            <w:tcW w:w="1798" w:type="dxa"/>
          </w:tcPr>
          <w:p w:rsidR="00C93E6A" w:rsidRPr="00C24422" w:rsidRDefault="00C93E6A" w:rsidP="000D3C2D">
            <w:pPr>
              <w:spacing w:after="0" w:line="240" w:lineRule="auto"/>
              <w:ind w:left="284"/>
              <w:jc w:val="center"/>
              <w:rPr>
                <w:sz w:val="24"/>
                <w:szCs w:val="24"/>
              </w:rPr>
            </w:pPr>
            <w:r w:rsidRPr="00C24422">
              <w:rPr>
                <w:sz w:val="24"/>
                <w:szCs w:val="24"/>
              </w:rPr>
              <w:t>CP</w:t>
            </w:r>
          </w:p>
        </w:tc>
        <w:tc>
          <w:tcPr>
            <w:tcW w:w="6943" w:type="dxa"/>
          </w:tcPr>
          <w:p w:rsidR="00C93E6A" w:rsidRPr="00C24422" w:rsidRDefault="00C93E6A" w:rsidP="000D3C2D">
            <w:pPr>
              <w:spacing w:after="0" w:line="240" w:lineRule="auto"/>
              <w:rPr>
                <w:sz w:val="24"/>
                <w:szCs w:val="24"/>
              </w:rPr>
            </w:pPr>
            <w:r w:rsidRPr="00C24422">
              <w:rPr>
                <w:sz w:val="24"/>
                <w:szCs w:val="24"/>
              </w:rPr>
              <w:t>British Standards Institution (Code of Practice)</w:t>
            </w:r>
          </w:p>
        </w:tc>
      </w:tr>
      <w:tr w:rsidR="00C93E6A" w:rsidRPr="00C24422" w:rsidTr="00D33ECE">
        <w:tc>
          <w:tcPr>
            <w:tcW w:w="1798" w:type="dxa"/>
          </w:tcPr>
          <w:p w:rsidR="00C93E6A" w:rsidRPr="00C24422" w:rsidRDefault="00C93E6A" w:rsidP="000D3C2D">
            <w:pPr>
              <w:spacing w:after="0" w:line="240" w:lineRule="auto"/>
              <w:ind w:left="284"/>
              <w:jc w:val="center"/>
              <w:rPr>
                <w:sz w:val="24"/>
                <w:szCs w:val="24"/>
              </w:rPr>
            </w:pPr>
            <w:r w:rsidRPr="00C24422">
              <w:rPr>
                <w:sz w:val="24"/>
                <w:szCs w:val="24"/>
              </w:rPr>
              <w:t>ICE</w:t>
            </w:r>
          </w:p>
        </w:tc>
        <w:tc>
          <w:tcPr>
            <w:tcW w:w="6943" w:type="dxa"/>
          </w:tcPr>
          <w:p w:rsidR="00C93E6A" w:rsidRPr="00C24422" w:rsidRDefault="00C93E6A" w:rsidP="000D3C2D">
            <w:pPr>
              <w:spacing w:after="0" w:line="240" w:lineRule="auto"/>
              <w:rPr>
                <w:sz w:val="24"/>
                <w:szCs w:val="24"/>
              </w:rPr>
            </w:pPr>
            <w:r w:rsidRPr="00C24422">
              <w:rPr>
                <w:sz w:val="24"/>
                <w:szCs w:val="24"/>
              </w:rPr>
              <w:t>Institution of Civil Engineers, UK</w:t>
            </w:r>
          </w:p>
        </w:tc>
      </w:tr>
      <w:tr w:rsidR="00C93E6A" w:rsidRPr="00C24422" w:rsidTr="00D33ECE">
        <w:trPr>
          <w:trHeight w:val="215"/>
        </w:trPr>
        <w:tc>
          <w:tcPr>
            <w:tcW w:w="1798" w:type="dxa"/>
          </w:tcPr>
          <w:p w:rsidR="00C93E6A" w:rsidRPr="00C24422" w:rsidRDefault="00C93E6A" w:rsidP="000D3C2D">
            <w:pPr>
              <w:spacing w:after="0" w:line="240" w:lineRule="auto"/>
              <w:ind w:left="284"/>
              <w:jc w:val="center"/>
              <w:rPr>
                <w:sz w:val="24"/>
                <w:szCs w:val="24"/>
              </w:rPr>
            </w:pPr>
            <w:r w:rsidRPr="00C24422">
              <w:rPr>
                <w:sz w:val="24"/>
                <w:szCs w:val="24"/>
              </w:rPr>
              <w:t>ISO</w:t>
            </w:r>
          </w:p>
        </w:tc>
        <w:tc>
          <w:tcPr>
            <w:tcW w:w="6943" w:type="dxa"/>
          </w:tcPr>
          <w:p w:rsidR="00C93E6A" w:rsidRPr="00C24422" w:rsidRDefault="00C93E6A" w:rsidP="000D3C2D">
            <w:pPr>
              <w:spacing w:after="0" w:line="240" w:lineRule="auto"/>
              <w:rPr>
                <w:sz w:val="24"/>
                <w:szCs w:val="24"/>
              </w:rPr>
            </w:pPr>
            <w:r w:rsidRPr="00C24422">
              <w:rPr>
                <w:sz w:val="24"/>
                <w:szCs w:val="24"/>
              </w:rPr>
              <w:t>International Standard Organization</w:t>
            </w:r>
          </w:p>
        </w:tc>
      </w:tr>
      <w:tr w:rsidR="00C93E6A" w:rsidRPr="00C24422" w:rsidTr="00D33ECE">
        <w:tc>
          <w:tcPr>
            <w:tcW w:w="1798" w:type="dxa"/>
            <w:shd w:val="clear" w:color="auto" w:fill="FDE9D9" w:themeFill="accent6" w:themeFillTint="33"/>
          </w:tcPr>
          <w:p w:rsidR="00C93E6A" w:rsidRPr="00C24422" w:rsidRDefault="00772EDA" w:rsidP="000D3C2D">
            <w:pPr>
              <w:spacing w:after="0" w:line="240" w:lineRule="auto"/>
              <w:ind w:left="284"/>
              <w:jc w:val="center"/>
              <w:rPr>
                <w:b/>
                <w:sz w:val="24"/>
                <w:szCs w:val="24"/>
              </w:rPr>
            </w:pPr>
            <w:r w:rsidRPr="00C24422">
              <w:rPr>
                <w:b/>
                <w:sz w:val="24"/>
                <w:szCs w:val="24"/>
              </w:rPr>
              <w:t>Code No.</w:t>
            </w:r>
          </w:p>
        </w:tc>
        <w:tc>
          <w:tcPr>
            <w:tcW w:w="6943" w:type="dxa"/>
            <w:shd w:val="clear" w:color="auto" w:fill="FDE9D9" w:themeFill="accent6" w:themeFillTint="33"/>
          </w:tcPr>
          <w:p w:rsidR="00C93E6A" w:rsidRPr="00C24422" w:rsidRDefault="00C93E6A" w:rsidP="000D3C2D">
            <w:pPr>
              <w:spacing w:after="0" w:line="240" w:lineRule="auto"/>
              <w:jc w:val="center"/>
              <w:rPr>
                <w:b/>
                <w:sz w:val="24"/>
                <w:szCs w:val="24"/>
              </w:rPr>
            </w:pPr>
            <w:r w:rsidRPr="00C24422">
              <w:rPr>
                <w:b/>
                <w:sz w:val="24"/>
                <w:szCs w:val="24"/>
              </w:rPr>
              <w:t>Standards</w:t>
            </w:r>
          </w:p>
        </w:tc>
      </w:tr>
      <w:tr w:rsidR="00C93E6A" w:rsidRPr="00C24422" w:rsidTr="00D33ECE">
        <w:tc>
          <w:tcPr>
            <w:tcW w:w="1798" w:type="dxa"/>
          </w:tcPr>
          <w:p w:rsidR="00C93E6A" w:rsidRPr="00C24422" w:rsidRDefault="00C93E6A" w:rsidP="000D3C2D">
            <w:pPr>
              <w:spacing w:after="0" w:line="240" w:lineRule="auto"/>
              <w:ind w:left="284"/>
              <w:jc w:val="center"/>
              <w:rPr>
                <w:sz w:val="24"/>
                <w:szCs w:val="24"/>
              </w:rPr>
            </w:pPr>
            <w:r w:rsidRPr="00C24422">
              <w:rPr>
                <w:sz w:val="24"/>
                <w:szCs w:val="24"/>
              </w:rPr>
              <w:t>BS 1377</w:t>
            </w:r>
          </w:p>
        </w:tc>
        <w:tc>
          <w:tcPr>
            <w:tcW w:w="6943" w:type="dxa"/>
          </w:tcPr>
          <w:p w:rsidR="00C93E6A" w:rsidRPr="00C24422" w:rsidRDefault="00C93E6A" w:rsidP="000D3C2D">
            <w:pPr>
              <w:spacing w:after="0" w:line="240" w:lineRule="auto"/>
              <w:rPr>
                <w:sz w:val="24"/>
                <w:szCs w:val="24"/>
              </w:rPr>
            </w:pPr>
            <w:r w:rsidRPr="00C24422">
              <w:rPr>
                <w:sz w:val="24"/>
                <w:szCs w:val="24"/>
              </w:rPr>
              <w:t xml:space="preserve">Methods of test for soils for civil </w:t>
            </w:r>
          </w:p>
        </w:tc>
      </w:tr>
      <w:tr w:rsidR="00C93E6A" w:rsidRPr="00C24422" w:rsidTr="00D33ECE">
        <w:tc>
          <w:tcPr>
            <w:tcW w:w="1798" w:type="dxa"/>
          </w:tcPr>
          <w:p w:rsidR="00C93E6A" w:rsidRPr="00C24422" w:rsidRDefault="00C93E6A" w:rsidP="000D3C2D">
            <w:pPr>
              <w:spacing w:after="0" w:line="240" w:lineRule="auto"/>
              <w:ind w:left="284"/>
              <w:jc w:val="center"/>
              <w:rPr>
                <w:sz w:val="24"/>
                <w:szCs w:val="24"/>
              </w:rPr>
            </w:pPr>
            <w:r w:rsidRPr="00C24422">
              <w:rPr>
                <w:sz w:val="24"/>
                <w:szCs w:val="24"/>
              </w:rPr>
              <w:t>BS 5930</w:t>
            </w:r>
          </w:p>
        </w:tc>
        <w:tc>
          <w:tcPr>
            <w:tcW w:w="6943" w:type="dxa"/>
          </w:tcPr>
          <w:p w:rsidR="00C93E6A" w:rsidRPr="00C24422" w:rsidRDefault="00C93E6A" w:rsidP="000D3C2D">
            <w:pPr>
              <w:spacing w:after="0" w:line="240" w:lineRule="auto"/>
              <w:rPr>
                <w:sz w:val="24"/>
                <w:szCs w:val="24"/>
              </w:rPr>
            </w:pPr>
            <w:r w:rsidRPr="00C24422">
              <w:rPr>
                <w:sz w:val="24"/>
                <w:szCs w:val="24"/>
              </w:rPr>
              <w:t xml:space="preserve">Code of practice for site investigations </w:t>
            </w:r>
          </w:p>
        </w:tc>
      </w:tr>
      <w:tr w:rsidR="00C93E6A" w:rsidRPr="00C24422" w:rsidTr="00D33ECE">
        <w:tc>
          <w:tcPr>
            <w:tcW w:w="1798" w:type="dxa"/>
          </w:tcPr>
          <w:p w:rsidR="00C93E6A" w:rsidRPr="00C24422" w:rsidRDefault="00C93E6A" w:rsidP="000D3C2D">
            <w:pPr>
              <w:spacing w:after="0" w:line="240" w:lineRule="auto"/>
              <w:ind w:left="284"/>
              <w:jc w:val="center"/>
              <w:rPr>
                <w:sz w:val="24"/>
                <w:szCs w:val="24"/>
              </w:rPr>
            </w:pPr>
            <w:r w:rsidRPr="00C24422">
              <w:rPr>
                <w:sz w:val="24"/>
                <w:szCs w:val="24"/>
              </w:rPr>
              <w:t>BS 6031</w:t>
            </w:r>
          </w:p>
        </w:tc>
        <w:tc>
          <w:tcPr>
            <w:tcW w:w="6943" w:type="dxa"/>
          </w:tcPr>
          <w:p w:rsidR="00C93E6A" w:rsidRPr="00C24422" w:rsidRDefault="00C93E6A" w:rsidP="000D3C2D">
            <w:pPr>
              <w:spacing w:after="0" w:line="240" w:lineRule="auto"/>
              <w:rPr>
                <w:sz w:val="24"/>
                <w:szCs w:val="24"/>
              </w:rPr>
            </w:pPr>
            <w:r w:rsidRPr="00C24422">
              <w:rPr>
                <w:sz w:val="24"/>
                <w:szCs w:val="24"/>
              </w:rPr>
              <w:t>Code of practice for earthworks</w:t>
            </w:r>
          </w:p>
        </w:tc>
      </w:tr>
      <w:tr w:rsidR="00C93E6A" w:rsidRPr="00C24422" w:rsidTr="00D33ECE">
        <w:tc>
          <w:tcPr>
            <w:tcW w:w="1798" w:type="dxa"/>
          </w:tcPr>
          <w:p w:rsidR="00C93E6A" w:rsidRPr="00C24422" w:rsidRDefault="00C93E6A" w:rsidP="000D3C2D">
            <w:pPr>
              <w:spacing w:after="0" w:line="240" w:lineRule="auto"/>
              <w:ind w:left="284"/>
              <w:jc w:val="center"/>
              <w:rPr>
                <w:sz w:val="24"/>
                <w:szCs w:val="24"/>
              </w:rPr>
            </w:pPr>
            <w:r w:rsidRPr="00C24422">
              <w:rPr>
                <w:sz w:val="24"/>
                <w:szCs w:val="24"/>
              </w:rPr>
              <w:t>BS 8004</w:t>
            </w:r>
          </w:p>
        </w:tc>
        <w:tc>
          <w:tcPr>
            <w:tcW w:w="6943" w:type="dxa"/>
          </w:tcPr>
          <w:p w:rsidR="00C93E6A" w:rsidRPr="00C24422" w:rsidRDefault="00C93E6A" w:rsidP="000D3C2D">
            <w:pPr>
              <w:spacing w:after="0" w:line="240" w:lineRule="auto"/>
              <w:rPr>
                <w:sz w:val="24"/>
                <w:szCs w:val="24"/>
              </w:rPr>
            </w:pPr>
            <w:r w:rsidRPr="00C24422">
              <w:rPr>
                <w:sz w:val="24"/>
                <w:szCs w:val="24"/>
              </w:rPr>
              <w:t>Code of practice for foundations</w:t>
            </w:r>
          </w:p>
        </w:tc>
      </w:tr>
      <w:tr w:rsidR="00C93E6A" w:rsidRPr="00C24422" w:rsidTr="00D33ECE">
        <w:tc>
          <w:tcPr>
            <w:tcW w:w="1798" w:type="dxa"/>
          </w:tcPr>
          <w:p w:rsidR="00C93E6A" w:rsidRPr="00C24422" w:rsidRDefault="00C93E6A" w:rsidP="000D3C2D">
            <w:pPr>
              <w:spacing w:after="0" w:line="240" w:lineRule="auto"/>
              <w:ind w:left="176"/>
              <w:jc w:val="center"/>
              <w:rPr>
                <w:sz w:val="24"/>
                <w:szCs w:val="24"/>
              </w:rPr>
            </w:pPr>
            <w:r w:rsidRPr="00C24422">
              <w:rPr>
                <w:sz w:val="24"/>
                <w:szCs w:val="24"/>
              </w:rPr>
              <w:t>BS 3416</w:t>
            </w:r>
          </w:p>
        </w:tc>
        <w:tc>
          <w:tcPr>
            <w:tcW w:w="6943" w:type="dxa"/>
          </w:tcPr>
          <w:p w:rsidR="00C93E6A" w:rsidRPr="00C24422" w:rsidRDefault="00C93E6A" w:rsidP="000D3C2D">
            <w:pPr>
              <w:spacing w:after="0" w:line="240" w:lineRule="auto"/>
              <w:rPr>
                <w:sz w:val="24"/>
                <w:szCs w:val="24"/>
              </w:rPr>
            </w:pPr>
            <w:r w:rsidRPr="00C24422">
              <w:rPr>
                <w:sz w:val="24"/>
                <w:szCs w:val="24"/>
              </w:rPr>
              <w:t>Specification for bitumen-based coatings for cold application, suitable for use in contact with potable water</w:t>
            </w:r>
          </w:p>
        </w:tc>
      </w:tr>
      <w:tr w:rsidR="00C93E6A" w:rsidRPr="00C24422" w:rsidTr="00D33ECE">
        <w:tc>
          <w:tcPr>
            <w:tcW w:w="1798" w:type="dxa"/>
          </w:tcPr>
          <w:p w:rsidR="00C93E6A" w:rsidRPr="00C24422" w:rsidRDefault="00C93E6A" w:rsidP="000D3C2D">
            <w:pPr>
              <w:spacing w:after="0" w:line="240" w:lineRule="auto"/>
              <w:ind w:left="176"/>
              <w:jc w:val="center"/>
              <w:rPr>
                <w:sz w:val="24"/>
                <w:szCs w:val="24"/>
              </w:rPr>
            </w:pPr>
            <w:r w:rsidRPr="00C24422">
              <w:rPr>
                <w:sz w:val="24"/>
                <w:szCs w:val="24"/>
              </w:rPr>
              <w:t>BS 4147</w:t>
            </w:r>
          </w:p>
        </w:tc>
        <w:tc>
          <w:tcPr>
            <w:tcW w:w="6943" w:type="dxa"/>
          </w:tcPr>
          <w:p w:rsidR="00C93E6A" w:rsidRPr="00C24422" w:rsidRDefault="00C93E6A" w:rsidP="000D3C2D">
            <w:pPr>
              <w:spacing w:after="0" w:line="240" w:lineRule="auto"/>
              <w:rPr>
                <w:sz w:val="24"/>
                <w:szCs w:val="24"/>
              </w:rPr>
            </w:pPr>
            <w:r w:rsidRPr="00C24422">
              <w:rPr>
                <w:sz w:val="24"/>
                <w:szCs w:val="24"/>
              </w:rPr>
              <w:t>Specification for bitumen-based hot-applied coating materials for protecting iron and steel, including suitable primers where required</w:t>
            </w:r>
          </w:p>
        </w:tc>
      </w:tr>
      <w:tr w:rsidR="00C93E6A" w:rsidRPr="00C24422" w:rsidTr="00D33ECE">
        <w:tc>
          <w:tcPr>
            <w:tcW w:w="1798" w:type="dxa"/>
          </w:tcPr>
          <w:p w:rsidR="00C93E6A" w:rsidRPr="00C24422" w:rsidRDefault="00C93E6A" w:rsidP="000D3C2D">
            <w:pPr>
              <w:spacing w:after="0" w:line="240" w:lineRule="auto"/>
              <w:ind w:left="176"/>
              <w:jc w:val="center"/>
              <w:rPr>
                <w:sz w:val="24"/>
                <w:szCs w:val="24"/>
              </w:rPr>
            </w:pPr>
            <w:r w:rsidRPr="00C24422">
              <w:rPr>
                <w:sz w:val="24"/>
                <w:szCs w:val="24"/>
              </w:rPr>
              <w:t>BS 4315</w:t>
            </w:r>
          </w:p>
        </w:tc>
        <w:tc>
          <w:tcPr>
            <w:tcW w:w="6943" w:type="dxa"/>
          </w:tcPr>
          <w:p w:rsidR="00C93E6A" w:rsidRPr="00C24422" w:rsidRDefault="00C93E6A" w:rsidP="000D3C2D">
            <w:pPr>
              <w:spacing w:after="0" w:line="240" w:lineRule="auto"/>
              <w:rPr>
                <w:sz w:val="24"/>
                <w:szCs w:val="24"/>
              </w:rPr>
            </w:pPr>
            <w:r w:rsidRPr="00C24422">
              <w:rPr>
                <w:sz w:val="24"/>
                <w:szCs w:val="24"/>
              </w:rPr>
              <w:t>Methods of test for resistance to air and water penetration</w:t>
            </w:r>
          </w:p>
        </w:tc>
      </w:tr>
      <w:tr w:rsidR="00C93E6A" w:rsidRPr="00C24422" w:rsidTr="00D33ECE">
        <w:tc>
          <w:tcPr>
            <w:tcW w:w="1798" w:type="dxa"/>
          </w:tcPr>
          <w:p w:rsidR="00C93E6A" w:rsidRPr="00C24422" w:rsidRDefault="00C93E6A" w:rsidP="000D3C2D">
            <w:pPr>
              <w:spacing w:after="0" w:line="240" w:lineRule="auto"/>
              <w:ind w:left="176"/>
              <w:jc w:val="center"/>
              <w:rPr>
                <w:sz w:val="24"/>
                <w:szCs w:val="24"/>
              </w:rPr>
            </w:pPr>
            <w:r w:rsidRPr="00C24422">
              <w:rPr>
                <w:sz w:val="24"/>
                <w:szCs w:val="24"/>
              </w:rPr>
              <w:t>BS 4483</w:t>
            </w:r>
          </w:p>
        </w:tc>
        <w:tc>
          <w:tcPr>
            <w:tcW w:w="6943" w:type="dxa"/>
          </w:tcPr>
          <w:p w:rsidR="00C93E6A" w:rsidRPr="00C24422" w:rsidRDefault="00C93E6A" w:rsidP="000D3C2D">
            <w:pPr>
              <w:spacing w:after="0" w:line="240" w:lineRule="auto"/>
              <w:rPr>
                <w:sz w:val="24"/>
                <w:szCs w:val="24"/>
              </w:rPr>
            </w:pPr>
            <w:r w:rsidRPr="00C24422">
              <w:rPr>
                <w:sz w:val="24"/>
                <w:szCs w:val="24"/>
              </w:rPr>
              <w:t>Specification for steel fabric for the reinforcement of concrete</w:t>
            </w:r>
          </w:p>
        </w:tc>
      </w:tr>
      <w:tr w:rsidR="00C93E6A" w:rsidRPr="00C24422" w:rsidTr="00D33ECE">
        <w:tc>
          <w:tcPr>
            <w:tcW w:w="1798" w:type="dxa"/>
          </w:tcPr>
          <w:p w:rsidR="00C93E6A" w:rsidRPr="00C24422" w:rsidRDefault="00C93E6A" w:rsidP="000D3C2D">
            <w:pPr>
              <w:spacing w:after="0" w:line="240" w:lineRule="auto"/>
              <w:ind w:left="176"/>
              <w:jc w:val="center"/>
              <w:rPr>
                <w:sz w:val="24"/>
                <w:szCs w:val="24"/>
              </w:rPr>
            </w:pPr>
            <w:r w:rsidRPr="00C24422">
              <w:rPr>
                <w:sz w:val="24"/>
                <w:szCs w:val="24"/>
              </w:rPr>
              <w:t>BS 4504</w:t>
            </w:r>
          </w:p>
        </w:tc>
        <w:tc>
          <w:tcPr>
            <w:tcW w:w="6943" w:type="dxa"/>
          </w:tcPr>
          <w:p w:rsidR="00C93E6A" w:rsidRPr="00C24422" w:rsidRDefault="00C93E6A" w:rsidP="000D3C2D">
            <w:pPr>
              <w:spacing w:after="0" w:line="240" w:lineRule="auto"/>
              <w:rPr>
                <w:sz w:val="24"/>
                <w:szCs w:val="24"/>
              </w:rPr>
            </w:pPr>
            <w:r w:rsidRPr="00C24422">
              <w:rPr>
                <w:sz w:val="24"/>
                <w:szCs w:val="24"/>
              </w:rPr>
              <w:t>Circular flanges for pipes, valves and fittings (PN designated)</w:t>
            </w:r>
          </w:p>
        </w:tc>
      </w:tr>
      <w:tr w:rsidR="00C93E6A" w:rsidRPr="00C24422" w:rsidTr="00D33ECE">
        <w:tc>
          <w:tcPr>
            <w:tcW w:w="1798" w:type="dxa"/>
          </w:tcPr>
          <w:p w:rsidR="00C93E6A" w:rsidRPr="00C24422" w:rsidRDefault="00C93E6A" w:rsidP="000D3C2D">
            <w:pPr>
              <w:spacing w:after="0" w:line="240" w:lineRule="auto"/>
              <w:ind w:left="176"/>
              <w:jc w:val="center"/>
              <w:rPr>
                <w:sz w:val="24"/>
                <w:szCs w:val="24"/>
              </w:rPr>
            </w:pPr>
            <w:r w:rsidRPr="00C24422">
              <w:rPr>
                <w:sz w:val="24"/>
                <w:szCs w:val="24"/>
              </w:rPr>
              <w:t>BS 5911</w:t>
            </w:r>
          </w:p>
        </w:tc>
        <w:tc>
          <w:tcPr>
            <w:tcW w:w="6943" w:type="dxa"/>
          </w:tcPr>
          <w:p w:rsidR="00C93E6A" w:rsidRPr="00C24422" w:rsidRDefault="00C93E6A" w:rsidP="000D3C2D">
            <w:pPr>
              <w:spacing w:after="0" w:line="240" w:lineRule="auto"/>
              <w:rPr>
                <w:sz w:val="24"/>
                <w:szCs w:val="24"/>
              </w:rPr>
            </w:pPr>
            <w:r w:rsidRPr="00C24422">
              <w:rPr>
                <w:sz w:val="24"/>
                <w:szCs w:val="24"/>
              </w:rPr>
              <w:t>Precast concrete pipes, fittings and ancillary products</w:t>
            </w:r>
          </w:p>
        </w:tc>
      </w:tr>
      <w:tr w:rsidR="00C93E6A" w:rsidRPr="00C24422" w:rsidTr="00D33ECE">
        <w:tc>
          <w:tcPr>
            <w:tcW w:w="1798" w:type="dxa"/>
          </w:tcPr>
          <w:p w:rsidR="00C93E6A" w:rsidRPr="00C24422" w:rsidRDefault="00C93E6A" w:rsidP="000D3C2D">
            <w:pPr>
              <w:spacing w:after="0" w:line="240" w:lineRule="auto"/>
              <w:ind w:left="176"/>
              <w:jc w:val="center"/>
              <w:rPr>
                <w:sz w:val="24"/>
                <w:szCs w:val="24"/>
              </w:rPr>
            </w:pPr>
            <w:r w:rsidRPr="00C24422">
              <w:rPr>
                <w:sz w:val="24"/>
                <w:szCs w:val="24"/>
              </w:rPr>
              <w:t>BS 7263</w:t>
            </w:r>
          </w:p>
        </w:tc>
        <w:tc>
          <w:tcPr>
            <w:tcW w:w="6943" w:type="dxa"/>
          </w:tcPr>
          <w:p w:rsidR="00C93E6A" w:rsidRPr="00C24422" w:rsidRDefault="00C93E6A" w:rsidP="000D3C2D">
            <w:pPr>
              <w:spacing w:after="0" w:line="240" w:lineRule="auto"/>
              <w:rPr>
                <w:sz w:val="24"/>
                <w:szCs w:val="24"/>
              </w:rPr>
            </w:pPr>
            <w:r w:rsidRPr="00C24422">
              <w:rPr>
                <w:sz w:val="24"/>
                <w:szCs w:val="24"/>
              </w:rPr>
              <w:t>Precast concrete flags, Krebs, channels, edgings and quadrants</w:t>
            </w:r>
          </w:p>
        </w:tc>
      </w:tr>
      <w:tr w:rsidR="00C93E6A" w:rsidRPr="00C24422" w:rsidTr="00D33ECE">
        <w:tc>
          <w:tcPr>
            <w:tcW w:w="1798" w:type="dxa"/>
          </w:tcPr>
          <w:p w:rsidR="00C93E6A" w:rsidRPr="00C24422" w:rsidRDefault="00C93E6A" w:rsidP="000D3C2D">
            <w:pPr>
              <w:spacing w:after="0" w:line="240" w:lineRule="auto"/>
              <w:ind w:left="176"/>
              <w:jc w:val="center"/>
              <w:rPr>
                <w:sz w:val="24"/>
                <w:szCs w:val="24"/>
              </w:rPr>
            </w:pPr>
            <w:r w:rsidRPr="00C24422">
              <w:rPr>
                <w:sz w:val="24"/>
                <w:szCs w:val="24"/>
              </w:rPr>
              <w:t>BS 8010</w:t>
            </w:r>
          </w:p>
        </w:tc>
        <w:tc>
          <w:tcPr>
            <w:tcW w:w="6943" w:type="dxa"/>
          </w:tcPr>
          <w:p w:rsidR="00C93E6A" w:rsidRPr="00C24422" w:rsidRDefault="00C93E6A" w:rsidP="000D3C2D">
            <w:pPr>
              <w:spacing w:after="0" w:line="240" w:lineRule="auto"/>
              <w:rPr>
                <w:sz w:val="24"/>
                <w:szCs w:val="24"/>
              </w:rPr>
            </w:pPr>
            <w:r w:rsidRPr="00C24422">
              <w:rPr>
                <w:sz w:val="24"/>
                <w:szCs w:val="24"/>
              </w:rPr>
              <w:t>Code of practice for pipelines</w:t>
            </w:r>
          </w:p>
        </w:tc>
      </w:tr>
      <w:tr w:rsidR="00C93E6A" w:rsidRPr="00C24422" w:rsidTr="00D33ECE">
        <w:tc>
          <w:tcPr>
            <w:tcW w:w="1798" w:type="dxa"/>
          </w:tcPr>
          <w:p w:rsidR="00C93E6A" w:rsidRPr="00C24422" w:rsidRDefault="00E05CC7" w:rsidP="000D3C2D">
            <w:pPr>
              <w:spacing w:after="0" w:line="240" w:lineRule="auto"/>
              <w:jc w:val="center"/>
              <w:rPr>
                <w:sz w:val="24"/>
                <w:szCs w:val="24"/>
              </w:rPr>
            </w:pPr>
            <w:r w:rsidRPr="00C24422">
              <w:rPr>
                <w:sz w:val="24"/>
                <w:szCs w:val="24"/>
              </w:rPr>
              <w:t>BS EN 12201-2:2003; BS EN 12201-1:2011</w:t>
            </w:r>
          </w:p>
        </w:tc>
        <w:tc>
          <w:tcPr>
            <w:tcW w:w="6943" w:type="dxa"/>
          </w:tcPr>
          <w:p w:rsidR="00C93E6A" w:rsidRPr="00C24422" w:rsidRDefault="00C93E6A" w:rsidP="000D3C2D">
            <w:pPr>
              <w:spacing w:after="0" w:line="240" w:lineRule="auto"/>
              <w:rPr>
                <w:sz w:val="24"/>
                <w:szCs w:val="24"/>
              </w:rPr>
            </w:pPr>
            <w:r w:rsidRPr="00C24422">
              <w:rPr>
                <w:sz w:val="24"/>
                <w:szCs w:val="24"/>
              </w:rPr>
              <w:t>HDPE pipes and Fittings</w:t>
            </w:r>
          </w:p>
        </w:tc>
      </w:tr>
      <w:tr w:rsidR="00C93E6A" w:rsidRPr="00C24422" w:rsidTr="00D33ECE">
        <w:tc>
          <w:tcPr>
            <w:tcW w:w="1798" w:type="dxa"/>
          </w:tcPr>
          <w:p w:rsidR="00C93E6A" w:rsidRPr="00C24422" w:rsidRDefault="00C93E6A" w:rsidP="000D3C2D">
            <w:pPr>
              <w:spacing w:after="0" w:line="240" w:lineRule="auto"/>
              <w:jc w:val="center"/>
              <w:rPr>
                <w:sz w:val="24"/>
                <w:szCs w:val="24"/>
              </w:rPr>
            </w:pPr>
            <w:r w:rsidRPr="00C24422">
              <w:rPr>
                <w:sz w:val="24"/>
                <w:szCs w:val="24"/>
              </w:rPr>
              <w:t>ISO 9080:1992</w:t>
            </w:r>
          </w:p>
        </w:tc>
        <w:tc>
          <w:tcPr>
            <w:tcW w:w="6943" w:type="dxa"/>
          </w:tcPr>
          <w:p w:rsidR="00C93E6A" w:rsidRPr="00C24422" w:rsidRDefault="00C93E6A" w:rsidP="000D3C2D">
            <w:pPr>
              <w:spacing w:after="0" w:line="240" w:lineRule="auto"/>
              <w:rPr>
                <w:sz w:val="24"/>
                <w:szCs w:val="24"/>
              </w:rPr>
            </w:pPr>
            <w:r w:rsidRPr="00C24422">
              <w:rPr>
                <w:sz w:val="24"/>
                <w:szCs w:val="24"/>
              </w:rPr>
              <w:t>Resin for manufacturing HDPE pipes</w:t>
            </w:r>
          </w:p>
        </w:tc>
      </w:tr>
      <w:tr w:rsidR="00C93E6A" w:rsidRPr="00C24422" w:rsidTr="00D33ECE">
        <w:tc>
          <w:tcPr>
            <w:tcW w:w="1798" w:type="dxa"/>
          </w:tcPr>
          <w:p w:rsidR="00C93E6A" w:rsidRPr="00C24422" w:rsidRDefault="00C93E6A" w:rsidP="000D3C2D">
            <w:pPr>
              <w:spacing w:after="0" w:line="240" w:lineRule="auto"/>
              <w:jc w:val="center"/>
              <w:rPr>
                <w:sz w:val="24"/>
                <w:szCs w:val="24"/>
              </w:rPr>
            </w:pPr>
            <w:r w:rsidRPr="00C24422">
              <w:rPr>
                <w:sz w:val="24"/>
                <w:szCs w:val="24"/>
              </w:rPr>
              <w:t>ISO 13478</w:t>
            </w:r>
          </w:p>
        </w:tc>
        <w:tc>
          <w:tcPr>
            <w:tcW w:w="6943" w:type="dxa"/>
          </w:tcPr>
          <w:p w:rsidR="00C93E6A" w:rsidRPr="00C24422" w:rsidRDefault="00C93E6A" w:rsidP="000D3C2D">
            <w:pPr>
              <w:spacing w:after="0" w:line="240" w:lineRule="auto"/>
              <w:rPr>
                <w:sz w:val="24"/>
                <w:szCs w:val="24"/>
              </w:rPr>
            </w:pPr>
            <w:r w:rsidRPr="00C24422">
              <w:rPr>
                <w:sz w:val="24"/>
                <w:szCs w:val="24"/>
              </w:rPr>
              <w:t>HDPE crack propagation</w:t>
            </w:r>
          </w:p>
        </w:tc>
      </w:tr>
      <w:tr w:rsidR="00C93E6A" w:rsidRPr="00C24422" w:rsidTr="00D33ECE">
        <w:tc>
          <w:tcPr>
            <w:tcW w:w="1798" w:type="dxa"/>
          </w:tcPr>
          <w:p w:rsidR="00C93E6A" w:rsidRPr="00C24422" w:rsidRDefault="00C93E6A" w:rsidP="000D3C2D">
            <w:pPr>
              <w:spacing w:after="0" w:line="240" w:lineRule="auto"/>
              <w:jc w:val="center"/>
              <w:rPr>
                <w:sz w:val="24"/>
                <w:szCs w:val="24"/>
              </w:rPr>
            </w:pPr>
            <w:r w:rsidRPr="00C24422">
              <w:rPr>
                <w:sz w:val="24"/>
                <w:szCs w:val="24"/>
              </w:rPr>
              <w:t>BE EN 12201-3:2003; BE EN 1555-3; ISO 8085-3</w:t>
            </w:r>
          </w:p>
        </w:tc>
        <w:tc>
          <w:tcPr>
            <w:tcW w:w="6943" w:type="dxa"/>
          </w:tcPr>
          <w:p w:rsidR="00C93E6A" w:rsidRPr="00C24422" w:rsidRDefault="00C93E6A" w:rsidP="000D3C2D">
            <w:pPr>
              <w:spacing w:after="0" w:line="240" w:lineRule="auto"/>
              <w:rPr>
                <w:sz w:val="24"/>
                <w:szCs w:val="24"/>
              </w:rPr>
            </w:pPr>
            <w:r w:rsidRPr="00C24422">
              <w:rPr>
                <w:sz w:val="24"/>
                <w:szCs w:val="24"/>
              </w:rPr>
              <w:t>Electro-fusion fittings for HDPE pipes</w:t>
            </w:r>
          </w:p>
        </w:tc>
      </w:tr>
      <w:tr w:rsidR="00C93E6A" w:rsidRPr="00C24422" w:rsidTr="00D33ECE">
        <w:tc>
          <w:tcPr>
            <w:tcW w:w="1798" w:type="dxa"/>
          </w:tcPr>
          <w:p w:rsidR="00C93E6A" w:rsidRPr="00C24422" w:rsidRDefault="00C93E6A" w:rsidP="000D3C2D">
            <w:pPr>
              <w:spacing w:after="0" w:line="240" w:lineRule="auto"/>
              <w:jc w:val="center"/>
              <w:rPr>
                <w:sz w:val="24"/>
                <w:szCs w:val="24"/>
              </w:rPr>
            </w:pPr>
            <w:r w:rsidRPr="00C24422">
              <w:rPr>
                <w:sz w:val="24"/>
                <w:szCs w:val="24"/>
              </w:rPr>
              <w:t>BS 6920</w:t>
            </w:r>
          </w:p>
        </w:tc>
        <w:tc>
          <w:tcPr>
            <w:tcW w:w="6943" w:type="dxa"/>
          </w:tcPr>
          <w:p w:rsidR="00C93E6A" w:rsidRPr="00C24422" w:rsidRDefault="00C93E6A" w:rsidP="000D3C2D">
            <w:pPr>
              <w:spacing w:after="0" w:line="240" w:lineRule="auto"/>
              <w:rPr>
                <w:sz w:val="24"/>
                <w:szCs w:val="24"/>
              </w:rPr>
            </w:pPr>
            <w:r w:rsidRPr="00C24422">
              <w:rPr>
                <w:sz w:val="24"/>
                <w:szCs w:val="24"/>
              </w:rPr>
              <w:t>HDPE type test</w:t>
            </w:r>
          </w:p>
        </w:tc>
      </w:tr>
      <w:tr w:rsidR="00C93E6A" w:rsidRPr="00C24422" w:rsidTr="00D33ECE">
        <w:tc>
          <w:tcPr>
            <w:tcW w:w="1798" w:type="dxa"/>
          </w:tcPr>
          <w:p w:rsidR="00C93E6A" w:rsidRPr="00C24422" w:rsidRDefault="00C93E6A" w:rsidP="00D33ECE">
            <w:pPr>
              <w:spacing w:after="0" w:line="240" w:lineRule="auto"/>
              <w:rPr>
                <w:rFonts w:eastAsia="Times New Roman"/>
                <w:sz w:val="24"/>
                <w:szCs w:val="24"/>
              </w:rPr>
            </w:pPr>
            <w:r w:rsidRPr="00C24422">
              <w:rPr>
                <w:rFonts w:eastAsia="Times New Roman"/>
                <w:sz w:val="24"/>
                <w:szCs w:val="24"/>
              </w:rPr>
              <w:t xml:space="preserve">BS 3412 </w:t>
            </w:r>
          </w:p>
          <w:p w:rsidR="00C93E6A" w:rsidRPr="00C24422" w:rsidRDefault="00C93E6A" w:rsidP="00D33ECE">
            <w:pPr>
              <w:spacing w:after="0" w:line="240" w:lineRule="auto"/>
              <w:rPr>
                <w:sz w:val="24"/>
                <w:szCs w:val="24"/>
              </w:rPr>
            </w:pPr>
            <w:r w:rsidRPr="00C24422">
              <w:rPr>
                <w:rFonts w:eastAsia="Times New Roman"/>
                <w:sz w:val="24"/>
                <w:szCs w:val="24"/>
              </w:rPr>
              <w:t xml:space="preserve"> BS EN 12201-1.</w:t>
            </w:r>
          </w:p>
        </w:tc>
        <w:tc>
          <w:tcPr>
            <w:tcW w:w="6943" w:type="dxa"/>
          </w:tcPr>
          <w:p w:rsidR="00C93E6A" w:rsidRPr="00C24422" w:rsidRDefault="00C93E6A" w:rsidP="000D3C2D">
            <w:pPr>
              <w:spacing w:after="0" w:line="240" w:lineRule="auto"/>
              <w:rPr>
                <w:sz w:val="24"/>
                <w:szCs w:val="24"/>
              </w:rPr>
            </w:pPr>
            <w:r w:rsidRPr="00C24422">
              <w:rPr>
                <w:sz w:val="24"/>
                <w:szCs w:val="24"/>
              </w:rPr>
              <w:t>Polymer for HDPE pipes</w:t>
            </w:r>
          </w:p>
        </w:tc>
      </w:tr>
      <w:tr w:rsidR="00C93E6A" w:rsidRPr="00C24422" w:rsidTr="00D33ECE">
        <w:tc>
          <w:tcPr>
            <w:tcW w:w="1798" w:type="dxa"/>
          </w:tcPr>
          <w:p w:rsidR="00C93E6A" w:rsidRPr="00C24422" w:rsidRDefault="00C93E6A" w:rsidP="000D3C2D">
            <w:pPr>
              <w:spacing w:after="0" w:line="240" w:lineRule="auto"/>
              <w:jc w:val="center"/>
              <w:rPr>
                <w:rFonts w:eastAsia="Times New Roman" w:cstheme="minorHAnsi"/>
                <w:sz w:val="24"/>
                <w:szCs w:val="24"/>
              </w:rPr>
            </w:pPr>
            <w:r w:rsidRPr="00C24422">
              <w:rPr>
                <w:rFonts w:cstheme="minorHAnsi"/>
                <w:sz w:val="24"/>
                <w:szCs w:val="24"/>
              </w:rPr>
              <w:t>BS EN 12201-3</w:t>
            </w:r>
          </w:p>
        </w:tc>
        <w:tc>
          <w:tcPr>
            <w:tcW w:w="6943" w:type="dxa"/>
          </w:tcPr>
          <w:p w:rsidR="00C93E6A" w:rsidRPr="00C24422" w:rsidRDefault="00C93E6A" w:rsidP="000D3C2D">
            <w:pPr>
              <w:spacing w:after="0" w:line="240" w:lineRule="auto"/>
              <w:rPr>
                <w:sz w:val="24"/>
                <w:szCs w:val="24"/>
              </w:rPr>
            </w:pPr>
            <w:r w:rsidRPr="00C24422">
              <w:rPr>
                <w:sz w:val="24"/>
                <w:szCs w:val="24"/>
              </w:rPr>
              <w:t>HDPE pipe laying</w:t>
            </w:r>
          </w:p>
        </w:tc>
      </w:tr>
      <w:tr w:rsidR="00C93E6A" w:rsidRPr="00C24422" w:rsidTr="00D33ECE">
        <w:tc>
          <w:tcPr>
            <w:tcW w:w="1798" w:type="dxa"/>
          </w:tcPr>
          <w:p w:rsidR="00C93E6A" w:rsidRPr="00C24422" w:rsidRDefault="00C93E6A" w:rsidP="000D3C2D">
            <w:pPr>
              <w:spacing w:after="0" w:line="240" w:lineRule="auto"/>
              <w:jc w:val="center"/>
              <w:rPr>
                <w:sz w:val="24"/>
                <w:szCs w:val="24"/>
              </w:rPr>
            </w:pPr>
            <w:r w:rsidRPr="00C24422">
              <w:rPr>
                <w:sz w:val="24"/>
                <w:szCs w:val="24"/>
              </w:rPr>
              <w:t>ISO 4427</w:t>
            </w:r>
          </w:p>
        </w:tc>
        <w:tc>
          <w:tcPr>
            <w:tcW w:w="6943" w:type="dxa"/>
          </w:tcPr>
          <w:p w:rsidR="00C93E6A" w:rsidRPr="00C24422" w:rsidRDefault="00C93E6A" w:rsidP="000D3C2D">
            <w:pPr>
              <w:spacing w:after="0" w:line="240" w:lineRule="auto"/>
              <w:rPr>
                <w:sz w:val="24"/>
                <w:szCs w:val="24"/>
              </w:rPr>
            </w:pPr>
            <w:r w:rsidRPr="00C24422">
              <w:rPr>
                <w:sz w:val="24"/>
                <w:szCs w:val="24"/>
              </w:rPr>
              <w:t>Specification for MDPE pipes</w:t>
            </w:r>
          </w:p>
        </w:tc>
      </w:tr>
      <w:tr w:rsidR="00C93E6A" w:rsidRPr="00C24422" w:rsidTr="00D33ECE">
        <w:tc>
          <w:tcPr>
            <w:tcW w:w="1798" w:type="dxa"/>
          </w:tcPr>
          <w:p w:rsidR="00C93E6A" w:rsidRPr="00C24422" w:rsidRDefault="00C93E6A" w:rsidP="000D3C2D">
            <w:pPr>
              <w:spacing w:after="0" w:line="240" w:lineRule="auto"/>
              <w:jc w:val="center"/>
              <w:rPr>
                <w:sz w:val="24"/>
                <w:szCs w:val="24"/>
              </w:rPr>
            </w:pPr>
            <w:r w:rsidRPr="00C24422">
              <w:rPr>
                <w:sz w:val="24"/>
                <w:szCs w:val="24"/>
              </w:rPr>
              <w:t>BS 534</w:t>
            </w:r>
          </w:p>
        </w:tc>
        <w:tc>
          <w:tcPr>
            <w:tcW w:w="6943" w:type="dxa"/>
          </w:tcPr>
          <w:p w:rsidR="00C93E6A" w:rsidRPr="00C24422" w:rsidRDefault="00C93E6A" w:rsidP="000D3C2D">
            <w:pPr>
              <w:spacing w:after="0" w:line="240" w:lineRule="auto"/>
              <w:rPr>
                <w:sz w:val="24"/>
                <w:szCs w:val="24"/>
              </w:rPr>
            </w:pPr>
            <w:r w:rsidRPr="00C24422">
              <w:rPr>
                <w:sz w:val="24"/>
                <w:szCs w:val="24"/>
              </w:rPr>
              <w:t>Specification for steel pipes, joints and specials for water and sewage</w:t>
            </w:r>
          </w:p>
        </w:tc>
      </w:tr>
      <w:tr w:rsidR="00C93E6A" w:rsidRPr="00C24422" w:rsidTr="00D33ECE">
        <w:tc>
          <w:tcPr>
            <w:tcW w:w="1798" w:type="dxa"/>
          </w:tcPr>
          <w:p w:rsidR="00C93E6A" w:rsidRPr="00C24422" w:rsidRDefault="00C93E6A" w:rsidP="000D3C2D">
            <w:pPr>
              <w:spacing w:after="0" w:line="240" w:lineRule="auto"/>
              <w:jc w:val="center"/>
              <w:rPr>
                <w:sz w:val="24"/>
                <w:szCs w:val="24"/>
              </w:rPr>
            </w:pPr>
            <w:r w:rsidRPr="00C24422">
              <w:rPr>
                <w:sz w:val="24"/>
                <w:szCs w:val="24"/>
              </w:rPr>
              <w:t>BS 2569</w:t>
            </w:r>
          </w:p>
        </w:tc>
        <w:tc>
          <w:tcPr>
            <w:tcW w:w="6943" w:type="dxa"/>
          </w:tcPr>
          <w:p w:rsidR="00C93E6A" w:rsidRPr="00C24422" w:rsidRDefault="00C93E6A" w:rsidP="000D3C2D">
            <w:pPr>
              <w:spacing w:after="0" w:line="240" w:lineRule="auto"/>
              <w:rPr>
                <w:sz w:val="24"/>
                <w:szCs w:val="24"/>
              </w:rPr>
            </w:pPr>
            <w:r w:rsidRPr="00C24422">
              <w:rPr>
                <w:sz w:val="24"/>
                <w:szCs w:val="24"/>
              </w:rPr>
              <w:t>Specification for sprayed metal coatings</w:t>
            </w:r>
          </w:p>
        </w:tc>
      </w:tr>
      <w:tr w:rsidR="00C93E6A" w:rsidRPr="00C24422" w:rsidTr="00D33ECE">
        <w:tc>
          <w:tcPr>
            <w:tcW w:w="1798" w:type="dxa"/>
          </w:tcPr>
          <w:p w:rsidR="00C93E6A" w:rsidRPr="00C24422" w:rsidRDefault="00C93E6A" w:rsidP="000D3C2D">
            <w:pPr>
              <w:spacing w:after="0" w:line="240" w:lineRule="auto"/>
              <w:jc w:val="center"/>
              <w:rPr>
                <w:sz w:val="24"/>
                <w:szCs w:val="24"/>
              </w:rPr>
            </w:pPr>
            <w:r w:rsidRPr="00C24422">
              <w:rPr>
                <w:sz w:val="24"/>
                <w:szCs w:val="24"/>
              </w:rPr>
              <w:t>BS 3416</w:t>
            </w:r>
          </w:p>
        </w:tc>
        <w:tc>
          <w:tcPr>
            <w:tcW w:w="6943" w:type="dxa"/>
          </w:tcPr>
          <w:p w:rsidR="00C93E6A" w:rsidRPr="00C24422" w:rsidRDefault="00C93E6A" w:rsidP="000D3C2D">
            <w:pPr>
              <w:spacing w:after="0" w:line="240" w:lineRule="auto"/>
              <w:rPr>
                <w:sz w:val="24"/>
                <w:szCs w:val="24"/>
              </w:rPr>
            </w:pPr>
            <w:r w:rsidRPr="00C24422">
              <w:rPr>
                <w:sz w:val="24"/>
                <w:szCs w:val="24"/>
              </w:rPr>
              <w:t>Specification for bitumen-based coatings for cold application, suitable for use in contact with potable water</w:t>
            </w:r>
          </w:p>
        </w:tc>
      </w:tr>
      <w:tr w:rsidR="00C93E6A" w:rsidRPr="00C24422" w:rsidTr="00D33ECE">
        <w:tc>
          <w:tcPr>
            <w:tcW w:w="1798" w:type="dxa"/>
          </w:tcPr>
          <w:p w:rsidR="00C93E6A" w:rsidRPr="00C24422" w:rsidRDefault="00C93E6A" w:rsidP="000D3C2D">
            <w:pPr>
              <w:spacing w:after="0" w:line="240" w:lineRule="auto"/>
              <w:jc w:val="center"/>
              <w:rPr>
                <w:sz w:val="24"/>
                <w:szCs w:val="24"/>
              </w:rPr>
            </w:pPr>
            <w:r w:rsidRPr="00C24422">
              <w:rPr>
                <w:sz w:val="24"/>
                <w:szCs w:val="24"/>
              </w:rPr>
              <w:t>BS 4147</w:t>
            </w:r>
          </w:p>
        </w:tc>
        <w:tc>
          <w:tcPr>
            <w:tcW w:w="6943" w:type="dxa"/>
          </w:tcPr>
          <w:p w:rsidR="00C93E6A" w:rsidRPr="00C24422" w:rsidRDefault="00C93E6A" w:rsidP="000D3C2D">
            <w:pPr>
              <w:spacing w:after="0" w:line="240" w:lineRule="auto"/>
              <w:rPr>
                <w:sz w:val="24"/>
                <w:szCs w:val="24"/>
              </w:rPr>
            </w:pPr>
            <w:r w:rsidRPr="00C24422">
              <w:rPr>
                <w:sz w:val="24"/>
                <w:szCs w:val="24"/>
              </w:rPr>
              <w:t>Specification for bitumen-based hot-applied coating materials for protecting iron and steel, including suitable primers where required</w:t>
            </w:r>
          </w:p>
        </w:tc>
      </w:tr>
      <w:tr w:rsidR="00C93E6A" w:rsidRPr="00C24422" w:rsidTr="00D33ECE">
        <w:tc>
          <w:tcPr>
            <w:tcW w:w="1798" w:type="dxa"/>
          </w:tcPr>
          <w:p w:rsidR="00C93E6A" w:rsidRPr="00C24422" w:rsidRDefault="00C93E6A" w:rsidP="000D3C2D">
            <w:pPr>
              <w:spacing w:after="0" w:line="240" w:lineRule="auto"/>
              <w:jc w:val="center"/>
              <w:rPr>
                <w:sz w:val="24"/>
                <w:szCs w:val="24"/>
              </w:rPr>
            </w:pPr>
            <w:r w:rsidRPr="00C24422">
              <w:rPr>
                <w:sz w:val="24"/>
                <w:szCs w:val="24"/>
              </w:rPr>
              <w:t>ES 4865</w:t>
            </w:r>
          </w:p>
        </w:tc>
        <w:tc>
          <w:tcPr>
            <w:tcW w:w="6943" w:type="dxa"/>
          </w:tcPr>
          <w:p w:rsidR="00C93E6A" w:rsidRPr="00C24422" w:rsidRDefault="00C93E6A" w:rsidP="000D3C2D">
            <w:pPr>
              <w:spacing w:after="0" w:line="240" w:lineRule="auto"/>
              <w:rPr>
                <w:sz w:val="24"/>
                <w:szCs w:val="24"/>
              </w:rPr>
            </w:pPr>
            <w:r w:rsidRPr="00C24422">
              <w:rPr>
                <w:sz w:val="24"/>
                <w:szCs w:val="24"/>
              </w:rPr>
              <w:t xml:space="preserve">Dimensions of gaskets for flanges to BS 4504 </w:t>
            </w:r>
          </w:p>
        </w:tc>
      </w:tr>
      <w:tr w:rsidR="00C93E6A" w:rsidRPr="00C24422" w:rsidTr="00D33ECE">
        <w:tc>
          <w:tcPr>
            <w:tcW w:w="1798" w:type="dxa"/>
          </w:tcPr>
          <w:p w:rsidR="00C93E6A" w:rsidRPr="00C24422" w:rsidRDefault="00C93E6A" w:rsidP="000D3C2D">
            <w:pPr>
              <w:spacing w:after="0" w:line="240" w:lineRule="auto"/>
              <w:jc w:val="center"/>
              <w:rPr>
                <w:sz w:val="24"/>
                <w:szCs w:val="24"/>
              </w:rPr>
            </w:pPr>
            <w:r w:rsidRPr="00C24422">
              <w:rPr>
                <w:sz w:val="24"/>
                <w:szCs w:val="24"/>
              </w:rPr>
              <w:t>BS 5255</w:t>
            </w:r>
          </w:p>
        </w:tc>
        <w:tc>
          <w:tcPr>
            <w:tcW w:w="6943" w:type="dxa"/>
          </w:tcPr>
          <w:p w:rsidR="00C93E6A" w:rsidRPr="00C24422" w:rsidRDefault="00C93E6A" w:rsidP="000D3C2D">
            <w:pPr>
              <w:spacing w:after="0" w:line="240" w:lineRule="auto"/>
              <w:rPr>
                <w:sz w:val="24"/>
                <w:szCs w:val="24"/>
              </w:rPr>
            </w:pPr>
            <w:r w:rsidRPr="00C24422">
              <w:rPr>
                <w:sz w:val="24"/>
                <w:szCs w:val="24"/>
              </w:rPr>
              <w:t>Specification for thermoplastics waste pipe and fittings</w:t>
            </w:r>
          </w:p>
        </w:tc>
      </w:tr>
      <w:tr w:rsidR="00C93E6A" w:rsidRPr="00C24422" w:rsidTr="00D33ECE">
        <w:tc>
          <w:tcPr>
            <w:tcW w:w="1798" w:type="dxa"/>
          </w:tcPr>
          <w:p w:rsidR="00C93E6A" w:rsidRPr="00C24422" w:rsidRDefault="00C93E6A" w:rsidP="000D3C2D">
            <w:pPr>
              <w:spacing w:after="0" w:line="240" w:lineRule="auto"/>
              <w:jc w:val="center"/>
              <w:rPr>
                <w:sz w:val="24"/>
                <w:szCs w:val="24"/>
              </w:rPr>
            </w:pPr>
            <w:r w:rsidRPr="00C24422">
              <w:rPr>
                <w:sz w:val="24"/>
                <w:szCs w:val="24"/>
              </w:rPr>
              <w:t>BS 5556</w:t>
            </w:r>
          </w:p>
        </w:tc>
        <w:tc>
          <w:tcPr>
            <w:tcW w:w="6943" w:type="dxa"/>
          </w:tcPr>
          <w:p w:rsidR="00C93E6A" w:rsidRPr="00C24422" w:rsidRDefault="00C93E6A" w:rsidP="000D3C2D">
            <w:pPr>
              <w:spacing w:after="0" w:line="240" w:lineRule="auto"/>
              <w:rPr>
                <w:sz w:val="24"/>
                <w:szCs w:val="24"/>
              </w:rPr>
            </w:pPr>
            <w:r w:rsidRPr="00C24422">
              <w:rPr>
                <w:sz w:val="24"/>
                <w:szCs w:val="24"/>
              </w:rPr>
              <w:t>Specification for general requirements for dimensions and pressure ratings for pipe of thermoplastics materials (metric series)</w:t>
            </w:r>
          </w:p>
        </w:tc>
      </w:tr>
      <w:tr w:rsidR="00C93E6A" w:rsidRPr="00C24422" w:rsidTr="00D33ECE">
        <w:tc>
          <w:tcPr>
            <w:tcW w:w="1798" w:type="dxa"/>
          </w:tcPr>
          <w:p w:rsidR="00C93E6A" w:rsidRPr="00C24422" w:rsidRDefault="00C93E6A" w:rsidP="000D3C2D">
            <w:pPr>
              <w:spacing w:after="0" w:line="240" w:lineRule="auto"/>
              <w:jc w:val="center"/>
              <w:rPr>
                <w:sz w:val="24"/>
                <w:szCs w:val="24"/>
              </w:rPr>
            </w:pPr>
            <w:r w:rsidRPr="00C24422">
              <w:rPr>
                <w:sz w:val="24"/>
                <w:szCs w:val="24"/>
              </w:rPr>
              <w:t>BS 5911</w:t>
            </w:r>
          </w:p>
        </w:tc>
        <w:tc>
          <w:tcPr>
            <w:tcW w:w="6943" w:type="dxa"/>
          </w:tcPr>
          <w:p w:rsidR="00C93E6A" w:rsidRPr="00C24422" w:rsidRDefault="00C93E6A" w:rsidP="000D3C2D">
            <w:pPr>
              <w:spacing w:after="0" w:line="240" w:lineRule="auto"/>
              <w:rPr>
                <w:sz w:val="24"/>
                <w:szCs w:val="24"/>
              </w:rPr>
            </w:pPr>
            <w:r w:rsidRPr="00C24422">
              <w:rPr>
                <w:sz w:val="24"/>
                <w:szCs w:val="24"/>
              </w:rPr>
              <w:t xml:space="preserve">Precast concrete pipes, fittings and ancillary products </w:t>
            </w:r>
          </w:p>
        </w:tc>
      </w:tr>
      <w:tr w:rsidR="00C93E6A" w:rsidRPr="00C24422" w:rsidTr="00D33ECE">
        <w:tc>
          <w:tcPr>
            <w:tcW w:w="1798" w:type="dxa"/>
          </w:tcPr>
          <w:p w:rsidR="00C93E6A" w:rsidRPr="00C24422" w:rsidRDefault="00C93E6A" w:rsidP="000D3C2D">
            <w:pPr>
              <w:spacing w:after="0" w:line="240" w:lineRule="auto"/>
              <w:jc w:val="center"/>
              <w:rPr>
                <w:sz w:val="24"/>
                <w:szCs w:val="24"/>
              </w:rPr>
            </w:pPr>
            <w:r w:rsidRPr="00C24422">
              <w:rPr>
                <w:sz w:val="24"/>
                <w:szCs w:val="24"/>
              </w:rPr>
              <w:t>BS 6209</w:t>
            </w:r>
          </w:p>
        </w:tc>
        <w:tc>
          <w:tcPr>
            <w:tcW w:w="6943" w:type="dxa"/>
          </w:tcPr>
          <w:p w:rsidR="00C93E6A" w:rsidRPr="00C24422" w:rsidRDefault="00C93E6A" w:rsidP="000D3C2D">
            <w:pPr>
              <w:spacing w:after="0" w:line="240" w:lineRule="auto"/>
              <w:rPr>
                <w:sz w:val="24"/>
                <w:szCs w:val="24"/>
              </w:rPr>
            </w:pPr>
            <w:r w:rsidRPr="00C24422">
              <w:rPr>
                <w:sz w:val="24"/>
                <w:szCs w:val="24"/>
              </w:rPr>
              <w:t>Specification for solvent cement for non-pressure thermoplastics pipe systems</w:t>
            </w:r>
          </w:p>
        </w:tc>
      </w:tr>
      <w:tr w:rsidR="00C93E6A" w:rsidRPr="00C24422" w:rsidTr="00D33ECE">
        <w:tc>
          <w:tcPr>
            <w:tcW w:w="1798" w:type="dxa"/>
          </w:tcPr>
          <w:p w:rsidR="00C93E6A" w:rsidRPr="00C24422" w:rsidRDefault="00C93E6A" w:rsidP="000D3C2D">
            <w:pPr>
              <w:spacing w:after="0" w:line="240" w:lineRule="auto"/>
              <w:jc w:val="center"/>
              <w:rPr>
                <w:sz w:val="24"/>
                <w:szCs w:val="24"/>
              </w:rPr>
            </w:pPr>
            <w:r w:rsidRPr="00C24422">
              <w:rPr>
                <w:sz w:val="24"/>
                <w:szCs w:val="24"/>
              </w:rPr>
              <w:t>BS EN 295</w:t>
            </w:r>
          </w:p>
        </w:tc>
        <w:tc>
          <w:tcPr>
            <w:tcW w:w="6943" w:type="dxa"/>
          </w:tcPr>
          <w:p w:rsidR="00C93E6A" w:rsidRPr="00C24422" w:rsidRDefault="00C93E6A" w:rsidP="000D3C2D">
            <w:pPr>
              <w:spacing w:after="0" w:line="240" w:lineRule="auto"/>
              <w:rPr>
                <w:sz w:val="24"/>
                <w:szCs w:val="24"/>
              </w:rPr>
            </w:pPr>
            <w:r w:rsidRPr="00C24422">
              <w:rPr>
                <w:sz w:val="24"/>
                <w:szCs w:val="24"/>
              </w:rPr>
              <w:t>Vitrified clay pipes and fittings and pipe joints for drains and sewers</w:t>
            </w:r>
          </w:p>
        </w:tc>
      </w:tr>
      <w:tr w:rsidR="00C93E6A" w:rsidRPr="00C24422" w:rsidTr="00D33ECE">
        <w:tc>
          <w:tcPr>
            <w:tcW w:w="1798" w:type="dxa"/>
          </w:tcPr>
          <w:p w:rsidR="00C93E6A" w:rsidRPr="00C24422" w:rsidRDefault="00C93E6A" w:rsidP="000D3C2D">
            <w:pPr>
              <w:spacing w:after="0" w:line="240" w:lineRule="auto"/>
              <w:jc w:val="center"/>
              <w:rPr>
                <w:sz w:val="24"/>
                <w:szCs w:val="24"/>
              </w:rPr>
            </w:pPr>
            <w:r w:rsidRPr="00C24422">
              <w:rPr>
                <w:sz w:val="24"/>
                <w:szCs w:val="24"/>
              </w:rPr>
              <w:t>BS EN 545</w:t>
            </w:r>
          </w:p>
        </w:tc>
        <w:tc>
          <w:tcPr>
            <w:tcW w:w="6943" w:type="dxa"/>
          </w:tcPr>
          <w:p w:rsidR="00C93E6A" w:rsidRPr="00C24422" w:rsidRDefault="00C93E6A" w:rsidP="000D3C2D">
            <w:pPr>
              <w:spacing w:after="0" w:line="240" w:lineRule="auto"/>
              <w:rPr>
                <w:sz w:val="24"/>
                <w:szCs w:val="24"/>
              </w:rPr>
            </w:pPr>
            <w:r w:rsidRPr="00C24422">
              <w:rPr>
                <w:sz w:val="24"/>
                <w:szCs w:val="24"/>
              </w:rPr>
              <w:t>Ductile iron pipes, fittings, accessories and their joints for water pipelines. Requirements and test methods</w:t>
            </w:r>
          </w:p>
        </w:tc>
      </w:tr>
      <w:tr w:rsidR="00C93E6A" w:rsidRPr="00C24422" w:rsidTr="00D33ECE">
        <w:tc>
          <w:tcPr>
            <w:tcW w:w="1798" w:type="dxa"/>
          </w:tcPr>
          <w:p w:rsidR="00C93E6A" w:rsidRPr="00C24422" w:rsidRDefault="00C93E6A" w:rsidP="000D3C2D">
            <w:pPr>
              <w:spacing w:after="0" w:line="240" w:lineRule="auto"/>
              <w:jc w:val="center"/>
              <w:rPr>
                <w:sz w:val="24"/>
                <w:szCs w:val="24"/>
              </w:rPr>
            </w:pPr>
            <w:r w:rsidRPr="00C24422">
              <w:rPr>
                <w:sz w:val="24"/>
                <w:szCs w:val="24"/>
              </w:rPr>
              <w:t>BS EN 598</w:t>
            </w:r>
          </w:p>
        </w:tc>
        <w:tc>
          <w:tcPr>
            <w:tcW w:w="6943" w:type="dxa"/>
          </w:tcPr>
          <w:p w:rsidR="00C93E6A" w:rsidRPr="00C24422" w:rsidRDefault="00C93E6A" w:rsidP="000D3C2D">
            <w:pPr>
              <w:spacing w:after="0" w:line="240" w:lineRule="auto"/>
              <w:rPr>
                <w:sz w:val="24"/>
                <w:szCs w:val="24"/>
              </w:rPr>
            </w:pPr>
            <w:r w:rsidRPr="00C24422">
              <w:rPr>
                <w:sz w:val="24"/>
                <w:szCs w:val="24"/>
              </w:rPr>
              <w:t>Ductile iron pipes, fittings, accessories and their joints for sewerage applications. Requirements and test methods</w:t>
            </w:r>
          </w:p>
        </w:tc>
      </w:tr>
      <w:tr w:rsidR="00C93E6A" w:rsidRPr="00C24422" w:rsidTr="00D33ECE">
        <w:tc>
          <w:tcPr>
            <w:tcW w:w="1798" w:type="dxa"/>
          </w:tcPr>
          <w:p w:rsidR="00C93E6A" w:rsidRPr="00C24422" w:rsidRDefault="00C93E6A" w:rsidP="000D3C2D">
            <w:pPr>
              <w:spacing w:after="0" w:line="240" w:lineRule="auto"/>
              <w:jc w:val="center"/>
              <w:rPr>
                <w:sz w:val="24"/>
                <w:szCs w:val="24"/>
              </w:rPr>
            </w:pPr>
            <w:r w:rsidRPr="00C24422">
              <w:rPr>
                <w:sz w:val="24"/>
                <w:szCs w:val="24"/>
              </w:rPr>
              <w:t>WIS 4-52-01</w:t>
            </w:r>
          </w:p>
        </w:tc>
        <w:tc>
          <w:tcPr>
            <w:tcW w:w="6943" w:type="dxa"/>
          </w:tcPr>
          <w:p w:rsidR="00C93E6A" w:rsidRPr="00C24422" w:rsidRDefault="00C93E6A" w:rsidP="000D3C2D">
            <w:pPr>
              <w:spacing w:after="0" w:line="240" w:lineRule="auto"/>
              <w:rPr>
                <w:sz w:val="24"/>
                <w:szCs w:val="24"/>
              </w:rPr>
            </w:pPr>
            <w:r w:rsidRPr="00C24422">
              <w:rPr>
                <w:sz w:val="24"/>
                <w:szCs w:val="24"/>
              </w:rPr>
              <w:t>Specification for polymeric anti-corrosion (barrier) coatings</w:t>
            </w:r>
          </w:p>
        </w:tc>
      </w:tr>
      <w:tr w:rsidR="00C93E6A" w:rsidRPr="00C24422" w:rsidTr="00D33ECE">
        <w:trPr>
          <w:trHeight w:hRule="exact" w:val="605"/>
        </w:trPr>
        <w:tc>
          <w:tcPr>
            <w:tcW w:w="1798" w:type="dxa"/>
          </w:tcPr>
          <w:p w:rsidR="00C93E6A" w:rsidRPr="00C24422" w:rsidRDefault="00C93E6A" w:rsidP="000D3C2D">
            <w:pPr>
              <w:spacing w:after="0" w:line="240" w:lineRule="auto"/>
              <w:jc w:val="center"/>
              <w:rPr>
                <w:sz w:val="24"/>
                <w:szCs w:val="24"/>
              </w:rPr>
            </w:pPr>
            <w:r w:rsidRPr="00C24422">
              <w:rPr>
                <w:sz w:val="24"/>
                <w:szCs w:val="24"/>
              </w:rPr>
              <w:t>BSEN 206-1</w:t>
            </w:r>
          </w:p>
        </w:tc>
        <w:tc>
          <w:tcPr>
            <w:tcW w:w="6943" w:type="dxa"/>
          </w:tcPr>
          <w:p w:rsidR="00C93E6A" w:rsidRPr="00C24422" w:rsidRDefault="00C93E6A" w:rsidP="000D3C2D">
            <w:pPr>
              <w:spacing w:after="0" w:line="240" w:lineRule="auto"/>
              <w:rPr>
                <w:sz w:val="24"/>
                <w:szCs w:val="24"/>
              </w:rPr>
            </w:pPr>
            <w:r w:rsidRPr="00C24422">
              <w:rPr>
                <w:sz w:val="24"/>
                <w:szCs w:val="24"/>
              </w:rPr>
              <w:t>Concrete- part 1: Specification Performance, Production and Conformity (BS 8500-1 Concrete and BS 8500-2).</w:t>
            </w:r>
          </w:p>
          <w:p w:rsidR="00C93E6A" w:rsidRPr="00C24422" w:rsidRDefault="00C93E6A" w:rsidP="000D3C2D">
            <w:pPr>
              <w:spacing w:after="0" w:line="240" w:lineRule="auto"/>
              <w:ind w:left="295"/>
              <w:rPr>
                <w:sz w:val="24"/>
                <w:szCs w:val="24"/>
              </w:rPr>
            </w:pPr>
          </w:p>
        </w:tc>
      </w:tr>
      <w:tr w:rsidR="00C93E6A" w:rsidRPr="00C24422" w:rsidTr="00D33ECE">
        <w:tc>
          <w:tcPr>
            <w:tcW w:w="1798" w:type="dxa"/>
          </w:tcPr>
          <w:p w:rsidR="00C93E6A" w:rsidRPr="00C24422" w:rsidRDefault="00C93E6A" w:rsidP="000D3C2D">
            <w:pPr>
              <w:spacing w:after="0" w:line="240" w:lineRule="auto"/>
              <w:jc w:val="center"/>
              <w:rPr>
                <w:sz w:val="24"/>
                <w:szCs w:val="24"/>
              </w:rPr>
            </w:pPr>
            <w:r w:rsidRPr="00C24422">
              <w:rPr>
                <w:sz w:val="24"/>
                <w:szCs w:val="24"/>
              </w:rPr>
              <w:t>BS 4027:1996</w:t>
            </w:r>
          </w:p>
        </w:tc>
        <w:tc>
          <w:tcPr>
            <w:tcW w:w="6943" w:type="dxa"/>
          </w:tcPr>
          <w:p w:rsidR="00C93E6A" w:rsidRPr="00C24422" w:rsidRDefault="00C93E6A" w:rsidP="000D3C2D">
            <w:pPr>
              <w:spacing w:after="0" w:line="240" w:lineRule="auto"/>
              <w:rPr>
                <w:sz w:val="24"/>
                <w:szCs w:val="24"/>
              </w:rPr>
            </w:pPr>
            <w:r w:rsidRPr="00C24422">
              <w:rPr>
                <w:sz w:val="24"/>
                <w:szCs w:val="24"/>
              </w:rPr>
              <w:t>Specification for sulphate resisting Portland cement (SRC)</w:t>
            </w:r>
          </w:p>
        </w:tc>
      </w:tr>
      <w:tr w:rsidR="00C93E6A" w:rsidRPr="00C24422" w:rsidTr="00D33ECE">
        <w:tc>
          <w:tcPr>
            <w:tcW w:w="1798" w:type="dxa"/>
          </w:tcPr>
          <w:p w:rsidR="00C93E6A" w:rsidRPr="00C24422" w:rsidRDefault="00C93E6A" w:rsidP="000D3C2D">
            <w:pPr>
              <w:spacing w:after="0" w:line="240" w:lineRule="auto"/>
              <w:jc w:val="center"/>
              <w:rPr>
                <w:sz w:val="24"/>
                <w:szCs w:val="24"/>
              </w:rPr>
            </w:pPr>
            <w:r w:rsidRPr="00C24422">
              <w:rPr>
                <w:sz w:val="24"/>
                <w:szCs w:val="24"/>
              </w:rPr>
              <w:t>BS EN 12504</w:t>
            </w:r>
          </w:p>
        </w:tc>
        <w:tc>
          <w:tcPr>
            <w:tcW w:w="6943" w:type="dxa"/>
          </w:tcPr>
          <w:p w:rsidR="00C93E6A" w:rsidRPr="00C24422" w:rsidRDefault="00C93E6A" w:rsidP="000D3C2D">
            <w:pPr>
              <w:spacing w:after="0" w:line="240" w:lineRule="auto"/>
              <w:rPr>
                <w:sz w:val="24"/>
                <w:szCs w:val="24"/>
              </w:rPr>
            </w:pPr>
            <w:r w:rsidRPr="00C24422">
              <w:rPr>
                <w:sz w:val="24"/>
                <w:szCs w:val="24"/>
              </w:rPr>
              <w:t>Testing concrete</w:t>
            </w:r>
          </w:p>
        </w:tc>
      </w:tr>
      <w:tr w:rsidR="00C93E6A" w:rsidRPr="00C24422" w:rsidTr="00D33ECE">
        <w:tc>
          <w:tcPr>
            <w:tcW w:w="1798" w:type="dxa"/>
          </w:tcPr>
          <w:p w:rsidR="00C93E6A" w:rsidRPr="00C24422" w:rsidRDefault="00C93E6A" w:rsidP="000D3C2D">
            <w:pPr>
              <w:spacing w:after="0" w:line="240" w:lineRule="auto"/>
              <w:jc w:val="center"/>
              <w:rPr>
                <w:sz w:val="24"/>
                <w:szCs w:val="24"/>
              </w:rPr>
            </w:pPr>
            <w:r w:rsidRPr="00C24422">
              <w:rPr>
                <w:sz w:val="24"/>
                <w:szCs w:val="24"/>
              </w:rPr>
              <w:t>BS EN 12620</w:t>
            </w:r>
          </w:p>
        </w:tc>
        <w:tc>
          <w:tcPr>
            <w:tcW w:w="6943" w:type="dxa"/>
          </w:tcPr>
          <w:p w:rsidR="00C93E6A" w:rsidRPr="00C24422" w:rsidRDefault="00C93E6A" w:rsidP="000D3C2D">
            <w:pPr>
              <w:spacing w:after="0" w:line="240" w:lineRule="auto"/>
              <w:rPr>
                <w:sz w:val="24"/>
                <w:szCs w:val="24"/>
              </w:rPr>
            </w:pPr>
            <w:r w:rsidRPr="00C24422">
              <w:rPr>
                <w:sz w:val="24"/>
                <w:szCs w:val="24"/>
              </w:rPr>
              <w:t>Aggregates for concrete.</w:t>
            </w:r>
          </w:p>
        </w:tc>
      </w:tr>
      <w:tr w:rsidR="00C93E6A" w:rsidRPr="00C24422" w:rsidTr="00D33ECE">
        <w:trPr>
          <w:trHeight w:hRule="exact" w:val="5683"/>
        </w:trPr>
        <w:tc>
          <w:tcPr>
            <w:tcW w:w="1798" w:type="dxa"/>
          </w:tcPr>
          <w:p w:rsidR="00C93E6A" w:rsidRPr="00C24422" w:rsidRDefault="00C93E6A" w:rsidP="000D3C2D">
            <w:pPr>
              <w:spacing w:after="0" w:line="240" w:lineRule="auto"/>
              <w:jc w:val="center"/>
              <w:rPr>
                <w:sz w:val="24"/>
                <w:szCs w:val="24"/>
              </w:rPr>
            </w:pPr>
            <w:r w:rsidRPr="00C24422">
              <w:rPr>
                <w:sz w:val="24"/>
                <w:szCs w:val="24"/>
              </w:rPr>
              <w:t>(ASTM):</w:t>
            </w:r>
          </w:p>
        </w:tc>
        <w:tc>
          <w:tcPr>
            <w:tcW w:w="6943" w:type="dxa"/>
          </w:tcPr>
          <w:p w:rsidR="00C93E6A" w:rsidRPr="00C24422" w:rsidRDefault="00C93E6A" w:rsidP="00580DA0">
            <w:pPr>
              <w:numPr>
                <w:ilvl w:val="0"/>
                <w:numId w:val="23"/>
              </w:numPr>
              <w:spacing w:after="0" w:line="240" w:lineRule="auto"/>
              <w:jc w:val="both"/>
              <w:rPr>
                <w:sz w:val="24"/>
                <w:szCs w:val="24"/>
              </w:rPr>
            </w:pPr>
            <w:r w:rsidRPr="00C24422">
              <w:rPr>
                <w:sz w:val="24"/>
                <w:szCs w:val="24"/>
              </w:rPr>
              <w:t xml:space="preserve">American society for testing and materials </w:t>
            </w:r>
          </w:p>
          <w:p w:rsidR="00C93E6A" w:rsidRPr="00C24422" w:rsidRDefault="00C93E6A" w:rsidP="00580DA0">
            <w:pPr>
              <w:numPr>
                <w:ilvl w:val="0"/>
                <w:numId w:val="23"/>
              </w:numPr>
              <w:spacing w:after="0" w:line="240" w:lineRule="auto"/>
              <w:jc w:val="both"/>
              <w:rPr>
                <w:sz w:val="24"/>
                <w:szCs w:val="24"/>
              </w:rPr>
            </w:pPr>
            <w:r w:rsidRPr="00C24422">
              <w:rPr>
                <w:sz w:val="24"/>
                <w:szCs w:val="24"/>
              </w:rPr>
              <w:t>ASTM book of standards volume 1. 04:02 concrete and aggregates.</w:t>
            </w:r>
          </w:p>
          <w:p w:rsidR="00C93E6A" w:rsidRPr="00C24422" w:rsidRDefault="00C93E6A" w:rsidP="00580DA0">
            <w:pPr>
              <w:numPr>
                <w:ilvl w:val="0"/>
                <w:numId w:val="23"/>
              </w:numPr>
              <w:tabs>
                <w:tab w:val="clear" w:pos="660"/>
              </w:tabs>
              <w:spacing w:after="0" w:line="240" w:lineRule="auto"/>
              <w:jc w:val="both"/>
              <w:rPr>
                <w:sz w:val="24"/>
                <w:szCs w:val="24"/>
              </w:rPr>
            </w:pPr>
            <w:r w:rsidRPr="00C24422">
              <w:rPr>
                <w:sz w:val="24"/>
                <w:szCs w:val="24"/>
              </w:rPr>
              <w:t>ASTM A 615/A 615 M-05a, standard specification for deformed and plain carbon-steel Bars for concrete reinforcement.</w:t>
            </w:r>
          </w:p>
          <w:p w:rsidR="00C93E6A" w:rsidRPr="00C24422" w:rsidRDefault="00C93E6A" w:rsidP="00580DA0">
            <w:pPr>
              <w:numPr>
                <w:ilvl w:val="0"/>
                <w:numId w:val="23"/>
              </w:numPr>
              <w:spacing w:after="0" w:line="240" w:lineRule="auto"/>
              <w:jc w:val="both"/>
              <w:rPr>
                <w:sz w:val="24"/>
                <w:szCs w:val="24"/>
              </w:rPr>
            </w:pPr>
            <w:r w:rsidRPr="00C24422">
              <w:rPr>
                <w:sz w:val="24"/>
                <w:szCs w:val="24"/>
              </w:rPr>
              <w:t>ASTM C 109/C 109M-05, test method for compressive strength of hydraulic cement mortars (using 2-in. or 50-mm cube specimens).</w:t>
            </w:r>
          </w:p>
          <w:p w:rsidR="00C93E6A" w:rsidRPr="00C24422" w:rsidRDefault="00C93E6A" w:rsidP="00580DA0">
            <w:pPr>
              <w:numPr>
                <w:ilvl w:val="0"/>
                <w:numId w:val="23"/>
              </w:numPr>
              <w:spacing w:after="0" w:line="240" w:lineRule="auto"/>
              <w:jc w:val="both"/>
              <w:rPr>
                <w:sz w:val="24"/>
                <w:szCs w:val="24"/>
              </w:rPr>
            </w:pPr>
            <w:r w:rsidRPr="00C24422">
              <w:rPr>
                <w:sz w:val="24"/>
                <w:szCs w:val="24"/>
              </w:rPr>
              <w:t>ASTM C 150-05, Portland sulphate resistant cement.</w:t>
            </w:r>
          </w:p>
          <w:p w:rsidR="00C93E6A" w:rsidRPr="00C24422" w:rsidRDefault="00C93E6A" w:rsidP="00580DA0">
            <w:pPr>
              <w:numPr>
                <w:ilvl w:val="0"/>
                <w:numId w:val="23"/>
              </w:numPr>
              <w:tabs>
                <w:tab w:val="clear" w:pos="660"/>
              </w:tabs>
              <w:spacing w:after="0" w:line="240" w:lineRule="auto"/>
              <w:jc w:val="both"/>
              <w:rPr>
                <w:sz w:val="24"/>
                <w:szCs w:val="24"/>
              </w:rPr>
            </w:pPr>
            <w:r w:rsidRPr="00C24422">
              <w:rPr>
                <w:sz w:val="24"/>
                <w:szCs w:val="24"/>
              </w:rPr>
              <w:t>ASTM C 309-03, specification for liquid membrane-forming compound for curing concrete.</w:t>
            </w:r>
          </w:p>
          <w:p w:rsidR="00C93E6A" w:rsidRPr="00C24422" w:rsidRDefault="00C93E6A" w:rsidP="00580DA0">
            <w:pPr>
              <w:numPr>
                <w:ilvl w:val="0"/>
                <w:numId w:val="23"/>
              </w:numPr>
              <w:spacing w:after="0" w:line="240" w:lineRule="auto"/>
              <w:jc w:val="both"/>
              <w:rPr>
                <w:sz w:val="24"/>
                <w:szCs w:val="24"/>
              </w:rPr>
            </w:pPr>
            <w:r w:rsidRPr="00C24422">
              <w:rPr>
                <w:sz w:val="24"/>
                <w:szCs w:val="24"/>
              </w:rPr>
              <w:t>ASTM C 494/C 494M-05, specification for chemical admixtures for concrete. ASTM A775/A775M-04a, standard specification for epoxy-coated steel reinforcing bars.</w:t>
            </w:r>
          </w:p>
          <w:p w:rsidR="00C93E6A" w:rsidRPr="00C24422" w:rsidRDefault="00C93E6A" w:rsidP="00580DA0">
            <w:pPr>
              <w:numPr>
                <w:ilvl w:val="0"/>
                <w:numId w:val="23"/>
              </w:numPr>
              <w:spacing w:after="0" w:line="240" w:lineRule="auto"/>
              <w:jc w:val="both"/>
              <w:rPr>
                <w:sz w:val="24"/>
                <w:szCs w:val="24"/>
              </w:rPr>
            </w:pPr>
            <w:r w:rsidRPr="00C24422">
              <w:rPr>
                <w:sz w:val="24"/>
                <w:szCs w:val="24"/>
              </w:rPr>
              <w:t xml:space="preserve">ASTM C 827-01a (2005), test method for change in height at early ages of cylindrical specimen from </w:t>
            </w:r>
            <w:proofErr w:type="spellStart"/>
            <w:r w:rsidRPr="00C24422">
              <w:rPr>
                <w:sz w:val="24"/>
                <w:szCs w:val="24"/>
              </w:rPr>
              <w:t>cementious</w:t>
            </w:r>
            <w:proofErr w:type="spellEnd"/>
            <w:r w:rsidRPr="00C24422">
              <w:rPr>
                <w:sz w:val="24"/>
                <w:szCs w:val="24"/>
              </w:rPr>
              <w:t xml:space="preserve"> mixtures.</w:t>
            </w:r>
          </w:p>
          <w:p w:rsidR="00C93E6A" w:rsidRPr="00C24422" w:rsidRDefault="00C93E6A" w:rsidP="00580DA0">
            <w:pPr>
              <w:numPr>
                <w:ilvl w:val="0"/>
                <w:numId w:val="23"/>
              </w:numPr>
              <w:spacing w:after="0" w:line="240" w:lineRule="auto"/>
              <w:jc w:val="both"/>
              <w:rPr>
                <w:sz w:val="24"/>
                <w:szCs w:val="24"/>
              </w:rPr>
            </w:pPr>
            <w:r w:rsidRPr="00C24422">
              <w:rPr>
                <w:sz w:val="24"/>
                <w:szCs w:val="24"/>
              </w:rPr>
              <w:t>ASTM C 939-02, test method for flow of grout for preplaced- aggregate concrete (flow cone method).</w:t>
            </w:r>
          </w:p>
          <w:p w:rsidR="00C93E6A" w:rsidRPr="00C24422" w:rsidRDefault="00C93E6A" w:rsidP="000D3C2D">
            <w:pPr>
              <w:spacing w:after="0" w:line="240" w:lineRule="auto"/>
              <w:ind w:left="295"/>
              <w:rPr>
                <w:sz w:val="24"/>
                <w:szCs w:val="24"/>
              </w:rPr>
            </w:pPr>
          </w:p>
        </w:tc>
      </w:tr>
      <w:tr w:rsidR="00C93E6A" w:rsidRPr="00C24422" w:rsidTr="00D33ECE">
        <w:tc>
          <w:tcPr>
            <w:tcW w:w="1798" w:type="dxa"/>
          </w:tcPr>
          <w:p w:rsidR="00C93E6A" w:rsidRPr="00C24422" w:rsidRDefault="00C93E6A" w:rsidP="000D3C2D">
            <w:pPr>
              <w:spacing w:after="0" w:line="240" w:lineRule="auto"/>
              <w:ind w:left="176"/>
              <w:jc w:val="center"/>
              <w:rPr>
                <w:sz w:val="24"/>
                <w:szCs w:val="24"/>
              </w:rPr>
            </w:pPr>
            <w:r w:rsidRPr="00C24422">
              <w:rPr>
                <w:sz w:val="24"/>
                <w:szCs w:val="24"/>
              </w:rPr>
              <w:t>BS 410</w:t>
            </w:r>
          </w:p>
        </w:tc>
        <w:tc>
          <w:tcPr>
            <w:tcW w:w="6943" w:type="dxa"/>
          </w:tcPr>
          <w:p w:rsidR="00C93E6A" w:rsidRPr="00C24422" w:rsidRDefault="00C93E6A" w:rsidP="000D3C2D">
            <w:pPr>
              <w:spacing w:after="0" w:line="240" w:lineRule="auto"/>
              <w:jc w:val="both"/>
              <w:rPr>
                <w:sz w:val="24"/>
                <w:szCs w:val="24"/>
              </w:rPr>
            </w:pPr>
            <w:r w:rsidRPr="00C24422">
              <w:rPr>
                <w:sz w:val="24"/>
                <w:szCs w:val="24"/>
              </w:rPr>
              <w:t>Specification for test sieves</w:t>
            </w:r>
          </w:p>
        </w:tc>
      </w:tr>
      <w:tr w:rsidR="00C93E6A" w:rsidRPr="00C24422" w:rsidTr="00D33ECE">
        <w:tc>
          <w:tcPr>
            <w:tcW w:w="1798" w:type="dxa"/>
          </w:tcPr>
          <w:p w:rsidR="00C93E6A" w:rsidRPr="00C24422" w:rsidRDefault="00C93E6A" w:rsidP="000D3C2D">
            <w:pPr>
              <w:spacing w:after="0" w:line="240" w:lineRule="auto"/>
              <w:ind w:left="176"/>
              <w:jc w:val="center"/>
              <w:rPr>
                <w:sz w:val="24"/>
                <w:szCs w:val="24"/>
              </w:rPr>
            </w:pPr>
            <w:r w:rsidRPr="00C24422">
              <w:rPr>
                <w:sz w:val="24"/>
                <w:szCs w:val="24"/>
              </w:rPr>
              <w:t>BS 812</w:t>
            </w:r>
          </w:p>
        </w:tc>
        <w:tc>
          <w:tcPr>
            <w:tcW w:w="6943" w:type="dxa"/>
          </w:tcPr>
          <w:p w:rsidR="00C93E6A" w:rsidRPr="00C24422" w:rsidRDefault="00C93E6A" w:rsidP="000D3C2D">
            <w:pPr>
              <w:spacing w:after="0" w:line="240" w:lineRule="auto"/>
              <w:jc w:val="both"/>
              <w:rPr>
                <w:sz w:val="24"/>
                <w:szCs w:val="24"/>
              </w:rPr>
            </w:pPr>
            <w:r w:rsidRPr="00C24422">
              <w:rPr>
                <w:sz w:val="24"/>
                <w:szCs w:val="24"/>
              </w:rPr>
              <w:t>Testing aggregates</w:t>
            </w:r>
          </w:p>
        </w:tc>
      </w:tr>
      <w:tr w:rsidR="00C93E6A" w:rsidRPr="00C24422" w:rsidTr="00D33ECE">
        <w:tc>
          <w:tcPr>
            <w:tcW w:w="1798" w:type="dxa"/>
          </w:tcPr>
          <w:p w:rsidR="00C93E6A" w:rsidRPr="00C24422" w:rsidRDefault="00C93E6A" w:rsidP="000D3C2D">
            <w:pPr>
              <w:spacing w:after="0" w:line="240" w:lineRule="auto"/>
              <w:ind w:left="176"/>
              <w:jc w:val="center"/>
              <w:rPr>
                <w:sz w:val="24"/>
                <w:szCs w:val="24"/>
              </w:rPr>
            </w:pPr>
            <w:r w:rsidRPr="00C24422">
              <w:rPr>
                <w:sz w:val="24"/>
                <w:szCs w:val="24"/>
              </w:rPr>
              <w:t>BS 882</w:t>
            </w:r>
          </w:p>
        </w:tc>
        <w:tc>
          <w:tcPr>
            <w:tcW w:w="6943" w:type="dxa"/>
          </w:tcPr>
          <w:p w:rsidR="00C93E6A" w:rsidRPr="00C24422" w:rsidRDefault="00C93E6A" w:rsidP="000D3C2D">
            <w:pPr>
              <w:spacing w:after="0" w:line="240" w:lineRule="auto"/>
              <w:jc w:val="both"/>
              <w:rPr>
                <w:sz w:val="24"/>
                <w:szCs w:val="24"/>
              </w:rPr>
            </w:pPr>
            <w:r w:rsidRPr="00C24422">
              <w:rPr>
                <w:sz w:val="24"/>
                <w:szCs w:val="24"/>
              </w:rPr>
              <w:t>Specification for aggregates from natural sources for concrete</w:t>
            </w:r>
          </w:p>
        </w:tc>
      </w:tr>
      <w:tr w:rsidR="00C93E6A" w:rsidRPr="00980D6A" w:rsidTr="00D33ECE">
        <w:tc>
          <w:tcPr>
            <w:tcW w:w="1798" w:type="dxa"/>
          </w:tcPr>
          <w:p w:rsidR="00C93E6A" w:rsidRPr="00C24422" w:rsidRDefault="00C93E6A" w:rsidP="000D3C2D">
            <w:pPr>
              <w:spacing w:after="0" w:line="240" w:lineRule="auto"/>
              <w:ind w:left="176"/>
              <w:jc w:val="center"/>
              <w:rPr>
                <w:sz w:val="24"/>
                <w:szCs w:val="24"/>
              </w:rPr>
            </w:pPr>
            <w:r w:rsidRPr="00C24422">
              <w:rPr>
                <w:sz w:val="24"/>
                <w:szCs w:val="24"/>
              </w:rPr>
              <w:t xml:space="preserve">  BS 1377</w:t>
            </w:r>
          </w:p>
        </w:tc>
        <w:tc>
          <w:tcPr>
            <w:tcW w:w="6943" w:type="dxa"/>
          </w:tcPr>
          <w:p w:rsidR="00C93E6A" w:rsidRPr="00980D6A" w:rsidRDefault="00C93E6A" w:rsidP="000D3C2D">
            <w:pPr>
              <w:spacing w:after="0" w:line="240" w:lineRule="auto"/>
              <w:jc w:val="both"/>
              <w:rPr>
                <w:sz w:val="24"/>
                <w:szCs w:val="24"/>
              </w:rPr>
            </w:pPr>
            <w:r w:rsidRPr="00C24422">
              <w:rPr>
                <w:sz w:val="24"/>
                <w:szCs w:val="24"/>
              </w:rPr>
              <w:t>Methods of test for soils</w:t>
            </w:r>
          </w:p>
        </w:tc>
      </w:tr>
    </w:tbl>
    <w:p w:rsidR="00410B1C" w:rsidRPr="00980D6A" w:rsidRDefault="00410B1C" w:rsidP="000D3C2D">
      <w:pPr>
        <w:spacing w:after="0" w:line="240" w:lineRule="auto"/>
      </w:pPr>
    </w:p>
    <w:sectPr w:rsidR="00410B1C" w:rsidRPr="00980D6A" w:rsidSect="001F36F9">
      <w:headerReference w:type="default" r:id="rId11"/>
      <w:footerReference w:type="default" r:id="rId12"/>
      <w:pgSz w:w="11909" w:h="16834" w:code="9"/>
      <w:pgMar w:top="867" w:right="1151" w:bottom="1151" w:left="1151"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E2D22" w:rsidRDefault="007E2D22" w:rsidP="00091278">
      <w:pPr>
        <w:spacing w:after="0" w:line="240" w:lineRule="auto"/>
      </w:pPr>
      <w:r>
        <w:separator/>
      </w:r>
    </w:p>
  </w:endnote>
  <w:endnote w:type="continuationSeparator" w:id="0">
    <w:p w:rsidR="007E2D22" w:rsidRDefault="007E2D22" w:rsidP="000912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libri">
    <w:panose1 w:val="020F0502020204030204"/>
    <w:charset w:val="00"/>
    <w:family w:val="swiss"/>
    <w:pitch w:val="variable"/>
    <w:sig w:usb0="E10002FF" w:usb1="4000ACFF" w:usb2="00000009"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Mangal">
    <w:panose1 w:val="00000400000000000000"/>
    <w:charset w:val="01"/>
    <w:family w:val="auto"/>
    <w:pitch w:val="variable"/>
    <w:sig w:usb0="00008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20002A87" w:usb1="80000000" w:usb2="00000008" w:usb3="00000000" w:csb0="000001FF" w:csb1="00000000"/>
  </w:font>
  <w:font w:name="Optima">
    <w:altName w:val="Arial"/>
    <w:charset w:val="00"/>
    <w:family w:val="swiss"/>
    <w:pitch w:val="variable"/>
    <w:sig w:usb0="00000001" w:usb1="00000000" w:usb2="00000000" w:usb3="00000000" w:csb0="00000093" w:csb1="00000000"/>
  </w:font>
  <w:font w:name="CG Times">
    <w:altName w:val="Times New Roman"/>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top w:val="single" w:sz="4" w:space="0" w:color="auto"/>
      </w:tblBorders>
      <w:tblLook w:val="04A0" w:firstRow="1" w:lastRow="0" w:firstColumn="1" w:lastColumn="0" w:noHBand="0" w:noVBand="1"/>
    </w:tblPr>
    <w:tblGrid>
      <w:gridCol w:w="3887"/>
      <w:gridCol w:w="3182"/>
      <w:gridCol w:w="2752"/>
    </w:tblGrid>
    <w:tr w:rsidR="007E2D22" w:rsidRPr="00CE2090" w:rsidTr="00824530">
      <w:tc>
        <w:tcPr>
          <w:tcW w:w="1979" w:type="pct"/>
          <w:shd w:val="clear" w:color="auto" w:fill="auto"/>
        </w:tcPr>
        <w:p w:rsidR="007E2D22" w:rsidRPr="00CE2090" w:rsidRDefault="007E2D22" w:rsidP="00824530">
          <w:pPr>
            <w:pStyle w:val="Footer"/>
            <w:rPr>
              <w:rFonts w:cstheme="minorHAnsi"/>
            </w:rPr>
          </w:pPr>
        </w:p>
      </w:tc>
      <w:tc>
        <w:tcPr>
          <w:tcW w:w="1620" w:type="pct"/>
          <w:shd w:val="clear" w:color="auto" w:fill="auto"/>
        </w:tcPr>
        <w:p w:rsidR="007E2D22" w:rsidRPr="00CE2090" w:rsidRDefault="007E2D22" w:rsidP="00824530">
          <w:pPr>
            <w:pStyle w:val="Footer"/>
            <w:rPr>
              <w:rFonts w:cstheme="minorHAnsi"/>
            </w:rPr>
          </w:pPr>
        </w:p>
      </w:tc>
      <w:tc>
        <w:tcPr>
          <w:tcW w:w="1401" w:type="pct"/>
          <w:shd w:val="clear" w:color="auto" w:fill="auto"/>
        </w:tcPr>
        <w:p w:rsidR="007E2D22" w:rsidRPr="00CE2090" w:rsidRDefault="007E2D22" w:rsidP="00824530">
          <w:pPr>
            <w:pStyle w:val="Footer"/>
            <w:jc w:val="right"/>
            <w:rPr>
              <w:rFonts w:cstheme="minorHAnsi"/>
            </w:rPr>
          </w:pPr>
        </w:p>
      </w:tc>
    </w:tr>
    <w:tr w:rsidR="007E2D22" w:rsidRPr="00CE2090" w:rsidTr="00824530">
      <w:tc>
        <w:tcPr>
          <w:tcW w:w="1979" w:type="pct"/>
          <w:shd w:val="clear" w:color="auto" w:fill="auto"/>
        </w:tcPr>
        <w:p w:rsidR="007E2D22" w:rsidRPr="00CE2090" w:rsidRDefault="007E2D22" w:rsidP="00824530">
          <w:pPr>
            <w:pStyle w:val="Footer"/>
            <w:rPr>
              <w:rFonts w:cstheme="minorHAnsi"/>
            </w:rPr>
          </w:pPr>
          <w:r>
            <w:rPr>
              <w:rFonts w:cstheme="minorHAnsi"/>
            </w:rPr>
            <w:t>Employers Requirements</w:t>
          </w:r>
        </w:p>
      </w:tc>
      <w:tc>
        <w:tcPr>
          <w:tcW w:w="1620" w:type="pct"/>
          <w:shd w:val="clear" w:color="auto" w:fill="auto"/>
        </w:tcPr>
        <w:p w:rsidR="007E2D22" w:rsidRPr="00CE2090" w:rsidRDefault="007E2D22" w:rsidP="007E42A5">
          <w:pPr>
            <w:pStyle w:val="Footer"/>
            <w:jc w:val="center"/>
            <w:rPr>
              <w:rFonts w:cstheme="minorHAnsi"/>
            </w:rPr>
          </w:pPr>
        </w:p>
      </w:tc>
      <w:tc>
        <w:tcPr>
          <w:tcW w:w="1401" w:type="pct"/>
          <w:shd w:val="clear" w:color="auto" w:fill="auto"/>
        </w:tcPr>
        <w:p w:rsidR="007E2D22" w:rsidRPr="00CE2090" w:rsidRDefault="007E2D22" w:rsidP="00824530">
          <w:pPr>
            <w:pStyle w:val="Footer"/>
            <w:jc w:val="right"/>
            <w:rPr>
              <w:rFonts w:cstheme="minorHAnsi"/>
            </w:rPr>
          </w:pPr>
          <w:r w:rsidRPr="00CE2090">
            <w:rPr>
              <w:rFonts w:cstheme="minorHAnsi"/>
            </w:rPr>
            <w:t>Page-</w:t>
          </w:r>
          <w:r w:rsidRPr="00CE2090">
            <w:rPr>
              <w:rFonts w:cstheme="minorHAnsi"/>
            </w:rPr>
            <w:fldChar w:fldCharType="begin"/>
          </w:r>
          <w:r w:rsidRPr="00CE2090">
            <w:rPr>
              <w:rFonts w:cstheme="minorHAnsi"/>
            </w:rPr>
            <w:instrText xml:space="preserve"> PAGE </w:instrText>
          </w:r>
          <w:r w:rsidRPr="00CE2090">
            <w:rPr>
              <w:rFonts w:cstheme="minorHAnsi"/>
            </w:rPr>
            <w:fldChar w:fldCharType="separate"/>
          </w:r>
          <w:r w:rsidR="00912ADF">
            <w:rPr>
              <w:rFonts w:cstheme="minorHAnsi"/>
              <w:noProof/>
            </w:rPr>
            <w:t>6</w:t>
          </w:r>
          <w:r w:rsidRPr="00CE2090">
            <w:rPr>
              <w:rFonts w:cstheme="minorHAnsi"/>
            </w:rPr>
            <w:fldChar w:fldCharType="end"/>
          </w:r>
        </w:p>
      </w:tc>
    </w:tr>
  </w:tbl>
  <w:p w:rsidR="007E2D22" w:rsidRDefault="007E2D2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top w:val="single" w:sz="4" w:space="0" w:color="auto"/>
      </w:tblBorders>
      <w:tblLook w:val="04A0" w:firstRow="1" w:lastRow="0" w:firstColumn="1" w:lastColumn="0" w:noHBand="0" w:noVBand="1"/>
    </w:tblPr>
    <w:tblGrid>
      <w:gridCol w:w="3888"/>
      <w:gridCol w:w="3183"/>
      <w:gridCol w:w="2752"/>
    </w:tblGrid>
    <w:tr w:rsidR="007E2D22" w:rsidRPr="00CE2090" w:rsidTr="00824530">
      <w:tc>
        <w:tcPr>
          <w:tcW w:w="1979" w:type="pct"/>
          <w:shd w:val="clear" w:color="auto" w:fill="auto"/>
        </w:tcPr>
        <w:p w:rsidR="007E2D22" w:rsidRPr="00CE2090" w:rsidRDefault="007E2D22" w:rsidP="00824530">
          <w:pPr>
            <w:pStyle w:val="Footer"/>
            <w:rPr>
              <w:rFonts w:cstheme="minorHAnsi"/>
            </w:rPr>
          </w:pPr>
        </w:p>
      </w:tc>
      <w:tc>
        <w:tcPr>
          <w:tcW w:w="1620" w:type="pct"/>
          <w:shd w:val="clear" w:color="auto" w:fill="auto"/>
        </w:tcPr>
        <w:p w:rsidR="007E2D22" w:rsidRPr="00CE2090" w:rsidRDefault="007E2D22" w:rsidP="00824530">
          <w:pPr>
            <w:pStyle w:val="Footer"/>
            <w:rPr>
              <w:rFonts w:cstheme="minorHAnsi"/>
            </w:rPr>
          </w:pPr>
        </w:p>
      </w:tc>
      <w:tc>
        <w:tcPr>
          <w:tcW w:w="1401" w:type="pct"/>
          <w:shd w:val="clear" w:color="auto" w:fill="auto"/>
        </w:tcPr>
        <w:p w:rsidR="007E2D22" w:rsidRPr="00CE2090" w:rsidRDefault="007E2D22" w:rsidP="00824530">
          <w:pPr>
            <w:pStyle w:val="Footer"/>
            <w:jc w:val="right"/>
            <w:rPr>
              <w:rFonts w:cstheme="minorHAnsi"/>
            </w:rPr>
          </w:pPr>
        </w:p>
      </w:tc>
    </w:tr>
    <w:tr w:rsidR="007E2D22" w:rsidRPr="00CE2090" w:rsidTr="00824530">
      <w:tc>
        <w:tcPr>
          <w:tcW w:w="1979" w:type="pct"/>
          <w:shd w:val="clear" w:color="auto" w:fill="auto"/>
        </w:tcPr>
        <w:p w:rsidR="007E2D22" w:rsidRPr="00CE2090" w:rsidRDefault="007E2D22" w:rsidP="00824530">
          <w:pPr>
            <w:pStyle w:val="Footer"/>
            <w:rPr>
              <w:rFonts w:cstheme="minorHAnsi"/>
            </w:rPr>
          </w:pPr>
          <w:r>
            <w:rPr>
              <w:rFonts w:cstheme="minorHAnsi"/>
            </w:rPr>
            <w:t>Employers Requirements</w:t>
          </w:r>
        </w:p>
      </w:tc>
      <w:tc>
        <w:tcPr>
          <w:tcW w:w="1620" w:type="pct"/>
          <w:shd w:val="clear" w:color="auto" w:fill="auto"/>
        </w:tcPr>
        <w:p w:rsidR="007E2D22" w:rsidRPr="00CE2090" w:rsidRDefault="007E2D22" w:rsidP="007E42A5">
          <w:pPr>
            <w:pStyle w:val="Footer"/>
            <w:jc w:val="center"/>
            <w:rPr>
              <w:rFonts w:cstheme="minorHAnsi"/>
            </w:rPr>
          </w:pPr>
        </w:p>
      </w:tc>
      <w:tc>
        <w:tcPr>
          <w:tcW w:w="1401" w:type="pct"/>
          <w:shd w:val="clear" w:color="auto" w:fill="auto"/>
        </w:tcPr>
        <w:p w:rsidR="007E2D22" w:rsidRPr="00CE2090" w:rsidRDefault="007E2D22" w:rsidP="00824530">
          <w:pPr>
            <w:pStyle w:val="Footer"/>
            <w:jc w:val="right"/>
            <w:rPr>
              <w:rFonts w:cstheme="minorHAnsi"/>
            </w:rPr>
          </w:pPr>
          <w:r w:rsidRPr="00CE2090">
            <w:rPr>
              <w:rFonts w:cstheme="minorHAnsi"/>
            </w:rPr>
            <w:t>Page-</w:t>
          </w:r>
          <w:r w:rsidRPr="00CE2090">
            <w:rPr>
              <w:rFonts w:cstheme="minorHAnsi"/>
            </w:rPr>
            <w:fldChar w:fldCharType="begin"/>
          </w:r>
          <w:r w:rsidRPr="00CE2090">
            <w:rPr>
              <w:rFonts w:cstheme="minorHAnsi"/>
            </w:rPr>
            <w:instrText xml:space="preserve"> PAGE </w:instrText>
          </w:r>
          <w:r w:rsidRPr="00CE2090">
            <w:rPr>
              <w:rFonts w:cstheme="minorHAnsi"/>
            </w:rPr>
            <w:fldChar w:fldCharType="separate"/>
          </w:r>
          <w:r w:rsidR="00912ADF">
            <w:rPr>
              <w:rFonts w:cstheme="minorHAnsi"/>
              <w:noProof/>
            </w:rPr>
            <w:t>92</w:t>
          </w:r>
          <w:r w:rsidRPr="00CE2090">
            <w:rPr>
              <w:rFonts w:cstheme="minorHAnsi"/>
            </w:rPr>
            <w:fldChar w:fldCharType="end"/>
          </w:r>
        </w:p>
      </w:tc>
    </w:tr>
  </w:tbl>
  <w:p w:rsidR="007E2D22" w:rsidRDefault="007E2D2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E2D22" w:rsidRDefault="007E2D22" w:rsidP="00091278">
      <w:pPr>
        <w:spacing w:after="0" w:line="240" w:lineRule="auto"/>
      </w:pPr>
      <w:r>
        <w:separator/>
      </w:r>
    </w:p>
  </w:footnote>
  <w:footnote w:type="continuationSeparator" w:id="0">
    <w:p w:rsidR="007E2D22" w:rsidRDefault="007E2D22" w:rsidP="0009127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4" w:space="0" w:color="auto"/>
        <w:insideH w:val="single" w:sz="4" w:space="0" w:color="auto"/>
      </w:tblBorders>
      <w:tblLook w:val="04A0" w:firstRow="1" w:lastRow="0" w:firstColumn="1" w:lastColumn="0" w:noHBand="0" w:noVBand="1"/>
    </w:tblPr>
    <w:tblGrid>
      <w:gridCol w:w="6808"/>
      <w:gridCol w:w="3013"/>
    </w:tblGrid>
    <w:tr w:rsidR="007E2D22" w:rsidRPr="003B405B" w:rsidTr="00B70CF3">
      <w:trPr>
        <w:trHeight w:val="440"/>
      </w:trPr>
      <w:tc>
        <w:tcPr>
          <w:tcW w:w="3466" w:type="pct"/>
        </w:tcPr>
        <w:p w:rsidR="007E2D22" w:rsidRPr="00554326" w:rsidRDefault="007E2D22" w:rsidP="00554326">
          <w:pPr>
            <w:pStyle w:val="Header"/>
            <w:jc w:val="both"/>
            <w:rPr>
              <w:rFonts w:cs="Calibri"/>
              <w:bCs/>
            </w:rPr>
          </w:pPr>
          <w:r w:rsidRPr="007A33D5">
            <w:rPr>
              <w:rFonts w:cs="Calibri"/>
              <w:bCs/>
            </w:rPr>
            <w:t>Design and Supervision Consultancy Service</w:t>
          </w:r>
          <w:r>
            <w:rPr>
              <w:rFonts w:cs="Calibri"/>
              <w:bCs/>
            </w:rPr>
            <w:t>s</w:t>
          </w:r>
          <w:r w:rsidRPr="007A33D5">
            <w:rPr>
              <w:rFonts w:cs="Calibri"/>
              <w:bCs/>
            </w:rPr>
            <w:t xml:space="preserve"> for Rain Water Harvesting in </w:t>
          </w:r>
          <w:r>
            <w:rPr>
              <w:rFonts w:cs="Calibri"/>
              <w:bCs/>
            </w:rPr>
            <w:t>10 Islands: (</w:t>
          </w:r>
          <w:r w:rsidR="00CD5345">
            <w:rPr>
              <w:rFonts w:cs="Calibri"/>
              <w:bCs/>
            </w:rPr>
            <w:t>Package-II</w:t>
          </w:r>
          <w:r>
            <w:rPr>
              <w:rFonts w:cs="Calibri"/>
              <w:bCs/>
            </w:rPr>
            <w:t>), Maldives</w:t>
          </w:r>
        </w:p>
        <w:p w:rsidR="007E2D22" w:rsidRPr="003B405B" w:rsidRDefault="007E2D22" w:rsidP="00B70CF3">
          <w:pPr>
            <w:pStyle w:val="Header"/>
            <w:jc w:val="both"/>
            <w:rPr>
              <w:rFonts w:ascii="Times New Roman" w:hAnsi="Times New Roman"/>
              <w:sz w:val="20"/>
              <w:szCs w:val="20"/>
            </w:rPr>
          </w:pPr>
        </w:p>
      </w:tc>
      <w:tc>
        <w:tcPr>
          <w:tcW w:w="1534" w:type="pct"/>
        </w:tcPr>
        <w:p w:rsidR="007E2D22" w:rsidRPr="003B405B" w:rsidRDefault="007E2D22" w:rsidP="00B70CF3">
          <w:pPr>
            <w:pStyle w:val="Header"/>
            <w:ind w:left="720"/>
            <w:rPr>
              <w:rFonts w:ascii="Times New Roman" w:hAnsi="Times New Roman"/>
              <w:sz w:val="20"/>
              <w:szCs w:val="20"/>
            </w:rPr>
          </w:pPr>
          <w:r>
            <w:rPr>
              <w:rFonts w:ascii="Times New Roman" w:hAnsi="Times New Roman"/>
              <w:noProof/>
              <w:sz w:val="20"/>
              <w:szCs w:val="20"/>
              <w:lang w:bidi="hi-IN"/>
            </w:rPr>
            <w:drawing>
              <wp:inline distT="0" distB="0" distL="0" distR="0" wp14:anchorId="67B2F476" wp14:editId="57594D60">
                <wp:extent cx="688769" cy="290574"/>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TC_Small.JPG"/>
                        <pic:cNvPicPr/>
                      </pic:nvPicPr>
                      <pic:blipFill>
                        <a:blip r:embed="rId1">
                          <a:extLst>
                            <a:ext uri="{28A0092B-C50C-407E-A947-70E740481C1C}">
                              <a14:useLocalDpi xmlns:a14="http://schemas.microsoft.com/office/drawing/2010/main" val="0"/>
                            </a:ext>
                          </a:extLst>
                        </a:blip>
                        <a:stretch>
                          <a:fillRect/>
                        </a:stretch>
                      </pic:blipFill>
                      <pic:spPr>
                        <a:xfrm>
                          <a:off x="0" y="0"/>
                          <a:ext cx="684924" cy="288952"/>
                        </a:xfrm>
                        <a:prstGeom prst="rect">
                          <a:avLst/>
                        </a:prstGeom>
                      </pic:spPr>
                    </pic:pic>
                  </a:graphicData>
                </a:graphic>
              </wp:inline>
            </w:drawing>
          </w:r>
          <w:r w:rsidRPr="003361FE">
            <w:rPr>
              <w:rFonts w:ascii="Times New Roman" w:hAnsi="Times New Roman"/>
              <w:noProof/>
              <w:sz w:val="20"/>
              <w:szCs w:val="20"/>
              <w:lang w:bidi="hi-IN"/>
            </w:rPr>
            <w:drawing>
              <wp:inline distT="0" distB="0" distL="0" distR="0" wp14:anchorId="17FA350B" wp14:editId="74D1A050">
                <wp:extent cx="403761" cy="326715"/>
                <wp:effectExtent l="0" t="0" r="0" b="0"/>
                <wp:docPr id="2" name="Picture 2" descr="DTM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328" name="Picture 20" descr="DTM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06284" cy="328757"/>
                        </a:xfrm>
                        <a:prstGeom prst="rect">
                          <a:avLst/>
                        </a:prstGeom>
                        <a:noFill/>
                        <a:ln>
                          <a:noFill/>
                        </a:ln>
                        <a:extLst/>
                      </pic:spPr>
                    </pic:pic>
                  </a:graphicData>
                </a:graphic>
              </wp:inline>
            </w:drawing>
          </w:r>
        </w:p>
      </w:tc>
    </w:tr>
  </w:tbl>
  <w:p w:rsidR="007E2D22" w:rsidRDefault="007E2D22" w:rsidP="0038679C">
    <w:pPr>
      <w:spacing w:after="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4" w:space="0" w:color="auto"/>
        <w:insideH w:val="single" w:sz="4" w:space="0" w:color="auto"/>
      </w:tblBorders>
      <w:tblLook w:val="04A0" w:firstRow="1" w:lastRow="0" w:firstColumn="1" w:lastColumn="0" w:noHBand="0" w:noVBand="1"/>
    </w:tblPr>
    <w:tblGrid>
      <w:gridCol w:w="6809"/>
      <w:gridCol w:w="3014"/>
    </w:tblGrid>
    <w:tr w:rsidR="007E2D22" w:rsidRPr="003B405B" w:rsidTr="00B70CF3">
      <w:trPr>
        <w:trHeight w:val="440"/>
      </w:trPr>
      <w:tc>
        <w:tcPr>
          <w:tcW w:w="3466" w:type="pct"/>
        </w:tcPr>
        <w:p w:rsidR="007E2D22" w:rsidRPr="00554326" w:rsidRDefault="007E2D22" w:rsidP="00554326">
          <w:pPr>
            <w:pStyle w:val="Header"/>
            <w:jc w:val="both"/>
            <w:rPr>
              <w:rFonts w:cs="Calibri"/>
              <w:bCs/>
            </w:rPr>
          </w:pPr>
          <w:r w:rsidRPr="007A33D5">
            <w:rPr>
              <w:rFonts w:cs="Calibri"/>
              <w:bCs/>
            </w:rPr>
            <w:t>Design and Supervision Consultancy Service</w:t>
          </w:r>
          <w:r>
            <w:rPr>
              <w:rFonts w:cs="Calibri"/>
              <w:bCs/>
            </w:rPr>
            <w:t>s</w:t>
          </w:r>
          <w:r w:rsidRPr="007A33D5">
            <w:rPr>
              <w:rFonts w:cs="Calibri"/>
              <w:bCs/>
            </w:rPr>
            <w:t xml:space="preserve"> for Rain Water Harvesting in </w:t>
          </w:r>
          <w:r>
            <w:rPr>
              <w:rFonts w:cs="Calibri"/>
              <w:bCs/>
            </w:rPr>
            <w:t>10 Islands: (</w:t>
          </w:r>
          <w:r w:rsidR="00CD5345">
            <w:rPr>
              <w:rFonts w:cs="Calibri"/>
              <w:bCs/>
            </w:rPr>
            <w:t>Package-II</w:t>
          </w:r>
          <w:r>
            <w:rPr>
              <w:rFonts w:cs="Calibri"/>
              <w:bCs/>
            </w:rPr>
            <w:t>), Maldives</w:t>
          </w:r>
        </w:p>
        <w:p w:rsidR="007E2D22" w:rsidRPr="003B405B" w:rsidRDefault="007E2D22" w:rsidP="00B70CF3">
          <w:pPr>
            <w:pStyle w:val="Header"/>
            <w:jc w:val="both"/>
            <w:rPr>
              <w:rFonts w:ascii="Times New Roman" w:hAnsi="Times New Roman"/>
              <w:sz w:val="20"/>
              <w:szCs w:val="20"/>
            </w:rPr>
          </w:pPr>
        </w:p>
      </w:tc>
      <w:tc>
        <w:tcPr>
          <w:tcW w:w="1534" w:type="pct"/>
        </w:tcPr>
        <w:p w:rsidR="007E2D22" w:rsidRPr="003B405B" w:rsidRDefault="007E2D22" w:rsidP="00B70CF3">
          <w:pPr>
            <w:pStyle w:val="Header"/>
            <w:ind w:left="720"/>
            <w:rPr>
              <w:rFonts w:ascii="Times New Roman" w:hAnsi="Times New Roman"/>
              <w:sz w:val="20"/>
              <w:szCs w:val="20"/>
            </w:rPr>
          </w:pPr>
          <w:r>
            <w:rPr>
              <w:rFonts w:ascii="Times New Roman" w:hAnsi="Times New Roman"/>
              <w:noProof/>
              <w:sz w:val="20"/>
              <w:szCs w:val="20"/>
              <w:lang w:bidi="hi-IN"/>
            </w:rPr>
            <w:drawing>
              <wp:inline distT="0" distB="0" distL="0" distR="0" wp14:anchorId="2ECAE3FB" wp14:editId="3898EFF9">
                <wp:extent cx="688769" cy="290574"/>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TC_Small.JPG"/>
                        <pic:cNvPicPr/>
                      </pic:nvPicPr>
                      <pic:blipFill>
                        <a:blip r:embed="rId1">
                          <a:extLst>
                            <a:ext uri="{28A0092B-C50C-407E-A947-70E740481C1C}">
                              <a14:useLocalDpi xmlns:a14="http://schemas.microsoft.com/office/drawing/2010/main" val="0"/>
                            </a:ext>
                          </a:extLst>
                        </a:blip>
                        <a:stretch>
                          <a:fillRect/>
                        </a:stretch>
                      </pic:blipFill>
                      <pic:spPr>
                        <a:xfrm>
                          <a:off x="0" y="0"/>
                          <a:ext cx="684924" cy="288952"/>
                        </a:xfrm>
                        <a:prstGeom prst="rect">
                          <a:avLst/>
                        </a:prstGeom>
                      </pic:spPr>
                    </pic:pic>
                  </a:graphicData>
                </a:graphic>
              </wp:inline>
            </w:drawing>
          </w:r>
          <w:r w:rsidRPr="003361FE">
            <w:rPr>
              <w:rFonts w:ascii="Times New Roman" w:hAnsi="Times New Roman"/>
              <w:noProof/>
              <w:sz w:val="20"/>
              <w:szCs w:val="20"/>
              <w:lang w:bidi="hi-IN"/>
            </w:rPr>
            <w:drawing>
              <wp:inline distT="0" distB="0" distL="0" distR="0" wp14:anchorId="5E3AEA7D" wp14:editId="15429EBF">
                <wp:extent cx="403761" cy="326715"/>
                <wp:effectExtent l="0" t="0" r="0" b="0"/>
                <wp:docPr id="4" name="Picture 4" descr="DTM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328" name="Picture 20" descr="DTM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06284" cy="328757"/>
                        </a:xfrm>
                        <a:prstGeom prst="rect">
                          <a:avLst/>
                        </a:prstGeom>
                        <a:noFill/>
                        <a:ln>
                          <a:noFill/>
                        </a:ln>
                        <a:extLst/>
                      </pic:spPr>
                    </pic:pic>
                  </a:graphicData>
                </a:graphic>
              </wp:inline>
            </w:drawing>
          </w:r>
        </w:p>
      </w:tc>
    </w:tr>
  </w:tbl>
  <w:p w:rsidR="007E2D22" w:rsidRDefault="007E2D22" w:rsidP="002E0B01">
    <w:pPr>
      <w:spacing w:after="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9E1BB0"/>
    <w:multiLevelType w:val="multilevel"/>
    <w:tmpl w:val="252428E6"/>
    <w:lvl w:ilvl="0">
      <w:start w:val="1"/>
      <w:numFmt w:val="decimal"/>
      <w:pStyle w:val="Stylespechdg1"/>
      <w:lvlText w:val="%1.0"/>
      <w:lvlJc w:val="left"/>
      <w:pPr>
        <w:tabs>
          <w:tab w:val="num" w:pos="-7785"/>
        </w:tabs>
        <w:ind w:left="-7785" w:hanging="936"/>
      </w:pPr>
      <w:rPr>
        <w:rFonts w:hint="default"/>
        <w:b/>
        <w:i w:val="0"/>
        <w:sz w:val="20"/>
        <w:szCs w:val="20"/>
      </w:rPr>
    </w:lvl>
    <w:lvl w:ilvl="1">
      <w:start w:val="1"/>
      <w:numFmt w:val="decimal"/>
      <w:pStyle w:val="spechdg2"/>
      <w:lvlText w:val="%1.%2"/>
      <w:lvlJc w:val="left"/>
      <w:pPr>
        <w:tabs>
          <w:tab w:val="num" w:pos="-7857"/>
        </w:tabs>
        <w:ind w:left="-7857" w:hanging="864"/>
      </w:pPr>
      <w:rPr>
        <w:rFonts w:hint="default"/>
        <w:b/>
        <w:i w:val="0"/>
      </w:rPr>
    </w:lvl>
    <w:lvl w:ilvl="2">
      <w:start w:val="1"/>
      <w:numFmt w:val="decimal"/>
      <w:pStyle w:val="spechdg3"/>
      <w:lvlText w:val="%1.%2.%3"/>
      <w:lvlJc w:val="left"/>
      <w:pPr>
        <w:tabs>
          <w:tab w:val="num" w:pos="-7377"/>
        </w:tabs>
        <w:ind w:left="-7377" w:hanging="864"/>
      </w:pPr>
      <w:rPr>
        <w:rFonts w:ascii="Tahoma" w:hAnsi="Tahoma" w:cs="Tahoma" w:hint="default"/>
        <w:b w:val="0"/>
        <w:bCs w:val="0"/>
        <w:i w:val="0"/>
        <w:iCs w:val="0"/>
        <w:sz w:val="20"/>
        <w:szCs w:val="20"/>
      </w:rPr>
    </w:lvl>
    <w:lvl w:ilvl="3">
      <w:start w:val="1"/>
      <w:numFmt w:val="decimal"/>
      <w:lvlText w:val="B%1.%2.%3.%4"/>
      <w:lvlJc w:val="left"/>
      <w:pPr>
        <w:tabs>
          <w:tab w:val="num" w:pos="-7857"/>
        </w:tabs>
        <w:ind w:left="-7857" w:hanging="864"/>
      </w:pPr>
      <w:rPr>
        <w:rFonts w:hint="default"/>
      </w:rPr>
    </w:lvl>
    <w:lvl w:ilvl="4">
      <w:start w:val="1"/>
      <w:numFmt w:val="decimal"/>
      <w:lvlText w:val="%1.%2.%3.%4.%5"/>
      <w:lvlJc w:val="left"/>
      <w:pPr>
        <w:tabs>
          <w:tab w:val="num" w:pos="-7713"/>
        </w:tabs>
        <w:ind w:left="-7713" w:hanging="1008"/>
      </w:pPr>
      <w:rPr>
        <w:rFonts w:hint="default"/>
      </w:rPr>
    </w:lvl>
    <w:lvl w:ilvl="5">
      <w:start w:val="1"/>
      <w:numFmt w:val="decimal"/>
      <w:lvlText w:val="%1.%2.%3.%4.%5.%6"/>
      <w:lvlJc w:val="left"/>
      <w:pPr>
        <w:tabs>
          <w:tab w:val="num" w:pos="-7569"/>
        </w:tabs>
        <w:ind w:left="-7569" w:hanging="1152"/>
      </w:pPr>
      <w:rPr>
        <w:rFonts w:hint="default"/>
      </w:rPr>
    </w:lvl>
    <w:lvl w:ilvl="6">
      <w:start w:val="1"/>
      <w:numFmt w:val="decimal"/>
      <w:lvlText w:val="%1.%2.%3.%4.%5.%6.%7"/>
      <w:lvlJc w:val="left"/>
      <w:pPr>
        <w:tabs>
          <w:tab w:val="num" w:pos="-7425"/>
        </w:tabs>
        <w:ind w:left="-7425" w:hanging="1296"/>
      </w:pPr>
      <w:rPr>
        <w:rFonts w:hint="default"/>
      </w:rPr>
    </w:lvl>
    <w:lvl w:ilvl="7">
      <w:start w:val="1"/>
      <w:numFmt w:val="decimal"/>
      <w:lvlText w:val="%1.%2.%3.%4.%5.%6.%7.%8"/>
      <w:lvlJc w:val="left"/>
      <w:pPr>
        <w:tabs>
          <w:tab w:val="num" w:pos="-7281"/>
        </w:tabs>
        <w:ind w:left="-7281" w:hanging="1440"/>
      </w:pPr>
      <w:rPr>
        <w:rFonts w:hint="default"/>
      </w:rPr>
    </w:lvl>
    <w:lvl w:ilvl="8">
      <w:start w:val="1"/>
      <w:numFmt w:val="decimal"/>
      <w:lvlText w:val="%1.%2.%3.%4.%5.%6.%7.%8.%9"/>
      <w:lvlJc w:val="left"/>
      <w:pPr>
        <w:tabs>
          <w:tab w:val="num" w:pos="-7137"/>
        </w:tabs>
        <w:ind w:left="-7137" w:hanging="1584"/>
      </w:pPr>
      <w:rPr>
        <w:rFonts w:hint="default"/>
      </w:rPr>
    </w:lvl>
  </w:abstractNum>
  <w:abstractNum w:abstractNumId="1">
    <w:nsid w:val="09970DE3"/>
    <w:multiLevelType w:val="multilevel"/>
    <w:tmpl w:val="EECE1098"/>
    <w:lvl w:ilvl="0">
      <w:start w:val="7"/>
      <w:numFmt w:val="decimal"/>
      <w:lvlText w:val="%1.0"/>
      <w:lvlJc w:val="left"/>
      <w:pPr>
        <w:ind w:left="928" w:hanging="360"/>
      </w:pPr>
      <w:rPr>
        <w:rFonts w:hint="default"/>
      </w:rPr>
    </w:lvl>
    <w:lvl w:ilvl="1">
      <w:numFmt w:val="decimal"/>
      <w:lvlText w:val="%1.%2"/>
      <w:lvlJc w:val="left"/>
      <w:pPr>
        <w:ind w:left="360" w:hanging="360"/>
      </w:pPr>
      <w:rPr>
        <w:rFonts w:hint="default"/>
        <w:b/>
      </w:rPr>
    </w:lvl>
    <w:lvl w:ilvl="2">
      <w:start w:val="1"/>
      <w:numFmt w:val="decimal"/>
      <w:lvlText w:val="%1.%2.%3"/>
      <w:lvlJc w:val="left"/>
      <w:pPr>
        <w:ind w:left="288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200" w:hanging="1440"/>
      </w:pPr>
      <w:rPr>
        <w:rFonts w:hint="default"/>
      </w:rPr>
    </w:lvl>
    <w:lvl w:ilvl="8">
      <w:start w:val="1"/>
      <w:numFmt w:val="decimal"/>
      <w:lvlText w:val="%1.%2.%3.%4.%5.%6.%7.%8.%9"/>
      <w:lvlJc w:val="left"/>
      <w:pPr>
        <w:ind w:left="7920" w:hanging="1440"/>
      </w:pPr>
      <w:rPr>
        <w:rFonts w:hint="default"/>
      </w:rPr>
    </w:lvl>
  </w:abstractNum>
  <w:abstractNum w:abstractNumId="2">
    <w:nsid w:val="10194FAD"/>
    <w:multiLevelType w:val="multilevel"/>
    <w:tmpl w:val="80D63726"/>
    <w:lvl w:ilvl="0">
      <w:start w:val="7"/>
      <w:numFmt w:val="decimal"/>
      <w:lvlText w:val="%1.0"/>
      <w:lvlJc w:val="left"/>
      <w:pPr>
        <w:ind w:left="928" w:hanging="360"/>
      </w:pPr>
      <w:rPr>
        <w:rFonts w:hint="default"/>
      </w:rPr>
    </w:lvl>
    <w:lvl w:ilvl="1">
      <w:numFmt w:val="decimal"/>
      <w:lvlText w:val="%1.%2"/>
      <w:lvlJc w:val="left"/>
      <w:pPr>
        <w:ind w:left="540" w:hanging="360"/>
      </w:pPr>
      <w:rPr>
        <w:rFonts w:hint="default"/>
        <w:b/>
        <w:color w:val="auto"/>
      </w:rPr>
    </w:lvl>
    <w:lvl w:ilvl="2">
      <w:start w:val="1"/>
      <w:numFmt w:val="decimal"/>
      <w:lvlText w:val="%1.%2.%3"/>
      <w:lvlJc w:val="left"/>
      <w:pPr>
        <w:ind w:left="2880" w:hanging="720"/>
      </w:pPr>
      <w:rPr>
        <w:rFonts w:asciiTheme="minorHAnsi" w:hAnsiTheme="minorHAnsi" w:cstheme="minorHAnsi" w:hint="default"/>
        <w:b/>
        <w:color w:val="auto"/>
      </w:rPr>
    </w:lvl>
    <w:lvl w:ilvl="3">
      <w:start w:val="1"/>
      <w:numFmt w:val="decimal"/>
      <w:lvlText w:val="%1.%2.%3.%4"/>
      <w:lvlJc w:val="left"/>
      <w:pPr>
        <w:ind w:left="360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200" w:hanging="1440"/>
      </w:pPr>
      <w:rPr>
        <w:rFonts w:hint="default"/>
      </w:rPr>
    </w:lvl>
    <w:lvl w:ilvl="8">
      <w:start w:val="1"/>
      <w:numFmt w:val="decimal"/>
      <w:lvlText w:val="%1.%2.%3.%4.%5.%6.%7.%8.%9"/>
      <w:lvlJc w:val="left"/>
      <w:pPr>
        <w:ind w:left="7920" w:hanging="1440"/>
      </w:pPr>
      <w:rPr>
        <w:rFonts w:hint="default"/>
      </w:rPr>
    </w:lvl>
  </w:abstractNum>
  <w:abstractNum w:abstractNumId="3">
    <w:nsid w:val="12132397"/>
    <w:multiLevelType w:val="hybridMultilevel"/>
    <w:tmpl w:val="B890E216"/>
    <w:lvl w:ilvl="0" w:tplc="1166EE4A">
      <w:start w:val="1"/>
      <w:numFmt w:val="bullet"/>
      <w:lvlText w:val=""/>
      <w:lvlJc w:val="left"/>
      <w:pPr>
        <w:ind w:left="2790" w:hanging="360"/>
      </w:pPr>
      <w:rPr>
        <w:rFonts w:ascii="Symbol" w:hAnsi="Symbol" w:hint="default"/>
        <w:color w:val="auto"/>
      </w:rPr>
    </w:lvl>
    <w:lvl w:ilvl="1" w:tplc="04090003">
      <w:start w:val="1"/>
      <w:numFmt w:val="bullet"/>
      <w:lvlText w:val="o"/>
      <w:lvlJc w:val="left"/>
      <w:pPr>
        <w:ind w:left="3240" w:hanging="360"/>
      </w:pPr>
      <w:rPr>
        <w:rFonts w:ascii="Courier New" w:hAnsi="Courier New" w:cs="Courier New" w:hint="default"/>
      </w:rPr>
    </w:lvl>
    <w:lvl w:ilvl="2" w:tplc="04090005">
      <w:start w:val="1"/>
      <w:numFmt w:val="bullet"/>
      <w:lvlText w:val=""/>
      <w:lvlJc w:val="left"/>
      <w:pPr>
        <w:ind w:left="3960" w:hanging="360"/>
      </w:pPr>
      <w:rPr>
        <w:rFonts w:ascii="Wingdings" w:hAnsi="Wingdings" w:hint="default"/>
      </w:rPr>
    </w:lvl>
    <w:lvl w:ilvl="3" w:tplc="0409000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4">
    <w:nsid w:val="15E10B14"/>
    <w:multiLevelType w:val="multilevel"/>
    <w:tmpl w:val="A4723482"/>
    <w:lvl w:ilvl="0">
      <w:start w:val="1"/>
      <w:numFmt w:val="decimal"/>
      <w:lvlText w:val="%1.0"/>
      <w:lvlJc w:val="left"/>
      <w:pPr>
        <w:ind w:left="928" w:hanging="360"/>
      </w:pPr>
      <w:rPr>
        <w:rFonts w:hint="default"/>
      </w:rPr>
    </w:lvl>
    <w:lvl w:ilvl="1">
      <w:numFmt w:val="decimal"/>
      <w:lvlText w:val="%1.%2"/>
      <w:lvlJc w:val="left"/>
      <w:pPr>
        <w:ind w:left="360" w:hanging="360"/>
      </w:pPr>
      <w:rPr>
        <w:rFonts w:hint="default"/>
        <w:b/>
      </w:rPr>
    </w:lvl>
    <w:lvl w:ilvl="2">
      <w:start w:val="1"/>
      <w:numFmt w:val="decimal"/>
      <w:lvlText w:val="%1.%2.%3"/>
      <w:lvlJc w:val="left"/>
      <w:pPr>
        <w:ind w:left="288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200" w:hanging="1440"/>
      </w:pPr>
      <w:rPr>
        <w:rFonts w:hint="default"/>
      </w:rPr>
    </w:lvl>
    <w:lvl w:ilvl="8">
      <w:start w:val="1"/>
      <w:numFmt w:val="decimal"/>
      <w:lvlText w:val="%1.%2.%3.%4.%5.%6.%7.%8.%9"/>
      <w:lvlJc w:val="left"/>
      <w:pPr>
        <w:ind w:left="7920" w:hanging="1440"/>
      </w:pPr>
      <w:rPr>
        <w:rFonts w:hint="default"/>
      </w:rPr>
    </w:lvl>
  </w:abstractNum>
  <w:abstractNum w:abstractNumId="5">
    <w:nsid w:val="1921342C"/>
    <w:multiLevelType w:val="hybridMultilevel"/>
    <w:tmpl w:val="C6740444"/>
    <w:lvl w:ilvl="0" w:tplc="DDBAACA8">
      <w:start w:val="1"/>
      <w:numFmt w:val="upperLetter"/>
      <w:lvlText w:val="%1."/>
      <w:lvlJc w:val="left"/>
      <w:pPr>
        <w:ind w:left="2160" w:hanging="360"/>
      </w:pPr>
      <w:rPr>
        <w:b w:val="0"/>
      </w:r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6">
    <w:nsid w:val="1A3A4961"/>
    <w:multiLevelType w:val="hybridMultilevel"/>
    <w:tmpl w:val="89C254C4"/>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7">
    <w:nsid w:val="1CD53F30"/>
    <w:multiLevelType w:val="multilevel"/>
    <w:tmpl w:val="63B8E498"/>
    <w:lvl w:ilvl="0">
      <w:start w:val="1"/>
      <w:numFmt w:val="decimal"/>
      <w:lvlText w:val="%1.0"/>
      <w:lvlJc w:val="left"/>
      <w:pPr>
        <w:ind w:left="928" w:hanging="360"/>
      </w:pPr>
      <w:rPr>
        <w:rFonts w:hint="default"/>
      </w:rPr>
    </w:lvl>
    <w:lvl w:ilvl="1">
      <w:numFmt w:val="decimal"/>
      <w:lvlText w:val="%1.%2"/>
      <w:lvlJc w:val="left"/>
      <w:pPr>
        <w:ind w:left="360" w:hanging="360"/>
      </w:pPr>
      <w:rPr>
        <w:rFonts w:hint="default"/>
        <w:b/>
        <w:color w:val="auto"/>
      </w:rPr>
    </w:lvl>
    <w:lvl w:ilvl="2">
      <w:start w:val="1"/>
      <w:numFmt w:val="decimal"/>
      <w:lvlText w:val="%1.%2.%3"/>
      <w:lvlJc w:val="left"/>
      <w:pPr>
        <w:ind w:left="288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200" w:hanging="1440"/>
      </w:pPr>
      <w:rPr>
        <w:rFonts w:hint="default"/>
      </w:rPr>
    </w:lvl>
    <w:lvl w:ilvl="8">
      <w:start w:val="1"/>
      <w:numFmt w:val="decimal"/>
      <w:lvlText w:val="%1.%2.%3.%4.%5.%6.%7.%8.%9"/>
      <w:lvlJc w:val="left"/>
      <w:pPr>
        <w:ind w:left="7920" w:hanging="1440"/>
      </w:pPr>
      <w:rPr>
        <w:rFonts w:hint="default"/>
      </w:rPr>
    </w:lvl>
  </w:abstractNum>
  <w:abstractNum w:abstractNumId="8">
    <w:nsid w:val="1DF90228"/>
    <w:multiLevelType w:val="hybridMultilevel"/>
    <w:tmpl w:val="BA4A3980"/>
    <w:lvl w:ilvl="0" w:tplc="A7FAD01E">
      <w:start w:val="1"/>
      <w:numFmt w:val="lowerRoman"/>
      <w:lvlText w:val="%1."/>
      <w:lvlJc w:val="left"/>
      <w:pPr>
        <w:tabs>
          <w:tab w:val="num" w:pos="11208"/>
        </w:tabs>
        <w:ind w:left="11208" w:hanging="360"/>
      </w:pPr>
      <w:rPr>
        <w:rFonts w:hint="default"/>
      </w:rPr>
    </w:lvl>
    <w:lvl w:ilvl="1" w:tplc="04090003" w:tentative="1">
      <w:start w:val="1"/>
      <w:numFmt w:val="lowerLetter"/>
      <w:lvlText w:val="%2."/>
      <w:lvlJc w:val="left"/>
      <w:pPr>
        <w:tabs>
          <w:tab w:val="num" w:pos="11568"/>
        </w:tabs>
        <w:ind w:left="11568" w:hanging="360"/>
      </w:pPr>
    </w:lvl>
    <w:lvl w:ilvl="2" w:tplc="04090005" w:tentative="1">
      <w:start w:val="1"/>
      <w:numFmt w:val="lowerRoman"/>
      <w:lvlText w:val="%3."/>
      <w:lvlJc w:val="right"/>
      <w:pPr>
        <w:tabs>
          <w:tab w:val="num" w:pos="12288"/>
        </w:tabs>
        <w:ind w:left="12288" w:hanging="180"/>
      </w:pPr>
    </w:lvl>
    <w:lvl w:ilvl="3" w:tplc="04090001" w:tentative="1">
      <w:start w:val="1"/>
      <w:numFmt w:val="decimal"/>
      <w:lvlText w:val="%4."/>
      <w:lvlJc w:val="left"/>
      <w:pPr>
        <w:tabs>
          <w:tab w:val="num" w:pos="13008"/>
        </w:tabs>
        <w:ind w:left="13008" w:hanging="360"/>
      </w:pPr>
    </w:lvl>
    <w:lvl w:ilvl="4" w:tplc="04090003" w:tentative="1">
      <w:start w:val="1"/>
      <w:numFmt w:val="lowerLetter"/>
      <w:lvlText w:val="%5."/>
      <w:lvlJc w:val="left"/>
      <w:pPr>
        <w:tabs>
          <w:tab w:val="num" w:pos="13728"/>
        </w:tabs>
        <w:ind w:left="13728" w:hanging="360"/>
      </w:pPr>
    </w:lvl>
    <w:lvl w:ilvl="5" w:tplc="04090005" w:tentative="1">
      <w:start w:val="1"/>
      <w:numFmt w:val="lowerRoman"/>
      <w:lvlText w:val="%6."/>
      <w:lvlJc w:val="right"/>
      <w:pPr>
        <w:tabs>
          <w:tab w:val="num" w:pos="14448"/>
        </w:tabs>
        <w:ind w:left="14448" w:hanging="180"/>
      </w:pPr>
    </w:lvl>
    <w:lvl w:ilvl="6" w:tplc="04090001" w:tentative="1">
      <w:start w:val="1"/>
      <w:numFmt w:val="decimal"/>
      <w:lvlText w:val="%7."/>
      <w:lvlJc w:val="left"/>
      <w:pPr>
        <w:tabs>
          <w:tab w:val="num" w:pos="15168"/>
        </w:tabs>
        <w:ind w:left="15168" w:hanging="360"/>
      </w:pPr>
    </w:lvl>
    <w:lvl w:ilvl="7" w:tplc="04090003" w:tentative="1">
      <w:start w:val="1"/>
      <w:numFmt w:val="lowerLetter"/>
      <w:lvlText w:val="%8."/>
      <w:lvlJc w:val="left"/>
      <w:pPr>
        <w:tabs>
          <w:tab w:val="num" w:pos="15888"/>
        </w:tabs>
        <w:ind w:left="15888" w:hanging="360"/>
      </w:pPr>
    </w:lvl>
    <w:lvl w:ilvl="8" w:tplc="04090005" w:tentative="1">
      <w:start w:val="1"/>
      <w:numFmt w:val="lowerRoman"/>
      <w:lvlText w:val="%9."/>
      <w:lvlJc w:val="right"/>
      <w:pPr>
        <w:tabs>
          <w:tab w:val="num" w:pos="16608"/>
        </w:tabs>
        <w:ind w:left="16608" w:hanging="180"/>
      </w:pPr>
    </w:lvl>
  </w:abstractNum>
  <w:abstractNum w:abstractNumId="9">
    <w:nsid w:val="21EF0A19"/>
    <w:multiLevelType w:val="multilevel"/>
    <w:tmpl w:val="B49EB856"/>
    <w:lvl w:ilvl="0">
      <w:start w:val="5"/>
      <w:numFmt w:val="decimal"/>
      <w:lvlText w:val="%1.0"/>
      <w:lvlJc w:val="left"/>
      <w:pPr>
        <w:ind w:left="928" w:hanging="360"/>
      </w:pPr>
      <w:rPr>
        <w:rFonts w:hint="default"/>
      </w:rPr>
    </w:lvl>
    <w:lvl w:ilvl="1">
      <w:numFmt w:val="decimal"/>
      <w:lvlText w:val="%1.%2"/>
      <w:lvlJc w:val="left"/>
      <w:pPr>
        <w:ind w:left="360" w:hanging="360"/>
      </w:pPr>
      <w:rPr>
        <w:rFonts w:hint="default"/>
        <w:b/>
        <w:color w:val="auto"/>
      </w:rPr>
    </w:lvl>
    <w:lvl w:ilvl="2">
      <w:start w:val="1"/>
      <w:numFmt w:val="decimal"/>
      <w:lvlText w:val="%1.%2.%3"/>
      <w:lvlJc w:val="left"/>
      <w:pPr>
        <w:ind w:left="2880" w:hanging="720"/>
      </w:pPr>
      <w:rPr>
        <w:rFonts w:asciiTheme="minorHAnsi" w:hAnsiTheme="minorHAnsi" w:cstheme="minorHAnsi" w:hint="default"/>
        <w:b/>
        <w:color w:val="auto"/>
      </w:rPr>
    </w:lvl>
    <w:lvl w:ilvl="3">
      <w:start w:val="1"/>
      <w:numFmt w:val="decimal"/>
      <w:lvlText w:val="%1.%2.%3.%4"/>
      <w:lvlJc w:val="left"/>
      <w:pPr>
        <w:ind w:left="360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200" w:hanging="1440"/>
      </w:pPr>
      <w:rPr>
        <w:rFonts w:hint="default"/>
      </w:rPr>
    </w:lvl>
    <w:lvl w:ilvl="8">
      <w:start w:val="1"/>
      <w:numFmt w:val="decimal"/>
      <w:lvlText w:val="%1.%2.%3.%4.%5.%6.%7.%8.%9"/>
      <w:lvlJc w:val="left"/>
      <w:pPr>
        <w:ind w:left="7920" w:hanging="1440"/>
      </w:pPr>
      <w:rPr>
        <w:rFonts w:hint="default"/>
      </w:rPr>
    </w:lvl>
  </w:abstractNum>
  <w:abstractNum w:abstractNumId="10">
    <w:nsid w:val="26194C27"/>
    <w:multiLevelType w:val="multilevel"/>
    <w:tmpl w:val="0CE876EA"/>
    <w:lvl w:ilvl="0">
      <w:start w:val="5"/>
      <w:numFmt w:val="decimal"/>
      <w:lvlText w:val="%1.0"/>
      <w:lvlJc w:val="left"/>
      <w:pPr>
        <w:ind w:left="928" w:hanging="360"/>
      </w:pPr>
      <w:rPr>
        <w:rFonts w:hint="default"/>
      </w:rPr>
    </w:lvl>
    <w:lvl w:ilvl="1">
      <w:start w:val="3"/>
      <w:numFmt w:val="decimal"/>
      <w:lvlText w:val="%1.%2"/>
      <w:lvlJc w:val="left"/>
      <w:pPr>
        <w:ind w:left="360" w:hanging="360"/>
      </w:pPr>
      <w:rPr>
        <w:rFonts w:hint="default"/>
        <w:b/>
        <w:i w:val="0"/>
        <w:color w:val="auto"/>
      </w:rPr>
    </w:lvl>
    <w:lvl w:ilvl="2">
      <w:start w:val="1"/>
      <w:numFmt w:val="decimal"/>
      <w:lvlText w:val="%1.%2.%3"/>
      <w:lvlJc w:val="left"/>
      <w:pPr>
        <w:ind w:left="288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200" w:hanging="1440"/>
      </w:pPr>
      <w:rPr>
        <w:rFonts w:hint="default"/>
      </w:rPr>
    </w:lvl>
    <w:lvl w:ilvl="8">
      <w:start w:val="1"/>
      <w:numFmt w:val="decimal"/>
      <w:lvlText w:val="%1.%2.%3.%4.%5.%6.%7.%8.%9"/>
      <w:lvlJc w:val="left"/>
      <w:pPr>
        <w:ind w:left="7920" w:hanging="1440"/>
      </w:pPr>
      <w:rPr>
        <w:rFonts w:hint="default"/>
      </w:rPr>
    </w:lvl>
  </w:abstractNum>
  <w:abstractNum w:abstractNumId="11">
    <w:nsid w:val="2732696C"/>
    <w:multiLevelType w:val="hybridMultilevel"/>
    <w:tmpl w:val="68B44620"/>
    <w:lvl w:ilvl="0" w:tplc="04090001">
      <w:start w:val="1"/>
      <w:numFmt w:val="bullet"/>
      <w:lvlText w:val=""/>
      <w:lvlJc w:val="left"/>
      <w:pPr>
        <w:ind w:left="1778" w:hanging="360"/>
      </w:pPr>
      <w:rPr>
        <w:rFonts w:ascii="Symbol" w:hAnsi="Symbol" w:hint="default"/>
      </w:rPr>
    </w:lvl>
    <w:lvl w:ilvl="1" w:tplc="04090003">
      <w:start w:val="1"/>
      <w:numFmt w:val="bullet"/>
      <w:lvlText w:val="o"/>
      <w:lvlJc w:val="left"/>
      <w:pPr>
        <w:ind w:left="2498" w:hanging="360"/>
      </w:pPr>
      <w:rPr>
        <w:rFonts w:ascii="Courier New" w:hAnsi="Courier New" w:cs="Courier New" w:hint="default"/>
      </w:rPr>
    </w:lvl>
    <w:lvl w:ilvl="2" w:tplc="04090005" w:tentative="1">
      <w:start w:val="1"/>
      <w:numFmt w:val="bullet"/>
      <w:lvlText w:val=""/>
      <w:lvlJc w:val="left"/>
      <w:pPr>
        <w:ind w:left="3218" w:hanging="360"/>
      </w:pPr>
      <w:rPr>
        <w:rFonts w:ascii="Wingdings" w:hAnsi="Wingdings" w:hint="default"/>
      </w:rPr>
    </w:lvl>
    <w:lvl w:ilvl="3" w:tplc="04090001" w:tentative="1">
      <w:start w:val="1"/>
      <w:numFmt w:val="bullet"/>
      <w:lvlText w:val=""/>
      <w:lvlJc w:val="left"/>
      <w:pPr>
        <w:ind w:left="3938" w:hanging="360"/>
      </w:pPr>
      <w:rPr>
        <w:rFonts w:ascii="Symbol" w:hAnsi="Symbol" w:hint="default"/>
      </w:rPr>
    </w:lvl>
    <w:lvl w:ilvl="4" w:tplc="04090003" w:tentative="1">
      <w:start w:val="1"/>
      <w:numFmt w:val="bullet"/>
      <w:lvlText w:val="o"/>
      <w:lvlJc w:val="left"/>
      <w:pPr>
        <w:ind w:left="4658" w:hanging="360"/>
      </w:pPr>
      <w:rPr>
        <w:rFonts w:ascii="Courier New" w:hAnsi="Courier New" w:cs="Courier New" w:hint="default"/>
      </w:rPr>
    </w:lvl>
    <w:lvl w:ilvl="5" w:tplc="04090005" w:tentative="1">
      <w:start w:val="1"/>
      <w:numFmt w:val="bullet"/>
      <w:lvlText w:val=""/>
      <w:lvlJc w:val="left"/>
      <w:pPr>
        <w:ind w:left="5378" w:hanging="360"/>
      </w:pPr>
      <w:rPr>
        <w:rFonts w:ascii="Wingdings" w:hAnsi="Wingdings" w:hint="default"/>
      </w:rPr>
    </w:lvl>
    <w:lvl w:ilvl="6" w:tplc="04090001" w:tentative="1">
      <w:start w:val="1"/>
      <w:numFmt w:val="bullet"/>
      <w:lvlText w:val=""/>
      <w:lvlJc w:val="left"/>
      <w:pPr>
        <w:ind w:left="6098" w:hanging="360"/>
      </w:pPr>
      <w:rPr>
        <w:rFonts w:ascii="Symbol" w:hAnsi="Symbol" w:hint="default"/>
      </w:rPr>
    </w:lvl>
    <w:lvl w:ilvl="7" w:tplc="04090003" w:tentative="1">
      <w:start w:val="1"/>
      <w:numFmt w:val="bullet"/>
      <w:lvlText w:val="o"/>
      <w:lvlJc w:val="left"/>
      <w:pPr>
        <w:ind w:left="6818" w:hanging="360"/>
      </w:pPr>
      <w:rPr>
        <w:rFonts w:ascii="Courier New" w:hAnsi="Courier New" w:cs="Courier New" w:hint="default"/>
      </w:rPr>
    </w:lvl>
    <w:lvl w:ilvl="8" w:tplc="04090005" w:tentative="1">
      <w:start w:val="1"/>
      <w:numFmt w:val="bullet"/>
      <w:lvlText w:val=""/>
      <w:lvlJc w:val="left"/>
      <w:pPr>
        <w:ind w:left="7538" w:hanging="360"/>
      </w:pPr>
      <w:rPr>
        <w:rFonts w:ascii="Wingdings" w:hAnsi="Wingdings" w:hint="default"/>
      </w:rPr>
    </w:lvl>
  </w:abstractNum>
  <w:abstractNum w:abstractNumId="12">
    <w:nsid w:val="27825566"/>
    <w:multiLevelType w:val="hybridMultilevel"/>
    <w:tmpl w:val="E51C1CEC"/>
    <w:lvl w:ilvl="0" w:tplc="04090001">
      <w:start w:val="1"/>
      <w:numFmt w:val="bullet"/>
      <w:lvlText w:val=""/>
      <w:lvlJc w:val="left"/>
      <w:pPr>
        <w:ind w:left="1778" w:hanging="360"/>
      </w:pPr>
      <w:rPr>
        <w:rFonts w:ascii="Symbol" w:hAnsi="Symbol" w:hint="default"/>
      </w:rPr>
    </w:lvl>
    <w:lvl w:ilvl="1" w:tplc="04090019">
      <w:start w:val="1"/>
      <w:numFmt w:val="lowerLetter"/>
      <w:lvlText w:val="%2."/>
      <w:lvlJc w:val="left"/>
      <w:pPr>
        <w:ind w:left="2498" w:hanging="360"/>
      </w:pPr>
    </w:lvl>
    <w:lvl w:ilvl="2" w:tplc="0409001B">
      <w:start w:val="1"/>
      <w:numFmt w:val="lowerRoman"/>
      <w:lvlText w:val="%3."/>
      <w:lvlJc w:val="right"/>
      <w:pPr>
        <w:ind w:left="3218" w:hanging="180"/>
      </w:pPr>
    </w:lvl>
    <w:lvl w:ilvl="3" w:tplc="0409000F">
      <w:start w:val="1"/>
      <w:numFmt w:val="decimal"/>
      <w:lvlText w:val="%4."/>
      <w:lvlJc w:val="left"/>
      <w:pPr>
        <w:ind w:left="3938" w:hanging="360"/>
      </w:pPr>
    </w:lvl>
    <w:lvl w:ilvl="4" w:tplc="04090019">
      <w:start w:val="1"/>
      <w:numFmt w:val="lowerLetter"/>
      <w:lvlText w:val="%5."/>
      <w:lvlJc w:val="left"/>
      <w:pPr>
        <w:ind w:left="4658" w:hanging="360"/>
      </w:pPr>
    </w:lvl>
    <w:lvl w:ilvl="5" w:tplc="0409001B">
      <w:start w:val="1"/>
      <w:numFmt w:val="lowerRoman"/>
      <w:lvlText w:val="%6."/>
      <w:lvlJc w:val="right"/>
      <w:pPr>
        <w:ind w:left="5378" w:hanging="180"/>
      </w:pPr>
    </w:lvl>
    <w:lvl w:ilvl="6" w:tplc="0409000F">
      <w:start w:val="1"/>
      <w:numFmt w:val="decimal"/>
      <w:lvlText w:val="%7."/>
      <w:lvlJc w:val="left"/>
      <w:pPr>
        <w:ind w:left="6098" w:hanging="360"/>
      </w:pPr>
    </w:lvl>
    <w:lvl w:ilvl="7" w:tplc="04090019">
      <w:start w:val="1"/>
      <w:numFmt w:val="lowerLetter"/>
      <w:lvlText w:val="%8."/>
      <w:lvlJc w:val="left"/>
      <w:pPr>
        <w:ind w:left="6818" w:hanging="360"/>
      </w:pPr>
    </w:lvl>
    <w:lvl w:ilvl="8" w:tplc="0409001B">
      <w:start w:val="1"/>
      <w:numFmt w:val="lowerRoman"/>
      <w:lvlText w:val="%9."/>
      <w:lvlJc w:val="right"/>
      <w:pPr>
        <w:ind w:left="7538" w:hanging="180"/>
      </w:pPr>
    </w:lvl>
  </w:abstractNum>
  <w:abstractNum w:abstractNumId="13">
    <w:nsid w:val="31BB22D1"/>
    <w:multiLevelType w:val="multilevel"/>
    <w:tmpl w:val="86F4A9C8"/>
    <w:lvl w:ilvl="0">
      <w:start w:val="7"/>
      <w:numFmt w:val="decimal"/>
      <w:lvlText w:val="%1.0"/>
      <w:lvlJc w:val="left"/>
      <w:pPr>
        <w:ind w:left="1506" w:hanging="360"/>
      </w:pPr>
      <w:rPr>
        <w:rFonts w:hint="default"/>
      </w:rPr>
    </w:lvl>
    <w:lvl w:ilvl="1">
      <w:start w:val="6"/>
      <w:numFmt w:val="decimal"/>
      <w:lvlText w:val="%1.%2"/>
      <w:lvlJc w:val="left"/>
      <w:pPr>
        <w:ind w:left="938" w:hanging="360"/>
      </w:pPr>
      <w:rPr>
        <w:rFonts w:hint="default"/>
        <w:b/>
        <w:color w:val="auto"/>
      </w:rPr>
    </w:lvl>
    <w:lvl w:ilvl="2">
      <w:start w:val="1"/>
      <w:numFmt w:val="decimal"/>
      <w:lvlText w:val="%1.%2.%3"/>
      <w:lvlJc w:val="left"/>
      <w:pPr>
        <w:ind w:left="3458" w:hanging="720"/>
      </w:pPr>
      <w:rPr>
        <w:rFonts w:asciiTheme="minorHAnsi" w:hAnsiTheme="minorHAnsi" w:cstheme="minorHAnsi" w:hint="default"/>
        <w:b/>
        <w:color w:val="auto"/>
      </w:rPr>
    </w:lvl>
    <w:lvl w:ilvl="3">
      <w:start w:val="1"/>
      <w:numFmt w:val="decimal"/>
      <w:lvlText w:val="%1.%2.%3.%4"/>
      <w:lvlJc w:val="left"/>
      <w:pPr>
        <w:ind w:left="4178" w:hanging="720"/>
      </w:pPr>
      <w:rPr>
        <w:rFonts w:hint="default"/>
      </w:rPr>
    </w:lvl>
    <w:lvl w:ilvl="4">
      <w:start w:val="1"/>
      <w:numFmt w:val="decimal"/>
      <w:lvlText w:val="%1.%2.%3.%4.%5"/>
      <w:lvlJc w:val="left"/>
      <w:pPr>
        <w:ind w:left="5258" w:hanging="1080"/>
      </w:pPr>
      <w:rPr>
        <w:rFonts w:hint="default"/>
      </w:rPr>
    </w:lvl>
    <w:lvl w:ilvl="5">
      <w:start w:val="1"/>
      <w:numFmt w:val="decimal"/>
      <w:lvlText w:val="%1.%2.%3.%4.%5.%6"/>
      <w:lvlJc w:val="left"/>
      <w:pPr>
        <w:ind w:left="5978" w:hanging="1080"/>
      </w:pPr>
      <w:rPr>
        <w:rFonts w:hint="default"/>
      </w:rPr>
    </w:lvl>
    <w:lvl w:ilvl="6">
      <w:start w:val="1"/>
      <w:numFmt w:val="decimal"/>
      <w:lvlText w:val="%1.%2.%3.%4.%5.%6.%7"/>
      <w:lvlJc w:val="left"/>
      <w:pPr>
        <w:ind w:left="7058" w:hanging="1440"/>
      </w:pPr>
      <w:rPr>
        <w:rFonts w:hint="default"/>
      </w:rPr>
    </w:lvl>
    <w:lvl w:ilvl="7">
      <w:start w:val="1"/>
      <w:numFmt w:val="decimal"/>
      <w:lvlText w:val="%1.%2.%3.%4.%5.%6.%7.%8"/>
      <w:lvlJc w:val="left"/>
      <w:pPr>
        <w:ind w:left="7778" w:hanging="1440"/>
      </w:pPr>
      <w:rPr>
        <w:rFonts w:hint="default"/>
      </w:rPr>
    </w:lvl>
    <w:lvl w:ilvl="8">
      <w:start w:val="1"/>
      <w:numFmt w:val="decimal"/>
      <w:lvlText w:val="%1.%2.%3.%4.%5.%6.%7.%8.%9"/>
      <w:lvlJc w:val="left"/>
      <w:pPr>
        <w:ind w:left="8498" w:hanging="1440"/>
      </w:pPr>
      <w:rPr>
        <w:rFonts w:hint="default"/>
      </w:rPr>
    </w:lvl>
  </w:abstractNum>
  <w:abstractNum w:abstractNumId="14">
    <w:nsid w:val="31C040C1"/>
    <w:multiLevelType w:val="hybridMultilevel"/>
    <w:tmpl w:val="DFF8AFAC"/>
    <w:lvl w:ilvl="0" w:tplc="04090001">
      <w:start w:val="1"/>
      <w:numFmt w:val="bullet"/>
      <w:lvlText w:val=""/>
      <w:lvlJc w:val="left"/>
      <w:pPr>
        <w:ind w:left="1778" w:hanging="360"/>
      </w:pPr>
      <w:rPr>
        <w:rFonts w:ascii="Symbol" w:hAnsi="Symbol" w:hint="default"/>
      </w:rPr>
    </w:lvl>
    <w:lvl w:ilvl="1" w:tplc="04090003" w:tentative="1">
      <w:start w:val="1"/>
      <w:numFmt w:val="bullet"/>
      <w:lvlText w:val="o"/>
      <w:lvlJc w:val="left"/>
      <w:pPr>
        <w:ind w:left="2498" w:hanging="360"/>
      </w:pPr>
      <w:rPr>
        <w:rFonts w:ascii="Courier New" w:hAnsi="Courier New" w:cs="Courier New" w:hint="default"/>
      </w:rPr>
    </w:lvl>
    <w:lvl w:ilvl="2" w:tplc="04090005" w:tentative="1">
      <w:start w:val="1"/>
      <w:numFmt w:val="bullet"/>
      <w:lvlText w:val=""/>
      <w:lvlJc w:val="left"/>
      <w:pPr>
        <w:ind w:left="3218" w:hanging="360"/>
      </w:pPr>
      <w:rPr>
        <w:rFonts w:ascii="Wingdings" w:hAnsi="Wingdings" w:hint="default"/>
      </w:rPr>
    </w:lvl>
    <w:lvl w:ilvl="3" w:tplc="04090001" w:tentative="1">
      <w:start w:val="1"/>
      <w:numFmt w:val="bullet"/>
      <w:lvlText w:val=""/>
      <w:lvlJc w:val="left"/>
      <w:pPr>
        <w:ind w:left="3938" w:hanging="360"/>
      </w:pPr>
      <w:rPr>
        <w:rFonts w:ascii="Symbol" w:hAnsi="Symbol" w:hint="default"/>
      </w:rPr>
    </w:lvl>
    <w:lvl w:ilvl="4" w:tplc="04090003" w:tentative="1">
      <w:start w:val="1"/>
      <w:numFmt w:val="bullet"/>
      <w:lvlText w:val="o"/>
      <w:lvlJc w:val="left"/>
      <w:pPr>
        <w:ind w:left="4658" w:hanging="360"/>
      </w:pPr>
      <w:rPr>
        <w:rFonts w:ascii="Courier New" w:hAnsi="Courier New" w:cs="Courier New" w:hint="default"/>
      </w:rPr>
    </w:lvl>
    <w:lvl w:ilvl="5" w:tplc="04090005" w:tentative="1">
      <w:start w:val="1"/>
      <w:numFmt w:val="bullet"/>
      <w:lvlText w:val=""/>
      <w:lvlJc w:val="left"/>
      <w:pPr>
        <w:ind w:left="5378" w:hanging="360"/>
      </w:pPr>
      <w:rPr>
        <w:rFonts w:ascii="Wingdings" w:hAnsi="Wingdings" w:hint="default"/>
      </w:rPr>
    </w:lvl>
    <w:lvl w:ilvl="6" w:tplc="04090001" w:tentative="1">
      <w:start w:val="1"/>
      <w:numFmt w:val="bullet"/>
      <w:lvlText w:val=""/>
      <w:lvlJc w:val="left"/>
      <w:pPr>
        <w:ind w:left="6098" w:hanging="360"/>
      </w:pPr>
      <w:rPr>
        <w:rFonts w:ascii="Symbol" w:hAnsi="Symbol" w:hint="default"/>
      </w:rPr>
    </w:lvl>
    <w:lvl w:ilvl="7" w:tplc="04090003" w:tentative="1">
      <w:start w:val="1"/>
      <w:numFmt w:val="bullet"/>
      <w:lvlText w:val="o"/>
      <w:lvlJc w:val="left"/>
      <w:pPr>
        <w:ind w:left="6818" w:hanging="360"/>
      </w:pPr>
      <w:rPr>
        <w:rFonts w:ascii="Courier New" w:hAnsi="Courier New" w:cs="Courier New" w:hint="default"/>
      </w:rPr>
    </w:lvl>
    <w:lvl w:ilvl="8" w:tplc="04090005" w:tentative="1">
      <w:start w:val="1"/>
      <w:numFmt w:val="bullet"/>
      <w:lvlText w:val=""/>
      <w:lvlJc w:val="left"/>
      <w:pPr>
        <w:ind w:left="7538" w:hanging="360"/>
      </w:pPr>
      <w:rPr>
        <w:rFonts w:ascii="Wingdings" w:hAnsi="Wingdings" w:hint="default"/>
      </w:rPr>
    </w:lvl>
  </w:abstractNum>
  <w:abstractNum w:abstractNumId="15">
    <w:nsid w:val="32DA214A"/>
    <w:multiLevelType w:val="hybridMultilevel"/>
    <w:tmpl w:val="A19204CE"/>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98E485B"/>
    <w:multiLevelType w:val="hybridMultilevel"/>
    <w:tmpl w:val="3C9207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1">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1161A0B"/>
    <w:multiLevelType w:val="hybridMultilevel"/>
    <w:tmpl w:val="1554B944"/>
    <w:lvl w:ilvl="0" w:tplc="F33001BC">
      <w:start w:val="1"/>
      <w:numFmt w:val="upperLetter"/>
      <w:lvlText w:val="%1."/>
      <w:lvlJc w:val="left"/>
      <w:pPr>
        <w:ind w:left="2160" w:hanging="360"/>
      </w:pPr>
      <w:rPr>
        <w:color w:val="auto"/>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8">
    <w:nsid w:val="4A1974E0"/>
    <w:multiLevelType w:val="multilevel"/>
    <w:tmpl w:val="26ECB3EA"/>
    <w:lvl w:ilvl="0">
      <w:start w:val="7"/>
      <w:numFmt w:val="decimal"/>
      <w:lvlText w:val="%1.0"/>
      <w:lvlJc w:val="left"/>
      <w:pPr>
        <w:ind w:left="928"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288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200" w:hanging="1440"/>
      </w:pPr>
      <w:rPr>
        <w:rFonts w:hint="default"/>
      </w:rPr>
    </w:lvl>
    <w:lvl w:ilvl="8">
      <w:start w:val="1"/>
      <w:numFmt w:val="decimal"/>
      <w:lvlText w:val="%1.%2.%3.%4.%5.%6.%7.%8.%9"/>
      <w:lvlJc w:val="left"/>
      <w:pPr>
        <w:ind w:left="7920" w:hanging="1440"/>
      </w:pPr>
      <w:rPr>
        <w:rFonts w:hint="default"/>
      </w:rPr>
    </w:lvl>
  </w:abstractNum>
  <w:abstractNum w:abstractNumId="19">
    <w:nsid w:val="4FCA2C72"/>
    <w:multiLevelType w:val="multilevel"/>
    <w:tmpl w:val="9A809BD4"/>
    <w:lvl w:ilvl="0">
      <w:start w:val="8"/>
      <w:numFmt w:val="decimal"/>
      <w:lvlText w:val="%1.0"/>
      <w:lvlJc w:val="left"/>
      <w:pPr>
        <w:ind w:left="928" w:hanging="360"/>
      </w:pPr>
      <w:rPr>
        <w:rFonts w:hint="default"/>
      </w:rPr>
    </w:lvl>
    <w:lvl w:ilvl="1">
      <w:start w:val="7"/>
      <w:numFmt w:val="decimal"/>
      <w:lvlText w:val="%2.5.1"/>
      <w:lvlJc w:val="left"/>
      <w:pPr>
        <w:ind w:left="360" w:hanging="360"/>
      </w:pPr>
      <w:rPr>
        <w:rFonts w:hint="default"/>
        <w:b/>
      </w:rPr>
    </w:lvl>
    <w:lvl w:ilvl="2">
      <w:start w:val="1"/>
      <w:numFmt w:val="decimal"/>
      <w:lvlText w:val="%1.%2.%3"/>
      <w:lvlJc w:val="left"/>
      <w:pPr>
        <w:ind w:left="288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200" w:hanging="1440"/>
      </w:pPr>
      <w:rPr>
        <w:rFonts w:hint="default"/>
      </w:rPr>
    </w:lvl>
    <w:lvl w:ilvl="8">
      <w:start w:val="1"/>
      <w:numFmt w:val="decimal"/>
      <w:lvlText w:val="%1.%2.%3.%4.%5.%6.%7.%8.%9"/>
      <w:lvlJc w:val="left"/>
      <w:pPr>
        <w:ind w:left="7920" w:hanging="1440"/>
      </w:pPr>
      <w:rPr>
        <w:rFonts w:hint="default"/>
      </w:rPr>
    </w:lvl>
  </w:abstractNum>
  <w:abstractNum w:abstractNumId="20">
    <w:nsid w:val="51754203"/>
    <w:multiLevelType w:val="multilevel"/>
    <w:tmpl w:val="F58A7AEE"/>
    <w:lvl w:ilvl="0">
      <w:start w:val="4"/>
      <w:numFmt w:val="decimal"/>
      <w:lvlText w:val="%1.0"/>
      <w:lvlJc w:val="left"/>
      <w:pPr>
        <w:ind w:left="928" w:hanging="360"/>
      </w:pPr>
      <w:rPr>
        <w:rFonts w:hint="default"/>
      </w:rPr>
    </w:lvl>
    <w:lvl w:ilvl="1">
      <w:numFmt w:val="decimal"/>
      <w:lvlText w:val="%1.%2"/>
      <w:lvlJc w:val="left"/>
      <w:pPr>
        <w:ind w:left="360" w:hanging="360"/>
      </w:pPr>
      <w:rPr>
        <w:rFonts w:hint="default"/>
        <w:b/>
      </w:rPr>
    </w:lvl>
    <w:lvl w:ilvl="2">
      <w:start w:val="1"/>
      <w:numFmt w:val="decimal"/>
      <w:lvlText w:val="%1.%2.%3"/>
      <w:lvlJc w:val="left"/>
      <w:pPr>
        <w:ind w:left="288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200" w:hanging="1440"/>
      </w:pPr>
      <w:rPr>
        <w:rFonts w:hint="default"/>
      </w:rPr>
    </w:lvl>
    <w:lvl w:ilvl="8">
      <w:start w:val="1"/>
      <w:numFmt w:val="decimal"/>
      <w:lvlText w:val="%1.%2.%3.%4.%5.%6.%7.%8.%9"/>
      <w:lvlJc w:val="left"/>
      <w:pPr>
        <w:ind w:left="7920" w:hanging="1440"/>
      </w:pPr>
      <w:rPr>
        <w:rFonts w:hint="default"/>
      </w:rPr>
    </w:lvl>
  </w:abstractNum>
  <w:abstractNum w:abstractNumId="21">
    <w:nsid w:val="51CE1966"/>
    <w:multiLevelType w:val="hybridMultilevel"/>
    <w:tmpl w:val="61740058"/>
    <w:lvl w:ilvl="0" w:tplc="8E3AD4E0">
      <w:start w:val="1"/>
      <w:numFmt w:val="upperLetter"/>
      <w:lvlText w:val="%1."/>
      <w:lvlJc w:val="left"/>
      <w:pPr>
        <w:ind w:left="1860" w:hanging="360"/>
      </w:pPr>
      <w:rPr>
        <w:rFonts w:hint="default"/>
        <w:u w:val="none"/>
      </w:rPr>
    </w:lvl>
    <w:lvl w:ilvl="1" w:tplc="04090019" w:tentative="1">
      <w:start w:val="1"/>
      <w:numFmt w:val="lowerLetter"/>
      <w:lvlText w:val="%2."/>
      <w:lvlJc w:val="left"/>
      <w:pPr>
        <w:ind w:left="2580" w:hanging="360"/>
      </w:pPr>
    </w:lvl>
    <w:lvl w:ilvl="2" w:tplc="0409001B" w:tentative="1">
      <w:start w:val="1"/>
      <w:numFmt w:val="lowerRoman"/>
      <w:lvlText w:val="%3."/>
      <w:lvlJc w:val="right"/>
      <w:pPr>
        <w:ind w:left="3300" w:hanging="180"/>
      </w:pPr>
    </w:lvl>
    <w:lvl w:ilvl="3" w:tplc="0409000F" w:tentative="1">
      <w:start w:val="1"/>
      <w:numFmt w:val="decimal"/>
      <w:lvlText w:val="%4."/>
      <w:lvlJc w:val="left"/>
      <w:pPr>
        <w:ind w:left="4020" w:hanging="360"/>
      </w:pPr>
    </w:lvl>
    <w:lvl w:ilvl="4" w:tplc="04090019" w:tentative="1">
      <w:start w:val="1"/>
      <w:numFmt w:val="lowerLetter"/>
      <w:lvlText w:val="%5."/>
      <w:lvlJc w:val="left"/>
      <w:pPr>
        <w:ind w:left="4740" w:hanging="360"/>
      </w:pPr>
    </w:lvl>
    <w:lvl w:ilvl="5" w:tplc="0409001B" w:tentative="1">
      <w:start w:val="1"/>
      <w:numFmt w:val="lowerRoman"/>
      <w:lvlText w:val="%6."/>
      <w:lvlJc w:val="right"/>
      <w:pPr>
        <w:ind w:left="5460" w:hanging="180"/>
      </w:pPr>
    </w:lvl>
    <w:lvl w:ilvl="6" w:tplc="0409000F" w:tentative="1">
      <w:start w:val="1"/>
      <w:numFmt w:val="decimal"/>
      <w:lvlText w:val="%7."/>
      <w:lvlJc w:val="left"/>
      <w:pPr>
        <w:ind w:left="6180" w:hanging="360"/>
      </w:pPr>
    </w:lvl>
    <w:lvl w:ilvl="7" w:tplc="04090019" w:tentative="1">
      <w:start w:val="1"/>
      <w:numFmt w:val="lowerLetter"/>
      <w:lvlText w:val="%8."/>
      <w:lvlJc w:val="left"/>
      <w:pPr>
        <w:ind w:left="6900" w:hanging="360"/>
      </w:pPr>
    </w:lvl>
    <w:lvl w:ilvl="8" w:tplc="0409001B" w:tentative="1">
      <w:start w:val="1"/>
      <w:numFmt w:val="lowerRoman"/>
      <w:lvlText w:val="%9."/>
      <w:lvlJc w:val="right"/>
      <w:pPr>
        <w:ind w:left="7620" w:hanging="180"/>
      </w:pPr>
    </w:lvl>
  </w:abstractNum>
  <w:abstractNum w:abstractNumId="22">
    <w:nsid w:val="56194751"/>
    <w:multiLevelType w:val="hybridMultilevel"/>
    <w:tmpl w:val="5064807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56640BBA"/>
    <w:multiLevelType w:val="multilevel"/>
    <w:tmpl w:val="DB7494AA"/>
    <w:lvl w:ilvl="0">
      <w:start w:val="5"/>
      <w:numFmt w:val="decimal"/>
      <w:lvlText w:val="%1.0"/>
      <w:lvlJc w:val="left"/>
      <w:pPr>
        <w:ind w:left="928" w:hanging="360"/>
      </w:pPr>
      <w:rPr>
        <w:rFonts w:hint="default"/>
      </w:rPr>
    </w:lvl>
    <w:lvl w:ilvl="1">
      <w:numFmt w:val="decimal"/>
      <w:lvlText w:val="%1.%2"/>
      <w:lvlJc w:val="left"/>
      <w:pPr>
        <w:ind w:left="360" w:hanging="360"/>
      </w:pPr>
      <w:rPr>
        <w:rFonts w:hint="default"/>
        <w:b/>
        <w:color w:val="auto"/>
      </w:rPr>
    </w:lvl>
    <w:lvl w:ilvl="2">
      <w:start w:val="1"/>
      <w:numFmt w:val="decimal"/>
      <w:lvlText w:val="%1.%2.%3"/>
      <w:lvlJc w:val="left"/>
      <w:pPr>
        <w:ind w:left="2880" w:hanging="720"/>
      </w:pPr>
      <w:rPr>
        <w:rFonts w:asciiTheme="minorHAnsi" w:hAnsiTheme="minorHAnsi" w:cstheme="minorHAnsi" w:hint="default"/>
        <w:b/>
        <w:color w:val="auto"/>
      </w:rPr>
    </w:lvl>
    <w:lvl w:ilvl="3">
      <w:start w:val="1"/>
      <w:numFmt w:val="decimal"/>
      <w:lvlText w:val="%1.%2.%3.%4"/>
      <w:lvlJc w:val="left"/>
      <w:pPr>
        <w:ind w:left="360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200" w:hanging="1440"/>
      </w:pPr>
      <w:rPr>
        <w:rFonts w:hint="default"/>
      </w:rPr>
    </w:lvl>
    <w:lvl w:ilvl="8">
      <w:start w:val="1"/>
      <w:numFmt w:val="decimal"/>
      <w:lvlText w:val="%1.%2.%3.%4.%5.%6.%7.%8.%9"/>
      <w:lvlJc w:val="left"/>
      <w:pPr>
        <w:ind w:left="7920" w:hanging="1440"/>
      </w:pPr>
      <w:rPr>
        <w:rFonts w:hint="default"/>
      </w:rPr>
    </w:lvl>
  </w:abstractNum>
  <w:abstractNum w:abstractNumId="24">
    <w:nsid w:val="56A95E78"/>
    <w:multiLevelType w:val="hybridMultilevel"/>
    <w:tmpl w:val="C82498F2"/>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5">
    <w:nsid w:val="57730EF4"/>
    <w:multiLevelType w:val="hybridMultilevel"/>
    <w:tmpl w:val="91108EA6"/>
    <w:lvl w:ilvl="0" w:tplc="04090019">
      <w:start w:val="1"/>
      <w:numFmt w:val="lowerLetter"/>
      <w:lvlText w:val="%1."/>
      <w:lvlJc w:val="left"/>
      <w:pPr>
        <w:ind w:left="2520" w:hanging="360"/>
      </w:p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26">
    <w:nsid w:val="5B842B89"/>
    <w:multiLevelType w:val="hybridMultilevel"/>
    <w:tmpl w:val="A1129E8A"/>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7">
    <w:nsid w:val="5C1F4A4B"/>
    <w:multiLevelType w:val="hybridMultilevel"/>
    <w:tmpl w:val="A46C2B0A"/>
    <w:lvl w:ilvl="0" w:tplc="FFFFFFFF">
      <w:start w:val="1"/>
      <w:numFmt w:val="lowerLetter"/>
      <w:lvlText w:val="%1)"/>
      <w:lvlJc w:val="left"/>
      <w:pPr>
        <w:tabs>
          <w:tab w:val="num" w:pos="1620"/>
        </w:tabs>
        <w:ind w:left="1620" w:hanging="360"/>
      </w:pPr>
    </w:lvl>
    <w:lvl w:ilvl="1" w:tplc="FFFFFFFF" w:tentative="1">
      <w:start w:val="1"/>
      <w:numFmt w:val="lowerLetter"/>
      <w:lvlText w:val="%2."/>
      <w:lvlJc w:val="left"/>
      <w:pPr>
        <w:tabs>
          <w:tab w:val="num" w:pos="2340"/>
        </w:tabs>
        <w:ind w:left="2340" w:hanging="360"/>
      </w:pPr>
    </w:lvl>
    <w:lvl w:ilvl="2" w:tplc="FFFFFFFF" w:tentative="1">
      <w:start w:val="1"/>
      <w:numFmt w:val="lowerRoman"/>
      <w:lvlText w:val="%3."/>
      <w:lvlJc w:val="right"/>
      <w:pPr>
        <w:tabs>
          <w:tab w:val="num" w:pos="3060"/>
        </w:tabs>
        <w:ind w:left="3060" w:hanging="180"/>
      </w:pPr>
    </w:lvl>
    <w:lvl w:ilvl="3" w:tplc="FFFFFFFF" w:tentative="1">
      <w:start w:val="1"/>
      <w:numFmt w:val="decimal"/>
      <w:lvlText w:val="%4."/>
      <w:lvlJc w:val="left"/>
      <w:pPr>
        <w:tabs>
          <w:tab w:val="num" w:pos="3780"/>
        </w:tabs>
        <w:ind w:left="3780" w:hanging="360"/>
      </w:pPr>
    </w:lvl>
    <w:lvl w:ilvl="4" w:tplc="FFFFFFFF" w:tentative="1">
      <w:start w:val="1"/>
      <w:numFmt w:val="lowerLetter"/>
      <w:lvlText w:val="%5."/>
      <w:lvlJc w:val="left"/>
      <w:pPr>
        <w:tabs>
          <w:tab w:val="num" w:pos="4500"/>
        </w:tabs>
        <w:ind w:left="4500" w:hanging="360"/>
      </w:pPr>
    </w:lvl>
    <w:lvl w:ilvl="5" w:tplc="FFFFFFFF" w:tentative="1">
      <w:start w:val="1"/>
      <w:numFmt w:val="lowerRoman"/>
      <w:lvlText w:val="%6."/>
      <w:lvlJc w:val="right"/>
      <w:pPr>
        <w:tabs>
          <w:tab w:val="num" w:pos="5220"/>
        </w:tabs>
        <w:ind w:left="5220" w:hanging="180"/>
      </w:pPr>
    </w:lvl>
    <w:lvl w:ilvl="6" w:tplc="FFFFFFFF" w:tentative="1">
      <w:start w:val="1"/>
      <w:numFmt w:val="decimal"/>
      <w:lvlText w:val="%7."/>
      <w:lvlJc w:val="left"/>
      <w:pPr>
        <w:tabs>
          <w:tab w:val="num" w:pos="5940"/>
        </w:tabs>
        <w:ind w:left="5940" w:hanging="360"/>
      </w:pPr>
    </w:lvl>
    <w:lvl w:ilvl="7" w:tplc="FFFFFFFF" w:tentative="1">
      <w:start w:val="1"/>
      <w:numFmt w:val="lowerLetter"/>
      <w:lvlText w:val="%8."/>
      <w:lvlJc w:val="left"/>
      <w:pPr>
        <w:tabs>
          <w:tab w:val="num" w:pos="6660"/>
        </w:tabs>
        <w:ind w:left="6660" w:hanging="360"/>
      </w:pPr>
    </w:lvl>
    <w:lvl w:ilvl="8" w:tplc="FFFFFFFF" w:tentative="1">
      <w:start w:val="1"/>
      <w:numFmt w:val="lowerRoman"/>
      <w:lvlText w:val="%9."/>
      <w:lvlJc w:val="right"/>
      <w:pPr>
        <w:tabs>
          <w:tab w:val="num" w:pos="7380"/>
        </w:tabs>
        <w:ind w:left="7380" w:hanging="180"/>
      </w:pPr>
    </w:lvl>
  </w:abstractNum>
  <w:abstractNum w:abstractNumId="28">
    <w:nsid w:val="5C881AB3"/>
    <w:multiLevelType w:val="hybridMultilevel"/>
    <w:tmpl w:val="EABE431E"/>
    <w:lvl w:ilvl="0" w:tplc="AAE6AADA">
      <w:start w:val="1"/>
      <w:numFmt w:val="bullet"/>
      <w:lvlText w:val="–"/>
      <w:lvlJc w:val="left"/>
      <w:pPr>
        <w:ind w:left="1800" w:hanging="360"/>
      </w:pPr>
      <w:rPr>
        <w:rFonts w:ascii="Calibri" w:hAnsi="Calibri"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9">
    <w:nsid w:val="5E7A3BEF"/>
    <w:multiLevelType w:val="hybridMultilevel"/>
    <w:tmpl w:val="373A0A8E"/>
    <w:lvl w:ilvl="0" w:tplc="04090001">
      <w:start w:val="1"/>
      <w:numFmt w:val="bullet"/>
      <w:lvlText w:val=""/>
      <w:lvlJc w:val="left"/>
      <w:pPr>
        <w:ind w:left="2790" w:hanging="360"/>
      </w:pPr>
      <w:rPr>
        <w:rFonts w:ascii="Symbol" w:hAnsi="Symbol" w:hint="default"/>
      </w:rPr>
    </w:lvl>
    <w:lvl w:ilvl="1" w:tplc="04090003">
      <w:start w:val="1"/>
      <w:numFmt w:val="bullet"/>
      <w:lvlText w:val="o"/>
      <w:lvlJc w:val="left"/>
      <w:pPr>
        <w:ind w:left="3510" w:hanging="360"/>
      </w:pPr>
      <w:rPr>
        <w:rFonts w:ascii="Courier New" w:hAnsi="Courier New" w:cs="Courier New" w:hint="default"/>
      </w:rPr>
    </w:lvl>
    <w:lvl w:ilvl="2" w:tplc="04090005">
      <w:start w:val="1"/>
      <w:numFmt w:val="bullet"/>
      <w:lvlText w:val=""/>
      <w:lvlJc w:val="left"/>
      <w:pPr>
        <w:ind w:left="4230" w:hanging="360"/>
      </w:pPr>
      <w:rPr>
        <w:rFonts w:ascii="Wingdings" w:hAnsi="Wingdings" w:hint="default"/>
      </w:rPr>
    </w:lvl>
    <w:lvl w:ilvl="3" w:tplc="04090001" w:tentative="1">
      <w:start w:val="1"/>
      <w:numFmt w:val="bullet"/>
      <w:lvlText w:val=""/>
      <w:lvlJc w:val="left"/>
      <w:pPr>
        <w:ind w:left="4950" w:hanging="360"/>
      </w:pPr>
      <w:rPr>
        <w:rFonts w:ascii="Symbol" w:hAnsi="Symbol" w:hint="default"/>
      </w:rPr>
    </w:lvl>
    <w:lvl w:ilvl="4" w:tplc="04090003" w:tentative="1">
      <w:start w:val="1"/>
      <w:numFmt w:val="bullet"/>
      <w:lvlText w:val="o"/>
      <w:lvlJc w:val="left"/>
      <w:pPr>
        <w:ind w:left="5670" w:hanging="360"/>
      </w:pPr>
      <w:rPr>
        <w:rFonts w:ascii="Courier New" w:hAnsi="Courier New" w:cs="Courier New" w:hint="default"/>
      </w:rPr>
    </w:lvl>
    <w:lvl w:ilvl="5" w:tplc="04090005" w:tentative="1">
      <w:start w:val="1"/>
      <w:numFmt w:val="bullet"/>
      <w:lvlText w:val=""/>
      <w:lvlJc w:val="left"/>
      <w:pPr>
        <w:ind w:left="6390" w:hanging="360"/>
      </w:pPr>
      <w:rPr>
        <w:rFonts w:ascii="Wingdings" w:hAnsi="Wingdings" w:hint="default"/>
      </w:rPr>
    </w:lvl>
    <w:lvl w:ilvl="6" w:tplc="04090001" w:tentative="1">
      <w:start w:val="1"/>
      <w:numFmt w:val="bullet"/>
      <w:lvlText w:val=""/>
      <w:lvlJc w:val="left"/>
      <w:pPr>
        <w:ind w:left="7110" w:hanging="360"/>
      </w:pPr>
      <w:rPr>
        <w:rFonts w:ascii="Symbol" w:hAnsi="Symbol" w:hint="default"/>
      </w:rPr>
    </w:lvl>
    <w:lvl w:ilvl="7" w:tplc="04090003" w:tentative="1">
      <w:start w:val="1"/>
      <w:numFmt w:val="bullet"/>
      <w:lvlText w:val="o"/>
      <w:lvlJc w:val="left"/>
      <w:pPr>
        <w:ind w:left="7830" w:hanging="360"/>
      </w:pPr>
      <w:rPr>
        <w:rFonts w:ascii="Courier New" w:hAnsi="Courier New" w:cs="Courier New" w:hint="default"/>
      </w:rPr>
    </w:lvl>
    <w:lvl w:ilvl="8" w:tplc="04090005" w:tentative="1">
      <w:start w:val="1"/>
      <w:numFmt w:val="bullet"/>
      <w:lvlText w:val=""/>
      <w:lvlJc w:val="left"/>
      <w:pPr>
        <w:ind w:left="8550" w:hanging="360"/>
      </w:pPr>
      <w:rPr>
        <w:rFonts w:ascii="Wingdings" w:hAnsi="Wingdings" w:hint="default"/>
      </w:rPr>
    </w:lvl>
  </w:abstractNum>
  <w:abstractNum w:abstractNumId="30">
    <w:nsid w:val="60421BAF"/>
    <w:multiLevelType w:val="hybridMultilevel"/>
    <w:tmpl w:val="A120D204"/>
    <w:lvl w:ilvl="0" w:tplc="04090003">
      <w:start w:val="1"/>
      <w:numFmt w:val="bullet"/>
      <w:lvlText w:val="o"/>
      <w:lvlJc w:val="left"/>
      <w:pPr>
        <w:ind w:left="3240" w:hanging="360"/>
      </w:pPr>
      <w:rPr>
        <w:rFonts w:ascii="Courier New" w:hAnsi="Courier New" w:cs="Courier New" w:hint="default"/>
      </w:rPr>
    </w:lvl>
    <w:lvl w:ilvl="1" w:tplc="04090003" w:tentative="1">
      <w:start w:val="1"/>
      <w:numFmt w:val="bullet"/>
      <w:lvlText w:val="o"/>
      <w:lvlJc w:val="left"/>
      <w:pPr>
        <w:ind w:left="3960" w:hanging="360"/>
      </w:pPr>
      <w:rPr>
        <w:rFonts w:ascii="Courier New" w:hAnsi="Courier New" w:cs="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31">
    <w:nsid w:val="60C246E1"/>
    <w:multiLevelType w:val="hybridMultilevel"/>
    <w:tmpl w:val="B4048CEC"/>
    <w:lvl w:ilvl="0" w:tplc="04090015">
      <w:start w:val="1"/>
      <w:numFmt w:val="upp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2">
    <w:nsid w:val="622C6E44"/>
    <w:multiLevelType w:val="multilevel"/>
    <w:tmpl w:val="5580A914"/>
    <w:lvl w:ilvl="0">
      <w:start w:val="1"/>
      <w:numFmt w:val="decimal"/>
      <w:lvlText w:val="%1.0"/>
      <w:lvlJc w:val="left"/>
      <w:pPr>
        <w:ind w:left="928" w:hanging="360"/>
      </w:pPr>
    </w:lvl>
    <w:lvl w:ilvl="1">
      <w:start w:val="1"/>
      <w:numFmt w:val="decimal"/>
      <w:lvlText w:val="%1.%2"/>
      <w:lvlJc w:val="left"/>
      <w:pPr>
        <w:ind w:left="360" w:hanging="360"/>
      </w:pPr>
      <w:rPr>
        <w:b/>
      </w:rPr>
    </w:lvl>
    <w:lvl w:ilvl="2">
      <w:start w:val="1"/>
      <w:numFmt w:val="decimal"/>
      <w:lvlText w:val="%1.%2.%3"/>
      <w:lvlJc w:val="left"/>
      <w:pPr>
        <w:ind w:left="2880" w:hanging="720"/>
      </w:pPr>
    </w:lvl>
    <w:lvl w:ilvl="3">
      <w:start w:val="1"/>
      <w:numFmt w:val="decimal"/>
      <w:lvlText w:val="%1.%2.%3.%4"/>
      <w:lvlJc w:val="left"/>
      <w:pPr>
        <w:ind w:left="3600" w:hanging="720"/>
      </w:pPr>
    </w:lvl>
    <w:lvl w:ilvl="4">
      <w:start w:val="1"/>
      <w:numFmt w:val="decimal"/>
      <w:lvlText w:val="%1.%2.%3.%4.%5"/>
      <w:lvlJc w:val="left"/>
      <w:pPr>
        <w:ind w:left="4680" w:hanging="1080"/>
      </w:pPr>
    </w:lvl>
    <w:lvl w:ilvl="5">
      <w:start w:val="1"/>
      <w:numFmt w:val="decimal"/>
      <w:lvlText w:val="%1.%2.%3.%4.%5.%6"/>
      <w:lvlJc w:val="left"/>
      <w:pPr>
        <w:ind w:left="5400" w:hanging="1080"/>
      </w:pPr>
    </w:lvl>
    <w:lvl w:ilvl="6">
      <w:start w:val="1"/>
      <w:numFmt w:val="decimal"/>
      <w:lvlText w:val="%1.%2.%3.%4.%5.%6.%7"/>
      <w:lvlJc w:val="left"/>
      <w:pPr>
        <w:ind w:left="6480" w:hanging="1440"/>
      </w:pPr>
    </w:lvl>
    <w:lvl w:ilvl="7">
      <w:start w:val="1"/>
      <w:numFmt w:val="decimal"/>
      <w:lvlText w:val="%1.%2.%3.%4.%5.%6.%7.%8"/>
      <w:lvlJc w:val="left"/>
      <w:pPr>
        <w:ind w:left="7200" w:hanging="1440"/>
      </w:pPr>
    </w:lvl>
    <w:lvl w:ilvl="8">
      <w:start w:val="1"/>
      <w:numFmt w:val="decimal"/>
      <w:lvlText w:val="%1.%2.%3.%4.%5.%6.%7.%8.%9"/>
      <w:lvlJc w:val="left"/>
      <w:pPr>
        <w:ind w:left="7920" w:hanging="1440"/>
      </w:pPr>
    </w:lvl>
  </w:abstractNum>
  <w:abstractNum w:abstractNumId="33">
    <w:nsid w:val="647951C3"/>
    <w:multiLevelType w:val="multilevel"/>
    <w:tmpl w:val="CD50F624"/>
    <w:lvl w:ilvl="0">
      <w:start w:val="5"/>
      <w:numFmt w:val="decimal"/>
      <w:lvlText w:val="%1."/>
      <w:lvlJc w:val="left"/>
      <w:pPr>
        <w:ind w:left="555" w:hanging="555"/>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nsid w:val="64C0538C"/>
    <w:multiLevelType w:val="hybridMultilevel"/>
    <w:tmpl w:val="EDFCA4D6"/>
    <w:lvl w:ilvl="0" w:tplc="D4C87836">
      <w:start w:val="7"/>
      <w:numFmt w:val="decimal"/>
      <w:lvlText w:val="%1"/>
      <w:lvlJc w:val="left"/>
      <w:pPr>
        <w:ind w:left="720" w:hanging="360"/>
      </w:pPr>
      <w:rPr>
        <w:rFonts w:hint="default"/>
      </w:rPr>
    </w:lvl>
    <w:lvl w:ilvl="1" w:tplc="DB40DCD8">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4E204FE"/>
    <w:multiLevelType w:val="hybridMultilevel"/>
    <w:tmpl w:val="76C6294C"/>
    <w:lvl w:ilvl="0" w:tplc="04090001">
      <w:start w:val="1"/>
      <w:numFmt w:val="bullet"/>
      <w:lvlText w:val=""/>
      <w:lvlJc w:val="left"/>
      <w:pPr>
        <w:tabs>
          <w:tab w:val="num" w:pos="660"/>
        </w:tabs>
        <w:ind w:left="660" w:hanging="360"/>
      </w:pPr>
      <w:rPr>
        <w:rFonts w:ascii="Symbol" w:hAnsi="Symbol" w:hint="default"/>
      </w:rPr>
    </w:lvl>
    <w:lvl w:ilvl="1" w:tplc="7EC845F6">
      <w:start w:val="1"/>
      <w:numFmt w:val="decimal"/>
      <w:lvlText w:val="%2."/>
      <w:lvlJc w:val="left"/>
      <w:pPr>
        <w:tabs>
          <w:tab w:val="num" w:pos="1380"/>
        </w:tabs>
        <w:ind w:left="1380" w:hanging="360"/>
      </w:pPr>
      <w:rPr>
        <w:rFonts w:hint="default"/>
      </w:rPr>
    </w:lvl>
    <w:lvl w:ilvl="2" w:tplc="0409001B" w:tentative="1">
      <w:start w:val="1"/>
      <w:numFmt w:val="lowerRoman"/>
      <w:lvlText w:val="%3."/>
      <w:lvlJc w:val="right"/>
      <w:pPr>
        <w:tabs>
          <w:tab w:val="num" w:pos="2100"/>
        </w:tabs>
        <w:ind w:left="2100" w:hanging="180"/>
      </w:pPr>
    </w:lvl>
    <w:lvl w:ilvl="3" w:tplc="0409000F" w:tentative="1">
      <w:start w:val="1"/>
      <w:numFmt w:val="decimal"/>
      <w:lvlText w:val="%4."/>
      <w:lvlJc w:val="left"/>
      <w:pPr>
        <w:tabs>
          <w:tab w:val="num" w:pos="2820"/>
        </w:tabs>
        <w:ind w:left="2820" w:hanging="360"/>
      </w:pPr>
    </w:lvl>
    <w:lvl w:ilvl="4" w:tplc="04090019" w:tentative="1">
      <w:start w:val="1"/>
      <w:numFmt w:val="lowerLetter"/>
      <w:lvlText w:val="%5."/>
      <w:lvlJc w:val="left"/>
      <w:pPr>
        <w:tabs>
          <w:tab w:val="num" w:pos="3540"/>
        </w:tabs>
        <w:ind w:left="3540" w:hanging="360"/>
      </w:pPr>
    </w:lvl>
    <w:lvl w:ilvl="5" w:tplc="0409001B" w:tentative="1">
      <w:start w:val="1"/>
      <w:numFmt w:val="lowerRoman"/>
      <w:lvlText w:val="%6."/>
      <w:lvlJc w:val="right"/>
      <w:pPr>
        <w:tabs>
          <w:tab w:val="num" w:pos="4260"/>
        </w:tabs>
        <w:ind w:left="4260" w:hanging="180"/>
      </w:pPr>
    </w:lvl>
    <w:lvl w:ilvl="6" w:tplc="0409000F" w:tentative="1">
      <w:start w:val="1"/>
      <w:numFmt w:val="decimal"/>
      <w:lvlText w:val="%7."/>
      <w:lvlJc w:val="left"/>
      <w:pPr>
        <w:tabs>
          <w:tab w:val="num" w:pos="4980"/>
        </w:tabs>
        <w:ind w:left="4980" w:hanging="360"/>
      </w:pPr>
    </w:lvl>
    <w:lvl w:ilvl="7" w:tplc="04090019" w:tentative="1">
      <w:start w:val="1"/>
      <w:numFmt w:val="lowerLetter"/>
      <w:lvlText w:val="%8."/>
      <w:lvlJc w:val="left"/>
      <w:pPr>
        <w:tabs>
          <w:tab w:val="num" w:pos="5700"/>
        </w:tabs>
        <w:ind w:left="5700" w:hanging="360"/>
      </w:pPr>
    </w:lvl>
    <w:lvl w:ilvl="8" w:tplc="0409001B" w:tentative="1">
      <w:start w:val="1"/>
      <w:numFmt w:val="lowerRoman"/>
      <w:lvlText w:val="%9."/>
      <w:lvlJc w:val="right"/>
      <w:pPr>
        <w:tabs>
          <w:tab w:val="num" w:pos="6420"/>
        </w:tabs>
        <w:ind w:left="6420" w:hanging="180"/>
      </w:pPr>
    </w:lvl>
  </w:abstractNum>
  <w:abstractNum w:abstractNumId="36">
    <w:nsid w:val="67562016"/>
    <w:multiLevelType w:val="hybridMultilevel"/>
    <w:tmpl w:val="AD5416C4"/>
    <w:lvl w:ilvl="0" w:tplc="04090001">
      <w:start w:val="1"/>
      <w:numFmt w:val="bullet"/>
      <w:lvlText w:val=""/>
      <w:lvlJc w:val="left"/>
      <w:pPr>
        <w:ind w:left="2880" w:hanging="360"/>
      </w:pPr>
      <w:rPr>
        <w:rFonts w:ascii="Symbol" w:hAnsi="Symbol" w:hint="default"/>
      </w:rPr>
    </w:lvl>
    <w:lvl w:ilvl="1" w:tplc="04090003">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37">
    <w:nsid w:val="67D820A2"/>
    <w:multiLevelType w:val="hybridMultilevel"/>
    <w:tmpl w:val="51908F60"/>
    <w:lvl w:ilvl="0" w:tplc="AAE6AADA">
      <w:start w:val="1"/>
      <w:numFmt w:val="bullet"/>
      <w:lvlText w:val="–"/>
      <w:lvlJc w:val="left"/>
      <w:pPr>
        <w:ind w:left="2880" w:hanging="360"/>
      </w:pPr>
      <w:rPr>
        <w:rFonts w:ascii="Calibri" w:hAnsi="Calibri" w:hint="default"/>
      </w:rPr>
    </w:lvl>
    <w:lvl w:ilvl="1" w:tplc="04090003">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38">
    <w:nsid w:val="68566AFF"/>
    <w:multiLevelType w:val="multilevel"/>
    <w:tmpl w:val="C28C12C0"/>
    <w:lvl w:ilvl="0">
      <w:start w:val="6"/>
      <w:numFmt w:val="decimal"/>
      <w:lvlText w:val="%1.0"/>
      <w:lvlJc w:val="left"/>
      <w:pPr>
        <w:ind w:left="928" w:hanging="360"/>
      </w:pPr>
      <w:rPr>
        <w:rFonts w:hint="default"/>
      </w:rPr>
    </w:lvl>
    <w:lvl w:ilvl="1">
      <w:numFmt w:val="decimal"/>
      <w:lvlText w:val="%1.%2"/>
      <w:lvlJc w:val="left"/>
      <w:pPr>
        <w:ind w:left="360" w:hanging="360"/>
      </w:pPr>
      <w:rPr>
        <w:rFonts w:hint="default"/>
        <w:b/>
        <w:color w:val="auto"/>
      </w:rPr>
    </w:lvl>
    <w:lvl w:ilvl="2">
      <w:start w:val="1"/>
      <w:numFmt w:val="decimal"/>
      <w:lvlText w:val="%1.%2.%3"/>
      <w:lvlJc w:val="left"/>
      <w:pPr>
        <w:ind w:left="2880" w:hanging="720"/>
      </w:pPr>
      <w:rPr>
        <w:rFonts w:asciiTheme="minorHAnsi" w:hAnsiTheme="minorHAnsi" w:cstheme="minorHAnsi" w:hint="default"/>
        <w:b/>
        <w:color w:val="auto"/>
      </w:rPr>
    </w:lvl>
    <w:lvl w:ilvl="3">
      <w:start w:val="1"/>
      <w:numFmt w:val="decimal"/>
      <w:lvlText w:val="%1.%2.%3.%4"/>
      <w:lvlJc w:val="left"/>
      <w:pPr>
        <w:ind w:left="360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200" w:hanging="1440"/>
      </w:pPr>
      <w:rPr>
        <w:rFonts w:hint="default"/>
      </w:rPr>
    </w:lvl>
    <w:lvl w:ilvl="8">
      <w:start w:val="1"/>
      <w:numFmt w:val="decimal"/>
      <w:lvlText w:val="%1.%2.%3.%4.%5.%6.%7.%8.%9"/>
      <w:lvlJc w:val="left"/>
      <w:pPr>
        <w:ind w:left="7920" w:hanging="1440"/>
      </w:pPr>
      <w:rPr>
        <w:rFonts w:hint="default"/>
      </w:rPr>
    </w:lvl>
  </w:abstractNum>
  <w:abstractNum w:abstractNumId="39">
    <w:nsid w:val="6AC3192B"/>
    <w:multiLevelType w:val="hybridMultilevel"/>
    <w:tmpl w:val="711A6CE8"/>
    <w:lvl w:ilvl="0" w:tplc="D9C046E0">
      <w:start w:val="1"/>
      <w:numFmt w:val="bullet"/>
      <w:lvlText w:val=""/>
      <w:lvlJc w:val="left"/>
      <w:pPr>
        <w:tabs>
          <w:tab w:val="num" w:pos="1800"/>
        </w:tabs>
        <w:ind w:left="1800" w:hanging="360"/>
      </w:pPr>
      <w:rPr>
        <w:rFonts w:ascii="Symbol" w:hAnsi="Symbol" w:hint="default"/>
        <w:color w:val="auto"/>
      </w:rPr>
    </w:lvl>
    <w:lvl w:ilvl="1" w:tplc="04090003" w:tentative="1">
      <w:start w:val="1"/>
      <w:numFmt w:val="bullet"/>
      <w:lvlText w:val="o"/>
      <w:lvlJc w:val="left"/>
      <w:pPr>
        <w:tabs>
          <w:tab w:val="num" w:pos="1811"/>
        </w:tabs>
        <w:ind w:left="1811" w:hanging="360"/>
      </w:pPr>
      <w:rPr>
        <w:rFonts w:ascii="Courier New" w:hAnsi="Courier New" w:cs="Courier New" w:hint="default"/>
      </w:rPr>
    </w:lvl>
    <w:lvl w:ilvl="2" w:tplc="04090005" w:tentative="1">
      <w:start w:val="1"/>
      <w:numFmt w:val="bullet"/>
      <w:lvlText w:val=""/>
      <w:lvlJc w:val="left"/>
      <w:pPr>
        <w:tabs>
          <w:tab w:val="num" w:pos="2531"/>
        </w:tabs>
        <w:ind w:left="2531" w:hanging="360"/>
      </w:pPr>
      <w:rPr>
        <w:rFonts w:ascii="Wingdings" w:hAnsi="Wingdings" w:hint="default"/>
      </w:rPr>
    </w:lvl>
    <w:lvl w:ilvl="3" w:tplc="04090001" w:tentative="1">
      <w:start w:val="1"/>
      <w:numFmt w:val="bullet"/>
      <w:lvlText w:val=""/>
      <w:lvlJc w:val="left"/>
      <w:pPr>
        <w:tabs>
          <w:tab w:val="num" w:pos="3251"/>
        </w:tabs>
        <w:ind w:left="3251" w:hanging="360"/>
      </w:pPr>
      <w:rPr>
        <w:rFonts w:ascii="Symbol" w:hAnsi="Symbol" w:hint="default"/>
      </w:rPr>
    </w:lvl>
    <w:lvl w:ilvl="4" w:tplc="04090003" w:tentative="1">
      <w:start w:val="1"/>
      <w:numFmt w:val="bullet"/>
      <w:lvlText w:val="o"/>
      <w:lvlJc w:val="left"/>
      <w:pPr>
        <w:tabs>
          <w:tab w:val="num" w:pos="3971"/>
        </w:tabs>
        <w:ind w:left="3971" w:hanging="360"/>
      </w:pPr>
      <w:rPr>
        <w:rFonts w:ascii="Courier New" w:hAnsi="Courier New" w:cs="Courier New" w:hint="default"/>
      </w:rPr>
    </w:lvl>
    <w:lvl w:ilvl="5" w:tplc="04090005" w:tentative="1">
      <w:start w:val="1"/>
      <w:numFmt w:val="bullet"/>
      <w:lvlText w:val=""/>
      <w:lvlJc w:val="left"/>
      <w:pPr>
        <w:tabs>
          <w:tab w:val="num" w:pos="4691"/>
        </w:tabs>
        <w:ind w:left="4691" w:hanging="360"/>
      </w:pPr>
      <w:rPr>
        <w:rFonts w:ascii="Wingdings" w:hAnsi="Wingdings" w:hint="default"/>
      </w:rPr>
    </w:lvl>
    <w:lvl w:ilvl="6" w:tplc="04090001" w:tentative="1">
      <w:start w:val="1"/>
      <w:numFmt w:val="bullet"/>
      <w:lvlText w:val=""/>
      <w:lvlJc w:val="left"/>
      <w:pPr>
        <w:tabs>
          <w:tab w:val="num" w:pos="5411"/>
        </w:tabs>
        <w:ind w:left="5411" w:hanging="360"/>
      </w:pPr>
      <w:rPr>
        <w:rFonts w:ascii="Symbol" w:hAnsi="Symbol" w:hint="default"/>
      </w:rPr>
    </w:lvl>
    <w:lvl w:ilvl="7" w:tplc="04090003" w:tentative="1">
      <w:start w:val="1"/>
      <w:numFmt w:val="bullet"/>
      <w:lvlText w:val="o"/>
      <w:lvlJc w:val="left"/>
      <w:pPr>
        <w:tabs>
          <w:tab w:val="num" w:pos="6131"/>
        </w:tabs>
        <w:ind w:left="6131" w:hanging="360"/>
      </w:pPr>
      <w:rPr>
        <w:rFonts w:ascii="Courier New" w:hAnsi="Courier New" w:cs="Courier New" w:hint="default"/>
      </w:rPr>
    </w:lvl>
    <w:lvl w:ilvl="8" w:tplc="04090005" w:tentative="1">
      <w:start w:val="1"/>
      <w:numFmt w:val="bullet"/>
      <w:lvlText w:val=""/>
      <w:lvlJc w:val="left"/>
      <w:pPr>
        <w:tabs>
          <w:tab w:val="num" w:pos="6851"/>
        </w:tabs>
        <w:ind w:left="6851" w:hanging="360"/>
      </w:pPr>
      <w:rPr>
        <w:rFonts w:ascii="Wingdings" w:hAnsi="Wingdings" w:hint="default"/>
      </w:rPr>
    </w:lvl>
  </w:abstractNum>
  <w:abstractNum w:abstractNumId="40">
    <w:nsid w:val="6C611C9E"/>
    <w:multiLevelType w:val="hybridMultilevel"/>
    <w:tmpl w:val="C9147B06"/>
    <w:lvl w:ilvl="0" w:tplc="0409000B">
      <w:start w:val="1"/>
      <w:numFmt w:val="bullet"/>
      <w:lvlText w:val=""/>
      <w:lvlJc w:val="left"/>
      <w:pPr>
        <w:tabs>
          <w:tab w:val="num" w:pos="780"/>
        </w:tabs>
        <w:ind w:left="78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1">
    <w:nsid w:val="6D385875"/>
    <w:multiLevelType w:val="multilevel"/>
    <w:tmpl w:val="4A0C2FE4"/>
    <w:lvl w:ilvl="0">
      <w:start w:val="3"/>
      <w:numFmt w:val="decimal"/>
      <w:lvlText w:val="%1.0"/>
      <w:lvlJc w:val="left"/>
      <w:pPr>
        <w:ind w:left="928" w:hanging="360"/>
      </w:pPr>
      <w:rPr>
        <w:rFonts w:hint="default"/>
      </w:rPr>
    </w:lvl>
    <w:lvl w:ilvl="1">
      <w:numFmt w:val="decimal"/>
      <w:lvlText w:val="%1.%2"/>
      <w:lvlJc w:val="left"/>
      <w:pPr>
        <w:ind w:left="360" w:hanging="360"/>
      </w:pPr>
      <w:rPr>
        <w:rFonts w:asciiTheme="minorHAnsi" w:hAnsiTheme="minorHAnsi" w:cstheme="minorHAnsi" w:hint="default"/>
        <w:b/>
        <w:i w:val="0"/>
        <w:color w:val="auto"/>
      </w:rPr>
    </w:lvl>
    <w:lvl w:ilvl="2">
      <w:start w:val="1"/>
      <w:numFmt w:val="decimal"/>
      <w:lvlText w:val="%1.%2.%3"/>
      <w:lvlJc w:val="left"/>
      <w:pPr>
        <w:ind w:left="288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200" w:hanging="1440"/>
      </w:pPr>
      <w:rPr>
        <w:rFonts w:hint="default"/>
      </w:rPr>
    </w:lvl>
    <w:lvl w:ilvl="8">
      <w:start w:val="1"/>
      <w:numFmt w:val="decimal"/>
      <w:lvlText w:val="%1.%2.%3.%4.%5.%6.%7.%8.%9"/>
      <w:lvlJc w:val="left"/>
      <w:pPr>
        <w:ind w:left="7920" w:hanging="1440"/>
      </w:pPr>
      <w:rPr>
        <w:rFonts w:hint="default"/>
      </w:rPr>
    </w:lvl>
  </w:abstractNum>
  <w:abstractNum w:abstractNumId="42">
    <w:nsid w:val="723A5EFE"/>
    <w:multiLevelType w:val="hybridMultilevel"/>
    <w:tmpl w:val="68BC79D2"/>
    <w:lvl w:ilvl="0" w:tplc="04090019">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43">
    <w:nsid w:val="778E626C"/>
    <w:multiLevelType w:val="multilevel"/>
    <w:tmpl w:val="CC962132"/>
    <w:lvl w:ilvl="0">
      <w:start w:val="1"/>
      <w:numFmt w:val="decimal"/>
      <w:lvlText w:val="%1"/>
      <w:lvlJc w:val="left"/>
      <w:pPr>
        <w:ind w:left="720" w:hanging="720"/>
      </w:pPr>
      <w:rPr>
        <w:rFonts w:hint="default"/>
      </w:rPr>
    </w:lvl>
    <w:lvl w:ilvl="1">
      <w:numFmt w:val="decimal"/>
      <w:lvlText w:val="%1.%2"/>
      <w:lvlJc w:val="left"/>
      <w:pPr>
        <w:ind w:left="720" w:hanging="72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4">
    <w:nsid w:val="7AF60F09"/>
    <w:multiLevelType w:val="multilevel"/>
    <w:tmpl w:val="B37AF732"/>
    <w:lvl w:ilvl="0">
      <w:start w:val="6"/>
      <w:numFmt w:val="decimal"/>
      <w:lvlText w:val="%1.0"/>
      <w:lvlJc w:val="left"/>
      <w:pPr>
        <w:ind w:left="928" w:hanging="360"/>
      </w:pPr>
      <w:rPr>
        <w:rFonts w:hint="default"/>
      </w:rPr>
    </w:lvl>
    <w:lvl w:ilvl="1">
      <w:start w:val="6"/>
      <w:numFmt w:val="decimal"/>
      <w:lvlText w:val="%1.%2"/>
      <w:lvlJc w:val="left"/>
      <w:pPr>
        <w:ind w:left="360" w:hanging="360"/>
      </w:pPr>
      <w:rPr>
        <w:rFonts w:hint="default"/>
        <w:b/>
        <w:color w:val="auto"/>
      </w:rPr>
    </w:lvl>
    <w:lvl w:ilvl="2">
      <w:start w:val="1"/>
      <w:numFmt w:val="decimal"/>
      <w:lvlText w:val="%1.%2.%3"/>
      <w:lvlJc w:val="left"/>
      <w:pPr>
        <w:ind w:left="2880" w:hanging="720"/>
      </w:pPr>
      <w:rPr>
        <w:rFonts w:asciiTheme="minorHAnsi" w:hAnsiTheme="minorHAnsi" w:cstheme="minorHAnsi" w:hint="default"/>
        <w:b/>
        <w:color w:val="auto"/>
      </w:rPr>
    </w:lvl>
    <w:lvl w:ilvl="3">
      <w:start w:val="1"/>
      <w:numFmt w:val="decimal"/>
      <w:lvlText w:val="%1.%2.%3.%4"/>
      <w:lvlJc w:val="left"/>
      <w:pPr>
        <w:ind w:left="360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200" w:hanging="1440"/>
      </w:pPr>
      <w:rPr>
        <w:rFonts w:hint="default"/>
      </w:rPr>
    </w:lvl>
    <w:lvl w:ilvl="8">
      <w:start w:val="1"/>
      <w:numFmt w:val="decimal"/>
      <w:lvlText w:val="%1.%2.%3.%4.%5.%6.%7.%8.%9"/>
      <w:lvlJc w:val="left"/>
      <w:pPr>
        <w:ind w:left="7920" w:hanging="1440"/>
      </w:pPr>
      <w:rPr>
        <w:rFonts w:hint="default"/>
      </w:rPr>
    </w:lvl>
  </w:abstractNum>
  <w:abstractNum w:abstractNumId="45">
    <w:nsid w:val="7CDA0960"/>
    <w:multiLevelType w:val="multilevel"/>
    <w:tmpl w:val="4CE66A08"/>
    <w:lvl w:ilvl="0">
      <w:start w:val="3"/>
      <w:numFmt w:val="decimal"/>
      <w:lvlText w:val="%1.0"/>
      <w:lvlJc w:val="left"/>
      <w:pPr>
        <w:ind w:left="928" w:hanging="360"/>
      </w:pPr>
      <w:rPr>
        <w:rFonts w:hint="default"/>
      </w:rPr>
    </w:lvl>
    <w:lvl w:ilvl="1">
      <w:numFmt w:val="decimal"/>
      <w:lvlText w:val="%1.%2"/>
      <w:lvlJc w:val="left"/>
      <w:pPr>
        <w:ind w:left="360" w:hanging="360"/>
      </w:pPr>
      <w:rPr>
        <w:rFonts w:hint="default"/>
        <w:b/>
        <w:i w:val="0"/>
        <w:color w:val="auto"/>
      </w:rPr>
    </w:lvl>
    <w:lvl w:ilvl="2">
      <w:start w:val="1"/>
      <w:numFmt w:val="decimal"/>
      <w:lvlText w:val="%1.%2.%3"/>
      <w:lvlJc w:val="left"/>
      <w:pPr>
        <w:ind w:left="2880" w:hanging="720"/>
      </w:pPr>
      <w:rPr>
        <w:rFonts w:hint="default"/>
        <w:b/>
      </w:rPr>
    </w:lvl>
    <w:lvl w:ilvl="3">
      <w:start w:val="1"/>
      <w:numFmt w:val="decimal"/>
      <w:lvlText w:val="%1.%2.%3.%4"/>
      <w:lvlJc w:val="left"/>
      <w:pPr>
        <w:ind w:left="360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200" w:hanging="1440"/>
      </w:pPr>
      <w:rPr>
        <w:rFonts w:hint="default"/>
      </w:rPr>
    </w:lvl>
    <w:lvl w:ilvl="8">
      <w:start w:val="1"/>
      <w:numFmt w:val="decimal"/>
      <w:lvlText w:val="%1.%2.%3.%4.%5.%6.%7.%8.%9"/>
      <w:lvlJc w:val="left"/>
      <w:pPr>
        <w:ind w:left="7920" w:hanging="1440"/>
      </w:pPr>
      <w:rPr>
        <w:rFonts w:hint="default"/>
      </w:rPr>
    </w:lvl>
  </w:abstractNum>
  <w:num w:numId="1">
    <w:abstractNumId w:val="24"/>
  </w:num>
  <w:num w:numId="2">
    <w:abstractNumId w:val="6"/>
  </w:num>
  <w:num w:numId="3">
    <w:abstractNumId w:val="29"/>
  </w:num>
  <w:num w:numId="4">
    <w:abstractNumId w:val="36"/>
  </w:num>
  <w:num w:numId="5">
    <w:abstractNumId w:val="3"/>
  </w:num>
  <w:num w:numId="6">
    <w:abstractNumId w:val="30"/>
  </w:num>
  <w:num w:numId="7">
    <w:abstractNumId w:val="31"/>
  </w:num>
  <w:num w:numId="8">
    <w:abstractNumId w:val="21"/>
  </w:num>
  <w:num w:numId="9">
    <w:abstractNumId w:val="5"/>
  </w:num>
  <w:num w:numId="10">
    <w:abstractNumId w:val="17"/>
  </w:num>
  <w:num w:numId="11">
    <w:abstractNumId w:val="4"/>
  </w:num>
  <w:num w:numId="12">
    <w:abstractNumId w:val="42"/>
  </w:num>
  <w:num w:numId="13">
    <w:abstractNumId w:val="32"/>
  </w:num>
  <w:num w:numId="14">
    <w:abstractNumId w:val="41"/>
  </w:num>
  <w:num w:numId="15">
    <w:abstractNumId w:val="20"/>
  </w:num>
  <w:num w:numId="16">
    <w:abstractNumId w:val="9"/>
  </w:num>
  <w:num w:numId="17">
    <w:abstractNumId w:val="23"/>
  </w:num>
  <w:num w:numId="18">
    <w:abstractNumId w:val="2"/>
  </w:num>
  <w:num w:numId="19">
    <w:abstractNumId w:val="45"/>
  </w:num>
  <w:num w:numId="20">
    <w:abstractNumId w:val="10"/>
  </w:num>
  <w:num w:numId="21">
    <w:abstractNumId w:val="7"/>
  </w:num>
  <w:num w:numId="22">
    <w:abstractNumId w:val="43"/>
  </w:num>
  <w:num w:numId="23">
    <w:abstractNumId w:val="35"/>
  </w:num>
  <w:num w:numId="24">
    <w:abstractNumId w:val="22"/>
  </w:num>
  <w:num w:numId="25">
    <w:abstractNumId w:val="25"/>
  </w:num>
  <w:num w:numId="26">
    <w:abstractNumId w:val="18"/>
  </w:num>
  <w:num w:numId="27">
    <w:abstractNumId w:val="1"/>
  </w:num>
  <w:num w:numId="28">
    <w:abstractNumId w:val="16"/>
  </w:num>
  <w:num w:numId="29">
    <w:abstractNumId w:val="15"/>
  </w:num>
  <w:num w:numId="30">
    <w:abstractNumId w:val="33"/>
  </w:num>
  <w:num w:numId="31">
    <w:abstractNumId w:val="12"/>
  </w:num>
  <w:num w:numId="32">
    <w:abstractNumId w:val="19"/>
  </w:num>
  <w:num w:numId="33">
    <w:abstractNumId w:val="26"/>
  </w:num>
  <w:num w:numId="34">
    <w:abstractNumId w:val="14"/>
  </w:num>
  <w:num w:numId="35">
    <w:abstractNumId w:val="37"/>
  </w:num>
  <w:num w:numId="36">
    <w:abstractNumId w:val="11"/>
  </w:num>
  <w:num w:numId="37">
    <w:abstractNumId w:val="28"/>
  </w:num>
  <w:num w:numId="38">
    <w:abstractNumId w:val="34"/>
  </w:num>
  <w:num w:numId="39">
    <w:abstractNumId w:val="0"/>
  </w:num>
  <w:num w:numId="40">
    <w:abstractNumId w:val="40"/>
  </w:num>
  <w:num w:numId="41">
    <w:abstractNumId w:val="27"/>
  </w:num>
  <w:num w:numId="42">
    <w:abstractNumId w:val="8"/>
  </w:num>
  <w:num w:numId="43">
    <w:abstractNumId w:val="39"/>
  </w:num>
  <w:num w:numId="44">
    <w:abstractNumId w:val="44"/>
  </w:num>
  <w:num w:numId="45">
    <w:abstractNumId w:val="13"/>
  </w:num>
  <w:num w:numId="46">
    <w:abstractNumId w:val="38"/>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proofState w:spelling="clean" w:grammar="clean"/>
  <w:defaultTabStop w:val="720"/>
  <w:characterSpacingControl w:val="doNotCompress"/>
  <w:hdrShapeDefaults>
    <o:shapedefaults v:ext="edit" spidmax="7577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353F"/>
    <w:rsid w:val="000000D2"/>
    <w:rsid w:val="000004D0"/>
    <w:rsid w:val="00002FF0"/>
    <w:rsid w:val="0000321F"/>
    <w:rsid w:val="000032E8"/>
    <w:rsid w:val="000036C8"/>
    <w:rsid w:val="00003992"/>
    <w:rsid w:val="00003AA4"/>
    <w:rsid w:val="000049F4"/>
    <w:rsid w:val="00006D12"/>
    <w:rsid w:val="000074AA"/>
    <w:rsid w:val="000079A4"/>
    <w:rsid w:val="000103DC"/>
    <w:rsid w:val="00010CFB"/>
    <w:rsid w:val="000118B2"/>
    <w:rsid w:val="00012EA3"/>
    <w:rsid w:val="00012F9A"/>
    <w:rsid w:val="000133E1"/>
    <w:rsid w:val="00013F61"/>
    <w:rsid w:val="00014609"/>
    <w:rsid w:val="00014615"/>
    <w:rsid w:val="00014995"/>
    <w:rsid w:val="00014CA5"/>
    <w:rsid w:val="00015033"/>
    <w:rsid w:val="000156B1"/>
    <w:rsid w:val="00015CF0"/>
    <w:rsid w:val="00016BDF"/>
    <w:rsid w:val="00017EE7"/>
    <w:rsid w:val="000213AE"/>
    <w:rsid w:val="000214AB"/>
    <w:rsid w:val="0002153B"/>
    <w:rsid w:val="000218E3"/>
    <w:rsid w:val="00021929"/>
    <w:rsid w:val="00022792"/>
    <w:rsid w:val="00022D89"/>
    <w:rsid w:val="00025656"/>
    <w:rsid w:val="00025DCF"/>
    <w:rsid w:val="00026B3E"/>
    <w:rsid w:val="00026F3A"/>
    <w:rsid w:val="00026F50"/>
    <w:rsid w:val="000277E2"/>
    <w:rsid w:val="00027BEF"/>
    <w:rsid w:val="000302F0"/>
    <w:rsid w:val="000305AC"/>
    <w:rsid w:val="00030C15"/>
    <w:rsid w:val="000315DE"/>
    <w:rsid w:val="000315E4"/>
    <w:rsid w:val="00031914"/>
    <w:rsid w:val="00031D7D"/>
    <w:rsid w:val="000326E0"/>
    <w:rsid w:val="000327E3"/>
    <w:rsid w:val="000336B3"/>
    <w:rsid w:val="0003374C"/>
    <w:rsid w:val="00034560"/>
    <w:rsid w:val="0003586B"/>
    <w:rsid w:val="00035F90"/>
    <w:rsid w:val="00036334"/>
    <w:rsid w:val="00036474"/>
    <w:rsid w:val="000364EA"/>
    <w:rsid w:val="000366E1"/>
    <w:rsid w:val="00036A08"/>
    <w:rsid w:val="00036B8B"/>
    <w:rsid w:val="00036F8F"/>
    <w:rsid w:val="000377C7"/>
    <w:rsid w:val="00037B79"/>
    <w:rsid w:val="00040542"/>
    <w:rsid w:val="00041846"/>
    <w:rsid w:val="0004274F"/>
    <w:rsid w:val="00042A31"/>
    <w:rsid w:val="00042B8C"/>
    <w:rsid w:val="00042F07"/>
    <w:rsid w:val="00042FED"/>
    <w:rsid w:val="00043336"/>
    <w:rsid w:val="00043FF5"/>
    <w:rsid w:val="00044BF7"/>
    <w:rsid w:val="00045060"/>
    <w:rsid w:val="0004593D"/>
    <w:rsid w:val="00046CFC"/>
    <w:rsid w:val="00047061"/>
    <w:rsid w:val="00047445"/>
    <w:rsid w:val="00050168"/>
    <w:rsid w:val="000508C9"/>
    <w:rsid w:val="00050C93"/>
    <w:rsid w:val="00051A0B"/>
    <w:rsid w:val="00053816"/>
    <w:rsid w:val="00053F61"/>
    <w:rsid w:val="00054749"/>
    <w:rsid w:val="00054C28"/>
    <w:rsid w:val="00055476"/>
    <w:rsid w:val="00055C91"/>
    <w:rsid w:val="00055D51"/>
    <w:rsid w:val="000560A0"/>
    <w:rsid w:val="0005643F"/>
    <w:rsid w:val="000565C9"/>
    <w:rsid w:val="00056871"/>
    <w:rsid w:val="0005710F"/>
    <w:rsid w:val="00060180"/>
    <w:rsid w:val="000602EF"/>
    <w:rsid w:val="000603DA"/>
    <w:rsid w:val="000606FD"/>
    <w:rsid w:val="000608DE"/>
    <w:rsid w:val="00060B49"/>
    <w:rsid w:val="00061A57"/>
    <w:rsid w:val="00061B31"/>
    <w:rsid w:val="00061BED"/>
    <w:rsid w:val="00061DA9"/>
    <w:rsid w:val="00061DFC"/>
    <w:rsid w:val="00062178"/>
    <w:rsid w:val="00063B2C"/>
    <w:rsid w:val="0006510E"/>
    <w:rsid w:val="00065392"/>
    <w:rsid w:val="00066001"/>
    <w:rsid w:val="000662B2"/>
    <w:rsid w:val="0006672C"/>
    <w:rsid w:val="000671EA"/>
    <w:rsid w:val="0007005B"/>
    <w:rsid w:val="00070585"/>
    <w:rsid w:val="000709CD"/>
    <w:rsid w:val="00070AC1"/>
    <w:rsid w:val="00071681"/>
    <w:rsid w:val="000721BE"/>
    <w:rsid w:val="00072633"/>
    <w:rsid w:val="000729AA"/>
    <w:rsid w:val="00073775"/>
    <w:rsid w:val="00073CBA"/>
    <w:rsid w:val="00073FB8"/>
    <w:rsid w:val="00075658"/>
    <w:rsid w:val="00077583"/>
    <w:rsid w:val="00077FDE"/>
    <w:rsid w:val="00080A46"/>
    <w:rsid w:val="0008163D"/>
    <w:rsid w:val="0008272A"/>
    <w:rsid w:val="000827E0"/>
    <w:rsid w:val="00083657"/>
    <w:rsid w:val="00084B5A"/>
    <w:rsid w:val="00084BCB"/>
    <w:rsid w:val="000856F7"/>
    <w:rsid w:val="00085B65"/>
    <w:rsid w:val="00085CA9"/>
    <w:rsid w:val="00086131"/>
    <w:rsid w:val="00086151"/>
    <w:rsid w:val="00086197"/>
    <w:rsid w:val="000876C8"/>
    <w:rsid w:val="0009069B"/>
    <w:rsid w:val="000906CD"/>
    <w:rsid w:val="000911D6"/>
    <w:rsid w:val="00091278"/>
    <w:rsid w:val="00091FF4"/>
    <w:rsid w:val="0009350C"/>
    <w:rsid w:val="00093F92"/>
    <w:rsid w:val="000946D9"/>
    <w:rsid w:val="00094B03"/>
    <w:rsid w:val="00095F53"/>
    <w:rsid w:val="0009648B"/>
    <w:rsid w:val="00096BDD"/>
    <w:rsid w:val="00097952"/>
    <w:rsid w:val="000A0FE2"/>
    <w:rsid w:val="000A10F0"/>
    <w:rsid w:val="000A139D"/>
    <w:rsid w:val="000A2A6B"/>
    <w:rsid w:val="000A414E"/>
    <w:rsid w:val="000A481A"/>
    <w:rsid w:val="000A54B0"/>
    <w:rsid w:val="000A57EF"/>
    <w:rsid w:val="000A5930"/>
    <w:rsid w:val="000A6901"/>
    <w:rsid w:val="000A74C7"/>
    <w:rsid w:val="000A7607"/>
    <w:rsid w:val="000A7689"/>
    <w:rsid w:val="000A78C5"/>
    <w:rsid w:val="000B002D"/>
    <w:rsid w:val="000B0661"/>
    <w:rsid w:val="000B088C"/>
    <w:rsid w:val="000B0F02"/>
    <w:rsid w:val="000B19D5"/>
    <w:rsid w:val="000B2E45"/>
    <w:rsid w:val="000B3B6B"/>
    <w:rsid w:val="000B3DBF"/>
    <w:rsid w:val="000B4070"/>
    <w:rsid w:val="000B41AC"/>
    <w:rsid w:val="000B4781"/>
    <w:rsid w:val="000B47FE"/>
    <w:rsid w:val="000B4EC3"/>
    <w:rsid w:val="000B51D1"/>
    <w:rsid w:val="000B524D"/>
    <w:rsid w:val="000B668F"/>
    <w:rsid w:val="000B6F0D"/>
    <w:rsid w:val="000B7015"/>
    <w:rsid w:val="000B75A5"/>
    <w:rsid w:val="000B77D2"/>
    <w:rsid w:val="000B77D3"/>
    <w:rsid w:val="000C2726"/>
    <w:rsid w:val="000C3F09"/>
    <w:rsid w:val="000C3FC4"/>
    <w:rsid w:val="000C483C"/>
    <w:rsid w:val="000C484D"/>
    <w:rsid w:val="000C49D4"/>
    <w:rsid w:val="000C52CB"/>
    <w:rsid w:val="000C5850"/>
    <w:rsid w:val="000C5C62"/>
    <w:rsid w:val="000C5E05"/>
    <w:rsid w:val="000C6BCC"/>
    <w:rsid w:val="000C6E43"/>
    <w:rsid w:val="000C7356"/>
    <w:rsid w:val="000C73A3"/>
    <w:rsid w:val="000C7EA9"/>
    <w:rsid w:val="000D0255"/>
    <w:rsid w:val="000D1075"/>
    <w:rsid w:val="000D14CE"/>
    <w:rsid w:val="000D14E6"/>
    <w:rsid w:val="000D1685"/>
    <w:rsid w:val="000D2338"/>
    <w:rsid w:val="000D2499"/>
    <w:rsid w:val="000D2A99"/>
    <w:rsid w:val="000D2E58"/>
    <w:rsid w:val="000D3169"/>
    <w:rsid w:val="000D3702"/>
    <w:rsid w:val="000D3783"/>
    <w:rsid w:val="000D3C2D"/>
    <w:rsid w:val="000D54C9"/>
    <w:rsid w:val="000D625C"/>
    <w:rsid w:val="000D64B2"/>
    <w:rsid w:val="000D6DA1"/>
    <w:rsid w:val="000D75EA"/>
    <w:rsid w:val="000D7960"/>
    <w:rsid w:val="000E0201"/>
    <w:rsid w:val="000E0916"/>
    <w:rsid w:val="000E0CC7"/>
    <w:rsid w:val="000E1305"/>
    <w:rsid w:val="000E1654"/>
    <w:rsid w:val="000E2CD6"/>
    <w:rsid w:val="000E4D00"/>
    <w:rsid w:val="000E5384"/>
    <w:rsid w:val="000E5589"/>
    <w:rsid w:val="000E5D78"/>
    <w:rsid w:val="000E62DA"/>
    <w:rsid w:val="000E694A"/>
    <w:rsid w:val="000F061D"/>
    <w:rsid w:val="000F1F94"/>
    <w:rsid w:val="000F26A1"/>
    <w:rsid w:val="000F357E"/>
    <w:rsid w:val="000F3750"/>
    <w:rsid w:val="000F3A1B"/>
    <w:rsid w:val="000F3DF0"/>
    <w:rsid w:val="000F4EAA"/>
    <w:rsid w:val="000F6236"/>
    <w:rsid w:val="000F6E83"/>
    <w:rsid w:val="000F74C7"/>
    <w:rsid w:val="000F7534"/>
    <w:rsid w:val="00100499"/>
    <w:rsid w:val="001004DB"/>
    <w:rsid w:val="001004E4"/>
    <w:rsid w:val="001012B9"/>
    <w:rsid w:val="00101EC7"/>
    <w:rsid w:val="0010231A"/>
    <w:rsid w:val="00103261"/>
    <w:rsid w:val="001054A8"/>
    <w:rsid w:val="00105DAD"/>
    <w:rsid w:val="001067E5"/>
    <w:rsid w:val="00106EA0"/>
    <w:rsid w:val="001074D1"/>
    <w:rsid w:val="001078F5"/>
    <w:rsid w:val="00110499"/>
    <w:rsid w:val="00110C2D"/>
    <w:rsid w:val="00111560"/>
    <w:rsid w:val="00111DCF"/>
    <w:rsid w:val="00112124"/>
    <w:rsid w:val="0011218E"/>
    <w:rsid w:val="00112583"/>
    <w:rsid w:val="00112664"/>
    <w:rsid w:val="001127F1"/>
    <w:rsid w:val="001128C0"/>
    <w:rsid w:val="001138C7"/>
    <w:rsid w:val="00113B1C"/>
    <w:rsid w:val="001145F2"/>
    <w:rsid w:val="00114F20"/>
    <w:rsid w:val="00115038"/>
    <w:rsid w:val="00115153"/>
    <w:rsid w:val="00116272"/>
    <w:rsid w:val="00116ACC"/>
    <w:rsid w:val="00116F46"/>
    <w:rsid w:val="0011708E"/>
    <w:rsid w:val="001173CB"/>
    <w:rsid w:val="00117EDC"/>
    <w:rsid w:val="00120F67"/>
    <w:rsid w:val="00121299"/>
    <w:rsid w:val="001212D1"/>
    <w:rsid w:val="0012290C"/>
    <w:rsid w:val="001239DE"/>
    <w:rsid w:val="00123AD4"/>
    <w:rsid w:val="001240AE"/>
    <w:rsid w:val="00125A65"/>
    <w:rsid w:val="00126A98"/>
    <w:rsid w:val="00126D5A"/>
    <w:rsid w:val="001270F9"/>
    <w:rsid w:val="0012731B"/>
    <w:rsid w:val="00127F8A"/>
    <w:rsid w:val="0013000A"/>
    <w:rsid w:val="00130C94"/>
    <w:rsid w:val="001318BC"/>
    <w:rsid w:val="00132099"/>
    <w:rsid w:val="00132933"/>
    <w:rsid w:val="00132BD3"/>
    <w:rsid w:val="00133318"/>
    <w:rsid w:val="0013337F"/>
    <w:rsid w:val="0013414E"/>
    <w:rsid w:val="00134424"/>
    <w:rsid w:val="00134922"/>
    <w:rsid w:val="00134DD6"/>
    <w:rsid w:val="00134F98"/>
    <w:rsid w:val="001350CA"/>
    <w:rsid w:val="0013598B"/>
    <w:rsid w:val="0013783C"/>
    <w:rsid w:val="0014081A"/>
    <w:rsid w:val="0014106E"/>
    <w:rsid w:val="0014116F"/>
    <w:rsid w:val="001416DA"/>
    <w:rsid w:val="00141790"/>
    <w:rsid w:val="00141DA3"/>
    <w:rsid w:val="00141F7E"/>
    <w:rsid w:val="0014258B"/>
    <w:rsid w:val="001425EB"/>
    <w:rsid w:val="00142FE8"/>
    <w:rsid w:val="00143219"/>
    <w:rsid w:val="001436D7"/>
    <w:rsid w:val="00143A55"/>
    <w:rsid w:val="0014438D"/>
    <w:rsid w:val="00144889"/>
    <w:rsid w:val="00144CE5"/>
    <w:rsid w:val="001453DA"/>
    <w:rsid w:val="00145732"/>
    <w:rsid w:val="0014598A"/>
    <w:rsid w:val="00145C10"/>
    <w:rsid w:val="001467D8"/>
    <w:rsid w:val="00146CAF"/>
    <w:rsid w:val="00146CC7"/>
    <w:rsid w:val="0014774D"/>
    <w:rsid w:val="00150871"/>
    <w:rsid w:val="00150AA8"/>
    <w:rsid w:val="0015153B"/>
    <w:rsid w:val="0015365B"/>
    <w:rsid w:val="00153C1B"/>
    <w:rsid w:val="00154814"/>
    <w:rsid w:val="0015572F"/>
    <w:rsid w:val="00156D76"/>
    <w:rsid w:val="00160FB5"/>
    <w:rsid w:val="0016170B"/>
    <w:rsid w:val="00161F8A"/>
    <w:rsid w:val="00163021"/>
    <w:rsid w:val="0016331B"/>
    <w:rsid w:val="00163988"/>
    <w:rsid w:val="001639B9"/>
    <w:rsid w:val="00164289"/>
    <w:rsid w:val="00165C80"/>
    <w:rsid w:val="001664D5"/>
    <w:rsid w:val="001674FD"/>
    <w:rsid w:val="00167AE9"/>
    <w:rsid w:val="00167C5A"/>
    <w:rsid w:val="0017030D"/>
    <w:rsid w:val="00170C4A"/>
    <w:rsid w:val="00170FDC"/>
    <w:rsid w:val="0017100E"/>
    <w:rsid w:val="0017144B"/>
    <w:rsid w:val="001714B6"/>
    <w:rsid w:val="00171B1D"/>
    <w:rsid w:val="00172F57"/>
    <w:rsid w:val="0017306E"/>
    <w:rsid w:val="001733CA"/>
    <w:rsid w:val="001740CE"/>
    <w:rsid w:val="001755F3"/>
    <w:rsid w:val="0017698D"/>
    <w:rsid w:val="00176A82"/>
    <w:rsid w:val="00176FF6"/>
    <w:rsid w:val="00180350"/>
    <w:rsid w:val="00180A54"/>
    <w:rsid w:val="00181F35"/>
    <w:rsid w:val="00182480"/>
    <w:rsid w:val="00182617"/>
    <w:rsid w:val="0018283C"/>
    <w:rsid w:val="0018342A"/>
    <w:rsid w:val="00183FAE"/>
    <w:rsid w:val="00184498"/>
    <w:rsid w:val="001845FE"/>
    <w:rsid w:val="0018497A"/>
    <w:rsid w:val="00184E31"/>
    <w:rsid w:val="00184FD8"/>
    <w:rsid w:val="001852CE"/>
    <w:rsid w:val="001857AE"/>
    <w:rsid w:val="0018607E"/>
    <w:rsid w:val="00186B8B"/>
    <w:rsid w:val="00187FF3"/>
    <w:rsid w:val="00190222"/>
    <w:rsid w:val="00190896"/>
    <w:rsid w:val="00190954"/>
    <w:rsid w:val="00191224"/>
    <w:rsid w:val="00191A96"/>
    <w:rsid w:val="0019270A"/>
    <w:rsid w:val="00193A40"/>
    <w:rsid w:val="00195779"/>
    <w:rsid w:val="00195BF1"/>
    <w:rsid w:val="00195D1A"/>
    <w:rsid w:val="00195F36"/>
    <w:rsid w:val="001962F8"/>
    <w:rsid w:val="001963F0"/>
    <w:rsid w:val="00196552"/>
    <w:rsid w:val="00196ADC"/>
    <w:rsid w:val="00196F87"/>
    <w:rsid w:val="001971BD"/>
    <w:rsid w:val="001975C9"/>
    <w:rsid w:val="00197A87"/>
    <w:rsid w:val="001A04D2"/>
    <w:rsid w:val="001A07C3"/>
    <w:rsid w:val="001A0974"/>
    <w:rsid w:val="001A09F8"/>
    <w:rsid w:val="001A0E7E"/>
    <w:rsid w:val="001A2625"/>
    <w:rsid w:val="001A2D20"/>
    <w:rsid w:val="001A2DBE"/>
    <w:rsid w:val="001A2E19"/>
    <w:rsid w:val="001A4087"/>
    <w:rsid w:val="001A40FA"/>
    <w:rsid w:val="001A4AB4"/>
    <w:rsid w:val="001A54C8"/>
    <w:rsid w:val="001A5AF9"/>
    <w:rsid w:val="001A606B"/>
    <w:rsid w:val="001A6395"/>
    <w:rsid w:val="001A659E"/>
    <w:rsid w:val="001A70EA"/>
    <w:rsid w:val="001A7333"/>
    <w:rsid w:val="001A7EF6"/>
    <w:rsid w:val="001B2718"/>
    <w:rsid w:val="001B2AD3"/>
    <w:rsid w:val="001B30EE"/>
    <w:rsid w:val="001B3158"/>
    <w:rsid w:val="001B36C0"/>
    <w:rsid w:val="001B47AA"/>
    <w:rsid w:val="001B502A"/>
    <w:rsid w:val="001B62F0"/>
    <w:rsid w:val="001C0192"/>
    <w:rsid w:val="001C240B"/>
    <w:rsid w:val="001C301B"/>
    <w:rsid w:val="001C4550"/>
    <w:rsid w:val="001C47C2"/>
    <w:rsid w:val="001C6E18"/>
    <w:rsid w:val="001C6F02"/>
    <w:rsid w:val="001C703B"/>
    <w:rsid w:val="001C70D0"/>
    <w:rsid w:val="001C798A"/>
    <w:rsid w:val="001D0E0E"/>
    <w:rsid w:val="001D2AF7"/>
    <w:rsid w:val="001D2F86"/>
    <w:rsid w:val="001D4034"/>
    <w:rsid w:val="001D4640"/>
    <w:rsid w:val="001D5E05"/>
    <w:rsid w:val="001D60B8"/>
    <w:rsid w:val="001D66AB"/>
    <w:rsid w:val="001D673A"/>
    <w:rsid w:val="001D6C8F"/>
    <w:rsid w:val="001D721F"/>
    <w:rsid w:val="001D7789"/>
    <w:rsid w:val="001E0C6C"/>
    <w:rsid w:val="001E0CEE"/>
    <w:rsid w:val="001E0D49"/>
    <w:rsid w:val="001E1718"/>
    <w:rsid w:val="001E2F27"/>
    <w:rsid w:val="001E4848"/>
    <w:rsid w:val="001E5BE9"/>
    <w:rsid w:val="001E5E93"/>
    <w:rsid w:val="001E6056"/>
    <w:rsid w:val="001E6796"/>
    <w:rsid w:val="001E6975"/>
    <w:rsid w:val="001F0475"/>
    <w:rsid w:val="001F08C7"/>
    <w:rsid w:val="001F0B20"/>
    <w:rsid w:val="001F0D46"/>
    <w:rsid w:val="001F0D5E"/>
    <w:rsid w:val="001F15F4"/>
    <w:rsid w:val="001F1DB0"/>
    <w:rsid w:val="001F24FA"/>
    <w:rsid w:val="001F2974"/>
    <w:rsid w:val="001F2C32"/>
    <w:rsid w:val="001F3459"/>
    <w:rsid w:val="001F34CB"/>
    <w:rsid w:val="001F36F9"/>
    <w:rsid w:val="001F3A28"/>
    <w:rsid w:val="001F4D16"/>
    <w:rsid w:val="001F5194"/>
    <w:rsid w:val="001F53CD"/>
    <w:rsid w:val="001F5C40"/>
    <w:rsid w:val="001F5E18"/>
    <w:rsid w:val="001F6F17"/>
    <w:rsid w:val="001F77CD"/>
    <w:rsid w:val="001F7CBF"/>
    <w:rsid w:val="001F7E03"/>
    <w:rsid w:val="001F7E48"/>
    <w:rsid w:val="001F7F56"/>
    <w:rsid w:val="002012C9"/>
    <w:rsid w:val="002026C9"/>
    <w:rsid w:val="00203278"/>
    <w:rsid w:val="002036ED"/>
    <w:rsid w:val="00203893"/>
    <w:rsid w:val="00204AF9"/>
    <w:rsid w:val="00204C88"/>
    <w:rsid w:val="0020554E"/>
    <w:rsid w:val="00206CC5"/>
    <w:rsid w:val="00206D2C"/>
    <w:rsid w:val="002070A4"/>
    <w:rsid w:val="002070B8"/>
    <w:rsid w:val="002117AA"/>
    <w:rsid w:val="002124C7"/>
    <w:rsid w:val="002129D2"/>
    <w:rsid w:val="00212FB5"/>
    <w:rsid w:val="0021471B"/>
    <w:rsid w:val="00214D23"/>
    <w:rsid w:val="00214F56"/>
    <w:rsid w:val="00214FF8"/>
    <w:rsid w:val="00215415"/>
    <w:rsid w:val="002154F7"/>
    <w:rsid w:val="00215930"/>
    <w:rsid w:val="002177D0"/>
    <w:rsid w:val="00220825"/>
    <w:rsid w:val="00220B04"/>
    <w:rsid w:val="00221033"/>
    <w:rsid w:val="00221322"/>
    <w:rsid w:val="0022213B"/>
    <w:rsid w:val="00222D33"/>
    <w:rsid w:val="00222E7F"/>
    <w:rsid w:val="00223306"/>
    <w:rsid w:val="002239E4"/>
    <w:rsid w:val="0022468F"/>
    <w:rsid w:val="00224816"/>
    <w:rsid w:val="00225544"/>
    <w:rsid w:val="002255FD"/>
    <w:rsid w:val="00225B26"/>
    <w:rsid w:val="00226024"/>
    <w:rsid w:val="00226AFF"/>
    <w:rsid w:val="00230B24"/>
    <w:rsid w:val="002322B7"/>
    <w:rsid w:val="00233454"/>
    <w:rsid w:val="00233B6E"/>
    <w:rsid w:val="00233EBB"/>
    <w:rsid w:val="00233FFD"/>
    <w:rsid w:val="002346E6"/>
    <w:rsid w:val="002359DE"/>
    <w:rsid w:val="00235A41"/>
    <w:rsid w:val="00235B27"/>
    <w:rsid w:val="00235E19"/>
    <w:rsid w:val="00236BD5"/>
    <w:rsid w:val="002407D3"/>
    <w:rsid w:val="00240A33"/>
    <w:rsid w:val="00240A89"/>
    <w:rsid w:val="00241ABD"/>
    <w:rsid w:val="00241B8E"/>
    <w:rsid w:val="0024365E"/>
    <w:rsid w:val="00243698"/>
    <w:rsid w:val="00243BE8"/>
    <w:rsid w:val="002441AD"/>
    <w:rsid w:val="00244FD2"/>
    <w:rsid w:val="00246EC7"/>
    <w:rsid w:val="00247807"/>
    <w:rsid w:val="0025032B"/>
    <w:rsid w:val="0025047E"/>
    <w:rsid w:val="002505D3"/>
    <w:rsid w:val="002506F0"/>
    <w:rsid w:val="00250FFF"/>
    <w:rsid w:val="00251A76"/>
    <w:rsid w:val="002523BC"/>
    <w:rsid w:val="00252CC6"/>
    <w:rsid w:val="0025481A"/>
    <w:rsid w:val="002548B1"/>
    <w:rsid w:val="002551F6"/>
    <w:rsid w:val="0025615A"/>
    <w:rsid w:val="00256538"/>
    <w:rsid w:val="00256FF5"/>
    <w:rsid w:val="002579BA"/>
    <w:rsid w:val="0026079C"/>
    <w:rsid w:val="0026300F"/>
    <w:rsid w:val="00263BF8"/>
    <w:rsid w:val="0026471A"/>
    <w:rsid w:val="002652A3"/>
    <w:rsid w:val="00265872"/>
    <w:rsid w:val="002660B7"/>
    <w:rsid w:val="0026664E"/>
    <w:rsid w:val="0026793A"/>
    <w:rsid w:val="002704C2"/>
    <w:rsid w:val="0027096A"/>
    <w:rsid w:val="002709FF"/>
    <w:rsid w:val="0027101D"/>
    <w:rsid w:val="002719DA"/>
    <w:rsid w:val="002737A3"/>
    <w:rsid w:val="002743A5"/>
    <w:rsid w:val="002751B2"/>
    <w:rsid w:val="00280BC5"/>
    <w:rsid w:val="00280DCE"/>
    <w:rsid w:val="0028163C"/>
    <w:rsid w:val="002816AC"/>
    <w:rsid w:val="0028217E"/>
    <w:rsid w:val="00282C0E"/>
    <w:rsid w:val="00282FE7"/>
    <w:rsid w:val="00283BBC"/>
    <w:rsid w:val="00283C1F"/>
    <w:rsid w:val="00283C37"/>
    <w:rsid w:val="00283E0D"/>
    <w:rsid w:val="00284B84"/>
    <w:rsid w:val="002858E5"/>
    <w:rsid w:val="00285A3B"/>
    <w:rsid w:val="00285BF2"/>
    <w:rsid w:val="002860D1"/>
    <w:rsid w:val="00287159"/>
    <w:rsid w:val="00287359"/>
    <w:rsid w:val="002877D9"/>
    <w:rsid w:val="00287C5B"/>
    <w:rsid w:val="002901F0"/>
    <w:rsid w:val="002918D9"/>
    <w:rsid w:val="00291984"/>
    <w:rsid w:val="00291D41"/>
    <w:rsid w:val="002933AF"/>
    <w:rsid w:val="002945DA"/>
    <w:rsid w:val="002946BB"/>
    <w:rsid w:val="002952C5"/>
    <w:rsid w:val="00295E5F"/>
    <w:rsid w:val="0029745A"/>
    <w:rsid w:val="002A02DF"/>
    <w:rsid w:val="002A07AD"/>
    <w:rsid w:val="002A0D89"/>
    <w:rsid w:val="002A1126"/>
    <w:rsid w:val="002A1808"/>
    <w:rsid w:val="002A23C5"/>
    <w:rsid w:val="002A290D"/>
    <w:rsid w:val="002A3665"/>
    <w:rsid w:val="002A37DF"/>
    <w:rsid w:val="002A39E1"/>
    <w:rsid w:val="002A48DE"/>
    <w:rsid w:val="002A555A"/>
    <w:rsid w:val="002A5ED1"/>
    <w:rsid w:val="002A633D"/>
    <w:rsid w:val="002A6DE1"/>
    <w:rsid w:val="002A6FB2"/>
    <w:rsid w:val="002A71AC"/>
    <w:rsid w:val="002A7736"/>
    <w:rsid w:val="002A7D0E"/>
    <w:rsid w:val="002B2231"/>
    <w:rsid w:val="002B27FC"/>
    <w:rsid w:val="002B28B2"/>
    <w:rsid w:val="002B2A1E"/>
    <w:rsid w:val="002B2A73"/>
    <w:rsid w:val="002B2FF7"/>
    <w:rsid w:val="002B3AB4"/>
    <w:rsid w:val="002B3BBD"/>
    <w:rsid w:val="002B4167"/>
    <w:rsid w:val="002B5453"/>
    <w:rsid w:val="002B6300"/>
    <w:rsid w:val="002B6643"/>
    <w:rsid w:val="002C0DF5"/>
    <w:rsid w:val="002C126E"/>
    <w:rsid w:val="002C1EB9"/>
    <w:rsid w:val="002C2B42"/>
    <w:rsid w:val="002C3983"/>
    <w:rsid w:val="002C3A3B"/>
    <w:rsid w:val="002C3BDB"/>
    <w:rsid w:val="002C44A4"/>
    <w:rsid w:val="002C46AF"/>
    <w:rsid w:val="002C473B"/>
    <w:rsid w:val="002C4B45"/>
    <w:rsid w:val="002C541B"/>
    <w:rsid w:val="002C5679"/>
    <w:rsid w:val="002C6029"/>
    <w:rsid w:val="002C62F2"/>
    <w:rsid w:val="002C6AB4"/>
    <w:rsid w:val="002C71C3"/>
    <w:rsid w:val="002C74CA"/>
    <w:rsid w:val="002D062E"/>
    <w:rsid w:val="002D1027"/>
    <w:rsid w:val="002D1392"/>
    <w:rsid w:val="002D17F7"/>
    <w:rsid w:val="002D230E"/>
    <w:rsid w:val="002D25DD"/>
    <w:rsid w:val="002D2693"/>
    <w:rsid w:val="002D3680"/>
    <w:rsid w:val="002D48A8"/>
    <w:rsid w:val="002D54AE"/>
    <w:rsid w:val="002D6341"/>
    <w:rsid w:val="002E0B01"/>
    <w:rsid w:val="002E1296"/>
    <w:rsid w:val="002E140B"/>
    <w:rsid w:val="002E172E"/>
    <w:rsid w:val="002E19FE"/>
    <w:rsid w:val="002E1DCF"/>
    <w:rsid w:val="002E2164"/>
    <w:rsid w:val="002E25CB"/>
    <w:rsid w:val="002E289E"/>
    <w:rsid w:val="002E2F11"/>
    <w:rsid w:val="002E31ED"/>
    <w:rsid w:val="002E3825"/>
    <w:rsid w:val="002E391C"/>
    <w:rsid w:val="002E3FB9"/>
    <w:rsid w:val="002E404F"/>
    <w:rsid w:val="002E4A5E"/>
    <w:rsid w:val="002E5D17"/>
    <w:rsid w:val="002E7417"/>
    <w:rsid w:val="002E75F3"/>
    <w:rsid w:val="002E7814"/>
    <w:rsid w:val="002F01CA"/>
    <w:rsid w:val="002F0BFD"/>
    <w:rsid w:val="002F10DE"/>
    <w:rsid w:val="002F18A7"/>
    <w:rsid w:val="002F29A9"/>
    <w:rsid w:val="002F538D"/>
    <w:rsid w:val="002F5EC0"/>
    <w:rsid w:val="0030007E"/>
    <w:rsid w:val="00300694"/>
    <w:rsid w:val="00300FFB"/>
    <w:rsid w:val="00302407"/>
    <w:rsid w:val="00302A50"/>
    <w:rsid w:val="00303134"/>
    <w:rsid w:val="0030369C"/>
    <w:rsid w:val="00303A49"/>
    <w:rsid w:val="00304BD5"/>
    <w:rsid w:val="00305ABC"/>
    <w:rsid w:val="00305C17"/>
    <w:rsid w:val="003062B8"/>
    <w:rsid w:val="003064EE"/>
    <w:rsid w:val="0030664A"/>
    <w:rsid w:val="00307D31"/>
    <w:rsid w:val="003101FB"/>
    <w:rsid w:val="00310479"/>
    <w:rsid w:val="0031066F"/>
    <w:rsid w:val="00310893"/>
    <w:rsid w:val="00311539"/>
    <w:rsid w:val="00311545"/>
    <w:rsid w:val="00312037"/>
    <w:rsid w:val="003129B6"/>
    <w:rsid w:val="00313B6D"/>
    <w:rsid w:val="0031485F"/>
    <w:rsid w:val="003151C7"/>
    <w:rsid w:val="00315396"/>
    <w:rsid w:val="00315703"/>
    <w:rsid w:val="003157E8"/>
    <w:rsid w:val="00316022"/>
    <w:rsid w:val="003167AA"/>
    <w:rsid w:val="0031687D"/>
    <w:rsid w:val="003173A9"/>
    <w:rsid w:val="00317C5E"/>
    <w:rsid w:val="00317F8E"/>
    <w:rsid w:val="00320F4B"/>
    <w:rsid w:val="003210FA"/>
    <w:rsid w:val="003216DF"/>
    <w:rsid w:val="00321C35"/>
    <w:rsid w:val="00323331"/>
    <w:rsid w:val="00323828"/>
    <w:rsid w:val="0032386E"/>
    <w:rsid w:val="00325367"/>
    <w:rsid w:val="003266A2"/>
    <w:rsid w:val="003266B1"/>
    <w:rsid w:val="0032673F"/>
    <w:rsid w:val="00326C16"/>
    <w:rsid w:val="00326FA4"/>
    <w:rsid w:val="0033073D"/>
    <w:rsid w:val="0033163A"/>
    <w:rsid w:val="00332923"/>
    <w:rsid w:val="0033292A"/>
    <w:rsid w:val="0033367F"/>
    <w:rsid w:val="003343ED"/>
    <w:rsid w:val="00335EE7"/>
    <w:rsid w:val="0033660B"/>
    <w:rsid w:val="0033675A"/>
    <w:rsid w:val="00337955"/>
    <w:rsid w:val="00337958"/>
    <w:rsid w:val="00337A31"/>
    <w:rsid w:val="00340EEC"/>
    <w:rsid w:val="00341786"/>
    <w:rsid w:val="00341EA6"/>
    <w:rsid w:val="00341FAF"/>
    <w:rsid w:val="003428DA"/>
    <w:rsid w:val="00342E88"/>
    <w:rsid w:val="003431CD"/>
    <w:rsid w:val="00343281"/>
    <w:rsid w:val="003453C9"/>
    <w:rsid w:val="00345CAF"/>
    <w:rsid w:val="00346280"/>
    <w:rsid w:val="003463D0"/>
    <w:rsid w:val="00347254"/>
    <w:rsid w:val="00347820"/>
    <w:rsid w:val="00347FC2"/>
    <w:rsid w:val="003532B7"/>
    <w:rsid w:val="00353B64"/>
    <w:rsid w:val="00356003"/>
    <w:rsid w:val="00356C2B"/>
    <w:rsid w:val="0035793F"/>
    <w:rsid w:val="00360685"/>
    <w:rsid w:val="00360794"/>
    <w:rsid w:val="00360CC8"/>
    <w:rsid w:val="00360EBF"/>
    <w:rsid w:val="00361C82"/>
    <w:rsid w:val="00362479"/>
    <w:rsid w:val="00362987"/>
    <w:rsid w:val="00362B10"/>
    <w:rsid w:val="00362B9A"/>
    <w:rsid w:val="00362CA3"/>
    <w:rsid w:val="00362CF9"/>
    <w:rsid w:val="00364B13"/>
    <w:rsid w:val="00365BC4"/>
    <w:rsid w:val="0036698B"/>
    <w:rsid w:val="00366D43"/>
    <w:rsid w:val="00366FDA"/>
    <w:rsid w:val="00367C86"/>
    <w:rsid w:val="003709AB"/>
    <w:rsid w:val="00370B54"/>
    <w:rsid w:val="00372664"/>
    <w:rsid w:val="00372CE6"/>
    <w:rsid w:val="003735CD"/>
    <w:rsid w:val="00374251"/>
    <w:rsid w:val="00374658"/>
    <w:rsid w:val="003759AE"/>
    <w:rsid w:val="00375CA3"/>
    <w:rsid w:val="0037702D"/>
    <w:rsid w:val="003772A3"/>
    <w:rsid w:val="003775C3"/>
    <w:rsid w:val="0037775F"/>
    <w:rsid w:val="00377972"/>
    <w:rsid w:val="00377B23"/>
    <w:rsid w:val="00380545"/>
    <w:rsid w:val="0038060D"/>
    <w:rsid w:val="0038174A"/>
    <w:rsid w:val="00381901"/>
    <w:rsid w:val="003819D9"/>
    <w:rsid w:val="00382057"/>
    <w:rsid w:val="003839C7"/>
    <w:rsid w:val="00384727"/>
    <w:rsid w:val="00385535"/>
    <w:rsid w:val="00385745"/>
    <w:rsid w:val="0038679C"/>
    <w:rsid w:val="003867DE"/>
    <w:rsid w:val="00386CEC"/>
    <w:rsid w:val="00386DAA"/>
    <w:rsid w:val="00386F9D"/>
    <w:rsid w:val="0038709A"/>
    <w:rsid w:val="0038718B"/>
    <w:rsid w:val="0038763D"/>
    <w:rsid w:val="00387C6E"/>
    <w:rsid w:val="003922DD"/>
    <w:rsid w:val="003926EF"/>
    <w:rsid w:val="00392A82"/>
    <w:rsid w:val="00393418"/>
    <w:rsid w:val="003938BF"/>
    <w:rsid w:val="00393BBA"/>
    <w:rsid w:val="0039430B"/>
    <w:rsid w:val="00394687"/>
    <w:rsid w:val="00394933"/>
    <w:rsid w:val="00395828"/>
    <w:rsid w:val="00396411"/>
    <w:rsid w:val="00396AB3"/>
    <w:rsid w:val="00396BFD"/>
    <w:rsid w:val="00396CC4"/>
    <w:rsid w:val="00396D86"/>
    <w:rsid w:val="00397A0C"/>
    <w:rsid w:val="003A0B9C"/>
    <w:rsid w:val="003A0D9D"/>
    <w:rsid w:val="003A3373"/>
    <w:rsid w:val="003A4A2C"/>
    <w:rsid w:val="003A5BC9"/>
    <w:rsid w:val="003A5BF5"/>
    <w:rsid w:val="003A63B4"/>
    <w:rsid w:val="003A642B"/>
    <w:rsid w:val="003B110D"/>
    <w:rsid w:val="003B1A47"/>
    <w:rsid w:val="003B202D"/>
    <w:rsid w:val="003B3E2E"/>
    <w:rsid w:val="003B3E5D"/>
    <w:rsid w:val="003B46DD"/>
    <w:rsid w:val="003B7061"/>
    <w:rsid w:val="003B7592"/>
    <w:rsid w:val="003B7842"/>
    <w:rsid w:val="003B7938"/>
    <w:rsid w:val="003B79CD"/>
    <w:rsid w:val="003C0060"/>
    <w:rsid w:val="003C127B"/>
    <w:rsid w:val="003C130E"/>
    <w:rsid w:val="003C15F9"/>
    <w:rsid w:val="003C20C0"/>
    <w:rsid w:val="003C281F"/>
    <w:rsid w:val="003C32FF"/>
    <w:rsid w:val="003C4136"/>
    <w:rsid w:val="003C4B0E"/>
    <w:rsid w:val="003C5511"/>
    <w:rsid w:val="003C5C2B"/>
    <w:rsid w:val="003C797B"/>
    <w:rsid w:val="003D1041"/>
    <w:rsid w:val="003D11AA"/>
    <w:rsid w:val="003D14E5"/>
    <w:rsid w:val="003D2786"/>
    <w:rsid w:val="003D287A"/>
    <w:rsid w:val="003D2D76"/>
    <w:rsid w:val="003D33C6"/>
    <w:rsid w:val="003D39E4"/>
    <w:rsid w:val="003D4359"/>
    <w:rsid w:val="003D48C9"/>
    <w:rsid w:val="003D5734"/>
    <w:rsid w:val="003D5A54"/>
    <w:rsid w:val="003D6B81"/>
    <w:rsid w:val="003D6F62"/>
    <w:rsid w:val="003D71A2"/>
    <w:rsid w:val="003D7B4E"/>
    <w:rsid w:val="003D7FC1"/>
    <w:rsid w:val="003E070C"/>
    <w:rsid w:val="003E0A47"/>
    <w:rsid w:val="003E117F"/>
    <w:rsid w:val="003E1349"/>
    <w:rsid w:val="003E264B"/>
    <w:rsid w:val="003E2C7D"/>
    <w:rsid w:val="003E448D"/>
    <w:rsid w:val="003E4515"/>
    <w:rsid w:val="003E48F4"/>
    <w:rsid w:val="003E5EF4"/>
    <w:rsid w:val="003E5FA8"/>
    <w:rsid w:val="003E6BC3"/>
    <w:rsid w:val="003E6C30"/>
    <w:rsid w:val="003E73D4"/>
    <w:rsid w:val="003F0D79"/>
    <w:rsid w:val="003F0F83"/>
    <w:rsid w:val="003F1FD7"/>
    <w:rsid w:val="003F286C"/>
    <w:rsid w:val="003F28FB"/>
    <w:rsid w:val="003F3F76"/>
    <w:rsid w:val="003F4182"/>
    <w:rsid w:val="003F435F"/>
    <w:rsid w:val="003F559B"/>
    <w:rsid w:val="003F5690"/>
    <w:rsid w:val="003F61DB"/>
    <w:rsid w:val="003F677E"/>
    <w:rsid w:val="003F68E0"/>
    <w:rsid w:val="003F711A"/>
    <w:rsid w:val="003F715B"/>
    <w:rsid w:val="003F746A"/>
    <w:rsid w:val="003F78D0"/>
    <w:rsid w:val="00400372"/>
    <w:rsid w:val="00400D3B"/>
    <w:rsid w:val="00401356"/>
    <w:rsid w:val="00401CFF"/>
    <w:rsid w:val="00402052"/>
    <w:rsid w:val="004038F5"/>
    <w:rsid w:val="00403FF6"/>
    <w:rsid w:val="004040DD"/>
    <w:rsid w:val="00404816"/>
    <w:rsid w:val="0040583A"/>
    <w:rsid w:val="00405952"/>
    <w:rsid w:val="00405EE6"/>
    <w:rsid w:val="00406020"/>
    <w:rsid w:val="00406089"/>
    <w:rsid w:val="0040705D"/>
    <w:rsid w:val="004075A6"/>
    <w:rsid w:val="00407A23"/>
    <w:rsid w:val="0041009E"/>
    <w:rsid w:val="00410B08"/>
    <w:rsid w:val="00410B1C"/>
    <w:rsid w:val="004119B3"/>
    <w:rsid w:val="00412093"/>
    <w:rsid w:val="0041271A"/>
    <w:rsid w:val="004137E1"/>
    <w:rsid w:val="00415302"/>
    <w:rsid w:val="0041561E"/>
    <w:rsid w:val="00415A0F"/>
    <w:rsid w:val="00415ADF"/>
    <w:rsid w:val="004169B6"/>
    <w:rsid w:val="00420043"/>
    <w:rsid w:val="004202F6"/>
    <w:rsid w:val="0042085A"/>
    <w:rsid w:val="00420A69"/>
    <w:rsid w:val="00420CC9"/>
    <w:rsid w:val="004217E3"/>
    <w:rsid w:val="00421A69"/>
    <w:rsid w:val="0042240C"/>
    <w:rsid w:val="0042255A"/>
    <w:rsid w:val="004229EE"/>
    <w:rsid w:val="00423969"/>
    <w:rsid w:val="00424385"/>
    <w:rsid w:val="0042522B"/>
    <w:rsid w:val="00425354"/>
    <w:rsid w:val="0042537B"/>
    <w:rsid w:val="00426229"/>
    <w:rsid w:val="00427179"/>
    <w:rsid w:val="0042789C"/>
    <w:rsid w:val="004278E7"/>
    <w:rsid w:val="00430382"/>
    <w:rsid w:val="004303FD"/>
    <w:rsid w:val="004313BA"/>
    <w:rsid w:val="00431F11"/>
    <w:rsid w:val="004328C2"/>
    <w:rsid w:val="004338B7"/>
    <w:rsid w:val="004340D5"/>
    <w:rsid w:val="0043411E"/>
    <w:rsid w:val="004341AA"/>
    <w:rsid w:val="00434550"/>
    <w:rsid w:val="00436EAE"/>
    <w:rsid w:val="004370AA"/>
    <w:rsid w:val="004371FE"/>
    <w:rsid w:val="00441266"/>
    <w:rsid w:val="00441394"/>
    <w:rsid w:val="00441D3C"/>
    <w:rsid w:val="004425C6"/>
    <w:rsid w:val="00442A41"/>
    <w:rsid w:val="004430D5"/>
    <w:rsid w:val="00443112"/>
    <w:rsid w:val="00444ABA"/>
    <w:rsid w:val="00445114"/>
    <w:rsid w:val="0044513A"/>
    <w:rsid w:val="00445D70"/>
    <w:rsid w:val="00447431"/>
    <w:rsid w:val="0044748A"/>
    <w:rsid w:val="00450635"/>
    <w:rsid w:val="00450D3F"/>
    <w:rsid w:val="00450F12"/>
    <w:rsid w:val="004519E5"/>
    <w:rsid w:val="0045274B"/>
    <w:rsid w:val="00452FE3"/>
    <w:rsid w:val="00453B2F"/>
    <w:rsid w:val="00453F6F"/>
    <w:rsid w:val="00454191"/>
    <w:rsid w:val="004550FA"/>
    <w:rsid w:val="004559DB"/>
    <w:rsid w:val="00455E3A"/>
    <w:rsid w:val="00456C06"/>
    <w:rsid w:val="00456E35"/>
    <w:rsid w:val="00457C37"/>
    <w:rsid w:val="00457FD9"/>
    <w:rsid w:val="00460046"/>
    <w:rsid w:val="004602F0"/>
    <w:rsid w:val="00460AC0"/>
    <w:rsid w:val="00460B47"/>
    <w:rsid w:val="00460EC3"/>
    <w:rsid w:val="004611EE"/>
    <w:rsid w:val="004619C0"/>
    <w:rsid w:val="00462499"/>
    <w:rsid w:val="00462823"/>
    <w:rsid w:val="00462FBC"/>
    <w:rsid w:val="0046360B"/>
    <w:rsid w:val="004658A5"/>
    <w:rsid w:val="00466297"/>
    <w:rsid w:val="004666DE"/>
    <w:rsid w:val="00466A98"/>
    <w:rsid w:val="004670BB"/>
    <w:rsid w:val="00467A5B"/>
    <w:rsid w:val="00470CEB"/>
    <w:rsid w:val="00471D89"/>
    <w:rsid w:val="0047241C"/>
    <w:rsid w:val="00473AF6"/>
    <w:rsid w:val="00473B86"/>
    <w:rsid w:val="00474049"/>
    <w:rsid w:val="0047413D"/>
    <w:rsid w:val="00474CDD"/>
    <w:rsid w:val="00474E05"/>
    <w:rsid w:val="004750EC"/>
    <w:rsid w:val="004771F0"/>
    <w:rsid w:val="00480EF9"/>
    <w:rsid w:val="00481788"/>
    <w:rsid w:val="0048194C"/>
    <w:rsid w:val="00482082"/>
    <w:rsid w:val="00483A87"/>
    <w:rsid w:val="00484190"/>
    <w:rsid w:val="00484A23"/>
    <w:rsid w:val="00485130"/>
    <w:rsid w:val="00485A80"/>
    <w:rsid w:val="004900BA"/>
    <w:rsid w:val="00490159"/>
    <w:rsid w:val="00490F9B"/>
    <w:rsid w:val="0049109B"/>
    <w:rsid w:val="00491FF9"/>
    <w:rsid w:val="0049259A"/>
    <w:rsid w:val="004925C1"/>
    <w:rsid w:val="00492B25"/>
    <w:rsid w:val="00494CB9"/>
    <w:rsid w:val="00494D4E"/>
    <w:rsid w:val="004961BB"/>
    <w:rsid w:val="00496E96"/>
    <w:rsid w:val="00497227"/>
    <w:rsid w:val="004A0809"/>
    <w:rsid w:val="004A1571"/>
    <w:rsid w:val="004A2A81"/>
    <w:rsid w:val="004A3917"/>
    <w:rsid w:val="004A54F9"/>
    <w:rsid w:val="004A551E"/>
    <w:rsid w:val="004A5621"/>
    <w:rsid w:val="004A61F3"/>
    <w:rsid w:val="004A62A1"/>
    <w:rsid w:val="004A6A53"/>
    <w:rsid w:val="004B02CF"/>
    <w:rsid w:val="004B1705"/>
    <w:rsid w:val="004B1D96"/>
    <w:rsid w:val="004B1FE9"/>
    <w:rsid w:val="004B2059"/>
    <w:rsid w:val="004B2D26"/>
    <w:rsid w:val="004B31CA"/>
    <w:rsid w:val="004B418E"/>
    <w:rsid w:val="004B6564"/>
    <w:rsid w:val="004C14DD"/>
    <w:rsid w:val="004C14F0"/>
    <w:rsid w:val="004C151F"/>
    <w:rsid w:val="004C1A39"/>
    <w:rsid w:val="004C22F5"/>
    <w:rsid w:val="004C3311"/>
    <w:rsid w:val="004C3483"/>
    <w:rsid w:val="004C3686"/>
    <w:rsid w:val="004C4B7B"/>
    <w:rsid w:val="004C52B9"/>
    <w:rsid w:val="004C63EB"/>
    <w:rsid w:val="004C6DE5"/>
    <w:rsid w:val="004C716A"/>
    <w:rsid w:val="004C71EC"/>
    <w:rsid w:val="004C745B"/>
    <w:rsid w:val="004C769A"/>
    <w:rsid w:val="004C7D74"/>
    <w:rsid w:val="004D1EDE"/>
    <w:rsid w:val="004D287C"/>
    <w:rsid w:val="004D2AE8"/>
    <w:rsid w:val="004D37F6"/>
    <w:rsid w:val="004D3946"/>
    <w:rsid w:val="004D614A"/>
    <w:rsid w:val="004D65A0"/>
    <w:rsid w:val="004D6A22"/>
    <w:rsid w:val="004D7036"/>
    <w:rsid w:val="004E07DA"/>
    <w:rsid w:val="004E083C"/>
    <w:rsid w:val="004E0CE8"/>
    <w:rsid w:val="004E1C9C"/>
    <w:rsid w:val="004E1F2F"/>
    <w:rsid w:val="004E4815"/>
    <w:rsid w:val="004E4FDE"/>
    <w:rsid w:val="004E5446"/>
    <w:rsid w:val="004E556D"/>
    <w:rsid w:val="004E56C5"/>
    <w:rsid w:val="004E5B36"/>
    <w:rsid w:val="004E5F1A"/>
    <w:rsid w:val="004E6187"/>
    <w:rsid w:val="004E65F2"/>
    <w:rsid w:val="004F00D1"/>
    <w:rsid w:val="004F134A"/>
    <w:rsid w:val="004F1A98"/>
    <w:rsid w:val="004F2F8E"/>
    <w:rsid w:val="004F368E"/>
    <w:rsid w:val="004F3E3A"/>
    <w:rsid w:val="004F4176"/>
    <w:rsid w:val="004F425F"/>
    <w:rsid w:val="004F42AD"/>
    <w:rsid w:val="004F4754"/>
    <w:rsid w:val="004F52B8"/>
    <w:rsid w:val="004F5468"/>
    <w:rsid w:val="004F54FE"/>
    <w:rsid w:val="004F5F24"/>
    <w:rsid w:val="004F60E3"/>
    <w:rsid w:val="004F6401"/>
    <w:rsid w:val="004F6E6B"/>
    <w:rsid w:val="004F78F5"/>
    <w:rsid w:val="0050054A"/>
    <w:rsid w:val="005006E3"/>
    <w:rsid w:val="005008BF"/>
    <w:rsid w:val="005008EC"/>
    <w:rsid w:val="00500A91"/>
    <w:rsid w:val="0050160A"/>
    <w:rsid w:val="00502073"/>
    <w:rsid w:val="005022B6"/>
    <w:rsid w:val="00503E56"/>
    <w:rsid w:val="00504296"/>
    <w:rsid w:val="005055CD"/>
    <w:rsid w:val="005058E3"/>
    <w:rsid w:val="00506354"/>
    <w:rsid w:val="005104CD"/>
    <w:rsid w:val="005108F3"/>
    <w:rsid w:val="00510C7A"/>
    <w:rsid w:val="00510F3D"/>
    <w:rsid w:val="00511361"/>
    <w:rsid w:val="005118C6"/>
    <w:rsid w:val="00512A15"/>
    <w:rsid w:val="005133FD"/>
    <w:rsid w:val="0051386F"/>
    <w:rsid w:val="00513988"/>
    <w:rsid w:val="00513B86"/>
    <w:rsid w:val="0051424B"/>
    <w:rsid w:val="00514638"/>
    <w:rsid w:val="00514771"/>
    <w:rsid w:val="00515DFC"/>
    <w:rsid w:val="00515E0C"/>
    <w:rsid w:val="00515E51"/>
    <w:rsid w:val="00515F0C"/>
    <w:rsid w:val="00516BDE"/>
    <w:rsid w:val="0051753E"/>
    <w:rsid w:val="00517E29"/>
    <w:rsid w:val="0052136A"/>
    <w:rsid w:val="00521421"/>
    <w:rsid w:val="00522D82"/>
    <w:rsid w:val="0052353F"/>
    <w:rsid w:val="0052423D"/>
    <w:rsid w:val="00525973"/>
    <w:rsid w:val="0052655D"/>
    <w:rsid w:val="00526AED"/>
    <w:rsid w:val="00527637"/>
    <w:rsid w:val="00527A28"/>
    <w:rsid w:val="00530073"/>
    <w:rsid w:val="0053048D"/>
    <w:rsid w:val="00530861"/>
    <w:rsid w:val="00530A35"/>
    <w:rsid w:val="00531321"/>
    <w:rsid w:val="00531C97"/>
    <w:rsid w:val="00531E19"/>
    <w:rsid w:val="00531FF9"/>
    <w:rsid w:val="005320E2"/>
    <w:rsid w:val="00533756"/>
    <w:rsid w:val="00533855"/>
    <w:rsid w:val="00535597"/>
    <w:rsid w:val="00535FF0"/>
    <w:rsid w:val="0053654F"/>
    <w:rsid w:val="00537437"/>
    <w:rsid w:val="0053748B"/>
    <w:rsid w:val="005374CB"/>
    <w:rsid w:val="00540195"/>
    <w:rsid w:val="00541BEE"/>
    <w:rsid w:val="00541F14"/>
    <w:rsid w:val="005426E6"/>
    <w:rsid w:val="00542C6C"/>
    <w:rsid w:val="005453D7"/>
    <w:rsid w:val="005459A7"/>
    <w:rsid w:val="005459B9"/>
    <w:rsid w:val="00545AB3"/>
    <w:rsid w:val="00545AE8"/>
    <w:rsid w:val="0054673B"/>
    <w:rsid w:val="00546C79"/>
    <w:rsid w:val="0054785B"/>
    <w:rsid w:val="00547995"/>
    <w:rsid w:val="00547BA2"/>
    <w:rsid w:val="00547C46"/>
    <w:rsid w:val="00547DFE"/>
    <w:rsid w:val="00547E72"/>
    <w:rsid w:val="005500AB"/>
    <w:rsid w:val="00550226"/>
    <w:rsid w:val="00551355"/>
    <w:rsid w:val="00551F3E"/>
    <w:rsid w:val="0055216F"/>
    <w:rsid w:val="00553466"/>
    <w:rsid w:val="00553CAD"/>
    <w:rsid w:val="00553DB8"/>
    <w:rsid w:val="005541A6"/>
    <w:rsid w:val="00554326"/>
    <w:rsid w:val="00554C4B"/>
    <w:rsid w:val="00557304"/>
    <w:rsid w:val="005574F2"/>
    <w:rsid w:val="00557D06"/>
    <w:rsid w:val="00560293"/>
    <w:rsid w:val="00560AB1"/>
    <w:rsid w:val="00560D75"/>
    <w:rsid w:val="00564586"/>
    <w:rsid w:val="005645F3"/>
    <w:rsid w:val="00565B71"/>
    <w:rsid w:val="00565E43"/>
    <w:rsid w:val="00566091"/>
    <w:rsid w:val="00566344"/>
    <w:rsid w:val="005663CE"/>
    <w:rsid w:val="005668FF"/>
    <w:rsid w:val="00567F91"/>
    <w:rsid w:val="00571D8D"/>
    <w:rsid w:val="005720EB"/>
    <w:rsid w:val="00572E86"/>
    <w:rsid w:val="00573204"/>
    <w:rsid w:val="005734DB"/>
    <w:rsid w:val="00573510"/>
    <w:rsid w:val="005740E0"/>
    <w:rsid w:val="005747BD"/>
    <w:rsid w:val="00575BF6"/>
    <w:rsid w:val="0057608B"/>
    <w:rsid w:val="0057619E"/>
    <w:rsid w:val="005772C8"/>
    <w:rsid w:val="005778EC"/>
    <w:rsid w:val="0058091A"/>
    <w:rsid w:val="00580DA0"/>
    <w:rsid w:val="0058255B"/>
    <w:rsid w:val="00582A57"/>
    <w:rsid w:val="00582C11"/>
    <w:rsid w:val="00583958"/>
    <w:rsid w:val="00584BCF"/>
    <w:rsid w:val="00584E09"/>
    <w:rsid w:val="005851E4"/>
    <w:rsid w:val="005853A5"/>
    <w:rsid w:val="00585694"/>
    <w:rsid w:val="00585CE5"/>
    <w:rsid w:val="00585E6E"/>
    <w:rsid w:val="00586022"/>
    <w:rsid w:val="005864F4"/>
    <w:rsid w:val="005869CE"/>
    <w:rsid w:val="00586ECE"/>
    <w:rsid w:val="00590B37"/>
    <w:rsid w:val="00590E1B"/>
    <w:rsid w:val="00590E66"/>
    <w:rsid w:val="005916BD"/>
    <w:rsid w:val="00591876"/>
    <w:rsid w:val="0059276F"/>
    <w:rsid w:val="005928C5"/>
    <w:rsid w:val="00592D32"/>
    <w:rsid w:val="00592E06"/>
    <w:rsid w:val="00592EA5"/>
    <w:rsid w:val="00594414"/>
    <w:rsid w:val="0059482A"/>
    <w:rsid w:val="00594869"/>
    <w:rsid w:val="005962C1"/>
    <w:rsid w:val="00596364"/>
    <w:rsid w:val="0059690C"/>
    <w:rsid w:val="00596D9E"/>
    <w:rsid w:val="00596F92"/>
    <w:rsid w:val="00597B8C"/>
    <w:rsid w:val="00597D7C"/>
    <w:rsid w:val="005A0448"/>
    <w:rsid w:val="005A15F9"/>
    <w:rsid w:val="005A1866"/>
    <w:rsid w:val="005A29EC"/>
    <w:rsid w:val="005A2AF0"/>
    <w:rsid w:val="005A3040"/>
    <w:rsid w:val="005A455C"/>
    <w:rsid w:val="005A4CBF"/>
    <w:rsid w:val="005A5C63"/>
    <w:rsid w:val="005A61D7"/>
    <w:rsid w:val="005A633E"/>
    <w:rsid w:val="005A6911"/>
    <w:rsid w:val="005A7C7A"/>
    <w:rsid w:val="005B0120"/>
    <w:rsid w:val="005B0189"/>
    <w:rsid w:val="005B02F8"/>
    <w:rsid w:val="005B1B1F"/>
    <w:rsid w:val="005B2603"/>
    <w:rsid w:val="005B274F"/>
    <w:rsid w:val="005B2E4B"/>
    <w:rsid w:val="005B2E57"/>
    <w:rsid w:val="005B3626"/>
    <w:rsid w:val="005B3641"/>
    <w:rsid w:val="005B3C43"/>
    <w:rsid w:val="005B46C1"/>
    <w:rsid w:val="005B48BA"/>
    <w:rsid w:val="005B5984"/>
    <w:rsid w:val="005B6822"/>
    <w:rsid w:val="005B689F"/>
    <w:rsid w:val="005B74C5"/>
    <w:rsid w:val="005C0B80"/>
    <w:rsid w:val="005C0BAF"/>
    <w:rsid w:val="005C0F16"/>
    <w:rsid w:val="005C1188"/>
    <w:rsid w:val="005C1CBF"/>
    <w:rsid w:val="005C2962"/>
    <w:rsid w:val="005C34B9"/>
    <w:rsid w:val="005C3750"/>
    <w:rsid w:val="005C3F0F"/>
    <w:rsid w:val="005C48AF"/>
    <w:rsid w:val="005C48DC"/>
    <w:rsid w:val="005C4C8B"/>
    <w:rsid w:val="005C61E2"/>
    <w:rsid w:val="005C6D94"/>
    <w:rsid w:val="005C6F47"/>
    <w:rsid w:val="005D0261"/>
    <w:rsid w:val="005D164D"/>
    <w:rsid w:val="005D1BF9"/>
    <w:rsid w:val="005D1D0F"/>
    <w:rsid w:val="005D23C8"/>
    <w:rsid w:val="005D2A08"/>
    <w:rsid w:val="005D2C5F"/>
    <w:rsid w:val="005D2D88"/>
    <w:rsid w:val="005D353B"/>
    <w:rsid w:val="005D3B7C"/>
    <w:rsid w:val="005D42A8"/>
    <w:rsid w:val="005D477A"/>
    <w:rsid w:val="005D4FA9"/>
    <w:rsid w:val="005D577E"/>
    <w:rsid w:val="005D59CA"/>
    <w:rsid w:val="005D5BF4"/>
    <w:rsid w:val="005D5ED0"/>
    <w:rsid w:val="005D661C"/>
    <w:rsid w:val="005D7FB7"/>
    <w:rsid w:val="005E03AD"/>
    <w:rsid w:val="005E2D87"/>
    <w:rsid w:val="005E3993"/>
    <w:rsid w:val="005E42ED"/>
    <w:rsid w:val="005E44F2"/>
    <w:rsid w:val="005E57E3"/>
    <w:rsid w:val="005E598A"/>
    <w:rsid w:val="005E76C9"/>
    <w:rsid w:val="005F1497"/>
    <w:rsid w:val="005F1669"/>
    <w:rsid w:val="005F1B30"/>
    <w:rsid w:val="005F265F"/>
    <w:rsid w:val="005F27D1"/>
    <w:rsid w:val="005F27D3"/>
    <w:rsid w:val="005F364B"/>
    <w:rsid w:val="005F3733"/>
    <w:rsid w:val="005F44FE"/>
    <w:rsid w:val="005F4BBE"/>
    <w:rsid w:val="005F528F"/>
    <w:rsid w:val="005F52E8"/>
    <w:rsid w:val="005F5EB6"/>
    <w:rsid w:val="005F619B"/>
    <w:rsid w:val="005F742A"/>
    <w:rsid w:val="005F7E22"/>
    <w:rsid w:val="006006BF"/>
    <w:rsid w:val="0060075A"/>
    <w:rsid w:val="00600BFE"/>
    <w:rsid w:val="00601209"/>
    <w:rsid w:val="00601885"/>
    <w:rsid w:val="00601D82"/>
    <w:rsid w:val="00601FCE"/>
    <w:rsid w:val="006029EB"/>
    <w:rsid w:val="00602FF2"/>
    <w:rsid w:val="00603498"/>
    <w:rsid w:val="00603B82"/>
    <w:rsid w:val="00603BE6"/>
    <w:rsid w:val="00603C83"/>
    <w:rsid w:val="00603D94"/>
    <w:rsid w:val="00604025"/>
    <w:rsid w:val="00604152"/>
    <w:rsid w:val="006047D0"/>
    <w:rsid w:val="0060485E"/>
    <w:rsid w:val="00605162"/>
    <w:rsid w:val="006051B1"/>
    <w:rsid w:val="0060581A"/>
    <w:rsid w:val="00605828"/>
    <w:rsid w:val="00605AE2"/>
    <w:rsid w:val="006066B0"/>
    <w:rsid w:val="006067FF"/>
    <w:rsid w:val="00606EE6"/>
    <w:rsid w:val="006104B1"/>
    <w:rsid w:val="00610FC3"/>
    <w:rsid w:val="00612A85"/>
    <w:rsid w:val="00612AD7"/>
    <w:rsid w:val="0061332C"/>
    <w:rsid w:val="0061352B"/>
    <w:rsid w:val="006135EE"/>
    <w:rsid w:val="0061468F"/>
    <w:rsid w:val="00615403"/>
    <w:rsid w:val="006155BC"/>
    <w:rsid w:val="006156A9"/>
    <w:rsid w:val="006158B9"/>
    <w:rsid w:val="0061667A"/>
    <w:rsid w:val="00617234"/>
    <w:rsid w:val="0061725F"/>
    <w:rsid w:val="006172F7"/>
    <w:rsid w:val="006200E0"/>
    <w:rsid w:val="00621315"/>
    <w:rsid w:val="006234A2"/>
    <w:rsid w:val="006239AF"/>
    <w:rsid w:val="00624B3D"/>
    <w:rsid w:val="0062506E"/>
    <w:rsid w:val="00625BA1"/>
    <w:rsid w:val="006262EB"/>
    <w:rsid w:val="00626B6F"/>
    <w:rsid w:val="00627826"/>
    <w:rsid w:val="006304B6"/>
    <w:rsid w:val="006314B1"/>
    <w:rsid w:val="00631836"/>
    <w:rsid w:val="00632098"/>
    <w:rsid w:val="006322E8"/>
    <w:rsid w:val="00632E60"/>
    <w:rsid w:val="0063396F"/>
    <w:rsid w:val="0063416E"/>
    <w:rsid w:val="00634477"/>
    <w:rsid w:val="00634569"/>
    <w:rsid w:val="0063474D"/>
    <w:rsid w:val="00634BC4"/>
    <w:rsid w:val="0063592B"/>
    <w:rsid w:val="00636D07"/>
    <w:rsid w:val="00637786"/>
    <w:rsid w:val="00637CE3"/>
    <w:rsid w:val="006402D7"/>
    <w:rsid w:val="00640A40"/>
    <w:rsid w:val="006417BE"/>
    <w:rsid w:val="00641DCB"/>
    <w:rsid w:val="006421C8"/>
    <w:rsid w:val="006424C6"/>
    <w:rsid w:val="00642793"/>
    <w:rsid w:val="00644AF3"/>
    <w:rsid w:val="00644B2B"/>
    <w:rsid w:val="0064563E"/>
    <w:rsid w:val="006474BC"/>
    <w:rsid w:val="0064763E"/>
    <w:rsid w:val="00651C7D"/>
    <w:rsid w:val="0065225D"/>
    <w:rsid w:val="00652366"/>
    <w:rsid w:val="006527BB"/>
    <w:rsid w:val="006528B9"/>
    <w:rsid w:val="006529DA"/>
    <w:rsid w:val="00652D85"/>
    <w:rsid w:val="00653531"/>
    <w:rsid w:val="006537D6"/>
    <w:rsid w:val="006540F9"/>
    <w:rsid w:val="00654304"/>
    <w:rsid w:val="00654781"/>
    <w:rsid w:val="00655413"/>
    <w:rsid w:val="00655AF5"/>
    <w:rsid w:val="00657078"/>
    <w:rsid w:val="006571B0"/>
    <w:rsid w:val="006576F3"/>
    <w:rsid w:val="006577FF"/>
    <w:rsid w:val="0065789D"/>
    <w:rsid w:val="00664C69"/>
    <w:rsid w:val="00664D62"/>
    <w:rsid w:val="00665C2B"/>
    <w:rsid w:val="00666A13"/>
    <w:rsid w:val="00667390"/>
    <w:rsid w:val="00667988"/>
    <w:rsid w:val="00667D9C"/>
    <w:rsid w:val="00670AEC"/>
    <w:rsid w:val="006710E7"/>
    <w:rsid w:val="00671945"/>
    <w:rsid w:val="0067207C"/>
    <w:rsid w:val="00672588"/>
    <w:rsid w:val="00673E12"/>
    <w:rsid w:val="00674626"/>
    <w:rsid w:val="00674AFA"/>
    <w:rsid w:val="00675EC8"/>
    <w:rsid w:val="00676092"/>
    <w:rsid w:val="00676777"/>
    <w:rsid w:val="006770CA"/>
    <w:rsid w:val="006776BA"/>
    <w:rsid w:val="00677A4E"/>
    <w:rsid w:val="00677D1F"/>
    <w:rsid w:val="00680347"/>
    <w:rsid w:val="006804A9"/>
    <w:rsid w:val="006808BE"/>
    <w:rsid w:val="00680E05"/>
    <w:rsid w:val="00681613"/>
    <w:rsid w:val="00681ABA"/>
    <w:rsid w:val="006831BF"/>
    <w:rsid w:val="0068414E"/>
    <w:rsid w:val="00685424"/>
    <w:rsid w:val="00685D9E"/>
    <w:rsid w:val="00685E16"/>
    <w:rsid w:val="006865B7"/>
    <w:rsid w:val="0068717D"/>
    <w:rsid w:val="00690622"/>
    <w:rsid w:val="0069149B"/>
    <w:rsid w:val="00691A12"/>
    <w:rsid w:val="00691F7E"/>
    <w:rsid w:val="00692C1D"/>
    <w:rsid w:val="006932A7"/>
    <w:rsid w:val="00693E6D"/>
    <w:rsid w:val="00694338"/>
    <w:rsid w:val="006947B5"/>
    <w:rsid w:val="006947E8"/>
    <w:rsid w:val="0069482A"/>
    <w:rsid w:val="00694D8D"/>
    <w:rsid w:val="0069506A"/>
    <w:rsid w:val="00695A11"/>
    <w:rsid w:val="00695B35"/>
    <w:rsid w:val="0069653A"/>
    <w:rsid w:val="00696693"/>
    <w:rsid w:val="00696F2A"/>
    <w:rsid w:val="006972CB"/>
    <w:rsid w:val="0069733E"/>
    <w:rsid w:val="00697F8D"/>
    <w:rsid w:val="006A0BEA"/>
    <w:rsid w:val="006A0D15"/>
    <w:rsid w:val="006A106D"/>
    <w:rsid w:val="006A1C2D"/>
    <w:rsid w:val="006A265F"/>
    <w:rsid w:val="006A3140"/>
    <w:rsid w:val="006A3548"/>
    <w:rsid w:val="006A3B06"/>
    <w:rsid w:val="006A4195"/>
    <w:rsid w:val="006A488B"/>
    <w:rsid w:val="006A59F9"/>
    <w:rsid w:val="006A63A6"/>
    <w:rsid w:val="006A6FA4"/>
    <w:rsid w:val="006A70D1"/>
    <w:rsid w:val="006A79DE"/>
    <w:rsid w:val="006A79EF"/>
    <w:rsid w:val="006B0184"/>
    <w:rsid w:val="006B08DB"/>
    <w:rsid w:val="006B130E"/>
    <w:rsid w:val="006B17BB"/>
    <w:rsid w:val="006B1A90"/>
    <w:rsid w:val="006B4362"/>
    <w:rsid w:val="006B4F59"/>
    <w:rsid w:val="006B593D"/>
    <w:rsid w:val="006B5A53"/>
    <w:rsid w:val="006B5B96"/>
    <w:rsid w:val="006B5F1A"/>
    <w:rsid w:val="006B6E9C"/>
    <w:rsid w:val="006C021A"/>
    <w:rsid w:val="006C054B"/>
    <w:rsid w:val="006C1478"/>
    <w:rsid w:val="006C1E65"/>
    <w:rsid w:val="006C294C"/>
    <w:rsid w:val="006C2F9A"/>
    <w:rsid w:val="006C41D4"/>
    <w:rsid w:val="006C4959"/>
    <w:rsid w:val="006C4DBB"/>
    <w:rsid w:val="006C6875"/>
    <w:rsid w:val="006C77A6"/>
    <w:rsid w:val="006C782D"/>
    <w:rsid w:val="006D01E3"/>
    <w:rsid w:val="006D0298"/>
    <w:rsid w:val="006D0C4D"/>
    <w:rsid w:val="006D2011"/>
    <w:rsid w:val="006D2514"/>
    <w:rsid w:val="006D3A2D"/>
    <w:rsid w:val="006D3AA8"/>
    <w:rsid w:val="006D4199"/>
    <w:rsid w:val="006D5D01"/>
    <w:rsid w:val="006D67F7"/>
    <w:rsid w:val="006D6D27"/>
    <w:rsid w:val="006D6DE2"/>
    <w:rsid w:val="006D734D"/>
    <w:rsid w:val="006E10D9"/>
    <w:rsid w:val="006E195C"/>
    <w:rsid w:val="006E2A42"/>
    <w:rsid w:val="006E2FD3"/>
    <w:rsid w:val="006E5210"/>
    <w:rsid w:val="006E58AB"/>
    <w:rsid w:val="006E5C84"/>
    <w:rsid w:val="006E6355"/>
    <w:rsid w:val="006E6EAC"/>
    <w:rsid w:val="006F006E"/>
    <w:rsid w:val="006F00C9"/>
    <w:rsid w:val="006F06B3"/>
    <w:rsid w:val="006F0B30"/>
    <w:rsid w:val="006F10B7"/>
    <w:rsid w:val="006F1120"/>
    <w:rsid w:val="006F112B"/>
    <w:rsid w:val="006F195A"/>
    <w:rsid w:val="006F1FAA"/>
    <w:rsid w:val="006F2C29"/>
    <w:rsid w:val="006F2C79"/>
    <w:rsid w:val="006F33E7"/>
    <w:rsid w:val="006F4739"/>
    <w:rsid w:val="006F565C"/>
    <w:rsid w:val="006F5951"/>
    <w:rsid w:val="006F598B"/>
    <w:rsid w:val="006F5BAC"/>
    <w:rsid w:val="006F63CD"/>
    <w:rsid w:val="006F6A21"/>
    <w:rsid w:val="006F7852"/>
    <w:rsid w:val="00700424"/>
    <w:rsid w:val="00700F7B"/>
    <w:rsid w:val="00701E75"/>
    <w:rsid w:val="00703D09"/>
    <w:rsid w:val="00703D4E"/>
    <w:rsid w:val="00703EBB"/>
    <w:rsid w:val="00703EEF"/>
    <w:rsid w:val="00704216"/>
    <w:rsid w:val="007043D2"/>
    <w:rsid w:val="00704C59"/>
    <w:rsid w:val="00704D48"/>
    <w:rsid w:val="00704F46"/>
    <w:rsid w:val="00705189"/>
    <w:rsid w:val="00706B4E"/>
    <w:rsid w:val="007100FF"/>
    <w:rsid w:val="007102BC"/>
    <w:rsid w:val="00710FDE"/>
    <w:rsid w:val="00711071"/>
    <w:rsid w:val="00712FAE"/>
    <w:rsid w:val="0071435D"/>
    <w:rsid w:val="00715423"/>
    <w:rsid w:val="00715C42"/>
    <w:rsid w:val="00715E7A"/>
    <w:rsid w:val="00715EF0"/>
    <w:rsid w:val="00716EE2"/>
    <w:rsid w:val="00720526"/>
    <w:rsid w:val="00720F39"/>
    <w:rsid w:val="00721512"/>
    <w:rsid w:val="007217F7"/>
    <w:rsid w:val="00721F79"/>
    <w:rsid w:val="007223BC"/>
    <w:rsid w:val="00725AC9"/>
    <w:rsid w:val="00725C71"/>
    <w:rsid w:val="0072602F"/>
    <w:rsid w:val="007269AE"/>
    <w:rsid w:val="00726B91"/>
    <w:rsid w:val="00727EC6"/>
    <w:rsid w:val="00731A09"/>
    <w:rsid w:val="00732471"/>
    <w:rsid w:val="00733BB7"/>
    <w:rsid w:val="00733D37"/>
    <w:rsid w:val="00734AB3"/>
    <w:rsid w:val="00734CE0"/>
    <w:rsid w:val="00734FB8"/>
    <w:rsid w:val="007350BA"/>
    <w:rsid w:val="007353AF"/>
    <w:rsid w:val="00735751"/>
    <w:rsid w:val="00736BC5"/>
    <w:rsid w:val="00737E3F"/>
    <w:rsid w:val="0074037A"/>
    <w:rsid w:val="00740E39"/>
    <w:rsid w:val="00741AD8"/>
    <w:rsid w:val="00741C65"/>
    <w:rsid w:val="00741D73"/>
    <w:rsid w:val="0074206E"/>
    <w:rsid w:val="00742135"/>
    <w:rsid w:val="00742B25"/>
    <w:rsid w:val="007444A9"/>
    <w:rsid w:val="00744526"/>
    <w:rsid w:val="0074495F"/>
    <w:rsid w:val="00745C7E"/>
    <w:rsid w:val="00745DCE"/>
    <w:rsid w:val="00746454"/>
    <w:rsid w:val="00747093"/>
    <w:rsid w:val="007476DE"/>
    <w:rsid w:val="00751E91"/>
    <w:rsid w:val="00752C84"/>
    <w:rsid w:val="00752E8D"/>
    <w:rsid w:val="00753DCD"/>
    <w:rsid w:val="0075458C"/>
    <w:rsid w:val="007549F9"/>
    <w:rsid w:val="00755981"/>
    <w:rsid w:val="00756163"/>
    <w:rsid w:val="00756ACE"/>
    <w:rsid w:val="00757A6E"/>
    <w:rsid w:val="00757D16"/>
    <w:rsid w:val="0076012F"/>
    <w:rsid w:val="007603A7"/>
    <w:rsid w:val="0076056E"/>
    <w:rsid w:val="00760867"/>
    <w:rsid w:val="00761990"/>
    <w:rsid w:val="00762C52"/>
    <w:rsid w:val="00762FFF"/>
    <w:rsid w:val="00763DDC"/>
    <w:rsid w:val="007646E6"/>
    <w:rsid w:val="00765183"/>
    <w:rsid w:val="00765F56"/>
    <w:rsid w:val="00767B0C"/>
    <w:rsid w:val="00771D0B"/>
    <w:rsid w:val="00772488"/>
    <w:rsid w:val="00772EDA"/>
    <w:rsid w:val="0077323A"/>
    <w:rsid w:val="00773996"/>
    <w:rsid w:val="00773EF5"/>
    <w:rsid w:val="00774432"/>
    <w:rsid w:val="00774D6C"/>
    <w:rsid w:val="00774FA9"/>
    <w:rsid w:val="00775038"/>
    <w:rsid w:val="00775273"/>
    <w:rsid w:val="0077579C"/>
    <w:rsid w:val="007759C0"/>
    <w:rsid w:val="0077620B"/>
    <w:rsid w:val="00776F03"/>
    <w:rsid w:val="00777A44"/>
    <w:rsid w:val="007801E2"/>
    <w:rsid w:val="00781C21"/>
    <w:rsid w:val="0078205B"/>
    <w:rsid w:val="00782925"/>
    <w:rsid w:val="00782A68"/>
    <w:rsid w:val="0078379A"/>
    <w:rsid w:val="007845E9"/>
    <w:rsid w:val="0078462F"/>
    <w:rsid w:val="00784F63"/>
    <w:rsid w:val="0078529D"/>
    <w:rsid w:val="00785883"/>
    <w:rsid w:val="00785BD4"/>
    <w:rsid w:val="007864F8"/>
    <w:rsid w:val="00786BF5"/>
    <w:rsid w:val="007878F8"/>
    <w:rsid w:val="007905A1"/>
    <w:rsid w:val="00791821"/>
    <w:rsid w:val="0079191F"/>
    <w:rsid w:val="00791E26"/>
    <w:rsid w:val="0079250C"/>
    <w:rsid w:val="007927F8"/>
    <w:rsid w:val="0079357B"/>
    <w:rsid w:val="00793A6B"/>
    <w:rsid w:val="00793B8C"/>
    <w:rsid w:val="00793F95"/>
    <w:rsid w:val="00795431"/>
    <w:rsid w:val="007A02C7"/>
    <w:rsid w:val="007A1A34"/>
    <w:rsid w:val="007A22A4"/>
    <w:rsid w:val="007A253C"/>
    <w:rsid w:val="007A2EE0"/>
    <w:rsid w:val="007A3651"/>
    <w:rsid w:val="007A4386"/>
    <w:rsid w:val="007A475B"/>
    <w:rsid w:val="007A51A8"/>
    <w:rsid w:val="007A579F"/>
    <w:rsid w:val="007A57A3"/>
    <w:rsid w:val="007A67AE"/>
    <w:rsid w:val="007A686B"/>
    <w:rsid w:val="007A6DCC"/>
    <w:rsid w:val="007A7199"/>
    <w:rsid w:val="007B0EDD"/>
    <w:rsid w:val="007B21BE"/>
    <w:rsid w:val="007B2663"/>
    <w:rsid w:val="007B2F3B"/>
    <w:rsid w:val="007B3760"/>
    <w:rsid w:val="007B3AD4"/>
    <w:rsid w:val="007B6005"/>
    <w:rsid w:val="007B64BA"/>
    <w:rsid w:val="007B6E98"/>
    <w:rsid w:val="007B72B7"/>
    <w:rsid w:val="007B7802"/>
    <w:rsid w:val="007B78EA"/>
    <w:rsid w:val="007B7DF1"/>
    <w:rsid w:val="007C15E4"/>
    <w:rsid w:val="007C162D"/>
    <w:rsid w:val="007C3A9F"/>
    <w:rsid w:val="007C3EA5"/>
    <w:rsid w:val="007C431D"/>
    <w:rsid w:val="007C6F4A"/>
    <w:rsid w:val="007C7647"/>
    <w:rsid w:val="007C7D4E"/>
    <w:rsid w:val="007D1336"/>
    <w:rsid w:val="007D341E"/>
    <w:rsid w:val="007D3832"/>
    <w:rsid w:val="007D4B56"/>
    <w:rsid w:val="007D4E1E"/>
    <w:rsid w:val="007D5547"/>
    <w:rsid w:val="007D619D"/>
    <w:rsid w:val="007D6C9A"/>
    <w:rsid w:val="007D76E7"/>
    <w:rsid w:val="007D7762"/>
    <w:rsid w:val="007D7878"/>
    <w:rsid w:val="007D7F88"/>
    <w:rsid w:val="007E0B50"/>
    <w:rsid w:val="007E1301"/>
    <w:rsid w:val="007E1808"/>
    <w:rsid w:val="007E18D6"/>
    <w:rsid w:val="007E18DE"/>
    <w:rsid w:val="007E1A5E"/>
    <w:rsid w:val="007E1A9E"/>
    <w:rsid w:val="007E23EB"/>
    <w:rsid w:val="007E2B04"/>
    <w:rsid w:val="007E2BAE"/>
    <w:rsid w:val="007E2D22"/>
    <w:rsid w:val="007E3629"/>
    <w:rsid w:val="007E3ABC"/>
    <w:rsid w:val="007E4248"/>
    <w:rsid w:val="007E42A5"/>
    <w:rsid w:val="007E4594"/>
    <w:rsid w:val="007E49D9"/>
    <w:rsid w:val="007E4BF6"/>
    <w:rsid w:val="007E4CB6"/>
    <w:rsid w:val="007E4E0C"/>
    <w:rsid w:val="007E538C"/>
    <w:rsid w:val="007E556E"/>
    <w:rsid w:val="007E57E8"/>
    <w:rsid w:val="007E5FF3"/>
    <w:rsid w:val="007E609F"/>
    <w:rsid w:val="007E6213"/>
    <w:rsid w:val="007E6645"/>
    <w:rsid w:val="007E6771"/>
    <w:rsid w:val="007E723B"/>
    <w:rsid w:val="007E76B7"/>
    <w:rsid w:val="007E7B5F"/>
    <w:rsid w:val="007F02D2"/>
    <w:rsid w:val="007F2BDF"/>
    <w:rsid w:val="007F2F68"/>
    <w:rsid w:val="007F346D"/>
    <w:rsid w:val="007F3E40"/>
    <w:rsid w:val="007F3EB3"/>
    <w:rsid w:val="007F3FB3"/>
    <w:rsid w:val="007F4437"/>
    <w:rsid w:val="007F4DC9"/>
    <w:rsid w:val="007F61DA"/>
    <w:rsid w:val="007F6A37"/>
    <w:rsid w:val="007F6BE8"/>
    <w:rsid w:val="007F7901"/>
    <w:rsid w:val="00800E52"/>
    <w:rsid w:val="00800EA5"/>
    <w:rsid w:val="00801238"/>
    <w:rsid w:val="00801443"/>
    <w:rsid w:val="0080390B"/>
    <w:rsid w:val="0080398E"/>
    <w:rsid w:val="00803A8B"/>
    <w:rsid w:val="00803ACF"/>
    <w:rsid w:val="00803B1A"/>
    <w:rsid w:val="0080470C"/>
    <w:rsid w:val="00804752"/>
    <w:rsid w:val="00804933"/>
    <w:rsid w:val="00804B30"/>
    <w:rsid w:val="00804E49"/>
    <w:rsid w:val="00805983"/>
    <w:rsid w:val="00805D77"/>
    <w:rsid w:val="0080601A"/>
    <w:rsid w:val="0080602D"/>
    <w:rsid w:val="008061E5"/>
    <w:rsid w:val="008078D2"/>
    <w:rsid w:val="00807FDC"/>
    <w:rsid w:val="0081021A"/>
    <w:rsid w:val="00810483"/>
    <w:rsid w:val="00810B53"/>
    <w:rsid w:val="0081128C"/>
    <w:rsid w:val="00811F74"/>
    <w:rsid w:val="008132DB"/>
    <w:rsid w:val="0081383F"/>
    <w:rsid w:val="008138BC"/>
    <w:rsid w:val="00813BC8"/>
    <w:rsid w:val="008143C7"/>
    <w:rsid w:val="00814475"/>
    <w:rsid w:val="00814D4E"/>
    <w:rsid w:val="0081507D"/>
    <w:rsid w:val="00815B22"/>
    <w:rsid w:val="008161D5"/>
    <w:rsid w:val="00816239"/>
    <w:rsid w:val="00817568"/>
    <w:rsid w:val="008179A7"/>
    <w:rsid w:val="00817E84"/>
    <w:rsid w:val="0082062D"/>
    <w:rsid w:val="008207C4"/>
    <w:rsid w:val="00820A49"/>
    <w:rsid w:val="00821317"/>
    <w:rsid w:val="00821546"/>
    <w:rsid w:val="0082160D"/>
    <w:rsid w:val="00821ABC"/>
    <w:rsid w:val="00822E1A"/>
    <w:rsid w:val="00822E2F"/>
    <w:rsid w:val="008230B1"/>
    <w:rsid w:val="0082325F"/>
    <w:rsid w:val="00824530"/>
    <w:rsid w:val="0082507F"/>
    <w:rsid w:val="00825587"/>
    <w:rsid w:val="008255AF"/>
    <w:rsid w:val="00826986"/>
    <w:rsid w:val="00826B63"/>
    <w:rsid w:val="00826EEA"/>
    <w:rsid w:val="00827CDB"/>
    <w:rsid w:val="00830787"/>
    <w:rsid w:val="00830BAC"/>
    <w:rsid w:val="00830D5C"/>
    <w:rsid w:val="00831423"/>
    <w:rsid w:val="00831912"/>
    <w:rsid w:val="00832AF8"/>
    <w:rsid w:val="00832FB7"/>
    <w:rsid w:val="0083331C"/>
    <w:rsid w:val="00833DBC"/>
    <w:rsid w:val="00835069"/>
    <w:rsid w:val="00835A20"/>
    <w:rsid w:val="00835C99"/>
    <w:rsid w:val="00835E8F"/>
    <w:rsid w:val="00836FDA"/>
    <w:rsid w:val="00837361"/>
    <w:rsid w:val="00840730"/>
    <w:rsid w:val="008418E0"/>
    <w:rsid w:val="008428C6"/>
    <w:rsid w:val="00842D2B"/>
    <w:rsid w:val="00842D78"/>
    <w:rsid w:val="0084317C"/>
    <w:rsid w:val="00843379"/>
    <w:rsid w:val="00843387"/>
    <w:rsid w:val="00843647"/>
    <w:rsid w:val="00843847"/>
    <w:rsid w:val="00844293"/>
    <w:rsid w:val="00844E55"/>
    <w:rsid w:val="00845180"/>
    <w:rsid w:val="00845869"/>
    <w:rsid w:val="00845AD3"/>
    <w:rsid w:val="00845BB7"/>
    <w:rsid w:val="00845C69"/>
    <w:rsid w:val="008466FE"/>
    <w:rsid w:val="00847416"/>
    <w:rsid w:val="0084761B"/>
    <w:rsid w:val="008479C1"/>
    <w:rsid w:val="00847E6A"/>
    <w:rsid w:val="008504F0"/>
    <w:rsid w:val="008507DA"/>
    <w:rsid w:val="008517F0"/>
    <w:rsid w:val="00852485"/>
    <w:rsid w:val="00852624"/>
    <w:rsid w:val="00852870"/>
    <w:rsid w:val="00852BBF"/>
    <w:rsid w:val="00853EEB"/>
    <w:rsid w:val="00853EFC"/>
    <w:rsid w:val="0085469C"/>
    <w:rsid w:val="00855500"/>
    <w:rsid w:val="0085643E"/>
    <w:rsid w:val="00856762"/>
    <w:rsid w:val="00857233"/>
    <w:rsid w:val="00857CA7"/>
    <w:rsid w:val="00861280"/>
    <w:rsid w:val="00862B35"/>
    <w:rsid w:val="00863606"/>
    <w:rsid w:val="008637EF"/>
    <w:rsid w:val="008641BA"/>
    <w:rsid w:val="00864655"/>
    <w:rsid w:val="00864B60"/>
    <w:rsid w:val="00864CC0"/>
    <w:rsid w:val="00864F50"/>
    <w:rsid w:val="008654F7"/>
    <w:rsid w:val="0086552D"/>
    <w:rsid w:val="00865CD6"/>
    <w:rsid w:val="00866BDC"/>
    <w:rsid w:val="00867FE0"/>
    <w:rsid w:val="00871B99"/>
    <w:rsid w:val="00872971"/>
    <w:rsid w:val="00872DA1"/>
    <w:rsid w:val="00872E5E"/>
    <w:rsid w:val="00872F93"/>
    <w:rsid w:val="00873408"/>
    <w:rsid w:val="0087357B"/>
    <w:rsid w:val="0087458F"/>
    <w:rsid w:val="00874619"/>
    <w:rsid w:val="008754DE"/>
    <w:rsid w:val="0087648A"/>
    <w:rsid w:val="00876850"/>
    <w:rsid w:val="00876FB3"/>
    <w:rsid w:val="00877183"/>
    <w:rsid w:val="008818D9"/>
    <w:rsid w:val="0088236E"/>
    <w:rsid w:val="0088293E"/>
    <w:rsid w:val="0088319D"/>
    <w:rsid w:val="00883306"/>
    <w:rsid w:val="0088336F"/>
    <w:rsid w:val="0088372A"/>
    <w:rsid w:val="008844A0"/>
    <w:rsid w:val="00884770"/>
    <w:rsid w:val="008851BD"/>
    <w:rsid w:val="00885BC7"/>
    <w:rsid w:val="0088614D"/>
    <w:rsid w:val="008861FD"/>
    <w:rsid w:val="00886BD0"/>
    <w:rsid w:val="00887B8B"/>
    <w:rsid w:val="008901A5"/>
    <w:rsid w:val="008915F3"/>
    <w:rsid w:val="00891744"/>
    <w:rsid w:val="0089245D"/>
    <w:rsid w:val="008927D6"/>
    <w:rsid w:val="008928F7"/>
    <w:rsid w:val="008929DE"/>
    <w:rsid w:val="00892D21"/>
    <w:rsid w:val="008930E2"/>
    <w:rsid w:val="00893B3E"/>
    <w:rsid w:val="00895533"/>
    <w:rsid w:val="00895B3E"/>
    <w:rsid w:val="00895BAF"/>
    <w:rsid w:val="00896C40"/>
    <w:rsid w:val="00896FD1"/>
    <w:rsid w:val="008971C2"/>
    <w:rsid w:val="00897481"/>
    <w:rsid w:val="008979D2"/>
    <w:rsid w:val="008979D3"/>
    <w:rsid w:val="008A0F11"/>
    <w:rsid w:val="008A1D95"/>
    <w:rsid w:val="008A28FC"/>
    <w:rsid w:val="008A3441"/>
    <w:rsid w:val="008A3621"/>
    <w:rsid w:val="008A3D69"/>
    <w:rsid w:val="008A42B7"/>
    <w:rsid w:val="008A4AAA"/>
    <w:rsid w:val="008A4C61"/>
    <w:rsid w:val="008A6275"/>
    <w:rsid w:val="008A72B7"/>
    <w:rsid w:val="008A7668"/>
    <w:rsid w:val="008A777C"/>
    <w:rsid w:val="008A782E"/>
    <w:rsid w:val="008B24C3"/>
    <w:rsid w:val="008B24FE"/>
    <w:rsid w:val="008B27EC"/>
    <w:rsid w:val="008B44CB"/>
    <w:rsid w:val="008B5009"/>
    <w:rsid w:val="008B56EC"/>
    <w:rsid w:val="008B5EA0"/>
    <w:rsid w:val="008B64EC"/>
    <w:rsid w:val="008B654A"/>
    <w:rsid w:val="008B6ACF"/>
    <w:rsid w:val="008B7398"/>
    <w:rsid w:val="008C0F89"/>
    <w:rsid w:val="008C1BE7"/>
    <w:rsid w:val="008C268F"/>
    <w:rsid w:val="008C32E9"/>
    <w:rsid w:val="008C4330"/>
    <w:rsid w:val="008C51EC"/>
    <w:rsid w:val="008C572D"/>
    <w:rsid w:val="008C61B9"/>
    <w:rsid w:val="008C62E0"/>
    <w:rsid w:val="008C7463"/>
    <w:rsid w:val="008C76AB"/>
    <w:rsid w:val="008D0627"/>
    <w:rsid w:val="008D12AC"/>
    <w:rsid w:val="008D165B"/>
    <w:rsid w:val="008D1C3C"/>
    <w:rsid w:val="008D3215"/>
    <w:rsid w:val="008D3289"/>
    <w:rsid w:val="008D474E"/>
    <w:rsid w:val="008D4B9C"/>
    <w:rsid w:val="008D4EF5"/>
    <w:rsid w:val="008D5166"/>
    <w:rsid w:val="008D5213"/>
    <w:rsid w:val="008D599E"/>
    <w:rsid w:val="008D6F95"/>
    <w:rsid w:val="008D779E"/>
    <w:rsid w:val="008D7CEE"/>
    <w:rsid w:val="008D7E50"/>
    <w:rsid w:val="008E0E59"/>
    <w:rsid w:val="008E20ED"/>
    <w:rsid w:val="008E28FD"/>
    <w:rsid w:val="008E2A03"/>
    <w:rsid w:val="008E2E68"/>
    <w:rsid w:val="008E491A"/>
    <w:rsid w:val="008E536F"/>
    <w:rsid w:val="008E571C"/>
    <w:rsid w:val="008E5775"/>
    <w:rsid w:val="008E587F"/>
    <w:rsid w:val="008E6563"/>
    <w:rsid w:val="008E6565"/>
    <w:rsid w:val="008E6855"/>
    <w:rsid w:val="008E6A5A"/>
    <w:rsid w:val="008E6C99"/>
    <w:rsid w:val="008E6CDD"/>
    <w:rsid w:val="008E7AC3"/>
    <w:rsid w:val="008E7D74"/>
    <w:rsid w:val="008F079B"/>
    <w:rsid w:val="008F1339"/>
    <w:rsid w:val="008F19FD"/>
    <w:rsid w:val="008F2F8A"/>
    <w:rsid w:val="008F3B3C"/>
    <w:rsid w:val="008F3C58"/>
    <w:rsid w:val="008F3CB2"/>
    <w:rsid w:val="008F3EFD"/>
    <w:rsid w:val="008F4325"/>
    <w:rsid w:val="008F4BAB"/>
    <w:rsid w:val="008F5FDE"/>
    <w:rsid w:val="008F605C"/>
    <w:rsid w:val="008F60CC"/>
    <w:rsid w:val="008F74C5"/>
    <w:rsid w:val="008F751D"/>
    <w:rsid w:val="0090042A"/>
    <w:rsid w:val="0090068B"/>
    <w:rsid w:val="00901A42"/>
    <w:rsid w:val="00901D7A"/>
    <w:rsid w:val="00903410"/>
    <w:rsid w:val="009037F9"/>
    <w:rsid w:val="00903A35"/>
    <w:rsid w:val="00904238"/>
    <w:rsid w:val="00905213"/>
    <w:rsid w:val="00905740"/>
    <w:rsid w:val="00905822"/>
    <w:rsid w:val="0090646F"/>
    <w:rsid w:val="00906B26"/>
    <w:rsid w:val="009077AB"/>
    <w:rsid w:val="0091008A"/>
    <w:rsid w:val="00911029"/>
    <w:rsid w:val="009112F6"/>
    <w:rsid w:val="00911690"/>
    <w:rsid w:val="0091222A"/>
    <w:rsid w:val="00912245"/>
    <w:rsid w:val="0091242F"/>
    <w:rsid w:val="00912ADF"/>
    <w:rsid w:val="00913521"/>
    <w:rsid w:val="00915DA8"/>
    <w:rsid w:val="009163CC"/>
    <w:rsid w:val="00916461"/>
    <w:rsid w:val="009178D6"/>
    <w:rsid w:val="0092014D"/>
    <w:rsid w:val="0092058F"/>
    <w:rsid w:val="00921303"/>
    <w:rsid w:val="009220FF"/>
    <w:rsid w:val="00922FE0"/>
    <w:rsid w:val="00926F19"/>
    <w:rsid w:val="00927004"/>
    <w:rsid w:val="009276F6"/>
    <w:rsid w:val="009279CC"/>
    <w:rsid w:val="00930689"/>
    <w:rsid w:val="0093068F"/>
    <w:rsid w:val="009307D9"/>
    <w:rsid w:val="00930F7D"/>
    <w:rsid w:val="009319E2"/>
    <w:rsid w:val="009323FD"/>
    <w:rsid w:val="00934219"/>
    <w:rsid w:val="00934B1E"/>
    <w:rsid w:val="00935E1A"/>
    <w:rsid w:val="00935F4B"/>
    <w:rsid w:val="009367E9"/>
    <w:rsid w:val="0093757A"/>
    <w:rsid w:val="00937878"/>
    <w:rsid w:val="009378C4"/>
    <w:rsid w:val="00937C58"/>
    <w:rsid w:val="00937DA2"/>
    <w:rsid w:val="0094079B"/>
    <w:rsid w:val="00941C43"/>
    <w:rsid w:val="00941FDD"/>
    <w:rsid w:val="009427E2"/>
    <w:rsid w:val="009431F4"/>
    <w:rsid w:val="009438C2"/>
    <w:rsid w:val="00943F37"/>
    <w:rsid w:val="00945863"/>
    <w:rsid w:val="009466F6"/>
    <w:rsid w:val="009467D5"/>
    <w:rsid w:val="009507A1"/>
    <w:rsid w:val="00950CD5"/>
    <w:rsid w:val="0095194B"/>
    <w:rsid w:val="0095218A"/>
    <w:rsid w:val="009524F4"/>
    <w:rsid w:val="009526C9"/>
    <w:rsid w:val="00952ECA"/>
    <w:rsid w:val="009535AF"/>
    <w:rsid w:val="00953C17"/>
    <w:rsid w:val="00953F21"/>
    <w:rsid w:val="00954584"/>
    <w:rsid w:val="009548D6"/>
    <w:rsid w:val="0095491E"/>
    <w:rsid w:val="00956C9A"/>
    <w:rsid w:val="0095715C"/>
    <w:rsid w:val="00957701"/>
    <w:rsid w:val="009577DA"/>
    <w:rsid w:val="00957A8E"/>
    <w:rsid w:val="00957BDF"/>
    <w:rsid w:val="00961D59"/>
    <w:rsid w:val="00961FA4"/>
    <w:rsid w:val="00962173"/>
    <w:rsid w:val="00962A33"/>
    <w:rsid w:val="00962DD1"/>
    <w:rsid w:val="00962FF5"/>
    <w:rsid w:val="00964934"/>
    <w:rsid w:val="00964E95"/>
    <w:rsid w:val="00966004"/>
    <w:rsid w:val="009662CA"/>
    <w:rsid w:val="00966760"/>
    <w:rsid w:val="00966A8E"/>
    <w:rsid w:val="00966F7B"/>
    <w:rsid w:val="0096718F"/>
    <w:rsid w:val="009675BD"/>
    <w:rsid w:val="009676C2"/>
    <w:rsid w:val="00967A17"/>
    <w:rsid w:val="00967C22"/>
    <w:rsid w:val="009705EA"/>
    <w:rsid w:val="009712B4"/>
    <w:rsid w:val="00972230"/>
    <w:rsid w:val="0097225F"/>
    <w:rsid w:val="00972AB0"/>
    <w:rsid w:val="00972B2A"/>
    <w:rsid w:val="00974117"/>
    <w:rsid w:val="0097456B"/>
    <w:rsid w:val="0097610F"/>
    <w:rsid w:val="009768F2"/>
    <w:rsid w:val="00976F3C"/>
    <w:rsid w:val="00977415"/>
    <w:rsid w:val="00977F2A"/>
    <w:rsid w:val="00980484"/>
    <w:rsid w:val="009805BD"/>
    <w:rsid w:val="00980645"/>
    <w:rsid w:val="00980D6A"/>
    <w:rsid w:val="009822A4"/>
    <w:rsid w:val="009822F8"/>
    <w:rsid w:val="00982527"/>
    <w:rsid w:val="00983AE2"/>
    <w:rsid w:val="00984E25"/>
    <w:rsid w:val="00985E46"/>
    <w:rsid w:val="00986CFD"/>
    <w:rsid w:val="00987669"/>
    <w:rsid w:val="00990CE8"/>
    <w:rsid w:val="00990F8E"/>
    <w:rsid w:val="009914AD"/>
    <w:rsid w:val="009914F5"/>
    <w:rsid w:val="0099190B"/>
    <w:rsid w:val="00993096"/>
    <w:rsid w:val="009930AA"/>
    <w:rsid w:val="009935AC"/>
    <w:rsid w:val="00995434"/>
    <w:rsid w:val="00995EFC"/>
    <w:rsid w:val="00995F8E"/>
    <w:rsid w:val="0099655A"/>
    <w:rsid w:val="00997872"/>
    <w:rsid w:val="009A0184"/>
    <w:rsid w:val="009A061B"/>
    <w:rsid w:val="009A17AD"/>
    <w:rsid w:val="009A1A02"/>
    <w:rsid w:val="009A1B33"/>
    <w:rsid w:val="009A1CF1"/>
    <w:rsid w:val="009A291A"/>
    <w:rsid w:val="009A2946"/>
    <w:rsid w:val="009A2F88"/>
    <w:rsid w:val="009A3244"/>
    <w:rsid w:val="009A3C59"/>
    <w:rsid w:val="009A452D"/>
    <w:rsid w:val="009A4609"/>
    <w:rsid w:val="009A5D44"/>
    <w:rsid w:val="009A6B7F"/>
    <w:rsid w:val="009A6D73"/>
    <w:rsid w:val="009A6E42"/>
    <w:rsid w:val="009A6F20"/>
    <w:rsid w:val="009A7D42"/>
    <w:rsid w:val="009B0179"/>
    <w:rsid w:val="009B03A3"/>
    <w:rsid w:val="009B0618"/>
    <w:rsid w:val="009B3825"/>
    <w:rsid w:val="009B3ECA"/>
    <w:rsid w:val="009B5158"/>
    <w:rsid w:val="009B5775"/>
    <w:rsid w:val="009B57D5"/>
    <w:rsid w:val="009B5C93"/>
    <w:rsid w:val="009B6094"/>
    <w:rsid w:val="009B6678"/>
    <w:rsid w:val="009B6A52"/>
    <w:rsid w:val="009B7217"/>
    <w:rsid w:val="009B780B"/>
    <w:rsid w:val="009C06BA"/>
    <w:rsid w:val="009C0866"/>
    <w:rsid w:val="009C3157"/>
    <w:rsid w:val="009C327D"/>
    <w:rsid w:val="009C4110"/>
    <w:rsid w:val="009C42C1"/>
    <w:rsid w:val="009C4484"/>
    <w:rsid w:val="009C4FC0"/>
    <w:rsid w:val="009C5FAE"/>
    <w:rsid w:val="009C67BA"/>
    <w:rsid w:val="009D0E41"/>
    <w:rsid w:val="009D1DFB"/>
    <w:rsid w:val="009D2AE6"/>
    <w:rsid w:val="009D4E37"/>
    <w:rsid w:val="009D51B5"/>
    <w:rsid w:val="009D6138"/>
    <w:rsid w:val="009D706B"/>
    <w:rsid w:val="009D745B"/>
    <w:rsid w:val="009D74C4"/>
    <w:rsid w:val="009D7F02"/>
    <w:rsid w:val="009E056A"/>
    <w:rsid w:val="009E0BD8"/>
    <w:rsid w:val="009E133E"/>
    <w:rsid w:val="009E20CE"/>
    <w:rsid w:val="009E26F0"/>
    <w:rsid w:val="009E2CD4"/>
    <w:rsid w:val="009E3AE9"/>
    <w:rsid w:val="009E4855"/>
    <w:rsid w:val="009E4C50"/>
    <w:rsid w:val="009E5067"/>
    <w:rsid w:val="009E580E"/>
    <w:rsid w:val="009E5AC8"/>
    <w:rsid w:val="009F0631"/>
    <w:rsid w:val="009F2F22"/>
    <w:rsid w:val="009F2F26"/>
    <w:rsid w:val="009F35CF"/>
    <w:rsid w:val="009F4793"/>
    <w:rsid w:val="009F5021"/>
    <w:rsid w:val="009F569D"/>
    <w:rsid w:val="009F5F5D"/>
    <w:rsid w:val="009F5FE5"/>
    <w:rsid w:val="009F629D"/>
    <w:rsid w:val="009F63F8"/>
    <w:rsid w:val="009F6B1E"/>
    <w:rsid w:val="009F6BF9"/>
    <w:rsid w:val="009F6E85"/>
    <w:rsid w:val="009F7CC7"/>
    <w:rsid w:val="009F7FD3"/>
    <w:rsid w:val="00A001A0"/>
    <w:rsid w:val="00A02222"/>
    <w:rsid w:val="00A024ED"/>
    <w:rsid w:val="00A03C20"/>
    <w:rsid w:val="00A04C2C"/>
    <w:rsid w:val="00A05215"/>
    <w:rsid w:val="00A05497"/>
    <w:rsid w:val="00A079FD"/>
    <w:rsid w:val="00A07A9A"/>
    <w:rsid w:val="00A10AF1"/>
    <w:rsid w:val="00A11903"/>
    <w:rsid w:val="00A123AA"/>
    <w:rsid w:val="00A12F52"/>
    <w:rsid w:val="00A13795"/>
    <w:rsid w:val="00A14EBA"/>
    <w:rsid w:val="00A15608"/>
    <w:rsid w:val="00A15F45"/>
    <w:rsid w:val="00A17E88"/>
    <w:rsid w:val="00A20292"/>
    <w:rsid w:val="00A210FA"/>
    <w:rsid w:val="00A2284F"/>
    <w:rsid w:val="00A256B5"/>
    <w:rsid w:val="00A259DB"/>
    <w:rsid w:val="00A270AB"/>
    <w:rsid w:val="00A272BB"/>
    <w:rsid w:val="00A27B68"/>
    <w:rsid w:val="00A305A2"/>
    <w:rsid w:val="00A30703"/>
    <w:rsid w:val="00A33119"/>
    <w:rsid w:val="00A3320A"/>
    <w:rsid w:val="00A33D35"/>
    <w:rsid w:val="00A341B9"/>
    <w:rsid w:val="00A342E3"/>
    <w:rsid w:val="00A348C6"/>
    <w:rsid w:val="00A34D38"/>
    <w:rsid w:val="00A359A2"/>
    <w:rsid w:val="00A35B5D"/>
    <w:rsid w:val="00A367C9"/>
    <w:rsid w:val="00A36851"/>
    <w:rsid w:val="00A37231"/>
    <w:rsid w:val="00A37D78"/>
    <w:rsid w:val="00A409D5"/>
    <w:rsid w:val="00A40A61"/>
    <w:rsid w:val="00A41ACA"/>
    <w:rsid w:val="00A41B7F"/>
    <w:rsid w:val="00A42415"/>
    <w:rsid w:val="00A43257"/>
    <w:rsid w:val="00A43264"/>
    <w:rsid w:val="00A43AC1"/>
    <w:rsid w:val="00A43CF2"/>
    <w:rsid w:val="00A4541D"/>
    <w:rsid w:val="00A459F0"/>
    <w:rsid w:val="00A46922"/>
    <w:rsid w:val="00A46A4C"/>
    <w:rsid w:val="00A46CDD"/>
    <w:rsid w:val="00A46F28"/>
    <w:rsid w:val="00A471E7"/>
    <w:rsid w:val="00A47521"/>
    <w:rsid w:val="00A47B31"/>
    <w:rsid w:val="00A50058"/>
    <w:rsid w:val="00A50814"/>
    <w:rsid w:val="00A52809"/>
    <w:rsid w:val="00A52FF5"/>
    <w:rsid w:val="00A531AF"/>
    <w:rsid w:val="00A535C7"/>
    <w:rsid w:val="00A53618"/>
    <w:rsid w:val="00A54B84"/>
    <w:rsid w:val="00A5572B"/>
    <w:rsid w:val="00A5572D"/>
    <w:rsid w:val="00A5653A"/>
    <w:rsid w:val="00A60EBC"/>
    <w:rsid w:val="00A614DF"/>
    <w:rsid w:val="00A623A7"/>
    <w:rsid w:val="00A62DF2"/>
    <w:rsid w:val="00A63E83"/>
    <w:rsid w:val="00A645A7"/>
    <w:rsid w:val="00A648BD"/>
    <w:rsid w:val="00A659A0"/>
    <w:rsid w:val="00A6632C"/>
    <w:rsid w:val="00A66C43"/>
    <w:rsid w:val="00A67913"/>
    <w:rsid w:val="00A6797A"/>
    <w:rsid w:val="00A7151F"/>
    <w:rsid w:val="00A71722"/>
    <w:rsid w:val="00A71CA8"/>
    <w:rsid w:val="00A71DBE"/>
    <w:rsid w:val="00A723E3"/>
    <w:rsid w:val="00A729B3"/>
    <w:rsid w:val="00A7320A"/>
    <w:rsid w:val="00A737C8"/>
    <w:rsid w:val="00A73805"/>
    <w:rsid w:val="00A743F3"/>
    <w:rsid w:val="00A76A38"/>
    <w:rsid w:val="00A80578"/>
    <w:rsid w:val="00A806F0"/>
    <w:rsid w:val="00A807CA"/>
    <w:rsid w:val="00A816DF"/>
    <w:rsid w:val="00A81983"/>
    <w:rsid w:val="00A81B9B"/>
    <w:rsid w:val="00A82F7F"/>
    <w:rsid w:val="00A834EE"/>
    <w:rsid w:val="00A83C1B"/>
    <w:rsid w:val="00A843A8"/>
    <w:rsid w:val="00A84925"/>
    <w:rsid w:val="00A85576"/>
    <w:rsid w:val="00A861BA"/>
    <w:rsid w:val="00A86EFD"/>
    <w:rsid w:val="00A87339"/>
    <w:rsid w:val="00A87DC0"/>
    <w:rsid w:val="00A903B2"/>
    <w:rsid w:val="00A90C2B"/>
    <w:rsid w:val="00A92244"/>
    <w:rsid w:val="00A9277E"/>
    <w:rsid w:val="00A934E7"/>
    <w:rsid w:val="00A943F4"/>
    <w:rsid w:val="00A948C3"/>
    <w:rsid w:val="00A94E52"/>
    <w:rsid w:val="00A9560F"/>
    <w:rsid w:val="00A95AB7"/>
    <w:rsid w:val="00A95BE4"/>
    <w:rsid w:val="00A96CDA"/>
    <w:rsid w:val="00A972C0"/>
    <w:rsid w:val="00AA0754"/>
    <w:rsid w:val="00AA1F37"/>
    <w:rsid w:val="00AA23C1"/>
    <w:rsid w:val="00AA387D"/>
    <w:rsid w:val="00AA3CF5"/>
    <w:rsid w:val="00AA5166"/>
    <w:rsid w:val="00AA537F"/>
    <w:rsid w:val="00AA55D8"/>
    <w:rsid w:val="00AA5DE9"/>
    <w:rsid w:val="00AA610E"/>
    <w:rsid w:val="00AB0C46"/>
    <w:rsid w:val="00AB1206"/>
    <w:rsid w:val="00AB1953"/>
    <w:rsid w:val="00AB20B5"/>
    <w:rsid w:val="00AB26DC"/>
    <w:rsid w:val="00AB2A8C"/>
    <w:rsid w:val="00AB3C43"/>
    <w:rsid w:val="00AB3E7F"/>
    <w:rsid w:val="00AB409A"/>
    <w:rsid w:val="00AB4340"/>
    <w:rsid w:val="00AB477D"/>
    <w:rsid w:val="00AB50AF"/>
    <w:rsid w:val="00AB5322"/>
    <w:rsid w:val="00AB5435"/>
    <w:rsid w:val="00AB5E60"/>
    <w:rsid w:val="00AB5F71"/>
    <w:rsid w:val="00AB67D0"/>
    <w:rsid w:val="00AB6D1C"/>
    <w:rsid w:val="00AB7011"/>
    <w:rsid w:val="00AB78AC"/>
    <w:rsid w:val="00AC11F2"/>
    <w:rsid w:val="00AC1876"/>
    <w:rsid w:val="00AC2619"/>
    <w:rsid w:val="00AC2DA3"/>
    <w:rsid w:val="00AC365E"/>
    <w:rsid w:val="00AC37BF"/>
    <w:rsid w:val="00AC3A33"/>
    <w:rsid w:val="00AC6507"/>
    <w:rsid w:val="00AC78A2"/>
    <w:rsid w:val="00AC7A96"/>
    <w:rsid w:val="00AC7CDB"/>
    <w:rsid w:val="00AC7CE2"/>
    <w:rsid w:val="00AC7DA0"/>
    <w:rsid w:val="00AD04D9"/>
    <w:rsid w:val="00AD0CA8"/>
    <w:rsid w:val="00AD0CB5"/>
    <w:rsid w:val="00AD16B4"/>
    <w:rsid w:val="00AD1D4D"/>
    <w:rsid w:val="00AD5446"/>
    <w:rsid w:val="00AD5B38"/>
    <w:rsid w:val="00AD5EE8"/>
    <w:rsid w:val="00AD66E2"/>
    <w:rsid w:val="00AD68B6"/>
    <w:rsid w:val="00AD7468"/>
    <w:rsid w:val="00AD7801"/>
    <w:rsid w:val="00AD7C4C"/>
    <w:rsid w:val="00AD7F03"/>
    <w:rsid w:val="00AE0BB3"/>
    <w:rsid w:val="00AE2F09"/>
    <w:rsid w:val="00AE307B"/>
    <w:rsid w:val="00AE3723"/>
    <w:rsid w:val="00AE41EB"/>
    <w:rsid w:val="00AE4FB4"/>
    <w:rsid w:val="00AE5297"/>
    <w:rsid w:val="00AE5701"/>
    <w:rsid w:val="00AE58E1"/>
    <w:rsid w:val="00AE6964"/>
    <w:rsid w:val="00AE6C1A"/>
    <w:rsid w:val="00AE6E4A"/>
    <w:rsid w:val="00AE7C0B"/>
    <w:rsid w:val="00AE7D47"/>
    <w:rsid w:val="00AF023A"/>
    <w:rsid w:val="00AF0929"/>
    <w:rsid w:val="00AF0A50"/>
    <w:rsid w:val="00AF0A82"/>
    <w:rsid w:val="00AF0FAE"/>
    <w:rsid w:val="00AF1C32"/>
    <w:rsid w:val="00AF1EAC"/>
    <w:rsid w:val="00AF3355"/>
    <w:rsid w:val="00AF37B5"/>
    <w:rsid w:val="00AF3D67"/>
    <w:rsid w:val="00AF3D80"/>
    <w:rsid w:val="00AF3F3D"/>
    <w:rsid w:val="00AF433F"/>
    <w:rsid w:val="00AF53C7"/>
    <w:rsid w:val="00AF56ED"/>
    <w:rsid w:val="00AF5FD5"/>
    <w:rsid w:val="00AF62B3"/>
    <w:rsid w:val="00B0102D"/>
    <w:rsid w:val="00B01B00"/>
    <w:rsid w:val="00B01D8F"/>
    <w:rsid w:val="00B02794"/>
    <w:rsid w:val="00B031D8"/>
    <w:rsid w:val="00B03460"/>
    <w:rsid w:val="00B03944"/>
    <w:rsid w:val="00B04403"/>
    <w:rsid w:val="00B0757E"/>
    <w:rsid w:val="00B11125"/>
    <w:rsid w:val="00B11A42"/>
    <w:rsid w:val="00B11B15"/>
    <w:rsid w:val="00B12602"/>
    <w:rsid w:val="00B13A1E"/>
    <w:rsid w:val="00B14753"/>
    <w:rsid w:val="00B14988"/>
    <w:rsid w:val="00B14C4C"/>
    <w:rsid w:val="00B159D6"/>
    <w:rsid w:val="00B15E78"/>
    <w:rsid w:val="00B16112"/>
    <w:rsid w:val="00B167FB"/>
    <w:rsid w:val="00B1716C"/>
    <w:rsid w:val="00B174F3"/>
    <w:rsid w:val="00B17751"/>
    <w:rsid w:val="00B17BE8"/>
    <w:rsid w:val="00B2016B"/>
    <w:rsid w:val="00B20C19"/>
    <w:rsid w:val="00B20F66"/>
    <w:rsid w:val="00B21910"/>
    <w:rsid w:val="00B21A7C"/>
    <w:rsid w:val="00B21BA0"/>
    <w:rsid w:val="00B2389D"/>
    <w:rsid w:val="00B23933"/>
    <w:rsid w:val="00B23B68"/>
    <w:rsid w:val="00B23C91"/>
    <w:rsid w:val="00B23F94"/>
    <w:rsid w:val="00B25D34"/>
    <w:rsid w:val="00B260B8"/>
    <w:rsid w:val="00B26234"/>
    <w:rsid w:val="00B301FB"/>
    <w:rsid w:val="00B3085E"/>
    <w:rsid w:val="00B31239"/>
    <w:rsid w:val="00B314D2"/>
    <w:rsid w:val="00B332AC"/>
    <w:rsid w:val="00B33562"/>
    <w:rsid w:val="00B337BC"/>
    <w:rsid w:val="00B340BB"/>
    <w:rsid w:val="00B35BBF"/>
    <w:rsid w:val="00B35C53"/>
    <w:rsid w:val="00B35E19"/>
    <w:rsid w:val="00B36EB8"/>
    <w:rsid w:val="00B40D70"/>
    <w:rsid w:val="00B41B38"/>
    <w:rsid w:val="00B41D2F"/>
    <w:rsid w:val="00B42958"/>
    <w:rsid w:val="00B43237"/>
    <w:rsid w:val="00B43682"/>
    <w:rsid w:val="00B43721"/>
    <w:rsid w:val="00B438E4"/>
    <w:rsid w:val="00B43F1D"/>
    <w:rsid w:val="00B4428B"/>
    <w:rsid w:val="00B469D5"/>
    <w:rsid w:val="00B4765D"/>
    <w:rsid w:val="00B501BA"/>
    <w:rsid w:val="00B5078E"/>
    <w:rsid w:val="00B50B4A"/>
    <w:rsid w:val="00B50D76"/>
    <w:rsid w:val="00B50EAC"/>
    <w:rsid w:val="00B51A19"/>
    <w:rsid w:val="00B52143"/>
    <w:rsid w:val="00B5322F"/>
    <w:rsid w:val="00B534DC"/>
    <w:rsid w:val="00B53976"/>
    <w:rsid w:val="00B53A6B"/>
    <w:rsid w:val="00B53B31"/>
    <w:rsid w:val="00B54F72"/>
    <w:rsid w:val="00B55F2D"/>
    <w:rsid w:val="00B5614C"/>
    <w:rsid w:val="00B56299"/>
    <w:rsid w:val="00B5759B"/>
    <w:rsid w:val="00B60333"/>
    <w:rsid w:val="00B62224"/>
    <w:rsid w:val="00B639FD"/>
    <w:rsid w:val="00B64239"/>
    <w:rsid w:val="00B6498F"/>
    <w:rsid w:val="00B649B6"/>
    <w:rsid w:val="00B64EDD"/>
    <w:rsid w:val="00B64F3D"/>
    <w:rsid w:val="00B664C5"/>
    <w:rsid w:val="00B667C8"/>
    <w:rsid w:val="00B66B49"/>
    <w:rsid w:val="00B66F8E"/>
    <w:rsid w:val="00B67260"/>
    <w:rsid w:val="00B67DA2"/>
    <w:rsid w:val="00B70B36"/>
    <w:rsid w:val="00B70C30"/>
    <w:rsid w:val="00B70CF3"/>
    <w:rsid w:val="00B71371"/>
    <w:rsid w:val="00B71854"/>
    <w:rsid w:val="00B71ADB"/>
    <w:rsid w:val="00B74276"/>
    <w:rsid w:val="00B7476B"/>
    <w:rsid w:val="00B74B91"/>
    <w:rsid w:val="00B74E9D"/>
    <w:rsid w:val="00B75531"/>
    <w:rsid w:val="00B75D05"/>
    <w:rsid w:val="00B76909"/>
    <w:rsid w:val="00B77566"/>
    <w:rsid w:val="00B77A18"/>
    <w:rsid w:val="00B80476"/>
    <w:rsid w:val="00B8068D"/>
    <w:rsid w:val="00B81099"/>
    <w:rsid w:val="00B81AC9"/>
    <w:rsid w:val="00B81D10"/>
    <w:rsid w:val="00B8381C"/>
    <w:rsid w:val="00B83F2D"/>
    <w:rsid w:val="00B84052"/>
    <w:rsid w:val="00B842E2"/>
    <w:rsid w:val="00B842E7"/>
    <w:rsid w:val="00B84C07"/>
    <w:rsid w:val="00B84D4D"/>
    <w:rsid w:val="00B856EA"/>
    <w:rsid w:val="00B859F6"/>
    <w:rsid w:val="00B85F37"/>
    <w:rsid w:val="00B87B67"/>
    <w:rsid w:val="00B903D3"/>
    <w:rsid w:val="00B904D7"/>
    <w:rsid w:val="00B904FD"/>
    <w:rsid w:val="00B94BF1"/>
    <w:rsid w:val="00B9582C"/>
    <w:rsid w:val="00B95938"/>
    <w:rsid w:val="00B95F55"/>
    <w:rsid w:val="00B96578"/>
    <w:rsid w:val="00B96624"/>
    <w:rsid w:val="00B96CF4"/>
    <w:rsid w:val="00B970FA"/>
    <w:rsid w:val="00B97CD0"/>
    <w:rsid w:val="00BA0951"/>
    <w:rsid w:val="00BA09CA"/>
    <w:rsid w:val="00BA1F71"/>
    <w:rsid w:val="00BA3944"/>
    <w:rsid w:val="00BA4DC5"/>
    <w:rsid w:val="00BA518C"/>
    <w:rsid w:val="00BA7168"/>
    <w:rsid w:val="00BA7811"/>
    <w:rsid w:val="00BB0564"/>
    <w:rsid w:val="00BB0DEA"/>
    <w:rsid w:val="00BB167B"/>
    <w:rsid w:val="00BB20AA"/>
    <w:rsid w:val="00BB2281"/>
    <w:rsid w:val="00BB23AE"/>
    <w:rsid w:val="00BB23EB"/>
    <w:rsid w:val="00BB3586"/>
    <w:rsid w:val="00BB3F06"/>
    <w:rsid w:val="00BB3FFF"/>
    <w:rsid w:val="00BB4035"/>
    <w:rsid w:val="00BB4076"/>
    <w:rsid w:val="00BB445F"/>
    <w:rsid w:val="00BB4A77"/>
    <w:rsid w:val="00BB4C68"/>
    <w:rsid w:val="00BB5E53"/>
    <w:rsid w:val="00BB5F19"/>
    <w:rsid w:val="00BB6E2B"/>
    <w:rsid w:val="00BB7208"/>
    <w:rsid w:val="00BB78C7"/>
    <w:rsid w:val="00BB7E15"/>
    <w:rsid w:val="00BC0F25"/>
    <w:rsid w:val="00BC1156"/>
    <w:rsid w:val="00BC2192"/>
    <w:rsid w:val="00BC22AF"/>
    <w:rsid w:val="00BC3FC3"/>
    <w:rsid w:val="00BC4B78"/>
    <w:rsid w:val="00BC4D52"/>
    <w:rsid w:val="00BC60C8"/>
    <w:rsid w:val="00BC75F5"/>
    <w:rsid w:val="00BC7B90"/>
    <w:rsid w:val="00BD039B"/>
    <w:rsid w:val="00BD092B"/>
    <w:rsid w:val="00BD0CBF"/>
    <w:rsid w:val="00BD1752"/>
    <w:rsid w:val="00BD1806"/>
    <w:rsid w:val="00BD2737"/>
    <w:rsid w:val="00BD29E2"/>
    <w:rsid w:val="00BD3150"/>
    <w:rsid w:val="00BD337A"/>
    <w:rsid w:val="00BD3801"/>
    <w:rsid w:val="00BD3C3E"/>
    <w:rsid w:val="00BD4CBC"/>
    <w:rsid w:val="00BD4F19"/>
    <w:rsid w:val="00BD5B2E"/>
    <w:rsid w:val="00BD62FD"/>
    <w:rsid w:val="00BD6393"/>
    <w:rsid w:val="00BD7137"/>
    <w:rsid w:val="00BD745E"/>
    <w:rsid w:val="00BD755B"/>
    <w:rsid w:val="00BE14A6"/>
    <w:rsid w:val="00BE1BDC"/>
    <w:rsid w:val="00BE1C8F"/>
    <w:rsid w:val="00BE1CEA"/>
    <w:rsid w:val="00BE2309"/>
    <w:rsid w:val="00BE254E"/>
    <w:rsid w:val="00BE276E"/>
    <w:rsid w:val="00BE2AED"/>
    <w:rsid w:val="00BE34F3"/>
    <w:rsid w:val="00BE39AA"/>
    <w:rsid w:val="00BE3E16"/>
    <w:rsid w:val="00BE3F63"/>
    <w:rsid w:val="00BE59D2"/>
    <w:rsid w:val="00BE69E7"/>
    <w:rsid w:val="00BE6CBA"/>
    <w:rsid w:val="00BE7A7E"/>
    <w:rsid w:val="00BE7BD7"/>
    <w:rsid w:val="00BF02A6"/>
    <w:rsid w:val="00BF05AE"/>
    <w:rsid w:val="00BF1396"/>
    <w:rsid w:val="00BF1417"/>
    <w:rsid w:val="00BF1520"/>
    <w:rsid w:val="00BF15F9"/>
    <w:rsid w:val="00BF17ED"/>
    <w:rsid w:val="00BF1BDB"/>
    <w:rsid w:val="00BF234D"/>
    <w:rsid w:val="00BF3BB6"/>
    <w:rsid w:val="00BF4783"/>
    <w:rsid w:val="00BF4D7E"/>
    <w:rsid w:val="00BF58FC"/>
    <w:rsid w:val="00BF5BCD"/>
    <w:rsid w:val="00BF6542"/>
    <w:rsid w:val="00C003DC"/>
    <w:rsid w:val="00C0044E"/>
    <w:rsid w:val="00C01137"/>
    <w:rsid w:val="00C039FF"/>
    <w:rsid w:val="00C04755"/>
    <w:rsid w:val="00C04C0F"/>
    <w:rsid w:val="00C04DD2"/>
    <w:rsid w:val="00C0633A"/>
    <w:rsid w:val="00C065D5"/>
    <w:rsid w:val="00C070E2"/>
    <w:rsid w:val="00C075E3"/>
    <w:rsid w:val="00C07DB1"/>
    <w:rsid w:val="00C10738"/>
    <w:rsid w:val="00C10EAE"/>
    <w:rsid w:val="00C1113E"/>
    <w:rsid w:val="00C118C5"/>
    <w:rsid w:val="00C118CE"/>
    <w:rsid w:val="00C11E50"/>
    <w:rsid w:val="00C134AA"/>
    <w:rsid w:val="00C1357C"/>
    <w:rsid w:val="00C136AC"/>
    <w:rsid w:val="00C13DA3"/>
    <w:rsid w:val="00C14A0E"/>
    <w:rsid w:val="00C15126"/>
    <w:rsid w:val="00C15C17"/>
    <w:rsid w:val="00C1644D"/>
    <w:rsid w:val="00C16510"/>
    <w:rsid w:val="00C16815"/>
    <w:rsid w:val="00C170C2"/>
    <w:rsid w:val="00C170FF"/>
    <w:rsid w:val="00C174FB"/>
    <w:rsid w:val="00C175FC"/>
    <w:rsid w:val="00C17A4C"/>
    <w:rsid w:val="00C22504"/>
    <w:rsid w:val="00C2282B"/>
    <w:rsid w:val="00C22E61"/>
    <w:rsid w:val="00C2392D"/>
    <w:rsid w:val="00C239E0"/>
    <w:rsid w:val="00C24422"/>
    <w:rsid w:val="00C24E7B"/>
    <w:rsid w:val="00C255BD"/>
    <w:rsid w:val="00C26BD8"/>
    <w:rsid w:val="00C27FFD"/>
    <w:rsid w:val="00C30D0A"/>
    <w:rsid w:val="00C318C3"/>
    <w:rsid w:val="00C31D6D"/>
    <w:rsid w:val="00C32858"/>
    <w:rsid w:val="00C32F28"/>
    <w:rsid w:val="00C3339A"/>
    <w:rsid w:val="00C33850"/>
    <w:rsid w:val="00C36921"/>
    <w:rsid w:val="00C3696A"/>
    <w:rsid w:val="00C36FB9"/>
    <w:rsid w:val="00C37F86"/>
    <w:rsid w:val="00C407AC"/>
    <w:rsid w:val="00C40F72"/>
    <w:rsid w:val="00C415CE"/>
    <w:rsid w:val="00C42435"/>
    <w:rsid w:val="00C43000"/>
    <w:rsid w:val="00C4469D"/>
    <w:rsid w:val="00C4492F"/>
    <w:rsid w:val="00C44B9F"/>
    <w:rsid w:val="00C464AF"/>
    <w:rsid w:val="00C465E9"/>
    <w:rsid w:val="00C46B46"/>
    <w:rsid w:val="00C46ECF"/>
    <w:rsid w:val="00C46FB2"/>
    <w:rsid w:val="00C47E88"/>
    <w:rsid w:val="00C50279"/>
    <w:rsid w:val="00C50EC3"/>
    <w:rsid w:val="00C51A3C"/>
    <w:rsid w:val="00C51CAE"/>
    <w:rsid w:val="00C521E8"/>
    <w:rsid w:val="00C527D8"/>
    <w:rsid w:val="00C528C4"/>
    <w:rsid w:val="00C5328B"/>
    <w:rsid w:val="00C5449D"/>
    <w:rsid w:val="00C548EA"/>
    <w:rsid w:val="00C54D16"/>
    <w:rsid w:val="00C551A2"/>
    <w:rsid w:val="00C55365"/>
    <w:rsid w:val="00C55D67"/>
    <w:rsid w:val="00C55E93"/>
    <w:rsid w:val="00C575EB"/>
    <w:rsid w:val="00C60548"/>
    <w:rsid w:val="00C607E8"/>
    <w:rsid w:val="00C60F8F"/>
    <w:rsid w:val="00C6168B"/>
    <w:rsid w:val="00C61953"/>
    <w:rsid w:val="00C6198C"/>
    <w:rsid w:val="00C61A6D"/>
    <w:rsid w:val="00C626C9"/>
    <w:rsid w:val="00C63A4A"/>
    <w:rsid w:val="00C63F23"/>
    <w:rsid w:val="00C65319"/>
    <w:rsid w:val="00C65CBE"/>
    <w:rsid w:val="00C661FE"/>
    <w:rsid w:val="00C666C5"/>
    <w:rsid w:val="00C668B9"/>
    <w:rsid w:val="00C66C4A"/>
    <w:rsid w:val="00C67C9C"/>
    <w:rsid w:val="00C7053C"/>
    <w:rsid w:val="00C70815"/>
    <w:rsid w:val="00C71650"/>
    <w:rsid w:val="00C73E8C"/>
    <w:rsid w:val="00C744C9"/>
    <w:rsid w:val="00C7499F"/>
    <w:rsid w:val="00C7584C"/>
    <w:rsid w:val="00C75933"/>
    <w:rsid w:val="00C77525"/>
    <w:rsid w:val="00C803CE"/>
    <w:rsid w:val="00C81835"/>
    <w:rsid w:val="00C81EFD"/>
    <w:rsid w:val="00C84798"/>
    <w:rsid w:val="00C84C3E"/>
    <w:rsid w:val="00C84E74"/>
    <w:rsid w:val="00C84F65"/>
    <w:rsid w:val="00C868C3"/>
    <w:rsid w:val="00C86C65"/>
    <w:rsid w:val="00C877E3"/>
    <w:rsid w:val="00C87A70"/>
    <w:rsid w:val="00C906BF"/>
    <w:rsid w:val="00C9073F"/>
    <w:rsid w:val="00C91743"/>
    <w:rsid w:val="00C91C61"/>
    <w:rsid w:val="00C91CAF"/>
    <w:rsid w:val="00C923A5"/>
    <w:rsid w:val="00C92A89"/>
    <w:rsid w:val="00C93142"/>
    <w:rsid w:val="00C93E6A"/>
    <w:rsid w:val="00C947E2"/>
    <w:rsid w:val="00C9532B"/>
    <w:rsid w:val="00C959A4"/>
    <w:rsid w:val="00C9701B"/>
    <w:rsid w:val="00C9705D"/>
    <w:rsid w:val="00C9784E"/>
    <w:rsid w:val="00CA0186"/>
    <w:rsid w:val="00CA0C44"/>
    <w:rsid w:val="00CA409E"/>
    <w:rsid w:val="00CA425B"/>
    <w:rsid w:val="00CA5100"/>
    <w:rsid w:val="00CA57A7"/>
    <w:rsid w:val="00CA5C6C"/>
    <w:rsid w:val="00CA654D"/>
    <w:rsid w:val="00CA7C73"/>
    <w:rsid w:val="00CB01C1"/>
    <w:rsid w:val="00CB070F"/>
    <w:rsid w:val="00CB0A11"/>
    <w:rsid w:val="00CB0AC2"/>
    <w:rsid w:val="00CB10A3"/>
    <w:rsid w:val="00CB1598"/>
    <w:rsid w:val="00CB162C"/>
    <w:rsid w:val="00CB1980"/>
    <w:rsid w:val="00CB204F"/>
    <w:rsid w:val="00CB3059"/>
    <w:rsid w:val="00CB36BC"/>
    <w:rsid w:val="00CB51CA"/>
    <w:rsid w:val="00CB5860"/>
    <w:rsid w:val="00CB679E"/>
    <w:rsid w:val="00CC1EF2"/>
    <w:rsid w:val="00CC2727"/>
    <w:rsid w:val="00CC2A23"/>
    <w:rsid w:val="00CC3A94"/>
    <w:rsid w:val="00CC4B96"/>
    <w:rsid w:val="00CC4DA0"/>
    <w:rsid w:val="00CC4E3A"/>
    <w:rsid w:val="00CC515F"/>
    <w:rsid w:val="00CC571C"/>
    <w:rsid w:val="00CC5827"/>
    <w:rsid w:val="00CC6861"/>
    <w:rsid w:val="00CC7034"/>
    <w:rsid w:val="00CC7BBE"/>
    <w:rsid w:val="00CC7F89"/>
    <w:rsid w:val="00CD0A17"/>
    <w:rsid w:val="00CD0A19"/>
    <w:rsid w:val="00CD0D45"/>
    <w:rsid w:val="00CD1D1F"/>
    <w:rsid w:val="00CD206B"/>
    <w:rsid w:val="00CD38C3"/>
    <w:rsid w:val="00CD400E"/>
    <w:rsid w:val="00CD5345"/>
    <w:rsid w:val="00CD54D6"/>
    <w:rsid w:val="00CD582A"/>
    <w:rsid w:val="00CD7C58"/>
    <w:rsid w:val="00CE1400"/>
    <w:rsid w:val="00CE1D9F"/>
    <w:rsid w:val="00CE29E2"/>
    <w:rsid w:val="00CE2A69"/>
    <w:rsid w:val="00CE4671"/>
    <w:rsid w:val="00CE4C3A"/>
    <w:rsid w:val="00CE4FF2"/>
    <w:rsid w:val="00CE533B"/>
    <w:rsid w:val="00CE5EF6"/>
    <w:rsid w:val="00CE650C"/>
    <w:rsid w:val="00CE7DC8"/>
    <w:rsid w:val="00CF0E39"/>
    <w:rsid w:val="00CF17A4"/>
    <w:rsid w:val="00CF1971"/>
    <w:rsid w:val="00CF1EEF"/>
    <w:rsid w:val="00CF38C2"/>
    <w:rsid w:val="00CF4299"/>
    <w:rsid w:val="00CF42EC"/>
    <w:rsid w:val="00CF59B9"/>
    <w:rsid w:val="00CF62C9"/>
    <w:rsid w:val="00CF6FB1"/>
    <w:rsid w:val="00CF70F9"/>
    <w:rsid w:val="00CF7A76"/>
    <w:rsid w:val="00D00977"/>
    <w:rsid w:val="00D019B9"/>
    <w:rsid w:val="00D020B5"/>
    <w:rsid w:val="00D021D2"/>
    <w:rsid w:val="00D04D63"/>
    <w:rsid w:val="00D0657E"/>
    <w:rsid w:val="00D0698B"/>
    <w:rsid w:val="00D074E6"/>
    <w:rsid w:val="00D10B87"/>
    <w:rsid w:val="00D13E2A"/>
    <w:rsid w:val="00D14245"/>
    <w:rsid w:val="00D15B45"/>
    <w:rsid w:val="00D17370"/>
    <w:rsid w:val="00D17DCB"/>
    <w:rsid w:val="00D203A3"/>
    <w:rsid w:val="00D20B47"/>
    <w:rsid w:val="00D21C68"/>
    <w:rsid w:val="00D21FB2"/>
    <w:rsid w:val="00D223E6"/>
    <w:rsid w:val="00D22637"/>
    <w:rsid w:val="00D2290C"/>
    <w:rsid w:val="00D22A43"/>
    <w:rsid w:val="00D22A82"/>
    <w:rsid w:val="00D22BBA"/>
    <w:rsid w:val="00D23718"/>
    <w:rsid w:val="00D24829"/>
    <w:rsid w:val="00D2511B"/>
    <w:rsid w:val="00D253B3"/>
    <w:rsid w:val="00D267E4"/>
    <w:rsid w:val="00D26D58"/>
    <w:rsid w:val="00D26F93"/>
    <w:rsid w:val="00D317AE"/>
    <w:rsid w:val="00D3237A"/>
    <w:rsid w:val="00D32962"/>
    <w:rsid w:val="00D32C0F"/>
    <w:rsid w:val="00D33E74"/>
    <w:rsid w:val="00D33ECE"/>
    <w:rsid w:val="00D33FDC"/>
    <w:rsid w:val="00D347BD"/>
    <w:rsid w:val="00D34DA4"/>
    <w:rsid w:val="00D355BB"/>
    <w:rsid w:val="00D3598E"/>
    <w:rsid w:val="00D370A5"/>
    <w:rsid w:val="00D37FB7"/>
    <w:rsid w:val="00D411AB"/>
    <w:rsid w:val="00D41763"/>
    <w:rsid w:val="00D417F8"/>
    <w:rsid w:val="00D41CE3"/>
    <w:rsid w:val="00D41FC7"/>
    <w:rsid w:val="00D42584"/>
    <w:rsid w:val="00D42B8F"/>
    <w:rsid w:val="00D4343D"/>
    <w:rsid w:val="00D43A80"/>
    <w:rsid w:val="00D43A8C"/>
    <w:rsid w:val="00D43FD9"/>
    <w:rsid w:val="00D444DC"/>
    <w:rsid w:val="00D4493A"/>
    <w:rsid w:val="00D44943"/>
    <w:rsid w:val="00D45C46"/>
    <w:rsid w:val="00D45E1A"/>
    <w:rsid w:val="00D46318"/>
    <w:rsid w:val="00D46F2C"/>
    <w:rsid w:val="00D472CD"/>
    <w:rsid w:val="00D50258"/>
    <w:rsid w:val="00D503F3"/>
    <w:rsid w:val="00D51889"/>
    <w:rsid w:val="00D519D2"/>
    <w:rsid w:val="00D51A44"/>
    <w:rsid w:val="00D534D1"/>
    <w:rsid w:val="00D53D0B"/>
    <w:rsid w:val="00D54601"/>
    <w:rsid w:val="00D54A30"/>
    <w:rsid w:val="00D54A97"/>
    <w:rsid w:val="00D55184"/>
    <w:rsid w:val="00D553CF"/>
    <w:rsid w:val="00D554B6"/>
    <w:rsid w:val="00D5556A"/>
    <w:rsid w:val="00D55B0F"/>
    <w:rsid w:val="00D5691B"/>
    <w:rsid w:val="00D56E3E"/>
    <w:rsid w:val="00D5706B"/>
    <w:rsid w:val="00D57CFA"/>
    <w:rsid w:val="00D57D70"/>
    <w:rsid w:val="00D604AD"/>
    <w:rsid w:val="00D60A9F"/>
    <w:rsid w:val="00D60F97"/>
    <w:rsid w:val="00D611A0"/>
    <w:rsid w:val="00D619F1"/>
    <w:rsid w:val="00D625A1"/>
    <w:rsid w:val="00D62829"/>
    <w:rsid w:val="00D62D5A"/>
    <w:rsid w:val="00D62DE5"/>
    <w:rsid w:val="00D630F1"/>
    <w:rsid w:val="00D63214"/>
    <w:rsid w:val="00D632BB"/>
    <w:rsid w:val="00D66AAC"/>
    <w:rsid w:val="00D67F42"/>
    <w:rsid w:val="00D701F1"/>
    <w:rsid w:val="00D708F1"/>
    <w:rsid w:val="00D70992"/>
    <w:rsid w:val="00D70EED"/>
    <w:rsid w:val="00D719CE"/>
    <w:rsid w:val="00D740B7"/>
    <w:rsid w:val="00D74A4D"/>
    <w:rsid w:val="00D74B59"/>
    <w:rsid w:val="00D74DEB"/>
    <w:rsid w:val="00D75000"/>
    <w:rsid w:val="00D760CD"/>
    <w:rsid w:val="00D76290"/>
    <w:rsid w:val="00D7698A"/>
    <w:rsid w:val="00D80E6E"/>
    <w:rsid w:val="00D81496"/>
    <w:rsid w:val="00D8173E"/>
    <w:rsid w:val="00D817BF"/>
    <w:rsid w:val="00D81CE8"/>
    <w:rsid w:val="00D8260A"/>
    <w:rsid w:val="00D827E4"/>
    <w:rsid w:val="00D8283A"/>
    <w:rsid w:val="00D82ECD"/>
    <w:rsid w:val="00D83424"/>
    <w:rsid w:val="00D8412E"/>
    <w:rsid w:val="00D84E9A"/>
    <w:rsid w:val="00D84EF6"/>
    <w:rsid w:val="00D84F5D"/>
    <w:rsid w:val="00D85704"/>
    <w:rsid w:val="00D862DA"/>
    <w:rsid w:val="00D86613"/>
    <w:rsid w:val="00D86699"/>
    <w:rsid w:val="00D866F2"/>
    <w:rsid w:val="00D86724"/>
    <w:rsid w:val="00D867D1"/>
    <w:rsid w:val="00D868E5"/>
    <w:rsid w:val="00D86B7C"/>
    <w:rsid w:val="00D873D6"/>
    <w:rsid w:val="00D87D16"/>
    <w:rsid w:val="00D901EF"/>
    <w:rsid w:val="00D90440"/>
    <w:rsid w:val="00D90A09"/>
    <w:rsid w:val="00D90D84"/>
    <w:rsid w:val="00D91585"/>
    <w:rsid w:val="00D918EE"/>
    <w:rsid w:val="00D91E7C"/>
    <w:rsid w:val="00D91FA4"/>
    <w:rsid w:val="00D920EE"/>
    <w:rsid w:val="00D92221"/>
    <w:rsid w:val="00D92590"/>
    <w:rsid w:val="00D9287F"/>
    <w:rsid w:val="00D94191"/>
    <w:rsid w:val="00D94996"/>
    <w:rsid w:val="00D96668"/>
    <w:rsid w:val="00D96F85"/>
    <w:rsid w:val="00D97048"/>
    <w:rsid w:val="00D9775E"/>
    <w:rsid w:val="00D97E0E"/>
    <w:rsid w:val="00D97FE3"/>
    <w:rsid w:val="00DA05D0"/>
    <w:rsid w:val="00DA0ECE"/>
    <w:rsid w:val="00DA1198"/>
    <w:rsid w:val="00DA2736"/>
    <w:rsid w:val="00DA2AF5"/>
    <w:rsid w:val="00DA2C3B"/>
    <w:rsid w:val="00DA3767"/>
    <w:rsid w:val="00DA427E"/>
    <w:rsid w:val="00DA6E85"/>
    <w:rsid w:val="00DA759F"/>
    <w:rsid w:val="00DB0108"/>
    <w:rsid w:val="00DB19B8"/>
    <w:rsid w:val="00DB1FA7"/>
    <w:rsid w:val="00DB2320"/>
    <w:rsid w:val="00DB2BBA"/>
    <w:rsid w:val="00DB2E36"/>
    <w:rsid w:val="00DB3812"/>
    <w:rsid w:val="00DB4649"/>
    <w:rsid w:val="00DB496A"/>
    <w:rsid w:val="00DB4C1A"/>
    <w:rsid w:val="00DB4EBC"/>
    <w:rsid w:val="00DB5731"/>
    <w:rsid w:val="00DB592A"/>
    <w:rsid w:val="00DB5C7D"/>
    <w:rsid w:val="00DB5EF7"/>
    <w:rsid w:val="00DB60CA"/>
    <w:rsid w:val="00DB65EC"/>
    <w:rsid w:val="00DB6C1A"/>
    <w:rsid w:val="00DB6D91"/>
    <w:rsid w:val="00DB7708"/>
    <w:rsid w:val="00DC0276"/>
    <w:rsid w:val="00DC027E"/>
    <w:rsid w:val="00DC1F7E"/>
    <w:rsid w:val="00DC1FAF"/>
    <w:rsid w:val="00DC29FC"/>
    <w:rsid w:val="00DC4204"/>
    <w:rsid w:val="00DC442A"/>
    <w:rsid w:val="00DC4ABE"/>
    <w:rsid w:val="00DC4DAD"/>
    <w:rsid w:val="00DC68D8"/>
    <w:rsid w:val="00DC6EB6"/>
    <w:rsid w:val="00DC6ECB"/>
    <w:rsid w:val="00DC7C13"/>
    <w:rsid w:val="00DC7EB5"/>
    <w:rsid w:val="00DD0492"/>
    <w:rsid w:val="00DD3ABC"/>
    <w:rsid w:val="00DD3C9E"/>
    <w:rsid w:val="00DD4B09"/>
    <w:rsid w:val="00DD4B9E"/>
    <w:rsid w:val="00DD4CB0"/>
    <w:rsid w:val="00DD5C14"/>
    <w:rsid w:val="00DD600F"/>
    <w:rsid w:val="00DD6CA6"/>
    <w:rsid w:val="00DD7740"/>
    <w:rsid w:val="00DD7F60"/>
    <w:rsid w:val="00DE088D"/>
    <w:rsid w:val="00DE0AD6"/>
    <w:rsid w:val="00DE0E29"/>
    <w:rsid w:val="00DE2871"/>
    <w:rsid w:val="00DE28CA"/>
    <w:rsid w:val="00DE3011"/>
    <w:rsid w:val="00DE3801"/>
    <w:rsid w:val="00DE5401"/>
    <w:rsid w:val="00DE5D86"/>
    <w:rsid w:val="00DE6BF8"/>
    <w:rsid w:val="00DE75E1"/>
    <w:rsid w:val="00DF0BE1"/>
    <w:rsid w:val="00DF31E0"/>
    <w:rsid w:val="00DF3EC4"/>
    <w:rsid w:val="00DF45C2"/>
    <w:rsid w:val="00DF5251"/>
    <w:rsid w:val="00DF6675"/>
    <w:rsid w:val="00DF6926"/>
    <w:rsid w:val="00DF7E81"/>
    <w:rsid w:val="00E00351"/>
    <w:rsid w:val="00E00780"/>
    <w:rsid w:val="00E0091D"/>
    <w:rsid w:val="00E011F2"/>
    <w:rsid w:val="00E01F35"/>
    <w:rsid w:val="00E021EA"/>
    <w:rsid w:val="00E027EE"/>
    <w:rsid w:val="00E0292D"/>
    <w:rsid w:val="00E02F83"/>
    <w:rsid w:val="00E05781"/>
    <w:rsid w:val="00E05CC7"/>
    <w:rsid w:val="00E05E01"/>
    <w:rsid w:val="00E06254"/>
    <w:rsid w:val="00E069DD"/>
    <w:rsid w:val="00E1041C"/>
    <w:rsid w:val="00E10714"/>
    <w:rsid w:val="00E10EA7"/>
    <w:rsid w:val="00E12004"/>
    <w:rsid w:val="00E12833"/>
    <w:rsid w:val="00E12C19"/>
    <w:rsid w:val="00E132A5"/>
    <w:rsid w:val="00E137DC"/>
    <w:rsid w:val="00E139BB"/>
    <w:rsid w:val="00E14A68"/>
    <w:rsid w:val="00E14F75"/>
    <w:rsid w:val="00E161CD"/>
    <w:rsid w:val="00E16CB4"/>
    <w:rsid w:val="00E16F64"/>
    <w:rsid w:val="00E1797F"/>
    <w:rsid w:val="00E2082E"/>
    <w:rsid w:val="00E20AA4"/>
    <w:rsid w:val="00E20C4A"/>
    <w:rsid w:val="00E2121F"/>
    <w:rsid w:val="00E212CE"/>
    <w:rsid w:val="00E21AE1"/>
    <w:rsid w:val="00E23256"/>
    <w:rsid w:val="00E23311"/>
    <w:rsid w:val="00E23364"/>
    <w:rsid w:val="00E24796"/>
    <w:rsid w:val="00E2497B"/>
    <w:rsid w:val="00E257F9"/>
    <w:rsid w:val="00E25869"/>
    <w:rsid w:val="00E2593D"/>
    <w:rsid w:val="00E301A3"/>
    <w:rsid w:val="00E31278"/>
    <w:rsid w:val="00E31BD0"/>
    <w:rsid w:val="00E31C78"/>
    <w:rsid w:val="00E31F54"/>
    <w:rsid w:val="00E32372"/>
    <w:rsid w:val="00E3263E"/>
    <w:rsid w:val="00E32AD0"/>
    <w:rsid w:val="00E33035"/>
    <w:rsid w:val="00E3342B"/>
    <w:rsid w:val="00E3343C"/>
    <w:rsid w:val="00E33941"/>
    <w:rsid w:val="00E3591F"/>
    <w:rsid w:val="00E36BF5"/>
    <w:rsid w:val="00E36F9C"/>
    <w:rsid w:val="00E407E7"/>
    <w:rsid w:val="00E40DBC"/>
    <w:rsid w:val="00E41155"/>
    <w:rsid w:val="00E423FE"/>
    <w:rsid w:val="00E45454"/>
    <w:rsid w:val="00E50D80"/>
    <w:rsid w:val="00E50F06"/>
    <w:rsid w:val="00E5134B"/>
    <w:rsid w:val="00E514AE"/>
    <w:rsid w:val="00E51D16"/>
    <w:rsid w:val="00E52C69"/>
    <w:rsid w:val="00E535C2"/>
    <w:rsid w:val="00E53929"/>
    <w:rsid w:val="00E54E6D"/>
    <w:rsid w:val="00E551DF"/>
    <w:rsid w:val="00E55A0A"/>
    <w:rsid w:val="00E5693D"/>
    <w:rsid w:val="00E56A7D"/>
    <w:rsid w:val="00E56EC1"/>
    <w:rsid w:val="00E57651"/>
    <w:rsid w:val="00E60079"/>
    <w:rsid w:val="00E601CF"/>
    <w:rsid w:val="00E6078B"/>
    <w:rsid w:val="00E627B1"/>
    <w:rsid w:val="00E62D00"/>
    <w:rsid w:val="00E62DE8"/>
    <w:rsid w:val="00E63B11"/>
    <w:rsid w:val="00E63FC0"/>
    <w:rsid w:val="00E646AB"/>
    <w:rsid w:val="00E647B9"/>
    <w:rsid w:val="00E64BE6"/>
    <w:rsid w:val="00E65420"/>
    <w:rsid w:val="00E660FC"/>
    <w:rsid w:val="00E66E89"/>
    <w:rsid w:val="00E701BC"/>
    <w:rsid w:val="00E71473"/>
    <w:rsid w:val="00E71693"/>
    <w:rsid w:val="00E71DFF"/>
    <w:rsid w:val="00E72310"/>
    <w:rsid w:val="00E728C5"/>
    <w:rsid w:val="00E72B59"/>
    <w:rsid w:val="00E7404F"/>
    <w:rsid w:val="00E7443D"/>
    <w:rsid w:val="00E74FC6"/>
    <w:rsid w:val="00E754F3"/>
    <w:rsid w:val="00E75797"/>
    <w:rsid w:val="00E76084"/>
    <w:rsid w:val="00E7671F"/>
    <w:rsid w:val="00E7753C"/>
    <w:rsid w:val="00E77A9A"/>
    <w:rsid w:val="00E77F4B"/>
    <w:rsid w:val="00E8038E"/>
    <w:rsid w:val="00E805F2"/>
    <w:rsid w:val="00E8184A"/>
    <w:rsid w:val="00E824AC"/>
    <w:rsid w:val="00E825FC"/>
    <w:rsid w:val="00E8266D"/>
    <w:rsid w:val="00E827B8"/>
    <w:rsid w:val="00E828BC"/>
    <w:rsid w:val="00E82C5C"/>
    <w:rsid w:val="00E83D9F"/>
    <w:rsid w:val="00E84509"/>
    <w:rsid w:val="00E84C96"/>
    <w:rsid w:val="00E85836"/>
    <w:rsid w:val="00E85C4C"/>
    <w:rsid w:val="00E90387"/>
    <w:rsid w:val="00E90EC2"/>
    <w:rsid w:val="00E92251"/>
    <w:rsid w:val="00E9361D"/>
    <w:rsid w:val="00E94983"/>
    <w:rsid w:val="00E953AD"/>
    <w:rsid w:val="00E95936"/>
    <w:rsid w:val="00E959B3"/>
    <w:rsid w:val="00E95BDB"/>
    <w:rsid w:val="00E95E50"/>
    <w:rsid w:val="00E97A22"/>
    <w:rsid w:val="00EA0AC1"/>
    <w:rsid w:val="00EA0FBC"/>
    <w:rsid w:val="00EA1085"/>
    <w:rsid w:val="00EA14CC"/>
    <w:rsid w:val="00EA3AC2"/>
    <w:rsid w:val="00EA3BD4"/>
    <w:rsid w:val="00EA43A0"/>
    <w:rsid w:val="00EA4773"/>
    <w:rsid w:val="00EA540F"/>
    <w:rsid w:val="00EA572B"/>
    <w:rsid w:val="00EA6C05"/>
    <w:rsid w:val="00EA6CA2"/>
    <w:rsid w:val="00EA6D8A"/>
    <w:rsid w:val="00EB0404"/>
    <w:rsid w:val="00EB168D"/>
    <w:rsid w:val="00EB2B5E"/>
    <w:rsid w:val="00EB3037"/>
    <w:rsid w:val="00EB34E8"/>
    <w:rsid w:val="00EB369E"/>
    <w:rsid w:val="00EB3E6A"/>
    <w:rsid w:val="00EB4446"/>
    <w:rsid w:val="00EB4E45"/>
    <w:rsid w:val="00EB52E5"/>
    <w:rsid w:val="00EB5324"/>
    <w:rsid w:val="00EB6514"/>
    <w:rsid w:val="00EB69EC"/>
    <w:rsid w:val="00EB69F1"/>
    <w:rsid w:val="00EB6FBF"/>
    <w:rsid w:val="00EC0737"/>
    <w:rsid w:val="00EC084A"/>
    <w:rsid w:val="00EC0E6B"/>
    <w:rsid w:val="00EC142A"/>
    <w:rsid w:val="00EC2103"/>
    <w:rsid w:val="00EC2130"/>
    <w:rsid w:val="00EC225F"/>
    <w:rsid w:val="00EC227D"/>
    <w:rsid w:val="00EC252D"/>
    <w:rsid w:val="00EC27AD"/>
    <w:rsid w:val="00EC2CFA"/>
    <w:rsid w:val="00EC32F5"/>
    <w:rsid w:val="00EC3855"/>
    <w:rsid w:val="00EC40B9"/>
    <w:rsid w:val="00EC4612"/>
    <w:rsid w:val="00EC5968"/>
    <w:rsid w:val="00EC5DB1"/>
    <w:rsid w:val="00EC60D9"/>
    <w:rsid w:val="00EC60EA"/>
    <w:rsid w:val="00EC64E2"/>
    <w:rsid w:val="00EC7101"/>
    <w:rsid w:val="00EC7737"/>
    <w:rsid w:val="00EC7EFA"/>
    <w:rsid w:val="00ED13E5"/>
    <w:rsid w:val="00ED13F5"/>
    <w:rsid w:val="00ED1FA3"/>
    <w:rsid w:val="00ED2F97"/>
    <w:rsid w:val="00ED32EC"/>
    <w:rsid w:val="00ED38E5"/>
    <w:rsid w:val="00ED49AB"/>
    <w:rsid w:val="00ED4B71"/>
    <w:rsid w:val="00ED622A"/>
    <w:rsid w:val="00ED6954"/>
    <w:rsid w:val="00ED739F"/>
    <w:rsid w:val="00ED7464"/>
    <w:rsid w:val="00ED77A3"/>
    <w:rsid w:val="00ED78E8"/>
    <w:rsid w:val="00ED7C8C"/>
    <w:rsid w:val="00ED7E3E"/>
    <w:rsid w:val="00EE009F"/>
    <w:rsid w:val="00EE052E"/>
    <w:rsid w:val="00EE080F"/>
    <w:rsid w:val="00EE0845"/>
    <w:rsid w:val="00EE1371"/>
    <w:rsid w:val="00EE322B"/>
    <w:rsid w:val="00EE378E"/>
    <w:rsid w:val="00EE4F2E"/>
    <w:rsid w:val="00EE564D"/>
    <w:rsid w:val="00EE5A10"/>
    <w:rsid w:val="00EE6AB4"/>
    <w:rsid w:val="00EE7101"/>
    <w:rsid w:val="00EE7FF3"/>
    <w:rsid w:val="00EF0F23"/>
    <w:rsid w:val="00EF125C"/>
    <w:rsid w:val="00EF2546"/>
    <w:rsid w:val="00EF57D2"/>
    <w:rsid w:val="00EF5D39"/>
    <w:rsid w:val="00EF64A9"/>
    <w:rsid w:val="00EF78F9"/>
    <w:rsid w:val="00F00A9E"/>
    <w:rsid w:val="00F0292A"/>
    <w:rsid w:val="00F03D49"/>
    <w:rsid w:val="00F03E49"/>
    <w:rsid w:val="00F0411A"/>
    <w:rsid w:val="00F041F4"/>
    <w:rsid w:val="00F0499B"/>
    <w:rsid w:val="00F057E4"/>
    <w:rsid w:val="00F063B0"/>
    <w:rsid w:val="00F06442"/>
    <w:rsid w:val="00F06AF1"/>
    <w:rsid w:val="00F0735E"/>
    <w:rsid w:val="00F07AD1"/>
    <w:rsid w:val="00F07F94"/>
    <w:rsid w:val="00F100CB"/>
    <w:rsid w:val="00F10189"/>
    <w:rsid w:val="00F10574"/>
    <w:rsid w:val="00F10593"/>
    <w:rsid w:val="00F10692"/>
    <w:rsid w:val="00F10B1E"/>
    <w:rsid w:val="00F10E01"/>
    <w:rsid w:val="00F11A5F"/>
    <w:rsid w:val="00F12131"/>
    <w:rsid w:val="00F1220C"/>
    <w:rsid w:val="00F124C5"/>
    <w:rsid w:val="00F12580"/>
    <w:rsid w:val="00F126E6"/>
    <w:rsid w:val="00F13442"/>
    <w:rsid w:val="00F14C4A"/>
    <w:rsid w:val="00F14E24"/>
    <w:rsid w:val="00F14E52"/>
    <w:rsid w:val="00F15D2E"/>
    <w:rsid w:val="00F16510"/>
    <w:rsid w:val="00F1682E"/>
    <w:rsid w:val="00F1724B"/>
    <w:rsid w:val="00F1776D"/>
    <w:rsid w:val="00F202B0"/>
    <w:rsid w:val="00F20545"/>
    <w:rsid w:val="00F20D0A"/>
    <w:rsid w:val="00F2101F"/>
    <w:rsid w:val="00F21521"/>
    <w:rsid w:val="00F217B6"/>
    <w:rsid w:val="00F21C06"/>
    <w:rsid w:val="00F231E6"/>
    <w:rsid w:val="00F246DA"/>
    <w:rsid w:val="00F24EC3"/>
    <w:rsid w:val="00F2564F"/>
    <w:rsid w:val="00F25C39"/>
    <w:rsid w:val="00F2642E"/>
    <w:rsid w:val="00F26DA3"/>
    <w:rsid w:val="00F313DB"/>
    <w:rsid w:val="00F32633"/>
    <w:rsid w:val="00F328EE"/>
    <w:rsid w:val="00F32D35"/>
    <w:rsid w:val="00F33CE0"/>
    <w:rsid w:val="00F33D49"/>
    <w:rsid w:val="00F34CB7"/>
    <w:rsid w:val="00F35B33"/>
    <w:rsid w:val="00F36D01"/>
    <w:rsid w:val="00F36D2D"/>
    <w:rsid w:val="00F36FD8"/>
    <w:rsid w:val="00F379B4"/>
    <w:rsid w:val="00F40571"/>
    <w:rsid w:val="00F409A5"/>
    <w:rsid w:val="00F40C1E"/>
    <w:rsid w:val="00F42438"/>
    <w:rsid w:val="00F43120"/>
    <w:rsid w:val="00F43151"/>
    <w:rsid w:val="00F435DC"/>
    <w:rsid w:val="00F437C5"/>
    <w:rsid w:val="00F4383D"/>
    <w:rsid w:val="00F43F65"/>
    <w:rsid w:val="00F44774"/>
    <w:rsid w:val="00F4511A"/>
    <w:rsid w:val="00F454A5"/>
    <w:rsid w:val="00F45B97"/>
    <w:rsid w:val="00F464D1"/>
    <w:rsid w:val="00F46840"/>
    <w:rsid w:val="00F47D1F"/>
    <w:rsid w:val="00F5155B"/>
    <w:rsid w:val="00F51567"/>
    <w:rsid w:val="00F51A9A"/>
    <w:rsid w:val="00F52070"/>
    <w:rsid w:val="00F53DDA"/>
    <w:rsid w:val="00F54124"/>
    <w:rsid w:val="00F544F9"/>
    <w:rsid w:val="00F54C32"/>
    <w:rsid w:val="00F557EC"/>
    <w:rsid w:val="00F569B7"/>
    <w:rsid w:val="00F57125"/>
    <w:rsid w:val="00F603F3"/>
    <w:rsid w:val="00F6137F"/>
    <w:rsid w:val="00F6146A"/>
    <w:rsid w:val="00F61CCD"/>
    <w:rsid w:val="00F62427"/>
    <w:rsid w:val="00F624AD"/>
    <w:rsid w:val="00F627E7"/>
    <w:rsid w:val="00F62838"/>
    <w:rsid w:val="00F62BB0"/>
    <w:rsid w:val="00F638FD"/>
    <w:rsid w:val="00F65BA9"/>
    <w:rsid w:val="00F6719C"/>
    <w:rsid w:val="00F679CA"/>
    <w:rsid w:val="00F67E0B"/>
    <w:rsid w:val="00F70301"/>
    <w:rsid w:val="00F703FC"/>
    <w:rsid w:val="00F70D25"/>
    <w:rsid w:val="00F7115E"/>
    <w:rsid w:val="00F71A38"/>
    <w:rsid w:val="00F724D7"/>
    <w:rsid w:val="00F73B4D"/>
    <w:rsid w:val="00F73E22"/>
    <w:rsid w:val="00F73E74"/>
    <w:rsid w:val="00F74A59"/>
    <w:rsid w:val="00F74F4B"/>
    <w:rsid w:val="00F75ACA"/>
    <w:rsid w:val="00F75BB8"/>
    <w:rsid w:val="00F7601F"/>
    <w:rsid w:val="00F7614A"/>
    <w:rsid w:val="00F76B32"/>
    <w:rsid w:val="00F77430"/>
    <w:rsid w:val="00F7754B"/>
    <w:rsid w:val="00F80352"/>
    <w:rsid w:val="00F80C17"/>
    <w:rsid w:val="00F80C2F"/>
    <w:rsid w:val="00F81880"/>
    <w:rsid w:val="00F82161"/>
    <w:rsid w:val="00F82C57"/>
    <w:rsid w:val="00F82F98"/>
    <w:rsid w:val="00F83475"/>
    <w:rsid w:val="00F839BA"/>
    <w:rsid w:val="00F83D9A"/>
    <w:rsid w:val="00F8478A"/>
    <w:rsid w:val="00F84A6D"/>
    <w:rsid w:val="00F84FE4"/>
    <w:rsid w:val="00F854BB"/>
    <w:rsid w:val="00F85681"/>
    <w:rsid w:val="00F86580"/>
    <w:rsid w:val="00F86AA4"/>
    <w:rsid w:val="00F87902"/>
    <w:rsid w:val="00F87F56"/>
    <w:rsid w:val="00F90B8D"/>
    <w:rsid w:val="00F90D1F"/>
    <w:rsid w:val="00F9132C"/>
    <w:rsid w:val="00F915B6"/>
    <w:rsid w:val="00F921D4"/>
    <w:rsid w:val="00F926CD"/>
    <w:rsid w:val="00F94031"/>
    <w:rsid w:val="00F94217"/>
    <w:rsid w:val="00F95166"/>
    <w:rsid w:val="00F954BC"/>
    <w:rsid w:val="00F95685"/>
    <w:rsid w:val="00F95A90"/>
    <w:rsid w:val="00F96117"/>
    <w:rsid w:val="00F9642F"/>
    <w:rsid w:val="00F96890"/>
    <w:rsid w:val="00F96B40"/>
    <w:rsid w:val="00FA0559"/>
    <w:rsid w:val="00FA0B2C"/>
    <w:rsid w:val="00FA1056"/>
    <w:rsid w:val="00FA1A09"/>
    <w:rsid w:val="00FA1EFA"/>
    <w:rsid w:val="00FA2773"/>
    <w:rsid w:val="00FA2837"/>
    <w:rsid w:val="00FA3C2C"/>
    <w:rsid w:val="00FA3FBD"/>
    <w:rsid w:val="00FA4E97"/>
    <w:rsid w:val="00FA4FCB"/>
    <w:rsid w:val="00FA50B3"/>
    <w:rsid w:val="00FA53A5"/>
    <w:rsid w:val="00FA53E0"/>
    <w:rsid w:val="00FA5CDE"/>
    <w:rsid w:val="00FA67C2"/>
    <w:rsid w:val="00FB0696"/>
    <w:rsid w:val="00FB0E05"/>
    <w:rsid w:val="00FB191C"/>
    <w:rsid w:val="00FB21A7"/>
    <w:rsid w:val="00FB358C"/>
    <w:rsid w:val="00FB4822"/>
    <w:rsid w:val="00FB5009"/>
    <w:rsid w:val="00FB5BF6"/>
    <w:rsid w:val="00FB67D5"/>
    <w:rsid w:val="00FB6AB4"/>
    <w:rsid w:val="00FB6AE4"/>
    <w:rsid w:val="00FB73CE"/>
    <w:rsid w:val="00FC0203"/>
    <w:rsid w:val="00FC099B"/>
    <w:rsid w:val="00FC0FBD"/>
    <w:rsid w:val="00FC1117"/>
    <w:rsid w:val="00FC135C"/>
    <w:rsid w:val="00FC20B3"/>
    <w:rsid w:val="00FC2285"/>
    <w:rsid w:val="00FC22F0"/>
    <w:rsid w:val="00FC4286"/>
    <w:rsid w:val="00FC4469"/>
    <w:rsid w:val="00FC4686"/>
    <w:rsid w:val="00FC53F9"/>
    <w:rsid w:val="00FC5864"/>
    <w:rsid w:val="00FC5F67"/>
    <w:rsid w:val="00FC6204"/>
    <w:rsid w:val="00FC6AC7"/>
    <w:rsid w:val="00FC6CAC"/>
    <w:rsid w:val="00FC715D"/>
    <w:rsid w:val="00FC73F9"/>
    <w:rsid w:val="00FC786A"/>
    <w:rsid w:val="00FD14EC"/>
    <w:rsid w:val="00FD1C3A"/>
    <w:rsid w:val="00FD2387"/>
    <w:rsid w:val="00FD23E3"/>
    <w:rsid w:val="00FD2BC6"/>
    <w:rsid w:val="00FD3A27"/>
    <w:rsid w:val="00FD4757"/>
    <w:rsid w:val="00FD534F"/>
    <w:rsid w:val="00FD6911"/>
    <w:rsid w:val="00FD6A1F"/>
    <w:rsid w:val="00FD704B"/>
    <w:rsid w:val="00FE0047"/>
    <w:rsid w:val="00FE0CE5"/>
    <w:rsid w:val="00FE157D"/>
    <w:rsid w:val="00FE1B96"/>
    <w:rsid w:val="00FE1E6A"/>
    <w:rsid w:val="00FE294C"/>
    <w:rsid w:val="00FE29DC"/>
    <w:rsid w:val="00FE2DC8"/>
    <w:rsid w:val="00FE43BD"/>
    <w:rsid w:val="00FE62C0"/>
    <w:rsid w:val="00FE6562"/>
    <w:rsid w:val="00FE675F"/>
    <w:rsid w:val="00FF0FBF"/>
    <w:rsid w:val="00FF11B0"/>
    <w:rsid w:val="00FF4C25"/>
    <w:rsid w:val="00FF4C71"/>
    <w:rsid w:val="00FF4EBA"/>
    <w:rsid w:val="00FF5821"/>
    <w:rsid w:val="00FF6C13"/>
    <w:rsid w:val="00FF6F52"/>
    <w:rsid w:val="00FF79C8"/>
  </w:rsids>
  <m:mathPr>
    <m:mathFont m:val="Cambria Math"/>
    <m:brkBin m:val="before"/>
    <m:brkBinSub m:val="--"/>
    <m:smallFrac/>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7577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n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70CF3"/>
    <w:pPr>
      <w:spacing w:after="160" w:line="256" w:lineRule="auto"/>
    </w:pPr>
  </w:style>
  <w:style w:type="paragraph" w:styleId="Heading1">
    <w:name w:val="heading 1"/>
    <w:aliases w:val="Document Header1,Chapter No,h1"/>
    <w:basedOn w:val="Normal"/>
    <w:next w:val="Normal"/>
    <w:link w:val="Heading1Char"/>
    <w:qFormat/>
    <w:rsid w:val="000C735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aliases w:val="Section-Title,Title Header2"/>
    <w:basedOn w:val="Normal"/>
    <w:next w:val="Normal"/>
    <w:link w:val="Heading2Char"/>
    <w:unhideWhenUsed/>
    <w:qFormat/>
    <w:rsid w:val="00842D78"/>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aliases w:val="Section Header3,Sub-Clause Paragraph"/>
    <w:basedOn w:val="Normal"/>
    <w:next w:val="Normal"/>
    <w:link w:val="Heading3Char"/>
    <w:unhideWhenUsed/>
    <w:qFormat/>
    <w:rsid w:val="008F751D"/>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aliases w:val="Sub-Clause Sub-paragraph, Sub-Clause Sub-paragraph,ClauseSubSub_No&amp;Name"/>
    <w:basedOn w:val="Normal"/>
    <w:next w:val="Normal"/>
    <w:link w:val="Heading4Char"/>
    <w:qFormat/>
    <w:rsid w:val="008138BC"/>
    <w:pPr>
      <w:keepNext/>
      <w:tabs>
        <w:tab w:val="num" w:pos="864"/>
      </w:tabs>
      <w:spacing w:before="240" w:after="60" w:line="240" w:lineRule="auto"/>
      <w:ind w:left="864" w:hanging="864"/>
      <w:jc w:val="both"/>
      <w:outlineLvl w:val="3"/>
    </w:pPr>
    <w:rPr>
      <w:rFonts w:ascii="Times New Roman" w:eastAsia="Times New Roman" w:hAnsi="Times New Roman" w:cs="Times New Roman"/>
      <w:b/>
      <w:bCs/>
      <w:sz w:val="28"/>
      <w:szCs w:val="28"/>
      <w:lang w:val="en-IN"/>
    </w:rPr>
  </w:style>
  <w:style w:type="paragraph" w:styleId="Heading5">
    <w:name w:val="heading 5"/>
    <w:basedOn w:val="Normal"/>
    <w:next w:val="Normal"/>
    <w:link w:val="Heading5Char"/>
    <w:qFormat/>
    <w:rsid w:val="008138BC"/>
    <w:pPr>
      <w:tabs>
        <w:tab w:val="num" w:pos="1008"/>
      </w:tabs>
      <w:spacing w:before="240" w:after="60" w:line="240" w:lineRule="auto"/>
      <w:ind w:left="1008" w:hanging="1008"/>
      <w:jc w:val="both"/>
      <w:outlineLvl w:val="4"/>
    </w:pPr>
    <w:rPr>
      <w:rFonts w:ascii="Arial" w:eastAsia="Times New Roman" w:hAnsi="Arial" w:cs="Times New Roman"/>
      <w:b/>
      <w:bCs/>
      <w:i/>
      <w:iCs/>
      <w:sz w:val="26"/>
      <w:szCs w:val="26"/>
      <w:lang w:val="en-IN"/>
    </w:rPr>
  </w:style>
  <w:style w:type="paragraph" w:styleId="Heading6">
    <w:name w:val="heading 6"/>
    <w:basedOn w:val="Normal"/>
    <w:next w:val="Normal"/>
    <w:link w:val="Heading6Char"/>
    <w:qFormat/>
    <w:rsid w:val="008138BC"/>
    <w:pPr>
      <w:tabs>
        <w:tab w:val="num" w:pos="1152"/>
      </w:tabs>
      <w:spacing w:before="240" w:after="60" w:line="240" w:lineRule="auto"/>
      <w:ind w:left="1152" w:hanging="1152"/>
      <w:outlineLvl w:val="5"/>
    </w:pPr>
    <w:rPr>
      <w:rFonts w:ascii="Times New Roman" w:eastAsia="Times New Roman" w:hAnsi="Times New Roman" w:cs="Times New Roman"/>
      <w:b/>
      <w:bCs/>
      <w:lang w:val="en-IN"/>
    </w:rPr>
  </w:style>
  <w:style w:type="paragraph" w:styleId="Heading7">
    <w:name w:val="heading 7"/>
    <w:basedOn w:val="Normal"/>
    <w:next w:val="Normal"/>
    <w:link w:val="Heading7Char"/>
    <w:qFormat/>
    <w:rsid w:val="008138BC"/>
    <w:pPr>
      <w:tabs>
        <w:tab w:val="num" w:pos="1296"/>
      </w:tabs>
      <w:spacing w:before="240" w:after="60" w:line="240" w:lineRule="auto"/>
      <w:ind w:left="1296" w:hanging="1296"/>
      <w:outlineLvl w:val="6"/>
    </w:pPr>
    <w:rPr>
      <w:rFonts w:ascii="Times New Roman" w:eastAsia="Times New Roman" w:hAnsi="Times New Roman" w:cs="Times New Roman"/>
      <w:sz w:val="24"/>
      <w:szCs w:val="24"/>
      <w:lang w:val="en-IN"/>
    </w:rPr>
  </w:style>
  <w:style w:type="paragraph" w:styleId="Heading8">
    <w:name w:val="heading 8"/>
    <w:basedOn w:val="Normal"/>
    <w:next w:val="Normal"/>
    <w:link w:val="Heading8Char"/>
    <w:qFormat/>
    <w:rsid w:val="008138BC"/>
    <w:pPr>
      <w:tabs>
        <w:tab w:val="num" w:pos="1440"/>
      </w:tabs>
      <w:spacing w:before="240" w:after="60" w:line="240" w:lineRule="auto"/>
      <w:ind w:left="1440" w:hanging="1440"/>
      <w:jc w:val="both"/>
      <w:outlineLvl w:val="7"/>
    </w:pPr>
    <w:rPr>
      <w:rFonts w:ascii="Times New Roman" w:eastAsia="Times New Roman" w:hAnsi="Times New Roman" w:cs="Times New Roman"/>
      <w:i/>
      <w:iCs/>
      <w:sz w:val="24"/>
      <w:szCs w:val="24"/>
      <w:lang w:val="en-IN"/>
    </w:rPr>
  </w:style>
  <w:style w:type="paragraph" w:styleId="Heading9">
    <w:name w:val="heading 9"/>
    <w:basedOn w:val="Normal"/>
    <w:next w:val="Normal"/>
    <w:link w:val="Heading9Char"/>
    <w:qFormat/>
    <w:rsid w:val="008138BC"/>
    <w:pPr>
      <w:tabs>
        <w:tab w:val="num" w:pos="1584"/>
      </w:tabs>
      <w:spacing w:before="240" w:after="60" w:line="240" w:lineRule="auto"/>
      <w:ind w:left="1584" w:hanging="1584"/>
      <w:jc w:val="both"/>
      <w:outlineLvl w:val="8"/>
    </w:pPr>
    <w:rPr>
      <w:rFonts w:ascii="Arial" w:eastAsia="Times New Roman" w:hAnsi="Arial" w:cs="Arial"/>
      <w:lang w:val="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Document Header1 Char,Chapter No Char,h1 Char"/>
    <w:basedOn w:val="DefaultParagraphFont"/>
    <w:link w:val="Heading1"/>
    <w:uiPriority w:val="9"/>
    <w:rsid w:val="000C7356"/>
    <w:rPr>
      <w:rFonts w:asciiTheme="majorHAnsi" w:eastAsiaTheme="majorEastAsia" w:hAnsiTheme="majorHAnsi" w:cstheme="majorBidi"/>
      <w:b/>
      <w:bCs/>
      <w:color w:val="365F91" w:themeColor="accent1" w:themeShade="BF"/>
      <w:sz w:val="28"/>
      <w:szCs w:val="28"/>
    </w:rPr>
  </w:style>
  <w:style w:type="character" w:styleId="Hyperlink">
    <w:name w:val="Hyperlink"/>
    <w:basedOn w:val="DefaultParagraphFont"/>
    <w:uiPriority w:val="99"/>
    <w:unhideWhenUsed/>
    <w:rsid w:val="000C7356"/>
    <w:rPr>
      <w:color w:val="0000FF" w:themeColor="hyperlink"/>
      <w:u w:val="single"/>
    </w:rPr>
  </w:style>
  <w:style w:type="character" w:customStyle="1" w:styleId="ListParagraphChar">
    <w:name w:val="List Paragraph Char"/>
    <w:aliases w:val="ADB Normal Char"/>
    <w:link w:val="ListParagraph"/>
    <w:uiPriority w:val="34"/>
    <w:locked/>
    <w:rsid w:val="000C7356"/>
  </w:style>
  <w:style w:type="paragraph" w:styleId="ListParagraph">
    <w:name w:val="List Paragraph"/>
    <w:aliases w:val="ADB Normal"/>
    <w:basedOn w:val="Normal"/>
    <w:link w:val="ListParagraphChar"/>
    <w:uiPriority w:val="34"/>
    <w:qFormat/>
    <w:rsid w:val="000C7356"/>
    <w:pPr>
      <w:ind w:left="720"/>
      <w:contextualSpacing/>
    </w:pPr>
  </w:style>
  <w:style w:type="table" w:styleId="TableGrid">
    <w:name w:val="Table Grid"/>
    <w:basedOn w:val="TableNormal"/>
    <w:uiPriority w:val="59"/>
    <w:rsid w:val="000C73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0C735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C7356"/>
    <w:rPr>
      <w:rFonts w:ascii="Tahoma" w:hAnsi="Tahoma" w:cs="Tahoma"/>
      <w:sz w:val="16"/>
      <w:szCs w:val="16"/>
    </w:rPr>
  </w:style>
  <w:style w:type="paragraph" w:styleId="Header">
    <w:name w:val="header"/>
    <w:basedOn w:val="Normal"/>
    <w:link w:val="HeaderChar"/>
    <w:unhideWhenUsed/>
    <w:rsid w:val="00091278"/>
    <w:pPr>
      <w:tabs>
        <w:tab w:val="center" w:pos="4680"/>
        <w:tab w:val="right" w:pos="9360"/>
      </w:tabs>
      <w:spacing w:after="0" w:line="240" w:lineRule="auto"/>
    </w:pPr>
  </w:style>
  <w:style w:type="character" w:customStyle="1" w:styleId="HeaderChar">
    <w:name w:val="Header Char"/>
    <w:basedOn w:val="DefaultParagraphFont"/>
    <w:link w:val="Header"/>
    <w:rsid w:val="00091278"/>
  </w:style>
  <w:style w:type="paragraph" w:styleId="Footer">
    <w:name w:val="footer"/>
    <w:basedOn w:val="Normal"/>
    <w:link w:val="FooterChar"/>
    <w:uiPriority w:val="99"/>
    <w:unhideWhenUsed/>
    <w:rsid w:val="00091278"/>
    <w:pPr>
      <w:tabs>
        <w:tab w:val="center" w:pos="4680"/>
        <w:tab w:val="right" w:pos="9360"/>
      </w:tabs>
      <w:spacing w:after="0" w:line="240" w:lineRule="auto"/>
    </w:pPr>
  </w:style>
  <w:style w:type="character" w:customStyle="1" w:styleId="FooterChar">
    <w:name w:val="Footer Char"/>
    <w:basedOn w:val="DefaultParagraphFont"/>
    <w:link w:val="Footer"/>
    <w:uiPriority w:val="99"/>
    <w:rsid w:val="00091278"/>
  </w:style>
  <w:style w:type="paragraph" w:styleId="TOCHeading">
    <w:name w:val="TOC Heading"/>
    <w:basedOn w:val="Heading1"/>
    <w:next w:val="Normal"/>
    <w:uiPriority w:val="39"/>
    <w:unhideWhenUsed/>
    <w:qFormat/>
    <w:rsid w:val="007E18D6"/>
    <w:pPr>
      <w:spacing w:line="276" w:lineRule="auto"/>
      <w:outlineLvl w:val="9"/>
    </w:pPr>
    <w:rPr>
      <w:lang w:eastAsia="ja-JP"/>
    </w:rPr>
  </w:style>
  <w:style w:type="paragraph" w:styleId="TOC1">
    <w:name w:val="toc 1"/>
    <w:basedOn w:val="Normal"/>
    <w:next w:val="Normal"/>
    <w:autoRedefine/>
    <w:uiPriority w:val="39"/>
    <w:unhideWhenUsed/>
    <w:rsid w:val="002D48A8"/>
    <w:pPr>
      <w:tabs>
        <w:tab w:val="left" w:pos="660"/>
        <w:tab w:val="right" w:leader="dot" w:pos="9595"/>
      </w:tabs>
      <w:spacing w:after="0"/>
      <w:ind w:left="216"/>
    </w:pPr>
  </w:style>
  <w:style w:type="paragraph" w:styleId="TOC2">
    <w:name w:val="toc 2"/>
    <w:basedOn w:val="Normal"/>
    <w:next w:val="Normal"/>
    <w:autoRedefine/>
    <w:uiPriority w:val="39"/>
    <w:unhideWhenUsed/>
    <w:rsid w:val="007E18D6"/>
    <w:pPr>
      <w:spacing w:after="100"/>
      <w:ind w:left="220"/>
    </w:pPr>
  </w:style>
  <w:style w:type="paragraph" w:customStyle="1" w:styleId="TitleHeadings">
    <w:name w:val="Title Headings"/>
    <w:rsid w:val="0090646F"/>
    <w:pPr>
      <w:tabs>
        <w:tab w:val="left" w:pos="2636"/>
        <w:tab w:val="left" w:pos="3090"/>
      </w:tabs>
      <w:spacing w:after="0" w:line="340" w:lineRule="atLeast"/>
      <w:jc w:val="center"/>
    </w:pPr>
    <w:rPr>
      <w:rFonts w:ascii="Optima" w:eastAsia="Times New Roman" w:hAnsi="Optima" w:cs="Times New Roman"/>
      <w:b/>
      <w:caps/>
      <w:sz w:val="30"/>
      <w:szCs w:val="20"/>
    </w:rPr>
  </w:style>
  <w:style w:type="paragraph" w:styleId="BodyTextIndent">
    <w:name w:val="Body Text Indent"/>
    <w:basedOn w:val="Normal"/>
    <w:link w:val="BodyTextIndentChar"/>
    <w:semiHidden/>
    <w:rsid w:val="0090646F"/>
    <w:pPr>
      <w:spacing w:after="120" w:line="240" w:lineRule="auto"/>
      <w:ind w:left="360"/>
    </w:pPr>
    <w:rPr>
      <w:rFonts w:ascii="Times New Roman" w:eastAsia="Times New Roman" w:hAnsi="Times New Roman" w:cs="Times New Roman"/>
      <w:sz w:val="20"/>
      <w:szCs w:val="20"/>
      <w:lang w:val="en-IN"/>
    </w:rPr>
  </w:style>
  <w:style w:type="character" w:customStyle="1" w:styleId="BodyTextIndentChar">
    <w:name w:val="Body Text Indent Char"/>
    <w:basedOn w:val="DefaultParagraphFont"/>
    <w:link w:val="BodyTextIndent"/>
    <w:semiHidden/>
    <w:rsid w:val="0090646F"/>
    <w:rPr>
      <w:rFonts w:ascii="Times New Roman" w:eastAsia="Times New Roman" w:hAnsi="Times New Roman" w:cs="Times New Roman"/>
      <w:sz w:val="20"/>
      <w:szCs w:val="20"/>
      <w:lang w:val="en-IN"/>
    </w:rPr>
  </w:style>
  <w:style w:type="paragraph" w:customStyle="1" w:styleId="Default">
    <w:name w:val="Default"/>
    <w:rsid w:val="002D17F7"/>
    <w:pPr>
      <w:autoSpaceDE w:val="0"/>
      <w:autoSpaceDN w:val="0"/>
      <w:adjustRightInd w:val="0"/>
      <w:spacing w:after="0" w:line="240" w:lineRule="auto"/>
    </w:pPr>
    <w:rPr>
      <w:rFonts w:ascii="Calibri" w:eastAsia="Calibri" w:hAnsi="Calibri" w:cs="Calibri"/>
      <w:color w:val="000000"/>
      <w:sz w:val="24"/>
      <w:szCs w:val="24"/>
    </w:rPr>
  </w:style>
  <w:style w:type="paragraph" w:styleId="Title">
    <w:name w:val="Title"/>
    <w:basedOn w:val="Normal"/>
    <w:link w:val="TitleChar"/>
    <w:qFormat/>
    <w:rsid w:val="00700424"/>
    <w:pPr>
      <w:spacing w:after="0" w:line="240" w:lineRule="auto"/>
      <w:jc w:val="center"/>
    </w:pPr>
    <w:rPr>
      <w:rFonts w:ascii="Arial" w:eastAsia="Times New Roman" w:hAnsi="Arial" w:cs="Times New Roman"/>
      <w:b/>
      <w:sz w:val="28"/>
      <w:szCs w:val="20"/>
      <w:u w:val="single"/>
    </w:rPr>
  </w:style>
  <w:style w:type="character" w:customStyle="1" w:styleId="TitleChar">
    <w:name w:val="Title Char"/>
    <w:basedOn w:val="DefaultParagraphFont"/>
    <w:link w:val="Title"/>
    <w:rsid w:val="00700424"/>
    <w:rPr>
      <w:rFonts w:ascii="Arial" w:eastAsia="Times New Roman" w:hAnsi="Arial" w:cs="Times New Roman"/>
      <w:b/>
      <w:sz w:val="28"/>
      <w:szCs w:val="20"/>
      <w:u w:val="single"/>
    </w:rPr>
  </w:style>
  <w:style w:type="paragraph" w:styleId="BodyTextIndent2">
    <w:name w:val="Body Text Indent 2"/>
    <w:basedOn w:val="Normal"/>
    <w:link w:val="BodyTextIndent2Char"/>
    <w:uiPriority w:val="99"/>
    <w:semiHidden/>
    <w:unhideWhenUsed/>
    <w:rsid w:val="0014106E"/>
    <w:pPr>
      <w:spacing w:after="120" w:line="480" w:lineRule="auto"/>
      <w:ind w:left="360"/>
    </w:pPr>
  </w:style>
  <w:style w:type="character" w:customStyle="1" w:styleId="BodyTextIndent2Char">
    <w:name w:val="Body Text Indent 2 Char"/>
    <w:basedOn w:val="DefaultParagraphFont"/>
    <w:link w:val="BodyTextIndent2"/>
    <w:uiPriority w:val="99"/>
    <w:semiHidden/>
    <w:rsid w:val="0014106E"/>
  </w:style>
  <w:style w:type="character" w:customStyle="1" w:styleId="Heading2Char">
    <w:name w:val="Heading 2 Char"/>
    <w:aliases w:val="Section-Title Char,Title Header2 Char"/>
    <w:basedOn w:val="DefaultParagraphFont"/>
    <w:link w:val="Heading2"/>
    <w:uiPriority w:val="9"/>
    <w:rsid w:val="00842D78"/>
    <w:rPr>
      <w:rFonts w:asciiTheme="majorHAnsi" w:eastAsiaTheme="majorEastAsia" w:hAnsiTheme="majorHAnsi" w:cstheme="majorBidi"/>
      <w:b/>
      <w:bCs/>
      <w:color w:val="4F81BD" w:themeColor="accent1"/>
      <w:sz w:val="26"/>
      <w:szCs w:val="26"/>
    </w:rPr>
  </w:style>
  <w:style w:type="character" w:customStyle="1" w:styleId="Heading3Char">
    <w:name w:val="Heading 3 Char"/>
    <w:aliases w:val="Section Header3 Char,Sub-Clause Paragraph Char"/>
    <w:basedOn w:val="DefaultParagraphFont"/>
    <w:link w:val="Heading3"/>
    <w:uiPriority w:val="9"/>
    <w:rsid w:val="008F751D"/>
    <w:rPr>
      <w:rFonts w:asciiTheme="majorHAnsi" w:eastAsiaTheme="majorEastAsia" w:hAnsiTheme="majorHAnsi" w:cstheme="majorBidi"/>
      <w:b/>
      <w:bCs/>
      <w:color w:val="4F81BD" w:themeColor="accent1"/>
    </w:rPr>
  </w:style>
  <w:style w:type="paragraph" w:styleId="BodyText">
    <w:name w:val="Body Text"/>
    <w:basedOn w:val="Normal"/>
    <w:link w:val="BodyTextChar"/>
    <w:unhideWhenUsed/>
    <w:rsid w:val="001F0D46"/>
    <w:pPr>
      <w:spacing w:after="120"/>
    </w:pPr>
  </w:style>
  <w:style w:type="character" w:customStyle="1" w:styleId="BodyTextChar">
    <w:name w:val="Body Text Char"/>
    <w:basedOn w:val="DefaultParagraphFont"/>
    <w:link w:val="BodyText"/>
    <w:uiPriority w:val="99"/>
    <w:semiHidden/>
    <w:rsid w:val="001F0D46"/>
  </w:style>
  <w:style w:type="character" w:customStyle="1" w:styleId="Heading4Char">
    <w:name w:val="Heading 4 Char"/>
    <w:aliases w:val="Sub-Clause Sub-paragraph Char, Sub-Clause Sub-paragraph Char,ClauseSubSub_No&amp;Name Char"/>
    <w:basedOn w:val="DefaultParagraphFont"/>
    <w:link w:val="Heading4"/>
    <w:rsid w:val="008138BC"/>
    <w:rPr>
      <w:rFonts w:ascii="Times New Roman" w:eastAsia="Times New Roman" w:hAnsi="Times New Roman" w:cs="Times New Roman"/>
      <w:b/>
      <w:bCs/>
      <w:sz w:val="28"/>
      <w:szCs w:val="28"/>
      <w:lang w:val="en-IN"/>
    </w:rPr>
  </w:style>
  <w:style w:type="character" w:customStyle="1" w:styleId="Heading5Char">
    <w:name w:val="Heading 5 Char"/>
    <w:basedOn w:val="DefaultParagraphFont"/>
    <w:link w:val="Heading5"/>
    <w:rsid w:val="008138BC"/>
    <w:rPr>
      <w:rFonts w:ascii="Arial" w:eastAsia="Times New Roman" w:hAnsi="Arial" w:cs="Times New Roman"/>
      <w:b/>
      <w:bCs/>
      <w:i/>
      <w:iCs/>
      <w:sz w:val="26"/>
      <w:szCs w:val="26"/>
      <w:lang w:val="en-IN"/>
    </w:rPr>
  </w:style>
  <w:style w:type="character" w:customStyle="1" w:styleId="Heading6Char">
    <w:name w:val="Heading 6 Char"/>
    <w:basedOn w:val="DefaultParagraphFont"/>
    <w:link w:val="Heading6"/>
    <w:rsid w:val="008138BC"/>
    <w:rPr>
      <w:rFonts w:ascii="Times New Roman" w:eastAsia="Times New Roman" w:hAnsi="Times New Roman" w:cs="Times New Roman"/>
      <w:b/>
      <w:bCs/>
      <w:lang w:val="en-IN"/>
    </w:rPr>
  </w:style>
  <w:style w:type="character" w:customStyle="1" w:styleId="Heading7Char">
    <w:name w:val="Heading 7 Char"/>
    <w:basedOn w:val="DefaultParagraphFont"/>
    <w:link w:val="Heading7"/>
    <w:rsid w:val="008138BC"/>
    <w:rPr>
      <w:rFonts w:ascii="Times New Roman" w:eastAsia="Times New Roman" w:hAnsi="Times New Roman" w:cs="Times New Roman"/>
      <w:sz w:val="24"/>
      <w:szCs w:val="24"/>
      <w:lang w:val="en-IN"/>
    </w:rPr>
  </w:style>
  <w:style w:type="character" w:customStyle="1" w:styleId="Heading8Char">
    <w:name w:val="Heading 8 Char"/>
    <w:basedOn w:val="DefaultParagraphFont"/>
    <w:link w:val="Heading8"/>
    <w:rsid w:val="008138BC"/>
    <w:rPr>
      <w:rFonts w:ascii="Times New Roman" w:eastAsia="Times New Roman" w:hAnsi="Times New Roman" w:cs="Times New Roman"/>
      <w:i/>
      <w:iCs/>
      <w:sz w:val="24"/>
      <w:szCs w:val="24"/>
      <w:lang w:val="en-IN"/>
    </w:rPr>
  </w:style>
  <w:style w:type="character" w:customStyle="1" w:styleId="Heading9Char">
    <w:name w:val="Heading 9 Char"/>
    <w:basedOn w:val="DefaultParagraphFont"/>
    <w:link w:val="Heading9"/>
    <w:rsid w:val="008138BC"/>
    <w:rPr>
      <w:rFonts w:ascii="Arial" w:eastAsia="Times New Roman" w:hAnsi="Arial" w:cs="Arial"/>
      <w:lang w:val="en-IN"/>
    </w:rPr>
  </w:style>
  <w:style w:type="paragraph" w:customStyle="1" w:styleId="Paragraph3">
    <w:name w:val="Paragraph3"/>
    <w:basedOn w:val="Heading3"/>
    <w:rsid w:val="008138BC"/>
    <w:pPr>
      <w:keepLines w:val="0"/>
      <w:numPr>
        <w:ilvl w:val="2"/>
      </w:numPr>
      <w:tabs>
        <w:tab w:val="num" w:pos="720"/>
      </w:tabs>
      <w:spacing w:before="120" w:after="120" w:line="240" w:lineRule="auto"/>
      <w:ind w:left="709" w:hanging="709"/>
      <w:jc w:val="both"/>
      <w:outlineLvl w:val="9"/>
    </w:pPr>
    <w:rPr>
      <w:rFonts w:ascii="Times New Roman" w:eastAsia="Times New Roman" w:hAnsi="Times New Roman" w:cs="Times New Roman"/>
      <w:b w:val="0"/>
      <w:bCs w:val="0"/>
      <w:noProof/>
      <w:color w:val="auto"/>
      <w:kern w:val="28"/>
      <w:szCs w:val="20"/>
      <w:lang w:eastAsia="en-GB"/>
    </w:rPr>
  </w:style>
  <w:style w:type="paragraph" w:customStyle="1" w:styleId="ListO">
    <w:name w:val="ListO"/>
    <w:basedOn w:val="Normal"/>
    <w:rsid w:val="008138BC"/>
    <w:pPr>
      <w:tabs>
        <w:tab w:val="left" w:pos="1134"/>
      </w:tabs>
      <w:spacing w:after="0" w:line="240" w:lineRule="auto"/>
      <w:ind w:left="709" w:hanging="425"/>
      <w:jc w:val="both"/>
    </w:pPr>
    <w:rPr>
      <w:rFonts w:ascii="Times New Roman" w:eastAsia="Times New Roman" w:hAnsi="Times New Roman" w:cs="Times New Roman"/>
      <w:szCs w:val="20"/>
      <w:lang w:eastAsia="en-GB"/>
    </w:rPr>
  </w:style>
  <w:style w:type="character" w:styleId="LineNumber">
    <w:name w:val="line number"/>
    <w:basedOn w:val="DefaultParagraphFont"/>
    <w:rsid w:val="0014598A"/>
  </w:style>
  <w:style w:type="paragraph" w:styleId="TOC3">
    <w:name w:val="toc 3"/>
    <w:basedOn w:val="Normal"/>
    <w:next w:val="Normal"/>
    <w:autoRedefine/>
    <w:uiPriority w:val="39"/>
    <w:unhideWhenUsed/>
    <w:rsid w:val="00240A33"/>
    <w:pPr>
      <w:spacing w:after="100"/>
      <w:ind w:left="440"/>
    </w:pPr>
  </w:style>
  <w:style w:type="paragraph" w:styleId="TOC4">
    <w:name w:val="toc 4"/>
    <w:basedOn w:val="Normal"/>
    <w:next w:val="Normal"/>
    <w:autoRedefine/>
    <w:uiPriority w:val="39"/>
    <w:unhideWhenUsed/>
    <w:rsid w:val="00240A33"/>
    <w:pPr>
      <w:spacing w:after="100" w:line="276" w:lineRule="auto"/>
      <w:ind w:left="660"/>
    </w:pPr>
    <w:rPr>
      <w:rFonts w:eastAsiaTheme="minorEastAsia"/>
    </w:rPr>
  </w:style>
  <w:style w:type="paragraph" w:styleId="TOC5">
    <w:name w:val="toc 5"/>
    <w:basedOn w:val="Normal"/>
    <w:next w:val="Normal"/>
    <w:autoRedefine/>
    <w:uiPriority w:val="39"/>
    <w:unhideWhenUsed/>
    <w:rsid w:val="00240A33"/>
    <w:pPr>
      <w:spacing w:after="100" w:line="276" w:lineRule="auto"/>
      <w:ind w:left="880"/>
    </w:pPr>
    <w:rPr>
      <w:rFonts w:eastAsiaTheme="minorEastAsia"/>
    </w:rPr>
  </w:style>
  <w:style w:type="paragraph" w:styleId="TOC6">
    <w:name w:val="toc 6"/>
    <w:basedOn w:val="Normal"/>
    <w:next w:val="Normal"/>
    <w:autoRedefine/>
    <w:uiPriority w:val="39"/>
    <w:unhideWhenUsed/>
    <w:rsid w:val="00240A33"/>
    <w:pPr>
      <w:spacing w:after="100" w:line="276" w:lineRule="auto"/>
      <w:ind w:left="1100"/>
    </w:pPr>
    <w:rPr>
      <w:rFonts w:eastAsiaTheme="minorEastAsia"/>
    </w:rPr>
  </w:style>
  <w:style w:type="paragraph" w:styleId="TOC7">
    <w:name w:val="toc 7"/>
    <w:basedOn w:val="Normal"/>
    <w:next w:val="Normal"/>
    <w:autoRedefine/>
    <w:uiPriority w:val="39"/>
    <w:unhideWhenUsed/>
    <w:rsid w:val="00240A33"/>
    <w:pPr>
      <w:spacing w:after="100" w:line="276" w:lineRule="auto"/>
      <w:ind w:left="1320"/>
    </w:pPr>
    <w:rPr>
      <w:rFonts w:eastAsiaTheme="minorEastAsia"/>
    </w:rPr>
  </w:style>
  <w:style w:type="paragraph" w:styleId="TOC8">
    <w:name w:val="toc 8"/>
    <w:basedOn w:val="Normal"/>
    <w:next w:val="Normal"/>
    <w:autoRedefine/>
    <w:uiPriority w:val="39"/>
    <w:unhideWhenUsed/>
    <w:rsid w:val="00240A33"/>
    <w:pPr>
      <w:spacing w:after="100" w:line="276" w:lineRule="auto"/>
      <w:ind w:left="1540"/>
    </w:pPr>
    <w:rPr>
      <w:rFonts w:eastAsiaTheme="minorEastAsia"/>
    </w:rPr>
  </w:style>
  <w:style w:type="paragraph" w:styleId="TOC9">
    <w:name w:val="toc 9"/>
    <w:basedOn w:val="Normal"/>
    <w:next w:val="Normal"/>
    <w:autoRedefine/>
    <w:uiPriority w:val="39"/>
    <w:unhideWhenUsed/>
    <w:rsid w:val="00240A33"/>
    <w:pPr>
      <w:spacing w:after="100" w:line="276" w:lineRule="auto"/>
      <w:ind w:left="1760"/>
    </w:pPr>
    <w:rPr>
      <w:rFonts w:eastAsiaTheme="minorEastAsia"/>
    </w:rPr>
  </w:style>
  <w:style w:type="character" w:customStyle="1" w:styleId="spectextCharChar1">
    <w:name w:val="spec text Char Char1"/>
    <w:link w:val="spectextChar"/>
    <w:rsid w:val="0041271A"/>
    <w:rPr>
      <w:rFonts w:ascii="CG Times" w:hAnsi="CG Times"/>
      <w:snapToGrid w:val="0"/>
      <w:spacing w:val="-2"/>
      <w:lang w:val="en-GB"/>
    </w:rPr>
  </w:style>
  <w:style w:type="paragraph" w:customStyle="1" w:styleId="spectextChar">
    <w:name w:val="spec text Char"/>
    <w:basedOn w:val="BodyText"/>
    <w:link w:val="spectextCharChar1"/>
    <w:rsid w:val="0041271A"/>
    <w:pPr>
      <w:widowControl w:val="0"/>
      <w:tabs>
        <w:tab w:val="left" w:pos="0"/>
        <w:tab w:val="left" w:pos="864"/>
        <w:tab w:val="left" w:pos="1728"/>
        <w:tab w:val="left" w:pos="2592"/>
        <w:tab w:val="left" w:pos="3312"/>
        <w:tab w:val="left" w:pos="4032"/>
        <w:tab w:val="left" w:pos="4752"/>
        <w:tab w:val="left" w:pos="5472"/>
        <w:tab w:val="left" w:pos="6192"/>
        <w:tab w:val="left" w:pos="6912"/>
      </w:tabs>
      <w:suppressAutoHyphens/>
      <w:spacing w:after="0" w:line="240" w:lineRule="auto"/>
      <w:ind w:left="864"/>
      <w:jc w:val="both"/>
    </w:pPr>
    <w:rPr>
      <w:rFonts w:ascii="CG Times" w:hAnsi="CG Times"/>
      <w:snapToGrid w:val="0"/>
      <w:spacing w:val="-2"/>
      <w:lang w:val="en-GB"/>
    </w:rPr>
  </w:style>
  <w:style w:type="paragraph" w:styleId="NoSpacing">
    <w:name w:val="No Spacing"/>
    <w:uiPriority w:val="1"/>
    <w:qFormat/>
    <w:rsid w:val="00C93E6A"/>
    <w:pPr>
      <w:spacing w:after="0" w:line="240" w:lineRule="auto"/>
    </w:pPr>
  </w:style>
  <w:style w:type="paragraph" w:customStyle="1" w:styleId="StyleBodyTextIndent2LeftLeft15cm">
    <w:name w:val="Style Body Text Indent 2 + Left Left:  1.5 cm"/>
    <w:basedOn w:val="BodyTextIndent2"/>
    <w:rsid w:val="00FD2BC6"/>
    <w:pPr>
      <w:tabs>
        <w:tab w:val="num" w:pos="540"/>
        <w:tab w:val="left" w:pos="4320"/>
        <w:tab w:val="left" w:pos="5040"/>
        <w:tab w:val="left" w:pos="9000"/>
      </w:tabs>
      <w:spacing w:after="0" w:line="288" w:lineRule="auto"/>
      <w:ind w:left="1390" w:hanging="539"/>
      <w:jc w:val="both"/>
    </w:pPr>
    <w:rPr>
      <w:rFonts w:ascii="Times New Roman" w:eastAsia="Times New Roman" w:hAnsi="Times New Roman" w:cs="Times New Roman"/>
      <w:szCs w:val="20"/>
      <w:lang w:val="en-GB"/>
    </w:rPr>
  </w:style>
  <w:style w:type="paragraph" w:customStyle="1" w:styleId="spechdg3">
    <w:name w:val="spec hdg3"/>
    <w:basedOn w:val="spectext"/>
    <w:rsid w:val="003167AA"/>
    <w:pPr>
      <w:numPr>
        <w:ilvl w:val="2"/>
        <w:numId w:val="39"/>
      </w:numPr>
      <w:tabs>
        <w:tab w:val="clear" w:pos="864"/>
        <w:tab w:val="num" w:pos="360"/>
        <w:tab w:val="left" w:pos="720"/>
        <w:tab w:val="left" w:pos="1665"/>
      </w:tabs>
      <w:ind w:left="864" w:firstLine="0"/>
    </w:pPr>
    <w:rPr>
      <w:rFonts w:ascii="Tahoma" w:hAnsi="Tahoma" w:cs="Arial"/>
      <w:bCs/>
    </w:rPr>
  </w:style>
  <w:style w:type="paragraph" w:customStyle="1" w:styleId="spectext">
    <w:name w:val="spec text"/>
    <w:basedOn w:val="BodyText"/>
    <w:rsid w:val="003167AA"/>
    <w:pPr>
      <w:widowControl w:val="0"/>
      <w:tabs>
        <w:tab w:val="left" w:pos="0"/>
        <w:tab w:val="left" w:pos="864"/>
        <w:tab w:val="left" w:pos="1728"/>
        <w:tab w:val="left" w:pos="2592"/>
        <w:tab w:val="left" w:pos="3312"/>
        <w:tab w:val="left" w:pos="4032"/>
        <w:tab w:val="left" w:pos="4752"/>
        <w:tab w:val="left" w:pos="5472"/>
        <w:tab w:val="left" w:pos="6192"/>
        <w:tab w:val="left" w:pos="6912"/>
      </w:tabs>
      <w:suppressAutoHyphens/>
      <w:spacing w:after="0" w:line="240" w:lineRule="auto"/>
      <w:ind w:left="864"/>
      <w:jc w:val="both"/>
    </w:pPr>
    <w:rPr>
      <w:rFonts w:ascii="CG Times" w:eastAsia="Times New Roman" w:hAnsi="CG Times" w:cs="Times New Roman"/>
      <w:spacing w:val="-2"/>
      <w:lang w:val="en-GB"/>
    </w:rPr>
  </w:style>
  <w:style w:type="paragraph" w:customStyle="1" w:styleId="spechdg2">
    <w:name w:val="spec hdg2"/>
    <w:basedOn w:val="BodyText"/>
    <w:rsid w:val="003167AA"/>
    <w:pPr>
      <w:widowControl w:val="0"/>
      <w:numPr>
        <w:ilvl w:val="1"/>
        <w:numId w:val="39"/>
      </w:numPr>
      <w:tabs>
        <w:tab w:val="left" w:pos="0"/>
        <w:tab w:val="num" w:pos="360"/>
        <w:tab w:val="left" w:pos="1008"/>
        <w:tab w:val="left" w:pos="1728"/>
        <w:tab w:val="left" w:pos="2592"/>
        <w:tab w:val="left" w:pos="3312"/>
        <w:tab w:val="left" w:pos="4032"/>
        <w:tab w:val="left" w:pos="4752"/>
        <w:tab w:val="left" w:pos="5472"/>
        <w:tab w:val="left" w:pos="6192"/>
        <w:tab w:val="left" w:pos="6912"/>
      </w:tabs>
      <w:suppressAutoHyphens/>
      <w:spacing w:after="0" w:line="240" w:lineRule="auto"/>
      <w:ind w:left="0" w:firstLine="0"/>
      <w:jc w:val="both"/>
    </w:pPr>
    <w:rPr>
      <w:rFonts w:ascii="CG Times" w:eastAsia="Times New Roman" w:hAnsi="CG Times" w:cs="Times New Roman"/>
      <w:b/>
      <w:bCs/>
      <w:spacing w:val="-2"/>
      <w:lang w:val="en-GB"/>
    </w:rPr>
  </w:style>
  <w:style w:type="paragraph" w:customStyle="1" w:styleId="Stylespechdg2">
    <w:name w:val="Style spec hdg2"/>
    <w:basedOn w:val="spechdg2"/>
    <w:autoRedefine/>
    <w:rsid w:val="003167AA"/>
    <w:pPr>
      <w:numPr>
        <w:ilvl w:val="0"/>
        <w:numId w:val="0"/>
      </w:numPr>
      <w:tabs>
        <w:tab w:val="clear" w:pos="0"/>
        <w:tab w:val="clear" w:pos="1008"/>
        <w:tab w:val="clear" w:pos="1728"/>
        <w:tab w:val="clear" w:pos="2592"/>
        <w:tab w:val="clear" w:pos="3312"/>
        <w:tab w:val="clear" w:pos="4032"/>
        <w:tab w:val="clear" w:pos="4752"/>
        <w:tab w:val="left" w:pos="840"/>
      </w:tabs>
    </w:pPr>
    <w:rPr>
      <w:rFonts w:ascii="Tahoma" w:hAnsi="Tahoma" w:cs="Tahoma"/>
      <w:bCs w:val="0"/>
      <w:spacing w:val="0"/>
      <w:szCs w:val="20"/>
    </w:rPr>
  </w:style>
  <w:style w:type="paragraph" w:customStyle="1" w:styleId="Stylespechdg1">
    <w:name w:val="Style spec hdg1"/>
    <w:basedOn w:val="Normal"/>
    <w:autoRedefine/>
    <w:rsid w:val="003167AA"/>
    <w:pPr>
      <w:widowControl w:val="0"/>
      <w:numPr>
        <w:numId w:val="39"/>
      </w:numPr>
      <w:tabs>
        <w:tab w:val="left" w:pos="0"/>
        <w:tab w:val="num" w:pos="840"/>
        <w:tab w:val="left" w:pos="1008"/>
        <w:tab w:val="left" w:pos="1728"/>
        <w:tab w:val="left" w:pos="2592"/>
        <w:tab w:val="left" w:pos="3312"/>
        <w:tab w:val="left" w:pos="4032"/>
        <w:tab w:val="left" w:pos="4752"/>
        <w:tab w:val="left" w:pos="5472"/>
        <w:tab w:val="left" w:pos="6192"/>
        <w:tab w:val="left" w:pos="6912"/>
      </w:tabs>
      <w:suppressAutoHyphens/>
      <w:spacing w:after="0" w:line="240" w:lineRule="auto"/>
      <w:jc w:val="both"/>
    </w:pPr>
    <w:rPr>
      <w:rFonts w:ascii="Tahoma" w:eastAsia="Times New Roman" w:hAnsi="Tahoma" w:cs="Tahoma"/>
      <w:b/>
      <w:caps/>
      <w:szCs w:val="20"/>
      <w:lang w:val="en-GB"/>
    </w:rPr>
  </w:style>
  <w:style w:type="paragraph" w:customStyle="1" w:styleId="StyleTahoma11ptJustifiedLeft07Before6pt">
    <w:name w:val="Style Tahoma 11 pt Justified Left:  0.7&quot; Before:  6 pt"/>
    <w:basedOn w:val="Normal"/>
    <w:rsid w:val="003167AA"/>
    <w:pPr>
      <w:spacing w:after="0" w:line="240" w:lineRule="auto"/>
      <w:ind w:left="1008"/>
      <w:jc w:val="both"/>
    </w:pPr>
    <w:rPr>
      <w:rFonts w:ascii="Tahoma" w:eastAsia="Times New Roman" w:hAnsi="Tahoma" w:cs="Times New Roman"/>
    </w:rPr>
  </w:style>
  <w:style w:type="paragraph" w:customStyle="1" w:styleId="Stylespechdg3NotExpandedbyCondensedby">
    <w:name w:val="Style spec hdg3 + Not Expanded by / Condensed by"/>
    <w:basedOn w:val="spechdg3"/>
    <w:rsid w:val="003167AA"/>
    <w:pPr>
      <w:tabs>
        <w:tab w:val="clear" w:pos="720"/>
        <w:tab w:val="left" w:pos="1008"/>
      </w:tabs>
    </w:pPr>
    <w:rPr>
      <w:bCs w:val="0"/>
      <w:spacing w:val="0"/>
    </w:rPr>
  </w:style>
  <w:style w:type="paragraph" w:customStyle="1" w:styleId="StyleTahoma11ptJustifiedLeft063">
    <w:name w:val="Style Tahoma 11 pt Justified Left:  0.63&quot;"/>
    <w:basedOn w:val="Normal"/>
    <w:autoRedefine/>
    <w:rsid w:val="003167AA"/>
    <w:pPr>
      <w:widowControl w:val="0"/>
      <w:autoSpaceDE w:val="0"/>
      <w:autoSpaceDN w:val="0"/>
      <w:adjustRightInd w:val="0"/>
      <w:spacing w:after="0" w:line="240" w:lineRule="auto"/>
      <w:jc w:val="both"/>
    </w:pPr>
    <w:rPr>
      <w:rFonts w:ascii="Tahoma" w:eastAsia="Times New Roman" w:hAnsi="Tahoma" w:cs="Times New Roman"/>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n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70CF3"/>
    <w:pPr>
      <w:spacing w:after="160" w:line="256" w:lineRule="auto"/>
    </w:pPr>
  </w:style>
  <w:style w:type="paragraph" w:styleId="Heading1">
    <w:name w:val="heading 1"/>
    <w:aliases w:val="Document Header1,Chapter No,h1"/>
    <w:basedOn w:val="Normal"/>
    <w:next w:val="Normal"/>
    <w:link w:val="Heading1Char"/>
    <w:qFormat/>
    <w:rsid w:val="000C735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aliases w:val="Section-Title,Title Header2"/>
    <w:basedOn w:val="Normal"/>
    <w:next w:val="Normal"/>
    <w:link w:val="Heading2Char"/>
    <w:unhideWhenUsed/>
    <w:qFormat/>
    <w:rsid w:val="00842D78"/>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aliases w:val="Section Header3,Sub-Clause Paragraph"/>
    <w:basedOn w:val="Normal"/>
    <w:next w:val="Normal"/>
    <w:link w:val="Heading3Char"/>
    <w:unhideWhenUsed/>
    <w:qFormat/>
    <w:rsid w:val="008F751D"/>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aliases w:val="Sub-Clause Sub-paragraph, Sub-Clause Sub-paragraph,ClauseSubSub_No&amp;Name"/>
    <w:basedOn w:val="Normal"/>
    <w:next w:val="Normal"/>
    <w:link w:val="Heading4Char"/>
    <w:qFormat/>
    <w:rsid w:val="008138BC"/>
    <w:pPr>
      <w:keepNext/>
      <w:tabs>
        <w:tab w:val="num" w:pos="864"/>
      </w:tabs>
      <w:spacing w:before="240" w:after="60" w:line="240" w:lineRule="auto"/>
      <w:ind w:left="864" w:hanging="864"/>
      <w:jc w:val="both"/>
      <w:outlineLvl w:val="3"/>
    </w:pPr>
    <w:rPr>
      <w:rFonts w:ascii="Times New Roman" w:eastAsia="Times New Roman" w:hAnsi="Times New Roman" w:cs="Times New Roman"/>
      <w:b/>
      <w:bCs/>
      <w:sz w:val="28"/>
      <w:szCs w:val="28"/>
      <w:lang w:val="en-IN"/>
    </w:rPr>
  </w:style>
  <w:style w:type="paragraph" w:styleId="Heading5">
    <w:name w:val="heading 5"/>
    <w:basedOn w:val="Normal"/>
    <w:next w:val="Normal"/>
    <w:link w:val="Heading5Char"/>
    <w:qFormat/>
    <w:rsid w:val="008138BC"/>
    <w:pPr>
      <w:tabs>
        <w:tab w:val="num" w:pos="1008"/>
      </w:tabs>
      <w:spacing w:before="240" w:after="60" w:line="240" w:lineRule="auto"/>
      <w:ind w:left="1008" w:hanging="1008"/>
      <w:jc w:val="both"/>
      <w:outlineLvl w:val="4"/>
    </w:pPr>
    <w:rPr>
      <w:rFonts w:ascii="Arial" w:eastAsia="Times New Roman" w:hAnsi="Arial" w:cs="Times New Roman"/>
      <w:b/>
      <w:bCs/>
      <w:i/>
      <w:iCs/>
      <w:sz w:val="26"/>
      <w:szCs w:val="26"/>
      <w:lang w:val="en-IN"/>
    </w:rPr>
  </w:style>
  <w:style w:type="paragraph" w:styleId="Heading6">
    <w:name w:val="heading 6"/>
    <w:basedOn w:val="Normal"/>
    <w:next w:val="Normal"/>
    <w:link w:val="Heading6Char"/>
    <w:qFormat/>
    <w:rsid w:val="008138BC"/>
    <w:pPr>
      <w:tabs>
        <w:tab w:val="num" w:pos="1152"/>
      </w:tabs>
      <w:spacing w:before="240" w:after="60" w:line="240" w:lineRule="auto"/>
      <w:ind w:left="1152" w:hanging="1152"/>
      <w:outlineLvl w:val="5"/>
    </w:pPr>
    <w:rPr>
      <w:rFonts w:ascii="Times New Roman" w:eastAsia="Times New Roman" w:hAnsi="Times New Roman" w:cs="Times New Roman"/>
      <w:b/>
      <w:bCs/>
      <w:lang w:val="en-IN"/>
    </w:rPr>
  </w:style>
  <w:style w:type="paragraph" w:styleId="Heading7">
    <w:name w:val="heading 7"/>
    <w:basedOn w:val="Normal"/>
    <w:next w:val="Normal"/>
    <w:link w:val="Heading7Char"/>
    <w:qFormat/>
    <w:rsid w:val="008138BC"/>
    <w:pPr>
      <w:tabs>
        <w:tab w:val="num" w:pos="1296"/>
      </w:tabs>
      <w:spacing w:before="240" w:after="60" w:line="240" w:lineRule="auto"/>
      <w:ind w:left="1296" w:hanging="1296"/>
      <w:outlineLvl w:val="6"/>
    </w:pPr>
    <w:rPr>
      <w:rFonts w:ascii="Times New Roman" w:eastAsia="Times New Roman" w:hAnsi="Times New Roman" w:cs="Times New Roman"/>
      <w:sz w:val="24"/>
      <w:szCs w:val="24"/>
      <w:lang w:val="en-IN"/>
    </w:rPr>
  </w:style>
  <w:style w:type="paragraph" w:styleId="Heading8">
    <w:name w:val="heading 8"/>
    <w:basedOn w:val="Normal"/>
    <w:next w:val="Normal"/>
    <w:link w:val="Heading8Char"/>
    <w:qFormat/>
    <w:rsid w:val="008138BC"/>
    <w:pPr>
      <w:tabs>
        <w:tab w:val="num" w:pos="1440"/>
      </w:tabs>
      <w:spacing w:before="240" w:after="60" w:line="240" w:lineRule="auto"/>
      <w:ind w:left="1440" w:hanging="1440"/>
      <w:jc w:val="both"/>
      <w:outlineLvl w:val="7"/>
    </w:pPr>
    <w:rPr>
      <w:rFonts w:ascii="Times New Roman" w:eastAsia="Times New Roman" w:hAnsi="Times New Roman" w:cs="Times New Roman"/>
      <w:i/>
      <w:iCs/>
      <w:sz w:val="24"/>
      <w:szCs w:val="24"/>
      <w:lang w:val="en-IN"/>
    </w:rPr>
  </w:style>
  <w:style w:type="paragraph" w:styleId="Heading9">
    <w:name w:val="heading 9"/>
    <w:basedOn w:val="Normal"/>
    <w:next w:val="Normal"/>
    <w:link w:val="Heading9Char"/>
    <w:qFormat/>
    <w:rsid w:val="008138BC"/>
    <w:pPr>
      <w:tabs>
        <w:tab w:val="num" w:pos="1584"/>
      </w:tabs>
      <w:spacing w:before="240" w:after="60" w:line="240" w:lineRule="auto"/>
      <w:ind w:left="1584" w:hanging="1584"/>
      <w:jc w:val="both"/>
      <w:outlineLvl w:val="8"/>
    </w:pPr>
    <w:rPr>
      <w:rFonts w:ascii="Arial" w:eastAsia="Times New Roman" w:hAnsi="Arial" w:cs="Arial"/>
      <w:lang w:val="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Document Header1 Char,Chapter No Char,h1 Char"/>
    <w:basedOn w:val="DefaultParagraphFont"/>
    <w:link w:val="Heading1"/>
    <w:uiPriority w:val="9"/>
    <w:rsid w:val="000C7356"/>
    <w:rPr>
      <w:rFonts w:asciiTheme="majorHAnsi" w:eastAsiaTheme="majorEastAsia" w:hAnsiTheme="majorHAnsi" w:cstheme="majorBidi"/>
      <w:b/>
      <w:bCs/>
      <w:color w:val="365F91" w:themeColor="accent1" w:themeShade="BF"/>
      <w:sz w:val="28"/>
      <w:szCs w:val="28"/>
    </w:rPr>
  </w:style>
  <w:style w:type="character" w:styleId="Hyperlink">
    <w:name w:val="Hyperlink"/>
    <w:basedOn w:val="DefaultParagraphFont"/>
    <w:uiPriority w:val="99"/>
    <w:unhideWhenUsed/>
    <w:rsid w:val="000C7356"/>
    <w:rPr>
      <w:color w:val="0000FF" w:themeColor="hyperlink"/>
      <w:u w:val="single"/>
    </w:rPr>
  </w:style>
  <w:style w:type="character" w:customStyle="1" w:styleId="ListParagraphChar">
    <w:name w:val="List Paragraph Char"/>
    <w:aliases w:val="ADB Normal Char"/>
    <w:link w:val="ListParagraph"/>
    <w:uiPriority w:val="34"/>
    <w:locked/>
    <w:rsid w:val="000C7356"/>
  </w:style>
  <w:style w:type="paragraph" w:styleId="ListParagraph">
    <w:name w:val="List Paragraph"/>
    <w:aliases w:val="ADB Normal"/>
    <w:basedOn w:val="Normal"/>
    <w:link w:val="ListParagraphChar"/>
    <w:uiPriority w:val="34"/>
    <w:qFormat/>
    <w:rsid w:val="000C7356"/>
    <w:pPr>
      <w:ind w:left="720"/>
      <w:contextualSpacing/>
    </w:pPr>
  </w:style>
  <w:style w:type="table" w:styleId="TableGrid">
    <w:name w:val="Table Grid"/>
    <w:basedOn w:val="TableNormal"/>
    <w:uiPriority w:val="59"/>
    <w:rsid w:val="000C73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0C735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C7356"/>
    <w:rPr>
      <w:rFonts w:ascii="Tahoma" w:hAnsi="Tahoma" w:cs="Tahoma"/>
      <w:sz w:val="16"/>
      <w:szCs w:val="16"/>
    </w:rPr>
  </w:style>
  <w:style w:type="paragraph" w:styleId="Header">
    <w:name w:val="header"/>
    <w:basedOn w:val="Normal"/>
    <w:link w:val="HeaderChar"/>
    <w:unhideWhenUsed/>
    <w:rsid w:val="00091278"/>
    <w:pPr>
      <w:tabs>
        <w:tab w:val="center" w:pos="4680"/>
        <w:tab w:val="right" w:pos="9360"/>
      </w:tabs>
      <w:spacing w:after="0" w:line="240" w:lineRule="auto"/>
    </w:pPr>
  </w:style>
  <w:style w:type="character" w:customStyle="1" w:styleId="HeaderChar">
    <w:name w:val="Header Char"/>
    <w:basedOn w:val="DefaultParagraphFont"/>
    <w:link w:val="Header"/>
    <w:rsid w:val="00091278"/>
  </w:style>
  <w:style w:type="paragraph" w:styleId="Footer">
    <w:name w:val="footer"/>
    <w:basedOn w:val="Normal"/>
    <w:link w:val="FooterChar"/>
    <w:uiPriority w:val="99"/>
    <w:unhideWhenUsed/>
    <w:rsid w:val="00091278"/>
    <w:pPr>
      <w:tabs>
        <w:tab w:val="center" w:pos="4680"/>
        <w:tab w:val="right" w:pos="9360"/>
      </w:tabs>
      <w:spacing w:after="0" w:line="240" w:lineRule="auto"/>
    </w:pPr>
  </w:style>
  <w:style w:type="character" w:customStyle="1" w:styleId="FooterChar">
    <w:name w:val="Footer Char"/>
    <w:basedOn w:val="DefaultParagraphFont"/>
    <w:link w:val="Footer"/>
    <w:uiPriority w:val="99"/>
    <w:rsid w:val="00091278"/>
  </w:style>
  <w:style w:type="paragraph" w:styleId="TOCHeading">
    <w:name w:val="TOC Heading"/>
    <w:basedOn w:val="Heading1"/>
    <w:next w:val="Normal"/>
    <w:uiPriority w:val="39"/>
    <w:unhideWhenUsed/>
    <w:qFormat/>
    <w:rsid w:val="007E18D6"/>
    <w:pPr>
      <w:spacing w:line="276" w:lineRule="auto"/>
      <w:outlineLvl w:val="9"/>
    </w:pPr>
    <w:rPr>
      <w:lang w:eastAsia="ja-JP"/>
    </w:rPr>
  </w:style>
  <w:style w:type="paragraph" w:styleId="TOC1">
    <w:name w:val="toc 1"/>
    <w:basedOn w:val="Normal"/>
    <w:next w:val="Normal"/>
    <w:autoRedefine/>
    <w:uiPriority w:val="39"/>
    <w:unhideWhenUsed/>
    <w:rsid w:val="002D48A8"/>
    <w:pPr>
      <w:tabs>
        <w:tab w:val="left" w:pos="660"/>
        <w:tab w:val="right" w:leader="dot" w:pos="9595"/>
      </w:tabs>
      <w:spacing w:after="0"/>
      <w:ind w:left="216"/>
    </w:pPr>
  </w:style>
  <w:style w:type="paragraph" w:styleId="TOC2">
    <w:name w:val="toc 2"/>
    <w:basedOn w:val="Normal"/>
    <w:next w:val="Normal"/>
    <w:autoRedefine/>
    <w:uiPriority w:val="39"/>
    <w:unhideWhenUsed/>
    <w:rsid w:val="007E18D6"/>
    <w:pPr>
      <w:spacing w:after="100"/>
      <w:ind w:left="220"/>
    </w:pPr>
  </w:style>
  <w:style w:type="paragraph" w:customStyle="1" w:styleId="TitleHeadings">
    <w:name w:val="Title Headings"/>
    <w:rsid w:val="0090646F"/>
    <w:pPr>
      <w:tabs>
        <w:tab w:val="left" w:pos="2636"/>
        <w:tab w:val="left" w:pos="3090"/>
      </w:tabs>
      <w:spacing w:after="0" w:line="340" w:lineRule="atLeast"/>
      <w:jc w:val="center"/>
    </w:pPr>
    <w:rPr>
      <w:rFonts w:ascii="Optima" w:eastAsia="Times New Roman" w:hAnsi="Optima" w:cs="Times New Roman"/>
      <w:b/>
      <w:caps/>
      <w:sz w:val="30"/>
      <w:szCs w:val="20"/>
    </w:rPr>
  </w:style>
  <w:style w:type="paragraph" w:styleId="BodyTextIndent">
    <w:name w:val="Body Text Indent"/>
    <w:basedOn w:val="Normal"/>
    <w:link w:val="BodyTextIndentChar"/>
    <w:semiHidden/>
    <w:rsid w:val="0090646F"/>
    <w:pPr>
      <w:spacing w:after="120" w:line="240" w:lineRule="auto"/>
      <w:ind w:left="360"/>
    </w:pPr>
    <w:rPr>
      <w:rFonts w:ascii="Times New Roman" w:eastAsia="Times New Roman" w:hAnsi="Times New Roman" w:cs="Times New Roman"/>
      <w:sz w:val="20"/>
      <w:szCs w:val="20"/>
      <w:lang w:val="en-IN"/>
    </w:rPr>
  </w:style>
  <w:style w:type="character" w:customStyle="1" w:styleId="BodyTextIndentChar">
    <w:name w:val="Body Text Indent Char"/>
    <w:basedOn w:val="DefaultParagraphFont"/>
    <w:link w:val="BodyTextIndent"/>
    <w:semiHidden/>
    <w:rsid w:val="0090646F"/>
    <w:rPr>
      <w:rFonts w:ascii="Times New Roman" w:eastAsia="Times New Roman" w:hAnsi="Times New Roman" w:cs="Times New Roman"/>
      <w:sz w:val="20"/>
      <w:szCs w:val="20"/>
      <w:lang w:val="en-IN"/>
    </w:rPr>
  </w:style>
  <w:style w:type="paragraph" w:customStyle="1" w:styleId="Default">
    <w:name w:val="Default"/>
    <w:rsid w:val="002D17F7"/>
    <w:pPr>
      <w:autoSpaceDE w:val="0"/>
      <w:autoSpaceDN w:val="0"/>
      <w:adjustRightInd w:val="0"/>
      <w:spacing w:after="0" w:line="240" w:lineRule="auto"/>
    </w:pPr>
    <w:rPr>
      <w:rFonts w:ascii="Calibri" w:eastAsia="Calibri" w:hAnsi="Calibri" w:cs="Calibri"/>
      <w:color w:val="000000"/>
      <w:sz w:val="24"/>
      <w:szCs w:val="24"/>
    </w:rPr>
  </w:style>
  <w:style w:type="paragraph" w:styleId="Title">
    <w:name w:val="Title"/>
    <w:basedOn w:val="Normal"/>
    <w:link w:val="TitleChar"/>
    <w:qFormat/>
    <w:rsid w:val="00700424"/>
    <w:pPr>
      <w:spacing w:after="0" w:line="240" w:lineRule="auto"/>
      <w:jc w:val="center"/>
    </w:pPr>
    <w:rPr>
      <w:rFonts w:ascii="Arial" w:eastAsia="Times New Roman" w:hAnsi="Arial" w:cs="Times New Roman"/>
      <w:b/>
      <w:sz w:val="28"/>
      <w:szCs w:val="20"/>
      <w:u w:val="single"/>
    </w:rPr>
  </w:style>
  <w:style w:type="character" w:customStyle="1" w:styleId="TitleChar">
    <w:name w:val="Title Char"/>
    <w:basedOn w:val="DefaultParagraphFont"/>
    <w:link w:val="Title"/>
    <w:rsid w:val="00700424"/>
    <w:rPr>
      <w:rFonts w:ascii="Arial" w:eastAsia="Times New Roman" w:hAnsi="Arial" w:cs="Times New Roman"/>
      <w:b/>
      <w:sz w:val="28"/>
      <w:szCs w:val="20"/>
      <w:u w:val="single"/>
    </w:rPr>
  </w:style>
  <w:style w:type="paragraph" w:styleId="BodyTextIndent2">
    <w:name w:val="Body Text Indent 2"/>
    <w:basedOn w:val="Normal"/>
    <w:link w:val="BodyTextIndent2Char"/>
    <w:uiPriority w:val="99"/>
    <w:semiHidden/>
    <w:unhideWhenUsed/>
    <w:rsid w:val="0014106E"/>
    <w:pPr>
      <w:spacing w:after="120" w:line="480" w:lineRule="auto"/>
      <w:ind w:left="360"/>
    </w:pPr>
  </w:style>
  <w:style w:type="character" w:customStyle="1" w:styleId="BodyTextIndent2Char">
    <w:name w:val="Body Text Indent 2 Char"/>
    <w:basedOn w:val="DefaultParagraphFont"/>
    <w:link w:val="BodyTextIndent2"/>
    <w:uiPriority w:val="99"/>
    <w:semiHidden/>
    <w:rsid w:val="0014106E"/>
  </w:style>
  <w:style w:type="character" w:customStyle="1" w:styleId="Heading2Char">
    <w:name w:val="Heading 2 Char"/>
    <w:aliases w:val="Section-Title Char,Title Header2 Char"/>
    <w:basedOn w:val="DefaultParagraphFont"/>
    <w:link w:val="Heading2"/>
    <w:uiPriority w:val="9"/>
    <w:rsid w:val="00842D78"/>
    <w:rPr>
      <w:rFonts w:asciiTheme="majorHAnsi" w:eastAsiaTheme="majorEastAsia" w:hAnsiTheme="majorHAnsi" w:cstheme="majorBidi"/>
      <w:b/>
      <w:bCs/>
      <w:color w:val="4F81BD" w:themeColor="accent1"/>
      <w:sz w:val="26"/>
      <w:szCs w:val="26"/>
    </w:rPr>
  </w:style>
  <w:style w:type="character" w:customStyle="1" w:styleId="Heading3Char">
    <w:name w:val="Heading 3 Char"/>
    <w:aliases w:val="Section Header3 Char,Sub-Clause Paragraph Char"/>
    <w:basedOn w:val="DefaultParagraphFont"/>
    <w:link w:val="Heading3"/>
    <w:uiPriority w:val="9"/>
    <w:rsid w:val="008F751D"/>
    <w:rPr>
      <w:rFonts w:asciiTheme="majorHAnsi" w:eastAsiaTheme="majorEastAsia" w:hAnsiTheme="majorHAnsi" w:cstheme="majorBidi"/>
      <w:b/>
      <w:bCs/>
      <w:color w:val="4F81BD" w:themeColor="accent1"/>
    </w:rPr>
  </w:style>
  <w:style w:type="paragraph" w:styleId="BodyText">
    <w:name w:val="Body Text"/>
    <w:basedOn w:val="Normal"/>
    <w:link w:val="BodyTextChar"/>
    <w:unhideWhenUsed/>
    <w:rsid w:val="001F0D46"/>
    <w:pPr>
      <w:spacing w:after="120"/>
    </w:pPr>
  </w:style>
  <w:style w:type="character" w:customStyle="1" w:styleId="BodyTextChar">
    <w:name w:val="Body Text Char"/>
    <w:basedOn w:val="DefaultParagraphFont"/>
    <w:link w:val="BodyText"/>
    <w:uiPriority w:val="99"/>
    <w:semiHidden/>
    <w:rsid w:val="001F0D46"/>
  </w:style>
  <w:style w:type="character" w:customStyle="1" w:styleId="Heading4Char">
    <w:name w:val="Heading 4 Char"/>
    <w:aliases w:val="Sub-Clause Sub-paragraph Char, Sub-Clause Sub-paragraph Char,ClauseSubSub_No&amp;Name Char"/>
    <w:basedOn w:val="DefaultParagraphFont"/>
    <w:link w:val="Heading4"/>
    <w:rsid w:val="008138BC"/>
    <w:rPr>
      <w:rFonts w:ascii="Times New Roman" w:eastAsia="Times New Roman" w:hAnsi="Times New Roman" w:cs="Times New Roman"/>
      <w:b/>
      <w:bCs/>
      <w:sz w:val="28"/>
      <w:szCs w:val="28"/>
      <w:lang w:val="en-IN"/>
    </w:rPr>
  </w:style>
  <w:style w:type="character" w:customStyle="1" w:styleId="Heading5Char">
    <w:name w:val="Heading 5 Char"/>
    <w:basedOn w:val="DefaultParagraphFont"/>
    <w:link w:val="Heading5"/>
    <w:rsid w:val="008138BC"/>
    <w:rPr>
      <w:rFonts w:ascii="Arial" w:eastAsia="Times New Roman" w:hAnsi="Arial" w:cs="Times New Roman"/>
      <w:b/>
      <w:bCs/>
      <w:i/>
      <w:iCs/>
      <w:sz w:val="26"/>
      <w:szCs w:val="26"/>
      <w:lang w:val="en-IN"/>
    </w:rPr>
  </w:style>
  <w:style w:type="character" w:customStyle="1" w:styleId="Heading6Char">
    <w:name w:val="Heading 6 Char"/>
    <w:basedOn w:val="DefaultParagraphFont"/>
    <w:link w:val="Heading6"/>
    <w:rsid w:val="008138BC"/>
    <w:rPr>
      <w:rFonts w:ascii="Times New Roman" w:eastAsia="Times New Roman" w:hAnsi="Times New Roman" w:cs="Times New Roman"/>
      <w:b/>
      <w:bCs/>
      <w:lang w:val="en-IN"/>
    </w:rPr>
  </w:style>
  <w:style w:type="character" w:customStyle="1" w:styleId="Heading7Char">
    <w:name w:val="Heading 7 Char"/>
    <w:basedOn w:val="DefaultParagraphFont"/>
    <w:link w:val="Heading7"/>
    <w:rsid w:val="008138BC"/>
    <w:rPr>
      <w:rFonts w:ascii="Times New Roman" w:eastAsia="Times New Roman" w:hAnsi="Times New Roman" w:cs="Times New Roman"/>
      <w:sz w:val="24"/>
      <w:szCs w:val="24"/>
      <w:lang w:val="en-IN"/>
    </w:rPr>
  </w:style>
  <w:style w:type="character" w:customStyle="1" w:styleId="Heading8Char">
    <w:name w:val="Heading 8 Char"/>
    <w:basedOn w:val="DefaultParagraphFont"/>
    <w:link w:val="Heading8"/>
    <w:rsid w:val="008138BC"/>
    <w:rPr>
      <w:rFonts w:ascii="Times New Roman" w:eastAsia="Times New Roman" w:hAnsi="Times New Roman" w:cs="Times New Roman"/>
      <w:i/>
      <w:iCs/>
      <w:sz w:val="24"/>
      <w:szCs w:val="24"/>
      <w:lang w:val="en-IN"/>
    </w:rPr>
  </w:style>
  <w:style w:type="character" w:customStyle="1" w:styleId="Heading9Char">
    <w:name w:val="Heading 9 Char"/>
    <w:basedOn w:val="DefaultParagraphFont"/>
    <w:link w:val="Heading9"/>
    <w:rsid w:val="008138BC"/>
    <w:rPr>
      <w:rFonts w:ascii="Arial" w:eastAsia="Times New Roman" w:hAnsi="Arial" w:cs="Arial"/>
      <w:lang w:val="en-IN"/>
    </w:rPr>
  </w:style>
  <w:style w:type="paragraph" w:customStyle="1" w:styleId="Paragraph3">
    <w:name w:val="Paragraph3"/>
    <w:basedOn w:val="Heading3"/>
    <w:rsid w:val="008138BC"/>
    <w:pPr>
      <w:keepLines w:val="0"/>
      <w:numPr>
        <w:ilvl w:val="2"/>
      </w:numPr>
      <w:tabs>
        <w:tab w:val="num" w:pos="720"/>
      </w:tabs>
      <w:spacing w:before="120" w:after="120" w:line="240" w:lineRule="auto"/>
      <w:ind w:left="709" w:hanging="709"/>
      <w:jc w:val="both"/>
      <w:outlineLvl w:val="9"/>
    </w:pPr>
    <w:rPr>
      <w:rFonts w:ascii="Times New Roman" w:eastAsia="Times New Roman" w:hAnsi="Times New Roman" w:cs="Times New Roman"/>
      <w:b w:val="0"/>
      <w:bCs w:val="0"/>
      <w:noProof/>
      <w:color w:val="auto"/>
      <w:kern w:val="28"/>
      <w:szCs w:val="20"/>
      <w:lang w:eastAsia="en-GB"/>
    </w:rPr>
  </w:style>
  <w:style w:type="paragraph" w:customStyle="1" w:styleId="ListO">
    <w:name w:val="ListO"/>
    <w:basedOn w:val="Normal"/>
    <w:rsid w:val="008138BC"/>
    <w:pPr>
      <w:tabs>
        <w:tab w:val="left" w:pos="1134"/>
      </w:tabs>
      <w:spacing w:after="0" w:line="240" w:lineRule="auto"/>
      <w:ind w:left="709" w:hanging="425"/>
      <w:jc w:val="both"/>
    </w:pPr>
    <w:rPr>
      <w:rFonts w:ascii="Times New Roman" w:eastAsia="Times New Roman" w:hAnsi="Times New Roman" w:cs="Times New Roman"/>
      <w:szCs w:val="20"/>
      <w:lang w:eastAsia="en-GB"/>
    </w:rPr>
  </w:style>
  <w:style w:type="character" w:styleId="LineNumber">
    <w:name w:val="line number"/>
    <w:basedOn w:val="DefaultParagraphFont"/>
    <w:rsid w:val="0014598A"/>
  </w:style>
  <w:style w:type="paragraph" w:styleId="TOC3">
    <w:name w:val="toc 3"/>
    <w:basedOn w:val="Normal"/>
    <w:next w:val="Normal"/>
    <w:autoRedefine/>
    <w:uiPriority w:val="39"/>
    <w:unhideWhenUsed/>
    <w:rsid w:val="00240A33"/>
    <w:pPr>
      <w:spacing w:after="100"/>
      <w:ind w:left="440"/>
    </w:pPr>
  </w:style>
  <w:style w:type="paragraph" w:styleId="TOC4">
    <w:name w:val="toc 4"/>
    <w:basedOn w:val="Normal"/>
    <w:next w:val="Normal"/>
    <w:autoRedefine/>
    <w:uiPriority w:val="39"/>
    <w:unhideWhenUsed/>
    <w:rsid w:val="00240A33"/>
    <w:pPr>
      <w:spacing w:after="100" w:line="276" w:lineRule="auto"/>
      <w:ind w:left="660"/>
    </w:pPr>
    <w:rPr>
      <w:rFonts w:eastAsiaTheme="minorEastAsia"/>
    </w:rPr>
  </w:style>
  <w:style w:type="paragraph" w:styleId="TOC5">
    <w:name w:val="toc 5"/>
    <w:basedOn w:val="Normal"/>
    <w:next w:val="Normal"/>
    <w:autoRedefine/>
    <w:uiPriority w:val="39"/>
    <w:unhideWhenUsed/>
    <w:rsid w:val="00240A33"/>
    <w:pPr>
      <w:spacing w:after="100" w:line="276" w:lineRule="auto"/>
      <w:ind w:left="880"/>
    </w:pPr>
    <w:rPr>
      <w:rFonts w:eastAsiaTheme="minorEastAsia"/>
    </w:rPr>
  </w:style>
  <w:style w:type="paragraph" w:styleId="TOC6">
    <w:name w:val="toc 6"/>
    <w:basedOn w:val="Normal"/>
    <w:next w:val="Normal"/>
    <w:autoRedefine/>
    <w:uiPriority w:val="39"/>
    <w:unhideWhenUsed/>
    <w:rsid w:val="00240A33"/>
    <w:pPr>
      <w:spacing w:after="100" w:line="276" w:lineRule="auto"/>
      <w:ind w:left="1100"/>
    </w:pPr>
    <w:rPr>
      <w:rFonts w:eastAsiaTheme="minorEastAsia"/>
    </w:rPr>
  </w:style>
  <w:style w:type="paragraph" w:styleId="TOC7">
    <w:name w:val="toc 7"/>
    <w:basedOn w:val="Normal"/>
    <w:next w:val="Normal"/>
    <w:autoRedefine/>
    <w:uiPriority w:val="39"/>
    <w:unhideWhenUsed/>
    <w:rsid w:val="00240A33"/>
    <w:pPr>
      <w:spacing w:after="100" w:line="276" w:lineRule="auto"/>
      <w:ind w:left="1320"/>
    </w:pPr>
    <w:rPr>
      <w:rFonts w:eastAsiaTheme="minorEastAsia"/>
    </w:rPr>
  </w:style>
  <w:style w:type="paragraph" w:styleId="TOC8">
    <w:name w:val="toc 8"/>
    <w:basedOn w:val="Normal"/>
    <w:next w:val="Normal"/>
    <w:autoRedefine/>
    <w:uiPriority w:val="39"/>
    <w:unhideWhenUsed/>
    <w:rsid w:val="00240A33"/>
    <w:pPr>
      <w:spacing w:after="100" w:line="276" w:lineRule="auto"/>
      <w:ind w:left="1540"/>
    </w:pPr>
    <w:rPr>
      <w:rFonts w:eastAsiaTheme="minorEastAsia"/>
    </w:rPr>
  </w:style>
  <w:style w:type="paragraph" w:styleId="TOC9">
    <w:name w:val="toc 9"/>
    <w:basedOn w:val="Normal"/>
    <w:next w:val="Normal"/>
    <w:autoRedefine/>
    <w:uiPriority w:val="39"/>
    <w:unhideWhenUsed/>
    <w:rsid w:val="00240A33"/>
    <w:pPr>
      <w:spacing w:after="100" w:line="276" w:lineRule="auto"/>
      <w:ind w:left="1760"/>
    </w:pPr>
    <w:rPr>
      <w:rFonts w:eastAsiaTheme="minorEastAsia"/>
    </w:rPr>
  </w:style>
  <w:style w:type="character" w:customStyle="1" w:styleId="spectextCharChar1">
    <w:name w:val="spec text Char Char1"/>
    <w:link w:val="spectextChar"/>
    <w:rsid w:val="0041271A"/>
    <w:rPr>
      <w:rFonts w:ascii="CG Times" w:hAnsi="CG Times"/>
      <w:snapToGrid w:val="0"/>
      <w:spacing w:val="-2"/>
      <w:lang w:val="en-GB"/>
    </w:rPr>
  </w:style>
  <w:style w:type="paragraph" w:customStyle="1" w:styleId="spectextChar">
    <w:name w:val="spec text Char"/>
    <w:basedOn w:val="BodyText"/>
    <w:link w:val="spectextCharChar1"/>
    <w:rsid w:val="0041271A"/>
    <w:pPr>
      <w:widowControl w:val="0"/>
      <w:tabs>
        <w:tab w:val="left" w:pos="0"/>
        <w:tab w:val="left" w:pos="864"/>
        <w:tab w:val="left" w:pos="1728"/>
        <w:tab w:val="left" w:pos="2592"/>
        <w:tab w:val="left" w:pos="3312"/>
        <w:tab w:val="left" w:pos="4032"/>
        <w:tab w:val="left" w:pos="4752"/>
        <w:tab w:val="left" w:pos="5472"/>
        <w:tab w:val="left" w:pos="6192"/>
        <w:tab w:val="left" w:pos="6912"/>
      </w:tabs>
      <w:suppressAutoHyphens/>
      <w:spacing w:after="0" w:line="240" w:lineRule="auto"/>
      <w:ind w:left="864"/>
      <w:jc w:val="both"/>
    </w:pPr>
    <w:rPr>
      <w:rFonts w:ascii="CG Times" w:hAnsi="CG Times"/>
      <w:snapToGrid w:val="0"/>
      <w:spacing w:val="-2"/>
      <w:lang w:val="en-GB"/>
    </w:rPr>
  </w:style>
  <w:style w:type="paragraph" w:styleId="NoSpacing">
    <w:name w:val="No Spacing"/>
    <w:uiPriority w:val="1"/>
    <w:qFormat/>
    <w:rsid w:val="00C93E6A"/>
    <w:pPr>
      <w:spacing w:after="0" w:line="240" w:lineRule="auto"/>
    </w:pPr>
  </w:style>
  <w:style w:type="paragraph" w:customStyle="1" w:styleId="StyleBodyTextIndent2LeftLeft15cm">
    <w:name w:val="Style Body Text Indent 2 + Left Left:  1.5 cm"/>
    <w:basedOn w:val="BodyTextIndent2"/>
    <w:rsid w:val="00FD2BC6"/>
    <w:pPr>
      <w:tabs>
        <w:tab w:val="num" w:pos="540"/>
        <w:tab w:val="left" w:pos="4320"/>
        <w:tab w:val="left" w:pos="5040"/>
        <w:tab w:val="left" w:pos="9000"/>
      </w:tabs>
      <w:spacing w:after="0" w:line="288" w:lineRule="auto"/>
      <w:ind w:left="1390" w:hanging="539"/>
      <w:jc w:val="both"/>
    </w:pPr>
    <w:rPr>
      <w:rFonts w:ascii="Times New Roman" w:eastAsia="Times New Roman" w:hAnsi="Times New Roman" w:cs="Times New Roman"/>
      <w:szCs w:val="20"/>
      <w:lang w:val="en-GB"/>
    </w:rPr>
  </w:style>
  <w:style w:type="paragraph" w:customStyle="1" w:styleId="spechdg3">
    <w:name w:val="spec hdg3"/>
    <w:basedOn w:val="spectext"/>
    <w:rsid w:val="003167AA"/>
    <w:pPr>
      <w:numPr>
        <w:ilvl w:val="2"/>
        <w:numId w:val="39"/>
      </w:numPr>
      <w:tabs>
        <w:tab w:val="clear" w:pos="864"/>
        <w:tab w:val="num" w:pos="360"/>
        <w:tab w:val="left" w:pos="720"/>
        <w:tab w:val="left" w:pos="1665"/>
      </w:tabs>
      <w:ind w:left="864" w:firstLine="0"/>
    </w:pPr>
    <w:rPr>
      <w:rFonts w:ascii="Tahoma" w:hAnsi="Tahoma" w:cs="Arial"/>
      <w:bCs/>
    </w:rPr>
  </w:style>
  <w:style w:type="paragraph" w:customStyle="1" w:styleId="spectext">
    <w:name w:val="spec text"/>
    <w:basedOn w:val="BodyText"/>
    <w:rsid w:val="003167AA"/>
    <w:pPr>
      <w:widowControl w:val="0"/>
      <w:tabs>
        <w:tab w:val="left" w:pos="0"/>
        <w:tab w:val="left" w:pos="864"/>
        <w:tab w:val="left" w:pos="1728"/>
        <w:tab w:val="left" w:pos="2592"/>
        <w:tab w:val="left" w:pos="3312"/>
        <w:tab w:val="left" w:pos="4032"/>
        <w:tab w:val="left" w:pos="4752"/>
        <w:tab w:val="left" w:pos="5472"/>
        <w:tab w:val="left" w:pos="6192"/>
        <w:tab w:val="left" w:pos="6912"/>
      </w:tabs>
      <w:suppressAutoHyphens/>
      <w:spacing w:after="0" w:line="240" w:lineRule="auto"/>
      <w:ind w:left="864"/>
      <w:jc w:val="both"/>
    </w:pPr>
    <w:rPr>
      <w:rFonts w:ascii="CG Times" w:eastAsia="Times New Roman" w:hAnsi="CG Times" w:cs="Times New Roman"/>
      <w:spacing w:val="-2"/>
      <w:lang w:val="en-GB"/>
    </w:rPr>
  </w:style>
  <w:style w:type="paragraph" w:customStyle="1" w:styleId="spechdg2">
    <w:name w:val="spec hdg2"/>
    <w:basedOn w:val="BodyText"/>
    <w:rsid w:val="003167AA"/>
    <w:pPr>
      <w:widowControl w:val="0"/>
      <w:numPr>
        <w:ilvl w:val="1"/>
        <w:numId w:val="39"/>
      </w:numPr>
      <w:tabs>
        <w:tab w:val="left" w:pos="0"/>
        <w:tab w:val="num" w:pos="360"/>
        <w:tab w:val="left" w:pos="1008"/>
        <w:tab w:val="left" w:pos="1728"/>
        <w:tab w:val="left" w:pos="2592"/>
        <w:tab w:val="left" w:pos="3312"/>
        <w:tab w:val="left" w:pos="4032"/>
        <w:tab w:val="left" w:pos="4752"/>
        <w:tab w:val="left" w:pos="5472"/>
        <w:tab w:val="left" w:pos="6192"/>
        <w:tab w:val="left" w:pos="6912"/>
      </w:tabs>
      <w:suppressAutoHyphens/>
      <w:spacing w:after="0" w:line="240" w:lineRule="auto"/>
      <w:ind w:left="0" w:firstLine="0"/>
      <w:jc w:val="both"/>
    </w:pPr>
    <w:rPr>
      <w:rFonts w:ascii="CG Times" w:eastAsia="Times New Roman" w:hAnsi="CG Times" w:cs="Times New Roman"/>
      <w:b/>
      <w:bCs/>
      <w:spacing w:val="-2"/>
      <w:lang w:val="en-GB"/>
    </w:rPr>
  </w:style>
  <w:style w:type="paragraph" w:customStyle="1" w:styleId="Stylespechdg2">
    <w:name w:val="Style spec hdg2"/>
    <w:basedOn w:val="spechdg2"/>
    <w:autoRedefine/>
    <w:rsid w:val="003167AA"/>
    <w:pPr>
      <w:numPr>
        <w:ilvl w:val="0"/>
        <w:numId w:val="0"/>
      </w:numPr>
      <w:tabs>
        <w:tab w:val="clear" w:pos="0"/>
        <w:tab w:val="clear" w:pos="1008"/>
        <w:tab w:val="clear" w:pos="1728"/>
        <w:tab w:val="clear" w:pos="2592"/>
        <w:tab w:val="clear" w:pos="3312"/>
        <w:tab w:val="clear" w:pos="4032"/>
        <w:tab w:val="clear" w:pos="4752"/>
        <w:tab w:val="left" w:pos="840"/>
      </w:tabs>
    </w:pPr>
    <w:rPr>
      <w:rFonts w:ascii="Tahoma" w:hAnsi="Tahoma" w:cs="Tahoma"/>
      <w:bCs w:val="0"/>
      <w:spacing w:val="0"/>
      <w:szCs w:val="20"/>
    </w:rPr>
  </w:style>
  <w:style w:type="paragraph" w:customStyle="1" w:styleId="Stylespechdg1">
    <w:name w:val="Style spec hdg1"/>
    <w:basedOn w:val="Normal"/>
    <w:autoRedefine/>
    <w:rsid w:val="003167AA"/>
    <w:pPr>
      <w:widowControl w:val="0"/>
      <w:numPr>
        <w:numId w:val="39"/>
      </w:numPr>
      <w:tabs>
        <w:tab w:val="left" w:pos="0"/>
        <w:tab w:val="num" w:pos="840"/>
        <w:tab w:val="left" w:pos="1008"/>
        <w:tab w:val="left" w:pos="1728"/>
        <w:tab w:val="left" w:pos="2592"/>
        <w:tab w:val="left" w:pos="3312"/>
        <w:tab w:val="left" w:pos="4032"/>
        <w:tab w:val="left" w:pos="4752"/>
        <w:tab w:val="left" w:pos="5472"/>
        <w:tab w:val="left" w:pos="6192"/>
        <w:tab w:val="left" w:pos="6912"/>
      </w:tabs>
      <w:suppressAutoHyphens/>
      <w:spacing w:after="0" w:line="240" w:lineRule="auto"/>
      <w:jc w:val="both"/>
    </w:pPr>
    <w:rPr>
      <w:rFonts w:ascii="Tahoma" w:eastAsia="Times New Roman" w:hAnsi="Tahoma" w:cs="Tahoma"/>
      <w:b/>
      <w:caps/>
      <w:szCs w:val="20"/>
      <w:lang w:val="en-GB"/>
    </w:rPr>
  </w:style>
  <w:style w:type="paragraph" w:customStyle="1" w:styleId="StyleTahoma11ptJustifiedLeft07Before6pt">
    <w:name w:val="Style Tahoma 11 pt Justified Left:  0.7&quot; Before:  6 pt"/>
    <w:basedOn w:val="Normal"/>
    <w:rsid w:val="003167AA"/>
    <w:pPr>
      <w:spacing w:after="0" w:line="240" w:lineRule="auto"/>
      <w:ind w:left="1008"/>
      <w:jc w:val="both"/>
    </w:pPr>
    <w:rPr>
      <w:rFonts w:ascii="Tahoma" w:eastAsia="Times New Roman" w:hAnsi="Tahoma" w:cs="Times New Roman"/>
    </w:rPr>
  </w:style>
  <w:style w:type="paragraph" w:customStyle="1" w:styleId="Stylespechdg3NotExpandedbyCondensedby">
    <w:name w:val="Style spec hdg3 + Not Expanded by / Condensed by"/>
    <w:basedOn w:val="spechdg3"/>
    <w:rsid w:val="003167AA"/>
    <w:pPr>
      <w:tabs>
        <w:tab w:val="clear" w:pos="720"/>
        <w:tab w:val="left" w:pos="1008"/>
      </w:tabs>
    </w:pPr>
    <w:rPr>
      <w:bCs w:val="0"/>
      <w:spacing w:val="0"/>
    </w:rPr>
  </w:style>
  <w:style w:type="paragraph" w:customStyle="1" w:styleId="StyleTahoma11ptJustifiedLeft063">
    <w:name w:val="Style Tahoma 11 pt Justified Left:  0.63&quot;"/>
    <w:basedOn w:val="Normal"/>
    <w:autoRedefine/>
    <w:rsid w:val="003167AA"/>
    <w:pPr>
      <w:widowControl w:val="0"/>
      <w:autoSpaceDE w:val="0"/>
      <w:autoSpaceDN w:val="0"/>
      <w:adjustRightInd w:val="0"/>
      <w:spacing w:after="0" w:line="240" w:lineRule="auto"/>
      <w:jc w:val="both"/>
    </w:pPr>
    <w:rPr>
      <w:rFonts w:ascii="Tahoma" w:eastAsia="Times New Roman" w:hAnsi="Tahoma"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50648">
      <w:bodyDiv w:val="1"/>
      <w:marLeft w:val="0"/>
      <w:marRight w:val="0"/>
      <w:marTop w:val="0"/>
      <w:marBottom w:val="0"/>
      <w:divBdr>
        <w:top w:val="none" w:sz="0" w:space="0" w:color="auto"/>
        <w:left w:val="none" w:sz="0" w:space="0" w:color="auto"/>
        <w:bottom w:val="none" w:sz="0" w:space="0" w:color="auto"/>
        <w:right w:val="none" w:sz="0" w:space="0" w:color="auto"/>
      </w:divBdr>
    </w:div>
    <w:div w:id="73475560">
      <w:bodyDiv w:val="1"/>
      <w:marLeft w:val="0"/>
      <w:marRight w:val="0"/>
      <w:marTop w:val="0"/>
      <w:marBottom w:val="0"/>
      <w:divBdr>
        <w:top w:val="none" w:sz="0" w:space="0" w:color="auto"/>
        <w:left w:val="none" w:sz="0" w:space="0" w:color="auto"/>
        <w:bottom w:val="none" w:sz="0" w:space="0" w:color="auto"/>
        <w:right w:val="none" w:sz="0" w:space="0" w:color="auto"/>
      </w:divBdr>
    </w:div>
    <w:div w:id="140663266">
      <w:bodyDiv w:val="1"/>
      <w:marLeft w:val="0"/>
      <w:marRight w:val="0"/>
      <w:marTop w:val="0"/>
      <w:marBottom w:val="0"/>
      <w:divBdr>
        <w:top w:val="none" w:sz="0" w:space="0" w:color="auto"/>
        <w:left w:val="none" w:sz="0" w:space="0" w:color="auto"/>
        <w:bottom w:val="none" w:sz="0" w:space="0" w:color="auto"/>
        <w:right w:val="none" w:sz="0" w:space="0" w:color="auto"/>
      </w:divBdr>
    </w:div>
    <w:div w:id="150759757">
      <w:bodyDiv w:val="1"/>
      <w:marLeft w:val="0"/>
      <w:marRight w:val="0"/>
      <w:marTop w:val="0"/>
      <w:marBottom w:val="0"/>
      <w:divBdr>
        <w:top w:val="none" w:sz="0" w:space="0" w:color="auto"/>
        <w:left w:val="none" w:sz="0" w:space="0" w:color="auto"/>
        <w:bottom w:val="none" w:sz="0" w:space="0" w:color="auto"/>
        <w:right w:val="none" w:sz="0" w:space="0" w:color="auto"/>
      </w:divBdr>
    </w:div>
    <w:div w:id="151916552">
      <w:bodyDiv w:val="1"/>
      <w:marLeft w:val="0"/>
      <w:marRight w:val="0"/>
      <w:marTop w:val="0"/>
      <w:marBottom w:val="0"/>
      <w:divBdr>
        <w:top w:val="none" w:sz="0" w:space="0" w:color="auto"/>
        <w:left w:val="none" w:sz="0" w:space="0" w:color="auto"/>
        <w:bottom w:val="none" w:sz="0" w:space="0" w:color="auto"/>
        <w:right w:val="none" w:sz="0" w:space="0" w:color="auto"/>
      </w:divBdr>
    </w:div>
    <w:div w:id="232548510">
      <w:bodyDiv w:val="1"/>
      <w:marLeft w:val="0"/>
      <w:marRight w:val="0"/>
      <w:marTop w:val="0"/>
      <w:marBottom w:val="0"/>
      <w:divBdr>
        <w:top w:val="none" w:sz="0" w:space="0" w:color="auto"/>
        <w:left w:val="none" w:sz="0" w:space="0" w:color="auto"/>
        <w:bottom w:val="none" w:sz="0" w:space="0" w:color="auto"/>
        <w:right w:val="none" w:sz="0" w:space="0" w:color="auto"/>
      </w:divBdr>
    </w:div>
    <w:div w:id="235012788">
      <w:bodyDiv w:val="1"/>
      <w:marLeft w:val="0"/>
      <w:marRight w:val="0"/>
      <w:marTop w:val="0"/>
      <w:marBottom w:val="0"/>
      <w:divBdr>
        <w:top w:val="none" w:sz="0" w:space="0" w:color="auto"/>
        <w:left w:val="none" w:sz="0" w:space="0" w:color="auto"/>
        <w:bottom w:val="none" w:sz="0" w:space="0" w:color="auto"/>
        <w:right w:val="none" w:sz="0" w:space="0" w:color="auto"/>
      </w:divBdr>
    </w:div>
    <w:div w:id="283579575">
      <w:bodyDiv w:val="1"/>
      <w:marLeft w:val="0"/>
      <w:marRight w:val="0"/>
      <w:marTop w:val="0"/>
      <w:marBottom w:val="0"/>
      <w:divBdr>
        <w:top w:val="none" w:sz="0" w:space="0" w:color="auto"/>
        <w:left w:val="none" w:sz="0" w:space="0" w:color="auto"/>
        <w:bottom w:val="none" w:sz="0" w:space="0" w:color="auto"/>
        <w:right w:val="none" w:sz="0" w:space="0" w:color="auto"/>
      </w:divBdr>
    </w:div>
    <w:div w:id="288632613">
      <w:bodyDiv w:val="1"/>
      <w:marLeft w:val="0"/>
      <w:marRight w:val="0"/>
      <w:marTop w:val="0"/>
      <w:marBottom w:val="0"/>
      <w:divBdr>
        <w:top w:val="none" w:sz="0" w:space="0" w:color="auto"/>
        <w:left w:val="none" w:sz="0" w:space="0" w:color="auto"/>
        <w:bottom w:val="none" w:sz="0" w:space="0" w:color="auto"/>
        <w:right w:val="none" w:sz="0" w:space="0" w:color="auto"/>
      </w:divBdr>
    </w:div>
    <w:div w:id="288897303">
      <w:bodyDiv w:val="1"/>
      <w:marLeft w:val="0"/>
      <w:marRight w:val="0"/>
      <w:marTop w:val="0"/>
      <w:marBottom w:val="0"/>
      <w:divBdr>
        <w:top w:val="none" w:sz="0" w:space="0" w:color="auto"/>
        <w:left w:val="none" w:sz="0" w:space="0" w:color="auto"/>
        <w:bottom w:val="none" w:sz="0" w:space="0" w:color="auto"/>
        <w:right w:val="none" w:sz="0" w:space="0" w:color="auto"/>
      </w:divBdr>
    </w:div>
    <w:div w:id="292372862">
      <w:bodyDiv w:val="1"/>
      <w:marLeft w:val="0"/>
      <w:marRight w:val="0"/>
      <w:marTop w:val="0"/>
      <w:marBottom w:val="0"/>
      <w:divBdr>
        <w:top w:val="none" w:sz="0" w:space="0" w:color="auto"/>
        <w:left w:val="none" w:sz="0" w:space="0" w:color="auto"/>
        <w:bottom w:val="none" w:sz="0" w:space="0" w:color="auto"/>
        <w:right w:val="none" w:sz="0" w:space="0" w:color="auto"/>
      </w:divBdr>
    </w:div>
    <w:div w:id="436676949">
      <w:bodyDiv w:val="1"/>
      <w:marLeft w:val="0"/>
      <w:marRight w:val="0"/>
      <w:marTop w:val="0"/>
      <w:marBottom w:val="0"/>
      <w:divBdr>
        <w:top w:val="none" w:sz="0" w:space="0" w:color="auto"/>
        <w:left w:val="none" w:sz="0" w:space="0" w:color="auto"/>
        <w:bottom w:val="none" w:sz="0" w:space="0" w:color="auto"/>
        <w:right w:val="none" w:sz="0" w:space="0" w:color="auto"/>
      </w:divBdr>
    </w:div>
    <w:div w:id="483425105">
      <w:bodyDiv w:val="1"/>
      <w:marLeft w:val="0"/>
      <w:marRight w:val="0"/>
      <w:marTop w:val="0"/>
      <w:marBottom w:val="0"/>
      <w:divBdr>
        <w:top w:val="none" w:sz="0" w:space="0" w:color="auto"/>
        <w:left w:val="none" w:sz="0" w:space="0" w:color="auto"/>
        <w:bottom w:val="none" w:sz="0" w:space="0" w:color="auto"/>
        <w:right w:val="none" w:sz="0" w:space="0" w:color="auto"/>
      </w:divBdr>
    </w:div>
    <w:div w:id="516161864">
      <w:bodyDiv w:val="1"/>
      <w:marLeft w:val="0"/>
      <w:marRight w:val="0"/>
      <w:marTop w:val="0"/>
      <w:marBottom w:val="0"/>
      <w:divBdr>
        <w:top w:val="none" w:sz="0" w:space="0" w:color="auto"/>
        <w:left w:val="none" w:sz="0" w:space="0" w:color="auto"/>
        <w:bottom w:val="none" w:sz="0" w:space="0" w:color="auto"/>
        <w:right w:val="none" w:sz="0" w:space="0" w:color="auto"/>
      </w:divBdr>
    </w:div>
    <w:div w:id="651103149">
      <w:bodyDiv w:val="1"/>
      <w:marLeft w:val="0"/>
      <w:marRight w:val="0"/>
      <w:marTop w:val="0"/>
      <w:marBottom w:val="0"/>
      <w:divBdr>
        <w:top w:val="none" w:sz="0" w:space="0" w:color="auto"/>
        <w:left w:val="none" w:sz="0" w:space="0" w:color="auto"/>
        <w:bottom w:val="none" w:sz="0" w:space="0" w:color="auto"/>
        <w:right w:val="none" w:sz="0" w:space="0" w:color="auto"/>
      </w:divBdr>
    </w:div>
    <w:div w:id="832066411">
      <w:bodyDiv w:val="1"/>
      <w:marLeft w:val="0"/>
      <w:marRight w:val="0"/>
      <w:marTop w:val="0"/>
      <w:marBottom w:val="0"/>
      <w:divBdr>
        <w:top w:val="none" w:sz="0" w:space="0" w:color="auto"/>
        <w:left w:val="none" w:sz="0" w:space="0" w:color="auto"/>
        <w:bottom w:val="none" w:sz="0" w:space="0" w:color="auto"/>
        <w:right w:val="none" w:sz="0" w:space="0" w:color="auto"/>
      </w:divBdr>
    </w:div>
    <w:div w:id="874928794">
      <w:bodyDiv w:val="1"/>
      <w:marLeft w:val="0"/>
      <w:marRight w:val="0"/>
      <w:marTop w:val="0"/>
      <w:marBottom w:val="0"/>
      <w:divBdr>
        <w:top w:val="none" w:sz="0" w:space="0" w:color="auto"/>
        <w:left w:val="none" w:sz="0" w:space="0" w:color="auto"/>
        <w:bottom w:val="none" w:sz="0" w:space="0" w:color="auto"/>
        <w:right w:val="none" w:sz="0" w:space="0" w:color="auto"/>
      </w:divBdr>
    </w:div>
    <w:div w:id="885020914">
      <w:bodyDiv w:val="1"/>
      <w:marLeft w:val="0"/>
      <w:marRight w:val="0"/>
      <w:marTop w:val="0"/>
      <w:marBottom w:val="0"/>
      <w:divBdr>
        <w:top w:val="none" w:sz="0" w:space="0" w:color="auto"/>
        <w:left w:val="none" w:sz="0" w:space="0" w:color="auto"/>
        <w:bottom w:val="none" w:sz="0" w:space="0" w:color="auto"/>
        <w:right w:val="none" w:sz="0" w:space="0" w:color="auto"/>
      </w:divBdr>
    </w:div>
    <w:div w:id="885524863">
      <w:bodyDiv w:val="1"/>
      <w:marLeft w:val="0"/>
      <w:marRight w:val="0"/>
      <w:marTop w:val="0"/>
      <w:marBottom w:val="0"/>
      <w:divBdr>
        <w:top w:val="none" w:sz="0" w:space="0" w:color="auto"/>
        <w:left w:val="none" w:sz="0" w:space="0" w:color="auto"/>
        <w:bottom w:val="none" w:sz="0" w:space="0" w:color="auto"/>
        <w:right w:val="none" w:sz="0" w:space="0" w:color="auto"/>
      </w:divBdr>
    </w:div>
    <w:div w:id="930161268">
      <w:bodyDiv w:val="1"/>
      <w:marLeft w:val="0"/>
      <w:marRight w:val="0"/>
      <w:marTop w:val="0"/>
      <w:marBottom w:val="0"/>
      <w:divBdr>
        <w:top w:val="none" w:sz="0" w:space="0" w:color="auto"/>
        <w:left w:val="none" w:sz="0" w:space="0" w:color="auto"/>
        <w:bottom w:val="none" w:sz="0" w:space="0" w:color="auto"/>
        <w:right w:val="none" w:sz="0" w:space="0" w:color="auto"/>
      </w:divBdr>
    </w:div>
    <w:div w:id="963387045">
      <w:bodyDiv w:val="1"/>
      <w:marLeft w:val="0"/>
      <w:marRight w:val="0"/>
      <w:marTop w:val="0"/>
      <w:marBottom w:val="0"/>
      <w:divBdr>
        <w:top w:val="none" w:sz="0" w:space="0" w:color="auto"/>
        <w:left w:val="none" w:sz="0" w:space="0" w:color="auto"/>
        <w:bottom w:val="none" w:sz="0" w:space="0" w:color="auto"/>
        <w:right w:val="none" w:sz="0" w:space="0" w:color="auto"/>
      </w:divBdr>
    </w:div>
    <w:div w:id="997003619">
      <w:bodyDiv w:val="1"/>
      <w:marLeft w:val="0"/>
      <w:marRight w:val="0"/>
      <w:marTop w:val="0"/>
      <w:marBottom w:val="0"/>
      <w:divBdr>
        <w:top w:val="none" w:sz="0" w:space="0" w:color="auto"/>
        <w:left w:val="none" w:sz="0" w:space="0" w:color="auto"/>
        <w:bottom w:val="none" w:sz="0" w:space="0" w:color="auto"/>
        <w:right w:val="none" w:sz="0" w:space="0" w:color="auto"/>
      </w:divBdr>
    </w:div>
    <w:div w:id="1044449187">
      <w:bodyDiv w:val="1"/>
      <w:marLeft w:val="0"/>
      <w:marRight w:val="0"/>
      <w:marTop w:val="0"/>
      <w:marBottom w:val="0"/>
      <w:divBdr>
        <w:top w:val="none" w:sz="0" w:space="0" w:color="auto"/>
        <w:left w:val="none" w:sz="0" w:space="0" w:color="auto"/>
        <w:bottom w:val="none" w:sz="0" w:space="0" w:color="auto"/>
        <w:right w:val="none" w:sz="0" w:space="0" w:color="auto"/>
      </w:divBdr>
    </w:div>
    <w:div w:id="1194542185">
      <w:bodyDiv w:val="1"/>
      <w:marLeft w:val="0"/>
      <w:marRight w:val="0"/>
      <w:marTop w:val="0"/>
      <w:marBottom w:val="0"/>
      <w:divBdr>
        <w:top w:val="none" w:sz="0" w:space="0" w:color="auto"/>
        <w:left w:val="none" w:sz="0" w:space="0" w:color="auto"/>
        <w:bottom w:val="none" w:sz="0" w:space="0" w:color="auto"/>
        <w:right w:val="none" w:sz="0" w:space="0" w:color="auto"/>
      </w:divBdr>
    </w:div>
    <w:div w:id="1212304335">
      <w:bodyDiv w:val="1"/>
      <w:marLeft w:val="0"/>
      <w:marRight w:val="0"/>
      <w:marTop w:val="0"/>
      <w:marBottom w:val="0"/>
      <w:divBdr>
        <w:top w:val="none" w:sz="0" w:space="0" w:color="auto"/>
        <w:left w:val="none" w:sz="0" w:space="0" w:color="auto"/>
        <w:bottom w:val="none" w:sz="0" w:space="0" w:color="auto"/>
        <w:right w:val="none" w:sz="0" w:space="0" w:color="auto"/>
      </w:divBdr>
    </w:div>
    <w:div w:id="1359505219">
      <w:bodyDiv w:val="1"/>
      <w:marLeft w:val="0"/>
      <w:marRight w:val="0"/>
      <w:marTop w:val="0"/>
      <w:marBottom w:val="0"/>
      <w:divBdr>
        <w:top w:val="none" w:sz="0" w:space="0" w:color="auto"/>
        <w:left w:val="none" w:sz="0" w:space="0" w:color="auto"/>
        <w:bottom w:val="none" w:sz="0" w:space="0" w:color="auto"/>
        <w:right w:val="none" w:sz="0" w:space="0" w:color="auto"/>
      </w:divBdr>
    </w:div>
    <w:div w:id="1375345134">
      <w:bodyDiv w:val="1"/>
      <w:marLeft w:val="0"/>
      <w:marRight w:val="0"/>
      <w:marTop w:val="0"/>
      <w:marBottom w:val="0"/>
      <w:divBdr>
        <w:top w:val="none" w:sz="0" w:space="0" w:color="auto"/>
        <w:left w:val="none" w:sz="0" w:space="0" w:color="auto"/>
        <w:bottom w:val="none" w:sz="0" w:space="0" w:color="auto"/>
        <w:right w:val="none" w:sz="0" w:space="0" w:color="auto"/>
      </w:divBdr>
    </w:div>
    <w:div w:id="1477071449">
      <w:bodyDiv w:val="1"/>
      <w:marLeft w:val="0"/>
      <w:marRight w:val="0"/>
      <w:marTop w:val="0"/>
      <w:marBottom w:val="0"/>
      <w:divBdr>
        <w:top w:val="none" w:sz="0" w:space="0" w:color="auto"/>
        <w:left w:val="none" w:sz="0" w:space="0" w:color="auto"/>
        <w:bottom w:val="none" w:sz="0" w:space="0" w:color="auto"/>
        <w:right w:val="none" w:sz="0" w:space="0" w:color="auto"/>
      </w:divBdr>
    </w:div>
    <w:div w:id="1515536004">
      <w:bodyDiv w:val="1"/>
      <w:marLeft w:val="0"/>
      <w:marRight w:val="0"/>
      <w:marTop w:val="0"/>
      <w:marBottom w:val="0"/>
      <w:divBdr>
        <w:top w:val="none" w:sz="0" w:space="0" w:color="auto"/>
        <w:left w:val="none" w:sz="0" w:space="0" w:color="auto"/>
        <w:bottom w:val="none" w:sz="0" w:space="0" w:color="auto"/>
        <w:right w:val="none" w:sz="0" w:space="0" w:color="auto"/>
      </w:divBdr>
    </w:div>
    <w:div w:id="1542790898">
      <w:bodyDiv w:val="1"/>
      <w:marLeft w:val="0"/>
      <w:marRight w:val="0"/>
      <w:marTop w:val="0"/>
      <w:marBottom w:val="0"/>
      <w:divBdr>
        <w:top w:val="none" w:sz="0" w:space="0" w:color="auto"/>
        <w:left w:val="none" w:sz="0" w:space="0" w:color="auto"/>
        <w:bottom w:val="none" w:sz="0" w:space="0" w:color="auto"/>
        <w:right w:val="none" w:sz="0" w:space="0" w:color="auto"/>
      </w:divBdr>
    </w:div>
    <w:div w:id="1565330558">
      <w:bodyDiv w:val="1"/>
      <w:marLeft w:val="0"/>
      <w:marRight w:val="0"/>
      <w:marTop w:val="0"/>
      <w:marBottom w:val="0"/>
      <w:divBdr>
        <w:top w:val="none" w:sz="0" w:space="0" w:color="auto"/>
        <w:left w:val="none" w:sz="0" w:space="0" w:color="auto"/>
        <w:bottom w:val="none" w:sz="0" w:space="0" w:color="auto"/>
        <w:right w:val="none" w:sz="0" w:space="0" w:color="auto"/>
      </w:divBdr>
    </w:div>
    <w:div w:id="1601336889">
      <w:bodyDiv w:val="1"/>
      <w:marLeft w:val="0"/>
      <w:marRight w:val="0"/>
      <w:marTop w:val="0"/>
      <w:marBottom w:val="0"/>
      <w:divBdr>
        <w:top w:val="none" w:sz="0" w:space="0" w:color="auto"/>
        <w:left w:val="none" w:sz="0" w:space="0" w:color="auto"/>
        <w:bottom w:val="none" w:sz="0" w:space="0" w:color="auto"/>
        <w:right w:val="none" w:sz="0" w:space="0" w:color="auto"/>
      </w:divBdr>
    </w:div>
    <w:div w:id="1603563136">
      <w:bodyDiv w:val="1"/>
      <w:marLeft w:val="0"/>
      <w:marRight w:val="0"/>
      <w:marTop w:val="0"/>
      <w:marBottom w:val="0"/>
      <w:divBdr>
        <w:top w:val="none" w:sz="0" w:space="0" w:color="auto"/>
        <w:left w:val="none" w:sz="0" w:space="0" w:color="auto"/>
        <w:bottom w:val="none" w:sz="0" w:space="0" w:color="auto"/>
        <w:right w:val="none" w:sz="0" w:space="0" w:color="auto"/>
      </w:divBdr>
    </w:div>
    <w:div w:id="1628731997">
      <w:bodyDiv w:val="1"/>
      <w:marLeft w:val="0"/>
      <w:marRight w:val="0"/>
      <w:marTop w:val="0"/>
      <w:marBottom w:val="0"/>
      <w:divBdr>
        <w:top w:val="none" w:sz="0" w:space="0" w:color="auto"/>
        <w:left w:val="none" w:sz="0" w:space="0" w:color="auto"/>
        <w:bottom w:val="none" w:sz="0" w:space="0" w:color="auto"/>
        <w:right w:val="none" w:sz="0" w:space="0" w:color="auto"/>
      </w:divBdr>
    </w:div>
    <w:div w:id="1649165871">
      <w:bodyDiv w:val="1"/>
      <w:marLeft w:val="0"/>
      <w:marRight w:val="0"/>
      <w:marTop w:val="0"/>
      <w:marBottom w:val="0"/>
      <w:divBdr>
        <w:top w:val="none" w:sz="0" w:space="0" w:color="auto"/>
        <w:left w:val="none" w:sz="0" w:space="0" w:color="auto"/>
        <w:bottom w:val="none" w:sz="0" w:space="0" w:color="auto"/>
        <w:right w:val="none" w:sz="0" w:space="0" w:color="auto"/>
      </w:divBdr>
    </w:div>
    <w:div w:id="1650095023">
      <w:bodyDiv w:val="1"/>
      <w:marLeft w:val="0"/>
      <w:marRight w:val="0"/>
      <w:marTop w:val="0"/>
      <w:marBottom w:val="0"/>
      <w:divBdr>
        <w:top w:val="none" w:sz="0" w:space="0" w:color="auto"/>
        <w:left w:val="none" w:sz="0" w:space="0" w:color="auto"/>
        <w:bottom w:val="none" w:sz="0" w:space="0" w:color="auto"/>
        <w:right w:val="none" w:sz="0" w:space="0" w:color="auto"/>
      </w:divBdr>
    </w:div>
    <w:div w:id="1800877008">
      <w:bodyDiv w:val="1"/>
      <w:marLeft w:val="0"/>
      <w:marRight w:val="0"/>
      <w:marTop w:val="0"/>
      <w:marBottom w:val="0"/>
      <w:divBdr>
        <w:top w:val="none" w:sz="0" w:space="0" w:color="auto"/>
        <w:left w:val="none" w:sz="0" w:space="0" w:color="auto"/>
        <w:bottom w:val="none" w:sz="0" w:space="0" w:color="auto"/>
        <w:right w:val="none" w:sz="0" w:space="0" w:color="auto"/>
      </w:divBdr>
    </w:div>
    <w:div w:id="1834025213">
      <w:bodyDiv w:val="1"/>
      <w:marLeft w:val="0"/>
      <w:marRight w:val="0"/>
      <w:marTop w:val="0"/>
      <w:marBottom w:val="0"/>
      <w:divBdr>
        <w:top w:val="none" w:sz="0" w:space="0" w:color="auto"/>
        <w:left w:val="none" w:sz="0" w:space="0" w:color="auto"/>
        <w:bottom w:val="none" w:sz="0" w:space="0" w:color="auto"/>
        <w:right w:val="none" w:sz="0" w:space="0" w:color="auto"/>
      </w:divBdr>
    </w:div>
    <w:div w:id="1909269689">
      <w:bodyDiv w:val="1"/>
      <w:marLeft w:val="0"/>
      <w:marRight w:val="0"/>
      <w:marTop w:val="0"/>
      <w:marBottom w:val="0"/>
      <w:divBdr>
        <w:top w:val="none" w:sz="0" w:space="0" w:color="auto"/>
        <w:left w:val="none" w:sz="0" w:space="0" w:color="auto"/>
        <w:bottom w:val="none" w:sz="0" w:space="0" w:color="auto"/>
        <w:right w:val="none" w:sz="0" w:space="0" w:color="auto"/>
      </w:divBdr>
    </w:div>
    <w:div w:id="2000576340">
      <w:bodyDiv w:val="1"/>
      <w:marLeft w:val="0"/>
      <w:marRight w:val="0"/>
      <w:marTop w:val="0"/>
      <w:marBottom w:val="0"/>
      <w:divBdr>
        <w:top w:val="none" w:sz="0" w:space="0" w:color="auto"/>
        <w:left w:val="none" w:sz="0" w:space="0" w:color="auto"/>
        <w:bottom w:val="none" w:sz="0" w:space="0" w:color="auto"/>
        <w:right w:val="none" w:sz="0" w:space="0" w:color="auto"/>
      </w:divBdr>
    </w:div>
    <w:div w:id="2085641788">
      <w:bodyDiv w:val="1"/>
      <w:marLeft w:val="0"/>
      <w:marRight w:val="0"/>
      <w:marTop w:val="0"/>
      <w:marBottom w:val="0"/>
      <w:divBdr>
        <w:top w:val="none" w:sz="0" w:space="0" w:color="auto"/>
        <w:left w:val="none" w:sz="0" w:space="0" w:color="auto"/>
        <w:bottom w:val="none" w:sz="0" w:space="0" w:color="auto"/>
        <w:right w:val="none" w:sz="0" w:space="0" w:color="auto"/>
      </w:divBdr>
    </w:div>
    <w:div w:id="2114350646">
      <w:bodyDiv w:val="1"/>
      <w:marLeft w:val="0"/>
      <w:marRight w:val="0"/>
      <w:marTop w:val="0"/>
      <w:marBottom w:val="0"/>
      <w:divBdr>
        <w:top w:val="none" w:sz="0" w:space="0" w:color="auto"/>
        <w:left w:val="none" w:sz="0" w:space="0" w:color="auto"/>
        <w:bottom w:val="none" w:sz="0" w:space="0" w:color="auto"/>
        <w:right w:val="none" w:sz="0" w:space="0" w:color="auto"/>
      </w:divBdr>
    </w:div>
    <w:div w:id="2135051449">
      <w:bodyDiv w:val="1"/>
      <w:marLeft w:val="0"/>
      <w:marRight w:val="0"/>
      <w:marTop w:val="0"/>
      <w:marBottom w:val="0"/>
      <w:divBdr>
        <w:top w:val="none" w:sz="0" w:space="0" w:color="auto"/>
        <w:left w:val="none" w:sz="0" w:space="0" w:color="auto"/>
        <w:bottom w:val="none" w:sz="0" w:space="0" w:color="auto"/>
        <w:right w:val="none" w:sz="0" w:space="0" w:color="auto"/>
      </w:divBdr>
    </w:div>
    <w:div w:id="21390333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067155-2156-4C8E-B0CA-BDC9E9AD38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4266</TotalTime>
  <Pages>101</Pages>
  <Words>30843</Words>
  <Characters>175811</Characters>
  <Application>Microsoft Office Word</Application>
  <DocSecurity>0</DocSecurity>
  <Lines>1465</Lines>
  <Paragraphs>412</Paragraphs>
  <ScaleCrop>false</ScaleCrop>
  <HeadingPairs>
    <vt:vector size="2" baseType="variant">
      <vt:variant>
        <vt:lpstr>Title</vt:lpstr>
      </vt:variant>
      <vt:variant>
        <vt:i4>1</vt:i4>
      </vt:variant>
    </vt:vector>
  </HeadingPairs>
  <TitlesOfParts>
    <vt:vector size="1" baseType="lpstr">
      <vt:lpstr/>
    </vt:vector>
  </TitlesOfParts>
  <Company>stc</Company>
  <LinksUpToDate>false</LinksUpToDate>
  <CharactersWithSpaces>206242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stc123</dc:creator>
  <cp:lastModifiedBy>stc123</cp:lastModifiedBy>
  <cp:revision>1146</cp:revision>
  <cp:lastPrinted>2017-06-01T07:18:00Z</cp:lastPrinted>
  <dcterms:created xsi:type="dcterms:W3CDTF">2016-08-30T09:44:00Z</dcterms:created>
  <dcterms:modified xsi:type="dcterms:W3CDTF">2018-04-16T11:32:00Z</dcterms:modified>
</cp:coreProperties>
</file>