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C05E0" w14:textId="2EB8C759" w:rsidR="00EB33B2" w:rsidRPr="00882C00" w:rsidRDefault="00EB33B2" w:rsidP="00882C00">
      <w:pPr>
        <w:pStyle w:val="Title"/>
        <w:spacing w:before="0" w:after="0"/>
        <w:jc w:val="left"/>
        <w:rPr>
          <w:rStyle w:val="IntenseReference"/>
          <w:rFonts w:cstheme="minorHAnsi"/>
          <w:color w:val="auto"/>
          <w:sz w:val="28"/>
          <w:szCs w:val="28"/>
        </w:rPr>
      </w:pPr>
      <w:r w:rsidRPr="00882C00">
        <w:rPr>
          <w:rStyle w:val="IntenseReference"/>
          <w:rFonts w:cstheme="minorHAnsi"/>
          <w:color w:val="auto"/>
          <w:sz w:val="28"/>
          <w:szCs w:val="28"/>
        </w:rPr>
        <w:t>Section 5</w:t>
      </w:r>
      <w:r w:rsidR="00882C00" w:rsidRPr="00882C00">
        <w:rPr>
          <w:rStyle w:val="IntenseReference"/>
          <w:rFonts w:cstheme="minorHAnsi"/>
          <w:color w:val="auto"/>
          <w:sz w:val="28"/>
          <w:szCs w:val="28"/>
        </w:rPr>
        <w:t xml:space="preserve">: </w:t>
      </w:r>
      <w:r w:rsidRPr="00882C00">
        <w:rPr>
          <w:rStyle w:val="IntenseReference"/>
          <w:rFonts w:cstheme="minorHAnsi"/>
          <w:color w:val="auto"/>
          <w:sz w:val="28"/>
          <w:szCs w:val="28"/>
        </w:rPr>
        <w:t>Eligible Countries</w:t>
      </w:r>
    </w:p>
    <w:p w14:paraId="2DEA462E" w14:textId="77777777" w:rsidR="00D811CF" w:rsidRDefault="00D811CF" w:rsidP="008B694D">
      <w:pPr>
        <w:pStyle w:val="Subtitle"/>
        <w:ind w:left="187" w:right="288"/>
        <w:rPr>
          <w:rFonts w:cs="Arial"/>
        </w:rPr>
      </w:pPr>
    </w:p>
    <w:sdt>
      <w:sdtPr>
        <w:rPr>
          <w:rStyle w:val="IntenseReference"/>
          <w:rFonts w:cstheme="minorHAnsi"/>
          <w:caps w:val="0"/>
          <w:spacing w:val="0"/>
          <w:sz w:val="22"/>
          <w:szCs w:val="22"/>
          <w:lang w:bidi="ar-SA"/>
        </w:rPr>
        <w:id w:val="-232620018"/>
        <w:docPartObj>
          <w:docPartGallery w:val="Table of Contents"/>
          <w:docPartUnique/>
        </w:docPartObj>
      </w:sdtPr>
      <w:sdtEndPr>
        <w:rPr>
          <w:rStyle w:val="DefaultParagraphFont"/>
          <w:rFonts w:asciiTheme="majorHAnsi" w:eastAsiaTheme="majorEastAsia" w:hAnsiTheme="majorHAnsi" w:cstheme="majorBidi"/>
          <w:b w:val="0"/>
          <w:bCs w:val="0"/>
          <w:i w:val="0"/>
          <w:iCs w:val="0"/>
          <w:noProof/>
          <w:color w:val="auto"/>
        </w:rPr>
      </w:sdtEndPr>
      <w:sdtContent>
        <w:p w14:paraId="5DC3ECD8" w14:textId="296FD84F" w:rsidR="00882C00" w:rsidRPr="00EE7F9C" w:rsidRDefault="00836FEE" w:rsidP="00882C00">
          <w:pPr>
            <w:pStyle w:val="TOCHeading"/>
            <w:pBdr>
              <w:bottom w:val="none" w:sz="0" w:space="0" w:color="auto"/>
            </w:pBdr>
            <w:jc w:val="left"/>
            <w:rPr>
              <w:rStyle w:val="IntenseReference"/>
              <w:rFonts w:cstheme="minorHAnsi"/>
              <w:caps w:val="0"/>
              <w:color w:val="auto"/>
              <w:spacing w:val="0"/>
              <w:sz w:val="24"/>
              <w:szCs w:val="24"/>
              <w:u w:val="single"/>
              <w:lang w:bidi="ar-SA"/>
            </w:rPr>
          </w:pPr>
          <w:r w:rsidRPr="00EE7F9C">
            <w:rPr>
              <w:rStyle w:val="IntenseReference"/>
              <w:rFonts w:cstheme="minorHAnsi"/>
              <w:caps w:val="0"/>
              <w:color w:val="auto"/>
              <w:spacing w:val="0"/>
              <w:sz w:val="24"/>
              <w:szCs w:val="24"/>
              <w:u w:val="single"/>
              <w:lang w:bidi="ar-SA"/>
            </w:rPr>
            <w:t>TABLE OF CONTENTS</w:t>
          </w:r>
        </w:p>
        <w:p w14:paraId="5E1ED619" w14:textId="58C3886B" w:rsidR="00882C00" w:rsidRPr="00882C00" w:rsidRDefault="00882C00">
          <w:pPr>
            <w:pStyle w:val="TOC2"/>
            <w:tabs>
              <w:tab w:val="right" w:leader="dot" w:pos="8875"/>
            </w:tabs>
            <w:rPr>
              <w:rStyle w:val="Hyperlink"/>
              <w:rFonts w:asciiTheme="minorHAnsi" w:hAnsiTheme="minorHAnsi" w:cs="Arial"/>
              <w:bCs/>
              <w:i/>
              <w:iCs/>
            </w:rPr>
          </w:pPr>
          <w:r w:rsidRPr="00882C00">
            <w:rPr>
              <w:rStyle w:val="Hyperlink"/>
              <w:rFonts w:asciiTheme="minorHAnsi" w:hAnsiTheme="minorHAnsi" w:cs="Arial"/>
              <w:bCs/>
              <w:i/>
              <w:iCs/>
              <w:noProof/>
            </w:rPr>
            <w:fldChar w:fldCharType="begin"/>
          </w:r>
          <w:r w:rsidRPr="00882C00">
            <w:rPr>
              <w:rStyle w:val="Hyperlink"/>
              <w:rFonts w:asciiTheme="minorHAnsi" w:hAnsiTheme="minorHAnsi" w:cs="Arial"/>
              <w:bCs/>
              <w:i/>
              <w:iCs/>
              <w:noProof/>
            </w:rPr>
            <w:instrText xml:space="preserve"> TOC \o "1-3" \h \z \u </w:instrText>
          </w:r>
          <w:r w:rsidRPr="00882C00">
            <w:rPr>
              <w:rStyle w:val="Hyperlink"/>
              <w:rFonts w:asciiTheme="minorHAnsi" w:hAnsiTheme="minorHAnsi" w:cs="Arial"/>
              <w:bCs/>
              <w:i/>
              <w:iCs/>
              <w:noProof/>
            </w:rPr>
            <w:fldChar w:fldCharType="separate"/>
          </w:r>
          <w:hyperlink w:anchor="_Toc49242183" w:history="1">
            <w:r w:rsidRPr="00882C00">
              <w:rPr>
                <w:rStyle w:val="Hyperlink"/>
                <w:rFonts w:asciiTheme="minorHAnsi" w:hAnsiTheme="minorHAnsi" w:cs="Arial"/>
                <w:bCs/>
                <w:i/>
                <w:iCs/>
                <w:noProof/>
              </w:rPr>
              <w:t>Section 5 - Eligible Countries</w:t>
            </w:r>
            <w:r w:rsidRPr="00882C00">
              <w:rPr>
                <w:rStyle w:val="Hyperlink"/>
                <w:rFonts w:asciiTheme="minorHAnsi" w:hAnsiTheme="minorHAnsi" w:cs="Arial"/>
                <w:bCs/>
                <w:i/>
                <w:iCs/>
                <w:webHidden/>
              </w:rPr>
              <w:tab/>
            </w:r>
            <w:r w:rsidRPr="00882C00">
              <w:rPr>
                <w:rStyle w:val="Hyperlink"/>
                <w:rFonts w:asciiTheme="minorHAnsi" w:hAnsiTheme="minorHAnsi" w:cs="Arial"/>
                <w:bCs/>
                <w:i/>
                <w:iCs/>
                <w:webHidden/>
              </w:rPr>
              <w:fldChar w:fldCharType="begin"/>
            </w:r>
            <w:r w:rsidRPr="00882C00">
              <w:rPr>
                <w:rStyle w:val="Hyperlink"/>
                <w:rFonts w:asciiTheme="minorHAnsi" w:hAnsiTheme="minorHAnsi" w:cs="Arial"/>
                <w:bCs/>
                <w:i/>
                <w:iCs/>
                <w:webHidden/>
              </w:rPr>
              <w:instrText xml:space="preserve"> PAGEREF _Toc49242183 \h </w:instrText>
            </w:r>
            <w:r w:rsidRPr="00882C00">
              <w:rPr>
                <w:rStyle w:val="Hyperlink"/>
                <w:rFonts w:asciiTheme="minorHAnsi" w:hAnsiTheme="minorHAnsi" w:cs="Arial"/>
                <w:bCs/>
                <w:i/>
                <w:iCs/>
                <w:webHidden/>
              </w:rPr>
            </w:r>
            <w:r w:rsidRPr="00882C00">
              <w:rPr>
                <w:rStyle w:val="Hyperlink"/>
                <w:rFonts w:asciiTheme="minorHAnsi" w:hAnsiTheme="minorHAnsi" w:cs="Arial"/>
                <w:bCs/>
                <w:i/>
                <w:iCs/>
                <w:webHidden/>
              </w:rPr>
              <w:fldChar w:fldCharType="separate"/>
            </w:r>
            <w:r w:rsidRPr="00882C00">
              <w:rPr>
                <w:rStyle w:val="Hyperlink"/>
                <w:rFonts w:asciiTheme="minorHAnsi" w:hAnsiTheme="minorHAnsi" w:cs="Arial"/>
                <w:bCs/>
                <w:i/>
                <w:iCs/>
                <w:webHidden/>
              </w:rPr>
              <w:t>1</w:t>
            </w:r>
            <w:r w:rsidRPr="00882C00">
              <w:rPr>
                <w:rStyle w:val="Hyperlink"/>
                <w:rFonts w:asciiTheme="minorHAnsi" w:hAnsiTheme="minorHAnsi" w:cs="Arial"/>
                <w:bCs/>
                <w:i/>
                <w:iCs/>
                <w:webHidden/>
              </w:rPr>
              <w:fldChar w:fldCharType="end"/>
            </w:r>
          </w:hyperlink>
        </w:p>
        <w:p w14:paraId="40620F95" w14:textId="605545D7" w:rsidR="00882C00" w:rsidRDefault="00882C00">
          <w:r w:rsidRPr="00882C00">
            <w:rPr>
              <w:rStyle w:val="Hyperlink"/>
              <w:rFonts w:asciiTheme="minorHAnsi" w:hAnsiTheme="minorHAnsi" w:cs="Arial"/>
              <w:i/>
              <w:iCs/>
            </w:rPr>
            <w:fldChar w:fldCharType="end"/>
          </w:r>
        </w:p>
      </w:sdtContent>
    </w:sdt>
    <w:p w14:paraId="0F932A75" w14:textId="77777777" w:rsidR="00D811CF" w:rsidRPr="00D811CF" w:rsidRDefault="00D811CF" w:rsidP="00D811CF"/>
    <w:p w14:paraId="1BD07285" w14:textId="77777777" w:rsidR="00D811CF" w:rsidRPr="00D811CF" w:rsidRDefault="00D811CF" w:rsidP="00D811CF"/>
    <w:p w14:paraId="26C60BA5" w14:textId="77777777" w:rsidR="00D811CF" w:rsidRPr="00D811CF" w:rsidRDefault="00D811CF" w:rsidP="00D811CF"/>
    <w:p w14:paraId="16B97CAE" w14:textId="77777777" w:rsidR="00D811CF" w:rsidRPr="00D811CF" w:rsidRDefault="00D811CF" w:rsidP="00D811CF"/>
    <w:p w14:paraId="64F0DA7A" w14:textId="77777777" w:rsidR="00D811CF" w:rsidRPr="00D811CF" w:rsidRDefault="00D811CF" w:rsidP="00D811CF"/>
    <w:p w14:paraId="06FA6E2A" w14:textId="77777777" w:rsidR="00D811CF" w:rsidRPr="00D811CF" w:rsidRDefault="00D811CF" w:rsidP="00D811CF"/>
    <w:p w14:paraId="5060EDB1" w14:textId="77777777" w:rsidR="00D811CF" w:rsidRPr="00D811CF" w:rsidRDefault="00D811CF" w:rsidP="00D811CF"/>
    <w:p w14:paraId="318B6E20" w14:textId="77777777" w:rsidR="00D811CF" w:rsidRPr="00D811CF" w:rsidRDefault="00D811CF" w:rsidP="00D811CF"/>
    <w:p w14:paraId="4D0C9EC3" w14:textId="77777777" w:rsidR="00D811CF" w:rsidRPr="00D811CF" w:rsidRDefault="00D811CF" w:rsidP="00D811CF"/>
    <w:p w14:paraId="78337035" w14:textId="77777777" w:rsidR="00D811CF" w:rsidRPr="00D811CF" w:rsidRDefault="00D811CF" w:rsidP="00D811CF"/>
    <w:p w14:paraId="6864AB7F" w14:textId="77777777" w:rsidR="00D811CF" w:rsidRDefault="00D811CF" w:rsidP="00D811CF">
      <w:pPr>
        <w:tabs>
          <w:tab w:val="left" w:pos="1860"/>
        </w:tabs>
      </w:pPr>
      <w:r>
        <w:tab/>
      </w:r>
    </w:p>
    <w:p w14:paraId="791405EB" w14:textId="77777777" w:rsidR="00EB33B2" w:rsidRPr="00D811CF" w:rsidRDefault="00D811CF" w:rsidP="00D811CF">
      <w:pPr>
        <w:tabs>
          <w:tab w:val="left" w:pos="1860"/>
        </w:tabs>
        <w:sectPr w:rsidR="00EB33B2" w:rsidRPr="00D811CF" w:rsidSect="00513F09">
          <w:headerReference w:type="even" r:id="rId8"/>
          <w:headerReference w:type="default" r:id="rId9"/>
          <w:footerReference w:type="default" r:id="rId10"/>
          <w:headerReference w:type="first" r:id="rId11"/>
          <w:type w:val="oddPage"/>
          <w:pgSz w:w="11909" w:h="16834" w:code="9"/>
          <w:pgMar w:top="1440" w:right="1296" w:bottom="1440" w:left="1728" w:header="720" w:footer="720" w:gutter="0"/>
          <w:cols w:space="720"/>
        </w:sectPr>
      </w:pPr>
      <w:r>
        <w:tab/>
      </w:r>
    </w:p>
    <w:p w14:paraId="1033FFF6" w14:textId="77777777" w:rsidR="008B694D" w:rsidRPr="00882C00" w:rsidRDefault="008B694D" w:rsidP="00882C00">
      <w:pPr>
        <w:pStyle w:val="Heading2"/>
        <w:spacing w:before="0"/>
        <w:jc w:val="left"/>
        <w:rPr>
          <w:rStyle w:val="IntenseReference"/>
          <w:rFonts w:cstheme="minorHAnsi"/>
          <w:noProof/>
          <w:color w:val="auto"/>
        </w:rPr>
      </w:pPr>
      <w:bookmarkStart w:id="0" w:name="_Toc49242183"/>
      <w:r w:rsidRPr="00882C00">
        <w:rPr>
          <w:rStyle w:val="IntenseReference"/>
          <w:rFonts w:cstheme="minorHAnsi"/>
          <w:noProof/>
          <w:color w:val="auto"/>
        </w:rPr>
        <w:lastRenderedPageBreak/>
        <w:t>Section 5 - Eligible Countries</w:t>
      </w:r>
      <w:bookmarkEnd w:id="0"/>
    </w:p>
    <w:p w14:paraId="35EF2FF3" w14:textId="77777777" w:rsidR="00F4406A" w:rsidRPr="00882C00" w:rsidRDefault="00240930" w:rsidP="00240930">
      <w:pPr>
        <w:jc w:val="both"/>
        <w:rPr>
          <w:rFonts w:asciiTheme="minorHAnsi" w:hAnsiTheme="minorHAnsi" w:cstheme="minorHAnsi"/>
          <w:noProof/>
        </w:rPr>
      </w:pPr>
      <w:r w:rsidRPr="00882C00">
        <w:rPr>
          <w:rFonts w:asciiTheme="minorHAnsi" w:hAnsiTheme="minorHAnsi" w:cstheme="minorHAnsi"/>
          <w:noProof/>
        </w:rPr>
        <w:t>Countries not restricted on origin are as follows; goods and services from country under embargo from the United Nations United Nations Security Council taken under Chapter VII of the Charter of the United Nations.</w:t>
      </w:r>
    </w:p>
    <w:p w14:paraId="340F3DDE" w14:textId="77777777" w:rsidR="00F4406A" w:rsidRPr="00F4406A" w:rsidRDefault="00F4406A" w:rsidP="00F4406A"/>
    <w:p w14:paraId="47C53727" w14:textId="77777777" w:rsidR="00F4406A" w:rsidRPr="00F4406A" w:rsidRDefault="00F4406A" w:rsidP="00F4406A"/>
    <w:p w14:paraId="73E1B446" w14:textId="77777777" w:rsidR="00F4406A" w:rsidRPr="00F4406A" w:rsidRDefault="00F4406A" w:rsidP="00F4406A"/>
    <w:p w14:paraId="34CDCADB" w14:textId="77777777" w:rsidR="00F4406A" w:rsidRPr="00F4406A" w:rsidRDefault="00F4406A" w:rsidP="00F4406A"/>
    <w:p w14:paraId="55EBFCEA" w14:textId="77777777" w:rsidR="00F4406A" w:rsidRPr="00F4406A" w:rsidRDefault="00F4406A" w:rsidP="00F4406A"/>
    <w:p w14:paraId="5952702D" w14:textId="77777777" w:rsidR="00F4406A" w:rsidRPr="00F4406A" w:rsidRDefault="00F4406A" w:rsidP="00F4406A"/>
    <w:p w14:paraId="4AA66003" w14:textId="77777777" w:rsidR="00F4406A" w:rsidRPr="00F4406A" w:rsidRDefault="00F4406A" w:rsidP="00F4406A"/>
    <w:p w14:paraId="6BBE41FB" w14:textId="77777777" w:rsidR="00F4406A" w:rsidRPr="00F4406A" w:rsidRDefault="00F4406A" w:rsidP="00F4406A"/>
    <w:p w14:paraId="7CF633CA" w14:textId="77777777" w:rsidR="00F4406A" w:rsidRPr="00F4406A" w:rsidRDefault="00F4406A" w:rsidP="00F4406A"/>
    <w:p w14:paraId="0C2DC519" w14:textId="77777777" w:rsidR="00F4406A" w:rsidRPr="00F4406A" w:rsidRDefault="00F4406A" w:rsidP="00F4406A"/>
    <w:p w14:paraId="52EEF52C" w14:textId="77777777" w:rsidR="00F4406A" w:rsidRPr="00F4406A" w:rsidRDefault="00F4406A" w:rsidP="00F4406A"/>
    <w:p w14:paraId="34406F74" w14:textId="77777777" w:rsidR="00F4406A" w:rsidRPr="00F4406A" w:rsidRDefault="00F4406A" w:rsidP="00F4406A"/>
    <w:p w14:paraId="27008025" w14:textId="77777777" w:rsidR="00F4406A" w:rsidRPr="00F4406A" w:rsidRDefault="00F4406A" w:rsidP="00F4406A"/>
    <w:p w14:paraId="5940DE76" w14:textId="77777777" w:rsidR="00F4406A" w:rsidRPr="00F4406A" w:rsidRDefault="00F4406A" w:rsidP="00F4406A"/>
    <w:p w14:paraId="28A33899" w14:textId="77777777" w:rsidR="00F4406A" w:rsidRPr="00F4406A" w:rsidRDefault="00F4406A" w:rsidP="00F4406A"/>
    <w:p w14:paraId="18BF165C" w14:textId="77777777" w:rsidR="00F4406A" w:rsidRPr="00F4406A" w:rsidRDefault="00F4406A" w:rsidP="00F4406A"/>
    <w:p w14:paraId="75C9738D" w14:textId="77777777" w:rsidR="00F4406A" w:rsidRDefault="00F4406A" w:rsidP="00F4406A"/>
    <w:p w14:paraId="4C62E7E6" w14:textId="77777777" w:rsidR="00F4406A" w:rsidRDefault="00F4406A" w:rsidP="00F4406A"/>
    <w:p w14:paraId="0967502E" w14:textId="6EFC2DDE" w:rsidR="007D606D" w:rsidRDefault="00F4406A" w:rsidP="00F4406A">
      <w:pPr>
        <w:tabs>
          <w:tab w:val="left" w:pos="1891"/>
        </w:tabs>
      </w:pPr>
      <w:r>
        <w:tab/>
      </w:r>
    </w:p>
    <w:p w14:paraId="5B788AE4" w14:textId="3A7546BD" w:rsidR="00882C00" w:rsidRPr="00882C00" w:rsidRDefault="00882C00" w:rsidP="00882C00"/>
    <w:p w14:paraId="40278871" w14:textId="47AA3157" w:rsidR="00882C00" w:rsidRPr="00882C00" w:rsidRDefault="00882C00" w:rsidP="00882C00"/>
    <w:p w14:paraId="6733ABB9" w14:textId="444FBF3C" w:rsidR="00882C00" w:rsidRPr="00882C00" w:rsidRDefault="00882C00" w:rsidP="00882C00"/>
    <w:p w14:paraId="42683145" w14:textId="3237010E" w:rsidR="00882C00" w:rsidRPr="00882C00" w:rsidRDefault="00882C00" w:rsidP="00882C00"/>
    <w:p w14:paraId="03303987" w14:textId="6C1B8F70" w:rsidR="00882C00" w:rsidRPr="00882C00" w:rsidRDefault="00882C00" w:rsidP="00882C00"/>
    <w:p w14:paraId="785A99A6" w14:textId="46C55DAE" w:rsidR="00882C00" w:rsidRPr="00882C00" w:rsidRDefault="00882C00" w:rsidP="00882C00"/>
    <w:p w14:paraId="1CA7B71A" w14:textId="77777777" w:rsidR="00882C00" w:rsidRPr="00882C00" w:rsidRDefault="00882C00" w:rsidP="00882C00">
      <w:pPr>
        <w:jc w:val="right"/>
      </w:pPr>
    </w:p>
    <w:sectPr w:rsidR="00882C00" w:rsidRPr="00882C00" w:rsidSect="00882C00">
      <w:headerReference w:type="default" r:id="rId12"/>
      <w:pgSz w:w="11909" w:h="16834" w:code="9"/>
      <w:pgMar w:top="1440" w:right="1296" w:bottom="1440" w:left="17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6409CF" w14:textId="77777777" w:rsidR="00ED47EA" w:rsidRDefault="00ED47EA">
      <w:r>
        <w:separator/>
      </w:r>
    </w:p>
  </w:endnote>
  <w:endnote w:type="continuationSeparator" w:id="0">
    <w:p w14:paraId="42B5A064" w14:textId="77777777" w:rsidR="00ED47EA" w:rsidRDefault="00ED4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sz w:val="18"/>
        <w:szCs w:val="18"/>
      </w:rPr>
      <w:id w:val="179547357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AE8CCB" w14:textId="06DCAFFF" w:rsidR="00882C00" w:rsidRPr="00882C00" w:rsidRDefault="00882C00">
            <w:pPr>
              <w:pStyle w:val="Footer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882C00">
              <w:rPr>
                <w:rFonts w:asciiTheme="minorHAnsi" w:hAnsiTheme="minorHAnsi" w:cstheme="minorHAnsi"/>
                <w:sz w:val="18"/>
                <w:szCs w:val="18"/>
              </w:rPr>
              <w:t xml:space="preserve">Page </w:t>
            </w:r>
            <w:r w:rsidRPr="00882C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82C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 xml:space="preserve"> PAGE </w:instrText>
            </w:r>
            <w:r w:rsidRPr="00882C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82C00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</w:t>
            </w:r>
            <w:r w:rsidRPr="00882C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882C00">
              <w:rPr>
                <w:rFonts w:asciiTheme="minorHAnsi" w:hAnsiTheme="minorHAnsi" w:cstheme="minorHAnsi"/>
                <w:sz w:val="18"/>
                <w:szCs w:val="18"/>
              </w:rPr>
              <w:t xml:space="preserve"> of </w:t>
            </w:r>
            <w:r w:rsidRPr="00882C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sdtContent>
      </w:sdt>
    </w:sdtContent>
  </w:sdt>
  <w:p w14:paraId="56D1148C" w14:textId="77777777" w:rsidR="00882C00" w:rsidRDefault="00882C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B9E38" w14:textId="77777777" w:rsidR="00ED47EA" w:rsidRDefault="00ED47EA">
      <w:r>
        <w:separator/>
      </w:r>
    </w:p>
  </w:footnote>
  <w:footnote w:type="continuationSeparator" w:id="0">
    <w:p w14:paraId="1652071B" w14:textId="77777777" w:rsidR="00ED47EA" w:rsidRDefault="00ED4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4A780" w14:textId="77777777" w:rsidR="00730A58" w:rsidRDefault="00730A58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  <w:lang w:val="en-US"/>
      </w:rPr>
      <w:t>4-</w:t>
    </w:r>
    <w:r>
      <w:rPr>
        <w:rStyle w:val="PageNumber"/>
        <w:rFonts w:cs="Arial"/>
        <w:sz w:val="16"/>
        <w:lang w:val="en-US"/>
      </w:rPr>
      <w:fldChar w:fldCharType="begin"/>
    </w:r>
    <w:r>
      <w:rPr>
        <w:rStyle w:val="PageNumber"/>
        <w:rFonts w:cs="Arial"/>
        <w:sz w:val="16"/>
        <w:lang w:val="en-US"/>
      </w:rPr>
      <w:instrText xml:space="preserve"> PAGE </w:instrText>
    </w:r>
    <w:r>
      <w:rPr>
        <w:rStyle w:val="PageNumber"/>
        <w:rFonts w:cs="Arial"/>
        <w:sz w:val="16"/>
        <w:lang w:val="en-US"/>
      </w:rPr>
      <w:fldChar w:fldCharType="separate"/>
    </w:r>
    <w:r>
      <w:rPr>
        <w:rStyle w:val="PageNumber"/>
        <w:rFonts w:cs="Arial"/>
        <w:noProof/>
        <w:sz w:val="16"/>
        <w:lang w:val="en-US"/>
      </w:rPr>
      <w:t>2</w:t>
    </w:r>
    <w:r>
      <w:rPr>
        <w:rStyle w:val="PageNumber"/>
        <w:rFonts w:cs="Arial"/>
        <w:sz w:val="16"/>
        <w:lang w:val="en-US"/>
      </w:rPr>
      <w:fldChar w:fldCharType="end"/>
    </w:r>
    <w:r>
      <w:rPr>
        <w:rStyle w:val="PageNumber"/>
        <w:rFonts w:cs="Arial"/>
        <w:sz w:val="16"/>
        <w:lang w:val="en-US"/>
      </w:rPr>
      <w:tab/>
      <w:t>Section 4 - Bidding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6930F" w14:textId="77777777" w:rsidR="00882C00" w:rsidRDefault="00882C00" w:rsidP="00882C00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398C9" w14:textId="77777777" w:rsidR="00730A58" w:rsidRDefault="00730A58">
    <w:pPr>
      <w:pStyle w:val="Header"/>
      <w:ind w:right="-18"/>
      <w:rPr>
        <w:lang w:val="en-US"/>
      </w:rPr>
    </w:pPr>
    <w:r>
      <w:rPr>
        <w:rStyle w:val="PageNumber"/>
        <w:lang w:val="en-US"/>
      </w:rPr>
      <w:t>1-</w:t>
    </w:r>
    <w:r>
      <w:rPr>
        <w:rStyle w:val="PageNumber"/>
      </w:rPr>
      <w:fldChar w:fldCharType="begin"/>
    </w:r>
    <w:r>
      <w:rPr>
        <w:rStyle w:val="PageNumber"/>
        <w:lang w:val="en-US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  <w:lang w:val="en-US"/>
      </w:rPr>
      <w:t>2</w:t>
    </w:r>
    <w:r>
      <w:rPr>
        <w:rStyle w:val="PageNumber"/>
      </w:rPr>
      <w:fldChar w:fldCharType="end"/>
    </w:r>
    <w:r>
      <w:rPr>
        <w:rStyle w:val="PageNumber"/>
        <w:lang w:val="en-US"/>
      </w:rPr>
      <w:tab/>
    </w:r>
    <w:r>
      <w:rPr>
        <w:lang w:val="en-US"/>
      </w:rPr>
      <w:t>Section IV. Bidding Forms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94D31" w14:textId="31F88C92" w:rsidR="00EB33B2" w:rsidRPr="00882C00" w:rsidRDefault="00EB33B2" w:rsidP="00882C0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64824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03131B"/>
    <w:multiLevelType w:val="multilevel"/>
    <w:tmpl w:val="02B08C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3ED10A5F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1DD70BF"/>
    <w:multiLevelType w:val="multilevel"/>
    <w:tmpl w:val="FB3830D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5" w15:restartNumberingAfterBreak="0">
    <w:nsid w:val="58DD6B7E"/>
    <w:multiLevelType w:val="singleLevel"/>
    <w:tmpl w:val="9F10B58C"/>
    <w:lvl w:ilvl="0">
      <w:start w:val="1"/>
      <w:numFmt w:val="upperLetter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6" w15:restartNumberingAfterBreak="0">
    <w:nsid w:val="797E1710"/>
    <w:multiLevelType w:val="singleLevel"/>
    <w:tmpl w:val="BB2049CE"/>
    <w:lvl w:ilvl="0">
      <w:start w:val="1"/>
      <w:numFmt w:val="lowerRoman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5C1"/>
    <w:rsid w:val="00034C49"/>
    <w:rsid w:val="00070243"/>
    <w:rsid w:val="00124929"/>
    <w:rsid w:val="00222EE0"/>
    <w:rsid w:val="00240930"/>
    <w:rsid w:val="00451FB3"/>
    <w:rsid w:val="00491A75"/>
    <w:rsid w:val="004B5785"/>
    <w:rsid w:val="004C421F"/>
    <w:rsid w:val="00511DED"/>
    <w:rsid w:val="00513F09"/>
    <w:rsid w:val="0056758E"/>
    <w:rsid w:val="00585767"/>
    <w:rsid w:val="00647ED5"/>
    <w:rsid w:val="00661DB7"/>
    <w:rsid w:val="0070464D"/>
    <w:rsid w:val="00710C4F"/>
    <w:rsid w:val="00730A58"/>
    <w:rsid w:val="00765E49"/>
    <w:rsid w:val="007D606D"/>
    <w:rsid w:val="00836FEE"/>
    <w:rsid w:val="0083756A"/>
    <w:rsid w:val="00882C00"/>
    <w:rsid w:val="008A15E5"/>
    <w:rsid w:val="008A2175"/>
    <w:rsid w:val="008B694D"/>
    <w:rsid w:val="008E777F"/>
    <w:rsid w:val="0094674A"/>
    <w:rsid w:val="009476C8"/>
    <w:rsid w:val="00972F53"/>
    <w:rsid w:val="00980668"/>
    <w:rsid w:val="009A23DF"/>
    <w:rsid w:val="00A20C04"/>
    <w:rsid w:val="00AA0CB7"/>
    <w:rsid w:val="00B17C5A"/>
    <w:rsid w:val="00B53F79"/>
    <w:rsid w:val="00BB688C"/>
    <w:rsid w:val="00C275C1"/>
    <w:rsid w:val="00CA7B77"/>
    <w:rsid w:val="00CD5F61"/>
    <w:rsid w:val="00D20311"/>
    <w:rsid w:val="00D60FEF"/>
    <w:rsid w:val="00D811CF"/>
    <w:rsid w:val="00E51AAC"/>
    <w:rsid w:val="00EB33B2"/>
    <w:rsid w:val="00EC5985"/>
    <w:rsid w:val="00ED0CC4"/>
    <w:rsid w:val="00ED47EA"/>
    <w:rsid w:val="00EE7F9C"/>
    <w:rsid w:val="00F4406A"/>
    <w:rsid w:val="00FC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FCB12F8"/>
  <w15:docId w15:val="{389B42D4-C456-475D-92E3-206C7D8C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A75"/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491A75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Heading2">
    <w:name w:val="heading 2"/>
    <w:aliases w:val="Section-Title,Title Header2"/>
    <w:basedOn w:val="Normal"/>
    <w:next w:val="Normal"/>
    <w:link w:val="Heading2Char"/>
    <w:uiPriority w:val="9"/>
    <w:unhideWhenUsed/>
    <w:qFormat/>
    <w:rsid w:val="00491A75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"/>
    <w:unhideWhenUsed/>
    <w:qFormat/>
    <w:rsid w:val="00491A75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uiPriority w:val="9"/>
    <w:unhideWhenUsed/>
    <w:qFormat/>
    <w:rsid w:val="00491A75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91A75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91A75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91A75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91A75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91A75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num" w:pos="648"/>
      </w:tabs>
      <w:spacing w:before="120" w:after="120"/>
      <w:ind w:left="360" w:hanging="72"/>
      <w:jc w:val="center"/>
    </w:pPr>
    <w:rPr>
      <w:rFonts w:ascii="Arial" w:hAnsi="Arial"/>
      <w:b/>
      <w:szCs w:val="20"/>
      <w:lang w:val="es-ES_tradnl"/>
    </w:rPr>
  </w:style>
  <w:style w:type="paragraph" w:customStyle="1" w:styleId="TOCNumber1">
    <w:name w:val="TOC Number1"/>
    <w:basedOn w:val="Heading4"/>
    <w:autoRedefine/>
    <w:pPr>
      <w:suppressAutoHyphens/>
      <w:ind w:left="297"/>
      <w:jc w:val="left"/>
      <w:outlineLvl w:val="9"/>
    </w:pPr>
    <w:rPr>
      <w:b/>
      <w:sz w:val="24"/>
    </w:rPr>
  </w:style>
  <w:style w:type="paragraph" w:customStyle="1" w:styleId="2AutoList1">
    <w:name w:val="2AutoList1"/>
    <w:basedOn w:val="Normal"/>
    <w:pPr>
      <w:tabs>
        <w:tab w:val="num" w:pos="504"/>
      </w:tabs>
      <w:ind w:left="504" w:hanging="504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Header1-Clauses">
    <w:name w:val="Header 1 - Clauses"/>
    <w:basedOn w:val="Normal"/>
    <w:pPr>
      <w:tabs>
        <w:tab w:val="num" w:pos="432"/>
      </w:tabs>
      <w:spacing w:before="120"/>
      <w:ind w:left="432" w:hanging="432"/>
    </w:pPr>
    <w:rPr>
      <w:rFonts w:ascii="Arial" w:hAnsi="Arial"/>
      <w:b/>
      <w:sz w:val="20"/>
      <w:szCs w:val="20"/>
      <w:lang w:val="es-ES_tradnl"/>
    </w:rPr>
  </w:style>
  <w:style w:type="paragraph" w:customStyle="1" w:styleId="Header2-SubClauses">
    <w:name w:val="Header 2 - SubClauses"/>
    <w:basedOn w:val="Normal"/>
    <w:pPr>
      <w:tabs>
        <w:tab w:val="num" w:pos="504"/>
      </w:tabs>
      <w:spacing w:before="120"/>
      <w:ind w:left="504" w:hanging="504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pPr>
      <w:numPr>
        <w:ilvl w:val="2"/>
      </w:numPr>
      <w:tabs>
        <w:tab w:val="num" w:pos="432"/>
      </w:tabs>
      <w:spacing w:after="120"/>
      <w:ind w:left="1008" w:hanging="504"/>
      <w:jc w:val="both"/>
    </w:pPr>
    <w:rPr>
      <w:b w:val="0"/>
    </w:rPr>
  </w:style>
  <w:style w:type="paragraph" w:customStyle="1" w:styleId="Outline3">
    <w:name w:val="Outline3"/>
    <w:basedOn w:val="Normal"/>
    <w:pPr>
      <w:tabs>
        <w:tab w:val="num" w:pos="1728"/>
      </w:tabs>
      <w:spacing w:before="240"/>
      <w:ind w:left="1728" w:hanging="432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pPr>
      <w:tabs>
        <w:tab w:val="num" w:pos="1440"/>
      </w:tabs>
      <w:spacing w:before="120"/>
      <w:ind w:left="1440" w:hanging="7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pPr>
      <w:tabs>
        <w:tab w:val="num" w:pos="1782"/>
      </w:tabs>
      <w:spacing w:before="120"/>
      <w:ind w:left="1782" w:hanging="792"/>
    </w:pPr>
    <w:rPr>
      <w:rFonts w:ascii="Arial" w:hAnsi="Arial"/>
      <w:sz w:val="20"/>
      <w:szCs w:val="20"/>
    </w:rPr>
  </w:style>
  <w:style w:type="paragraph" w:customStyle="1" w:styleId="Head2">
    <w:name w:val="Head 2"/>
    <w:basedOn w:val="Heading9"/>
    <w:pPr>
      <w:keepNext/>
      <w:widowControl w:val="0"/>
      <w:suppressAutoHyphens/>
      <w:spacing w:after="0"/>
      <w:outlineLvl w:val="9"/>
    </w:pPr>
    <w:rPr>
      <w:rFonts w:ascii="Times New Roman Bold" w:hAnsi="Times New Roman Bold"/>
      <w:b/>
      <w:i w:val="0"/>
      <w:spacing w:val="-4"/>
      <w:sz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1A75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paragraph" w:customStyle="1" w:styleId="Subtitle2">
    <w:name w:val="Subtitle 2"/>
    <w:basedOn w:val="Footer"/>
    <w:autoRedefine/>
    <w:pPr>
      <w:tabs>
        <w:tab w:val="clear" w:pos="9504"/>
      </w:tabs>
      <w:spacing w:after="120"/>
      <w:ind w:left="276" w:right="288" w:hanging="297"/>
      <w:jc w:val="center"/>
      <w:outlineLvl w:val="1"/>
    </w:pPr>
    <w:rPr>
      <w:rFonts w:cs="Arial"/>
      <w:b/>
      <w:sz w:val="24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right" w:leader="underscore" w:pos="9504"/>
      </w:tabs>
      <w:spacing w:before="120"/>
    </w:pPr>
    <w:rPr>
      <w:rFonts w:ascii="Arial" w:hAnsi="Arial"/>
      <w:sz w:val="20"/>
      <w:szCs w:val="20"/>
      <w:lang w:val="es-ES_tradnl"/>
    </w:rPr>
  </w:style>
  <w:style w:type="paragraph" w:styleId="TOC1">
    <w:name w:val="toc 1"/>
    <w:basedOn w:val="Normal"/>
    <w:next w:val="Normal"/>
    <w:semiHidden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customStyle="1" w:styleId="SectionVHeader">
    <w:name w:val="Section V. Header"/>
    <w:basedOn w:val="Normal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Header">
    <w:name w:val="header"/>
    <w:basedOn w:val="Normal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  <w:lang w:val="es-ES_tradnl"/>
    </w:rPr>
  </w:style>
  <w:style w:type="paragraph" w:customStyle="1" w:styleId="explanatorynotes">
    <w:name w:val="explanatory_notes"/>
    <w:basedOn w:val="Normal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IndexHeading">
    <w:name w:val="index heading"/>
    <w:basedOn w:val="Normal"/>
    <w:next w:val="Index1"/>
    <w:semiHidden/>
    <w:rPr>
      <w:rFonts w:ascii="Arial" w:hAnsi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tabs>
        <w:tab w:val="right" w:pos="4140"/>
      </w:tabs>
      <w:ind w:left="240" w:hanging="240"/>
    </w:pPr>
    <w:rPr>
      <w:rFonts w:ascii="Arial" w:hAnsi="Arial"/>
      <w:sz w:val="20"/>
      <w:szCs w:val="20"/>
    </w:rPr>
  </w:style>
  <w:style w:type="paragraph" w:styleId="BodyText3">
    <w:name w:val="Body Text 3"/>
    <w:basedOn w:val="Normal"/>
    <w:pPr>
      <w:jc w:val="both"/>
    </w:pPr>
    <w:rPr>
      <w:rFonts w:ascii="Arial" w:hAnsi="Arial"/>
      <w:i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FootnoteText">
    <w:name w:val="footnote text"/>
    <w:basedOn w:val="Normal"/>
    <w:semiHidden/>
    <w:pPr>
      <w:jc w:val="both"/>
    </w:pPr>
    <w:rPr>
      <w:rFonts w:ascii="Arial" w:hAnsi="Arial"/>
      <w:sz w:val="20"/>
      <w:szCs w:val="20"/>
      <w:lang w:val="es-ES_tradnl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Pr>
      <w:rFonts w:ascii="Arial" w:hAnsi="Arial"/>
      <w:sz w:val="20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keepNext/>
      <w:keepLines/>
      <w:tabs>
        <w:tab w:val="left" w:pos="5760"/>
      </w:tabs>
      <w:suppressAutoHyphens/>
    </w:pPr>
    <w:rPr>
      <w:rFonts w:ascii="Comic Sans MS" w:hAnsi="Comic Sans MS" w:cs="Arial"/>
      <w:iCs/>
      <w:sz w:val="16"/>
    </w:rPr>
  </w:style>
  <w:style w:type="paragraph" w:customStyle="1" w:styleId="Head12">
    <w:name w:val="Head 1.2"/>
    <w:basedOn w:val="Normal"/>
    <w:pPr>
      <w:tabs>
        <w:tab w:val="num" w:pos="720"/>
      </w:tabs>
      <w:ind w:left="720" w:hanging="360"/>
      <w:jc w:val="both"/>
    </w:pPr>
    <w:rPr>
      <w:rFonts w:ascii="Arial" w:hAnsi="Arial"/>
      <w:sz w:val="20"/>
      <w:szCs w:val="20"/>
    </w:rPr>
  </w:style>
  <w:style w:type="paragraph" w:styleId="ListNumber">
    <w:name w:val="List Number"/>
    <w:basedOn w:val="Normal"/>
    <w:pPr>
      <w:tabs>
        <w:tab w:val="num" w:pos="648"/>
      </w:tabs>
      <w:spacing w:after="240"/>
      <w:ind w:left="648" w:hanging="36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pPr>
      <w:tabs>
        <w:tab w:val="num" w:pos="864"/>
      </w:tabs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pPr>
      <w:spacing w:before="0" w:after="240"/>
    </w:pPr>
    <w:rPr>
      <w:rFonts w:ascii="Times New Roman Bold" w:hAnsi="Times New Roman Bold"/>
      <w:bCs/>
      <w:iCs/>
      <w:spacing w:val="0"/>
      <w:szCs w:val="20"/>
    </w:rPr>
  </w:style>
  <w:style w:type="paragraph" w:customStyle="1" w:styleId="BankNormal">
    <w:name w:val="BankNormal"/>
    <w:basedOn w:val="Normal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pPr>
      <w:spacing w:before="240"/>
    </w:pPr>
    <w:rPr>
      <w:rFonts w:ascii="Arial" w:hAnsi="Arial"/>
      <w:kern w:val="28"/>
      <w:sz w:val="20"/>
      <w:szCs w:val="20"/>
    </w:rPr>
  </w:style>
  <w:style w:type="paragraph" w:customStyle="1" w:styleId="i">
    <w:name w:val="(i)"/>
    <w:basedOn w:val="Normal"/>
    <w:pPr>
      <w:suppressAutoHyphens/>
      <w:jc w:val="both"/>
    </w:pPr>
    <w:rPr>
      <w:rFonts w:ascii="Tms Rmn" w:hAnsi="Tms Rmn"/>
      <w:sz w:val="20"/>
      <w:szCs w:val="20"/>
    </w:rPr>
  </w:style>
  <w:style w:type="character" w:customStyle="1" w:styleId="Heading1Char">
    <w:name w:val="Heading 1 Char"/>
    <w:aliases w:val="Document Header1 Char"/>
    <w:link w:val="Heading1"/>
    <w:uiPriority w:val="9"/>
    <w:rsid w:val="00491A75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Section-Title Char,Title Header2 Char"/>
    <w:link w:val="Heading2"/>
    <w:uiPriority w:val="9"/>
    <w:rsid w:val="00491A75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,Sub-Clause Paragraph Char"/>
    <w:link w:val="Heading3"/>
    <w:uiPriority w:val="9"/>
    <w:rsid w:val="00491A75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aliases w:val="Sub-Clause Sub-paragraph Char, Sub-Clause Sub-paragraph Char"/>
    <w:link w:val="Heading4"/>
    <w:uiPriority w:val="9"/>
    <w:rsid w:val="00491A75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491A75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491A75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491A75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491A75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491A75"/>
    <w:rPr>
      <w:rFonts w:eastAsia="Times New Roman" w:cs="Times New Roman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91A75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91A75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491A75"/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SubtitleChar">
    <w:name w:val="Subtitle Char"/>
    <w:link w:val="Subtitle"/>
    <w:uiPriority w:val="11"/>
    <w:rsid w:val="00491A75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491A75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491A75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491A75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491A75"/>
  </w:style>
  <w:style w:type="paragraph" w:styleId="ListParagraph">
    <w:name w:val="List Paragraph"/>
    <w:basedOn w:val="Normal"/>
    <w:uiPriority w:val="34"/>
    <w:qFormat/>
    <w:rsid w:val="00491A7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91A75"/>
    <w:rPr>
      <w:rFonts w:eastAsia="Times New Roman" w:cs="Times New Roman"/>
      <w:i/>
      <w:iCs/>
    </w:rPr>
  </w:style>
  <w:style w:type="character" w:customStyle="1" w:styleId="QuoteChar">
    <w:name w:val="Quote Char"/>
    <w:link w:val="Quote"/>
    <w:uiPriority w:val="29"/>
    <w:rsid w:val="00491A75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1A7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491A75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491A75"/>
    <w:rPr>
      <w:i/>
      <w:iCs/>
    </w:rPr>
  </w:style>
  <w:style w:type="character" w:styleId="IntenseEmphasis">
    <w:name w:val="Intense Emphasis"/>
    <w:uiPriority w:val="21"/>
    <w:qFormat/>
    <w:rsid w:val="00491A75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491A7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491A7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491A75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unhideWhenUsed/>
    <w:qFormat/>
    <w:rsid w:val="00491A75"/>
    <w:pPr>
      <w:pBdr>
        <w:bottom w:val="thinThickSmallGap" w:sz="12" w:space="1" w:color="943634" w:themeColor="accent2" w:themeShade="BF"/>
      </w:pBdr>
      <w:outlineLvl w:val="9"/>
    </w:pPr>
    <w:rPr>
      <w:rFonts w:eastAsiaTheme="majorEastAsia" w:cstheme="majorBidi"/>
      <w:color w:val="632423" w:themeColor="accent2" w:themeShade="80"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882C00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882C00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882C00"/>
    <w:rPr>
      <w:rFonts w:ascii="Arial" w:hAnsi="Arial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70AB7-9E4B-4035-B7C4-09C98753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IV</vt:lpstr>
    </vt:vector>
  </TitlesOfParts>
  <Company>Asian Devlopment Bank</Company>
  <LinksUpToDate>false</LinksUpToDate>
  <CharactersWithSpaces>458</CharactersWithSpaces>
  <SharedDoc>false</SharedDoc>
  <HLinks>
    <vt:vector size="378" baseType="variant">
      <vt:variant>
        <vt:i4>7929867</vt:i4>
      </vt:variant>
      <vt:variant>
        <vt:i4>186</vt:i4>
      </vt:variant>
      <vt:variant>
        <vt:i4>0</vt:i4>
      </vt:variant>
      <vt:variant>
        <vt:i4>5</vt:i4>
      </vt:variant>
      <vt:variant>
        <vt:lpwstr>http://www.adb.org/Documents/Fact_Sheets/RMI.asp</vt:lpwstr>
      </vt:variant>
      <vt:variant>
        <vt:lpwstr/>
      </vt:variant>
      <vt:variant>
        <vt:i4>7405583</vt:i4>
      </vt:variant>
      <vt:variant>
        <vt:i4>183</vt:i4>
      </vt:variant>
      <vt:variant>
        <vt:i4>0</vt:i4>
      </vt:variant>
      <vt:variant>
        <vt:i4>5</vt:i4>
      </vt:variant>
      <vt:variant>
        <vt:lpwstr>http://www.adb.org/Documents/Fact_Sheets/VIE.asp</vt:lpwstr>
      </vt:variant>
      <vt:variant>
        <vt:lpwstr/>
      </vt:variant>
      <vt:variant>
        <vt:i4>7012362</vt:i4>
      </vt:variant>
      <vt:variant>
        <vt:i4>180</vt:i4>
      </vt:variant>
      <vt:variant>
        <vt:i4>0</vt:i4>
      </vt:variant>
      <vt:variant>
        <vt:i4>5</vt:i4>
      </vt:variant>
      <vt:variant>
        <vt:lpwstr>http://www.adb.org/Documents/Fact_Sheets/MLD.asp</vt:lpwstr>
      </vt:variant>
      <vt:variant>
        <vt:lpwstr/>
      </vt:variant>
      <vt:variant>
        <vt:i4>7995399</vt:i4>
      </vt:variant>
      <vt:variant>
        <vt:i4>177</vt:i4>
      </vt:variant>
      <vt:variant>
        <vt:i4>0</vt:i4>
      </vt:variant>
      <vt:variant>
        <vt:i4>5</vt:i4>
      </vt:variant>
      <vt:variant>
        <vt:lpwstr>http://www.adb.org/Documents/Fact_Sheets/VAN.asp</vt:lpwstr>
      </vt:variant>
      <vt:variant>
        <vt:lpwstr/>
      </vt:variant>
      <vt:variant>
        <vt:i4>6488071</vt:i4>
      </vt:variant>
      <vt:variant>
        <vt:i4>174</vt:i4>
      </vt:variant>
      <vt:variant>
        <vt:i4>0</vt:i4>
      </vt:variant>
      <vt:variant>
        <vt:i4>5</vt:i4>
      </vt:variant>
      <vt:variant>
        <vt:lpwstr>http://www.adb.org/Documents/Fact_Sheets/MAL.asp</vt:lpwstr>
      </vt:variant>
      <vt:variant>
        <vt:lpwstr/>
      </vt:variant>
      <vt:variant>
        <vt:i4>7667740</vt:i4>
      </vt:variant>
      <vt:variant>
        <vt:i4>171</vt:i4>
      </vt:variant>
      <vt:variant>
        <vt:i4>0</vt:i4>
      </vt:variant>
      <vt:variant>
        <vt:i4>5</vt:i4>
      </vt:variant>
      <vt:variant>
        <vt:lpwstr>http://www.adb.org/Documents/Fact_Sheets/UZB.asp</vt:lpwstr>
      </vt:variant>
      <vt:variant>
        <vt:lpwstr/>
      </vt:variant>
      <vt:variant>
        <vt:i4>1769516</vt:i4>
      </vt:variant>
      <vt:variant>
        <vt:i4>168</vt:i4>
      </vt:variant>
      <vt:variant>
        <vt:i4>0</vt:i4>
      </vt:variant>
      <vt:variant>
        <vt:i4>5</vt:i4>
      </vt:variant>
      <vt:variant>
        <vt:lpwstr>http://www.adb.org/Documents/Fact_Sheets/donors/LUX.pdf</vt:lpwstr>
      </vt:variant>
      <vt:variant>
        <vt:lpwstr/>
      </vt:variant>
      <vt:variant>
        <vt:i4>1900588</vt:i4>
      </vt:variant>
      <vt:variant>
        <vt:i4>165</vt:i4>
      </vt:variant>
      <vt:variant>
        <vt:i4>0</vt:i4>
      </vt:variant>
      <vt:variant>
        <vt:i4>5</vt:i4>
      </vt:variant>
      <vt:variant>
        <vt:lpwstr>http://www.adb.org/Documents/Fact_Sheets/donors/USA.pdf</vt:lpwstr>
      </vt:variant>
      <vt:variant>
        <vt:lpwstr/>
      </vt:variant>
      <vt:variant>
        <vt:i4>6356999</vt:i4>
      </vt:variant>
      <vt:variant>
        <vt:i4>162</vt:i4>
      </vt:variant>
      <vt:variant>
        <vt:i4>0</vt:i4>
      </vt:variant>
      <vt:variant>
        <vt:i4>5</vt:i4>
      </vt:variant>
      <vt:variant>
        <vt:lpwstr>http://www.adb.org/Documents/Fact_Sheets/LAO.asp</vt:lpwstr>
      </vt:variant>
      <vt:variant>
        <vt:lpwstr/>
      </vt:variant>
      <vt:variant>
        <vt:i4>327722</vt:i4>
      </vt:variant>
      <vt:variant>
        <vt:i4>159</vt:i4>
      </vt:variant>
      <vt:variant>
        <vt:i4>0</vt:i4>
      </vt:variant>
      <vt:variant>
        <vt:i4>5</vt:i4>
      </vt:variant>
      <vt:variant>
        <vt:lpwstr>http://www.adb.org/Documents/Fact_Sheets/donors/UKG.pdf</vt:lpwstr>
      </vt:variant>
      <vt:variant>
        <vt:lpwstr/>
      </vt:variant>
      <vt:variant>
        <vt:i4>7536641</vt:i4>
      </vt:variant>
      <vt:variant>
        <vt:i4>156</vt:i4>
      </vt:variant>
      <vt:variant>
        <vt:i4>0</vt:i4>
      </vt:variant>
      <vt:variant>
        <vt:i4>5</vt:i4>
      </vt:variant>
      <vt:variant>
        <vt:lpwstr>http://www.adb.org/Documents/Fact_Sheets/KGZ.asp</vt:lpwstr>
      </vt:variant>
      <vt:variant>
        <vt:lpwstr/>
      </vt:variant>
      <vt:variant>
        <vt:i4>6291475</vt:i4>
      </vt:variant>
      <vt:variant>
        <vt:i4>153</vt:i4>
      </vt:variant>
      <vt:variant>
        <vt:i4>0</vt:i4>
      </vt:variant>
      <vt:variant>
        <vt:i4>5</vt:i4>
      </vt:variant>
      <vt:variant>
        <vt:lpwstr>http://www.adb.org/Documents/Fact_Sheets/TUV.asp</vt:lpwstr>
      </vt:variant>
      <vt:variant>
        <vt:lpwstr/>
      </vt:variant>
      <vt:variant>
        <vt:i4>8060937</vt:i4>
      </vt:variant>
      <vt:variant>
        <vt:i4>150</vt:i4>
      </vt:variant>
      <vt:variant>
        <vt:i4>0</vt:i4>
      </vt:variant>
      <vt:variant>
        <vt:i4>5</vt:i4>
      </vt:variant>
      <vt:variant>
        <vt:lpwstr>http://www.adb.org/Documents/Fact_Sheets/KOR.asp</vt:lpwstr>
      </vt:variant>
      <vt:variant>
        <vt:lpwstr/>
      </vt:variant>
      <vt:variant>
        <vt:i4>1769534</vt:i4>
      </vt:variant>
      <vt:variant>
        <vt:i4>147</vt:i4>
      </vt:variant>
      <vt:variant>
        <vt:i4>0</vt:i4>
      </vt:variant>
      <vt:variant>
        <vt:i4>5</vt:i4>
      </vt:variant>
      <vt:variant>
        <vt:lpwstr>http://www.adb.org/Documents/Fact_Sheets/donors/TUR.pdf</vt:lpwstr>
      </vt:variant>
      <vt:variant>
        <vt:lpwstr/>
      </vt:variant>
      <vt:variant>
        <vt:i4>8060943</vt:i4>
      </vt:variant>
      <vt:variant>
        <vt:i4>144</vt:i4>
      </vt:variant>
      <vt:variant>
        <vt:i4>0</vt:i4>
      </vt:variant>
      <vt:variant>
        <vt:i4>5</vt:i4>
      </vt:variant>
      <vt:variant>
        <vt:lpwstr>http://www.adb.org/Documents/Fact_Sheets/KIR.asp</vt:lpwstr>
      </vt:variant>
      <vt:variant>
        <vt:lpwstr/>
      </vt:variant>
      <vt:variant>
        <vt:i4>8060941</vt:i4>
      </vt:variant>
      <vt:variant>
        <vt:i4>141</vt:i4>
      </vt:variant>
      <vt:variant>
        <vt:i4>0</vt:i4>
      </vt:variant>
      <vt:variant>
        <vt:i4>5</vt:i4>
      </vt:variant>
      <vt:variant>
        <vt:lpwstr>http://www.adb.org/Documents/Fact_Sheets/TKM.asp</vt:lpwstr>
      </vt:variant>
      <vt:variant>
        <vt:lpwstr/>
      </vt:variant>
      <vt:variant>
        <vt:i4>7536647</vt:i4>
      </vt:variant>
      <vt:variant>
        <vt:i4>138</vt:i4>
      </vt:variant>
      <vt:variant>
        <vt:i4>0</vt:i4>
      </vt:variant>
      <vt:variant>
        <vt:i4>5</vt:i4>
      </vt:variant>
      <vt:variant>
        <vt:lpwstr>http://www.adb.org/Documents/Fact_Sheets/KAZ.asp</vt:lpwstr>
      </vt:variant>
      <vt:variant>
        <vt:lpwstr/>
      </vt:variant>
      <vt:variant>
        <vt:i4>7864329</vt:i4>
      </vt:variant>
      <vt:variant>
        <vt:i4>135</vt:i4>
      </vt:variant>
      <vt:variant>
        <vt:i4>0</vt:i4>
      </vt:variant>
      <vt:variant>
        <vt:i4>5</vt:i4>
      </vt:variant>
      <vt:variant>
        <vt:lpwstr>http://www.adb.org/Documents/Fact_Sheets/TON.asp</vt:lpwstr>
      </vt:variant>
      <vt:variant>
        <vt:lpwstr/>
      </vt:variant>
      <vt:variant>
        <vt:i4>1966140</vt:i4>
      </vt:variant>
      <vt:variant>
        <vt:i4>132</vt:i4>
      </vt:variant>
      <vt:variant>
        <vt:i4>0</vt:i4>
      </vt:variant>
      <vt:variant>
        <vt:i4>5</vt:i4>
      </vt:variant>
      <vt:variant>
        <vt:lpwstr>http://www.adb.org/Documents/Fact_Sheets/donors/JPN.pdf</vt:lpwstr>
      </vt:variant>
      <vt:variant>
        <vt:lpwstr/>
      </vt:variant>
      <vt:variant>
        <vt:i4>8060943</vt:i4>
      </vt:variant>
      <vt:variant>
        <vt:i4>129</vt:i4>
      </vt:variant>
      <vt:variant>
        <vt:i4>0</vt:i4>
      </vt:variant>
      <vt:variant>
        <vt:i4>5</vt:i4>
      </vt:variant>
      <vt:variant>
        <vt:lpwstr>http://www.adb.org/Documents/Fact_Sheets/TIM.asp</vt:lpwstr>
      </vt:variant>
      <vt:variant>
        <vt:lpwstr/>
      </vt:variant>
      <vt:variant>
        <vt:i4>1703984</vt:i4>
      </vt:variant>
      <vt:variant>
        <vt:i4>126</vt:i4>
      </vt:variant>
      <vt:variant>
        <vt:i4>0</vt:i4>
      </vt:variant>
      <vt:variant>
        <vt:i4>5</vt:i4>
      </vt:variant>
      <vt:variant>
        <vt:lpwstr>http://www.adb.org/Documents/Fact_Sheets/donors/ITA.pdf</vt:lpwstr>
      </vt:variant>
      <vt:variant>
        <vt:lpwstr/>
      </vt:variant>
      <vt:variant>
        <vt:i4>720930</vt:i4>
      </vt:variant>
      <vt:variant>
        <vt:i4>123</vt:i4>
      </vt:variant>
      <vt:variant>
        <vt:i4>0</vt:i4>
      </vt:variant>
      <vt:variant>
        <vt:i4>5</vt:i4>
      </vt:variant>
      <vt:variant>
        <vt:lpwstr>http://www.adb.org/Documents/Fact_Sheets/donors/NET.pdf</vt:lpwstr>
      </vt:variant>
      <vt:variant>
        <vt:lpwstr/>
      </vt:variant>
      <vt:variant>
        <vt:i4>7798798</vt:i4>
      </vt:variant>
      <vt:variant>
        <vt:i4>120</vt:i4>
      </vt:variant>
      <vt:variant>
        <vt:i4>0</vt:i4>
      </vt:variant>
      <vt:variant>
        <vt:i4>5</vt:i4>
      </vt:variant>
      <vt:variant>
        <vt:lpwstr>http://www.adb.org/Documents/Fact_Sheets/THA.asp</vt:lpwstr>
      </vt:variant>
      <vt:variant>
        <vt:lpwstr/>
      </vt:variant>
      <vt:variant>
        <vt:i4>6553608</vt:i4>
      </vt:variant>
      <vt:variant>
        <vt:i4>117</vt:i4>
      </vt:variant>
      <vt:variant>
        <vt:i4>0</vt:i4>
      </vt:variant>
      <vt:variant>
        <vt:i4>5</vt:i4>
      </vt:variant>
      <vt:variant>
        <vt:lpwstr>http://www.adb.org/Documents/Fact_Sheets/INO.asp</vt:lpwstr>
      </vt:variant>
      <vt:variant>
        <vt:lpwstr/>
      </vt:variant>
      <vt:variant>
        <vt:i4>8126471</vt:i4>
      </vt:variant>
      <vt:variant>
        <vt:i4>114</vt:i4>
      </vt:variant>
      <vt:variant>
        <vt:i4>0</vt:i4>
      </vt:variant>
      <vt:variant>
        <vt:i4>5</vt:i4>
      </vt:variant>
      <vt:variant>
        <vt:lpwstr>http://www.adb.org/Documents/Fact_Sheets/TAJ.asp</vt:lpwstr>
      </vt:variant>
      <vt:variant>
        <vt:lpwstr/>
      </vt:variant>
      <vt:variant>
        <vt:i4>7274504</vt:i4>
      </vt:variant>
      <vt:variant>
        <vt:i4>111</vt:i4>
      </vt:variant>
      <vt:variant>
        <vt:i4>0</vt:i4>
      </vt:variant>
      <vt:variant>
        <vt:i4>5</vt:i4>
      </vt:variant>
      <vt:variant>
        <vt:lpwstr>http://www.adb.org/Documents/Fact_Sheets/IND.asp</vt:lpwstr>
      </vt:variant>
      <vt:variant>
        <vt:lpwstr/>
      </vt:variant>
      <vt:variant>
        <vt:i4>6684679</vt:i4>
      </vt:variant>
      <vt:variant>
        <vt:i4>108</vt:i4>
      </vt:variant>
      <vt:variant>
        <vt:i4>0</vt:i4>
      </vt:variant>
      <vt:variant>
        <vt:i4>5</vt:i4>
      </vt:variant>
      <vt:variant>
        <vt:lpwstr>http://www.adb.org/Documents/Fact_Sheets/TAP.asp</vt:lpwstr>
      </vt:variant>
      <vt:variant>
        <vt:lpwstr/>
      </vt:variant>
      <vt:variant>
        <vt:i4>7143437</vt:i4>
      </vt:variant>
      <vt:variant>
        <vt:i4>105</vt:i4>
      </vt:variant>
      <vt:variant>
        <vt:i4>0</vt:i4>
      </vt:variant>
      <vt:variant>
        <vt:i4>5</vt:i4>
      </vt:variant>
      <vt:variant>
        <vt:lpwstr>http://www.adb.org/Documents/Fact_Sheets/HKG.asp</vt:lpwstr>
      </vt:variant>
      <vt:variant>
        <vt:lpwstr/>
      </vt:variant>
      <vt:variant>
        <vt:i4>1638434</vt:i4>
      </vt:variant>
      <vt:variant>
        <vt:i4>102</vt:i4>
      </vt:variant>
      <vt:variant>
        <vt:i4>0</vt:i4>
      </vt:variant>
      <vt:variant>
        <vt:i4>5</vt:i4>
      </vt:variant>
      <vt:variant>
        <vt:lpwstr>http://www.adb.org/Documents/Fact_Sheets/donors/SWI.pdf</vt:lpwstr>
      </vt:variant>
      <vt:variant>
        <vt:lpwstr/>
      </vt:variant>
      <vt:variant>
        <vt:i4>1638446</vt:i4>
      </vt:variant>
      <vt:variant>
        <vt:i4>99</vt:i4>
      </vt:variant>
      <vt:variant>
        <vt:i4>0</vt:i4>
      </vt:variant>
      <vt:variant>
        <vt:i4>5</vt:i4>
      </vt:variant>
      <vt:variant>
        <vt:lpwstr>http://www.adb.org/Documents/Fact_Sheets/donors/SWE.pdf</vt:lpwstr>
      </vt:variant>
      <vt:variant>
        <vt:lpwstr/>
      </vt:variant>
      <vt:variant>
        <vt:i4>720941</vt:i4>
      </vt:variant>
      <vt:variant>
        <vt:i4>96</vt:i4>
      </vt:variant>
      <vt:variant>
        <vt:i4>0</vt:i4>
      </vt:variant>
      <vt:variant>
        <vt:i4>5</vt:i4>
      </vt:variant>
      <vt:variant>
        <vt:lpwstr>http://www.adb.org/Documents/Fact_Sheets/donors/GER.pdf</vt:lpwstr>
      </vt:variant>
      <vt:variant>
        <vt:lpwstr/>
      </vt:variant>
      <vt:variant>
        <vt:i4>7864340</vt:i4>
      </vt:variant>
      <vt:variant>
        <vt:i4>93</vt:i4>
      </vt:variant>
      <vt:variant>
        <vt:i4>0</vt:i4>
      </vt:variant>
      <vt:variant>
        <vt:i4>5</vt:i4>
      </vt:variant>
      <vt:variant>
        <vt:lpwstr>http://www.adb.org/Documents/Fact_Sheets/SRI.asp</vt:lpwstr>
      </vt:variant>
      <vt:variant>
        <vt:lpwstr/>
      </vt:variant>
      <vt:variant>
        <vt:i4>1835071</vt:i4>
      </vt:variant>
      <vt:variant>
        <vt:i4>90</vt:i4>
      </vt:variant>
      <vt:variant>
        <vt:i4>0</vt:i4>
      </vt:variant>
      <vt:variant>
        <vt:i4>5</vt:i4>
      </vt:variant>
      <vt:variant>
        <vt:lpwstr>http://www.adb.org/Documents/Fact_Sheets/donors/FRA.pdf</vt:lpwstr>
      </vt:variant>
      <vt:variant>
        <vt:lpwstr/>
      </vt:variant>
      <vt:variant>
        <vt:i4>1966122</vt:i4>
      </vt:variant>
      <vt:variant>
        <vt:i4>87</vt:i4>
      </vt:variant>
      <vt:variant>
        <vt:i4>0</vt:i4>
      </vt:variant>
      <vt:variant>
        <vt:i4>5</vt:i4>
      </vt:variant>
      <vt:variant>
        <vt:lpwstr>http://www.adb.org/Documents/Fact_Sheets/donors/SPA.pdf</vt:lpwstr>
      </vt:variant>
      <vt:variant>
        <vt:lpwstr/>
      </vt:variant>
      <vt:variant>
        <vt:i4>458800</vt:i4>
      </vt:variant>
      <vt:variant>
        <vt:i4>84</vt:i4>
      </vt:variant>
      <vt:variant>
        <vt:i4>0</vt:i4>
      </vt:variant>
      <vt:variant>
        <vt:i4>5</vt:i4>
      </vt:variant>
      <vt:variant>
        <vt:lpwstr>http://www.adb.org/Documents/Fact_Sheets/donors/FIN.pdf</vt:lpwstr>
      </vt:variant>
      <vt:variant>
        <vt:lpwstr/>
      </vt:variant>
      <vt:variant>
        <vt:i4>8192009</vt:i4>
      </vt:variant>
      <vt:variant>
        <vt:i4>81</vt:i4>
      </vt:variant>
      <vt:variant>
        <vt:i4>0</vt:i4>
      </vt:variant>
      <vt:variant>
        <vt:i4>5</vt:i4>
      </vt:variant>
      <vt:variant>
        <vt:lpwstr>http://www.adb.org/Documents/Fact_Sheets/SOL.asp</vt:lpwstr>
      </vt:variant>
      <vt:variant>
        <vt:lpwstr/>
      </vt:variant>
      <vt:variant>
        <vt:i4>7208975</vt:i4>
      </vt:variant>
      <vt:variant>
        <vt:i4>78</vt:i4>
      </vt:variant>
      <vt:variant>
        <vt:i4>0</vt:i4>
      </vt:variant>
      <vt:variant>
        <vt:i4>5</vt:i4>
      </vt:variant>
      <vt:variant>
        <vt:lpwstr>http://www.adb.org/Documents/Fact_Sheets/FIJ.asp</vt:lpwstr>
      </vt:variant>
      <vt:variant>
        <vt:lpwstr/>
      </vt:variant>
      <vt:variant>
        <vt:i4>8323087</vt:i4>
      </vt:variant>
      <vt:variant>
        <vt:i4>75</vt:i4>
      </vt:variant>
      <vt:variant>
        <vt:i4>0</vt:i4>
      </vt:variant>
      <vt:variant>
        <vt:i4>5</vt:i4>
      </vt:variant>
      <vt:variant>
        <vt:lpwstr>http://www.adb.org/Documents/Fact_Sheets/SIN.asp</vt:lpwstr>
      </vt:variant>
      <vt:variant>
        <vt:lpwstr/>
      </vt:variant>
      <vt:variant>
        <vt:i4>720946</vt:i4>
      </vt:variant>
      <vt:variant>
        <vt:i4>72</vt:i4>
      </vt:variant>
      <vt:variant>
        <vt:i4>0</vt:i4>
      </vt:variant>
      <vt:variant>
        <vt:i4>5</vt:i4>
      </vt:variant>
      <vt:variant>
        <vt:lpwstr>http://www.adb.org/Documents/Fact_Sheets/donors/DEN.pdf</vt:lpwstr>
      </vt:variant>
      <vt:variant>
        <vt:lpwstr/>
      </vt:variant>
      <vt:variant>
        <vt:i4>8126471</vt:i4>
      </vt:variant>
      <vt:variant>
        <vt:i4>69</vt:i4>
      </vt:variant>
      <vt:variant>
        <vt:i4>0</vt:i4>
      </vt:variant>
      <vt:variant>
        <vt:i4>5</vt:i4>
      </vt:variant>
      <vt:variant>
        <vt:lpwstr>http://www.adb.org/Documents/Fact_Sheets/SAM.asp</vt:lpwstr>
      </vt:variant>
      <vt:variant>
        <vt:lpwstr/>
      </vt:variant>
      <vt:variant>
        <vt:i4>7208969</vt:i4>
      </vt:variant>
      <vt:variant>
        <vt:i4>66</vt:i4>
      </vt:variant>
      <vt:variant>
        <vt:i4>0</vt:i4>
      </vt:variant>
      <vt:variant>
        <vt:i4>5</vt:i4>
      </vt:variant>
      <vt:variant>
        <vt:lpwstr>http://www.adb.org/Documents/Fact_Sheets/COO.asp</vt:lpwstr>
      </vt:variant>
      <vt:variant>
        <vt:lpwstr/>
      </vt:variant>
      <vt:variant>
        <vt:i4>65594</vt:i4>
      </vt:variant>
      <vt:variant>
        <vt:i4>63</vt:i4>
      </vt:variant>
      <vt:variant>
        <vt:i4>0</vt:i4>
      </vt:variant>
      <vt:variant>
        <vt:i4>5</vt:i4>
      </vt:variant>
      <vt:variant>
        <vt:lpwstr>http://www.adb.org/Documents/Fact_Sheets/donors/POR.pdf</vt:lpwstr>
      </vt:variant>
      <vt:variant>
        <vt:lpwstr/>
      </vt:variant>
      <vt:variant>
        <vt:i4>7405588</vt:i4>
      </vt:variant>
      <vt:variant>
        <vt:i4>60</vt:i4>
      </vt:variant>
      <vt:variant>
        <vt:i4>0</vt:i4>
      </vt:variant>
      <vt:variant>
        <vt:i4>5</vt:i4>
      </vt:variant>
      <vt:variant>
        <vt:lpwstr>http://www.adb.org/Documents/Fact_Sheets/PRC.asp</vt:lpwstr>
      </vt:variant>
      <vt:variant>
        <vt:lpwstr/>
      </vt:variant>
      <vt:variant>
        <vt:i4>8060942</vt:i4>
      </vt:variant>
      <vt:variant>
        <vt:i4>57</vt:i4>
      </vt:variant>
      <vt:variant>
        <vt:i4>0</vt:i4>
      </vt:variant>
      <vt:variant>
        <vt:i4>5</vt:i4>
      </vt:variant>
      <vt:variant>
        <vt:lpwstr>http://www.adb.org/Documents/Fact_Sheets/PHI.asp</vt:lpwstr>
      </vt:variant>
      <vt:variant>
        <vt:lpwstr/>
      </vt:variant>
      <vt:variant>
        <vt:i4>983093</vt:i4>
      </vt:variant>
      <vt:variant>
        <vt:i4>54</vt:i4>
      </vt:variant>
      <vt:variant>
        <vt:i4>0</vt:i4>
      </vt:variant>
      <vt:variant>
        <vt:i4>5</vt:i4>
      </vt:variant>
      <vt:variant>
        <vt:lpwstr>http://www.adb.org/Documents/Fact_Sheets/donors/CAN.pdf</vt:lpwstr>
      </vt:variant>
      <vt:variant>
        <vt:lpwstr/>
      </vt:variant>
      <vt:variant>
        <vt:i4>7667720</vt:i4>
      </vt:variant>
      <vt:variant>
        <vt:i4>51</vt:i4>
      </vt:variant>
      <vt:variant>
        <vt:i4>0</vt:i4>
      </vt:variant>
      <vt:variant>
        <vt:i4>5</vt:i4>
      </vt:variant>
      <vt:variant>
        <vt:lpwstr>http://www.adb.org/Documents/Fact_Sheets/PNG.asp</vt:lpwstr>
      </vt:variant>
      <vt:variant>
        <vt:lpwstr/>
      </vt:variant>
      <vt:variant>
        <vt:i4>7077895</vt:i4>
      </vt:variant>
      <vt:variant>
        <vt:i4>48</vt:i4>
      </vt:variant>
      <vt:variant>
        <vt:i4>0</vt:i4>
      </vt:variant>
      <vt:variant>
        <vt:i4>5</vt:i4>
      </vt:variant>
      <vt:variant>
        <vt:lpwstr>http://www.adb.org/Documents/Fact_Sheets/CAM.asp</vt:lpwstr>
      </vt:variant>
      <vt:variant>
        <vt:lpwstr/>
      </vt:variant>
      <vt:variant>
        <vt:i4>8257543</vt:i4>
      </vt:variant>
      <vt:variant>
        <vt:i4>45</vt:i4>
      </vt:variant>
      <vt:variant>
        <vt:i4>0</vt:i4>
      </vt:variant>
      <vt:variant>
        <vt:i4>5</vt:i4>
      </vt:variant>
      <vt:variant>
        <vt:lpwstr>http://www.adb.org/Documents/Fact_Sheets/PAL.asp</vt:lpwstr>
      </vt:variant>
      <vt:variant>
        <vt:lpwstr/>
      </vt:variant>
      <vt:variant>
        <vt:i4>7929863</vt:i4>
      </vt:variant>
      <vt:variant>
        <vt:i4>42</vt:i4>
      </vt:variant>
      <vt:variant>
        <vt:i4>0</vt:i4>
      </vt:variant>
      <vt:variant>
        <vt:i4>5</vt:i4>
      </vt:variant>
      <vt:variant>
        <vt:lpwstr>http://www.adb.org/Documents/Fact_Sheets/PAK.asp</vt:lpwstr>
      </vt:variant>
      <vt:variant>
        <vt:lpwstr/>
      </vt:variant>
      <vt:variant>
        <vt:i4>7667726</vt:i4>
      </vt:variant>
      <vt:variant>
        <vt:i4>39</vt:i4>
      </vt:variant>
      <vt:variant>
        <vt:i4>0</vt:i4>
      </vt:variant>
      <vt:variant>
        <vt:i4>5</vt:i4>
      </vt:variant>
      <vt:variant>
        <vt:lpwstr>http://www.adb.org/Documents/Fact_Sheets/BHU.asp</vt:lpwstr>
      </vt:variant>
      <vt:variant>
        <vt:lpwstr/>
      </vt:variant>
      <vt:variant>
        <vt:i4>65572</vt:i4>
      </vt:variant>
      <vt:variant>
        <vt:i4>36</vt:i4>
      </vt:variant>
      <vt:variant>
        <vt:i4>0</vt:i4>
      </vt:variant>
      <vt:variant>
        <vt:i4>5</vt:i4>
      </vt:variant>
      <vt:variant>
        <vt:lpwstr>http://www.adb.org/Documents/Fact_Sheets/donors/NOR.pdf</vt:lpwstr>
      </vt:variant>
      <vt:variant>
        <vt:lpwstr/>
      </vt:variant>
      <vt:variant>
        <vt:i4>720950</vt:i4>
      </vt:variant>
      <vt:variant>
        <vt:i4>33</vt:i4>
      </vt:variant>
      <vt:variant>
        <vt:i4>0</vt:i4>
      </vt:variant>
      <vt:variant>
        <vt:i4>5</vt:i4>
      </vt:variant>
      <vt:variant>
        <vt:lpwstr>http://www.adb.org/Documents/Fact_Sheets/donors/BEL.pdf</vt:lpwstr>
      </vt:variant>
      <vt:variant>
        <vt:lpwstr/>
      </vt:variant>
      <vt:variant>
        <vt:i4>1310778</vt:i4>
      </vt:variant>
      <vt:variant>
        <vt:i4>30</vt:i4>
      </vt:variant>
      <vt:variant>
        <vt:i4>0</vt:i4>
      </vt:variant>
      <vt:variant>
        <vt:i4>5</vt:i4>
      </vt:variant>
      <vt:variant>
        <vt:lpwstr>http://www.adb.org/Documents/Fact_Sheets/donors/NZL.pdf</vt:lpwstr>
      </vt:variant>
      <vt:variant>
        <vt:lpwstr/>
      </vt:variant>
      <vt:variant>
        <vt:i4>7208967</vt:i4>
      </vt:variant>
      <vt:variant>
        <vt:i4>27</vt:i4>
      </vt:variant>
      <vt:variant>
        <vt:i4>0</vt:i4>
      </vt:variant>
      <vt:variant>
        <vt:i4>5</vt:i4>
      </vt:variant>
      <vt:variant>
        <vt:lpwstr>http://www.adb.org/Documents/Fact_Sheets/BAN.asp</vt:lpwstr>
      </vt:variant>
      <vt:variant>
        <vt:lpwstr/>
      </vt:variant>
      <vt:variant>
        <vt:i4>8126467</vt:i4>
      </vt:variant>
      <vt:variant>
        <vt:i4>24</vt:i4>
      </vt:variant>
      <vt:variant>
        <vt:i4>0</vt:i4>
      </vt:variant>
      <vt:variant>
        <vt:i4>5</vt:i4>
      </vt:variant>
      <vt:variant>
        <vt:lpwstr>http://www.adb.org/Documents/Fact_Sheets/NEP.asp</vt:lpwstr>
      </vt:variant>
      <vt:variant>
        <vt:lpwstr/>
      </vt:variant>
      <vt:variant>
        <vt:i4>6684700</vt:i4>
      </vt:variant>
      <vt:variant>
        <vt:i4>21</vt:i4>
      </vt:variant>
      <vt:variant>
        <vt:i4>0</vt:i4>
      </vt:variant>
      <vt:variant>
        <vt:i4>5</vt:i4>
      </vt:variant>
      <vt:variant>
        <vt:lpwstr>http://www.adb.org/Documents/Fact_Sheets/AZE.asp</vt:lpwstr>
      </vt:variant>
      <vt:variant>
        <vt:lpwstr/>
      </vt:variant>
      <vt:variant>
        <vt:i4>7929863</vt:i4>
      </vt:variant>
      <vt:variant>
        <vt:i4>18</vt:i4>
      </vt:variant>
      <vt:variant>
        <vt:i4>0</vt:i4>
      </vt:variant>
      <vt:variant>
        <vt:i4>5</vt:i4>
      </vt:variant>
      <vt:variant>
        <vt:lpwstr>http://www.adb.org/Documents/Fact_Sheets/NAU.asp</vt:lpwstr>
      </vt:variant>
      <vt:variant>
        <vt:lpwstr/>
      </vt:variant>
      <vt:variant>
        <vt:i4>7208991</vt:i4>
      </vt:variant>
      <vt:variant>
        <vt:i4>15</vt:i4>
      </vt:variant>
      <vt:variant>
        <vt:i4>0</vt:i4>
      </vt:variant>
      <vt:variant>
        <vt:i4>5</vt:i4>
      </vt:variant>
      <vt:variant>
        <vt:lpwstr>http://www.adb.org/Documents/Fact_Sheets/MYA.asp</vt:lpwstr>
      </vt:variant>
      <vt:variant>
        <vt:lpwstr/>
      </vt:variant>
      <vt:variant>
        <vt:i4>1769514</vt:i4>
      </vt:variant>
      <vt:variant>
        <vt:i4>12</vt:i4>
      </vt:variant>
      <vt:variant>
        <vt:i4>0</vt:i4>
      </vt:variant>
      <vt:variant>
        <vt:i4>5</vt:i4>
      </vt:variant>
      <vt:variant>
        <vt:lpwstr>http://www.adb.org/Documents/Fact_Sheets/donors/AUS.pdf</vt:lpwstr>
      </vt:variant>
      <vt:variant>
        <vt:lpwstr/>
      </vt:variant>
      <vt:variant>
        <vt:i4>6357001</vt:i4>
      </vt:variant>
      <vt:variant>
        <vt:i4>9</vt:i4>
      </vt:variant>
      <vt:variant>
        <vt:i4>0</vt:i4>
      </vt:variant>
      <vt:variant>
        <vt:i4>5</vt:i4>
      </vt:variant>
      <vt:variant>
        <vt:lpwstr>http://www.adb.org/Documents/Fact_Sheets/MON.asp</vt:lpwstr>
      </vt:variant>
      <vt:variant>
        <vt:lpwstr/>
      </vt:variant>
      <vt:variant>
        <vt:i4>7208980</vt:i4>
      </vt:variant>
      <vt:variant>
        <vt:i4>6</vt:i4>
      </vt:variant>
      <vt:variant>
        <vt:i4>0</vt:i4>
      </vt:variant>
      <vt:variant>
        <vt:i4>5</vt:i4>
      </vt:variant>
      <vt:variant>
        <vt:lpwstr>http://www.adb.org/Documents/Fact_Sheets/ARM.asp</vt:lpwstr>
      </vt:variant>
      <vt:variant>
        <vt:lpwstr/>
      </vt:variant>
      <vt:variant>
        <vt:i4>6881301</vt:i4>
      </vt:variant>
      <vt:variant>
        <vt:i4>3</vt:i4>
      </vt:variant>
      <vt:variant>
        <vt:i4>0</vt:i4>
      </vt:variant>
      <vt:variant>
        <vt:i4>5</vt:i4>
      </vt:variant>
      <vt:variant>
        <vt:lpwstr>http://www.adb.org/Documents/Fact_Sheets/FSM.asp</vt:lpwstr>
      </vt:variant>
      <vt:variant>
        <vt:lpwstr/>
      </vt:variant>
      <vt:variant>
        <vt:i4>6553600</vt:i4>
      </vt:variant>
      <vt:variant>
        <vt:i4>0</vt:i4>
      </vt:variant>
      <vt:variant>
        <vt:i4>0</vt:i4>
      </vt:variant>
      <vt:variant>
        <vt:i4>5</vt:i4>
      </vt:variant>
      <vt:variant>
        <vt:lpwstr>http://www.adb.org/Documents/Fact_Sheets/AFG.asp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IV</dc:title>
  <dc:creator>OIST</dc:creator>
  <cp:lastModifiedBy>Muaviyath Abdul Sathar</cp:lastModifiedBy>
  <cp:revision>10</cp:revision>
  <cp:lastPrinted>2004-06-01T07:18:00Z</cp:lastPrinted>
  <dcterms:created xsi:type="dcterms:W3CDTF">2019-01-29T09:09:00Z</dcterms:created>
  <dcterms:modified xsi:type="dcterms:W3CDTF">2020-08-25T06:04:00Z</dcterms:modified>
</cp:coreProperties>
</file>