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FD3" w:rsidRPr="00AD74DA" w:rsidRDefault="00170499" w:rsidP="00ED3EB0">
      <w:pPr>
        <w:pStyle w:val="Heading1"/>
        <w:spacing w:before="52"/>
        <w:ind w:left="2977" w:firstLine="0"/>
      </w:pPr>
      <w:r>
        <w:t>TECHNICAL SPECIFICATIONS</w:t>
      </w:r>
      <w:r w:rsidR="00ED3EB0">
        <w:t xml:space="preserve"> FOR WATER TANK</w:t>
      </w:r>
    </w:p>
    <w:p w:rsidR="00A26FD3" w:rsidRPr="00AD74DA" w:rsidRDefault="00A26FD3" w:rsidP="00A26FD3">
      <w:pPr>
        <w:pStyle w:val="BodyText"/>
        <w:spacing w:before="9"/>
        <w:rPr>
          <w:b/>
          <w:sz w:val="19"/>
        </w:rPr>
      </w:pPr>
    </w:p>
    <w:p w:rsidR="00A26FD3" w:rsidRPr="00AD74DA" w:rsidRDefault="00A26FD3" w:rsidP="005D2A0C">
      <w:pPr>
        <w:pStyle w:val="Heading1"/>
        <w:numPr>
          <w:ilvl w:val="0"/>
          <w:numId w:val="4"/>
        </w:numPr>
        <w:tabs>
          <w:tab w:val="left" w:pos="1652"/>
          <w:tab w:val="left" w:pos="1653"/>
        </w:tabs>
        <w:spacing w:before="51"/>
      </w:pPr>
      <w:bookmarkStart w:id="0" w:name="_bookmark92"/>
      <w:bookmarkEnd w:id="0"/>
      <w:r w:rsidRPr="00AD74DA">
        <w:t>General</w:t>
      </w:r>
    </w:p>
    <w:p w:rsidR="00A26FD3" w:rsidRPr="00AD74DA" w:rsidRDefault="00A26FD3" w:rsidP="00A26FD3">
      <w:pPr>
        <w:pStyle w:val="BodyText"/>
        <w:rPr>
          <w:b/>
        </w:rPr>
      </w:pPr>
    </w:p>
    <w:p w:rsidR="00A26FD3" w:rsidRPr="00AD74DA" w:rsidRDefault="00A26FD3" w:rsidP="00A26FD3">
      <w:pPr>
        <w:pStyle w:val="Heading1"/>
        <w:numPr>
          <w:ilvl w:val="1"/>
          <w:numId w:val="2"/>
        </w:numPr>
        <w:tabs>
          <w:tab w:val="left" w:pos="1652"/>
          <w:tab w:val="left" w:pos="1653"/>
        </w:tabs>
        <w:spacing w:before="154"/>
        <w:ind w:hanging="1440"/>
      </w:pPr>
      <w:bookmarkStart w:id="1" w:name="_bookmark93"/>
      <w:bookmarkEnd w:id="1"/>
      <w:r w:rsidRPr="00AD74DA">
        <w:t>Scope of</w:t>
      </w:r>
      <w:r w:rsidRPr="00AD74DA">
        <w:rPr>
          <w:spacing w:val="-3"/>
        </w:rPr>
        <w:t xml:space="preserve"> </w:t>
      </w:r>
      <w:r w:rsidRPr="00AD74DA">
        <w:t>Work</w:t>
      </w:r>
    </w:p>
    <w:p w:rsidR="00A26FD3" w:rsidRPr="00AD74DA" w:rsidRDefault="00A26FD3" w:rsidP="00A26FD3">
      <w:pPr>
        <w:pStyle w:val="BodyText"/>
        <w:spacing w:before="11"/>
        <w:rPr>
          <w:b/>
          <w:sz w:val="23"/>
        </w:rPr>
      </w:pPr>
    </w:p>
    <w:p w:rsidR="00A26FD3" w:rsidRPr="00AD74DA" w:rsidRDefault="00A26FD3" w:rsidP="00A26FD3">
      <w:pPr>
        <w:pStyle w:val="BodyText"/>
        <w:spacing w:before="1"/>
        <w:ind w:left="1652" w:right="566"/>
        <w:jc w:val="both"/>
      </w:pPr>
      <w:r w:rsidRPr="00AD74DA">
        <w:t xml:space="preserve">The scope of work shall include furnishing and erection of bolted rolled tapered panel (RTP) steel tanks for </w:t>
      </w:r>
      <w:r w:rsidR="009C200D" w:rsidRPr="00AD74DA">
        <w:t xml:space="preserve">RO </w:t>
      </w:r>
      <w:r w:rsidRPr="00AD74DA">
        <w:t>water storage (</w:t>
      </w:r>
      <w:r w:rsidR="009C200D" w:rsidRPr="00AD74DA">
        <w:t xml:space="preserve">2nos of </w:t>
      </w:r>
      <w:r w:rsidR="003215BC" w:rsidRPr="00AD74DA">
        <w:t>2</w:t>
      </w:r>
      <w:r w:rsidRPr="00AD74DA">
        <w:t>00 m</w:t>
      </w:r>
      <w:r w:rsidRPr="00AD74DA">
        <w:rPr>
          <w:vertAlign w:val="superscript"/>
        </w:rPr>
        <w:t>3</w:t>
      </w:r>
      <w:r w:rsidR="009C200D" w:rsidRPr="00AD74DA">
        <w:t xml:space="preserve"> storage)</w:t>
      </w:r>
      <w:r w:rsidRPr="00AD74DA">
        <w:t>. The scope shall also include tank structure, factory powder coat process and all tank appurtenances with all the required labors, materials and equipment.</w:t>
      </w:r>
    </w:p>
    <w:p w:rsidR="00A26FD3" w:rsidRPr="00AD74DA" w:rsidRDefault="00A26FD3" w:rsidP="00A26FD3">
      <w:pPr>
        <w:pStyle w:val="BodyText"/>
        <w:spacing w:before="2"/>
      </w:pPr>
    </w:p>
    <w:p w:rsidR="00A26FD3" w:rsidRPr="00AD74DA" w:rsidRDefault="00A26FD3" w:rsidP="00A26FD3">
      <w:pPr>
        <w:pStyle w:val="Heading1"/>
        <w:numPr>
          <w:ilvl w:val="1"/>
          <w:numId w:val="2"/>
        </w:numPr>
        <w:tabs>
          <w:tab w:val="left" w:pos="1652"/>
          <w:tab w:val="left" w:pos="1653"/>
        </w:tabs>
        <w:ind w:hanging="1440"/>
      </w:pPr>
      <w:bookmarkStart w:id="2" w:name="_bookmark94"/>
      <w:bookmarkEnd w:id="2"/>
      <w:r w:rsidRPr="00AD74DA">
        <w:t>Qualifications of Tank</w:t>
      </w:r>
      <w:r w:rsidRPr="00AD74DA">
        <w:rPr>
          <w:spacing w:val="-4"/>
        </w:rPr>
        <w:t xml:space="preserve"> </w:t>
      </w:r>
      <w:r w:rsidRPr="00AD74DA">
        <w:t>Supplier</w:t>
      </w:r>
    </w:p>
    <w:p w:rsidR="00A26FD3" w:rsidRPr="00AD74DA" w:rsidRDefault="00A26FD3" w:rsidP="00A26FD3">
      <w:pPr>
        <w:pStyle w:val="BodyText"/>
        <w:spacing w:before="11"/>
        <w:rPr>
          <w:b/>
          <w:sz w:val="23"/>
        </w:rPr>
      </w:pPr>
    </w:p>
    <w:p w:rsidR="00A26FD3" w:rsidRPr="00AD74DA" w:rsidRDefault="00A26FD3" w:rsidP="00A26FD3">
      <w:pPr>
        <w:pStyle w:val="BodyText"/>
        <w:spacing w:before="1"/>
        <w:ind w:left="1652" w:right="574"/>
        <w:jc w:val="both"/>
      </w:pPr>
      <w:r w:rsidRPr="00AD74DA">
        <w:t xml:space="preserve">The </w:t>
      </w:r>
      <w:r w:rsidR="00A726C0">
        <w:t>client</w:t>
      </w:r>
      <w:r w:rsidR="00D472F9" w:rsidRPr="00AD74DA">
        <w:t>’s</w:t>
      </w:r>
      <w:r w:rsidRPr="00AD74DA">
        <w:t xml:space="preserve"> selection of a fusion bond powder coated bolted steel tank shall be predicated on thorough examination of design criteria, construction methods, and optimum coating for resistance to internal and external tank corrosion.</w:t>
      </w:r>
    </w:p>
    <w:p w:rsidR="00A26FD3" w:rsidRPr="00AD74DA" w:rsidRDefault="00A26FD3" w:rsidP="00A26FD3">
      <w:pPr>
        <w:pStyle w:val="BodyText"/>
        <w:spacing w:before="11"/>
        <w:rPr>
          <w:sz w:val="23"/>
        </w:rPr>
      </w:pPr>
    </w:p>
    <w:p w:rsidR="00A26FD3" w:rsidRPr="00AD74DA" w:rsidRDefault="00A26FD3" w:rsidP="00A26FD3">
      <w:pPr>
        <w:pStyle w:val="BodyText"/>
        <w:ind w:left="1652"/>
      </w:pPr>
      <w:r w:rsidRPr="00AD74DA">
        <w:t>Deviations from the specified construction or coating details shall not be permitted.</w:t>
      </w:r>
    </w:p>
    <w:p w:rsidR="00A26FD3" w:rsidRPr="00AD74DA" w:rsidRDefault="00A26FD3" w:rsidP="00A26FD3">
      <w:pPr>
        <w:pStyle w:val="BodyText"/>
      </w:pPr>
    </w:p>
    <w:p w:rsidR="00A26FD3" w:rsidRDefault="00A26FD3" w:rsidP="00A26FD3">
      <w:pPr>
        <w:pStyle w:val="BodyText"/>
        <w:ind w:left="1652" w:right="575"/>
        <w:jc w:val="both"/>
      </w:pPr>
      <w:r w:rsidRPr="00AD74DA">
        <w:t>The manufacturer shall fabricate and coat the tank in the same facility which it owns and operates.</w:t>
      </w:r>
    </w:p>
    <w:p w:rsidR="00A26FD3" w:rsidRDefault="00A26FD3" w:rsidP="00A26FD3">
      <w:pPr>
        <w:pStyle w:val="BodyText"/>
        <w:spacing w:before="11"/>
        <w:rPr>
          <w:sz w:val="23"/>
        </w:rPr>
      </w:pPr>
    </w:p>
    <w:p w:rsidR="00A26FD3" w:rsidRPr="009C55AF" w:rsidRDefault="00A26FD3" w:rsidP="00A26FD3">
      <w:pPr>
        <w:pStyle w:val="BodyText"/>
        <w:ind w:left="1652" w:right="569"/>
        <w:jc w:val="both"/>
      </w:pPr>
      <w:r w:rsidRPr="009C55AF">
        <w:t xml:space="preserve">The tank shall be LIQ Fusion </w:t>
      </w:r>
      <w:r w:rsidR="00ED3EB0">
        <w:t>7</w:t>
      </w:r>
      <w:r w:rsidRPr="009C55AF">
        <w:t>000</w:t>
      </w:r>
      <w:r w:rsidR="00ED3EB0">
        <w:t>/8000</w:t>
      </w:r>
      <w:r w:rsidRPr="009C55AF">
        <w:t xml:space="preserve"> FBE™</w:t>
      </w:r>
      <w:r w:rsidR="00ED3EB0">
        <w:t xml:space="preserve"> </w:t>
      </w:r>
      <w:r w:rsidRPr="009C55AF">
        <w:t>powder coated, RTP bolted tank</w:t>
      </w:r>
      <w:r w:rsidR="009C55AF" w:rsidRPr="009C55AF">
        <w:t>.</w:t>
      </w:r>
      <w:r w:rsidRPr="009C55AF">
        <w:t xml:space="preserve"> </w:t>
      </w:r>
      <w:r w:rsidR="009C55AF" w:rsidRPr="009C55AF">
        <w:t>(</w:t>
      </w:r>
      <w:r w:rsidR="009C55AF" w:rsidRPr="009C55AF">
        <w:rPr>
          <w:b/>
          <w:bCs/>
        </w:rPr>
        <w:t>A</w:t>
      </w:r>
      <w:r w:rsidRPr="009C55AF">
        <w:rPr>
          <w:b/>
          <w:bCs/>
        </w:rPr>
        <w:t>s manufactured by Tank Connection Affiliate Group</w:t>
      </w:r>
      <w:r w:rsidR="009C55AF" w:rsidRPr="009C55AF">
        <w:t>)</w:t>
      </w:r>
    </w:p>
    <w:p w:rsidR="00A26FD3" w:rsidRPr="009C55AF" w:rsidRDefault="00A26FD3" w:rsidP="00A26FD3">
      <w:pPr>
        <w:pStyle w:val="BodyText"/>
        <w:spacing w:before="3"/>
      </w:pPr>
    </w:p>
    <w:p w:rsidR="00800F2E" w:rsidRDefault="00A26FD3" w:rsidP="00A26FD3">
      <w:pPr>
        <w:pStyle w:val="BodyText"/>
        <w:ind w:left="1652" w:right="573"/>
        <w:jc w:val="both"/>
      </w:pPr>
      <w:r w:rsidRPr="009C55AF">
        <w:t xml:space="preserve">Fusion bond powder coated tank products provided by other manufacturers shall be considered for prior approval by the </w:t>
      </w:r>
      <w:r w:rsidR="00A726C0" w:rsidRPr="009C55AF">
        <w:t>Client</w:t>
      </w:r>
      <w:r w:rsidRPr="009C55AF">
        <w:t>s representative.</w:t>
      </w:r>
      <w:r>
        <w:t xml:space="preserve"> </w:t>
      </w:r>
    </w:p>
    <w:p w:rsidR="00800F2E" w:rsidRDefault="00800F2E" w:rsidP="00A26FD3">
      <w:pPr>
        <w:pStyle w:val="BodyText"/>
        <w:ind w:left="1652" w:right="573"/>
        <w:jc w:val="both"/>
      </w:pPr>
    </w:p>
    <w:p w:rsidR="00A26FD3" w:rsidRPr="00AD74DA" w:rsidRDefault="00A26FD3" w:rsidP="00A26FD3">
      <w:pPr>
        <w:pStyle w:val="BodyText"/>
        <w:ind w:left="1652" w:right="573"/>
        <w:jc w:val="both"/>
      </w:pPr>
      <w:r w:rsidRPr="00AD74DA">
        <w:t>Erection of the structure shall be by the tank manufacturer only. The contractor shall be fully responsible for the entire installation including tank erection, and the ultimate water tightness of the complete installation.</w:t>
      </w:r>
    </w:p>
    <w:p w:rsidR="00A26FD3" w:rsidRPr="00AD74DA" w:rsidRDefault="00A26FD3" w:rsidP="00A26FD3">
      <w:pPr>
        <w:pStyle w:val="BodyText"/>
        <w:spacing w:before="11"/>
        <w:rPr>
          <w:sz w:val="23"/>
        </w:rPr>
      </w:pPr>
    </w:p>
    <w:p w:rsidR="00A26FD3" w:rsidRPr="00AD74DA" w:rsidRDefault="00A26FD3" w:rsidP="00A26FD3">
      <w:pPr>
        <w:pStyle w:val="BodyText"/>
        <w:ind w:left="1652" w:right="569"/>
        <w:jc w:val="both"/>
      </w:pPr>
      <w:r w:rsidRPr="00AD74DA">
        <w:t>Strict adherence to the standards of fabrication, erection, product, quality, and long-term performance shall be met.</w:t>
      </w:r>
    </w:p>
    <w:p w:rsidR="00A26FD3" w:rsidRPr="00AD74DA" w:rsidRDefault="00A26FD3" w:rsidP="00A26FD3">
      <w:pPr>
        <w:pStyle w:val="BodyText"/>
        <w:spacing w:before="11"/>
        <w:rPr>
          <w:sz w:val="23"/>
        </w:rPr>
      </w:pPr>
    </w:p>
    <w:p w:rsidR="00A26FD3" w:rsidRPr="00AD74DA" w:rsidRDefault="00A26FD3" w:rsidP="00A26FD3">
      <w:pPr>
        <w:pStyle w:val="BodyText"/>
        <w:spacing w:before="1"/>
        <w:ind w:left="1652" w:right="571"/>
        <w:jc w:val="both"/>
      </w:pPr>
      <w:r w:rsidRPr="00AD74DA">
        <w:t xml:space="preserve">The tank suppliers wishing to pre-qualify shall submit the following to the </w:t>
      </w:r>
      <w:r w:rsidR="00A726C0">
        <w:t>client</w:t>
      </w:r>
      <w:r w:rsidRPr="00AD74DA">
        <w:t xml:space="preserve"> for consideration:</w:t>
      </w:r>
    </w:p>
    <w:p w:rsidR="00A26FD3" w:rsidRPr="00AD74DA" w:rsidRDefault="00A26FD3" w:rsidP="00A26FD3">
      <w:pPr>
        <w:pStyle w:val="BodyText"/>
      </w:pPr>
    </w:p>
    <w:p w:rsidR="00A26FD3" w:rsidRPr="00AD74DA" w:rsidRDefault="00A26FD3" w:rsidP="00A26FD3">
      <w:pPr>
        <w:pStyle w:val="BodyText"/>
        <w:ind w:left="2732"/>
      </w:pPr>
      <w:r w:rsidRPr="00AD74DA">
        <w:rPr>
          <w:noProof/>
          <w:position w:val="-5"/>
        </w:rPr>
        <w:drawing>
          <wp:inline distT="0" distB="0" distL="0" distR="0" wp14:anchorId="40B65333" wp14:editId="2DA2A24C">
            <wp:extent cx="140207" cy="187451"/>
            <wp:effectExtent l="0" t="0" r="0" b="0"/>
            <wp:docPr id="26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7.png"/>
                    <pic:cNvPicPr/>
                  </pic:nvPicPr>
                  <pic:blipFill>
                    <a:blip r:embed="rId5" cstate="print"/>
                    <a:stretch>
                      <a:fillRect/>
                    </a:stretch>
                  </pic:blipFill>
                  <pic:spPr>
                    <a:xfrm>
                      <a:off x="0" y="0"/>
                      <a:ext cx="140207" cy="187451"/>
                    </a:xfrm>
                    <a:prstGeom prst="rect">
                      <a:avLst/>
                    </a:prstGeom>
                  </pic:spPr>
                </pic:pic>
              </a:graphicData>
            </a:graphic>
          </wp:inline>
        </w:drawing>
      </w:r>
      <w:r w:rsidRPr="00AD74DA">
        <w:rPr>
          <w:rFonts w:ascii="Times New Roman"/>
          <w:sz w:val="20"/>
        </w:rPr>
        <w:t xml:space="preserve">  </w:t>
      </w:r>
      <w:r w:rsidRPr="00AD74DA">
        <w:rPr>
          <w:rFonts w:ascii="Times New Roman"/>
          <w:spacing w:val="-11"/>
          <w:sz w:val="20"/>
        </w:rPr>
        <w:t xml:space="preserve"> </w:t>
      </w:r>
      <w:r w:rsidRPr="00AD74DA">
        <w:t>Typical tank structure</w:t>
      </w:r>
      <w:r w:rsidRPr="00AD74DA">
        <w:rPr>
          <w:spacing w:val="-3"/>
        </w:rPr>
        <w:t xml:space="preserve"> </w:t>
      </w:r>
      <w:r w:rsidRPr="00AD74DA">
        <w:t>drawings.</w:t>
      </w:r>
    </w:p>
    <w:p w:rsidR="00A26FD3" w:rsidRPr="00AD74DA" w:rsidRDefault="00A26FD3" w:rsidP="00A26FD3">
      <w:pPr>
        <w:pStyle w:val="BodyText"/>
        <w:spacing w:before="3"/>
      </w:pPr>
    </w:p>
    <w:p w:rsidR="00A26FD3" w:rsidRPr="00AD74DA" w:rsidRDefault="00A26FD3" w:rsidP="00A26FD3">
      <w:pPr>
        <w:pStyle w:val="BodyText"/>
        <w:ind w:left="3093" w:hanging="361"/>
      </w:pPr>
      <w:r w:rsidRPr="00AD74DA">
        <w:rPr>
          <w:noProof/>
          <w:position w:val="-5"/>
        </w:rPr>
        <w:drawing>
          <wp:inline distT="0" distB="0" distL="0" distR="0" wp14:anchorId="5338FE1F" wp14:editId="4C79D429">
            <wp:extent cx="140207" cy="187451"/>
            <wp:effectExtent l="0" t="0" r="0" b="0"/>
            <wp:docPr id="26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7.png"/>
                    <pic:cNvPicPr/>
                  </pic:nvPicPr>
                  <pic:blipFill>
                    <a:blip r:embed="rId5" cstate="print"/>
                    <a:stretch>
                      <a:fillRect/>
                    </a:stretch>
                  </pic:blipFill>
                  <pic:spPr>
                    <a:xfrm>
                      <a:off x="0" y="0"/>
                      <a:ext cx="140207" cy="187451"/>
                    </a:xfrm>
                    <a:prstGeom prst="rect">
                      <a:avLst/>
                    </a:prstGeom>
                  </pic:spPr>
                </pic:pic>
              </a:graphicData>
            </a:graphic>
          </wp:inline>
        </w:drawing>
      </w:r>
      <w:r w:rsidRPr="00AD74DA">
        <w:rPr>
          <w:rFonts w:ascii="Times New Roman"/>
          <w:sz w:val="20"/>
        </w:rPr>
        <w:t xml:space="preserve">  </w:t>
      </w:r>
      <w:r w:rsidRPr="00AD74DA">
        <w:rPr>
          <w:rFonts w:ascii="Times New Roman"/>
          <w:spacing w:val="-11"/>
          <w:sz w:val="20"/>
        </w:rPr>
        <w:t xml:space="preserve"> </w:t>
      </w:r>
      <w:r w:rsidRPr="00AD74DA">
        <w:t>List of tank materials, appurtenances and tank coating technical specifications.</w:t>
      </w:r>
    </w:p>
    <w:p w:rsidR="00A26FD3" w:rsidRPr="00AD74DA" w:rsidRDefault="00A26FD3" w:rsidP="00A26FD3">
      <w:pPr>
        <w:pStyle w:val="BodyText"/>
      </w:pPr>
    </w:p>
    <w:p w:rsidR="00A26FD3" w:rsidRPr="00AD74DA" w:rsidRDefault="00A26FD3" w:rsidP="00A26FD3">
      <w:pPr>
        <w:pStyle w:val="BodyText"/>
        <w:ind w:left="2732"/>
      </w:pPr>
      <w:r w:rsidRPr="00AD74DA">
        <w:rPr>
          <w:noProof/>
          <w:position w:val="-5"/>
        </w:rPr>
        <w:drawing>
          <wp:inline distT="0" distB="0" distL="0" distR="0" wp14:anchorId="78CD0E1F" wp14:editId="6DA3A44F">
            <wp:extent cx="140207" cy="187452"/>
            <wp:effectExtent l="0" t="0" r="0" b="0"/>
            <wp:docPr id="27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7.png"/>
                    <pic:cNvPicPr/>
                  </pic:nvPicPr>
                  <pic:blipFill>
                    <a:blip r:embed="rId5" cstate="print"/>
                    <a:stretch>
                      <a:fillRect/>
                    </a:stretch>
                  </pic:blipFill>
                  <pic:spPr>
                    <a:xfrm>
                      <a:off x="0" y="0"/>
                      <a:ext cx="140207" cy="187452"/>
                    </a:xfrm>
                    <a:prstGeom prst="rect">
                      <a:avLst/>
                    </a:prstGeom>
                  </pic:spPr>
                </pic:pic>
              </a:graphicData>
            </a:graphic>
          </wp:inline>
        </w:drawing>
      </w:r>
      <w:r w:rsidRPr="00AD74DA">
        <w:rPr>
          <w:rFonts w:ascii="Times New Roman"/>
          <w:sz w:val="20"/>
        </w:rPr>
        <w:t xml:space="preserve">  </w:t>
      </w:r>
      <w:r w:rsidRPr="00AD74DA">
        <w:rPr>
          <w:rFonts w:ascii="Times New Roman"/>
          <w:spacing w:val="-11"/>
          <w:sz w:val="20"/>
        </w:rPr>
        <w:t xml:space="preserve"> </w:t>
      </w:r>
      <w:r w:rsidRPr="00AD74DA">
        <w:t>Resume/experience of job installation</w:t>
      </w:r>
      <w:r w:rsidRPr="00AD74DA">
        <w:rPr>
          <w:spacing w:val="1"/>
        </w:rPr>
        <w:t xml:space="preserve"> </w:t>
      </w:r>
      <w:r w:rsidRPr="00AD74DA">
        <w:t>superintendent.</w:t>
      </w:r>
    </w:p>
    <w:p w:rsidR="00A26FD3" w:rsidRPr="00AD74DA" w:rsidRDefault="00A26FD3" w:rsidP="00A26FD3">
      <w:pPr>
        <w:sectPr w:rsidR="00A26FD3" w:rsidRPr="00AD74DA">
          <w:pgSz w:w="11910" w:h="16840"/>
          <w:pgMar w:top="1660" w:right="580" w:bottom="1440" w:left="940" w:header="720" w:footer="1254" w:gutter="0"/>
          <w:cols w:space="720"/>
        </w:sectPr>
      </w:pPr>
    </w:p>
    <w:p w:rsidR="00A26FD3" w:rsidRPr="00AD74DA" w:rsidRDefault="00A26FD3" w:rsidP="00A26FD3">
      <w:pPr>
        <w:pStyle w:val="BodyText"/>
        <w:spacing w:before="11"/>
        <w:rPr>
          <w:sz w:val="18"/>
        </w:rPr>
      </w:pPr>
    </w:p>
    <w:p w:rsidR="00A26FD3" w:rsidRPr="00AD74DA" w:rsidRDefault="00A26FD3" w:rsidP="00A26FD3">
      <w:pPr>
        <w:pStyle w:val="BodyText"/>
        <w:spacing w:before="40"/>
        <w:ind w:left="3093" w:right="567" w:hanging="361"/>
        <w:jc w:val="both"/>
      </w:pPr>
      <w:r w:rsidRPr="00AD74DA">
        <w:rPr>
          <w:noProof/>
          <w:position w:val="-5"/>
        </w:rPr>
        <w:drawing>
          <wp:inline distT="0" distB="0" distL="0" distR="0" wp14:anchorId="39E35E04" wp14:editId="629A87E8">
            <wp:extent cx="140207" cy="187451"/>
            <wp:effectExtent l="0" t="0" r="0" b="0"/>
            <wp:docPr id="27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7.png"/>
                    <pic:cNvPicPr/>
                  </pic:nvPicPr>
                  <pic:blipFill>
                    <a:blip r:embed="rId5" cstate="print"/>
                    <a:stretch>
                      <a:fillRect/>
                    </a:stretch>
                  </pic:blipFill>
                  <pic:spPr>
                    <a:xfrm>
                      <a:off x="0" y="0"/>
                      <a:ext cx="140207" cy="187451"/>
                    </a:xfrm>
                    <a:prstGeom prst="rect">
                      <a:avLst/>
                    </a:prstGeom>
                  </pic:spPr>
                </pic:pic>
              </a:graphicData>
            </a:graphic>
          </wp:inline>
        </w:drawing>
      </w:r>
      <w:r w:rsidRPr="00AD74DA">
        <w:rPr>
          <w:rFonts w:ascii="Times New Roman"/>
          <w:sz w:val="20"/>
        </w:rPr>
        <w:t xml:space="preserve">  </w:t>
      </w:r>
      <w:r w:rsidRPr="00AD74DA">
        <w:rPr>
          <w:rFonts w:ascii="Times New Roman"/>
          <w:spacing w:val="-11"/>
          <w:sz w:val="20"/>
        </w:rPr>
        <w:t xml:space="preserve"> </w:t>
      </w:r>
      <w:r w:rsidRPr="00AD74DA">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w:t>
      </w:r>
      <w:r w:rsidRPr="00AD74DA">
        <w:rPr>
          <w:spacing w:val="-31"/>
        </w:rPr>
        <w:t xml:space="preserve"> </w:t>
      </w:r>
      <w:r w:rsidRPr="00AD74DA">
        <w:t>product.</w:t>
      </w:r>
    </w:p>
    <w:p w:rsidR="00A26FD3" w:rsidRPr="00AD74DA" w:rsidRDefault="00A26FD3" w:rsidP="00A26FD3">
      <w:pPr>
        <w:pStyle w:val="BodyText"/>
      </w:pPr>
    </w:p>
    <w:p w:rsidR="00A26FD3" w:rsidRPr="00AD74DA" w:rsidRDefault="00A26FD3" w:rsidP="00A26FD3">
      <w:pPr>
        <w:pStyle w:val="BodyText"/>
        <w:spacing w:line="242" w:lineRule="auto"/>
        <w:ind w:left="3093" w:right="569" w:hanging="361"/>
        <w:jc w:val="both"/>
      </w:pPr>
      <w:r w:rsidRPr="00AD74DA">
        <w:rPr>
          <w:noProof/>
          <w:position w:val="-5"/>
        </w:rPr>
        <w:drawing>
          <wp:inline distT="0" distB="0" distL="0" distR="0" wp14:anchorId="6A9D2305" wp14:editId="29557453">
            <wp:extent cx="140207" cy="187451"/>
            <wp:effectExtent l="0" t="0" r="0" b="0"/>
            <wp:docPr id="27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7.png"/>
                    <pic:cNvPicPr/>
                  </pic:nvPicPr>
                  <pic:blipFill>
                    <a:blip r:embed="rId5" cstate="print"/>
                    <a:stretch>
                      <a:fillRect/>
                    </a:stretch>
                  </pic:blipFill>
                  <pic:spPr>
                    <a:xfrm>
                      <a:off x="0" y="0"/>
                      <a:ext cx="140207" cy="187451"/>
                    </a:xfrm>
                    <a:prstGeom prst="rect">
                      <a:avLst/>
                    </a:prstGeom>
                  </pic:spPr>
                </pic:pic>
              </a:graphicData>
            </a:graphic>
          </wp:inline>
        </w:drawing>
      </w:r>
      <w:r w:rsidRPr="00AD74DA">
        <w:rPr>
          <w:rFonts w:ascii="Times New Roman"/>
          <w:sz w:val="20"/>
        </w:rPr>
        <w:t xml:space="preserve">  </w:t>
      </w:r>
      <w:r w:rsidRPr="00AD74DA">
        <w:rPr>
          <w:rFonts w:ascii="Times New Roman"/>
          <w:spacing w:val="-11"/>
          <w:sz w:val="20"/>
        </w:rPr>
        <w:t xml:space="preserve"> </w:t>
      </w:r>
      <w:r w:rsidRPr="00AD74DA">
        <w:t>The components of the tank in contact with stored water shall be certified to meet ANSI/NSF additives standard No.</w:t>
      </w:r>
      <w:r w:rsidRPr="00AD74DA">
        <w:rPr>
          <w:spacing w:val="-8"/>
        </w:rPr>
        <w:t xml:space="preserve"> </w:t>
      </w:r>
      <w:r w:rsidRPr="00AD74DA">
        <w:t>61.</w:t>
      </w:r>
    </w:p>
    <w:p w:rsidR="00A26FD3" w:rsidRPr="00AD74DA" w:rsidRDefault="00A26FD3" w:rsidP="00A26FD3">
      <w:pPr>
        <w:pStyle w:val="BodyText"/>
        <w:spacing w:before="9"/>
        <w:rPr>
          <w:sz w:val="23"/>
        </w:rPr>
      </w:pPr>
    </w:p>
    <w:p w:rsidR="00A26FD3" w:rsidRPr="00AD74DA" w:rsidRDefault="00A26FD3" w:rsidP="00A26FD3">
      <w:pPr>
        <w:pStyle w:val="BodyText"/>
        <w:ind w:left="3093" w:right="564" w:hanging="361"/>
        <w:jc w:val="both"/>
      </w:pPr>
      <w:r w:rsidRPr="00AD74DA">
        <w:rPr>
          <w:noProof/>
          <w:position w:val="-5"/>
        </w:rPr>
        <w:drawing>
          <wp:inline distT="0" distB="0" distL="0" distR="0" wp14:anchorId="4E5C5125" wp14:editId="46A1CCBC">
            <wp:extent cx="140207" cy="187451"/>
            <wp:effectExtent l="0" t="0" r="0" b="0"/>
            <wp:docPr id="27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7.png"/>
                    <pic:cNvPicPr/>
                  </pic:nvPicPr>
                  <pic:blipFill>
                    <a:blip r:embed="rId5" cstate="print"/>
                    <a:stretch>
                      <a:fillRect/>
                    </a:stretch>
                  </pic:blipFill>
                  <pic:spPr>
                    <a:xfrm>
                      <a:off x="0" y="0"/>
                      <a:ext cx="140207" cy="187451"/>
                    </a:xfrm>
                    <a:prstGeom prst="rect">
                      <a:avLst/>
                    </a:prstGeom>
                  </pic:spPr>
                </pic:pic>
              </a:graphicData>
            </a:graphic>
          </wp:inline>
        </w:drawing>
      </w:r>
      <w:r w:rsidRPr="00AD74DA">
        <w:rPr>
          <w:rFonts w:ascii="Times New Roman"/>
          <w:sz w:val="20"/>
        </w:rPr>
        <w:t xml:space="preserve">  </w:t>
      </w:r>
      <w:r w:rsidRPr="00AD74DA">
        <w:rPr>
          <w:rFonts w:ascii="Times New Roman"/>
          <w:spacing w:val="-11"/>
          <w:sz w:val="20"/>
        </w:rPr>
        <w:t xml:space="preserve"> </w:t>
      </w:r>
      <w:r w:rsidRPr="00AD74DA">
        <w:t>Only bids from tank suppliers who have successfully met pre- qualified criteria shall be</w:t>
      </w:r>
      <w:r w:rsidRPr="00AD74DA">
        <w:rPr>
          <w:spacing w:val="-2"/>
        </w:rPr>
        <w:t xml:space="preserve"> </w:t>
      </w:r>
      <w:r w:rsidRPr="00AD74DA">
        <w:t>considered.</w:t>
      </w:r>
    </w:p>
    <w:p w:rsidR="00A26FD3" w:rsidRPr="00AD74DA" w:rsidRDefault="00A26FD3" w:rsidP="00A26FD3">
      <w:pPr>
        <w:pStyle w:val="BodyText"/>
        <w:spacing w:before="9"/>
        <w:rPr>
          <w:sz w:val="19"/>
        </w:rPr>
      </w:pPr>
    </w:p>
    <w:p w:rsidR="00A26FD3" w:rsidRPr="00AD74DA" w:rsidRDefault="00A26FD3" w:rsidP="00A26FD3">
      <w:pPr>
        <w:pStyle w:val="Heading1"/>
        <w:numPr>
          <w:ilvl w:val="1"/>
          <w:numId w:val="2"/>
        </w:numPr>
        <w:tabs>
          <w:tab w:val="left" w:pos="1652"/>
          <w:tab w:val="left" w:pos="1653"/>
        </w:tabs>
        <w:spacing w:before="51"/>
        <w:ind w:hanging="1440"/>
      </w:pPr>
      <w:bookmarkStart w:id="3" w:name="_bookmark95"/>
      <w:bookmarkEnd w:id="3"/>
      <w:r w:rsidRPr="00AD74DA">
        <w:t>Submittal Drawings and</w:t>
      </w:r>
      <w:r w:rsidRPr="00AD74DA">
        <w:rPr>
          <w:spacing w:val="-6"/>
        </w:rPr>
        <w:t xml:space="preserve"> </w:t>
      </w:r>
      <w:r w:rsidRPr="00AD74DA">
        <w:t>Specifications</w:t>
      </w:r>
    </w:p>
    <w:p w:rsidR="00A26FD3" w:rsidRPr="00AD74DA" w:rsidRDefault="00A26FD3" w:rsidP="00A26FD3">
      <w:pPr>
        <w:pStyle w:val="BodyText"/>
        <w:spacing w:before="2"/>
        <w:rPr>
          <w:b/>
        </w:rPr>
      </w:pPr>
    </w:p>
    <w:p w:rsidR="00A26FD3" w:rsidRPr="00AD74DA" w:rsidRDefault="00A26FD3" w:rsidP="00A26FD3">
      <w:pPr>
        <w:pStyle w:val="BodyText"/>
        <w:ind w:left="1652" w:right="570"/>
        <w:jc w:val="both"/>
      </w:pPr>
      <w:r w:rsidRPr="00AD74DA">
        <w:t xml:space="preserve">Construction shall be governed by the approved drawings and specifications showing general dimensions and construction details. There shall be no deviation from the drawings and specifications, except upon written order from the </w:t>
      </w:r>
      <w:r w:rsidR="00A726C0">
        <w:t>Client</w:t>
      </w:r>
      <w:r w:rsidRPr="00AD74DA">
        <w:t>s representative.</w:t>
      </w:r>
    </w:p>
    <w:p w:rsidR="00A26FD3" w:rsidRPr="00AD74DA" w:rsidRDefault="00A26FD3" w:rsidP="00A26FD3">
      <w:pPr>
        <w:pStyle w:val="BodyText"/>
      </w:pPr>
    </w:p>
    <w:p w:rsidR="00A26FD3" w:rsidRDefault="00A26FD3" w:rsidP="00A26FD3">
      <w:pPr>
        <w:pStyle w:val="BodyText"/>
        <w:ind w:left="1652" w:right="566"/>
        <w:jc w:val="both"/>
      </w:pPr>
      <w:r w:rsidRPr="00AD74DA">
        <w:t>When approved, two sets of such prints and submittal information shall be returned to the contractor marked "</w:t>
      </w:r>
      <w:r w:rsidRPr="00AD74DA">
        <w:rPr>
          <w:u w:val="single"/>
        </w:rPr>
        <w:t>APPROVED FOR CONSTRUCTION</w:t>
      </w:r>
      <w:r w:rsidRPr="00AD74DA">
        <w:t xml:space="preserve">" and these drawings shall then govern the work detailed there on. The approval by the </w:t>
      </w:r>
      <w:r w:rsidR="00A726C0">
        <w:t>client</w:t>
      </w:r>
      <w:r w:rsidRPr="00AD74DA">
        <w:t xml:space="preserve"> of the tank supplier's drawings shall be an approval relating only to their general conformity with drawings and specifications and shall not guarantee detail dimensions and quantities, which remains the contractor’s</w:t>
      </w:r>
      <w:r w:rsidRPr="00AD74DA">
        <w:rPr>
          <w:spacing w:val="-9"/>
        </w:rPr>
        <w:t xml:space="preserve"> </w:t>
      </w:r>
      <w:r w:rsidRPr="00AD74DA">
        <w:t>responsibility.</w:t>
      </w:r>
    </w:p>
    <w:p w:rsidR="00A26FD3" w:rsidRDefault="00A26FD3" w:rsidP="00A26FD3">
      <w:pPr>
        <w:pStyle w:val="BodyText"/>
        <w:spacing w:before="11"/>
        <w:rPr>
          <w:sz w:val="23"/>
        </w:rPr>
      </w:pPr>
    </w:p>
    <w:p w:rsidR="00A26FD3" w:rsidRDefault="00A26FD3" w:rsidP="00A26FD3">
      <w:pPr>
        <w:pStyle w:val="Heading1"/>
        <w:numPr>
          <w:ilvl w:val="1"/>
          <w:numId w:val="2"/>
        </w:numPr>
        <w:tabs>
          <w:tab w:val="left" w:pos="1652"/>
          <w:tab w:val="left" w:pos="1653"/>
        </w:tabs>
        <w:ind w:hanging="1440"/>
      </w:pPr>
      <w:bookmarkStart w:id="4" w:name="_bookmark96"/>
      <w:bookmarkEnd w:id="4"/>
      <w:r>
        <w:t>Tank</w:t>
      </w:r>
      <w:r>
        <w:rPr>
          <w:spacing w:val="-1"/>
        </w:rPr>
        <w:t xml:space="preserve"> </w:t>
      </w:r>
      <w:r>
        <w:t>Dimensions</w:t>
      </w:r>
    </w:p>
    <w:p w:rsidR="00A26FD3" w:rsidRDefault="00A26FD3" w:rsidP="00A26FD3">
      <w:pPr>
        <w:pStyle w:val="BodyText"/>
        <w:spacing w:before="12"/>
        <w:rPr>
          <w:b/>
          <w:sz w:val="23"/>
        </w:rPr>
      </w:pPr>
    </w:p>
    <w:p w:rsidR="00A26FD3" w:rsidRDefault="00ED3EB0" w:rsidP="00FD4A65">
      <w:pPr>
        <w:pStyle w:val="BodyText"/>
        <w:ind w:left="1652" w:right="567"/>
        <w:jc w:val="both"/>
        <w:sectPr w:rsidR="00A26FD3">
          <w:pgSz w:w="11910" w:h="16840"/>
          <w:pgMar w:top="1660" w:right="580" w:bottom="1440" w:left="940" w:header="720" w:footer="1254" w:gutter="0"/>
          <w:cols w:space="720"/>
        </w:sectPr>
      </w:pPr>
      <w:r>
        <w:t>F</w:t>
      </w:r>
      <w:r w:rsidR="00FD4A65" w:rsidRPr="009C55AF">
        <w:t>usion bond powder coated bolt tank shall have a nominal inside diameter of 6.57m (±</w:t>
      </w:r>
      <w:r w:rsidR="00A64B18" w:rsidRPr="009C55AF">
        <w:t>500mm)</w:t>
      </w:r>
      <w:r w:rsidR="00FD4A65" w:rsidRPr="009C55AF">
        <w:t xml:space="preserve"> and nominal eave height of 6.30m</w:t>
      </w:r>
      <w:r w:rsidR="00A64B18" w:rsidRPr="009C55AF">
        <w:t xml:space="preserve"> (±500mm)</w:t>
      </w:r>
      <w:r w:rsidR="00FD4A65" w:rsidRPr="009C55AF">
        <w:t>. The tank shall have a storage capacity of 200m</w:t>
      </w:r>
      <w:r w:rsidR="00FD4A65" w:rsidRPr="009C55AF">
        <w:rPr>
          <w:vertAlign w:val="superscript"/>
        </w:rPr>
        <w:t>3</w:t>
      </w:r>
      <w:r w:rsidR="00FD4A65" w:rsidRPr="009C55AF">
        <w:t>.</w:t>
      </w:r>
    </w:p>
    <w:p w:rsidR="00A26FD3" w:rsidRPr="00AD74DA" w:rsidRDefault="00A26FD3" w:rsidP="00A26FD3">
      <w:pPr>
        <w:pStyle w:val="Heading1"/>
        <w:numPr>
          <w:ilvl w:val="1"/>
          <w:numId w:val="2"/>
        </w:numPr>
        <w:tabs>
          <w:tab w:val="left" w:pos="1652"/>
          <w:tab w:val="left" w:pos="1653"/>
        </w:tabs>
        <w:spacing w:before="52"/>
        <w:ind w:hanging="1440"/>
      </w:pPr>
      <w:bookmarkStart w:id="5" w:name="_bookmark97"/>
      <w:bookmarkEnd w:id="5"/>
      <w:r w:rsidRPr="00AD74DA">
        <w:lastRenderedPageBreak/>
        <w:t xml:space="preserve">Tank Design </w:t>
      </w:r>
      <w:r w:rsidR="005D2A0C">
        <w:t>Specifications</w:t>
      </w:r>
    </w:p>
    <w:p w:rsidR="00A26FD3" w:rsidRPr="00AD74DA" w:rsidRDefault="00A26FD3" w:rsidP="00A26FD3">
      <w:pPr>
        <w:pStyle w:val="BodyText"/>
        <w:spacing w:before="11"/>
        <w:rPr>
          <w:b/>
          <w:sz w:val="23"/>
        </w:rPr>
      </w:pPr>
    </w:p>
    <w:p w:rsidR="00A26FD3" w:rsidRPr="00AD74DA" w:rsidRDefault="00A26FD3" w:rsidP="00A26FD3">
      <w:pPr>
        <w:pStyle w:val="BodyText"/>
        <w:spacing w:before="1"/>
        <w:ind w:left="1652" w:right="569"/>
        <w:jc w:val="both"/>
      </w:pPr>
      <w:r w:rsidRPr="00AD74DA">
        <w:t>The materials, design, fabrication and erection of the bolt together with tank shall conform to AWWA standard for "Factory-Coated Bolted Steel Tanks for Water Storage"- AWWA D103, latest addition.</w:t>
      </w:r>
    </w:p>
    <w:p w:rsidR="00A26FD3" w:rsidRPr="00AD74DA" w:rsidRDefault="00A26FD3" w:rsidP="00A26FD3">
      <w:pPr>
        <w:pStyle w:val="BodyText"/>
        <w:spacing w:before="11"/>
        <w:rPr>
          <w:sz w:val="23"/>
        </w:rPr>
      </w:pPr>
    </w:p>
    <w:p w:rsidR="00A26FD3" w:rsidRDefault="00A26FD3" w:rsidP="00045AFE">
      <w:pPr>
        <w:pStyle w:val="BodyText"/>
        <w:ind w:left="1652" w:right="575"/>
        <w:jc w:val="both"/>
      </w:pPr>
      <w:r w:rsidRPr="00AD74DA">
        <w:t>The tank coating system shall conform solely to section 10.6 of thermoset powder coatings of AWWA D103, latest addition.</w:t>
      </w:r>
    </w:p>
    <w:p w:rsidR="00045AFE" w:rsidRPr="00AD74DA" w:rsidRDefault="00045AFE" w:rsidP="00045AFE">
      <w:pPr>
        <w:pStyle w:val="BodyText"/>
        <w:ind w:left="1652" w:right="575"/>
        <w:jc w:val="both"/>
      </w:pPr>
    </w:p>
    <w:p w:rsidR="00AD74DA" w:rsidRDefault="00A26FD3" w:rsidP="00F75567">
      <w:pPr>
        <w:pStyle w:val="BodyText"/>
        <w:ind w:left="1652" w:right="567"/>
        <w:jc w:val="both"/>
      </w:pPr>
      <w:r w:rsidRPr="00AD74DA">
        <w:t>The RTP bolted tank shall have lap joint connections on both vertical and horizontal shell seams.</w:t>
      </w:r>
      <w:bookmarkStart w:id="6" w:name="_bookmark98"/>
      <w:bookmarkEnd w:id="6"/>
    </w:p>
    <w:p w:rsidR="00AD74DA" w:rsidRDefault="00AD74DA" w:rsidP="000D007B">
      <w:pPr>
        <w:pStyle w:val="BodyText"/>
        <w:spacing w:before="1"/>
        <w:ind w:left="3093" w:right="593" w:hanging="361"/>
      </w:pPr>
    </w:p>
    <w:p w:rsidR="00E9502D" w:rsidRPr="00AD74DA" w:rsidRDefault="00E9502D" w:rsidP="00E9502D">
      <w:pPr>
        <w:pStyle w:val="Heading1"/>
        <w:numPr>
          <w:ilvl w:val="1"/>
          <w:numId w:val="2"/>
        </w:numPr>
        <w:tabs>
          <w:tab w:val="left" w:pos="1652"/>
          <w:tab w:val="left" w:pos="1653"/>
        </w:tabs>
        <w:spacing w:before="52"/>
        <w:ind w:hanging="1440"/>
      </w:pPr>
      <w:r w:rsidRPr="00AD74DA">
        <w:t xml:space="preserve">Tank </w:t>
      </w:r>
      <w:r>
        <w:t>Material</w:t>
      </w:r>
      <w:r w:rsidRPr="00AD74DA">
        <w:t xml:space="preserve"> </w:t>
      </w:r>
      <w:r>
        <w:t>Specifications</w:t>
      </w:r>
    </w:p>
    <w:p w:rsidR="00E9502D" w:rsidRDefault="00E9502D" w:rsidP="000D007B">
      <w:pPr>
        <w:pStyle w:val="BodyText"/>
        <w:spacing w:before="1"/>
        <w:ind w:left="3093" w:right="593" w:hanging="361"/>
      </w:pPr>
    </w:p>
    <w:p w:rsidR="00E9502D" w:rsidRPr="00AD74DA" w:rsidRDefault="00E9502D" w:rsidP="00E9502D">
      <w:pPr>
        <w:pStyle w:val="ListParagraph"/>
        <w:numPr>
          <w:ilvl w:val="2"/>
          <w:numId w:val="1"/>
        </w:numPr>
        <w:tabs>
          <w:tab w:val="left" w:pos="1652"/>
          <w:tab w:val="left" w:pos="1653"/>
        </w:tabs>
        <w:spacing w:before="1"/>
        <w:ind w:hanging="1440"/>
        <w:rPr>
          <w:b/>
          <w:sz w:val="24"/>
        </w:rPr>
      </w:pPr>
      <w:r>
        <w:rPr>
          <w:b/>
          <w:sz w:val="24"/>
        </w:rPr>
        <w:t>Sheet and plate materials</w:t>
      </w:r>
    </w:p>
    <w:p w:rsidR="00E9502D" w:rsidRDefault="00E9502D" w:rsidP="00E9502D">
      <w:pPr>
        <w:pStyle w:val="BodyText"/>
        <w:spacing w:before="1"/>
        <w:ind w:right="593"/>
      </w:pPr>
    </w:p>
    <w:p w:rsidR="00E9502D" w:rsidRPr="00E9502D" w:rsidRDefault="00E9502D" w:rsidP="00E9502D">
      <w:pPr>
        <w:pStyle w:val="BodyText"/>
        <w:spacing w:before="1"/>
        <w:ind w:left="1652" w:right="569"/>
        <w:jc w:val="both"/>
        <w:rPr>
          <w:lang w:val="en-GB"/>
        </w:rPr>
      </w:pPr>
      <w:r w:rsidRPr="00E9502D">
        <w:rPr>
          <w:b/>
          <w:bCs/>
          <w:lang w:val="en-GB"/>
        </w:rPr>
        <w:t xml:space="preserve">Mild Strength Carbon Steel: </w:t>
      </w:r>
    </w:p>
    <w:p w:rsidR="00E9502D" w:rsidRPr="00E9502D" w:rsidRDefault="00E9502D" w:rsidP="00B023D2">
      <w:pPr>
        <w:pStyle w:val="BodyText"/>
        <w:numPr>
          <w:ilvl w:val="0"/>
          <w:numId w:val="6"/>
        </w:numPr>
        <w:spacing w:before="1"/>
        <w:ind w:right="569"/>
        <w:jc w:val="both"/>
        <w:rPr>
          <w:lang w:val="en-GB"/>
        </w:rPr>
      </w:pPr>
      <w:r w:rsidRPr="00E9502D">
        <w:rPr>
          <w:lang w:val="en-GB"/>
        </w:rPr>
        <w:t xml:space="preserve">0.1046 inch (2.7 mm) to 0.1345 inch (3.4 mm), ASTM A570 Grade 40, yield strength of 40 </w:t>
      </w:r>
      <w:proofErr w:type="spellStart"/>
      <w:r w:rsidRPr="00E9502D">
        <w:rPr>
          <w:lang w:val="en-GB"/>
        </w:rPr>
        <w:t>ksi</w:t>
      </w:r>
      <w:proofErr w:type="spellEnd"/>
      <w:r w:rsidRPr="00E9502D">
        <w:rPr>
          <w:lang w:val="en-GB"/>
        </w:rPr>
        <w:t xml:space="preserve"> (276 </w:t>
      </w:r>
      <w:r w:rsidR="00B023D2" w:rsidRPr="00B023D2">
        <w:rPr>
          <w:lang w:val="en-GB"/>
        </w:rPr>
        <w:t>N/mm</w:t>
      </w:r>
      <w:r w:rsidR="00B023D2" w:rsidRPr="00B023D2">
        <w:rPr>
          <w:vertAlign w:val="superscript"/>
          <w:lang w:val="en-GB"/>
        </w:rPr>
        <w:t>2</w:t>
      </w:r>
      <w:r w:rsidR="00B023D2" w:rsidRPr="00E9502D">
        <w:rPr>
          <w:lang w:val="en-GB"/>
        </w:rPr>
        <w:t xml:space="preserve">) </w:t>
      </w:r>
    </w:p>
    <w:p w:rsidR="00E9502D" w:rsidRPr="00E9502D" w:rsidRDefault="00E9502D" w:rsidP="00B023D2">
      <w:pPr>
        <w:pStyle w:val="BodyText"/>
        <w:numPr>
          <w:ilvl w:val="0"/>
          <w:numId w:val="6"/>
        </w:numPr>
        <w:spacing w:before="1"/>
        <w:ind w:right="569"/>
        <w:jc w:val="both"/>
        <w:rPr>
          <w:lang w:val="en-GB"/>
        </w:rPr>
      </w:pPr>
      <w:r w:rsidRPr="00E9502D">
        <w:rPr>
          <w:lang w:val="en-GB"/>
        </w:rPr>
        <w:t xml:space="preserve">0.1875 inch (4.8 mm) to 0.500 inch (12.7 mm), ASTM A36 Grade 36, yield strength of 36 </w:t>
      </w:r>
      <w:proofErr w:type="spellStart"/>
      <w:r w:rsidRPr="00E9502D">
        <w:rPr>
          <w:lang w:val="en-GB"/>
        </w:rPr>
        <w:t>ksi</w:t>
      </w:r>
      <w:proofErr w:type="spellEnd"/>
      <w:r w:rsidRPr="00E9502D">
        <w:rPr>
          <w:lang w:val="en-GB"/>
        </w:rPr>
        <w:t xml:space="preserve"> (248 </w:t>
      </w:r>
      <w:r w:rsidR="00B023D2" w:rsidRPr="00B023D2">
        <w:rPr>
          <w:lang w:val="en-GB"/>
        </w:rPr>
        <w:t>N/mm</w:t>
      </w:r>
      <w:r w:rsidR="00B023D2" w:rsidRPr="00B023D2">
        <w:rPr>
          <w:vertAlign w:val="superscript"/>
          <w:lang w:val="en-GB"/>
        </w:rPr>
        <w:t>2</w:t>
      </w:r>
      <w:r w:rsidR="00B023D2" w:rsidRPr="00E9502D">
        <w:rPr>
          <w:lang w:val="en-GB"/>
        </w:rPr>
        <w:t xml:space="preserve">) </w:t>
      </w:r>
    </w:p>
    <w:p w:rsidR="00E9502D" w:rsidRPr="00E9502D" w:rsidRDefault="00E9502D" w:rsidP="00E9502D">
      <w:pPr>
        <w:pStyle w:val="BodyText"/>
        <w:spacing w:before="1"/>
        <w:ind w:left="1652" w:right="569"/>
        <w:jc w:val="both"/>
        <w:rPr>
          <w:lang w:val="en-GB"/>
        </w:rPr>
      </w:pPr>
    </w:p>
    <w:p w:rsidR="00E9502D" w:rsidRPr="00E9502D" w:rsidRDefault="00E9502D" w:rsidP="00E9502D">
      <w:pPr>
        <w:pStyle w:val="BodyText"/>
        <w:spacing w:before="1"/>
        <w:ind w:left="1652" w:right="569"/>
        <w:jc w:val="both"/>
        <w:rPr>
          <w:lang w:val="en-GB"/>
        </w:rPr>
      </w:pPr>
      <w:r w:rsidRPr="00E9502D">
        <w:rPr>
          <w:b/>
          <w:bCs/>
          <w:lang w:val="en-GB"/>
        </w:rPr>
        <w:t xml:space="preserve">High Strength Carbon Steel: </w:t>
      </w:r>
    </w:p>
    <w:p w:rsidR="00E9502D" w:rsidRPr="00E9502D" w:rsidRDefault="00E9502D" w:rsidP="00E9502D">
      <w:pPr>
        <w:pStyle w:val="BodyText"/>
        <w:numPr>
          <w:ilvl w:val="0"/>
          <w:numId w:val="6"/>
        </w:numPr>
        <w:spacing w:before="1"/>
        <w:ind w:right="569"/>
        <w:jc w:val="both"/>
        <w:rPr>
          <w:lang w:val="en-GB"/>
        </w:rPr>
      </w:pPr>
      <w:r w:rsidRPr="00E9502D">
        <w:rPr>
          <w:lang w:val="en-GB"/>
        </w:rPr>
        <w:t xml:space="preserve">0.1875 inch (4.8 mm) to 0.500 inch (12.7 mm), ASTM A572 Grade 50, yield strength of 50 </w:t>
      </w:r>
      <w:proofErr w:type="spellStart"/>
      <w:r w:rsidRPr="00E9502D">
        <w:rPr>
          <w:lang w:val="en-GB"/>
        </w:rPr>
        <w:t>ksi</w:t>
      </w:r>
      <w:proofErr w:type="spellEnd"/>
      <w:r w:rsidRPr="00E9502D">
        <w:rPr>
          <w:lang w:val="en-GB"/>
        </w:rPr>
        <w:t xml:space="preserve"> (345 </w:t>
      </w:r>
      <w:r w:rsidR="00B023D2" w:rsidRPr="00B023D2">
        <w:rPr>
          <w:lang w:val="en-GB"/>
        </w:rPr>
        <w:t>N/mm</w:t>
      </w:r>
      <w:r w:rsidR="00B023D2" w:rsidRPr="00B023D2">
        <w:rPr>
          <w:vertAlign w:val="superscript"/>
          <w:lang w:val="en-GB"/>
        </w:rPr>
        <w:t>2</w:t>
      </w:r>
      <w:r w:rsidRPr="00E9502D">
        <w:rPr>
          <w:lang w:val="en-GB"/>
        </w:rPr>
        <w:t xml:space="preserve">) </w:t>
      </w:r>
    </w:p>
    <w:p w:rsidR="00E9502D" w:rsidRPr="00E9502D" w:rsidRDefault="00E9502D" w:rsidP="00E9502D">
      <w:pPr>
        <w:pStyle w:val="BodyText"/>
        <w:numPr>
          <w:ilvl w:val="0"/>
          <w:numId w:val="6"/>
        </w:numPr>
        <w:spacing w:before="1"/>
        <w:ind w:right="569"/>
        <w:jc w:val="both"/>
        <w:rPr>
          <w:lang w:val="en-GB"/>
        </w:rPr>
      </w:pPr>
      <w:r w:rsidRPr="00E9502D">
        <w:rPr>
          <w:lang w:val="en-GB"/>
        </w:rPr>
        <w:t xml:space="preserve">0.1875 inch (4.8 mm) to 0.500 inch (12.7 mm), ASTM A572 Grade 60, yield strength of 60 </w:t>
      </w:r>
      <w:proofErr w:type="spellStart"/>
      <w:r w:rsidRPr="00E9502D">
        <w:rPr>
          <w:lang w:val="en-GB"/>
        </w:rPr>
        <w:t>ksi</w:t>
      </w:r>
      <w:proofErr w:type="spellEnd"/>
      <w:r w:rsidRPr="00E9502D">
        <w:rPr>
          <w:lang w:val="en-GB"/>
        </w:rPr>
        <w:t xml:space="preserve"> (414 </w:t>
      </w:r>
      <w:r w:rsidR="00B023D2" w:rsidRPr="00B023D2">
        <w:rPr>
          <w:lang w:val="en-GB"/>
        </w:rPr>
        <w:t>N/mm</w:t>
      </w:r>
      <w:r w:rsidR="00B023D2" w:rsidRPr="00B023D2">
        <w:rPr>
          <w:vertAlign w:val="superscript"/>
          <w:lang w:val="en-GB"/>
        </w:rPr>
        <w:t>2</w:t>
      </w:r>
      <w:r w:rsidRPr="00E9502D">
        <w:rPr>
          <w:lang w:val="en-GB"/>
        </w:rPr>
        <w:t xml:space="preserve">) </w:t>
      </w:r>
    </w:p>
    <w:p w:rsidR="00E9502D" w:rsidRPr="00E9502D" w:rsidRDefault="00E9502D" w:rsidP="00E9502D">
      <w:pPr>
        <w:pStyle w:val="BodyText"/>
        <w:numPr>
          <w:ilvl w:val="0"/>
          <w:numId w:val="6"/>
        </w:numPr>
        <w:spacing w:before="1"/>
        <w:ind w:right="569"/>
        <w:jc w:val="both"/>
        <w:rPr>
          <w:lang w:val="en-GB"/>
        </w:rPr>
      </w:pPr>
      <w:r w:rsidRPr="00E9502D">
        <w:rPr>
          <w:lang w:val="en-GB"/>
        </w:rPr>
        <w:t xml:space="preserve">0.1875 inch (4.8 mm) to 0.500 inch (12.7 mm), ASTM A572 Grade 70, yield strength of 70 </w:t>
      </w:r>
      <w:proofErr w:type="spellStart"/>
      <w:r w:rsidRPr="00E9502D">
        <w:rPr>
          <w:lang w:val="en-GB"/>
        </w:rPr>
        <w:t>ksi</w:t>
      </w:r>
      <w:proofErr w:type="spellEnd"/>
      <w:r w:rsidRPr="00E9502D">
        <w:rPr>
          <w:lang w:val="en-GB"/>
        </w:rPr>
        <w:t xml:space="preserve"> (483 </w:t>
      </w:r>
      <w:r w:rsidR="00B023D2" w:rsidRPr="00B023D2">
        <w:rPr>
          <w:lang w:val="en-GB"/>
        </w:rPr>
        <w:t>N/mm</w:t>
      </w:r>
      <w:r w:rsidR="00B023D2" w:rsidRPr="00B023D2">
        <w:rPr>
          <w:vertAlign w:val="superscript"/>
          <w:lang w:val="en-GB"/>
        </w:rPr>
        <w:t>2</w:t>
      </w:r>
      <w:r w:rsidRPr="00E9502D">
        <w:rPr>
          <w:lang w:val="en-GB"/>
        </w:rPr>
        <w:t xml:space="preserve">) </w:t>
      </w:r>
    </w:p>
    <w:p w:rsidR="00E9502D" w:rsidRPr="00E9502D" w:rsidRDefault="00E9502D" w:rsidP="00E9502D">
      <w:pPr>
        <w:pStyle w:val="BodyText"/>
        <w:spacing w:before="1"/>
        <w:ind w:left="1652" w:right="569"/>
        <w:jc w:val="both"/>
        <w:rPr>
          <w:lang w:val="en-GB"/>
        </w:rPr>
      </w:pPr>
    </w:p>
    <w:p w:rsidR="00E9502D" w:rsidRPr="00E9502D" w:rsidRDefault="00E9502D" w:rsidP="00E9502D">
      <w:pPr>
        <w:pStyle w:val="BodyText"/>
        <w:spacing w:before="1"/>
        <w:ind w:left="1652" w:right="569"/>
        <w:jc w:val="both"/>
        <w:rPr>
          <w:lang w:val="en-GB"/>
        </w:rPr>
      </w:pPr>
      <w:r w:rsidRPr="00E9502D">
        <w:rPr>
          <w:b/>
          <w:bCs/>
          <w:lang w:val="en-GB"/>
        </w:rPr>
        <w:t xml:space="preserve">Stainless Steel: </w:t>
      </w:r>
    </w:p>
    <w:p w:rsidR="00E9502D" w:rsidRDefault="00E9502D" w:rsidP="00E9502D">
      <w:pPr>
        <w:pStyle w:val="BodyText"/>
        <w:numPr>
          <w:ilvl w:val="0"/>
          <w:numId w:val="7"/>
        </w:numPr>
        <w:spacing w:before="1"/>
        <w:ind w:right="569"/>
        <w:jc w:val="both"/>
        <w:rPr>
          <w:lang w:val="en-GB"/>
        </w:rPr>
      </w:pPr>
      <w:r w:rsidRPr="00E9502D">
        <w:rPr>
          <w:lang w:val="en-GB"/>
        </w:rPr>
        <w:t xml:space="preserve">0.1046 inch (2.7 mm) to 0.500 inch (12.7 mm), ASTM A304, yield strength of 30 </w:t>
      </w:r>
      <w:proofErr w:type="spellStart"/>
      <w:r w:rsidRPr="00E9502D">
        <w:rPr>
          <w:lang w:val="en-GB"/>
        </w:rPr>
        <w:t>ksi</w:t>
      </w:r>
      <w:proofErr w:type="spellEnd"/>
      <w:r w:rsidRPr="00E9502D">
        <w:rPr>
          <w:lang w:val="en-GB"/>
        </w:rPr>
        <w:t xml:space="preserve"> (207 N/mm^2) </w:t>
      </w:r>
    </w:p>
    <w:p w:rsidR="00207960" w:rsidRDefault="00207960" w:rsidP="00207960">
      <w:pPr>
        <w:pStyle w:val="BodyText"/>
        <w:spacing w:before="1"/>
        <w:ind w:right="569"/>
        <w:jc w:val="both"/>
        <w:rPr>
          <w:lang w:val="en-GB"/>
        </w:rPr>
      </w:pPr>
    </w:p>
    <w:p w:rsidR="00207960" w:rsidRPr="00E9502D" w:rsidRDefault="00207960" w:rsidP="00207960">
      <w:pPr>
        <w:pStyle w:val="BodyText"/>
        <w:spacing w:before="1"/>
        <w:ind w:left="932" w:right="569" w:firstLine="720"/>
        <w:jc w:val="both"/>
        <w:rPr>
          <w:lang w:val="en-GB"/>
        </w:rPr>
      </w:pPr>
      <w:r>
        <w:t xml:space="preserve">Steel for tank wall, roof and floor shall be of minimum </w:t>
      </w:r>
      <w:proofErr w:type="gramStart"/>
      <w:r>
        <w:t>12 gauge</w:t>
      </w:r>
      <w:proofErr w:type="gramEnd"/>
      <w:r>
        <w:t xml:space="preserve"> steel.</w:t>
      </w:r>
    </w:p>
    <w:p w:rsidR="00E9502D" w:rsidRDefault="00E9502D" w:rsidP="00E9502D">
      <w:pPr>
        <w:pStyle w:val="BodyText"/>
        <w:spacing w:before="1"/>
        <w:ind w:right="593"/>
      </w:pPr>
    </w:p>
    <w:p w:rsidR="00A26FD3" w:rsidRPr="00523757" w:rsidRDefault="00A26FD3" w:rsidP="00E9502D">
      <w:pPr>
        <w:pStyle w:val="ListParagraph"/>
        <w:numPr>
          <w:ilvl w:val="2"/>
          <w:numId w:val="1"/>
        </w:numPr>
        <w:tabs>
          <w:tab w:val="left" w:pos="1652"/>
          <w:tab w:val="left" w:pos="1653"/>
        </w:tabs>
        <w:spacing w:before="52"/>
        <w:rPr>
          <w:b/>
          <w:sz w:val="24"/>
        </w:rPr>
      </w:pPr>
      <w:r w:rsidRPr="00523757">
        <w:rPr>
          <w:b/>
          <w:sz w:val="24"/>
        </w:rPr>
        <w:t>Bolt Fasteners</w:t>
      </w:r>
    </w:p>
    <w:p w:rsidR="00A26FD3" w:rsidRPr="00523757" w:rsidRDefault="00A26FD3" w:rsidP="00A26FD3">
      <w:pPr>
        <w:pStyle w:val="BodyText"/>
        <w:spacing w:before="11"/>
        <w:rPr>
          <w:b/>
          <w:sz w:val="23"/>
        </w:rPr>
      </w:pPr>
    </w:p>
    <w:p w:rsidR="00A26FD3" w:rsidRPr="00B023D2" w:rsidRDefault="00A26FD3" w:rsidP="00B023D2">
      <w:pPr>
        <w:pStyle w:val="BodyText"/>
        <w:spacing w:before="1"/>
        <w:ind w:left="1652" w:right="692"/>
        <w:rPr>
          <w:lang w:val="en-GB"/>
        </w:rPr>
      </w:pPr>
      <w:r w:rsidRPr="00523757">
        <w:t>Bolts used in tank shall</w:t>
      </w:r>
      <w:r w:rsidR="00523757" w:rsidRPr="00523757">
        <w:t xml:space="preserve"> be</w:t>
      </w:r>
      <w:r w:rsidR="00B023D2">
        <w:t xml:space="preserve"> plastic encapsulated</w:t>
      </w:r>
      <w:r w:rsidR="00523757" w:rsidRPr="00523757">
        <w:t xml:space="preserve"> grade 8 bolts with flat washers and hex nuts.</w:t>
      </w:r>
      <w:r w:rsidR="00B023D2">
        <w:t xml:space="preserve"> </w:t>
      </w:r>
      <w:r w:rsidR="00B023D2">
        <w:rPr>
          <w:lang w:val="en-GB"/>
        </w:rPr>
        <w:t>It shall have h</w:t>
      </w:r>
      <w:r w:rsidR="00B023D2" w:rsidRPr="00B023D2">
        <w:rPr>
          <w:lang w:val="en-GB"/>
        </w:rPr>
        <w:t>igh impact polypropylene copolymer encapsulation of entire bolt head</w:t>
      </w:r>
      <w:r w:rsidR="00B023D2">
        <w:rPr>
          <w:lang w:val="en-GB"/>
        </w:rPr>
        <w:t>.</w:t>
      </w:r>
    </w:p>
    <w:p w:rsidR="00A26FD3" w:rsidRPr="00523757" w:rsidRDefault="00A26FD3" w:rsidP="00A26FD3">
      <w:pPr>
        <w:pStyle w:val="BodyText"/>
      </w:pPr>
    </w:p>
    <w:p w:rsidR="00A26FD3" w:rsidRDefault="00A26FD3" w:rsidP="00A26FD3">
      <w:pPr>
        <w:pStyle w:val="BodyText"/>
        <w:spacing w:line="242" w:lineRule="auto"/>
        <w:ind w:left="1652" w:right="574"/>
        <w:jc w:val="both"/>
      </w:pPr>
      <w:r w:rsidRPr="00523757">
        <w:t>Bolt lengths shall be sized to achieve a neat and uniform appearance. Excessive threads extending beyond the nut after torqueing shall not be permitted.</w:t>
      </w:r>
    </w:p>
    <w:p w:rsidR="00A26FD3" w:rsidRDefault="00A26FD3" w:rsidP="00A26FD3">
      <w:pPr>
        <w:pStyle w:val="BodyText"/>
        <w:spacing w:before="8"/>
        <w:rPr>
          <w:sz w:val="23"/>
        </w:rPr>
      </w:pPr>
    </w:p>
    <w:p w:rsidR="00B023D2" w:rsidRPr="00523757" w:rsidRDefault="00B023D2" w:rsidP="00B023D2">
      <w:pPr>
        <w:pStyle w:val="ListParagraph"/>
        <w:numPr>
          <w:ilvl w:val="2"/>
          <w:numId w:val="1"/>
        </w:numPr>
        <w:tabs>
          <w:tab w:val="left" w:pos="1652"/>
          <w:tab w:val="left" w:pos="1653"/>
        </w:tabs>
        <w:spacing w:before="52"/>
        <w:rPr>
          <w:b/>
          <w:sz w:val="24"/>
        </w:rPr>
      </w:pPr>
      <w:r>
        <w:rPr>
          <w:b/>
          <w:sz w:val="24"/>
        </w:rPr>
        <w:lastRenderedPageBreak/>
        <w:t>Structural shapes</w:t>
      </w:r>
    </w:p>
    <w:p w:rsidR="00B023D2" w:rsidRPr="00B023D2" w:rsidRDefault="00B023D2" w:rsidP="00B023D2">
      <w:pPr>
        <w:pStyle w:val="BodyText"/>
        <w:spacing w:before="1"/>
        <w:ind w:right="692"/>
        <w:rPr>
          <w:lang w:val="en-GB"/>
        </w:rPr>
      </w:pPr>
    </w:p>
    <w:p w:rsidR="00B023D2" w:rsidRPr="00B023D2" w:rsidRDefault="00B023D2" w:rsidP="00B023D2">
      <w:pPr>
        <w:pStyle w:val="BodyText"/>
        <w:numPr>
          <w:ilvl w:val="0"/>
          <w:numId w:val="7"/>
        </w:numPr>
        <w:spacing w:before="1"/>
        <w:ind w:right="692"/>
        <w:rPr>
          <w:lang w:val="en-GB"/>
        </w:rPr>
      </w:pPr>
      <w:r w:rsidRPr="00B023D2">
        <w:rPr>
          <w:lang w:val="en-GB"/>
        </w:rPr>
        <w:t xml:space="preserve">Angle and C-shapes - ASTM A36, yield strength of 36 </w:t>
      </w:r>
      <w:proofErr w:type="spellStart"/>
      <w:r w:rsidRPr="00B023D2">
        <w:rPr>
          <w:lang w:val="en-GB"/>
        </w:rPr>
        <w:t>ksi</w:t>
      </w:r>
      <w:proofErr w:type="spellEnd"/>
      <w:r w:rsidRPr="00B023D2">
        <w:rPr>
          <w:lang w:val="en-GB"/>
        </w:rPr>
        <w:t xml:space="preserve"> (248 N/mm</w:t>
      </w:r>
      <w:r w:rsidRPr="00B023D2">
        <w:rPr>
          <w:vertAlign w:val="superscript"/>
          <w:lang w:val="en-GB"/>
        </w:rPr>
        <w:t>2</w:t>
      </w:r>
      <w:r w:rsidRPr="00B023D2">
        <w:rPr>
          <w:lang w:val="en-GB"/>
        </w:rPr>
        <w:t xml:space="preserve">) </w:t>
      </w:r>
    </w:p>
    <w:p w:rsidR="00B023D2" w:rsidRPr="00B023D2" w:rsidRDefault="00B023D2" w:rsidP="00B023D2">
      <w:pPr>
        <w:pStyle w:val="BodyText"/>
        <w:numPr>
          <w:ilvl w:val="0"/>
          <w:numId w:val="7"/>
        </w:numPr>
        <w:spacing w:before="1"/>
        <w:ind w:right="692"/>
        <w:rPr>
          <w:lang w:val="en-GB"/>
        </w:rPr>
      </w:pPr>
      <w:r w:rsidRPr="00B023D2">
        <w:rPr>
          <w:lang w:val="en-GB"/>
        </w:rPr>
        <w:t xml:space="preserve">W-shapes - A992 Grade 50, yield strength of 50 </w:t>
      </w:r>
      <w:proofErr w:type="spellStart"/>
      <w:r w:rsidRPr="00B023D2">
        <w:rPr>
          <w:lang w:val="en-GB"/>
        </w:rPr>
        <w:t>ksi</w:t>
      </w:r>
      <w:proofErr w:type="spellEnd"/>
      <w:r w:rsidRPr="00B023D2">
        <w:rPr>
          <w:lang w:val="en-GB"/>
        </w:rPr>
        <w:t xml:space="preserve"> (345 N/mm</w:t>
      </w:r>
      <w:r w:rsidRPr="00B023D2">
        <w:rPr>
          <w:vertAlign w:val="superscript"/>
          <w:lang w:val="en-GB"/>
        </w:rPr>
        <w:t>2</w:t>
      </w:r>
      <w:r w:rsidRPr="00B023D2">
        <w:rPr>
          <w:lang w:val="en-GB"/>
        </w:rPr>
        <w:t xml:space="preserve">) </w:t>
      </w:r>
    </w:p>
    <w:p w:rsidR="00B023D2" w:rsidRPr="00B023D2" w:rsidRDefault="00B023D2" w:rsidP="00B023D2">
      <w:pPr>
        <w:pStyle w:val="BodyText"/>
        <w:numPr>
          <w:ilvl w:val="0"/>
          <w:numId w:val="7"/>
        </w:numPr>
        <w:spacing w:before="1"/>
        <w:ind w:right="692"/>
        <w:rPr>
          <w:lang w:val="en-GB"/>
        </w:rPr>
      </w:pPr>
      <w:r w:rsidRPr="00B023D2">
        <w:rPr>
          <w:lang w:val="en-GB"/>
        </w:rPr>
        <w:t xml:space="preserve">Pipe - A53 Grade B, yield strength of 42 </w:t>
      </w:r>
      <w:proofErr w:type="spellStart"/>
      <w:r w:rsidRPr="00B023D2">
        <w:rPr>
          <w:lang w:val="en-GB"/>
        </w:rPr>
        <w:t>ksi</w:t>
      </w:r>
      <w:proofErr w:type="spellEnd"/>
      <w:r w:rsidRPr="00B023D2">
        <w:rPr>
          <w:lang w:val="en-GB"/>
        </w:rPr>
        <w:t xml:space="preserve"> (290 N/mm</w:t>
      </w:r>
      <w:r w:rsidRPr="00B023D2">
        <w:rPr>
          <w:vertAlign w:val="superscript"/>
          <w:lang w:val="en-GB"/>
        </w:rPr>
        <w:t>2</w:t>
      </w:r>
      <w:r w:rsidRPr="00B023D2">
        <w:rPr>
          <w:lang w:val="en-GB"/>
        </w:rPr>
        <w:t xml:space="preserve">) </w:t>
      </w:r>
    </w:p>
    <w:p w:rsidR="00E9502D" w:rsidRDefault="00E9502D" w:rsidP="00A26FD3">
      <w:pPr>
        <w:pStyle w:val="BodyText"/>
        <w:spacing w:before="8"/>
        <w:rPr>
          <w:sz w:val="23"/>
        </w:rPr>
      </w:pPr>
    </w:p>
    <w:p w:rsidR="00A26FD3" w:rsidRPr="00AD74DA" w:rsidRDefault="00A26FD3" w:rsidP="00A26FD3">
      <w:pPr>
        <w:pStyle w:val="ListParagraph"/>
        <w:numPr>
          <w:ilvl w:val="2"/>
          <w:numId w:val="1"/>
        </w:numPr>
        <w:tabs>
          <w:tab w:val="left" w:pos="1652"/>
          <w:tab w:val="left" w:pos="1653"/>
        </w:tabs>
        <w:ind w:hanging="1440"/>
        <w:rPr>
          <w:b/>
          <w:sz w:val="24"/>
        </w:rPr>
      </w:pPr>
      <w:r w:rsidRPr="00AD74DA">
        <w:rPr>
          <w:b/>
          <w:sz w:val="24"/>
        </w:rPr>
        <w:t>Sealants</w:t>
      </w:r>
    </w:p>
    <w:p w:rsidR="00A26FD3" w:rsidRPr="00AD74DA" w:rsidRDefault="00A26FD3" w:rsidP="00A26FD3">
      <w:pPr>
        <w:pStyle w:val="BodyText"/>
        <w:rPr>
          <w:b/>
        </w:rPr>
      </w:pPr>
    </w:p>
    <w:p w:rsidR="00A26FD3" w:rsidRPr="00AD74DA" w:rsidRDefault="00A26FD3" w:rsidP="00A26FD3">
      <w:pPr>
        <w:pStyle w:val="BodyText"/>
        <w:ind w:left="1652" w:right="575"/>
        <w:jc w:val="both"/>
      </w:pPr>
      <w:r w:rsidRPr="00AD74DA">
        <w:t xml:space="preserve">The lap joint sealant shall be a one component, moisture cured, </w:t>
      </w:r>
      <w:r w:rsidR="003E6C6C" w:rsidRPr="00AD74DA">
        <w:t>elastomeric sealant as appropriate for water tanks.</w:t>
      </w:r>
      <w:r w:rsidRPr="00AD74DA">
        <w:t xml:space="preserve"> The sealant shall be suitable for contact with potable water and shall be certified to meet NSF additives standard 61 for indirect</w:t>
      </w:r>
      <w:r w:rsidRPr="00AD74DA">
        <w:rPr>
          <w:spacing w:val="-13"/>
        </w:rPr>
        <w:t xml:space="preserve"> </w:t>
      </w:r>
      <w:r w:rsidRPr="00AD74DA">
        <w:t>additives.</w:t>
      </w:r>
    </w:p>
    <w:p w:rsidR="00A26FD3" w:rsidRPr="00AD74DA" w:rsidRDefault="00A26FD3" w:rsidP="00A26FD3">
      <w:pPr>
        <w:pStyle w:val="BodyText"/>
        <w:spacing w:before="11"/>
        <w:rPr>
          <w:sz w:val="23"/>
        </w:rPr>
      </w:pPr>
    </w:p>
    <w:p w:rsidR="00ED3EB0" w:rsidRPr="00AD74DA" w:rsidRDefault="00ED3EB0" w:rsidP="00DC7829">
      <w:pPr>
        <w:pStyle w:val="BodyText"/>
        <w:ind w:left="1652" w:right="566"/>
        <w:jc w:val="both"/>
        <w:sectPr w:rsidR="00ED3EB0" w:rsidRPr="00AD74DA">
          <w:pgSz w:w="11910" w:h="16840"/>
          <w:pgMar w:top="1660" w:right="580" w:bottom="1440" w:left="940" w:header="720" w:footer="1254" w:gutter="0"/>
          <w:cols w:space="720"/>
        </w:sectPr>
      </w:pPr>
      <w:r>
        <w:rPr>
          <w:color w:val="222222"/>
          <w:shd w:val="clear" w:color="auto" w:fill="FFFFFF"/>
        </w:rPr>
        <w:t>The sealant shall be used to seal lap joints and bolt connections and edge fillets for sheet notches, starter sheets and all required areas. The sealant shall have excellent adhesion to the fusion bond coating, low shrinkage, and shall be suitable for interior and exterior use.</w:t>
      </w:r>
    </w:p>
    <w:p w:rsidR="00A26FD3" w:rsidRPr="00AD74DA" w:rsidRDefault="00045AFE" w:rsidP="00A26FD3">
      <w:pPr>
        <w:pStyle w:val="Heading1"/>
        <w:numPr>
          <w:ilvl w:val="1"/>
          <w:numId w:val="1"/>
        </w:numPr>
        <w:tabs>
          <w:tab w:val="left" w:pos="1652"/>
          <w:tab w:val="left" w:pos="1653"/>
        </w:tabs>
        <w:spacing w:before="52"/>
        <w:ind w:hanging="1440"/>
      </w:pPr>
      <w:bookmarkStart w:id="7" w:name="_bookmark99"/>
      <w:bookmarkEnd w:id="7"/>
      <w:r>
        <w:lastRenderedPageBreak/>
        <w:t>Coating Specifications</w:t>
      </w:r>
    </w:p>
    <w:p w:rsidR="00A26FD3" w:rsidRPr="00AD74DA" w:rsidRDefault="00A26FD3" w:rsidP="00A26FD3">
      <w:pPr>
        <w:pStyle w:val="BodyText"/>
        <w:spacing w:before="11"/>
        <w:rPr>
          <w:b/>
          <w:sz w:val="23"/>
        </w:rPr>
      </w:pPr>
    </w:p>
    <w:p w:rsidR="00A26FD3" w:rsidRPr="00AD74DA" w:rsidRDefault="00A26FD3" w:rsidP="00A26FD3">
      <w:pPr>
        <w:pStyle w:val="ListParagraph"/>
        <w:numPr>
          <w:ilvl w:val="2"/>
          <w:numId w:val="1"/>
        </w:numPr>
        <w:tabs>
          <w:tab w:val="left" w:pos="1652"/>
          <w:tab w:val="left" w:pos="1653"/>
        </w:tabs>
        <w:spacing w:before="1"/>
        <w:ind w:hanging="1440"/>
        <w:rPr>
          <w:b/>
          <w:sz w:val="24"/>
        </w:rPr>
      </w:pPr>
      <w:r w:rsidRPr="00AD74DA">
        <w:rPr>
          <w:b/>
          <w:sz w:val="24"/>
        </w:rPr>
        <w:t>Cleaning</w:t>
      </w:r>
    </w:p>
    <w:p w:rsidR="00A26FD3" w:rsidRPr="00AD74DA" w:rsidRDefault="00A26FD3" w:rsidP="00A26FD3">
      <w:pPr>
        <w:pStyle w:val="BodyText"/>
        <w:spacing w:before="11"/>
        <w:rPr>
          <w:b/>
          <w:sz w:val="23"/>
        </w:rPr>
      </w:pPr>
    </w:p>
    <w:p w:rsidR="00A26FD3" w:rsidRPr="00AD74DA" w:rsidRDefault="00A26FD3" w:rsidP="00C4576A">
      <w:pPr>
        <w:pStyle w:val="BodyText"/>
        <w:ind w:left="1652"/>
      </w:pPr>
      <w:r w:rsidRPr="00AD74DA">
        <w:t>Following the fabrication process, sheets and tank components shall be thoroughly washed</w:t>
      </w:r>
      <w:r w:rsidR="00C4576A" w:rsidRPr="00AD74DA">
        <w:t xml:space="preserve">, </w:t>
      </w:r>
      <w:r w:rsidRPr="00AD74DA">
        <w:t xml:space="preserve">rinsed and </w:t>
      </w:r>
      <w:r w:rsidR="00C4576A" w:rsidRPr="00AD74DA">
        <w:t>dried.</w:t>
      </w:r>
    </w:p>
    <w:p w:rsidR="00A26FD3" w:rsidRPr="00AD74DA" w:rsidRDefault="00A26FD3" w:rsidP="00A26FD3">
      <w:pPr>
        <w:pStyle w:val="BodyText"/>
        <w:spacing w:before="11"/>
        <w:rPr>
          <w:sz w:val="23"/>
        </w:rPr>
      </w:pPr>
    </w:p>
    <w:p w:rsidR="00A26FD3" w:rsidRPr="00AD74DA" w:rsidRDefault="00A26FD3" w:rsidP="00A26FD3">
      <w:pPr>
        <w:pStyle w:val="ListParagraph"/>
        <w:numPr>
          <w:ilvl w:val="2"/>
          <w:numId w:val="1"/>
        </w:numPr>
        <w:tabs>
          <w:tab w:val="left" w:pos="1652"/>
          <w:tab w:val="left" w:pos="1653"/>
        </w:tabs>
        <w:ind w:hanging="1440"/>
        <w:rPr>
          <w:b/>
          <w:sz w:val="24"/>
        </w:rPr>
      </w:pPr>
      <w:r w:rsidRPr="00AD74DA">
        <w:rPr>
          <w:b/>
          <w:sz w:val="24"/>
        </w:rPr>
        <w:t>Surface</w:t>
      </w:r>
      <w:r w:rsidRPr="00AD74DA">
        <w:rPr>
          <w:b/>
          <w:spacing w:val="-1"/>
          <w:sz w:val="24"/>
        </w:rPr>
        <w:t xml:space="preserve"> </w:t>
      </w:r>
      <w:r w:rsidRPr="00AD74DA">
        <w:rPr>
          <w:b/>
          <w:sz w:val="24"/>
        </w:rPr>
        <w:t>Preparation</w:t>
      </w:r>
    </w:p>
    <w:p w:rsidR="00A26FD3" w:rsidRPr="00AD74DA" w:rsidRDefault="00A26FD3" w:rsidP="00A26FD3">
      <w:pPr>
        <w:pStyle w:val="BodyText"/>
        <w:spacing w:before="2"/>
        <w:rPr>
          <w:b/>
        </w:rPr>
      </w:pPr>
    </w:p>
    <w:p w:rsidR="00A26FD3" w:rsidRPr="00AD74DA" w:rsidRDefault="00A26FD3" w:rsidP="00A26FD3">
      <w:pPr>
        <w:pStyle w:val="BodyText"/>
        <w:ind w:left="1652" w:right="593"/>
      </w:pPr>
      <w:r w:rsidRPr="00AD74DA">
        <w:t>Sheets and tank components shall be blasted on both sides providing a surface profile of SSPC SP10.</w:t>
      </w:r>
    </w:p>
    <w:p w:rsidR="00A26FD3" w:rsidRPr="00AD74DA" w:rsidRDefault="00A26FD3" w:rsidP="00A26FD3">
      <w:pPr>
        <w:pStyle w:val="BodyText"/>
      </w:pPr>
    </w:p>
    <w:p w:rsidR="00A26FD3" w:rsidRPr="00AD74DA" w:rsidRDefault="00A26FD3" w:rsidP="00A26FD3">
      <w:pPr>
        <w:pStyle w:val="ListParagraph"/>
        <w:numPr>
          <w:ilvl w:val="2"/>
          <w:numId w:val="1"/>
        </w:numPr>
        <w:tabs>
          <w:tab w:val="left" w:pos="1652"/>
          <w:tab w:val="left" w:pos="1653"/>
        </w:tabs>
        <w:ind w:hanging="1440"/>
        <w:rPr>
          <w:b/>
          <w:sz w:val="24"/>
        </w:rPr>
      </w:pPr>
      <w:r w:rsidRPr="00AD74DA">
        <w:rPr>
          <w:b/>
          <w:sz w:val="24"/>
        </w:rPr>
        <w:t>Powder Coating</w:t>
      </w:r>
      <w:r w:rsidRPr="00AD74DA">
        <w:rPr>
          <w:b/>
          <w:spacing w:val="-1"/>
          <w:sz w:val="24"/>
        </w:rPr>
        <w:t xml:space="preserve"> </w:t>
      </w:r>
      <w:r w:rsidRPr="00AD74DA">
        <w:rPr>
          <w:b/>
          <w:sz w:val="24"/>
        </w:rPr>
        <w:t>System</w:t>
      </w:r>
    </w:p>
    <w:p w:rsidR="00A26FD3" w:rsidRPr="00AD74DA" w:rsidRDefault="00A26FD3" w:rsidP="00A26FD3">
      <w:pPr>
        <w:pStyle w:val="BodyText"/>
        <w:spacing w:before="12"/>
        <w:rPr>
          <w:b/>
          <w:sz w:val="23"/>
        </w:rPr>
      </w:pPr>
    </w:p>
    <w:p w:rsidR="00A26FD3" w:rsidRPr="00AD74DA" w:rsidRDefault="00A26FD3" w:rsidP="00A26FD3">
      <w:pPr>
        <w:pStyle w:val="BodyText"/>
        <w:ind w:left="1652" w:right="574"/>
        <w:jc w:val="both"/>
      </w:pPr>
      <w:r w:rsidRPr="00AD74DA">
        <w:t>After cleaning and blasting, the sheets and tank components shall receive fusion bond powder coating on both sides of steel. The powder coating shall be applied with an electrostatic process. The thermoset powder coat system shall be as specified:</w:t>
      </w:r>
    </w:p>
    <w:p w:rsidR="00A26FD3" w:rsidRPr="00AD74DA" w:rsidRDefault="00A26FD3" w:rsidP="00A26FD3">
      <w:pPr>
        <w:pStyle w:val="BodyText"/>
        <w:spacing w:before="12"/>
        <w:rPr>
          <w:sz w:val="23"/>
        </w:rPr>
      </w:pPr>
    </w:p>
    <w:tbl>
      <w:tblPr>
        <w:tblW w:w="0" w:type="auto"/>
        <w:tblInd w:w="1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4"/>
        <w:gridCol w:w="2825"/>
        <w:gridCol w:w="2168"/>
      </w:tblGrid>
      <w:tr w:rsidR="0037111F" w:rsidRPr="00AD74DA" w:rsidTr="00362D64">
        <w:trPr>
          <w:trHeight w:val="294"/>
        </w:trPr>
        <w:tc>
          <w:tcPr>
            <w:tcW w:w="1964" w:type="dxa"/>
          </w:tcPr>
          <w:p w:rsidR="0037111F" w:rsidRPr="00AD74DA" w:rsidRDefault="0037111F" w:rsidP="00362D64">
            <w:pPr>
              <w:pStyle w:val="TableParagraph"/>
              <w:spacing w:before="1" w:line="273" w:lineRule="exact"/>
              <w:rPr>
                <w:b/>
                <w:sz w:val="24"/>
              </w:rPr>
            </w:pPr>
            <w:r w:rsidRPr="00AD74DA">
              <w:rPr>
                <w:b/>
                <w:sz w:val="24"/>
              </w:rPr>
              <w:t>Liquid Storage</w:t>
            </w:r>
          </w:p>
        </w:tc>
        <w:tc>
          <w:tcPr>
            <w:tcW w:w="2825" w:type="dxa"/>
          </w:tcPr>
          <w:p w:rsidR="0037111F" w:rsidRPr="00AD74DA" w:rsidRDefault="0037111F" w:rsidP="00362D64">
            <w:pPr>
              <w:pStyle w:val="TableParagraph"/>
              <w:spacing w:before="1" w:line="273" w:lineRule="exact"/>
              <w:rPr>
                <w:b/>
                <w:sz w:val="24"/>
              </w:rPr>
            </w:pPr>
            <w:r w:rsidRPr="00AD74DA">
              <w:rPr>
                <w:b/>
                <w:sz w:val="24"/>
              </w:rPr>
              <w:t>Fusion System</w:t>
            </w:r>
          </w:p>
        </w:tc>
        <w:tc>
          <w:tcPr>
            <w:tcW w:w="2168" w:type="dxa"/>
          </w:tcPr>
          <w:p w:rsidR="0037111F" w:rsidRPr="00AD74DA" w:rsidRDefault="0037111F" w:rsidP="00362D64">
            <w:pPr>
              <w:pStyle w:val="TableParagraph"/>
              <w:spacing w:before="1" w:line="273" w:lineRule="exact"/>
              <w:rPr>
                <w:b/>
                <w:sz w:val="24"/>
              </w:rPr>
            </w:pPr>
            <w:r w:rsidRPr="00AD74DA">
              <w:rPr>
                <w:b/>
                <w:sz w:val="24"/>
              </w:rPr>
              <w:t>DFT Range (min/max)</w:t>
            </w:r>
          </w:p>
        </w:tc>
      </w:tr>
      <w:tr w:rsidR="0037111F" w:rsidRPr="00AD74DA" w:rsidTr="00362D64">
        <w:trPr>
          <w:trHeight w:val="292"/>
        </w:trPr>
        <w:tc>
          <w:tcPr>
            <w:tcW w:w="1964" w:type="dxa"/>
          </w:tcPr>
          <w:p w:rsidR="0037111F" w:rsidRPr="00AD74DA" w:rsidRDefault="0037111F" w:rsidP="00362D64">
            <w:pPr>
              <w:pStyle w:val="TableParagraph"/>
              <w:spacing w:line="272" w:lineRule="exact"/>
              <w:rPr>
                <w:sz w:val="24"/>
              </w:rPr>
            </w:pPr>
            <w:r w:rsidRPr="00AD74DA">
              <w:rPr>
                <w:sz w:val="24"/>
              </w:rPr>
              <w:t>Interior lining</w:t>
            </w:r>
          </w:p>
        </w:tc>
        <w:tc>
          <w:tcPr>
            <w:tcW w:w="2825" w:type="dxa"/>
          </w:tcPr>
          <w:p w:rsidR="0037111F" w:rsidRPr="00AD74DA" w:rsidRDefault="0037111F" w:rsidP="00362D64">
            <w:pPr>
              <w:pStyle w:val="TableParagraph"/>
              <w:spacing w:line="272" w:lineRule="exact"/>
              <w:rPr>
                <w:sz w:val="24"/>
              </w:rPr>
            </w:pPr>
            <w:r w:rsidRPr="00AD74DA">
              <w:rPr>
                <w:sz w:val="24"/>
              </w:rPr>
              <w:t>LIQ Fusion 8000 FBE™</w:t>
            </w:r>
          </w:p>
        </w:tc>
        <w:tc>
          <w:tcPr>
            <w:tcW w:w="2168" w:type="dxa"/>
          </w:tcPr>
          <w:p w:rsidR="0037111F" w:rsidRPr="00AD74DA" w:rsidRDefault="0037111F" w:rsidP="00362D64">
            <w:pPr>
              <w:pStyle w:val="TableParagraph"/>
              <w:spacing w:line="272" w:lineRule="exact"/>
              <w:rPr>
                <w:sz w:val="24"/>
              </w:rPr>
            </w:pPr>
            <w:r w:rsidRPr="00AD74DA">
              <w:rPr>
                <w:sz w:val="24"/>
              </w:rPr>
              <w:t>5-9 mils</w:t>
            </w:r>
          </w:p>
        </w:tc>
      </w:tr>
      <w:tr w:rsidR="0037111F" w:rsidRPr="00AD74DA" w:rsidTr="00362D64">
        <w:trPr>
          <w:trHeight w:val="405"/>
        </w:trPr>
        <w:tc>
          <w:tcPr>
            <w:tcW w:w="1964" w:type="dxa"/>
          </w:tcPr>
          <w:p w:rsidR="0037111F" w:rsidRPr="00AD74DA" w:rsidRDefault="0037111F" w:rsidP="00362D64">
            <w:pPr>
              <w:pStyle w:val="TableParagraph"/>
              <w:spacing w:line="292" w:lineRule="exact"/>
              <w:rPr>
                <w:sz w:val="24"/>
              </w:rPr>
            </w:pPr>
            <w:r w:rsidRPr="00AD74DA">
              <w:rPr>
                <w:sz w:val="24"/>
              </w:rPr>
              <w:t>Exterior primer</w:t>
            </w:r>
          </w:p>
        </w:tc>
        <w:tc>
          <w:tcPr>
            <w:tcW w:w="2825" w:type="dxa"/>
          </w:tcPr>
          <w:p w:rsidR="0037111F" w:rsidRPr="00AD74DA" w:rsidRDefault="0037111F" w:rsidP="00362D64">
            <w:pPr>
              <w:pStyle w:val="TableParagraph"/>
              <w:spacing w:line="292" w:lineRule="exact"/>
              <w:rPr>
                <w:sz w:val="24"/>
              </w:rPr>
            </w:pPr>
            <w:r w:rsidRPr="00AD74DA">
              <w:rPr>
                <w:sz w:val="24"/>
              </w:rPr>
              <w:t>EXT Fusion 8000 FBE™</w:t>
            </w:r>
          </w:p>
        </w:tc>
        <w:tc>
          <w:tcPr>
            <w:tcW w:w="2168" w:type="dxa"/>
          </w:tcPr>
          <w:p w:rsidR="0037111F" w:rsidRPr="00AD74DA" w:rsidRDefault="00045AFE" w:rsidP="00362D64">
            <w:pPr>
              <w:pStyle w:val="TableParagraph"/>
              <w:spacing w:line="292" w:lineRule="exact"/>
              <w:rPr>
                <w:sz w:val="24"/>
              </w:rPr>
            </w:pPr>
            <w:r>
              <w:rPr>
                <w:sz w:val="24"/>
              </w:rPr>
              <w:t>3</w:t>
            </w:r>
            <w:r w:rsidR="0037111F" w:rsidRPr="00AD74DA">
              <w:rPr>
                <w:sz w:val="24"/>
              </w:rPr>
              <w:t>-</w:t>
            </w:r>
            <w:r>
              <w:rPr>
                <w:sz w:val="24"/>
              </w:rPr>
              <w:t>5</w:t>
            </w:r>
            <w:r w:rsidR="0037111F" w:rsidRPr="00AD74DA">
              <w:rPr>
                <w:sz w:val="24"/>
              </w:rPr>
              <w:t xml:space="preserve"> mils</w:t>
            </w:r>
          </w:p>
        </w:tc>
      </w:tr>
      <w:tr w:rsidR="0037111F" w:rsidRPr="00AD74DA" w:rsidTr="00362D64">
        <w:trPr>
          <w:trHeight w:val="342"/>
        </w:trPr>
        <w:tc>
          <w:tcPr>
            <w:tcW w:w="1964" w:type="dxa"/>
          </w:tcPr>
          <w:p w:rsidR="0037111F" w:rsidRPr="00AD74DA" w:rsidRDefault="0037111F" w:rsidP="00362D64">
            <w:pPr>
              <w:pStyle w:val="TableParagraph"/>
              <w:spacing w:line="292" w:lineRule="exact"/>
              <w:rPr>
                <w:sz w:val="24"/>
              </w:rPr>
            </w:pPr>
            <w:r w:rsidRPr="00AD74DA">
              <w:rPr>
                <w:sz w:val="24"/>
              </w:rPr>
              <w:t>Exterior top coat</w:t>
            </w:r>
          </w:p>
        </w:tc>
        <w:tc>
          <w:tcPr>
            <w:tcW w:w="2825" w:type="dxa"/>
          </w:tcPr>
          <w:p w:rsidR="0037111F" w:rsidRPr="00AD74DA" w:rsidRDefault="0037111F" w:rsidP="00362D64">
            <w:pPr>
              <w:pStyle w:val="TableParagraph"/>
              <w:spacing w:line="292" w:lineRule="exact"/>
              <w:rPr>
                <w:sz w:val="24"/>
              </w:rPr>
            </w:pPr>
            <w:r w:rsidRPr="00AD74DA">
              <w:rPr>
                <w:sz w:val="24"/>
              </w:rPr>
              <w:t>EXT Fusion SDP™</w:t>
            </w:r>
          </w:p>
        </w:tc>
        <w:tc>
          <w:tcPr>
            <w:tcW w:w="2168" w:type="dxa"/>
          </w:tcPr>
          <w:p w:rsidR="0037111F" w:rsidRPr="00AD74DA" w:rsidRDefault="00045AFE" w:rsidP="00362D64">
            <w:pPr>
              <w:pStyle w:val="TableParagraph"/>
              <w:spacing w:line="292" w:lineRule="exact"/>
              <w:rPr>
                <w:sz w:val="24"/>
              </w:rPr>
            </w:pPr>
            <w:r>
              <w:rPr>
                <w:sz w:val="24"/>
              </w:rPr>
              <w:t>3</w:t>
            </w:r>
            <w:r w:rsidR="0037111F" w:rsidRPr="00AD74DA">
              <w:rPr>
                <w:sz w:val="24"/>
              </w:rPr>
              <w:t>-</w:t>
            </w:r>
            <w:r>
              <w:rPr>
                <w:sz w:val="24"/>
              </w:rPr>
              <w:t>5</w:t>
            </w:r>
            <w:r w:rsidR="0037111F" w:rsidRPr="00AD74DA">
              <w:rPr>
                <w:sz w:val="24"/>
              </w:rPr>
              <w:t xml:space="preserve"> mils</w:t>
            </w:r>
          </w:p>
        </w:tc>
      </w:tr>
    </w:tbl>
    <w:p w:rsidR="00A26FD3" w:rsidRPr="00AD74DA" w:rsidRDefault="00A26FD3" w:rsidP="00A26FD3">
      <w:pPr>
        <w:pStyle w:val="BodyText"/>
        <w:ind w:left="1652"/>
      </w:pPr>
      <w:r w:rsidRPr="00AD74DA">
        <w:t>* DFT - Nominal dry film thickness</w:t>
      </w:r>
    </w:p>
    <w:p w:rsidR="003357FE" w:rsidRDefault="003357FE" w:rsidP="00045AFE">
      <w:pPr>
        <w:pStyle w:val="BodyText"/>
        <w:ind w:right="567"/>
        <w:jc w:val="both"/>
      </w:pPr>
    </w:p>
    <w:p w:rsidR="003357FE" w:rsidRDefault="003357FE" w:rsidP="0037111F">
      <w:pPr>
        <w:pStyle w:val="BodyText"/>
        <w:ind w:left="1652" w:right="567"/>
        <w:jc w:val="both"/>
      </w:pPr>
      <w:r>
        <w:t>H</w:t>
      </w:r>
      <w:r w:rsidRPr="003357FE">
        <w:t>oliday testing</w:t>
      </w:r>
      <w:r>
        <w:t xml:space="preserve"> shall be performed</w:t>
      </w:r>
      <w:r w:rsidRPr="003357FE">
        <w:t xml:space="preserve"> to ensure interior liquid zone coating is 100% holiday free</w:t>
      </w:r>
      <w:r>
        <w:t>.</w:t>
      </w:r>
    </w:p>
    <w:p w:rsidR="00A26FD3" w:rsidRDefault="00A26FD3" w:rsidP="00A26FD3">
      <w:pPr>
        <w:pStyle w:val="BodyText"/>
        <w:spacing w:before="11"/>
        <w:rPr>
          <w:sz w:val="17"/>
        </w:rPr>
      </w:pPr>
    </w:p>
    <w:p w:rsidR="00A26FD3" w:rsidRDefault="00A26FD3" w:rsidP="00A26FD3">
      <w:pPr>
        <w:pStyle w:val="Heading1"/>
        <w:numPr>
          <w:ilvl w:val="1"/>
          <w:numId w:val="1"/>
        </w:numPr>
        <w:tabs>
          <w:tab w:val="left" w:pos="1652"/>
          <w:tab w:val="left" w:pos="1653"/>
        </w:tabs>
        <w:ind w:hanging="1440"/>
      </w:pPr>
      <w:bookmarkStart w:id="8" w:name="_bookmark100"/>
      <w:bookmarkEnd w:id="8"/>
      <w:r>
        <w:t>Tank</w:t>
      </w:r>
      <w:r>
        <w:rPr>
          <w:spacing w:val="-1"/>
        </w:rPr>
        <w:t xml:space="preserve"> </w:t>
      </w:r>
      <w:r>
        <w:t>Structure</w:t>
      </w:r>
    </w:p>
    <w:p w:rsidR="00A26FD3" w:rsidRDefault="00A26FD3" w:rsidP="00A26FD3">
      <w:pPr>
        <w:pStyle w:val="BodyText"/>
        <w:rPr>
          <w:b/>
          <w:sz w:val="22"/>
        </w:rPr>
      </w:pPr>
    </w:p>
    <w:p w:rsidR="00A26FD3" w:rsidRPr="00E9502D" w:rsidRDefault="00A26FD3" w:rsidP="00A26FD3">
      <w:pPr>
        <w:pStyle w:val="ListParagraph"/>
        <w:numPr>
          <w:ilvl w:val="2"/>
          <w:numId w:val="1"/>
        </w:numPr>
        <w:tabs>
          <w:tab w:val="left" w:pos="1652"/>
          <w:tab w:val="left" w:pos="1653"/>
        </w:tabs>
        <w:ind w:hanging="1440"/>
        <w:rPr>
          <w:b/>
          <w:sz w:val="24"/>
        </w:rPr>
      </w:pPr>
      <w:r w:rsidRPr="00E9502D">
        <w:rPr>
          <w:b/>
          <w:sz w:val="24"/>
        </w:rPr>
        <w:t>Fusion Bond Powder Coated Steel</w:t>
      </w:r>
      <w:r w:rsidRPr="00E9502D">
        <w:rPr>
          <w:b/>
          <w:spacing w:val="2"/>
          <w:sz w:val="24"/>
        </w:rPr>
        <w:t xml:space="preserve"> </w:t>
      </w:r>
      <w:r w:rsidRPr="00E9502D">
        <w:rPr>
          <w:b/>
          <w:sz w:val="24"/>
        </w:rPr>
        <w:t>Floor</w:t>
      </w:r>
    </w:p>
    <w:p w:rsidR="00A26FD3" w:rsidRPr="00E9502D" w:rsidRDefault="00A26FD3" w:rsidP="00A26FD3">
      <w:pPr>
        <w:pStyle w:val="BodyText"/>
        <w:rPr>
          <w:b/>
        </w:rPr>
      </w:pPr>
    </w:p>
    <w:p w:rsidR="00A26FD3" w:rsidRPr="00E9502D" w:rsidRDefault="00A26FD3" w:rsidP="00A26FD3">
      <w:pPr>
        <w:pStyle w:val="BodyText"/>
        <w:ind w:left="1652" w:right="565"/>
        <w:jc w:val="both"/>
      </w:pPr>
      <w:r w:rsidRPr="00E9502D">
        <w:t>The floor shall be a fusion bond powder coated bolted steel floor. Bolted steel panels shall be placed over concrete slab. Non-extruding and resilient bituminous type filler</w:t>
      </w:r>
      <w:r w:rsidR="00E9502D" w:rsidRPr="00E9502D">
        <w:t xml:space="preserve"> </w:t>
      </w:r>
      <w:r w:rsidRPr="00E9502D">
        <w:t>should be placed between the tank floor and concrete slab to act as a</w:t>
      </w:r>
      <w:r w:rsidRPr="00E9502D">
        <w:rPr>
          <w:spacing w:val="-33"/>
        </w:rPr>
        <w:t xml:space="preserve"> </w:t>
      </w:r>
      <w:r w:rsidRPr="00E9502D">
        <w:t>cushion.</w:t>
      </w:r>
    </w:p>
    <w:p w:rsidR="00A26FD3" w:rsidRDefault="00A26FD3" w:rsidP="00A26FD3">
      <w:pPr>
        <w:pStyle w:val="BodyText"/>
        <w:spacing w:before="11"/>
        <w:rPr>
          <w:sz w:val="17"/>
        </w:rPr>
      </w:pPr>
    </w:p>
    <w:p w:rsidR="00A26FD3" w:rsidRDefault="00A26FD3" w:rsidP="00A26FD3">
      <w:pPr>
        <w:pStyle w:val="ListParagraph"/>
        <w:numPr>
          <w:ilvl w:val="2"/>
          <w:numId w:val="1"/>
        </w:numPr>
        <w:tabs>
          <w:tab w:val="left" w:pos="1652"/>
          <w:tab w:val="left" w:pos="1653"/>
        </w:tabs>
        <w:spacing w:before="52"/>
        <w:ind w:hanging="1440"/>
        <w:rPr>
          <w:b/>
          <w:sz w:val="24"/>
        </w:rPr>
      </w:pPr>
      <w:r>
        <w:rPr>
          <w:b/>
          <w:sz w:val="24"/>
        </w:rPr>
        <w:t>Side Wall</w:t>
      </w:r>
      <w:r>
        <w:rPr>
          <w:b/>
          <w:spacing w:val="-2"/>
          <w:sz w:val="24"/>
        </w:rPr>
        <w:t xml:space="preserve"> </w:t>
      </w:r>
      <w:r>
        <w:rPr>
          <w:b/>
          <w:sz w:val="24"/>
        </w:rPr>
        <w:t>Structure</w:t>
      </w:r>
    </w:p>
    <w:p w:rsidR="00A26FD3" w:rsidRDefault="00A26FD3" w:rsidP="00A26FD3">
      <w:pPr>
        <w:pStyle w:val="BodyText"/>
        <w:spacing w:before="11"/>
        <w:rPr>
          <w:b/>
          <w:sz w:val="23"/>
        </w:rPr>
      </w:pPr>
    </w:p>
    <w:p w:rsidR="00A26FD3" w:rsidRDefault="00A26FD3" w:rsidP="00A26FD3">
      <w:pPr>
        <w:pStyle w:val="BodyText"/>
        <w:spacing w:before="1"/>
        <w:ind w:left="1652" w:right="572"/>
        <w:jc w:val="both"/>
      </w:pPr>
      <w:r>
        <w:t xml:space="preserve">Field erection of the fusion bond powder coated, bolted steel tank </w:t>
      </w:r>
      <w:r w:rsidR="00935347">
        <w:t xml:space="preserve">(side walls with no web truss) </w:t>
      </w:r>
      <w:r>
        <w:t>shall be in strict accordance with the procedures outlined by the manufacturer using factory trained erectors.</w:t>
      </w:r>
    </w:p>
    <w:p w:rsidR="00A26FD3" w:rsidRDefault="00A26FD3" w:rsidP="00A26FD3">
      <w:pPr>
        <w:pStyle w:val="BodyText"/>
        <w:spacing w:before="11"/>
        <w:rPr>
          <w:sz w:val="23"/>
        </w:rPr>
      </w:pPr>
    </w:p>
    <w:p w:rsidR="00A26FD3" w:rsidRDefault="00A26FD3" w:rsidP="00A26FD3">
      <w:pPr>
        <w:pStyle w:val="BodyText"/>
        <w:ind w:left="1652" w:right="574"/>
        <w:jc w:val="both"/>
      </w:pPr>
      <w:r>
        <w:t xml:space="preserve">Particular care shall be taken in handling and bolting of the tank panels and members to avoid abrasion of the coating system. Prior to a liquid test, the </w:t>
      </w:r>
      <w:r w:rsidR="00A726C0">
        <w:t>Client</w:t>
      </w:r>
      <w:r>
        <w:t>s representative may visually inspect all the surface area of the tank.</w:t>
      </w:r>
    </w:p>
    <w:p w:rsidR="00A26FD3" w:rsidRDefault="00A26FD3" w:rsidP="00A26FD3">
      <w:pPr>
        <w:pStyle w:val="BodyText"/>
        <w:spacing w:before="12"/>
        <w:rPr>
          <w:sz w:val="23"/>
        </w:rPr>
      </w:pPr>
    </w:p>
    <w:p w:rsidR="00A26FD3" w:rsidRDefault="00A26FD3" w:rsidP="00A26FD3">
      <w:pPr>
        <w:pStyle w:val="BodyText"/>
        <w:ind w:left="1652" w:right="572"/>
        <w:jc w:val="both"/>
      </w:pPr>
      <w:r>
        <w:t xml:space="preserve">The placement of sealant on each panel shall be inspected prior to placement of adjacent panels. However, the </w:t>
      </w:r>
      <w:r w:rsidR="00A726C0">
        <w:t>Client</w:t>
      </w:r>
      <w:r>
        <w:t>s representative’s inspection shall not relieve the contractor from his responsibility for liquid tightness.</w:t>
      </w:r>
    </w:p>
    <w:p w:rsidR="00A26FD3" w:rsidRDefault="00A26FD3" w:rsidP="00A26FD3">
      <w:pPr>
        <w:pStyle w:val="BodyText"/>
        <w:spacing w:before="11"/>
        <w:rPr>
          <w:sz w:val="23"/>
        </w:rPr>
      </w:pPr>
    </w:p>
    <w:p w:rsidR="00A26FD3" w:rsidRDefault="00A26FD3" w:rsidP="00A26FD3">
      <w:pPr>
        <w:pStyle w:val="BodyText"/>
        <w:ind w:left="1652" w:right="573"/>
        <w:jc w:val="both"/>
      </w:pPr>
      <w:r>
        <w:t>No backfill shall be placed against the tank side wall without prior written approval and design review of the tank manufacturer. Any back fill shall be placed according to the strict instructions of the tank manufacturer.</w:t>
      </w:r>
    </w:p>
    <w:p w:rsidR="00A26FD3" w:rsidRDefault="00A26FD3" w:rsidP="00A26FD3">
      <w:pPr>
        <w:pStyle w:val="BodyText"/>
        <w:spacing w:before="12"/>
        <w:rPr>
          <w:sz w:val="23"/>
        </w:rPr>
      </w:pPr>
    </w:p>
    <w:p w:rsidR="00A26FD3" w:rsidRDefault="00A26FD3" w:rsidP="00A26FD3">
      <w:pPr>
        <w:pStyle w:val="ListParagraph"/>
        <w:numPr>
          <w:ilvl w:val="2"/>
          <w:numId w:val="1"/>
        </w:numPr>
        <w:tabs>
          <w:tab w:val="left" w:pos="1652"/>
          <w:tab w:val="left" w:pos="1653"/>
        </w:tabs>
        <w:ind w:hanging="1440"/>
        <w:rPr>
          <w:b/>
          <w:sz w:val="24"/>
        </w:rPr>
      </w:pPr>
      <w:r>
        <w:rPr>
          <w:b/>
          <w:sz w:val="24"/>
        </w:rPr>
        <w:t>Roof</w:t>
      </w:r>
    </w:p>
    <w:p w:rsidR="00A26FD3" w:rsidRDefault="00A26FD3" w:rsidP="00A26FD3">
      <w:pPr>
        <w:pStyle w:val="BodyText"/>
        <w:spacing w:before="2"/>
        <w:rPr>
          <w:b/>
        </w:rPr>
      </w:pPr>
    </w:p>
    <w:p w:rsidR="00045AFE" w:rsidRDefault="00045AFE" w:rsidP="00045AFE">
      <w:pPr>
        <w:pStyle w:val="BodyText"/>
        <w:ind w:left="1652" w:right="566"/>
      </w:pPr>
      <w:r>
        <w:t>Roof sheet design shall be as per AWWA D103 latest edition and roof structure design shall be as per the AISC Manual of Steel Construction.</w:t>
      </w:r>
    </w:p>
    <w:p w:rsidR="00045AFE" w:rsidRDefault="00045AFE" w:rsidP="00A26FD3">
      <w:pPr>
        <w:pStyle w:val="BodyText"/>
        <w:ind w:left="1652" w:right="566"/>
        <w:jc w:val="both"/>
      </w:pPr>
    </w:p>
    <w:p w:rsidR="00A26FD3" w:rsidRDefault="00045AFE" w:rsidP="00A26FD3">
      <w:pPr>
        <w:pStyle w:val="BodyText"/>
        <w:ind w:left="1652" w:right="566"/>
        <w:jc w:val="both"/>
      </w:pPr>
      <w:r>
        <w:t xml:space="preserve">The roof </w:t>
      </w:r>
      <w:r w:rsidR="003357FE">
        <w:t xml:space="preserve">shall be steel cone style </w:t>
      </w:r>
      <w:r w:rsidR="00DF6831">
        <w:t xml:space="preserve">with 9 to </w:t>
      </w:r>
      <w:proofErr w:type="gramStart"/>
      <w:r w:rsidR="00DF6831">
        <w:t>10 degree</w:t>
      </w:r>
      <w:proofErr w:type="gramEnd"/>
      <w:r w:rsidR="00DF6831">
        <w:t xml:space="preserve"> slope.</w:t>
      </w:r>
      <w:r w:rsidR="00A26FD3">
        <w:t xml:space="preserve"> </w:t>
      </w:r>
      <w:r>
        <w:t>It</w:t>
      </w:r>
      <w:r w:rsidR="00A26FD3">
        <w:t xml:space="preserve"> shall be clear span and self-supporting</w:t>
      </w:r>
      <w:r w:rsidR="003357FE">
        <w:t xml:space="preserve"> with internal rafters</w:t>
      </w:r>
      <w:r w:rsidR="00A26FD3">
        <w:t>. Both live and dead loads shall be carried by the tank walls</w:t>
      </w:r>
      <w:r w:rsidR="009930B9">
        <w:t>.</w:t>
      </w:r>
    </w:p>
    <w:p w:rsidR="00A26FD3" w:rsidRDefault="00A26FD3" w:rsidP="00A26FD3">
      <w:pPr>
        <w:pStyle w:val="BodyText"/>
        <w:rPr>
          <w:sz w:val="23"/>
        </w:rPr>
      </w:pPr>
    </w:p>
    <w:p w:rsidR="00A26FD3" w:rsidRDefault="00A26FD3" w:rsidP="00A26FD3">
      <w:pPr>
        <w:pStyle w:val="ListParagraph"/>
        <w:numPr>
          <w:ilvl w:val="2"/>
          <w:numId w:val="1"/>
        </w:numPr>
        <w:tabs>
          <w:tab w:val="left" w:pos="1652"/>
          <w:tab w:val="left" w:pos="1653"/>
        </w:tabs>
        <w:ind w:hanging="1440"/>
        <w:rPr>
          <w:b/>
          <w:sz w:val="24"/>
        </w:rPr>
      </w:pPr>
      <w:r>
        <w:rPr>
          <w:b/>
          <w:sz w:val="24"/>
        </w:rPr>
        <w:t>Appurtenances</w:t>
      </w:r>
    </w:p>
    <w:p w:rsidR="00A26FD3" w:rsidRDefault="00A26FD3" w:rsidP="00A26FD3">
      <w:pPr>
        <w:pStyle w:val="BodyText"/>
        <w:spacing w:before="12"/>
        <w:rPr>
          <w:b/>
          <w:sz w:val="23"/>
        </w:rPr>
      </w:pPr>
    </w:p>
    <w:tbl>
      <w:tblPr>
        <w:tblStyle w:val="TableGrid"/>
        <w:tblW w:w="8080" w:type="dxa"/>
        <w:tblInd w:w="1696" w:type="dxa"/>
        <w:tblLook w:val="04A0" w:firstRow="1" w:lastRow="0" w:firstColumn="1" w:lastColumn="0" w:noHBand="0" w:noVBand="1"/>
      </w:tblPr>
      <w:tblGrid>
        <w:gridCol w:w="578"/>
        <w:gridCol w:w="7502"/>
      </w:tblGrid>
      <w:tr w:rsidR="00A40326" w:rsidRPr="00B023D2" w:rsidTr="00B023D2">
        <w:tc>
          <w:tcPr>
            <w:tcW w:w="426" w:type="dxa"/>
          </w:tcPr>
          <w:p w:rsidR="00A40326" w:rsidRPr="00B023D2" w:rsidRDefault="00D0242E" w:rsidP="00A40326">
            <w:pPr>
              <w:rPr>
                <w:b/>
                <w:bCs/>
                <w:sz w:val="24"/>
                <w:szCs w:val="24"/>
              </w:rPr>
            </w:pPr>
            <w:r w:rsidRPr="00B023D2">
              <w:rPr>
                <w:b/>
                <w:bCs/>
                <w:sz w:val="24"/>
                <w:szCs w:val="24"/>
              </w:rPr>
              <w:t>Qty</w:t>
            </w:r>
          </w:p>
        </w:tc>
        <w:tc>
          <w:tcPr>
            <w:tcW w:w="7654" w:type="dxa"/>
          </w:tcPr>
          <w:p w:rsidR="00A40326" w:rsidRPr="00B023D2" w:rsidRDefault="00D0242E" w:rsidP="00A40326">
            <w:pPr>
              <w:rPr>
                <w:b/>
                <w:bCs/>
                <w:sz w:val="24"/>
                <w:szCs w:val="24"/>
              </w:rPr>
            </w:pPr>
            <w:r w:rsidRPr="00B023D2">
              <w:rPr>
                <w:b/>
                <w:bCs/>
                <w:sz w:val="24"/>
                <w:szCs w:val="24"/>
              </w:rPr>
              <w:t>Description</w:t>
            </w:r>
          </w:p>
        </w:tc>
      </w:tr>
      <w:tr w:rsidR="00D0242E" w:rsidRPr="00B023D2" w:rsidTr="00B023D2">
        <w:tc>
          <w:tcPr>
            <w:tcW w:w="426" w:type="dxa"/>
          </w:tcPr>
          <w:p w:rsidR="00D0242E" w:rsidRPr="00B023D2" w:rsidRDefault="00D0242E" w:rsidP="00A40326">
            <w:pPr>
              <w:rPr>
                <w:sz w:val="24"/>
                <w:szCs w:val="24"/>
              </w:rPr>
            </w:pPr>
            <w:r w:rsidRPr="00B023D2">
              <w:rPr>
                <w:sz w:val="24"/>
                <w:szCs w:val="24"/>
              </w:rPr>
              <w:t>1</w:t>
            </w:r>
          </w:p>
        </w:tc>
        <w:tc>
          <w:tcPr>
            <w:tcW w:w="7654" w:type="dxa"/>
          </w:tcPr>
          <w:p w:rsidR="00D0242E" w:rsidRPr="00B023D2" w:rsidRDefault="00D0242E" w:rsidP="00A40326">
            <w:pPr>
              <w:rPr>
                <w:b/>
                <w:bCs/>
                <w:sz w:val="24"/>
                <w:szCs w:val="24"/>
              </w:rPr>
            </w:pPr>
            <w:r w:rsidRPr="00B023D2">
              <w:rPr>
                <w:sz w:val="24"/>
                <w:szCs w:val="24"/>
              </w:rPr>
              <w:t>Identification Plate: A manufacturer's name plate shall be affixed on the tank which shall list the tank serial number, tank diameter and height, and maximum design capacity.</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pStyle w:val="BodyText"/>
              <w:ind w:right="566"/>
              <w:jc w:val="both"/>
            </w:pPr>
            <w:r w:rsidRPr="00B023D2">
              <w:t>20” Diameter mushroom ventilator with aluminum bird screen.</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rPr>
                <w:sz w:val="24"/>
                <w:szCs w:val="24"/>
              </w:rPr>
            </w:pPr>
            <w:r w:rsidRPr="00B023D2">
              <w:rPr>
                <w:sz w:val="24"/>
                <w:szCs w:val="24"/>
              </w:rPr>
              <w:t>24” Square roof manway with lockable hinged cover</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rPr>
                <w:sz w:val="24"/>
                <w:szCs w:val="24"/>
              </w:rPr>
            </w:pPr>
            <w:r w:rsidRPr="00B023D2">
              <w:rPr>
                <w:sz w:val="24"/>
                <w:szCs w:val="24"/>
              </w:rPr>
              <w:t>24” Diameter shell manway with bolt-on hinged cover</w:t>
            </w:r>
          </w:p>
        </w:tc>
      </w:tr>
      <w:tr w:rsidR="00D0242E" w:rsidRPr="00B023D2" w:rsidTr="00B023D2">
        <w:tc>
          <w:tcPr>
            <w:tcW w:w="426" w:type="dxa"/>
          </w:tcPr>
          <w:p w:rsidR="00D0242E" w:rsidRPr="00B023D2" w:rsidRDefault="00D0242E" w:rsidP="00D0242E">
            <w:pPr>
              <w:rPr>
                <w:sz w:val="24"/>
                <w:szCs w:val="24"/>
              </w:rPr>
            </w:pPr>
            <w:r w:rsidRPr="00B023D2">
              <w:rPr>
                <w:sz w:val="24"/>
                <w:szCs w:val="24"/>
              </w:rPr>
              <w:t>3</w:t>
            </w:r>
          </w:p>
        </w:tc>
        <w:tc>
          <w:tcPr>
            <w:tcW w:w="7654" w:type="dxa"/>
          </w:tcPr>
          <w:p w:rsidR="00D0242E" w:rsidRPr="00B023D2" w:rsidRDefault="00D0242E" w:rsidP="00D0242E">
            <w:pPr>
              <w:rPr>
                <w:sz w:val="24"/>
                <w:szCs w:val="24"/>
              </w:rPr>
            </w:pPr>
            <w:r w:rsidRPr="00B023D2">
              <w:rPr>
                <w:sz w:val="24"/>
                <w:szCs w:val="24"/>
              </w:rPr>
              <w:t>2” Diameter 150# RFSO single flanged nozzle</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rPr>
                <w:sz w:val="24"/>
                <w:szCs w:val="24"/>
              </w:rPr>
            </w:pPr>
            <w:r w:rsidRPr="00B023D2">
              <w:rPr>
                <w:sz w:val="24"/>
                <w:szCs w:val="24"/>
              </w:rPr>
              <w:t>4” Diameter internal 90-degree mitered elbow w/ weir cone &amp; external 150# RFSO flanged nozzle for overflow</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rPr>
                <w:sz w:val="24"/>
                <w:szCs w:val="24"/>
              </w:rPr>
            </w:pPr>
            <w:r w:rsidRPr="00B023D2">
              <w:rPr>
                <w:sz w:val="24"/>
                <w:szCs w:val="24"/>
              </w:rPr>
              <w:t>Full deck perimeter guardrail</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rPr>
                <w:sz w:val="24"/>
                <w:szCs w:val="24"/>
              </w:rPr>
            </w:pPr>
            <w:r w:rsidRPr="00B023D2">
              <w:rPr>
                <w:sz w:val="24"/>
                <w:szCs w:val="24"/>
              </w:rPr>
              <w:t>External caged ladder with lockable hoop, including safety chain at entrance point</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rPr>
                <w:sz w:val="24"/>
                <w:szCs w:val="24"/>
              </w:rPr>
            </w:pPr>
            <w:r w:rsidRPr="00B023D2">
              <w:rPr>
                <w:sz w:val="24"/>
                <w:szCs w:val="24"/>
              </w:rPr>
              <w:t>Liquid level indicator w/ gauge board &amp; high visibility target – Full travel – Metric display (mechanical, float-type)</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rPr>
                <w:sz w:val="24"/>
                <w:szCs w:val="24"/>
              </w:rPr>
            </w:pPr>
            <w:r w:rsidRPr="00B023D2">
              <w:rPr>
                <w:sz w:val="24"/>
                <w:szCs w:val="24"/>
              </w:rPr>
              <w:t>Lot of ½” thick asphalt impregnated fiberboard between tank bottom &amp; concrete foundation</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rPr>
                <w:sz w:val="24"/>
                <w:szCs w:val="24"/>
              </w:rPr>
            </w:pPr>
            <w:r w:rsidRPr="00B023D2">
              <w:rPr>
                <w:sz w:val="24"/>
                <w:szCs w:val="24"/>
              </w:rPr>
              <w:t>Lot of 4 mil polyethylene sheeting between foundation &amp; fiberboard / tank bottom</w:t>
            </w:r>
          </w:p>
        </w:tc>
      </w:tr>
      <w:tr w:rsidR="00D0242E" w:rsidRPr="00B023D2" w:rsidTr="00B023D2">
        <w:tc>
          <w:tcPr>
            <w:tcW w:w="426" w:type="dxa"/>
          </w:tcPr>
          <w:p w:rsidR="00D0242E" w:rsidRPr="00B023D2" w:rsidRDefault="00D0242E" w:rsidP="00D0242E">
            <w:pPr>
              <w:rPr>
                <w:sz w:val="24"/>
                <w:szCs w:val="24"/>
              </w:rPr>
            </w:pPr>
            <w:r w:rsidRPr="00B023D2">
              <w:rPr>
                <w:sz w:val="24"/>
                <w:szCs w:val="24"/>
              </w:rPr>
              <w:t>1</w:t>
            </w:r>
          </w:p>
        </w:tc>
        <w:tc>
          <w:tcPr>
            <w:tcW w:w="7654" w:type="dxa"/>
          </w:tcPr>
          <w:p w:rsidR="00D0242E" w:rsidRPr="00B023D2" w:rsidRDefault="00D0242E" w:rsidP="00D0242E">
            <w:pPr>
              <w:jc w:val="both"/>
              <w:rPr>
                <w:sz w:val="24"/>
                <w:szCs w:val="24"/>
              </w:rPr>
            </w:pPr>
            <w:r w:rsidRPr="00B023D2">
              <w:rPr>
                <w:sz w:val="24"/>
                <w:szCs w:val="24"/>
              </w:rPr>
              <w:t>Set of tank drawings shown in both imperial &amp; metric dimensions (1 hardcopy, 1 pdf electronic format).</w:t>
            </w:r>
          </w:p>
        </w:tc>
      </w:tr>
    </w:tbl>
    <w:p w:rsidR="00A40326" w:rsidRDefault="00A40326" w:rsidP="00A40326"/>
    <w:p w:rsidR="00A40326" w:rsidRDefault="00A40326" w:rsidP="00A40326">
      <w:pPr>
        <w:jc w:val="both"/>
        <w:sectPr w:rsidR="00A40326">
          <w:pgSz w:w="11910" w:h="16840"/>
          <w:pgMar w:top="1660" w:right="580" w:bottom="1440" w:left="940" w:header="720" w:footer="1254" w:gutter="0"/>
          <w:cols w:space="720"/>
        </w:sectPr>
      </w:pPr>
    </w:p>
    <w:p w:rsidR="00A26FD3" w:rsidRDefault="00A26FD3" w:rsidP="00A26FD3">
      <w:pPr>
        <w:pStyle w:val="BodyText"/>
        <w:spacing w:before="11"/>
        <w:rPr>
          <w:sz w:val="23"/>
        </w:rPr>
      </w:pPr>
    </w:p>
    <w:p w:rsidR="00A26FD3" w:rsidRDefault="00A26FD3" w:rsidP="00A26FD3">
      <w:pPr>
        <w:pStyle w:val="Heading1"/>
        <w:numPr>
          <w:ilvl w:val="1"/>
          <w:numId w:val="1"/>
        </w:numPr>
        <w:tabs>
          <w:tab w:val="left" w:pos="1652"/>
          <w:tab w:val="left" w:pos="1653"/>
        </w:tabs>
        <w:ind w:hanging="1440"/>
      </w:pPr>
      <w:bookmarkStart w:id="9" w:name="_bookmark101"/>
      <w:bookmarkEnd w:id="9"/>
      <w:r>
        <w:t>Tank</w:t>
      </w:r>
      <w:r>
        <w:rPr>
          <w:spacing w:val="-1"/>
        </w:rPr>
        <w:t xml:space="preserve"> </w:t>
      </w:r>
      <w:r>
        <w:t>Installation</w:t>
      </w:r>
    </w:p>
    <w:p w:rsidR="00A26FD3" w:rsidRDefault="00A26FD3" w:rsidP="00A26FD3">
      <w:pPr>
        <w:pStyle w:val="BodyText"/>
        <w:rPr>
          <w:b/>
        </w:rPr>
      </w:pPr>
    </w:p>
    <w:p w:rsidR="00A26FD3" w:rsidRDefault="00A26FD3" w:rsidP="00A26FD3">
      <w:pPr>
        <w:pStyle w:val="BodyText"/>
        <w:ind w:left="1652" w:right="578"/>
        <w:jc w:val="both"/>
      </w:pPr>
      <w:r>
        <w:t>Field erection of the bolted steel tank shall be in strict accordance with manufacturer's procedures using factory trained and certified erectors.</w:t>
      </w:r>
    </w:p>
    <w:p w:rsidR="00A26FD3" w:rsidRDefault="00A26FD3" w:rsidP="00A26FD3">
      <w:pPr>
        <w:pStyle w:val="BodyText"/>
        <w:spacing w:before="11"/>
        <w:rPr>
          <w:sz w:val="23"/>
        </w:rPr>
      </w:pPr>
    </w:p>
    <w:p w:rsidR="00A26FD3" w:rsidRDefault="00A26FD3" w:rsidP="00A26FD3">
      <w:pPr>
        <w:pStyle w:val="BodyText"/>
        <w:ind w:left="1652" w:right="568"/>
        <w:jc w:val="both"/>
      </w:pPr>
      <w:r>
        <w:t>Particular care shall be taken to protect the baked on powder coated panels from damage (i.e., scratches, abrasion etc.) during field installation.</w:t>
      </w:r>
    </w:p>
    <w:p w:rsidR="00A26FD3" w:rsidRDefault="00A26FD3" w:rsidP="00A26FD3">
      <w:pPr>
        <w:pStyle w:val="BodyText"/>
        <w:spacing w:before="3"/>
      </w:pPr>
    </w:p>
    <w:p w:rsidR="00A26FD3" w:rsidRDefault="00A26FD3" w:rsidP="00A26FD3">
      <w:pPr>
        <w:pStyle w:val="BodyText"/>
        <w:ind w:left="1652" w:right="566"/>
        <w:jc w:val="both"/>
      </w:pPr>
      <w:r>
        <w:t>The tank shall be constructed utilizing synchronized (hydraulic screw) jacking process, which keeps construction crews at grade level for safety and point access quality control. Any coating damage shall be repaired per manufacturer's recommendations. No back fill shall be placed against the tank side wall during or after the construction process.</w:t>
      </w:r>
    </w:p>
    <w:p w:rsidR="00A26FD3" w:rsidRDefault="00A26FD3" w:rsidP="00A26FD3">
      <w:pPr>
        <w:pStyle w:val="BodyText"/>
        <w:spacing w:before="11"/>
        <w:rPr>
          <w:sz w:val="23"/>
        </w:rPr>
      </w:pPr>
    </w:p>
    <w:p w:rsidR="00A26FD3" w:rsidRDefault="00A26FD3" w:rsidP="00A26FD3">
      <w:pPr>
        <w:pStyle w:val="Heading1"/>
        <w:numPr>
          <w:ilvl w:val="1"/>
          <w:numId w:val="1"/>
        </w:numPr>
        <w:tabs>
          <w:tab w:val="left" w:pos="1652"/>
          <w:tab w:val="left" w:pos="1653"/>
        </w:tabs>
        <w:ind w:hanging="1440"/>
      </w:pPr>
      <w:bookmarkStart w:id="10" w:name="_bookmark102"/>
      <w:bookmarkEnd w:id="10"/>
      <w:r>
        <w:t>Field</w:t>
      </w:r>
      <w:r>
        <w:rPr>
          <w:spacing w:val="-2"/>
        </w:rPr>
        <w:t xml:space="preserve"> </w:t>
      </w:r>
      <w:r>
        <w:t>Testing</w:t>
      </w:r>
    </w:p>
    <w:p w:rsidR="00A26FD3" w:rsidRDefault="00A26FD3" w:rsidP="00A26FD3">
      <w:pPr>
        <w:pStyle w:val="BodyText"/>
        <w:spacing w:before="12"/>
        <w:rPr>
          <w:b/>
          <w:sz w:val="23"/>
        </w:rPr>
      </w:pPr>
    </w:p>
    <w:p w:rsidR="00A26FD3" w:rsidRPr="009C55AF" w:rsidRDefault="00A26FD3" w:rsidP="00A26FD3">
      <w:pPr>
        <w:pStyle w:val="BodyText"/>
        <w:ind w:left="1652" w:right="566"/>
        <w:jc w:val="both"/>
      </w:pPr>
      <w:r w:rsidRPr="009C55AF">
        <w:t>After complete erection and cleaning of the tank, the structure shall be tested for liquid tightness by filling tank to it’s over flow elevation. The contractor in accordance with the manufacturer's recommendations shall correct any leaks disclosed by this test.</w:t>
      </w:r>
    </w:p>
    <w:p w:rsidR="00A26FD3" w:rsidRPr="009C55AF" w:rsidRDefault="00A26FD3" w:rsidP="00A26FD3">
      <w:pPr>
        <w:pStyle w:val="BodyText"/>
        <w:spacing w:before="2"/>
      </w:pPr>
    </w:p>
    <w:p w:rsidR="00A26FD3" w:rsidRPr="009C55AF" w:rsidRDefault="00A26FD3" w:rsidP="00A726C0">
      <w:pPr>
        <w:pStyle w:val="BodyText"/>
        <w:ind w:left="1652" w:right="569"/>
        <w:jc w:val="both"/>
      </w:pPr>
      <w:r w:rsidRPr="009C55AF">
        <w:t xml:space="preserve">The </w:t>
      </w:r>
      <w:r w:rsidR="00A726C0" w:rsidRPr="009C55AF">
        <w:t>client</w:t>
      </w:r>
      <w:r w:rsidRPr="009C55AF">
        <w:t xml:space="preserve"> shall furnish water required for testing at the time of tank erection completion, and at no charge to the </w:t>
      </w:r>
      <w:r w:rsidR="00DC7829" w:rsidRPr="009C55AF">
        <w:t>contractor</w:t>
      </w:r>
      <w:r w:rsidRPr="009C55AF">
        <w:t>. Safe disposal of test water shall be the responsibility of the contractor.</w:t>
      </w:r>
    </w:p>
    <w:p w:rsidR="00D0242E" w:rsidRPr="009C55AF" w:rsidRDefault="00D0242E" w:rsidP="00D0242E">
      <w:pPr>
        <w:pStyle w:val="BodyText"/>
        <w:ind w:left="1652" w:right="569"/>
        <w:jc w:val="both"/>
        <w:rPr>
          <w:sz w:val="17"/>
        </w:rPr>
      </w:pPr>
    </w:p>
    <w:p w:rsidR="00A26FD3" w:rsidRPr="009C55AF" w:rsidRDefault="00A26FD3" w:rsidP="00A26FD3">
      <w:pPr>
        <w:pStyle w:val="Heading1"/>
        <w:numPr>
          <w:ilvl w:val="1"/>
          <w:numId w:val="1"/>
        </w:numPr>
        <w:tabs>
          <w:tab w:val="left" w:pos="1652"/>
          <w:tab w:val="left" w:pos="1653"/>
        </w:tabs>
        <w:spacing w:before="52"/>
        <w:ind w:hanging="1440"/>
      </w:pPr>
      <w:bookmarkStart w:id="11" w:name="_bookmark103"/>
      <w:bookmarkEnd w:id="11"/>
      <w:r w:rsidRPr="009C55AF">
        <w:t>Disinfection</w:t>
      </w:r>
    </w:p>
    <w:p w:rsidR="00A26FD3" w:rsidRPr="009C55AF" w:rsidRDefault="00A26FD3" w:rsidP="00A26FD3">
      <w:pPr>
        <w:pStyle w:val="BodyText"/>
        <w:spacing w:before="11"/>
        <w:rPr>
          <w:b/>
          <w:sz w:val="23"/>
        </w:rPr>
      </w:pPr>
    </w:p>
    <w:p w:rsidR="00A26FD3" w:rsidRPr="009C55AF" w:rsidRDefault="00A26FD3" w:rsidP="00A26FD3">
      <w:pPr>
        <w:pStyle w:val="BodyText"/>
        <w:spacing w:before="1"/>
        <w:ind w:left="1652" w:right="570"/>
        <w:jc w:val="both"/>
      </w:pPr>
      <w:r w:rsidRPr="009C55AF">
        <w:t>The tank structure shall be disinfected at the time of testing in accordance with AWWA standard C652-02 "Disinfection of Water Storage Facilities" using chlorination method number two (2).</w:t>
      </w:r>
    </w:p>
    <w:p w:rsidR="00A26FD3" w:rsidRPr="009C55AF" w:rsidRDefault="00A26FD3" w:rsidP="00A26FD3">
      <w:pPr>
        <w:pStyle w:val="BodyText"/>
        <w:spacing w:before="11"/>
        <w:rPr>
          <w:sz w:val="23"/>
        </w:rPr>
      </w:pPr>
    </w:p>
    <w:p w:rsidR="00A26FD3" w:rsidRPr="009C55AF" w:rsidRDefault="00A26FD3" w:rsidP="00A26FD3">
      <w:pPr>
        <w:pStyle w:val="BodyText"/>
        <w:ind w:left="1652"/>
      </w:pPr>
      <w:r w:rsidRPr="009C55AF">
        <w:t>Disinfection shall not take place until tank sealant has fully cured.</w:t>
      </w:r>
    </w:p>
    <w:p w:rsidR="00A26FD3" w:rsidRPr="009C55AF" w:rsidRDefault="00A26FD3" w:rsidP="00A26FD3">
      <w:pPr>
        <w:pStyle w:val="BodyText"/>
      </w:pPr>
    </w:p>
    <w:p w:rsidR="00A26FD3" w:rsidRPr="009C55AF" w:rsidRDefault="00A26FD3" w:rsidP="00A26FD3">
      <w:pPr>
        <w:pStyle w:val="Heading1"/>
        <w:numPr>
          <w:ilvl w:val="1"/>
          <w:numId w:val="1"/>
        </w:numPr>
        <w:tabs>
          <w:tab w:val="left" w:pos="1652"/>
          <w:tab w:val="left" w:pos="1653"/>
        </w:tabs>
        <w:ind w:hanging="1440"/>
      </w:pPr>
      <w:bookmarkStart w:id="12" w:name="_bookmark104"/>
      <w:bookmarkEnd w:id="12"/>
      <w:r w:rsidRPr="009C55AF">
        <w:t>Tank Manufacturer’s</w:t>
      </w:r>
      <w:r w:rsidRPr="009C55AF">
        <w:rPr>
          <w:spacing w:val="-2"/>
        </w:rPr>
        <w:t xml:space="preserve"> </w:t>
      </w:r>
      <w:r w:rsidRPr="009C55AF">
        <w:t>Warranty</w:t>
      </w:r>
    </w:p>
    <w:p w:rsidR="00A26FD3" w:rsidRPr="009C55AF" w:rsidRDefault="00A26FD3" w:rsidP="00A26FD3">
      <w:pPr>
        <w:pStyle w:val="BodyText"/>
        <w:spacing w:before="2"/>
        <w:rPr>
          <w:b/>
        </w:rPr>
      </w:pPr>
    </w:p>
    <w:p w:rsidR="00A26FD3" w:rsidRDefault="00A26FD3" w:rsidP="00A26FD3">
      <w:pPr>
        <w:pStyle w:val="BodyText"/>
        <w:ind w:left="1652" w:right="567"/>
        <w:jc w:val="both"/>
      </w:pPr>
      <w:r w:rsidRPr="009C55AF">
        <w:t>The tank manufacturer shall include</w:t>
      </w:r>
      <w:r>
        <w:t xml:space="preserve"> a warranty on tank materials </w:t>
      </w:r>
      <w:r w:rsidR="003357FE">
        <w:t>and workmanship</w:t>
      </w:r>
      <w:r>
        <w:t xml:space="preserve"> for a specified period. As a minimum, the warranty shall provide assurance against defects in material, coatings and workmanship for a period of one (1) year and as a minimum, the warranty on the interior tank lining shall be of five (5)</w:t>
      </w:r>
      <w:r>
        <w:rPr>
          <w:spacing w:val="-1"/>
        </w:rPr>
        <w:t xml:space="preserve"> </w:t>
      </w:r>
      <w:r>
        <w:t>years.</w:t>
      </w:r>
    </w:p>
    <w:p w:rsidR="000D0EB8" w:rsidRDefault="000D0EB8"/>
    <w:p w:rsidR="00170499" w:rsidRDefault="00170499"/>
    <w:p w:rsidR="00170499" w:rsidRDefault="00170499"/>
    <w:p w:rsidR="00170499" w:rsidRDefault="00170499"/>
    <w:p w:rsidR="00170499" w:rsidRDefault="00170499"/>
    <w:p w:rsidR="00170499" w:rsidRDefault="00170499"/>
    <w:p w:rsidR="00170499" w:rsidRPr="00170499" w:rsidRDefault="00170499" w:rsidP="00170499">
      <w:pPr>
        <w:pStyle w:val="Heading1"/>
        <w:spacing w:before="52"/>
        <w:ind w:left="3544" w:firstLine="0"/>
      </w:pPr>
      <w:r w:rsidRPr="00170499">
        <w:t>B</w:t>
      </w:r>
      <w:r>
        <w:t>ILL OF QUANTITIES</w:t>
      </w:r>
    </w:p>
    <w:p w:rsidR="00170499" w:rsidRDefault="00170499" w:rsidP="003357FE">
      <w:pPr>
        <w:jc w:val="center"/>
      </w:pPr>
    </w:p>
    <w:tbl>
      <w:tblPr>
        <w:tblStyle w:val="TableGrid"/>
        <w:tblW w:w="0" w:type="auto"/>
        <w:jc w:val="center"/>
        <w:tblLook w:val="04A0" w:firstRow="1" w:lastRow="0" w:firstColumn="1" w:lastColumn="0" w:noHBand="0" w:noVBand="1"/>
      </w:tblPr>
      <w:tblGrid>
        <w:gridCol w:w="631"/>
        <w:gridCol w:w="4609"/>
        <w:gridCol w:w="709"/>
        <w:gridCol w:w="1027"/>
        <w:gridCol w:w="1145"/>
        <w:gridCol w:w="940"/>
      </w:tblGrid>
      <w:tr w:rsidR="003A016C" w:rsidTr="003A016C">
        <w:trPr>
          <w:jc w:val="center"/>
        </w:trPr>
        <w:tc>
          <w:tcPr>
            <w:tcW w:w="631" w:type="dxa"/>
          </w:tcPr>
          <w:p w:rsidR="003A016C" w:rsidRDefault="003A016C" w:rsidP="00170499">
            <w:pPr>
              <w:jc w:val="center"/>
            </w:pPr>
            <w:r>
              <w:t>Item</w:t>
            </w:r>
          </w:p>
        </w:tc>
        <w:tc>
          <w:tcPr>
            <w:tcW w:w="4609" w:type="dxa"/>
          </w:tcPr>
          <w:p w:rsidR="003A016C" w:rsidRDefault="003A016C">
            <w:r>
              <w:t>Description</w:t>
            </w:r>
          </w:p>
        </w:tc>
        <w:tc>
          <w:tcPr>
            <w:tcW w:w="709" w:type="dxa"/>
          </w:tcPr>
          <w:p w:rsidR="003A016C" w:rsidRDefault="003A016C">
            <w:r>
              <w:t>Unit</w:t>
            </w:r>
          </w:p>
        </w:tc>
        <w:tc>
          <w:tcPr>
            <w:tcW w:w="1027" w:type="dxa"/>
          </w:tcPr>
          <w:p w:rsidR="003A016C" w:rsidRDefault="003A016C">
            <w:r>
              <w:t>Quantity</w:t>
            </w:r>
          </w:p>
        </w:tc>
        <w:tc>
          <w:tcPr>
            <w:tcW w:w="1145" w:type="dxa"/>
          </w:tcPr>
          <w:p w:rsidR="003A016C" w:rsidRDefault="003A016C">
            <w:r>
              <w:t>Rate</w:t>
            </w:r>
          </w:p>
        </w:tc>
        <w:tc>
          <w:tcPr>
            <w:tcW w:w="940" w:type="dxa"/>
          </w:tcPr>
          <w:p w:rsidR="003A016C" w:rsidRDefault="003A016C">
            <w:r>
              <w:t>Amount</w:t>
            </w:r>
          </w:p>
        </w:tc>
      </w:tr>
      <w:tr w:rsidR="003A016C" w:rsidTr="003A016C">
        <w:trPr>
          <w:jc w:val="center"/>
        </w:trPr>
        <w:tc>
          <w:tcPr>
            <w:tcW w:w="631" w:type="dxa"/>
          </w:tcPr>
          <w:p w:rsidR="003A016C" w:rsidRPr="000824AB" w:rsidRDefault="003A016C" w:rsidP="000824AB">
            <w:pPr>
              <w:jc w:val="center"/>
              <w:rPr>
                <w:b/>
                <w:bCs/>
              </w:rPr>
            </w:pPr>
          </w:p>
        </w:tc>
        <w:tc>
          <w:tcPr>
            <w:tcW w:w="4609" w:type="dxa"/>
          </w:tcPr>
          <w:p w:rsidR="000159A0" w:rsidRDefault="003A016C" w:rsidP="000824AB">
            <w:pPr>
              <w:rPr>
                <w:b/>
                <w:bCs/>
              </w:rPr>
            </w:pPr>
            <w:r w:rsidRPr="009C55AF">
              <w:rPr>
                <w:b/>
                <w:bCs/>
              </w:rPr>
              <w:t>Water storage tank</w:t>
            </w:r>
            <w:r w:rsidR="000159A0">
              <w:rPr>
                <w:b/>
                <w:bCs/>
              </w:rPr>
              <w:t xml:space="preserve"> </w:t>
            </w:r>
          </w:p>
          <w:p w:rsidR="003A016C" w:rsidRPr="009C55AF" w:rsidRDefault="000159A0" w:rsidP="000824AB">
            <w:pPr>
              <w:rPr>
                <w:b/>
                <w:bCs/>
              </w:rPr>
            </w:pPr>
            <w:r>
              <w:rPr>
                <w:b/>
                <w:bCs/>
              </w:rPr>
              <w:t>(200m3 capacity RTP Steel Tank)</w:t>
            </w:r>
          </w:p>
        </w:tc>
        <w:tc>
          <w:tcPr>
            <w:tcW w:w="709" w:type="dxa"/>
          </w:tcPr>
          <w:p w:rsidR="003A016C" w:rsidRDefault="003A016C" w:rsidP="000824AB"/>
        </w:tc>
        <w:tc>
          <w:tcPr>
            <w:tcW w:w="1027" w:type="dxa"/>
          </w:tcPr>
          <w:p w:rsidR="003A016C" w:rsidRDefault="003A016C" w:rsidP="000824AB"/>
        </w:tc>
        <w:tc>
          <w:tcPr>
            <w:tcW w:w="1145" w:type="dxa"/>
          </w:tcPr>
          <w:p w:rsidR="003A016C" w:rsidRDefault="003A016C" w:rsidP="000824AB"/>
        </w:tc>
        <w:tc>
          <w:tcPr>
            <w:tcW w:w="940" w:type="dxa"/>
          </w:tcPr>
          <w:p w:rsidR="003A016C" w:rsidRDefault="003A016C" w:rsidP="000824AB"/>
        </w:tc>
      </w:tr>
      <w:tr w:rsidR="003A016C" w:rsidTr="003A016C">
        <w:trPr>
          <w:jc w:val="center"/>
        </w:trPr>
        <w:tc>
          <w:tcPr>
            <w:tcW w:w="631" w:type="dxa"/>
          </w:tcPr>
          <w:p w:rsidR="003A016C" w:rsidRDefault="003A016C" w:rsidP="000824AB">
            <w:pPr>
              <w:jc w:val="center"/>
              <w:rPr>
                <w:b/>
                <w:bCs/>
              </w:rPr>
            </w:pPr>
            <w:r>
              <w:rPr>
                <w:b/>
                <w:bCs/>
              </w:rPr>
              <w:t>1.0</w:t>
            </w:r>
          </w:p>
        </w:tc>
        <w:tc>
          <w:tcPr>
            <w:tcW w:w="4609" w:type="dxa"/>
          </w:tcPr>
          <w:p w:rsidR="003A016C" w:rsidRPr="009C55AF" w:rsidRDefault="003A016C" w:rsidP="000824AB">
            <w:pPr>
              <w:rPr>
                <w:b/>
                <w:bCs/>
              </w:rPr>
            </w:pPr>
            <w:r>
              <w:rPr>
                <w:b/>
                <w:bCs/>
              </w:rPr>
              <w:t>Tank Supply</w:t>
            </w:r>
          </w:p>
        </w:tc>
        <w:tc>
          <w:tcPr>
            <w:tcW w:w="709" w:type="dxa"/>
          </w:tcPr>
          <w:p w:rsidR="003A016C" w:rsidRDefault="003A016C" w:rsidP="000824AB"/>
        </w:tc>
        <w:tc>
          <w:tcPr>
            <w:tcW w:w="1027" w:type="dxa"/>
          </w:tcPr>
          <w:p w:rsidR="003A016C" w:rsidRDefault="003A016C" w:rsidP="000824AB"/>
        </w:tc>
        <w:tc>
          <w:tcPr>
            <w:tcW w:w="1145" w:type="dxa"/>
          </w:tcPr>
          <w:p w:rsidR="003A016C" w:rsidRDefault="003A016C" w:rsidP="000824AB"/>
        </w:tc>
        <w:tc>
          <w:tcPr>
            <w:tcW w:w="940" w:type="dxa"/>
          </w:tcPr>
          <w:p w:rsidR="003A016C" w:rsidRDefault="003A016C" w:rsidP="000824AB"/>
        </w:tc>
      </w:tr>
      <w:tr w:rsidR="003A016C" w:rsidTr="003A016C">
        <w:trPr>
          <w:jc w:val="center"/>
        </w:trPr>
        <w:tc>
          <w:tcPr>
            <w:tcW w:w="631" w:type="dxa"/>
          </w:tcPr>
          <w:p w:rsidR="003A016C" w:rsidRDefault="003A016C" w:rsidP="000824AB">
            <w:pPr>
              <w:jc w:val="center"/>
            </w:pPr>
            <w:r>
              <w:t>1.1</w:t>
            </w:r>
          </w:p>
        </w:tc>
        <w:tc>
          <w:tcPr>
            <w:tcW w:w="4609" w:type="dxa"/>
          </w:tcPr>
          <w:p w:rsidR="003A016C" w:rsidRPr="009C55AF" w:rsidRDefault="003A016C" w:rsidP="000824AB">
            <w:pPr>
              <w:rPr>
                <w:b/>
                <w:bCs/>
              </w:rPr>
            </w:pPr>
            <w:r w:rsidRPr="009C55AF">
              <w:t xml:space="preserve">Supply </w:t>
            </w:r>
            <w:r>
              <w:t xml:space="preserve">of </w:t>
            </w:r>
            <w:r w:rsidR="000159A0">
              <w:t>tank</w:t>
            </w:r>
          </w:p>
        </w:tc>
        <w:tc>
          <w:tcPr>
            <w:tcW w:w="709" w:type="dxa"/>
          </w:tcPr>
          <w:p w:rsidR="003A016C" w:rsidRDefault="003A016C" w:rsidP="000824AB">
            <w:r>
              <w:t>No</w:t>
            </w:r>
          </w:p>
        </w:tc>
        <w:tc>
          <w:tcPr>
            <w:tcW w:w="1027" w:type="dxa"/>
          </w:tcPr>
          <w:p w:rsidR="003A016C" w:rsidRDefault="003A016C" w:rsidP="000824AB">
            <w:r>
              <w:t>01</w:t>
            </w:r>
          </w:p>
        </w:tc>
        <w:tc>
          <w:tcPr>
            <w:tcW w:w="1145" w:type="dxa"/>
          </w:tcPr>
          <w:p w:rsidR="003A016C" w:rsidRDefault="003A016C" w:rsidP="000824AB"/>
        </w:tc>
        <w:tc>
          <w:tcPr>
            <w:tcW w:w="940" w:type="dxa"/>
          </w:tcPr>
          <w:p w:rsidR="003A016C" w:rsidRDefault="003A016C" w:rsidP="000824AB"/>
        </w:tc>
      </w:tr>
      <w:tr w:rsidR="003A016C" w:rsidTr="003A016C">
        <w:trPr>
          <w:jc w:val="center"/>
        </w:trPr>
        <w:tc>
          <w:tcPr>
            <w:tcW w:w="631" w:type="dxa"/>
          </w:tcPr>
          <w:p w:rsidR="003A016C" w:rsidRDefault="003A016C" w:rsidP="00B839AA">
            <w:pPr>
              <w:jc w:val="center"/>
            </w:pPr>
            <w:r>
              <w:t>1.</w:t>
            </w:r>
            <w:r>
              <w:t>2</w:t>
            </w:r>
          </w:p>
        </w:tc>
        <w:tc>
          <w:tcPr>
            <w:tcW w:w="4609" w:type="dxa"/>
          </w:tcPr>
          <w:p w:rsidR="003A016C" w:rsidRPr="009C55AF" w:rsidRDefault="003A016C" w:rsidP="00B839AA">
            <w:pPr>
              <w:rPr>
                <w:b/>
                <w:bCs/>
              </w:rPr>
            </w:pPr>
            <w:r>
              <w:t xml:space="preserve">Delivery </w:t>
            </w:r>
            <w:r>
              <w:t xml:space="preserve">of </w:t>
            </w:r>
            <w:r w:rsidR="000159A0">
              <w:t>tank (Origin to Maldives port)</w:t>
            </w:r>
          </w:p>
        </w:tc>
        <w:tc>
          <w:tcPr>
            <w:tcW w:w="709" w:type="dxa"/>
          </w:tcPr>
          <w:p w:rsidR="003A016C" w:rsidRDefault="003A016C" w:rsidP="00B839AA">
            <w:r>
              <w:t>No</w:t>
            </w:r>
          </w:p>
        </w:tc>
        <w:tc>
          <w:tcPr>
            <w:tcW w:w="1027" w:type="dxa"/>
          </w:tcPr>
          <w:p w:rsidR="003A016C" w:rsidRDefault="003A016C" w:rsidP="00B839AA">
            <w:r>
              <w:t>01</w:t>
            </w:r>
          </w:p>
        </w:tc>
        <w:tc>
          <w:tcPr>
            <w:tcW w:w="1145" w:type="dxa"/>
          </w:tcPr>
          <w:p w:rsidR="003A016C" w:rsidRDefault="003A016C" w:rsidP="00B839AA"/>
        </w:tc>
        <w:tc>
          <w:tcPr>
            <w:tcW w:w="940" w:type="dxa"/>
          </w:tcPr>
          <w:p w:rsidR="003A016C" w:rsidRDefault="003A016C" w:rsidP="00B839AA"/>
        </w:tc>
      </w:tr>
      <w:tr w:rsidR="000159A0" w:rsidTr="003A016C">
        <w:trPr>
          <w:jc w:val="center"/>
        </w:trPr>
        <w:tc>
          <w:tcPr>
            <w:tcW w:w="631" w:type="dxa"/>
          </w:tcPr>
          <w:p w:rsidR="000159A0" w:rsidRDefault="000159A0" w:rsidP="000159A0">
            <w:pPr>
              <w:jc w:val="center"/>
            </w:pPr>
            <w:r>
              <w:t>1.</w:t>
            </w:r>
            <w:r>
              <w:t>3</w:t>
            </w:r>
          </w:p>
        </w:tc>
        <w:tc>
          <w:tcPr>
            <w:tcW w:w="4609" w:type="dxa"/>
          </w:tcPr>
          <w:p w:rsidR="000159A0" w:rsidRPr="009C55AF" w:rsidRDefault="000159A0" w:rsidP="000159A0">
            <w:pPr>
              <w:rPr>
                <w:b/>
                <w:bCs/>
              </w:rPr>
            </w:pPr>
            <w:r>
              <w:t>Delivery of tank (</w:t>
            </w:r>
            <w:r>
              <w:t xml:space="preserve">Port to </w:t>
            </w:r>
            <w:proofErr w:type="spellStart"/>
            <w:proofErr w:type="gramStart"/>
            <w:r>
              <w:t>R.Vandhoo</w:t>
            </w:r>
            <w:proofErr w:type="spellEnd"/>
            <w:proofErr w:type="gramEnd"/>
            <w:r>
              <w:t>)</w:t>
            </w:r>
          </w:p>
        </w:tc>
        <w:tc>
          <w:tcPr>
            <w:tcW w:w="709" w:type="dxa"/>
          </w:tcPr>
          <w:p w:rsidR="000159A0" w:rsidRDefault="000159A0" w:rsidP="000159A0">
            <w:r>
              <w:t>No</w:t>
            </w:r>
          </w:p>
        </w:tc>
        <w:tc>
          <w:tcPr>
            <w:tcW w:w="1027" w:type="dxa"/>
          </w:tcPr>
          <w:p w:rsidR="000159A0" w:rsidRDefault="000159A0" w:rsidP="000159A0">
            <w:r>
              <w:t>01</w:t>
            </w:r>
          </w:p>
        </w:tc>
        <w:tc>
          <w:tcPr>
            <w:tcW w:w="1145" w:type="dxa"/>
          </w:tcPr>
          <w:p w:rsidR="000159A0" w:rsidRDefault="000159A0" w:rsidP="000159A0"/>
        </w:tc>
        <w:tc>
          <w:tcPr>
            <w:tcW w:w="940" w:type="dxa"/>
          </w:tcPr>
          <w:p w:rsidR="000159A0" w:rsidRDefault="000159A0" w:rsidP="000159A0"/>
        </w:tc>
      </w:tr>
      <w:tr w:rsidR="000159A0" w:rsidTr="003A016C">
        <w:tblPrEx>
          <w:jc w:val="left"/>
        </w:tblPrEx>
        <w:tc>
          <w:tcPr>
            <w:tcW w:w="631" w:type="dxa"/>
          </w:tcPr>
          <w:p w:rsidR="000159A0" w:rsidRDefault="000159A0" w:rsidP="000159A0">
            <w:pPr>
              <w:jc w:val="center"/>
              <w:rPr>
                <w:b/>
                <w:bCs/>
              </w:rPr>
            </w:pPr>
            <w:r>
              <w:rPr>
                <w:b/>
                <w:bCs/>
              </w:rPr>
              <w:t>2</w:t>
            </w:r>
            <w:r>
              <w:rPr>
                <w:b/>
                <w:bCs/>
              </w:rPr>
              <w:t>.0</w:t>
            </w:r>
          </w:p>
        </w:tc>
        <w:tc>
          <w:tcPr>
            <w:tcW w:w="4609" w:type="dxa"/>
          </w:tcPr>
          <w:p w:rsidR="000159A0" w:rsidRPr="009C55AF" w:rsidRDefault="000159A0" w:rsidP="000159A0">
            <w:pPr>
              <w:rPr>
                <w:b/>
                <w:bCs/>
              </w:rPr>
            </w:pPr>
            <w:r>
              <w:rPr>
                <w:b/>
                <w:bCs/>
              </w:rPr>
              <w:t>Civil works</w:t>
            </w:r>
          </w:p>
        </w:tc>
        <w:tc>
          <w:tcPr>
            <w:tcW w:w="709" w:type="dxa"/>
          </w:tcPr>
          <w:p w:rsidR="000159A0" w:rsidRDefault="000159A0" w:rsidP="000159A0"/>
        </w:tc>
        <w:tc>
          <w:tcPr>
            <w:tcW w:w="1027" w:type="dxa"/>
          </w:tcPr>
          <w:p w:rsidR="000159A0" w:rsidRDefault="000159A0" w:rsidP="000159A0"/>
        </w:tc>
        <w:tc>
          <w:tcPr>
            <w:tcW w:w="1145" w:type="dxa"/>
          </w:tcPr>
          <w:p w:rsidR="000159A0" w:rsidRDefault="000159A0" w:rsidP="000159A0"/>
        </w:tc>
        <w:tc>
          <w:tcPr>
            <w:tcW w:w="940" w:type="dxa"/>
          </w:tcPr>
          <w:p w:rsidR="000159A0" w:rsidRDefault="000159A0" w:rsidP="000159A0"/>
        </w:tc>
      </w:tr>
      <w:tr w:rsidR="000159A0" w:rsidTr="003A016C">
        <w:tblPrEx>
          <w:jc w:val="left"/>
        </w:tblPrEx>
        <w:tc>
          <w:tcPr>
            <w:tcW w:w="631" w:type="dxa"/>
          </w:tcPr>
          <w:p w:rsidR="000159A0" w:rsidRDefault="000159A0" w:rsidP="000159A0">
            <w:pPr>
              <w:jc w:val="center"/>
            </w:pPr>
            <w:r>
              <w:t>2</w:t>
            </w:r>
            <w:r>
              <w:t>.1</w:t>
            </w:r>
          </w:p>
        </w:tc>
        <w:tc>
          <w:tcPr>
            <w:tcW w:w="4609" w:type="dxa"/>
          </w:tcPr>
          <w:p w:rsidR="000159A0" w:rsidRDefault="000159A0" w:rsidP="000159A0">
            <w:r>
              <w:t>Design of tank foundation.</w:t>
            </w:r>
          </w:p>
          <w:p w:rsidR="000159A0" w:rsidRPr="009C55AF" w:rsidRDefault="000159A0" w:rsidP="000159A0">
            <w:pPr>
              <w:rPr>
                <w:b/>
                <w:bCs/>
              </w:rPr>
            </w:pPr>
            <w:r w:rsidRPr="009C55AF">
              <w:t>Design of foundation shall be submitted to the client for prior approval. It shall conform to Eurocode/BS standard and local guidelines as per the regulatory bodies.</w:t>
            </w:r>
          </w:p>
        </w:tc>
        <w:tc>
          <w:tcPr>
            <w:tcW w:w="709" w:type="dxa"/>
          </w:tcPr>
          <w:p w:rsidR="000159A0" w:rsidRDefault="000159A0" w:rsidP="000159A0">
            <w:r>
              <w:t>No</w:t>
            </w:r>
          </w:p>
        </w:tc>
        <w:tc>
          <w:tcPr>
            <w:tcW w:w="1027" w:type="dxa"/>
          </w:tcPr>
          <w:p w:rsidR="000159A0" w:rsidRDefault="000159A0" w:rsidP="000159A0">
            <w:r>
              <w:t>01</w:t>
            </w:r>
          </w:p>
        </w:tc>
        <w:tc>
          <w:tcPr>
            <w:tcW w:w="1145" w:type="dxa"/>
          </w:tcPr>
          <w:p w:rsidR="000159A0" w:rsidRDefault="000159A0" w:rsidP="000159A0"/>
        </w:tc>
        <w:tc>
          <w:tcPr>
            <w:tcW w:w="940" w:type="dxa"/>
          </w:tcPr>
          <w:p w:rsidR="000159A0" w:rsidRDefault="000159A0" w:rsidP="000159A0"/>
        </w:tc>
      </w:tr>
      <w:tr w:rsidR="000159A0" w:rsidTr="003A016C">
        <w:tblPrEx>
          <w:jc w:val="left"/>
        </w:tblPrEx>
        <w:tc>
          <w:tcPr>
            <w:tcW w:w="631" w:type="dxa"/>
          </w:tcPr>
          <w:p w:rsidR="000159A0" w:rsidRDefault="000159A0" w:rsidP="000159A0">
            <w:pPr>
              <w:jc w:val="center"/>
            </w:pPr>
            <w:r>
              <w:t>2</w:t>
            </w:r>
            <w:r>
              <w:t>.</w:t>
            </w:r>
            <w:r>
              <w:t>2</w:t>
            </w:r>
          </w:p>
        </w:tc>
        <w:tc>
          <w:tcPr>
            <w:tcW w:w="4609" w:type="dxa"/>
          </w:tcPr>
          <w:p w:rsidR="000159A0" w:rsidRPr="009C55AF" w:rsidRDefault="000159A0" w:rsidP="000159A0">
            <w:pPr>
              <w:rPr>
                <w:b/>
                <w:bCs/>
              </w:rPr>
            </w:pPr>
            <w:r>
              <w:t>Construction of tank foundation</w:t>
            </w:r>
          </w:p>
        </w:tc>
        <w:tc>
          <w:tcPr>
            <w:tcW w:w="709" w:type="dxa"/>
          </w:tcPr>
          <w:p w:rsidR="000159A0" w:rsidRDefault="000159A0" w:rsidP="000159A0">
            <w:r>
              <w:t>No</w:t>
            </w:r>
          </w:p>
        </w:tc>
        <w:tc>
          <w:tcPr>
            <w:tcW w:w="1027" w:type="dxa"/>
          </w:tcPr>
          <w:p w:rsidR="000159A0" w:rsidRDefault="000159A0" w:rsidP="000159A0">
            <w:r>
              <w:t>01</w:t>
            </w:r>
          </w:p>
        </w:tc>
        <w:tc>
          <w:tcPr>
            <w:tcW w:w="1145" w:type="dxa"/>
          </w:tcPr>
          <w:p w:rsidR="000159A0" w:rsidRDefault="000159A0" w:rsidP="000159A0"/>
        </w:tc>
        <w:tc>
          <w:tcPr>
            <w:tcW w:w="940" w:type="dxa"/>
          </w:tcPr>
          <w:p w:rsidR="000159A0" w:rsidRDefault="000159A0" w:rsidP="000159A0"/>
        </w:tc>
      </w:tr>
      <w:tr w:rsidR="000159A0" w:rsidTr="003A016C">
        <w:tblPrEx>
          <w:jc w:val="left"/>
        </w:tblPrEx>
        <w:tc>
          <w:tcPr>
            <w:tcW w:w="631" w:type="dxa"/>
          </w:tcPr>
          <w:p w:rsidR="000159A0" w:rsidRDefault="000159A0" w:rsidP="000159A0">
            <w:pPr>
              <w:jc w:val="center"/>
            </w:pPr>
            <w:r>
              <w:t>2</w:t>
            </w:r>
            <w:r>
              <w:t>.</w:t>
            </w:r>
            <w:r>
              <w:t>3</w:t>
            </w:r>
          </w:p>
        </w:tc>
        <w:tc>
          <w:tcPr>
            <w:tcW w:w="4609" w:type="dxa"/>
          </w:tcPr>
          <w:p w:rsidR="000159A0" w:rsidRPr="003A016C" w:rsidRDefault="000159A0" w:rsidP="000159A0">
            <w:r>
              <w:t>Installation of tank</w:t>
            </w:r>
            <w:bookmarkStart w:id="13" w:name="_GoBack"/>
            <w:bookmarkEnd w:id="13"/>
          </w:p>
        </w:tc>
        <w:tc>
          <w:tcPr>
            <w:tcW w:w="709" w:type="dxa"/>
          </w:tcPr>
          <w:p w:rsidR="000159A0" w:rsidRDefault="000159A0" w:rsidP="000159A0">
            <w:r>
              <w:t>No</w:t>
            </w:r>
          </w:p>
        </w:tc>
        <w:tc>
          <w:tcPr>
            <w:tcW w:w="1027" w:type="dxa"/>
          </w:tcPr>
          <w:p w:rsidR="000159A0" w:rsidRDefault="000159A0" w:rsidP="000159A0">
            <w:r>
              <w:t>01</w:t>
            </w:r>
          </w:p>
        </w:tc>
        <w:tc>
          <w:tcPr>
            <w:tcW w:w="1145" w:type="dxa"/>
          </w:tcPr>
          <w:p w:rsidR="000159A0" w:rsidRDefault="000159A0" w:rsidP="000159A0"/>
        </w:tc>
        <w:tc>
          <w:tcPr>
            <w:tcW w:w="940" w:type="dxa"/>
          </w:tcPr>
          <w:p w:rsidR="000159A0" w:rsidRDefault="000159A0" w:rsidP="000159A0"/>
        </w:tc>
      </w:tr>
      <w:tr w:rsidR="000159A0" w:rsidTr="003A016C">
        <w:tblPrEx>
          <w:jc w:val="left"/>
        </w:tblPrEx>
        <w:tc>
          <w:tcPr>
            <w:tcW w:w="631" w:type="dxa"/>
          </w:tcPr>
          <w:p w:rsidR="000159A0" w:rsidRDefault="000159A0" w:rsidP="000159A0">
            <w:pPr>
              <w:jc w:val="center"/>
            </w:pPr>
            <w:r>
              <w:t>2</w:t>
            </w:r>
            <w:r>
              <w:t>.</w:t>
            </w:r>
            <w:r>
              <w:t>4</w:t>
            </w:r>
          </w:p>
        </w:tc>
        <w:tc>
          <w:tcPr>
            <w:tcW w:w="4609" w:type="dxa"/>
          </w:tcPr>
          <w:p w:rsidR="000159A0" w:rsidRPr="009C55AF" w:rsidRDefault="000159A0" w:rsidP="000159A0">
            <w:r w:rsidRPr="003A016C">
              <w:t>Hydro-testing the tank to assure leak proof. Leak testing methodology shall be submitted as per API standard for client approval.</w:t>
            </w:r>
          </w:p>
        </w:tc>
        <w:tc>
          <w:tcPr>
            <w:tcW w:w="709" w:type="dxa"/>
          </w:tcPr>
          <w:p w:rsidR="000159A0" w:rsidRDefault="000159A0" w:rsidP="000159A0">
            <w:r>
              <w:t>No</w:t>
            </w:r>
          </w:p>
        </w:tc>
        <w:tc>
          <w:tcPr>
            <w:tcW w:w="1027" w:type="dxa"/>
          </w:tcPr>
          <w:p w:rsidR="000159A0" w:rsidRDefault="000159A0" w:rsidP="000159A0">
            <w:r>
              <w:t>0</w:t>
            </w:r>
            <w:r>
              <w:t>1</w:t>
            </w:r>
          </w:p>
        </w:tc>
        <w:tc>
          <w:tcPr>
            <w:tcW w:w="1145" w:type="dxa"/>
          </w:tcPr>
          <w:p w:rsidR="000159A0" w:rsidRDefault="000159A0" w:rsidP="000159A0"/>
        </w:tc>
        <w:tc>
          <w:tcPr>
            <w:tcW w:w="940" w:type="dxa"/>
          </w:tcPr>
          <w:p w:rsidR="000159A0" w:rsidRDefault="000159A0" w:rsidP="000159A0"/>
        </w:tc>
      </w:tr>
      <w:tr w:rsidR="000159A0" w:rsidTr="00C11DBA">
        <w:tblPrEx>
          <w:jc w:val="left"/>
        </w:tblPrEx>
        <w:tc>
          <w:tcPr>
            <w:tcW w:w="6976" w:type="dxa"/>
            <w:gridSpan w:val="4"/>
            <w:vMerge w:val="restart"/>
            <w:tcBorders>
              <w:left w:val="nil"/>
            </w:tcBorders>
          </w:tcPr>
          <w:p w:rsidR="000159A0" w:rsidRDefault="000159A0" w:rsidP="000159A0"/>
        </w:tc>
        <w:tc>
          <w:tcPr>
            <w:tcW w:w="1145" w:type="dxa"/>
          </w:tcPr>
          <w:p w:rsidR="000159A0" w:rsidRDefault="000159A0" w:rsidP="000159A0">
            <w:r>
              <w:t>Sub-total</w:t>
            </w:r>
          </w:p>
        </w:tc>
        <w:tc>
          <w:tcPr>
            <w:tcW w:w="940" w:type="dxa"/>
          </w:tcPr>
          <w:p w:rsidR="000159A0" w:rsidRDefault="000159A0" w:rsidP="000159A0"/>
        </w:tc>
      </w:tr>
      <w:tr w:rsidR="000159A0" w:rsidTr="00C11DBA">
        <w:tblPrEx>
          <w:jc w:val="left"/>
        </w:tblPrEx>
        <w:tc>
          <w:tcPr>
            <w:tcW w:w="6976" w:type="dxa"/>
            <w:gridSpan w:val="4"/>
            <w:vMerge/>
            <w:tcBorders>
              <w:left w:val="nil"/>
            </w:tcBorders>
          </w:tcPr>
          <w:p w:rsidR="000159A0" w:rsidRDefault="000159A0" w:rsidP="000159A0"/>
        </w:tc>
        <w:tc>
          <w:tcPr>
            <w:tcW w:w="1145" w:type="dxa"/>
          </w:tcPr>
          <w:p w:rsidR="000159A0" w:rsidRDefault="000159A0" w:rsidP="000159A0">
            <w:r>
              <w:t>GST</w:t>
            </w:r>
          </w:p>
        </w:tc>
        <w:tc>
          <w:tcPr>
            <w:tcW w:w="940" w:type="dxa"/>
          </w:tcPr>
          <w:p w:rsidR="000159A0" w:rsidRDefault="000159A0" w:rsidP="000159A0"/>
        </w:tc>
      </w:tr>
      <w:tr w:rsidR="000159A0" w:rsidTr="00C11DBA">
        <w:tblPrEx>
          <w:jc w:val="left"/>
        </w:tblPrEx>
        <w:tc>
          <w:tcPr>
            <w:tcW w:w="6976" w:type="dxa"/>
            <w:gridSpan w:val="4"/>
            <w:vMerge/>
            <w:tcBorders>
              <w:left w:val="nil"/>
              <w:bottom w:val="nil"/>
            </w:tcBorders>
          </w:tcPr>
          <w:p w:rsidR="000159A0" w:rsidRDefault="000159A0" w:rsidP="000159A0"/>
        </w:tc>
        <w:tc>
          <w:tcPr>
            <w:tcW w:w="1145" w:type="dxa"/>
          </w:tcPr>
          <w:p w:rsidR="000159A0" w:rsidRDefault="000159A0" w:rsidP="000159A0">
            <w:r>
              <w:t>Total</w:t>
            </w:r>
          </w:p>
        </w:tc>
        <w:tc>
          <w:tcPr>
            <w:tcW w:w="940" w:type="dxa"/>
          </w:tcPr>
          <w:p w:rsidR="000159A0" w:rsidRDefault="000159A0" w:rsidP="000159A0"/>
        </w:tc>
      </w:tr>
    </w:tbl>
    <w:p w:rsidR="00170499" w:rsidRDefault="00170499"/>
    <w:sectPr w:rsidR="00170499" w:rsidSect="004C3072">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F731E"/>
    <w:multiLevelType w:val="multilevel"/>
    <w:tmpl w:val="695C8C9E"/>
    <w:lvl w:ilvl="0">
      <w:start w:val="6"/>
      <w:numFmt w:val="decimal"/>
      <w:lvlText w:val="%1"/>
      <w:lvlJc w:val="left"/>
      <w:pPr>
        <w:ind w:left="1652" w:hanging="1441"/>
      </w:pPr>
      <w:rPr>
        <w:rFonts w:hint="default"/>
      </w:rPr>
    </w:lvl>
    <w:lvl w:ilvl="1">
      <w:start w:val="6"/>
      <w:numFmt w:val="decimal"/>
      <w:lvlText w:val="%1.%2"/>
      <w:lvlJc w:val="left"/>
      <w:pPr>
        <w:ind w:left="1652" w:hanging="1441"/>
      </w:pPr>
      <w:rPr>
        <w:rFonts w:hint="default"/>
      </w:rPr>
    </w:lvl>
    <w:lvl w:ilvl="2">
      <w:start w:val="1"/>
      <w:numFmt w:val="decimal"/>
      <w:lvlText w:val="%1.%2.%3"/>
      <w:lvlJc w:val="left"/>
      <w:pPr>
        <w:ind w:left="1652" w:hanging="1441"/>
      </w:pPr>
      <w:rPr>
        <w:rFonts w:ascii="Calibri" w:eastAsia="Calibri" w:hAnsi="Calibri" w:cs="Calibri" w:hint="default"/>
        <w:b/>
        <w:bCs/>
        <w:spacing w:val="-1"/>
        <w:w w:val="100"/>
        <w:sz w:val="24"/>
        <w:szCs w:val="24"/>
      </w:rPr>
    </w:lvl>
    <w:lvl w:ilvl="3">
      <w:numFmt w:val="bullet"/>
      <w:lvlText w:val="•"/>
      <w:lvlJc w:val="left"/>
      <w:pPr>
        <w:ind w:left="3724" w:hanging="1441"/>
      </w:pPr>
      <w:rPr>
        <w:rFonts w:hint="default"/>
      </w:rPr>
    </w:lvl>
    <w:lvl w:ilvl="4">
      <w:numFmt w:val="bullet"/>
      <w:lvlText w:val="•"/>
      <w:lvlJc w:val="left"/>
      <w:pPr>
        <w:ind w:left="4676" w:hanging="1441"/>
      </w:pPr>
      <w:rPr>
        <w:rFonts w:hint="default"/>
      </w:rPr>
    </w:lvl>
    <w:lvl w:ilvl="5">
      <w:numFmt w:val="bullet"/>
      <w:lvlText w:val="•"/>
      <w:lvlJc w:val="left"/>
      <w:pPr>
        <w:ind w:left="5628" w:hanging="1441"/>
      </w:pPr>
      <w:rPr>
        <w:rFonts w:hint="default"/>
      </w:rPr>
    </w:lvl>
    <w:lvl w:ilvl="6">
      <w:numFmt w:val="bullet"/>
      <w:lvlText w:val="•"/>
      <w:lvlJc w:val="left"/>
      <w:pPr>
        <w:ind w:left="6580" w:hanging="1441"/>
      </w:pPr>
      <w:rPr>
        <w:rFonts w:hint="default"/>
      </w:rPr>
    </w:lvl>
    <w:lvl w:ilvl="7">
      <w:numFmt w:val="bullet"/>
      <w:lvlText w:val="•"/>
      <w:lvlJc w:val="left"/>
      <w:pPr>
        <w:ind w:left="7532" w:hanging="1441"/>
      </w:pPr>
      <w:rPr>
        <w:rFonts w:hint="default"/>
      </w:rPr>
    </w:lvl>
    <w:lvl w:ilvl="8">
      <w:numFmt w:val="bullet"/>
      <w:lvlText w:val="•"/>
      <w:lvlJc w:val="left"/>
      <w:pPr>
        <w:ind w:left="8484" w:hanging="1441"/>
      </w:pPr>
      <w:rPr>
        <w:rFonts w:hint="default"/>
      </w:rPr>
    </w:lvl>
  </w:abstractNum>
  <w:abstractNum w:abstractNumId="1" w15:restartNumberingAfterBreak="0">
    <w:nsid w:val="2B104E0C"/>
    <w:multiLevelType w:val="hybridMultilevel"/>
    <w:tmpl w:val="C6706714"/>
    <w:lvl w:ilvl="0" w:tplc="08090001">
      <w:start w:val="1"/>
      <w:numFmt w:val="bullet"/>
      <w:lvlText w:val=""/>
      <w:lvlJc w:val="left"/>
      <w:pPr>
        <w:ind w:left="2372" w:hanging="360"/>
      </w:pPr>
      <w:rPr>
        <w:rFonts w:ascii="Symbol" w:hAnsi="Symbol" w:hint="default"/>
      </w:rPr>
    </w:lvl>
    <w:lvl w:ilvl="1" w:tplc="08090003" w:tentative="1">
      <w:start w:val="1"/>
      <w:numFmt w:val="bullet"/>
      <w:lvlText w:val="o"/>
      <w:lvlJc w:val="left"/>
      <w:pPr>
        <w:ind w:left="3092" w:hanging="360"/>
      </w:pPr>
      <w:rPr>
        <w:rFonts w:ascii="Courier New" w:hAnsi="Courier New" w:cs="Courier New" w:hint="default"/>
      </w:rPr>
    </w:lvl>
    <w:lvl w:ilvl="2" w:tplc="08090005" w:tentative="1">
      <w:start w:val="1"/>
      <w:numFmt w:val="bullet"/>
      <w:lvlText w:val=""/>
      <w:lvlJc w:val="left"/>
      <w:pPr>
        <w:ind w:left="3812" w:hanging="360"/>
      </w:pPr>
      <w:rPr>
        <w:rFonts w:ascii="Wingdings" w:hAnsi="Wingdings" w:hint="default"/>
      </w:rPr>
    </w:lvl>
    <w:lvl w:ilvl="3" w:tplc="08090001" w:tentative="1">
      <w:start w:val="1"/>
      <w:numFmt w:val="bullet"/>
      <w:lvlText w:val=""/>
      <w:lvlJc w:val="left"/>
      <w:pPr>
        <w:ind w:left="4532" w:hanging="360"/>
      </w:pPr>
      <w:rPr>
        <w:rFonts w:ascii="Symbol" w:hAnsi="Symbol" w:hint="default"/>
      </w:rPr>
    </w:lvl>
    <w:lvl w:ilvl="4" w:tplc="08090003" w:tentative="1">
      <w:start w:val="1"/>
      <w:numFmt w:val="bullet"/>
      <w:lvlText w:val="o"/>
      <w:lvlJc w:val="left"/>
      <w:pPr>
        <w:ind w:left="5252" w:hanging="360"/>
      </w:pPr>
      <w:rPr>
        <w:rFonts w:ascii="Courier New" w:hAnsi="Courier New" w:cs="Courier New" w:hint="default"/>
      </w:rPr>
    </w:lvl>
    <w:lvl w:ilvl="5" w:tplc="08090005" w:tentative="1">
      <w:start w:val="1"/>
      <w:numFmt w:val="bullet"/>
      <w:lvlText w:val=""/>
      <w:lvlJc w:val="left"/>
      <w:pPr>
        <w:ind w:left="5972" w:hanging="360"/>
      </w:pPr>
      <w:rPr>
        <w:rFonts w:ascii="Wingdings" w:hAnsi="Wingdings" w:hint="default"/>
      </w:rPr>
    </w:lvl>
    <w:lvl w:ilvl="6" w:tplc="08090001" w:tentative="1">
      <w:start w:val="1"/>
      <w:numFmt w:val="bullet"/>
      <w:lvlText w:val=""/>
      <w:lvlJc w:val="left"/>
      <w:pPr>
        <w:ind w:left="6692" w:hanging="360"/>
      </w:pPr>
      <w:rPr>
        <w:rFonts w:ascii="Symbol" w:hAnsi="Symbol" w:hint="default"/>
      </w:rPr>
    </w:lvl>
    <w:lvl w:ilvl="7" w:tplc="08090003" w:tentative="1">
      <w:start w:val="1"/>
      <w:numFmt w:val="bullet"/>
      <w:lvlText w:val="o"/>
      <w:lvlJc w:val="left"/>
      <w:pPr>
        <w:ind w:left="7412" w:hanging="360"/>
      </w:pPr>
      <w:rPr>
        <w:rFonts w:ascii="Courier New" w:hAnsi="Courier New" w:cs="Courier New" w:hint="default"/>
      </w:rPr>
    </w:lvl>
    <w:lvl w:ilvl="8" w:tplc="08090005" w:tentative="1">
      <w:start w:val="1"/>
      <w:numFmt w:val="bullet"/>
      <w:lvlText w:val=""/>
      <w:lvlJc w:val="left"/>
      <w:pPr>
        <w:ind w:left="8132" w:hanging="360"/>
      </w:pPr>
      <w:rPr>
        <w:rFonts w:ascii="Wingdings" w:hAnsi="Wingdings" w:hint="default"/>
      </w:rPr>
    </w:lvl>
  </w:abstractNum>
  <w:abstractNum w:abstractNumId="2" w15:restartNumberingAfterBreak="0">
    <w:nsid w:val="2BB85DB5"/>
    <w:multiLevelType w:val="multilevel"/>
    <w:tmpl w:val="362E101C"/>
    <w:lvl w:ilvl="0">
      <w:start w:val="6"/>
      <w:numFmt w:val="decimal"/>
      <w:lvlText w:val="%1"/>
      <w:lvlJc w:val="left"/>
      <w:pPr>
        <w:ind w:left="1652" w:hanging="1441"/>
      </w:pPr>
      <w:rPr>
        <w:rFonts w:hint="default"/>
      </w:rPr>
    </w:lvl>
    <w:lvl w:ilvl="1">
      <w:numFmt w:val="decimal"/>
      <w:lvlText w:val="%1.%2"/>
      <w:lvlJc w:val="left"/>
      <w:pPr>
        <w:ind w:left="1652" w:hanging="1441"/>
      </w:pPr>
      <w:rPr>
        <w:rFonts w:ascii="Calibri" w:eastAsia="Calibri" w:hAnsi="Calibri" w:cs="Calibri" w:hint="default"/>
        <w:b/>
        <w:bCs/>
        <w:spacing w:val="-1"/>
        <w:w w:val="100"/>
        <w:sz w:val="24"/>
        <w:szCs w:val="24"/>
      </w:rPr>
    </w:lvl>
    <w:lvl w:ilvl="2">
      <w:start w:val="1"/>
      <w:numFmt w:val="lowerLetter"/>
      <w:lvlText w:val="%3."/>
      <w:lvlJc w:val="left"/>
      <w:pPr>
        <w:ind w:left="1652" w:hanging="720"/>
      </w:pPr>
      <w:rPr>
        <w:rFonts w:ascii="Calibri" w:eastAsia="Calibri" w:hAnsi="Calibri" w:cs="Calibri" w:hint="default"/>
        <w:b/>
        <w:bCs/>
        <w:spacing w:val="-2"/>
        <w:w w:val="100"/>
        <w:sz w:val="24"/>
        <w:szCs w:val="24"/>
      </w:rPr>
    </w:lvl>
    <w:lvl w:ilvl="3">
      <w:numFmt w:val="bullet"/>
      <w:lvlText w:val="•"/>
      <w:lvlJc w:val="left"/>
      <w:pPr>
        <w:ind w:left="4278" w:hanging="720"/>
      </w:pPr>
      <w:rPr>
        <w:rFonts w:hint="default"/>
      </w:rPr>
    </w:lvl>
    <w:lvl w:ilvl="4">
      <w:numFmt w:val="bullet"/>
      <w:lvlText w:val="•"/>
      <w:lvlJc w:val="left"/>
      <w:pPr>
        <w:ind w:left="5151" w:hanging="720"/>
      </w:pPr>
      <w:rPr>
        <w:rFonts w:hint="default"/>
      </w:rPr>
    </w:lvl>
    <w:lvl w:ilvl="5">
      <w:numFmt w:val="bullet"/>
      <w:lvlText w:val="•"/>
      <w:lvlJc w:val="left"/>
      <w:pPr>
        <w:ind w:left="6024" w:hanging="720"/>
      </w:pPr>
      <w:rPr>
        <w:rFonts w:hint="default"/>
      </w:rPr>
    </w:lvl>
    <w:lvl w:ilvl="6">
      <w:numFmt w:val="bullet"/>
      <w:lvlText w:val="•"/>
      <w:lvlJc w:val="left"/>
      <w:pPr>
        <w:ind w:left="6897" w:hanging="720"/>
      </w:pPr>
      <w:rPr>
        <w:rFonts w:hint="default"/>
      </w:rPr>
    </w:lvl>
    <w:lvl w:ilvl="7">
      <w:numFmt w:val="bullet"/>
      <w:lvlText w:val="•"/>
      <w:lvlJc w:val="left"/>
      <w:pPr>
        <w:ind w:left="7770" w:hanging="720"/>
      </w:pPr>
      <w:rPr>
        <w:rFonts w:hint="default"/>
      </w:rPr>
    </w:lvl>
    <w:lvl w:ilvl="8">
      <w:numFmt w:val="bullet"/>
      <w:lvlText w:val="•"/>
      <w:lvlJc w:val="left"/>
      <w:pPr>
        <w:ind w:left="8643" w:hanging="720"/>
      </w:pPr>
      <w:rPr>
        <w:rFonts w:hint="default"/>
      </w:rPr>
    </w:lvl>
  </w:abstractNum>
  <w:abstractNum w:abstractNumId="3" w15:restartNumberingAfterBreak="0">
    <w:nsid w:val="30CE1BFA"/>
    <w:multiLevelType w:val="multilevel"/>
    <w:tmpl w:val="362E101C"/>
    <w:lvl w:ilvl="0">
      <w:start w:val="6"/>
      <w:numFmt w:val="decimal"/>
      <w:lvlText w:val="%1"/>
      <w:lvlJc w:val="left"/>
      <w:pPr>
        <w:ind w:left="1652" w:hanging="1441"/>
      </w:pPr>
      <w:rPr>
        <w:rFonts w:hint="default"/>
      </w:rPr>
    </w:lvl>
    <w:lvl w:ilvl="1">
      <w:numFmt w:val="decimal"/>
      <w:lvlText w:val="%1.%2"/>
      <w:lvlJc w:val="left"/>
      <w:pPr>
        <w:ind w:left="1652" w:hanging="1441"/>
      </w:pPr>
      <w:rPr>
        <w:rFonts w:ascii="Calibri" w:eastAsia="Calibri" w:hAnsi="Calibri" w:cs="Calibri" w:hint="default"/>
        <w:b/>
        <w:bCs/>
        <w:spacing w:val="-1"/>
        <w:w w:val="100"/>
        <w:sz w:val="24"/>
        <w:szCs w:val="24"/>
      </w:rPr>
    </w:lvl>
    <w:lvl w:ilvl="2">
      <w:start w:val="1"/>
      <w:numFmt w:val="lowerLetter"/>
      <w:lvlText w:val="%3."/>
      <w:lvlJc w:val="left"/>
      <w:pPr>
        <w:ind w:left="1652" w:hanging="720"/>
      </w:pPr>
      <w:rPr>
        <w:rFonts w:ascii="Calibri" w:eastAsia="Calibri" w:hAnsi="Calibri" w:cs="Calibri" w:hint="default"/>
        <w:b/>
        <w:bCs/>
        <w:spacing w:val="-2"/>
        <w:w w:val="100"/>
        <w:sz w:val="24"/>
        <w:szCs w:val="24"/>
      </w:rPr>
    </w:lvl>
    <w:lvl w:ilvl="3">
      <w:numFmt w:val="bullet"/>
      <w:lvlText w:val="•"/>
      <w:lvlJc w:val="left"/>
      <w:pPr>
        <w:ind w:left="4278" w:hanging="720"/>
      </w:pPr>
      <w:rPr>
        <w:rFonts w:hint="default"/>
      </w:rPr>
    </w:lvl>
    <w:lvl w:ilvl="4">
      <w:numFmt w:val="bullet"/>
      <w:lvlText w:val="•"/>
      <w:lvlJc w:val="left"/>
      <w:pPr>
        <w:ind w:left="5151" w:hanging="720"/>
      </w:pPr>
      <w:rPr>
        <w:rFonts w:hint="default"/>
      </w:rPr>
    </w:lvl>
    <w:lvl w:ilvl="5">
      <w:numFmt w:val="bullet"/>
      <w:lvlText w:val="•"/>
      <w:lvlJc w:val="left"/>
      <w:pPr>
        <w:ind w:left="6024" w:hanging="720"/>
      </w:pPr>
      <w:rPr>
        <w:rFonts w:hint="default"/>
      </w:rPr>
    </w:lvl>
    <w:lvl w:ilvl="6">
      <w:numFmt w:val="bullet"/>
      <w:lvlText w:val="•"/>
      <w:lvlJc w:val="left"/>
      <w:pPr>
        <w:ind w:left="6897" w:hanging="720"/>
      </w:pPr>
      <w:rPr>
        <w:rFonts w:hint="default"/>
      </w:rPr>
    </w:lvl>
    <w:lvl w:ilvl="7">
      <w:numFmt w:val="bullet"/>
      <w:lvlText w:val="•"/>
      <w:lvlJc w:val="left"/>
      <w:pPr>
        <w:ind w:left="7770" w:hanging="720"/>
      </w:pPr>
      <w:rPr>
        <w:rFonts w:hint="default"/>
      </w:rPr>
    </w:lvl>
    <w:lvl w:ilvl="8">
      <w:numFmt w:val="bullet"/>
      <w:lvlText w:val="•"/>
      <w:lvlJc w:val="left"/>
      <w:pPr>
        <w:ind w:left="8643" w:hanging="720"/>
      </w:pPr>
      <w:rPr>
        <w:rFonts w:hint="default"/>
      </w:rPr>
    </w:lvl>
  </w:abstractNum>
  <w:abstractNum w:abstractNumId="4" w15:restartNumberingAfterBreak="0">
    <w:nsid w:val="512D640B"/>
    <w:multiLevelType w:val="multilevel"/>
    <w:tmpl w:val="362E101C"/>
    <w:lvl w:ilvl="0">
      <w:start w:val="6"/>
      <w:numFmt w:val="decimal"/>
      <w:lvlText w:val="%1"/>
      <w:lvlJc w:val="left"/>
      <w:pPr>
        <w:ind w:left="1652" w:hanging="1441"/>
      </w:pPr>
      <w:rPr>
        <w:rFonts w:hint="default"/>
      </w:rPr>
    </w:lvl>
    <w:lvl w:ilvl="1">
      <w:numFmt w:val="decimal"/>
      <w:lvlText w:val="%1.%2"/>
      <w:lvlJc w:val="left"/>
      <w:pPr>
        <w:ind w:left="1652" w:hanging="1441"/>
      </w:pPr>
      <w:rPr>
        <w:rFonts w:ascii="Calibri" w:eastAsia="Calibri" w:hAnsi="Calibri" w:cs="Calibri" w:hint="default"/>
        <w:b/>
        <w:bCs/>
        <w:spacing w:val="-1"/>
        <w:w w:val="100"/>
        <w:sz w:val="24"/>
        <w:szCs w:val="24"/>
      </w:rPr>
    </w:lvl>
    <w:lvl w:ilvl="2">
      <w:start w:val="1"/>
      <w:numFmt w:val="lowerLetter"/>
      <w:lvlText w:val="%3."/>
      <w:lvlJc w:val="left"/>
      <w:pPr>
        <w:ind w:left="1652" w:hanging="720"/>
      </w:pPr>
      <w:rPr>
        <w:rFonts w:ascii="Calibri" w:eastAsia="Calibri" w:hAnsi="Calibri" w:cs="Calibri" w:hint="default"/>
        <w:b/>
        <w:bCs/>
        <w:spacing w:val="-2"/>
        <w:w w:val="100"/>
        <w:sz w:val="24"/>
        <w:szCs w:val="24"/>
      </w:rPr>
    </w:lvl>
    <w:lvl w:ilvl="3">
      <w:numFmt w:val="bullet"/>
      <w:lvlText w:val="•"/>
      <w:lvlJc w:val="left"/>
      <w:pPr>
        <w:ind w:left="4278" w:hanging="720"/>
      </w:pPr>
      <w:rPr>
        <w:rFonts w:hint="default"/>
      </w:rPr>
    </w:lvl>
    <w:lvl w:ilvl="4">
      <w:numFmt w:val="bullet"/>
      <w:lvlText w:val="•"/>
      <w:lvlJc w:val="left"/>
      <w:pPr>
        <w:ind w:left="5151" w:hanging="720"/>
      </w:pPr>
      <w:rPr>
        <w:rFonts w:hint="default"/>
      </w:rPr>
    </w:lvl>
    <w:lvl w:ilvl="5">
      <w:numFmt w:val="bullet"/>
      <w:lvlText w:val="•"/>
      <w:lvlJc w:val="left"/>
      <w:pPr>
        <w:ind w:left="6024" w:hanging="720"/>
      </w:pPr>
      <w:rPr>
        <w:rFonts w:hint="default"/>
      </w:rPr>
    </w:lvl>
    <w:lvl w:ilvl="6">
      <w:numFmt w:val="bullet"/>
      <w:lvlText w:val="•"/>
      <w:lvlJc w:val="left"/>
      <w:pPr>
        <w:ind w:left="6897" w:hanging="720"/>
      </w:pPr>
      <w:rPr>
        <w:rFonts w:hint="default"/>
      </w:rPr>
    </w:lvl>
    <w:lvl w:ilvl="7">
      <w:numFmt w:val="bullet"/>
      <w:lvlText w:val="•"/>
      <w:lvlJc w:val="left"/>
      <w:pPr>
        <w:ind w:left="7770" w:hanging="720"/>
      </w:pPr>
      <w:rPr>
        <w:rFonts w:hint="default"/>
      </w:rPr>
    </w:lvl>
    <w:lvl w:ilvl="8">
      <w:numFmt w:val="bullet"/>
      <w:lvlText w:val="•"/>
      <w:lvlJc w:val="left"/>
      <w:pPr>
        <w:ind w:left="8643" w:hanging="720"/>
      </w:pPr>
      <w:rPr>
        <w:rFonts w:hint="default"/>
      </w:rPr>
    </w:lvl>
  </w:abstractNum>
  <w:abstractNum w:abstractNumId="5" w15:restartNumberingAfterBreak="0">
    <w:nsid w:val="6BD64C5E"/>
    <w:multiLevelType w:val="hybridMultilevel"/>
    <w:tmpl w:val="F8DE2720"/>
    <w:lvl w:ilvl="0" w:tplc="08090001">
      <w:start w:val="1"/>
      <w:numFmt w:val="bullet"/>
      <w:lvlText w:val=""/>
      <w:lvlJc w:val="left"/>
      <w:pPr>
        <w:ind w:left="2372" w:hanging="360"/>
      </w:pPr>
      <w:rPr>
        <w:rFonts w:ascii="Symbol" w:hAnsi="Symbol" w:hint="default"/>
      </w:rPr>
    </w:lvl>
    <w:lvl w:ilvl="1" w:tplc="08090003" w:tentative="1">
      <w:start w:val="1"/>
      <w:numFmt w:val="bullet"/>
      <w:lvlText w:val="o"/>
      <w:lvlJc w:val="left"/>
      <w:pPr>
        <w:ind w:left="3092" w:hanging="360"/>
      </w:pPr>
      <w:rPr>
        <w:rFonts w:ascii="Courier New" w:hAnsi="Courier New" w:cs="Courier New" w:hint="default"/>
      </w:rPr>
    </w:lvl>
    <w:lvl w:ilvl="2" w:tplc="08090005" w:tentative="1">
      <w:start w:val="1"/>
      <w:numFmt w:val="bullet"/>
      <w:lvlText w:val=""/>
      <w:lvlJc w:val="left"/>
      <w:pPr>
        <w:ind w:left="3812" w:hanging="360"/>
      </w:pPr>
      <w:rPr>
        <w:rFonts w:ascii="Wingdings" w:hAnsi="Wingdings" w:hint="default"/>
      </w:rPr>
    </w:lvl>
    <w:lvl w:ilvl="3" w:tplc="08090001" w:tentative="1">
      <w:start w:val="1"/>
      <w:numFmt w:val="bullet"/>
      <w:lvlText w:val=""/>
      <w:lvlJc w:val="left"/>
      <w:pPr>
        <w:ind w:left="4532" w:hanging="360"/>
      </w:pPr>
      <w:rPr>
        <w:rFonts w:ascii="Symbol" w:hAnsi="Symbol" w:hint="default"/>
      </w:rPr>
    </w:lvl>
    <w:lvl w:ilvl="4" w:tplc="08090003" w:tentative="1">
      <w:start w:val="1"/>
      <w:numFmt w:val="bullet"/>
      <w:lvlText w:val="o"/>
      <w:lvlJc w:val="left"/>
      <w:pPr>
        <w:ind w:left="5252" w:hanging="360"/>
      </w:pPr>
      <w:rPr>
        <w:rFonts w:ascii="Courier New" w:hAnsi="Courier New" w:cs="Courier New" w:hint="default"/>
      </w:rPr>
    </w:lvl>
    <w:lvl w:ilvl="5" w:tplc="08090005" w:tentative="1">
      <w:start w:val="1"/>
      <w:numFmt w:val="bullet"/>
      <w:lvlText w:val=""/>
      <w:lvlJc w:val="left"/>
      <w:pPr>
        <w:ind w:left="5972" w:hanging="360"/>
      </w:pPr>
      <w:rPr>
        <w:rFonts w:ascii="Wingdings" w:hAnsi="Wingdings" w:hint="default"/>
      </w:rPr>
    </w:lvl>
    <w:lvl w:ilvl="6" w:tplc="08090001" w:tentative="1">
      <w:start w:val="1"/>
      <w:numFmt w:val="bullet"/>
      <w:lvlText w:val=""/>
      <w:lvlJc w:val="left"/>
      <w:pPr>
        <w:ind w:left="6692" w:hanging="360"/>
      </w:pPr>
      <w:rPr>
        <w:rFonts w:ascii="Symbol" w:hAnsi="Symbol" w:hint="default"/>
      </w:rPr>
    </w:lvl>
    <w:lvl w:ilvl="7" w:tplc="08090003" w:tentative="1">
      <w:start w:val="1"/>
      <w:numFmt w:val="bullet"/>
      <w:lvlText w:val="o"/>
      <w:lvlJc w:val="left"/>
      <w:pPr>
        <w:ind w:left="7412" w:hanging="360"/>
      </w:pPr>
      <w:rPr>
        <w:rFonts w:ascii="Courier New" w:hAnsi="Courier New" w:cs="Courier New" w:hint="default"/>
      </w:rPr>
    </w:lvl>
    <w:lvl w:ilvl="8" w:tplc="08090005" w:tentative="1">
      <w:start w:val="1"/>
      <w:numFmt w:val="bullet"/>
      <w:lvlText w:val=""/>
      <w:lvlJc w:val="left"/>
      <w:pPr>
        <w:ind w:left="8132" w:hanging="360"/>
      </w:pPr>
      <w:rPr>
        <w:rFonts w:ascii="Wingdings" w:hAnsi="Wingdings" w:hint="default"/>
      </w:rPr>
    </w:lvl>
  </w:abstractNum>
  <w:abstractNum w:abstractNumId="6" w15:restartNumberingAfterBreak="0">
    <w:nsid w:val="7E5553E4"/>
    <w:multiLevelType w:val="hybridMultilevel"/>
    <w:tmpl w:val="8FE0F7EE"/>
    <w:lvl w:ilvl="0" w:tplc="08090001">
      <w:start w:val="1"/>
      <w:numFmt w:val="bullet"/>
      <w:lvlText w:val=""/>
      <w:lvlJc w:val="left"/>
      <w:pPr>
        <w:ind w:left="2372" w:hanging="360"/>
      </w:pPr>
      <w:rPr>
        <w:rFonts w:ascii="Symbol" w:hAnsi="Symbol" w:hint="default"/>
      </w:rPr>
    </w:lvl>
    <w:lvl w:ilvl="1" w:tplc="08090003" w:tentative="1">
      <w:start w:val="1"/>
      <w:numFmt w:val="bullet"/>
      <w:lvlText w:val="o"/>
      <w:lvlJc w:val="left"/>
      <w:pPr>
        <w:ind w:left="3092" w:hanging="360"/>
      </w:pPr>
      <w:rPr>
        <w:rFonts w:ascii="Courier New" w:hAnsi="Courier New" w:cs="Courier New" w:hint="default"/>
      </w:rPr>
    </w:lvl>
    <w:lvl w:ilvl="2" w:tplc="08090005" w:tentative="1">
      <w:start w:val="1"/>
      <w:numFmt w:val="bullet"/>
      <w:lvlText w:val=""/>
      <w:lvlJc w:val="left"/>
      <w:pPr>
        <w:ind w:left="3812" w:hanging="360"/>
      </w:pPr>
      <w:rPr>
        <w:rFonts w:ascii="Wingdings" w:hAnsi="Wingdings" w:hint="default"/>
      </w:rPr>
    </w:lvl>
    <w:lvl w:ilvl="3" w:tplc="08090001" w:tentative="1">
      <w:start w:val="1"/>
      <w:numFmt w:val="bullet"/>
      <w:lvlText w:val=""/>
      <w:lvlJc w:val="left"/>
      <w:pPr>
        <w:ind w:left="4532" w:hanging="360"/>
      </w:pPr>
      <w:rPr>
        <w:rFonts w:ascii="Symbol" w:hAnsi="Symbol" w:hint="default"/>
      </w:rPr>
    </w:lvl>
    <w:lvl w:ilvl="4" w:tplc="08090003" w:tentative="1">
      <w:start w:val="1"/>
      <w:numFmt w:val="bullet"/>
      <w:lvlText w:val="o"/>
      <w:lvlJc w:val="left"/>
      <w:pPr>
        <w:ind w:left="5252" w:hanging="360"/>
      </w:pPr>
      <w:rPr>
        <w:rFonts w:ascii="Courier New" w:hAnsi="Courier New" w:cs="Courier New" w:hint="default"/>
      </w:rPr>
    </w:lvl>
    <w:lvl w:ilvl="5" w:tplc="08090005" w:tentative="1">
      <w:start w:val="1"/>
      <w:numFmt w:val="bullet"/>
      <w:lvlText w:val=""/>
      <w:lvlJc w:val="left"/>
      <w:pPr>
        <w:ind w:left="5972" w:hanging="360"/>
      </w:pPr>
      <w:rPr>
        <w:rFonts w:ascii="Wingdings" w:hAnsi="Wingdings" w:hint="default"/>
      </w:rPr>
    </w:lvl>
    <w:lvl w:ilvl="6" w:tplc="08090001" w:tentative="1">
      <w:start w:val="1"/>
      <w:numFmt w:val="bullet"/>
      <w:lvlText w:val=""/>
      <w:lvlJc w:val="left"/>
      <w:pPr>
        <w:ind w:left="6692" w:hanging="360"/>
      </w:pPr>
      <w:rPr>
        <w:rFonts w:ascii="Symbol" w:hAnsi="Symbol" w:hint="default"/>
      </w:rPr>
    </w:lvl>
    <w:lvl w:ilvl="7" w:tplc="08090003" w:tentative="1">
      <w:start w:val="1"/>
      <w:numFmt w:val="bullet"/>
      <w:lvlText w:val="o"/>
      <w:lvlJc w:val="left"/>
      <w:pPr>
        <w:ind w:left="7412" w:hanging="360"/>
      </w:pPr>
      <w:rPr>
        <w:rFonts w:ascii="Courier New" w:hAnsi="Courier New" w:cs="Courier New" w:hint="default"/>
      </w:rPr>
    </w:lvl>
    <w:lvl w:ilvl="8" w:tplc="08090005" w:tentative="1">
      <w:start w:val="1"/>
      <w:numFmt w:val="bullet"/>
      <w:lvlText w:val=""/>
      <w:lvlJc w:val="left"/>
      <w:pPr>
        <w:ind w:left="8132"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FD3"/>
    <w:rsid w:val="000159A0"/>
    <w:rsid w:val="00045AFE"/>
    <w:rsid w:val="0004685F"/>
    <w:rsid w:val="000824AB"/>
    <w:rsid w:val="000D007B"/>
    <w:rsid w:val="000D0EB8"/>
    <w:rsid w:val="00113EDA"/>
    <w:rsid w:val="00170499"/>
    <w:rsid w:val="00207960"/>
    <w:rsid w:val="003215BC"/>
    <w:rsid w:val="003357FE"/>
    <w:rsid w:val="0037111F"/>
    <w:rsid w:val="00375311"/>
    <w:rsid w:val="003A016C"/>
    <w:rsid w:val="003E6C6C"/>
    <w:rsid w:val="00436693"/>
    <w:rsid w:val="004C3072"/>
    <w:rsid w:val="00523757"/>
    <w:rsid w:val="005D2A0C"/>
    <w:rsid w:val="005F4F38"/>
    <w:rsid w:val="006C58D7"/>
    <w:rsid w:val="006E7B24"/>
    <w:rsid w:val="00715D16"/>
    <w:rsid w:val="00800F2E"/>
    <w:rsid w:val="00935347"/>
    <w:rsid w:val="009930B9"/>
    <w:rsid w:val="009C200D"/>
    <w:rsid w:val="009C55AF"/>
    <w:rsid w:val="00A26FD3"/>
    <w:rsid w:val="00A40326"/>
    <w:rsid w:val="00A64B18"/>
    <w:rsid w:val="00A726C0"/>
    <w:rsid w:val="00AD74DA"/>
    <w:rsid w:val="00B023D2"/>
    <w:rsid w:val="00B77A7F"/>
    <w:rsid w:val="00B839AA"/>
    <w:rsid w:val="00C4576A"/>
    <w:rsid w:val="00C776BA"/>
    <w:rsid w:val="00D0242E"/>
    <w:rsid w:val="00D472F9"/>
    <w:rsid w:val="00D67CEE"/>
    <w:rsid w:val="00DC7829"/>
    <w:rsid w:val="00DD2F33"/>
    <w:rsid w:val="00DF6831"/>
    <w:rsid w:val="00E9502D"/>
    <w:rsid w:val="00ED3EB0"/>
    <w:rsid w:val="00EF0C31"/>
    <w:rsid w:val="00F75567"/>
    <w:rsid w:val="00FD4A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0610B"/>
  <w15:chartTrackingRefBased/>
  <w15:docId w15:val="{AC044AE7-4FF7-4406-9C1B-E38E000D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FD3"/>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A26FD3"/>
    <w:pPr>
      <w:ind w:left="1652" w:hanging="14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FD3"/>
    <w:rPr>
      <w:rFonts w:ascii="Calibri" w:eastAsia="Calibri" w:hAnsi="Calibri" w:cs="Calibri"/>
      <w:b/>
      <w:bCs/>
      <w:sz w:val="24"/>
      <w:szCs w:val="24"/>
    </w:rPr>
  </w:style>
  <w:style w:type="paragraph" w:styleId="BodyText">
    <w:name w:val="Body Text"/>
    <w:basedOn w:val="Normal"/>
    <w:link w:val="BodyTextChar"/>
    <w:uiPriority w:val="1"/>
    <w:qFormat/>
    <w:rsid w:val="00A26FD3"/>
    <w:rPr>
      <w:sz w:val="24"/>
      <w:szCs w:val="24"/>
    </w:rPr>
  </w:style>
  <w:style w:type="character" w:customStyle="1" w:styleId="BodyTextChar">
    <w:name w:val="Body Text Char"/>
    <w:basedOn w:val="DefaultParagraphFont"/>
    <w:link w:val="BodyText"/>
    <w:uiPriority w:val="1"/>
    <w:rsid w:val="00A26FD3"/>
    <w:rPr>
      <w:rFonts w:ascii="Calibri" w:eastAsia="Calibri" w:hAnsi="Calibri" w:cs="Calibri"/>
      <w:sz w:val="24"/>
      <w:szCs w:val="24"/>
    </w:rPr>
  </w:style>
  <w:style w:type="paragraph" w:styleId="ListParagraph">
    <w:name w:val="List Paragraph"/>
    <w:basedOn w:val="Normal"/>
    <w:uiPriority w:val="1"/>
    <w:qFormat/>
    <w:rsid w:val="00A26FD3"/>
    <w:pPr>
      <w:ind w:left="1652" w:hanging="1440"/>
    </w:pPr>
  </w:style>
  <w:style w:type="paragraph" w:customStyle="1" w:styleId="TableParagraph">
    <w:name w:val="Table Paragraph"/>
    <w:basedOn w:val="Normal"/>
    <w:uiPriority w:val="1"/>
    <w:qFormat/>
    <w:rsid w:val="00A26FD3"/>
    <w:pPr>
      <w:ind w:left="107"/>
    </w:pPr>
  </w:style>
  <w:style w:type="table" w:styleId="TableGrid">
    <w:name w:val="Table Grid"/>
    <w:basedOn w:val="TableNormal"/>
    <w:uiPriority w:val="39"/>
    <w:rsid w:val="00170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1740</Words>
  <Characters>9921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Afraz</dc:creator>
  <cp:keywords/>
  <dc:description/>
  <cp:lastModifiedBy>Mohamed Afraz</cp:lastModifiedBy>
  <cp:revision>5</cp:revision>
  <dcterms:created xsi:type="dcterms:W3CDTF">2019-01-13T17:21:00Z</dcterms:created>
  <dcterms:modified xsi:type="dcterms:W3CDTF">2019-06-03T07:47:00Z</dcterms:modified>
</cp:coreProperties>
</file>