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A92E89">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A613BE">
              <w:rPr>
                <w:color w:val="FF0000"/>
                <w:spacing w:val="8"/>
                <w:sz w:val="22"/>
                <w:szCs w:val="22"/>
              </w:rPr>
              <w:t xml:space="preserve">Supply and Delivery of </w:t>
            </w:r>
            <w:r w:rsidR="00A92E89">
              <w:rPr>
                <w:rFonts w:hint="cs"/>
                <w:color w:val="FF0000"/>
                <w:spacing w:val="8"/>
                <w:sz w:val="22"/>
                <w:szCs w:val="22"/>
                <w:rtl/>
                <w:lang w:bidi="dv-MV"/>
              </w:rPr>
              <w:t>10</w:t>
            </w:r>
            <w:r w:rsidR="00A92E89">
              <w:rPr>
                <w:color w:val="FF0000"/>
                <w:spacing w:val="8"/>
                <w:sz w:val="22"/>
                <w:szCs w:val="22"/>
                <w:lang w:bidi="dv-MV"/>
              </w:rPr>
              <w:t xml:space="preserve"> Cars – 3</w:t>
            </w:r>
            <w:r w:rsidR="00A92E89" w:rsidRPr="00A92E89">
              <w:rPr>
                <w:color w:val="FF0000"/>
                <w:spacing w:val="8"/>
                <w:sz w:val="22"/>
                <w:szCs w:val="22"/>
                <w:vertAlign w:val="superscript"/>
                <w:lang w:bidi="dv-MV"/>
              </w:rPr>
              <w:t>rd</w:t>
            </w:r>
            <w:r w:rsidR="00A92E89">
              <w:rPr>
                <w:color w:val="FF0000"/>
                <w:spacing w:val="8"/>
                <w:sz w:val="22"/>
                <w:szCs w:val="22"/>
                <w:lang w:bidi="dv-MV"/>
              </w:rPr>
              <w:t xml:space="preserve"> tender</w:t>
            </w:r>
            <w:r w:rsidRPr="00C0766F">
              <w:rPr>
                <w:spacing w:val="8"/>
                <w:sz w:val="22"/>
                <w:szCs w:val="22"/>
              </w:rPr>
              <w:t xml:space="preserve">, 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4"/>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A92E89" w:rsidP="00083D44">
            <w:pPr>
              <w:tabs>
                <w:tab w:val="right" w:pos="7272"/>
              </w:tabs>
              <w:rPr>
                <w:bCs/>
                <w:spacing w:val="8"/>
                <w:sz w:val="22"/>
                <w:szCs w:val="22"/>
              </w:rPr>
            </w:pPr>
            <w:r>
              <w:rPr>
                <w:color w:val="FF0000"/>
                <w:spacing w:val="8"/>
                <w:sz w:val="22"/>
                <w:szCs w:val="22"/>
              </w:rPr>
              <w:t xml:space="preserve">Supply and Delivery of </w:t>
            </w:r>
            <w:r>
              <w:rPr>
                <w:rFonts w:hint="cs"/>
                <w:color w:val="FF0000"/>
                <w:spacing w:val="8"/>
                <w:sz w:val="22"/>
                <w:szCs w:val="22"/>
                <w:rtl/>
                <w:lang w:bidi="dv-MV"/>
              </w:rPr>
              <w:t>10</w:t>
            </w:r>
            <w:r>
              <w:rPr>
                <w:color w:val="FF0000"/>
                <w:spacing w:val="8"/>
                <w:sz w:val="22"/>
                <w:szCs w:val="22"/>
                <w:lang w:bidi="dv-MV"/>
              </w:rPr>
              <w:t xml:space="preserve"> Cars – 3</w:t>
            </w:r>
            <w:r w:rsidRPr="00A92E89">
              <w:rPr>
                <w:color w:val="FF0000"/>
                <w:spacing w:val="8"/>
                <w:sz w:val="22"/>
                <w:szCs w:val="22"/>
                <w:vertAlign w:val="superscript"/>
                <w:lang w:bidi="dv-MV"/>
              </w:rPr>
              <w:t>rd</w:t>
            </w:r>
            <w:r>
              <w:rPr>
                <w:color w:val="FF0000"/>
                <w:spacing w:val="8"/>
                <w:sz w:val="22"/>
                <w:szCs w:val="22"/>
                <w:lang w:bidi="dv-MV"/>
              </w:rPr>
              <w:t xml:space="preserve"> tender</w:t>
            </w:r>
            <w:r w:rsidRPr="00297E65">
              <w:rPr>
                <w:bCs/>
                <w:spacing w:val="8"/>
                <w:sz w:val="22"/>
                <w:szCs w:val="22"/>
              </w:rPr>
              <w:t xml:space="preserve"> </w:t>
            </w:r>
            <w:r w:rsidR="00C62430"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A92E89">
              <w:rPr>
                <w:b/>
                <w:color w:val="FF0000"/>
                <w:spacing w:val="8"/>
                <w:sz w:val="22"/>
                <w:szCs w:val="22"/>
              </w:rPr>
              <w:t>G-07</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A92E89"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A92E89" w:rsidP="00083D44">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Mujuthaba</w:t>
            </w:r>
            <w:proofErr w:type="spellEnd"/>
          </w:p>
          <w:p w:rsidR="00C62430" w:rsidRPr="00297E65" w:rsidRDefault="00A92E89" w:rsidP="00083D44">
            <w:pPr>
              <w:tabs>
                <w:tab w:val="right" w:pos="7254"/>
              </w:tabs>
              <w:spacing w:after="60"/>
              <w:ind w:left="720"/>
              <w:rPr>
                <w:bCs/>
                <w:iCs/>
                <w:sz w:val="22"/>
                <w:szCs w:val="22"/>
              </w:rPr>
            </w:pPr>
            <w:r>
              <w:rPr>
                <w:bCs/>
                <w:iCs/>
                <w:color w:val="FF0000"/>
                <w:sz w:val="22"/>
                <w:szCs w:val="22"/>
              </w:rPr>
              <w:t>Director General</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A92E89">
            <w:pPr>
              <w:tabs>
                <w:tab w:val="right" w:pos="7254"/>
              </w:tabs>
              <w:spacing w:after="60"/>
              <w:ind w:left="720"/>
              <w:rPr>
                <w:bCs/>
                <w:iCs/>
                <w:sz w:val="22"/>
                <w:szCs w:val="22"/>
              </w:rPr>
            </w:pPr>
            <w:r w:rsidRPr="00297E65">
              <w:rPr>
                <w:bCs/>
                <w:iCs/>
                <w:sz w:val="22"/>
                <w:szCs w:val="22"/>
              </w:rPr>
              <w:t>Tel: (960) 3349</w:t>
            </w:r>
            <w:r w:rsidR="00A92E89">
              <w:rPr>
                <w:bCs/>
                <w:iCs/>
                <w:color w:val="FF0000"/>
                <w:sz w:val="22"/>
                <w:szCs w:val="22"/>
              </w:rPr>
              <w:t>125</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A92E89">
            <w:pPr>
              <w:tabs>
                <w:tab w:val="right" w:pos="7254"/>
              </w:tabs>
              <w:spacing w:after="60"/>
              <w:ind w:left="720"/>
              <w:rPr>
                <w:bCs/>
                <w:iCs/>
                <w:sz w:val="22"/>
                <w:szCs w:val="22"/>
              </w:rPr>
            </w:pPr>
            <w:r w:rsidRPr="00297E65">
              <w:rPr>
                <w:bCs/>
                <w:iCs/>
                <w:sz w:val="22"/>
                <w:szCs w:val="22"/>
              </w:rPr>
              <w:t xml:space="preserve">E-Mail: </w:t>
            </w:r>
            <w:r w:rsidR="00A92E89">
              <w:rPr>
                <w:bCs/>
                <w:iCs/>
                <w:color w:val="FF0000"/>
                <w:sz w:val="22"/>
                <w:szCs w:val="22"/>
              </w:rPr>
              <w:t>ibrahim.aflah@finance.gov.mv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A92E89"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17</w:t>
            </w:r>
            <w:r w:rsidRPr="00A92E89">
              <w:rPr>
                <w:color w:val="FF0000"/>
                <w:sz w:val="22"/>
                <w:szCs w:val="22"/>
                <w:vertAlign w:val="superscript"/>
              </w:rPr>
              <w:t>th</w:t>
            </w:r>
            <w:r>
              <w:rPr>
                <w:color w:val="FF0000"/>
                <w:sz w:val="22"/>
                <w:szCs w:val="22"/>
              </w:rPr>
              <w:t xml:space="preserve"> of August 2015 at 1200 </w:t>
            </w:r>
            <w:proofErr w:type="spellStart"/>
            <w:r>
              <w:rPr>
                <w:color w:val="FF0000"/>
                <w:sz w:val="22"/>
                <w:szCs w:val="22"/>
              </w:rPr>
              <w:t>hrs</w:t>
            </w:r>
            <w:proofErr w:type="spellEnd"/>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7402D6">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sidR="007402D6">
              <w:rPr>
                <w:b/>
                <w:bCs/>
                <w:spacing w:val="8"/>
                <w:sz w:val="22"/>
                <w:szCs w:val="22"/>
              </w:rPr>
              <w:t>10</w:t>
            </w:r>
            <w:r w:rsidRPr="00DE062D">
              <w:rPr>
                <w:b/>
                <w:bCs/>
                <w:spacing w:val="8"/>
                <w:sz w:val="22"/>
                <w:szCs w:val="22"/>
              </w:rPr>
              <w:t xml:space="preserve"> (</w:t>
            </w:r>
            <w:r w:rsidR="007402D6">
              <w:rPr>
                <w:b/>
                <w:bCs/>
                <w:spacing w:val="8"/>
                <w:sz w:val="22"/>
                <w:szCs w:val="22"/>
              </w:rPr>
              <w:t>Ten</w:t>
            </w:r>
            <w:r w:rsidRPr="00DE062D">
              <w:rPr>
                <w:b/>
                <w:bCs/>
                <w:spacing w:val="8"/>
                <w:sz w:val="22"/>
                <w:szCs w:val="22"/>
              </w:rPr>
              <w:t>)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A92E89">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A92E89">
              <w:rPr>
                <w:color w:val="FF0000"/>
                <w:spacing w:val="8"/>
                <w:sz w:val="22"/>
                <w:szCs w:val="22"/>
              </w:rPr>
              <w:t>50,000/- (Fifty Thousand Maldivian Rufiyaa)</w:t>
            </w:r>
            <w:bookmarkStart w:id="73" w:name="_GoBack"/>
            <w:bookmarkEnd w:id="73"/>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A92E89">
            <w:pPr>
              <w:tabs>
                <w:tab w:val="right" w:pos="7254"/>
              </w:tabs>
              <w:spacing w:after="60"/>
              <w:ind w:left="720"/>
              <w:rPr>
                <w:bCs/>
                <w:sz w:val="22"/>
                <w:szCs w:val="22"/>
              </w:rPr>
            </w:pPr>
            <w:r w:rsidRPr="00297E65">
              <w:rPr>
                <w:bCs/>
                <w:sz w:val="22"/>
                <w:szCs w:val="22"/>
              </w:rPr>
              <w:t>Tel: (960) 3349</w:t>
            </w:r>
            <w:r w:rsidR="00A92E89">
              <w:rPr>
                <w:bCs/>
                <w:color w:val="FF0000"/>
                <w:sz w:val="22"/>
                <w:szCs w:val="22"/>
              </w:rPr>
              <w:t>125</w:t>
            </w:r>
            <w:r w:rsidRPr="00297E65">
              <w:rPr>
                <w:bCs/>
                <w:sz w:val="22"/>
                <w:szCs w:val="22"/>
              </w:rPr>
              <w:t>, (960) 3349106</w:t>
            </w:r>
          </w:p>
          <w:p w:rsidR="00C62430" w:rsidRDefault="00C62430" w:rsidP="00083D44">
            <w:pPr>
              <w:tabs>
                <w:tab w:val="right" w:pos="7254"/>
              </w:tabs>
              <w:spacing w:after="60"/>
              <w:ind w:left="720"/>
              <w:rPr>
                <w:bCs/>
                <w:sz w:val="22"/>
                <w:szCs w:val="22"/>
              </w:rPr>
            </w:pPr>
            <w:r w:rsidRPr="00297E65">
              <w:rPr>
                <w:bCs/>
                <w:sz w:val="22"/>
                <w:szCs w:val="22"/>
              </w:rPr>
              <w:t>Fax: (960) 3320706, (960) 3324432</w:t>
            </w:r>
          </w:p>
          <w:p w:rsidR="00A92E89" w:rsidRPr="00297E65" w:rsidRDefault="00A92E89" w:rsidP="00083D44">
            <w:pPr>
              <w:tabs>
                <w:tab w:val="right" w:pos="7254"/>
              </w:tabs>
              <w:spacing w:after="60"/>
              <w:ind w:left="720"/>
              <w:rPr>
                <w:bCs/>
                <w:sz w:val="22"/>
                <w:szCs w:val="22"/>
              </w:rPr>
            </w:pPr>
            <w:r>
              <w:rPr>
                <w:bCs/>
                <w:sz w:val="22"/>
                <w:szCs w:val="22"/>
              </w:rPr>
              <w:t>E-Mail: ibrahim.aflah@finance.gov.mv</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A92E89">
            <w:pPr>
              <w:tabs>
                <w:tab w:val="right" w:pos="7254"/>
              </w:tabs>
              <w:spacing w:after="120"/>
              <w:rPr>
                <w:sz w:val="22"/>
                <w:szCs w:val="22"/>
              </w:rPr>
            </w:pPr>
            <w:r w:rsidRPr="00297E65">
              <w:rPr>
                <w:sz w:val="22"/>
                <w:szCs w:val="22"/>
              </w:rPr>
              <w:t xml:space="preserve">Date: </w:t>
            </w:r>
            <w:r w:rsidR="00A92E89">
              <w:rPr>
                <w:b/>
                <w:color w:val="FF0000"/>
                <w:sz w:val="22"/>
                <w:szCs w:val="22"/>
                <w:lang w:val="en-GB"/>
              </w:rPr>
              <w:t>24</w:t>
            </w:r>
            <w:r w:rsidR="00A92E89" w:rsidRPr="00A92E89">
              <w:rPr>
                <w:b/>
                <w:color w:val="FF0000"/>
                <w:sz w:val="22"/>
                <w:szCs w:val="22"/>
                <w:vertAlign w:val="superscript"/>
                <w:lang w:val="en-GB"/>
              </w:rPr>
              <w:t>th</w:t>
            </w:r>
            <w:r w:rsidR="00A92E89">
              <w:rPr>
                <w:b/>
                <w:color w:val="FF0000"/>
                <w:sz w:val="22"/>
                <w:szCs w:val="22"/>
                <w:lang w:val="en-GB"/>
              </w:rPr>
              <w:t xml:space="preserve"> of August 2015, Monday</w:t>
            </w:r>
          </w:p>
          <w:p w:rsidR="00C62430" w:rsidRPr="00297E65" w:rsidRDefault="00C62430" w:rsidP="00A92E89">
            <w:pPr>
              <w:tabs>
                <w:tab w:val="right" w:pos="7254"/>
              </w:tabs>
              <w:spacing w:after="120"/>
              <w:rPr>
                <w:sz w:val="22"/>
                <w:szCs w:val="22"/>
              </w:rPr>
            </w:pPr>
            <w:r w:rsidRPr="00297E65">
              <w:rPr>
                <w:sz w:val="22"/>
                <w:szCs w:val="22"/>
              </w:rPr>
              <w:t xml:space="preserve">Time: </w:t>
            </w:r>
            <w:r w:rsidR="00A92E89">
              <w:rPr>
                <w:b/>
                <w:color w:val="FF0000"/>
                <w:sz w:val="22"/>
                <w:szCs w:val="22"/>
                <w:lang w:val="en-GB"/>
              </w:rPr>
              <w:t xml:space="preserve">11:00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A92E89" w:rsidRDefault="00A92E89" w:rsidP="00A92E89">
            <w:pPr>
              <w:tabs>
                <w:tab w:val="left" w:pos="-1440"/>
                <w:tab w:val="left" w:pos="-720"/>
                <w:tab w:val="left" w:pos="371"/>
                <w:tab w:val="left" w:pos="425"/>
                <w:tab w:val="left" w:pos="720"/>
                <w:tab w:val="left" w:pos="1138"/>
                <w:tab w:val="center" w:pos="8657"/>
              </w:tabs>
              <w:suppressAutoHyphens/>
              <w:spacing w:line="288" w:lineRule="auto"/>
              <w:ind w:left="335"/>
              <w:rPr>
                <w:b/>
                <w:spacing w:val="8"/>
                <w:sz w:val="22"/>
                <w:szCs w:val="22"/>
              </w:rPr>
            </w:pPr>
            <w:r>
              <w:rPr>
                <w:bCs/>
                <w:spacing w:val="8"/>
                <w:sz w:val="22"/>
                <w:szCs w:val="22"/>
              </w:rPr>
              <w:t>1.</w:t>
            </w:r>
            <w:r>
              <w:rPr>
                <w:b/>
                <w:spacing w:val="8"/>
                <w:sz w:val="22"/>
                <w:szCs w:val="22"/>
              </w:rPr>
              <w:t xml:space="preserve">Financial Capacity </w:t>
            </w:r>
          </w:p>
          <w:p w:rsidR="00A92E89" w:rsidRDefault="00A92E89" w:rsidP="00A92E89">
            <w:pPr>
              <w:tabs>
                <w:tab w:val="left" w:pos="-1440"/>
                <w:tab w:val="left" w:pos="-720"/>
                <w:tab w:val="left" w:pos="371"/>
                <w:tab w:val="left" w:pos="425"/>
                <w:tab w:val="left" w:pos="720"/>
                <w:tab w:val="left" w:pos="1138"/>
                <w:tab w:val="center" w:pos="8657"/>
              </w:tabs>
              <w:suppressAutoHyphens/>
              <w:spacing w:line="288" w:lineRule="auto"/>
              <w:ind w:left="335"/>
              <w:rPr>
                <w:bCs/>
                <w:spacing w:val="8"/>
                <w:sz w:val="22"/>
                <w:szCs w:val="22"/>
              </w:rPr>
            </w:pPr>
            <w:r>
              <w:rPr>
                <w:b/>
                <w:spacing w:val="8"/>
                <w:sz w:val="22"/>
                <w:szCs w:val="22"/>
              </w:rPr>
              <w:t xml:space="preserve">    a)</w:t>
            </w:r>
            <w:r>
              <w:rPr>
                <w:bCs/>
                <w:spacing w:val="8"/>
                <w:sz w:val="22"/>
                <w:szCs w:val="22"/>
              </w:rPr>
              <w:t xml:space="preserve">Annual Turnover </w:t>
            </w:r>
          </w:p>
          <w:p w:rsidR="00A92E89" w:rsidRDefault="00A92E89" w:rsidP="00A92E89">
            <w:pPr>
              <w:tabs>
                <w:tab w:val="left" w:pos="720"/>
                <w:tab w:val="left" w:pos="1440"/>
                <w:tab w:val="left" w:pos="2160"/>
                <w:tab w:val="left" w:pos="2693"/>
                <w:tab w:val="left" w:pos="3827"/>
                <w:tab w:val="left" w:pos="3870"/>
                <w:tab w:val="left" w:pos="4432"/>
                <w:tab w:val="left" w:pos="4730"/>
                <w:tab w:val="left" w:pos="5335"/>
              </w:tabs>
              <w:suppressAutoHyphens/>
              <w:ind w:left="605"/>
              <w:outlineLvl w:val="0"/>
              <w:rPr>
                <w:bCs/>
                <w:spacing w:val="8"/>
                <w:sz w:val="22"/>
                <w:szCs w:val="22"/>
              </w:rPr>
            </w:pPr>
            <w:r>
              <w:rPr>
                <w:bCs/>
                <w:spacing w:val="8"/>
                <w:sz w:val="22"/>
                <w:szCs w:val="22"/>
              </w:rPr>
              <w:t>b)Positive Bid capacity “</w:t>
            </w:r>
            <w:proofErr w:type="spellStart"/>
            <w:r>
              <w:rPr>
                <w:bCs/>
                <w:spacing w:val="8"/>
                <w:sz w:val="22"/>
                <w:szCs w:val="22"/>
              </w:rPr>
              <w:t>Networth</w:t>
            </w:r>
            <w:proofErr w:type="spellEnd"/>
            <w:r>
              <w:rPr>
                <w:bCs/>
                <w:spacing w:val="8"/>
                <w:sz w:val="22"/>
                <w:szCs w:val="22"/>
              </w:rPr>
              <w:t xml:space="preserve"> x5 less 30% of ongoing projects”</w:t>
            </w:r>
          </w:p>
          <w:p w:rsidR="00A92E89" w:rsidRDefault="00A92E89" w:rsidP="00A92E89">
            <w:pPr>
              <w:tabs>
                <w:tab w:val="left" w:pos="720"/>
                <w:tab w:val="left" w:pos="1440"/>
                <w:tab w:val="left" w:pos="2160"/>
                <w:tab w:val="left" w:pos="2693"/>
                <w:tab w:val="left" w:pos="3222"/>
                <w:tab w:val="left" w:pos="3827"/>
                <w:tab w:val="left" w:pos="4432"/>
                <w:tab w:val="left" w:pos="4730"/>
                <w:tab w:val="left" w:pos="5335"/>
              </w:tabs>
              <w:suppressAutoHyphens/>
              <w:ind w:left="2880" w:hanging="2275"/>
              <w:outlineLvl w:val="0"/>
              <w:rPr>
                <w:bCs/>
                <w:spacing w:val="8"/>
                <w:sz w:val="22"/>
                <w:szCs w:val="22"/>
              </w:rPr>
            </w:pPr>
            <w:proofErr w:type="gramStart"/>
            <w:r>
              <w:rPr>
                <w:bCs/>
                <w:spacing w:val="8"/>
                <w:sz w:val="22"/>
                <w:szCs w:val="22"/>
              </w:rPr>
              <w:t>c)Credit</w:t>
            </w:r>
            <w:proofErr w:type="gramEnd"/>
            <w:r>
              <w:rPr>
                <w:bCs/>
                <w:spacing w:val="8"/>
                <w:sz w:val="22"/>
                <w:szCs w:val="22"/>
              </w:rPr>
              <w:t xml:space="preserve"> facilities Available. (bank credits, suppliers credits)</w:t>
            </w:r>
          </w:p>
          <w:p w:rsidR="00A92E89" w:rsidRDefault="00A92E89" w:rsidP="00A92E89">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A92E89" w:rsidRDefault="00A92E89" w:rsidP="00A92E89">
            <w:pPr>
              <w:pStyle w:val="ListParagraph"/>
              <w:tabs>
                <w:tab w:val="left" w:pos="-1440"/>
                <w:tab w:val="left" w:pos="-720"/>
                <w:tab w:val="left" w:pos="0"/>
                <w:tab w:val="left" w:pos="371"/>
                <w:tab w:val="left" w:pos="720"/>
                <w:tab w:val="left" w:pos="1138"/>
                <w:tab w:val="center" w:pos="8657"/>
              </w:tabs>
              <w:suppressAutoHyphens/>
              <w:spacing w:line="288" w:lineRule="auto"/>
              <w:ind w:left="425"/>
              <w:rPr>
                <w:b/>
                <w:spacing w:val="8"/>
                <w:sz w:val="22"/>
                <w:szCs w:val="22"/>
              </w:rPr>
            </w:pPr>
            <w:r>
              <w:rPr>
                <w:b/>
                <w:spacing w:val="8"/>
                <w:sz w:val="22"/>
                <w:szCs w:val="22"/>
              </w:rPr>
              <w:t xml:space="preserve">2.Technical Requirement </w:t>
            </w:r>
          </w:p>
          <w:p w:rsidR="00A92E89" w:rsidRDefault="00A92E89" w:rsidP="00A92E89">
            <w:pPr>
              <w:numPr>
                <w:ilvl w:val="0"/>
                <w:numId w:val="38"/>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A92E89" w:rsidRPr="00297E65" w:rsidRDefault="00A92E89" w:rsidP="00A92E89">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A92E89" w:rsidRPr="00297E65" w:rsidRDefault="00A92E89" w:rsidP="00A92E89">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A92E89" w:rsidRPr="00297E65" w:rsidRDefault="00A92E89" w:rsidP="00A92E89">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A92E89" w:rsidRPr="00297E65" w:rsidRDefault="00A92E89" w:rsidP="00A92E89">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A92E89" w:rsidRPr="00297E65" w:rsidRDefault="00A92E89" w:rsidP="00A92E89">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A92E89" w:rsidRPr="00297E65" w:rsidRDefault="00A92E89" w:rsidP="00A92E89">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A92E89">
            <w:p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7"/>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397AB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397AB4">
        <w:rPr>
          <w:spacing w:val="8"/>
          <w:sz w:val="22"/>
          <w:szCs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D44" w:rsidRDefault="00083D44">
      <w:r>
        <w:separator/>
      </w:r>
    </w:p>
  </w:endnote>
  <w:endnote w:type="continuationSeparator" w:id="0">
    <w:p w:rsidR="00083D44" w:rsidRDefault="0008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083D44" w:rsidRDefault="00083D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14:anchorId="3927F19E" wp14:editId="4C6CFC69">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D4EE70"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D44" w:rsidRDefault="00083D44">
      <w:r>
        <w:separator/>
      </w:r>
    </w:p>
  </w:footnote>
  <w:footnote w:type="continuationSeparator" w:id="0">
    <w:p w:rsidR="00083D44" w:rsidRDefault="00083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083D44" w:rsidRDefault="00083D44">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667AA1"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A92E89">
      <w:rPr>
        <w:rFonts w:ascii="Arial Narrow" w:hAnsi="Arial Narrow"/>
        <w:noProof/>
        <w:sz w:val="22"/>
        <w:szCs w:val="22"/>
      </w:rPr>
      <w:t>44</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A92E89">
      <w:rPr>
        <w:rFonts w:ascii="Arial Narrow" w:hAnsi="Arial Narrow"/>
        <w:noProof/>
        <w:sz w:val="22"/>
        <w:szCs w:val="22"/>
      </w:rPr>
      <w:t>52</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14:anchorId="3932B385" wp14:editId="691DD958">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8D425D"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14:anchorId="0C1C22F6" wp14:editId="2E75F08A">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277CED"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18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14:anchorId="7D99A84F" wp14:editId="0ADAD829">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26D221"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14:anchorId="08A3614F" wp14:editId="7ED8C0F4">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6F33C9"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14:anchorId="5C6F45C1" wp14:editId="33D3D35B">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7FA030"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E993CF"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439DAC"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44" w:rsidRDefault="00083D44">
    <w:pPr>
      <w:pStyle w:val="Header"/>
      <w:rPr>
        <w:sz w:val="22"/>
      </w:rPr>
    </w:pPr>
  </w:p>
  <w:p w:rsidR="00083D44" w:rsidRPr="00613259" w:rsidRDefault="00083D4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8C9A78"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92E89">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24769"/>
    <w:rsid w:val="003355FA"/>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537F"/>
    <w:rsid w:val="008C70A8"/>
    <w:rsid w:val="008D19B4"/>
    <w:rsid w:val="008D5B0C"/>
    <w:rsid w:val="008D69EF"/>
    <w:rsid w:val="008E5C9A"/>
    <w:rsid w:val="008F0802"/>
    <w:rsid w:val="008F6C16"/>
    <w:rsid w:val="0090273C"/>
    <w:rsid w:val="009134FB"/>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784F"/>
    <w:rsid w:val="00A707B4"/>
    <w:rsid w:val="00A73F6D"/>
    <w:rsid w:val="00A92E89"/>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28A2C-6FA9-4D8D-9A4B-EFE5B26F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2</TotalTime>
  <Pages>52</Pages>
  <Words>10471</Words>
  <Characters>58223</Characters>
  <Application>Microsoft Office Word</Application>
  <DocSecurity>4</DocSecurity>
  <Lines>485</Lines>
  <Paragraphs>137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2</cp:revision>
  <cp:lastPrinted>2015-02-19T11:22:00Z</cp:lastPrinted>
  <dcterms:created xsi:type="dcterms:W3CDTF">2015-08-03T09:07:00Z</dcterms:created>
  <dcterms:modified xsi:type="dcterms:W3CDTF">2015-08-03T09:07:00Z</dcterms:modified>
</cp:coreProperties>
</file>