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21E0FE" w14:textId="77777777" w:rsidR="00972FAA" w:rsidRPr="00F23919" w:rsidRDefault="00972FAA">
      <w:pPr>
        <w:pStyle w:val="Footer"/>
        <w:tabs>
          <w:tab w:val="clear" w:pos="4320"/>
          <w:tab w:val="clear" w:pos="8640"/>
        </w:tabs>
        <w:rPr>
          <w:rFonts w:ascii="Arial" w:hAnsi="Arial" w:cs="Arial"/>
        </w:rPr>
      </w:pPr>
    </w:p>
    <w:p w14:paraId="33C13D00" w14:textId="77777777" w:rsidR="00972FAA" w:rsidRPr="00F23919" w:rsidRDefault="00DA20A9">
      <w:pPr>
        <w:pStyle w:val="Title"/>
        <w:rPr>
          <w:rFonts w:ascii="Arial" w:hAnsi="Arial" w:cs="Arial"/>
          <w:sz w:val="44"/>
        </w:rPr>
      </w:pPr>
      <w:bookmarkStart w:id="0" w:name="_Toc470507663"/>
      <w:r w:rsidRPr="00F23919">
        <w:rPr>
          <w:rFonts w:ascii="Arial" w:hAnsi="Arial" w:cs="Arial"/>
          <w:sz w:val="44"/>
        </w:rPr>
        <w:t xml:space="preserve">Section </w:t>
      </w:r>
      <w:r w:rsidR="00DC178B" w:rsidRPr="00F23919">
        <w:rPr>
          <w:rFonts w:ascii="Arial" w:hAnsi="Arial" w:cs="Arial"/>
          <w:sz w:val="44"/>
        </w:rPr>
        <w:t>6</w:t>
      </w:r>
      <w:r w:rsidR="00236336" w:rsidRPr="00F23919">
        <w:rPr>
          <w:rFonts w:ascii="Arial" w:hAnsi="Arial" w:cs="Arial"/>
          <w:sz w:val="44"/>
        </w:rPr>
        <w:t>:</w:t>
      </w:r>
      <w:r w:rsidRPr="00F23919">
        <w:rPr>
          <w:rFonts w:ascii="Arial" w:hAnsi="Arial" w:cs="Arial"/>
          <w:sz w:val="44"/>
        </w:rPr>
        <w:t xml:space="preserve"> Schedule of Supply</w:t>
      </w:r>
      <w:bookmarkEnd w:id="0"/>
    </w:p>
    <w:p w14:paraId="174E02D8" w14:textId="77777777" w:rsidR="00972FAA" w:rsidRPr="00F23919" w:rsidRDefault="00972FAA">
      <w:pPr>
        <w:rPr>
          <w:rFonts w:ascii="Arial" w:hAnsi="Arial" w:cs="Arial"/>
        </w:rPr>
      </w:pPr>
    </w:p>
    <w:p w14:paraId="26CFC3C7" w14:textId="77777777" w:rsidR="00972FAA" w:rsidRPr="00F23919" w:rsidRDefault="00972FAA">
      <w:pPr>
        <w:rPr>
          <w:rFonts w:ascii="Arial" w:hAnsi="Arial" w:cs="Arial"/>
        </w:rPr>
      </w:pPr>
    </w:p>
    <w:p w14:paraId="0B9682B0" w14:textId="77777777" w:rsidR="00972FAA" w:rsidRPr="00F23919" w:rsidRDefault="00972FAA">
      <w:pPr>
        <w:rPr>
          <w:rFonts w:ascii="Arial" w:hAnsi="Arial" w:cs="Arial"/>
        </w:rPr>
      </w:pPr>
    </w:p>
    <w:p w14:paraId="282041CD" w14:textId="77777777" w:rsidR="00972FAA" w:rsidRPr="00F23919" w:rsidRDefault="00972FAA">
      <w:pPr>
        <w:rPr>
          <w:rFonts w:ascii="Arial" w:hAnsi="Arial" w:cs="Arial"/>
        </w:rPr>
      </w:pPr>
    </w:p>
    <w:p w14:paraId="78892139" w14:textId="77777777" w:rsidR="00972FAA" w:rsidRPr="00F23919" w:rsidRDefault="00972FAA">
      <w:pPr>
        <w:rPr>
          <w:rFonts w:ascii="Arial" w:hAnsi="Arial" w:cs="Arial"/>
        </w:rPr>
      </w:pPr>
    </w:p>
    <w:p w14:paraId="3FCC7A0C" w14:textId="0B05D584" w:rsidR="00972FAA" w:rsidRPr="00F23919" w:rsidRDefault="00101750">
      <w:pPr>
        <w:jc w:val="center"/>
        <w:rPr>
          <w:rFonts w:ascii="Arial" w:hAnsi="Arial" w:cs="Arial"/>
          <w:b/>
          <w:sz w:val="40"/>
        </w:rPr>
      </w:pPr>
      <w:r w:rsidRPr="00F23919">
        <w:rPr>
          <w:rFonts w:ascii="Arial" w:hAnsi="Arial" w:cs="Arial"/>
          <w:b/>
          <w:sz w:val="40"/>
        </w:rPr>
        <w:t>Content</w:t>
      </w:r>
      <w:r w:rsidR="00B81F8D" w:rsidRPr="00F23919">
        <w:rPr>
          <w:rFonts w:ascii="Arial" w:hAnsi="Arial" w:cs="Arial"/>
          <w:b/>
          <w:sz w:val="40"/>
        </w:rPr>
        <w:t>s</w:t>
      </w:r>
      <w:r w:rsidR="008E310E" w:rsidRPr="00F23919">
        <w:rPr>
          <w:rFonts w:ascii="Arial" w:hAnsi="Arial" w:cs="Arial"/>
          <w:b/>
          <w:sz w:val="40"/>
        </w:rPr>
        <w:t xml:space="preserve"> </w:t>
      </w:r>
    </w:p>
    <w:p w14:paraId="2272FF65" w14:textId="77777777" w:rsidR="00972FAA" w:rsidRPr="00F23919" w:rsidRDefault="00972FAA">
      <w:pPr>
        <w:jc w:val="center"/>
        <w:rPr>
          <w:rFonts w:ascii="Arial" w:hAnsi="Arial" w:cs="Arial"/>
          <w:b/>
          <w:sz w:val="40"/>
        </w:rPr>
      </w:pPr>
    </w:p>
    <w:p w14:paraId="30BC81C9" w14:textId="77777777" w:rsidR="00972FAA" w:rsidRPr="00F23919" w:rsidRDefault="00972FAA">
      <w:pPr>
        <w:rPr>
          <w:rFonts w:ascii="Arial" w:hAnsi="Arial" w:cs="Arial"/>
          <w:i/>
        </w:rPr>
      </w:pPr>
    </w:p>
    <w:p w14:paraId="4ACBC96C" w14:textId="77777777" w:rsidR="00972FAA" w:rsidRPr="00F23919" w:rsidRDefault="00972FAA">
      <w:pPr>
        <w:rPr>
          <w:rFonts w:ascii="Arial" w:hAnsi="Arial" w:cs="Arial"/>
        </w:rPr>
      </w:pPr>
    </w:p>
    <w:p w14:paraId="06FB0011" w14:textId="77777777" w:rsidR="00972FAA" w:rsidRPr="00F23919" w:rsidRDefault="00972FAA">
      <w:pPr>
        <w:rPr>
          <w:rFonts w:ascii="Arial" w:hAnsi="Arial" w:cs="Arial"/>
        </w:rPr>
      </w:pPr>
    </w:p>
    <w:p w14:paraId="33C06569" w14:textId="351A37A7" w:rsidR="00990AEC" w:rsidRPr="00F23919" w:rsidRDefault="00972FAA">
      <w:pPr>
        <w:pStyle w:val="TOC1"/>
        <w:tabs>
          <w:tab w:val="left" w:pos="720"/>
          <w:tab w:val="right" w:leader="dot" w:pos="8990"/>
        </w:tabs>
        <w:rPr>
          <w:rFonts w:asciiTheme="minorHAnsi" w:eastAsiaTheme="minorEastAsia" w:hAnsiTheme="minorHAnsi" w:cstheme="minorBidi"/>
          <w:b w:val="0"/>
          <w:noProof/>
          <w:sz w:val="22"/>
          <w:szCs w:val="22"/>
        </w:rPr>
      </w:pPr>
      <w:r w:rsidRPr="00F23919">
        <w:rPr>
          <w:rFonts w:ascii="Arial" w:hAnsi="Arial" w:cs="Arial"/>
          <w:b w:val="0"/>
          <w:i/>
          <w:caps/>
          <w:smallCaps/>
          <w:sz w:val="20"/>
        </w:rPr>
        <w:fldChar w:fldCharType="begin"/>
      </w:r>
      <w:r w:rsidR="00DA20A9" w:rsidRPr="00F23919">
        <w:rPr>
          <w:rFonts w:ascii="Arial" w:hAnsi="Arial" w:cs="Arial"/>
          <w:b w:val="0"/>
          <w:i/>
          <w:caps/>
          <w:smallCaps/>
          <w:sz w:val="20"/>
        </w:rPr>
        <w:instrText xml:space="preserve"> TOC \t "Section VII Header2,1" </w:instrText>
      </w:r>
      <w:r w:rsidRPr="00F23919">
        <w:rPr>
          <w:rFonts w:ascii="Arial" w:hAnsi="Arial" w:cs="Arial"/>
          <w:b w:val="0"/>
          <w:i/>
          <w:caps/>
          <w:smallCaps/>
          <w:sz w:val="20"/>
        </w:rPr>
        <w:fldChar w:fldCharType="separate"/>
      </w:r>
      <w:r w:rsidR="00990AEC" w:rsidRPr="00F23919">
        <w:rPr>
          <w:bCs/>
          <w:noProof/>
        </w:rPr>
        <w:t>1.</w:t>
      </w:r>
      <w:r w:rsidR="00990AEC" w:rsidRPr="00F23919">
        <w:rPr>
          <w:rFonts w:asciiTheme="minorHAnsi" w:eastAsiaTheme="minorEastAsia" w:hAnsiTheme="minorHAnsi" w:cstheme="minorBidi"/>
          <w:b w:val="0"/>
          <w:noProof/>
          <w:sz w:val="22"/>
          <w:szCs w:val="22"/>
        </w:rPr>
        <w:tab/>
      </w:r>
      <w:r w:rsidR="00990AEC" w:rsidRPr="00F23919">
        <w:rPr>
          <w:noProof/>
        </w:rPr>
        <w:t>List of Goods and Related Services</w:t>
      </w:r>
      <w:r w:rsidR="00990AEC" w:rsidRPr="00F23919">
        <w:rPr>
          <w:noProof/>
        </w:rPr>
        <w:tab/>
      </w:r>
      <w:r w:rsidR="00990AEC" w:rsidRPr="00F23919">
        <w:rPr>
          <w:noProof/>
        </w:rPr>
        <w:fldChar w:fldCharType="begin"/>
      </w:r>
      <w:r w:rsidR="00990AEC" w:rsidRPr="00F23919">
        <w:rPr>
          <w:noProof/>
        </w:rPr>
        <w:instrText xml:space="preserve"> PAGEREF _Toc126740023 \h </w:instrText>
      </w:r>
      <w:r w:rsidR="00990AEC" w:rsidRPr="00F23919">
        <w:rPr>
          <w:noProof/>
        </w:rPr>
      </w:r>
      <w:r w:rsidR="00990AEC" w:rsidRPr="00F23919">
        <w:rPr>
          <w:noProof/>
        </w:rPr>
        <w:fldChar w:fldCharType="separate"/>
      </w:r>
      <w:r w:rsidR="00990AEC" w:rsidRPr="00F23919">
        <w:rPr>
          <w:noProof/>
        </w:rPr>
        <w:t>3</w:t>
      </w:r>
      <w:r w:rsidR="00990AEC" w:rsidRPr="00F23919">
        <w:rPr>
          <w:noProof/>
        </w:rPr>
        <w:fldChar w:fldCharType="end"/>
      </w:r>
    </w:p>
    <w:p w14:paraId="76FF4E19" w14:textId="5E57B3B9" w:rsidR="00990AEC" w:rsidRPr="00F23919" w:rsidRDefault="00990AEC">
      <w:pPr>
        <w:pStyle w:val="TOC1"/>
        <w:tabs>
          <w:tab w:val="left" w:pos="720"/>
          <w:tab w:val="right" w:leader="dot" w:pos="8990"/>
        </w:tabs>
        <w:rPr>
          <w:rFonts w:asciiTheme="minorHAnsi" w:eastAsiaTheme="minorEastAsia" w:hAnsiTheme="minorHAnsi" w:cstheme="minorBidi"/>
          <w:b w:val="0"/>
          <w:noProof/>
          <w:sz w:val="22"/>
          <w:szCs w:val="22"/>
        </w:rPr>
      </w:pPr>
      <w:r w:rsidRPr="00F23919">
        <w:rPr>
          <w:bCs/>
          <w:noProof/>
        </w:rPr>
        <w:t>2.</w:t>
      </w:r>
      <w:r w:rsidRPr="00F23919">
        <w:rPr>
          <w:rFonts w:asciiTheme="minorHAnsi" w:eastAsiaTheme="minorEastAsia" w:hAnsiTheme="minorHAnsi" w:cstheme="minorBidi"/>
          <w:b w:val="0"/>
          <w:noProof/>
          <w:sz w:val="22"/>
          <w:szCs w:val="22"/>
        </w:rPr>
        <w:tab/>
      </w:r>
      <w:r w:rsidRPr="00F23919">
        <w:rPr>
          <w:noProof/>
        </w:rPr>
        <w:t>Delivery and Completion Schedule</w:t>
      </w:r>
      <w:r w:rsidRPr="00F23919">
        <w:rPr>
          <w:noProof/>
        </w:rPr>
        <w:tab/>
      </w:r>
      <w:r w:rsidRPr="00F23919">
        <w:rPr>
          <w:noProof/>
        </w:rPr>
        <w:fldChar w:fldCharType="begin"/>
      </w:r>
      <w:r w:rsidRPr="00F23919">
        <w:rPr>
          <w:noProof/>
        </w:rPr>
        <w:instrText xml:space="preserve"> PAGEREF _Toc126740024 \h </w:instrText>
      </w:r>
      <w:r w:rsidRPr="00F23919">
        <w:rPr>
          <w:noProof/>
        </w:rPr>
      </w:r>
      <w:r w:rsidRPr="00F23919">
        <w:rPr>
          <w:noProof/>
        </w:rPr>
        <w:fldChar w:fldCharType="separate"/>
      </w:r>
      <w:r w:rsidRPr="00F23919">
        <w:rPr>
          <w:noProof/>
        </w:rPr>
        <w:t>4</w:t>
      </w:r>
      <w:r w:rsidRPr="00F23919">
        <w:rPr>
          <w:noProof/>
        </w:rPr>
        <w:fldChar w:fldCharType="end"/>
      </w:r>
    </w:p>
    <w:p w14:paraId="3B6416EF" w14:textId="0AB42A2C" w:rsidR="00990AEC" w:rsidRPr="00F23919" w:rsidRDefault="00990AEC">
      <w:pPr>
        <w:pStyle w:val="TOC1"/>
        <w:tabs>
          <w:tab w:val="left" w:pos="720"/>
          <w:tab w:val="right" w:leader="dot" w:pos="8990"/>
        </w:tabs>
        <w:rPr>
          <w:rFonts w:asciiTheme="minorHAnsi" w:eastAsiaTheme="minorEastAsia" w:hAnsiTheme="minorHAnsi" w:cstheme="minorBidi"/>
          <w:b w:val="0"/>
          <w:noProof/>
          <w:sz w:val="22"/>
          <w:szCs w:val="22"/>
        </w:rPr>
      </w:pPr>
      <w:r w:rsidRPr="00F23919">
        <w:rPr>
          <w:bCs/>
          <w:noProof/>
        </w:rPr>
        <w:t>3.</w:t>
      </w:r>
      <w:r w:rsidRPr="00F23919">
        <w:rPr>
          <w:rFonts w:asciiTheme="minorHAnsi" w:eastAsiaTheme="minorEastAsia" w:hAnsiTheme="minorHAnsi" w:cstheme="minorBidi"/>
          <w:b w:val="0"/>
          <w:noProof/>
          <w:sz w:val="22"/>
          <w:szCs w:val="22"/>
        </w:rPr>
        <w:tab/>
      </w:r>
      <w:r w:rsidRPr="00F23919">
        <w:rPr>
          <w:noProof/>
        </w:rPr>
        <w:t>Type of System Configurations</w:t>
      </w:r>
      <w:r w:rsidRPr="00F23919">
        <w:rPr>
          <w:noProof/>
        </w:rPr>
        <w:tab/>
      </w:r>
      <w:r w:rsidRPr="00F23919">
        <w:rPr>
          <w:noProof/>
        </w:rPr>
        <w:fldChar w:fldCharType="begin"/>
      </w:r>
      <w:r w:rsidRPr="00F23919">
        <w:rPr>
          <w:noProof/>
        </w:rPr>
        <w:instrText xml:space="preserve"> PAGEREF _Toc126740025 \h </w:instrText>
      </w:r>
      <w:r w:rsidRPr="00F23919">
        <w:rPr>
          <w:noProof/>
        </w:rPr>
      </w:r>
      <w:r w:rsidRPr="00F23919">
        <w:rPr>
          <w:noProof/>
        </w:rPr>
        <w:fldChar w:fldCharType="separate"/>
      </w:r>
      <w:r w:rsidRPr="00F23919">
        <w:rPr>
          <w:noProof/>
        </w:rPr>
        <w:t>6</w:t>
      </w:r>
      <w:r w:rsidRPr="00F23919">
        <w:rPr>
          <w:noProof/>
        </w:rPr>
        <w:fldChar w:fldCharType="end"/>
      </w:r>
    </w:p>
    <w:p w14:paraId="09D0A06D" w14:textId="0DAB4CC8" w:rsidR="00990AEC" w:rsidRPr="00F23919" w:rsidRDefault="00990AEC">
      <w:pPr>
        <w:pStyle w:val="TOC1"/>
        <w:tabs>
          <w:tab w:val="left" w:pos="720"/>
          <w:tab w:val="right" w:leader="dot" w:pos="8990"/>
        </w:tabs>
        <w:rPr>
          <w:rFonts w:asciiTheme="minorHAnsi" w:eastAsiaTheme="minorEastAsia" w:hAnsiTheme="minorHAnsi" w:cstheme="minorBidi"/>
          <w:b w:val="0"/>
          <w:noProof/>
          <w:sz w:val="22"/>
          <w:szCs w:val="22"/>
        </w:rPr>
      </w:pPr>
      <w:r w:rsidRPr="00F23919">
        <w:rPr>
          <w:bCs/>
          <w:noProof/>
        </w:rPr>
        <w:t>4.</w:t>
      </w:r>
      <w:r w:rsidRPr="00F23919">
        <w:rPr>
          <w:rFonts w:asciiTheme="minorHAnsi" w:eastAsiaTheme="minorEastAsia" w:hAnsiTheme="minorHAnsi" w:cstheme="minorBidi"/>
          <w:b w:val="0"/>
          <w:noProof/>
          <w:sz w:val="22"/>
          <w:szCs w:val="22"/>
        </w:rPr>
        <w:tab/>
      </w:r>
      <w:r w:rsidRPr="00F23919">
        <w:rPr>
          <w:noProof/>
        </w:rPr>
        <w:t>Technical Specifications</w:t>
      </w:r>
      <w:r w:rsidRPr="00F23919">
        <w:rPr>
          <w:noProof/>
        </w:rPr>
        <w:tab/>
      </w:r>
      <w:r w:rsidRPr="00F23919">
        <w:rPr>
          <w:noProof/>
        </w:rPr>
        <w:fldChar w:fldCharType="begin"/>
      </w:r>
      <w:r w:rsidRPr="00F23919">
        <w:rPr>
          <w:noProof/>
        </w:rPr>
        <w:instrText xml:space="preserve"> PAGEREF _Toc126740026 \h </w:instrText>
      </w:r>
      <w:r w:rsidRPr="00F23919">
        <w:rPr>
          <w:noProof/>
        </w:rPr>
      </w:r>
      <w:r w:rsidRPr="00F23919">
        <w:rPr>
          <w:noProof/>
        </w:rPr>
        <w:fldChar w:fldCharType="separate"/>
      </w:r>
      <w:r w:rsidRPr="00F23919">
        <w:rPr>
          <w:noProof/>
        </w:rPr>
        <w:t>12</w:t>
      </w:r>
      <w:r w:rsidRPr="00F23919">
        <w:rPr>
          <w:noProof/>
        </w:rPr>
        <w:fldChar w:fldCharType="end"/>
      </w:r>
    </w:p>
    <w:p w14:paraId="23A721A8" w14:textId="531535D9" w:rsidR="00990AEC" w:rsidRPr="00F23919" w:rsidRDefault="00990AEC">
      <w:pPr>
        <w:pStyle w:val="TOC1"/>
        <w:tabs>
          <w:tab w:val="left" w:pos="720"/>
          <w:tab w:val="right" w:leader="dot" w:pos="8990"/>
        </w:tabs>
        <w:rPr>
          <w:rFonts w:asciiTheme="minorHAnsi" w:eastAsiaTheme="minorEastAsia" w:hAnsiTheme="minorHAnsi" w:cstheme="minorBidi"/>
          <w:b w:val="0"/>
          <w:noProof/>
          <w:sz w:val="22"/>
          <w:szCs w:val="22"/>
        </w:rPr>
      </w:pPr>
      <w:r w:rsidRPr="00F23919">
        <w:rPr>
          <w:bCs/>
          <w:noProof/>
        </w:rPr>
        <w:t>5.</w:t>
      </w:r>
      <w:r w:rsidRPr="00F23919">
        <w:rPr>
          <w:rFonts w:asciiTheme="minorHAnsi" w:eastAsiaTheme="minorEastAsia" w:hAnsiTheme="minorHAnsi" w:cstheme="minorBidi"/>
          <w:b w:val="0"/>
          <w:noProof/>
          <w:sz w:val="22"/>
          <w:szCs w:val="22"/>
        </w:rPr>
        <w:tab/>
      </w:r>
      <w:r w:rsidRPr="00F23919">
        <w:rPr>
          <w:noProof/>
        </w:rPr>
        <w:t>List of Islands</w:t>
      </w:r>
      <w:r w:rsidRPr="00F23919">
        <w:rPr>
          <w:noProof/>
        </w:rPr>
        <w:tab/>
      </w:r>
      <w:r w:rsidRPr="00F23919">
        <w:rPr>
          <w:noProof/>
        </w:rPr>
        <w:fldChar w:fldCharType="begin"/>
      </w:r>
      <w:r w:rsidRPr="00F23919">
        <w:rPr>
          <w:noProof/>
        </w:rPr>
        <w:instrText xml:space="preserve"> PAGEREF _Toc126740027 \h </w:instrText>
      </w:r>
      <w:r w:rsidRPr="00F23919">
        <w:rPr>
          <w:noProof/>
        </w:rPr>
      </w:r>
      <w:r w:rsidRPr="00F23919">
        <w:rPr>
          <w:noProof/>
        </w:rPr>
        <w:fldChar w:fldCharType="separate"/>
      </w:r>
      <w:r w:rsidRPr="00F23919">
        <w:rPr>
          <w:noProof/>
        </w:rPr>
        <w:t>27</w:t>
      </w:r>
      <w:r w:rsidRPr="00F23919">
        <w:rPr>
          <w:noProof/>
        </w:rPr>
        <w:fldChar w:fldCharType="end"/>
      </w:r>
    </w:p>
    <w:p w14:paraId="3357F0F6" w14:textId="61F62D0C" w:rsidR="00972FAA" w:rsidRPr="00F23919" w:rsidRDefault="00972FAA" w:rsidP="00337A69">
      <w:pPr>
        <w:pStyle w:val="TOC2"/>
      </w:pPr>
      <w:r w:rsidRPr="00F23919">
        <w:fldChar w:fldCharType="end"/>
      </w:r>
    </w:p>
    <w:p w14:paraId="4FC3E51C" w14:textId="77777777" w:rsidR="00972FAA" w:rsidRPr="00F23919" w:rsidRDefault="00972FAA">
      <w:pPr>
        <w:rPr>
          <w:rFonts w:ascii="Arial" w:hAnsi="Arial" w:cs="Arial"/>
        </w:rPr>
      </w:pPr>
    </w:p>
    <w:p w14:paraId="2939318C" w14:textId="77777777" w:rsidR="00972FAA" w:rsidRPr="00F23919" w:rsidRDefault="00972FAA">
      <w:pPr>
        <w:jc w:val="center"/>
        <w:rPr>
          <w:rFonts w:ascii="Arial" w:hAnsi="Arial" w:cs="Arial"/>
        </w:rPr>
      </w:pPr>
    </w:p>
    <w:p w14:paraId="122EA18D" w14:textId="77777777" w:rsidR="00972FAA" w:rsidRPr="00F23919" w:rsidRDefault="00972FAA">
      <w:pPr>
        <w:jc w:val="center"/>
        <w:rPr>
          <w:rFonts w:ascii="Arial" w:hAnsi="Arial" w:cs="Arial"/>
        </w:rPr>
      </w:pPr>
    </w:p>
    <w:p w14:paraId="21F861F6" w14:textId="77777777" w:rsidR="00972FAA" w:rsidRPr="00F23919" w:rsidRDefault="00972FAA">
      <w:pPr>
        <w:jc w:val="center"/>
        <w:rPr>
          <w:rFonts w:ascii="Arial" w:hAnsi="Arial" w:cs="Arial"/>
        </w:rPr>
      </w:pPr>
    </w:p>
    <w:p w14:paraId="50D2D5A3" w14:textId="77777777" w:rsidR="00972FAA" w:rsidRPr="00F23919" w:rsidRDefault="00972FAA">
      <w:pPr>
        <w:jc w:val="center"/>
        <w:rPr>
          <w:rFonts w:ascii="Arial" w:hAnsi="Arial" w:cs="Arial"/>
        </w:rPr>
      </w:pPr>
    </w:p>
    <w:p w14:paraId="435A9BB1" w14:textId="77777777" w:rsidR="00972FAA" w:rsidRPr="00F23919" w:rsidRDefault="00972FAA">
      <w:pPr>
        <w:jc w:val="center"/>
        <w:rPr>
          <w:rFonts w:ascii="Arial" w:hAnsi="Arial" w:cs="Arial"/>
        </w:rPr>
      </w:pPr>
    </w:p>
    <w:p w14:paraId="0613A81A" w14:textId="77777777" w:rsidR="00972FAA" w:rsidRPr="00F23919" w:rsidRDefault="00972FAA">
      <w:pPr>
        <w:jc w:val="center"/>
        <w:rPr>
          <w:rFonts w:ascii="Arial" w:hAnsi="Arial" w:cs="Arial"/>
        </w:rPr>
      </w:pPr>
    </w:p>
    <w:p w14:paraId="3B2495E8" w14:textId="77777777" w:rsidR="00972FAA" w:rsidRPr="00F23919" w:rsidRDefault="00972FAA">
      <w:pPr>
        <w:jc w:val="center"/>
        <w:rPr>
          <w:rFonts w:ascii="Arial" w:hAnsi="Arial" w:cs="Arial"/>
        </w:rPr>
      </w:pPr>
    </w:p>
    <w:p w14:paraId="0597C26C" w14:textId="77777777" w:rsidR="00972FAA" w:rsidRPr="00F23919" w:rsidRDefault="00972FAA">
      <w:pPr>
        <w:jc w:val="center"/>
        <w:rPr>
          <w:rFonts w:ascii="Arial" w:hAnsi="Arial" w:cs="Arial"/>
        </w:rPr>
      </w:pPr>
    </w:p>
    <w:p w14:paraId="2A0A543F" w14:textId="77777777" w:rsidR="00972FAA" w:rsidRPr="00F23919" w:rsidRDefault="00972FAA">
      <w:pPr>
        <w:jc w:val="center"/>
        <w:rPr>
          <w:rFonts w:ascii="Arial" w:hAnsi="Arial" w:cs="Arial"/>
        </w:rPr>
      </w:pPr>
    </w:p>
    <w:p w14:paraId="694EB267" w14:textId="77777777" w:rsidR="00972FAA" w:rsidRPr="00F23919" w:rsidRDefault="00972FAA">
      <w:pPr>
        <w:jc w:val="center"/>
        <w:rPr>
          <w:rFonts w:ascii="Arial" w:hAnsi="Arial" w:cs="Arial"/>
        </w:rPr>
      </w:pPr>
    </w:p>
    <w:p w14:paraId="0B1EF822" w14:textId="77777777" w:rsidR="00972FAA" w:rsidRPr="00F23919" w:rsidRDefault="00972FAA">
      <w:pPr>
        <w:jc w:val="center"/>
        <w:rPr>
          <w:rFonts w:ascii="Arial" w:hAnsi="Arial" w:cs="Arial"/>
        </w:rPr>
      </w:pPr>
    </w:p>
    <w:p w14:paraId="3E21D43E" w14:textId="77777777" w:rsidR="00972FAA" w:rsidRPr="00F23919" w:rsidRDefault="00972FAA">
      <w:pPr>
        <w:jc w:val="center"/>
        <w:rPr>
          <w:rFonts w:ascii="Arial" w:hAnsi="Arial" w:cs="Arial"/>
        </w:rPr>
      </w:pPr>
    </w:p>
    <w:p w14:paraId="32D82897" w14:textId="77777777" w:rsidR="00972FAA" w:rsidRPr="00F23919" w:rsidRDefault="00972FAA">
      <w:pPr>
        <w:jc w:val="center"/>
        <w:rPr>
          <w:rFonts w:ascii="Arial" w:hAnsi="Arial" w:cs="Arial"/>
        </w:rPr>
      </w:pPr>
    </w:p>
    <w:p w14:paraId="2999E912" w14:textId="77777777" w:rsidR="00972FAA" w:rsidRPr="00F23919" w:rsidRDefault="00972FAA">
      <w:pPr>
        <w:jc w:val="center"/>
        <w:rPr>
          <w:rFonts w:ascii="Arial" w:hAnsi="Arial" w:cs="Arial"/>
        </w:rPr>
      </w:pPr>
    </w:p>
    <w:p w14:paraId="108F2492" w14:textId="77777777" w:rsidR="00972FAA" w:rsidRPr="00F23919" w:rsidRDefault="00DA20A9">
      <w:pPr>
        <w:jc w:val="left"/>
        <w:rPr>
          <w:rFonts w:ascii="Arial" w:hAnsi="Arial" w:cs="Arial"/>
        </w:rPr>
      </w:pPr>
      <w:r w:rsidRPr="00F23919">
        <w:rPr>
          <w:rFonts w:ascii="Arial" w:hAnsi="Arial" w:cs="Arial"/>
        </w:rPr>
        <w:br w:type="page"/>
      </w:r>
    </w:p>
    <w:tbl>
      <w:tblPr>
        <w:tblW w:w="0" w:type="auto"/>
        <w:tblInd w:w="108" w:type="dxa"/>
        <w:tblLayout w:type="fixed"/>
        <w:tblLook w:val="0000" w:firstRow="0" w:lastRow="0" w:firstColumn="0" w:lastColumn="0" w:noHBand="0" w:noVBand="0"/>
      </w:tblPr>
      <w:tblGrid>
        <w:gridCol w:w="9000"/>
      </w:tblGrid>
      <w:tr w:rsidR="00972FAA" w:rsidRPr="00F23919" w14:paraId="128667D3" w14:textId="77777777">
        <w:trPr>
          <w:cantSplit/>
          <w:trHeight w:val="600"/>
        </w:trPr>
        <w:tc>
          <w:tcPr>
            <w:tcW w:w="9000" w:type="dxa"/>
            <w:vAlign w:val="center"/>
          </w:tcPr>
          <w:p w14:paraId="5E7A9E06" w14:textId="77777777" w:rsidR="00972FAA" w:rsidRPr="00F23919" w:rsidRDefault="00DA20A9" w:rsidP="00217684">
            <w:pPr>
              <w:pStyle w:val="SectionVIIHeader2"/>
            </w:pPr>
            <w:bookmarkStart w:id="1" w:name="_Toc422725298"/>
            <w:bookmarkStart w:id="2" w:name="_Toc427641274"/>
            <w:bookmarkStart w:id="3" w:name="_Toc438907057"/>
            <w:bookmarkStart w:id="4" w:name="_Toc438907256"/>
            <w:bookmarkStart w:id="5" w:name="_Toc126740023"/>
            <w:r w:rsidRPr="00F23919">
              <w:lastRenderedPageBreak/>
              <w:t>List of Goods and Related Service</w:t>
            </w:r>
            <w:bookmarkEnd w:id="1"/>
            <w:bookmarkEnd w:id="2"/>
            <w:bookmarkEnd w:id="3"/>
            <w:bookmarkEnd w:id="4"/>
            <w:r w:rsidR="00E20AD3" w:rsidRPr="00F23919">
              <w:t>s</w:t>
            </w:r>
            <w:bookmarkEnd w:id="5"/>
          </w:p>
          <w:p w14:paraId="210D33BC" w14:textId="77777777" w:rsidR="00972FAA" w:rsidRPr="00F23919" w:rsidRDefault="00972FAA">
            <w:pPr>
              <w:rPr>
                <w:rFonts w:ascii="Arial" w:hAnsi="Arial" w:cs="Arial"/>
                <w:sz w:val="36"/>
              </w:rPr>
            </w:pPr>
          </w:p>
        </w:tc>
      </w:tr>
    </w:tbl>
    <w:p w14:paraId="4949C9CA" w14:textId="7E2D1BFD" w:rsidR="00972FAA" w:rsidRPr="00F23919" w:rsidRDefault="00972FAA">
      <w:pPr>
        <w:rPr>
          <w:rFonts w:ascii="Arial" w:hAnsi="Arial" w:cs="Arial"/>
        </w:rPr>
      </w:pPr>
    </w:p>
    <w:p w14:paraId="2ECF36CE" w14:textId="2397A33C" w:rsidR="00972FAA" w:rsidRPr="00F23919" w:rsidRDefault="00972FAA">
      <w:pPr>
        <w:suppressAutoHyphens/>
        <w:rPr>
          <w:rFonts w:ascii="Arial" w:hAnsi="Arial" w:cs="Arial"/>
          <w:sz w:val="22"/>
        </w:rPr>
      </w:pPr>
    </w:p>
    <w:p w14:paraId="2F1B986C" w14:textId="77777777" w:rsidR="00972FAA" w:rsidRPr="00F23919" w:rsidRDefault="00972FAA" w:rsidP="0037581E">
      <w:pPr>
        <w:rPr>
          <w:rFonts w:ascii="Arial" w:hAnsi="Arial" w:cs="Arial"/>
        </w:rPr>
      </w:pPr>
    </w:p>
    <w:tbl>
      <w:tblPr>
        <w:tblW w:w="91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1"/>
        <w:gridCol w:w="2519"/>
        <w:gridCol w:w="2520"/>
        <w:gridCol w:w="1620"/>
        <w:gridCol w:w="1371"/>
      </w:tblGrid>
      <w:tr w:rsidR="00F953F2" w:rsidRPr="00415F87" w14:paraId="4C7CCB09" w14:textId="77777777" w:rsidTr="00545001">
        <w:trPr>
          <w:cantSplit/>
        </w:trPr>
        <w:tc>
          <w:tcPr>
            <w:tcW w:w="1081" w:type="dxa"/>
          </w:tcPr>
          <w:p w14:paraId="19F1FE68" w14:textId="77777777" w:rsidR="00F953F2" w:rsidRPr="00415F87" w:rsidRDefault="00F953F2" w:rsidP="00F953F2">
            <w:pPr>
              <w:suppressAutoHyphens/>
              <w:spacing w:before="40" w:after="40"/>
              <w:jc w:val="center"/>
              <w:rPr>
                <w:rFonts w:ascii="Arial" w:hAnsi="Arial" w:cs="Arial"/>
                <w:sz w:val="20"/>
              </w:rPr>
            </w:pPr>
            <w:r w:rsidRPr="00415F87">
              <w:rPr>
                <w:rFonts w:ascii="Arial" w:hAnsi="Arial" w:cs="Arial"/>
                <w:sz w:val="20"/>
              </w:rPr>
              <w:t>Item No.</w:t>
            </w:r>
          </w:p>
        </w:tc>
        <w:tc>
          <w:tcPr>
            <w:tcW w:w="2519" w:type="dxa"/>
          </w:tcPr>
          <w:p w14:paraId="73B9A8F4" w14:textId="77777777" w:rsidR="00F953F2" w:rsidRPr="00415F87" w:rsidRDefault="00F953F2" w:rsidP="00F953F2">
            <w:pPr>
              <w:suppressAutoHyphens/>
              <w:spacing w:before="40" w:after="40"/>
              <w:jc w:val="center"/>
              <w:rPr>
                <w:rFonts w:ascii="Arial" w:hAnsi="Arial" w:cs="Arial"/>
                <w:sz w:val="20"/>
              </w:rPr>
            </w:pPr>
            <w:r w:rsidRPr="00415F87">
              <w:rPr>
                <w:rFonts w:ascii="Arial" w:hAnsi="Arial" w:cs="Arial"/>
                <w:sz w:val="20"/>
              </w:rPr>
              <w:t>Name of Goods or Related Services</w:t>
            </w:r>
          </w:p>
        </w:tc>
        <w:tc>
          <w:tcPr>
            <w:tcW w:w="2520" w:type="dxa"/>
          </w:tcPr>
          <w:p w14:paraId="34939C4A" w14:textId="77777777" w:rsidR="00F953F2" w:rsidRPr="00415F87" w:rsidRDefault="00F953F2" w:rsidP="00F953F2">
            <w:pPr>
              <w:suppressAutoHyphens/>
              <w:spacing w:before="40" w:after="40"/>
              <w:jc w:val="center"/>
              <w:rPr>
                <w:rFonts w:ascii="Arial" w:hAnsi="Arial" w:cs="Arial"/>
                <w:sz w:val="20"/>
              </w:rPr>
            </w:pPr>
            <w:r w:rsidRPr="00415F87">
              <w:rPr>
                <w:rFonts w:ascii="Arial" w:hAnsi="Arial" w:cs="Arial"/>
                <w:sz w:val="20"/>
              </w:rPr>
              <w:t>Description</w:t>
            </w:r>
          </w:p>
        </w:tc>
        <w:tc>
          <w:tcPr>
            <w:tcW w:w="1620" w:type="dxa"/>
          </w:tcPr>
          <w:p w14:paraId="1DDFA245" w14:textId="77777777" w:rsidR="00F953F2" w:rsidRPr="00415F87" w:rsidRDefault="00F953F2" w:rsidP="00F953F2">
            <w:pPr>
              <w:suppressAutoHyphens/>
              <w:spacing w:before="40" w:after="40"/>
              <w:jc w:val="center"/>
              <w:rPr>
                <w:rFonts w:ascii="Arial" w:hAnsi="Arial" w:cs="Arial"/>
                <w:sz w:val="20"/>
              </w:rPr>
            </w:pPr>
            <w:r w:rsidRPr="00415F87">
              <w:rPr>
                <w:rFonts w:ascii="Arial" w:hAnsi="Arial" w:cs="Arial"/>
                <w:sz w:val="20"/>
              </w:rPr>
              <w:t>Unit of Measurement</w:t>
            </w:r>
          </w:p>
        </w:tc>
        <w:tc>
          <w:tcPr>
            <w:tcW w:w="1371" w:type="dxa"/>
          </w:tcPr>
          <w:p w14:paraId="2760ED50" w14:textId="77777777" w:rsidR="00F953F2" w:rsidRPr="00415F87" w:rsidRDefault="00F953F2" w:rsidP="00F953F2">
            <w:pPr>
              <w:suppressAutoHyphens/>
              <w:spacing w:before="40" w:after="40"/>
              <w:jc w:val="center"/>
              <w:rPr>
                <w:rFonts w:ascii="Arial" w:hAnsi="Arial" w:cs="Arial"/>
                <w:sz w:val="20"/>
              </w:rPr>
            </w:pPr>
            <w:r w:rsidRPr="00415F87">
              <w:rPr>
                <w:rFonts w:ascii="Arial" w:hAnsi="Arial" w:cs="Arial"/>
                <w:sz w:val="20"/>
              </w:rPr>
              <w:t>Quantity</w:t>
            </w:r>
          </w:p>
        </w:tc>
      </w:tr>
      <w:tr w:rsidR="00F953F2" w:rsidRPr="00415F87" w14:paraId="5213D9CF" w14:textId="77777777" w:rsidTr="00545001">
        <w:trPr>
          <w:cantSplit/>
        </w:trPr>
        <w:tc>
          <w:tcPr>
            <w:tcW w:w="1081" w:type="dxa"/>
            <w:vAlign w:val="center"/>
          </w:tcPr>
          <w:p w14:paraId="6A860237" w14:textId="77777777" w:rsidR="00F953F2" w:rsidRPr="00415F87" w:rsidRDefault="00F953F2" w:rsidP="00F953F2">
            <w:pPr>
              <w:suppressAutoHyphens/>
              <w:spacing w:before="40" w:after="40"/>
              <w:jc w:val="left"/>
              <w:rPr>
                <w:rFonts w:ascii="Arial" w:hAnsi="Arial" w:cs="Arial"/>
                <w:sz w:val="20"/>
              </w:rPr>
            </w:pPr>
            <w:r>
              <w:rPr>
                <w:rFonts w:ascii="Arial" w:hAnsi="Arial" w:cs="Arial"/>
                <w:sz w:val="20"/>
              </w:rPr>
              <w:t>01</w:t>
            </w:r>
          </w:p>
        </w:tc>
        <w:tc>
          <w:tcPr>
            <w:tcW w:w="2519" w:type="dxa"/>
            <w:vAlign w:val="center"/>
          </w:tcPr>
          <w:p w14:paraId="320FF20A" w14:textId="77777777" w:rsidR="00F953F2" w:rsidRPr="00400A2D" w:rsidRDefault="00F953F2" w:rsidP="00F953F2">
            <w:pPr>
              <w:suppressAutoHyphens/>
              <w:spacing w:before="40" w:after="40"/>
              <w:jc w:val="left"/>
              <w:rPr>
                <w:rFonts w:ascii="Arial" w:hAnsi="Arial" w:cs="Arial"/>
                <w:sz w:val="20"/>
              </w:rPr>
            </w:pPr>
            <w:r>
              <w:rPr>
                <w:rFonts w:ascii="Arial" w:hAnsi="Arial" w:cs="Arial"/>
                <w:sz w:val="20"/>
              </w:rPr>
              <w:t xml:space="preserve">Design, supply, installation, testing and commissioning of </w:t>
            </w:r>
            <w:r w:rsidRPr="00400A2D">
              <w:rPr>
                <w:rFonts w:ascii="Arial" w:hAnsi="Arial" w:cs="Arial"/>
                <w:sz w:val="20"/>
              </w:rPr>
              <w:t xml:space="preserve">Power Plant Control and Monitoring </w:t>
            </w:r>
            <w:r>
              <w:rPr>
                <w:rFonts w:ascii="Arial" w:hAnsi="Arial" w:cs="Arial"/>
                <w:sz w:val="20"/>
              </w:rPr>
              <w:t>Systems</w:t>
            </w:r>
            <w:r w:rsidRPr="00400A2D">
              <w:rPr>
                <w:rFonts w:ascii="Arial" w:hAnsi="Arial" w:cs="Arial"/>
                <w:sz w:val="20"/>
              </w:rPr>
              <w:t xml:space="preserve"> (PCMS)</w:t>
            </w:r>
            <w:r>
              <w:rPr>
                <w:rFonts w:ascii="Arial" w:hAnsi="Arial" w:cs="Arial"/>
                <w:sz w:val="20"/>
              </w:rPr>
              <w:t xml:space="preserve"> </w:t>
            </w:r>
            <w:r w:rsidRPr="00953337">
              <w:rPr>
                <w:rFonts w:ascii="Arial" w:hAnsi="Arial" w:cs="Arial"/>
                <w:sz w:val="20"/>
                <w:lang w:val="en-IN"/>
              </w:rPr>
              <w:t xml:space="preserve">including </w:t>
            </w:r>
            <w:r>
              <w:rPr>
                <w:rFonts w:ascii="Arial" w:hAnsi="Arial" w:cs="Arial"/>
                <w:sz w:val="20"/>
                <w:lang w:val="en-IN"/>
              </w:rPr>
              <w:t>two (2)</w:t>
            </w:r>
            <w:r w:rsidRPr="00953337">
              <w:rPr>
                <w:rFonts w:ascii="Arial" w:hAnsi="Arial" w:cs="Arial"/>
                <w:sz w:val="20"/>
                <w:lang w:val="en-IN"/>
              </w:rPr>
              <w:t xml:space="preserve"> </w:t>
            </w:r>
            <w:r>
              <w:rPr>
                <w:rFonts w:ascii="Arial" w:hAnsi="Arial" w:cs="Arial"/>
                <w:sz w:val="20"/>
                <w:lang w:val="en-IN"/>
              </w:rPr>
              <w:t>y</w:t>
            </w:r>
            <w:r w:rsidRPr="00953337">
              <w:rPr>
                <w:rFonts w:ascii="Arial" w:hAnsi="Arial" w:cs="Arial"/>
                <w:sz w:val="20"/>
                <w:lang w:val="en-IN"/>
              </w:rPr>
              <w:t xml:space="preserve">ears </w:t>
            </w:r>
            <w:r>
              <w:rPr>
                <w:rFonts w:ascii="Arial" w:hAnsi="Arial" w:cs="Arial"/>
                <w:sz w:val="20"/>
                <w:lang w:val="en-IN"/>
              </w:rPr>
              <w:t>of o</w:t>
            </w:r>
            <w:r w:rsidRPr="00953337">
              <w:rPr>
                <w:rFonts w:ascii="Arial" w:hAnsi="Arial" w:cs="Arial"/>
                <w:sz w:val="20"/>
                <w:lang w:val="en-IN"/>
              </w:rPr>
              <w:t>peration</w:t>
            </w:r>
            <w:r>
              <w:rPr>
                <w:rFonts w:ascii="Arial" w:hAnsi="Arial" w:cs="Arial"/>
                <w:sz w:val="20"/>
                <w:lang w:val="en-IN"/>
              </w:rPr>
              <w:t xml:space="preserve"> and</w:t>
            </w:r>
            <w:r w:rsidRPr="00953337">
              <w:rPr>
                <w:rFonts w:ascii="Arial" w:hAnsi="Arial" w:cs="Arial"/>
                <w:sz w:val="20"/>
                <w:lang w:val="en-IN"/>
              </w:rPr>
              <w:t xml:space="preserve"> </w:t>
            </w:r>
            <w:r>
              <w:rPr>
                <w:rFonts w:ascii="Arial" w:hAnsi="Arial" w:cs="Arial"/>
                <w:sz w:val="20"/>
                <w:lang w:val="en-IN"/>
              </w:rPr>
              <w:t>m</w:t>
            </w:r>
            <w:r w:rsidRPr="00953337">
              <w:rPr>
                <w:rFonts w:ascii="Arial" w:hAnsi="Arial" w:cs="Arial"/>
                <w:sz w:val="20"/>
                <w:lang w:val="en-IN"/>
              </w:rPr>
              <w:t xml:space="preserve">aintenance </w:t>
            </w:r>
            <w:r>
              <w:rPr>
                <w:rFonts w:ascii="Arial" w:hAnsi="Arial" w:cs="Arial"/>
                <w:sz w:val="20"/>
                <w:lang w:val="en-IN"/>
              </w:rPr>
              <w:t xml:space="preserve">support </w:t>
            </w:r>
            <w:r w:rsidRPr="00953337">
              <w:rPr>
                <w:rFonts w:ascii="Arial" w:hAnsi="Arial" w:cs="Arial"/>
                <w:sz w:val="20"/>
                <w:lang w:val="en-IN"/>
              </w:rPr>
              <w:t xml:space="preserve">and </w:t>
            </w:r>
            <w:r>
              <w:rPr>
                <w:rFonts w:ascii="Arial" w:hAnsi="Arial" w:cs="Arial"/>
                <w:sz w:val="20"/>
                <w:lang w:val="en-IN"/>
              </w:rPr>
              <w:t>t</w:t>
            </w:r>
            <w:r w:rsidRPr="00953337">
              <w:rPr>
                <w:rFonts w:ascii="Arial" w:hAnsi="Arial" w:cs="Arial"/>
                <w:sz w:val="20"/>
                <w:lang w:val="en-IN"/>
              </w:rPr>
              <w:t>raining</w:t>
            </w:r>
            <w:r>
              <w:rPr>
                <w:rFonts w:ascii="Arial" w:hAnsi="Arial" w:cs="Arial"/>
                <w:sz w:val="20"/>
                <w:lang w:val="en-IN"/>
              </w:rPr>
              <w:t>.</w:t>
            </w:r>
            <w:r>
              <w:rPr>
                <w:rFonts w:ascii="Arial" w:hAnsi="Arial" w:cs="Arial"/>
                <w:sz w:val="20"/>
              </w:rPr>
              <w:t xml:space="preserve"> </w:t>
            </w:r>
          </w:p>
        </w:tc>
        <w:tc>
          <w:tcPr>
            <w:tcW w:w="2520" w:type="dxa"/>
            <w:vAlign w:val="center"/>
          </w:tcPr>
          <w:p w14:paraId="28C53F5A" w14:textId="77777777" w:rsidR="00F953F2" w:rsidRPr="00415F87" w:rsidRDefault="00F953F2" w:rsidP="00F953F2">
            <w:pPr>
              <w:suppressAutoHyphens/>
              <w:spacing w:before="40" w:after="40"/>
              <w:jc w:val="left"/>
              <w:rPr>
                <w:rFonts w:ascii="Arial" w:hAnsi="Arial" w:cs="Arial"/>
                <w:sz w:val="20"/>
              </w:rPr>
            </w:pPr>
            <w:r w:rsidRPr="00095823">
              <w:rPr>
                <w:rFonts w:ascii="Arial" w:hAnsi="Arial" w:cs="Arial"/>
                <w:sz w:val="20"/>
              </w:rPr>
              <w:t xml:space="preserve">The minimum overall requirements for the design, delivery, installation, testing and tuning of the overall Plant Control and Monitoring System (PCMS) have been described </w:t>
            </w:r>
            <w:r>
              <w:rPr>
                <w:rFonts w:ascii="Arial" w:hAnsi="Arial" w:cs="Arial"/>
                <w:sz w:val="20"/>
              </w:rPr>
              <w:t>at sl. (3) of this section</w:t>
            </w:r>
          </w:p>
        </w:tc>
        <w:tc>
          <w:tcPr>
            <w:tcW w:w="1620" w:type="dxa"/>
            <w:vAlign w:val="center"/>
          </w:tcPr>
          <w:p w14:paraId="321C31BE" w14:textId="77777777" w:rsidR="00F953F2" w:rsidRPr="00415F87" w:rsidRDefault="00F953F2" w:rsidP="00F953F2">
            <w:pPr>
              <w:suppressAutoHyphens/>
              <w:spacing w:before="40" w:after="40"/>
              <w:jc w:val="center"/>
              <w:rPr>
                <w:rFonts w:ascii="Arial" w:hAnsi="Arial" w:cs="Arial"/>
                <w:sz w:val="20"/>
              </w:rPr>
            </w:pPr>
            <w:r>
              <w:rPr>
                <w:rFonts w:ascii="Arial" w:hAnsi="Arial" w:cs="Arial"/>
                <w:sz w:val="20"/>
              </w:rPr>
              <w:t>Nos.</w:t>
            </w:r>
          </w:p>
        </w:tc>
        <w:tc>
          <w:tcPr>
            <w:tcW w:w="1371" w:type="dxa"/>
            <w:vAlign w:val="center"/>
          </w:tcPr>
          <w:p w14:paraId="7EAD1BE3" w14:textId="5C4C28CB" w:rsidR="00F953F2" w:rsidRPr="00415F87" w:rsidRDefault="00F953F2" w:rsidP="00F953F2">
            <w:pPr>
              <w:suppressAutoHyphens/>
              <w:spacing w:before="40" w:after="40"/>
              <w:jc w:val="center"/>
              <w:rPr>
                <w:rFonts w:ascii="Arial" w:hAnsi="Arial" w:cs="Arial"/>
                <w:sz w:val="20"/>
              </w:rPr>
            </w:pPr>
            <w:r>
              <w:rPr>
                <w:rFonts w:ascii="Arial" w:hAnsi="Arial" w:cs="Arial"/>
                <w:sz w:val="20"/>
              </w:rPr>
              <w:t>twenty (20)</w:t>
            </w:r>
          </w:p>
        </w:tc>
      </w:tr>
    </w:tbl>
    <w:p w14:paraId="50B339CE" w14:textId="77777777" w:rsidR="00972FAA" w:rsidRPr="00F23919" w:rsidRDefault="00972FAA" w:rsidP="0037581E">
      <w:pPr>
        <w:rPr>
          <w:rFonts w:ascii="Arial" w:hAnsi="Arial" w:cs="Arial"/>
        </w:rPr>
      </w:pPr>
    </w:p>
    <w:p w14:paraId="058A33FD" w14:textId="77777777" w:rsidR="00972FAA" w:rsidRPr="00F23919" w:rsidRDefault="00972FAA" w:rsidP="0037581E">
      <w:pPr>
        <w:rPr>
          <w:rFonts w:ascii="Arial" w:hAnsi="Arial" w:cs="Arial"/>
        </w:rPr>
      </w:pPr>
    </w:p>
    <w:p w14:paraId="21F92DD4" w14:textId="77777777" w:rsidR="00972FAA" w:rsidRPr="00F23919" w:rsidRDefault="00972FAA" w:rsidP="0037581E">
      <w:pPr>
        <w:rPr>
          <w:rFonts w:ascii="Arial" w:hAnsi="Arial" w:cs="Arial"/>
        </w:rPr>
      </w:pPr>
    </w:p>
    <w:p w14:paraId="6F5FEB57" w14:textId="77777777" w:rsidR="00972FAA" w:rsidRPr="00F23919" w:rsidRDefault="00972FAA" w:rsidP="0037581E">
      <w:pPr>
        <w:rPr>
          <w:rFonts w:ascii="Arial" w:hAnsi="Arial" w:cs="Arial"/>
        </w:rPr>
      </w:pPr>
    </w:p>
    <w:p w14:paraId="4DD453D4" w14:textId="77777777" w:rsidR="00972FAA" w:rsidRPr="00F23919" w:rsidRDefault="00972FAA" w:rsidP="0037581E">
      <w:pPr>
        <w:rPr>
          <w:rFonts w:ascii="Arial" w:hAnsi="Arial" w:cs="Arial"/>
        </w:rPr>
      </w:pPr>
    </w:p>
    <w:p w14:paraId="65A0C328" w14:textId="77777777" w:rsidR="00972FAA" w:rsidRPr="00F23919" w:rsidRDefault="00972FAA" w:rsidP="0037581E">
      <w:pPr>
        <w:rPr>
          <w:rFonts w:ascii="Arial" w:hAnsi="Arial" w:cs="Arial"/>
        </w:rPr>
      </w:pPr>
    </w:p>
    <w:p w14:paraId="636BB8E2" w14:textId="77777777" w:rsidR="00972FAA" w:rsidRPr="00F23919" w:rsidRDefault="00972FAA" w:rsidP="0037581E">
      <w:pPr>
        <w:rPr>
          <w:rFonts w:ascii="Arial" w:hAnsi="Arial" w:cs="Arial"/>
        </w:rPr>
      </w:pPr>
      <w:bookmarkStart w:id="6" w:name="_GoBack"/>
      <w:bookmarkEnd w:id="6"/>
    </w:p>
    <w:p w14:paraId="36A0B0C3" w14:textId="77777777" w:rsidR="00972FAA" w:rsidRPr="00F23919" w:rsidRDefault="00972FAA" w:rsidP="0037581E">
      <w:pPr>
        <w:rPr>
          <w:rFonts w:ascii="Arial" w:hAnsi="Arial" w:cs="Arial"/>
        </w:rPr>
      </w:pPr>
    </w:p>
    <w:p w14:paraId="4DA9E994" w14:textId="77777777" w:rsidR="00972FAA" w:rsidRPr="00F23919" w:rsidRDefault="00DA20A9" w:rsidP="0037581E">
      <w:pPr>
        <w:rPr>
          <w:rFonts w:ascii="Arial" w:hAnsi="Arial" w:cs="Arial"/>
        </w:rPr>
      </w:pPr>
      <w:r w:rsidRPr="00F23919">
        <w:rPr>
          <w:rFonts w:ascii="Arial" w:hAnsi="Arial" w:cs="Arial"/>
        </w:rPr>
        <w:br w:type="page"/>
      </w:r>
    </w:p>
    <w:p w14:paraId="0A72AA36" w14:textId="77777777" w:rsidR="00972FAA" w:rsidRPr="00F23919" w:rsidRDefault="00DA20A9" w:rsidP="004B6743">
      <w:pPr>
        <w:pStyle w:val="SectionVIIHeader2"/>
      </w:pPr>
      <w:bookmarkStart w:id="7" w:name="_Toc422725299"/>
      <w:bookmarkStart w:id="8" w:name="_Toc427641275"/>
      <w:bookmarkStart w:id="9" w:name="_Toc438907058"/>
      <w:bookmarkStart w:id="10" w:name="_Toc438907257"/>
      <w:bookmarkStart w:id="11" w:name="_Toc126740024"/>
      <w:r w:rsidRPr="00F23919">
        <w:lastRenderedPageBreak/>
        <w:t>Delivery and Completion Schedule</w:t>
      </w:r>
      <w:bookmarkEnd w:id="7"/>
      <w:bookmarkEnd w:id="8"/>
      <w:bookmarkEnd w:id="9"/>
      <w:bookmarkEnd w:id="10"/>
      <w:bookmarkEnd w:id="11"/>
    </w:p>
    <w:p w14:paraId="6BF88C1E" w14:textId="77777777" w:rsidR="00972FAA" w:rsidRPr="00F23919" w:rsidRDefault="00972FAA" w:rsidP="0037581E">
      <w:pPr>
        <w:rPr>
          <w:rFonts w:ascii="Arial" w:hAnsi="Arial" w:cs="Arial"/>
        </w:rPr>
      </w:pPr>
    </w:p>
    <w:p w14:paraId="39244513" w14:textId="77777777" w:rsidR="00972FAA" w:rsidRPr="00F23919" w:rsidRDefault="00972FAA" w:rsidP="0037581E">
      <w:pPr>
        <w:rPr>
          <w:rFonts w:ascii="Arial" w:hAnsi="Arial" w:cs="Arial"/>
        </w:rPr>
      </w:pPr>
    </w:p>
    <w:p w14:paraId="2E7F1EA5" w14:textId="3AD8698E" w:rsidR="00972FAA" w:rsidRPr="00F23919" w:rsidRDefault="00DA20A9" w:rsidP="0037581E">
      <w:pPr>
        <w:rPr>
          <w:rFonts w:ascii="Arial" w:hAnsi="Arial" w:cs="Arial"/>
          <w:sz w:val="22"/>
          <w:szCs w:val="22"/>
        </w:rPr>
      </w:pPr>
      <w:r w:rsidRPr="00F23919">
        <w:rPr>
          <w:rFonts w:ascii="Arial" w:hAnsi="Arial" w:cs="Arial"/>
          <w:sz w:val="22"/>
          <w:szCs w:val="22"/>
        </w:rPr>
        <w:t xml:space="preserve">The delivery period shall start </w:t>
      </w:r>
      <w:r w:rsidR="00F264A4" w:rsidRPr="00F23919">
        <w:rPr>
          <w:rFonts w:ascii="Arial" w:hAnsi="Arial" w:cs="Arial"/>
          <w:sz w:val="22"/>
          <w:szCs w:val="22"/>
        </w:rPr>
        <w:t>from contract effective date.</w:t>
      </w:r>
    </w:p>
    <w:p w14:paraId="5DC764F3" w14:textId="77777777" w:rsidR="00972FAA" w:rsidRPr="00F23919" w:rsidRDefault="00972FAA" w:rsidP="0037581E">
      <w:pPr>
        <w:jc w:val="center"/>
        <w:rPr>
          <w:rFonts w:ascii="Arial" w:hAnsi="Arial" w:cs="Arial"/>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160"/>
        <w:gridCol w:w="1800"/>
        <w:gridCol w:w="1800"/>
        <w:gridCol w:w="1800"/>
      </w:tblGrid>
      <w:tr w:rsidR="00F23919" w:rsidRPr="00F23919" w14:paraId="6BA36F5A" w14:textId="77777777" w:rsidTr="006215BD">
        <w:trPr>
          <w:cantSplit/>
          <w:trHeight w:val="1097"/>
        </w:trPr>
        <w:tc>
          <w:tcPr>
            <w:tcW w:w="1440" w:type="dxa"/>
            <w:tcBorders>
              <w:top w:val="single" w:sz="18" w:space="0" w:color="auto"/>
              <w:left w:val="single" w:sz="18" w:space="0" w:color="auto"/>
              <w:bottom w:val="single" w:sz="18" w:space="0" w:color="auto"/>
            </w:tcBorders>
            <w:vAlign w:val="center"/>
          </w:tcPr>
          <w:p w14:paraId="4578A348" w14:textId="77777777" w:rsidR="00972FAA" w:rsidRPr="00F23919" w:rsidRDefault="00DA20A9" w:rsidP="0037581E">
            <w:pPr>
              <w:suppressAutoHyphens/>
              <w:jc w:val="center"/>
              <w:rPr>
                <w:rFonts w:ascii="Arial" w:hAnsi="Arial" w:cs="Arial"/>
                <w:sz w:val="20"/>
              </w:rPr>
            </w:pPr>
            <w:r w:rsidRPr="00F23919">
              <w:rPr>
                <w:rFonts w:ascii="Arial" w:hAnsi="Arial" w:cs="Arial"/>
                <w:sz w:val="20"/>
              </w:rPr>
              <w:t>Item No.</w:t>
            </w:r>
          </w:p>
        </w:tc>
        <w:tc>
          <w:tcPr>
            <w:tcW w:w="2160" w:type="dxa"/>
            <w:tcBorders>
              <w:top w:val="single" w:sz="18" w:space="0" w:color="auto"/>
              <w:left w:val="single" w:sz="18" w:space="0" w:color="auto"/>
              <w:bottom w:val="single" w:sz="18" w:space="0" w:color="auto"/>
            </w:tcBorders>
            <w:vAlign w:val="center"/>
          </w:tcPr>
          <w:p w14:paraId="401CD54D" w14:textId="77777777" w:rsidR="00972FAA" w:rsidRPr="00F23919" w:rsidRDefault="00DA20A9" w:rsidP="0037581E">
            <w:pPr>
              <w:suppressAutoHyphens/>
              <w:jc w:val="center"/>
              <w:rPr>
                <w:rFonts w:ascii="Arial" w:hAnsi="Arial" w:cs="Arial"/>
                <w:sz w:val="20"/>
              </w:rPr>
            </w:pPr>
            <w:r w:rsidRPr="00F23919">
              <w:rPr>
                <w:rFonts w:ascii="Arial" w:hAnsi="Arial" w:cs="Arial"/>
                <w:sz w:val="20"/>
              </w:rPr>
              <w:t>Description</w:t>
            </w:r>
          </w:p>
          <w:p w14:paraId="2D2FC424" w14:textId="77777777" w:rsidR="00972FAA" w:rsidRPr="00F23919" w:rsidRDefault="00DA20A9" w:rsidP="0037581E">
            <w:pPr>
              <w:suppressAutoHyphens/>
              <w:jc w:val="center"/>
              <w:rPr>
                <w:rFonts w:ascii="Arial" w:hAnsi="Arial" w:cs="Arial"/>
                <w:sz w:val="20"/>
              </w:rPr>
            </w:pPr>
            <w:r w:rsidRPr="00F23919">
              <w:rPr>
                <w:rFonts w:ascii="Arial" w:hAnsi="Arial" w:cs="Arial"/>
                <w:sz w:val="20"/>
              </w:rPr>
              <w:t>of Goods</w:t>
            </w:r>
          </w:p>
          <w:p w14:paraId="1C845267" w14:textId="77777777" w:rsidR="00972FAA" w:rsidRPr="00F23919" w:rsidRDefault="00DA20A9" w:rsidP="0037581E">
            <w:pPr>
              <w:suppressAutoHyphens/>
              <w:jc w:val="center"/>
              <w:rPr>
                <w:rFonts w:ascii="Arial" w:hAnsi="Arial" w:cs="Arial"/>
                <w:sz w:val="20"/>
              </w:rPr>
            </w:pPr>
            <w:r w:rsidRPr="00F23919">
              <w:rPr>
                <w:rFonts w:ascii="Arial" w:hAnsi="Arial" w:cs="Arial"/>
                <w:sz w:val="20"/>
              </w:rPr>
              <w:t>or</w:t>
            </w:r>
          </w:p>
          <w:p w14:paraId="1B59EB2C" w14:textId="77777777" w:rsidR="00972FAA" w:rsidRPr="00F23919" w:rsidRDefault="00DA20A9" w:rsidP="0037581E">
            <w:pPr>
              <w:suppressAutoHyphens/>
              <w:jc w:val="center"/>
              <w:rPr>
                <w:rFonts w:ascii="Arial" w:hAnsi="Arial" w:cs="Arial"/>
                <w:sz w:val="20"/>
              </w:rPr>
            </w:pPr>
            <w:r w:rsidRPr="00F23919">
              <w:rPr>
                <w:rFonts w:ascii="Arial" w:hAnsi="Arial" w:cs="Arial"/>
                <w:sz w:val="20"/>
              </w:rPr>
              <w:t>Related Services</w:t>
            </w:r>
          </w:p>
        </w:tc>
        <w:tc>
          <w:tcPr>
            <w:tcW w:w="1800" w:type="dxa"/>
            <w:tcBorders>
              <w:top w:val="single" w:sz="18" w:space="0" w:color="auto"/>
              <w:bottom w:val="single" w:sz="18" w:space="0" w:color="auto"/>
            </w:tcBorders>
            <w:vAlign w:val="center"/>
          </w:tcPr>
          <w:p w14:paraId="639FC1D6" w14:textId="77777777" w:rsidR="00972FAA" w:rsidRPr="00F23919" w:rsidRDefault="00DA20A9" w:rsidP="0037581E">
            <w:pPr>
              <w:suppressAutoHyphens/>
              <w:jc w:val="center"/>
              <w:rPr>
                <w:rFonts w:ascii="Arial" w:hAnsi="Arial" w:cs="Arial"/>
                <w:sz w:val="20"/>
              </w:rPr>
            </w:pPr>
            <w:r w:rsidRPr="00F23919">
              <w:rPr>
                <w:rFonts w:ascii="Arial" w:hAnsi="Arial" w:cs="Arial"/>
                <w:sz w:val="20"/>
              </w:rPr>
              <w:t>Delivery Schedule</w:t>
            </w:r>
          </w:p>
          <w:p w14:paraId="02DC1A32" w14:textId="77777777" w:rsidR="00972FAA" w:rsidRPr="00F23919" w:rsidRDefault="00DA20A9" w:rsidP="0037581E">
            <w:pPr>
              <w:suppressAutoHyphens/>
              <w:jc w:val="center"/>
              <w:rPr>
                <w:rFonts w:ascii="Arial" w:hAnsi="Arial" w:cs="Arial"/>
                <w:sz w:val="20"/>
              </w:rPr>
            </w:pPr>
            <w:r w:rsidRPr="00F23919">
              <w:rPr>
                <w:rFonts w:ascii="Arial" w:hAnsi="Arial" w:cs="Arial"/>
                <w:sz w:val="20"/>
              </w:rPr>
              <w:t>(</w:t>
            </w:r>
            <w:r w:rsidRPr="00F23919">
              <w:rPr>
                <w:rFonts w:ascii="Arial" w:hAnsi="Arial" w:cs="Arial"/>
                <w:bCs/>
                <w:sz w:val="20"/>
              </w:rPr>
              <w:t>Duration</w:t>
            </w:r>
            <w:r w:rsidRPr="00F23919">
              <w:rPr>
                <w:rFonts w:ascii="Arial" w:hAnsi="Arial" w:cs="Arial"/>
                <w:sz w:val="20"/>
              </w:rPr>
              <w:t>)</w:t>
            </w:r>
          </w:p>
        </w:tc>
        <w:tc>
          <w:tcPr>
            <w:tcW w:w="1800" w:type="dxa"/>
            <w:tcBorders>
              <w:top w:val="single" w:sz="18" w:space="0" w:color="auto"/>
              <w:bottom w:val="single" w:sz="18" w:space="0" w:color="auto"/>
            </w:tcBorders>
            <w:vAlign w:val="center"/>
          </w:tcPr>
          <w:p w14:paraId="50E58F69" w14:textId="77777777" w:rsidR="00972FAA" w:rsidRPr="00F23919" w:rsidRDefault="00DA20A9" w:rsidP="0037581E">
            <w:pPr>
              <w:suppressAutoHyphens/>
              <w:jc w:val="center"/>
              <w:rPr>
                <w:rFonts w:ascii="Arial" w:hAnsi="Arial" w:cs="Arial"/>
                <w:bCs/>
                <w:sz w:val="20"/>
              </w:rPr>
            </w:pPr>
            <w:r w:rsidRPr="00F23919">
              <w:rPr>
                <w:rFonts w:ascii="Arial" w:hAnsi="Arial" w:cs="Arial"/>
                <w:bCs/>
                <w:sz w:val="20"/>
              </w:rPr>
              <w:t>Location</w:t>
            </w:r>
          </w:p>
        </w:tc>
        <w:tc>
          <w:tcPr>
            <w:tcW w:w="1800" w:type="dxa"/>
            <w:tcBorders>
              <w:top w:val="single" w:sz="18" w:space="0" w:color="auto"/>
              <w:bottom w:val="single" w:sz="18" w:space="0" w:color="auto"/>
              <w:right w:val="single" w:sz="18" w:space="0" w:color="auto"/>
            </w:tcBorders>
            <w:vAlign w:val="center"/>
          </w:tcPr>
          <w:p w14:paraId="11BB7F2C" w14:textId="014B597F" w:rsidR="00972FAA" w:rsidRPr="00F23919" w:rsidRDefault="00DA20A9" w:rsidP="0037581E">
            <w:pPr>
              <w:suppressAutoHyphens/>
              <w:jc w:val="center"/>
              <w:rPr>
                <w:rFonts w:ascii="Arial" w:hAnsi="Arial" w:cs="Arial"/>
                <w:bCs/>
                <w:sz w:val="20"/>
              </w:rPr>
            </w:pPr>
            <w:r w:rsidRPr="00F23919">
              <w:rPr>
                <w:rFonts w:ascii="Arial" w:hAnsi="Arial" w:cs="Arial"/>
                <w:bCs/>
                <w:sz w:val="20"/>
              </w:rPr>
              <w:t xml:space="preserve">Required </w:t>
            </w:r>
          </w:p>
          <w:p w14:paraId="610A8529" w14:textId="77777777" w:rsidR="00972FAA" w:rsidRPr="00F23919" w:rsidRDefault="00DA20A9" w:rsidP="0037581E">
            <w:pPr>
              <w:suppressAutoHyphens/>
              <w:jc w:val="center"/>
              <w:rPr>
                <w:rFonts w:ascii="Arial" w:hAnsi="Arial" w:cs="Arial"/>
                <w:sz w:val="20"/>
              </w:rPr>
            </w:pPr>
            <w:r w:rsidRPr="00F23919">
              <w:rPr>
                <w:rFonts w:ascii="Arial" w:hAnsi="Arial" w:cs="Arial"/>
                <w:bCs/>
                <w:sz w:val="20"/>
              </w:rPr>
              <w:t>Completion Date for Related Services</w:t>
            </w:r>
          </w:p>
        </w:tc>
      </w:tr>
      <w:tr w:rsidR="00F264A4" w:rsidRPr="00F23919" w14:paraId="03C162BC" w14:textId="77777777" w:rsidTr="006215BD">
        <w:trPr>
          <w:cantSplit/>
          <w:trHeight w:val="1350"/>
        </w:trPr>
        <w:tc>
          <w:tcPr>
            <w:tcW w:w="1440" w:type="dxa"/>
            <w:tcBorders>
              <w:top w:val="single" w:sz="18" w:space="0" w:color="auto"/>
              <w:left w:val="single" w:sz="4" w:space="0" w:color="auto"/>
              <w:bottom w:val="single" w:sz="4" w:space="0" w:color="auto"/>
              <w:right w:val="single" w:sz="4" w:space="0" w:color="auto"/>
            </w:tcBorders>
          </w:tcPr>
          <w:p w14:paraId="77F3BA64" w14:textId="40246288" w:rsidR="00F264A4" w:rsidRPr="00F23919" w:rsidRDefault="00F264A4" w:rsidP="0037581E">
            <w:pPr>
              <w:suppressAutoHyphens/>
              <w:jc w:val="center"/>
              <w:rPr>
                <w:rFonts w:ascii="Arial" w:hAnsi="Arial" w:cs="Arial"/>
                <w:bCs/>
                <w:sz w:val="20"/>
              </w:rPr>
            </w:pPr>
            <w:r w:rsidRPr="00F23919">
              <w:rPr>
                <w:rFonts w:ascii="Arial" w:hAnsi="Arial" w:cs="Arial"/>
                <w:bCs/>
                <w:sz w:val="20"/>
              </w:rPr>
              <w:t>01</w:t>
            </w:r>
          </w:p>
        </w:tc>
        <w:tc>
          <w:tcPr>
            <w:tcW w:w="2160" w:type="dxa"/>
            <w:tcBorders>
              <w:top w:val="single" w:sz="18" w:space="0" w:color="auto"/>
              <w:left w:val="single" w:sz="4" w:space="0" w:color="auto"/>
              <w:bottom w:val="single" w:sz="4" w:space="0" w:color="auto"/>
              <w:right w:val="single" w:sz="4" w:space="0" w:color="auto"/>
            </w:tcBorders>
          </w:tcPr>
          <w:p w14:paraId="5C428157" w14:textId="39BDCC84" w:rsidR="00F264A4" w:rsidRPr="00F23919" w:rsidRDefault="006A111C" w:rsidP="0037581E">
            <w:pPr>
              <w:suppressAutoHyphens/>
              <w:jc w:val="center"/>
              <w:rPr>
                <w:rFonts w:ascii="Arial" w:hAnsi="Arial" w:cs="Arial"/>
                <w:bCs/>
                <w:sz w:val="20"/>
              </w:rPr>
            </w:pPr>
            <w:r w:rsidRPr="00F23919">
              <w:rPr>
                <w:rFonts w:ascii="Arial" w:hAnsi="Arial" w:cs="Arial"/>
                <w:sz w:val="20"/>
              </w:rPr>
              <w:t xml:space="preserve">Design, documentation, certification, supply, installation, testing and commissioning of Power Plant Control and Monitoring Systems (PCMS) with all associated balance of plant, and </w:t>
            </w:r>
            <w:r w:rsidRPr="00F23919">
              <w:rPr>
                <w:rFonts w:ascii="Arial" w:hAnsi="Arial" w:cs="Arial"/>
                <w:sz w:val="20"/>
                <w:lang w:val="en-IN"/>
              </w:rPr>
              <w:t xml:space="preserve">including two (2) years of operation and maintenance support and </w:t>
            </w:r>
            <w:proofErr w:type="gramStart"/>
            <w:r w:rsidRPr="00F23919">
              <w:rPr>
                <w:rFonts w:ascii="Arial" w:hAnsi="Arial" w:cs="Arial"/>
                <w:sz w:val="20"/>
                <w:lang w:val="en-IN"/>
              </w:rPr>
              <w:t>training.</w:t>
            </w:r>
            <w:r w:rsidR="00F264A4" w:rsidRPr="00F23919">
              <w:rPr>
                <w:rFonts w:ascii="Arial" w:hAnsi="Arial" w:cs="Arial"/>
                <w:bCs/>
                <w:sz w:val="20"/>
                <w:lang w:val="en-IN"/>
              </w:rPr>
              <w:t>.</w:t>
            </w:r>
            <w:proofErr w:type="gramEnd"/>
          </w:p>
        </w:tc>
        <w:tc>
          <w:tcPr>
            <w:tcW w:w="1800" w:type="dxa"/>
            <w:tcBorders>
              <w:top w:val="single" w:sz="18" w:space="0" w:color="auto"/>
              <w:left w:val="single" w:sz="4" w:space="0" w:color="auto"/>
              <w:bottom w:val="single" w:sz="4" w:space="0" w:color="auto"/>
              <w:right w:val="single" w:sz="4" w:space="0" w:color="auto"/>
            </w:tcBorders>
          </w:tcPr>
          <w:p w14:paraId="7E68DFE9" w14:textId="2B837286" w:rsidR="00F264A4" w:rsidRPr="00F23919" w:rsidRDefault="00F264A4" w:rsidP="00F264A4">
            <w:pPr>
              <w:suppressAutoHyphens/>
              <w:jc w:val="center"/>
              <w:rPr>
                <w:rFonts w:ascii="Arial" w:hAnsi="Arial" w:cs="Arial"/>
                <w:bCs/>
                <w:sz w:val="20"/>
              </w:rPr>
            </w:pPr>
            <w:r w:rsidRPr="00F23919">
              <w:rPr>
                <w:rFonts w:ascii="Arial" w:hAnsi="Arial" w:cs="Arial"/>
                <w:bCs/>
                <w:sz w:val="20"/>
              </w:rPr>
              <w:t xml:space="preserve">See Delivery acceptance conditions below </w:t>
            </w:r>
          </w:p>
        </w:tc>
        <w:tc>
          <w:tcPr>
            <w:tcW w:w="1800" w:type="dxa"/>
            <w:tcBorders>
              <w:top w:val="single" w:sz="18" w:space="0" w:color="auto"/>
              <w:left w:val="single" w:sz="4" w:space="0" w:color="auto"/>
              <w:bottom w:val="single" w:sz="4" w:space="0" w:color="auto"/>
              <w:right w:val="single" w:sz="4" w:space="0" w:color="auto"/>
            </w:tcBorders>
          </w:tcPr>
          <w:p w14:paraId="39B01711" w14:textId="591E7195" w:rsidR="00F264A4" w:rsidRDefault="00F32FB5" w:rsidP="00F264A4">
            <w:pPr>
              <w:suppressAutoHyphens/>
              <w:jc w:val="center"/>
              <w:rPr>
                <w:rFonts w:ascii="Arial" w:hAnsi="Arial" w:cs="Arial"/>
                <w:bCs/>
                <w:sz w:val="20"/>
              </w:rPr>
            </w:pPr>
            <w:r w:rsidRPr="00F23919">
              <w:rPr>
                <w:rFonts w:ascii="Arial" w:hAnsi="Arial" w:cs="Arial"/>
                <w:bCs/>
                <w:sz w:val="20"/>
              </w:rPr>
              <w:t xml:space="preserve">Name of the islands </w:t>
            </w:r>
          </w:p>
          <w:p w14:paraId="342659E8" w14:textId="77777777" w:rsidR="00217684" w:rsidRDefault="00217684" w:rsidP="00F264A4">
            <w:pPr>
              <w:suppressAutoHyphens/>
              <w:jc w:val="center"/>
              <w:rPr>
                <w:rFonts w:ascii="Arial" w:hAnsi="Arial" w:cs="Arial"/>
                <w:bCs/>
                <w:sz w:val="20"/>
              </w:rPr>
            </w:pPr>
          </w:p>
          <w:p w14:paraId="3371B03B" w14:textId="77777777" w:rsidR="00217684" w:rsidRPr="004B6743" w:rsidRDefault="00217684" w:rsidP="00217684">
            <w:pPr>
              <w:pStyle w:val="CommentText"/>
              <w:rPr>
                <w:rFonts w:ascii="Arial" w:hAnsi="Arial" w:cs="Arial"/>
                <w:bCs/>
              </w:rPr>
            </w:pPr>
            <w:r w:rsidRPr="004B6743">
              <w:rPr>
                <w:rFonts w:ascii="Arial" w:hAnsi="Arial" w:cs="Arial"/>
                <w:bCs/>
              </w:rPr>
              <w:t xml:space="preserve">Ha. </w:t>
            </w:r>
            <w:proofErr w:type="spellStart"/>
            <w:r w:rsidRPr="004B6743">
              <w:rPr>
                <w:rFonts w:ascii="Arial" w:hAnsi="Arial" w:cs="Arial"/>
                <w:bCs/>
              </w:rPr>
              <w:t>Thuraakunu</w:t>
            </w:r>
            <w:proofErr w:type="spellEnd"/>
          </w:p>
          <w:p w14:paraId="2B82A518" w14:textId="77777777" w:rsidR="00217684" w:rsidRPr="004B6743" w:rsidRDefault="00217684" w:rsidP="00217684">
            <w:pPr>
              <w:pStyle w:val="CommentText"/>
              <w:rPr>
                <w:rFonts w:ascii="Arial" w:hAnsi="Arial" w:cs="Arial"/>
                <w:bCs/>
              </w:rPr>
            </w:pPr>
            <w:r w:rsidRPr="004B6743">
              <w:rPr>
                <w:rFonts w:ascii="Arial" w:hAnsi="Arial" w:cs="Arial"/>
                <w:bCs/>
              </w:rPr>
              <w:t xml:space="preserve">Ha. </w:t>
            </w:r>
            <w:proofErr w:type="spellStart"/>
            <w:r w:rsidRPr="004B6743">
              <w:rPr>
                <w:rFonts w:ascii="Arial" w:hAnsi="Arial" w:cs="Arial"/>
                <w:bCs/>
              </w:rPr>
              <w:t>Uligam</w:t>
            </w:r>
            <w:proofErr w:type="spellEnd"/>
          </w:p>
          <w:p w14:paraId="4E046581" w14:textId="77777777" w:rsidR="00217684" w:rsidRPr="004B6743" w:rsidRDefault="00217684" w:rsidP="00217684">
            <w:pPr>
              <w:pStyle w:val="CommentText"/>
              <w:rPr>
                <w:rFonts w:ascii="Arial" w:hAnsi="Arial" w:cs="Arial"/>
                <w:bCs/>
              </w:rPr>
            </w:pPr>
            <w:proofErr w:type="spellStart"/>
            <w:proofErr w:type="gramStart"/>
            <w:r w:rsidRPr="004B6743">
              <w:rPr>
                <w:rFonts w:ascii="Arial" w:hAnsi="Arial" w:cs="Arial"/>
                <w:bCs/>
              </w:rPr>
              <w:t>Ha.Molhadhoo</w:t>
            </w:r>
            <w:proofErr w:type="spellEnd"/>
            <w:proofErr w:type="gramEnd"/>
          </w:p>
          <w:p w14:paraId="19B6F343" w14:textId="77777777" w:rsidR="00217684" w:rsidRPr="004B6743" w:rsidRDefault="00217684" w:rsidP="00217684">
            <w:pPr>
              <w:pStyle w:val="CommentText"/>
              <w:rPr>
                <w:rFonts w:ascii="Arial" w:hAnsi="Arial" w:cs="Arial"/>
                <w:bCs/>
              </w:rPr>
            </w:pPr>
            <w:proofErr w:type="spellStart"/>
            <w:proofErr w:type="gramStart"/>
            <w:r w:rsidRPr="004B6743">
              <w:rPr>
                <w:rFonts w:ascii="Arial" w:hAnsi="Arial" w:cs="Arial"/>
                <w:bCs/>
              </w:rPr>
              <w:t>Ha.Hoarafushi</w:t>
            </w:r>
            <w:proofErr w:type="spellEnd"/>
            <w:proofErr w:type="gramEnd"/>
          </w:p>
          <w:p w14:paraId="1A9F0C50" w14:textId="77777777" w:rsidR="00217684" w:rsidRPr="004B6743" w:rsidRDefault="00217684" w:rsidP="00217684">
            <w:pPr>
              <w:pStyle w:val="CommentText"/>
              <w:rPr>
                <w:rFonts w:ascii="Arial" w:hAnsi="Arial" w:cs="Arial"/>
                <w:bCs/>
              </w:rPr>
            </w:pPr>
            <w:proofErr w:type="spellStart"/>
            <w:proofErr w:type="gramStart"/>
            <w:r w:rsidRPr="004B6743">
              <w:rPr>
                <w:rFonts w:ascii="Arial" w:hAnsi="Arial" w:cs="Arial"/>
                <w:bCs/>
              </w:rPr>
              <w:t>Ha.Ihavandhoo</w:t>
            </w:r>
            <w:proofErr w:type="spellEnd"/>
            <w:proofErr w:type="gramEnd"/>
          </w:p>
          <w:p w14:paraId="62A80AAA" w14:textId="77777777" w:rsidR="00217684" w:rsidRPr="004B6743" w:rsidRDefault="00217684" w:rsidP="00217684">
            <w:pPr>
              <w:pStyle w:val="CommentText"/>
              <w:rPr>
                <w:rFonts w:ascii="Arial" w:hAnsi="Arial" w:cs="Arial"/>
                <w:bCs/>
              </w:rPr>
            </w:pPr>
            <w:proofErr w:type="spellStart"/>
            <w:proofErr w:type="gramStart"/>
            <w:r w:rsidRPr="004B6743">
              <w:rPr>
                <w:rFonts w:ascii="Arial" w:hAnsi="Arial" w:cs="Arial"/>
                <w:bCs/>
              </w:rPr>
              <w:t>Ha.Kelaa</w:t>
            </w:r>
            <w:proofErr w:type="spellEnd"/>
            <w:proofErr w:type="gramEnd"/>
          </w:p>
          <w:p w14:paraId="63ADFF09" w14:textId="77777777" w:rsidR="00217684" w:rsidRPr="004B6743" w:rsidRDefault="00217684" w:rsidP="00217684">
            <w:pPr>
              <w:pStyle w:val="CommentText"/>
              <w:rPr>
                <w:rFonts w:ascii="Arial" w:hAnsi="Arial" w:cs="Arial"/>
                <w:bCs/>
              </w:rPr>
            </w:pPr>
            <w:proofErr w:type="spellStart"/>
            <w:proofErr w:type="gramStart"/>
            <w:r w:rsidRPr="004B6743">
              <w:rPr>
                <w:rFonts w:ascii="Arial" w:hAnsi="Arial" w:cs="Arial"/>
                <w:bCs/>
              </w:rPr>
              <w:t>Ha.Vashafaru</w:t>
            </w:r>
            <w:proofErr w:type="spellEnd"/>
            <w:proofErr w:type="gramEnd"/>
          </w:p>
          <w:p w14:paraId="251DEFF6" w14:textId="77777777" w:rsidR="00217684" w:rsidRPr="004B6743" w:rsidRDefault="00217684" w:rsidP="00217684">
            <w:pPr>
              <w:pStyle w:val="CommentText"/>
              <w:rPr>
                <w:rFonts w:ascii="Arial" w:hAnsi="Arial" w:cs="Arial"/>
                <w:bCs/>
              </w:rPr>
            </w:pPr>
            <w:proofErr w:type="spellStart"/>
            <w:proofErr w:type="gramStart"/>
            <w:r w:rsidRPr="004B6743">
              <w:rPr>
                <w:rFonts w:ascii="Arial" w:hAnsi="Arial" w:cs="Arial"/>
                <w:bCs/>
              </w:rPr>
              <w:t>Ha.Dhidhdhoo</w:t>
            </w:r>
            <w:proofErr w:type="spellEnd"/>
            <w:proofErr w:type="gramEnd"/>
          </w:p>
          <w:p w14:paraId="088B753B" w14:textId="77777777" w:rsidR="00217684" w:rsidRPr="004B6743" w:rsidRDefault="00217684" w:rsidP="00217684">
            <w:pPr>
              <w:pStyle w:val="CommentText"/>
              <w:rPr>
                <w:rFonts w:ascii="Arial" w:hAnsi="Arial" w:cs="Arial"/>
                <w:bCs/>
              </w:rPr>
            </w:pPr>
            <w:proofErr w:type="spellStart"/>
            <w:proofErr w:type="gramStart"/>
            <w:r w:rsidRPr="004B6743">
              <w:rPr>
                <w:rFonts w:ascii="Arial" w:hAnsi="Arial" w:cs="Arial"/>
                <w:bCs/>
              </w:rPr>
              <w:t>Ha.Filladhoo</w:t>
            </w:r>
            <w:proofErr w:type="spellEnd"/>
            <w:proofErr w:type="gramEnd"/>
          </w:p>
          <w:p w14:paraId="691D0923" w14:textId="77777777" w:rsidR="00217684" w:rsidRPr="004B6743" w:rsidRDefault="00217684" w:rsidP="00217684">
            <w:pPr>
              <w:pStyle w:val="CommentText"/>
              <w:rPr>
                <w:rFonts w:ascii="Arial" w:hAnsi="Arial" w:cs="Arial"/>
                <w:bCs/>
              </w:rPr>
            </w:pPr>
            <w:proofErr w:type="spellStart"/>
            <w:proofErr w:type="gramStart"/>
            <w:r w:rsidRPr="004B6743">
              <w:rPr>
                <w:rFonts w:ascii="Arial" w:hAnsi="Arial" w:cs="Arial"/>
                <w:bCs/>
              </w:rPr>
              <w:t>Ha.Maarandhoo</w:t>
            </w:r>
            <w:proofErr w:type="spellEnd"/>
            <w:proofErr w:type="gramEnd"/>
          </w:p>
          <w:p w14:paraId="19F4601B" w14:textId="77777777" w:rsidR="00217684" w:rsidRPr="004B6743" w:rsidRDefault="00217684" w:rsidP="00217684">
            <w:pPr>
              <w:pStyle w:val="CommentText"/>
              <w:rPr>
                <w:rFonts w:ascii="Arial" w:hAnsi="Arial" w:cs="Arial"/>
                <w:bCs/>
              </w:rPr>
            </w:pPr>
            <w:proofErr w:type="spellStart"/>
            <w:proofErr w:type="gramStart"/>
            <w:r w:rsidRPr="004B6743">
              <w:rPr>
                <w:rFonts w:ascii="Arial" w:hAnsi="Arial" w:cs="Arial"/>
                <w:bCs/>
              </w:rPr>
              <w:t>Ha.Thakandhoo</w:t>
            </w:r>
            <w:proofErr w:type="spellEnd"/>
            <w:proofErr w:type="gramEnd"/>
          </w:p>
          <w:p w14:paraId="4F179DDC" w14:textId="77777777" w:rsidR="00217684" w:rsidRPr="004B6743" w:rsidRDefault="00217684" w:rsidP="00217684">
            <w:pPr>
              <w:pStyle w:val="CommentText"/>
              <w:rPr>
                <w:rFonts w:ascii="Arial" w:hAnsi="Arial" w:cs="Arial"/>
                <w:bCs/>
              </w:rPr>
            </w:pPr>
            <w:proofErr w:type="spellStart"/>
            <w:proofErr w:type="gramStart"/>
            <w:r w:rsidRPr="004B6743">
              <w:rPr>
                <w:rFonts w:ascii="Arial" w:hAnsi="Arial" w:cs="Arial"/>
                <w:bCs/>
              </w:rPr>
              <w:t>Ha.Utheemu</w:t>
            </w:r>
            <w:proofErr w:type="spellEnd"/>
            <w:proofErr w:type="gramEnd"/>
          </w:p>
          <w:p w14:paraId="580FE7A6" w14:textId="77777777" w:rsidR="00217684" w:rsidRPr="004B6743" w:rsidRDefault="00217684" w:rsidP="00217684">
            <w:pPr>
              <w:pStyle w:val="CommentText"/>
              <w:rPr>
                <w:rFonts w:ascii="Arial" w:hAnsi="Arial" w:cs="Arial"/>
                <w:bCs/>
              </w:rPr>
            </w:pPr>
            <w:proofErr w:type="spellStart"/>
            <w:proofErr w:type="gramStart"/>
            <w:r w:rsidRPr="004B6743">
              <w:rPr>
                <w:rFonts w:ascii="Arial" w:hAnsi="Arial" w:cs="Arial"/>
                <w:bCs/>
              </w:rPr>
              <w:t>Ha.Muraidhoo</w:t>
            </w:r>
            <w:proofErr w:type="spellEnd"/>
            <w:proofErr w:type="gramEnd"/>
          </w:p>
          <w:p w14:paraId="7536A644" w14:textId="77777777" w:rsidR="00217684" w:rsidRPr="004B6743" w:rsidRDefault="00217684" w:rsidP="00217684">
            <w:pPr>
              <w:pStyle w:val="CommentText"/>
              <w:rPr>
                <w:rFonts w:ascii="Arial" w:hAnsi="Arial" w:cs="Arial"/>
                <w:bCs/>
              </w:rPr>
            </w:pPr>
            <w:r w:rsidRPr="004B6743">
              <w:rPr>
                <w:rFonts w:ascii="Arial" w:hAnsi="Arial" w:cs="Arial"/>
                <w:bCs/>
              </w:rPr>
              <w:t xml:space="preserve">Ha. </w:t>
            </w:r>
            <w:proofErr w:type="spellStart"/>
            <w:r w:rsidRPr="004B6743">
              <w:rPr>
                <w:rFonts w:ascii="Arial" w:hAnsi="Arial" w:cs="Arial"/>
                <w:bCs/>
              </w:rPr>
              <w:t>Baarah</w:t>
            </w:r>
            <w:proofErr w:type="spellEnd"/>
          </w:p>
          <w:p w14:paraId="4C956C2C" w14:textId="77777777" w:rsidR="00217684" w:rsidRPr="004B6743" w:rsidRDefault="00217684" w:rsidP="00217684">
            <w:pPr>
              <w:pStyle w:val="CommentText"/>
              <w:rPr>
                <w:rFonts w:ascii="Arial" w:hAnsi="Arial" w:cs="Arial"/>
                <w:bCs/>
              </w:rPr>
            </w:pPr>
            <w:proofErr w:type="spellStart"/>
            <w:proofErr w:type="gramStart"/>
            <w:r w:rsidRPr="004B6743">
              <w:rPr>
                <w:rFonts w:ascii="Arial" w:hAnsi="Arial" w:cs="Arial"/>
                <w:bCs/>
              </w:rPr>
              <w:t>Lh.Olhuvelifushi</w:t>
            </w:r>
            <w:proofErr w:type="spellEnd"/>
            <w:proofErr w:type="gramEnd"/>
          </w:p>
          <w:p w14:paraId="1B63BC5D" w14:textId="77777777" w:rsidR="00217684" w:rsidRPr="004B6743" w:rsidRDefault="00217684" w:rsidP="00217684">
            <w:pPr>
              <w:pStyle w:val="CommentText"/>
              <w:rPr>
                <w:rFonts w:ascii="Arial" w:hAnsi="Arial" w:cs="Arial"/>
                <w:bCs/>
              </w:rPr>
            </w:pPr>
            <w:proofErr w:type="spellStart"/>
            <w:proofErr w:type="gramStart"/>
            <w:r w:rsidRPr="004B6743">
              <w:rPr>
                <w:rFonts w:ascii="Arial" w:hAnsi="Arial" w:cs="Arial"/>
                <w:bCs/>
              </w:rPr>
              <w:t>Lh.Kurendhoo</w:t>
            </w:r>
            <w:proofErr w:type="spellEnd"/>
            <w:proofErr w:type="gramEnd"/>
          </w:p>
          <w:p w14:paraId="5C3DF03C" w14:textId="77777777" w:rsidR="00217684" w:rsidRPr="004B6743" w:rsidRDefault="00217684" w:rsidP="00217684">
            <w:pPr>
              <w:pStyle w:val="CommentText"/>
              <w:rPr>
                <w:rFonts w:ascii="Arial" w:hAnsi="Arial" w:cs="Arial"/>
                <w:bCs/>
              </w:rPr>
            </w:pPr>
            <w:proofErr w:type="spellStart"/>
            <w:proofErr w:type="gramStart"/>
            <w:r w:rsidRPr="004B6743">
              <w:rPr>
                <w:rFonts w:ascii="Arial" w:hAnsi="Arial" w:cs="Arial"/>
                <w:bCs/>
              </w:rPr>
              <w:t>Ga.Villingili</w:t>
            </w:r>
            <w:proofErr w:type="spellEnd"/>
            <w:proofErr w:type="gramEnd"/>
          </w:p>
          <w:p w14:paraId="4F360D54" w14:textId="77777777" w:rsidR="00217684" w:rsidRPr="004B6743" w:rsidRDefault="00217684" w:rsidP="00217684">
            <w:pPr>
              <w:pStyle w:val="CommentText"/>
              <w:rPr>
                <w:rFonts w:ascii="Arial" w:hAnsi="Arial" w:cs="Arial"/>
                <w:bCs/>
              </w:rPr>
            </w:pPr>
            <w:proofErr w:type="gramStart"/>
            <w:r w:rsidRPr="004B6743">
              <w:rPr>
                <w:rFonts w:ascii="Arial" w:hAnsi="Arial" w:cs="Arial"/>
                <w:bCs/>
              </w:rPr>
              <w:t>Sh.Bilehfa</w:t>
            </w:r>
            <w:proofErr w:type="gramEnd"/>
          </w:p>
          <w:p w14:paraId="67AA400E" w14:textId="77777777" w:rsidR="00217684" w:rsidRPr="004B6743" w:rsidRDefault="00217684" w:rsidP="00217684">
            <w:pPr>
              <w:pStyle w:val="CommentText"/>
              <w:rPr>
                <w:rFonts w:ascii="Arial" w:hAnsi="Arial" w:cs="Arial"/>
                <w:bCs/>
              </w:rPr>
            </w:pPr>
            <w:r w:rsidRPr="004B6743">
              <w:rPr>
                <w:rFonts w:ascii="Arial" w:hAnsi="Arial" w:cs="Arial"/>
                <w:bCs/>
              </w:rPr>
              <w:t>HDh.Finey</w:t>
            </w:r>
          </w:p>
          <w:p w14:paraId="0968528C" w14:textId="77777777" w:rsidR="00217684" w:rsidRPr="004B6743" w:rsidRDefault="00217684" w:rsidP="00217684">
            <w:pPr>
              <w:pStyle w:val="CommentText"/>
              <w:rPr>
                <w:rFonts w:ascii="Arial" w:hAnsi="Arial" w:cs="Arial"/>
                <w:bCs/>
              </w:rPr>
            </w:pPr>
            <w:r w:rsidRPr="004B6743">
              <w:rPr>
                <w:rFonts w:ascii="Arial" w:hAnsi="Arial" w:cs="Arial"/>
                <w:bCs/>
              </w:rPr>
              <w:t>HDh.Kumundhoo</w:t>
            </w:r>
          </w:p>
          <w:p w14:paraId="1862F0C6" w14:textId="10376F28" w:rsidR="00217684" w:rsidRPr="00F23919" w:rsidRDefault="00217684" w:rsidP="00F264A4">
            <w:pPr>
              <w:suppressAutoHyphens/>
              <w:jc w:val="center"/>
              <w:rPr>
                <w:rFonts w:ascii="Arial" w:hAnsi="Arial" w:cs="Arial"/>
                <w:bCs/>
                <w:sz w:val="20"/>
              </w:rPr>
            </w:pPr>
          </w:p>
        </w:tc>
        <w:tc>
          <w:tcPr>
            <w:tcW w:w="1800" w:type="dxa"/>
            <w:tcBorders>
              <w:top w:val="single" w:sz="18" w:space="0" w:color="auto"/>
              <w:left w:val="single" w:sz="4" w:space="0" w:color="auto"/>
              <w:bottom w:val="single" w:sz="4" w:space="0" w:color="auto"/>
              <w:right w:val="single" w:sz="4" w:space="0" w:color="auto"/>
            </w:tcBorders>
          </w:tcPr>
          <w:p w14:paraId="34274F01" w14:textId="77777777" w:rsidR="00217684" w:rsidRDefault="00217684" w:rsidP="00F264A4">
            <w:pPr>
              <w:suppressAutoHyphens/>
              <w:jc w:val="center"/>
              <w:rPr>
                <w:rFonts w:ascii="Arial" w:hAnsi="Arial" w:cs="Arial"/>
                <w:bCs/>
                <w:sz w:val="20"/>
              </w:rPr>
            </w:pPr>
          </w:p>
          <w:p w14:paraId="26BB8A9D" w14:textId="62B19A97" w:rsidR="00F264A4" w:rsidRPr="00F23919" w:rsidRDefault="00741E0C" w:rsidP="00F264A4">
            <w:pPr>
              <w:suppressAutoHyphens/>
              <w:jc w:val="center"/>
              <w:rPr>
                <w:rFonts w:ascii="Arial" w:hAnsi="Arial" w:cs="Arial"/>
                <w:bCs/>
                <w:sz w:val="20"/>
              </w:rPr>
            </w:pPr>
            <w:r w:rsidRPr="00741E0C">
              <w:rPr>
                <w:rFonts w:ascii="Arial" w:hAnsi="Arial" w:cs="Arial"/>
                <w:bCs/>
                <w:sz w:val="20"/>
              </w:rPr>
              <w:t>4</w:t>
            </w:r>
            <w:r w:rsidR="006A638C" w:rsidRPr="00741E0C">
              <w:rPr>
                <w:rFonts w:ascii="Arial" w:hAnsi="Arial" w:cs="Arial"/>
                <w:bCs/>
                <w:sz w:val="20"/>
              </w:rPr>
              <w:t xml:space="preserve"> </w:t>
            </w:r>
            <w:r w:rsidR="00F264A4" w:rsidRPr="00741E0C">
              <w:rPr>
                <w:rFonts w:ascii="Arial" w:hAnsi="Arial" w:cs="Arial"/>
                <w:bCs/>
                <w:sz w:val="20"/>
              </w:rPr>
              <w:t>months</w:t>
            </w:r>
            <w:r w:rsidR="00F264A4" w:rsidRPr="00F23919">
              <w:rPr>
                <w:rFonts w:ascii="Arial" w:hAnsi="Arial" w:cs="Arial"/>
                <w:bCs/>
                <w:sz w:val="20"/>
              </w:rPr>
              <w:t xml:space="preserve"> from contract effective date.</w:t>
            </w:r>
          </w:p>
        </w:tc>
      </w:tr>
    </w:tbl>
    <w:p w14:paraId="2CF57487" w14:textId="77777777" w:rsidR="00972FAA" w:rsidRPr="00F23919" w:rsidRDefault="00972FAA">
      <w:pPr>
        <w:jc w:val="center"/>
        <w:rPr>
          <w:rFonts w:ascii="Arial" w:hAnsi="Arial" w:cs="Arial"/>
        </w:rPr>
      </w:pPr>
    </w:p>
    <w:p w14:paraId="5F843BA7" w14:textId="77777777" w:rsidR="00972FAA" w:rsidRPr="00F23919" w:rsidRDefault="00972FAA">
      <w:pPr>
        <w:rPr>
          <w:rFonts w:ascii="Arial" w:hAnsi="Arial" w:cs="Arial"/>
        </w:rPr>
      </w:pPr>
    </w:p>
    <w:p w14:paraId="6EF162FC" w14:textId="77777777" w:rsidR="00972FAA" w:rsidRPr="00F23919" w:rsidRDefault="00972FAA">
      <w:pPr>
        <w:jc w:val="center"/>
        <w:rPr>
          <w:rFonts w:ascii="Arial" w:hAnsi="Arial" w:cs="Arial"/>
        </w:rPr>
      </w:pPr>
    </w:p>
    <w:p w14:paraId="3D6F5E46" w14:textId="77777777" w:rsidR="00972FAA" w:rsidRPr="00F23919" w:rsidRDefault="00972FAA">
      <w:pPr>
        <w:jc w:val="center"/>
        <w:rPr>
          <w:rFonts w:ascii="Arial" w:hAnsi="Arial" w:cs="Arial"/>
        </w:rPr>
      </w:pPr>
    </w:p>
    <w:p w14:paraId="74807FAA" w14:textId="77777777" w:rsidR="00972FAA" w:rsidRPr="00F23919" w:rsidRDefault="00972FAA">
      <w:pPr>
        <w:jc w:val="center"/>
        <w:rPr>
          <w:rFonts w:ascii="Arial" w:hAnsi="Arial" w:cs="Arial"/>
        </w:rPr>
      </w:pPr>
    </w:p>
    <w:p w14:paraId="00AE8D9B" w14:textId="77777777" w:rsidR="00972FAA" w:rsidRPr="00F23919" w:rsidRDefault="00972FAA">
      <w:pPr>
        <w:jc w:val="center"/>
        <w:rPr>
          <w:rFonts w:ascii="Arial" w:hAnsi="Arial" w:cs="Arial"/>
        </w:rPr>
      </w:pPr>
    </w:p>
    <w:p w14:paraId="437B15B3" w14:textId="77777777" w:rsidR="00972FAA" w:rsidRPr="00F23919" w:rsidRDefault="00972FAA">
      <w:pPr>
        <w:jc w:val="center"/>
        <w:rPr>
          <w:rFonts w:ascii="Arial" w:hAnsi="Arial" w:cs="Arial"/>
        </w:rPr>
      </w:pPr>
    </w:p>
    <w:p w14:paraId="63FC5C2D" w14:textId="77777777" w:rsidR="00972FAA" w:rsidRPr="00F23919" w:rsidRDefault="00972FAA">
      <w:pPr>
        <w:jc w:val="center"/>
        <w:rPr>
          <w:rFonts w:ascii="Arial" w:hAnsi="Arial" w:cs="Arial"/>
        </w:rPr>
      </w:pPr>
    </w:p>
    <w:p w14:paraId="3A5F79D6" w14:textId="77777777" w:rsidR="00972FAA" w:rsidRPr="00F23919" w:rsidRDefault="00972FAA">
      <w:pPr>
        <w:jc w:val="center"/>
        <w:rPr>
          <w:rFonts w:ascii="Arial" w:hAnsi="Arial" w:cs="Arial"/>
        </w:rPr>
      </w:pPr>
    </w:p>
    <w:p w14:paraId="7BD1E200" w14:textId="77777777" w:rsidR="00972FAA" w:rsidRPr="00F23919" w:rsidRDefault="00972FAA">
      <w:pPr>
        <w:jc w:val="center"/>
        <w:rPr>
          <w:rFonts w:ascii="Arial" w:hAnsi="Arial" w:cs="Arial"/>
        </w:rPr>
      </w:pPr>
    </w:p>
    <w:p w14:paraId="3DD82358" w14:textId="77777777" w:rsidR="00972FAA" w:rsidRPr="00F23919" w:rsidRDefault="00972FAA">
      <w:pPr>
        <w:jc w:val="center"/>
        <w:rPr>
          <w:rFonts w:ascii="Arial" w:hAnsi="Arial" w:cs="Arial"/>
        </w:rPr>
      </w:pPr>
    </w:p>
    <w:p w14:paraId="27D0BEDD" w14:textId="77777777" w:rsidR="00972FAA" w:rsidRPr="00F23919" w:rsidRDefault="00972FAA">
      <w:pPr>
        <w:jc w:val="center"/>
        <w:rPr>
          <w:rFonts w:ascii="Arial" w:hAnsi="Arial" w:cs="Arial"/>
        </w:rPr>
      </w:pPr>
    </w:p>
    <w:p w14:paraId="0E36DA3D" w14:textId="77777777" w:rsidR="00972FAA" w:rsidRPr="00F23919" w:rsidRDefault="00972FAA">
      <w:pPr>
        <w:jc w:val="center"/>
        <w:rPr>
          <w:rFonts w:ascii="Arial" w:hAnsi="Arial" w:cs="Arial"/>
        </w:rPr>
      </w:pPr>
    </w:p>
    <w:p w14:paraId="695F013E" w14:textId="18CFFECD" w:rsidR="00972FAA" w:rsidRPr="00F23919" w:rsidRDefault="00DA20A9">
      <w:pPr>
        <w:rPr>
          <w:rFonts w:ascii="Arial" w:hAnsi="Arial" w:cs="Arial"/>
        </w:rPr>
      </w:pPr>
      <w:r w:rsidRPr="00F23919">
        <w:rPr>
          <w:rFonts w:ascii="Arial" w:hAnsi="Arial" w:cs="Arial"/>
        </w:rPr>
        <w:br w:type="page"/>
      </w:r>
    </w:p>
    <w:p w14:paraId="7E51F1C5" w14:textId="0C926F0B" w:rsidR="00C62D54" w:rsidRPr="00F23919" w:rsidRDefault="00C62D54" w:rsidP="00217684">
      <w:pPr>
        <w:pStyle w:val="SectionVIIHeader2"/>
      </w:pPr>
      <w:bookmarkStart w:id="12" w:name="_Toc126740025"/>
      <w:r w:rsidRPr="00F23919">
        <w:lastRenderedPageBreak/>
        <w:t>Type of System Configurations</w:t>
      </w:r>
      <w:bookmarkEnd w:id="12"/>
    </w:p>
    <w:p w14:paraId="5826A095" w14:textId="46BA9F23" w:rsidR="00C62D54" w:rsidRPr="00F23919" w:rsidRDefault="00C62D54" w:rsidP="009E2E86">
      <w:pPr>
        <w:pStyle w:val="E1"/>
        <w:ind w:left="0"/>
      </w:pPr>
      <w:r w:rsidRPr="00F23919">
        <w:t xml:space="preserve">The </w:t>
      </w:r>
      <w:r w:rsidR="005255FF" w:rsidRPr="00F23919">
        <w:t xml:space="preserve">PCMS shall be configured to operate either </w:t>
      </w:r>
      <w:r w:rsidR="00003278" w:rsidRPr="00F23919">
        <w:t xml:space="preserve">as </w:t>
      </w:r>
      <w:r w:rsidR="005255FF" w:rsidRPr="00F23919">
        <w:t xml:space="preserve">Type A, Type B </w:t>
      </w:r>
      <w:r w:rsidR="00003278" w:rsidRPr="00F23919">
        <w:t>or</w:t>
      </w:r>
      <w:r w:rsidR="005255FF" w:rsidRPr="00F23919">
        <w:t xml:space="preserve"> Type C. </w:t>
      </w:r>
      <w:r w:rsidR="00003278" w:rsidRPr="00F23919">
        <w:t xml:space="preserve">These types are described in detail in the following sections. </w:t>
      </w:r>
      <w:r w:rsidR="005255FF" w:rsidRPr="00F23919">
        <w:t xml:space="preserve">The PCMS should be easily adjustable </w:t>
      </w:r>
      <w:r w:rsidR="006716FA" w:rsidRPr="00F23919">
        <w:t xml:space="preserve">by the operator </w:t>
      </w:r>
      <w:r w:rsidR="005255FF" w:rsidRPr="00F23919">
        <w:t xml:space="preserve">to operate either </w:t>
      </w:r>
      <w:r w:rsidR="006716FA" w:rsidRPr="00F23919">
        <w:t xml:space="preserve">in </w:t>
      </w:r>
      <w:r w:rsidR="005255FF" w:rsidRPr="00F23919">
        <w:t xml:space="preserve">Type A, </w:t>
      </w:r>
      <w:r w:rsidR="006716FA" w:rsidRPr="00F23919">
        <w:t xml:space="preserve">Type </w:t>
      </w:r>
      <w:r w:rsidR="005255FF" w:rsidRPr="00F23919">
        <w:t>B or Type C without the need of extra specialist.</w:t>
      </w:r>
    </w:p>
    <w:p w14:paraId="28B4FD91" w14:textId="77777777" w:rsidR="00C62D54" w:rsidRPr="00F23919" w:rsidRDefault="00C62D54" w:rsidP="009E2E86">
      <w:pPr>
        <w:rPr>
          <w:rFonts w:cs="Arial"/>
        </w:rPr>
      </w:pPr>
    </w:p>
    <w:p w14:paraId="427065D6" w14:textId="77777777" w:rsidR="00C62D54" w:rsidRPr="00F23919" w:rsidRDefault="00C62D54" w:rsidP="00C62D54">
      <w:pPr>
        <w:pStyle w:val="ListParagraph"/>
        <w:numPr>
          <w:ilvl w:val="0"/>
          <w:numId w:val="25"/>
        </w:numPr>
        <w:rPr>
          <w:b/>
          <w:bCs/>
        </w:rPr>
      </w:pPr>
      <w:r w:rsidRPr="00F23919">
        <w:rPr>
          <w:b/>
          <w:bCs/>
        </w:rPr>
        <w:t xml:space="preserve">Configuration and operation principle of Type A Islands </w:t>
      </w:r>
    </w:p>
    <w:p w14:paraId="2762D811" w14:textId="77777777" w:rsidR="00C62D54" w:rsidRPr="00F23919" w:rsidRDefault="00C62D54" w:rsidP="00C62D54">
      <w:pPr>
        <w:pStyle w:val="E1"/>
        <w:ind w:left="0"/>
      </w:pPr>
      <w:r w:rsidRPr="00F23919">
        <w:t>This configuration is suitable for minigrids with a low renewable penetration and no energy storage. The diesel gensets are the grid-forming element acting as a voltage source that other sources (PV inverters) have to synchronize to, so at least one of them needs to be online. In this type of minigrid, power quality and system stability depend on the capacity of the gensets to respond to changes in power balance and other disturbances. The characteristics of the genset governor and excitation systems are key for the stability of systems with this configuration.</w:t>
      </w:r>
    </w:p>
    <w:p w14:paraId="1607CF2F" w14:textId="77777777" w:rsidR="00C62D54" w:rsidRPr="00F23919" w:rsidRDefault="00C62D54" w:rsidP="00C62D54">
      <w:pPr>
        <w:pStyle w:val="E1"/>
        <w:ind w:left="0"/>
      </w:pPr>
      <w:r w:rsidRPr="00F23919">
        <w:t>When a single genset is providing primary regulation for the whole minigrid (slack unit), this genset can function in synchronous (fixed speed) mode. This means that changes in the net load (demand – uncontrolled generation) initially translate on a speed (frequency) deviation until the governor control (usually based on a PI controller) restores the torque for the new power level at reference frequency. In case, the system stability is at risk due to high PV penetration, the PV power can be curtailed by frequency droop control and additionally commands via FOC connection (see Figure below).</w:t>
      </w:r>
    </w:p>
    <w:p w14:paraId="44A3EABB" w14:textId="77777777" w:rsidR="00C62D54" w:rsidRPr="00F23919" w:rsidRDefault="00C62D54" w:rsidP="00C62D54">
      <w:pPr>
        <w:pStyle w:val="E1"/>
        <w:ind w:left="0"/>
      </w:pPr>
      <w:r w:rsidRPr="00F23919">
        <w:t>With this control strategy, diesel generators balance their active and reactive power generation with the load based on the frequency and amplitude of the voltage in its terminals, respectively. Transient imbalances result in a steady state error of the voltage frequency and magnitude with respect to their reference values. A second slower control loop changes the parameters of the droop control to restore reference values in the steady state.</w:t>
      </w:r>
    </w:p>
    <w:p w14:paraId="5F70EBA9" w14:textId="44443FC2" w:rsidR="00C62D54" w:rsidRPr="00F23919" w:rsidRDefault="00C62D54" w:rsidP="00C62D54">
      <w:pPr>
        <w:pStyle w:val="E1"/>
        <w:ind w:left="0"/>
      </w:pPr>
      <w:r w:rsidRPr="00F23919">
        <w:t xml:space="preserve">At least one </w:t>
      </w:r>
      <w:r w:rsidR="00452798" w:rsidRPr="00F23919">
        <w:t>diesel genset</w:t>
      </w:r>
      <w:r w:rsidRPr="00F23919">
        <w:t xml:space="preserve"> will be always synchronized. Additionally, a data communication cable between the inverters and the Hybrid System Controller (also called PCMS) shall be installed for command and SCADA purposes.</w:t>
      </w:r>
    </w:p>
    <w:p w14:paraId="0A0DA989" w14:textId="594C4F7B" w:rsidR="00C62D54" w:rsidRPr="00F23919" w:rsidRDefault="00C62D54" w:rsidP="00C62D54">
      <w:pPr>
        <w:pStyle w:val="E1"/>
        <w:ind w:left="0"/>
      </w:pPr>
      <w:r w:rsidRPr="00F23919">
        <w:t xml:space="preserve">Type A islands are characterized by low PV penetration, therefore stability issues due to RES variability will have a limited impact and batteries will not be installed. When there is no PV (Region 1 and 3, Figure 1) diesels provide all the energy. The </w:t>
      </w:r>
      <w:r w:rsidR="00452798" w:rsidRPr="00F23919">
        <w:t>PCMS</w:t>
      </w:r>
      <w:r w:rsidRPr="00F23919">
        <w:t xml:space="preserve"> selects the most efficient diesel genset for each given load.</w:t>
      </w:r>
    </w:p>
    <w:p w14:paraId="492D98E7" w14:textId="1797D3EE" w:rsidR="00C62D54" w:rsidRPr="00F23919" w:rsidRDefault="00C62D54" w:rsidP="00C62D54">
      <w:pPr>
        <w:pStyle w:val="E1"/>
        <w:ind w:left="0"/>
      </w:pPr>
      <w:r w:rsidRPr="00F23919">
        <w:t xml:space="preserve">Whenever PV starts to produce energy (Region 2, Figure 1) the load is fed by a combination of diesel gensets and RES. Contingencies and sudden variation of RES can be handled by droop controls at the </w:t>
      </w:r>
      <w:r w:rsidR="00452798" w:rsidRPr="00F23919">
        <w:t>d</w:t>
      </w:r>
      <w:r w:rsidRPr="00F23919">
        <w:t xml:space="preserve">iesel </w:t>
      </w:r>
      <w:r w:rsidR="00452798" w:rsidRPr="00F23919">
        <w:t>gensets</w:t>
      </w:r>
      <w:r w:rsidRPr="00F23919">
        <w:t>.</w:t>
      </w:r>
    </w:p>
    <w:p w14:paraId="754FAF3B" w14:textId="77777777" w:rsidR="00C62D54" w:rsidRPr="00F23919" w:rsidRDefault="00C62D54" w:rsidP="00C62D54">
      <w:pPr>
        <w:pStyle w:val="E1"/>
        <w:ind w:left="0"/>
        <w:rPr>
          <w:b/>
          <w:bCs/>
        </w:rPr>
      </w:pPr>
    </w:p>
    <w:p w14:paraId="0D02580F" w14:textId="77777777" w:rsidR="00C62D54" w:rsidRPr="00F23919" w:rsidRDefault="00C62D54" w:rsidP="00C62D54">
      <w:pPr>
        <w:pStyle w:val="E1"/>
        <w:ind w:left="0"/>
        <w:rPr>
          <w:b/>
          <w:bCs/>
        </w:rPr>
      </w:pPr>
    </w:p>
    <w:p w14:paraId="2DF8E109" w14:textId="77777777" w:rsidR="00C62D54" w:rsidRPr="00F23919" w:rsidRDefault="00C62D54" w:rsidP="00C62D54">
      <w:pPr>
        <w:pStyle w:val="E1"/>
        <w:ind w:left="0"/>
        <w:rPr>
          <w:b/>
          <w:bCs/>
        </w:rPr>
      </w:pPr>
      <w:r w:rsidRPr="00F23919">
        <w:rPr>
          <w:noProof/>
          <w:lang w:eastAsia="en-GB"/>
        </w:rPr>
        <w:drawing>
          <wp:inline distT="0" distB="0" distL="0" distR="0" wp14:anchorId="10188D48" wp14:editId="18F0B9EE">
            <wp:extent cx="4046400" cy="2800800"/>
            <wp:effectExtent l="0" t="0" r="5080" b="6350"/>
            <wp:docPr id="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46400" cy="2800800"/>
                    </a:xfrm>
                    <a:prstGeom prst="rect">
                      <a:avLst/>
                    </a:prstGeom>
                  </pic:spPr>
                </pic:pic>
              </a:graphicData>
            </a:graphic>
          </wp:inline>
        </w:drawing>
      </w:r>
    </w:p>
    <w:p w14:paraId="3FDDE8D7" w14:textId="77777777" w:rsidR="00C62D54" w:rsidRPr="00F23919" w:rsidRDefault="00C62D54" w:rsidP="00C62D54">
      <w:pPr>
        <w:pStyle w:val="Caption"/>
        <w:ind w:left="0"/>
        <w:jc w:val="center"/>
      </w:pPr>
      <w:r w:rsidRPr="00F23919">
        <w:t xml:space="preserve">Figure </w:t>
      </w:r>
      <w:r w:rsidRPr="00F23919">
        <w:fldChar w:fldCharType="begin"/>
      </w:r>
      <w:r w:rsidRPr="00F23919">
        <w:instrText xml:space="preserve"> SEQ Figure \* ARABIC \s 1 </w:instrText>
      </w:r>
      <w:r w:rsidRPr="00F23919">
        <w:fldChar w:fldCharType="separate"/>
      </w:r>
      <w:r w:rsidRPr="00F23919">
        <w:rPr>
          <w:noProof/>
        </w:rPr>
        <w:t>1</w:t>
      </w:r>
      <w:r w:rsidRPr="00F23919">
        <w:fldChar w:fldCharType="end"/>
      </w:r>
      <w:r w:rsidRPr="00F23919">
        <w:t>: Type A System operation with different energy scenarios</w:t>
      </w:r>
    </w:p>
    <w:p w14:paraId="3F3A6064" w14:textId="77777777" w:rsidR="00C62D54" w:rsidRPr="00F23919" w:rsidRDefault="00C62D54" w:rsidP="00C62D54">
      <w:pPr>
        <w:pStyle w:val="E1"/>
        <w:spacing w:after="0"/>
        <w:ind w:left="0"/>
        <w:rPr>
          <w:b/>
          <w:bCs/>
        </w:rPr>
      </w:pPr>
      <w:r w:rsidRPr="00F23919">
        <w:rPr>
          <w:noProof/>
          <w:lang w:eastAsia="en-GB"/>
        </w:rPr>
        <w:drawing>
          <wp:inline distT="0" distB="0" distL="0" distR="0" wp14:anchorId="6619B0D5" wp14:editId="02A1BF43">
            <wp:extent cx="4536000" cy="3006000"/>
            <wp:effectExtent l="0" t="0" r="0" b="4445"/>
            <wp:docPr id="3" name="Picture 10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08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36000" cy="3006000"/>
                    </a:xfrm>
                    <a:prstGeom prst="rect">
                      <a:avLst/>
                    </a:prstGeom>
                    <a:noFill/>
                    <a:ln>
                      <a:noFill/>
                    </a:ln>
                  </pic:spPr>
                </pic:pic>
              </a:graphicData>
            </a:graphic>
          </wp:inline>
        </w:drawing>
      </w:r>
    </w:p>
    <w:p w14:paraId="3D909F77" w14:textId="77777777" w:rsidR="00C62D54" w:rsidRPr="00F23919" w:rsidRDefault="00C62D54" w:rsidP="00C62D54">
      <w:pPr>
        <w:pStyle w:val="Caption"/>
        <w:ind w:left="0"/>
        <w:jc w:val="center"/>
      </w:pPr>
      <w:r w:rsidRPr="00F23919">
        <w:t xml:space="preserve">Figure </w:t>
      </w:r>
      <w:r w:rsidRPr="00F23919">
        <w:fldChar w:fldCharType="begin"/>
      </w:r>
      <w:r w:rsidRPr="00F23919">
        <w:instrText xml:space="preserve"> SEQ Figure \* ARABIC \s 1 </w:instrText>
      </w:r>
      <w:r w:rsidRPr="00F23919">
        <w:fldChar w:fldCharType="separate"/>
      </w:r>
      <w:r w:rsidRPr="00F23919">
        <w:rPr>
          <w:noProof/>
        </w:rPr>
        <w:t>2</w:t>
      </w:r>
      <w:r w:rsidRPr="00F23919">
        <w:fldChar w:fldCharType="end"/>
      </w:r>
      <w:r w:rsidRPr="00F23919">
        <w:t>: Schematic Block Diagram of BESS integration in the Type A Hybrid System</w:t>
      </w:r>
    </w:p>
    <w:p w14:paraId="7042687A" w14:textId="77777777" w:rsidR="00C62D54" w:rsidRPr="00F23919" w:rsidRDefault="00C62D54" w:rsidP="00C62D54">
      <w:pPr>
        <w:pStyle w:val="ListParagraph"/>
        <w:numPr>
          <w:ilvl w:val="0"/>
          <w:numId w:val="25"/>
        </w:numPr>
        <w:rPr>
          <w:b/>
          <w:bCs/>
        </w:rPr>
      </w:pPr>
      <w:r w:rsidRPr="00F23919">
        <w:rPr>
          <w:b/>
          <w:bCs/>
        </w:rPr>
        <w:t xml:space="preserve">Configuration and operation principle of Type B Islands </w:t>
      </w:r>
    </w:p>
    <w:p w14:paraId="5A707526" w14:textId="77777777" w:rsidR="00C62D54" w:rsidRPr="00F23919" w:rsidRDefault="00C62D54" w:rsidP="00C62D54">
      <w:pPr>
        <w:pStyle w:val="E1"/>
        <w:ind w:left="0"/>
      </w:pPr>
      <w:r w:rsidRPr="00F23919">
        <w:t xml:space="preserve">Diesel generator forms the grid and provides all ancillary system functions. </w:t>
      </w:r>
    </w:p>
    <w:p w14:paraId="274B2BBE" w14:textId="77777777" w:rsidR="00C62D54" w:rsidRPr="00F23919" w:rsidRDefault="00C62D54" w:rsidP="00C62D54">
      <w:pPr>
        <w:pStyle w:val="E1"/>
        <w:ind w:left="0"/>
      </w:pPr>
      <w:r w:rsidRPr="00F23919">
        <w:lastRenderedPageBreak/>
        <w:t xml:space="preserve">The PV plant is seen as a negative load by the Diesel Generators and injects its produced energy into the grid. When RE is scarce, the diesel genset1 operates and supplies all power demand (Region1, Figure 3). Whenever RE generation starts to pick up load (Region 2, Figure 3), the genset1 began the process of ramping down the output power to meet demand. At this stage, the load is shared by genset 1 and RE maintains the power balance. </w:t>
      </w:r>
      <w:r w:rsidRPr="00F23919">
        <w:rPr>
          <w:bCs/>
          <w:iCs/>
          <w:lang w:val="en-US"/>
        </w:rPr>
        <w:t>Depending on the RE penetration level in each island, this process continues usually until genset1 power output reaches the pre-set minimum.</w:t>
      </w:r>
      <w:r w:rsidRPr="00F23919">
        <w:t xml:space="preserve">  A hybrid system controller is installed to ensure grid stability and maintain the operation of Diesel Generators above a defined minimum load (usually 25-30%) by curtailing the output power of the PV inverters when needed. The controller will constantly calculate the spinning reserve needed from the Diesel Generators and communicate with the genset system. </w:t>
      </w:r>
    </w:p>
    <w:p w14:paraId="09D9D1F2" w14:textId="77777777" w:rsidR="00C62D54" w:rsidRPr="00F23919" w:rsidRDefault="00C62D54" w:rsidP="00C62D54">
      <w:pPr>
        <w:pStyle w:val="E1"/>
        <w:ind w:left="0"/>
        <w:rPr>
          <w:bCs/>
          <w:iCs/>
          <w:lang w:val="en-US"/>
        </w:rPr>
      </w:pPr>
      <w:r w:rsidRPr="00F23919">
        <w:t xml:space="preserve">The </w:t>
      </w:r>
      <w:r w:rsidRPr="00F23919">
        <w:rPr>
          <w:b/>
          <w:bCs/>
        </w:rPr>
        <w:t>BESS have a regulatory role in this type of hybrid system</w:t>
      </w:r>
      <w:r w:rsidRPr="00F23919">
        <w:t>; BESS shall</w:t>
      </w:r>
      <w:r w:rsidRPr="00F23919">
        <w:rPr>
          <w:bCs/>
          <w:iCs/>
          <w:lang w:val="en-US"/>
        </w:rPr>
        <w:t xml:space="preserve">, not only absorb drops in generation (injecting energy), but also must be able to react quickly to potential reductions in demand and hence, must have a safety margin with respect to a percentage of the load. Fast changes in solar radiation are mirrored by battery load changes. To ensure maximum calendar life, batteries must be kept between 20% to 80% of SOC. </w:t>
      </w:r>
    </w:p>
    <w:p w14:paraId="0457F40E" w14:textId="77777777" w:rsidR="00C62D54" w:rsidRPr="00F23919" w:rsidRDefault="00C62D54" w:rsidP="00C62D54">
      <w:pPr>
        <w:pStyle w:val="E1"/>
        <w:ind w:left="0"/>
        <w:rPr>
          <w:bCs/>
          <w:iCs/>
          <w:lang w:val="en-US"/>
        </w:rPr>
      </w:pPr>
      <w:r w:rsidRPr="00F23919">
        <w:rPr>
          <w:bCs/>
          <w:iCs/>
          <w:lang w:val="en-US"/>
        </w:rPr>
        <w:t>If the RE generation is higher than demand, and the batteries are fully charged, then the PV energy production must be adjusted to the operating point of the PV inverters so they do not inject all available energy, in order to maintain energy balance.</w:t>
      </w:r>
    </w:p>
    <w:p w14:paraId="3D3A66F9" w14:textId="119B073B" w:rsidR="00C62D54" w:rsidRPr="00F23919" w:rsidRDefault="00C62D54" w:rsidP="00C62D54">
      <w:pPr>
        <w:pStyle w:val="E1"/>
        <w:ind w:left="0"/>
      </w:pPr>
      <w:r w:rsidRPr="00F23919">
        <w:t xml:space="preserve">At some point, RE generation decreases and generator2 starts to pick up the load (Region 3, Figure 3). The generator1 shuts down and the load is now shared by the genset2 and RE to maintain the grid stability. The shutdown and start-up of Diesels are governed by the </w:t>
      </w:r>
      <w:r w:rsidR="00F51AE6" w:rsidRPr="00F23919">
        <w:t>PCMS</w:t>
      </w:r>
      <w:r w:rsidRPr="00F23919">
        <w:t xml:space="preserve"> which should be fine-tuned for each island.</w:t>
      </w:r>
    </w:p>
    <w:p w14:paraId="048D268B" w14:textId="266B63D7" w:rsidR="00C62D54" w:rsidRPr="00F23919" w:rsidRDefault="00C62D54" w:rsidP="00281D3E">
      <w:pPr>
        <w:pStyle w:val="E1"/>
        <w:ind w:left="0"/>
      </w:pPr>
      <w:r w:rsidRPr="00F23919">
        <w:t xml:space="preserve">An additional short-term power battery is included in the system (30 minutes to 2 hours energy reserve). </w:t>
      </w:r>
    </w:p>
    <w:p w14:paraId="360C4BEF" w14:textId="32CB42D0" w:rsidR="00C62D54" w:rsidRPr="00F23919" w:rsidRDefault="00C62D54" w:rsidP="008F1081">
      <w:pPr>
        <w:pStyle w:val="E1"/>
        <w:ind w:left="0"/>
      </w:pPr>
      <w:r w:rsidRPr="00F23919">
        <w:t xml:space="preserve">The </w:t>
      </w:r>
      <w:r w:rsidR="00DF33A7" w:rsidRPr="00F23919">
        <w:rPr>
          <w:b/>
          <w:bCs/>
        </w:rPr>
        <w:t>BESS</w:t>
      </w:r>
      <w:r w:rsidRPr="00F23919">
        <w:rPr>
          <w:b/>
          <w:bCs/>
        </w:rPr>
        <w:t xml:space="preserve"> is used to stabilize the grid when required (f/U) against sudden power fluctuation </w:t>
      </w:r>
      <w:r w:rsidRPr="00F23919">
        <w:t>(from the load and/or the PV plant) and to have enough spinning reserve to start an additional Diesel Generator if needed.</w:t>
      </w:r>
      <w:r w:rsidR="007A6E8B" w:rsidRPr="00F23919">
        <w:t xml:space="preserve"> The PCMS should be able to control BESS instantly to provide frequency support, exporting active power to compensate any sudden power fluctuation. </w:t>
      </w:r>
      <w:r w:rsidR="008F1081" w:rsidRPr="00F23919">
        <w:t>At the same time, the PCMS would register this event, monitor BESS SoC, adjust curtailment limits on solar PV, and ensure another diesel genset is started if required.</w:t>
      </w:r>
    </w:p>
    <w:p w14:paraId="10C9D476" w14:textId="77777777" w:rsidR="00C62D54" w:rsidRPr="00F23919" w:rsidRDefault="00C62D54" w:rsidP="00C62D54">
      <w:pPr>
        <w:pStyle w:val="E1"/>
        <w:keepNext/>
        <w:ind w:left="0"/>
        <w:jc w:val="center"/>
      </w:pPr>
      <w:r w:rsidRPr="00F23919">
        <w:rPr>
          <w:noProof/>
          <w:lang w:eastAsia="en-GB"/>
        </w:rPr>
        <w:lastRenderedPageBreak/>
        <w:drawing>
          <wp:inline distT="0" distB="0" distL="0" distR="0" wp14:anchorId="123325B0" wp14:editId="4F399B31">
            <wp:extent cx="3271881" cy="2417890"/>
            <wp:effectExtent l="0" t="0" r="508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9">
                      <a:extLst>
                        <a:ext uri="{28A0092B-C50C-407E-A947-70E740481C1C}">
                          <a14:useLocalDpi xmlns:a14="http://schemas.microsoft.com/office/drawing/2010/main"/>
                        </a:ext>
                      </a:extLst>
                    </a:blip>
                    <a:stretch>
                      <a:fillRect/>
                    </a:stretch>
                  </pic:blipFill>
                  <pic:spPr>
                    <a:xfrm>
                      <a:off x="0" y="0"/>
                      <a:ext cx="3271881" cy="2417890"/>
                    </a:xfrm>
                    <a:prstGeom prst="rect">
                      <a:avLst/>
                    </a:prstGeom>
                  </pic:spPr>
                </pic:pic>
              </a:graphicData>
            </a:graphic>
          </wp:inline>
        </w:drawing>
      </w:r>
    </w:p>
    <w:p w14:paraId="29E87508" w14:textId="71AA42A7" w:rsidR="00C62D54" w:rsidRPr="00F23919" w:rsidRDefault="00C62D54" w:rsidP="00C62D54">
      <w:pPr>
        <w:pStyle w:val="Caption"/>
        <w:ind w:left="0"/>
        <w:jc w:val="center"/>
      </w:pPr>
      <w:r w:rsidRPr="00F23919">
        <w:t xml:space="preserve">Figure </w:t>
      </w:r>
      <w:r w:rsidRPr="00F23919">
        <w:fldChar w:fldCharType="begin"/>
      </w:r>
      <w:r w:rsidRPr="00F23919">
        <w:instrText xml:space="preserve"> SEQ Figure \* ARABIC \s 1 </w:instrText>
      </w:r>
      <w:r w:rsidRPr="00F23919">
        <w:fldChar w:fldCharType="separate"/>
      </w:r>
      <w:r w:rsidRPr="00F23919">
        <w:rPr>
          <w:noProof/>
        </w:rPr>
        <w:t>3</w:t>
      </w:r>
      <w:r w:rsidRPr="00F23919">
        <w:fldChar w:fldCharType="end"/>
      </w:r>
      <w:r w:rsidRPr="00F23919">
        <w:t xml:space="preserve">: Type </w:t>
      </w:r>
      <w:r w:rsidR="00056089" w:rsidRPr="00F23919">
        <w:t>B</w:t>
      </w:r>
      <w:r w:rsidRPr="00F23919">
        <w:t xml:space="preserve"> System operation with different energy scenarios</w:t>
      </w:r>
    </w:p>
    <w:p w14:paraId="55DE764B" w14:textId="77777777" w:rsidR="00C62D54" w:rsidRPr="00F23919" w:rsidRDefault="00C62D54" w:rsidP="00C62D54">
      <w:pPr>
        <w:pStyle w:val="E1"/>
        <w:keepNext/>
        <w:ind w:left="0"/>
        <w:jc w:val="center"/>
      </w:pPr>
      <w:r w:rsidRPr="00F23919">
        <w:rPr>
          <w:noProof/>
          <w:lang w:eastAsia="en-GB"/>
        </w:rPr>
        <w:drawing>
          <wp:inline distT="0" distB="0" distL="0" distR="0" wp14:anchorId="700397DD" wp14:editId="54E5FD28">
            <wp:extent cx="5323837" cy="3718819"/>
            <wp:effectExtent l="0" t="0" r="0" b="0"/>
            <wp:docPr id="5" name="Picture 5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5323837" cy="3718819"/>
                    </a:xfrm>
                    <a:prstGeom prst="rect">
                      <a:avLst/>
                    </a:prstGeom>
                    <a:noFill/>
                    <a:ln>
                      <a:noFill/>
                      <a:prstDash/>
                    </a:ln>
                  </pic:spPr>
                </pic:pic>
              </a:graphicData>
            </a:graphic>
          </wp:inline>
        </w:drawing>
      </w:r>
    </w:p>
    <w:p w14:paraId="526CF289" w14:textId="77777777" w:rsidR="00C62D54" w:rsidRPr="00F23919" w:rsidRDefault="00C62D54" w:rsidP="00C62D54">
      <w:pPr>
        <w:pStyle w:val="Caption"/>
        <w:spacing w:before="0" w:after="0" w:line="240" w:lineRule="auto"/>
        <w:ind w:left="0"/>
        <w:jc w:val="center"/>
      </w:pPr>
      <w:r w:rsidRPr="00F23919">
        <w:t xml:space="preserve">Figure </w:t>
      </w:r>
      <w:r w:rsidRPr="00F23919">
        <w:fldChar w:fldCharType="begin"/>
      </w:r>
      <w:r w:rsidRPr="00F23919">
        <w:instrText xml:space="preserve"> SEQ Figure \* ARABIC \s 1 </w:instrText>
      </w:r>
      <w:r w:rsidRPr="00F23919">
        <w:fldChar w:fldCharType="separate"/>
      </w:r>
      <w:r w:rsidRPr="00F23919">
        <w:rPr>
          <w:noProof/>
        </w:rPr>
        <w:t>4</w:t>
      </w:r>
      <w:r w:rsidRPr="00F23919">
        <w:fldChar w:fldCharType="end"/>
      </w:r>
      <w:r w:rsidRPr="00F23919">
        <w:t>: Schematic Block Diagram of BESS integration in the Type B Hybrid System</w:t>
      </w:r>
    </w:p>
    <w:p w14:paraId="38A16310" w14:textId="77777777" w:rsidR="00C62D54" w:rsidRPr="00F23919" w:rsidRDefault="00C62D54" w:rsidP="00C62D54">
      <w:pPr>
        <w:rPr>
          <w:rFonts w:ascii="Arial" w:hAnsi="Arial" w:cs="Arial"/>
          <w:b/>
          <w:bCs/>
          <w:sz w:val="20"/>
        </w:rPr>
      </w:pPr>
    </w:p>
    <w:p w14:paraId="226228DE" w14:textId="77777777" w:rsidR="00C62D54" w:rsidRPr="00F23919" w:rsidRDefault="00C62D54" w:rsidP="00C62D54">
      <w:pPr>
        <w:rPr>
          <w:rFonts w:ascii="Arial" w:hAnsi="Arial" w:cs="Arial"/>
          <w:b/>
          <w:bCs/>
          <w:sz w:val="20"/>
        </w:rPr>
      </w:pPr>
    </w:p>
    <w:p w14:paraId="2AC68E23" w14:textId="77777777" w:rsidR="00C62D54" w:rsidRPr="00F23919" w:rsidRDefault="00C62D54" w:rsidP="00C62D54">
      <w:pPr>
        <w:pStyle w:val="ListParagraph"/>
        <w:numPr>
          <w:ilvl w:val="0"/>
          <w:numId w:val="25"/>
        </w:numPr>
        <w:rPr>
          <w:b/>
          <w:bCs/>
        </w:rPr>
      </w:pPr>
      <w:r w:rsidRPr="00F23919">
        <w:rPr>
          <w:b/>
          <w:bCs/>
        </w:rPr>
        <w:t>Configuration and operation principle of Type C Islands</w:t>
      </w:r>
    </w:p>
    <w:p w14:paraId="3D961F8E" w14:textId="3CDF1BC3" w:rsidR="00C62D54" w:rsidRPr="00F23919" w:rsidRDefault="00F27C2A" w:rsidP="00F27C2A">
      <w:pPr>
        <w:pStyle w:val="E1"/>
        <w:ind w:left="0"/>
      </w:pPr>
      <w:r w:rsidRPr="00F23919">
        <w:t xml:space="preserve">In this type, grid forming task is always under BESS. </w:t>
      </w:r>
      <w:r w:rsidR="006A4989" w:rsidRPr="00F23919">
        <w:t>S</w:t>
      </w:r>
      <w:r w:rsidRPr="00F23919">
        <w:t xml:space="preserve">upplier can </w:t>
      </w:r>
      <w:r w:rsidR="006A4989" w:rsidRPr="00F23919">
        <w:t>propose</w:t>
      </w:r>
      <w:r w:rsidRPr="00F23919">
        <w:t xml:space="preserve"> an alternative solution with agreement with employer. </w:t>
      </w:r>
      <w:r w:rsidR="00C62D54" w:rsidRPr="00F23919">
        <w:t xml:space="preserve">The bi-directional grid-forming inverter of the battery </w:t>
      </w:r>
      <w:r w:rsidR="00C62D54" w:rsidRPr="00F23919">
        <w:lastRenderedPageBreak/>
        <w:t>needs to function in all four quadrants (absorb/generate active/reactive power) and seamlessly transition among them.</w:t>
      </w:r>
    </w:p>
    <w:p w14:paraId="43455225" w14:textId="77777777" w:rsidR="00C62D54" w:rsidRPr="00F23919" w:rsidRDefault="00C62D54" w:rsidP="00C62D54">
      <w:pPr>
        <w:pStyle w:val="E1"/>
        <w:ind w:left="0"/>
      </w:pPr>
      <w:r w:rsidRPr="00F23919">
        <w:t xml:space="preserve">During the day, the PV and battery system provides 100% of the load and charges the battery. If the battery is fully charged and PV output power is higher than the loads in the system, the PV power can be curtailed by frequency droop control and additional commands via FOC connection. </w:t>
      </w:r>
    </w:p>
    <w:p w14:paraId="556D1AD3" w14:textId="77777777" w:rsidR="00C62D54" w:rsidRPr="00F23919" w:rsidRDefault="00C62D54" w:rsidP="00C62D54">
      <w:pPr>
        <w:pStyle w:val="E1"/>
        <w:ind w:left="0"/>
      </w:pPr>
      <w:r w:rsidRPr="00F23919">
        <w:t>A droop-based approach is implemented in which the grid-forming inverter increases the mini-grid frequency and the PV inverters detect it and curtail their output if necessary to maintain the power balance</w:t>
      </w:r>
    </w:p>
    <w:p w14:paraId="55AAF222" w14:textId="77777777" w:rsidR="00C62D54" w:rsidRPr="00F23919" w:rsidRDefault="00C62D54" w:rsidP="00C62D54">
      <w:pPr>
        <w:pStyle w:val="E1"/>
        <w:ind w:left="0"/>
      </w:pPr>
      <w:r w:rsidRPr="00F23919">
        <w:t xml:space="preserve">The battery is discharged during the night until the defined minimum State of Charge (SOC) is reached. </w:t>
      </w:r>
    </w:p>
    <w:p w14:paraId="1A17E842" w14:textId="77777777" w:rsidR="00C62D54" w:rsidRPr="00F23919" w:rsidRDefault="00C62D54" w:rsidP="00C62D54">
      <w:pPr>
        <w:pStyle w:val="E1"/>
        <w:ind w:left="0"/>
      </w:pPr>
      <w:r w:rsidRPr="00F23919">
        <w:t>The secondary control is usually programmed in the grid-forming of the battery and it has the task of synchronizing and bringing online diesel generators following an algorithm that depends on the state of charge of the batteries and the current load.</w:t>
      </w:r>
    </w:p>
    <w:p w14:paraId="2235E0A7" w14:textId="77777777" w:rsidR="00C62D54" w:rsidRPr="00F23919" w:rsidRDefault="00C62D54" w:rsidP="00C62D54">
      <w:pPr>
        <w:pStyle w:val="E1"/>
        <w:ind w:left="0"/>
      </w:pPr>
      <w:r w:rsidRPr="00F23919">
        <w:t xml:space="preserve">Diesel Generators are used as backup and started to provide energy to the load when the </w:t>
      </w:r>
      <w:proofErr w:type="spellStart"/>
      <w:r w:rsidRPr="00F23919">
        <w:t>SOC</w:t>
      </w:r>
      <w:r w:rsidRPr="00F23919">
        <w:rPr>
          <w:vertAlign w:val="subscript"/>
        </w:rPr>
        <w:t>min</w:t>
      </w:r>
      <w:proofErr w:type="spellEnd"/>
      <w:r w:rsidRPr="00F23919">
        <w:t xml:space="preserve"> of the battery is reached.</w:t>
      </w:r>
    </w:p>
    <w:p w14:paraId="07F834BF" w14:textId="77777777" w:rsidR="00C62D54" w:rsidRPr="00F23919" w:rsidRDefault="00C62D54" w:rsidP="00C62D54">
      <w:pPr>
        <w:pStyle w:val="E1"/>
        <w:ind w:left="0"/>
      </w:pPr>
      <w:r w:rsidRPr="00F23919">
        <w:t xml:space="preserve">Additionally, a data communication cable between the inverters and the Hybrid System Controller shall be installed for command and SCADA purposes. </w:t>
      </w:r>
    </w:p>
    <w:p w14:paraId="580C4134" w14:textId="56AFD0F2" w:rsidR="00C62D54" w:rsidRPr="00F23919" w:rsidRDefault="00C62D54" w:rsidP="00F27C2A">
      <w:pPr>
        <w:pStyle w:val="E1"/>
        <w:ind w:left="0"/>
      </w:pPr>
      <w:r w:rsidRPr="00F23919">
        <w:t xml:space="preserve">In the absence of RE (Region 1, Figure </w:t>
      </w:r>
      <w:proofErr w:type="gramStart"/>
      <w:r w:rsidRPr="00F23919">
        <w:t>5 )</w:t>
      </w:r>
      <w:proofErr w:type="gramEnd"/>
      <w:r w:rsidRPr="00F23919">
        <w:t xml:space="preserve">, the Diesels gensets are responsible for forming the grid and serve the load. When the RE generation starts to pick up (Region 2, Figure </w:t>
      </w:r>
      <w:proofErr w:type="gramStart"/>
      <w:r w:rsidRPr="00F23919">
        <w:t>5 )</w:t>
      </w:r>
      <w:proofErr w:type="gramEnd"/>
      <w:r w:rsidRPr="00F23919">
        <w:t>, the genset began the process of ramping down the output power to maintain the demand load. At this stage load is shared by genset1 and RE maintaining the grid stability. Depending on the RES penetration level in each island, the PV excess can be used to charge the battery.</w:t>
      </w:r>
      <w:r w:rsidR="001726D3" w:rsidRPr="00F23919">
        <w:t xml:space="preserve"> </w:t>
      </w:r>
    </w:p>
    <w:p w14:paraId="692E3C1C" w14:textId="7EB84B52" w:rsidR="00C62D54" w:rsidRPr="00F23919" w:rsidRDefault="00C62D54" w:rsidP="0035427B">
      <w:pPr>
        <w:pStyle w:val="E1"/>
        <w:ind w:left="0"/>
      </w:pPr>
      <w:r w:rsidRPr="00F23919">
        <w:t>If the available solar energy and the SOC of the battery allow it (Region 3, Figure 5) solar energy shall always be the prioritized energy to be used in the system, and diesel generators shall only be turned on if necessary.</w:t>
      </w:r>
      <w:r w:rsidR="00E932D7" w:rsidRPr="00F23919">
        <w:t xml:space="preserve">  </w:t>
      </w:r>
    </w:p>
    <w:p w14:paraId="55852A6F" w14:textId="073FE1A1" w:rsidR="00C77885" w:rsidRPr="00F23919" w:rsidRDefault="00C62D54">
      <w:pPr>
        <w:pStyle w:val="E1"/>
        <w:ind w:left="0"/>
      </w:pPr>
      <w:r w:rsidRPr="00F23919">
        <w:t>Whenever the RE output is low enough the load can be served (Region 4, Figure 5) by a combination of gensets, RE and battery.</w:t>
      </w:r>
      <w:r w:rsidR="00E932D7" w:rsidRPr="00F23919">
        <w:t xml:space="preserve"> </w:t>
      </w:r>
    </w:p>
    <w:p w14:paraId="76823399" w14:textId="70B9D29E" w:rsidR="00E932D7" w:rsidRPr="00F23919" w:rsidRDefault="00E932D7" w:rsidP="00E932D7">
      <w:pPr>
        <w:pStyle w:val="E1"/>
        <w:ind w:left="0"/>
      </w:pPr>
    </w:p>
    <w:p w14:paraId="2DC4DE4E" w14:textId="7C027767" w:rsidR="00C62D54" w:rsidRPr="00F23919" w:rsidRDefault="00C62D54" w:rsidP="00C62D54">
      <w:pPr>
        <w:pStyle w:val="E1"/>
        <w:ind w:left="0"/>
      </w:pPr>
    </w:p>
    <w:p w14:paraId="749131E5" w14:textId="77777777" w:rsidR="00C62D54" w:rsidRPr="00F23919" w:rsidRDefault="00C62D54" w:rsidP="00C62D54">
      <w:pPr>
        <w:pStyle w:val="E1"/>
        <w:keepNext/>
        <w:jc w:val="center"/>
      </w:pPr>
      <w:r w:rsidRPr="00F23919">
        <w:rPr>
          <w:noProof/>
          <w:lang w:eastAsia="en-GB"/>
        </w:rPr>
        <w:lastRenderedPageBreak/>
        <w:drawing>
          <wp:inline distT="0" distB="0" distL="0" distR="0" wp14:anchorId="162DDBBF" wp14:editId="7853FDA8">
            <wp:extent cx="3366371" cy="2439658"/>
            <wp:effectExtent l="0" t="0" r="1206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pic:nvPicPr>
                  <pic:blipFill>
                    <a:blip r:embed="rId11">
                      <a:extLst>
                        <a:ext uri="{28A0092B-C50C-407E-A947-70E740481C1C}">
                          <a14:useLocalDpi xmlns:a14="http://schemas.microsoft.com/office/drawing/2010/main"/>
                        </a:ext>
                      </a:extLst>
                    </a:blip>
                    <a:stretch>
                      <a:fillRect/>
                    </a:stretch>
                  </pic:blipFill>
                  <pic:spPr>
                    <a:xfrm>
                      <a:off x="0" y="0"/>
                      <a:ext cx="3366371" cy="2439658"/>
                    </a:xfrm>
                    <a:prstGeom prst="rect">
                      <a:avLst/>
                    </a:prstGeom>
                  </pic:spPr>
                </pic:pic>
              </a:graphicData>
            </a:graphic>
          </wp:inline>
        </w:drawing>
      </w:r>
    </w:p>
    <w:p w14:paraId="01341D0D" w14:textId="6899D157" w:rsidR="00C62D54" w:rsidRPr="00F23919" w:rsidRDefault="00C62D54" w:rsidP="00C62D54">
      <w:pPr>
        <w:pStyle w:val="Caption"/>
        <w:jc w:val="center"/>
      </w:pPr>
      <w:r w:rsidRPr="00F23919">
        <w:t xml:space="preserve">Figure </w:t>
      </w:r>
      <w:r w:rsidRPr="00F23919">
        <w:fldChar w:fldCharType="begin"/>
      </w:r>
      <w:r w:rsidRPr="00F23919">
        <w:instrText xml:space="preserve"> SEQ Figure \* ARABIC \s 1 </w:instrText>
      </w:r>
      <w:r w:rsidRPr="00F23919">
        <w:fldChar w:fldCharType="separate"/>
      </w:r>
      <w:r w:rsidRPr="00F23919">
        <w:rPr>
          <w:noProof/>
        </w:rPr>
        <w:t>5</w:t>
      </w:r>
      <w:r w:rsidRPr="00F23919">
        <w:fldChar w:fldCharType="end"/>
      </w:r>
      <w:r w:rsidRPr="00F23919">
        <w:t xml:space="preserve">: Type </w:t>
      </w:r>
      <w:r w:rsidR="00056089" w:rsidRPr="00F23919">
        <w:t>C</w:t>
      </w:r>
      <w:r w:rsidRPr="00F23919">
        <w:t xml:space="preserve"> System operation with different energy scenarios</w:t>
      </w:r>
    </w:p>
    <w:p w14:paraId="474B1CC4" w14:textId="77777777" w:rsidR="00C62D54" w:rsidRPr="00F23919" w:rsidRDefault="00C62D54" w:rsidP="00C62D54">
      <w:pPr>
        <w:pStyle w:val="E1"/>
        <w:keepNext/>
        <w:jc w:val="center"/>
      </w:pPr>
      <w:r w:rsidRPr="00F23919">
        <w:rPr>
          <w:noProof/>
          <w:lang w:eastAsia="en-GB"/>
        </w:rPr>
        <w:drawing>
          <wp:inline distT="0" distB="0" distL="0" distR="0" wp14:anchorId="49371CFA" wp14:editId="625F81E7">
            <wp:extent cx="5323837" cy="3718819"/>
            <wp:effectExtent l="0" t="0" r="0" b="0"/>
            <wp:docPr id="10" name="Picture 9" descr="Timeline&#10;&#10;Description automatically generated"/>
            <wp:cNvGraphicFramePr/>
            <a:graphic xmlns:a="http://schemas.openxmlformats.org/drawingml/2006/main">
              <a:graphicData uri="http://schemas.openxmlformats.org/drawingml/2006/picture">
                <pic:pic xmlns:pic="http://schemas.openxmlformats.org/drawingml/2006/picture">
                  <pic:nvPicPr>
                    <pic:cNvPr id="10" name="Picture 9" descr="Timeline&#10;&#10;Description automatically generated"/>
                    <pic:cNvPicPr/>
                  </pic:nvPicPr>
                  <pic:blipFill>
                    <a:blip r:embed="rId10"/>
                    <a:srcRect/>
                    <a:stretch>
                      <a:fillRect/>
                    </a:stretch>
                  </pic:blipFill>
                  <pic:spPr>
                    <a:xfrm>
                      <a:off x="0" y="0"/>
                      <a:ext cx="5323837" cy="3718819"/>
                    </a:xfrm>
                    <a:prstGeom prst="rect">
                      <a:avLst/>
                    </a:prstGeom>
                    <a:noFill/>
                    <a:ln>
                      <a:noFill/>
                      <a:prstDash/>
                    </a:ln>
                  </pic:spPr>
                </pic:pic>
              </a:graphicData>
            </a:graphic>
          </wp:inline>
        </w:drawing>
      </w:r>
    </w:p>
    <w:p w14:paraId="279B6904" w14:textId="77777777" w:rsidR="00C62D54" w:rsidRPr="00F23919" w:rsidRDefault="00C62D54" w:rsidP="00C62D54">
      <w:pPr>
        <w:pStyle w:val="Caption"/>
        <w:jc w:val="center"/>
        <w:rPr>
          <w:sz w:val="20"/>
        </w:rPr>
      </w:pPr>
      <w:r w:rsidRPr="00F23919">
        <w:rPr>
          <w:sz w:val="20"/>
        </w:rPr>
        <w:t xml:space="preserve">Figure </w:t>
      </w:r>
      <w:r w:rsidRPr="00F23919">
        <w:rPr>
          <w:sz w:val="20"/>
        </w:rPr>
        <w:fldChar w:fldCharType="begin"/>
      </w:r>
      <w:r w:rsidRPr="00F23919">
        <w:rPr>
          <w:sz w:val="20"/>
        </w:rPr>
        <w:instrText xml:space="preserve"> SEQ Figure \* ARABIC \s 1 </w:instrText>
      </w:r>
      <w:r w:rsidRPr="00F23919">
        <w:rPr>
          <w:sz w:val="20"/>
        </w:rPr>
        <w:fldChar w:fldCharType="separate"/>
      </w:r>
      <w:r w:rsidRPr="00F23919">
        <w:rPr>
          <w:noProof/>
          <w:sz w:val="20"/>
        </w:rPr>
        <w:t>4</w:t>
      </w:r>
      <w:r w:rsidRPr="00F23919">
        <w:rPr>
          <w:sz w:val="20"/>
        </w:rPr>
        <w:fldChar w:fldCharType="end"/>
      </w:r>
      <w:r w:rsidRPr="00F23919">
        <w:rPr>
          <w:sz w:val="20"/>
        </w:rPr>
        <w:t>: Schematic Block Diagram of BESS integration in the Type C Hybrid System</w:t>
      </w:r>
    </w:p>
    <w:p w14:paraId="7E6EAEA6" w14:textId="4F11FF83" w:rsidR="00C62D54" w:rsidRPr="00F23919" w:rsidRDefault="00C62D54">
      <w:pPr>
        <w:rPr>
          <w:rFonts w:ascii="Arial" w:hAnsi="Arial" w:cs="Arial"/>
        </w:rPr>
      </w:pPr>
    </w:p>
    <w:p w14:paraId="008435E3" w14:textId="77777777" w:rsidR="00C62D54" w:rsidRPr="00F23919" w:rsidRDefault="00C62D54">
      <w:pPr>
        <w:rPr>
          <w:rFonts w:ascii="Arial" w:hAnsi="Arial" w:cs="Arial"/>
        </w:rPr>
      </w:pPr>
    </w:p>
    <w:p w14:paraId="4885AD26" w14:textId="55B375EC" w:rsidR="00972FAA" w:rsidRPr="00F23919" w:rsidRDefault="00DA20A9" w:rsidP="00217684">
      <w:pPr>
        <w:pStyle w:val="SectionVIIHeader2"/>
      </w:pPr>
      <w:bookmarkStart w:id="13" w:name="_Toc438907059"/>
      <w:bookmarkStart w:id="14" w:name="_Toc438907258"/>
      <w:bookmarkStart w:id="15" w:name="_Toc126740026"/>
      <w:r w:rsidRPr="00F23919">
        <w:lastRenderedPageBreak/>
        <w:t>Technical Specifications</w:t>
      </w:r>
      <w:bookmarkEnd w:id="13"/>
      <w:bookmarkEnd w:id="14"/>
      <w:bookmarkEnd w:id="15"/>
    </w:p>
    <w:p w14:paraId="4B506851" w14:textId="77777777" w:rsidR="00972FAA" w:rsidRPr="00F23919" w:rsidRDefault="00972FAA">
      <w:pPr>
        <w:rPr>
          <w:rFonts w:ascii="Arial" w:hAnsi="Arial" w:cs="Arial"/>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2970"/>
        <w:gridCol w:w="5220"/>
      </w:tblGrid>
      <w:tr w:rsidR="00F23919" w:rsidRPr="00F23919" w14:paraId="42AA444A" w14:textId="77777777" w:rsidTr="00415F87">
        <w:trPr>
          <w:cantSplit/>
          <w:trHeight w:val="738"/>
        </w:trPr>
        <w:tc>
          <w:tcPr>
            <w:tcW w:w="810" w:type="dxa"/>
            <w:tcBorders>
              <w:top w:val="single" w:sz="18" w:space="0" w:color="auto"/>
              <w:left w:val="single" w:sz="18" w:space="0" w:color="auto"/>
              <w:bottom w:val="single" w:sz="18" w:space="0" w:color="auto"/>
            </w:tcBorders>
            <w:vAlign w:val="center"/>
          </w:tcPr>
          <w:p w14:paraId="66BEB946" w14:textId="77777777" w:rsidR="00972FAA" w:rsidRPr="00F23919" w:rsidRDefault="00DA20A9" w:rsidP="00415F87">
            <w:pPr>
              <w:suppressAutoHyphens/>
              <w:jc w:val="center"/>
              <w:rPr>
                <w:rFonts w:ascii="Arial" w:hAnsi="Arial" w:cs="Arial"/>
                <w:sz w:val="20"/>
              </w:rPr>
            </w:pPr>
            <w:r w:rsidRPr="00F23919">
              <w:rPr>
                <w:rFonts w:ascii="Arial" w:hAnsi="Arial" w:cs="Arial"/>
                <w:sz w:val="20"/>
              </w:rPr>
              <w:t>Item No.</w:t>
            </w:r>
          </w:p>
        </w:tc>
        <w:tc>
          <w:tcPr>
            <w:tcW w:w="2970" w:type="dxa"/>
            <w:tcBorders>
              <w:top w:val="single" w:sz="18" w:space="0" w:color="auto"/>
              <w:bottom w:val="single" w:sz="18" w:space="0" w:color="auto"/>
            </w:tcBorders>
            <w:vAlign w:val="center"/>
          </w:tcPr>
          <w:p w14:paraId="3DD6A811" w14:textId="77777777" w:rsidR="00972FAA" w:rsidRPr="00F23919" w:rsidRDefault="00DA20A9" w:rsidP="00415F87">
            <w:pPr>
              <w:suppressAutoHyphens/>
              <w:jc w:val="center"/>
              <w:rPr>
                <w:rFonts w:ascii="Arial" w:hAnsi="Arial" w:cs="Arial"/>
                <w:sz w:val="20"/>
              </w:rPr>
            </w:pPr>
            <w:r w:rsidRPr="00F23919">
              <w:rPr>
                <w:rFonts w:ascii="Arial" w:hAnsi="Arial" w:cs="Arial"/>
                <w:sz w:val="20"/>
              </w:rPr>
              <w:t>Name of Goods</w:t>
            </w:r>
          </w:p>
          <w:p w14:paraId="6EFA74C1" w14:textId="77777777" w:rsidR="00972FAA" w:rsidRPr="00F23919" w:rsidRDefault="00DA20A9" w:rsidP="00415F87">
            <w:pPr>
              <w:suppressAutoHyphens/>
              <w:jc w:val="center"/>
              <w:rPr>
                <w:rFonts w:ascii="Arial" w:hAnsi="Arial" w:cs="Arial"/>
                <w:sz w:val="20"/>
              </w:rPr>
            </w:pPr>
            <w:r w:rsidRPr="00F23919">
              <w:rPr>
                <w:rFonts w:ascii="Arial" w:hAnsi="Arial" w:cs="Arial"/>
                <w:sz w:val="20"/>
              </w:rPr>
              <w:t>or</w:t>
            </w:r>
          </w:p>
          <w:p w14:paraId="195E157D" w14:textId="77777777" w:rsidR="00972FAA" w:rsidRPr="00F23919" w:rsidRDefault="00DA20A9" w:rsidP="00415F87">
            <w:pPr>
              <w:jc w:val="center"/>
              <w:rPr>
                <w:rFonts w:ascii="Arial" w:hAnsi="Arial" w:cs="Arial"/>
                <w:sz w:val="20"/>
              </w:rPr>
            </w:pPr>
            <w:r w:rsidRPr="00F23919">
              <w:rPr>
                <w:rFonts w:ascii="Arial" w:hAnsi="Arial" w:cs="Arial"/>
                <w:sz w:val="20"/>
              </w:rPr>
              <w:t>Related Services</w:t>
            </w:r>
          </w:p>
        </w:tc>
        <w:tc>
          <w:tcPr>
            <w:tcW w:w="5220" w:type="dxa"/>
            <w:tcBorders>
              <w:top w:val="single" w:sz="18" w:space="0" w:color="auto"/>
              <w:bottom w:val="single" w:sz="18" w:space="0" w:color="auto"/>
              <w:right w:val="single" w:sz="18" w:space="0" w:color="auto"/>
            </w:tcBorders>
            <w:vAlign w:val="center"/>
          </w:tcPr>
          <w:p w14:paraId="496B1C2D" w14:textId="77777777" w:rsidR="00972FAA" w:rsidRPr="00F23919" w:rsidRDefault="00DA20A9" w:rsidP="00415F87">
            <w:pPr>
              <w:suppressAutoHyphens/>
              <w:jc w:val="center"/>
              <w:rPr>
                <w:rFonts w:ascii="Arial" w:hAnsi="Arial" w:cs="Arial"/>
                <w:sz w:val="20"/>
              </w:rPr>
            </w:pPr>
            <w:r w:rsidRPr="00F23919">
              <w:rPr>
                <w:rFonts w:ascii="Arial" w:hAnsi="Arial" w:cs="Arial"/>
                <w:sz w:val="20"/>
              </w:rPr>
              <w:t>Technical Description,</w:t>
            </w:r>
          </w:p>
          <w:p w14:paraId="2D24B3EE" w14:textId="77777777" w:rsidR="00972FAA" w:rsidRPr="00F23919" w:rsidRDefault="00DA20A9" w:rsidP="00415F87">
            <w:pPr>
              <w:suppressAutoHyphens/>
              <w:jc w:val="center"/>
              <w:rPr>
                <w:rFonts w:ascii="Arial" w:hAnsi="Arial" w:cs="Arial"/>
                <w:sz w:val="20"/>
              </w:rPr>
            </w:pPr>
            <w:r w:rsidRPr="00F23919">
              <w:rPr>
                <w:rFonts w:ascii="Arial" w:hAnsi="Arial" w:cs="Arial"/>
                <w:sz w:val="20"/>
              </w:rPr>
              <w:t>Specifications, and</w:t>
            </w:r>
          </w:p>
          <w:p w14:paraId="7417732C" w14:textId="77777777" w:rsidR="00972FAA" w:rsidRPr="00F23919" w:rsidRDefault="00DA20A9" w:rsidP="00415F87">
            <w:pPr>
              <w:suppressAutoHyphens/>
              <w:jc w:val="center"/>
              <w:rPr>
                <w:rFonts w:ascii="Arial" w:hAnsi="Arial" w:cs="Arial"/>
                <w:sz w:val="20"/>
              </w:rPr>
            </w:pPr>
            <w:r w:rsidRPr="00F23919">
              <w:rPr>
                <w:rFonts w:ascii="Arial" w:hAnsi="Arial" w:cs="Arial"/>
                <w:sz w:val="20"/>
              </w:rPr>
              <w:t>Standards</w:t>
            </w:r>
          </w:p>
        </w:tc>
      </w:tr>
      <w:tr w:rsidR="00972FAA" w:rsidRPr="00F23919" w14:paraId="4C2A4F6A" w14:textId="77777777" w:rsidTr="003F74B4">
        <w:trPr>
          <w:cantSplit/>
          <w:trHeight w:val="1350"/>
        </w:trPr>
        <w:tc>
          <w:tcPr>
            <w:tcW w:w="810" w:type="dxa"/>
            <w:tcBorders>
              <w:top w:val="single" w:sz="18" w:space="0" w:color="auto"/>
              <w:left w:val="single" w:sz="4" w:space="0" w:color="auto"/>
              <w:bottom w:val="single" w:sz="4" w:space="0" w:color="auto"/>
              <w:right w:val="single" w:sz="4" w:space="0" w:color="auto"/>
            </w:tcBorders>
            <w:vAlign w:val="center"/>
          </w:tcPr>
          <w:p w14:paraId="190A948A" w14:textId="09FB9295" w:rsidR="00972FAA" w:rsidRPr="00F23919" w:rsidRDefault="003F74B4" w:rsidP="003F74B4">
            <w:pPr>
              <w:suppressAutoHyphens/>
              <w:jc w:val="left"/>
              <w:rPr>
                <w:rFonts w:ascii="Arial" w:hAnsi="Arial" w:cs="Arial"/>
                <w:bCs/>
                <w:sz w:val="20"/>
              </w:rPr>
            </w:pPr>
            <w:r w:rsidRPr="00F23919">
              <w:rPr>
                <w:rFonts w:ascii="Arial" w:hAnsi="Arial" w:cs="Arial"/>
                <w:bCs/>
                <w:sz w:val="20"/>
              </w:rPr>
              <w:t>01</w:t>
            </w:r>
          </w:p>
        </w:tc>
        <w:tc>
          <w:tcPr>
            <w:tcW w:w="2970" w:type="dxa"/>
            <w:tcBorders>
              <w:top w:val="single" w:sz="18" w:space="0" w:color="auto"/>
              <w:left w:val="single" w:sz="4" w:space="0" w:color="auto"/>
              <w:bottom w:val="single" w:sz="4" w:space="0" w:color="auto"/>
              <w:right w:val="single" w:sz="4" w:space="0" w:color="auto"/>
            </w:tcBorders>
            <w:vAlign w:val="center"/>
          </w:tcPr>
          <w:p w14:paraId="45F13AD0" w14:textId="457B491D" w:rsidR="00972FAA" w:rsidRPr="00F23919" w:rsidRDefault="00A019EB" w:rsidP="003F74B4">
            <w:pPr>
              <w:pStyle w:val="Heading2"/>
              <w:spacing w:after="0" w:line="276" w:lineRule="auto"/>
              <w:jc w:val="left"/>
              <w:rPr>
                <w:rFonts w:ascii="Arial" w:hAnsi="Arial" w:cs="Arial"/>
                <w:b w:val="0"/>
                <w:bCs/>
                <w:sz w:val="20"/>
              </w:rPr>
            </w:pPr>
            <w:bookmarkStart w:id="16" w:name="_Toc447533387"/>
            <w:bookmarkStart w:id="17" w:name="_Ref447546425"/>
            <w:bookmarkStart w:id="18" w:name="_Toc448402540"/>
            <w:bookmarkStart w:id="19" w:name="_Toc448905872"/>
            <w:bookmarkStart w:id="20" w:name="_Toc449445798"/>
            <w:bookmarkStart w:id="21" w:name="_Toc449538165"/>
            <w:bookmarkStart w:id="22" w:name="_Toc449701053"/>
            <w:bookmarkStart w:id="23" w:name="_Toc449701204"/>
            <w:bookmarkStart w:id="24" w:name="_Toc449712743"/>
            <w:bookmarkStart w:id="25" w:name="_Toc449775217"/>
            <w:bookmarkStart w:id="26" w:name="_Ref450036382"/>
            <w:bookmarkStart w:id="27" w:name="_Toc450040335"/>
            <w:bookmarkStart w:id="28" w:name="_Toc450043270"/>
            <w:bookmarkStart w:id="29" w:name="_Toc450044513"/>
            <w:bookmarkStart w:id="30" w:name="_Toc450048961"/>
            <w:bookmarkStart w:id="31" w:name="_Toc450902351"/>
            <w:bookmarkStart w:id="32" w:name="_Toc460249116"/>
            <w:bookmarkStart w:id="33" w:name="_Toc460247044"/>
            <w:bookmarkStart w:id="34" w:name="_Toc460422685"/>
            <w:bookmarkStart w:id="35" w:name="_Toc465871078"/>
            <w:bookmarkStart w:id="36" w:name="_Toc125741477"/>
            <w:r w:rsidRPr="00F23919">
              <w:rPr>
                <w:rFonts w:ascii="Arial" w:hAnsi="Arial" w:cs="Arial"/>
                <w:b w:val="0"/>
                <w:bCs/>
                <w:sz w:val="20"/>
              </w:rPr>
              <w:t xml:space="preserve">Power Plant Control and </w:t>
            </w:r>
            <w:bookmarkEnd w:id="16"/>
            <w:bookmarkEnd w:id="17"/>
            <w:bookmarkEnd w:id="18"/>
            <w:bookmarkEnd w:id="19"/>
            <w:bookmarkEnd w:id="20"/>
            <w:bookmarkEnd w:id="21"/>
            <w:r w:rsidRPr="00F23919">
              <w:rPr>
                <w:rFonts w:ascii="Arial" w:hAnsi="Arial" w:cs="Arial"/>
                <w:b w:val="0"/>
                <w:bCs/>
                <w:sz w:val="20"/>
              </w:rPr>
              <w:t xml:space="preserve">Monitoring system </w:t>
            </w:r>
            <w:r w:rsidR="003F74B4" w:rsidRPr="00F23919">
              <w:rPr>
                <w:rFonts w:ascii="Arial" w:hAnsi="Arial" w:cs="Arial"/>
                <w:b w:val="0"/>
                <w:bCs/>
                <w:sz w:val="20"/>
              </w:rPr>
              <w:t>(</w:t>
            </w:r>
            <w:r w:rsidRPr="00F23919">
              <w:rPr>
                <w:rFonts w:ascii="Arial" w:hAnsi="Arial" w:cs="Arial"/>
                <w:b w:val="0"/>
                <w:bCs/>
                <w:sz w:val="20"/>
              </w:rPr>
              <w:t>PCMS</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003F74B4" w:rsidRPr="00F23919">
              <w:rPr>
                <w:rFonts w:ascii="Arial" w:hAnsi="Arial" w:cs="Arial"/>
                <w:b w:val="0"/>
                <w:bCs/>
                <w:sz w:val="20"/>
              </w:rPr>
              <w:t>)</w:t>
            </w:r>
          </w:p>
        </w:tc>
        <w:tc>
          <w:tcPr>
            <w:tcW w:w="5220" w:type="dxa"/>
            <w:tcBorders>
              <w:top w:val="single" w:sz="18" w:space="0" w:color="auto"/>
              <w:left w:val="single" w:sz="4" w:space="0" w:color="auto"/>
              <w:bottom w:val="single" w:sz="4" w:space="0" w:color="auto"/>
              <w:right w:val="single" w:sz="4" w:space="0" w:color="auto"/>
            </w:tcBorders>
            <w:vAlign w:val="center"/>
          </w:tcPr>
          <w:p w14:paraId="526A1EBE" w14:textId="01972352" w:rsidR="00972FAA" w:rsidRPr="00F23919" w:rsidRDefault="00095823" w:rsidP="00095823">
            <w:pPr>
              <w:pStyle w:val="E1"/>
              <w:spacing w:after="0" w:line="276" w:lineRule="auto"/>
              <w:ind w:left="0"/>
              <w:jc w:val="left"/>
              <w:rPr>
                <w:rFonts w:cs="Arial"/>
                <w:sz w:val="20"/>
              </w:rPr>
            </w:pPr>
            <w:r w:rsidRPr="00F23919">
              <w:rPr>
                <w:rFonts w:cs="Arial"/>
                <w:sz w:val="20"/>
              </w:rPr>
              <w:t>The minimum overall requirements for the design, delivery, installation, testing and tuning of the overall Plant Control and Monitoring System (PCMS) have been described below</w:t>
            </w:r>
            <w:r w:rsidR="00400A2D" w:rsidRPr="00F23919">
              <w:rPr>
                <w:rFonts w:cs="Arial"/>
                <w:sz w:val="20"/>
              </w:rPr>
              <w:t>.</w:t>
            </w:r>
          </w:p>
        </w:tc>
      </w:tr>
    </w:tbl>
    <w:p w14:paraId="0E358109" w14:textId="77777777" w:rsidR="00972FAA" w:rsidRPr="00F23919" w:rsidRDefault="00972FAA">
      <w:pPr>
        <w:rPr>
          <w:rFonts w:ascii="Arial" w:hAnsi="Arial" w:cs="Arial"/>
        </w:rPr>
      </w:pPr>
    </w:p>
    <w:p w14:paraId="63B0A3FB" w14:textId="157234B5" w:rsidR="00241590" w:rsidRPr="00F23919" w:rsidRDefault="00241590" w:rsidP="00241590">
      <w:pPr>
        <w:pStyle w:val="E1"/>
        <w:spacing w:after="0" w:line="276" w:lineRule="auto"/>
        <w:ind w:left="0"/>
        <w:jc w:val="left"/>
      </w:pPr>
      <w:bookmarkStart w:id="37" w:name="_Toc182302419"/>
      <w:bookmarkStart w:id="38" w:name="_Toc243452791"/>
      <w:bookmarkStart w:id="39" w:name="_Toc326335205"/>
      <w:bookmarkStart w:id="40" w:name="_Toc421119402"/>
      <w:bookmarkStart w:id="41" w:name="_Toc424118553"/>
      <w:bookmarkStart w:id="42" w:name="_Toc321401899"/>
      <w:bookmarkStart w:id="43" w:name="_Toc321402197"/>
      <w:bookmarkStart w:id="44" w:name="_Toc321402353"/>
      <w:bookmarkStart w:id="45" w:name="_Toc321402508"/>
      <w:bookmarkStart w:id="46" w:name="_Toc448913162"/>
      <w:bookmarkStart w:id="47" w:name="_Toc448913174"/>
      <w:bookmarkStart w:id="48" w:name="_Toc448913185"/>
      <w:bookmarkStart w:id="49" w:name="_Toc448913198"/>
      <w:bookmarkStart w:id="50" w:name="_Toc448913199"/>
      <w:bookmarkStart w:id="51" w:name="_Toc448913209"/>
      <w:bookmarkStart w:id="52" w:name="_Toc448913224"/>
      <w:bookmarkStart w:id="53" w:name="_Toc448913228"/>
      <w:bookmarkStart w:id="54" w:name="_Toc448913242"/>
      <w:bookmarkStart w:id="55" w:name="_Toc448913243"/>
      <w:bookmarkStart w:id="56" w:name="_Toc448913248"/>
      <w:bookmarkStart w:id="57" w:name="_Toc448913294"/>
      <w:bookmarkStart w:id="58" w:name="_Toc448913295"/>
      <w:bookmarkStart w:id="59" w:name="_Toc448913299"/>
      <w:bookmarkStart w:id="60" w:name="_Toc448913302"/>
      <w:bookmarkStart w:id="61" w:name="_Toc448913304"/>
      <w:bookmarkStart w:id="62" w:name="_Toc448913306"/>
      <w:bookmarkStart w:id="63" w:name="_Toc448913311"/>
      <w:bookmarkStart w:id="64" w:name="_Toc448913320"/>
      <w:bookmarkStart w:id="65" w:name="_Toc448913323"/>
      <w:bookmarkStart w:id="66" w:name="_Toc448913325"/>
      <w:bookmarkStart w:id="67" w:name="_Toc448913326"/>
      <w:bookmarkStart w:id="68" w:name="_Toc448913328"/>
      <w:bookmarkStart w:id="69" w:name="_Toc448913329"/>
      <w:bookmarkStart w:id="70" w:name="_Toc448913330"/>
      <w:bookmarkStart w:id="71" w:name="_Toc448913331"/>
      <w:bookmarkStart w:id="72" w:name="_Toc448913332"/>
      <w:bookmarkStart w:id="73" w:name="_Toc448913333"/>
      <w:bookmarkStart w:id="74" w:name="_Toc448913334"/>
      <w:bookmarkStart w:id="75" w:name="_Toc448913335"/>
      <w:bookmarkStart w:id="76" w:name="_Toc448913336"/>
      <w:bookmarkStart w:id="77" w:name="_Toc448913337"/>
      <w:bookmarkStart w:id="78" w:name="_Toc448913338"/>
      <w:bookmarkStart w:id="79" w:name="_Toc448913339"/>
      <w:bookmarkStart w:id="80" w:name="_Toc448913340"/>
      <w:bookmarkStart w:id="81" w:name="_Toc448913342"/>
      <w:bookmarkStart w:id="82" w:name="_Toc448913345"/>
      <w:bookmarkStart w:id="83" w:name="_Toc448913347"/>
      <w:bookmarkStart w:id="84" w:name="_Toc448913348"/>
      <w:bookmarkStart w:id="85" w:name="_Toc448913349"/>
      <w:bookmarkStart w:id="86" w:name="_Toc448913369"/>
      <w:bookmarkStart w:id="87" w:name="_Toc448913378"/>
      <w:bookmarkStart w:id="88" w:name="_Toc448913405"/>
      <w:bookmarkStart w:id="89" w:name="_Toc448913408"/>
      <w:bookmarkStart w:id="90" w:name="_Toc448913410"/>
      <w:bookmarkStart w:id="91" w:name="_Toc449259080"/>
      <w:bookmarkStart w:id="92" w:name="_Toc396477212"/>
      <w:bookmarkStart w:id="93" w:name="_Toc396693217"/>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576C4765" w14:textId="41552D36" w:rsidR="00D03FED" w:rsidRPr="00F23919" w:rsidRDefault="00D03FED">
      <w:pPr>
        <w:pStyle w:val="Heading4"/>
        <w:numPr>
          <w:ilvl w:val="0"/>
          <w:numId w:val="6"/>
        </w:numPr>
        <w:rPr>
          <w:rFonts w:ascii="Arial" w:hAnsi="Arial" w:cs="Arial"/>
          <w:b/>
          <w:bCs/>
          <w:sz w:val="20"/>
        </w:rPr>
      </w:pPr>
      <w:r w:rsidRPr="00F23919">
        <w:rPr>
          <w:rFonts w:ascii="Arial" w:hAnsi="Arial" w:cs="Arial"/>
          <w:b/>
          <w:bCs/>
          <w:sz w:val="20"/>
        </w:rPr>
        <w:t xml:space="preserve">General </w:t>
      </w:r>
      <w:r w:rsidR="00B1093F" w:rsidRPr="00F23919">
        <w:rPr>
          <w:rFonts w:ascii="Arial" w:hAnsi="Arial" w:cs="Arial"/>
          <w:b/>
          <w:bCs/>
          <w:sz w:val="20"/>
        </w:rPr>
        <w:t>r</w:t>
      </w:r>
      <w:r w:rsidRPr="00F23919">
        <w:rPr>
          <w:rFonts w:ascii="Arial" w:hAnsi="Arial" w:cs="Arial"/>
          <w:b/>
          <w:bCs/>
          <w:sz w:val="20"/>
        </w:rPr>
        <w:t>equirements</w:t>
      </w:r>
    </w:p>
    <w:p w14:paraId="56C5E630" w14:textId="5EF3F040" w:rsidR="005460B5" w:rsidRPr="00F23919" w:rsidRDefault="005460B5" w:rsidP="000F3DF5">
      <w:pPr>
        <w:pStyle w:val="E1"/>
        <w:spacing w:after="0" w:line="276" w:lineRule="auto"/>
        <w:ind w:left="0"/>
        <w:jc w:val="left"/>
        <w:rPr>
          <w:rFonts w:cs="Arial"/>
          <w:sz w:val="20"/>
        </w:rPr>
      </w:pPr>
      <w:r w:rsidRPr="00F23919">
        <w:rPr>
          <w:rFonts w:cs="Arial"/>
          <w:sz w:val="20"/>
        </w:rPr>
        <w:t xml:space="preserve">The PCMS shall provide interactive control and monitoring for specific parts of the PV power plants, the Battery Energy Storage Systems (BESS), diesel power station and auxiliaries, as defined in this specification. Furthermore, all alarms and indications shall be available on Operator workstations. The workstations shall be located close to the Diesel Generator station or in the control room of the already existing Diesel Generator station. The PCMS </w:t>
      </w:r>
      <w:r w:rsidR="000F3DF5" w:rsidRPr="00F23919">
        <w:rPr>
          <w:rFonts w:cs="Arial"/>
          <w:sz w:val="20"/>
        </w:rPr>
        <w:t xml:space="preserve">should </w:t>
      </w:r>
      <w:r w:rsidRPr="00F23919">
        <w:rPr>
          <w:rFonts w:cs="Arial"/>
          <w:sz w:val="20"/>
        </w:rPr>
        <w:t xml:space="preserve">be fully compatible </w:t>
      </w:r>
      <w:r w:rsidR="000F3DF5" w:rsidRPr="00F23919">
        <w:rPr>
          <w:rFonts w:cs="Arial"/>
          <w:sz w:val="20"/>
        </w:rPr>
        <w:t xml:space="preserve">and integrated </w:t>
      </w:r>
      <w:r w:rsidRPr="00F23919">
        <w:rPr>
          <w:rFonts w:cs="Arial"/>
          <w:sz w:val="20"/>
        </w:rPr>
        <w:t>with existing central SCADA located in Male</w:t>
      </w:r>
      <w:r w:rsidR="000F3DF5" w:rsidRPr="00F23919">
        <w:rPr>
          <w:rFonts w:cs="Arial"/>
          <w:sz w:val="20"/>
        </w:rPr>
        <w:t>’</w:t>
      </w:r>
      <w:r w:rsidR="006A4989" w:rsidRPr="00F23919">
        <w:rPr>
          <w:rFonts w:cs="Arial"/>
          <w:sz w:val="20"/>
        </w:rPr>
        <w:t xml:space="preserve"> through existing Cisco routers.</w:t>
      </w:r>
    </w:p>
    <w:p w14:paraId="27830715" w14:textId="77777777" w:rsidR="00423A66" w:rsidRPr="00F23919" w:rsidRDefault="00423A66" w:rsidP="00423A66">
      <w:pPr>
        <w:pStyle w:val="E1"/>
        <w:spacing w:after="0" w:line="276" w:lineRule="auto"/>
        <w:ind w:left="0"/>
        <w:jc w:val="left"/>
        <w:rPr>
          <w:rFonts w:cs="Arial"/>
          <w:sz w:val="20"/>
        </w:rPr>
      </w:pPr>
    </w:p>
    <w:p w14:paraId="4527BCD0" w14:textId="68B37782" w:rsidR="005460B5" w:rsidRPr="00F23919" w:rsidRDefault="005460B5" w:rsidP="00423A66">
      <w:pPr>
        <w:pStyle w:val="E1"/>
        <w:spacing w:after="0" w:line="276" w:lineRule="auto"/>
        <w:ind w:left="0"/>
        <w:jc w:val="left"/>
        <w:rPr>
          <w:rFonts w:cs="Arial"/>
          <w:sz w:val="20"/>
        </w:rPr>
      </w:pPr>
      <w:r w:rsidRPr="00F23919">
        <w:rPr>
          <w:rFonts w:cs="Arial"/>
          <w:sz w:val="20"/>
        </w:rPr>
        <w:t>Special functions and / or exceptions and add-ons dedicated to the individual PV plants are listed in a separate specification dedicated to each plant.</w:t>
      </w:r>
    </w:p>
    <w:p w14:paraId="24596CA5" w14:textId="77777777" w:rsidR="00423A66" w:rsidRPr="00F23919" w:rsidRDefault="00423A66" w:rsidP="00423A66">
      <w:pPr>
        <w:pStyle w:val="Heading3"/>
        <w:spacing w:after="0" w:line="276" w:lineRule="auto"/>
        <w:ind w:left="432"/>
        <w:jc w:val="left"/>
        <w:rPr>
          <w:rFonts w:ascii="Arial" w:hAnsi="Arial" w:cs="Arial"/>
          <w:sz w:val="20"/>
        </w:rPr>
      </w:pPr>
    </w:p>
    <w:p w14:paraId="693B5506" w14:textId="4D2F0C78" w:rsidR="005460B5" w:rsidRPr="00F23919" w:rsidRDefault="005460B5" w:rsidP="00310757">
      <w:pPr>
        <w:pStyle w:val="Heading4"/>
        <w:ind w:left="300" w:hanging="357"/>
        <w:rPr>
          <w:rFonts w:ascii="Arial" w:hAnsi="Arial" w:cs="Arial"/>
          <w:sz w:val="20"/>
        </w:rPr>
      </w:pPr>
      <w:bookmarkStart w:id="94" w:name="_Toc443992313"/>
      <w:r w:rsidRPr="00F23919">
        <w:rPr>
          <w:rFonts w:ascii="Arial" w:hAnsi="Arial" w:cs="Arial"/>
          <w:sz w:val="20"/>
        </w:rPr>
        <w:t xml:space="preserve">General </w:t>
      </w:r>
      <w:r w:rsidR="00B1093F" w:rsidRPr="00F23919">
        <w:rPr>
          <w:rFonts w:ascii="Arial" w:hAnsi="Arial" w:cs="Arial"/>
          <w:sz w:val="20"/>
        </w:rPr>
        <w:t>a</w:t>
      </w:r>
      <w:r w:rsidRPr="00F23919">
        <w:rPr>
          <w:rFonts w:ascii="Arial" w:hAnsi="Arial" w:cs="Arial"/>
          <w:sz w:val="20"/>
        </w:rPr>
        <w:t>pproach</w:t>
      </w:r>
      <w:bookmarkEnd w:id="94"/>
      <w:r w:rsidRPr="00F23919">
        <w:rPr>
          <w:rFonts w:ascii="Arial" w:hAnsi="Arial" w:cs="Arial"/>
          <w:sz w:val="20"/>
        </w:rPr>
        <w:t xml:space="preserve"> </w:t>
      </w:r>
    </w:p>
    <w:p w14:paraId="2439C822" w14:textId="7823E11B" w:rsidR="005460B5" w:rsidRPr="00F23919" w:rsidRDefault="005460B5">
      <w:pPr>
        <w:pStyle w:val="P1"/>
        <w:numPr>
          <w:ilvl w:val="0"/>
          <w:numId w:val="5"/>
        </w:numPr>
        <w:spacing w:after="0" w:line="300" w:lineRule="auto"/>
        <w:ind w:left="658" w:right="113" w:hanging="357"/>
        <w:jc w:val="left"/>
        <w:rPr>
          <w:rFonts w:cs="Arial"/>
          <w:sz w:val="20"/>
        </w:rPr>
      </w:pPr>
      <w:r w:rsidRPr="00F23919">
        <w:rPr>
          <w:rFonts w:cs="Arial"/>
          <w:sz w:val="20"/>
        </w:rPr>
        <w:t xml:space="preserve">The system shall be a </w:t>
      </w:r>
      <w:r w:rsidR="00B1093F" w:rsidRPr="00F23919">
        <w:rPr>
          <w:rFonts w:cs="Arial"/>
          <w:sz w:val="20"/>
        </w:rPr>
        <w:t>state-of-the-art</w:t>
      </w:r>
      <w:r w:rsidRPr="00F23919">
        <w:rPr>
          <w:rFonts w:cs="Arial"/>
          <w:sz w:val="20"/>
        </w:rPr>
        <w:t xml:space="preserve">, </w:t>
      </w:r>
      <w:r w:rsidR="00B1093F" w:rsidRPr="00F23919">
        <w:rPr>
          <w:rFonts w:cs="Arial"/>
          <w:sz w:val="20"/>
        </w:rPr>
        <w:t>field-proven</w:t>
      </w:r>
      <w:r w:rsidRPr="00F23919">
        <w:rPr>
          <w:rFonts w:cs="Arial"/>
          <w:sz w:val="20"/>
        </w:rPr>
        <w:t xml:space="preserve"> system based on microprocessor technology. The architecture shall foresee distributed intelligence comparable to an automated real-time control system for data acquisition, processing, transmission, storage and archival, graphical presentation and display.</w:t>
      </w:r>
    </w:p>
    <w:p w14:paraId="57BF8AFB" w14:textId="77777777" w:rsidR="005460B5" w:rsidRPr="00F23919" w:rsidRDefault="005460B5">
      <w:pPr>
        <w:pStyle w:val="P1"/>
        <w:numPr>
          <w:ilvl w:val="0"/>
          <w:numId w:val="5"/>
        </w:numPr>
        <w:spacing w:after="0" w:line="300" w:lineRule="auto"/>
        <w:ind w:left="658" w:right="113" w:hanging="357"/>
        <w:jc w:val="left"/>
        <w:rPr>
          <w:rFonts w:cs="Arial"/>
          <w:sz w:val="20"/>
        </w:rPr>
      </w:pPr>
      <w:r w:rsidRPr="00F23919">
        <w:rPr>
          <w:rFonts w:cs="Arial"/>
          <w:sz w:val="20"/>
        </w:rPr>
        <w:t>All components shall be of approved and reliable design with the highest attainable attributes for uniformity, interoperability and interchangeability. The design shall be modular to facilitate easy maintenance, fault diagnosis and repair of the components, and to support installation and expansion in increments.</w:t>
      </w:r>
    </w:p>
    <w:p w14:paraId="6A4395B9" w14:textId="27EDA297" w:rsidR="005460B5" w:rsidRPr="00F23919" w:rsidRDefault="005460B5">
      <w:pPr>
        <w:pStyle w:val="E1"/>
        <w:numPr>
          <w:ilvl w:val="0"/>
          <w:numId w:val="5"/>
        </w:numPr>
        <w:spacing w:after="0" w:line="300" w:lineRule="auto"/>
        <w:ind w:left="658" w:right="113" w:hanging="357"/>
        <w:jc w:val="left"/>
        <w:rPr>
          <w:rFonts w:cs="Arial"/>
          <w:sz w:val="20"/>
        </w:rPr>
      </w:pPr>
      <w:r w:rsidRPr="00F23919">
        <w:rPr>
          <w:rFonts w:cs="Arial"/>
          <w:sz w:val="20"/>
        </w:rPr>
        <w:t xml:space="preserve">The Bidder shall provide a common </w:t>
      </w:r>
      <w:r w:rsidR="000F3DF5" w:rsidRPr="00F23919">
        <w:rPr>
          <w:rFonts w:cs="Arial"/>
          <w:sz w:val="20"/>
        </w:rPr>
        <w:t>PCMS</w:t>
      </w:r>
      <w:r w:rsidRPr="00F23919">
        <w:rPr>
          <w:rFonts w:cs="Arial"/>
          <w:sz w:val="20"/>
        </w:rPr>
        <w:t xml:space="preserve"> with </w:t>
      </w:r>
      <w:r w:rsidR="00B1093F" w:rsidRPr="00F23919">
        <w:rPr>
          <w:rFonts w:cs="Arial"/>
          <w:sz w:val="20"/>
        </w:rPr>
        <w:t xml:space="preserve">a </w:t>
      </w:r>
      <w:r w:rsidRPr="00F23919">
        <w:rPr>
          <w:rFonts w:cs="Arial"/>
          <w:sz w:val="20"/>
        </w:rPr>
        <w:t>central operator station and data handling facilities.</w:t>
      </w:r>
    </w:p>
    <w:p w14:paraId="3DD3D28B" w14:textId="61835749" w:rsidR="005460B5" w:rsidRPr="00F23919" w:rsidRDefault="005460B5">
      <w:pPr>
        <w:pStyle w:val="E1"/>
        <w:numPr>
          <w:ilvl w:val="0"/>
          <w:numId w:val="5"/>
        </w:numPr>
        <w:spacing w:after="0" w:line="300" w:lineRule="auto"/>
        <w:ind w:left="658" w:right="113" w:hanging="357"/>
        <w:jc w:val="left"/>
        <w:rPr>
          <w:rFonts w:cs="Arial"/>
          <w:sz w:val="20"/>
        </w:rPr>
      </w:pPr>
      <w:r w:rsidRPr="00F23919">
        <w:rPr>
          <w:rFonts w:cs="Arial"/>
          <w:sz w:val="20"/>
        </w:rPr>
        <w:t>The minimum data logging interval for all relevant parameters that will be defined by the Employer during detailed design</w:t>
      </w:r>
      <w:r w:rsidR="00D55F71" w:rsidRPr="00F23919">
        <w:rPr>
          <w:rFonts w:cs="Arial"/>
          <w:sz w:val="20"/>
        </w:rPr>
        <w:t>. The systems should have enough data storage capacity to store data up to 2 years. The storage process has to be managed automatically.</w:t>
      </w:r>
    </w:p>
    <w:p w14:paraId="0240ED66" w14:textId="5172C1A6" w:rsidR="005460B5" w:rsidRPr="00F23919"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The PCMS System provided by the Contractor should be easily adjustable to operate either Type A, B or Type C without the need of extra specialist.</w:t>
      </w:r>
    </w:p>
    <w:p w14:paraId="3A7BEBD3" w14:textId="7BE39382" w:rsidR="00D55F71" w:rsidRDefault="00D55F71" w:rsidP="00D55F71">
      <w:pPr>
        <w:pStyle w:val="E1"/>
        <w:spacing w:after="0" w:line="300" w:lineRule="auto"/>
        <w:ind w:right="113"/>
        <w:jc w:val="left"/>
        <w:rPr>
          <w:rFonts w:cs="Arial"/>
          <w:sz w:val="20"/>
          <w:lang w:val="en-US"/>
        </w:rPr>
      </w:pPr>
    </w:p>
    <w:p w14:paraId="649ED64A" w14:textId="77777777" w:rsidR="006A638C" w:rsidRPr="00F23919" w:rsidRDefault="006A638C" w:rsidP="00D55F71">
      <w:pPr>
        <w:pStyle w:val="E1"/>
        <w:spacing w:after="0" w:line="300" w:lineRule="auto"/>
        <w:ind w:right="113"/>
        <w:jc w:val="left"/>
        <w:rPr>
          <w:rFonts w:cs="Arial"/>
          <w:sz w:val="20"/>
          <w:lang w:val="en-US"/>
        </w:rPr>
      </w:pPr>
    </w:p>
    <w:p w14:paraId="72B3C1CF" w14:textId="4AAFA556" w:rsidR="00D55F71" w:rsidRPr="00F23919" w:rsidRDefault="00D55F71" w:rsidP="00D55F71">
      <w:pPr>
        <w:pStyle w:val="E1"/>
        <w:spacing w:after="0" w:line="300" w:lineRule="auto"/>
        <w:ind w:right="113"/>
        <w:jc w:val="left"/>
        <w:rPr>
          <w:rFonts w:cs="Arial"/>
          <w:sz w:val="20"/>
          <w:lang w:val="en-US"/>
        </w:rPr>
      </w:pPr>
    </w:p>
    <w:p w14:paraId="4F66A743" w14:textId="77777777" w:rsidR="00D55F71" w:rsidRPr="00F23919" w:rsidRDefault="00D55F71" w:rsidP="006A4989">
      <w:pPr>
        <w:pStyle w:val="E1"/>
        <w:spacing w:after="0" w:line="300" w:lineRule="auto"/>
        <w:ind w:right="113"/>
        <w:jc w:val="left"/>
        <w:rPr>
          <w:rFonts w:cs="Arial"/>
          <w:sz w:val="20"/>
          <w:lang w:val="en-US"/>
        </w:rPr>
      </w:pPr>
    </w:p>
    <w:p w14:paraId="56823EBC" w14:textId="77777777" w:rsidR="008003A9" w:rsidRPr="00F23919" w:rsidRDefault="008003A9" w:rsidP="00161A4F">
      <w:pPr>
        <w:pStyle w:val="E1"/>
        <w:spacing w:after="0" w:line="240" w:lineRule="auto"/>
        <w:ind w:left="660" w:right="113"/>
        <w:jc w:val="left"/>
        <w:rPr>
          <w:rFonts w:cs="Arial"/>
          <w:sz w:val="20"/>
          <w:lang w:val="en-US"/>
        </w:rPr>
      </w:pPr>
    </w:p>
    <w:p w14:paraId="0FE01FCD" w14:textId="06B87459" w:rsidR="005460B5" w:rsidRPr="00F23919" w:rsidRDefault="005460B5" w:rsidP="00423A66">
      <w:pPr>
        <w:pStyle w:val="Heading4"/>
        <w:spacing w:after="0"/>
        <w:ind w:left="57" w:right="57"/>
        <w:jc w:val="left"/>
        <w:rPr>
          <w:rFonts w:ascii="Arial" w:hAnsi="Arial" w:cs="Arial"/>
          <w:sz w:val="20"/>
        </w:rPr>
      </w:pPr>
      <w:bookmarkStart w:id="95" w:name="_Toc443992314"/>
      <w:r w:rsidRPr="00F23919">
        <w:rPr>
          <w:rFonts w:ascii="Arial" w:hAnsi="Arial" w:cs="Arial"/>
          <w:sz w:val="20"/>
        </w:rPr>
        <w:lastRenderedPageBreak/>
        <w:t xml:space="preserve">Scope </w:t>
      </w:r>
      <w:r w:rsidR="006000AB" w:rsidRPr="00F23919">
        <w:rPr>
          <w:rFonts w:ascii="Arial" w:hAnsi="Arial" w:cs="Arial"/>
          <w:sz w:val="20"/>
        </w:rPr>
        <w:t>of work</w:t>
      </w:r>
      <w:bookmarkEnd w:id="95"/>
    </w:p>
    <w:p w14:paraId="38C8C9AD" w14:textId="77777777" w:rsidR="00161A4F" w:rsidRPr="00F23919" w:rsidRDefault="00161A4F" w:rsidP="00161A4F">
      <w:pPr>
        <w:rPr>
          <w:rFonts w:ascii="Arial" w:hAnsi="Arial" w:cs="Arial"/>
          <w:sz w:val="20"/>
        </w:rPr>
      </w:pPr>
    </w:p>
    <w:p w14:paraId="07FFA23E" w14:textId="65068418" w:rsidR="0076111E" w:rsidRPr="00F23919" w:rsidRDefault="00D55F71" w:rsidP="00D55F71">
      <w:pPr>
        <w:rPr>
          <w:rFonts w:ascii="Arial" w:hAnsi="Arial" w:cs="Arial"/>
          <w:sz w:val="20"/>
          <w:lang w:eastAsia="de-DE"/>
        </w:rPr>
      </w:pPr>
      <w:r w:rsidRPr="00F23919">
        <w:rPr>
          <w:rFonts w:ascii="Arial" w:hAnsi="Arial" w:cs="Arial"/>
          <w:sz w:val="20"/>
          <w:lang w:eastAsia="de-DE"/>
        </w:rPr>
        <w:t xml:space="preserve">The </w:t>
      </w:r>
      <w:r w:rsidR="00597A87" w:rsidRPr="00F23919">
        <w:rPr>
          <w:rFonts w:ascii="Arial" w:hAnsi="Arial" w:cs="Arial"/>
          <w:sz w:val="20"/>
          <w:lang w:eastAsia="de-DE"/>
        </w:rPr>
        <w:t>Bidder</w:t>
      </w:r>
      <w:r w:rsidRPr="00F23919">
        <w:rPr>
          <w:rFonts w:ascii="Arial" w:hAnsi="Arial" w:cs="Arial"/>
          <w:sz w:val="20"/>
          <w:lang w:eastAsia="de-DE"/>
        </w:rPr>
        <w:t xml:space="preserve"> is responsible for delivery of the operational PCMS. This includes the design, documentation, certification, supply, delivery, installation, testing and commissioning of PCMS, including all associated balance of plant, meeting the functional requirements of this specification. </w:t>
      </w:r>
    </w:p>
    <w:p w14:paraId="045A7DAB" w14:textId="77777777" w:rsidR="0076111E" w:rsidRPr="00F23919" w:rsidRDefault="0076111E" w:rsidP="00D55F71">
      <w:pPr>
        <w:rPr>
          <w:rFonts w:ascii="Arial" w:hAnsi="Arial" w:cs="Arial"/>
          <w:sz w:val="20"/>
          <w:lang w:eastAsia="de-DE"/>
        </w:rPr>
      </w:pPr>
    </w:p>
    <w:p w14:paraId="6632F2F6" w14:textId="564655B0" w:rsidR="00D55F71" w:rsidRPr="00F23919" w:rsidRDefault="0076111E" w:rsidP="00D55F71">
      <w:pPr>
        <w:rPr>
          <w:rFonts w:ascii="Arial" w:hAnsi="Arial" w:cs="Arial"/>
          <w:sz w:val="20"/>
          <w:lang w:eastAsia="de-DE"/>
        </w:rPr>
      </w:pPr>
      <w:r w:rsidRPr="00F23919">
        <w:rPr>
          <w:rFonts w:ascii="Arial" w:hAnsi="Arial" w:cs="Arial"/>
          <w:sz w:val="20"/>
          <w:lang w:eastAsia="de-DE"/>
        </w:rPr>
        <w:t>The scope shall also include training and capacity building of local staff to operate and maintain the system as well as provide warranties for equipment and workmanship and performance guarantees and defects liability for the complete system as a whole.</w:t>
      </w:r>
    </w:p>
    <w:p w14:paraId="6352159B" w14:textId="2F6142FD" w:rsidR="002D0FA3" w:rsidRPr="00F23919" w:rsidRDefault="002D0FA3" w:rsidP="00D55F71">
      <w:pPr>
        <w:rPr>
          <w:rFonts w:ascii="Arial" w:hAnsi="Arial" w:cs="Arial"/>
          <w:sz w:val="20"/>
          <w:lang w:eastAsia="de-DE"/>
        </w:rPr>
      </w:pPr>
    </w:p>
    <w:p w14:paraId="233961CB" w14:textId="77777777" w:rsidR="002D0FA3" w:rsidRPr="00F23919" w:rsidRDefault="002D0FA3" w:rsidP="002D0FA3">
      <w:pPr>
        <w:pStyle w:val="BodyText"/>
        <w:rPr>
          <w:lang w:eastAsia="en-AU"/>
        </w:rPr>
      </w:pPr>
      <w:r w:rsidRPr="00F23919">
        <w:rPr>
          <w:lang w:eastAsia="en-AU"/>
        </w:rPr>
        <w:t>The works shall include but not be limited to the following:</w:t>
      </w:r>
    </w:p>
    <w:p w14:paraId="4153B907" w14:textId="4E016932" w:rsidR="002D0FA3" w:rsidRPr="00F23919" w:rsidRDefault="002D0FA3" w:rsidP="00D55F71">
      <w:pPr>
        <w:rPr>
          <w:rFonts w:ascii="Arial" w:hAnsi="Arial" w:cs="Arial"/>
          <w:sz w:val="20"/>
          <w:lang w:eastAsia="de-DE"/>
        </w:rPr>
      </w:pPr>
    </w:p>
    <w:p w14:paraId="5849824C" w14:textId="092D0752" w:rsidR="002D0FA3" w:rsidRPr="00F23919" w:rsidRDefault="002D0FA3" w:rsidP="009E2E86">
      <w:pPr>
        <w:pStyle w:val="E1"/>
        <w:numPr>
          <w:ilvl w:val="0"/>
          <w:numId w:val="5"/>
        </w:numPr>
        <w:spacing w:after="0" w:line="300" w:lineRule="auto"/>
        <w:ind w:left="658" w:right="113" w:hanging="357"/>
        <w:jc w:val="left"/>
        <w:rPr>
          <w:rFonts w:cs="Arial"/>
        </w:rPr>
      </w:pPr>
      <w:r w:rsidRPr="00F23919">
        <w:rPr>
          <w:rFonts w:cs="Arial"/>
          <w:sz w:val="20"/>
          <w:lang w:val="en-US"/>
        </w:rPr>
        <w:t>Design of the PCMS</w:t>
      </w:r>
    </w:p>
    <w:p w14:paraId="17187AC9" w14:textId="526CFFD4" w:rsidR="002D0FA3" w:rsidRPr="00F23919" w:rsidRDefault="002D0FA3" w:rsidP="009E2E86">
      <w:pPr>
        <w:pStyle w:val="E1"/>
        <w:numPr>
          <w:ilvl w:val="0"/>
          <w:numId w:val="5"/>
        </w:numPr>
        <w:spacing w:after="0" w:line="300" w:lineRule="auto"/>
        <w:ind w:left="658" w:right="113" w:hanging="357"/>
        <w:jc w:val="left"/>
        <w:rPr>
          <w:rFonts w:cs="Arial"/>
        </w:rPr>
      </w:pPr>
      <w:r w:rsidRPr="00F23919">
        <w:rPr>
          <w:rFonts w:cs="Arial"/>
          <w:sz w:val="20"/>
          <w:lang w:val="en-US"/>
        </w:rPr>
        <w:t>Supply and installation of PCMS including:</w:t>
      </w:r>
    </w:p>
    <w:p w14:paraId="212B32A9" w14:textId="6F0E3198" w:rsidR="002D0FA3" w:rsidRPr="00F23919" w:rsidRDefault="002D0FA3" w:rsidP="009E2E86">
      <w:pPr>
        <w:pStyle w:val="E1"/>
        <w:numPr>
          <w:ilvl w:val="1"/>
          <w:numId w:val="5"/>
        </w:numPr>
        <w:spacing w:after="0" w:line="300" w:lineRule="auto"/>
        <w:ind w:right="113"/>
        <w:jc w:val="left"/>
        <w:rPr>
          <w:rFonts w:cs="Arial"/>
        </w:rPr>
      </w:pPr>
      <w:r w:rsidRPr="00F23919">
        <w:rPr>
          <w:rFonts w:cs="Arial"/>
          <w:sz w:val="20"/>
          <w:lang w:val="en-US"/>
        </w:rPr>
        <w:t>Programmable logic controllers (PLCs)</w:t>
      </w:r>
    </w:p>
    <w:p w14:paraId="1143355F" w14:textId="73FE8FD5" w:rsidR="002D0FA3" w:rsidRPr="00F23919" w:rsidRDefault="002D0FA3" w:rsidP="009E2E86">
      <w:pPr>
        <w:pStyle w:val="E1"/>
        <w:numPr>
          <w:ilvl w:val="1"/>
          <w:numId w:val="5"/>
        </w:numPr>
        <w:spacing w:after="0" w:line="300" w:lineRule="auto"/>
        <w:ind w:right="113"/>
        <w:jc w:val="left"/>
        <w:rPr>
          <w:rFonts w:cs="Arial"/>
        </w:rPr>
      </w:pPr>
      <w:r w:rsidRPr="00F23919">
        <w:rPr>
          <w:rFonts w:cs="Arial"/>
          <w:sz w:val="20"/>
          <w:lang w:val="en-US"/>
        </w:rPr>
        <w:t>Software packages to allow plant operators to interrogate (and troubleshoot) the system</w:t>
      </w:r>
    </w:p>
    <w:p w14:paraId="5A6324EC" w14:textId="77777777" w:rsidR="002D0FA3" w:rsidRPr="00F23919" w:rsidRDefault="002D0FA3" w:rsidP="009E2E86">
      <w:pPr>
        <w:pStyle w:val="E1"/>
        <w:numPr>
          <w:ilvl w:val="1"/>
          <w:numId w:val="5"/>
        </w:numPr>
        <w:spacing w:after="0" w:line="300" w:lineRule="auto"/>
        <w:ind w:right="113"/>
        <w:jc w:val="left"/>
        <w:rPr>
          <w:rFonts w:cs="Arial"/>
        </w:rPr>
      </w:pPr>
      <w:r w:rsidRPr="00F23919">
        <w:rPr>
          <w:rFonts w:cs="Arial"/>
          <w:sz w:val="20"/>
          <w:lang w:val="en-US"/>
        </w:rPr>
        <w:t>Racking and cabinets</w:t>
      </w:r>
    </w:p>
    <w:p w14:paraId="288C6068" w14:textId="77777777" w:rsidR="002D0FA3" w:rsidRPr="00F23919" w:rsidRDefault="002D0FA3" w:rsidP="009E2E86">
      <w:pPr>
        <w:pStyle w:val="E1"/>
        <w:numPr>
          <w:ilvl w:val="1"/>
          <w:numId w:val="5"/>
        </w:numPr>
        <w:spacing w:after="0" w:line="300" w:lineRule="auto"/>
        <w:ind w:right="113"/>
        <w:jc w:val="left"/>
        <w:rPr>
          <w:rFonts w:cs="Arial"/>
        </w:rPr>
      </w:pPr>
      <w:r w:rsidRPr="00F23919">
        <w:rPr>
          <w:rFonts w:cs="Arial"/>
          <w:sz w:val="20"/>
          <w:lang w:val="en-US"/>
        </w:rPr>
        <w:t>Power supply converters</w:t>
      </w:r>
    </w:p>
    <w:p w14:paraId="2C5B3420" w14:textId="77777777" w:rsidR="002D0FA3" w:rsidRPr="00F23919" w:rsidRDefault="002D0FA3" w:rsidP="009E2E86">
      <w:pPr>
        <w:pStyle w:val="E1"/>
        <w:numPr>
          <w:ilvl w:val="1"/>
          <w:numId w:val="5"/>
        </w:numPr>
        <w:spacing w:after="0" w:line="300" w:lineRule="auto"/>
        <w:ind w:right="113"/>
        <w:jc w:val="left"/>
        <w:rPr>
          <w:rFonts w:cs="Arial"/>
        </w:rPr>
      </w:pPr>
      <w:r w:rsidRPr="00F23919">
        <w:rPr>
          <w:rFonts w:cs="Arial"/>
          <w:sz w:val="20"/>
          <w:lang w:val="en-US"/>
        </w:rPr>
        <w:t>Cables and communications and media converters as required</w:t>
      </w:r>
    </w:p>
    <w:p w14:paraId="41EB67E5" w14:textId="4250BE63" w:rsidR="002D0FA3" w:rsidRPr="00F23919" w:rsidRDefault="002D0FA3" w:rsidP="009E2E86">
      <w:pPr>
        <w:pStyle w:val="E1"/>
        <w:numPr>
          <w:ilvl w:val="2"/>
          <w:numId w:val="5"/>
        </w:numPr>
        <w:spacing w:after="0" w:line="300" w:lineRule="auto"/>
        <w:ind w:right="113"/>
        <w:jc w:val="left"/>
        <w:rPr>
          <w:rFonts w:cs="Arial"/>
        </w:rPr>
      </w:pPr>
      <w:r w:rsidRPr="00F23919">
        <w:rPr>
          <w:rFonts w:cs="Arial"/>
          <w:sz w:val="20"/>
          <w:lang w:val="en-US"/>
        </w:rPr>
        <w:t xml:space="preserve">All local communications at the power station, including any supporting infrastructure such as power supplies, cabinets, etc. are the responsibility of the </w:t>
      </w:r>
      <w:r w:rsidR="00597A87" w:rsidRPr="00F23919">
        <w:rPr>
          <w:rFonts w:cs="Arial"/>
          <w:sz w:val="20"/>
          <w:lang w:val="en-US"/>
        </w:rPr>
        <w:t>Bidder</w:t>
      </w:r>
    </w:p>
    <w:p w14:paraId="7EFDA5D6" w14:textId="55CFC68E" w:rsidR="002D0FA3" w:rsidRPr="00F23919" w:rsidRDefault="002D0FA3" w:rsidP="009E2E86">
      <w:pPr>
        <w:pStyle w:val="E1"/>
        <w:numPr>
          <w:ilvl w:val="2"/>
          <w:numId w:val="5"/>
        </w:numPr>
        <w:spacing w:after="0" w:line="300" w:lineRule="auto"/>
        <w:ind w:right="113"/>
        <w:jc w:val="left"/>
        <w:rPr>
          <w:rFonts w:cs="Arial"/>
        </w:rPr>
      </w:pPr>
      <w:r w:rsidRPr="00F23919">
        <w:rPr>
          <w:rFonts w:cs="Arial"/>
          <w:sz w:val="20"/>
          <w:lang w:val="en-US"/>
        </w:rPr>
        <w:t xml:space="preserve">Communications to remote solar PV plants will be via </w:t>
      </w:r>
      <w:proofErr w:type="spellStart"/>
      <w:r w:rsidRPr="00F23919">
        <w:rPr>
          <w:rFonts w:cs="Arial"/>
          <w:sz w:val="20"/>
          <w:lang w:val="en-US"/>
        </w:rPr>
        <w:t>fibre</w:t>
      </w:r>
      <w:proofErr w:type="spellEnd"/>
      <w:r w:rsidRPr="00F23919">
        <w:rPr>
          <w:rFonts w:cs="Arial"/>
          <w:sz w:val="20"/>
          <w:lang w:val="en-US"/>
        </w:rPr>
        <w:t xml:space="preserve"> optic cables will be provided by others. </w:t>
      </w:r>
      <w:r w:rsidR="00597A87" w:rsidRPr="00F23919">
        <w:rPr>
          <w:rFonts w:cs="Arial"/>
          <w:sz w:val="20"/>
          <w:lang w:val="en-US"/>
        </w:rPr>
        <w:t>Bidder</w:t>
      </w:r>
      <w:r w:rsidRPr="00F23919">
        <w:rPr>
          <w:rFonts w:cs="Arial"/>
          <w:sz w:val="20"/>
          <w:lang w:val="en-US"/>
        </w:rPr>
        <w:t xml:space="preserve"> is responsible for interfacing to this communications infrastructure.</w:t>
      </w:r>
    </w:p>
    <w:p w14:paraId="63D0074A" w14:textId="77777777" w:rsidR="002D0FA3" w:rsidRPr="00F23919" w:rsidRDefault="002D0FA3" w:rsidP="009E2E86">
      <w:pPr>
        <w:pStyle w:val="E1"/>
        <w:numPr>
          <w:ilvl w:val="1"/>
          <w:numId w:val="5"/>
        </w:numPr>
        <w:spacing w:after="0" w:line="300" w:lineRule="auto"/>
        <w:ind w:right="113"/>
        <w:jc w:val="left"/>
        <w:rPr>
          <w:rFonts w:cs="Arial"/>
        </w:rPr>
      </w:pPr>
      <w:r w:rsidRPr="00F23919">
        <w:rPr>
          <w:rFonts w:cs="Arial"/>
          <w:sz w:val="20"/>
          <w:lang w:val="en-US"/>
        </w:rPr>
        <w:t>Configuration settings and application backup (in native file format)</w:t>
      </w:r>
    </w:p>
    <w:p w14:paraId="3EB48829" w14:textId="77777777" w:rsidR="002D0FA3" w:rsidRPr="00F23919" w:rsidRDefault="002D0FA3" w:rsidP="009E2E86">
      <w:pPr>
        <w:pStyle w:val="E1"/>
        <w:numPr>
          <w:ilvl w:val="0"/>
          <w:numId w:val="5"/>
        </w:numPr>
        <w:spacing w:after="0" w:line="300" w:lineRule="auto"/>
        <w:ind w:left="658" w:right="113" w:hanging="357"/>
        <w:jc w:val="left"/>
        <w:rPr>
          <w:rFonts w:cs="Arial"/>
        </w:rPr>
      </w:pPr>
      <w:r w:rsidRPr="00F23919">
        <w:rPr>
          <w:rFonts w:cs="Arial"/>
          <w:sz w:val="20"/>
          <w:lang w:val="en-US"/>
        </w:rPr>
        <w:t>Supply and installation of any required structures, footings, cable management</w:t>
      </w:r>
    </w:p>
    <w:p w14:paraId="2ED8646A" w14:textId="77777777" w:rsidR="002D0FA3" w:rsidRPr="00F23919" w:rsidRDefault="002D0FA3" w:rsidP="009E2E86">
      <w:pPr>
        <w:pStyle w:val="E1"/>
        <w:numPr>
          <w:ilvl w:val="0"/>
          <w:numId w:val="5"/>
        </w:numPr>
        <w:spacing w:after="0" w:line="300" w:lineRule="auto"/>
        <w:ind w:left="658" w:right="113" w:hanging="357"/>
        <w:jc w:val="left"/>
        <w:rPr>
          <w:rFonts w:cs="Arial"/>
        </w:rPr>
      </w:pPr>
      <w:r w:rsidRPr="00F23919">
        <w:rPr>
          <w:rFonts w:cs="Arial"/>
          <w:sz w:val="20"/>
          <w:lang w:val="en-US"/>
        </w:rPr>
        <w:t>All system lightning and surge protection as required.</w:t>
      </w:r>
    </w:p>
    <w:p w14:paraId="3E90EFFA" w14:textId="77777777" w:rsidR="002D0FA3" w:rsidRPr="00F23919" w:rsidRDefault="002D0FA3" w:rsidP="009E2E86">
      <w:pPr>
        <w:pStyle w:val="E1"/>
        <w:numPr>
          <w:ilvl w:val="0"/>
          <w:numId w:val="5"/>
        </w:numPr>
        <w:spacing w:after="0" w:line="300" w:lineRule="auto"/>
        <w:ind w:left="658" w:right="113" w:hanging="357"/>
        <w:jc w:val="left"/>
        <w:rPr>
          <w:rFonts w:cs="Arial"/>
        </w:rPr>
      </w:pPr>
      <w:r w:rsidRPr="00F23919">
        <w:rPr>
          <w:rFonts w:cs="Arial"/>
          <w:sz w:val="20"/>
          <w:lang w:val="en-US"/>
        </w:rPr>
        <w:t>All system earthing and equipotential bonding as required, including interface to existing earth grids as relevant.</w:t>
      </w:r>
    </w:p>
    <w:p w14:paraId="59532FDF" w14:textId="77777777" w:rsidR="002D0FA3" w:rsidRPr="00F23919" w:rsidRDefault="002D0FA3" w:rsidP="009E2E86">
      <w:pPr>
        <w:pStyle w:val="E1"/>
        <w:numPr>
          <w:ilvl w:val="0"/>
          <w:numId w:val="5"/>
        </w:numPr>
        <w:spacing w:after="0" w:line="300" w:lineRule="auto"/>
        <w:ind w:left="658" w:right="113" w:hanging="357"/>
        <w:jc w:val="left"/>
        <w:rPr>
          <w:rFonts w:cs="Arial"/>
        </w:rPr>
      </w:pPr>
      <w:r w:rsidRPr="00F23919">
        <w:rPr>
          <w:rFonts w:cs="Arial"/>
          <w:sz w:val="20"/>
          <w:lang w:val="en-US"/>
        </w:rPr>
        <w:t>Co-ordination with the site owner for access and coordination of activities.</w:t>
      </w:r>
    </w:p>
    <w:p w14:paraId="785BBDBD" w14:textId="77777777" w:rsidR="002D0FA3" w:rsidRPr="00F23919" w:rsidRDefault="002D0FA3" w:rsidP="009E2E86">
      <w:pPr>
        <w:pStyle w:val="E1"/>
        <w:numPr>
          <w:ilvl w:val="0"/>
          <w:numId w:val="5"/>
        </w:numPr>
        <w:spacing w:after="0" w:line="300" w:lineRule="auto"/>
        <w:ind w:left="658" w:right="113" w:hanging="357"/>
        <w:jc w:val="left"/>
        <w:rPr>
          <w:rFonts w:cs="Arial"/>
        </w:rPr>
      </w:pPr>
      <w:r w:rsidRPr="00F23919">
        <w:rPr>
          <w:rFonts w:cs="Arial"/>
          <w:sz w:val="20"/>
          <w:lang w:val="en-US"/>
        </w:rPr>
        <w:t xml:space="preserve">Submission of documentation as per the documentation deliverables list. </w:t>
      </w:r>
    </w:p>
    <w:p w14:paraId="728B06F3" w14:textId="77777777" w:rsidR="002D0FA3" w:rsidRPr="00F23919" w:rsidRDefault="002D0FA3" w:rsidP="009E2E86">
      <w:pPr>
        <w:pStyle w:val="E1"/>
        <w:numPr>
          <w:ilvl w:val="0"/>
          <w:numId w:val="5"/>
        </w:numPr>
        <w:spacing w:after="0" w:line="300" w:lineRule="auto"/>
        <w:ind w:left="658" w:right="113" w:hanging="357"/>
        <w:jc w:val="left"/>
        <w:rPr>
          <w:rFonts w:cs="Arial"/>
        </w:rPr>
      </w:pPr>
      <w:r w:rsidRPr="00F23919">
        <w:rPr>
          <w:rFonts w:cs="Arial"/>
          <w:sz w:val="20"/>
          <w:lang w:val="en-US"/>
        </w:rPr>
        <w:t xml:space="preserve">Provide training and capacity building of local staff in the operation, maintenance and safety of the system. </w:t>
      </w:r>
    </w:p>
    <w:p w14:paraId="5C818E28" w14:textId="77777777" w:rsidR="002D0FA3" w:rsidRPr="00F23919" w:rsidRDefault="002D0FA3" w:rsidP="009E2E86">
      <w:pPr>
        <w:pStyle w:val="E1"/>
        <w:numPr>
          <w:ilvl w:val="0"/>
          <w:numId w:val="5"/>
        </w:numPr>
        <w:spacing w:after="0" w:line="300" w:lineRule="auto"/>
        <w:ind w:left="658" w:right="113" w:hanging="357"/>
        <w:jc w:val="left"/>
        <w:rPr>
          <w:rFonts w:cs="Arial"/>
        </w:rPr>
      </w:pPr>
      <w:r w:rsidRPr="00F23919">
        <w:rPr>
          <w:rFonts w:cs="Arial"/>
          <w:sz w:val="20"/>
          <w:lang w:val="en-US"/>
        </w:rPr>
        <w:t>Supply of all required spares as per the contract, including storage cabinet or equivalent.</w:t>
      </w:r>
    </w:p>
    <w:p w14:paraId="713776AF" w14:textId="77777777" w:rsidR="002D0FA3" w:rsidRPr="00F23919" w:rsidRDefault="002D0FA3" w:rsidP="009E2E86">
      <w:pPr>
        <w:pStyle w:val="E1"/>
        <w:numPr>
          <w:ilvl w:val="0"/>
          <w:numId w:val="5"/>
        </w:numPr>
        <w:spacing w:after="0" w:line="300" w:lineRule="auto"/>
        <w:ind w:left="658" w:right="113" w:hanging="357"/>
        <w:jc w:val="left"/>
        <w:rPr>
          <w:rFonts w:cs="Arial"/>
        </w:rPr>
      </w:pPr>
      <w:r w:rsidRPr="00F23919">
        <w:rPr>
          <w:rFonts w:cs="Arial"/>
          <w:sz w:val="20"/>
          <w:lang w:val="en-US"/>
        </w:rPr>
        <w:t xml:space="preserve">Supply of a full set of tools required for the maintenance and operation of the system. </w:t>
      </w:r>
    </w:p>
    <w:p w14:paraId="77D115D3" w14:textId="69827F51" w:rsidR="002D0FA3" w:rsidRPr="00F23919" w:rsidRDefault="002D0FA3" w:rsidP="009E2E86">
      <w:pPr>
        <w:pStyle w:val="E1"/>
        <w:numPr>
          <w:ilvl w:val="0"/>
          <w:numId w:val="5"/>
        </w:numPr>
        <w:spacing w:after="0" w:line="300" w:lineRule="auto"/>
        <w:ind w:left="658" w:right="113" w:hanging="357"/>
        <w:jc w:val="left"/>
        <w:rPr>
          <w:rFonts w:cs="Arial"/>
        </w:rPr>
      </w:pPr>
      <w:r w:rsidRPr="00F23919">
        <w:rPr>
          <w:rFonts w:cs="Arial"/>
          <w:sz w:val="20"/>
          <w:lang w:val="en-US"/>
        </w:rPr>
        <w:t xml:space="preserve">Ensuring compatibility with existing equipment and other plant supplied by the </w:t>
      </w:r>
      <w:r w:rsidR="00597A87" w:rsidRPr="00F23919">
        <w:rPr>
          <w:rFonts w:cs="Arial"/>
          <w:sz w:val="20"/>
          <w:lang w:val="en-US"/>
        </w:rPr>
        <w:t>Bidder</w:t>
      </w:r>
      <w:r w:rsidRPr="00F23919">
        <w:rPr>
          <w:rFonts w:cs="Arial"/>
          <w:sz w:val="20"/>
          <w:lang w:val="en-US"/>
        </w:rPr>
        <w:t xml:space="preserve"> – especially ensuring that the existing controllers, meters and subsystems are also compatible with the procured equipment.</w:t>
      </w:r>
    </w:p>
    <w:p w14:paraId="6C672E4A" w14:textId="0C4F0059" w:rsidR="002D0FA3" w:rsidRPr="00F23919" w:rsidRDefault="002D0FA3" w:rsidP="009E2E86">
      <w:pPr>
        <w:pStyle w:val="E1"/>
        <w:numPr>
          <w:ilvl w:val="0"/>
          <w:numId w:val="5"/>
        </w:numPr>
        <w:spacing w:after="0" w:line="300" w:lineRule="auto"/>
        <w:ind w:left="658" w:right="113" w:hanging="357"/>
        <w:jc w:val="left"/>
        <w:rPr>
          <w:rFonts w:cs="Arial"/>
          <w:sz w:val="20"/>
        </w:rPr>
      </w:pPr>
      <w:r w:rsidRPr="00F23919">
        <w:rPr>
          <w:rFonts w:cs="Arial"/>
          <w:sz w:val="20"/>
          <w:lang w:val="en-US"/>
        </w:rPr>
        <w:t>Assess data available from existing plant (diesel generator controller), BESS and solar PV inverters and ensure that all information required for the effective operation of the PCMS is available on the PCMS.</w:t>
      </w:r>
    </w:p>
    <w:p w14:paraId="78D19EAD" w14:textId="360198C4" w:rsidR="005460B5"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All required interfaces and switches shall be included and provided by the Bidder.</w:t>
      </w:r>
    </w:p>
    <w:p w14:paraId="764E553E" w14:textId="2EFC187F" w:rsidR="006A638C" w:rsidRDefault="006A638C" w:rsidP="006A638C">
      <w:pPr>
        <w:pStyle w:val="E1"/>
        <w:spacing w:after="0" w:line="300" w:lineRule="auto"/>
        <w:ind w:right="113"/>
        <w:jc w:val="left"/>
        <w:rPr>
          <w:rFonts w:cs="Arial"/>
          <w:sz w:val="20"/>
          <w:lang w:val="en-US"/>
        </w:rPr>
      </w:pPr>
    </w:p>
    <w:p w14:paraId="18447C45" w14:textId="77777777" w:rsidR="006A638C" w:rsidRPr="00F23919" w:rsidRDefault="006A638C" w:rsidP="004B6743">
      <w:pPr>
        <w:pStyle w:val="E1"/>
        <w:spacing w:after="0" w:line="300" w:lineRule="auto"/>
        <w:ind w:right="113"/>
        <w:jc w:val="left"/>
        <w:rPr>
          <w:rFonts w:cs="Arial"/>
          <w:sz w:val="20"/>
          <w:lang w:val="en-US"/>
        </w:rPr>
      </w:pPr>
    </w:p>
    <w:p w14:paraId="018C7D8C" w14:textId="77777777" w:rsidR="00161A4F" w:rsidRPr="00F23919" w:rsidRDefault="00161A4F" w:rsidP="00423A66">
      <w:pPr>
        <w:pStyle w:val="E1"/>
        <w:spacing w:after="0" w:line="240" w:lineRule="auto"/>
        <w:ind w:left="57" w:right="57"/>
        <w:jc w:val="left"/>
        <w:rPr>
          <w:rFonts w:cs="Arial"/>
          <w:sz w:val="20"/>
        </w:rPr>
      </w:pPr>
    </w:p>
    <w:p w14:paraId="1CC14B56" w14:textId="7569BF06" w:rsidR="005460B5" w:rsidRPr="00F23919" w:rsidRDefault="005460B5" w:rsidP="00423A66">
      <w:pPr>
        <w:pStyle w:val="Heading4"/>
        <w:spacing w:after="0"/>
        <w:ind w:left="57" w:right="57"/>
        <w:jc w:val="left"/>
        <w:rPr>
          <w:rFonts w:ascii="Arial" w:hAnsi="Arial" w:cs="Arial"/>
          <w:sz w:val="20"/>
        </w:rPr>
      </w:pPr>
      <w:bookmarkStart w:id="96" w:name="_Toc443992315"/>
      <w:r w:rsidRPr="00F23919">
        <w:rPr>
          <w:rFonts w:ascii="Arial" w:hAnsi="Arial" w:cs="Arial"/>
          <w:sz w:val="20"/>
        </w:rPr>
        <w:t xml:space="preserve">Bid </w:t>
      </w:r>
      <w:bookmarkEnd w:id="96"/>
      <w:r w:rsidR="004C4E52" w:rsidRPr="00F23919">
        <w:rPr>
          <w:rFonts w:ascii="Arial" w:hAnsi="Arial" w:cs="Arial"/>
          <w:sz w:val="20"/>
        </w:rPr>
        <w:t>proposals</w:t>
      </w:r>
    </w:p>
    <w:p w14:paraId="7979626E" w14:textId="77777777" w:rsidR="00161A4F" w:rsidRPr="00F23919" w:rsidRDefault="00161A4F" w:rsidP="00161A4F">
      <w:pPr>
        <w:rPr>
          <w:rFonts w:ascii="Arial" w:hAnsi="Arial" w:cs="Arial"/>
          <w:sz w:val="20"/>
        </w:rPr>
      </w:pPr>
    </w:p>
    <w:p w14:paraId="3E73D8B7" w14:textId="74D23479" w:rsidR="005460B5" w:rsidRPr="00F23919" w:rsidRDefault="005460B5" w:rsidP="00161A4F">
      <w:pPr>
        <w:pStyle w:val="E1"/>
        <w:spacing w:after="0" w:line="300" w:lineRule="auto"/>
        <w:ind w:left="0" w:right="113"/>
        <w:jc w:val="left"/>
        <w:rPr>
          <w:rFonts w:cs="Arial"/>
          <w:sz w:val="20"/>
          <w:lang w:val="en-US"/>
        </w:rPr>
      </w:pPr>
      <w:r w:rsidRPr="00F23919">
        <w:rPr>
          <w:rFonts w:cs="Arial"/>
          <w:sz w:val="20"/>
          <w:lang w:val="en-US"/>
        </w:rPr>
        <w:t xml:space="preserve">The bid </w:t>
      </w:r>
      <w:r w:rsidR="004C4E52" w:rsidRPr="00F23919">
        <w:rPr>
          <w:rFonts w:cs="Arial"/>
          <w:sz w:val="20"/>
          <w:lang w:val="en-US"/>
        </w:rPr>
        <w:t xml:space="preserve">proposals </w:t>
      </w:r>
      <w:r w:rsidRPr="00F23919">
        <w:rPr>
          <w:rFonts w:cs="Arial"/>
          <w:sz w:val="20"/>
          <w:lang w:val="en-US"/>
        </w:rPr>
        <w:t>shall describe</w:t>
      </w:r>
      <w:r w:rsidR="004C4E52" w:rsidRPr="00F23919">
        <w:rPr>
          <w:rFonts w:cs="Arial"/>
          <w:sz w:val="20"/>
          <w:lang w:val="en-US"/>
        </w:rPr>
        <w:t>:</w:t>
      </w:r>
      <w:r w:rsidRPr="00F23919">
        <w:rPr>
          <w:rFonts w:cs="Arial"/>
          <w:sz w:val="20"/>
          <w:lang w:val="en-US"/>
        </w:rPr>
        <w:t xml:space="preserve"> </w:t>
      </w:r>
    </w:p>
    <w:p w14:paraId="7D4DC057" w14:textId="4A7E1D66" w:rsidR="005460B5" w:rsidRPr="00F23919" w:rsidRDefault="004C4E52">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t</w:t>
      </w:r>
      <w:r w:rsidR="005460B5" w:rsidRPr="00F23919">
        <w:rPr>
          <w:rFonts w:cs="Arial"/>
          <w:sz w:val="20"/>
          <w:lang w:val="en-US"/>
        </w:rPr>
        <w:t>he full system functionality</w:t>
      </w:r>
      <w:r w:rsidRPr="00F23919">
        <w:rPr>
          <w:rFonts w:cs="Arial"/>
          <w:sz w:val="20"/>
          <w:lang w:val="en-US"/>
        </w:rPr>
        <w:t>;</w:t>
      </w:r>
      <w:r w:rsidR="005460B5" w:rsidRPr="00F23919">
        <w:rPr>
          <w:rFonts w:cs="Arial"/>
          <w:sz w:val="20"/>
          <w:lang w:val="en-US"/>
        </w:rPr>
        <w:t xml:space="preserve"> </w:t>
      </w:r>
    </w:p>
    <w:p w14:paraId="2AD8BDF9" w14:textId="5DC457A5" w:rsidR="005460B5" w:rsidRPr="00F23919" w:rsidRDefault="004C4E52">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t</w:t>
      </w:r>
      <w:r w:rsidR="005460B5" w:rsidRPr="00F23919">
        <w:rPr>
          <w:rFonts w:cs="Arial"/>
          <w:sz w:val="20"/>
          <w:lang w:val="en-US"/>
        </w:rPr>
        <w:t>he main system components</w:t>
      </w:r>
      <w:r w:rsidRPr="00F23919">
        <w:rPr>
          <w:rFonts w:cs="Arial"/>
          <w:sz w:val="20"/>
          <w:lang w:val="en-US"/>
        </w:rPr>
        <w:t>;</w:t>
      </w:r>
      <w:r w:rsidR="005460B5" w:rsidRPr="00F23919">
        <w:rPr>
          <w:rFonts w:cs="Arial"/>
          <w:sz w:val="20"/>
          <w:lang w:val="en-US"/>
        </w:rPr>
        <w:t xml:space="preserve"> </w:t>
      </w:r>
    </w:p>
    <w:p w14:paraId="57FCB061" w14:textId="0AE93F18" w:rsidR="005460B5" w:rsidRPr="00F23919" w:rsidRDefault="004C4E52">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p</w:t>
      </w:r>
      <w:r w:rsidR="005460B5" w:rsidRPr="00F23919">
        <w:rPr>
          <w:rFonts w:cs="Arial"/>
          <w:sz w:val="20"/>
          <w:lang w:val="en-US"/>
        </w:rPr>
        <w:t>erformance and parameters (data sheets)</w:t>
      </w:r>
      <w:r w:rsidRPr="00F23919">
        <w:rPr>
          <w:rFonts w:cs="Arial"/>
          <w:sz w:val="20"/>
          <w:lang w:val="en-US"/>
        </w:rPr>
        <w:t>;</w:t>
      </w:r>
      <w:r w:rsidR="005460B5" w:rsidRPr="00F23919">
        <w:rPr>
          <w:rFonts w:cs="Arial"/>
          <w:sz w:val="20"/>
          <w:lang w:val="en-US"/>
        </w:rPr>
        <w:t xml:space="preserve"> </w:t>
      </w:r>
    </w:p>
    <w:p w14:paraId="1407588D" w14:textId="31263DCF" w:rsidR="005460B5" w:rsidRPr="00F23919"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redundancy and/or failure measure concept</w:t>
      </w:r>
      <w:r w:rsidR="004C4E52" w:rsidRPr="00F23919">
        <w:rPr>
          <w:rFonts w:cs="Arial"/>
          <w:sz w:val="20"/>
          <w:lang w:val="en-US"/>
        </w:rPr>
        <w:t>;</w:t>
      </w:r>
      <w:r w:rsidRPr="00F23919">
        <w:rPr>
          <w:rFonts w:cs="Arial"/>
          <w:sz w:val="20"/>
          <w:lang w:val="en-US"/>
        </w:rPr>
        <w:t xml:space="preserve"> </w:t>
      </w:r>
    </w:p>
    <w:p w14:paraId="78DCCE7E" w14:textId="231DE99F" w:rsidR="005460B5" w:rsidRPr="00F23919"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communication interfaces</w:t>
      </w:r>
      <w:r w:rsidR="004C4E52" w:rsidRPr="00F23919">
        <w:rPr>
          <w:rFonts w:cs="Arial"/>
          <w:sz w:val="20"/>
          <w:lang w:val="en-US"/>
        </w:rPr>
        <w:t>;</w:t>
      </w:r>
      <w:r w:rsidRPr="00F23919">
        <w:rPr>
          <w:rFonts w:cs="Arial"/>
          <w:sz w:val="20"/>
          <w:lang w:val="en-US"/>
        </w:rPr>
        <w:t xml:space="preserve"> </w:t>
      </w:r>
    </w:p>
    <w:p w14:paraId="49EABD98" w14:textId="4D982DCF" w:rsidR="005460B5" w:rsidRPr="00F23919"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a backup and recovery concept for the PCMS</w:t>
      </w:r>
      <w:r w:rsidR="004C4E52" w:rsidRPr="00F23919">
        <w:rPr>
          <w:rFonts w:cs="Arial"/>
          <w:sz w:val="20"/>
          <w:lang w:val="en-US"/>
        </w:rPr>
        <w:t>; and</w:t>
      </w:r>
      <w:r w:rsidRPr="00F23919">
        <w:rPr>
          <w:rFonts w:cs="Arial"/>
          <w:sz w:val="20"/>
          <w:lang w:val="en-US"/>
        </w:rPr>
        <w:t xml:space="preserve"> </w:t>
      </w:r>
    </w:p>
    <w:p w14:paraId="4D7859F1" w14:textId="578FFB2B" w:rsidR="005460B5" w:rsidRPr="00F23919"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anti-virus and malware protection</w:t>
      </w:r>
      <w:r w:rsidR="00161A4F" w:rsidRPr="00F23919">
        <w:rPr>
          <w:rFonts w:cs="Arial"/>
          <w:sz w:val="20"/>
          <w:lang w:val="en-US"/>
        </w:rPr>
        <w:t>.</w:t>
      </w:r>
    </w:p>
    <w:p w14:paraId="49A39642" w14:textId="77777777" w:rsidR="00161A4F" w:rsidRPr="00F23919" w:rsidRDefault="00161A4F" w:rsidP="00161A4F">
      <w:pPr>
        <w:pStyle w:val="E1"/>
        <w:spacing w:after="0" w:line="300" w:lineRule="auto"/>
        <w:ind w:left="658" w:right="113"/>
        <w:jc w:val="left"/>
        <w:rPr>
          <w:rFonts w:cs="Arial"/>
          <w:sz w:val="20"/>
          <w:lang w:val="en-US"/>
        </w:rPr>
      </w:pPr>
    </w:p>
    <w:p w14:paraId="1D1F57B5" w14:textId="3A459D91" w:rsidR="005460B5" w:rsidRPr="00F23919" w:rsidRDefault="005460B5" w:rsidP="00423A66">
      <w:pPr>
        <w:pStyle w:val="Heading4"/>
        <w:spacing w:after="0"/>
        <w:ind w:left="57" w:right="57"/>
        <w:jc w:val="left"/>
        <w:rPr>
          <w:rFonts w:ascii="Arial" w:hAnsi="Arial" w:cs="Arial"/>
          <w:sz w:val="20"/>
        </w:rPr>
      </w:pPr>
      <w:bookmarkStart w:id="97" w:name="_Ref443571555"/>
      <w:bookmarkStart w:id="98" w:name="_Toc443992316"/>
      <w:r w:rsidRPr="00F23919">
        <w:rPr>
          <w:rFonts w:ascii="Arial" w:hAnsi="Arial" w:cs="Arial"/>
          <w:sz w:val="20"/>
        </w:rPr>
        <w:t xml:space="preserve">Spares </w:t>
      </w:r>
      <w:r w:rsidR="009A14C7" w:rsidRPr="00F23919">
        <w:rPr>
          <w:rFonts w:ascii="Arial" w:hAnsi="Arial" w:cs="Arial"/>
          <w:sz w:val="20"/>
        </w:rPr>
        <w:t xml:space="preserve">parts </w:t>
      </w:r>
      <w:r w:rsidRPr="00F23919">
        <w:rPr>
          <w:rFonts w:ascii="Arial" w:hAnsi="Arial" w:cs="Arial"/>
          <w:sz w:val="20"/>
        </w:rPr>
        <w:t>and spare capacity</w:t>
      </w:r>
      <w:bookmarkEnd w:id="97"/>
      <w:bookmarkEnd w:id="98"/>
    </w:p>
    <w:p w14:paraId="05714215" w14:textId="77777777" w:rsidR="00DA4B55" w:rsidRPr="00F23919" w:rsidRDefault="00DA4B55" w:rsidP="00DA4B55"/>
    <w:p w14:paraId="7DE37059" w14:textId="087067BB" w:rsidR="00DA4B55" w:rsidRPr="00F23919" w:rsidRDefault="00DA4B55" w:rsidP="00DA4B55">
      <w:pPr>
        <w:rPr>
          <w:rFonts w:ascii="Arial" w:hAnsi="Arial" w:cs="Arial"/>
          <w:sz w:val="20"/>
          <w:lang w:eastAsia="de-DE"/>
        </w:rPr>
      </w:pPr>
      <w:r w:rsidRPr="00F23919">
        <w:rPr>
          <w:rFonts w:ascii="Arial" w:hAnsi="Arial" w:cs="Arial"/>
          <w:sz w:val="20"/>
          <w:lang w:eastAsia="de-DE"/>
        </w:rPr>
        <w:t>Spare capacity</w:t>
      </w:r>
    </w:p>
    <w:p w14:paraId="1BBA8850" w14:textId="5600F5D3" w:rsidR="00DA4B55" w:rsidRPr="00A5127C" w:rsidRDefault="00DA4B55" w:rsidP="009E2E86">
      <w:pPr>
        <w:pStyle w:val="E1"/>
        <w:numPr>
          <w:ilvl w:val="0"/>
          <w:numId w:val="5"/>
        </w:numPr>
        <w:spacing w:after="0" w:line="300" w:lineRule="auto"/>
        <w:ind w:left="658" w:right="113" w:hanging="357"/>
        <w:jc w:val="left"/>
        <w:rPr>
          <w:rFonts w:cs="Arial"/>
          <w:sz w:val="20"/>
        </w:rPr>
      </w:pPr>
      <w:r w:rsidRPr="00F23919">
        <w:rPr>
          <w:rFonts w:cs="Arial"/>
          <w:sz w:val="20"/>
          <w:lang w:val="en-US"/>
        </w:rPr>
        <w:t xml:space="preserve">Provide expansion capability to add or reconfigure BESS, solar PV, or thermal generators over the PCMS life </w:t>
      </w:r>
      <w:r w:rsidRPr="00A5127C">
        <w:rPr>
          <w:rFonts w:cs="Arial"/>
          <w:sz w:val="20"/>
          <w:lang w:val="en-US"/>
        </w:rPr>
        <w:t>(up to 20% of initial connections as spare)</w:t>
      </w:r>
    </w:p>
    <w:p w14:paraId="3808ED38" w14:textId="7489DB89" w:rsidR="00DA4B55" w:rsidRPr="00F23919" w:rsidRDefault="00DA4B55" w:rsidP="009E2E86">
      <w:pPr>
        <w:pStyle w:val="E1"/>
        <w:numPr>
          <w:ilvl w:val="0"/>
          <w:numId w:val="5"/>
        </w:numPr>
        <w:spacing w:after="0" w:line="300" w:lineRule="auto"/>
        <w:ind w:left="658" w:right="113" w:hanging="357"/>
        <w:jc w:val="left"/>
        <w:rPr>
          <w:rFonts w:cs="Arial"/>
          <w:sz w:val="20"/>
        </w:rPr>
      </w:pPr>
      <w:r w:rsidRPr="00F23919">
        <w:rPr>
          <w:rFonts w:cs="Arial"/>
          <w:sz w:val="20"/>
          <w:lang w:val="en-US"/>
        </w:rPr>
        <w:t>All Input/Output modules shall include minimum 20% spare capacity.</w:t>
      </w:r>
    </w:p>
    <w:p w14:paraId="264DC517" w14:textId="77777777" w:rsidR="00DA4B55" w:rsidRPr="00F23919" w:rsidRDefault="00DA4B55" w:rsidP="00DA4B5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Spare capacity in data network and signal transmission and processing:</w:t>
      </w:r>
    </w:p>
    <w:p w14:paraId="108EBB68" w14:textId="77777777" w:rsidR="00DA4B55" w:rsidRPr="00F23919" w:rsidRDefault="00DA4B55" w:rsidP="00DA4B5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Signal transmission and processing have to be prepared with sufficient capacity and spare in bandwidth, bitrate, reliable termination etc. to guarantee the reliable function of the plant.</w:t>
      </w:r>
    </w:p>
    <w:p w14:paraId="35400723" w14:textId="54DE7FBE" w:rsidR="00DA4B55" w:rsidRPr="00F23919" w:rsidRDefault="00DA4B55" w:rsidP="00DA4B55"/>
    <w:p w14:paraId="5CA86034" w14:textId="0E3973C5" w:rsidR="00DA4B55" w:rsidRPr="00F23919" w:rsidRDefault="00DA4B55" w:rsidP="00DA4B55">
      <w:pPr>
        <w:rPr>
          <w:rFonts w:ascii="Arial" w:hAnsi="Arial" w:cs="Arial"/>
          <w:sz w:val="20"/>
          <w:lang w:eastAsia="de-DE"/>
        </w:rPr>
      </w:pPr>
      <w:r w:rsidRPr="00F23919">
        <w:rPr>
          <w:rFonts w:ascii="Arial" w:hAnsi="Arial" w:cs="Arial"/>
          <w:sz w:val="20"/>
          <w:lang w:eastAsia="de-DE"/>
        </w:rPr>
        <w:t>Spare parts</w:t>
      </w:r>
    </w:p>
    <w:p w14:paraId="78EFB928" w14:textId="3EF13551" w:rsidR="00DA4B55" w:rsidRPr="00F23919" w:rsidRDefault="00DA4B55" w:rsidP="00DA4B55">
      <w:pPr>
        <w:pStyle w:val="ListParagraph"/>
        <w:numPr>
          <w:ilvl w:val="0"/>
          <w:numId w:val="5"/>
        </w:numPr>
        <w:rPr>
          <w:rFonts w:cs="Arial"/>
          <w:sz w:val="20"/>
          <w:lang w:val="en-US"/>
        </w:rPr>
      </w:pPr>
      <w:r w:rsidRPr="00F23919">
        <w:rPr>
          <w:rFonts w:cs="Arial"/>
          <w:sz w:val="20"/>
          <w:lang w:val="en-US"/>
        </w:rPr>
        <w:t xml:space="preserve">All key parts (that cannot be readily repaired or replaced within 5 days) of the </w:t>
      </w:r>
      <w:r w:rsidR="00BC38AC" w:rsidRPr="00F23919">
        <w:rPr>
          <w:rFonts w:cs="Arial"/>
          <w:sz w:val="20"/>
          <w:lang w:val="en-US"/>
        </w:rPr>
        <w:t>PCMS</w:t>
      </w:r>
      <w:r w:rsidRPr="00F23919">
        <w:rPr>
          <w:rFonts w:cs="Arial"/>
          <w:sz w:val="20"/>
          <w:lang w:val="en-US"/>
        </w:rPr>
        <w:t xml:space="preserve"> must have spares provided. Where applicable, spares must be pre-programmed with the same program and parameters as the operational equivalent.</w:t>
      </w:r>
      <w:r w:rsidRPr="00F23919">
        <w:t xml:space="preserve"> </w:t>
      </w:r>
    </w:p>
    <w:p w14:paraId="1AA309A8" w14:textId="624129DC" w:rsidR="00DA4B55" w:rsidRPr="00F23919" w:rsidRDefault="00DA4B55" w:rsidP="00DA4B55">
      <w:pPr>
        <w:pStyle w:val="ListParagraph"/>
        <w:numPr>
          <w:ilvl w:val="0"/>
          <w:numId w:val="5"/>
        </w:numPr>
        <w:rPr>
          <w:rFonts w:cs="Arial"/>
          <w:sz w:val="20"/>
          <w:lang w:val="en-US"/>
        </w:rPr>
      </w:pPr>
      <w:r w:rsidRPr="00F23919">
        <w:rPr>
          <w:rFonts w:cs="Arial"/>
          <w:sz w:val="20"/>
          <w:lang w:val="en-US"/>
        </w:rPr>
        <w:t>All supplied spare parts shall be of same material / workmanship and interchangeable with the corresponding parts of the executed work, protected against corrosion, have identification labels.</w:t>
      </w:r>
    </w:p>
    <w:p w14:paraId="54AE46F5" w14:textId="77777777" w:rsidR="00161A4F" w:rsidRPr="00F23919" w:rsidRDefault="00161A4F" w:rsidP="009E2E86">
      <w:pPr>
        <w:pStyle w:val="E1"/>
        <w:spacing w:after="0" w:line="240" w:lineRule="auto"/>
        <w:ind w:left="0" w:right="57"/>
        <w:jc w:val="left"/>
        <w:rPr>
          <w:rFonts w:cs="Arial"/>
          <w:sz w:val="20"/>
        </w:rPr>
      </w:pPr>
    </w:p>
    <w:p w14:paraId="53B8949B" w14:textId="2DB77C66" w:rsidR="005460B5" w:rsidRPr="00F23919" w:rsidRDefault="005460B5" w:rsidP="00423A66">
      <w:pPr>
        <w:pStyle w:val="Heading4"/>
        <w:spacing w:after="0"/>
        <w:ind w:left="57" w:right="57"/>
        <w:jc w:val="left"/>
        <w:rPr>
          <w:rFonts w:ascii="Arial" w:hAnsi="Arial" w:cs="Arial"/>
          <w:sz w:val="20"/>
        </w:rPr>
      </w:pPr>
      <w:bookmarkStart w:id="99" w:name="_Toc443992317"/>
      <w:r w:rsidRPr="00F23919">
        <w:rPr>
          <w:rFonts w:ascii="Arial" w:hAnsi="Arial" w:cs="Arial"/>
          <w:sz w:val="20"/>
        </w:rPr>
        <w:t>Special Tools</w:t>
      </w:r>
      <w:bookmarkEnd w:id="99"/>
    </w:p>
    <w:p w14:paraId="706E807E" w14:textId="77777777" w:rsidR="009A14C7" w:rsidRPr="00F23919" w:rsidRDefault="009A14C7" w:rsidP="009A14C7">
      <w:pPr>
        <w:rPr>
          <w:rFonts w:ascii="Arial" w:hAnsi="Arial" w:cs="Arial"/>
          <w:sz w:val="20"/>
        </w:rPr>
      </w:pPr>
    </w:p>
    <w:p w14:paraId="6B29D513" w14:textId="5DB4F729" w:rsidR="005460B5" w:rsidRPr="00F23919"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 xml:space="preserve">All special tools required for the operation and maintenance of the system shall be provided by Bidder. </w:t>
      </w:r>
    </w:p>
    <w:p w14:paraId="027AD72F" w14:textId="61A6AD00" w:rsidR="00E33E0D" w:rsidRPr="00F23919" w:rsidRDefault="00E33E0D">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 xml:space="preserve">The Bidder must provide sufficient information so that the Employer can order replacement parts for the PCMS as required. Supplied spare parts and tools shall be listed in detail, including, manufacturer, model, part number, </w:t>
      </w:r>
      <w:proofErr w:type="spellStart"/>
      <w:r w:rsidRPr="00F23919">
        <w:rPr>
          <w:rFonts w:cs="Arial"/>
          <w:sz w:val="20"/>
          <w:lang w:val="en-US"/>
        </w:rPr>
        <w:t>stockist</w:t>
      </w:r>
      <w:proofErr w:type="spellEnd"/>
      <w:r w:rsidRPr="00F23919">
        <w:rPr>
          <w:rFonts w:cs="Arial"/>
          <w:sz w:val="20"/>
          <w:lang w:val="en-US"/>
        </w:rPr>
        <w:t>, present cost and typical lead time during the design review stage.</w:t>
      </w:r>
    </w:p>
    <w:p w14:paraId="65A38BAA" w14:textId="77777777" w:rsidR="00D34539" w:rsidRPr="00F23919" w:rsidRDefault="00D34539" w:rsidP="00B1093F">
      <w:pPr>
        <w:pStyle w:val="E1"/>
        <w:spacing w:after="0" w:line="300" w:lineRule="auto"/>
        <w:ind w:left="0" w:right="113"/>
        <w:jc w:val="left"/>
        <w:rPr>
          <w:rFonts w:cs="Arial"/>
          <w:sz w:val="20"/>
          <w:lang w:val="en-US"/>
        </w:rPr>
      </w:pPr>
    </w:p>
    <w:p w14:paraId="37565B45" w14:textId="499E170B" w:rsidR="005460B5" w:rsidRPr="00F23919" w:rsidRDefault="005460B5">
      <w:pPr>
        <w:pStyle w:val="Heading4"/>
        <w:numPr>
          <w:ilvl w:val="0"/>
          <w:numId w:val="6"/>
        </w:numPr>
        <w:rPr>
          <w:rFonts w:ascii="Arial" w:hAnsi="Arial" w:cs="Arial"/>
          <w:b/>
          <w:bCs/>
          <w:sz w:val="20"/>
        </w:rPr>
      </w:pPr>
      <w:bookmarkStart w:id="100" w:name="_Toc443992416"/>
      <w:r w:rsidRPr="00F23919">
        <w:rPr>
          <w:rFonts w:ascii="Arial" w:hAnsi="Arial" w:cs="Arial"/>
          <w:b/>
          <w:bCs/>
          <w:sz w:val="20"/>
        </w:rPr>
        <w:t>Main function</w:t>
      </w:r>
      <w:r w:rsidR="00B1093F" w:rsidRPr="00F23919">
        <w:rPr>
          <w:rFonts w:ascii="Arial" w:hAnsi="Arial" w:cs="Arial"/>
          <w:b/>
          <w:bCs/>
          <w:sz w:val="20"/>
        </w:rPr>
        <w:t>al requirements</w:t>
      </w:r>
    </w:p>
    <w:p w14:paraId="06F82BE7" w14:textId="77777777" w:rsidR="005460B5" w:rsidRPr="00F23919" w:rsidRDefault="005460B5">
      <w:pPr>
        <w:pStyle w:val="Heading4"/>
        <w:numPr>
          <w:ilvl w:val="3"/>
          <w:numId w:val="7"/>
        </w:numPr>
        <w:spacing w:after="0" w:line="360" w:lineRule="auto"/>
        <w:ind w:left="357" w:right="57" w:hanging="357"/>
        <w:jc w:val="left"/>
        <w:rPr>
          <w:rFonts w:ascii="Arial" w:hAnsi="Arial" w:cs="Arial"/>
          <w:sz w:val="20"/>
        </w:rPr>
      </w:pPr>
      <w:r w:rsidRPr="00F23919">
        <w:rPr>
          <w:rFonts w:ascii="Arial" w:eastAsiaTheme="minorHAnsi" w:hAnsi="Arial" w:cs="Arial"/>
          <w:sz w:val="20"/>
        </w:rPr>
        <w:t>High Diesel efficiency</w:t>
      </w:r>
    </w:p>
    <w:p w14:paraId="48949139" w14:textId="28EBADDA" w:rsidR="005460B5" w:rsidRPr="00F23919" w:rsidRDefault="005460B5" w:rsidP="00E71D96">
      <w:pPr>
        <w:pStyle w:val="E1"/>
        <w:spacing w:after="0" w:line="276" w:lineRule="auto"/>
        <w:ind w:left="57" w:right="57"/>
        <w:jc w:val="left"/>
        <w:rPr>
          <w:rFonts w:cs="Arial"/>
          <w:sz w:val="20"/>
        </w:rPr>
      </w:pPr>
      <w:r w:rsidRPr="00F23919">
        <w:rPr>
          <w:rFonts w:cs="Arial"/>
          <w:sz w:val="20"/>
        </w:rPr>
        <w:t>Respecting the limits of grid stability and energy spinning reserve, the system shall always be running on the generator point where the highest efficiency of the diesel system can be achieved and at the same time the maximum available PV energy to be fed in the system. Therefore</w:t>
      </w:r>
      <w:r w:rsidR="00E71D96" w:rsidRPr="00F23919">
        <w:rPr>
          <w:rFonts w:cs="Arial"/>
          <w:sz w:val="20"/>
        </w:rPr>
        <w:t>,</w:t>
      </w:r>
      <w:r w:rsidRPr="00F23919">
        <w:rPr>
          <w:rFonts w:cs="Arial"/>
          <w:sz w:val="20"/>
        </w:rPr>
        <w:t xml:space="preserve"> the PCMS will chose the smallest possible Diesel Generator and have it running on a high percentage </w:t>
      </w:r>
      <w:r w:rsidRPr="00F23919">
        <w:rPr>
          <w:rFonts w:cs="Arial"/>
          <w:sz w:val="20"/>
        </w:rPr>
        <w:lastRenderedPageBreak/>
        <w:t>of its rated power. If sufficient PV energy is available and the system is already running with the smallest generator, the PCMS will allow the genset to go down to its minimum load and even underneath this minimum load for a certain time, depending on the manufacturers specifications. In any case the PCMS always has to take care that there is no reverse current in any of the three</w:t>
      </w:r>
      <w:r w:rsidR="00E71D96" w:rsidRPr="00F23919">
        <w:rPr>
          <w:rFonts w:cs="Arial"/>
          <w:sz w:val="20"/>
        </w:rPr>
        <w:t xml:space="preserve"> </w:t>
      </w:r>
      <w:r w:rsidRPr="00F23919">
        <w:rPr>
          <w:rFonts w:cs="Arial"/>
          <w:sz w:val="20"/>
        </w:rPr>
        <w:t>phases.</w:t>
      </w:r>
    </w:p>
    <w:p w14:paraId="5A9F03BD" w14:textId="77777777" w:rsidR="00D34539" w:rsidRPr="00F23919" w:rsidRDefault="00D34539" w:rsidP="00423A66">
      <w:pPr>
        <w:pStyle w:val="E1"/>
        <w:spacing w:after="0" w:line="240" w:lineRule="auto"/>
        <w:ind w:left="57" w:right="57"/>
        <w:jc w:val="left"/>
        <w:rPr>
          <w:rFonts w:cs="Arial"/>
          <w:sz w:val="20"/>
        </w:rPr>
      </w:pPr>
    </w:p>
    <w:p w14:paraId="06941525" w14:textId="77777777" w:rsidR="005460B5" w:rsidRPr="00F23919" w:rsidRDefault="005460B5">
      <w:pPr>
        <w:pStyle w:val="Heading4"/>
        <w:numPr>
          <w:ilvl w:val="3"/>
          <w:numId w:val="7"/>
        </w:numPr>
        <w:spacing w:after="0" w:line="360" w:lineRule="auto"/>
        <w:ind w:left="357" w:right="57" w:hanging="357"/>
        <w:jc w:val="left"/>
        <w:rPr>
          <w:rFonts w:ascii="Arial" w:eastAsiaTheme="minorHAnsi" w:hAnsi="Arial" w:cs="Arial"/>
          <w:sz w:val="20"/>
        </w:rPr>
      </w:pPr>
      <w:r w:rsidRPr="00F23919">
        <w:rPr>
          <w:rFonts w:ascii="Arial" w:eastAsiaTheme="minorHAnsi" w:hAnsi="Arial" w:cs="Arial"/>
          <w:sz w:val="20"/>
        </w:rPr>
        <w:t>Maximum PV energy to be used</w:t>
      </w:r>
    </w:p>
    <w:p w14:paraId="05F172E7" w14:textId="0FEF759B" w:rsidR="008178D2" w:rsidRPr="00F23919" w:rsidRDefault="005460B5" w:rsidP="008178D2">
      <w:pPr>
        <w:pStyle w:val="E1"/>
        <w:spacing w:after="0" w:line="276" w:lineRule="auto"/>
        <w:ind w:left="57" w:right="57"/>
        <w:jc w:val="left"/>
        <w:rPr>
          <w:rFonts w:cs="Arial"/>
          <w:sz w:val="20"/>
        </w:rPr>
      </w:pPr>
      <w:r w:rsidRPr="00F23919">
        <w:rPr>
          <w:rFonts w:cs="Arial"/>
          <w:sz w:val="20"/>
        </w:rPr>
        <w:t>In order to have the highest benefit of the solar power, the PCMS should not cut the PV power until a certain minimum level of power production of the genset is reached and the batteries are charged up to a predefined maximum level. The minimum and maximum limits of the Battery shall be variable and are set at the commissioning of the system.</w:t>
      </w:r>
    </w:p>
    <w:p w14:paraId="707F6351" w14:textId="77777777" w:rsidR="008178D2" w:rsidRPr="00F23919" w:rsidRDefault="008178D2" w:rsidP="008178D2">
      <w:pPr>
        <w:pStyle w:val="E1"/>
        <w:spacing w:after="0" w:line="276" w:lineRule="auto"/>
        <w:ind w:left="57" w:right="57"/>
        <w:jc w:val="left"/>
        <w:rPr>
          <w:rFonts w:cs="Arial"/>
          <w:sz w:val="20"/>
        </w:rPr>
      </w:pPr>
    </w:p>
    <w:p w14:paraId="51B28A8C" w14:textId="74795B8F" w:rsidR="005460B5" w:rsidRPr="00F23919" w:rsidRDefault="005460B5" w:rsidP="00684654">
      <w:pPr>
        <w:pStyle w:val="E1"/>
        <w:spacing w:after="0" w:line="276" w:lineRule="auto"/>
        <w:ind w:left="57" w:right="57"/>
        <w:jc w:val="left"/>
        <w:rPr>
          <w:rFonts w:cs="Arial"/>
          <w:sz w:val="20"/>
        </w:rPr>
      </w:pPr>
      <w:r w:rsidRPr="00F23919">
        <w:rPr>
          <w:rFonts w:cs="Arial"/>
          <w:sz w:val="20"/>
        </w:rPr>
        <w:t>The system shall be designed in order to allow a genset with maximum rated capacity smaller than the actual load in the system running in parallel to the PV system</w:t>
      </w:r>
      <w:r w:rsidR="008178D2" w:rsidRPr="00F23919">
        <w:rPr>
          <w:rFonts w:cs="Arial"/>
          <w:sz w:val="20"/>
        </w:rPr>
        <w:t xml:space="preserve"> and the BESS (in type B and C)</w:t>
      </w:r>
      <w:r w:rsidRPr="00F23919">
        <w:rPr>
          <w:rFonts w:cs="Arial"/>
          <w:sz w:val="20"/>
        </w:rPr>
        <w:t xml:space="preserve">, if there is enough energy from the PV system available. </w:t>
      </w:r>
    </w:p>
    <w:p w14:paraId="1330842D" w14:textId="77777777" w:rsidR="00684654" w:rsidRPr="00F23919" w:rsidRDefault="00684654" w:rsidP="00684654">
      <w:pPr>
        <w:pStyle w:val="Heading4"/>
        <w:numPr>
          <w:ilvl w:val="0"/>
          <w:numId w:val="0"/>
        </w:numPr>
        <w:spacing w:after="0" w:line="360" w:lineRule="auto"/>
        <w:ind w:left="357" w:right="57"/>
        <w:jc w:val="left"/>
        <w:rPr>
          <w:rFonts w:ascii="Arial" w:eastAsiaTheme="minorHAnsi" w:hAnsi="Arial" w:cs="Arial"/>
          <w:sz w:val="20"/>
        </w:rPr>
      </w:pPr>
    </w:p>
    <w:p w14:paraId="4979FD24" w14:textId="77777777" w:rsidR="005460B5" w:rsidRPr="00F23919" w:rsidRDefault="005460B5">
      <w:pPr>
        <w:pStyle w:val="Heading4"/>
        <w:numPr>
          <w:ilvl w:val="3"/>
          <w:numId w:val="7"/>
        </w:numPr>
        <w:spacing w:after="0" w:line="360" w:lineRule="auto"/>
        <w:ind w:left="357" w:right="57" w:hanging="357"/>
        <w:jc w:val="left"/>
        <w:rPr>
          <w:rFonts w:ascii="Arial" w:eastAsiaTheme="minorHAnsi" w:hAnsi="Arial" w:cs="Arial"/>
          <w:sz w:val="20"/>
        </w:rPr>
      </w:pPr>
      <w:r w:rsidRPr="00F23919">
        <w:rPr>
          <w:rFonts w:ascii="Arial" w:eastAsiaTheme="minorHAnsi" w:hAnsi="Arial" w:cs="Arial"/>
          <w:sz w:val="20"/>
        </w:rPr>
        <w:t>Emergency Mode</w:t>
      </w:r>
    </w:p>
    <w:p w14:paraId="67F13793" w14:textId="47200E95" w:rsidR="005460B5" w:rsidRPr="00F23919" w:rsidRDefault="005460B5" w:rsidP="00684654">
      <w:pPr>
        <w:pStyle w:val="E1"/>
        <w:spacing w:after="0" w:line="276" w:lineRule="auto"/>
        <w:ind w:left="57" w:right="57"/>
        <w:jc w:val="left"/>
        <w:rPr>
          <w:rFonts w:cs="Arial"/>
          <w:sz w:val="20"/>
        </w:rPr>
      </w:pPr>
      <w:r w:rsidRPr="00F23919">
        <w:rPr>
          <w:rFonts w:cs="Arial"/>
          <w:sz w:val="20"/>
        </w:rPr>
        <w:t>It is mandatory that an emergency mode for the PV inverters is implemented. This mode will automatically be activated in the PV inverters, once the communication to the PCMS is lost due to component failure, communication cable break or any other reason.</w:t>
      </w:r>
    </w:p>
    <w:p w14:paraId="33DC57FA" w14:textId="77777777" w:rsidR="00684654" w:rsidRPr="00F23919" w:rsidRDefault="00684654" w:rsidP="00684654">
      <w:pPr>
        <w:pStyle w:val="E1"/>
        <w:spacing w:after="0" w:line="276" w:lineRule="auto"/>
        <w:ind w:left="57" w:right="57"/>
        <w:jc w:val="left"/>
        <w:rPr>
          <w:rFonts w:cs="Arial"/>
          <w:sz w:val="20"/>
        </w:rPr>
      </w:pPr>
    </w:p>
    <w:p w14:paraId="2BEDF904" w14:textId="2304CD5C" w:rsidR="005460B5" w:rsidRPr="00F23919" w:rsidRDefault="005460B5" w:rsidP="00684654">
      <w:pPr>
        <w:pStyle w:val="E1"/>
        <w:spacing w:after="0" w:line="276" w:lineRule="auto"/>
        <w:ind w:left="57" w:right="57"/>
        <w:jc w:val="left"/>
        <w:rPr>
          <w:rFonts w:cs="Arial"/>
          <w:sz w:val="20"/>
        </w:rPr>
      </w:pPr>
      <w:r w:rsidRPr="00F23919">
        <w:rPr>
          <w:rFonts w:cs="Arial"/>
          <w:sz w:val="20"/>
        </w:rPr>
        <w:t xml:space="preserve">Once the communication is lost, the PV inverter shall automatically change into emergency mode. The PV inverter shall then work as a normal </w:t>
      </w:r>
      <w:r w:rsidR="00684654" w:rsidRPr="00F23919">
        <w:rPr>
          <w:rFonts w:cs="Arial"/>
          <w:sz w:val="20"/>
        </w:rPr>
        <w:t>grid-connected</w:t>
      </w:r>
      <w:r w:rsidRPr="00F23919">
        <w:rPr>
          <w:rFonts w:cs="Arial"/>
          <w:sz w:val="20"/>
        </w:rPr>
        <w:t xml:space="preserve"> inverter that is limited in </w:t>
      </w:r>
      <w:r w:rsidR="00684654" w:rsidRPr="00F23919">
        <w:rPr>
          <w:rFonts w:cs="Arial"/>
          <w:sz w:val="20"/>
        </w:rPr>
        <w:t>its</w:t>
      </w:r>
      <w:r w:rsidRPr="00F23919">
        <w:rPr>
          <w:rFonts w:cs="Arial"/>
          <w:sz w:val="20"/>
        </w:rPr>
        <w:t xml:space="preserve"> output power to a certain value that is to be set during commissioning and shall be easily adjustable by the operator at a later stage if necessary.</w:t>
      </w:r>
    </w:p>
    <w:p w14:paraId="3D6C7366" w14:textId="77777777" w:rsidR="00684654" w:rsidRPr="00F23919" w:rsidRDefault="00684654" w:rsidP="00684654">
      <w:pPr>
        <w:pStyle w:val="E1"/>
        <w:spacing w:after="0" w:line="276" w:lineRule="auto"/>
        <w:ind w:left="57" w:right="57"/>
        <w:jc w:val="left"/>
        <w:rPr>
          <w:rFonts w:cs="Arial"/>
          <w:sz w:val="20"/>
        </w:rPr>
      </w:pPr>
    </w:p>
    <w:p w14:paraId="6376D688" w14:textId="0493F596" w:rsidR="005460B5" w:rsidRPr="00F23919" w:rsidRDefault="005460B5" w:rsidP="00684654">
      <w:pPr>
        <w:pStyle w:val="E1"/>
        <w:spacing w:after="0" w:line="276" w:lineRule="auto"/>
        <w:ind w:left="57" w:right="57"/>
        <w:jc w:val="left"/>
        <w:rPr>
          <w:rFonts w:cs="Arial"/>
          <w:sz w:val="20"/>
        </w:rPr>
      </w:pPr>
      <w:r w:rsidRPr="00F23919">
        <w:rPr>
          <w:rFonts w:cs="Arial"/>
          <w:sz w:val="20"/>
        </w:rPr>
        <w:t>All other parameters on the inverter shall also be easily changeable for this specific mode and may be different to the normal operation.</w:t>
      </w:r>
    </w:p>
    <w:p w14:paraId="3B4133B0" w14:textId="77777777" w:rsidR="00684654" w:rsidRPr="00F23919" w:rsidRDefault="00684654" w:rsidP="00684654">
      <w:pPr>
        <w:pStyle w:val="E1"/>
        <w:spacing w:after="0" w:line="276" w:lineRule="auto"/>
        <w:ind w:left="57" w:right="57"/>
        <w:jc w:val="left"/>
        <w:rPr>
          <w:rFonts w:cs="Arial"/>
          <w:sz w:val="20"/>
        </w:rPr>
      </w:pPr>
    </w:p>
    <w:p w14:paraId="61111591" w14:textId="77777777" w:rsidR="005460B5" w:rsidRPr="00F23919" w:rsidRDefault="005460B5">
      <w:pPr>
        <w:pStyle w:val="Heading4"/>
        <w:numPr>
          <w:ilvl w:val="3"/>
          <w:numId w:val="7"/>
        </w:numPr>
        <w:spacing w:after="0" w:line="360" w:lineRule="auto"/>
        <w:ind w:left="357" w:right="57" w:hanging="357"/>
        <w:jc w:val="left"/>
        <w:rPr>
          <w:rFonts w:ascii="Arial" w:eastAsiaTheme="minorHAnsi" w:hAnsi="Arial" w:cs="Arial"/>
          <w:sz w:val="20"/>
        </w:rPr>
      </w:pPr>
      <w:r w:rsidRPr="00F23919">
        <w:rPr>
          <w:rFonts w:ascii="Arial" w:eastAsiaTheme="minorHAnsi" w:hAnsi="Arial" w:cs="Arial"/>
          <w:sz w:val="20"/>
        </w:rPr>
        <w:t>System stability</w:t>
      </w:r>
    </w:p>
    <w:p w14:paraId="19251D03" w14:textId="323B1162" w:rsidR="005460B5" w:rsidRPr="00F23919" w:rsidRDefault="00B96BBC" w:rsidP="00B96BBC">
      <w:pPr>
        <w:pStyle w:val="E1"/>
        <w:spacing w:after="0" w:line="276" w:lineRule="auto"/>
        <w:ind w:left="57" w:right="57"/>
        <w:jc w:val="left"/>
        <w:rPr>
          <w:rFonts w:cs="Arial"/>
          <w:sz w:val="20"/>
        </w:rPr>
      </w:pPr>
      <w:r w:rsidRPr="00F23919">
        <w:rPr>
          <w:rFonts w:cs="Arial"/>
          <w:sz w:val="20"/>
        </w:rPr>
        <w:t>In some stages of types B and C, d</w:t>
      </w:r>
      <w:r w:rsidR="005460B5" w:rsidRPr="00F23919">
        <w:rPr>
          <w:rFonts w:cs="Arial"/>
          <w:sz w:val="20"/>
        </w:rPr>
        <w:t xml:space="preserve">iesel Generator will act as frequency and voltage regulator but shall be supported by the BESS and the PV system with reactive and active power to serve the demanded energy. In such a scenario, the BESS shall always be able to support the system, until a new genset is started to take over the load in case of sudden PV drops and load variations. The PCMS must always react quickly enough </w:t>
      </w:r>
      <w:r w:rsidRPr="00F23919">
        <w:rPr>
          <w:rFonts w:cs="Arial"/>
          <w:sz w:val="20"/>
        </w:rPr>
        <w:t xml:space="preserve">to control the BESS </w:t>
      </w:r>
      <w:r w:rsidR="005460B5" w:rsidRPr="00F23919">
        <w:rPr>
          <w:rFonts w:cs="Arial"/>
          <w:sz w:val="20"/>
        </w:rPr>
        <w:t>to avoid a blackout in the system due to sudden PV drops or load increases.</w:t>
      </w:r>
    </w:p>
    <w:p w14:paraId="32DC218F" w14:textId="77777777" w:rsidR="00684654" w:rsidRPr="00F23919" w:rsidRDefault="00684654" w:rsidP="00423A66">
      <w:pPr>
        <w:pStyle w:val="E1"/>
        <w:spacing w:after="0" w:line="240" w:lineRule="auto"/>
        <w:ind w:left="57" w:right="57"/>
        <w:jc w:val="left"/>
        <w:rPr>
          <w:rFonts w:cs="Arial"/>
          <w:sz w:val="20"/>
        </w:rPr>
      </w:pPr>
    </w:p>
    <w:p w14:paraId="3FD6BE7A" w14:textId="77777777" w:rsidR="005460B5" w:rsidRPr="00F23919" w:rsidRDefault="005460B5">
      <w:pPr>
        <w:pStyle w:val="Heading4"/>
        <w:numPr>
          <w:ilvl w:val="3"/>
          <w:numId w:val="7"/>
        </w:numPr>
        <w:spacing w:after="0" w:line="360" w:lineRule="auto"/>
        <w:ind w:left="357" w:right="57" w:hanging="357"/>
        <w:jc w:val="left"/>
        <w:rPr>
          <w:rFonts w:ascii="Arial" w:eastAsiaTheme="minorHAnsi" w:hAnsi="Arial" w:cs="Arial"/>
          <w:sz w:val="20"/>
        </w:rPr>
      </w:pPr>
      <w:r w:rsidRPr="00F23919">
        <w:rPr>
          <w:rFonts w:ascii="Arial" w:eastAsiaTheme="minorHAnsi" w:hAnsi="Arial" w:cs="Arial"/>
          <w:sz w:val="20"/>
        </w:rPr>
        <w:t>Generator switching</w:t>
      </w:r>
    </w:p>
    <w:p w14:paraId="2C56259D" w14:textId="2F229B0B" w:rsidR="005460B5" w:rsidRPr="00F23919" w:rsidRDefault="005460B5" w:rsidP="00684654">
      <w:pPr>
        <w:pStyle w:val="E1"/>
        <w:spacing w:after="0" w:line="276" w:lineRule="auto"/>
        <w:ind w:left="57" w:right="57"/>
        <w:jc w:val="left"/>
        <w:rPr>
          <w:rFonts w:cs="Arial"/>
          <w:sz w:val="20"/>
        </w:rPr>
      </w:pPr>
      <w:r w:rsidRPr="00F23919">
        <w:rPr>
          <w:rFonts w:cs="Arial"/>
          <w:sz w:val="20"/>
        </w:rPr>
        <w:t xml:space="preserve">It shall also be avoided to have frequent start and stop scenarios of the Diesel Generator. If an additional genset is started or the genset was switched for a bigger one, there shall be a minimum time for how long this genset has to stay online, before it is switched off or changed for a smaller one. This parameter shall be easily adjustable by the operator. </w:t>
      </w:r>
    </w:p>
    <w:p w14:paraId="692F4189" w14:textId="77777777" w:rsidR="00684654" w:rsidRPr="00F23919" w:rsidRDefault="00684654" w:rsidP="00684654">
      <w:pPr>
        <w:pStyle w:val="E1"/>
        <w:spacing w:after="0" w:line="276" w:lineRule="auto"/>
        <w:ind w:left="57" w:right="57"/>
        <w:jc w:val="left"/>
        <w:rPr>
          <w:rFonts w:cs="Arial"/>
          <w:sz w:val="20"/>
        </w:rPr>
      </w:pPr>
    </w:p>
    <w:p w14:paraId="7FEDC2F6" w14:textId="77777777" w:rsidR="005460B5" w:rsidRPr="00F23919" w:rsidRDefault="005460B5">
      <w:pPr>
        <w:pStyle w:val="Heading4"/>
        <w:numPr>
          <w:ilvl w:val="3"/>
          <w:numId w:val="7"/>
        </w:numPr>
        <w:spacing w:after="0" w:line="360" w:lineRule="auto"/>
        <w:ind w:left="357" w:right="57" w:hanging="357"/>
        <w:jc w:val="left"/>
        <w:rPr>
          <w:rFonts w:ascii="Arial" w:eastAsiaTheme="minorHAnsi" w:hAnsi="Arial" w:cs="Arial"/>
          <w:sz w:val="20"/>
        </w:rPr>
      </w:pPr>
      <w:r w:rsidRPr="00F23919">
        <w:rPr>
          <w:rFonts w:ascii="Arial" w:eastAsiaTheme="minorHAnsi" w:hAnsi="Arial" w:cs="Arial"/>
          <w:sz w:val="20"/>
        </w:rPr>
        <w:t>Load ramp</w:t>
      </w:r>
    </w:p>
    <w:p w14:paraId="5CC5B8A6" w14:textId="6EBA7535" w:rsidR="00DE2C04" w:rsidRPr="00F23919" w:rsidRDefault="00DE2C04" w:rsidP="00684654">
      <w:pPr>
        <w:pStyle w:val="E1"/>
        <w:spacing w:after="0" w:line="276" w:lineRule="auto"/>
        <w:ind w:left="57" w:right="57"/>
        <w:jc w:val="left"/>
        <w:rPr>
          <w:rFonts w:asciiTheme="minorBidi" w:hAnsiTheme="minorBidi" w:cstheme="minorBidi"/>
          <w:sz w:val="20"/>
        </w:rPr>
      </w:pPr>
      <w:r w:rsidRPr="00F23919">
        <w:rPr>
          <w:rFonts w:asciiTheme="minorBidi" w:hAnsiTheme="minorBidi" w:cstheme="minorBidi"/>
          <w:sz w:val="20"/>
        </w:rPr>
        <w:t>In types B and C, i</w:t>
      </w:r>
      <w:r w:rsidR="005460B5" w:rsidRPr="00F23919">
        <w:rPr>
          <w:rFonts w:asciiTheme="minorBidi" w:hAnsiTheme="minorBidi" w:cstheme="minorBidi"/>
          <w:sz w:val="20"/>
        </w:rPr>
        <w:t>f the PV system is already providing its maximum available power to the system and the load demand is still rising</w:t>
      </w:r>
      <w:r w:rsidR="00762567" w:rsidRPr="00F23919">
        <w:rPr>
          <w:rFonts w:asciiTheme="minorBidi" w:hAnsiTheme="minorBidi" w:cstheme="minorBidi"/>
          <w:sz w:val="20"/>
        </w:rPr>
        <w:t>,</w:t>
      </w:r>
      <w:r w:rsidR="005460B5" w:rsidRPr="00F23919">
        <w:rPr>
          <w:rFonts w:asciiTheme="minorBidi" w:hAnsiTheme="minorBidi" w:cstheme="minorBidi"/>
          <w:sz w:val="20"/>
        </w:rPr>
        <w:t xml:space="preserve"> the Diesel Generator has to provide this energy. If there are slow </w:t>
      </w:r>
      <w:r w:rsidR="005460B5" w:rsidRPr="00F23919">
        <w:rPr>
          <w:rFonts w:asciiTheme="minorBidi" w:hAnsiTheme="minorBidi" w:cstheme="minorBidi"/>
          <w:sz w:val="20"/>
        </w:rPr>
        <w:lastRenderedPageBreak/>
        <w:t xml:space="preserve">load changes, the Diesel Generator will directly serve the loads and rise its power output. For sudden load changes caused by either PV drops or load increase, or both at the same time, </w:t>
      </w:r>
    </w:p>
    <w:p w14:paraId="5F5D49C8" w14:textId="022F60A1" w:rsidR="005460B5" w:rsidRPr="00F23919" w:rsidRDefault="00DE2C04" w:rsidP="00684654">
      <w:pPr>
        <w:pStyle w:val="E1"/>
        <w:spacing w:after="0" w:line="276" w:lineRule="auto"/>
        <w:ind w:left="57" w:right="57"/>
        <w:jc w:val="left"/>
        <w:rPr>
          <w:rFonts w:cs="Arial"/>
          <w:sz w:val="20"/>
        </w:rPr>
      </w:pPr>
      <w:r w:rsidRPr="00F23919">
        <w:rPr>
          <w:rFonts w:asciiTheme="minorBidi" w:hAnsiTheme="minorBidi" w:cstheme="minorBidi"/>
          <w:sz w:val="20"/>
        </w:rPr>
        <w:t xml:space="preserve">the PCMS should be able to control BESS instantly to provide frequency support, exporting active power to compensate any sudden power fluctuation. </w:t>
      </w:r>
      <w:r w:rsidR="005460B5" w:rsidRPr="00F23919">
        <w:rPr>
          <w:rFonts w:asciiTheme="minorBidi" w:hAnsiTheme="minorBidi" w:cstheme="minorBidi"/>
          <w:sz w:val="20"/>
        </w:rPr>
        <w:t>The parameter of the allowed load ramp on the genset shall be adjustable by the operator</w:t>
      </w:r>
      <w:r w:rsidR="005460B5" w:rsidRPr="00F23919">
        <w:rPr>
          <w:rFonts w:cs="Arial"/>
          <w:sz w:val="20"/>
        </w:rPr>
        <w:t>.</w:t>
      </w:r>
    </w:p>
    <w:p w14:paraId="6570796F" w14:textId="77777777" w:rsidR="00684654" w:rsidRPr="00F23919" w:rsidRDefault="00684654" w:rsidP="00423A66">
      <w:pPr>
        <w:pStyle w:val="E1"/>
        <w:spacing w:after="0" w:line="240" w:lineRule="auto"/>
        <w:ind w:left="57" w:right="57"/>
        <w:jc w:val="left"/>
        <w:rPr>
          <w:rFonts w:cs="Arial"/>
          <w:sz w:val="20"/>
        </w:rPr>
      </w:pPr>
    </w:p>
    <w:p w14:paraId="18E46596" w14:textId="77777777" w:rsidR="005460B5" w:rsidRPr="00F23919" w:rsidRDefault="005460B5">
      <w:pPr>
        <w:pStyle w:val="Heading4"/>
        <w:numPr>
          <w:ilvl w:val="3"/>
          <w:numId w:val="7"/>
        </w:numPr>
        <w:spacing w:after="0" w:line="360" w:lineRule="auto"/>
        <w:ind w:left="357" w:right="57" w:hanging="357"/>
        <w:jc w:val="left"/>
        <w:rPr>
          <w:rFonts w:ascii="Arial" w:eastAsiaTheme="minorHAnsi" w:hAnsi="Arial" w:cs="Arial"/>
          <w:sz w:val="20"/>
        </w:rPr>
      </w:pPr>
      <w:r w:rsidRPr="00F23919">
        <w:rPr>
          <w:rFonts w:ascii="Arial" w:eastAsiaTheme="minorHAnsi" w:hAnsi="Arial" w:cs="Arial"/>
          <w:sz w:val="20"/>
        </w:rPr>
        <w:t>System Parameters</w:t>
      </w:r>
    </w:p>
    <w:p w14:paraId="0D19DC80" w14:textId="24BE0644" w:rsidR="005460B5" w:rsidRPr="00F23919" w:rsidRDefault="005460B5" w:rsidP="00684654">
      <w:pPr>
        <w:pStyle w:val="E1"/>
        <w:spacing w:after="0" w:line="276" w:lineRule="auto"/>
        <w:ind w:left="57" w:right="57"/>
        <w:jc w:val="left"/>
        <w:rPr>
          <w:rFonts w:cs="Arial"/>
          <w:sz w:val="20"/>
        </w:rPr>
      </w:pPr>
      <w:r w:rsidRPr="00F23919">
        <w:rPr>
          <w:rFonts w:cs="Arial"/>
          <w:sz w:val="20"/>
        </w:rPr>
        <w:t xml:space="preserve">All limits as well as minimum and maximum values of all parameters needed to configure the system shall be </w:t>
      </w:r>
      <w:r w:rsidR="00684654" w:rsidRPr="00F23919">
        <w:rPr>
          <w:rFonts w:cs="Arial"/>
          <w:sz w:val="20"/>
        </w:rPr>
        <w:t>easily</w:t>
      </w:r>
      <w:r w:rsidRPr="00F23919">
        <w:rPr>
          <w:rFonts w:cs="Arial"/>
          <w:sz w:val="20"/>
        </w:rPr>
        <w:t xml:space="preserve"> adjustable by the controller from the controlling room on site as well as from selected users online, anywhere with </w:t>
      </w:r>
      <w:r w:rsidR="00684654" w:rsidRPr="00F23919">
        <w:rPr>
          <w:rFonts w:cs="Arial"/>
          <w:sz w:val="20"/>
        </w:rPr>
        <w:t xml:space="preserve">an </w:t>
      </w:r>
      <w:r w:rsidRPr="00F23919">
        <w:rPr>
          <w:rFonts w:cs="Arial"/>
          <w:sz w:val="20"/>
        </w:rPr>
        <w:t xml:space="preserve">internet connection. The access has to be Password and Username protected. Especially parameters like load set-points of Diesel Generators allowed ramp rates of </w:t>
      </w:r>
      <w:r w:rsidR="00684654" w:rsidRPr="00F23919">
        <w:rPr>
          <w:rFonts w:cs="Arial"/>
          <w:sz w:val="20"/>
        </w:rPr>
        <w:t xml:space="preserve">the </w:t>
      </w:r>
      <w:r w:rsidRPr="00F23919">
        <w:rPr>
          <w:rFonts w:cs="Arial"/>
          <w:sz w:val="20"/>
        </w:rPr>
        <w:t xml:space="preserve">generator, ramp rates of battery, </w:t>
      </w:r>
      <w:r w:rsidR="00684654" w:rsidRPr="00F23919">
        <w:rPr>
          <w:rFonts w:cs="Arial"/>
          <w:sz w:val="20"/>
        </w:rPr>
        <w:t xml:space="preserve">the </w:t>
      </w:r>
      <w:r w:rsidRPr="00F23919">
        <w:rPr>
          <w:rFonts w:cs="Arial"/>
          <w:sz w:val="20"/>
        </w:rPr>
        <w:t xml:space="preserve">timing of battery, all setup parameters of needed current sensors and parameters that are provided </w:t>
      </w:r>
      <w:r w:rsidR="00EF4079" w:rsidRPr="00F23919">
        <w:rPr>
          <w:rFonts w:cs="Arial"/>
          <w:sz w:val="20"/>
        </w:rPr>
        <w:t>by</w:t>
      </w:r>
      <w:r w:rsidRPr="00F23919">
        <w:rPr>
          <w:rFonts w:cs="Arial"/>
          <w:sz w:val="20"/>
        </w:rPr>
        <w:t xml:space="preserve"> genset controllers.</w:t>
      </w:r>
    </w:p>
    <w:p w14:paraId="54A86973" w14:textId="77777777" w:rsidR="00684654" w:rsidRPr="00F23919" w:rsidRDefault="00684654" w:rsidP="00684654">
      <w:pPr>
        <w:pStyle w:val="E1"/>
        <w:spacing w:after="0" w:line="276" w:lineRule="auto"/>
        <w:ind w:left="57" w:right="57"/>
        <w:jc w:val="left"/>
        <w:rPr>
          <w:rFonts w:cs="Arial"/>
          <w:sz w:val="20"/>
        </w:rPr>
      </w:pPr>
    </w:p>
    <w:p w14:paraId="342CC609" w14:textId="7E073251" w:rsidR="005460B5" w:rsidRPr="00F23919" w:rsidRDefault="005460B5" w:rsidP="00684654">
      <w:pPr>
        <w:pStyle w:val="E1"/>
        <w:spacing w:after="0" w:line="276" w:lineRule="auto"/>
        <w:ind w:left="57" w:right="57"/>
        <w:jc w:val="left"/>
        <w:rPr>
          <w:rFonts w:cs="Arial"/>
          <w:sz w:val="20"/>
        </w:rPr>
      </w:pPr>
      <w:r w:rsidRPr="00F23919">
        <w:rPr>
          <w:rFonts w:cs="Arial"/>
          <w:sz w:val="20"/>
        </w:rPr>
        <w:t>The PCMS shall support at least 5 DG sets and 5 PV sites without any modification or upgrade to the system</w:t>
      </w:r>
    </w:p>
    <w:p w14:paraId="75224D7A" w14:textId="77777777" w:rsidR="00684654" w:rsidRPr="00F23919" w:rsidRDefault="00684654" w:rsidP="00423A66">
      <w:pPr>
        <w:pStyle w:val="E1"/>
        <w:spacing w:after="0" w:line="240" w:lineRule="auto"/>
        <w:ind w:left="57" w:right="57"/>
        <w:jc w:val="left"/>
        <w:rPr>
          <w:rFonts w:cs="Arial"/>
          <w:sz w:val="20"/>
        </w:rPr>
      </w:pPr>
    </w:p>
    <w:p w14:paraId="34B60F34" w14:textId="77777777" w:rsidR="005460B5" w:rsidRPr="00F23919" w:rsidRDefault="005460B5">
      <w:pPr>
        <w:pStyle w:val="Heading4"/>
        <w:numPr>
          <w:ilvl w:val="3"/>
          <w:numId w:val="7"/>
        </w:numPr>
        <w:spacing w:after="0" w:line="360" w:lineRule="auto"/>
        <w:ind w:left="357" w:right="57" w:hanging="357"/>
        <w:jc w:val="left"/>
        <w:rPr>
          <w:rFonts w:ascii="Arial" w:eastAsiaTheme="minorHAnsi" w:hAnsi="Arial" w:cs="Arial"/>
          <w:sz w:val="20"/>
        </w:rPr>
      </w:pPr>
      <w:r w:rsidRPr="00F23919">
        <w:rPr>
          <w:rFonts w:ascii="Arial" w:eastAsiaTheme="minorHAnsi" w:hAnsi="Arial" w:cs="Arial"/>
          <w:sz w:val="20"/>
        </w:rPr>
        <w:t>Type C grid building systems</w:t>
      </w:r>
    </w:p>
    <w:p w14:paraId="4771FFC1" w14:textId="5BE23119" w:rsidR="005460B5" w:rsidRPr="00F23919" w:rsidRDefault="005460B5" w:rsidP="00EF4079">
      <w:pPr>
        <w:pStyle w:val="E1"/>
        <w:spacing w:after="0" w:line="276" w:lineRule="auto"/>
        <w:ind w:left="57" w:right="57"/>
        <w:jc w:val="left"/>
        <w:rPr>
          <w:rFonts w:cs="Arial"/>
          <w:sz w:val="20"/>
        </w:rPr>
      </w:pPr>
      <w:r w:rsidRPr="00F23919">
        <w:rPr>
          <w:rFonts w:cs="Arial"/>
          <w:sz w:val="20"/>
        </w:rPr>
        <w:t xml:space="preserve">For systems with Grid Building Battery Inverters (GRIDB), the main control unit shall turn off the Diesel Generators completely, if the available solar energy and the SOC of the battery allow it. Solar energy shall always be the prioritized energy to be used in the system, and Diesel Generators shall only be turned on if necessary. </w:t>
      </w:r>
    </w:p>
    <w:p w14:paraId="3CCBB4BB" w14:textId="77777777" w:rsidR="004C4909" w:rsidRPr="00F23919" w:rsidRDefault="004C4909" w:rsidP="00EF4079">
      <w:pPr>
        <w:pStyle w:val="E1"/>
        <w:spacing w:after="0" w:line="276" w:lineRule="auto"/>
        <w:ind w:left="57" w:right="57"/>
        <w:jc w:val="left"/>
        <w:rPr>
          <w:rFonts w:cs="Arial"/>
          <w:sz w:val="20"/>
        </w:rPr>
      </w:pPr>
    </w:p>
    <w:p w14:paraId="2D6EE0B0" w14:textId="0A7B37BC" w:rsidR="005460B5" w:rsidRPr="00F23919" w:rsidRDefault="005460B5" w:rsidP="00EF4079">
      <w:pPr>
        <w:pStyle w:val="E1"/>
        <w:spacing w:after="0" w:line="276" w:lineRule="auto"/>
        <w:ind w:left="57" w:right="57"/>
        <w:jc w:val="left"/>
        <w:rPr>
          <w:rFonts w:cs="Arial"/>
          <w:sz w:val="20"/>
        </w:rPr>
      </w:pPr>
      <w:r w:rsidRPr="00F23919">
        <w:rPr>
          <w:rFonts w:cs="Arial"/>
          <w:sz w:val="20"/>
        </w:rPr>
        <w:t xml:space="preserve">Type C should also allow </w:t>
      </w:r>
      <w:r w:rsidR="00EF4079" w:rsidRPr="00F23919">
        <w:rPr>
          <w:rFonts w:cs="Arial"/>
          <w:sz w:val="20"/>
        </w:rPr>
        <w:t xml:space="preserve">the </w:t>
      </w:r>
      <w:r w:rsidRPr="00F23919">
        <w:rPr>
          <w:rFonts w:cs="Arial"/>
          <w:sz w:val="20"/>
        </w:rPr>
        <w:t>operation of</w:t>
      </w:r>
      <w:r w:rsidR="00D70AA1" w:rsidRPr="00F23919">
        <w:rPr>
          <w:rFonts w:cs="Arial"/>
          <w:sz w:val="20"/>
        </w:rPr>
        <w:t xml:space="preserve"> </w:t>
      </w:r>
      <w:r w:rsidRPr="00F23919">
        <w:rPr>
          <w:rFonts w:cs="Arial"/>
          <w:sz w:val="20"/>
        </w:rPr>
        <w:t>multiple masters (</w:t>
      </w:r>
      <w:r w:rsidR="00EF4079" w:rsidRPr="00F23919">
        <w:rPr>
          <w:rFonts w:cs="Arial"/>
          <w:sz w:val="20"/>
        </w:rPr>
        <w:t>grid-forming</w:t>
      </w:r>
      <w:r w:rsidRPr="00F23919">
        <w:rPr>
          <w:rFonts w:cs="Arial"/>
          <w:sz w:val="20"/>
        </w:rPr>
        <w:t xml:space="preserve"> entities such as Battery or Diesel generators) and only use PV as a slave. If one master fails the other master units should able to run the grid giving the system extra redundancy. </w:t>
      </w:r>
    </w:p>
    <w:p w14:paraId="5B249E8B" w14:textId="77777777" w:rsidR="00EF4079" w:rsidRPr="00F23919" w:rsidRDefault="00EF4079" w:rsidP="00EF4079">
      <w:pPr>
        <w:pStyle w:val="E1"/>
        <w:spacing w:after="0" w:line="276" w:lineRule="auto"/>
        <w:ind w:left="57" w:right="57"/>
        <w:jc w:val="left"/>
        <w:rPr>
          <w:rFonts w:cs="Arial"/>
          <w:sz w:val="20"/>
        </w:rPr>
      </w:pPr>
    </w:p>
    <w:p w14:paraId="11AE8972" w14:textId="21B36D5C" w:rsidR="005460B5" w:rsidRPr="00F23919" w:rsidRDefault="005460B5" w:rsidP="00EF4079">
      <w:pPr>
        <w:pStyle w:val="E1"/>
        <w:spacing w:after="0" w:line="276" w:lineRule="auto"/>
        <w:ind w:left="57" w:right="57"/>
        <w:jc w:val="left"/>
        <w:rPr>
          <w:rFonts w:cs="Arial"/>
          <w:sz w:val="20"/>
        </w:rPr>
      </w:pPr>
      <w:r w:rsidRPr="00F23919">
        <w:rPr>
          <w:rFonts w:cs="Arial"/>
          <w:sz w:val="20"/>
        </w:rPr>
        <w:t xml:space="preserve">The Battery inverter must be synchronized to other voltage sources in both cases: </w:t>
      </w:r>
      <w:proofErr w:type="spellStart"/>
      <w:r w:rsidRPr="00F23919">
        <w:rPr>
          <w:rFonts w:cs="Arial"/>
          <w:i/>
          <w:sz w:val="20"/>
        </w:rPr>
        <w:t>i</w:t>
      </w:r>
      <w:proofErr w:type="spellEnd"/>
      <w:r w:rsidRPr="00F23919">
        <w:rPr>
          <w:rFonts w:cs="Arial"/>
          <w:i/>
          <w:sz w:val="20"/>
        </w:rPr>
        <w:t>)</w:t>
      </w:r>
      <w:r w:rsidRPr="00F23919">
        <w:rPr>
          <w:rFonts w:cs="Arial"/>
          <w:sz w:val="20"/>
        </w:rPr>
        <w:t xml:space="preserve"> Battery inverter is online first and the other voltage source (DG, Grid, other Battery Inverter) must be synched to the battery inverter, </w:t>
      </w:r>
      <w:r w:rsidRPr="00F23919">
        <w:rPr>
          <w:rFonts w:cs="Arial"/>
          <w:i/>
          <w:sz w:val="20"/>
        </w:rPr>
        <w:t>ii</w:t>
      </w:r>
      <w:proofErr w:type="gramStart"/>
      <w:r w:rsidRPr="00F23919">
        <w:rPr>
          <w:rFonts w:cs="Arial"/>
          <w:i/>
          <w:sz w:val="20"/>
        </w:rPr>
        <w:t>)</w:t>
      </w:r>
      <w:r w:rsidRPr="00F23919">
        <w:rPr>
          <w:rFonts w:cs="Arial"/>
          <w:sz w:val="20"/>
        </w:rPr>
        <w:t xml:space="preserve">  Other</w:t>
      </w:r>
      <w:proofErr w:type="gramEnd"/>
      <w:r w:rsidRPr="00F23919">
        <w:rPr>
          <w:rFonts w:cs="Arial"/>
          <w:sz w:val="20"/>
        </w:rPr>
        <w:t xml:space="preserve"> voltage sources are first online (DG, other Battery Inverter), the battery inverter must be synchronized to them. </w:t>
      </w:r>
      <w:r w:rsidR="00B1093F" w:rsidRPr="00F23919">
        <w:rPr>
          <w:rFonts w:cs="Arial"/>
          <w:sz w:val="20"/>
        </w:rPr>
        <w:t>Especially</w:t>
      </w:r>
      <w:r w:rsidRPr="00F23919">
        <w:rPr>
          <w:rFonts w:cs="Arial"/>
          <w:sz w:val="20"/>
        </w:rPr>
        <w:t xml:space="preserve"> when a static (isochronous) voltage source such </w:t>
      </w:r>
      <w:r w:rsidR="00B1093F" w:rsidRPr="00F23919">
        <w:rPr>
          <w:rFonts w:cs="Arial"/>
          <w:sz w:val="20"/>
        </w:rPr>
        <w:t>as</w:t>
      </w:r>
      <w:r w:rsidRPr="00F23919">
        <w:rPr>
          <w:rFonts w:cs="Arial"/>
          <w:sz w:val="20"/>
        </w:rPr>
        <w:t xml:space="preserve"> </w:t>
      </w:r>
      <w:r w:rsidR="00B1093F" w:rsidRPr="00F23919">
        <w:rPr>
          <w:rFonts w:cs="Arial"/>
          <w:sz w:val="20"/>
        </w:rPr>
        <w:t>a</w:t>
      </w:r>
      <w:r w:rsidRPr="00F23919">
        <w:rPr>
          <w:rFonts w:cs="Arial"/>
          <w:sz w:val="20"/>
        </w:rPr>
        <w:t xml:space="preserve"> DG without synchronization capability the synchronization must be done with an external synch check and breaker. The measurement of the </w:t>
      </w:r>
      <w:r w:rsidR="00B1093F" w:rsidRPr="00F23919">
        <w:rPr>
          <w:rFonts w:cs="Arial"/>
          <w:sz w:val="20"/>
        </w:rPr>
        <w:t>required</w:t>
      </w:r>
      <w:r w:rsidRPr="00F23919">
        <w:rPr>
          <w:rFonts w:cs="Arial"/>
          <w:sz w:val="20"/>
        </w:rPr>
        <w:t xml:space="preserve"> parameters of voltage, frequency etc. must be done fast and </w:t>
      </w:r>
      <w:r w:rsidR="00B1093F" w:rsidRPr="00F23919">
        <w:rPr>
          <w:rFonts w:cs="Arial"/>
          <w:sz w:val="20"/>
        </w:rPr>
        <w:t>accurately</w:t>
      </w:r>
      <w:r w:rsidRPr="00F23919">
        <w:rPr>
          <w:rFonts w:cs="Arial"/>
          <w:sz w:val="20"/>
        </w:rPr>
        <w:t xml:space="preserve"> enough to </w:t>
      </w:r>
      <w:r w:rsidR="00B1093F" w:rsidRPr="00F23919">
        <w:rPr>
          <w:rFonts w:cs="Arial"/>
          <w:sz w:val="20"/>
        </w:rPr>
        <w:t>guarantee</w:t>
      </w:r>
      <w:r w:rsidRPr="00F23919">
        <w:rPr>
          <w:rFonts w:cs="Arial"/>
          <w:sz w:val="20"/>
        </w:rPr>
        <w:t xml:space="preserve"> synchronization.</w:t>
      </w:r>
    </w:p>
    <w:p w14:paraId="6FDB9528" w14:textId="77777777" w:rsidR="005460B5" w:rsidRPr="00F23919" w:rsidRDefault="005460B5" w:rsidP="00423A66">
      <w:pPr>
        <w:pStyle w:val="E1"/>
        <w:spacing w:after="0" w:line="240" w:lineRule="auto"/>
        <w:ind w:left="57" w:right="57"/>
        <w:jc w:val="left"/>
        <w:rPr>
          <w:rFonts w:cs="Arial"/>
          <w:sz w:val="20"/>
        </w:rPr>
      </w:pPr>
    </w:p>
    <w:bookmarkEnd w:id="100"/>
    <w:p w14:paraId="55F608F4" w14:textId="46142FCC" w:rsidR="005460B5" w:rsidRPr="00F23919" w:rsidRDefault="00D70AA1">
      <w:pPr>
        <w:pStyle w:val="Heading4"/>
        <w:numPr>
          <w:ilvl w:val="0"/>
          <w:numId w:val="6"/>
        </w:numPr>
        <w:rPr>
          <w:rFonts w:ascii="Arial" w:hAnsi="Arial" w:cs="Arial"/>
          <w:b/>
          <w:bCs/>
          <w:sz w:val="20"/>
        </w:rPr>
      </w:pPr>
      <w:r w:rsidRPr="00F23919">
        <w:rPr>
          <w:rFonts w:ascii="Arial" w:hAnsi="Arial" w:cs="Arial"/>
          <w:b/>
          <w:bCs/>
          <w:sz w:val="20"/>
        </w:rPr>
        <w:t>Technical specification requirements</w:t>
      </w:r>
    </w:p>
    <w:p w14:paraId="5AC2685B" w14:textId="0FBD7D73" w:rsidR="005460B5" w:rsidRPr="00F23919" w:rsidRDefault="005460B5" w:rsidP="00EF4079">
      <w:pPr>
        <w:pStyle w:val="E1"/>
        <w:spacing w:after="0" w:line="276" w:lineRule="auto"/>
        <w:ind w:left="57" w:right="57"/>
        <w:jc w:val="left"/>
        <w:rPr>
          <w:rFonts w:cs="Arial"/>
          <w:sz w:val="20"/>
        </w:rPr>
      </w:pPr>
      <w:bookmarkStart w:id="101" w:name="_Toc443991576"/>
      <w:bookmarkStart w:id="102" w:name="_Toc443991858"/>
      <w:bookmarkStart w:id="103" w:name="_Toc443992138"/>
      <w:bookmarkStart w:id="104" w:name="_Toc443992417"/>
      <w:bookmarkStart w:id="105" w:name="_Toc374538659"/>
      <w:bookmarkStart w:id="106" w:name="_Toc443991577"/>
      <w:bookmarkStart w:id="107" w:name="_Toc443991859"/>
      <w:bookmarkStart w:id="108" w:name="_Toc443992139"/>
      <w:bookmarkStart w:id="109" w:name="_Toc443992418"/>
      <w:bookmarkStart w:id="110" w:name="_Toc365987299"/>
      <w:bookmarkStart w:id="111" w:name="_Toc368908585"/>
      <w:bookmarkStart w:id="112" w:name="_Toc365979512"/>
      <w:bookmarkStart w:id="113" w:name="_Toc365987300"/>
      <w:bookmarkStart w:id="114" w:name="_Toc368908586"/>
      <w:bookmarkStart w:id="115" w:name="_Toc365979513"/>
      <w:bookmarkStart w:id="116" w:name="_Toc365987301"/>
      <w:bookmarkStart w:id="117" w:name="_Toc368908587"/>
      <w:bookmarkStart w:id="118" w:name="_Toc365979514"/>
      <w:bookmarkStart w:id="119" w:name="_Toc365987302"/>
      <w:bookmarkStart w:id="120" w:name="_Toc368908588"/>
      <w:bookmarkStart w:id="121" w:name="_Toc365979515"/>
      <w:bookmarkStart w:id="122" w:name="_Toc365987303"/>
      <w:bookmarkStart w:id="123" w:name="_Toc368908589"/>
      <w:bookmarkStart w:id="124" w:name="_Toc326679399"/>
      <w:bookmarkStart w:id="125" w:name="_Toc326680194"/>
      <w:bookmarkStart w:id="126" w:name="_Toc326467086"/>
      <w:bookmarkStart w:id="127" w:name="_Toc443991578"/>
      <w:bookmarkStart w:id="128" w:name="_Toc443991860"/>
      <w:bookmarkStart w:id="129" w:name="_Toc443992140"/>
      <w:bookmarkStart w:id="130" w:name="_Toc443992419"/>
      <w:bookmarkStart w:id="131" w:name="_Toc443991579"/>
      <w:bookmarkStart w:id="132" w:name="_Toc443991861"/>
      <w:bookmarkStart w:id="133" w:name="_Toc443992141"/>
      <w:bookmarkStart w:id="134" w:name="_Toc443992420"/>
      <w:bookmarkStart w:id="135" w:name="_Toc443991580"/>
      <w:bookmarkStart w:id="136" w:name="_Toc443991862"/>
      <w:bookmarkStart w:id="137" w:name="_Toc443992142"/>
      <w:bookmarkStart w:id="138" w:name="_Toc443992421"/>
      <w:bookmarkStart w:id="139" w:name="_Toc443991581"/>
      <w:bookmarkStart w:id="140" w:name="_Toc443991863"/>
      <w:bookmarkStart w:id="141" w:name="_Toc443992143"/>
      <w:bookmarkStart w:id="142" w:name="_Toc443992422"/>
      <w:bookmarkStart w:id="143" w:name="_Toc443991582"/>
      <w:bookmarkStart w:id="144" w:name="_Toc443991864"/>
      <w:bookmarkStart w:id="145" w:name="_Toc443992144"/>
      <w:bookmarkStart w:id="146" w:name="_Toc443992423"/>
      <w:bookmarkStart w:id="147" w:name="_Toc443991583"/>
      <w:bookmarkStart w:id="148" w:name="_Toc443991865"/>
      <w:bookmarkStart w:id="149" w:name="_Toc443992145"/>
      <w:bookmarkStart w:id="150" w:name="_Toc443992424"/>
      <w:bookmarkStart w:id="151" w:name="_Toc443991584"/>
      <w:bookmarkStart w:id="152" w:name="_Toc443991866"/>
      <w:bookmarkStart w:id="153" w:name="_Toc443992146"/>
      <w:bookmarkStart w:id="154" w:name="_Toc443992425"/>
      <w:bookmarkStart w:id="155" w:name="_Toc443991585"/>
      <w:bookmarkStart w:id="156" w:name="_Toc443991867"/>
      <w:bookmarkStart w:id="157" w:name="_Toc443992147"/>
      <w:bookmarkStart w:id="158" w:name="_Toc443992426"/>
      <w:bookmarkStart w:id="159" w:name="_Toc443991586"/>
      <w:bookmarkStart w:id="160" w:name="_Toc443991868"/>
      <w:bookmarkStart w:id="161" w:name="_Toc443992148"/>
      <w:bookmarkStart w:id="162" w:name="_Toc443992427"/>
      <w:bookmarkStart w:id="163" w:name="_Toc443991587"/>
      <w:bookmarkStart w:id="164" w:name="_Toc443991869"/>
      <w:bookmarkStart w:id="165" w:name="_Toc443992149"/>
      <w:bookmarkStart w:id="166" w:name="_Toc443992428"/>
      <w:bookmarkStart w:id="167" w:name="_Toc443991588"/>
      <w:bookmarkStart w:id="168" w:name="_Toc443991870"/>
      <w:bookmarkStart w:id="169" w:name="_Toc443992150"/>
      <w:bookmarkStart w:id="170" w:name="_Toc443992429"/>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sidRPr="00F23919">
        <w:rPr>
          <w:rFonts w:cs="Arial"/>
          <w:sz w:val="20"/>
        </w:rPr>
        <w:t>The Contractor shall provide standard hardware and software configurations to the extent possible as long as it meets or exceeds the requirements of this specification. International standards shall be applied for hardware and software interfaces to allow system expansion in terms of equipment and software functions (if required).</w:t>
      </w:r>
    </w:p>
    <w:p w14:paraId="73826BE2" w14:textId="77777777" w:rsidR="00EF4079" w:rsidRPr="00F23919" w:rsidRDefault="00EF4079" w:rsidP="00EF4079">
      <w:pPr>
        <w:pStyle w:val="E1"/>
        <w:spacing w:after="0" w:line="276" w:lineRule="auto"/>
        <w:ind w:left="57" w:right="57"/>
        <w:jc w:val="left"/>
        <w:rPr>
          <w:rFonts w:cs="Arial"/>
          <w:sz w:val="20"/>
        </w:rPr>
      </w:pPr>
    </w:p>
    <w:p w14:paraId="6F2A6497" w14:textId="2FDF308B" w:rsidR="005460B5" w:rsidRPr="00F23919" w:rsidRDefault="005460B5">
      <w:pPr>
        <w:pStyle w:val="Heading4"/>
        <w:numPr>
          <w:ilvl w:val="3"/>
          <w:numId w:val="8"/>
        </w:numPr>
        <w:spacing w:after="0" w:line="360" w:lineRule="auto"/>
        <w:ind w:left="357" w:right="57" w:hanging="357"/>
        <w:jc w:val="left"/>
        <w:rPr>
          <w:rFonts w:ascii="Arial" w:hAnsi="Arial" w:cs="Arial"/>
          <w:sz w:val="20"/>
        </w:rPr>
      </w:pPr>
      <w:bookmarkStart w:id="171" w:name="_Toc443992431"/>
      <w:r w:rsidRPr="00F23919">
        <w:rPr>
          <w:rFonts w:ascii="Arial" w:hAnsi="Arial" w:cs="Arial"/>
          <w:sz w:val="20"/>
        </w:rPr>
        <w:t>System Security</w:t>
      </w:r>
      <w:bookmarkEnd w:id="171"/>
    </w:p>
    <w:p w14:paraId="4861E686" w14:textId="0EFCD670" w:rsidR="005460B5" w:rsidRPr="00F23919" w:rsidRDefault="005460B5" w:rsidP="00EF4079">
      <w:pPr>
        <w:pStyle w:val="E1"/>
        <w:spacing w:after="0" w:line="276" w:lineRule="auto"/>
        <w:ind w:left="57" w:right="57"/>
        <w:jc w:val="left"/>
        <w:rPr>
          <w:rFonts w:cs="Arial"/>
          <w:sz w:val="20"/>
        </w:rPr>
      </w:pPr>
      <w:r w:rsidRPr="00F23919">
        <w:rPr>
          <w:rFonts w:cs="Arial"/>
          <w:sz w:val="20"/>
        </w:rPr>
        <w:t xml:space="preserve">The PCMS or each subsystem shall be designed in accordance </w:t>
      </w:r>
      <w:r w:rsidR="00B1093F" w:rsidRPr="00F23919">
        <w:rPr>
          <w:rFonts w:cs="Arial"/>
          <w:sz w:val="20"/>
        </w:rPr>
        <w:t>with</w:t>
      </w:r>
      <w:r w:rsidRPr="00F23919">
        <w:rPr>
          <w:rFonts w:cs="Arial"/>
          <w:sz w:val="20"/>
        </w:rPr>
        <w:t xml:space="preserve"> ISO / IEC 27002, ISA 99 or equivalent </w:t>
      </w:r>
      <w:r w:rsidR="00B1093F" w:rsidRPr="00F23919">
        <w:rPr>
          <w:rFonts w:cs="Arial"/>
          <w:sz w:val="20"/>
        </w:rPr>
        <w:t>Standards</w:t>
      </w:r>
      <w:r w:rsidRPr="00F23919">
        <w:rPr>
          <w:rFonts w:cs="Arial"/>
          <w:sz w:val="20"/>
        </w:rPr>
        <w:t>.</w:t>
      </w:r>
    </w:p>
    <w:p w14:paraId="087B4DE4" w14:textId="77777777" w:rsidR="00EF4079" w:rsidRPr="00F23919" w:rsidRDefault="00EF4079" w:rsidP="00EF4079">
      <w:pPr>
        <w:pStyle w:val="E1"/>
        <w:spacing w:after="0" w:line="276" w:lineRule="auto"/>
        <w:ind w:left="57" w:right="57"/>
        <w:jc w:val="left"/>
        <w:rPr>
          <w:rFonts w:cs="Arial"/>
          <w:sz w:val="20"/>
        </w:rPr>
      </w:pPr>
    </w:p>
    <w:p w14:paraId="6ED56B48" w14:textId="70623005" w:rsidR="005460B5" w:rsidRPr="00F23919" w:rsidRDefault="005460B5" w:rsidP="00EF4079">
      <w:pPr>
        <w:pStyle w:val="E1"/>
        <w:spacing w:after="0" w:line="276" w:lineRule="auto"/>
        <w:ind w:left="57" w:right="57"/>
        <w:jc w:val="left"/>
        <w:rPr>
          <w:rFonts w:cs="Arial"/>
          <w:sz w:val="20"/>
        </w:rPr>
      </w:pPr>
      <w:r w:rsidRPr="00F23919">
        <w:rPr>
          <w:rFonts w:cs="Arial"/>
          <w:sz w:val="20"/>
        </w:rPr>
        <w:t xml:space="preserve">For security reasons all log-in and log-out events shall be logged in the event list. All user changes and modifications to the system as well as parameter and program </w:t>
      </w:r>
      <w:r w:rsidR="00B1093F" w:rsidRPr="00F23919">
        <w:rPr>
          <w:rFonts w:cs="Arial"/>
          <w:sz w:val="20"/>
        </w:rPr>
        <w:t>modifications</w:t>
      </w:r>
      <w:r w:rsidRPr="00F23919">
        <w:rPr>
          <w:rFonts w:cs="Arial"/>
          <w:sz w:val="20"/>
        </w:rPr>
        <w:t xml:space="preserve"> shall be logged </w:t>
      </w:r>
      <w:r w:rsidRPr="00F23919">
        <w:rPr>
          <w:rFonts w:cs="Arial"/>
          <w:sz w:val="20"/>
        </w:rPr>
        <w:lastRenderedPageBreak/>
        <w:t>with the exact time and operator’s assignment in the event list too. It shall be possible to print this information.</w:t>
      </w:r>
    </w:p>
    <w:p w14:paraId="1BACB894" w14:textId="77777777" w:rsidR="00EF4079" w:rsidRPr="00F23919" w:rsidRDefault="00EF4079" w:rsidP="00EF4079">
      <w:pPr>
        <w:pStyle w:val="E1"/>
        <w:spacing w:after="0" w:line="276" w:lineRule="auto"/>
        <w:ind w:left="57" w:right="57"/>
        <w:jc w:val="left"/>
        <w:rPr>
          <w:rFonts w:cs="Arial"/>
          <w:sz w:val="20"/>
        </w:rPr>
      </w:pPr>
    </w:p>
    <w:p w14:paraId="0C81A9BD" w14:textId="01D915B9" w:rsidR="005460B5" w:rsidRPr="00F23919" w:rsidRDefault="005460B5" w:rsidP="00423A66">
      <w:pPr>
        <w:pStyle w:val="E1"/>
        <w:spacing w:after="0" w:line="240" w:lineRule="auto"/>
        <w:ind w:left="57" w:right="57"/>
        <w:jc w:val="left"/>
        <w:rPr>
          <w:rFonts w:cs="Arial"/>
          <w:sz w:val="20"/>
        </w:rPr>
      </w:pPr>
      <w:r w:rsidRPr="00F23919">
        <w:rPr>
          <w:rFonts w:cs="Arial"/>
          <w:sz w:val="20"/>
        </w:rPr>
        <w:t>For software security, at least the following has to be provided:</w:t>
      </w:r>
    </w:p>
    <w:p w14:paraId="00230EE3" w14:textId="77777777" w:rsidR="00B1093F" w:rsidRPr="00F23919" w:rsidRDefault="00B1093F" w:rsidP="00423A66">
      <w:pPr>
        <w:pStyle w:val="E1"/>
        <w:spacing w:after="0" w:line="240" w:lineRule="auto"/>
        <w:ind w:left="57" w:right="57"/>
        <w:jc w:val="left"/>
        <w:rPr>
          <w:rFonts w:cs="Arial"/>
          <w:sz w:val="20"/>
        </w:rPr>
      </w:pPr>
    </w:p>
    <w:p w14:paraId="65595F72" w14:textId="77777777" w:rsidR="005460B5" w:rsidRPr="00F23919"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Up to date anti-virus program to be delivered and installed</w:t>
      </w:r>
    </w:p>
    <w:p w14:paraId="30AF8390" w14:textId="77777777" w:rsidR="005460B5" w:rsidRPr="00F23919"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Up to date firewall to be delivered and installed</w:t>
      </w:r>
    </w:p>
    <w:p w14:paraId="5856FB69" w14:textId="6D017CEF" w:rsidR="005460B5" w:rsidRPr="00F23919"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 xml:space="preserve">All access ports (USB, CF-cards, etc.) shall be included in the security scenario and protected/secured against infiltration of malware </w:t>
      </w:r>
    </w:p>
    <w:p w14:paraId="6D22D42F" w14:textId="77777777" w:rsidR="00B1093F" w:rsidRPr="00F23919" w:rsidRDefault="00B1093F" w:rsidP="00B1093F">
      <w:pPr>
        <w:pStyle w:val="E1"/>
        <w:spacing w:after="0" w:line="300" w:lineRule="auto"/>
        <w:ind w:left="658" w:right="113"/>
        <w:jc w:val="left"/>
        <w:rPr>
          <w:rFonts w:cs="Arial"/>
          <w:sz w:val="20"/>
          <w:lang w:val="en-US"/>
        </w:rPr>
      </w:pPr>
    </w:p>
    <w:p w14:paraId="1BF7CBA8" w14:textId="221DB0AA" w:rsidR="005460B5" w:rsidRPr="00F23919" w:rsidRDefault="005460B5">
      <w:pPr>
        <w:pStyle w:val="Heading4"/>
        <w:numPr>
          <w:ilvl w:val="3"/>
          <w:numId w:val="8"/>
        </w:numPr>
        <w:spacing w:after="0" w:line="360" w:lineRule="auto"/>
        <w:ind w:left="357" w:right="57" w:hanging="357"/>
        <w:jc w:val="left"/>
        <w:rPr>
          <w:rFonts w:ascii="Arial" w:hAnsi="Arial" w:cs="Arial"/>
          <w:sz w:val="20"/>
        </w:rPr>
      </w:pPr>
      <w:bookmarkStart w:id="172" w:name="_Toc443992432"/>
      <w:r w:rsidRPr="00F23919">
        <w:rPr>
          <w:rFonts w:ascii="Arial" w:hAnsi="Arial" w:cs="Arial"/>
          <w:sz w:val="20"/>
        </w:rPr>
        <w:t>Over-Voltage Protection</w:t>
      </w:r>
      <w:bookmarkEnd w:id="172"/>
    </w:p>
    <w:p w14:paraId="0C4C9DB6" w14:textId="60962AB2" w:rsidR="005460B5" w:rsidRPr="00F23919" w:rsidRDefault="005460B5" w:rsidP="00423A66">
      <w:pPr>
        <w:pStyle w:val="E1"/>
        <w:spacing w:after="0" w:line="240" w:lineRule="auto"/>
        <w:ind w:left="57" w:right="57"/>
        <w:jc w:val="left"/>
        <w:rPr>
          <w:rFonts w:cs="Arial"/>
          <w:sz w:val="20"/>
        </w:rPr>
      </w:pPr>
      <w:r w:rsidRPr="00F23919">
        <w:rPr>
          <w:rFonts w:cs="Arial"/>
          <w:sz w:val="20"/>
        </w:rPr>
        <w:t>Those parts of the system that are electrically connected to cables leaving a building shall be fitted with over-voltage protection.</w:t>
      </w:r>
    </w:p>
    <w:p w14:paraId="7BF0D0BE" w14:textId="77777777" w:rsidR="00B1093F" w:rsidRPr="00F23919" w:rsidRDefault="00B1093F" w:rsidP="00423A66">
      <w:pPr>
        <w:pStyle w:val="E1"/>
        <w:spacing w:after="0" w:line="240" w:lineRule="auto"/>
        <w:ind w:left="57" w:right="57"/>
        <w:jc w:val="left"/>
        <w:rPr>
          <w:rFonts w:cs="Arial"/>
          <w:sz w:val="20"/>
        </w:rPr>
      </w:pPr>
    </w:p>
    <w:p w14:paraId="724B1300" w14:textId="5F67C962" w:rsidR="005460B5" w:rsidRPr="00F23919" w:rsidRDefault="005460B5">
      <w:pPr>
        <w:pStyle w:val="Heading4"/>
        <w:numPr>
          <w:ilvl w:val="3"/>
          <w:numId w:val="8"/>
        </w:numPr>
        <w:spacing w:after="0" w:line="360" w:lineRule="auto"/>
        <w:ind w:left="357" w:right="57" w:hanging="357"/>
        <w:jc w:val="left"/>
        <w:rPr>
          <w:rFonts w:ascii="Arial" w:hAnsi="Arial" w:cs="Arial"/>
          <w:sz w:val="20"/>
        </w:rPr>
      </w:pPr>
      <w:bookmarkStart w:id="173" w:name="_Toc443992433"/>
      <w:r w:rsidRPr="00F23919">
        <w:rPr>
          <w:rFonts w:ascii="Arial" w:hAnsi="Arial" w:cs="Arial"/>
          <w:sz w:val="20"/>
        </w:rPr>
        <w:t>Grounding</w:t>
      </w:r>
      <w:bookmarkEnd w:id="173"/>
    </w:p>
    <w:p w14:paraId="4524D691" w14:textId="7CCCBC87" w:rsidR="005460B5" w:rsidRPr="00F23919" w:rsidRDefault="005460B5" w:rsidP="00B1093F">
      <w:pPr>
        <w:pStyle w:val="E1"/>
        <w:spacing w:after="0" w:line="276" w:lineRule="auto"/>
        <w:ind w:left="57" w:right="57"/>
        <w:jc w:val="left"/>
        <w:rPr>
          <w:rFonts w:cs="Arial"/>
          <w:sz w:val="20"/>
        </w:rPr>
      </w:pPr>
      <w:r w:rsidRPr="00F23919">
        <w:rPr>
          <w:rFonts w:cs="Arial"/>
          <w:sz w:val="20"/>
        </w:rPr>
        <w:t>The PCMS equipment shall be connected via a common potential equalization bar to the earthing network Station.</w:t>
      </w:r>
    </w:p>
    <w:p w14:paraId="55697350" w14:textId="77777777" w:rsidR="00B1093F" w:rsidRPr="00F23919" w:rsidRDefault="00B1093F" w:rsidP="00B1093F">
      <w:pPr>
        <w:pStyle w:val="E1"/>
        <w:spacing w:after="0" w:line="276" w:lineRule="auto"/>
        <w:ind w:left="57" w:right="57"/>
        <w:jc w:val="left"/>
        <w:rPr>
          <w:rFonts w:cs="Arial"/>
          <w:sz w:val="20"/>
        </w:rPr>
      </w:pPr>
    </w:p>
    <w:p w14:paraId="31486459" w14:textId="17A3646D" w:rsidR="005460B5" w:rsidRPr="00F23919" w:rsidRDefault="005460B5" w:rsidP="00B1093F">
      <w:pPr>
        <w:pStyle w:val="E1"/>
        <w:spacing w:after="0" w:line="276" w:lineRule="auto"/>
        <w:ind w:left="57" w:right="57"/>
        <w:jc w:val="left"/>
        <w:rPr>
          <w:rFonts w:cs="Arial"/>
          <w:sz w:val="20"/>
        </w:rPr>
      </w:pPr>
      <w:r w:rsidRPr="00F23919">
        <w:rPr>
          <w:rFonts w:cs="Arial"/>
          <w:sz w:val="20"/>
        </w:rPr>
        <w:t>The Contractor shall coordinate earthing concept and requirements with the manufacturer of the PCMS and accordingly provide the earthing system that shall be approved by the Employer.</w:t>
      </w:r>
    </w:p>
    <w:p w14:paraId="7250719A" w14:textId="77777777" w:rsidR="00B1093F" w:rsidRPr="00F23919" w:rsidRDefault="00B1093F" w:rsidP="00B1093F">
      <w:pPr>
        <w:pStyle w:val="E1"/>
        <w:spacing w:after="0" w:line="276" w:lineRule="auto"/>
        <w:ind w:left="57" w:right="57"/>
        <w:jc w:val="left"/>
        <w:rPr>
          <w:rFonts w:cs="Arial"/>
          <w:sz w:val="20"/>
        </w:rPr>
      </w:pPr>
    </w:p>
    <w:p w14:paraId="413E84D8" w14:textId="7B33AEB8" w:rsidR="005460B5" w:rsidRPr="00F23919" w:rsidRDefault="005460B5">
      <w:pPr>
        <w:pStyle w:val="Heading4"/>
        <w:numPr>
          <w:ilvl w:val="3"/>
          <w:numId w:val="8"/>
        </w:numPr>
        <w:spacing w:after="0" w:line="360" w:lineRule="auto"/>
        <w:ind w:left="357" w:right="57" w:hanging="357"/>
        <w:jc w:val="left"/>
        <w:rPr>
          <w:rFonts w:ascii="Arial" w:hAnsi="Arial" w:cs="Arial"/>
          <w:sz w:val="20"/>
        </w:rPr>
      </w:pPr>
      <w:bookmarkStart w:id="174" w:name="_Toc443992434"/>
      <w:r w:rsidRPr="00F23919">
        <w:rPr>
          <w:rFonts w:ascii="Arial" w:hAnsi="Arial" w:cs="Arial"/>
          <w:sz w:val="20"/>
        </w:rPr>
        <w:t>Labelling and Marking</w:t>
      </w:r>
      <w:bookmarkEnd w:id="174"/>
    </w:p>
    <w:p w14:paraId="167B3C7F" w14:textId="426857B7" w:rsidR="005460B5" w:rsidRPr="00F23919" w:rsidRDefault="005460B5" w:rsidP="00B1093F">
      <w:pPr>
        <w:pStyle w:val="E1"/>
        <w:spacing w:after="0" w:line="276" w:lineRule="auto"/>
        <w:ind w:left="57" w:right="57"/>
        <w:jc w:val="left"/>
        <w:rPr>
          <w:rFonts w:cs="Arial"/>
          <w:sz w:val="20"/>
        </w:rPr>
      </w:pPr>
      <w:r w:rsidRPr="00F23919">
        <w:rPr>
          <w:rFonts w:cs="Arial"/>
          <w:sz w:val="20"/>
        </w:rPr>
        <w:t xml:space="preserve">All terminals, plugs, </w:t>
      </w:r>
      <w:r w:rsidR="00B1093F" w:rsidRPr="00F23919">
        <w:rPr>
          <w:rFonts w:cs="Arial"/>
          <w:sz w:val="20"/>
        </w:rPr>
        <w:t xml:space="preserve">and </w:t>
      </w:r>
      <w:r w:rsidRPr="00F23919">
        <w:rPr>
          <w:rFonts w:cs="Arial"/>
          <w:sz w:val="20"/>
        </w:rPr>
        <w:t>internal and external connecting cables shall be labelled</w:t>
      </w:r>
      <w:r w:rsidR="003C2A45" w:rsidRPr="00F23919">
        <w:rPr>
          <w:rFonts w:cs="Arial"/>
          <w:sz w:val="20"/>
        </w:rPr>
        <w:t>,</w:t>
      </w:r>
      <w:r w:rsidRPr="00F23919">
        <w:rPr>
          <w:rFonts w:cs="Arial"/>
          <w:sz w:val="20"/>
        </w:rPr>
        <w:t xml:space="preserve"> durable and readable with a code approved by the Employer. </w:t>
      </w:r>
      <w:bookmarkStart w:id="175" w:name="_Toc443992435"/>
    </w:p>
    <w:p w14:paraId="60729A2E" w14:textId="77777777" w:rsidR="00B1093F" w:rsidRPr="00F23919" w:rsidRDefault="00B1093F" w:rsidP="00B1093F">
      <w:pPr>
        <w:pStyle w:val="E1"/>
        <w:spacing w:after="0" w:line="276" w:lineRule="auto"/>
        <w:ind w:left="57" w:right="57"/>
        <w:jc w:val="left"/>
        <w:rPr>
          <w:rFonts w:cs="Arial"/>
          <w:sz w:val="20"/>
        </w:rPr>
      </w:pPr>
    </w:p>
    <w:bookmarkEnd w:id="175"/>
    <w:p w14:paraId="158B8E7A" w14:textId="77777777" w:rsidR="00B1093F" w:rsidRPr="00F23919" w:rsidRDefault="00B1093F" w:rsidP="00B1093F">
      <w:pPr>
        <w:pStyle w:val="E1"/>
        <w:spacing w:after="0" w:line="276" w:lineRule="auto"/>
        <w:ind w:left="57" w:right="57"/>
        <w:jc w:val="left"/>
        <w:rPr>
          <w:rFonts w:cs="Arial"/>
          <w:sz w:val="20"/>
        </w:rPr>
      </w:pPr>
    </w:p>
    <w:p w14:paraId="02B37CF2" w14:textId="37E5EBEB" w:rsidR="005460B5" w:rsidRPr="00F23919" w:rsidRDefault="005460B5">
      <w:pPr>
        <w:pStyle w:val="Heading4"/>
        <w:numPr>
          <w:ilvl w:val="3"/>
          <w:numId w:val="8"/>
        </w:numPr>
        <w:spacing w:after="0" w:line="360" w:lineRule="auto"/>
        <w:ind w:left="357" w:right="57" w:hanging="357"/>
        <w:jc w:val="left"/>
        <w:rPr>
          <w:rFonts w:ascii="Arial" w:hAnsi="Arial" w:cs="Arial"/>
          <w:sz w:val="20"/>
        </w:rPr>
      </w:pPr>
      <w:bookmarkStart w:id="176" w:name="_Toc443992440"/>
      <w:r w:rsidRPr="00F23919">
        <w:rPr>
          <w:rFonts w:ascii="Arial" w:hAnsi="Arial" w:cs="Arial"/>
          <w:sz w:val="20"/>
        </w:rPr>
        <w:t>Cabinets</w:t>
      </w:r>
      <w:bookmarkEnd w:id="176"/>
      <w:r w:rsidRPr="00F23919">
        <w:rPr>
          <w:rFonts w:ascii="Arial" w:hAnsi="Arial" w:cs="Arial"/>
          <w:sz w:val="20"/>
        </w:rPr>
        <w:t xml:space="preserve"> </w:t>
      </w:r>
    </w:p>
    <w:p w14:paraId="3ACCFBE6" w14:textId="52C75A31" w:rsidR="005460B5" w:rsidRPr="00F23919" w:rsidRDefault="00EA6395" w:rsidP="00B1093F">
      <w:pPr>
        <w:pStyle w:val="E1"/>
        <w:spacing w:after="0" w:line="276" w:lineRule="auto"/>
        <w:ind w:left="57" w:right="57"/>
        <w:jc w:val="left"/>
        <w:rPr>
          <w:rFonts w:cs="Arial"/>
          <w:sz w:val="20"/>
        </w:rPr>
      </w:pPr>
      <w:r w:rsidRPr="00F23919">
        <w:rPr>
          <w:rFonts w:cs="Arial"/>
          <w:sz w:val="20"/>
        </w:rPr>
        <w:t>The PCMS</w:t>
      </w:r>
      <w:r w:rsidR="005460B5" w:rsidRPr="00F23919">
        <w:rPr>
          <w:rFonts w:cs="Arial"/>
          <w:sz w:val="20"/>
        </w:rPr>
        <w:t xml:space="preserve"> and associated accessories shall be accommodated in dedicated equipment cabinets.</w:t>
      </w:r>
    </w:p>
    <w:p w14:paraId="586E7EAF" w14:textId="77777777" w:rsidR="00B1093F" w:rsidRPr="00F23919" w:rsidRDefault="00B1093F" w:rsidP="00B1093F">
      <w:pPr>
        <w:pStyle w:val="E1"/>
        <w:spacing w:after="0" w:line="276" w:lineRule="auto"/>
        <w:ind w:left="57" w:right="57"/>
        <w:jc w:val="left"/>
        <w:rPr>
          <w:rFonts w:cs="Arial"/>
          <w:sz w:val="20"/>
        </w:rPr>
      </w:pPr>
    </w:p>
    <w:p w14:paraId="64E871EF" w14:textId="25E5A6A1" w:rsidR="005460B5" w:rsidRPr="00F23919" w:rsidRDefault="005460B5" w:rsidP="00B1093F">
      <w:pPr>
        <w:pStyle w:val="E1"/>
        <w:spacing w:after="0" w:line="276" w:lineRule="auto"/>
        <w:ind w:left="57" w:right="57"/>
        <w:jc w:val="left"/>
        <w:rPr>
          <w:rFonts w:cs="Arial"/>
          <w:sz w:val="20"/>
        </w:rPr>
      </w:pPr>
      <w:r w:rsidRPr="00F23919">
        <w:rPr>
          <w:rFonts w:cs="Arial"/>
          <w:sz w:val="20"/>
        </w:rPr>
        <w:t>For indoor application, the cabinets shall be constructed as follows:</w:t>
      </w:r>
    </w:p>
    <w:p w14:paraId="76362CD3" w14:textId="77777777" w:rsidR="00B1093F" w:rsidRPr="00F23919" w:rsidRDefault="00B1093F" w:rsidP="00423A66">
      <w:pPr>
        <w:pStyle w:val="E1"/>
        <w:spacing w:after="0" w:line="240" w:lineRule="auto"/>
        <w:ind w:left="57" w:right="57"/>
        <w:jc w:val="left"/>
        <w:rPr>
          <w:rFonts w:cs="Arial"/>
          <w:sz w:val="20"/>
        </w:rPr>
      </w:pPr>
    </w:p>
    <w:p w14:paraId="4467C454" w14:textId="77777777" w:rsidR="005460B5" w:rsidRPr="00F23919"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 xml:space="preserve">Standard sized steel cabinets with external painting </w:t>
      </w:r>
      <w:proofErr w:type="spellStart"/>
      <w:r w:rsidRPr="00F23919">
        <w:rPr>
          <w:rFonts w:cs="Arial"/>
          <w:sz w:val="20"/>
          <w:lang w:val="en-US"/>
        </w:rPr>
        <w:t>colour</w:t>
      </w:r>
      <w:proofErr w:type="spellEnd"/>
      <w:r w:rsidRPr="00F23919">
        <w:rPr>
          <w:rFonts w:cs="Arial"/>
          <w:sz w:val="20"/>
          <w:lang w:val="en-US"/>
        </w:rPr>
        <w:t xml:space="preserve"> as per Employer/Engineers approval </w:t>
      </w:r>
    </w:p>
    <w:p w14:paraId="5BE39092" w14:textId="77777777" w:rsidR="005460B5" w:rsidRPr="00F23919"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Certified for minimum IP41 protection class</w:t>
      </w:r>
    </w:p>
    <w:p w14:paraId="442E2ADF" w14:textId="77777777" w:rsidR="005460B5" w:rsidRPr="00F23919"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Power distribution box with main filter and main switch (separate 2-pole breakers for each device)</w:t>
      </w:r>
    </w:p>
    <w:p w14:paraId="3A2F9430" w14:textId="77777777" w:rsidR="005460B5" w:rsidRPr="00F23919"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Front-patches for LAN cabling</w:t>
      </w:r>
    </w:p>
    <w:p w14:paraId="4E54D3D9" w14:textId="77777777" w:rsidR="005460B5" w:rsidRPr="00F23919"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 xml:space="preserve">Cable </w:t>
      </w:r>
      <w:proofErr w:type="spellStart"/>
      <w:r w:rsidRPr="00F23919">
        <w:rPr>
          <w:rFonts w:cs="Arial"/>
          <w:sz w:val="20"/>
          <w:lang w:val="en-US"/>
        </w:rPr>
        <w:t>organisers</w:t>
      </w:r>
      <w:proofErr w:type="spellEnd"/>
      <w:r w:rsidRPr="00F23919">
        <w:rPr>
          <w:rFonts w:cs="Arial"/>
          <w:sz w:val="20"/>
          <w:lang w:val="en-US"/>
        </w:rPr>
        <w:t>, cable trays, suspensions and termination components with strain relief for all internal and external cabling</w:t>
      </w:r>
    </w:p>
    <w:p w14:paraId="27500094" w14:textId="77777777" w:rsidR="005460B5" w:rsidRPr="00F23919"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Over-voltage protection for all devices (if required)</w:t>
      </w:r>
    </w:p>
    <w:p w14:paraId="4332F1F3" w14:textId="77777777" w:rsidR="005460B5" w:rsidRPr="00F23919"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20 % housing space for future equipment</w:t>
      </w:r>
    </w:p>
    <w:p w14:paraId="1478DC5C" w14:textId="77777777" w:rsidR="005460B5" w:rsidRPr="00F23919"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Ventilation fan to ensure that maximum allowable operating temperature of all equipment inside the cabinets shall not be exceeded</w:t>
      </w:r>
    </w:p>
    <w:p w14:paraId="7BAA6A2B" w14:textId="77777777" w:rsidR="005460B5" w:rsidRPr="00F23919"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Bottom cable access</w:t>
      </w:r>
    </w:p>
    <w:p w14:paraId="53B7EF07" w14:textId="77777777" w:rsidR="005460B5" w:rsidRPr="00F23919"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Document pocket</w:t>
      </w:r>
    </w:p>
    <w:p w14:paraId="5259BFAD" w14:textId="77777777" w:rsidR="005460B5" w:rsidRPr="00F23919"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Grounding bus bar for earthing connection</w:t>
      </w:r>
    </w:p>
    <w:p w14:paraId="581B2B69" w14:textId="77777777" w:rsidR="005460B5" w:rsidRPr="00F23919"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lastRenderedPageBreak/>
        <w:t>Doors with glass front and locking system</w:t>
      </w:r>
    </w:p>
    <w:p w14:paraId="255D33A3" w14:textId="77777777" w:rsidR="005460B5" w:rsidRPr="00F23919"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Inner light and power socket for maintenance</w:t>
      </w:r>
    </w:p>
    <w:p w14:paraId="0392BB8D" w14:textId="21FEE7CD" w:rsidR="005460B5" w:rsidRPr="00F23919" w:rsidRDefault="005460B5">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Provision of easy access for maintenance and repair, all devices with rear plugs shall be draw-able</w:t>
      </w:r>
    </w:p>
    <w:p w14:paraId="4B0F7059" w14:textId="77777777" w:rsidR="00B1093F" w:rsidRPr="00F23919" w:rsidRDefault="00B1093F" w:rsidP="00B1093F">
      <w:pPr>
        <w:pStyle w:val="E1"/>
        <w:spacing w:after="0" w:line="300" w:lineRule="auto"/>
        <w:ind w:left="0" w:right="113"/>
        <w:jc w:val="left"/>
        <w:rPr>
          <w:sz w:val="20"/>
          <w:lang w:val="en-US"/>
        </w:rPr>
      </w:pPr>
    </w:p>
    <w:p w14:paraId="2F31C0B4" w14:textId="3CFE2598" w:rsidR="005460B5" w:rsidRPr="00F23919" w:rsidRDefault="005460B5">
      <w:pPr>
        <w:pStyle w:val="Heading4"/>
        <w:numPr>
          <w:ilvl w:val="3"/>
          <w:numId w:val="8"/>
        </w:numPr>
        <w:spacing w:after="0" w:line="360" w:lineRule="auto"/>
        <w:ind w:left="357" w:right="57" w:hanging="357"/>
        <w:jc w:val="left"/>
        <w:rPr>
          <w:rFonts w:ascii="Arial" w:hAnsi="Arial" w:cs="Arial"/>
          <w:sz w:val="20"/>
        </w:rPr>
      </w:pPr>
      <w:bookmarkStart w:id="177" w:name="_Toc443992442"/>
      <w:r w:rsidRPr="00F23919">
        <w:rPr>
          <w:rFonts w:ascii="Arial" w:hAnsi="Arial" w:cs="Arial"/>
          <w:sz w:val="20"/>
        </w:rPr>
        <w:t>Electrical Interface Units</w:t>
      </w:r>
      <w:bookmarkEnd w:id="177"/>
    </w:p>
    <w:p w14:paraId="22BA80E0" w14:textId="2F766620" w:rsidR="005460B5" w:rsidRPr="00F23919" w:rsidRDefault="00EA6395" w:rsidP="00B1093F">
      <w:pPr>
        <w:pStyle w:val="E1"/>
        <w:spacing w:after="0" w:line="276" w:lineRule="auto"/>
        <w:ind w:left="57" w:right="57"/>
        <w:jc w:val="left"/>
        <w:rPr>
          <w:sz w:val="20"/>
        </w:rPr>
      </w:pPr>
      <w:r w:rsidRPr="00F23919">
        <w:rPr>
          <w:sz w:val="20"/>
        </w:rPr>
        <w:t>Electrical Interface Units (</w:t>
      </w:r>
      <w:r w:rsidR="005460B5" w:rsidRPr="00F23919">
        <w:rPr>
          <w:sz w:val="20"/>
        </w:rPr>
        <w:t>EIUs</w:t>
      </w:r>
      <w:r w:rsidRPr="00F23919">
        <w:rPr>
          <w:sz w:val="20"/>
        </w:rPr>
        <w:t>)</w:t>
      </w:r>
      <w:r w:rsidR="005460B5" w:rsidRPr="00F23919">
        <w:rPr>
          <w:sz w:val="20"/>
        </w:rPr>
        <w:t xml:space="preserve"> as data acquisition modules shall be designed and provided to perform the interface between the electrical equipment and the PCMS. The EIU hardware shall be fitted with process interface slot-in modules for digital inputs and outputs, analogue inputs, Ethernet communication modules, etc. </w:t>
      </w:r>
    </w:p>
    <w:p w14:paraId="67EECFCA" w14:textId="0921C2C2" w:rsidR="005460B5" w:rsidRPr="00F23919" w:rsidRDefault="005460B5" w:rsidP="00B1093F">
      <w:pPr>
        <w:pStyle w:val="E1"/>
        <w:spacing w:after="0" w:line="276" w:lineRule="auto"/>
        <w:ind w:left="57" w:right="57"/>
        <w:jc w:val="left"/>
        <w:rPr>
          <w:sz w:val="20"/>
        </w:rPr>
      </w:pPr>
      <w:r w:rsidRPr="00F23919">
        <w:rPr>
          <w:sz w:val="20"/>
        </w:rPr>
        <w:t>The EIU shall be of same make and type all over the Plant and shall have Ethernet connection with PCMS. The power supply of the EIU shall be powered from the UPS.</w:t>
      </w:r>
    </w:p>
    <w:p w14:paraId="6F39445F" w14:textId="77777777" w:rsidR="00B1093F" w:rsidRPr="00F23919" w:rsidRDefault="00B1093F" w:rsidP="00B1093F">
      <w:pPr>
        <w:pStyle w:val="E1"/>
        <w:spacing w:after="0" w:line="276" w:lineRule="auto"/>
        <w:ind w:left="57" w:right="57"/>
        <w:jc w:val="left"/>
        <w:rPr>
          <w:sz w:val="20"/>
        </w:rPr>
      </w:pPr>
    </w:p>
    <w:p w14:paraId="4FA65DFC" w14:textId="17EC3153" w:rsidR="005460B5" w:rsidRPr="00F23919" w:rsidRDefault="005460B5">
      <w:pPr>
        <w:pStyle w:val="Heading4"/>
        <w:numPr>
          <w:ilvl w:val="3"/>
          <w:numId w:val="8"/>
        </w:numPr>
        <w:spacing w:after="0" w:line="360" w:lineRule="auto"/>
        <w:ind w:left="357" w:right="57" w:hanging="357"/>
        <w:jc w:val="left"/>
        <w:rPr>
          <w:rFonts w:ascii="Arial" w:hAnsi="Arial" w:cs="Arial"/>
          <w:sz w:val="20"/>
        </w:rPr>
      </w:pPr>
      <w:bookmarkStart w:id="178" w:name="_Toc443992444"/>
      <w:r w:rsidRPr="00F23919">
        <w:rPr>
          <w:rFonts w:ascii="Arial" w:hAnsi="Arial" w:cs="Arial"/>
          <w:sz w:val="20"/>
        </w:rPr>
        <w:t>Performance and Reliability</w:t>
      </w:r>
      <w:bookmarkEnd w:id="178"/>
    </w:p>
    <w:p w14:paraId="3C707213" w14:textId="44DBEF54" w:rsidR="005460B5" w:rsidRPr="00F23919" w:rsidRDefault="005460B5" w:rsidP="009E2E86">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All equipment shall be of high quality and reliability. The overall system availability of the PCMS shall be 99% or better</w:t>
      </w:r>
      <w:r w:rsidR="00751562" w:rsidRPr="00F23919">
        <w:rPr>
          <w:rFonts w:cs="Arial"/>
          <w:sz w:val="20"/>
          <w:lang w:val="en-US"/>
        </w:rPr>
        <w:t>.</w:t>
      </w:r>
    </w:p>
    <w:p w14:paraId="4EB73822" w14:textId="77777777" w:rsidR="00751562" w:rsidRPr="00F23919" w:rsidRDefault="005460B5" w:rsidP="009E2E86">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 xml:space="preserve">All equipment shall be protected against cyber-attacks. </w:t>
      </w:r>
    </w:p>
    <w:p w14:paraId="40D52176" w14:textId="75A4CF72" w:rsidR="005460B5" w:rsidRPr="00F23919" w:rsidRDefault="005460B5" w:rsidP="009E2E86">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 xml:space="preserve">PCMS lifetime shall be 25 years. </w:t>
      </w:r>
    </w:p>
    <w:p w14:paraId="53454F13" w14:textId="77777777" w:rsidR="00B1093F" w:rsidRPr="00F23919" w:rsidRDefault="00B1093F" w:rsidP="00B1093F">
      <w:pPr>
        <w:pStyle w:val="E1"/>
        <w:spacing w:after="0" w:line="276" w:lineRule="auto"/>
        <w:ind w:left="57" w:right="57"/>
        <w:jc w:val="left"/>
        <w:rPr>
          <w:sz w:val="20"/>
        </w:rPr>
      </w:pPr>
    </w:p>
    <w:p w14:paraId="4B718E8C" w14:textId="5B495252" w:rsidR="005460B5" w:rsidRPr="00F23919" w:rsidRDefault="005460B5">
      <w:pPr>
        <w:pStyle w:val="Heading4"/>
        <w:numPr>
          <w:ilvl w:val="3"/>
          <w:numId w:val="8"/>
        </w:numPr>
        <w:spacing w:after="0" w:line="360" w:lineRule="auto"/>
        <w:ind w:left="357" w:right="57" w:hanging="357"/>
        <w:jc w:val="left"/>
        <w:rPr>
          <w:rFonts w:ascii="Arial" w:hAnsi="Arial" w:cs="Arial"/>
          <w:sz w:val="20"/>
        </w:rPr>
      </w:pPr>
      <w:bookmarkStart w:id="179" w:name="_Toc443992445"/>
      <w:r w:rsidRPr="00F23919">
        <w:rPr>
          <w:rFonts w:ascii="Arial" w:hAnsi="Arial" w:cs="Arial"/>
          <w:sz w:val="20"/>
        </w:rPr>
        <w:t>Software Requirements</w:t>
      </w:r>
      <w:bookmarkEnd w:id="179"/>
    </w:p>
    <w:p w14:paraId="5B35C16C" w14:textId="53B5479F" w:rsidR="00CB44C5" w:rsidRPr="00F23919" w:rsidRDefault="00CB44C5" w:rsidP="00BF0EB8">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 xml:space="preserve">Open source code for all software shall be </w:t>
      </w:r>
      <w:proofErr w:type="spellStart"/>
      <w:r w:rsidRPr="00F23919">
        <w:rPr>
          <w:rFonts w:cs="Arial"/>
          <w:sz w:val="20"/>
          <w:lang w:val="en-US"/>
        </w:rPr>
        <w:t>utilised</w:t>
      </w:r>
      <w:proofErr w:type="spellEnd"/>
      <w:r w:rsidRPr="00F23919">
        <w:rPr>
          <w:rFonts w:cs="Arial"/>
          <w:sz w:val="20"/>
          <w:lang w:val="en-US"/>
        </w:rPr>
        <w:t xml:space="preserve"> wherever this option is available. Open source code shall be provided as a deliverable, including documentation. If proprietary software is </w:t>
      </w:r>
      <w:proofErr w:type="spellStart"/>
      <w:r w:rsidRPr="00F23919">
        <w:rPr>
          <w:rFonts w:cs="Arial"/>
          <w:sz w:val="20"/>
          <w:lang w:val="en-US"/>
        </w:rPr>
        <w:t>utilised</w:t>
      </w:r>
      <w:proofErr w:type="spellEnd"/>
      <w:r w:rsidRPr="00F23919">
        <w:rPr>
          <w:rFonts w:cs="Arial"/>
          <w:sz w:val="20"/>
          <w:lang w:val="en-US"/>
        </w:rPr>
        <w:t>, then in the event that an OEM is unable to meet the required commitment to support any proprietary software needed for operations, then this software must be made available to the Employer in a standard, usable, source code form with documentation such software. Provision to meet this requirement through a third party shall be made in advance (prior to Completion) in the event OEM is unavailable to release software.</w:t>
      </w:r>
    </w:p>
    <w:p w14:paraId="5E76732A" w14:textId="2BC5B822" w:rsidR="005460B5" w:rsidRPr="00F23919" w:rsidRDefault="005460B5" w:rsidP="004F6E5C">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 xml:space="preserve">The PMCS shall be based on standard proven firmware and software, which shall already </w:t>
      </w:r>
      <w:proofErr w:type="gramStart"/>
      <w:r w:rsidRPr="00F23919">
        <w:rPr>
          <w:rFonts w:cs="Arial"/>
          <w:sz w:val="20"/>
          <w:lang w:val="en-US"/>
        </w:rPr>
        <w:t>been</w:t>
      </w:r>
      <w:proofErr w:type="gramEnd"/>
      <w:r w:rsidRPr="00F23919">
        <w:rPr>
          <w:rFonts w:cs="Arial"/>
          <w:sz w:val="20"/>
          <w:lang w:val="en-US"/>
        </w:rPr>
        <w:t xml:space="preserve"> implemented in other systems. The software engineering tool shall be provided to configure, set up and modify the data acquisition, data processing and database system components. The software application shall include facilities to perform programmable logic functions.</w:t>
      </w:r>
    </w:p>
    <w:p w14:paraId="012CF817" w14:textId="77777777" w:rsidR="005460B5" w:rsidRPr="00F23919" w:rsidRDefault="005460B5" w:rsidP="004F6E5C">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The system shall have monitoring and self-diagnostics features for both, hardware and software.</w:t>
      </w:r>
    </w:p>
    <w:p w14:paraId="35363810" w14:textId="77777777" w:rsidR="005460B5" w:rsidRPr="00F23919" w:rsidRDefault="005460B5" w:rsidP="004F6E5C">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Licensed software copy required for the proposed system shall be provided. The latest proven anti-virus software shall be installed in the PCMS.</w:t>
      </w:r>
    </w:p>
    <w:p w14:paraId="7C119002" w14:textId="0FE755AA" w:rsidR="005460B5" w:rsidRPr="00F23919" w:rsidRDefault="005460B5" w:rsidP="004F6E5C">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All logins to the system shall be password protected. Data transmission via public internet shall be encrypted.</w:t>
      </w:r>
    </w:p>
    <w:p w14:paraId="38CE0E29" w14:textId="5E1F903B" w:rsidR="00B1093F" w:rsidRDefault="00B1093F" w:rsidP="00B1093F">
      <w:pPr>
        <w:pStyle w:val="E1"/>
        <w:spacing w:after="0" w:line="276" w:lineRule="auto"/>
        <w:ind w:left="57" w:right="57"/>
        <w:jc w:val="left"/>
        <w:rPr>
          <w:sz w:val="20"/>
        </w:rPr>
      </w:pPr>
    </w:p>
    <w:p w14:paraId="7BED19FF" w14:textId="2D8E2B03" w:rsidR="006A638C" w:rsidRDefault="006A638C" w:rsidP="00B1093F">
      <w:pPr>
        <w:pStyle w:val="E1"/>
        <w:spacing w:after="0" w:line="276" w:lineRule="auto"/>
        <w:ind w:left="57" w:right="57"/>
        <w:jc w:val="left"/>
        <w:rPr>
          <w:sz w:val="20"/>
        </w:rPr>
      </w:pPr>
    </w:p>
    <w:p w14:paraId="4214CFFB" w14:textId="32E3EAB6" w:rsidR="006A638C" w:rsidRDefault="006A638C" w:rsidP="00B1093F">
      <w:pPr>
        <w:pStyle w:val="E1"/>
        <w:spacing w:after="0" w:line="276" w:lineRule="auto"/>
        <w:ind w:left="57" w:right="57"/>
        <w:jc w:val="left"/>
        <w:rPr>
          <w:sz w:val="20"/>
        </w:rPr>
      </w:pPr>
    </w:p>
    <w:p w14:paraId="6CB009FA" w14:textId="218A8001" w:rsidR="006A638C" w:rsidRDefault="006A638C" w:rsidP="00B1093F">
      <w:pPr>
        <w:pStyle w:val="E1"/>
        <w:spacing w:after="0" w:line="276" w:lineRule="auto"/>
        <w:ind w:left="57" w:right="57"/>
        <w:jc w:val="left"/>
        <w:rPr>
          <w:sz w:val="20"/>
        </w:rPr>
      </w:pPr>
    </w:p>
    <w:p w14:paraId="595D6DD8" w14:textId="7E9AE422" w:rsidR="006A638C" w:rsidRDefault="006A638C" w:rsidP="00B1093F">
      <w:pPr>
        <w:pStyle w:val="E1"/>
        <w:spacing w:after="0" w:line="276" w:lineRule="auto"/>
        <w:ind w:left="57" w:right="57"/>
        <w:jc w:val="left"/>
        <w:rPr>
          <w:sz w:val="20"/>
        </w:rPr>
      </w:pPr>
    </w:p>
    <w:p w14:paraId="172EE118" w14:textId="77777777" w:rsidR="006A638C" w:rsidRPr="00F23919" w:rsidRDefault="006A638C" w:rsidP="00B1093F">
      <w:pPr>
        <w:pStyle w:val="E1"/>
        <w:spacing w:after="0" w:line="276" w:lineRule="auto"/>
        <w:ind w:left="57" w:right="57"/>
        <w:jc w:val="left"/>
        <w:rPr>
          <w:sz w:val="20"/>
        </w:rPr>
      </w:pPr>
    </w:p>
    <w:p w14:paraId="48CE8C08" w14:textId="303C2430" w:rsidR="005460B5" w:rsidRPr="00F23919" w:rsidRDefault="005460B5">
      <w:pPr>
        <w:pStyle w:val="Heading4"/>
        <w:numPr>
          <w:ilvl w:val="0"/>
          <w:numId w:val="6"/>
        </w:numPr>
        <w:rPr>
          <w:rFonts w:ascii="Arial" w:hAnsi="Arial" w:cs="Arial"/>
          <w:b/>
          <w:bCs/>
          <w:sz w:val="20"/>
        </w:rPr>
      </w:pPr>
      <w:r w:rsidRPr="00F23919">
        <w:rPr>
          <w:rFonts w:ascii="Arial" w:hAnsi="Arial" w:cs="Arial"/>
          <w:b/>
          <w:bCs/>
          <w:sz w:val="20"/>
        </w:rPr>
        <w:lastRenderedPageBreak/>
        <w:t xml:space="preserve">Other </w:t>
      </w:r>
      <w:r w:rsidR="00B1093F" w:rsidRPr="00F23919">
        <w:rPr>
          <w:rFonts w:ascii="Arial" w:hAnsi="Arial" w:cs="Arial"/>
          <w:b/>
          <w:bCs/>
          <w:sz w:val="20"/>
        </w:rPr>
        <w:t>Functionalities</w:t>
      </w:r>
    </w:p>
    <w:p w14:paraId="36DEF556" w14:textId="77777777" w:rsidR="005460B5" w:rsidRPr="00F23919" w:rsidRDefault="005460B5">
      <w:pPr>
        <w:pStyle w:val="Heading4"/>
        <w:numPr>
          <w:ilvl w:val="3"/>
          <w:numId w:val="9"/>
        </w:numPr>
        <w:spacing w:after="0" w:line="360" w:lineRule="auto"/>
        <w:ind w:left="357" w:right="57" w:hanging="357"/>
        <w:jc w:val="left"/>
        <w:rPr>
          <w:rFonts w:ascii="Arial" w:hAnsi="Arial" w:cs="Arial"/>
          <w:sz w:val="20"/>
        </w:rPr>
      </w:pPr>
      <w:r w:rsidRPr="00F23919">
        <w:rPr>
          <w:rFonts w:ascii="Arial" w:hAnsi="Arial" w:cs="Arial"/>
          <w:sz w:val="20"/>
        </w:rPr>
        <w:t>Settings Operator User level</w:t>
      </w:r>
    </w:p>
    <w:p w14:paraId="1DB20D61" w14:textId="44794813" w:rsidR="008544E3" w:rsidRPr="00F23919" w:rsidRDefault="005460B5" w:rsidP="00B1093F">
      <w:pPr>
        <w:spacing w:line="276" w:lineRule="auto"/>
        <w:ind w:left="57" w:right="57"/>
        <w:jc w:val="left"/>
        <w:rPr>
          <w:rFonts w:ascii="Arial" w:hAnsi="Arial" w:cs="Arial"/>
          <w:sz w:val="20"/>
        </w:rPr>
      </w:pPr>
      <w:r w:rsidRPr="00F23919">
        <w:rPr>
          <w:rFonts w:ascii="Arial" w:hAnsi="Arial" w:cs="Arial"/>
          <w:sz w:val="20"/>
        </w:rPr>
        <w:t>There will be two configurable DG control mode: Manual and Auto: the gensets are controlled by the EMS depending on the actual requirements by load, the availability of solar power, as well as the S</w:t>
      </w:r>
      <w:r w:rsidR="00E34AFE" w:rsidRPr="00F23919">
        <w:rPr>
          <w:rFonts w:ascii="Arial" w:hAnsi="Arial" w:cs="Arial"/>
          <w:sz w:val="20"/>
        </w:rPr>
        <w:t>o</w:t>
      </w:r>
      <w:r w:rsidRPr="00F23919">
        <w:rPr>
          <w:rFonts w:ascii="Arial" w:hAnsi="Arial" w:cs="Arial"/>
          <w:sz w:val="20"/>
        </w:rPr>
        <w:t>C of the batter</w:t>
      </w:r>
      <w:r w:rsidR="00E34AFE" w:rsidRPr="00F23919">
        <w:rPr>
          <w:rFonts w:ascii="Arial" w:hAnsi="Arial" w:cs="Arial"/>
          <w:sz w:val="20"/>
        </w:rPr>
        <w:t>y</w:t>
      </w:r>
      <w:r w:rsidRPr="00F23919">
        <w:rPr>
          <w:rFonts w:ascii="Arial" w:hAnsi="Arial" w:cs="Arial"/>
          <w:sz w:val="20"/>
        </w:rPr>
        <w:t xml:space="preserve"> system</w:t>
      </w:r>
      <w:r w:rsidR="008544E3" w:rsidRPr="00F23919">
        <w:rPr>
          <w:rFonts w:ascii="Arial" w:hAnsi="Arial" w:cs="Arial"/>
          <w:sz w:val="20"/>
        </w:rPr>
        <w:t>.</w:t>
      </w:r>
    </w:p>
    <w:p w14:paraId="62B02115" w14:textId="77777777" w:rsidR="008544E3" w:rsidRPr="00F23919" w:rsidRDefault="008544E3" w:rsidP="00B1093F">
      <w:pPr>
        <w:spacing w:line="276" w:lineRule="auto"/>
        <w:ind w:left="57" w:right="57"/>
        <w:jc w:val="left"/>
        <w:rPr>
          <w:rFonts w:ascii="Arial" w:hAnsi="Arial" w:cs="Arial"/>
          <w:sz w:val="20"/>
        </w:rPr>
      </w:pPr>
    </w:p>
    <w:p w14:paraId="2276A355" w14:textId="75AD3994" w:rsidR="005460B5" w:rsidRPr="00F23919" w:rsidRDefault="005460B5" w:rsidP="00B1093F">
      <w:pPr>
        <w:spacing w:line="276" w:lineRule="auto"/>
        <w:ind w:left="57" w:right="57"/>
        <w:jc w:val="left"/>
        <w:rPr>
          <w:rFonts w:ascii="Arial" w:hAnsi="Arial" w:cs="Arial"/>
          <w:sz w:val="20"/>
        </w:rPr>
      </w:pPr>
      <w:r w:rsidRPr="00F23919">
        <w:rPr>
          <w:rFonts w:ascii="Arial" w:hAnsi="Arial" w:cs="Arial"/>
          <w:sz w:val="20"/>
        </w:rPr>
        <w:t xml:space="preserve">If the system is set to </w:t>
      </w:r>
      <w:r w:rsidR="00217684">
        <w:rPr>
          <w:rFonts w:ascii="Arial" w:hAnsi="Arial" w:cs="Arial"/>
          <w:sz w:val="20"/>
        </w:rPr>
        <w:t>auto</w:t>
      </w:r>
      <w:r w:rsidR="00217684" w:rsidRPr="00F23919">
        <w:rPr>
          <w:rFonts w:ascii="Arial" w:hAnsi="Arial" w:cs="Arial"/>
          <w:sz w:val="20"/>
        </w:rPr>
        <w:t xml:space="preserve"> </w:t>
      </w:r>
      <w:r w:rsidRPr="00F23919">
        <w:rPr>
          <w:rFonts w:ascii="Arial" w:hAnsi="Arial" w:cs="Arial"/>
          <w:sz w:val="20"/>
        </w:rPr>
        <w:t xml:space="preserve">mode, the following range of setting options should be available: </w:t>
      </w:r>
    </w:p>
    <w:p w14:paraId="3C64CB78" w14:textId="5D1B563F" w:rsidR="005460B5" w:rsidRPr="00F23919" w:rsidRDefault="005460B5" w:rsidP="004F6E5C">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genset start/stop control mode and changeover capability between</w:t>
      </w:r>
      <w:r w:rsidR="00217684">
        <w:rPr>
          <w:rFonts w:cs="Arial"/>
          <w:sz w:val="20"/>
          <w:lang w:val="en-US"/>
        </w:rPr>
        <w:t xml:space="preserve"> Manual DG </w:t>
      </w:r>
      <w:proofErr w:type="gramStart"/>
      <w:r w:rsidR="00217684">
        <w:rPr>
          <w:rFonts w:cs="Arial"/>
          <w:sz w:val="20"/>
          <w:lang w:val="en-US"/>
        </w:rPr>
        <w:t>control  mode</w:t>
      </w:r>
      <w:proofErr w:type="gramEnd"/>
      <w:r w:rsidR="00217684">
        <w:rPr>
          <w:rFonts w:cs="Arial"/>
          <w:sz w:val="20"/>
          <w:lang w:val="en-US"/>
        </w:rPr>
        <w:t xml:space="preserve"> and auto DG control mode </w:t>
      </w:r>
      <w:r w:rsidRPr="00F23919">
        <w:rPr>
          <w:rFonts w:cs="Arial"/>
          <w:sz w:val="20"/>
          <w:lang w:val="en-US"/>
        </w:rPr>
        <w:t xml:space="preserve"> </w:t>
      </w:r>
    </w:p>
    <w:p w14:paraId="01DEA166" w14:textId="77777777" w:rsidR="005460B5" w:rsidRPr="00F23919" w:rsidRDefault="005460B5" w:rsidP="004F6E5C">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Status of the start stop control</w:t>
      </w:r>
    </w:p>
    <w:p w14:paraId="54E2819F" w14:textId="77777777" w:rsidR="005460B5" w:rsidRPr="00F23919" w:rsidRDefault="005460B5" w:rsidP="004F6E5C">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Activation time-based Priority Swap</w:t>
      </w:r>
    </w:p>
    <w:p w14:paraId="10939A1E" w14:textId="77777777" w:rsidR="005460B5" w:rsidRPr="00F23919" w:rsidRDefault="005460B5" w:rsidP="004F6E5C">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Deactivation of some gensets so that they are not considered any further for AUTO start/stop operation</w:t>
      </w:r>
    </w:p>
    <w:p w14:paraId="098C23DA" w14:textId="5C45A48A" w:rsidR="005460B5" w:rsidRPr="00F23919" w:rsidRDefault="005460B5" w:rsidP="004F6E5C">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Information on the actual configuration of the DGs: Nominal power, Actual priority for the gensets (considering the presently valid priority set)</w:t>
      </w:r>
    </w:p>
    <w:p w14:paraId="76C636CB" w14:textId="77777777" w:rsidR="00D70AA1" w:rsidRPr="00F23919" w:rsidRDefault="00D70AA1" w:rsidP="00D70AA1">
      <w:pPr>
        <w:pStyle w:val="E1"/>
        <w:spacing w:after="0" w:line="276" w:lineRule="auto"/>
        <w:ind w:left="658" w:right="113"/>
        <w:jc w:val="left"/>
        <w:rPr>
          <w:sz w:val="20"/>
          <w:lang w:val="en-US"/>
        </w:rPr>
      </w:pPr>
    </w:p>
    <w:p w14:paraId="60482973" w14:textId="4AFDAD6F" w:rsidR="005460B5" w:rsidRPr="00F23919" w:rsidRDefault="008544E3">
      <w:pPr>
        <w:pStyle w:val="Heading4"/>
        <w:numPr>
          <w:ilvl w:val="3"/>
          <w:numId w:val="9"/>
        </w:numPr>
        <w:spacing w:after="0" w:line="360" w:lineRule="auto"/>
        <w:ind w:left="357" w:right="57" w:hanging="357"/>
        <w:jc w:val="left"/>
        <w:rPr>
          <w:rFonts w:asciiTheme="minorBidi" w:hAnsiTheme="minorBidi" w:cstheme="minorBidi"/>
          <w:sz w:val="20"/>
        </w:rPr>
      </w:pPr>
      <w:r w:rsidRPr="00F23919">
        <w:rPr>
          <w:rFonts w:asciiTheme="minorBidi" w:hAnsiTheme="minorBidi" w:cstheme="minorBidi"/>
          <w:sz w:val="20"/>
        </w:rPr>
        <w:t xml:space="preserve">The following range of setting options should be available in </w:t>
      </w:r>
      <w:r w:rsidR="005460B5" w:rsidRPr="00F23919">
        <w:rPr>
          <w:rFonts w:asciiTheme="minorBidi" w:hAnsiTheme="minorBidi" w:cstheme="minorBidi"/>
          <w:sz w:val="20"/>
        </w:rPr>
        <w:t>Administrator user Level</w:t>
      </w:r>
    </w:p>
    <w:p w14:paraId="4B6B1704" w14:textId="77777777" w:rsidR="005460B5" w:rsidRPr="00F23919" w:rsidRDefault="005460B5" w:rsidP="009E2E86">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Potential Drop in Actual PV Power</w:t>
      </w:r>
    </w:p>
    <w:p w14:paraId="665EC00E" w14:textId="77777777" w:rsidR="005460B5" w:rsidRPr="00F23919" w:rsidRDefault="005460B5" w:rsidP="009E2E86">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Potential Increase in Load Power</w:t>
      </w:r>
    </w:p>
    <w:p w14:paraId="5BFABD7D" w14:textId="77777777" w:rsidR="005460B5" w:rsidRPr="00F23919" w:rsidRDefault="005460B5" w:rsidP="009E2E86">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Minimum Diesel Genset Operating Point</w:t>
      </w:r>
    </w:p>
    <w:p w14:paraId="3D444D89" w14:textId="77777777" w:rsidR="005460B5" w:rsidRPr="00F23919" w:rsidRDefault="005460B5" w:rsidP="009E2E86">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Prevent daytime discharge</w:t>
      </w:r>
    </w:p>
    <w:p w14:paraId="005F548B" w14:textId="77777777" w:rsidR="005460B5" w:rsidRPr="00F23919" w:rsidRDefault="005460B5" w:rsidP="009E2E86">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State of Charge criteria for charging/discharging</w:t>
      </w:r>
    </w:p>
    <w:p w14:paraId="643B0ED1" w14:textId="77777777" w:rsidR="005460B5" w:rsidRPr="00F23919" w:rsidRDefault="005460B5" w:rsidP="009E2E86">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Diesel genset target operating point for battery discharge</w:t>
      </w:r>
    </w:p>
    <w:p w14:paraId="48B45C37" w14:textId="77777777" w:rsidR="005460B5" w:rsidRPr="00F23919" w:rsidRDefault="005460B5" w:rsidP="009E2E86">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Charge battery to hold diesel generator set for minimum operation</w:t>
      </w:r>
    </w:p>
    <w:p w14:paraId="4A428E9C" w14:textId="77777777" w:rsidR="005460B5" w:rsidRPr="00F23919" w:rsidRDefault="005460B5" w:rsidP="009E2E86">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Max ramp up /. Ramp down rate for diesel gen set.</w:t>
      </w:r>
    </w:p>
    <w:p w14:paraId="7665CE56" w14:textId="77777777" w:rsidR="005460B5" w:rsidRPr="00F23919" w:rsidRDefault="005460B5" w:rsidP="009E2E86">
      <w:pPr>
        <w:pStyle w:val="E1"/>
        <w:numPr>
          <w:ilvl w:val="0"/>
          <w:numId w:val="5"/>
        </w:numPr>
        <w:spacing w:after="0" w:line="300" w:lineRule="auto"/>
        <w:ind w:left="658" w:right="113" w:hanging="357"/>
        <w:jc w:val="left"/>
        <w:rPr>
          <w:rFonts w:cs="Arial"/>
          <w:sz w:val="20"/>
          <w:lang w:val="en-US"/>
        </w:rPr>
      </w:pPr>
      <w:r w:rsidRPr="00F23919">
        <w:rPr>
          <w:rFonts w:cs="Arial"/>
          <w:sz w:val="20"/>
          <w:lang w:val="en-US"/>
        </w:rPr>
        <w:t xml:space="preserve">Diesel gen set time of use </w:t>
      </w:r>
    </w:p>
    <w:p w14:paraId="1978FBFA" w14:textId="77777777" w:rsidR="005460B5" w:rsidRPr="00F23919" w:rsidRDefault="005460B5" w:rsidP="00B1093F">
      <w:pPr>
        <w:pStyle w:val="E1"/>
        <w:spacing w:after="0" w:line="276" w:lineRule="auto"/>
        <w:ind w:left="57" w:right="57"/>
        <w:jc w:val="left"/>
        <w:rPr>
          <w:sz w:val="20"/>
        </w:rPr>
      </w:pPr>
    </w:p>
    <w:p w14:paraId="51677026" w14:textId="77777777" w:rsidR="005460B5" w:rsidRPr="00F23919" w:rsidRDefault="005460B5">
      <w:pPr>
        <w:pStyle w:val="Heading4"/>
        <w:numPr>
          <w:ilvl w:val="0"/>
          <w:numId w:val="6"/>
        </w:numPr>
        <w:rPr>
          <w:rFonts w:ascii="Arial" w:hAnsi="Arial" w:cs="Arial"/>
          <w:b/>
          <w:bCs/>
          <w:sz w:val="20"/>
        </w:rPr>
      </w:pPr>
      <w:bookmarkStart w:id="180" w:name="_Toc443992446"/>
      <w:r w:rsidRPr="00F23919">
        <w:rPr>
          <w:rFonts w:ascii="Arial" w:hAnsi="Arial" w:cs="Arial"/>
          <w:b/>
          <w:bCs/>
          <w:sz w:val="20"/>
        </w:rPr>
        <w:t>Alarm and Event Management</w:t>
      </w:r>
      <w:bookmarkEnd w:id="180"/>
    </w:p>
    <w:p w14:paraId="084642D7" w14:textId="6DF44750" w:rsidR="005460B5" w:rsidRPr="00F23919" w:rsidRDefault="005460B5">
      <w:pPr>
        <w:pStyle w:val="Heading4"/>
        <w:numPr>
          <w:ilvl w:val="3"/>
          <w:numId w:val="10"/>
        </w:numPr>
        <w:spacing w:after="0" w:line="360" w:lineRule="auto"/>
        <w:ind w:left="357" w:right="57" w:hanging="357"/>
        <w:jc w:val="left"/>
        <w:rPr>
          <w:rFonts w:ascii="Arial" w:hAnsi="Arial" w:cs="Arial"/>
          <w:sz w:val="20"/>
        </w:rPr>
      </w:pPr>
      <w:bookmarkStart w:id="181" w:name="_Toc443992447"/>
      <w:r w:rsidRPr="00F23919">
        <w:rPr>
          <w:rFonts w:ascii="Arial" w:hAnsi="Arial" w:cs="Arial"/>
          <w:sz w:val="20"/>
        </w:rPr>
        <w:t>General</w:t>
      </w:r>
      <w:bookmarkEnd w:id="181"/>
    </w:p>
    <w:p w14:paraId="0A7EEE34" w14:textId="7957935A" w:rsidR="005460B5" w:rsidRPr="00F23919" w:rsidRDefault="005460B5" w:rsidP="00B1093F">
      <w:pPr>
        <w:pStyle w:val="E1"/>
        <w:spacing w:after="0" w:line="276" w:lineRule="auto"/>
        <w:ind w:left="57" w:right="57"/>
        <w:jc w:val="left"/>
        <w:rPr>
          <w:sz w:val="20"/>
        </w:rPr>
      </w:pPr>
      <w:r w:rsidRPr="00F23919">
        <w:rPr>
          <w:sz w:val="20"/>
        </w:rPr>
        <w:t>All alarms including system alarms and important events shall be listed up on the display. The lists shall be in chronological sequence showing:</w:t>
      </w:r>
    </w:p>
    <w:p w14:paraId="2FBCE76C" w14:textId="77777777" w:rsidR="00D70AA1" w:rsidRPr="00F23919" w:rsidRDefault="00D70AA1" w:rsidP="00B1093F">
      <w:pPr>
        <w:pStyle w:val="E1"/>
        <w:spacing w:after="0" w:line="276" w:lineRule="auto"/>
        <w:ind w:left="57" w:right="57"/>
        <w:jc w:val="left"/>
        <w:rPr>
          <w:sz w:val="20"/>
        </w:rPr>
      </w:pPr>
    </w:p>
    <w:p w14:paraId="4284E7EE" w14:textId="7777777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The precise date and time with the specified resolution in actual sequential of events;</w:t>
      </w:r>
    </w:p>
    <w:p w14:paraId="7FC26149" w14:textId="7777777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Plant identification code;</w:t>
      </w:r>
    </w:p>
    <w:p w14:paraId="5F1B26D4" w14:textId="7777777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Clear text/denomination of alarms and events;</w:t>
      </w:r>
    </w:p>
    <w:p w14:paraId="2FAD6FDA" w14:textId="7777777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Status message (open, close, off, high, low);</w:t>
      </w:r>
    </w:p>
    <w:p w14:paraId="2BA8DA0F" w14:textId="7777777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The actual value in case of high/low alarms derived from analogue values;</w:t>
      </w:r>
    </w:p>
    <w:p w14:paraId="07C23F74" w14:textId="7777777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Sorting of alarms per sub group shall be possible.</w:t>
      </w:r>
    </w:p>
    <w:p w14:paraId="4208FBFD" w14:textId="7777777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Alarms and signals that happened in the past can be recalled by the operator at any time. If any new alarm appears while monitoring any other page, flashing signal on the screen shall show the new event/signal to the operator.</w:t>
      </w:r>
    </w:p>
    <w:p w14:paraId="6DB7F140" w14:textId="2B17D990"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 xml:space="preserve">Dedicated </w:t>
      </w:r>
      <w:r w:rsidR="00D70AA1" w:rsidRPr="00F23919">
        <w:rPr>
          <w:sz w:val="20"/>
          <w:lang w:val="en-US"/>
        </w:rPr>
        <w:t>soft pushbuttons</w:t>
      </w:r>
      <w:r w:rsidRPr="00F23919">
        <w:rPr>
          <w:sz w:val="20"/>
          <w:lang w:val="en-US"/>
        </w:rPr>
        <w:t xml:space="preserve"> shall serve the operator for alarm handling such as buzzer signal acknowledgement, alarm acknowledgement, alarm clearing and page flipping. Differentiation between alarms and events shall be done by </w:t>
      </w:r>
      <w:proofErr w:type="spellStart"/>
      <w:r w:rsidRPr="00F23919">
        <w:rPr>
          <w:sz w:val="20"/>
          <w:lang w:val="en-US"/>
        </w:rPr>
        <w:t>colour</w:t>
      </w:r>
      <w:proofErr w:type="spellEnd"/>
      <w:r w:rsidRPr="00F23919">
        <w:rPr>
          <w:sz w:val="20"/>
          <w:lang w:val="en-US"/>
        </w:rPr>
        <w:t xml:space="preserve"> coding (e.g. Alarms: red </w:t>
      </w:r>
      <w:proofErr w:type="spellStart"/>
      <w:r w:rsidRPr="00F23919">
        <w:rPr>
          <w:sz w:val="20"/>
          <w:lang w:val="en-US"/>
        </w:rPr>
        <w:t>colour</w:t>
      </w:r>
      <w:proofErr w:type="spellEnd"/>
      <w:r w:rsidRPr="00F23919">
        <w:rPr>
          <w:sz w:val="20"/>
          <w:lang w:val="en-US"/>
        </w:rPr>
        <w:t xml:space="preserve">). Further </w:t>
      </w:r>
      <w:proofErr w:type="spellStart"/>
      <w:r w:rsidRPr="00F23919">
        <w:rPr>
          <w:sz w:val="20"/>
          <w:lang w:val="en-US"/>
        </w:rPr>
        <w:lastRenderedPageBreak/>
        <w:t>colour</w:t>
      </w:r>
      <w:proofErr w:type="spellEnd"/>
      <w:r w:rsidRPr="00F23919">
        <w:rPr>
          <w:sz w:val="20"/>
          <w:lang w:val="en-US"/>
        </w:rPr>
        <w:t xml:space="preserve"> for </w:t>
      </w:r>
      <w:r w:rsidR="00D70AA1" w:rsidRPr="00F23919">
        <w:rPr>
          <w:sz w:val="20"/>
          <w:lang w:val="en-US"/>
        </w:rPr>
        <w:t xml:space="preserve">a </w:t>
      </w:r>
      <w:r w:rsidRPr="00F23919">
        <w:rPr>
          <w:sz w:val="20"/>
          <w:lang w:val="en-US"/>
        </w:rPr>
        <w:t>distinction of alarms according to the degree of urgency or type of alarms is also required.</w:t>
      </w:r>
    </w:p>
    <w:p w14:paraId="44AF0402" w14:textId="71EBC1C1"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 xml:space="preserve">Flashing functions of alarm messages shall be according to standards related to conventional </w:t>
      </w:r>
      <w:r w:rsidR="00D70AA1" w:rsidRPr="00F23919">
        <w:rPr>
          <w:sz w:val="20"/>
          <w:lang w:val="en-US"/>
        </w:rPr>
        <w:t>alarms</w:t>
      </w:r>
      <w:r w:rsidRPr="00F23919">
        <w:rPr>
          <w:sz w:val="20"/>
          <w:lang w:val="en-US"/>
        </w:rPr>
        <w:t>.</w:t>
      </w:r>
    </w:p>
    <w:p w14:paraId="2D2856ED" w14:textId="6438DA28" w:rsidR="00D70AA1"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 xml:space="preserve">The flashing frequency for coming and going alarms shall be different. </w:t>
      </w:r>
    </w:p>
    <w:p w14:paraId="02BA750A" w14:textId="0DA96E41" w:rsidR="005460B5" w:rsidRPr="00F23919" w:rsidRDefault="00D70AA1">
      <w:pPr>
        <w:pStyle w:val="E1"/>
        <w:numPr>
          <w:ilvl w:val="0"/>
          <w:numId w:val="5"/>
        </w:numPr>
        <w:spacing w:after="0" w:line="276" w:lineRule="auto"/>
        <w:ind w:left="658" w:right="113" w:hanging="357"/>
        <w:jc w:val="left"/>
        <w:rPr>
          <w:sz w:val="20"/>
          <w:lang w:val="en-US"/>
        </w:rPr>
      </w:pPr>
      <w:r w:rsidRPr="00F23919">
        <w:rPr>
          <w:sz w:val="20"/>
          <w:lang w:val="en-US"/>
        </w:rPr>
        <w:t>First-out</w:t>
      </w:r>
      <w:r w:rsidR="005460B5" w:rsidRPr="00F23919">
        <w:rPr>
          <w:sz w:val="20"/>
          <w:lang w:val="en-US"/>
        </w:rPr>
        <w:t xml:space="preserve"> alarms shall be marked clearly and </w:t>
      </w:r>
      <w:r w:rsidRPr="00F23919">
        <w:rPr>
          <w:sz w:val="20"/>
          <w:lang w:val="en-US"/>
        </w:rPr>
        <w:t>need</w:t>
      </w:r>
      <w:r w:rsidR="005460B5" w:rsidRPr="00F23919">
        <w:rPr>
          <w:sz w:val="20"/>
          <w:lang w:val="en-US"/>
        </w:rPr>
        <w:t xml:space="preserve"> special acknowledgement.</w:t>
      </w:r>
    </w:p>
    <w:p w14:paraId="5721D1F6" w14:textId="77777777" w:rsidR="00D70AA1" w:rsidRPr="00F23919" w:rsidRDefault="00D70AA1" w:rsidP="00B1093F">
      <w:pPr>
        <w:pStyle w:val="E1"/>
        <w:spacing w:after="0" w:line="276" w:lineRule="auto"/>
        <w:ind w:left="57" w:right="57"/>
        <w:jc w:val="left"/>
        <w:rPr>
          <w:sz w:val="20"/>
        </w:rPr>
      </w:pPr>
    </w:p>
    <w:p w14:paraId="4628BDD9" w14:textId="3773D8D9" w:rsidR="005460B5" w:rsidRPr="00F23919" w:rsidRDefault="005460B5">
      <w:pPr>
        <w:pStyle w:val="Heading4"/>
        <w:numPr>
          <w:ilvl w:val="3"/>
          <w:numId w:val="10"/>
        </w:numPr>
        <w:spacing w:after="0" w:line="360" w:lineRule="auto"/>
        <w:ind w:left="357" w:right="57" w:hanging="357"/>
        <w:jc w:val="left"/>
        <w:rPr>
          <w:rFonts w:ascii="Arial" w:hAnsi="Arial" w:cs="Arial"/>
          <w:sz w:val="20"/>
        </w:rPr>
      </w:pPr>
      <w:bookmarkStart w:id="182" w:name="_Toc443992448"/>
      <w:r w:rsidRPr="00F23919">
        <w:rPr>
          <w:rFonts w:ascii="Arial" w:hAnsi="Arial" w:cs="Arial"/>
          <w:sz w:val="20"/>
        </w:rPr>
        <w:t>Report Generation</w:t>
      </w:r>
      <w:bookmarkEnd w:id="182"/>
    </w:p>
    <w:p w14:paraId="24081709" w14:textId="77777777" w:rsidR="005460B5" w:rsidRPr="00F23919" w:rsidRDefault="005460B5" w:rsidP="00B1093F">
      <w:pPr>
        <w:pStyle w:val="E1"/>
        <w:spacing w:after="0" w:line="276" w:lineRule="auto"/>
        <w:ind w:left="57" w:right="57"/>
        <w:jc w:val="left"/>
        <w:rPr>
          <w:sz w:val="20"/>
        </w:rPr>
      </w:pPr>
      <w:r w:rsidRPr="00F23919">
        <w:rPr>
          <w:sz w:val="20"/>
        </w:rPr>
        <w:t>Automatic and configurable generation of typical reports (total or detailed power generation data,</w:t>
      </w:r>
      <w:r w:rsidRPr="00F23919" w:rsidDel="001E04F4">
        <w:rPr>
          <w:sz w:val="20"/>
        </w:rPr>
        <w:t xml:space="preserve"> </w:t>
      </w:r>
      <w:r w:rsidRPr="00F23919">
        <w:rPr>
          <w:sz w:val="20"/>
        </w:rPr>
        <w:t>problems, efficiency analysis, weather reporting etc.) shall be supported internally or with the help of formatted data output and provisioning of corresponding templates and input filters for e.g. MS Excel or similar. It shall be possible to print the generated reports. The format of the logs and reports shall be subject to the approval of the Employer.</w:t>
      </w:r>
    </w:p>
    <w:p w14:paraId="5E962E89" w14:textId="77777777" w:rsidR="002F799A" w:rsidRPr="00F23919" w:rsidRDefault="002F799A" w:rsidP="00B1093F">
      <w:pPr>
        <w:pStyle w:val="Heading3"/>
        <w:spacing w:after="0" w:line="276" w:lineRule="auto"/>
        <w:ind w:left="57" w:right="57"/>
        <w:jc w:val="left"/>
        <w:rPr>
          <w:sz w:val="20"/>
        </w:rPr>
      </w:pPr>
      <w:bookmarkStart w:id="183" w:name="_Toc325832350"/>
      <w:bookmarkStart w:id="184" w:name="_Toc443992450"/>
    </w:p>
    <w:p w14:paraId="65687FA5" w14:textId="5C69B6C9" w:rsidR="005460B5" w:rsidRPr="00F23919" w:rsidRDefault="005460B5">
      <w:pPr>
        <w:pStyle w:val="Heading4"/>
        <w:numPr>
          <w:ilvl w:val="0"/>
          <w:numId w:val="6"/>
        </w:numPr>
        <w:rPr>
          <w:rFonts w:ascii="Arial" w:hAnsi="Arial" w:cs="Arial"/>
          <w:b/>
          <w:bCs/>
          <w:sz w:val="20"/>
        </w:rPr>
      </w:pPr>
      <w:r w:rsidRPr="00F23919">
        <w:rPr>
          <w:rFonts w:ascii="Arial" w:hAnsi="Arial" w:cs="Arial"/>
          <w:b/>
          <w:bCs/>
          <w:sz w:val="20"/>
        </w:rPr>
        <w:t>Data Communication Network</w:t>
      </w:r>
      <w:bookmarkEnd w:id="183"/>
      <w:bookmarkEnd w:id="184"/>
    </w:p>
    <w:p w14:paraId="74F5D2CD" w14:textId="77777777" w:rsidR="005460B5" w:rsidRPr="00F23919" w:rsidRDefault="005460B5" w:rsidP="00B1093F">
      <w:pPr>
        <w:pStyle w:val="E1"/>
        <w:spacing w:after="0" w:line="276" w:lineRule="auto"/>
        <w:ind w:left="57" w:right="57"/>
        <w:jc w:val="left"/>
        <w:rPr>
          <w:sz w:val="20"/>
        </w:rPr>
      </w:pPr>
      <w:r w:rsidRPr="00F23919">
        <w:rPr>
          <w:sz w:val="20"/>
        </w:rPr>
        <w:t xml:space="preserve">The PCMS shall have the communication via Modbus TCP to all energy producers, respectively Diesel Generators, PV inverters and BESS units. It will receive all necessary measurement data from those sources, such as voltage, ampere, cos phi, battery SOC, frequency and warnings/alarms at the connection points of the sources. According to the actual state of the system it will then decide and send the control to the relevant sources, if and how they should react, be switched on or off or regulate their power output. The communication shall be realized with network cables CAT 6 and fibre optic cables for longer distances. The system shall communicate with and provide data to the SCADA system. </w:t>
      </w:r>
    </w:p>
    <w:p w14:paraId="15A4F7F7" w14:textId="77777777" w:rsidR="005460B5" w:rsidRPr="00F23919" w:rsidRDefault="005460B5" w:rsidP="00B1093F">
      <w:pPr>
        <w:pStyle w:val="E1"/>
        <w:spacing w:after="0" w:line="276" w:lineRule="auto"/>
        <w:ind w:left="57" w:right="57"/>
        <w:jc w:val="left"/>
        <w:rPr>
          <w:sz w:val="20"/>
        </w:rPr>
      </w:pPr>
      <w:r w:rsidRPr="00F23919">
        <w:rPr>
          <w:sz w:val="20"/>
        </w:rPr>
        <w:t>The PCMS shall also be able to include any other sensors necessary for the functioning of the system and provide the data of additionally included sensors in the Modbus protocol. The communication protocol of the sensors to be included may be of a different kind than Modbus.</w:t>
      </w:r>
    </w:p>
    <w:p w14:paraId="74C96B03" w14:textId="52636DB5" w:rsidR="005460B5" w:rsidRPr="00F23919" w:rsidRDefault="005460B5" w:rsidP="00B1093F">
      <w:pPr>
        <w:pStyle w:val="E1"/>
        <w:spacing w:after="0" w:line="276" w:lineRule="auto"/>
        <w:ind w:left="57" w:right="57"/>
        <w:jc w:val="left"/>
        <w:rPr>
          <w:sz w:val="20"/>
        </w:rPr>
      </w:pPr>
      <w:r w:rsidRPr="00F23919">
        <w:rPr>
          <w:sz w:val="20"/>
        </w:rPr>
        <w:t>The supplied system shall include a data communication network to ensure the proper interconnection of all components of the PCMS such as but not limited to: cables, accessories, media converters, repeaters, amplifiers, switching and routing equipment including accessories, their housing as required, as well as the management systems necessary to operate the data communication network.</w:t>
      </w:r>
    </w:p>
    <w:p w14:paraId="4B74A2A1" w14:textId="77777777" w:rsidR="002253E0" w:rsidRPr="00F23919" w:rsidRDefault="002253E0" w:rsidP="00B1093F">
      <w:pPr>
        <w:pStyle w:val="E1"/>
        <w:spacing w:after="0" w:line="276" w:lineRule="auto"/>
        <w:ind w:left="57" w:right="57"/>
        <w:jc w:val="left"/>
        <w:rPr>
          <w:sz w:val="20"/>
        </w:rPr>
      </w:pPr>
    </w:p>
    <w:p w14:paraId="6E1B3957" w14:textId="548FD2AE" w:rsidR="005460B5" w:rsidRPr="00F23919" w:rsidRDefault="005460B5" w:rsidP="00B1093F">
      <w:pPr>
        <w:pStyle w:val="E1"/>
        <w:spacing w:after="0" w:line="276" w:lineRule="auto"/>
        <w:ind w:left="57" w:right="57"/>
        <w:jc w:val="left"/>
        <w:rPr>
          <w:sz w:val="20"/>
        </w:rPr>
      </w:pPr>
      <w:r w:rsidRPr="00F23919">
        <w:rPr>
          <w:sz w:val="20"/>
        </w:rPr>
        <w:t>Ethernet with a minimum data rate of 100 Mbit/s shall be provided.</w:t>
      </w:r>
      <w:bookmarkStart w:id="185" w:name="_Toc368908593"/>
      <w:bookmarkEnd w:id="185"/>
      <w:r w:rsidRPr="00F23919">
        <w:rPr>
          <w:sz w:val="20"/>
        </w:rPr>
        <w:t xml:space="preserve"> </w:t>
      </w:r>
    </w:p>
    <w:p w14:paraId="2C922F09" w14:textId="77777777" w:rsidR="002253E0" w:rsidRPr="00F23919" w:rsidRDefault="002253E0" w:rsidP="00B1093F">
      <w:pPr>
        <w:pStyle w:val="E1"/>
        <w:spacing w:after="0" w:line="276" w:lineRule="auto"/>
        <w:ind w:left="57" w:right="57"/>
        <w:jc w:val="left"/>
        <w:rPr>
          <w:sz w:val="20"/>
        </w:rPr>
      </w:pPr>
    </w:p>
    <w:p w14:paraId="2573A423" w14:textId="08E017B4" w:rsidR="005460B5" w:rsidRPr="00F23919" w:rsidRDefault="005460B5" w:rsidP="00B1093F">
      <w:pPr>
        <w:pStyle w:val="E1"/>
        <w:spacing w:after="0" w:line="276" w:lineRule="auto"/>
        <w:ind w:left="57" w:right="57"/>
        <w:jc w:val="left"/>
        <w:rPr>
          <w:sz w:val="20"/>
        </w:rPr>
      </w:pPr>
      <w:r w:rsidRPr="00F23919">
        <w:rPr>
          <w:sz w:val="20"/>
        </w:rPr>
        <w:t>The network shall be fault tolerant for single failure and shall at least be installed in ring structure.</w:t>
      </w:r>
    </w:p>
    <w:p w14:paraId="17FA0805" w14:textId="77777777" w:rsidR="00EA2947" w:rsidRPr="00F23919" w:rsidRDefault="00EA2947" w:rsidP="00B1093F">
      <w:pPr>
        <w:pStyle w:val="E1"/>
        <w:spacing w:after="0" w:line="276" w:lineRule="auto"/>
        <w:ind w:left="57" w:right="57"/>
        <w:jc w:val="left"/>
        <w:rPr>
          <w:sz w:val="20"/>
        </w:rPr>
      </w:pPr>
    </w:p>
    <w:p w14:paraId="606C8AFC" w14:textId="7F232D3B" w:rsidR="005460B5" w:rsidRPr="00F23919" w:rsidRDefault="005460B5" w:rsidP="00B1093F">
      <w:pPr>
        <w:pStyle w:val="E1"/>
        <w:spacing w:after="0" w:line="276" w:lineRule="auto"/>
        <w:ind w:left="57" w:right="57"/>
        <w:jc w:val="left"/>
        <w:rPr>
          <w:sz w:val="20"/>
        </w:rPr>
      </w:pPr>
      <w:r w:rsidRPr="00F23919">
        <w:rPr>
          <w:sz w:val="20"/>
        </w:rPr>
        <w:t>Switches used in the network and to interface equipment shall be manageable and able to interface to FOC on upper level cabling structure.</w:t>
      </w:r>
    </w:p>
    <w:p w14:paraId="038B1CC9" w14:textId="77777777" w:rsidR="002253E0" w:rsidRPr="00F23919" w:rsidRDefault="002253E0" w:rsidP="00B1093F">
      <w:pPr>
        <w:pStyle w:val="E1"/>
        <w:spacing w:after="0" w:line="276" w:lineRule="auto"/>
        <w:ind w:left="57" w:right="57"/>
        <w:jc w:val="left"/>
        <w:rPr>
          <w:sz w:val="20"/>
        </w:rPr>
      </w:pPr>
    </w:p>
    <w:p w14:paraId="3F1CCF32" w14:textId="0ADBF150" w:rsidR="005460B5" w:rsidRPr="00F23919" w:rsidRDefault="005460B5" w:rsidP="00B1093F">
      <w:pPr>
        <w:pStyle w:val="E1"/>
        <w:spacing w:after="0" w:line="276" w:lineRule="auto"/>
        <w:ind w:left="57" w:right="57"/>
        <w:jc w:val="left"/>
        <w:rPr>
          <w:sz w:val="20"/>
        </w:rPr>
      </w:pPr>
      <w:r w:rsidRPr="00F23919">
        <w:rPr>
          <w:sz w:val="20"/>
        </w:rPr>
        <w:t>All FOC cables shall be terminated to patch panels; no fibres to be loose.</w:t>
      </w:r>
    </w:p>
    <w:p w14:paraId="32C53692" w14:textId="77777777" w:rsidR="002253E0" w:rsidRPr="00F23919" w:rsidRDefault="002253E0" w:rsidP="00B1093F">
      <w:pPr>
        <w:pStyle w:val="E1"/>
        <w:spacing w:after="0" w:line="276" w:lineRule="auto"/>
        <w:ind w:left="57" w:right="57"/>
        <w:jc w:val="left"/>
        <w:rPr>
          <w:sz w:val="20"/>
        </w:rPr>
      </w:pPr>
    </w:p>
    <w:p w14:paraId="4F458F59" w14:textId="52CB54D5" w:rsidR="005460B5" w:rsidRPr="00F23919" w:rsidRDefault="005460B5" w:rsidP="00B1093F">
      <w:pPr>
        <w:pStyle w:val="E1"/>
        <w:spacing w:after="0" w:line="276" w:lineRule="auto"/>
        <w:ind w:left="57" w:right="57"/>
        <w:jc w:val="left"/>
        <w:rPr>
          <w:sz w:val="20"/>
        </w:rPr>
      </w:pPr>
      <w:r w:rsidRPr="00F23919">
        <w:rPr>
          <w:sz w:val="20"/>
        </w:rPr>
        <w:t>Interface to switches shall be performed via patch cables.</w:t>
      </w:r>
    </w:p>
    <w:p w14:paraId="5D824864" w14:textId="77777777" w:rsidR="002253E0" w:rsidRPr="00F23919" w:rsidRDefault="002253E0" w:rsidP="00B1093F">
      <w:pPr>
        <w:pStyle w:val="E1"/>
        <w:spacing w:after="0" w:line="276" w:lineRule="auto"/>
        <w:ind w:left="57" w:right="57"/>
        <w:jc w:val="left"/>
        <w:rPr>
          <w:sz w:val="20"/>
        </w:rPr>
      </w:pPr>
    </w:p>
    <w:p w14:paraId="3A992F89" w14:textId="29CFB599" w:rsidR="005460B5" w:rsidRPr="00F23919" w:rsidRDefault="005460B5" w:rsidP="00B1093F">
      <w:pPr>
        <w:pStyle w:val="E1"/>
        <w:spacing w:after="0" w:line="276" w:lineRule="auto"/>
        <w:ind w:left="57" w:right="57"/>
        <w:jc w:val="left"/>
        <w:rPr>
          <w:sz w:val="20"/>
        </w:rPr>
      </w:pPr>
      <w:r w:rsidRPr="00F23919">
        <w:rPr>
          <w:sz w:val="20"/>
        </w:rPr>
        <w:t>Underground splices shall not be foreseen.</w:t>
      </w:r>
    </w:p>
    <w:p w14:paraId="20767551" w14:textId="77777777" w:rsidR="002755C8" w:rsidRPr="00F23919" w:rsidRDefault="002755C8" w:rsidP="00B1093F">
      <w:pPr>
        <w:pStyle w:val="E1"/>
        <w:spacing w:after="0" w:line="276" w:lineRule="auto"/>
        <w:ind w:left="57" w:right="57"/>
        <w:jc w:val="left"/>
        <w:rPr>
          <w:sz w:val="20"/>
        </w:rPr>
      </w:pPr>
    </w:p>
    <w:p w14:paraId="3E160CA2" w14:textId="2668B060" w:rsidR="002F799A" w:rsidRDefault="002F799A" w:rsidP="00B1093F">
      <w:pPr>
        <w:pStyle w:val="E1"/>
        <w:spacing w:after="0" w:line="276" w:lineRule="auto"/>
        <w:ind w:left="57" w:right="57"/>
        <w:jc w:val="left"/>
        <w:rPr>
          <w:sz w:val="20"/>
        </w:rPr>
      </w:pPr>
    </w:p>
    <w:p w14:paraId="19432586" w14:textId="78E26831" w:rsidR="006A638C" w:rsidRDefault="006A638C" w:rsidP="00B1093F">
      <w:pPr>
        <w:pStyle w:val="E1"/>
        <w:spacing w:after="0" w:line="276" w:lineRule="auto"/>
        <w:ind w:left="57" w:right="57"/>
        <w:jc w:val="left"/>
        <w:rPr>
          <w:sz w:val="20"/>
        </w:rPr>
      </w:pPr>
    </w:p>
    <w:p w14:paraId="20C4136B" w14:textId="77777777" w:rsidR="006A638C" w:rsidRPr="00F23919" w:rsidRDefault="006A638C" w:rsidP="00B1093F">
      <w:pPr>
        <w:pStyle w:val="E1"/>
        <w:spacing w:after="0" w:line="276" w:lineRule="auto"/>
        <w:ind w:left="57" w:right="57"/>
        <w:jc w:val="left"/>
        <w:rPr>
          <w:sz w:val="20"/>
        </w:rPr>
      </w:pPr>
    </w:p>
    <w:p w14:paraId="21C16B52" w14:textId="195A55F1" w:rsidR="005460B5" w:rsidRPr="00F23919" w:rsidRDefault="005460B5">
      <w:pPr>
        <w:pStyle w:val="Heading4"/>
        <w:numPr>
          <w:ilvl w:val="0"/>
          <w:numId w:val="6"/>
        </w:numPr>
        <w:rPr>
          <w:rFonts w:ascii="Arial" w:hAnsi="Arial" w:cs="Arial"/>
          <w:b/>
          <w:bCs/>
          <w:sz w:val="20"/>
        </w:rPr>
      </w:pPr>
      <w:bookmarkStart w:id="186" w:name="_Toc443992455"/>
      <w:r w:rsidRPr="00F23919">
        <w:rPr>
          <w:rFonts w:ascii="Arial" w:hAnsi="Arial" w:cs="Arial"/>
          <w:b/>
          <w:bCs/>
          <w:sz w:val="20"/>
        </w:rPr>
        <w:lastRenderedPageBreak/>
        <w:t>Power Supply &amp; Cabling</w:t>
      </w:r>
      <w:bookmarkEnd w:id="186"/>
    </w:p>
    <w:p w14:paraId="143EE662" w14:textId="20C6FABC" w:rsidR="005460B5" w:rsidRPr="00F23919" w:rsidRDefault="005460B5" w:rsidP="004F6E5C">
      <w:pPr>
        <w:pStyle w:val="Heading4"/>
        <w:numPr>
          <w:ilvl w:val="3"/>
          <w:numId w:val="33"/>
        </w:numPr>
        <w:spacing w:after="0" w:line="360" w:lineRule="auto"/>
        <w:ind w:left="360" w:right="57"/>
        <w:jc w:val="left"/>
        <w:rPr>
          <w:rFonts w:ascii="Arial" w:hAnsi="Arial" w:cs="Arial"/>
          <w:sz w:val="20"/>
        </w:rPr>
      </w:pPr>
      <w:bookmarkStart w:id="187" w:name="_Toc443992456"/>
      <w:r w:rsidRPr="00F23919">
        <w:rPr>
          <w:rFonts w:ascii="Arial" w:hAnsi="Arial" w:cs="Arial"/>
          <w:sz w:val="20"/>
        </w:rPr>
        <w:t>General</w:t>
      </w:r>
      <w:bookmarkEnd w:id="187"/>
    </w:p>
    <w:p w14:paraId="4C18FCEA" w14:textId="0B6FAD64" w:rsidR="005460B5" w:rsidRPr="00F23919" w:rsidRDefault="005460B5" w:rsidP="00B1093F">
      <w:pPr>
        <w:pStyle w:val="E1"/>
        <w:spacing w:after="0" w:line="276" w:lineRule="auto"/>
        <w:ind w:left="57" w:right="57"/>
        <w:jc w:val="left"/>
        <w:rPr>
          <w:sz w:val="20"/>
        </w:rPr>
      </w:pPr>
      <w:r w:rsidRPr="00F23919">
        <w:rPr>
          <w:sz w:val="20"/>
        </w:rPr>
        <w:t xml:space="preserve">Power supply for PCMS shall be provided from UPS. </w:t>
      </w:r>
    </w:p>
    <w:p w14:paraId="7F637E34" w14:textId="77777777" w:rsidR="002253E0" w:rsidRPr="00F23919" w:rsidRDefault="002253E0" w:rsidP="00B1093F">
      <w:pPr>
        <w:pStyle w:val="E1"/>
        <w:spacing w:after="0" w:line="276" w:lineRule="auto"/>
        <w:ind w:left="57" w:right="57"/>
        <w:jc w:val="left"/>
        <w:rPr>
          <w:sz w:val="20"/>
        </w:rPr>
      </w:pPr>
    </w:p>
    <w:p w14:paraId="75AB8980" w14:textId="1EC0932E" w:rsidR="005460B5" w:rsidRPr="00F23919" w:rsidRDefault="005460B5" w:rsidP="00B1093F">
      <w:pPr>
        <w:pStyle w:val="E1"/>
        <w:spacing w:after="0" w:line="276" w:lineRule="auto"/>
        <w:ind w:left="57" w:right="57"/>
        <w:jc w:val="left"/>
        <w:rPr>
          <w:sz w:val="20"/>
        </w:rPr>
      </w:pPr>
      <w:r w:rsidRPr="00F23919">
        <w:rPr>
          <w:sz w:val="20"/>
        </w:rPr>
        <w:t xml:space="preserve">The </w:t>
      </w:r>
      <w:r w:rsidR="002A4A49" w:rsidRPr="00F23919">
        <w:rPr>
          <w:sz w:val="20"/>
        </w:rPr>
        <w:t xml:space="preserve">Bidder </w:t>
      </w:r>
      <w:r w:rsidRPr="00F23919">
        <w:rPr>
          <w:sz w:val="20"/>
        </w:rPr>
        <w:t>shall perform all cabling and installations works for outdoor and indoor equipment as well as the interface interconnection and termination at existing devices</w:t>
      </w:r>
      <w:r w:rsidR="002253E0" w:rsidRPr="00F23919">
        <w:rPr>
          <w:sz w:val="20"/>
        </w:rPr>
        <w:t>.</w:t>
      </w:r>
    </w:p>
    <w:p w14:paraId="2581A96B" w14:textId="77777777" w:rsidR="002253E0" w:rsidRPr="00F23919" w:rsidRDefault="002253E0" w:rsidP="00B1093F">
      <w:pPr>
        <w:pStyle w:val="E1"/>
        <w:spacing w:after="0" w:line="276" w:lineRule="auto"/>
        <w:ind w:left="57" w:right="57"/>
        <w:jc w:val="left"/>
        <w:rPr>
          <w:sz w:val="20"/>
        </w:rPr>
      </w:pPr>
    </w:p>
    <w:p w14:paraId="50C6F44D" w14:textId="77777777" w:rsidR="005460B5" w:rsidRPr="00F23919" w:rsidRDefault="005460B5">
      <w:pPr>
        <w:pStyle w:val="Heading4"/>
        <w:numPr>
          <w:ilvl w:val="3"/>
          <w:numId w:val="10"/>
        </w:numPr>
        <w:spacing w:after="0" w:line="360" w:lineRule="auto"/>
        <w:ind w:left="357" w:right="57" w:hanging="357"/>
        <w:jc w:val="left"/>
        <w:rPr>
          <w:sz w:val="20"/>
        </w:rPr>
      </w:pPr>
      <w:bookmarkStart w:id="188" w:name="_Toc327348030"/>
      <w:bookmarkStart w:id="189" w:name="_Toc328386638"/>
      <w:bookmarkStart w:id="190" w:name="_Toc443992457"/>
      <w:bookmarkStart w:id="191" w:name="_Toc272412063"/>
      <w:bookmarkStart w:id="192" w:name="_Toc290033870"/>
      <w:bookmarkStart w:id="193" w:name="_Toc326427433"/>
      <w:bookmarkStart w:id="194" w:name="_Toc326430724"/>
      <w:r w:rsidRPr="00F23919">
        <w:rPr>
          <w:rFonts w:ascii="Arial" w:hAnsi="Arial" w:cs="Arial"/>
          <w:sz w:val="20"/>
        </w:rPr>
        <w:t>Additional communication cable</w:t>
      </w:r>
    </w:p>
    <w:p w14:paraId="5C7FBE40" w14:textId="77777777" w:rsidR="002253E0" w:rsidRPr="00F23919" w:rsidRDefault="002253E0" w:rsidP="00B1093F">
      <w:pPr>
        <w:pStyle w:val="E1"/>
        <w:spacing w:after="0" w:line="276" w:lineRule="auto"/>
        <w:ind w:left="57" w:right="57"/>
        <w:jc w:val="left"/>
        <w:rPr>
          <w:sz w:val="20"/>
        </w:rPr>
      </w:pPr>
    </w:p>
    <w:p w14:paraId="6D77F832" w14:textId="77777777" w:rsidR="005460B5" w:rsidRPr="00F23919" w:rsidRDefault="005460B5">
      <w:pPr>
        <w:pStyle w:val="Heading4"/>
        <w:numPr>
          <w:ilvl w:val="3"/>
          <w:numId w:val="10"/>
        </w:numPr>
        <w:spacing w:after="0" w:line="360" w:lineRule="auto"/>
        <w:ind w:left="357" w:right="57" w:hanging="357"/>
        <w:jc w:val="left"/>
        <w:rPr>
          <w:rFonts w:ascii="Arial" w:hAnsi="Arial" w:cs="Arial"/>
          <w:sz w:val="20"/>
        </w:rPr>
      </w:pPr>
      <w:r w:rsidRPr="00F23919">
        <w:rPr>
          <w:rFonts w:ascii="Arial" w:hAnsi="Arial" w:cs="Arial"/>
          <w:sz w:val="20"/>
        </w:rPr>
        <w:t>Electrical connections and UPS</w:t>
      </w:r>
    </w:p>
    <w:p w14:paraId="2E7989C8" w14:textId="2523111B" w:rsidR="005460B5" w:rsidRPr="00F23919" w:rsidRDefault="00C257F2" w:rsidP="00B1093F">
      <w:pPr>
        <w:pStyle w:val="E1"/>
        <w:spacing w:after="0" w:line="276" w:lineRule="auto"/>
        <w:ind w:left="57" w:right="57"/>
        <w:jc w:val="left"/>
        <w:rPr>
          <w:sz w:val="20"/>
        </w:rPr>
      </w:pPr>
      <w:r w:rsidRPr="00F23919">
        <w:rPr>
          <w:sz w:val="20"/>
        </w:rPr>
        <w:t>A redundant</w:t>
      </w:r>
      <w:r w:rsidR="005460B5" w:rsidRPr="00F23919">
        <w:rPr>
          <w:sz w:val="20"/>
        </w:rPr>
        <w:t xml:space="preserve"> power supply for PCMS</w:t>
      </w:r>
      <w:r w:rsidR="005460B5" w:rsidRPr="00F23919" w:rsidDel="005A5473">
        <w:rPr>
          <w:sz w:val="20"/>
        </w:rPr>
        <w:t xml:space="preserve"> </w:t>
      </w:r>
      <w:r w:rsidR="005460B5" w:rsidRPr="00F23919">
        <w:rPr>
          <w:sz w:val="20"/>
        </w:rPr>
        <w:t xml:space="preserve">shall be provided from UPS. A minimum of 30 min. of independent power supply shall be guaranteed for on-site conditions. </w:t>
      </w:r>
    </w:p>
    <w:p w14:paraId="4B3B6AC8" w14:textId="77777777" w:rsidR="002253E0" w:rsidRPr="00F23919" w:rsidRDefault="002253E0" w:rsidP="00B1093F">
      <w:pPr>
        <w:pStyle w:val="E1"/>
        <w:spacing w:after="0" w:line="276" w:lineRule="auto"/>
        <w:ind w:left="57" w:right="57"/>
        <w:jc w:val="left"/>
        <w:rPr>
          <w:sz w:val="20"/>
        </w:rPr>
      </w:pPr>
    </w:p>
    <w:p w14:paraId="07A77BA0" w14:textId="3DDCD461" w:rsidR="005460B5" w:rsidRPr="00F23919" w:rsidRDefault="005460B5" w:rsidP="00B1093F">
      <w:pPr>
        <w:pStyle w:val="E1"/>
        <w:spacing w:after="0" w:line="276" w:lineRule="auto"/>
        <w:ind w:left="57" w:right="57"/>
        <w:jc w:val="left"/>
        <w:rPr>
          <w:sz w:val="20"/>
        </w:rPr>
      </w:pPr>
      <w:r w:rsidRPr="00F23919">
        <w:rPr>
          <w:b/>
          <w:bCs/>
          <w:sz w:val="20"/>
        </w:rPr>
        <w:t>Over-Voltage Protection:</w:t>
      </w:r>
      <w:r w:rsidRPr="00F23919">
        <w:rPr>
          <w:sz w:val="20"/>
        </w:rPr>
        <w:t xml:space="preserve"> Those parts of the system that are electrically connected to cables leaving a building shall be fitted with over-voltage protection. </w:t>
      </w:r>
    </w:p>
    <w:p w14:paraId="36EA3DF0" w14:textId="77777777" w:rsidR="002253E0" w:rsidRPr="00F23919" w:rsidRDefault="002253E0" w:rsidP="00B1093F">
      <w:pPr>
        <w:pStyle w:val="E1"/>
        <w:spacing w:after="0" w:line="276" w:lineRule="auto"/>
        <w:ind w:left="57" w:right="57"/>
        <w:jc w:val="left"/>
        <w:rPr>
          <w:sz w:val="20"/>
        </w:rPr>
      </w:pPr>
    </w:p>
    <w:p w14:paraId="3F3E64EB" w14:textId="50EC4246" w:rsidR="005460B5" w:rsidRPr="00F23919" w:rsidRDefault="005460B5" w:rsidP="00B1093F">
      <w:pPr>
        <w:pStyle w:val="E1"/>
        <w:spacing w:after="0" w:line="276" w:lineRule="auto"/>
        <w:ind w:left="57" w:right="57"/>
        <w:jc w:val="left"/>
        <w:rPr>
          <w:sz w:val="20"/>
        </w:rPr>
      </w:pPr>
      <w:r w:rsidRPr="00F23919">
        <w:rPr>
          <w:b/>
          <w:bCs/>
          <w:sz w:val="20"/>
        </w:rPr>
        <w:t>Grounding:</w:t>
      </w:r>
      <w:r w:rsidRPr="00F23919">
        <w:rPr>
          <w:sz w:val="20"/>
        </w:rPr>
        <w:t xml:space="preserve"> The PCMS equipment shall be connected via a common potential equalization bar to the earthing network of the diesel power station building. </w:t>
      </w:r>
    </w:p>
    <w:p w14:paraId="12B74C8D" w14:textId="77777777" w:rsidR="002253E0" w:rsidRPr="00F23919" w:rsidRDefault="002253E0" w:rsidP="00B1093F">
      <w:pPr>
        <w:pStyle w:val="E1"/>
        <w:spacing w:after="0" w:line="276" w:lineRule="auto"/>
        <w:ind w:left="57" w:right="57"/>
        <w:jc w:val="left"/>
        <w:rPr>
          <w:sz w:val="20"/>
        </w:rPr>
      </w:pPr>
    </w:p>
    <w:p w14:paraId="57B26343" w14:textId="75138CA0" w:rsidR="005460B5" w:rsidRPr="00F23919" w:rsidRDefault="005460B5" w:rsidP="00B1093F">
      <w:pPr>
        <w:pStyle w:val="E1"/>
        <w:spacing w:after="0" w:line="276" w:lineRule="auto"/>
        <w:ind w:left="57" w:right="57"/>
        <w:jc w:val="left"/>
        <w:rPr>
          <w:sz w:val="20"/>
        </w:rPr>
      </w:pPr>
      <w:r w:rsidRPr="00F23919">
        <w:rPr>
          <w:sz w:val="20"/>
        </w:rPr>
        <w:t>The Bidder shall coordinate earthing concept and requirements with the manufacturer of the PCMS and accordingly provide the earthing system that shall be approved by the Employer.</w:t>
      </w:r>
    </w:p>
    <w:p w14:paraId="0A06BC55" w14:textId="77777777" w:rsidR="00C257F2" w:rsidRPr="00F23919" w:rsidRDefault="00C257F2" w:rsidP="00B1093F">
      <w:pPr>
        <w:pStyle w:val="E1"/>
        <w:spacing w:after="0" w:line="276" w:lineRule="auto"/>
        <w:ind w:left="57" w:right="57"/>
        <w:jc w:val="left"/>
        <w:rPr>
          <w:sz w:val="20"/>
        </w:rPr>
      </w:pPr>
    </w:p>
    <w:p w14:paraId="7196DDA6" w14:textId="03919BB5" w:rsidR="005460B5" w:rsidRPr="00F23919" w:rsidRDefault="005460B5" w:rsidP="00B1093F">
      <w:pPr>
        <w:pStyle w:val="E1"/>
        <w:spacing w:after="0" w:line="276" w:lineRule="auto"/>
        <w:ind w:left="57" w:right="57"/>
        <w:jc w:val="left"/>
        <w:rPr>
          <w:sz w:val="20"/>
        </w:rPr>
      </w:pPr>
      <w:r w:rsidRPr="00F23919">
        <w:rPr>
          <w:b/>
          <w:bCs/>
          <w:sz w:val="20"/>
        </w:rPr>
        <w:t>Labelling and Marking:</w:t>
      </w:r>
      <w:r w:rsidRPr="00F23919">
        <w:rPr>
          <w:sz w:val="20"/>
        </w:rPr>
        <w:t xml:space="preserve"> All terminals, plugs, internal and external connecting cables shall be labelled durable and readable with a code approved by the Employer. Code list shall be included in documentation.</w:t>
      </w:r>
    </w:p>
    <w:p w14:paraId="040F102D" w14:textId="77777777" w:rsidR="002253E0" w:rsidRPr="00F23919" w:rsidRDefault="002253E0" w:rsidP="00B1093F">
      <w:pPr>
        <w:pStyle w:val="E1"/>
        <w:spacing w:after="0" w:line="276" w:lineRule="auto"/>
        <w:ind w:left="57" w:right="57"/>
        <w:jc w:val="left"/>
        <w:rPr>
          <w:sz w:val="20"/>
        </w:rPr>
      </w:pPr>
    </w:p>
    <w:p w14:paraId="43C2211D" w14:textId="77777777" w:rsidR="005460B5" w:rsidRPr="00F23919" w:rsidRDefault="005460B5">
      <w:pPr>
        <w:pStyle w:val="Heading4"/>
        <w:numPr>
          <w:ilvl w:val="3"/>
          <w:numId w:val="10"/>
        </w:numPr>
        <w:spacing w:after="0" w:line="360" w:lineRule="auto"/>
        <w:ind w:left="357" w:right="57" w:hanging="357"/>
        <w:jc w:val="left"/>
        <w:rPr>
          <w:rFonts w:ascii="Arial" w:hAnsi="Arial" w:cs="Arial"/>
          <w:sz w:val="20"/>
        </w:rPr>
      </w:pPr>
      <w:r w:rsidRPr="00F23919">
        <w:rPr>
          <w:rFonts w:ascii="Arial" w:hAnsi="Arial" w:cs="Arial"/>
          <w:sz w:val="20"/>
        </w:rPr>
        <w:t>Category 6 cables</w:t>
      </w:r>
    </w:p>
    <w:p w14:paraId="097D4076" w14:textId="22294A29" w:rsidR="005460B5" w:rsidRPr="00F23919" w:rsidRDefault="005460B5" w:rsidP="00B1093F">
      <w:pPr>
        <w:pStyle w:val="E1"/>
        <w:spacing w:after="0" w:line="276" w:lineRule="auto"/>
        <w:ind w:left="57" w:right="57"/>
        <w:jc w:val="left"/>
        <w:rPr>
          <w:sz w:val="20"/>
        </w:rPr>
      </w:pPr>
      <w:r w:rsidRPr="00F23919">
        <w:rPr>
          <w:sz w:val="20"/>
        </w:rPr>
        <w:t xml:space="preserve">At least shielded Cat 6 cables shall be used for </w:t>
      </w:r>
      <w:r w:rsidR="00C257F2" w:rsidRPr="00F23919">
        <w:rPr>
          <w:sz w:val="20"/>
        </w:rPr>
        <w:t xml:space="preserve">an </w:t>
      </w:r>
      <w:r w:rsidRPr="00F23919">
        <w:rPr>
          <w:sz w:val="20"/>
        </w:rPr>
        <w:t xml:space="preserve">Ethernet communication system with a length less than 100m. The cables shall be according to ISO 24702 suitable to function properly and faultless under the prevailing environmental conditions and rodent-protected for direct buried application. The cables shall have a frequency spectrum </w:t>
      </w:r>
      <w:r w:rsidR="00C257F2" w:rsidRPr="00F23919">
        <w:rPr>
          <w:sz w:val="20"/>
        </w:rPr>
        <w:t xml:space="preserve">of </w:t>
      </w:r>
      <w:r w:rsidRPr="00F23919">
        <w:rPr>
          <w:sz w:val="20"/>
        </w:rPr>
        <w:t xml:space="preserve">up to 250 MHz and be terminated in 8P8C modular connectors. </w:t>
      </w:r>
    </w:p>
    <w:p w14:paraId="54A950C4" w14:textId="77777777" w:rsidR="00C257F2" w:rsidRPr="00F23919" w:rsidRDefault="00C257F2" w:rsidP="00B1093F">
      <w:pPr>
        <w:pStyle w:val="E1"/>
        <w:spacing w:after="0" w:line="276" w:lineRule="auto"/>
        <w:ind w:left="57" w:right="57"/>
        <w:jc w:val="left"/>
        <w:rPr>
          <w:sz w:val="20"/>
        </w:rPr>
      </w:pPr>
    </w:p>
    <w:p w14:paraId="251EAA10" w14:textId="68A1283B" w:rsidR="005460B5" w:rsidRPr="00F23919" w:rsidRDefault="005460B5" w:rsidP="00B1093F">
      <w:pPr>
        <w:pStyle w:val="E1"/>
        <w:spacing w:after="0" w:line="276" w:lineRule="auto"/>
        <w:ind w:left="57" w:right="57"/>
        <w:jc w:val="left"/>
        <w:rPr>
          <w:sz w:val="20"/>
        </w:rPr>
      </w:pPr>
      <w:r w:rsidRPr="00F23919">
        <w:rPr>
          <w:sz w:val="20"/>
        </w:rPr>
        <w:t xml:space="preserve">The cables shall be </w:t>
      </w:r>
      <w:r w:rsidR="00C257F2" w:rsidRPr="00F23919">
        <w:rPr>
          <w:sz w:val="20"/>
        </w:rPr>
        <w:t>halogen-free</w:t>
      </w:r>
      <w:r w:rsidRPr="00F23919">
        <w:rPr>
          <w:sz w:val="20"/>
        </w:rPr>
        <w:t>.</w:t>
      </w:r>
    </w:p>
    <w:p w14:paraId="0B061649" w14:textId="77777777" w:rsidR="002253E0" w:rsidRPr="00F23919" w:rsidRDefault="002253E0" w:rsidP="00B1093F">
      <w:pPr>
        <w:pStyle w:val="E1"/>
        <w:spacing w:after="0" w:line="276" w:lineRule="auto"/>
        <w:ind w:left="57" w:right="57"/>
        <w:jc w:val="left"/>
        <w:rPr>
          <w:sz w:val="20"/>
        </w:rPr>
      </w:pPr>
    </w:p>
    <w:p w14:paraId="246EEE52" w14:textId="77777777" w:rsidR="005460B5" w:rsidRPr="00F23919" w:rsidRDefault="005460B5">
      <w:pPr>
        <w:pStyle w:val="Heading4"/>
        <w:numPr>
          <w:ilvl w:val="3"/>
          <w:numId w:val="10"/>
        </w:numPr>
        <w:spacing w:after="0" w:line="360" w:lineRule="auto"/>
        <w:ind w:left="357" w:right="57" w:hanging="357"/>
        <w:jc w:val="left"/>
        <w:rPr>
          <w:rFonts w:ascii="Arial" w:hAnsi="Arial" w:cs="Arial"/>
          <w:sz w:val="20"/>
        </w:rPr>
      </w:pPr>
      <w:proofErr w:type="spellStart"/>
      <w:r w:rsidRPr="00F23919">
        <w:rPr>
          <w:rFonts w:ascii="Arial" w:hAnsi="Arial" w:cs="Arial"/>
          <w:sz w:val="20"/>
        </w:rPr>
        <w:t>Fibre</w:t>
      </w:r>
      <w:proofErr w:type="spellEnd"/>
      <w:r w:rsidRPr="00F23919">
        <w:rPr>
          <w:rFonts w:ascii="Arial" w:hAnsi="Arial" w:cs="Arial"/>
          <w:sz w:val="20"/>
        </w:rPr>
        <w:t xml:space="preserve"> Optic Cables</w:t>
      </w:r>
      <w:bookmarkEnd w:id="188"/>
      <w:bookmarkEnd w:id="189"/>
      <w:r w:rsidRPr="00F23919">
        <w:rPr>
          <w:rFonts w:ascii="Arial" w:hAnsi="Arial" w:cs="Arial"/>
          <w:sz w:val="20"/>
        </w:rPr>
        <w:t xml:space="preserve"> (FOC)</w:t>
      </w:r>
      <w:bookmarkEnd w:id="190"/>
    </w:p>
    <w:p w14:paraId="4EB996B5" w14:textId="4E6E05BE" w:rsidR="005460B5" w:rsidRPr="00F23919" w:rsidRDefault="005460B5" w:rsidP="00B1093F">
      <w:pPr>
        <w:pStyle w:val="E1"/>
        <w:spacing w:after="0" w:line="276" w:lineRule="auto"/>
        <w:ind w:left="57" w:right="57"/>
        <w:jc w:val="left"/>
        <w:rPr>
          <w:sz w:val="20"/>
        </w:rPr>
      </w:pPr>
      <w:r w:rsidRPr="00F23919">
        <w:rPr>
          <w:sz w:val="20"/>
        </w:rPr>
        <w:t xml:space="preserve">Depending on the requirements </w:t>
      </w:r>
      <w:r w:rsidR="00C257F2" w:rsidRPr="00F23919">
        <w:rPr>
          <w:sz w:val="20"/>
        </w:rPr>
        <w:t>of</w:t>
      </w:r>
      <w:r w:rsidRPr="00F23919">
        <w:rPr>
          <w:sz w:val="20"/>
        </w:rPr>
        <w:t xml:space="preserve"> the proposed control system single mode </w:t>
      </w:r>
      <w:r w:rsidR="00C257F2" w:rsidRPr="00F23919">
        <w:rPr>
          <w:sz w:val="20"/>
        </w:rPr>
        <w:t>and/or</w:t>
      </w:r>
      <w:r w:rsidRPr="00F23919">
        <w:rPr>
          <w:sz w:val="20"/>
        </w:rPr>
        <w:t xml:space="preserve"> multi-mode FOCs shall be used. </w:t>
      </w:r>
    </w:p>
    <w:p w14:paraId="6DDF1985" w14:textId="77777777" w:rsidR="00C257F2" w:rsidRPr="00F23919" w:rsidRDefault="00C257F2" w:rsidP="00B1093F">
      <w:pPr>
        <w:pStyle w:val="E1"/>
        <w:spacing w:after="0" w:line="276" w:lineRule="auto"/>
        <w:ind w:left="57" w:right="57"/>
        <w:jc w:val="left"/>
        <w:rPr>
          <w:sz w:val="20"/>
        </w:rPr>
      </w:pPr>
    </w:p>
    <w:p w14:paraId="40D76C34" w14:textId="22E2F8CE" w:rsidR="005460B5" w:rsidRPr="00F23919" w:rsidRDefault="005460B5" w:rsidP="00B1093F">
      <w:pPr>
        <w:pStyle w:val="E1"/>
        <w:spacing w:after="0" w:line="276" w:lineRule="auto"/>
        <w:ind w:left="57" w:right="57"/>
        <w:jc w:val="left"/>
        <w:rPr>
          <w:sz w:val="20"/>
        </w:rPr>
      </w:pPr>
      <w:r w:rsidRPr="00F23919">
        <w:rPr>
          <w:sz w:val="20"/>
        </w:rPr>
        <w:t>The manufacturing, construction, labelling and testing of the fibre optic cable system shall meet the requirements established in the relevant applicable ITU and IEC codes, standards and recommendations.</w:t>
      </w:r>
    </w:p>
    <w:p w14:paraId="786FC97B" w14:textId="77777777" w:rsidR="00C257F2" w:rsidRPr="00F23919" w:rsidRDefault="00C257F2" w:rsidP="00B1093F">
      <w:pPr>
        <w:pStyle w:val="E1"/>
        <w:spacing w:after="0" w:line="276" w:lineRule="auto"/>
        <w:ind w:left="57" w:right="57"/>
        <w:jc w:val="left"/>
        <w:rPr>
          <w:sz w:val="20"/>
        </w:rPr>
      </w:pPr>
    </w:p>
    <w:p w14:paraId="0AE5CBD7" w14:textId="2434DBCA" w:rsidR="005460B5" w:rsidRPr="00F23919" w:rsidRDefault="005460B5" w:rsidP="00F32FB5">
      <w:pPr>
        <w:pStyle w:val="E1"/>
        <w:spacing w:after="0" w:line="276" w:lineRule="auto"/>
        <w:ind w:left="57" w:right="57"/>
        <w:jc w:val="left"/>
        <w:rPr>
          <w:sz w:val="20"/>
        </w:rPr>
      </w:pPr>
      <w:r w:rsidRPr="00F23919">
        <w:rPr>
          <w:sz w:val="20"/>
        </w:rPr>
        <w:t>The fibre optic cable shall be suitable to function properly and faultlessly under the prevailing environmental conditions and rodent-protected for direct buried application.</w:t>
      </w:r>
    </w:p>
    <w:p w14:paraId="3651BED0" w14:textId="77777777" w:rsidR="00F32FB5" w:rsidRPr="00F23919" w:rsidRDefault="00F32FB5" w:rsidP="00F32FB5">
      <w:pPr>
        <w:pStyle w:val="E1"/>
        <w:spacing w:after="0" w:line="276" w:lineRule="auto"/>
        <w:ind w:left="57" w:right="57"/>
        <w:jc w:val="left"/>
        <w:rPr>
          <w:sz w:val="20"/>
        </w:rPr>
      </w:pPr>
    </w:p>
    <w:p w14:paraId="2CC9B2C0" w14:textId="4A59F0ED" w:rsidR="005460B5" w:rsidRPr="00F23919" w:rsidRDefault="005460B5" w:rsidP="00B1093F">
      <w:pPr>
        <w:pStyle w:val="E1"/>
        <w:spacing w:after="0" w:line="276" w:lineRule="auto"/>
        <w:ind w:left="57" w:right="57"/>
        <w:jc w:val="left"/>
        <w:rPr>
          <w:sz w:val="20"/>
        </w:rPr>
      </w:pPr>
      <w:r w:rsidRPr="00F23919">
        <w:rPr>
          <w:sz w:val="20"/>
        </w:rPr>
        <w:lastRenderedPageBreak/>
        <w:t xml:space="preserve">The fibre optic cable shall be laid in buried cable conduits. </w:t>
      </w:r>
      <w:proofErr w:type="gramStart"/>
      <w:r w:rsidRPr="00F23919">
        <w:rPr>
          <w:sz w:val="20"/>
        </w:rPr>
        <w:t>Therefore</w:t>
      </w:r>
      <w:proofErr w:type="gramEnd"/>
      <w:r w:rsidRPr="00F23919">
        <w:rPr>
          <w:sz w:val="20"/>
        </w:rPr>
        <w:t xml:space="preserve"> a fully dielectric fibre optic cable suitable for ducted or direct buried applications, filled with compound to prevent axial and longitudinal ingress of water </w:t>
      </w:r>
      <w:r w:rsidR="00F32FB5" w:rsidRPr="00F23919">
        <w:rPr>
          <w:sz w:val="20"/>
        </w:rPr>
        <w:t>and/or</w:t>
      </w:r>
      <w:r w:rsidRPr="00F23919">
        <w:rPr>
          <w:sz w:val="20"/>
        </w:rPr>
        <w:t xml:space="preserve"> soluble chemicals throughout the cable shall be provided. The cable shall have loose tubes as </w:t>
      </w:r>
      <w:r w:rsidR="00F32FB5" w:rsidRPr="00F23919">
        <w:rPr>
          <w:sz w:val="20"/>
        </w:rPr>
        <w:t xml:space="preserve">a </w:t>
      </w:r>
      <w:r w:rsidRPr="00F23919">
        <w:rPr>
          <w:sz w:val="20"/>
        </w:rPr>
        <w:t>secondary coating of fibres.</w:t>
      </w:r>
    </w:p>
    <w:p w14:paraId="0D06B4BB" w14:textId="77777777" w:rsidR="002253E0" w:rsidRPr="00F23919" w:rsidRDefault="002253E0" w:rsidP="00B1093F">
      <w:pPr>
        <w:pStyle w:val="E1"/>
        <w:spacing w:after="0" w:line="276" w:lineRule="auto"/>
        <w:ind w:left="57" w:right="57"/>
        <w:jc w:val="left"/>
        <w:rPr>
          <w:sz w:val="20"/>
        </w:rPr>
      </w:pPr>
    </w:p>
    <w:p w14:paraId="50DB39B4" w14:textId="5DA0385F" w:rsidR="005460B5" w:rsidRPr="00F23919" w:rsidRDefault="005460B5" w:rsidP="00B1093F">
      <w:pPr>
        <w:pStyle w:val="E1"/>
        <w:spacing w:after="0" w:line="276" w:lineRule="auto"/>
        <w:ind w:left="57" w:right="57"/>
        <w:jc w:val="left"/>
        <w:rPr>
          <w:rFonts w:eastAsiaTheme="minorHAnsi"/>
          <w:b/>
          <w:bCs/>
          <w:sz w:val="20"/>
        </w:rPr>
      </w:pPr>
      <w:bookmarkStart w:id="195" w:name="_Toc372705028"/>
      <w:bookmarkStart w:id="196" w:name="_Toc372705261"/>
      <w:bookmarkStart w:id="197" w:name="_Toc372705337"/>
      <w:bookmarkStart w:id="198" w:name="_Toc372705421"/>
      <w:bookmarkStart w:id="199" w:name="_Toc372706045"/>
      <w:bookmarkStart w:id="200" w:name="_Toc443992459"/>
      <w:bookmarkEnd w:id="195"/>
      <w:bookmarkEnd w:id="196"/>
      <w:bookmarkEnd w:id="197"/>
      <w:bookmarkEnd w:id="198"/>
      <w:bookmarkEnd w:id="199"/>
      <w:r w:rsidRPr="00F23919">
        <w:rPr>
          <w:rFonts w:eastAsiaTheme="minorHAnsi"/>
          <w:b/>
          <w:bCs/>
          <w:sz w:val="20"/>
        </w:rPr>
        <w:t>Main Cable Structure</w:t>
      </w:r>
      <w:bookmarkEnd w:id="200"/>
    </w:p>
    <w:p w14:paraId="669F8008" w14:textId="77777777" w:rsidR="002253E0" w:rsidRPr="00F23919" w:rsidRDefault="002253E0" w:rsidP="00B1093F">
      <w:pPr>
        <w:pStyle w:val="E1"/>
        <w:spacing w:after="0" w:line="276" w:lineRule="auto"/>
        <w:ind w:left="57" w:right="57"/>
        <w:jc w:val="left"/>
        <w:rPr>
          <w:rFonts w:eastAsiaTheme="minorHAnsi"/>
          <w:sz w:val="20"/>
        </w:rPr>
      </w:pPr>
    </w:p>
    <w:p w14:paraId="054192F3" w14:textId="77777777" w:rsidR="005460B5" w:rsidRPr="00F23919" w:rsidRDefault="005460B5" w:rsidP="00B1093F">
      <w:pPr>
        <w:pStyle w:val="E1"/>
        <w:spacing w:after="0" w:line="276" w:lineRule="auto"/>
        <w:ind w:left="57" w:right="57"/>
        <w:jc w:val="left"/>
        <w:rPr>
          <w:sz w:val="20"/>
        </w:rPr>
      </w:pPr>
      <w:r w:rsidRPr="00F23919">
        <w:rPr>
          <w:sz w:val="20"/>
        </w:rPr>
        <w:t xml:space="preserve">The cable shall be: </w:t>
      </w:r>
    </w:p>
    <w:p w14:paraId="3FAF1E9D" w14:textId="7777777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Halogen free</w:t>
      </w:r>
    </w:p>
    <w:p w14:paraId="3C363890" w14:textId="7777777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Metal free</w:t>
      </w:r>
    </w:p>
    <w:p w14:paraId="0724C9C0" w14:textId="7777777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Axial and longitudinal tightness against water and / or soluble chemicals</w:t>
      </w:r>
    </w:p>
    <w:p w14:paraId="295C91A2" w14:textId="7777777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Rodent-protected</w:t>
      </w:r>
    </w:p>
    <w:p w14:paraId="5F4BC73F" w14:textId="7777777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Traction elements of Kevlar</w:t>
      </w:r>
    </w:p>
    <w:p w14:paraId="79279C17" w14:textId="7777777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Lifetime of cable &gt;30 years</w:t>
      </w:r>
    </w:p>
    <w:p w14:paraId="7F9C273F" w14:textId="7777777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 xml:space="preserve">FOC </w:t>
      </w:r>
      <w:proofErr w:type="spellStart"/>
      <w:r w:rsidRPr="00F23919">
        <w:rPr>
          <w:sz w:val="20"/>
          <w:lang w:val="en-US"/>
        </w:rPr>
        <w:t>fibre</w:t>
      </w:r>
      <w:proofErr w:type="spellEnd"/>
      <w:r w:rsidRPr="00F23919">
        <w:rPr>
          <w:sz w:val="20"/>
          <w:lang w:val="en-US"/>
        </w:rPr>
        <w:t xml:space="preserve"> with primary coating Ø 250 +/- 15µm </w:t>
      </w:r>
    </w:p>
    <w:p w14:paraId="249A96B2" w14:textId="7777777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 xml:space="preserve">Secondary coating of </w:t>
      </w:r>
      <w:proofErr w:type="spellStart"/>
      <w:r w:rsidRPr="00F23919">
        <w:rPr>
          <w:sz w:val="20"/>
          <w:lang w:val="en-US"/>
        </w:rPr>
        <w:t>fibres</w:t>
      </w:r>
      <w:proofErr w:type="spellEnd"/>
    </w:p>
    <w:p w14:paraId="5993F96A" w14:textId="7777777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 xml:space="preserve">Filled </w:t>
      </w:r>
      <w:proofErr w:type="spellStart"/>
      <w:r w:rsidRPr="00F23919">
        <w:rPr>
          <w:sz w:val="20"/>
          <w:lang w:val="en-US"/>
        </w:rPr>
        <w:t>centre</w:t>
      </w:r>
      <w:proofErr w:type="spellEnd"/>
      <w:r w:rsidRPr="00F23919">
        <w:rPr>
          <w:sz w:val="20"/>
          <w:lang w:val="en-US"/>
        </w:rPr>
        <w:t xml:space="preserve"> </w:t>
      </w:r>
      <w:proofErr w:type="spellStart"/>
      <w:r w:rsidRPr="00F23919">
        <w:rPr>
          <w:sz w:val="20"/>
          <w:lang w:val="en-US"/>
        </w:rPr>
        <w:t>fibre</w:t>
      </w:r>
      <w:proofErr w:type="spellEnd"/>
      <w:r w:rsidRPr="00F23919">
        <w:rPr>
          <w:sz w:val="20"/>
          <w:lang w:val="en-US"/>
        </w:rPr>
        <w:t xml:space="preserve"> with 24 </w:t>
      </w:r>
      <w:proofErr w:type="spellStart"/>
      <w:r w:rsidRPr="00F23919">
        <w:rPr>
          <w:sz w:val="20"/>
          <w:lang w:val="en-US"/>
        </w:rPr>
        <w:t>fibres</w:t>
      </w:r>
      <w:proofErr w:type="spellEnd"/>
    </w:p>
    <w:p w14:paraId="1CD42DAE" w14:textId="7777777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Standard coloring</w:t>
      </w:r>
    </w:p>
    <w:p w14:paraId="12E91B58" w14:textId="7777777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 xml:space="preserve">Outer cladding: </w:t>
      </w:r>
    </w:p>
    <w:p w14:paraId="639F6067" w14:textId="7777777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UV persistent</w:t>
      </w:r>
    </w:p>
    <w:p w14:paraId="74422E46" w14:textId="61B0F9B6"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Markings containing</w:t>
      </w:r>
      <w:r w:rsidR="00EB1C60" w:rsidRPr="00F23919">
        <w:rPr>
          <w:sz w:val="20"/>
          <w:lang w:val="en-US"/>
        </w:rPr>
        <w:t>:</w:t>
      </w:r>
    </w:p>
    <w:p w14:paraId="29F631FC" w14:textId="4A549ED5" w:rsidR="005460B5" w:rsidRPr="00F23919" w:rsidRDefault="005460B5" w:rsidP="009E2E86">
      <w:pPr>
        <w:pStyle w:val="E1"/>
        <w:numPr>
          <w:ilvl w:val="1"/>
          <w:numId w:val="5"/>
        </w:numPr>
        <w:spacing w:after="0" w:line="276" w:lineRule="auto"/>
        <w:ind w:right="113"/>
        <w:jc w:val="left"/>
        <w:rPr>
          <w:sz w:val="20"/>
          <w:lang w:val="en-US"/>
        </w:rPr>
      </w:pPr>
      <w:r w:rsidRPr="00F23919">
        <w:rPr>
          <w:sz w:val="20"/>
          <w:lang w:val="en-US"/>
        </w:rPr>
        <w:t>Manufacturer numbering</w:t>
      </w:r>
      <w:r w:rsidR="00EB1C60" w:rsidRPr="00F23919">
        <w:rPr>
          <w:sz w:val="20"/>
          <w:lang w:val="en-US"/>
        </w:rPr>
        <w:t>;</w:t>
      </w:r>
    </w:p>
    <w:p w14:paraId="64E86271" w14:textId="00782A3F" w:rsidR="005460B5" w:rsidRPr="00F23919" w:rsidRDefault="005460B5" w:rsidP="009E2E86">
      <w:pPr>
        <w:pStyle w:val="E1"/>
        <w:numPr>
          <w:ilvl w:val="1"/>
          <w:numId w:val="5"/>
        </w:numPr>
        <w:spacing w:after="0" w:line="276" w:lineRule="auto"/>
        <w:ind w:right="113"/>
        <w:jc w:val="left"/>
        <w:rPr>
          <w:sz w:val="20"/>
          <w:lang w:val="en-US"/>
        </w:rPr>
      </w:pPr>
      <w:r w:rsidRPr="00F23919">
        <w:rPr>
          <w:sz w:val="20"/>
          <w:lang w:val="en-US"/>
        </w:rPr>
        <w:t>Type of cable</w:t>
      </w:r>
      <w:r w:rsidR="00EB1C60" w:rsidRPr="00F23919">
        <w:rPr>
          <w:sz w:val="20"/>
          <w:lang w:val="en-US"/>
        </w:rPr>
        <w:t>;</w:t>
      </w:r>
    </w:p>
    <w:p w14:paraId="42157758" w14:textId="48A44A62" w:rsidR="005460B5" w:rsidRPr="00F23919" w:rsidRDefault="005460B5" w:rsidP="009E2E86">
      <w:pPr>
        <w:pStyle w:val="E1"/>
        <w:numPr>
          <w:ilvl w:val="1"/>
          <w:numId w:val="5"/>
        </w:numPr>
        <w:spacing w:after="0" w:line="276" w:lineRule="auto"/>
        <w:ind w:right="113"/>
        <w:jc w:val="left"/>
        <w:rPr>
          <w:sz w:val="20"/>
          <w:lang w:val="en-US"/>
        </w:rPr>
      </w:pPr>
      <w:r w:rsidRPr="00F23919">
        <w:rPr>
          <w:sz w:val="20"/>
          <w:lang w:val="en-US"/>
        </w:rPr>
        <w:t xml:space="preserve">Number of </w:t>
      </w:r>
      <w:proofErr w:type="spellStart"/>
      <w:r w:rsidRPr="00F23919">
        <w:rPr>
          <w:sz w:val="20"/>
          <w:lang w:val="en-US"/>
        </w:rPr>
        <w:t>fibres’</w:t>
      </w:r>
      <w:proofErr w:type="spellEnd"/>
      <w:r w:rsidRPr="00F23919">
        <w:rPr>
          <w:sz w:val="20"/>
          <w:lang w:val="en-US"/>
        </w:rPr>
        <w:t xml:space="preserve"> and type of </w:t>
      </w:r>
      <w:proofErr w:type="spellStart"/>
      <w:r w:rsidRPr="00F23919">
        <w:rPr>
          <w:sz w:val="20"/>
          <w:lang w:val="en-US"/>
        </w:rPr>
        <w:t>fibre</w:t>
      </w:r>
      <w:proofErr w:type="spellEnd"/>
      <w:r w:rsidR="00EB1C60" w:rsidRPr="00F23919">
        <w:rPr>
          <w:sz w:val="20"/>
          <w:lang w:val="en-US"/>
        </w:rPr>
        <w:t>;</w:t>
      </w:r>
    </w:p>
    <w:p w14:paraId="6BD4076E" w14:textId="77777777" w:rsidR="00EB1C60" w:rsidRPr="00F23919" w:rsidRDefault="005460B5" w:rsidP="00EB1C60">
      <w:pPr>
        <w:pStyle w:val="E1"/>
        <w:numPr>
          <w:ilvl w:val="1"/>
          <w:numId w:val="5"/>
        </w:numPr>
        <w:spacing w:after="0" w:line="276" w:lineRule="auto"/>
        <w:ind w:right="113"/>
        <w:jc w:val="left"/>
        <w:rPr>
          <w:sz w:val="20"/>
          <w:lang w:val="en-US"/>
        </w:rPr>
      </w:pPr>
      <w:r w:rsidRPr="00F23919">
        <w:rPr>
          <w:sz w:val="20"/>
          <w:lang w:val="en-US"/>
        </w:rPr>
        <w:t xml:space="preserve">Date; </w:t>
      </w:r>
    </w:p>
    <w:p w14:paraId="32B2D536" w14:textId="77777777" w:rsidR="00EB1C60" w:rsidRPr="00F23919" w:rsidRDefault="005460B5" w:rsidP="00EB1C60">
      <w:pPr>
        <w:pStyle w:val="E1"/>
        <w:numPr>
          <w:ilvl w:val="1"/>
          <w:numId w:val="5"/>
        </w:numPr>
        <w:spacing w:after="0" w:line="276" w:lineRule="auto"/>
        <w:ind w:right="113"/>
        <w:jc w:val="left"/>
        <w:rPr>
          <w:sz w:val="20"/>
          <w:lang w:val="en-US"/>
        </w:rPr>
      </w:pPr>
      <w:r w:rsidRPr="00F23919">
        <w:rPr>
          <w:sz w:val="20"/>
          <w:lang w:val="en-US"/>
        </w:rPr>
        <w:t>Metering</w:t>
      </w:r>
      <w:r w:rsidR="00EB1C60" w:rsidRPr="00F23919">
        <w:rPr>
          <w:sz w:val="20"/>
          <w:lang w:val="en-US"/>
        </w:rPr>
        <w:t>;</w:t>
      </w:r>
      <w:r w:rsidRPr="00F23919">
        <w:rPr>
          <w:sz w:val="20"/>
          <w:lang w:val="en-US"/>
        </w:rPr>
        <w:t xml:space="preserve"> and </w:t>
      </w:r>
    </w:p>
    <w:p w14:paraId="4C905332" w14:textId="29681067" w:rsidR="005460B5" w:rsidRPr="00F23919" w:rsidRDefault="005460B5" w:rsidP="004F6E5C">
      <w:pPr>
        <w:pStyle w:val="E1"/>
        <w:numPr>
          <w:ilvl w:val="1"/>
          <w:numId w:val="5"/>
        </w:numPr>
        <w:spacing w:after="0" w:line="276" w:lineRule="auto"/>
        <w:ind w:right="113"/>
        <w:jc w:val="left"/>
        <w:rPr>
          <w:sz w:val="20"/>
          <w:lang w:val="en-US"/>
        </w:rPr>
      </w:pPr>
      <w:r w:rsidRPr="00F23919">
        <w:rPr>
          <w:sz w:val="20"/>
          <w:lang w:val="en-US"/>
        </w:rPr>
        <w:t>P/N marking</w:t>
      </w:r>
      <w:r w:rsidR="00EB1C60" w:rsidRPr="00F23919">
        <w:rPr>
          <w:sz w:val="20"/>
          <w:lang w:val="en-US"/>
        </w:rPr>
        <w:t>.</w:t>
      </w:r>
    </w:p>
    <w:p w14:paraId="0FE9D656" w14:textId="77777777" w:rsidR="002253E0" w:rsidRPr="00F23919" w:rsidRDefault="002253E0" w:rsidP="00B1093F">
      <w:pPr>
        <w:pStyle w:val="E1"/>
        <w:spacing w:after="0" w:line="276" w:lineRule="auto"/>
        <w:ind w:left="57" w:right="57"/>
        <w:jc w:val="left"/>
        <w:rPr>
          <w:sz w:val="20"/>
        </w:rPr>
      </w:pPr>
    </w:p>
    <w:p w14:paraId="57D4720A" w14:textId="5F20FF2A" w:rsidR="005460B5" w:rsidRPr="00F23919" w:rsidRDefault="005460B5" w:rsidP="00B1093F">
      <w:pPr>
        <w:pStyle w:val="E1"/>
        <w:spacing w:after="0" w:line="276" w:lineRule="auto"/>
        <w:ind w:left="57" w:right="57"/>
        <w:jc w:val="left"/>
        <w:rPr>
          <w:sz w:val="20"/>
        </w:rPr>
      </w:pPr>
      <w:r w:rsidRPr="00F23919">
        <w:rPr>
          <w:sz w:val="20"/>
        </w:rPr>
        <w:t xml:space="preserve">Cable markings shall be printed on the outer fibre cable jacket. The markings shall be permanent, insoluble in water and be legible for the duration of cable life. The markings shall be printed at intervals of not more than 2 meters. </w:t>
      </w:r>
    </w:p>
    <w:p w14:paraId="4C340309" w14:textId="77777777" w:rsidR="002253E0" w:rsidRPr="00F23919" w:rsidRDefault="002253E0" w:rsidP="00B1093F">
      <w:pPr>
        <w:pStyle w:val="E1"/>
        <w:spacing w:after="0" w:line="276" w:lineRule="auto"/>
        <w:ind w:left="57" w:right="57"/>
        <w:jc w:val="left"/>
        <w:rPr>
          <w:sz w:val="20"/>
        </w:rPr>
      </w:pPr>
    </w:p>
    <w:p w14:paraId="0C27D169" w14:textId="026544DE" w:rsidR="005460B5" w:rsidRPr="00F23919" w:rsidRDefault="005460B5" w:rsidP="00B1093F">
      <w:pPr>
        <w:pStyle w:val="E1"/>
        <w:spacing w:after="0" w:line="276" w:lineRule="auto"/>
        <w:ind w:left="57" w:right="57"/>
        <w:jc w:val="left"/>
        <w:rPr>
          <w:rFonts w:eastAsiaTheme="minorHAnsi"/>
          <w:b/>
          <w:bCs/>
          <w:sz w:val="20"/>
        </w:rPr>
      </w:pPr>
      <w:bookmarkStart w:id="201" w:name="_Toc443992460"/>
      <w:r w:rsidRPr="00F23919">
        <w:rPr>
          <w:rFonts w:eastAsiaTheme="minorHAnsi"/>
          <w:b/>
          <w:bCs/>
          <w:sz w:val="20"/>
        </w:rPr>
        <w:t xml:space="preserve">Fibres and number of </w:t>
      </w:r>
      <w:bookmarkEnd w:id="201"/>
      <w:r w:rsidRPr="00F23919">
        <w:rPr>
          <w:rFonts w:eastAsiaTheme="minorHAnsi"/>
          <w:b/>
          <w:bCs/>
          <w:sz w:val="20"/>
        </w:rPr>
        <w:t>fibres</w:t>
      </w:r>
    </w:p>
    <w:p w14:paraId="020FAEE7" w14:textId="77777777" w:rsidR="002253E0" w:rsidRPr="00F23919" w:rsidRDefault="002253E0" w:rsidP="00B1093F">
      <w:pPr>
        <w:pStyle w:val="E1"/>
        <w:spacing w:after="0" w:line="276" w:lineRule="auto"/>
        <w:ind w:left="57" w:right="57"/>
        <w:jc w:val="left"/>
        <w:rPr>
          <w:sz w:val="20"/>
        </w:rPr>
      </w:pPr>
    </w:p>
    <w:p w14:paraId="6E997292" w14:textId="77777777" w:rsidR="005460B5" w:rsidRPr="00F23919" w:rsidRDefault="005460B5" w:rsidP="00E4489F">
      <w:pPr>
        <w:pStyle w:val="E1"/>
        <w:numPr>
          <w:ilvl w:val="0"/>
          <w:numId w:val="5"/>
        </w:numPr>
        <w:spacing w:after="0" w:line="276" w:lineRule="auto"/>
        <w:ind w:left="658" w:right="113" w:hanging="357"/>
        <w:jc w:val="left"/>
        <w:rPr>
          <w:sz w:val="20"/>
          <w:lang w:val="en-US"/>
        </w:rPr>
      </w:pPr>
      <w:r w:rsidRPr="00F23919">
        <w:rPr>
          <w:sz w:val="20"/>
          <w:lang w:val="en-US"/>
        </w:rPr>
        <w:t>Diameter fibre:9 µm (+/- 10 %) – Single Mode</w:t>
      </w:r>
    </w:p>
    <w:p w14:paraId="0FCD4B8B" w14:textId="77777777" w:rsidR="005460B5" w:rsidRPr="00F23919" w:rsidRDefault="005460B5" w:rsidP="00E4489F">
      <w:pPr>
        <w:pStyle w:val="E1"/>
        <w:numPr>
          <w:ilvl w:val="0"/>
          <w:numId w:val="5"/>
        </w:numPr>
        <w:spacing w:after="0" w:line="276" w:lineRule="auto"/>
        <w:ind w:left="658" w:right="113" w:hanging="357"/>
        <w:jc w:val="left"/>
        <w:rPr>
          <w:sz w:val="20"/>
          <w:lang w:val="en-US"/>
        </w:rPr>
      </w:pPr>
      <w:r w:rsidRPr="00F23919">
        <w:rPr>
          <w:sz w:val="20"/>
          <w:lang w:val="en-US"/>
        </w:rPr>
        <w:t>Diameter fibre:62,5 µm (+/- 10 %) – Multi Mode</w:t>
      </w:r>
    </w:p>
    <w:p w14:paraId="51D7DAC1" w14:textId="77777777" w:rsidR="005460B5" w:rsidRPr="00F23919" w:rsidRDefault="005460B5" w:rsidP="00E4489F">
      <w:pPr>
        <w:pStyle w:val="E1"/>
        <w:numPr>
          <w:ilvl w:val="0"/>
          <w:numId w:val="5"/>
        </w:numPr>
        <w:spacing w:after="0" w:line="276" w:lineRule="auto"/>
        <w:ind w:left="658" w:right="113" w:hanging="357"/>
        <w:jc w:val="left"/>
        <w:rPr>
          <w:sz w:val="20"/>
          <w:lang w:val="en-US"/>
        </w:rPr>
      </w:pPr>
      <w:r w:rsidRPr="00F23919">
        <w:rPr>
          <w:sz w:val="20"/>
          <w:lang w:val="en-US"/>
        </w:rPr>
        <w:t xml:space="preserve">Diameter cladding:125 </w:t>
      </w:r>
      <w:proofErr w:type="gramStart"/>
      <w:r w:rsidRPr="00F23919">
        <w:rPr>
          <w:sz w:val="20"/>
          <w:lang w:val="en-US"/>
        </w:rPr>
        <w:t>µm(</w:t>
      </w:r>
      <w:proofErr w:type="gramEnd"/>
      <w:r w:rsidRPr="00F23919">
        <w:rPr>
          <w:sz w:val="20"/>
          <w:lang w:val="en-US"/>
        </w:rPr>
        <w:t>+/- 3µm)</w:t>
      </w:r>
    </w:p>
    <w:p w14:paraId="60EFEDFC" w14:textId="77777777" w:rsidR="005460B5" w:rsidRPr="00F23919" w:rsidRDefault="005460B5" w:rsidP="00E4489F">
      <w:pPr>
        <w:pStyle w:val="E1"/>
        <w:numPr>
          <w:ilvl w:val="0"/>
          <w:numId w:val="5"/>
        </w:numPr>
        <w:spacing w:after="0" w:line="276" w:lineRule="auto"/>
        <w:ind w:left="658" w:right="113" w:hanging="357"/>
        <w:jc w:val="left"/>
        <w:rPr>
          <w:sz w:val="20"/>
          <w:lang w:val="en-US"/>
        </w:rPr>
      </w:pPr>
      <w:r w:rsidRPr="00F23919">
        <w:rPr>
          <w:sz w:val="20"/>
          <w:lang w:val="en-US"/>
        </w:rPr>
        <w:t xml:space="preserve">Diameter coating:250 </w:t>
      </w:r>
      <w:proofErr w:type="gramStart"/>
      <w:r w:rsidRPr="00F23919">
        <w:rPr>
          <w:sz w:val="20"/>
          <w:lang w:val="en-US"/>
        </w:rPr>
        <w:t>µm(</w:t>
      </w:r>
      <w:proofErr w:type="gramEnd"/>
      <w:r w:rsidRPr="00F23919">
        <w:rPr>
          <w:sz w:val="20"/>
          <w:lang w:val="en-US"/>
        </w:rPr>
        <w:t>+/- 15µm)</w:t>
      </w:r>
    </w:p>
    <w:p w14:paraId="6F89CE83" w14:textId="77777777" w:rsidR="005460B5" w:rsidRPr="00F23919" w:rsidRDefault="005460B5" w:rsidP="00E4489F">
      <w:pPr>
        <w:pStyle w:val="E1"/>
        <w:numPr>
          <w:ilvl w:val="0"/>
          <w:numId w:val="5"/>
        </w:numPr>
        <w:spacing w:after="0" w:line="276" w:lineRule="auto"/>
        <w:ind w:left="658" w:right="113" w:hanging="357"/>
        <w:jc w:val="left"/>
        <w:rPr>
          <w:sz w:val="20"/>
          <w:lang w:val="en-US"/>
        </w:rPr>
      </w:pPr>
      <w:r w:rsidRPr="00F23919">
        <w:rPr>
          <w:sz w:val="20"/>
          <w:lang w:val="en-US"/>
        </w:rPr>
        <w:t>Damping: Single Mode max:</w:t>
      </w:r>
    </w:p>
    <w:p w14:paraId="14C45BFF" w14:textId="77777777" w:rsidR="005460B5" w:rsidRPr="00F23919" w:rsidRDefault="005460B5" w:rsidP="00E4489F">
      <w:pPr>
        <w:pStyle w:val="E1"/>
        <w:numPr>
          <w:ilvl w:val="0"/>
          <w:numId w:val="5"/>
        </w:numPr>
        <w:spacing w:after="0" w:line="276" w:lineRule="auto"/>
        <w:ind w:left="658" w:right="113" w:hanging="357"/>
        <w:jc w:val="left"/>
        <w:rPr>
          <w:sz w:val="20"/>
          <w:lang w:val="en-US"/>
        </w:rPr>
      </w:pPr>
      <w:r w:rsidRPr="00F23919">
        <w:rPr>
          <w:sz w:val="20"/>
          <w:lang w:val="en-US"/>
        </w:rPr>
        <w:t xml:space="preserve">&lt; 0,4dB/km, typ. 0,36dB/km at 1310 nm wavelength and </w:t>
      </w:r>
    </w:p>
    <w:p w14:paraId="4C0A0866" w14:textId="77777777" w:rsidR="005460B5" w:rsidRPr="00F23919" w:rsidRDefault="005460B5" w:rsidP="00E4489F">
      <w:pPr>
        <w:pStyle w:val="E1"/>
        <w:numPr>
          <w:ilvl w:val="0"/>
          <w:numId w:val="5"/>
        </w:numPr>
        <w:spacing w:after="0" w:line="276" w:lineRule="auto"/>
        <w:ind w:left="658" w:right="113" w:hanging="357"/>
        <w:jc w:val="left"/>
        <w:rPr>
          <w:sz w:val="20"/>
          <w:lang w:val="en-US"/>
        </w:rPr>
      </w:pPr>
      <w:r w:rsidRPr="00F23919">
        <w:rPr>
          <w:sz w:val="20"/>
          <w:lang w:val="en-US"/>
        </w:rPr>
        <w:t>&lt; 0,3 dB/km, typ. 0,26 dB/km at 1550 nm wavelength.</w:t>
      </w:r>
    </w:p>
    <w:p w14:paraId="3452EF57" w14:textId="7ACE7A04" w:rsidR="005460B5" w:rsidRPr="00F23919" w:rsidRDefault="005460B5" w:rsidP="00E4489F">
      <w:pPr>
        <w:pStyle w:val="E1"/>
        <w:numPr>
          <w:ilvl w:val="0"/>
          <w:numId w:val="5"/>
        </w:numPr>
        <w:spacing w:after="0" w:line="276" w:lineRule="auto"/>
        <w:ind w:left="658" w:right="113" w:hanging="357"/>
        <w:jc w:val="left"/>
        <w:rPr>
          <w:sz w:val="20"/>
          <w:lang w:val="en-US"/>
        </w:rPr>
      </w:pPr>
      <w:proofErr w:type="spellStart"/>
      <w:r w:rsidRPr="00F23919">
        <w:rPr>
          <w:sz w:val="20"/>
          <w:lang w:val="en-US"/>
        </w:rPr>
        <w:t>Multi Mode</w:t>
      </w:r>
      <w:proofErr w:type="spellEnd"/>
      <w:r w:rsidRPr="00F23919">
        <w:rPr>
          <w:sz w:val="20"/>
          <w:lang w:val="en-US"/>
        </w:rPr>
        <w:t xml:space="preserve"> max:&lt; 0,9 dB/km, typ. 0,9 dB/km at 1310 nm wavelength.</w:t>
      </w:r>
    </w:p>
    <w:p w14:paraId="6CB4AA87" w14:textId="5E2BE151" w:rsidR="005460B5" w:rsidRPr="00F23919" w:rsidRDefault="005460B5" w:rsidP="00E4489F">
      <w:pPr>
        <w:pStyle w:val="E1"/>
        <w:numPr>
          <w:ilvl w:val="0"/>
          <w:numId w:val="5"/>
        </w:numPr>
        <w:spacing w:after="0" w:line="276" w:lineRule="auto"/>
        <w:ind w:left="658" w:right="113" w:hanging="357"/>
        <w:jc w:val="left"/>
        <w:rPr>
          <w:sz w:val="20"/>
          <w:lang w:val="en-US"/>
        </w:rPr>
      </w:pPr>
      <w:r w:rsidRPr="00F23919">
        <w:rPr>
          <w:sz w:val="20"/>
          <w:lang w:val="en-US"/>
        </w:rPr>
        <w:t xml:space="preserve">Number of </w:t>
      </w:r>
      <w:proofErr w:type="spellStart"/>
      <w:r w:rsidRPr="00F23919">
        <w:rPr>
          <w:sz w:val="20"/>
          <w:lang w:val="en-US"/>
        </w:rPr>
        <w:t>fibres</w:t>
      </w:r>
      <w:proofErr w:type="spellEnd"/>
      <w:r w:rsidRPr="00F23919">
        <w:rPr>
          <w:sz w:val="20"/>
          <w:lang w:val="en-US"/>
        </w:rPr>
        <w:t xml:space="preserve">: The </w:t>
      </w:r>
      <w:proofErr w:type="gramStart"/>
      <w:r w:rsidRPr="00F23919">
        <w:rPr>
          <w:sz w:val="20"/>
          <w:lang w:val="en-US"/>
        </w:rPr>
        <w:t>long distance</w:t>
      </w:r>
      <w:proofErr w:type="gramEnd"/>
      <w:r w:rsidRPr="00F23919">
        <w:rPr>
          <w:sz w:val="20"/>
          <w:lang w:val="en-US"/>
        </w:rPr>
        <w:t xml:space="preserve"> cable shall contain a minimum number f 12 </w:t>
      </w:r>
      <w:proofErr w:type="spellStart"/>
      <w:r w:rsidRPr="00F23919">
        <w:rPr>
          <w:sz w:val="20"/>
          <w:lang w:val="en-US"/>
        </w:rPr>
        <w:t>fibres</w:t>
      </w:r>
      <w:proofErr w:type="spellEnd"/>
      <w:r w:rsidRPr="00F23919">
        <w:rPr>
          <w:sz w:val="20"/>
          <w:lang w:val="en-US"/>
        </w:rPr>
        <w:t xml:space="preserve">. </w:t>
      </w:r>
    </w:p>
    <w:p w14:paraId="546FC68D" w14:textId="77777777" w:rsidR="002253E0" w:rsidRPr="00F23919" w:rsidRDefault="002253E0" w:rsidP="00B1093F">
      <w:pPr>
        <w:pStyle w:val="E1"/>
        <w:spacing w:after="0" w:line="276" w:lineRule="auto"/>
        <w:ind w:left="57" w:right="57"/>
        <w:jc w:val="left"/>
        <w:rPr>
          <w:sz w:val="20"/>
        </w:rPr>
      </w:pPr>
    </w:p>
    <w:p w14:paraId="69FEF9A6" w14:textId="77777777" w:rsidR="005460B5" w:rsidRPr="00F23919" w:rsidRDefault="005460B5">
      <w:pPr>
        <w:pStyle w:val="Heading4"/>
        <w:numPr>
          <w:ilvl w:val="3"/>
          <w:numId w:val="10"/>
        </w:numPr>
        <w:spacing w:after="0" w:line="360" w:lineRule="auto"/>
        <w:ind w:left="357" w:right="57" w:hanging="357"/>
        <w:jc w:val="left"/>
        <w:rPr>
          <w:rFonts w:ascii="Arial" w:hAnsi="Arial" w:cs="Arial"/>
          <w:sz w:val="20"/>
        </w:rPr>
      </w:pPr>
      <w:bookmarkStart w:id="202" w:name="_Toc143488523"/>
      <w:bookmarkStart w:id="203" w:name="_Toc443992461"/>
      <w:r w:rsidRPr="00F23919">
        <w:rPr>
          <w:rFonts w:ascii="Arial" w:hAnsi="Arial" w:cs="Arial"/>
          <w:sz w:val="20"/>
        </w:rPr>
        <w:t>Measurement after Cable Installation</w:t>
      </w:r>
      <w:bookmarkEnd w:id="202"/>
      <w:bookmarkEnd w:id="203"/>
    </w:p>
    <w:p w14:paraId="75BC31D7" w14:textId="77777777" w:rsidR="005460B5" w:rsidRPr="00F23919" w:rsidRDefault="005460B5" w:rsidP="00B1093F">
      <w:pPr>
        <w:pStyle w:val="E1"/>
        <w:spacing w:after="0" w:line="276" w:lineRule="auto"/>
        <w:ind w:left="57" w:right="57"/>
        <w:jc w:val="left"/>
        <w:rPr>
          <w:b/>
          <w:bCs/>
          <w:sz w:val="20"/>
        </w:rPr>
      </w:pPr>
      <w:bookmarkStart w:id="204" w:name="_Toc143488525"/>
      <w:bookmarkStart w:id="205" w:name="_Toc443992462"/>
      <w:r w:rsidRPr="00F23919">
        <w:rPr>
          <w:rFonts w:eastAsiaTheme="minorHAnsi"/>
          <w:b/>
          <w:bCs/>
          <w:sz w:val="20"/>
        </w:rPr>
        <w:t>Measurement of splices</w:t>
      </w:r>
      <w:bookmarkEnd w:id="204"/>
      <w:bookmarkEnd w:id="205"/>
    </w:p>
    <w:p w14:paraId="4FD0EB75" w14:textId="77777777" w:rsidR="005460B5" w:rsidRPr="00F23919" w:rsidRDefault="005460B5" w:rsidP="00B1093F">
      <w:pPr>
        <w:pStyle w:val="E1"/>
        <w:spacing w:after="0" w:line="276" w:lineRule="auto"/>
        <w:ind w:left="57" w:right="57"/>
        <w:jc w:val="left"/>
        <w:rPr>
          <w:sz w:val="20"/>
        </w:rPr>
      </w:pPr>
      <w:r w:rsidRPr="00F23919">
        <w:rPr>
          <w:sz w:val="20"/>
        </w:rPr>
        <w:t>To verify the maximum damping of splices ODTR measurement in both directions shall be performed. The max damping of 0.1 dB per splice shall not exceed.</w:t>
      </w:r>
    </w:p>
    <w:p w14:paraId="1CE5C624" w14:textId="2BD1BACC" w:rsidR="005460B5" w:rsidRPr="00F23919" w:rsidRDefault="005460B5" w:rsidP="00B1093F">
      <w:pPr>
        <w:pStyle w:val="E1"/>
        <w:spacing w:after="0" w:line="276" w:lineRule="auto"/>
        <w:ind w:left="57" w:right="57"/>
        <w:jc w:val="left"/>
        <w:rPr>
          <w:rFonts w:eastAsiaTheme="minorHAnsi"/>
          <w:sz w:val="20"/>
        </w:rPr>
      </w:pPr>
      <w:bookmarkStart w:id="206" w:name="_Toc443992463"/>
      <w:r w:rsidRPr="00F23919">
        <w:rPr>
          <w:rFonts w:eastAsiaTheme="minorHAnsi"/>
          <w:sz w:val="20"/>
        </w:rPr>
        <w:lastRenderedPageBreak/>
        <w:t>Measurement of Cable Run from Termination to Termination</w:t>
      </w:r>
      <w:bookmarkEnd w:id="206"/>
    </w:p>
    <w:p w14:paraId="27F7E5C0" w14:textId="77777777" w:rsidR="002F799A" w:rsidRPr="00F23919" w:rsidRDefault="002F799A" w:rsidP="00B1093F">
      <w:pPr>
        <w:pStyle w:val="E1"/>
        <w:spacing w:after="0" w:line="276" w:lineRule="auto"/>
        <w:ind w:left="57" w:right="57"/>
        <w:jc w:val="left"/>
        <w:rPr>
          <w:sz w:val="20"/>
        </w:rPr>
      </w:pPr>
    </w:p>
    <w:p w14:paraId="35EF165D" w14:textId="77777777" w:rsidR="005460B5" w:rsidRPr="00F23919" w:rsidRDefault="005460B5" w:rsidP="00B1093F">
      <w:pPr>
        <w:pStyle w:val="E1"/>
        <w:spacing w:after="0" w:line="276" w:lineRule="auto"/>
        <w:ind w:left="57" w:right="57"/>
        <w:jc w:val="left"/>
        <w:rPr>
          <w:sz w:val="20"/>
        </w:rPr>
      </w:pPr>
      <w:r w:rsidRPr="00F23919">
        <w:rPr>
          <w:sz w:val="20"/>
        </w:rPr>
        <w:t>The characteristics of the cable run shall be measured and verified and protocolled by:</w:t>
      </w:r>
    </w:p>
    <w:p w14:paraId="3039CBF9" w14:textId="7777777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Bi-directional Power Loss Measurement at 1310 +30/-15 nm and 1550 +30/-70 nm</w:t>
      </w:r>
    </w:p>
    <w:p w14:paraId="3452CF4C" w14:textId="7777777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 xml:space="preserve">Bi-directional OTDR Measurement at 1310 +30/-15 nm und 1550 +30/-70 nm </w:t>
      </w:r>
    </w:p>
    <w:p w14:paraId="67E76728" w14:textId="7777777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The values for maximum damping are:</w:t>
      </w:r>
    </w:p>
    <w:p w14:paraId="336D4D7D" w14:textId="030DA3E5"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max. damping splice: 0,10 dB</w:t>
      </w:r>
    </w:p>
    <w:p w14:paraId="034273BB" w14:textId="1AF6A859"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max. damping connectors (pair):</w:t>
      </w:r>
      <w:r w:rsidR="002F799A" w:rsidRPr="00F23919">
        <w:rPr>
          <w:sz w:val="20"/>
          <w:lang w:val="en-US"/>
        </w:rPr>
        <w:t xml:space="preserve"> </w:t>
      </w:r>
      <w:r w:rsidRPr="00F23919">
        <w:rPr>
          <w:sz w:val="20"/>
          <w:lang w:val="en-US"/>
        </w:rPr>
        <w:t xml:space="preserve">0,50 dB </w:t>
      </w:r>
    </w:p>
    <w:p w14:paraId="03A510FD" w14:textId="77777777" w:rsidR="002F799A" w:rsidRPr="00F23919" w:rsidRDefault="002F799A" w:rsidP="002F799A">
      <w:pPr>
        <w:pStyle w:val="E1"/>
        <w:spacing w:after="0" w:line="276" w:lineRule="auto"/>
        <w:ind w:left="658" w:right="113"/>
        <w:jc w:val="left"/>
        <w:rPr>
          <w:sz w:val="20"/>
          <w:lang w:val="en-US"/>
        </w:rPr>
      </w:pPr>
    </w:p>
    <w:p w14:paraId="275E6CB4" w14:textId="6C3B88FB" w:rsidR="005460B5" w:rsidRPr="00F23919" w:rsidRDefault="005460B5">
      <w:pPr>
        <w:pStyle w:val="Heading4"/>
        <w:numPr>
          <w:ilvl w:val="3"/>
          <w:numId w:val="10"/>
        </w:numPr>
        <w:spacing w:after="0" w:line="360" w:lineRule="auto"/>
        <w:ind w:left="357" w:right="57" w:hanging="357"/>
        <w:jc w:val="left"/>
        <w:rPr>
          <w:rFonts w:ascii="Arial" w:hAnsi="Arial" w:cs="Arial"/>
          <w:sz w:val="20"/>
        </w:rPr>
      </w:pPr>
      <w:bookmarkStart w:id="207" w:name="_Toc372705040"/>
      <w:bookmarkStart w:id="208" w:name="_Toc372705273"/>
      <w:bookmarkStart w:id="209" w:name="_Toc372705349"/>
      <w:bookmarkStart w:id="210" w:name="_Toc372705433"/>
      <w:bookmarkStart w:id="211" w:name="_Toc372706057"/>
      <w:bookmarkStart w:id="212" w:name="_Toc327348031"/>
      <w:bookmarkStart w:id="213" w:name="_Toc328386639"/>
      <w:bookmarkStart w:id="214" w:name="_Toc443992464"/>
      <w:bookmarkEnd w:id="207"/>
      <w:bookmarkEnd w:id="208"/>
      <w:bookmarkEnd w:id="209"/>
      <w:bookmarkEnd w:id="210"/>
      <w:bookmarkEnd w:id="211"/>
      <w:proofErr w:type="spellStart"/>
      <w:r w:rsidRPr="00F23919">
        <w:rPr>
          <w:rFonts w:ascii="Arial" w:hAnsi="Arial" w:cs="Arial"/>
          <w:sz w:val="20"/>
        </w:rPr>
        <w:t>Fibre</w:t>
      </w:r>
      <w:proofErr w:type="spellEnd"/>
      <w:r w:rsidRPr="00F23919">
        <w:rPr>
          <w:rFonts w:ascii="Arial" w:hAnsi="Arial" w:cs="Arial"/>
          <w:sz w:val="20"/>
        </w:rPr>
        <w:t xml:space="preserve"> Optic Cable Accessories</w:t>
      </w:r>
      <w:bookmarkEnd w:id="191"/>
      <w:bookmarkEnd w:id="192"/>
      <w:bookmarkEnd w:id="193"/>
      <w:bookmarkEnd w:id="194"/>
      <w:bookmarkEnd w:id="212"/>
      <w:bookmarkEnd w:id="213"/>
      <w:bookmarkEnd w:id="214"/>
    </w:p>
    <w:p w14:paraId="6C7D0FD4" w14:textId="777C84A4" w:rsidR="005460B5" w:rsidRPr="00F23919" w:rsidRDefault="005460B5" w:rsidP="00B1093F">
      <w:pPr>
        <w:pStyle w:val="E1"/>
        <w:spacing w:after="0" w:line="276" w:lineRule="auto"/>
        <w:ind w:left="57" w:right="57"/>
        <w:jc w:val="left"/>
        <w:rPr>
          <w:sz w:val="20"/>
        </w:rPr>
      </w:pPr>
      <w:r w:rsidRPr="00F23919">
        <w:rPr>
          <w:sz w:val="20"/>
        </w:rPr>
        <w:t>A detectable reinforced underground marking and warning tape shall be laid in the ground 300 mm above the protection conduit.</w:t>
      </w:r>
    </w:p>
    <w:p w14:paraId="7EF991E4" w14:textId="77777777" w:rsidR="00F32FB5" w:rsidRPr="00F23919" w:rsidRDefault="00F32FB5" w:rsidP="00B1093F">
      <w:pPr>
        <w:pStyle w:val="E1"/>
        <w:spacing w:after="0" w:line="276" w:lineRule="auto"/>
        <w:ind w:left="57" w:right="57"/>
        <w:jc w:val="left"/>
        <w:rPr>
          <w:sz w:val="20"/>
        </w:rPr>
      </w:pPr>
    </w:p>
    <w:p w14:paraId="14D53214" w14:textId="475EE405" w:rsidR="005460B5" w:rsidRPr="00F23919" w:rsidRDefault="005460B5" w:rsidP="00B1093F">
      <w:pPr>
        <w:pStyle w:val="E1"/>
        <w:spacing w:after="0" w:line="276" w:lineRule="auto"/>
        <w:ind w:left="57" w:right="57"/>
        <w:jc w:val="left"/>
        <w:rPr>
          <w:sz w:val="20"/>
        </w:rPr>
      </w:pPr>
      <w:r w:rsidRPr="00F23919">
        <w:rPr>
          <w:sz w:val="20"/>
        </w:rPr>
        <w:t>The patch cord consists of a single / multi-phase fibre optic cable with plug connections on both ends. Pigtails are fibre cables pre-assembled with a connector at one end. The fibres of the patch cords and pigtails shall be according the specified fibres and all components shall have a service life of more than 20 years with a minimum of contact durability of 1000.</w:t>
      </w:r>
    </w:p>
    <w:p w14:paraId="1E5E67F7" w14:textId="77777777" w:rsidR="00F32FB5" w:rsidRPr="00F23919" w:rsidRDefault="00F32FB5" w:rsidP="00B1093F">
      <w:pPr>
        <w:pStyle w:val="E1"/>
        <w:spacing w:after="0" w:line="276" w:lineRule="auto"/>
        <w:ind w:left="57" w:right="57"/>
        <w:jc w:val="left"/>
        <w:rPr>
          <w:sz w:val="20"/>
        </w:rPr>
      </w:pPr>
    </w:p>
    <w:p w14:paraId="51EED8B2" w14:textId="26C72189" w:rsidR="005460B5" w:rsidRPr="00F23919" w:rsidRDefault="005460B5" w:rsidP="00B1093F">
      <w:pPr>
        <w:pStyle w:val="E1"/>
        <w:spacing w:after="0" w:line="276" w:lineRule="auto"/>
        <w:ind w:left="57" w:right="57"/>
        <w:jc w:val="left"/>
        <w:rPr>
          <w:sz w:val="20"/>
        </w:rPr>
      </w:pPr>
      <w:r w:rsidRPr="00F23919">
        <w:rPr>
          <w:sz w:val="20"/>
        </w:rPr>
        <w:t>Type of connectors shall match the requirements of PCMS I/O modules and shall be of same type all over the plant. Contractor shall decide the used type (ST; SC; FC/PC)</w:t>
      </w:r>
    </w:p>
    <w:p w14:paraId="405E3E17" w14:textId="77777777" w:rsidR="00F32FB5" w:rsidRPr="00F23919" w:rsidRDefault="00F32FB5" w:rsidP="00B1093F">
      <w:pPr>
        <w:pStyle w:val="E1"/>
        <w:spacing w:after="0" w:line="276" w:lineRule="auto"/>
        <w:ind w:left="57" w:right="57"/>
        <w:jc w:val="left"/>
        <w:rPr>
          <w:sz w:val="20"/>
        </w:rPr>
      </w:pPr>
    </w:p>
    <w:p w14:paraId="52FBFDAE" w14:textId="77777777" w:rsidR="005460B5" w:rsidRPr="00F23919" w:rsidRDefault="005460B5" w:rsidP="00B1093F">
      <w:pPr>
        <w:pStyle w:val="E1"/>
        <w:spacing w:after="0" w:line="276" w:lineRule="auto"/>
        <w:ind w:left="57" w:right="57"/>
        <w:jc w:val="left"/>
        <w:rPr>
          <w:sz w:val="20"/>
        </w:rPr>
      </w:pPr>
      <w:r w:rsidRPr="00F23919">
        <w:rPr>
          <w:sz w:val="20"/>
        </w:rPr>
        <w:t>The connecter loss shall not exceed 0.5 dB per connector pair.</w:t>
      </w:r>
    </w:p>
    <w:p w14:paraId="283FCDF6" w14:textId="77777777" w:rsidR="005460B5" w:rsidRPr="00F23919" w:rsidRDefault="005460B5" w:rsidP="00B1093F">
      <w:pPr>
        <w:pStyle w:val="E1"/>
        <w:spacing w:after="0" w:line="276" w:lineRule="auto"/>
        <w:ind w:left="57" w:right="57"/>
        <w:jc w:val="left"/>
        <w:rPr>
          <w:sz w:val="20"/>
        </w:rPr>
      </w:pPr>
      <w:r w:rsidRPr="00F23919">
        <w:rPr>
          <w:sz w:val="20"/>
        </w:rPr>
        <w:t>OTDR (Optical Time Domain Reflectometer) test report shall be submitted to Employer/Engineer.</w:t>
      </w:r>
    </w:p>
    <w:p w14:paraId="32CD105D" w14:textId="27A36EF5" w:rsidR="005460B5" w:rsidRPr="00F23919" w:rsidRDefault="005460B5" w:rsidP="00B1093F">
      <w:pPr>
        <w:pStyle w:val="E1"/>
        <w:spacing w:after="0" w:line="276" w:lineRule="auto"/>
        <w:ind w:left="57" w:right="57"/>
        <w:jc w:val="left"/>
        <w:rPr>
          <w:sz w:val="20"/>
        </w:rPr>
      </w:pPr>
      <w:r w:rsidRPr="00F23919">
        <w:rPr>
          <w:sz w:val="20"/>
        </w:rPr>
        <w:t>The termination of each fibre in transmit and receive direction shall be provided on an optical distribution frame (ODF) for access to the transmission equipment. The ODF for receive and transmit direction shall be configured in accordance to the specified number of fibres (24). The ODF are to be installed in termination cabinets, which may be combined with the communication system.</w:t>
      </w:r>
    </w:p>
    <w:p w14:paraId="43E463B4" w14:textId="77777777" w:rsidR="002F799A" w:rsidRPr="00F23919" w:rsidRDefault="002F799A" w:rsidP="00B1093F">
      <w:pPr>
        <w:pStyle w:val="E1"/>
        <w:spacing w:after="0" w:line="276" w:lineRule="auto"/>
        <w:ind w:left="57" w:right="57"/>
        <w:jc w:val="left"/>
        <w:rPr>
          <w:sz w:val="20"/>
        </w:rPr>
      </w:pPr>
    </w:p>
    <w:p w14:paraId="7FF989E3" w14:textId="01D4A384" w:rsidR="005460B5" w:rsidRPr="00F23919" w:rsidRDefault="005460B5">
      <w:pPr>
        <w:pStyle w:val="Heading4"/>
        <w:numPr>
          <w:ilvl w:val="3"/>
          <w:numId w:val="10"/>
        </w:numPr>
        <w:spacing w:after="0" w:line="360" w:lineRule="auto"/>
        <w:ind w:left="357" w:right="57" w:hanging="357"/>
        <w:jc w:val="left"/>
        <w:rPr>
          <w:rFonts w:ascii="Arial" w:hAnsi="Arial" w:cs="Arial"/>
          <w:sz w:val="20"/>
        </w:rPr>
      </w:pPr>
      <w:bookmarkStart w:id="215" w:name="_Toc372705050"/>
      <w:bookmarkStart w:id="216" w:name="_Toc372705283"/>
      <w:bookmarkStart w:id="217" w:name="_Toc372705359"/>
      <w:bookmarkStart w:id="218" w:name="_Toc372705443"/>
      <w:bookmarkStart w:id="219" w:name="_Toc372706067"/>
      <w:bookmarkStart w:id="220" w:name="_Toc327348037"/>
      <w:bookmarkStart w:id="221" w:name="_Toc328386645"/>
      <w:bookmarkStart w:id="222" w:name="_Toc443992465"/>
      <w:bookmarkEnd w:id="215"/>
      <w:bookmarkEnd w:id="216"/>
      <w:bookmarkEnd w:id="217"/>
      <w:bookmarkEnd w:id="218"/>
      <w:bookmarkEnd w:id="219"/>
      <w:r w:rsidRPr="00F23919">
        <w:rPr>
          <w:rFonts w:ascii="Arial" w:hAnsi="Arial" w:cs="Arial"/>
          <w:sz w:val="20"/>
        </w:rPr>
        <w:t>Industrial Ethernet Switches</w:t>
      </w:r>
      <w:bookmarkEnd w:id="220"/>
      <w:bookmarkEnd w:id="221"/>
      <w:r w:rsidRPr="00F23919">
        <w:rPr>
          <w:rFonts w:ascii="Arial" w:hAnsi="Arial" w:cs="Arial"/>
          <w:sz w:val="20"/>
        </w:rPr>
        <w:t xml:space="preserve"> (Managed type)</w:t>
      </w:r>
      <w:bookmarkEnd w:id="222"/>
    </w:p>
    <w:p w14:paraId="232BBBF5" w14:textId="77777777" w:rsidR="005460B5" w:rsidRPr="00F23919" w:rsidRDefault="005460B5" w:rsidP="00B1093F">
      <w:pPr>
        <w:pStyle w:val="E1"/>
        <w:spacing w:after="0" w:line="276" w:lineRule="auto"/>
        <w:ind w:left="57" w:right="57"/>
        <w:jc w:val="left"/>
        <w:rPr>
          <w:sz w:val="20"/>
        </w:rPr>
      </w:pPr>
      <w:r w:rsidRPr="00F23919">
        <w:rPr>
          <w:sz w:val="20"/>
        </w:rPr>
        <w:t>Industrial Ethernet Switches foreseen for installation shall provide the following:</w:t>
      </w:r>
    </w:p>
    <w:p w14:paraId="5FD66E75" w14:textId="4B7DFD4B"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Compliance:</w:t>
      </w:r>
      <w:r w:rsidR="002F799A" w:rsidRPr="00F23919">
        <w:rPr>
          <w:sz w:val="20"/>
          <w:lang w:val="en-US"/>
        </w:rPr>
        <w:t xml:space="preserve"> </w:t>
      </w:r>
      <w:r w:rsidRPr="00F23919">
        <w:rPr>
          <w:sz w:val="20"/>
          <w:lang w:val="en-US"/>
        </w:rPr>
        <w:t>IEEE 802.3 ISO/IEC 8802/3</w:t>
      </w:r>
    </w:p>
    <w:p w14:paraId="40587125" w14:textId="3B6AFF69"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 xml:space="preserve">Technology: Store and forward </w:t>
      </w:r>
    </w:p>
    <w:p w14:paraId="1BF96ED6" w14:textId="12D53ED5"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Filtering Services / prioritization: IEEE 802.1 D/p</w:t>
      </w:r>
    </w:p>
    <w:p w14:paraId="4B1DCBC7" w14:textId="5035A66A"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Port type: Min 100 Mbps</w:t>
      </w:r>
      <w:r w:rsidR="00D755ED" w:rsidRPr="00F23919">
        <w:rPr>
          <w:sz w:val="20"/>
          <w:lang w:val="en-US"/>
        </w:rPr>
        <w:t xml:space="preserve"> </w:t>
      </w:r>
      <w:r w:rsidRPr="00F23919">
        <w:rPr>
          <w:sz w:val="20"/>
          <w:lang w:val="en-US"/>
        </w:rPr>
        <w:t>Media as necessary</w:t>
      </w:r>
    </w:p>
    <w:p w14:paraId="511F686F" w14:textId="0CD6D738"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Diagnostics: Indication of power status, link status, data, full duplex, link failure (</w:t>
      </w:r>
      <w:proofErr w:type="spellStart"/>
      <w:r w:rsidRPr="00F23919">
        <w:rPr>
          <w:sz w:val="20"/>
          <w:lang w:val="en-US"/>
        </w:rPr>
        <w:t>fibre</w:t>
      </w:r>
      <w:proofErr w:type="spellEnd"/>
      <w:r w:rsidRPr="00F23919">
        <w:rPr>
          <w:sz w:val="20"/>
          <w:lang w:val="en-US"/>
        </w:rPr>
        <w:t xml:space="preserve"> disconnected)</w:t>
      </w:r>
    </w:p>
    <w:p w14:paraId="3CF64DAE" w14:textId="290B2901"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Management: SNMP, HTTP</w:t>
      </w:r>
    </w:p>
    <w:p w14:paraId="500EE081" w14:textId="2C30E4E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Design: Fan less</w:t>
      </w:r>
    </w:p>
    <w:p w14:paraId="65C79BF6" w14:textId="6ACA4E14"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Mechanical design: Stability against shock and vibration</w:t>
      </w:r>
    </w:p>
    <w:p w14:paraId="35B72A2C" w14:textId="6E223F23"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Min. operating temp. range: 0°C - 55°C</w:t>
      </w:r>
    </w:p>
    <w:p w14:paraId="4ED9B2D9" w14:textId="32DD14E1"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Rel. humidity: 0% - 100%</w:t>
      </w:r>
    </w:p>
    <w:p w14:paraId="10AF1902" w14:textId="78FA9447"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Diagnostics: LEDs for indication of power status, link status, data, full duplex, link failure (</w:t>
      </w:r>
      <w:proofErr w:type="spellStart"/>
      <w:r w:rsidRPr="00F23919">
        <w:rPr>
          <w:sz w:val="20"/>
          <w:lang w:val="en-US"/>
        </w:rPr>
        <w:t>fibre</w:t>
      </w:r>
      <w:proofErr w:type="spellEnd"/>
      <w:r w:rsidRPr="00F23919">
        <w:rPr>
          <w:sz w:val="20"/>
          <w:lang w:val="en-US"/>
        </w:rPr>
        <w:t xml:space="preserve"> disconnected)</w:t>
      </w:r>
    </w:p>
    <w:p w14:paraId="285F23F7" w14:textId="401763CD"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EMC: EN 55022, EN 50082-2</w:t>
      </w:r>
    </w:p>
    <w:p w14:paraId="64F38415" w14:textId="55C5026B"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VLAN support:</w:t>
      </w:r>
      <w:r w:rsidR="002F799A" w:rsidRPr="00F23919">
        <w:rPr>
          <w:sz w:val="20"/>
          <w:lang w:val="en-US"/>
        </w:rPr>
        <w:t xml:space="preserve"> </w:t>
      </w:r>
      <w:r w:rsidRPr="00F23919">
        <w:rPr>
          <w:sz w:val="20"/>
          <w:lang w:val="en-US"/>
        </w:rPr>
        <w:t>IEEE 802.1Q, MAC Address / Port Based</w:t>
      </w:r>
    </w:p>
    <w:p w14:paraId="6D1F1329" w14:textId="31EFF946" w:rsidR="005460B5" w:rsidRPr="00F23919" w:rsidRDefault="005460B5">
      <w:pPr>
        <w:pStyle w:val="E1"/>
        <w:numPr>
          <w:ilvl w:val="0"/>
          <w:numId w:val="5"/>
        </w:numPr>
        <w:spacing w:after="0" w:line="276" w:lineRule="auto"/>
        <w:ind w:left="658" w:right="113" w:hanging="357"/>
        <w:jc w:val="left"/>
        <w:rPr>
          <w:sz w:val="20"/>
          <w:lang w:val="en-US"/>
        </w:rPr>
      </w:pPr>
      <w:r w:rsidRPr="00F23919">
        <w:rPr>
          <w:sz w:val="20"/>
          <w:lang w:val="en-US"/>
        </w:rPr>
        <w:t>MTBF:</w:t>
      </w:r>
      <w:r w:rsidR="002F799A" w:rsidRPr="00F23919">
        <w:rPr>
          <w:sz w:val="20"/>
          <w:lang w:val="en-US"/>
        </w:rPr>
        <w:t xml:space="preserve"> </w:t>
      </w:r>
      <w:r w:rsidRPr="00F23919">
        <w:rPr>
          <w:sz w:val="20"/>
          <w:lang w:val="en-US"/>
        </w:rPr>
        <w:t>&gt;20 years</w:t>
      </w:r>
    </w:p>
    <w:p w14:paraId="5E3AB2A4" w14:textId="6B165AE1" w:rsidR="004F6E5C" w:rsidRPr="00F23919" w:rsidRDefault="004F6E5C" w:rsidP="004F6E5C">
      <w:pPr>
        <w:pStyle w:val="E1"/>
        <w:spacing w:after="0" w:line="276" w:lineRule="auto"/>
        <w:ind w:left="0" w:right="113"/>
        <w:jc w:val="left"/>
        <w:rPr>
          <w:sz w:val="20"/>
          <w:lang w:val="en-US"/>
        </w:rPr>
      </w:pPr>
    </w:p>
    <w:p w14:paraId="1351FA3E" w14:textId="77777777" w:rsidR="004F6E5C" w:rsidRPr="00F23919" w:rsidRDefault="004F6E5C" w:rsidP="004F6E5C">
      <w:pPr>
        <w:pStyle w:val="E1"/>
        <w:spacing w:after="0" w:line="276" w:lineRule="auto"/>
        <w:ind w:left="57" w:right="57"/>
        <w:jc w:val="left"/>
        <w:rPr>
          <w:sz w:val="20"/>
          <w:lang w:val="en-US"/>
        </w:rPr>
      </w:pPr>
      <w:r w:rsidRPr="00F23919">
        <w:rPr>
          <w:sz w:val="20"/>
          <w:lang w:val="en-US"/>
        </w:rPr>
        <w:lastRenderedPageBreak/>
        <w:t>For Ethernet connectivity interfaces, only shielded cables of type CAT 6 or better shall be applied in structured cabling according to ISO 24702 and to the description within this specification.</w:t>
      </w:r>
    </w:p>
    <w:p w14:paraId="4AF9DD30" w14:textId="77777777" w:rsidR="004F6E5C" w:rsidRPr="00F23919" w:rsidRDefault="004F6E5C" w:rsidP="004F6E5C">
      <w:pPr>
        <w:pStyle w:val="E1"/>
        <w:spacing w:after="0" w:line="276" w:lineRule="auto"/>
        <w:ind w:left="57" w:right="57"/>
        <w:jc w:val="left"/>
        <w:rPr>
          <w:sz w:val="20"/>
          <w:lang w:val="en-US"/>
        </w:rPr>
      </w:pPr>
      <w:r w:rsidRPr="00F23919">
        <w:rPr>
          <w:sz w:val="20"/>
          <w:lang w:val="en-US"/>
        </w:rPr>
        <w:t>Fibre optic cables shall be delivered and installed according to the description within this specification.</w:t>
      </w:r>
    </w:p>
    <w:p w14:paraId="53A95629" w14:textId="77777777" w:rsidR="004F6E5C" w:rsidRPr="00F23919" w:rsidRDefault="004F6E5C" w:rsidP="004F6E5C">
      <w:pPr>
        <w:pStyle w:val="E1"/>
        <w:spacing w:after="0" w:line="276" w:lineRule="auto"/>
        <w:ind w:left="0" w:right="113"/>
        <w:jc w:val="left"/>
        <w:rPr>
          <w:sz w:val="20"/>
          <w:lang w:val="en-US"/>
        </w:rPr>
      </w:pPr>
    </w:p>
    <w:bookmarkEnd w:id="92"/>
    <w:bookmarkEnd w:id="93"/>
    <w:p w14:paraId="497A9D1D" w14:textId="74B7B321" w:rsidR="003602B8" w:rsidRPr="00F23919" w:rsidRDefault="003602B8">
      <w:pPr>
        <w:rPr>
          <w:rFonts w:ascii="Arial" w:hAnsi="Arial" w:cs="Arial"/>
        </w:rPr>
      </w:pPr>
    </w:p>
    <w:p w14:paraId="68F3750C" w14:textId="5393D7A1" w:rsidR="003602B8" w:rsidRPr="00F23919" w:rsidRDefault="003602B8" w:rsidP="003602B8">
      <w:pPr>
        <w:pStyle w:val="Heading4"/>
        <w:numPr>
          <w:ilvl w:val="0"/>
          <w:numId w:val="6"/>
        </w:numPr>
        <w:rPr>
          <w:rFonts w:ascii="Arial" w:hAnsi="Arial" w:cs="Arial"/>
          <w:b/>
          <w:bCs/>
          <w:sz w:val="20"/>
        </w:rPr>
      </w:pPr>
      <w:bookmarkStart w:id="223" w:name="_Toc125306182"/>
      <w:r w:rsidRPr="00F23919">
        <w:rPr>
          <w:rFonts w:ascii="Arial" w:hAnsi="Arial" w:cs="Arial"/>
          <w:b/>
          <w:bCs/>
          <w:sz w:val="20"/>
        </w:rPr>
        <w:t xml:space="preserve">Defect </w:t>
      </w:r>
      <w:r w:rsidR="00EE49C3" w:rsidRPr="00F23919">
        <w:rPr>
          <w:rFonts w:ascii="Arial" w:hAnsi="Arial" w:cs="Arial"/>
          <w:b/>
          <w:bCs/>
          <w:sz w:val="20"/>
        </w:rPr>
        <w:t>l</w:t>
      </w:r>
      <w:r w:rsidRPr="00F23919">
        <w:rPr>
          <w:rFonts w:ascii="Arial" w:hAnsi="Arial" w:cs="Arial"/>
          <w:b/>
          <w:bCs/>
          <w:sz w:val="20"/>
        </w:rPr>
        <w:t>iability period</w:t>
      </w:r>
      <w:bookmarkEnd w:id="223"/>
    </w:p>
    <w:p w14:paraId="7723CA01" w14:textId="77777777" w:rsidR="00175BD0" w:rsidRPr="00F23919" w:rsidRDefault="00471D7C" w:rsidP="00175BD0">
      <w:pPr>
        <w:pStyle w:val="E1"/>
        <w:spacing w:after="0" w:line="276" w:lineRule="auto"/>
        <w:ind w:left="57" w:right="57"/>
        <w:jc w:val="left"/>
        <w:rPr>
          <w:sz w:val="20"/>
        </w:rPr>
      </w:pPr>
      <w:r w:rsidRPr="00F23919">
        <w:rPr>
          <w:sz w:val="20"/>
        </w:rPr>
        <w:t>The defect</w:t>
      </w:r>
      <w:r w:rsidR="00EE49C3" w:rsidRPr="00F23919">
        <w:rPr>
          <w:sz w:val="20"/>
        </w:rPr>
        <w:t xml:space="preserve"> liability period shall be one year. During this period, the </w:t>
      </w:r>
      <w:r w:rsidR="003602B8" w:rsidRPr="00F23919">
        <w:rPr>
          <w:sz w:val="20"/>
        </w:rPr>
        <w:t>Bidder shall provide O&amp;M support services</w:t>
      </w:r>
      <w:r w:rsidR="000F7C66" w:rsidRPr="00F23919">
        <w:rPr>
          <w:sz w:val="20"/>
        </w:rPr>
        <w:t xml:space="preserve"> and corrective maintenance/ re-programming of PCMS at no extra cost to the Employer. </w:t>
      </w:r>
      <w:r w:rsidR="00444D30" w:rsidRPr="00F23919">
        <w:rPr>
          <w:sz w:val="20"/>
        </w:rPr>
        <w:t xml:space="preserve">O&amp;M support includes </w:t>
      </w:r>
      <w:r w:rsidR="000433B0" w:rsidRPr="00F23919">
        <w:rPr>
          <w:sz w:val="20"/>
        </w:rPr>
        <w:t>monitoring the functioning of PCMS and</w:t>
      </w:r>
      <w:r w:rsidR="00444D30" w:rsidRPr="00F23919">
        <w:rPr>
          <w:sz w:val="20"/>
        </w:rPr>
        <w:t xml:space="preserve"> </w:t>
      </w:r>
      <w:r w:rsidR="000433B0" w:rsidRPr="00F23919">
        <w:rPr>
          <w:sz w:val="20"/>
        </w:rPr>
        <w:t>preparing</w:t>
      </w:r>
      <w:r w:rsidR="00444D30" w:rsidRPr="00F23919">
        <w:rPr>
          <w:sz w:val="20"/>
        </w:rPr>
        <w:t xml:space="preserve"> monthly reports </w:t>
      </w:r>
      <w:r w:rsidR="00175BD0" w:rsidRPr="00F23919">
        <w:rPr>
          <w:sz w:val="20"/>
        </w:rPr>
        <w:t xml:space="preserve">by </w:t>
      </w:r>
      <w:r w:rsidR="000433B0" w:rsidRPr="00F23919">
        <w:rPr>
          <w:sz w:val="20"/>
        </w:rPr>
        <w:t xml:space="preserve">collecting </w:t>
      </w:r>
      <w:r w:rsidR="00175BD0" w:rsidRPr="00F23919">
        <w:rPr>
          <w:sz w:val="20"/>
        </w:rPr>
        <w:t xml:space="preserve">data remotely </w:t>
      </w:r>
      <w:r w:rsidR="00444D30" w:rsidRPr="00F23919">
        <w:rPr>
          <w:sz w:val="20"/>
        </w:rPr>
        <w:t>regarding the operation of the plant including electricity production, efficiency, fuel consumption, and availability.</w:t>
      </w:r>
      <w:r w:rsidR="00175BD0" w:rsidRPr="00F23919">
        <w:rPr>
          <w:sz w:val="20"/>
        </w:rPr>
        <w:t xml:space="preserve"> The operation and control system of the plant system should not be limited to registration of data but should comprise functions for assessment and interpretation of operating conditions in particular in order to allow for remote diagnosis of errors. Electrical load data, diesel engine data and the battery status (SOC) shall be acquired by the PCMS and handled within data storage, protocol, reporting and monitoring. It is mandatory that the PCMS shall retrieve all necessary data to ensure reliability and performance according to its intended purpose.</w:t>
      </w:r>
    </w:p>
    <w:p w14:paraId="406B6968" w14:textId="33096D98" w:rsidR="00175BD0" w:rsidRPr="00F23919" w:rsidRDefault="00175BD0" w:rsidP="00175BD0">
      <w:pPr>
        <w:pStyle w:val="E1"/>
        <w:spacing w:after="0" w:line="276" w:lineRule="auto"/>
        <w:ind w:left="57" w:right="57"/>
        <w:jc w:val="left"/>
        <w:rPr>
          <w:sz w:val="20"/>
        </w:rPr>
      </w:pPr>
    </w:p>
    <w:p w14:paraId="0603B527" w14:textId="0BBE22FC" w:rsidR="000F7C66" w:rsidRPr="00F23919" w:rsidRDefault="000F7C66" w:rsidP="00444D30">
      <w:pPr>
        <w:pStyle w:val="E1"/>
        <w:spacing w:after="0" w:line="276" w:lineRule="auto"/>
        <w:ind w:left="57" w:right="57"/>
        <w:jc w:val="left"/>
        <w:rPr>
          <w:sz w:val="20"/>
        </w:rPr>
      </w:pPr>
      <w:r w:rsidRPr="00F23919">
        <w:rPr>
          <w:sz w:val="20"/>
        </w:rPr>
        <w:t>Corrective maintenance means the repair or replacement of defective material and components and re-programming as required for smooth operations of the hybrid power plants.</w:t>
      </w:r>
    </w:p>
    <w:p w14:paraId="630EB3AC" w14:textId="77777777" w:rsidR="00D9132B" w:rsidRPr="00F23919" w:rsidRDefault="00D9132B" w:rsidP="003602B8">
      <w:pPr>
        <w:pStyle w:val="E1"/>
        <w:spacing w:after="0" w:line="276" w:lineRule="auto"/>
        <w:ind w:left="57" w:right="57"/>
        <w:jc w:val="left"/>
        <w:rPr>
          <w:sz w:val="20"/>
        </w:rPr>
      </w:pPr>
    </w:p>
    <w:p w14:paraId="465FEC27" w14:textId="77777777" w:rsidR="003602B8" w:rsidRPr="00F23919" w:rsidRDefault="003602B8">
      <w:pPr>
        <w:rPr>
          <w:rFonts w:ascii="Arial" w:hAnsi="Arial" w:cs="Arial"/>
        </w:rPr>
      </w:pPr>
    </w:p>
    <w:p w14:paraId="2470021C" w14:textId="77777777" w:rsidR="003602B8" w:rsidRPr="00F23919" w:rsidRDefault="003602B8" w:rsidP="003602B8">
      <w:pPr>
        <w:pStyle w:val="Heading4"/>
        <w:numPr>
          <w:ilvl w:val="0"/>
          <w:numId w:val="6"/>
        </w:numPr>
      </w:pPr>
      <w:bookmarkStart w:id="224" w:name="_Toc447196789"/>
      <w:bookmarkStart w:id="225" w:name="_Toc447533392"/>
      <w:bookmarkStart w:id="226" w:name="_Toc448406283"/>
      <w:bookmarkStart w:id="227" w:name="_Toc447196814"/>
      <w:bookmarkStart w:id="228" w:name="_Toc447533417"/>
      <w:bookmarkStart w:id="229" w:name="_Toc448406308"/>
      <w:bookmarkStart w:id="230" w:name="_Toc125306181"/>
      <w:bookmarkStart w:id="231" w:name="_Toc402558431"/>
      <w:bookmarkStart w:id="232" w:name="_Toc447533418"/>
      <w:bookmarkStart w:id="233" w:name="_Toc448402553"/>
      <w:bookmarkStart w:id="234" w:name="_Toc449445806"/>
      <w:bookmarkStart w:id="235" w:name="_Toc449538174"/>
      <w:bookmarkStart w:id="236" w:name="_Toc449701063"/>
      <w:bookmarkStart w:id="237" w:name="_Toc449701214"/>
      <w:bookmarkStart w:id="238" w:name="_Toc449712753"/>
      <w:bookmarkStart w:id="239" w:name="_Toc449775227"/>
      <w:bookmarkStart w:id="240" w:name="_Toc450040344"/>
      <w:bookmarkStart w:id="241" w:name="_Toc450043279"/>
      <w:bookmarkStart w:id="242" w:name="_Toc450044522"/>
      <w:bookmarkStart w:id="243" w:name="_Toc450048970"/>
      <w:bookmarkStart w:id="244" w:name="_Toc450902360"/>
      <w:bookmarkStart w:id="245" w:name="_Toc460249125"/>
      <w:bookmarkStart w:id="246" w:name="_Toc460247053"/>
      <w:bookmarkStart w:id="247" w:name="_Toc460422695"/>
      <w:bookmarkStart w:id="248" w:name="_Toc465871087"/>
      <w:bookmarkStart w:id="249" w:name="_Toc89871945"/>
      <w:bookmarkEnd w:id="224"/>
      <w:bookmarkEnd w:id="225"/>
      <w:bookmarkEnd w:id="226"/>
      <w:bookmarkEnd w:id="227"/>
      <w:bookmarkEnd w:id="228"/>
      <w:bookmarkEnd w:id="229"/>
      <w:r w:rsidRPr="00F23919">
        <w:rPr>
          <w:rFonts w:ascii="Arial" w:hAnsi="Arial" w:cs="Arial"/>
          <w:b/>
          <w:bCs/>
          <w:sz w:val="20"/>
        </w:rPr>
        <w:t>Ongoing O&amp;M and troubleshooting support</w:t>
      </w:r>
      <w:bookmarkEnd w:id="230"/>
      <w:r w:rsidRPr="00F23919">
        <w:t xml:space="preserve"> </w:t>
      </w:r>
    </w:p>
    <w:p w14:paraId="545AE3BC" w14:textId="02EA108D" w:rsidR="003B130B" w:rsidRPr="00F23919" w:rsidRDefault="003B130B" w:rsidP="00D0497C">
      <w:pPr>
        <w:pStyle w:val="E1"/>
        <w:spacing w:after="0" w:line="276" w:lineRule="auto"/>
        <w:ind w:left="57" w:right="57"/>
        <w:jc w:val="left"/>
        <w:rPr>
          <w:sz w:val="20"/>
        </w:rPr>
      </w:pPr>
      <w:r w:rsidRPr="00F23919">
        <w:rPr>
          <w:sz w:val="20"/>
        </w:rPr>
        <w:t>Contractor must provide a comprehensive support and maintenance plan for all Hardware and Software provided (including any 3rd party products) including committed KPIs and Service Levels Vendor will adhere to.</w:t>
      </w:r>
    </w:p>
    <w:p w14:paraId="6889AA04" w14:textId="77777777" w:rsidR="003B130B" w:rsidRPr="00F23919" w:rsidRDefault="003B130B" w:rsidP="00D0497C">
      <w:pPr>
        <w:pStyle w:val="E1"/>
        <w:spacing w:after="0" w:line="276" w:lineRule="auto"/>
        <w:ind w:left="57" w:right="57"/>
        <w:jc w:val="left"/>
        <w:rPr>
          <w:sz w:val="20"/>
        </w:rPr>
      </w:pPr>
    </w:p>
    <w:p w14:paraId="0A45C6F4" w14:textId="63AEDFC1" w:rsidR="003B130B" w:rsidRPr="00F23919" w:rsidRDefault="003602B8" w:rsidP="003B130B">
      <w:pPr>
        <w:pStyle w:val="E1"/>
        <w:spacing w:after="0" w:line="276" w:lineRule="auto"/>
        <w:ind w:left="57" w:right="57"/>
        <w:jc w:val="left"/>
        <w:rPr>
          <w:sz w:val="20"/>
        </w:rPr>
      </w:pPr>
      <w:r w:rsidRPr="00F23919">
        <w:rPr>
          <w:sz w:val="20"/>
        </w:rPr>
        <w:t xml:space="preserve">For the first two years from the date of commissioning of the projects (including </w:t>
      </w:r>
      <w:r w:rsidR="00086219" w:rsidRPr="00F23919">
        <w:rPr>
          <w:sz w:val="20"/>
        </w:rPr>
        <w:t xml:space="preserve">the </w:t>
      </w:r>
      <w:r w:rsidRPr="00F23919">
        <w:rPr>
          <w:sz w:val="20"/>
        </w:rPr>
        <w:t xml:space="preserve">defect liability period), the Contractor will be responsible </w:t>
      </w:r>
      <w:r w:rsidR="00086219" w:rsidRPr="00F23919">
        <w:rPr>
          <w:sz w:val="20"/>
        </w:rPr>
        <w:t>for</w:t>
      </w:r>
      <w:r w:rsidRPr="00F23919">
        <w:rPr>
          <w:sz w:val="20"/>
        </w:rPr>
        <w:t xml:space="preserve"> remotely </w:t>
      </w:r>
      <w:r w:rsidR="00086219" w:rsidRPr="00F23919">
        <w:rPr>
          <w:sz w:val="20"/>
        </w:rPr>
        <w:t>monitoring</w:t>
      </w:r>
      <w:r w:rsidRPr="00F23919">
        <w:rPr>
          <w:sz w:val="20"/>
        </w:rPr>
        <w:t xml:space="preserve"> the functioning and performance of </w:t>
      </w:r>
      <w:r w:rsidR="0044322A" w:rsidRPr="00F23919">
        <w:rPr>
          <w:sz w:val="20"/>
        </w:rPr>
        <w:t>hybrid plants with the help of PCMS</w:t>
      </w:r>
      <w:r w:rsidRPr="00F23919">
        <w:rPr>
          <w:sz w:val="20"/>
        </w:rPr>
        <w:t xml:space="preserve"> and </w:t>
      </w:r>
      <w:r w:rsidR="00086219" w:rsidRPr="00F23919">
        <w:rPr>
          <w:sz w:val="20"/>
        </w:rPr>
        <w:t>submitting</w:t>
      </w:r>
      <w:r w:rsidRPr="00F23919">
        <w:rPr>
          <w:sz w:val="20"/>
        </w:rPr>
        <w:t xml:space="preserve"> a monthly performance report to the </w:t>
      </w:r>
      <w:r w:rsidR="0044322A" w:rsidRPr="00F23919">
        <w:rPr>
          <w:sz w:val="20"/>
        </w:rPr>
        <w:t>Employer</w:t>
      </w:r>
      <w:r w:rsidRPr="00F23919">
        <w:rPr>
          <w:sz w:val="20"/>
        </w:rPr>
        <w:t xml:space="preserve">. In case there is any fault, </w:t>
      </w:r>
      <w:r w:rsidR="00086219" w:rsidRPr="00F23919">
        <w:rPr>
          <w:sz w:val="20"/>
        </w:rPr>
        <w:t xml:space="preserve">or </w:t>
      </w:r>
      <w:r w:rsidRPr="00F23919">
        <w:rPr>
          <w:sz w:val="20"/>
        </w:rPr>
        <w:t xml:space="preserve">malfunctioning </w:t>
      </w:r>
      <w:r w:rsidR="001F6F6D" w:rsidRPr="00F23919">
        <w:rPr>
          <w:sz w:val="20"/>
        </w:rPr>
        <w:t>of the plant or the PCMS</w:t>
      </w:r>
      <w:r w:rsidRPr="00F23919">
        <w:rPr>
          <w:sz w:val="20"/>
        </w:rPr>
        <w:t xml:space="preserve"> the Contractor will immediately report the </w:t>
      </w:r>
      <w:r w:rsidR="001F6F6D" w:rsidRPr="00F23919">
        <w:rPr>
          <w:sz w:val="20"/>
        </w:rPr>
        <w:t>Employer</w:t>
      </w:r>
      <w:r w:rsidRPr="00F23919">
        <w:rPr>
          <w:sz w:val="20"/>
        </w:rPr>
        <w:t xml:space="preserve"> </w:t>
      </w:r>
      <w:r w:rsidR="00086219" w:rsidRPr="00F23919">
        <w:rPr>
          <w:sz w:val="20"/>
        </w:rPr>
        <w:t>with possible reasons for such issues</w:t>
      </w:r>
      <w:r w:rsidRPr="00F23919">
        <w:rPr>
          <w:sz w:val="20"/>
        </w:rPr>
        <w:t xml:space="preserve">. The </w:t>
      </w:r>
      <w:r w:rsidR="00086219" w:rsidRPr="00F23919">
        <w:rPr>
          <w:sz w:val="20"/>
        </w:rPr>
        <w:t>above-mentioned</w:t>
      </w:r>
      <w:r w:rsidRPr="00F23919">
        <w:rPr>
          <w:sz w:val="20"/>
        </w:rPr>
        <w:t xml:space="preserve"> services for the first two years will be a part of the supply contract. </w:t>
      </w:r>
      <w:r w:rsidR="003B0AD1" w:rsidRPr="00F23919">
        <w:rPr>
          <w:sz w:val="20"/>
        </w:rPr>
        <w:t xml:space="preserve">  During this period, </w:t>
      </w:r>
      <w:r w:rsidRPr="00F23919">
        <w:rPr>
          <w:sz w:val="20"/>
        </w:rPr>
        <w:t xml:space="preserve">the Contractor will provide technical support to FENAKA to address any technical, functional and performance issues of any of the units </w:t>
      </w:r>
      <w:r w:rsidR="003B0AD1" w:rsidRPr="00F23919">
        <w:rPr>
          <w:sz w:val="20"/>
        </w:rPr>
        <w:t>in regards to functioning or re-programming of the PCMS</w:t>
      </w:r>
      <w:r w:rsidR="00D0497C" w:rsidRPr="00F23919">
        <w:rPr>
          <w:sz w:val="20"/>
        </w:rPr>
        <w:t xml:space="preserve"> for the smooth functioning of the hybrid plants</w:t>
      </w:r>
      <w:r w:rsidRPr="00F23919">
        <w:rPr>
          <w:sz w:val="20"/>
        </w:rPr>
        <w:t>. The Contractor</w:t>
      </w:r>
      <w:r w:rsidR="00D0497C" w:rsidRPr="00F23919">
        <w:rPr>
          <w:sz w:val="20"/>
        </w:rPr>
        <w:t>, as and when required</w:t>
      </w:r>
      <w:r w:rsidRPr="00F23919">
        <w:rPr>
          <w:sz w:val="20"/>
        </w:rPr>
        <w:t xml:space="preserve"> will depute competent technical personnel to jointly work with FENAKA personnel to address such issues to the satisfaction of the employer.</w:t>
      </w:r>
    </w:p>
    <w:p w14:paraId="3A373F2E" w14:textId="77777777" w:rsidR="003602B8" w:rsidRPr="00F23919" w:rsidRDefault="003602B8" w:rsidP="003602B8">
      <w:pPr>
        <w:rPr>
          <w:rFonts w:ascii="Arial" w:hAnsi="Arial" w:cs="Arial"/>
        </w:rPr>
      </w:pPr>
      <w:bookmarkStart w:id="250" w:name="_Toc448756078"/>
      <w:bookmarkStart w:id="251" w:name="_Toc448756222"/>
      <w:bookmarkStart w:id="252" w:name="_Toc448756430"/>
      <w:bookmarkStart w:id="253" w:name="_Toc448825028"/>
      <w:bookmarkStart w:id="254" w:name="_Toc448830961"/>
      <w:bookmarkStart w:id="255" w:name="_Toc448837797"/>
      <w:bookmarkStart w:id="256" w:name="_Toc448901712"/>
      <w:bookmarkStart w:id="257" w:name="_Toc448905385"/>
      <w:bookmarkStart w:id="258" w:name="_Toc448906199"/>
      <w:bookmarkStart w:id="259" w:name="_Toc448906360"/>
      <w:bookmarkStart w:id="260" w:name="_Toc448913428"/>
      <w:bookmarkStart w:id="261" w:name="_Toc449445264"/>
      <w:bookmarkStart w:id="262" w:name="_Toc449445808"/>
      <w:bookmarkStart w:id="263" w:name="_Toc449447435"/>
      <w:bookmarkStart w:id="264" w:name="_Toc449460195"/>
      <w:bookmarkStart w:id="265" w:name="_Toc449530948"/>
      <w:bookmarkStart w:id="266" w:name="_Toc449598339"/>
      <w:bookmarkStart w:id="267" w:name="_Toc449606155"/>
      <w:bookmarkStart w:id="268" w:name="_Toc449623716"/>
      <w:bookmarkStart w:id="269" w:name="_Toc449698376"/>
      <w:bookmarkStart w:id="270" w:name="_Toc449699817"/>
      <w:bookmarkStart w:id="271" w:name="_Toc449699936"/>
      <w:bookmarkStart w:id="272" w:name="_Toc449700055"/>
      <w:bookmarkStart w:id="273" w:name="_Toc449701163"/>
      <w:bookmarkStart w:id="274" w:name="_Toc449701333"/>
      <w:bookmarkStart w:id="275" w:name="_Toc449703769"/>
      <w:bookmarkStart w:id="276" w:name="_Toc449703888"/>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14:paraId="396992E3" w14:textId="4682E736" w:rsidR="002C5DB0" w:rsidRPr="00F23919" w:rsidRDefault="002C5DB0" w:rsidP="003602B8">
      <w:pPr>
        <w:pStyle w:val="Heading4"/>
        <w:numPr>
          <w:ilvl w:val="0"/>
          <w:numId w:val="6"/>
        </w:numPr>
        <w:rPr>
          <w:rFonts w:ascii="Arial" w:hAnsi="Arial" w:cs="Arial"/>
          <w:b/>
          <w:bCs/>
          <w:sz w:val="20"/>
        </w:rPr>
      </w:pPr>
      <w:bookmarkStart w:id="277" w:name="_Toc447533390"/>
      <w:bookmarkStart w:id="278" w:name="_Toc448402551"/>
      <w:bookmarkStart w:id="279" w:name="_Toc448905883"/>
      <w:bookmarkStart w:id="280" w:name="_Toc449445805"/>
      <w:bookmarkStart w:id="281" w:name="_Toc449538173"/>
      <w:bookmarkStart w:id="282" w:name="_Toc449701062"/>
      <w:bookmarkStart w:id="283" w:name="_Toc449701213"/>
      <w:bookmarkStart w:id="284" w:name="_Toc449712752"/>
      <w:bookmarkStart w:id="285" w:name="_Toc449775226"/>
      <w:bookmarkStart w:id="286" w:name="_Toc450040343"/>
      <w:bookmarkStart w:id="287" w:name="_Toc450043278"/>
      <w:bookmarkStart w:id="288" w:name="_Toc450044521"/>
      <w:bookmarkStart w:id="289" w:name="_Toc450048969"/>
      <w:bookmarkStart w:id="290" w:name="_Toc450902359"/>
      <w:bookmarkStart w:id="291" w:name="_Toc460249124"/>
      <w:bookmarkStart w:id="292" w:name="_Toc460247052"/>
      <w:bookmarkStart w:id="293" w:name="_Toc460422694"/>
      <w:bookmarkStart w:id="294" w:name="_Toc465871086"/>
      <w:bookmarkStart w:id="295" w:name="_Toc89871944"/>
      <w:bookmarkStart w:id="296" w:name="_Toc125306180"/>
      <w:r w:rsidRPr="00F23919">
        <w:rPr>
          <w:rFonts w:ascii="Arial" w:hAnsi="Arial" w:cs="Arial"/>
          <w:b/>
          <w:bCs/>
          <w:sz w:val="20"/>
        </w:rPr>
        <w:t>Documentation</w:t>
      </w:r>
    </w:p>
    <w:p w14:paraId="435679F8" w14:textId="77777777" w:rsidR="002C5DB0" w:rsidRPr="00F23919" w:rsidRDefault="002C5DB0" w:rsidP="002C5DB0">
      <w:pPr>
        <w:rPr>
          <w:rFonts w:asciiTheme="minorBidi" w:hAnsiTheme="minorBidi" w:cstheme="minorBidi"/>
          <w:sz w:val="20"/>
        </w:rPr>
      </w:pPr>
      <w:r w:rsidRPr="00F23919">
        <w:rPr>
          <w:rFonts w:asciiTheme="minorBidi" w:hAnsiTheme="minorBidi" w:cstheme="minorBidi"/>
          <w:sz w:val="20"/>
        </w:rPr>
        <w:t>A comprehensive set of Documentation is to be provided as part of any subsequent project and must include as a minimum the following:</w:t>
      </w:r>
    </w:p>
    <w:p w14:paraId="6791EA05" w14:textId="1B724D4E" w:rsidR="002C5DB0" w:rsidRPr="00F23919" w:rsidRDefault="002C5DB0" w:rsidP="009E2E86">
      <w:pPr>
        <w:pStyle w:val="ListParagraph"/>
        <w:numPr>
          <w:ilvl w:val="0"/>
          <w:numId w:val="34"/>
        </w:numPr>
        <w:rPr>
          <w:rFonts w:asciiTheme="minorBidi" w:hAnsiTheme="minorBidi" w:cstheme="minorBidi"/>
          <w:sz w:val="20"/>
        </w:rPr>
      </w:pPr>
      <w:r w:rsidRPr="00F23919">
        <w:rPr>
          <w:rFonts w:asciiTheme="minorBidi" w:hAnsiTheme="minorBidi" w:cstheme="minorBidi"/>
          <w:sz w:val="20"/>
        </w:rPr>
        <w:t>Comprehensive Design Documentation covering the complete design, including:</w:t>
      </w:r>
    </w:p>
    <w:p w14:paraId="63CBB43B" w14:textId="7E2C9327" w:rsidR="002C5DB0" w:rsidRPr="00F23919" w:rsidRDefault="002C5DB0" w:rsidP="009E2E86">
      <w:pPr>
        <w:pStyle w:val="ListParagraph"/>
        <w:numPr>
          <w:ilvl w:val="1"/>
          <w:numId w:val="34"/>
        </w:numPr>
        <w:rPr>
          <w:rFonts w:asciiTheme="minorBidi" w:hAnsiTheme="minorBidi" w:cstheme="minorBidi"/>
          <w:sz w:val="20"/>
        </w:rPr>
      </w:pPr>
      <w:r w:rsidRPr="00F23919">
        <w:rPr>
          <w:rFonts w:asciiTheme="minorBidi" w:hAnsiTheme="minorBidi" w:cstheme="minorBidi"/>
          <w:sz w:val="20"/>
        </w:rPr>
        <w:t>High level design documents</w:t>
      </w:r>
    </w:p>
    <w:p w14:paraId="18CE2349" w14:textId="6D78F216" w:rsidR="002C5DB0" w:rsidRPr="00F23919" w:rsidRDefault="002C5DB0" w:rsidP="009E2E86">
      <w:pPr>
        <w:pStyle w:val="ListParagraph"/>
        <w:numPr>
          <w:ilvl w:val="1"/>
          <w:numId w:val="34"/>
        </w:numPr>
        <w:rPr>
          <w:rFonts w:asciiTheme="minorBidi" w:hAnsiTheme="minorBidi" w:cstheme="minorBidi"/>
          <w:sz w:val="20"/>
        </w:rPr>
      </w:pPr>
      <w:r w:rsidRPr="00F23919">
        <w:rPr>
          <w:rFonts w:asciiTheme="minorBidi" w:hAnsiTheme="minorBidi" w:cstheme="minorBidi"/>
          <w:sz w:val="20"/>
        </w:rPr>
        <w:t>Detailed design documents</w:t>
      </w:r>
    </w:p>
    <w:p w14:paraId="372C77EB" w14:textId="2D065676" w:rsidR="002C5DB0" w:rsidRPr="00F23919" w:rsidRDefault="002C5DB0" w:rsidP="009E2E86">
      <w:pPr>
        <w:pStyle w:val="ListParagraph"/>
        <w:numPr>
          <w:ilvl w:val="1"/>
          <w:numId w:val="34"/>
        </w:numPr>
        <w:rPr>
          <w:rFonts w:asciiTheme="minorBidi" w:hAnsiTheme="minorBidi" w:cstheme="minorBidi"/>
          <w:sz w:val="20"/>
        </w:rPr>
      </w:pPr>
      <w:r w:rsidRPr="00F23919">
        <w:rPr>
          <w:rFonts w:asciiTheme="minorBidi" w:hAnsiTheme="minorBidi" w:cstheme="minorBidi"/>
          <w:sz w:val="20"/>
        </w:rPr>
        <w:lastRenderedPageBreak/>
        <w:t>Interface, signaling &amp; interconnect documents</w:t>
      </w:r>
    </w:p>
    <w:p w14:paraId="40014864" w14:textId="6EC90A6A" w:rsidR="002C5DB0" w:rsidRPr="00F23919" w:rsidRDefault="002C5DB0" w:rsidP="009E2E86">
      <w:pPr>
        <w:pStyle w:val="ListParagraph"/>
        <w:numPr>
          <w:ilvl w:val="1"/>
          <w:numId w:val="34"/>
        </w:numPr>
        <w:rPr>
          <w:rFonts w:asciiTheme="minorBidi" w:hAnsiTheme="minorBidi" w:cstheme="minorBidi"/>
          <w:sz w:val="20"/>
        </w:rPr>
      </w:pPr>
      <w:r w:rsidRPr="00F23919">
        <w:rPr>
          <w:rFonts w:asciiTheme="minorBidi" w:hAnsiTheme="minorBidi" w:cstheme="minorBidi"/>
          <w:sz w:val="20"/>
        </w:rPr>
        <w:t>Technical and operational manuals</w:t>
      </w:r>
    </w:p>
    <w:p w14:paraId="0C42EBE3" w14:textId="4BC6A35D" w:rsidR="002C5DB0" w:rsidRPr="00F23919" w:rsidRDefault="002C5DB0" w:rsidP="009E2E86">
      <w:pPr>
        <w:pStyle w:val="ListParagraph"/>
        <w:numPr>
          <w:ilvl w:val="1"/>
          <w:numId w:val="34"/>
        </w:numPr>
        <w:rPr>
          <w:rFonts w:asciiTheme="minorBidi" w:hAnsiTheme="minorBidi" w:cstheme="minorBidi"/>
          <w:sz w:val="20"/>
        </w:rPr>
      </w:pPr>
      <w:r w:rsidRPr="00F23919">
        <w:rPr>
          <w:rFonts w:asciiTheme="minorBidi" w:hAnsiTheme="minorBidi" w:cstheme="minorBidi"/>
          <w:sz w:val="20"/>
        </w:rPr>
        <w:t>Performance and capacity analysis documentation</w:t>
      </w:r>
    </w:p>
    <w:p w14:paraId="7E6028D8" w14:textId="2B892B9D" w:rsidR="002C5DB0" w:rsidRPr="00F23919" w:rsidRDefault="002C5DB0" w:rsidP="009E2E86">
      <w:pPr>
        <w:pStyle w:val="ListParagraph"/>
        <w:numPr>
          <w:ilvl w:val="1"/>
          <w:numId w:val="34"/>
        </w:numPr>
        <w:rPr>
          <w:rFonts w:asciiTheme="minorBidi" w:hAnsiTheme="minorBidi" w:cstheme="minorBidi"/>
          <w:sz w:val="20"/>
        </w:rPr>
      </w:pPr>
      <w:r w:rsidRPr="00F23919">
        <w:rPr>
          <w:rFonts w:asciiTheme="minorBidi" w:hAnsiTheme="minorBidi" w:cstheme="minorBidi"/>
          <w:sz w:val="20"/>
        </w:rPr>
        <w:t>Security documentation</w:t>
      </w:r>
    </w:p>
    <w:p w14:paraId="4A0BEE50" w14:textId="11E5BBB9" w:rsidR="002C5DB0" w:rsidRPr="00F23919" w:rsidRDefault="002C5DB0" w:rsidP="002C5DB0">
      <w:pPr>
        <w:pStyle w:val="ListParagraph"/>
        <w:numPr>
          <w:ilvl w:val="1"/>
          <w:numId w:val="34"/>
        </w:numPr>
        <w:rPr>
          <w:rFonts w:asciiTheme="minorBidi" w:hAnsiTheme="minorBidi" w:cstheme="minorBidi"/>
          <w:sz w:val="20"/>
        </w:rPr>
      </w:pPr>
      <w:r w:rsidRPr="00F23919">
        <w:rPr>
          <w:rFonts w:asciiTheme="minorBidi" w:hAnsiTheme="minorBidi" w:cstheme="minorBidi"/>
          <w:sz w:val="20"/>
        </w:rPr>
        <w:t>Availability and disaster recovery documentation.</w:t>
      </w:r>
    </w:p>
    <w:p w14:paraId="355F5624" w14:textId="77777777" w:rsidR="002C5DB0" w:rsidRPr="00F23919" w:rsidRDefault="002C5DB0" w:rsidP="009E2E86">
      <w:pPr>
        <w:pStyle w:val="ListParagraph"/>
        <w:ind w:left="1440"/>
        <w:rPr>
          <w:rFonts w:asciiTheme="minorBidi" w:hAnsiTheme="minorBidi" w:cstheme="minorBidi"/>
          <w:sz w:val="20"/>
        </w:rPr>
      </w:pPr>
    </w:p>
    <w:p w14:paraId="46C2590A" w14:textId="18F4114B" w:rsidR="002C5DB0" w:rsidRPr="00F23919" w:rsidRDefault="002C5DB0" w:rsidP="009E2E86">
      <w:pPr>
        <w:pStyle w:val="ListParagraph"/>
        <w:numPr>
          <w:ilvl w:val="0"/>
          <w:numId w:val="34"/>
        </w:numPr>
        <w:rPr>
          <w:rFonts w:asciiTheme="minorBidi" w:hAnsiTheme="minorBidi" w:cstheme="minorBidi"/>
          <w:sz w:val="20"/>
        </w:rPr>
      </w:pPr>
      <w:r w:rsidRPr="00F23919">
        <w:rPr>
          <w:rFonts w:asciiTheme="minorBidi" w:hAnsiTheme="minorBidi" w:cstheme="minorBidi"/>
          <w:sz w:val="20"/>
        </w:rPr>
        <w:t>Deployment documentation, including:</w:t>
      </w:r>
    </w:p>
    <w:p w14:paraId="28DEB6A4" w14:textId="5DCE6E37" w:rsidR="002C5DB0" w:rsidRPr="00F23919" w:rsidRDefault="002C5DB0" w:rsidP="009E2E86">
      <w:pPr>
        <w:pStyle w:val="ListParagraph"/>
        <w:numPr>
          <w:ilvl w:val="1"/>
          <w:numId w:val="34"/>
        </w:numPr>
        <w:rPr>
          <w:rFonts w:asciiTheme="minorBidi" w:hAnsiTheme="minorBidi" w:cstheme="minorBidi"/>
          <w:sz w:val="20"/>
        </w:rPr>
      </w:pPr>
      <w:r w:rsidRPr="00F23919">
        <w:rPr>
          <w:rFonts w:asciiTheme="minorBidi" w:hAnsiTheme="minorBidi" w:cstheme="minorBidi"/>
          <w:sz w:val="20"/>
        </w:rPr>
        <w:t>Pre-installation site survey reports</w:t>
      </w:r>
    </w:p>
    <w:p w14:paraId="03117B89" w14:textId="59E2BD85" w:rsidR="002C5DB0" w:rsidRPr="00F23919" w:rsidRDefault="002C5DB0" w:rsidP="009E2E86">
      <w:pPr>
        <w:pStyle w:val="ListParagraph"/>
        <w:numPr>
          <w:ilvl w:val="1"/>
          <w:numId w:val="34"/>
        </w:numPr>
        <w:rPr>
          <w:rFonts w:asciiTheme="minorBidi" w:hAnsiTheme="minorBidi" w:cstheme="minorBidi"/>
          <w:sz w:val="20"/>
        </w:rPr>
      </w:pPr>
      <w:r w:rsidRPr="00F23919">
        <w:rPr>
          <w:rFonts w:asciiTheme="minorBidi" w:hAnsiTheme="minorBidi" w:cstheme="minorBidi"/>
          <w:sz w:val="20"/>
        </w:rPr>
        <w:t>Site deployment documentation. Including drawing</w:t>
      </w:r>
    </w:p>
    <w:p w14:paraId="50BCF4F6" w14:textId="3784EFEA" w:rsidR="002C5DB0" w:rsidRPr="00F23919" w:rsidRDefault="002C5DB0" w:rsidP="009E2E86">
      <w:pPr>
        <w:pStyle w:val="ListParagraph"/>
        <w:numPr>
          <w:ilvl w:val="1"/>
          <w:numId w:val="34"/>
        </w:numPr>
        <w:rPr>
          <w:rFonts w:asciiTheme="minorBidi" w:hAnsiTheme="minorBidi" w:cstheme="minorBidi"/>
          <w:sz w:val="20"/>
        </w:rPr>
      </w:pPr>
      <w:r w:rsidRPr="00F23919">
        <w:rPr>
          <w:rFonts w:asciiTheme="minorBidi" w:hAnsiTheme="minorBidi" w:cstheme="minorBidi"/>
          <w:sz w:val="20"/>
        </w:rPr>
        <w:t>Detailed responsibility matrices</w:t>
      </w:r>
    </w:p>
    <w:p w14:paraId="62030D17" w14:textId="69A2593A" w:rsidR="002C5DB0" w:rsidRPr="00F23919" w:rsidRDefault="002C5DB0" w:rsidP="009E2E86">
      <w:pPr>
        <w:pStyle w:val="ListParagraph"/>
        <w:numPr>
          <w:ilvl w:val="1"/>
          <w:numId w:val="34"/>
        </w:numPr>
        <w:rPr>
          <w:rFonts w:asciiTheme="minorBidi" w:hAnsiTheme="minorBidi" w:cstheme="minorBidi"/>
          <w:sz w:val="20"/>
        </w:rPr>
      </w:pPr>
      <w:r w:rsidRPr="00F23919">
        <w:rPr>
          <w:rFonts w:asciiTheme="minorBidi" w:hAnsiTheme="minorBidi" w:cstheme="minorBidi"/>
          <w:sz w:val="20"/>
        </w:rPr>
        <w:t>Detailed equipment lists (</w:t>
      </w:r>
      <w:proofErr w:type="spellStart"/>
      <w:r w:rsidRPr="00F23919">
        <w:rPr>
          <w:rFonts w:asciiTheme="minorBidi" w:hAnsiTheme="minorBidi" w:cstheme="minorBidi"/>
          <w:sz w:val="20"/>
        </w:rPr>
        <w:t>BoQ</w:t>
      </w:r>
      <w:proofErr w:type="spellEnd"/>
      <w:r w:rsidRPr="00F23919">
        <w:rPr>
          <w:rFonts w:asciiTheme="minorBidi" w:hAnsiTheme="minorBidi" w:cstheme="minorBidi"/>
          <w:sz w:val="20"/>
        </w:rPr>
        <w:t>/BoM)</w:t>
      </w:r>
      <w:r w:rsidRPr="00F23919">
        <w:rPr>
          <w:rFonts w:asciiTheme="minorBidi" w:hAnsiTheme="minorBidi" w:cstheme="minorBidi"/>
          <w:sz w:val="20"/>
        </w:rPr>
        <w:tab/>
      </w:r>
    </w:p>
    <w:p w14:paraId="26ECED64" w14:textId="7E6ECE2E" w:rsidR="002C5DB0" w:rsidRPr="00F23919" w:rsidRDefault="002C5DB0" w:rsidP="002C5DB0">
      <w:pPr>
        <w:rPr>
          <w:rFonts w:asciiTheme="minorBidi" w:hAnsiTheme="minorBidi" w:cstheme="minorBidi"/>
          <w:sz w:val="20"/>
        </w:rPr>
      </w:pPr>
      <w:r w:rsidRPr="00F23919">
        <w:rPr>
          <w:rFonts w:asciiTheme="minorBidi" w:hAnsiTheme="minorBidi" w:cstheme="minorBidi"/>
          <w:sz w:val="20"/>
        </w:rPr>
        <w:t>All documentation costs will be included within the offered unit prices.</w:t>
      </w:r>
    </w:p>
    <w:p w14:paraId="7BE8AF12" w14:textId="77777777" w:rsidR="002C5DB0" w:rsidRPr="00F23919" w:rsidRDefault="002C5DB0" w:rsidP="009E2E86">
      <w:pPr>
        <w:rPr>
          <w:rFonts w:asciiTheme="minorBidi" w:hAnsiTheme="minorBidi" w:cstheme="minorBidi"/>
          <w:sz w:val="20"/>
        </w:rPr>
      </w:pPr>
    </w:p>
    <w:p w14:paraId="72C79BA9" w14:textId="77777777" w:rsidR="002C5DB0" w:rsidRPr="00F23919" w:rsidRDefault="002C5DB0" w:rsidP="009E2E86"/>
    <w:p w14:paraId="747F9DCD" w14:textId="465EAEED" w:rsidR="003602B8" w:rsidRPr="00F23919" w:rsidRDefault="003602B8" w:rsidP="003602B8">
      <w:pPr>
        <w:pStyle w:val="Heading4"/>
        <w:numPr>
          <w:ilvl w:val="0"/>
          <w:numId w:val="6"/>
        </w:numPr>
        <w:rPr>
          <w:rFonts w:ascii="Arial" w:hAnsi="Arial" w:cs="Arial"/>
          <w:b/>
          <w:bCs/>
          <w:sz w:val="20"/>
        </w:rPr>
      </w:pPr>
      <w:r w:rsidRPr="00F23919">
        <w:rPr>
          <w:rFonts w:ascii="Arial" w:hAnsi="Arial" w:cs="Arial"/>
          <w:b/>
          <w:bCs/>
          <w:sz w:val="20"/>
        </w:rPr>
        <w:t xml:space="preserve">Training </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14:paraId="47C1CF0C" w14:textId="55AE2123" w:rsidR="003602B8" w:rsidRPr="00F23919" w:rsidRDefault="003602B8" w:rsidP="009156F8">
      <w:pPr>
        <w:pStyle w:val="E1"/>
        <w:spacing w:after="0" w:line="276" w:lineRule="auto"/>
        <w:ind w:left="57" w:right="57"/>
        <w:jc w:val="left"/>
        <w:rPr>
          <w:sz w:val="20"/>
        </w:rPr>
      </w:pPr>
      <w:r w:rsidRPr="00F23919">
        <w:rPr>
          <w:sz w:val="20"/>
        </w:rPr>
        <w:t xml:space="preserve">The Bidder is required to provide training at </w:t>
      </w:r>
      <w:r w:rsidR="007C6932" w:rsidRPr="00F23919">
        <w:rPr>
          <w:sz w:val="20"/>
        </w:rPr>
        <w:t xml:space="preserve">the </w:t>
      </w:r>
      <w:r w:rsidRPr="00F23919">
        <w:rPr>
          <w:sz w:val="20"/>
        </w:rPr>
        <w:t>manufacturer’s site for two persons from each powerhouse, two staff from FENAKA head office and two staff from PMU (</w:t>
      </w:r>
      <w:r w:rsidR="009156F8" w:rsidRPr="00F23919">
        <w:rPr>
          <w:sz w:val="20"/>
        </w:rPr>
        <w:t xml:space="preserve">a </w:t>
      </w:r>
      <w:r w:rsidRPr="00F23919">
        <w:rPr>
          <w:sz w:val="20"/>
        </w:rPr>
        <w:t xml:space="preserve">total </w:t>
      </w:r>
      <w:r w:rsidR="007C6932" w:rsidRPr="00F23919">
        <w:rPr>
          <w:sz w:val="20"/>
        </w:rPr>
        <w:t xml:space="preserve">of </w:t>
      </w:r>
      <w:r w:rsidRPr="00F23919">
        <w:rPr>
          <w:sz w:val="20"/>
        </w:rPr>
        <w:t xml:space="preserve">10 persons). In addition, local staff should be given training on operation and maintenance during </w:t>
      </w:r>
      <w:r w:rsidR="007C6932" w:rsidRPr="00F23919">
        <w:rPr>
          <w:sz w:val="20"/>
        </w:rPr>
        <w:t>the installation/ integration of PCMS</w:t>
      </w:r>
      <w:r w:rsidRPr="00F23919">
        <w:rPr>
          <w:sz w:val="20"/>
        </w:rPr>
        <w:t>.</w:t>
      </w:r>
      <w:r w:rsidR="009156F8" w:rsidRPr="00F23919">
        <w:rPr>
          <w:sz w:val="20"/>
        </w:rPr>
        <w:t xml:space="preserve"> </w:t>
      </w:r>
      <w:r w:rsidRPr="00F23919">
        <w:rPr>
          <w:sz w:val="20"/>
        </w:rPr>
        <w:t>The training shall take one week on the manufacturer’s premises plus one week on the 1</w:t>
      </w:r>
      <w:r w:rsidR="009156F8" w:rsidRPr="00F23919">
        <w:rPr>
          <w:sz w:val="20"/>
        </w:rPr>
        <w:t>5</w:t>
      </w:r>
      <w:r w:rsidRPr="00F23919">
        <w:rPr>
          <w:sz w:val="20"/>
        </w:rPr>
        <w:t xml:space="preserve"> sites for each team </w:t>
      </w:r>
      <w:r w:rsidR="009156F8" w:rsidRPr="00F23919">
        <w:rPr>
          <w:sz w:val="20"/>
        </w:rPr>
        <w:t>separately</w:t>
      </w:r>
      <w:r w:rsidRPr="00F23919">
        <w:rPr>
          <w:sz w:val="20"/>
        </w:rPr>
        <w:t xml:space="preserve">. </w:t>
      </w:r>
    </w:p>
    <w:p w14:paraId="2DA88955" w14:textId="77777777" w:rsidR="007C6932" w:rsidRPr="00F23919" w:rsidRDefault="007C6932" w:rsidP="003602B8">
      <w:pPr>
        <w:pStyle w:val="E1"/>
        <w:spacing w:after="0" w:line="276" w:lineRule="auto"/>
        <w:ind w:left="57" w:right="57"/>
        <w:jc w:val="left"/>
        <w:rPr>
          <w:sz w:val="20"/>
        </w:rPr>
      </w:pPr>
    </w:p>
    <w:p w14:paraId="7130E137" w14:textId="1ACC5DB3" w:rsidR="003602B8" w:rsidRPr="00F23919" w:rsidRDefault="003602B8" w:rsidP="003602B8">
      <w:pPr>
        <w:pStyle w:val="E1"/>
        <w:spacing w:after="0" w:line="276" w:lineRule="auto"/>
        <w:ind w:left="57" w:right="57"/>
        <w:jc w:val="left"/>
        <w:rPr>
          <w:sz w:val="20"/>
        </w:rPr>
      </w:pPr>
      <w:r w:rsidRPr="00F23919">
        <w:rPr>
          <w:sz w:val="20"/>
        </w:rPr>
        <w:t xml:space="preserve">All living, accommodation, food, </w:t>
      </w:r>
      <w:r w:rsidR="009156F8" w:rsidRPr="00F23919">
        <w:rPr>
          <w:sz w:val="20"/>
        </w:rPr>
        <w:t xml:space="preserve">and </w:t>
      </w:r>
      <w:r w:rsidRPr="00F23919">
        <w:rPr>
          <w:sz w:val="20"/>
        </w:rPr>
        <w:t xml:space="preserve">transport expenses of the trainees during the period of training/study tour including airfares, incidental expenses, medical expenses, medical </w:t>
      </w:r>
      <w:r w:rsidR="009156F8" w:rsidRPr="00F23919">
        <w:rPr>
          <w:sz w:val="20"/>
        </w:rPr>
        <w:t>insurance</w:t>
      </w:r>
      <w:r w:rsidRPr="00F23919">
        <w:rPr>
          <w:sz w:val="20"/>
        </w:rPr>
        <w:t xml:space="preserve"> etc. will be covered by the Contractor including </w:t>
      </w:r>
      <w:r w:rsidR="009156F8" w:rsidRPr="00F23919">
        <w:rPr>
          <w:sz w:val="20"/>
        </w:rPr>
        <w:t xml:space="preserve">a </w:t>
      </w:r>
      <w:r w:rsidRPr="00F23919">
        <w:rPr>
          <w:sz w:val="20"/>
        </w:rPr>
        <w:t xml:space="preserve">pocket allowance of US$100/day/person for training abroad. </w:t>
      </w:r>
    </w:p>
    <w:p w14:paraId="072AB5BC" w14:textId="77777777" w:rsidR="00F04940" w:rsidRPr="00F23919" w:rsidRDefault="00F04940" w:rsidP="003602B8">
      <w:pPr>
        <w:pStyle w:val="E1"/>
        <w:spacing w:after="0" w:line="276" w:lineRule="auto"/>
        <w:ind w:left="57" w:right="57"/>
        <w:jc w:val="left"/>
        <w:rPr>
          <w:sz w:val="20"/>
        </w:rPr>
      </w:pPr>
    </w:p>
    <w:p w14:paraId="50AEDEBA" w14:textId="0DB58136" w:rsidR="003602B8" w:rsidRPr="00F23919" w:rsidRDefault="003602B8" w:rsidP="003602B8">
      <w:pPr>
        <w:pStyle w:val="E1"/>
        <w:spacing w:after="0" w:line="276" w:lineRule="auto"/>
        <w:ind w:left="57" w:right="57"/>
        <w:jc w:val="left"/>
        <w:rPr>
          <w:sz w:val="20"/>
        </w:rPr>
      </w:pPr>
      <w:r w:rsidRPr="00F23919">
        <w:rPr>
          <w:sz w:val="20"/>
        </w:rPr>
        <w:t>The training shall comprise but not be limited to the following:</w:t>
      </w:r>
    </w:p>
    <w:p w14:paraId="2FCDCF92" w14:textId="77777777" w:rsidR="00016505" w:rsidRPr="00F23919" w:rsidRDefault="00016505" w:rsidP="00016505">
      <w:pPr>
        <w:pStyle w:val="E1"/>
        <w:numPr>
          <w:ilvl w:val="0"/>
          <w:numId w:val="5"/>
        </w:numPr>
        <w:spacing w:after="0" w:line="276" w:lineRule="auto"/>
        <w:ind w:left="658" w:right="113" w:hanging="357"/>
        <w:jc w:val="left"/>
        <w:rPr>
          <w:sz w:val="20"/>
          <w:lang w:val="en-US"/>
        </w:rPr>
      </w:pPr>
      <w:r w:rsidRPr="00F23919">
        <w:rPr>
          <w:sz w:val="20"/>
          <w:lang w:val="en-US"/>
        </w:rPr>
        <w:t>Health, Safety, and Environmental (HSE)</w:t>
      </w:r>
    </w:p>
    <w:p w14:paraId="41083F8E" w14:textId="7C9B368B" w:rsidR="004E7CC8" w:rsidRPr="00F23919" w:rsidRDefault="00A91930" w:rsidP="003602B8">
      <w:pPr>
        <w:pStyle w:val="E1"/>
        <w:numPr>
          <w:ilvl w:val="0"/>
          <w:numId w:val="5"/>
        </w:numPr>
        <w:spacing w:after="0" w:line="276" w:lineRule="auto"/>
        <w:ind w:left="658" w:right="113" w:hanging="357"/>
        <w:jc w:val="left"/>
        <w:rPr>
          <w:sz w:val="20"/>
          <w:lang w:val="en-US"/>
        </w:rPr>
      </w:pPr>
      <w:r w:rsidRPr="00F23919">
        <w:rPr>
          <w:sz w:val="20"/>
          <w:lang w:val="en-US"/>
        </w:rPr>
        <w:t>Overview of</w:t>
      </w:r>
      <w:r w:rsidR="003602B8" w:rsidRPr="00F23919">
        <w:rPr>
          <w:sz w:val="20"/>
          <w:lang w:val="en-US"/>
        </w:rPr>
        <w:t xml:space="preserve"> </w:t>
      </w:r>
      <w:r w:rsidR="004E7CC8" w:rsidRPr="00F23919">
        <w:rPr>
          <w:sz w:val="20"/>
          <w:lang w:val="en-US"/>
        </w:rPr>
        <w:t xml:space="preserve">Hybrid systems </w:t>
      </w:r>
      <w:r w:rsidRPr="00F23919">
        <w:rPr>
          <w:sz w:val="20"/>
          <w:lang w:val="en-US"/>
        </w:rPr>
        <w:t xml:space="preserve">configurations </w:t>
      </w:r>
    </w:p>
    <w:p w14:paraId="35934E46" w14:textId="722D442A" w:rsidR="003602B8" w:rsidRPr="00F23919" w:rsidRDefault="00221DBB" w:rsidP="003602B8">
      <w:pPr>
        <w:pStyle w:val="E1"/>
        <w:numPr>
          <w:ilvl w:val="0"/>
          <w:numId w:val="5"/>
        </w:numPr>
        <w:spacing w:after="0" w:line="276" w:lineRule="auto"/>
        <w:ind w:left="658" w:right="113" w:hanging="357"/>
        <w:jc w:val="left"/>
        <w:rPr>
          <w:sz w:val="20"/>
          <w:lang w:val="en-US"/>
        </w:rPr>
      </w:pPr>
      <w:r w:rsidRPr="00F23919">
        <w:rPr>
          <w:sz w:val="20"/>
          <w:lang w:val="en-US"/>
        </w:rPr>
        <w:t xml:space="preserve">Overview of </w:t>
      </w:r>
      <w:r w:rsidR="004E459A" w:rsidRPr="00F23919">
        <w:rPr>
          <w:sz w:val="20"/>
          <w:lang w:val="en-US"/>
        </w:rPr>
        <w:t xml:space="preserve">the </w:t>
      </w:r>
      <w:r w:rsidRPr="00F23919">
        <w:rPr>
          <w:sz w:val="20"/>
          <w:lang w:val="en-US"/>
        </w:rPr>
        <w:t>o</w:t>
      </w:r>
      <w:r w:rsidR="00A91930" w:rsidRPr="00F23919">
        <w:rPr>
          <w:sz w:val="20"/>
          <w:lang w:val="en-US"/>
        </w:rPr>
        <w:t xml:space="preserve">perational and control system of </w:t>
      </w:r>
      <w:r w:rsidR="004E7CC8" w:rsidRPr="00F23919">
        <w:rPr>
          <w:sz w:val="20"/>
          <w:lang w:val="en-US"/>
        </w:rPr>
        <w:t xml:space="preserve">PCMS </w:t>
      </w:r>
    </w:p>
    <w:p w14:paraId="08C106BC" w14:textId="34DDA6F6" w:rsidR="00221DBB" w:rsidRPr="00F23919" w:rsidRDefault="00221DBB" w:rsidP="00221DBB">
      <w:pPr>
        <w:pStyle w:val="E1"/>
        <w:numPr>
          <w:ilvl w:val="0"/>
          <w:numId w:val="5"/>
        </w:numPr>
        <w:spacing w:after="0" w:line="276" w:lineRule="auto"/>
        <w:ind w:left="658" w:right="113" w:hanging="357"/>
        <w:jc w:val="left"/>
        <w:rPr>
          <w:sz w:val="20"/>
          <w:lang w:val="en-US"/>
        </w:rPr>
      </w:pPr>
      <w:r w:rsidRPr="00F23919">
        <w:rPr>
          <w:sz w:val="20"/>
          <w:lang w:val="en-US"/>
        </w:rPr>
        <w:t xml:space="preserve">Hybrid systems configurations specific to </w:t>
      </w:r>
      <w:r w:rsidR="004E459A" w:rsidRPr="00F23919">
        <w:rPr>
          <w:sz w:val="20"/>
          <w:lang w:val="en-US"/>
        </w:rPr>
        <w:t xml:space="preserve">the </w:t>
      </w:r>
      <w:r w:rsidRPr="00F23919">
        <w:rPr>
          <w:sz w:val="20"/>
          <w:lang w:val="en-US"/>
        </w:rPr>
        <w:t>integration of PCMS</w:t>
      </w:r>
    </w:p>
    <w:p w14:paraId="197A6D55" w14:textId="6AE718E9" w:rsidR="00221DBB" w:rsidRPr="00F23919" w:rsidRDefault="00737B22" w:rsidP="003602B8">
      <w:pPr>
        <w:pStyle w:val="E1"/>
        <w:numPr>
          <w:ilvl w:val="0"/>
          <w:numId w:val="5"/>
        </w:numPr>
        <w:spacing w:after="0" w:line="276" w:lineRule="auto"/>
        <w:ind w:left="658" w:right="113" w:hanging="357"/>
        <w:jc w:val="left"/>
        <w:rPr>
          <w:sz w:val="20"/>
          <w:lang w:val="en-US"/>
        </w:rPr>
      </w:pPr>
      <w:r w:rsidRPr="00F23919">
        <w:rPr>
          <w:sz w:val="20"/>
          <w:lang w:val="en-US"/>
        </w:rPr>
        <w:t>Specific operational and functional features of PCMS</w:t>
      </w:r>
    </w:p>
    <w:p w14:paraId="3EB39609" w14:textId="61F78B80" w:rsidR="00737B22" w:rsidRPr="00F23919" w:rsidRDefault="00737B22" w:rsidP="003602B8">
      <w:pPr>
        <w:pStyle w:val="E1"/>
        <w:numPr>
          <w:ilvl w:val="0"/>
          <w:numId w:val="5"/>
        </w:numPr>
        <w:spacing w:after="0" w:line="276" w:lineRule="auto"/>
        <w:ind w:left="658" w:right="113" w:hanging="357"/>
        <w:jc w:val="left"/>
        <w:rPr>
          <w:sz w:val="20"/>
          <w:lang w:val="en-US"/>
        </w:rPr>
      </w:pPr>
      <w:r w:rsidRPr="00F23919">
        <w:rPr>
          <w:sz w:val="20"/>
          <w:lang w:val="en-US"/>
        </w:rPr>
        <w:t>Programming and priority setting of PCMS to control hybrid power plants</w:t>
      </w:r>
    </w:p>
    <w:p w14:paraId="79CDF02D" w14:textId="38D6F113" w:rsidR="003602B8" w:rsidRPr="00F23919" w:rsidRDefault="003602B8" w:rsidP="003602B8">
      <w:pPr>
        <w:pStyle w:val="E1"/>
        <w:numPr>
          <w:ilvl w:val="0"/>
          <w:numId w:val="5"/>
        </w:numPr>
        <w:spacing w:after="0" w:line="276" w:lineRule="auto"/>
        <w:ind w:left="658" w:right="113" w:hanging="357"/>
        <w:jc w:val="left"/>
        <w:rPr>
          <w:sz w:val="20"/>
          <w:lang w:val="en-US"/>
        </w:rPr>
      </w:pPr>
      <w:r w:rsidRPr="00F23919">
        <w:rPr>
          <w:sz w:val="20"/>
          <w:lang w:val="en-US"/>
        </w:rPr>
        <w:t xml:space="preserve">Monitoring of </w:t>
      </w:r>
      <w:r w:rsidR="000A26C5" w:rsidRPr="00F23919">
        <w:rPr>
          <w:sz w:val="20"/>
          <w:lang w:val="en-US"/>
        </w:rPr>
        <w:t>functional status of different system components through PCMS</w:t>
      </w:r>
    </w:p>
    <w:p w14:paraId="1D51FE50" w14:textId="7932F280" w:rsidR="003602B8" w:rsidRPr="00F23919" w:rsidRDefault="003602B8" w:rsidP="003602B8">
      <w:pPr>
        <w:pStyle w:val="E1"/>
        <w:numPr>
          <w:ilvl w:val="0"/>
          <w:numId w:val="5"/>
        </w:numPr>
        <w:spacing w:after="0" w:line="276" w:lineRule="auto"/>
        <w:ind w:left="658" w:right="113" w:hanging="357"/>
        <w:jc w:val="left"/>
        <w:rPr>
          <w:sz w:val="20"/>
          <w:lang w:val="en-US"/>
        </w:rPr>
      </w:pPr>
      <w:r w:rsidRPr="00F23919">
        <w:rPr>
          <w:sz w:val="20"/>
          <w:lang w:val="en-US"/>
        </w:rPr>
        <w:t xml:space="preserve">Monitoring of the </w:t>
      </w:r>
      <w:r w:rsidR="008B320A" w:rsidRPr="00F23919">
        <w:rPr>
          <w:sz w:val="20"/>
          <w:lang w:val="en-US"/>
        </w:rPr>
        <w:t>functioning of PCMS</w:t>
      </w:r>
    </w:p>
    <w:p w14:paraId="6D960752" w14:textId="4CE992C4" w:rsidR="003602B8" w:rsidRPr="00F23919" w:rsidRDefault="003602B8" w:rsidP="003602B8">
      <w:pPr>
        <w:pStyle w:val="E1"/>
        <w:numPr>
          <w:ilvl w:val="0"/>
          <w:numId w:val="5"/>
        </w:numPr>
        <w:spacing w:after="0" w:line="276" w:lineRule="auto"/>
        <w:ind w:left="658" w:right="113" w:hanging="357"/>
        <w:jc w:val="left"/>
        <w:rPr>
          <w:sz w:val="20"/>
          <w:lang w:val="en-US"/>
        </w:rPr>
      </w:pPr>
      <w:r w:rsidRPr="00F23919">
        <w:rPr>
          <w:sz w:val="20"/>
          <w:lang w:val="en-US"/>
        </w:rPr>
        <w:t>Fault detection</w:t>
      </w:r>
      <w:r w:rsidR="008B320A" w:rsidRPr="00F23919">
        <w:rPr>
          <w:sz w:val="20"/>
          <w:lang w:val="en-US"/>
        </w:rPr>
        <w:t xml:space="preserve"> through PCMS</w:t>
      </w:r>
    </w:p>
    <w:p w14:paraId="2FA3C0D6" w14:textId="5CF31F92" w:rsidR="003602B8" w:rsidRPr="00F23919" w:rsidRDefault="00917580" w:rsidP="003602B8">
      <w:pPr>
        <w:pStyle w:val="E1"/>
        <w:numPr>
          <w:ilvl w:val="0"/>
          <w:numId w:val="5"/>
        </w:numPr>
        <w:spacing w:after="0" w:line="276" w:lineRule="auto"/>
        <w:ind w:left="658" w:right="113" w:hanging="357"/>
        <w:jc w:val="left"/>
        <w:rPr>
          <w:sz w:val="20"/>
          <w:lang w:val="en-US"/>
        </w:rPr>
      </w:pPr>
      <w:r w:rsidRPr="00F23919">
        <w:rPr>
          <w:sz w:val="20"/>
          <w:lang w:val="en-US"/>
        </w:rPr>
        <w:t xml:space="preserve">Re-programming of PCMS </w:t>
      </w:r>
      <w:r w:rsidR="004E459A" w:rsidRPr="00F23919">
        <w:rPr>
          <w:sz w:val="20"/>
          <w:lang w:val="en-US"/>
        </w:rPr>
        <w:t xml:space="preserve">based on plant reconfiguration and/or upgradation </w:t>
      </w:r>
    </w:p>
    <w:p w14:paraId="3829A8E2" w14:textId="24120835" w:rsidR="003602B8" w:rsidRPr="00F23919" w:rsidRDefault="003602B8" w:rsidP="003602B8">
      <w:pPr>
        <w:pStyle w:val="E1"/>
        <w:numPr>
          <w:ilvl w:val="0"/>
          <w:numId w:val="5"/>
        </w:numPr>
        <w:spacing w:after="0" w:line="276" w:lineRule="auto"/>
        <w:ind w:left="658" w:right="113" w:hanging="357"/>
        <w:jc w:val="left"/>
        <w:rPr>
          <w:sz w:val="20"/>
          <w:lang w:val="en-US"/>
        </w:rPr>
      </w:pPr>
      <w:r w:rsidRPr="00F23919">
        <w:rPr>
          <w:sz w:val="20"/>
          <w:lang w:val="en-US"/>
        </w:rPr>
        <w:t>Preventive</w:t>
      </w:r>
      <w:r w:rsidR="008B320A" w:rsidRPr="00F23919">
        <w:rPr>
          <w:sz w:val="20"/>
          <w:lang w:val="en-US"/>
        </w:rPr>
        <w:t xml:space="preserve"> and corrective</w:t>
      </w:r>
      <w:r w:rsidRPr="00F23919">
        <w:rPr>
          <w:sz w:val="20"/>
          <w:lang w:val="en-US"/>
        </w:rPr>
        <w:t xml:space="preserve"> maintenance</w:t>
      </w:r>
      <w:r w:rsidR="008B320A" w:rsidRPr="00F23919">
        <w:rPr>
          <w:sz w:val="20"/>
          <w:lang w:val="en-US"/>
        </w:rPr>
        <w:t xml:space="preserve"> of PCMS</w:t>
      </w:r>
    </w:p>
    <w:p w14:paraId="04E40D10" w14:textId="45D2334C" w:rsidR="003602B8" w:rsidRPr="00F23919" w:rsidRDefault="00016505" w:rsidP="003602B8">
      <w:pPr>
        <w:pStyle w:val="E1"/>
        <w:numPr>
          <w:ilvl w:val="0"/>
          <w:numId w:val="5"/>
        </w:numPr>
        <w:spacing w:after="0" w:line="276" w:lineRule="auto"/>
        <w:ind w:left="658" w:right="113" w:hanging="357"/>
        <w:jc w:val="left"/>
        <w:rPr>
          <w:sz w:val="20"/>
          <w:lang w:val="en-US"/>
        </w:rPr>
      </w:pPr>
      <w:r w:rsidRPr="00F23919">
        <w:rPr>
          <w:sz w:val="20"/>
          <w:lang w:val="en-US"/>
        </w:rPr>
        <w:t>Use of PCMS operation manual</w:t>
      </w:r>
    </w:p>
    <w:p w14:paraId="757CF5DC" w14:textId="543144E1" w:rsidR="00CC3746" w:rsidRPr="00F23919" w:rsidRDefault="00CC3746" w:rsidP="00331EA6">
      <w:pPr>
        <w:pStyle w:val="E1"/>
        <w:numPr>
          <w:ilvl w:val="0"/>
          <w:numId w:val="5"/>
        </w:numPr>
        <w:spacing w:after="0" w:line="276" w:lineRule="auto"/>
        <w:ind w:right="57"/>
        <w:jc w:val="left"/>
        <w:rPr>
          <w:sz w:val="20"/>
        </w:rPr>
      </w:pPr>
      <w:r w:rsidRPr="00F23919">
        <w:rPr>
          <w:sz w:val="20"/>
        </w:rPr>
        <w:t>C</w:t>
      </w:r>
      <w:r w:rsidR="00331EA6" w:rsidRPr="00F23919">
        <w:rPr>
          <w:sz w:val="20"/>
        </w:rPr>
        <w:t>ollecti</w:t>
      </w:r>
      <w:r w:rsidRPr="00F23919">
        <w:rPr>
          <w:sz w:val="20"/>
        </w:rPr>
        <w:t>on</w:t>
      </w:r>
      <w:r w:rsidR="00E97A63" w:rsidRPr="00F23919">
        <w:rPr>
          <w:sz w:val="20"/>
        </w:rPr>
        <w:t>, storage</w:t>
      </w:r>
      <w:r w:rsidRPr="00F23919">
        <w:rPr>
          <w:sz w:val="20"/>
        </w:rPr>
        <w:t xml:space="preserve"> and processing of </w:t>
      </w:r>
      <w:r w:rsidR="00331EA6" w:rsidRPr="00F23919">
        <w:rPr>
          <w:sz w:val="20"/>
        </w:rPr>
        <w:t>data remotely</w:t>
      </w:r>
      <w:r w:rsidR="007D3749" w:rsidRPr="00F23919">
        <w:rPr>
          <w:sz w:val="20"/>
        </w:rPr>
        <w:t xml:space="preserve"> and at the plant site</w:t>
      </w:r>
      <w:r w:rsidR="00331EA6" w:rsidRPr="00F23919">
        <w:rPr>
          <w:sz w:val="20"/>
        </w:rPr>
        <w:t xml:space="preserve"> regarding the operation of the plant including electricity production, efficiency, fuel consumption, and availability. </w:t>
      </w:r>
    </w:p>
    <w:p w14:paraId="012C4AAD" w14:textId="1D6CB94B" w:rsidR="00E97A63" w:rsidRPr="00F23919" w:rsidRDefault="00E97A63" w:rsidP="00331EA6">
      <w:pPr>
        <w:pStyle w:val="E1"/>
        <w:numPr>
          <w:ilvl w:val="0"/>
          <w:numId w:val="5"/>
        </w:numPr>
        <w:spacing w:after="0" w:line="276" w:lineRule="auto"/>
        <w:ind w:right="57"/>
        <w:jc w:val="left"/>
        <w:rPr>
          <w:sz w:val="20"/>
        </w:rPr>
      </w:pPr>
      <w:r w:rsidRPr="00F23919">
        <w:rPr>
          <w:sz w:val="20"/>
        </w:rPr>
        <w:t>Preparation of report</w:t>
      </w:r>
    </w:p>
    <w:p w14:paraId="6F0D43EA" w14:textId="13E0673D" w:rsidR="009C615B" w:rsidRPr="00F23919" w:rsidRDefault="009C615B" w:rsidP="009C615B">
      <w:pPr>
        <w:pStyle w:val="E1"/>
        <w:spacing w:after="0" w:line="276" w:lineRule="auto"/>
        <w:ind w:right="57"/>
        <w:jc w:val="left"/>
        <w:rPr>
          <w:sz w:val="20"/>
        </w:rPr>
      </w:pPr>
    </w:p>
    <w:p w14:paraId="22E54FE6" w14:textId="65375BDF" w:rsidR="009C615B" w:rsidRPr="00F23919" w:rsidRDefault="009C615B">
      <w:pPr>
        <w:jc w:val="left"/>
        <w:rPr>
          <w:rFonts w:ascii="Arial" w:hAnsi="Arial"/>
          <w:sz w:val="20"/>
          <w:lang w:val="en-GB" w:eastAsia="de-DE"/>
        </w:rPr>
      </w:pPr>
      <w:r w:rsidRPr="00F23919">
        <w:rPr>
          <w:sz w:val="20"/>
        </w:rPr>
        <w:br w:type="page"/>
      </w:r>
    </w:p>
    <w:p w14:paraId="17CC66F6" w14:textId="77777777" w:rsidR="009C615B" w:rsidRPr="00F23919" w:rsidRDefault="009C615B" w:rsidP="009E2E86">
      <w:pPr>
        <w:pStyle w:val="E1"/>
        <w:spacing w:after="0" w:line="276" w:lineRule="auto"/>
        <w:ind w:right="57"/>
        <w:jc w:val="left"/>
        <w:rPr>
          <w:sz w:val="20"/>
        </w:rPr>
      </w:pPr>
    </w:p>
    <w:p w14:paraId="6307CA7B" w14:textId="77777777" w:rsidR="00331EA6" w:rsidRPr="00F23919" w:rsidRDefault="00331EA6" w:rsidP="00E97A63">
      <w:pPr>
        <w:pStyle w:val="E1"/>
        <w:spacing w:after="0" w:line="276" w:lineRule="auto"/>
        <w:ind w:left="658" w:right="113"/>
        <w:jc w:val="left"/>
        <w:rPr>
          <w:sz w:val="20"/>
          <w:lang w:val="en-US"/>
        </w:rPr>
      </w:pPr>
    </w:p>
    <w:p w14:paraId="515FFF81" w14:textId="50659CA9" w:rsidR="00303E45" w:rsidRPr="00F23919" w:rsidRDefault="00303E45" w:rsidP="00217684">
      <w:pPr>
        <w:pStyle w:val="SectionVIIHeader2"/>
      </w:pPr>
      <w:bookmarkStart w:id="297" w:name="_Toc126740027"/>
      <w:r w:rsidRPr="00F23919">
        <w:t>List of Islands</w:t>
      </w:r>
      <w:bookmarkEnd w:id="297"/>
      <w:r w:rsidRPr="00F23919">
        <w:t xml:space="preserve"> </w:t>
      </w:r>
    </w:p>
    <w:tbl>
      <w:tblPr>
        <w:tblStyle w:val="TableGrid"/>
        <w:tblW w:w="5000" w:type="pct"/>
        <w:tblInd w:w="-70" w:type="dxa"/>
        <w:tblLook w:val="04A0" w:firstRow="1" w:lastRow="0" w:firstColumn="1" w:lastColumn="0" w:noHBand="0" w:noVBand="1"/>
      </w:tblPr>
      <w:tblGrid>
        <w:gridCol w:w="528"/>
        <w:gridCol w:w="1651"/>
        <w:gridCol w:w="1406"/>
        <w:gridCol w:w="743"/>
        <w:gridCol w:w="1847"/>
        <w:gridCol w:w="1582"/>
        <w:gridCol w:w="1233"/>
      </w:tblGrid>
      <w:tr w:rsidR="00F23919" w:rsidRPr="00F23919" w14:paraId="33363B47" w14:textId="1DE241AA" w:rsidTr="004B6743">
        <w:tc>
          <w:tcPr>
            <w:tcW w:w="294" w:type="pct"/>
            <w:vAlign w:val="center"/>
          </w:tcPr>
          <w:p w14:paraId="783DA061" w14:textId="6D6B15DD" w:rsidR="00297660" w:rsidRPr="00F23919" w:rsidRDefault="00297660" w:rsidP="00297660">
            <w:pPr>
              <w:jc w:val="center"/>
              <w:rPr>
                <w:rFonts w:ascii="Arial" w:hAnsi="Arial" w:cs="Arial"/>
                <w:sz w:val="20"/>
              </w:rPr>
            </w:pPr>
            <w:r w:rsidRPr="00F23919">
              <w:rPr>
                <w:rFonts w:ascii="Arial" w:hAnsi="Arial" w:cs="Arial"/>
                <w:sz w:val="20"/>
              </w:rPr>
              <w:t>Sl. No.</w:t>
            </w:r>
          </w:p>
        </w:tc>
        <w:tc>
          <w:tcPr>
            <w:tcW w:w="918" w:type="pct"/>
            <w:vAlign w:val="center"/>
          </w:tcPr>
          <w:p w14:paraId="6F3E9150" w14:textId="599EA17D" w:rsidR="00297660" w:rsidRPr="00F23919" w:rsidRDefault="00297660" w:rsidP="00297660">
            <w:pPr>
              <w:jc w:val="center"/>
              <w:rPr>
                <w:rFonts w:ascii="Arial" w:hAnsi="Arial" w:cs="Arial"/>
                <w:sz w:val="20"/>
              </w:rPr>
            </w:pPr>
            <w:r w:rsidRPr="00F23919">
              <w:rPr>
                <w:rFonts w:ascii="Arial" w:hAnsi="Arial" w:cs="Arial"/>
                <w:sz w:val="20"/>
              </w:rPr>
              <w:t>Name of island</w:t>
            </w:r>
          </w:p>
        </w:tc>
        <w:tc>
          <w:tcPr>
            <w:tcW w:w="782" w:type="pct"/>
            <w:vAlign w:val="center"/>
          </w:tcPr>
          <w:p w14:paraId="4E598F71" w14:textId="36E3E83F" w:rsidR="00297660" w:rsidRPr="00F23919" w:rsidRDefault="00297660" w:rsidP="00297660">
            <w:pPr>
              <w:jc w:val="center"/>
              <w:rPr>
                <w:rFonts w:ascii="Arial" w:hAnsi="Arial" w:cs="Arial"/>
                <w:sz w:val="20"/>
              </w:rPr>
            </w:pPr>
            <w:r w:rsidRPr="00F23919">
              <w:rPr>
                <w:rFonts w:ascii="Arial" w:hAnsi="Arial" w:cs="Arial"/>
                <w:sz w:val="20"/>
              </w:rPr>
              <w:t>Geographical coordinates</w:t>
            </w:r>
          </w:p>
        </w:tc>
        <w:tc>
          <w:tcPr>
            <w:tcW w:w="413" w:type="pct"/>
            <w:vAlign w:val="center"/>
          </w:tcPr>
          <w:p w14:paraId="5CE0B2BF" w14:textId="12181A7B" w:rsidR="00297660" w:rsidRPr="00F23919" w:rsidRDefault="00297660" w:rsidP="00297660">
            <w:pPr>
              <w:jc w:val="center"/>
              <w:rPr>
                <w:rFonts w:ascii="Arial" w:hAnsi="Arial" w:cs="Arial"/>
                <w:sz w:val="20"/>
              </w:rPr>
            </w:pPr>
            <w:r w:rsidRPr="00F23919">
              <w:rPr>
                <w:rFonts w:ascii="Arial" w:hAnsi="Arial" w:cs="Arial"/>
                <w:sz w:val="20"/>
              </w:rPr>
              <w:t>Type A/B/C</w:t>
            </w:r>
          </w:p>
        </w:tc>
        <w:tc>
          <w:tcPr>
            <w:tcW w:w="1027" w:type="pct"/>
            <w:vAlign w:val="center"/>
          </w:tcPr>
          <w:p w14:paraId="0892D519" w14:textId="4D7577EB" w:rsidR="00297660" w:rsidRPr="00F23919" w:rsidRDefault="00297660" w:rsidP="00297660">
            <w:pPr>
              <w:jc w:val="center"/>
              <w:rPr>
                <w:rFonts w:ascii="Arial" w:hAnsi="Arial" w:cs="Arial"/>
                <w:sz w:val="20"/>
              </w:rPr>
            </w:pPr>
            <w:r w:rsidRPr="00F23919">
              <w:rPr>
                <w:rFonts w:ascii="Arial" w:hAnsi="Arial" w:cs="Arial"/>
                <w:sz w:val="20"/>
              </w:rPr>
              <w:t>Current DG Capacity (kVA)</w:t>
            </w:r>
          </w:p>
        </w:tc>
        <w:tc>
          <w:tcPr>
            <w:tcW w:w="880" w:type="pct"/>
            <w:vAlign w:val="center"/>
          </w:tcPr>
          <w:p w14:paraId="1CC82AAF" w14:textId="43C9B792" w:rsidR="00297660" w:rsidRPr="00F23919" w:rsidRDefault="00297660" w:rsidP="00297660">
            <w:pPr>
              <w:jc w:val="center"/>
              <w:rPr>
                <w:rFonts w:ascii="Arial" w:hAnsi="Arial" w:cs="Arial"/>
                <w:sz w:val="20"/>
              </w:rPr>
            </w:pPr>
            <w:r w:rsidRPr="00F23919">
              <w:rPr>
                <w:rFonts w:ascii="Arial" w:hAnsi="Arial" w:cs="Arial"/>
                <w:sz w:val="20"/>
              </w:rPr>
              <w:t>Installed BESS capacity (kWh)</w:t>
            </w:r>
          </w:p>
        </w:tc>
        <w:tc>
          <w:tcPr>
            <w:tcW w:w="686" w:type="pct"/>
            <w:vAlign w:val="center"/>
          </w:tcPr>
          <w:p w14:paraId="0BFDD0FB" w14:textId="47FC7A97" w:rsidR="00297660" w:rsidRPr="00F23919" w:rsidRDefault="00297660" w:rsidP="00297660">
            <w:pPr>
              <w:jc w:val="center"/>
              <w:rPr>
                <w:rFonts w:ascii="Arial" w:hAnsi="Arial" w:cs="Arial"/>
                <w:sz w:val="20"/>
              </w:rPr>
            </w:pPr>
            <w:r w:rsidRPr="00F23919">
              <w:rPr>
                <w:rFonts w:ascii="Arial" w:hAnsi="Arial" w:cs="Arial"/>
                <w:sz w:val="20"/>
              </w:rPr>
              <w:t>PV inverter aggregated AC capacity (kVA)</w:t>
            </w:r>
          </w:p>
        </w:tc>
      </w:tr>
      <w:tr w:rsidR="00F23919" w:rsidRPr="00F23919" w14:paraId="7BFF0EAA" w14:textId="2346E5D5" w:rsidTr="004B6743">
        <w:tc>
          <w:tcPr>
            <w:tcW w:w="294" w:type="pct"/>
          </w:tcPr>
          <w:p w14:paraId="428CF03B" w14:textId="77777777" w:rsidR="00297660" w:rsidRPr="00F23919" w:rsidRDefault="00297660" w:rsidP="00525D3E">
            <w:pPr>
              <w:pStyle w:val="ListParagraph"/>
              <w:numPr>
                <w:ilvl w:val="0"/>
                <w:numId w:val="26"/>
              </w:numPr>
              <w:ind w:left="114" w:hanging="57"/>
              <w:rPr>
                <w:rFonts w:cs="Arial"/>
                <w:sz w:val="20"/>
              </w:rPr>
            </w:pPr>
          </w:p>
        </w:tc>
        <w:tc>
          <w:tcPr>
            <w:tcW w:w="918" w:type="pct"/>
          </w:tcPr>
          <w:p w14:paraId="33E8CE51" w14:textId="69EB3F77" w:rsidR="00297660" w:rsidRPr="004B6743" w:rsidRDefault="00217684" w:rsidP="004B6743">
            <w:pPr>
              <w:pStyle w:val="CommentText"/>
              <w:rPr>
                <w:rFonts w:ascii="Arial" w:hAnsi="Arial" w:cs="Arial"/>
                <w:bCs/>
                <w:lang w:val="es-ES"/>
              </w:rPr>
            </w:pPr>
            <w:r w:rsidRPr="00DA409D">
              <w:rPr>
                <w:rFonts w:ascii="Arial" w:hAnsi="Arial" w:cs="Arial"/>
                <w:bCs/>
                <w:lang w:val="es-ES"/>
              </w:rPr>
              <w:t xml:space="preserve">Ha. </w:t>
            </w:r>
            <w:proofErr w:type="spellStart"/>
            <w:r w:rsidRPr="00DA409D">
              <w:rPr>
                <w:rFonts w:ascii="Arial" w:hAnsi="Arial" w:cs="Arial"/>
                <w:bCs/>
                <w:lang w:val="es-ES"/>
              </w:rPr>
              <w:t>Thuraakunu</w:t>
            </w:r>
            <w:proofErr w:type="spellEnd"/>
          </w:p>
        </w:tc>
        <w:tc>
          <w:tcPr>
            <w:tcW w:w="782" w:type="pct"/>
          </w:tcPr>
          <w:p w14:paraId="053FCCD3" w14:textId="77777777" w:rsidR="00297660" w:rsidRPr="00F23919" w:rsidRDefault="00297660" w:rsidP="00DE3987">
            <w:pPr>
              <w:rPr>
                <w:rFonts w:ascii="Arial" w:hAnsi="Arial" w:cs="Arial"/>
                <w:sz w:val="20"/>
              </w:rPr>
            </w:pPr>
          </w:p>
        </w:tc>
        <w:tc>
          <w:tcPr>
            <w:tcW w:w="413" w:type="pct"/>
          </w:tcPr>
          <w:p w14:paraId="7BA1747E" w14:textId="12ED418E" w:rsidR="00297660" w:rsidRPr="00F23919" w:rsidRDefault="00F953F2" w:rsidP="00DE3987">
            <w:pPr>
              <w:rPr>
                <w:rFonts w:ascii="Arial" w:hAnsi="Arial" w:cs="Arial"/>
                <w:sz w:val="20"/>
              </w:rPr>
            </w:pPr>
            <w:r>
              <w:rPr>
                <w:rFonts w:ascii="Arial" w:hAnsi="Arial" w:cs="Arial"/>
                <w:sz w:val="20"/>
              </w:rPr>
              <w:t>B</w:t>
            </w:r>
          </w:p>
        </w:tc>
        <w:tc>
          <w:tcPr>
            <w:tcW w:w="1027" w:type="pct"/>
          </w:tcPr>
          <w:p w14:paraId="6FC578C8" w14:textId="5D3AAEE4" w:rsidR="00297660" w:rsidRPr="00F23919" w:rsidRDefault="00F953F2" w:rsidP="00DE3987">
            <w:pPr>
              <w:rPr>
                <w:rFonts w:ascii="Arial" w:hAnsi="Arial" w:cs="Arial"/>
                <w:sz w:val="20"/>
              </w:rPr>
            </w:pPr>
            <w:r>
              <w:rPr>
                <w:rFonts w:ascii="Arial" w:hAnsi="Arial" w:cs="Arial"/>
                <w:sz w:val="20"/>
              </w:rPr>
              <w:t>50, 128, 160</w:t>
            </w:r>
          </w:p>
        </w:tc>
        <w:tc>
          <w:tcPr>
            <w:tcW w:w="880" w:type="pct"/>
          </w:tcPr>
          <w:p w14:paraId="7532BB67" w14:textId="52A47813" w:rsidR="00297660" w:rsidRPr="00F23919" w:rsidRDefault="00F953F2" w:rsidP="00DE3987">
            <w:pPr>
              <w:rPr>
                <w:rFonts w:ascii="Arial" w:hAnsi="Arial" w:cs="Arial"/>
                <w:sz w:val="20"/>
              </w:rPr>
            </w:pPr>
            <w:r>
              <w:rPr>
                <w:rFonts w:ascii="Arial" w:hAnsi="Arial" w:cs="Arial"/>
                <w:sz w:val="20"/>
              </w:rPr>
              <w:t xml:space="preserve">85 </w:t>
            </w:r>
          </w:p>
        </w:tc>
        <w:tc>
          <w:tcPr>
            <w:tcW w:w="686" w:type="pct"/>
          </w:tcPr>
          <w:p w14:paraId="71EBDC24" w14:textId="690BFC6A" w:rsidR="00297660" w:rsidRPr="00F23919" w:rsidRDefault="00F953F2" w:rsidP="00DE3987">
            <w:pPr>
              <w:rPr>
                <w:rFonts w:ascii="Arial" w:hAnsi="Arial" w:cs="Arial"/>
                <w:sz w:val="20"/>
              </w:rPr>
            </w:pPr>
            <w:r>
              <w:rPr>
                <w:rFonts w:ascii="Arial" w:hAnsi="Arial" w:cs="Arial"/>
                <w:sz w:val="20"/>
              </w:rPr>
              <w:t>100</w:t>
            </w:r>
          </w:p>
        </w:tc>
      </w:tr>
      <w:tr w:rsidR="00F23919" w:rsidRPr="00F23919" w14:paraId="567A0677" w14:textId="00694106" w:rsidTr="004B6743">
        <w:tc>
          <w:tcPr>
            <w:tcW w:w="294" w:type="pct"/>
          </w:tcPr>
          <w:p w14:paraId="02E28A92" w14:textId="77777777" w:rsidR="00297660" w:rsidRPr="00F23919" w:rsidRDefault="00297660" w:rsidP="00525D3E">
            <w:pPr>
              <w:pStyle w:val="ListParagraph"/>
              <w:numPr>
                <w:ilvl w:val="0"/>
                <w:numId w:val="26"/>
              </w:numPr>
              <w:ind w:left="114" w:hanging="57"/>
              <w:rPr>
                <w:rFonts w:cs="Arial"/>
                <w:sz w:val="20"/>
              </w:rPr>
            </w:pPr>
          </w:p>
        </w:tc>
        <w:tc>
          <w:tcPr>
            <w:tcW w:w="918" w:type="pct"/>
          </w:tcPr>
          <w:p w14:paraId="47EAAB6D" w14:textId="0C2E5E7B" w:rsidR="00297660" w:rsidRPr="004B6743" w:rsidRDefault="00217684" w:rsidP="004B6743">
            <w:pPr>
              <w:pStyle w:val="CommentText"/>
              <w:rPr>
                <w:rFonts w:ascii="Arial" w:hAnsi="Arial" w:cs="Arial"/>
                <w:bCs/>
                <w:lang w:val="es-ES"/>
              </w:rPr>
            </w:pPr>
            <w:r w:rsidRPr="00DA409D">
              <w:rPr>
                <w:rFonts w:ascii="Arial" w:hAnsi="Arial" w:cs="Arial"/>
                <w:bCs/>
                <w:lang w:val="es-ES"/>
              </w:rPr>
              <w:t xml:space="preserve">Ha. </w:t>
            </w:r>
            <w:proofErr w:type="spellStart"/>
            <w:r w:rsidRPr="00DA409D">
              <w:rPr>
                <w:rFonts w:ascii="Arial" w:hAnsi="Arial" w:cs="Arial"/>
                <w:bCs/>
                <w:lang w:val="es-ES"/>
              </w:rPr>
              <w:t>Uligam</w:t>
            </w:r>
            <w:proofErr w:type="spellEnd"/>
          </w:p>
        </w:tc>
        <w:tc>
          <w:tcPr>
            <w:tcW w:w="782" w:type="pct"/>
          </w:tcPr>
          <w:p w14:paraId="10BF4AC5" w14:textId="77777777" w:rsidR="00297660" w:rsidRPr="00F23919" w:rsidRDefault="00297660" w:rsidP="00DE3987">
            <w:pPr>
              <w:rPr>
                <w:rFonts w:ascii="Arial" w:hAnsi="Arial" w:cs="Arial"/>
                <w:sz w:val="20"/>
              </w:rPr>
            </w:pPr>
          </w:p>
        </w:tc>
        <w:tc>
          <w:tcPr>
            <w:tcW w:w="413" w:type="pct"/>
          </w:tcPr>
          <w:p w14:paraId="15A42DB4" w14:textId="11E2CB30" w:rsidR="00297660" w:rsidRPr="00F23919" w:rsidRDefault="00F953F2" w:rsidP="00DE3987">
            <w:pPr>
              <w:rPr>
                <w:rFonts w:ascii="Arial" w:hAnsi="Arial" w:cs="Arial"/>
                <w:sz w:val="20"/>
              </w:rPr>
            </w:pPr>
            <w:r>
              <w:rPr>
                <w:rFonts w:ascii="Arial" w:hAnsi="Arial" w:cs="Arial"/>
                <w:sz w:val="20"/>
              </w:rPr>
              <w:t>C</w:t>
            </w:r>
          </w:p>
        </w:tc>
        <w:tc>
          <w:tcPr>
            <w:tcW w:w="1027" w:type="pct"/>
          </w:tcPr>
          <w:p w14:paraId="6B549B16" w14:textId="1438EE2A" w:rsidR="00297660" w:rsidRPr="00F23919" w:rsidRDefault="00F953F2" w:rsidP="00DE3987">
            <w:pPr>
              <w:rPr>
                <w:rFonts w:ascii="Arial" w:hAnsi="Arial" w:cs="Arial"/>
                <w:sz w:val="20"/>
              </w:rPr>
            </w:pPr>
            <w:r>
              <w:rPr>
                <w:rFonts w:ascii="Arial" w:hAnsi="Arial" w:cs="Arial"/>
                <w:sz w:val="20"/>
              </w:rPr>
              <w:t>80, 128, 165</w:t>
            </w:r>
          </w:p>
        </w:tc>
        <w:tc>
          <w:tcPr>
            <w:tcW w:w="880" w:type="pct"/>
          </w:tcPr>
          <w:p w14:paraId="26EB98B8" w14:textId="3F6AFAFF" w:rsidR="00297660" w:rsidRPr="00F23919" w:rsidRDefault="00F953F2" w:rsidP="00DE3987">
            <w:pPr>
              <w:rPr>
                <w:rFonts w:ascii="Arial" w:hAnsi="Arial" w:cs="Arial"/>
                <w:sz w:val="20"/>
              </w:rPr>
            </w:pPr>
            <w:r>
              <w:rPr>
                <w:rFonts w:ascii="Arial" w:hAnsi="Arial" w:cs="Arial"/>
                <w:sz w:val="20"/>
              </w:rPr>
              <w:t>240</w:t>
            </w:r>
          </w:p>
        </w:tc>
        <w:tc>
          <w:tcPr>
            <w:tcW w:w="686" w:type="pct"/>
          </w:tcPr>
          <w:p w14:paraId="60F0450A" w14:textId="3C9D89F7" w:rsidR="00297660" w:rsidRPr="00F23919" w:rsidRDefault="00F953F2" w:rsidP="00DE3987">
            <w:pPr>
              <w:rPr>
                <w:rFonts w:ascii="Arial" w:hAnsi="Arial" w:cs="Arial"/>
                <w:sz w:val="20"/>
              </w:rPr>
            </w:pPr>
            <w:r>
              <w:rPr>
                <w:rFonts w:ascii="Arial" w:hAnsi="Arial" w:cs="Arial"/>
                <w:sz w:val="20"/>
              </w:rPr>
              <w:t>120</w:t>
            </w:r>
          </w:p>
        </w:tc>
      </w:tr>
      <w:tr w:rsidR="00F23919" w:rsidRPr="00F23919" w14:paraId="26B882C8" w14:textId="7C9583DF" w:rsidTr="004B6743">
        <w:tc>
          <w:tcPr>
            <w:tcW w:w="294" w:type="pct"/>
          </w:tcPr>
          <w:p w14:paraId="2256E64A" w14:textId="77777777" w:rsidR="00297660" w:rsidRPr="00F23919" w:rsidRDefault="00297660" w:rsidP="00525D3E">
            <w:pPr>
              <w:pStyle w:val="ListParagraph"/>
              <w:numPr>
                <w:ilvl w:val="0"/>
                <w:numId w:val="26"/>
              </w:numPr>
              <w:ind w:left="114" w:hanging="57"/>
              <w:rPr>
                <w:rFonts w:cs="Arial"/>
                <w:sz w:val="20"/>
              </w:rPr>
            </w:pPr>
          </w:p>
        </w:tc>
        <w:tc>
          <w:tcPr>
            <w:tcW w:w="918" w:type="pct"/>
          </w:tcPr>
          <w:p w14:paraId="7ACD5D4D" w14:textId="4B86285A" w:rsidR="00297660" w:rsidRPr="00F23919" w:rsidRDefault="00217684" w:rsidP="00DE3987">
            <w:pPr>
              <w:rPr>
                <w:rFonts w:ascii="Arial" w:hAnsi="Arial" w:cs="Arial"/>
                <w:sz w:val="20"/>
              </w:rPr>
            </w:pPr>
            <w:r w:rsidRPr="00DA409D">
              <w:rPr>
                <w:rFonts w:ascii="Arial" w:hAnsi="Arial" w:cs="Arial"/>
                <w:bCs/>
                <w:sz w:val="20"/>
                <w:lang w:val="es-ES"/>
              </w:rPr>
              <w:t>Ha.</w:t>
            </w:r>
            <w:r w:rsidR="00F953F2">
              <w:rPr>
                <w:rFonts w:ascii="Arial" w:hAnsi="Arial" w:cs="Arial"/>
                <w:bCs/>
                <w:sz w:val="20"/>
                <w:lang w:val="es-ES"/>
              </w:rPr>
              <w:t xml:space="preserve"> </w:t>
            </w:r>
            <w:proofErr w:type="spellStart"/>
            <w:r w:rsidRPr="00DA409D">
              <w:rPr>
                <w:rFonts w:ascii="Arial" w:hAnsi="Arial" w:cs="Arial"/>
                <w:bCs/>
                <w:sz w:val="20"/>
                <w:lang w:val="es-ES"/>
              </w:rPr>
              <w:t>Molhadhoo</w:t>
            </w:r>
            <w:proofErr w:type="spellEnd"/>
          </w:p>
        </w:tc>
        <w:tc>
          <w:tcPr>
            <w:tcW w:w="782" w:type="pct"/>
          </w:tcPr>
          <w:p w14:paraId="33814A8F" w14:textId="77777777" w:rsidR="00297660" w:rsidRPr="00F23919" w:rsidRDefault="00297660" w:rsidP="00DE3987">
            <w:pPr>
              <w:rPr>
                <w:rFonts w:ascii="Arial" w:hAnsi="Arial" w:cs="Arial"/>
                <w:sz w:val="20"/>
              </w:rPr>
            </w:pPr>
          </w:p>
        </w:tc>
        <w:tc>
          <w:tcPr>
            <w:tcW w:w="413" w:type="pct"/>
          </w:tcPr>
          <w:p w14:paraId="021625E5" w14:textId="1CC78628" w:rsidR="00297660" w:rsidRPr="00F23919" w:rsidRDefault="00825F30" w:rsidP="00DE3987">
            <w:pPr>
              <w:rPr>
                <w:rFonts w:ascii="Arial" w:hAnsi="Arial" w:cs="Arial"/>
                <w:sz w:val="20"/>
              </w:rPr>
            </w:pPr>
            <w:r>
              <w:rPr>
                <w:rFonts w:ascii="Arial" w:hAnsi="Arial" w:cs="Arial"/>
                <w:sz w:val="20"/>
              </w:rPr>
              <w:t>C</w:t>
            </w:r>
          </w:p>
        </w:tc>
        <w:tc>
          <w:tcPr>
            <w:tcW w:w="1027" w:type="pct"/>
          </w:tcPr>
          <w:p w14:paraId="3B0DCB88" w14:textId="7D8DA57B" w:rsidR="00297660" w:rsidRPr="00F23919" w:rsidRDefault="00F953F2" w:rsidP="00DE3987">
            <w:pPr>
              <w:rPr>
                <w:rFonts w:ascii="Arial" w:hAnsi="Arial" w:cs="Arial"/>
                <w:sz w:val="20"/>
              </w:rPr>
            </w:pPr>
            <w:r>
              <w:rPr>
                <w:rFonts w:ascii="Arial" w:hAnsi="Arial" w:cs="Arial"/>
                <w:sz w:val="20"/>
              </w:rPr>
              <w:t>48, 60</w:t>
            </w:r>
          </w:p>
        </w:tc>
        <w:tc>
          <w:tcPr>
            <w:tcW w:w="880" w:type="pct"/>
          </w:tcPr>
          <w:p w14:paraId="5E27C9B8" w14:textId="4384F1BA" w:rsidR="00297660" w:rsidRPr="00F23919" w:rsidRDefault="00825F30" w:rsidP="00DE3987">
            <w:pPr>
              <w:rPr>
                <w:rFonts w:ascii="Arial" w:hAnsi="Arial" w:cs="Arial"/>
                <w:sz w:val="20"/>
              </w:rPr>
            </w:pPr>
            <w:r>
              <w:rPr>
                <w:rFonts w:ascii="Arial" w:hAnsi="Arial" w:cs="Arial"/>
                <w:sz w:val="20"/>
              </w:rPr>
              <w:t>120</w:t>
            </w:r>
          </w:p>
        </w:tc>
        <w:tc>
          <w:tcPr>
            <w:tcW w:w="686" w:type="pct"/>
          </w:tcPr>
          <w:p w14:paraId="0EF0F82D" w14:textId="01F5FCF7" w:rsidR="00297660" w:rsidRPr="00F23919" w:rsidRDefault="00F953F2" w:rsidP="00DE3987">
            <w:pPr>
              <w:rPr>
                <w:rFonts w:ascii="Arial" w:hAnsi="Arial" w:cs="Arial"/>
                <w:sz w:val="20"/>
              </w:rPr>
            </w:pPr>
            <w:r>
              <w:rPr>
                <w:rFonts w:ascii="Arial" w:hAnsi="Arial" w:cs="Arial"/>
                <w:sz w:val="20"/>
              </w:rPr>
              <w:t>60</w:t>
            </w:r>
          </w:p>
        </w:tc>
      </w:tr>
      <w:tr w:rsidR="00F23919" w:rsidRPr="00F23919" w14:paraId="04362303" w14:textId="4D6D9B0E" w:rsidTr="004B6743">
        <w:tc>
          <w:tcPr>
            <w:tcW w:w="294" w:type="pct"/>
          </w:tcPr>
          <w:p w14:paraId="0F7DFC2B" w14:textId="77777777" w:rsidR="00297660" w:rsidRPr="00F23919" w:rsidRDefault="00297660" w:rsidP="00525D3E">
            <w:pPr>
              <w:pStyle w:val="ListParagraph"/>
              <w:numPr>
                <w:ilvl w:val="0"/>
                <w:numId w:val="26"/>
              </w:numPr>
              <w:ind w:left="114" w:hanging="57"/>
              <w:rPr>
                <w:rFonts w:cs="Arial"/>
                <w:sz w:val="20"/>
              </w:rPr>
            </w:pPr>
          </w:p>
        </w:tc>
        <w:tc>
          <w:tcPr>
            <w:tcW w:w="918" w:type="pct"/>
          </w:tcPr>
          <w:p w14:paraId="6F3FA901" w14:textId="470AD66D" w:rsidR="00297660" w:rsidRPr="00F23919" w:rsidRDefault="00217684" w:rsidP="00DE3987">
            <w:pPr>
              <w:rPr>
                <w:rFonts w:ascii="Arial" w:hAnsi="Arial" w:cs="Arial"/>
                <w:sz w:val="20"/>
              </w:rPr>
            </w:pPr>
            <w:r w:rsidRPr="00DA409D">
              <w:rPr>
                <w:rFonts w:ascii="Arial" w:hAnsi="Arial" w:cs="Arial"/>
                <w:bCs/>
                <w:sz w:val="20"/>
                <w:lang w:val="es-ES"/>
              </w:rPr>
              <w:t>Ha.</w:t>
            </w:r>
            <w:r w:rsidR="00F953F2">
              <w:rPr>
                <w:rFonts w:ascii="Arial" w:hAnsi="Arial" w:cs="Arial"/>
                <w:bCs/>
                <w:sz w:val="20"/>
                <w:lang w:val="es-ES"/>
              </w:rPr>
              <w:t xml:space="preserve"> </w:t>
            </w:r>
            <w:proofErr w:type="spellStart"/>
            <w:r w:rsidRPr="00DA409D">
              <w:rPr>
                <w:rFonts w:ascii="Arial" w:hAnsi="Arial" w:cs="Arial"/>
                <w:bCs/>
                <w:sz w:val="20"/>
                <w:lang w:val="es-ES"/>
              </w:rPr>
              <w:t>Hoarafushi</w:t>
            </w:r>
            <w:proofErr w:type="spellEnd"/>
          </w:p>
        </w:tc>
        <w:tc>
          <w:tcPr>
            <w:tcW w:w="782" w:type="pct"/>
          </w:tcPr>
          <w:p w14:paraId="78436BB8" w14:textId="77777777" w:rsidR="00297660" w:rsidRPr="00F23919" w:rsidRDefault="00297660" w:rsidP="00DE3987">
            <w:pPr>
              <w:rPr>
                <w:rFonts w:ascii="Arial" w:hAnsi="Arial" w:cs="Arial"/>
                <w:sz w:val="20"/>
              </w:rPr>
            </w:pPr>
          </w:p>
        </w:tc>
        <w:tc>
          <w:tcPr>
            <w:tcW w:w="413" w:type="pct"/>
          </w:tcPr>
          <w:p w14:paraId="4D886276" w14:textId="77FB41D8" w:rsidR="00297660" w:rsidRPr="00F23919" w:rsidRDefault="00825F30" w:rsidP="00DE3987">
            <w:pPr>
              <w:rPr>
                <w:rFonts w:ascii="Arial" w:hAnsi="Arial" w:cs="Arial"/>
                <w:sz w:val="20"/>
              </w:rPr>
            </w:pPr>
            <w:r>
              <w:rPr>
                <w:rFonts w:ascii="Arial" w:hAnsi="Arial" w:cs="Arial"/>
                <w:sz w:val="20"/>
              </w:rPr>
              <w:t>B</w:t>
            </w:r>
          </w:p>
        </w:tc>
        <w:tc>
          <w:tcPr>
            <w:tcW w:w="1027" w:type="pct"/>
          </w:tcPr>
          <w:p w14:paraId="654DC3B0" w14:textId="1513C37A" w:rsidR="00297660" w:rsidRPr="00F23919" w:rsidRDefault="00825F30" w:rsidP="00DE3987">
            <w:pPr>
              <w:rPr>
                <w:rFonts w:ascii="Arial" w:hAnsi="Arial" w:cs="Arial"/>
                <w:sz w:val="20"/>
              </w:rPr>
            </w:pPr>
            <w:r>
              <w:rPr>
                <w:rFonts w:ascii="Arial" w:hAnsi="Arial" w:cs="Arial"/>
                <w:sz w:val="20"/>
              </w:rPr>
              <w:t xml:space="preserve">350, 600, 250 </w:t>
            </w:r>
          </w:p>
        </w:tc>
        <w:tc>
          <w:tcPr>
            <w:tcW w:w="880" w:type="pct"/>
          </w:tcPr>
          <w:p w14:paraId="4076CA98" w14:textId="27B16628" w:rsidR="00297660" w:rsidRPr="00F23919" w:rsidRDefault="00825F30" w:rsidP="00DE3987">
            <w:pPr>
              <w:rPr>
                <w:rFonts w:ascii="Arial" w:hAnsi="Arial" w:cs="Arial"/>
                <w:sz w:val="20"/>
              </w:rPr>
            </w:pPr>
            <w:r>
              <w:rPr>
                <w:rFonts w:ascii="Arial" w:hAnsi="Arial" w:cs="Arial"/>
                <w:sz w:val="20"/>
              </w:rPr>
              <w:t>150</w:t>
            </w:r>
          </w:p>
        </w:tc>
        <w:tc>
          <w:tcPr>
            <w:tcW w:w="686" w:type="pct"/>
          </w:tcPr>
          <w:p w14:paraId="00E25795" w14:textId="728CF4B7" w:rsidR="00297660" w:rsidRPr="00F23919" w:rsidRDefault="00825F30" w:rsidP="00DE3987">
            <w:pPr>
              <w:rPr>
                <w:rFonts w:ascii="Arial" w:hAnsi="Arial" w:cs="Arial"/>
                <w:sz w:val="20"/>
              </w:rPr>
            </w:pPr>
            <w:r>
              <w:rPr>
                <w:rFonts w:ascii="Arial" w:hAnsi="Arial" w:cs="Arial"/>
                <w:sz w:val="20"/>
              </w:rPr>
              <w:t>330</w:t>
            </w:r>
          </w:p>
        </w:tc>
      </w:tr>
      <w:tr w:rsidR="00F23919" w:rsidRPr="00F23919" w14:paraId="32960E33" w14:textId="0646AD66" w:rsidTr="004B6743">
        <w:tc>
          <w:tcPr>
            <w:tcW w:w="294" w:type="pct"/>
          </w:tcPr>
          <w:p w14:paraId="2BE9CAE9" w14:textId="77777777" w:rsidR="00297660" w:rsidRPr="00F23919" w:rsidRDefault="00297660" w:rsidP="00525D3E">
            <w:pPr>
              <w:pStyle w:val="ListParagraph"/>
              <w:numPr>
                <w:ilvl w:val="0"/>
                <w:numId w:val="26"/>
              </w:numPr>
              <w:ind w:left="114" w:hanging="57"/>
              <w:rPr>
                <w:rFonts w:cs="Arial"/>
                <w:sz w:val="20"/>
              </w:rPr>
            </w:pPr>
          </w:p>
        </w:tc>
        <w:tc>
          <w:tcPr>
            <w:tcW w:w="918" w:type="pct"/>
          </w:tcPr>
          <w:p w14:paraId="431A158D" w14:textId="505262BB" w:rsidR="00297660" w:rsidRPr="004B6743" w:rsidRDefault="00217684" w:rsidP="004B6743">
            <w:pPr>
              <w:pStyle w:val="CommentText"/>
              <w:rPr>
                <w:rFonts w:ascii="Arial" w:hAnsi="Arial" w:cs="Arial"/>
                <w:bCs/>
                <w:lang w:val="es-ES"/>
              </w:rPr>
            </w:pPr>
            <w:r w:rsidRPr="00DA409D">
              <w:rPr>
                <w:rFonts w:ascii="Arial" w:hAnsi="Arial" w:cs="Arial"/>
                <w:bCs/>
                <w:lang w:val="es-ES"/>
              </w:rPr>
              <w:t>Ha.</w:t>
            </w:r>
            <w:r w:rsidR="00825F30">
              <w:rPr>
                <w:rFonts w:ascii="Arial" w:hAnsi="Arial" w:cs="Arial"/>
                <w:bCs/>
                <w:lang w:val="es-ES"/>
              </w:rPr>
              <w:t xml:space="preserve"> </w:t>
            </w:r>
            <w:proofErr w:type="spellStart"/>
            <w:r w:rsidRPr="00DA409D">
              <w:rPr>
                <w:rFonts w:ascii="Arial" w:hAnsi="Arial" w:cs="Arial"/>
                <w:bCs/>
                <w:lang w:val="es-ES"/>
              </w:rPr>
              <w:t>Ihavandhoo</w:t>
            </w:r>
            <w:proofErr w:type="spellEnd"/>
          </w:p>
        </w:tc>
        <w:tc>
          <w:tcPr>
            <w:tcW w:w="782" w:type="pct"/>
          </w:tcPr>
          <w:p w14:paraId="5AB991F2" w14:textId="77777777" w:rsidR="00297660" w:rsidRPr="00F23919" w:rsidRDefault="00297660" w:rsidP="00DE3987">
            <w:pPr>
              <w:rPr>
                <w:rFonts w:ascii="Arial" w:hAnsi="Arial" w:cs="Arial"/>
                <w:sz w:val="20"/>
              </w:rPr>
            </w:pPr>
          </w:p>
        </w:tc>
        <w:tc>
          <w:tcPr>
            <w:tcW w:w="413" w:type="pct"/>
          </w:tcPr>
          <w:p w14:paraId="1C20D4F2" w14:textId="5CD9F269" w:rsidR="00297660" w:rsidRPr="00F23919" w:rsidRDefault="00825F30" w:rsidP="00DE3987">
            <w:pPr>
              <w:rPr>
                <w:rFonts w:ascii="Arial" w:hAnsi="Arial" w:cs="Arial"/>
                <w:sz w:val="20"/>
              </w:rPr>
            </w:pPr>
            <w:r>
              <w:rPr>
                <w:rFonts w:ascii="Arial" w:hAnsi="Arial" w:cs="Arial"/>
                <w:sz w:val="20"/>
              </w:rPr>
              <w:t>B</w:t>
            </w:r>
          </w:p>
        </w:tc>
        <w:tc>
          <w:tcPr>
            <w:tcW w:w="1027" w:type="pct"/>
          </w:tcPr>
          <w:p w14:paraId="3E18AF1B" w14:textId="79DA2411" w:rsidR="00297660" w:rsidRPr="00F23919" w:rsidRDefault="00825F30" w:rsidP="00DE3987">
            <w:pPr>
              <w:rPr>
                <w:rFonts w:ascii="Arial" w:hAnsi="Arial" w:cs="Arial"/>
                <w:sz w:val="20"/>
              </w:rPr>
            </w:pPr>
            <w:r>
              <w:rPr>
                <w:rFonts w:ascii="Arial" w:hAnsi="Arial" w:cs="Arial"/>
                <w:sz w:val="20"/>
              </w:rPr>
              <w:t>250, 350, 450</w:t>
            </w:r>
          </w:p>
        </w:tc>
        <w:tc>
          <w:tcPr>
            <w:tcW w:w="880" w:type="pct"/>
          </w:tcPr>
          <w:p w14:paraId="47B1C398" w14:textId="533D439B" w:rsidR="00297660" w:rsidRPr="00F23919" w:rsidRDefault="00825F30" w:rsidP="00DE3987">
            <w:pPr>
              <w:rPr>
                <w:rFonts w:ascii="Arial" w:hAnsi="Arial" w:cs="Arial"/>
                <w:sz w:val="20"/>
              </w:rPr>
            </w:pPr>
            <w:r>
              <w:rPr>
                <w:rFonts w:ascii="Arial" w:hAnsi="Arial" w:cs="Arial"/>
                <w:sz w:val="20"/>
              </w:rPr>
              <w:t>150</w:t>
            </w:r>
          </w:p>
        </w:tc>
        <w:tc>
          <w:tcPr>
            <w:tcW w:w="686" w:type="pct"/>
          </w:tcPr>
          <w:p w14:paraId="6076D35B" w14:textId="2F8F4876" w:rsidR="00297660" w:rsidRPr="00F23919" w:rsidRDefault="00825F30" w:rsidP="00DE3987">
            <w:pPr>
              <w:rPr>
                <w:rFonts w:ascii="Arial" w:hAnsi="Arial" w:cs="Arial"/>
                <w:sz w:val="20"/>
              </w:rPr>
            </w:pPr>
            <w:r>
              <w:rPr>
                <w:rFonts w:ascii="Arial" w:hAnsi="Arial" w:cs="Arial"/>
                <w:sz w:val="20"/>
              </w:rPr>
              <w:t>320</w:t>
            </w:r>
          </w:p>
        </w:tc>
      </w:tr>
      <w:tr w:rsidR="00F23919" w:rsidRPr="00F23919" w14:paraId="151199F9" w14:textId="49974353" w:rsidTr="004B6743">
        <w:tc>
          <w:tcPr>
            <w:tcW w:w="294" w:type="pct"/>
          </w:tcPr>
          <w:p w14:paraId="41AB7C8A" w14:textId="77777777" w:rsidR="00297660" w:rsidRPr="00F23919" w:rsidRDefault="00297660" w:rsidP="00525D3E">
            <w:pPr>
              <w:pStyle w:val="ListParagraph"/>
              <w:numPr>
                <w:ilvl w:val="0"/>
                <w:numId w:val="26"/>
              </w:numPr>
              <w:ind w:left="114" w:hanging="57"/>
              <w:rPr>
                <w:rFonts w:cs="Arial"/>
                <w:sz w:val="20"/>
              </w:rPr>
            </w:pPr>
          </w:p>
        </w:tc>
        <w:tc>
          <w:tcPr>
            <w:tcW w:w="918" w:type="pct"/>
          </w:tcPr>
          <w:p w14:paraId="6AD594F2" w14:textId="1FC71CC3" w:rsidR="00297660" w:rsidRPr="00F23919" w:rsidRDefault="00217684" w:rsidP="00DE3987">
            <w:pPr>
              <w:rPr>
                <w:rFonts w:ascii="Arial" w:hAnsi="Arial" w:cs="Arial"/>
                <w:sz w:val="20"/>
              </w:rPr>
            </w:pPr>
            <w:r w:rsidRPr="00DA409D">
              <w:rPr>
                <w:rFonts w:ascii="Arial" w:hAnsi="Arial" w:cs="Arial"/>
                <w:bCs/>
                <w:sz w:val="20"/>
                <w:lang w:val="es-ES"/>
              </w:rPr>
              <w:t>Ha.</w:t>
            </w:r>
            <w:r w:rsidR="00825F30">
              <w:rPr>
                <w:rFonts w:ascii="Arial" w:hAnsi="Arial" w:cs="Arial"/>
                <w:bCs/>
                <w:sz w:val="20"/>
                <w:lang w:val="es-ES"/>
              </w:rPr>
              <w:t xml:space="preserve"> </w:t>
            </w:r>
            <w:proofErr w:type="spellStart"/>
            <w:r w:rsidRPr="00DA409D">
              <w:rPr>
                <w:rFonts w:ascii="Arial" w:hAnsi="Arial" w:cs="Arial"/>
                <w:bCs/>
                <w:sz w:val="20"/>
                <w:lang w:val="es-ES"/>
              </w:rPr>
              <w:t>Kelaa</w:t>
            </w:r>
            <w:proofErr w:type="spellEnd"/>
          </w:p>
        </w:tc>
        <w:tc>
          <w:tcPr>
            <w:tcW w:w="782" w:type="pct"/>
          </w:tcPr>
          <w:p w14:paraId="1EBFE773" w14:textId="77777777" w:rsidR="00297660" w:rsidRPr="00F23919" w:rsidRDefault="00297660" w:rsidP="00DE3987">
            <w:pPr>
              <w:rPr>
                <w:rFonts w:ascii="Arial" w:hAnsi="Arial" w:cs="Arial"/>
                <w:sz w:val="20"/>
              </w:rPr>
            </w:pPr>
          </w:p>
        </w:tc>
        <w:tc>
          <w:tcPr>
            <w:tcW w:w="413" w:type="pct"/>
          </w:tcPr>
          <w:p w14:paraId="431EF108" w14:textId="1CB895F7" w:rsidR="00297660" w:rsidRPr="00F23919" w:rsidRDefault="00825F30" w:rsidP="00DE3987">
            <w:pPr>
              <w:rPr>
                <w:rFonts w:ascii="Arial" w:hAnsi="Arial" w:cs="Arial"/>
                <w:sz w:val="20"/>
              </w:rPr>
            </w:pPr>
            <w:r>
              <w:rPr>
                <w:rFonts w:ascii="Arial" w:hAnsi="Arial" w:cs="Arial"/>
                <w:sz w:val="20"/>
              </w:rPr>
              <w:t>B</w:t>
            </w:r>
          </w:p>
        </w:tc>
        <w:tc>
          <w:tcPr>
            <w:tcW w:w="1027" w:type="pct"/>
          </w:tcPr>
          <w:p w14:paraId="00033126" w14:textId="57A90B57" w:rsidR="00297660" w:rsidRPr="00F23919" w:rsidRDefault="00825F30" w:rsidP="00DE3987">
            <w:pPr>
              <w:rPr>
                <w:rFonts w:ascii="Arial" w:hAnsi="Arial" w:cs="Arial"/>
                <w:sz w:val="20"/>
              </w:rPr>
            </w:pPr>
            <w:r>
              <w:rPr>
                <w:rFonts w:ascii="Arial" w:hAnsi="Arial" w:cs="Arial"/>
                <w:sz w:val="20"/>
              </w:rPr>
              <w:t>120, 200, 236</w:t>
            </w:r>
          </w:p>
        </w:tc>
        <w:tc>
          <w:tcPr>
            <w:tcW w:w="880" w:type="pct"/>
          </w:tcPr>
          <w:p w14:paraId="46BFF9FD" w14:textId="767334D2" w:rsidR="00297660" w:rsidRPr="00F23919" w:rsidRDefault="00825F30" w:rsidP="00DE3987">
            <w:pPr>
              <w:rPr>
                <w:rFonts w:ascii="Arial" w:hAnsi="Arial" w:cs="Arial"/>
                <w:sz w:val="20"/>
              </w:rPr>
            </w:pPr>
            <w:r>
              <w:rPr>
                <w:rFonts w:ascii="Arial" w:hAnsi="Arial" w:cs="Arial"/>
                <w:sz w:val="20"/>
              </w:rPr>
              <w:t>100</w:t>
            </w:r>
          </w:p>
        </w:tc>
        <w:tc>
          <w:tcPr>
            <w:tcW w:w="686" w:type="pct"/>
          </w:tcPr>
          <w:p w14:paraId="4AFEAC01" w14:textId="537DE0AB" w:rsidR="00297660" w:rsidRPr="00F23919" w:rsidRDefault="00825F30" w:rsidP="00DE3987">
            <w:pPr>
              <w:rPr>
                <w:rFonts w:ascii="Arial" w:hAnsi="Arial" w:cs="Arial"/>
                <w:sz w:val="20"/>
              </w:rPr>
            </w:pPr>
            <w:r>
              <w:rPr>
                <w:rFonts w:ascii="Arial" w:hAnsi="Arial" w:cs="Arial"/>
                <w:sz w:val="20"/>
              </w:rPr>
              <w:t>200</w:t>
            </w:r>
          </w:p>
        </w:tc>
      </w:tr>
      <w:tr w:rsidR="00F23919" w:rsidRPr="00F23919" w14:paraId="2394578D" w14:textId="27198EF0" w:rsidTr="004B6743">
        <w:tc>
          <w:tcPr>
            <w:tcW w:w="294" w:type="pct"/>
          </w:tcPr>
          <w:p w14:paraId="5F4CA5AB" w14:textId="77777777" w:rsidR="00297660" w:rsidRPr="00F23919" w:rsidRDefault="00297660" w:rsidP="00525D3E">
            <w:pPr>
              <w:pStyle w:val="ListParagraph"/>
              <w:numPr>
                <w:ilvl w:val="0"/>
                <w:numId w:val="26"/>
              </w:numPr>
              <w:ind w:left="114" w:hanging="57"/>
              <w:rPr>
                <w:rFonts w:cs="Arial"/>
                <w:sz w:val="20"/>
              </w:rPr>
            </w:pPr>
          </w:p>
        </w:tc>
        <w:tc>
          <w:tcPr>
            <w:tcW w:w="918" w:type="pct"/>
          </w:tcPr>
          <w:p w14:paraId="174C1A4F" w14:textId="4A1ECC6E" w:rsidR="00217684" w:rsidRPr="00DA409D" w:rsidRDefault="00217684" w:rsidP="00217684">
            <w:pPr>
              <w:pStyle w:val="CommentText"/>
              <w:rPr>
                <w:rFonts w:ascii="Arial" w:hAnsi="Arial" w:cs="Arial"/>
                <w:bCs/>
                <w:lang w:val="es-ES"/>
              </w:rPr>
            </w:pPr>
            <w:r w:rsidRPr="00DA409D">
              <w:rPr>
                <w:rFonts w:ascii="Arial" w:hAnsi="Arial" w:cs="Arial"/>
                <w:bCs/>
                <w:lang w:val="es-ES"/>
              </w:rPr>
              <w:t>Ha.</w:t>
            </w:r>
            <w:r w:rsidR="00825F30">
              <w:rPr>
                <w:rFonts w:ascii="Arial" w:hAnsi="Arial" w:cs="Arial"/>
                <w:bCs/>
                <w:lang w:val="es-ES"/>
              </w:rPr>
              <w:t xml:space="preserve"> </w:t>
            </w:r>
            <w:proofErr w:type="spellStart"/>
            <w:r w:rsidRPr="00DA409D">
              <w:rPr>
                <w:rFonts w:ascii="Arial" w:hAnsi="Arial" w:cs="Arial"/>
                <w:bCs/>
                <w:lang w:val="es-ES"/>
              </w:rPr>
              <w:t>Vashafaru</w:t>
            </w:r>
            <w:proofErr w:type="spellEnd"/>
          </w:p>
          <w:p w14:paraId="1A7C8483" w14:textId="77777777" w:rsidR="00297660" w:rsidRPr="00F23919" w:rsidRDefault="00297660" w:rsidP="00DE3987">
            <w:pPr>
              <w:rPr>
                <w:rFonts w:ascii="Arial" w:hAnsi="Arial" w:cs="Arial"/>
                <w:sz w:val="20"/>
              </w:rPr>
            </w:pPr>
          </w:p>
        </w:tc>
        <w:tc>
          <w:tcPr>
            <w:tcW w:w="782" w:type="pct"/>
          </w:tcPr>
          <w:p w14:paraId="35F464F1" w14:textId="77777777" w:rsidR="00297660" w:rsidRPr="00F23919" w:rsidRDefault="00297660" w:rsidP="00DE3987">
            <w:pPr>
              <w:rPr>
                <w:rFonts w:ascii="Arial" w:hAnsi="Arial" w:cs="Arial"/>
                <w:sz w:val="20"/>
              </w:rPr>
            </w:pPr>
          </w:p>
        </w:tc>
        <w:tc>
          <w:tcPr>
            <w:tcW w:w="413" w:type="pct"/>
          </w:tcPr>
          <w:p w14:paraId="7BD132BC" w14:textId="58012573" w:rsidR="00297660" w:rsidRPr="00F23919" w:rsidRDefault="00825F30" w:rsidP="00DE3987">
            <w:pPr>
              <w:rPr>
                <w:rFonts w:ascii="Arial" w:hAnsi="Arial" w:cs="Arial"/>
                <w:sz w:val="20"/>
              </w:rPr>
            </w:pPr>
            <w:r>
              <w:rPr>
                <w:rFonts w:ascii="Arial" w:hAnsi="Arial" w:cs="Arial"/>
                <w:sz w:val="20"/>
              </w:rPr>
              <w:t>C</w:t>
            </w:r>
          </w:p>
        </w:tc>
        <w:tc>
          <w:tcPr>
            <w:tcW w:w="1027" w:type="pct"/>
          </w:tcPr>
          <w:p w14:paraId="1A896DC7" w14:textId="06C09E0E" w:rsidR="00297660" w:rsidRPr="00F23919" w:rsidRDefault="00825F30" w:rsidP="00DE3987">
            <w:pPr>
              <w:rPr>
                <w:rFonts w:ascii="Arial" w:hAnsi="Arial" w:cs="Arial"/>
                <w:sz w:val="20"/>
              </w:rPr>
            </w:pPr>
            <w:r>
              <w:rPr>
                <w:rFonts w:ascii="Arial" w:hAnsi="Arial" w:cs="Arial"/>
                <w:sz w:val="20"/>
              </w:rPr>
              <w:t xml:space="preserve">50, 80, 80 </w:t>
            </w:r>
          </w:p>
        </w:tc>
        <w:tc>
          <w:tcPr>
            <w:tcW w:w="880" w:type="pct"/>
          </w:tcPr>
          <w:p w14:paraId="1685F39F" w14:textId="2E8D02E6" w:rsidR="00297660" w:rsidRPr="00F23919" w:rsidRDefault="00825F30" w:rsidP="00DE3987">
            <w:pPr>
              <w:rPr>
                <w:rFonts w:ascii="Arial" w:hAnsi="Arial" w:cs="Arial"/>
                <w:sz w:val="20"/>
              </w:rPr>
            </w:pPr>
            <w:r>
              <w:rPr>
                <w:rFonts w:ascii="Arial" w:hAnsi="Arial" w:cs="Arial"/>
                <w:sz w:val="20"/>
              </w:rPr>
              <w:t xml:space="preserve">240 </w:t>
            </w:r>
          </w:p>
        </w:tc>
        <w:tc>
          <w:tcPr>
            <w:tcW w:w="686" w:type="pct"/>
          </w:tcPr>
          <w:p w14:paraId="1A8D483C" w14:textId="23618F8F" w:rsidR="00297660" w:rsidRPr="00F23919" w:rsidRDefault="00825F30" w:rsidP="00DE3987">
            <w:pPr>
              <w:rPr>
                <w:rFonts w:ascii="Arial" w:hAnsi="Arial" w:cs="Arial"/>
                <w:sz w:val="20"/>
              </w:rPr>
            </w:pPr>
            <w:r>
              <w:rPr>
                <w:rFonts w:ascii="Arial" w:hAnsi="Arial" w:cs="Arial"/>
                <w:sz w:val="20"/>
              </w:rPr>
              <w:t>120</w:t>
            </w:r>
          </w:p>
        </w:tc>
      </w:tr>
      <w:tr w:rsidR="00F23919" w:rsidRPr="00F23919" w14:paraId="046E8991" w14:textId="3918DE5E" w:rsidTr="004B6743">
        <w:tc>
          <w:tcPr>
            <w:tcW w:w="294" w:type="pct"/>
          </w:tcPr>
          <w:p w14:paraId="0CEF7C71" w14:textId="77777777" w:rsidR="00297660" w:rsidRPr="00F23919" w:rsidRDefault="00297660" w:rsidP="00525D3E">
            <w:pPr>
              <w:pStyle w:val="ListParagraph"/>
              <w:numPr>
                <w:ilvl w:val="0"/>
                <w:numId w:val="26"/>
              </w:numPr>
              <w:ind w:left="114" w:hanging="57"/>
              <w:rPr>
                <w:rFonts w:cs="Arial"/>
                <w:sz w:val="20"/>
              </w:rPr>
            </w:pPr>
          </w:p>
        </w:tc>
        <w:tc>
          <w:tcPr>
            <w:tcW w:w="918" w:type="pct"/>
          </w:tcPr>
          <w:p w14:paraId="7899EE70" w14:textId="3C0CDA65" w:rsidR="00217684" w:rsidRPr="00DA409D" w:rsidRDefault="00217684" w:rsidP="00217684">
            <w:pPr>
              <w:pStyle w:val="CommentText"/>
              <w:rPr>
                <w:rFonts w:ascii="Arial" w:hAnsi="Arial" w:cs="Arial"/>
                <w:bCs/>
                <w:lang w:val="es-ES"/>
              </w:rPr>
            </w:pPr>
            <w:r w:rsidRPr="00DA409D">
              <w:rPr>
                <w:rFonts w:ascii="Arial" w:hAnsi="Arial" w:cs="Arial"/>
                <w:bCs/>
                <w:lang w:val="es-ES"/>
              </w:rPr>
              <w:t>Ha.</w:t>
            </w:r>
            <w:r w:rsidR="00825F30">
              <w:rPr>
                <w:rFonts w:ascii="Arial" w:hAnsi="Arial" w:cs="Arial"/>
                <w:bCs/>
                <w:lang w:val="es-ES"/>
              </w:rPr>
              <w:t xml:space="preserve"> </w:t>
            </w:r>
            <w:proofErr w:type="spellStart"/>
            <w:r w:rsidRPr="00DA409D">
              <w:rPr>
                <w:rFonts w:ascii="Arial" w:hAnsi="Arial" w:cs="Arial"/>
                <w:bCs/>
                <w:lang w:val="es-ES"/>
              </w:rPr>
              <w:t>Dhidhdhoo</w:t>
            </w:r>
            <w:proofErr w:type="spellEnd"/>
          </w:p>
          <w:p w14:paraId="5A85A1B6" w14:textId="77777777" w:rsidR="00297660" w:rsidRPr="00F23919" w:rsidRDefault="00297660" w:rsidP="00DE3987">
            <w:pPr>
              <w:rPr>
                <w:rFonts w:ascii="Arial" w:hAnsi="Arial" w:cs="Arial"/>
                <w:sz w:val="20"/>
              </w:rPr>
            </w:pPr>
          </w:p>
        </w:tc>
        <w:tc>
          <w:tcPr>
            <w:tcW w:w="782" w:type="pct"/>
          </w:tcPr>
          <w:p w14:paraId="5399B8D4" w14:textId="77777777" w:rsidR="00297660" w:rsidRPr="00F23919" w:rsidRDefault="00297660" w:rsidP="00DE3987">
            <w:pPr>
              <w:rPr>
                <w:rFonts w:ascii="Arial" w:hAnsi="Arial" w:cs="Arial"/>
                <w:sz w:val="20"/>
              </w:rPr>
            </w:pPr>
          </w:p>
        </w:tc>
        <w:tc>
          <w:tcPr>
            <w:tcW w:w="413" w:type="pct"/>
          </w:tcPr>
          <w:p w14:paraId="4B548491" w14:textId="7A2F19D5" w:rsidR="00297660" w:rsidRPr="00F23919" w:rsidRDefault="00825F30" w:rsidP="00DE3987">
            <w:pPr>
              <w:rPr>
                <w:rFonts w:ascii="Arial" w:hAnsi="Arial" w:cs="Arial"/>
                <w:sz w:val="20"/>
              </w:rPr>
            </w:pPr>
            <w:r>
              <w:rPr>
                <w:rFonts w:ascii="Arial" w:hAnsi="Arial" w:cs="Arial"/>
                <w:sz w:val="20"/>
              </w:rPr>
              <w:t>B</w:t>
            </w:r>
          </w:p>
        </w:tc>
        <w:tc>
          <w:tcPr>
            <w:tcW w:w="1027" w:type="pct"/>
          </w:tcPr>
          <w:p w14:paraId="69D814DC" w14:textId="13C1DA70" w:rsidR="00297660" w:rsidRPr="00F23919" w:rsidRDefault="00825F30" w:rsidP="00DE3987">
            <w:pPr>
              <w:rPr>
                <w:rFonts w:ascii="Arial" w:hAnsi="Arial" w:cs="Arial"/>
                <w:sz w:val="20"/>
              </w:rPr>
            </w:pPr>
            <w:r>
              <w:rPr>
                <w:rFonts w:ascii="Arial" w:hAnsi="Arial" w:cs="Arial"/>
                <w:sz w:val="20"/>
              </w:rPr>
              <w:t>500, 800, 500</w:t>
            </w:r>
          </w:p>
        </w:tc>
        <w:tc>
          <w:tcPr>
            <w:tcW w:w="880" w:type="pct"/>
          </w:tcPr>
          <w:p w14:paraId="4359B2F2" w14:textId="36679294" w:rsidR="00297660" w:rsidRPr="00F23919" w:rsidRDefault="00825F30" w:rsidP="00DE3987">
            <w:pPr>
              <w:rPr>
                <w:rFonts w:ascii="Arial" w:hAnsi="Arial" w:cs="Arial"/>
                <w:sz w:val="20"/>
              </w:rPr>
            </w:pPr>
            <w:r>
              <w:rPr>
                <w:rFonts w:ascii="Arial" w:hAnsi="Arial" w:cs="Arial"/>
                <w:sz w:val="20"/>
              </w:rPr>
              <w:t>250</w:t>
            </w:r>
          </w:p>
        </w:tc>
        <w:tc>
          <w:tcPr>
            <w:tcW w:w="686" w:type="pct"/>
          </w:tcPr>
          <w:p w14:paraId="0A179B50" w14:textId="1A7EA7FD" w:rsidR="00297660" w:rsidRPr="00F23919" w:rsidRDefault="00825F30" w:rsidP="00DE3987">
            <w:pPr>
              <w:rPr>
                <w:rFonts w:ascii="Arial" w:hAnsi="Arial" w:cs="Arial"/>
                <w:sz w:val="20"/>
              </w:rPr>
            </w:pPr>
            <w:r>
              <w:rPr>
                <w:rFonts w:ascii="Arial" w:hAnsi="Arial" w:cs="Arial"/>
                <w:sz w:val="20"/>
              </w:rPr>
              <w:t>250</w:t>
            </w:r>
          </w:p>
        </w:tc>
      </w:tr>
      <w:tr w:rsidR="00F23919" w:rsidRPr="00F23919" w14:paraId="6740EFE5" w14:textId="46ADF366" w:rsidTr="004B6743">
        <w:tc>
          <w:tcPr>
            <w:tcW w:w="294" w:type="pct"/>
          </w:tcPr>
          <w:p w14:paraId="1FA03FD1" w14:textId="77777777" w:rsidR="00297660" w:rsidRPr="00F23919" w:rsidRDefault="00297660" w:rsidP="00525D3E">
            <w:pPr>
              <w:pStyle w:val="ListParagraph"/>
              <w:numPr>
                <w:ilvl w:val="0"/>
                <w:numId w:val="26"/>
              </w:numPr>
              <w:ind w:left="114" w:hanging="57"/>
              <w:rPr>
                <w:rFonts w:cs="Arial"/>
                <w:sz w:val="20"/>
              </w:rPr>
            </w:pPr>
          </w:p>
        </w:tc>
        <w:tc>
          <w:tcPr>
            <w:tcW w:w="918" w:type="pct"/>
          </w:tcPr>
          <w:p w14:paraId="469635EB" w14:textId="1C591EE3" w:rsidR="00217684" w:rsidRPr="00DA409D" w:rsidRDefault="00217684" w:rsidP="00217684">
            <w:pPr>
              <w:pStyle w:val="CommentText"/>
              <w:rPr>
                <w:rFonts w:ascii="Arial" w:hAnsi="Arial" w:cs="Arial"/>
                <w:bCs/>
                <w:lang w:val="es-ES"/>
              </w:rPr>
            </w:pPr>
            <w:r w:rsidRPr="00DA409D">
              <w:rPr>
                <w:rFonts w:ascii="Arial" w:hAnsi="Arial" w:cs="Arial"/>
                <w:bCs/>
                <w:lang w:val="es-ES"/>
              </w:rPr>
              <w:t>Ha.</w:t>
            </w:r>
            <w:r w:rsidR="00825F30">
              <w:rPr>
                <w:rFonts w:ascii="Arial" w:hAnsi="Arial" w:cs="Arial"/>
                <w:bCs/>
                <w:lang w:val="es-ES"/>
              </w:rPr>
              <w:t xml:space="preserve"> </w:t>
            </w:r>
            <w:proofErr w:type="spellStart"/>
            <w:r w:rsidRPr="00DA409D">
              <w:rPr>
                <w:rFonts w:ascii="Arial" w:hAnsi="Arial" w:cs="Arial"/>
                <w:bCs/>
                <w:lang w:val="es-ES"/>
              </w:rPr>
              <w:t>Filladhoo</w:t>
            </w:r>
            <w:proofErr w:type="spellEnd"/>
          </w:p>
          <w:p w14:paraId="61BCFAFB" w14:textId="77777777" w:rsidR="00297660" w:rsidRPr="00F23919" w:rsidRDefault="00297660" w:rsidP="00DE3987">
            <w:pPr>
              <w:rPr>
                <w:rFonts w:ascii="Arial" w:hAnsi="Arial" w:cs="Arial"/>
                <w:sz w:val="20"/>
              </w:rPr>
            </w:pPr>
          </w:p>
        </w:tc>
        <w:tc>
          <w:tcPr>
            <w:tcW w:w="782" w:type="pct"/>
          </w:tcPr>
          <w:p w14:paraId="29F56905" w14:textId="77777777" w:rsidR="00297660" w:rsidRPr="00F23919" w:rsidRDefault="00297660" w:rsidP="00DE3987">
            <w:pPr>
              <w:rPr>
                <w:rFonts w:ascii="Arial" w:hAnsi="Arial" w:cs="Arial"/>
                <w:sz w:val="20"/>
              </w:rPr>
            </w:pPr>
          </w:p>
        </w:tc>
        <w:tc>
          <w:tcPr>
            <w:tcW w:w="413" w:type="pct"/>
          </w:tcPr>
          <w:p w14:paraId="46CAA5A1" w14:textId="71B3E67E" w:rsidR="00297660" w:rsidRPr="00F23919" w:rsidRDefault="00825F30" w:rsidP="00DE3987">
            <w:pPr>
              <w:rPr>
                <w:rFonts w:ascii="Arial" w:hAnsi="Arial" w:cs="Arial"/>
                <w:sz w:val="20"/>
              </w:rPr>
            </w:pPr>
            <w:r>
              <w:rPr>
                <w:rFonts w:ascii="Arial" w:hAnsi="Arial" w:cs="Arial"/>
                <w:sz w:val="20"/>
              </w:rPr>
              <w:t>C</w:t>
            </w:r>
          </w:p>
        </w:tc>
        <w:tc>
          <w:tcPr>
            <w:tcW w:w="1027" w:type="pct"/>
          </w:tcPr>
          <w:p w14:paraId="56A0CBA1" w14:textId="103F0051" w:rsidR="00297660" w:rsidRPr="00F23919" w:rsidRDefault="00825F30" w:rsidP="00DE3987">
            <w:pPr>
              <w:rPr>
                <w:rFonts w:ascii="Arial" w:hAnsi="Arial" w:cs="Arial"/>
                <w:sz w:val="20"/>
              </w:rPr>
            </w:pPr>
            <w:r>
              <w:rPr>
                <w:rFonts w:ascii="Arial" w:hAnsi="Arial" w:cs="Arial"/>
                <w:sz w:val="20"/>
              </w:rPr>
              <w:t>160, 80, 70</w:t>
            </w:r>
          </w:p>
        </w:tc>
        <w:tc>
          <w:tcPr>
            <w:tcW w:w="880" w:type="pct"/>
          </w:tcPr>
          <w:p w14:paraId="2D8DAFA4" w14:textId="4E61BB80" w:rsidR="00297660" w:rsidRPr="00F23919" w:rsidRDefault="00825F30" w:rsidP="00DE3987">
            <w:pPr>
              <w:rPr>
                <w:rFonts w:ascii="Arial" w:hAnsi="Arial" w:cs="Arial"/>
                <w:sz w:val="20"/>
              </w:rPr>
            </w:pPr>
            <w:r>
              <w:rPr>
                <w:rFonts w:ascii="Arial" w:hAnsi="Arial" w:cs="Arial"/>
                <w:sz w:val="20"/>
              </w:rPr>
              <w:t>280</w:t>
            </w:r>
          </w:p>
        </w:tc>
        <w:tc>
          <w:tcPr>
            <w:tcW w:w="686" w:type="pct"/>
          </w:tcPr>
          <w:p w14:paraId="1A5F77C2" w14:textId="197AAC2C" w:rsidR="00297660" w:rsidRPr="00F23919" w:rsidRDefault="00825F30" w:rsidP="00DE3987">
            <w:pPr>
              <w:rPr>
                <w:rFonts w:ascii="Arial" w:hAnsi="Arial" w:cs="Arial"/>
                <w:sz w:val="20"/>
              </w:rPr>
            </w:pPr>
            <w:r>
              <w:rPr>
                <w:rFonts w:ascii="Arial" w:hAnsi="Arial" w:cs="Arial"/>
                <w:sz w:val="20"/>
              </w:rPr>
              <w:t>140</w:t>
            </w:r>
          </w:p>
        </w:tc>
      </w:tr>
      <w:tr w:rsidR="00F23919" w:rsidRPr="00F23919" w14:paraId="28BD7311" w14:textId="5B820FF0" w:rsidTr="004B6743">
        <w:tc>
          <w:tcPr>
            <w:tcW w:w="294" w:type="pct"/>
          </w:tcPr>
          <w:p w14:paraId="41401F4D" w14:textId="77777777" w:rsidR="00297660" w:rsidRPr="00F23919" w:rsidRDefault="00297660" w:rsidP="00525D3E">
            <w:pPr>
              <w:pStyle w:val="ListParagraph"/>
              <w:numPr>
                <w:ilvl w:val="0"/>
                <w:numId w:val="26"/>
              </w:numPr>
              <w:ind w:left="114" w:hanging="57"/>
              <w:rPr>
                <w:rFonts w:cs="Arial"/>
                <w:sz w:val="20"/>
              </w:rPr>
            </w:pPr>
          </w:p>
        </w:tc>
        <w:tc>
          <w:tcPr>
            <w:tcW w:w="918" w:type="pct"/>
          </w:tcPr>
          <w:p w14:paraId="7C2FBB9E" w14:textId="3EEE2C03" w:rsidR="00217684" w:rsidRPr="00DA409D" w:rsidRDefault="00217684" w:rsidP="00217684">
            <w:pPr>
              <w:pStyle w:val="CommentText"/>
              <w:rPr>
                <w:rFonts w:ascii="Arial" w:hAnsi="Arial" w:cs="Arial"/>
                <w:bCs/>
                <w:lang w:val="es-ES"/>
              </w:rPr>
            </w:pPr>
            <w:r w:rsidRPr="00DA409D">
              <w:rPr>
                <w:rFonts w:ascii="Arial" w:hAnsi="Arial" w:cs="Arial"/>
                <w:bCs/>
                <w:lang w:val="es-ES"/>
              </w:rPr>
              <w:t>Ha.</w:t>
            </w:r>
            <w:r w:rsidR="00825F30">
              <w:rPr>
                <w:rFonts w:ascii="Arial" w:hAnsi="Arial" w:cs="Arial"/>
                <w:bCs/>
                <w:lang w:val="es-ES"/>
              </w:rPr>
              <w:t xml:space="preserve"> </w:t>
            </w:r>
            <w:proofErr w:type="spellStart"/>
            <w:r w:rsidRPr="00DA409D">
              <w:rPr>
                <w:rFonts w:ascii="Arial" w:hAnsi="Arial" w:cs="Arial"/>
                <w:bCs/>
                <w:lang w:val="es-ES"/>
              </w:rPr>
              <w:t>Maarandhoo</w:t>
            </w:r>
            <w:proofErr w:type="spellEnd"/>
          </w:p>
          <w:p w14:paraId="53FD9128" w14:textId="77777777" w:rsidR="00297660" w:rsidRPr="00F23919" w:rsidRDefault="00297660" w:rsidP="00DE3987">
            <w:pPr>
              <w:rPr>
                <w:rFonts w:ascii="Arial" w:hAnsi="Arial" w:cs="Arial"/>
                <w:sz w:val="20"/>
              </w:rPr>
            </w:pPr>
          </w:p>
        </w:tc>
        <w:tc>
          <w:tcPr>
            <w:tcW w:w="782" w:type="pct"/>
          </w:tcPr>
          <w:p w14:paraId="41B6909C" w14:textId="77777777" w:rsidR="00297660" w:rsidRPr="00F23919" w:rsidRDefault="00297660" w:rsidP="00DE3987">
            <w:pPr>
              <w:rPr>
                <w:rFonts w:ascii="Arial" w:hAnsi="Arial" w:cs="Arial"/>
                <w:sz w:val="20"/>
              </w:rPr>
            </w:pPr>
          </w:p>
        </w:tc>
        <w:tc>
          <w:tcPr>
            <w:tcW w:w="413" w:type="pct"/>
          </w:tcPr>
          <w:p w14:paraId="13D68BCA" w14:textId="7A323BAD" w:rsidR="00297660" w:rsidRPr="00F23919" w:rsidRDefault="00825F30" w:rsidP="00DE3987">
            <w:pPr>
              <w:rPr>
                <w:rFonts w:ascii="Arial" w:hAnsi="Arial" w:cs="Arial"/>
                <w:sz w:val="20"/>
              </w:rPr>
            </w:pPr>
            <w:r>
              <w:rPr>
                <w:rFonts w:ascii="Arial" w:hAnsi="Arial" w:cs="Arial"/>
                <w:sz w:val="20"/>
              </w:rPr>
              <w:t>C</w:t>
            </w:r>
          </w:p>
        </w:tc>
        <w:tc>
          <w:tcPr>
            <w:tcW w:w="1027" w:type="pct"/>
          </w:tcPr>
          <w:p w14:paraId="28012C4E" w14:textId="30817CDA" w:rsidR="00297660" w:rsidRPr="00F23919" w:rsidRDefault="00825F30" w:rsidP="00DE3987">
            <w:pPr>
              <w:rPr>
                <w:rFonts w:ascii="Arial" w:hAnsi="Arial" w:cs="Arial"/>
                <w:sz w:val="20"/>
              </w:rPr>
            </w:pPr>
            <w:r>
              <w:rPr>
                <w:rFonts w:ascii="Arial" w:hAnsi="Arial" w:cs="Arial"/>
                <w:sz w:val="20"/>
              </w:rPr>
              <w:t>160, 90, 60</w:t>
            </w:r>
          </w:p>
        </w:tc>
        <w:tc>
          <w:tcPr>
            <w:tcW w:w="880" w:type="pct"/>
          </w:tcPr>
          <w:p w14:paraId="73804F9F" w14:textId="3518C96D" w:rsidR="00297660" w:rsidRPr="00F23919" w:rsidRDefault="00825F30" w:rsidP="00DE3987">
            <w:pPr>
              <w:rPr>
                <w:rFonts w:ascii="Arial" w:hAnsi="Arial" w:cs="Arial"/>
                <w:sz w:val="20"/>
              </w:rPr>
            </w:pPr>
            <w:r>
              <w:rPr>
                <w:rFonts w:ascii="Arial" w:hAnsi="Arial" w:cs="Arial"/>
                <w:sz w:val="20"/>
              </w:rPr>
              <w:t>280</w:t>
            </w:r>
          </w:p>
        </w:tc>
        <w:tc>
          <w:tcPr>
            <w:tcW w:w="686" w:type="pct"/>
          </w:tcPr>
          <w:p w14:paraId="27AA4873" w14:textId="65EDCD3A" w:rsidR="00297660" w:rsidRPr="00F23919" w:rsidRDefault="00825F30" w:rsidP="00DE3987">
            <w:pPr>
              <w:rPr>
                <w:rFonts w:ascii="Arial" w:hAnsi="Arial" w:cs="Arial"/>
                <w:sz w:val="20"/>
              </w:rPr>
            </w:pPr>
            <w:r>
              <w:rPr>
                <w:rFonts w:ascii="Arial" w:hAnsi="Arial" w:cs="Arial"/>
                <w:sz w:val="20"/>
              </w:rPr>
              <w:t>140</w:t>
            </w:r>
          </w:p>
        </w:tc>
      </w:tr>
      <w:tr w:rsidR="00F23919" w:rsidRPr="00F23919" w14:paraId="72C0C1BD" w14:textId="4AAA2A96" w:rsidTr="004B6743">
        <w:tc>
          <w:tcPr>
            <w:tcW w:w="294" w:type="pct"/>
          </w:tcPr>
          <w:p w14:paraId="06F40CE0" w14:textId="77777777" w:rsidR="00297660" w:rsidRPr="00F23919" w:rsidRDefault="00297660" w:rsidP="00525D3E">
            <w:pPr>
              <w:pStyle w:val="ListParagraph"/>
              <w:numPr>
                <w:ilvl w:val="0"/>
                <w:numId w:val="26"/>
              </w:numPr>
              <w:ind w:left="114" w:hanging="57"/>
              <w:rPr>
                <w:rFonts w:cs="Arial"/>
                <w:sz w:val="20"/>
              </w:rPr>
            </w:pPr>
          </w:p>
        </w:tc>
        <w:tc>
          <w:tcPr>
            <w:tcW w:w="918" w:type="pct"/>
          </w:tcPr>
          <w:p w14:paraId="2E935BC3" w14:textId="34C6443A" w:rsidR="00217684" w:rsidRPr="00DA409D" w:rsidRDefault="00217684" w:rsidP="00217684">
            <w:pPr>
              <w:pStyle w:val="CommentText"/>
              <w:rPr>
                <w:rFonts w:ascii="Arial" w:hAnsi="Arial" w:cs="Arial"/>
                <w:bCs/>
                <w:lang w:val="es-ES"/>
              </w:rPr>
            </w:pPr>
            <w:r w:rsidRPr="00DA409D">
              <w:rPr>
                <w:rFonts w:ascii="Arial" w:hAnsi="Arial" w:cs="Arial"/>
                <w:bCs/>
                <w:lang w:val="es-ES"/>
              </w:rPr>
              <w:t>Ha.</w:t>
            </w:r>
            <w:r w:rsidR="00825F30">
              <w:rPr>
                <w:rFonts w:ascii="Arial" w:hAnsi="Arial" w:cs="Arial"/>
                <w:bCs/>
                <w:lang w:val="es-ES"/>
              </w:rPr>
              <w:t xml:space="preserve"> </w:t>
            </w:r>
            <w:proofErr w:type="spellStart"/>
            <w:r w:rsidRPr="00DA409D">
              <w:rPr>
                <w:rFonts w:ascii="Arial" w:hAnsi="Arial" w:cs="Arial"/>
                <w:bCs/>
                <w:lang w:val="es-ES"/>
              </w:rPr>
              <w:t>Thakandhoo</w:t>
            </w:r>
            <w:proofErr w:type="spellEnd"/>
          </w:p>
          <w:p w14:paraId="5B9E9B9B" w14:textId="77777777" w:rsidR="00297660" w:rsidRPr="00F23919" w:rsidRDefault="00297660" w:rsidP="00DE3987">
            <w:pPr>
              <w:rPr>
                <w:rFonts w:ascii="Arial" w:hAnsi="Arial" w:cs="Arial"/>
                <w:sz w:val="20"/>
              </w:rPr>
            </w:pPr>
          </w:p>
        </w:tc>
        <w:tc>
          <w:tcPr>
            <w:tcW w:w="782" w:type="pct"/>
          </w:tcPr>
          <w:p w14:paraId="6EC465EB" w14:textId="77777777" w:rsidR="00297660" w:rsidRPr="00F23919" w:rsidRDefault="00297660" w:rsidP="00DE3987">
            <w:pPr>
              <w:rPr>
                <w:rFonts w:ascii="Arial" w:hAnsi="Arial" w:cs="Arial"/>
                <w:sz w:val="20"/>
              </w:rPr>
            </w:pPr>
          </w:p>
        </w:tc>
        <w:tc>
          <w:tcPr>
            <w:tcW w:w="413" w:type="pct"/>
          </w:tcPr>
          <w:p w14:paraId="7F86D5B0" w14:textId="0E237C00" w:rsidR="00297660" w:rsidRPr="00F23919" w:rsidRDefault="00825F30" w:rsidP="00DE3987">
            <w:pPr>
              <w:rPr>
                <w:rFonts w:ascii="Arial" w:hAnsi="Arial" w:cs="Arial"/>
                <w:sz w:val="20"/>
              </w:rPr>
            </w:pPr>
            <w:r>
              <w:rPr>
                <w:rFonts w:ascii="Arial" w:hAnsi="Arial" w:cs="Arial"/>
                <w:sz w:val="20"/>
              </w:rPr>
              <w:t>C</w:t>
            </w:r>
          </w:p>
        </w:tc>
        <w:tc>
          <w:tcPr>
            <w:tcW w:w="1027" w:type="pct"/>
          </w:tcPr>
          <w:p w14:paraId="2E54E6E3" w14:textId="3D7EC3B4" w:rsidR="00297660" w:rsidRPr="00F23919" w:rsidRDefault="00825F30" w:rsidP="00DE3987">
            <w:pPr>
              <w:rPr>
                <w:rFonts w:ascii="Arial" w:hAnsi="Arial" w:cs="Arial"/>
                <w:sz w:val="20"/>
              </w:rPr>
            </w:pPr>
            <w:r>
              <w:rPr>
                <w:rFonts w:ascii="Arial" w:hAnsi="Arial" w:cs="Arial"/>
                <w:sz w:val="20"/>
              </w:rPr>
              <w:t xml:space="preserve">60, </w:t>
            </w:r>
            <w:proofErr w:type="gramStart"/>
            <w:r>
              <w:rPr>
                <w:rFonts w:ascii="Arial" w:hAnsi="Arial" w:cs="Arial"/>
                <w:sz w:val="20"/>
              </w:rPr>
              <w:t>70,  58</w:t>
            </w:r>
            <w:proofErr w:type="gramEnd"/>
            <w:r>
              <w:rPr>
                <w:rFonts w:ascii="Arial" w:hAnsi="Arial" w:cs="Arial"/>
                <w:sz w:val="20"/>
              </w:rPr>
              <w:t xml:space="preserve"> </w:t>
            </w:r>
          </w:p>
        </w:tc>
        <w:tc>
          <w:tcPr>
            <w:tcW w:w="880" w:type="pct"/>
          </w:tcPr>
          <w:p w14:paraId="4712C4CA" w14:textId="5E823924" w:rsidR="00297660" w:rsidRPr="00F23919" w:rsidRDefault="00825F30" w:rsidP="00DE3987">
            <w:pPr>
              <w:rPr>
                <w:rFonts w:ascii="Arial" w:hAnsi="Arial" w:cs="Arial"/>
                <w:sz w:val="20"/>
              </w:rPr>
            </w:pPr>
            <w:r>
              <w:rPr>
                <w:rFonts w:ascii="Arial" w:hAnsi="Arial" w:cs="Arial"/>
                <w:sz w:val="20"/>
              </w:rPr>
              <w:t>180</w:t>
            </w:r>
          </w:p>
        </w:tc>
        <w:tc>
          <w:tcPr>
            <w:tcW w:w="686" w:type="pct"/>
          </w:tcPr>
          <w:p w14:paraId="7D3088EA" w14:textId="17EE6F50" w:rsidR="00297660" w:rsidRPr="00F23919" w:rsidRDefault="00825F30" w:rsidP="00DE3987">
            <w:pPr>
              <w:rPr>
                <w:rFonts w:ascii="Arial" w:hAnsi="Arial" w:cs="Arial"/>
                <w:sz w:val="20"/>
              </w:rPr>
            </w:pPr>
            <w:r>
              <w:rPr>
                <w:rFonts w:ascii="Arial" w:hAnsi="Arial" w:cs="Arial"/>
                <w:sz w:val="20"/>
              </w:rPr>
              <w:t>90</w:t>
            </w:r>
          </w:p>
        </w:tc>
      </w:tr>
      <w:tr w:rsidR="00F23919" w:rsidRPr="00F23919" w14:paraId="5F4231E5" w14:textId="4A0183B3" w:rsidTr="004B6743">
        <w:tc>
          <w:tcPr>
            <w:tcW w:w="294" w:type="pct"/>
          </w:tcPr>
          <w:p w14:paraId="67D552CA" w14:textId="77777777" w:rsidR="00297660" w:rsidRPr="00F23919" w:rsidRDefault="00297660" w:rsidP="00525D3E">
            <w:pPr>
              <w:pStyle w:val="ListParagraph"/>
              <w:numPr>
                <w:ilvl w:val="0"/>
                <w:numId w:val="26"/>
              </w:numPr>
              <w:ind w:left="114" w:hanging="57"/>
              <w:rPr>
                <w:rFonts w:cs="Arial"/>
                <w:sz w:val="20"/>
              </w:rPr>
            </w:pPr>
          </w:p>
        </w:tc>
        <w:tc>
          <w:tcPr>
            <w:tcW w:w="918" w:type="pct"/>
          </w:tcPr>
          <w:p w14:paraId="78088CDF" w14:textId="7AAB968F" w:rsidR="00217684" w:rsidRPr="00DA409D" w:rsidRDefault="00217684" w:rsidP="00217684">
            <w:pPr>
              <w:pStyle w:val="CommentText"/>
              <w:rPr>
                <w:rFonts w:ascii="Arial" w:hAnsi="Arial" w:cs="Arial"/>
                <w:bCs/>
                <w:lang w:val="es-ES"/>
              </w:rPr>
            </w:pPr>
            <w:r w:rsidRPr="00DA409D">
              <w:rPr>
                <w:rFonts w:ascii="Arial" w:hAnsi="Arial" w:cs="Arial"/>
                <w:bCs/>
                <w:lang w:val="es-ES"/>
              </w:rPr>
              <w:t>Ha.</w:t>
            </w:r>
            <w:r w:rsidR="00825F30">
              <w:rPr>
                <w:rFonts w:ascii="Arial" w:hAnsi="Arial" w:cs="Arial"/>
                <w:bCs/>
                <w:lang w:val="es-ES"/>
              </w:rPr>
              <w:t xml:space="preserve"> </w:t>
            </w:r>
            <w:proofErr w:type="spellStart"/>
            <w:r w:rsidRPr="00DA409D">
              <w:rPr>
                <w:rFonts w:ascii="Arial" w:hAnsi="Arial" w:cs="Arial"/>
                <w:bCs/>
                <w:lang w:val="es-ES"/>
              </w:rPr>
              <w:t>Utheemu</w:t>
            </w:r>
            <w:proofErr w:type="spellEnd"/>
          </w:p>
          <w:p w14:paraId="7DD5F535" w14:textId="77777777" w:rsidR="00297660" w:rsidRPr="00F23919" w:rsidRDefault="00297660" w:rsidP="00DE3987">
            <w:pPr>
              <w:rPr>
                <w:rFonts w:ascii="Arial" w:hAnsi="Arial" w:cs="Arial"/>
                <w:sz w:val="20"/>
              </w:rPr>
            </w:pPr>
          </w:p>
        </w:tc>
        <w:tc>
          <w:tcPr>
            <w:tcW w:w="782" w:type="pct"/>
          </w:tcPr>
          <w:p w14:paraId="142CECB1" w14:textId="77777777" w:rsidR="00297660" w:rsidRPr="00F23919" w:rsidRDefault="00297660" w:rsidP="00DE3987">
            <w:pPr>
              <w:rPr>
                <w:rFonts w:ascii="Arial" w:hAnsi="Arial" w:cs="Arial"/>
                <w:sz w:val="20"/>
              </w:rPr>
            </w:pPr>
          </w:p>
        </w:tc>
        <w:tc>
          <w:tcPr>
            <w:tcW w:w="413" w:type="pct"/>
          </w:tcPr>
          <w:p w14:paraId="1A80EE49" w14:textId="2E39B885" w:rsidR="00297660" w:rsidRPr="00F23919" w:rsidRDefault="00825F30" w:rsidP="00DE3987">
            <w:pPr>
              <w:rPr>
                <w:rFonts w:ascii="Arial" w:hAnsi="Arial" w:cs="Arial"/>
                <w:sz w:val="20"/>
              </w:rPr>
            </w:pPr>
            <w:r>
              <w:rPr>
                <w:rFonts w:ascii="Arial" w:hAnsi="Arial" w:cs="Arial"/>
                <w:sz w:val="20"/>
              </w:rPr>
              <w:t>C</w:t>
            </w:r>
          </w:p>
        </w:tc>
        <w:tc>
          <w:tcPr>
            <w:tcW w:w="1027" w:type="pct"/>
          </w:tcPr>
          <w:p w14:paraId="18280268" w14:textId="4E8FEC7B" w:rsidR="00297660" w:rsidRPr="00F23919" w:rsidRDefault="00825F30" w:rsidP="00DE3987">
            <w:pPr>
              <w:rPr>
                <w:rFonts w:ascii="Arial" w:hAnsi="Arial" w:cs="Arial"/>
                <w:sz w:val="20"/>
              </w:rPr>
            </w:pPr>
            <w:r>
              <w:rPr>
                <w:rFonts w:ascii="Arial" w:hAnsi="Arial" w:cs="Arial"/>
                <w:sz w:val="20"/>
              </w:rPr>
              <w:t>160, 100, 80</w:t>
            </w:r>
          </w:p>
        </w:tc>
        <w:tc>
          <w:tcPr>
            <w:tcW w:w="880" w:type="pct"/>
          </w:tcPr>
          <w:p w14:paraId="448D2618" w14:textId="668C1D37" w:rsidR="00297660" w:rsidRPr="00F23919" w:rsidRDefault="00825F30" w:rsidP="00DE3987">
            <w:pPr>
              <w:rPr>
                <w:rFonts w:ascii="Arial" w:hAnsi="Arial" w:cs="Arial"/>
                <w:sz w:val="20"/>
              </w:rPr>
            </w:pPr>
            <w:r>
              <w:rPr>
                <w:rFonts w:ascii="Arial" w:hAnsi="Arial" w:cs="Arial"/>
                <w:sz w:val="20"/>
              </w:rPr>
              <w:t xml:space="preserve">280 </w:t>
            </w:r>
          </w:p>
        </w:tc>
        <w:tc>
          <w:tcPr>
            <w:tcW w:w="686" w:type="pct"/>
          </w:tcPr>
          <w:p w14:paraId="37264C42" w14:textId="123A7519" w:rsidR="00297660" w:rsidRPr="00F23919" w:rsidRDefault="00825F30" w:rsidP="00DE3987">
            <w:pPr>
              <w:rPr>
                <w:rFonts w:ascii="Arial" w:hAnsi="Arial" w:cs="Arial"/>
                <w:sz w:val="20"/>
              </w:rPr>
            </w:pPr>
            <w:r>
              <w:rPr>
                <w:rFonts w:ascii="Arial" w:hAnsi="Arial" w:cs="Arial"/>
                <w:sz w:val="20"/>
              </w:rPr>
              <w:t>150</w:t>
            </w:r>
          </w:p>
        </w:tc>
      </w:tr>
      <w:tr w:rsidR="00F23919" w:rsidRPr="00F23919" w14:paraId="3A64A93C" w14:textId="53485ED6" w:rsidTr="004B6743">
        <w:tc>
          <w:tcPr>
            <w:tcW w:w="294" w:type="pct"/>
          </w:tcPr>
          <w:p w14:paraId="0981140F" w14:textId="77777777" w:rsidR="00297660" w:rsidRPr="00F23919" w:rsidRDefault="00297660" w:rsidP="00525D3E">
            <w:pPr>
              <w:pStyle w:val="ListParagraph"/>
              <w:numPr>
                <w:ilvl w:val="0"/>
                <w:numId w:val="26"/>
              </w:numPr>
              <w:ind w:left="114" w:hanging="57"/>
              <w:rPr>
                <w:rFonts w:cs="Arial"/>
                <w:sz w:val="20"/>
              </w:rPr>
            </w:pPr>
          </w:p>
        </w:tc>
        <w:tc>
          <w:tcPr>
            <w:tcW w:w="918" w:type="pct"/>
          </w:tcPr>
          <w:p w14:paraId="619532C3" w14:textId="51AB1527" w:rsidR="00217684" w:rsidRPr="00DA409D" w:rsidRDefault="00217684" w:rsidP="00217684">
            <w:pPr>
              <w:pStyle w:val="CommentText"/>
              <w:rPr>
                <w:rFonts w:ascii="Arial" w:hAnsi="Arial" w:cs="Arial"/>
                <w:bCs/>
                <w:lang w:val="es-ES"/>
              </w:rPr>
            </w:pPr>
            <w:r w:rsidRPr="00DA409D">
              <w:rPr>
                <w:rFonts w:ascii="Arial" w:hAnsi="Arial" w:cs="Arial"/>
                <w:bCs/>
                <w:lang w:val="es-ES"/>
              </w:rPr>
              <w:t>Ha.</w:t>
            </w:r>
            <w:r w:rsidR="004B6743">
              <w:rPr>
                <w:rFonts w:ascii="Arial" w:hAnsi="Arial" w:cs="Arial"/>
                <w:bCs/>
                <w:lang w:val="es-ES"/>
              </w:rPr>
              <w:t xml:space="preserve"> </w:t>
            </w:r>
            <w:proofErr w:type="spellStart"/>
            <w:r w:rsidRPr="00DA409D">
              <w:rPr>
                <w:rFonts w:ascii="Arial" w:hAnsi="Arial" w:cs="Arial"/>
                <w:bCs/>
                <w:lang w:val="es-ES"/>
              </w:rPr>
              <w:t>Muraidhoo</w:t>
            </w:r>
            <w:proofErr w:type="spellEnd"/>
          </w:p>
          <w:p w14:paraId="37EB2C36" w14:textId="77777777" w:rsidR="00297660" w:rsidRPr="00F23919" w:rsidRDefault="00297660" w:rsidP="00DE3987">
            <w:pPr>
              <w:rPr>
                <w:rFonts w:ascii="Arial" w:hAnsi="Arial" w:cs="Arial"/>
                <w:sz w:val="20"/>
              </w:rPr>
            </w:pPr>
          </w:p>
        </w:tc>
        <w:tc>
          <w:tcPr>
            <w:tcW w:w="782" w:type="pct"/>
          </w:tcPr>
          <w:p w14:paraId="540BE643" w14:textId="77777777" w:rsidR="00297660" w:rsidRPr="00F23919" w:rsidRDefault="00297660" w:rsidP="00DE3987">
            <w:pPr>
              <w:rPr>
                <w:rFonts w:ascii="Arial" w:hAnsi="Arial" w:cs="Arial"/>
                <w:sz w:val="20"/>
              </w:rPr>
            </w:pPr>
          </w:p>
        </w:tc>
        <w:tc>
          <w:tcPr>
            <w:tcW w:w="413" w:type="pct"/>
          </w:tcPr>
          <w:p w14:paraId="678D7F97" w14:textId="6E9C0BE0" w:rsidR="00297660" w:rsidRPr="00F23919" w:rsidRDefault="004B6743" w:rsidP="00DE3987">
            <w:pPr>
              <w:rPr>
                <w:rFonts w:ascii="Arial" w:hAnsi="Arial" w:cs="Arial"/>
                <w:sz w:val="20"/>
              </w:rPr>
            </w:pPr>
            <w:r>
              <w:rPr>
                <w:rFonts w:ascii="Arial" w:hAnsi="Arial" w:cs="Arial"/>
                <w:sz w:val="20"/>
              </w:rPr>
              <w:t>C</w:t>
            </w:r>
          </w:p>
        </w:tc>
        <w:tc>
          <w:tcPr>
            <w:tcW w:w="1027" w:type="pct"/>
          </w:tcPr>
          <w:p w14:paraId="29C5A23B" w14:textId="64138734" w:rsidR="00297660" w:rsidRPr="00F23919" w:rsidRDefault="004B6743" w:rsidP="00DE3987">
            <w:pPr>
              <w:rPr>
                <w:rFonts w:ascii="Arial" w:hAnsi="Arial" w:cs="Arial"/>
                <w:sz w:val="20"/>
              </w:rPr>
            </w:pPr>
            <w:r>
              <w:rPr>
                <w:rFonts w:ascii="Arial" w:hAnsi="Arial" w:cs="Arial"/>
                <w:sz w:val="20"/>
              </w:rPr>
              <w:t>150, 80, 60</w:t>
            </w:r>
          </w:p>
        </w:tc>
        <w:tc>
          <w:tcPr>
            <w:tcW w:w="880" w:type="pct"/>
          </w:tcPr>
          <w:p w14:paraId="444FCF75" w14:textId="2E18BA95" w:rsidR="00297660" w:rsidRPr="00F23919" w:rsidRDefault="004B6743" w:rsidP="00DE3987">
            <w:pPr>
              <w:rPr>
                <w:rFonts w:ascii="Arial" w:hAnsi="Arial" w:cs="Arial"/>
                <w:sz w:val="20"/>
              </w:rPr>
            </w:pPr>
            <w:r>
              <w:rPr>
                <w:rFonts w:ascii="Arial" w:hAnsi="Arial" w:cs="Arial"/>
                <w:sz w:val="20"/>
              </w:rPr>
              <w:t>240</w:t>
            </w:r>
          </w:p>
        </w:tc>
        <w:tc>
          <w:tcPr>
            <w:tcW w:w="686" w:type="pct"/>
          </w:tcPr>
          <w:p w14:paraId="1A6B0FEF" w14:textId="47531C58" w:rsidR="00297660" w:rsidRPr="00F23919" w:rsidRDefault="004B6743" w:rsidP="00DE3987">
            <w:pPr>
              <w:rPr>
                <w:rFonts w:ascii="Arial" w:hAnsi="Arial" w:cs="Arial"/>
                <w:sz w:val="20"/>
              </w:rPr>
            </w:pPr>
            <w:r>
              <w:rPr>
                <w:rFonts w:ascii="Arial" w:hAnsi="Arial" w:cs="Arial"/>
                <w:sz w:val="20"/>
              </w:rPr>
              <w:t>140</w:t>
            </w:r>
          </w:p>
        </w:tc>
      </w:tr>
      <w:tr w:rsidR="00F23919" w:rsidRPr="00F23919" w14:paraId="3ED6AA21" w14:textId="184F15A6" w:rsidTr="004B6743">
        <w:tc>
          <w:tcPr>
            <w:tcW w:w="294" w:type="pct"/>
          </w:tcPr>
          <w:p w14:paraId="42BD336B" w14:textId="77777777" w:rsidR="00297660" w:rsidRPr="00F23919" w:rsidRDefault="00297660" w:rsidP="00525D3E">
            <w:pPr>
              <w:pStyle w:val="ListParagraph"/>
              <w:numPr>
                <w:ilvl w:val="0"/>
                <w:numId w:val="26"/>
              </w:numPr>
              <w:ind w:left="114" w:hanging="57"/>
              <w:rPr>
                <w:rFonts w:cs="Arial"/>
                <w:sz w:val="20"/>
              </w:rPr>
            </w:pPr>
          </w:p>
        </w:tc>
        <w:tc>
          <w:tcPr>
            <w:tcW w:w="918" w:type="pct"/>
          </w:tcPr>
          <w:p w14:paraId="3A104F00" w14:textId="77777777" w:rsidR="00217684" w:rsidRPr="00DA409D" w:rsidRDefault="00217684" w:rsidP="00217684">
            <w:pPr>
              <w:pStyle w:val="CommentText"/>
              <w:rPr>
                <w:rFonts w:ascii="Arial" w:hAnsi="Arial" w:cs="Arial"/>
                <w:bCs/>
                <w:lang w:val="es-ES"/>
              </w:rPr>
            </w:pPr>
            <w:r w:rsidRPr="00DA409D">
              <w:rPr>
                <w:rFonts w:ascii="Arial" w:hAnsi="Arial" w:cs="Arial"/>
                <w:bCs/>
                <w:lang w:val="es-ES"/>
              </w:rPr>
              <w:t xml:space="preserve">Ha. </w:t>
            </w:r>
            <w:proofErr w:type="spellStart"/>
            <w:r w:rsidRPr="00DA409D">
              <w:rPr>
                <w:rFonts w:ascii="Arial" w:hAnsi="Arial" w:cs="Arial"/>
                <w:bCs/>
                <w:lang w:val="es-ES"/>
              </w:rPr>
              <w:t>Baarah</w:t>
            </w:r>
            <w:proofErr w:type="spellEnd"/>
          </w:p>
          <w:p w14:paraId="6F6A7ACB" w14:textId="77777777" w:rsidR="00297660" w:rsidRPr="00F23919" w:rsidRDefault="00297660" w:rsidP="00DE3987">
            <w:pPr>
              <w:rPr>
                <w:rFonts w:ascii="Arial" w:hAnsi="Arial" w:cs="Arial"/>
                <w:sz w:val="20"/>
              </w:rPr>
            </w:pPr>
          </w:p>
        </w:tc>
        <w:tc>
          <w:tcPr>
            <w:tcW w:w="782" w:type="pct"/>
          </w:tcPr>
          <w:p w14:paraId="62F59F4D" w14:textId="77777777" w:rsidR="00297660" w:rsidRPr="00F23919" w:rsidRDefault="00297660" w:rsidP="00DE3987">
            <w:pPr>
              <w:rPr>
                <w:rFonts w:ascii="Arial" w:hAnsi="Arial" w:cs="Arial"/>
                <w:sz w:val="20"/>
              </w:rPr>
            </w:pPr>
          </w:p>
        </w:tc>
        <w:tc>
          <w:tcPr>
            <w:tcW w:w="413" w:type="pct"/>
          </w:tcPr>
          <w:p w14:paraId="03ED39FF" w14:textId="4A5DE911" w:rsidR="00297660" w:rsidRPr="00F23919" w:rsidRDefault="004B6743" w:rsidP="00DE3987">
            <w:pPr>
              <w:rPr>
                <w:rFonts w:ascii="Arial" w:hAnsi="Arial" w:cs="Arial"/>
                <w:sz w:val="20"/>
              </w:rPr>
            </w:pPr>
            <w:r>
              <w:rPr>
                <w:rFonts w:ascii="Arial" w:hAnsi="Arial" w:cs="Arial"/>
                <w:sz w:val="20"/>
              </w:rPr>
              <w:t>B</w:t>
            </w:r>
          </w:p>
        </w:tc>
        <w:tc>
          <w:tcPr>
            <w:tcW w:w="1027" w:type="pct"/>
          </w:tcPr>
          <w:p w14:paraId="3B9A9E66" w14:textId="799028D7" w:rsidR="00297660" w:rsidRPr="00F23919" w:rsidRDefault="004B6743" w:rsidP="00DE3987">
            <w:pPr>
              <w:rPr>
                <w:rFonts w:ascii="Arial" w:hAnsi="Arial" w:cs="Arial"/>
                <w:sz w:val="20"/>
              </w:rPr>
            </w:pPr>
            <w:r>
              <w:rPr>
                <w:rFonts w:ascii="Arial" w:hAnsi="Arial" w:cs="Arial"/>
                <w:sz w:val="20"/>
              </w:rPr>
              <w:t>120, 90, 60</w:t>
            </w:r>
          </w:p>
        </w:tc>
        <w:tc>
          <w:tcPr>
            <w:tcW w:w="880" w:type="pct"/>
          </w:tcPr>
          <w:p w14:paraId="74A83F9B" w14:textId="3155F476" w:rsidR="00297660" w:rsidRPr="00F23919" w:rsidRDefault="004B6743" w:rsidP="00DE3987">
            <w:pPr>
              <w:rPr>
                <w:rFonts w:ascii="Arial" w:hAnsi="Arial" w:cs="Arial"/>
                <w:sz w:val="20"/>
              </w:rPr>
            </w:pPr>
            <w:r>
              <w:rPr>
                <w:rFonts w:ascii="Arial" w:hAnsi="Arial" w:cs="Arial"/>
                <w:sz w:val="20"/>
              </w:rPr>
              <w:t>70</w:t>
            </w:r>
          </w:p>
        </w:tc>
        <w:tc>
          <w:tcPr>
            <w:tcW w:w="686" w:type="pct"/>
          </w:tcPr>
          <w:p w14:paraId="2CFE4245" w14:textId="253DAE66" w:rsidR="00297660" w:rsidRPr="00F23919" w:rsidRDefault="004B6743" w:rsidP="00DE3987">
            <w:pPr>
              <w:rPr>
                <w:rFonts w:ascii="Arial" w:hAnsi="Arial" w:cs="Arial"/>
                <w:sz w:val="20"/>
              </w:rPr>
            </w:pPr>
            <w:r>
              <w:rPr>
                <w:rFonts w:ascii="Arial" w:hAnsi="Arial" w:cs="Arial"/>
                <w:sz w:val="20"/>
              </w:rPr>
              <w:t>162</w:t>
            </w:r>
          </w:p>
        </w:tc>
      </w:tr>
      <w:tr w:rsidR="004B6743" w:rsidRPr="00F23919" w14:paraId="3C54FA1A" w14:textId="3141170D" w:rsidTr="004B6743">
        <w:tc>
          <w:tcPr>
            <w:tcW w:w="294" w:type="pct"/>
          </w:tcPr>
          <w:p w14:paraId="4C497A32" w14:textId="77777777" w:rsidR="004B6743" w:rsidRPr="00F23919" w:rsidRDefault="004B6743" w:rsidP="004B6743">
            <w:pPr>
              <w:pStyle w:val="ListParagraph"/>
              <w:numPr>
                <w:ilvl w:val="0"/>
                <w:numId w:val="26"/>
              </w:numPr>
              <w:ind w:left="114" w:hanging="57"/>
              <w:rPr>
                <w:rFonts w:cs="Arial"/>
                <w:sz w:val="20"/>
              </w:rPr>
            </w:pPr>
          </w:p>
        </w:tc>
        <w:tc>
          <w:tcPr>
            <w:tcW w:w="918" w:type="pct"/>
          </w:tcPr>
          <w:p w14:paraId="5CF77522" w14:textId="2C7362C3" w:rsidR="004B6743" w:rsidRPr="00DA409D" w:rsidRDefault="004B6743" w:rsidP="004B6743">
            <w:pPr>
              <w:pStyle w:val="CommentText"/>
              <w:rPr>
                <w:rFonts w:ascii="Arial" w:hAnsi="Arial" w:cs="Arial"/>
                <w:bCs/>
                <w:lang w:val="es-ES"/>
              </w:rPr>
            </w:pPr>
            <w:proofErr w:type="spellStart"/>
            <w:r w:rsidRPr="00DA409D">
              <w:rPr>
                <w:rFonts w:ascii="Arial" w:hAnsi="Arial" w:cs="Arial"/>
                <w:bCs/>
                <w:lang w:val="es-ES"/>
              </w:rPr>
              <w:t>Lh</w:t>
            </w:r>
            <w:proofErr w:type="spellEnd"/>
            <w:r w:rsidRPr="00DA409D">
              <w:rPr>
                <w:rFonts w:ascii="Arial" w:hAnsi="Arial" w:cs="Arial"/>
                <w:bCs/>
                <w:lang w:val="es-ES"/>
              </w:rPr>
              <w:t>.</w:t>
            </w:r>
            <w:r>
              <w:rPr>
                <w:rFonts w:ascii="Arial" w:hAnsi="Arial" w:cs="Arial"/>
                <w:bCs/>
                <w:lang w:val="es-ES"/>
              </w:rPr>
              <w:t xml:space="preserve"> </w:t>
            </w:r>
            <w:proofErr w:type="spellStart"/>
            <w:r w:rsidRPr="00DA409D">
              <w:rPr>
                <w:rFonts w:ascii="Arial" w:hAnsi="Arial" w:cs="Arial"/>
                <w:bCs/>
                <w:lang w:val="es-ES"/>
              </w:rPr>
              <w:t>Olhuvelifushi</w:t>
            </w:r>
            <w:proofErr w:type="spellEnd"/>
          </w:p>
          <w:p w14:paraId="39E1B192" w14:textId="77777777" w:rsidR="004B6743" w:rsidRPr="00F23919" w:rsidRDefault="004B6743" w:rsidP="004B6743">
            <w:pPr>
              <w:rPr>
                <w:rFonts w:ascii="Arial" w:hAnsi="Arial" w:cs="Arial"/>
                <w:sz w:val="20"/>
              </w:rPr>
            </w:pPr>
          </w:p>
        </w:tc>
        <w:tc>
          <w:tcPr>
            <w:tcW w:w="782" w:type="pct"/>
          </w:tcPr>
          <w:p w14:paraId="22660CFA" w14:textId="77777777" w:rsidR="004B6743" w:rsidRPr="00F23919" w:rsidRDefault="004B6743" w:rsidP="004B6743">
            <w:pPr>
              <w:rPr>
                <w:rFonts w:ascii="Arial" w:hAnsi="Arial" w:cs="Arial"/>
                <w:sz w:val="20"/>
              </w:rPr>
            </w:pPr>
          </w:p>
        </w:tc>
        <w:tc>
          <w:tcPr>
            <w:tcW w:w="413" w:type="pct"/>
          </w:tcPr>
          <w:p w14:paraId="400C8B9E" w14:textId="68D69C8C" w:rsidR="004B6743" w:rsidRPr="00F23919" w:rsidRDefault="004B6743" w:rsidP="004B6743">
            <w:pPr>
              <w:rPr>
                <w:rFonts w:ascii="Arial" w:hAnsi="Arial" w:cs="Arial"/>
                <w:sz w:val="20"/>
              </w:rPr>
            </w:pPr>
            <w:r>
              <w:rPr>
                <w:rFonts w:ascii="Arial" w:hAnsi="Arial" w:cs="Arial"/>
                <w:sz w:val="20"/>
              </w:rPr>
              <w:t>B</w:t>
            </w:r>
          </w:p>
        </w:tc>
        <w:tc>
          <w:tcPr>
            <w:tcW w:w="1027" w:type="pct"/>
          </w:tcPr>
          <w:p w14:paraId="73C22A6A" w14:textId="0C409D40" w:rsidR="004B6743" w:rsidRPr="00F23919" w:rsidRDefault="004B6743" w:rsidP="004B6743">
            <w:pPr>
              <w:rPr>
                <w:rFonts w:ascii="Arial" w:hAnsi="Arial" w:cs="Arial"/>
                <w:sz w:val="20"/>
              </w:rPr>
            </w:pPr>
            <w:r>
              <w:rPr>
                <w:rFonts w:ascii="Arial" w:hAnsi="Arial" w:cs="Arial"/>
                <w:sz w:val="20"/>
              </w:rPr>
              <w:t>120, 90, 60</w:t>
            </w:r>
          </w:p>
        </w:tc>
        <w:tc>
          <w:tcPr>
            <w:tcW w:w="880" w:type="pct"/>
          </w:tcPr>
          <w:p w14:paraId="27CCB8FA" w14:textId="25DD536E" w:rsidR="004B6743" w:rsidRPr="00F23919" w:rsidRDefault="004B6743" w:rsidP="004B6743">
            <w:pPr>
              <w:rPr>
                <w:rFonts w:ascii="Arial" w:hAnsi="Arial" w:cs="Arial"/>
                <w:sz w:val="20"/>
              </w:rPr>
            </w:pPr>
            <w:r>
              <w:rPr>
                <w:rFonts w:ascii="Arial" w:hAnsi="Arial" w:cs="Arial"/>
                <w:sz w:val="20"/>
              </w:rPr>
              <w:t>70</w:t>
            </w:r>
          </w:p>
        </w:tc>
        <w:tc>
          <w:tcPr>
            <w:tcW w:w="686" w:type="pct"/>
          </w:tcPr>
          <w:p w14:paraId="291E1A3A" w14:textId="36D658C3" w:rsidR="004B6743" w:rsidRPr="00F23919" w:rsidRDefault="004B6743" w:rsidP="004B6743">
            <w:pPr>
              <w:rPr>
                <w:rFonts w:ascii="Arial" w:hAnsi="Arial" w:cs="Arial"/>
                <w:sz w:val="20"/>
              </w:rPr>
            </w:pPr>
            <w:r>
              <w:rPr>
                <w:rFonts w:ascii="Arial" w:hAnsi="Arial" w:cs="Arial"/>
                <w:sz w:val="20"/>
              </w:rPr>
              <w:t>162</w:t>
            </w:r>
          </w:p>
        </w:tc>
      </w:tr>
      <w:tr w:rsidR="00217684" w:rsidRPr="00F23919" w14:paraId="1E574724" w14:textId="77777777" w:rsidTr="004B6743">
        <w:tc>
          <w:tcPr>
            <w:tcW w:w="294" w:type="pct"/>
          </w:tcPr>
          <w:p w14:paraId="6B49F7D2" w14:textId="77777777" w:rsidR="00217684" w:rsidRPr="00F23919" w:rsidRDefault="00217684" w:rsidP="00525D3E">
            <w:pPr>
              <w:pStyle w:val="ListParagraph"/>
              <w:numPr>
                <w:ilvl w:val="0"/>
                <w:numId w:val="26"/>
              </w:numPr>
              <w:ind w:left="114" w:hanging="57"/>
              <w:rPr>
                <w:rFonts w:cs="Arial"/>
                <w:sz w:val="20"/>
              </w:rPr>
            </w:pPr>
          </w:p>
        </w:tc>
        <w:tc>
          <w:tcPr>
            <w:tcW w:w="918" w:type="pct"/>
          </w:tcPr>
          <w:p w14:paraId="2FB53021" w14:textId="62CBD697" w:rsidR="00217684" w:rsidRPr="00DA409D" w:rsidRDefault="00217684" w:rsidP="00217684">
            <w:pPr>
              <w:pStyle w:val="CommentText"/>
              <w:rPr>
                <w:rFonts w:ascii="Arial" w:hAnsi="Arial" w:cs="Arial"/>
                <w:bCs/>
                <w:lang w:val="es-ES"/>
              </w:rPr>
            </w:pPr>
            <w:proofErr w:type="spellStart"/>
            <w:r w:rsidRPr="00DA409D">
              <w:rPr>
                <w:rFonts w:ascii="Arial" w:hAnsi="Arial" w:cs="Arial"/>
                <w:bCs/>
                <w:lang w:val="es-ES"/>
              </w:rPr>
              <w:t>Lh</w:t>
            </w:r>
            <w:proofErr w:type="spellEnd"/>
            <w:r w:rsidRPr="00DA409D">
              <w:rPr>
                <w:rFonts w:ascii="Arial" w:hAnsi="Arial" w:cs="Arial"/>
                <w:bCs/>
                <w:lang w:val="es-ES"/>
              </w:rPr>
              <w:t>.</w:t>
            </w:r>
            <w:r w:rsidR="004B6743">
              <w:rPr>
                <w:rFonts w:ascii="Arial" w:hAnsi="Arial" w:cs="Arial"/>
                <w:bCs/>
                <w:lang w:val="es-ES"/>
              </w:rPr>
              <w:t xml:space="preserve"> </w:t>
            </w:r>
            <w:proofErr w:type="spellStart"/>
            <w:r w:rsidRPr="00DA409D">
              <w:rPr>
                <w:rFonts w:ascii="Arial" w:hAnsi="Arial" w:cs="Arial"/>
                <w:bCs/>
                <w:lang w:val="es-ES"/>
              </w:rPr>
              <w:t>Kurendhoo</w:t>
            </w:r>
            <w:proofErr w:type="spellEnd"/>
          </w:p>
          <w:p w14:paraId="0FB52017" w14:textId="77777777" w:rsidR="00217684" w:rsidRPr="00F23919" w:rsidRDefault="00217684" w:rsidP="00DE3987">
            <w:pPr>
              <w:rPr>
                <w:rFonts w:ascii="Arial" w:hAnsi="Arial" w:cs="Arial"/>
                <w:sz w:val="20"/>
              </w:rPr>
            </w:pPr>
          </w:p>
        </w:tc>
        <w:tc>
          <w:tcPr>
            <w:tcW w:w="782" w:type="pct"/>
          </w:tcPr>
          <w:p w14:paraId="329CC77B" w14:textId="77777777" w:rsidR="00217684" w:rsidRPr="00F23919" w:rsidRDefault="00217684" w:rsidP="00DE3987">
            <w:pPr>
              <w:rPr>
                <w:rFonts w:ascii="Arial" w:hAnsi="Arial" w:cs="Arial"/>
                <w:sz w:val="20"/>
              </w:rPr>
            </w:pPr>
          </w:p>
        </w:tc>
        <w:tc>
          <w:tcPr>
            <w:tcW w:w="413" w:type="pct"/>
          </w:tcPr>
          <w:p w14:paraId="439D8B35" w14:textId="299069D9" w:rsidR="00217684" w:rsidRPr="00F23919" w:rsidRDefault="004B6743" w:rsidP="00DE3987">
            <w:pPr>
              <w:rPr>
                <w:rFonts w:ascii="Arial" w:hAnsi="Arial" w:cs="Arial"/>
                <w:sz w:val="20"/>
              </w:rPr>
            </w:pPr>
            <w:r>
              <w:rPr>
                <w:rFonts w:ascii="Arial" w:hAnsi="Arial" w:cs="Arial"/>
                <w:sz w:val="20"/>
              </w:rPr>
              <w:t>B</w:t>
            </w:r>
          </w:p>
        </w:tc>
        <w:tc>
          <w:tcPr>
            <w:tcW w:w="1027" w:type="pct"/>
          </w:tcPr>
          <w:p w14:paraId="0DF23BB6" w14:textId="6AB7561D" w:rsidR="00217684" w:rsidRPr="00F23919" w:rsidRDefault="004B6743" w:rsidP="00DE3987">
            <w:pPr>
              <w:rPr>
                <w:rFonts w:ascii="Arial" w:hAnsi="Arial" w:cs="Arial"/>
                <w:sz w:val="20"/>
              </w:rPr>
            </w:pPr>
            <w:r>
              <w:rPr>
                <w:rFonts w:ascii="Arial" w:hAnsi="Arial" w:cs="Arial"/>
                <w:sz w:val="20"/>
              </w:rPr>
              <w:t>165, 150, 100</w:t>
            </w:r>
          </w:p>
        </w:tc>
        <w:tc>
          <w:tcPr>
            <w:tcW w:w="880" w:type="pct"/>
          </w:tcPr>
          <w:p w14:paraId="20E96539" w14:textId="077345BE" w:rsidR="00217684" w:rsidRPr="00F23919" w:rsidRDefault="004B6743" w:rsidP="00DE3987">
            <w:pPr>
              <w:rPr>
                <w:rFonts w:ascii="Arial" w:hAnsi="Arial" w:cs="Arial"/>
                <w:sz w:val="20"/>
              </w:rPr>
            </w:pPr>
            <w:r>
              <w:rPr>
                <w:rFonts w:ascii="Arial" w:hAnsi="Arial" w:cs="Arial"/>
                <w:sz w:val="20"/>
              </w:rPr>
              <w:t>84</w:t>
            </w:r>
          </w:p>
        </w:tc>
        <w:tc>
          <w:tcPr>
            <w:tcW w:w="686" w:type="pct"/>
          </w:tcPr>
          <w:p w14:paraId="34DD06B6" w14:textId="2DEA0BC8" w:rsidR="00217684" w:rsidRPr="00F23919" w:rsidRDefault="004B6743" w:rsidP="00DE3987">
            <w:pPr>
              <w:rPr>
                <w:rFonts w:ascii="Arial" w:hAnsi="Arial" w:cs="Arial"/>
                <w:sz w:val="20"/>
              </w:rPr>
            </w:pPr>
            <w:r>
              <w:rPr>
                <w:rFonts w:ascii="Arial" w:hAnsi="Arial" w:cs="Arial"/>
                <w:sz w:val="20"/>
              </w:rPr>
              <w:t>300</w:t>
            </w:r>
          </w:p>
        </w:tc>
      </w:tr>
      <w:tr w:rsidR="00217684" w:rsidRPr="00F23919" w14:paraId="31E67770" w14:textId="77777777" w:rsidTr="004B6743">
        <w:tc>
          <w:tcPr>
            <w:tcW w:w="294" w:type="pct"/>
          </w:tcPr>
          <w:p w14:paraId="48E0D3E7" w14:textId="77777777" w:rsidR="00217684" w:rsidRPr="00F23919" w:rsidRDefault="00217684" w:rsidP="00525D3E">
            <w:pPr>
              <w:pStyle w:val="ListParagraph"/>
              <w:numPr>
                <w:ilvl w:val="0"/>
                <w:numId w:val="26"/>
              </w:numPr>
              <w:ind w:left="114" w:hanging="57"/>
              <w:rPr>
                <w:rFonts w:cs="Arial"/>
                <w:sz w:val="20"/>
              </w:rPr>
            </w:pPr>
          </w:p>
        </w:tc>
        <w:tc>
          <w:tcPr>
            <w:tcW w:w="918" w:type="pct"/>
          </w:tcPr>
          <w:p w14:paraId="1E21C992" w14:textId="7BE32752" w:rsidR="00217684" w:rsidRPr="00DA409D" w:rsidRDefault="00217684" w:rsidP="00217684">
            <w:pPr>
              <w:pStyle w:val="CommentText"/>
              <w:rPr>
                <w:rFonts w:ascii="Arial" w:hAnsi="Arial" w:cs="Arial"/>
                <w:bCs/>
                <w:lang w:val="es-ES"/>
              </w:rPr>
            </w:pPr>
            <w:r w:rsidRPr="00DA409D">
              <w:rPr>
                <w:rFonts w:ascii="Arial" w:hAnsi="Arial" w:cs="Arial"/>
                <w:bCs/>
                <w:lang w:val="es-ES"/>
              </w:rPr>
              <w:t>Ga.</w:t>
            </w:r>
            <w:r w:rsidR="004B6743">
              <w:rPr>
                <w:rFonts w:ascii="Arial" w:hAnsi="Arial" w:cs="Arial"/>
                <w:bCs/>
                <w:lang w:val="es-ES"/>
              </w:rPr>
              <w:t xml:space="preserve"> </w:t>
            </w:r>
            <w:proofErr w:type="spellStart"/>
            <w:r w:rsidRPr="00DA409D">
              <w:rPr>
                <w:rFonts w:ascii="Arial" w:hAnsi="Arial" w:cs="Arial"/>
                <w:bCs/>
                <w:lang w:val="es-ES"/>
              </w:rPr>
              <w:t>Villingili</w:t>
            </w:r>
            <w:proofErr w:type="spellEnd"/>
          </w:p>
          <w:p w14:paraId="742E2E0A" w14:textId="77777777" w:rsidR="00217684" w:rsidRPr="00F23919" w:rsidRDefault="00217684" w:rsidP="00DE3987">
            <w:pPr>
              <w:rPr>
                <w:rFonts w:ascii="Arial" w:hAnsi="Arial" w:cs="Arial"/>
                <w:sz w:val="20"/>
              </w:rPr>
            </w:pPr>
          </w:p>
        </w:tc>
        <w:tc>
          <w:tcPr>
            <w:tcW w:w="782" w:type="pct"/>
          </w:tcPr>
          <w:p w14:paraId="2AA92FC4" w14:textId="77777777" w:rsidR="00217684" w:rsidRPr="00F23919" w:rsidRDefault="00217684" w:rsidP="00DE3987">
            <w:pPr>
              <w:rPr>
                <w:rFonts w:ascii="Arial" w:hAnsi="Arial" w:cs="Arial"/>
                <w:sz w:val="20"/>
              </w:rPr>
            </w:pPr>
          </w:p>
        </w:tc>
        <w:tc>
          <w:tcPr>
            <w:tcW w:w="413" w:type="pct"/>
          </w:tcPr>
          <w:p w14:paraId="379A4F0A" w14:textId="1A604A9C" w:rsidR="00217684" w:rsidRPr="00F23919" w:rsidRDefault="004B6743" w:rsidP="00DE3987">
            <w:pPr>
              <w:rPr>
                <w:rFonts w:ascii="Arial" w:hAnsi="Arial" w:cs="Arial"/>
                <w:sz w:val="20"/>
              </w:rPr>
            </w:pPr>
            <w:r>
              <w:rPr>
                <w:rFonts w:ascii="Arial" w:hAnsi="Arial" w:cs="Arial"/>
                <w:sz w:val="20"/>
              </w:rPr>
              <w:t>B</w:t>
            </w:r>
          </w:p>
        </w:tc>
        <w:tc>
          <w:tcPr>
            <w:tcW w:w="1027" w:type="pct"/>
          </w:tcPr>
          <w:p w14:paraId="35D70E7F" w14:textId="1CD5D918" w:rsidR="00217684" w:rsidRPr="00F23919" w:rsidRDefault="004B6743" w:rsidP="00DE3987">
            <w:pPr>
              <w:rPr>
                <w:rFonts w:ascii="Arial" w:hAnsi="Arial" w:cs="Arial"/>
                <w:sz w:val="20"/>
              </w:rPr>
            </w:pPr>
            <w:r>
              <w:rPr>
                <w:rFonts w:ascii="Arial" w:hAnsi="Arial" w:cs="Arial"/>
                <w:sz w:val="20"/>
              </w:rPr>
              <w:t>300, 500, 300</w:t>
            </w:r>
          </w:p>
        </w:tc>
        <w:tc>
          <w:tcPr>
            <w:tcW w:w="880" w:type="pct"/>
          </w:tcPr>
          <w:p w14:paraId="1653EC24" w14:textId="168632E8" w:rsidR="00217684" w:rsidRPr="00F23919" w:rsidRDefault="004B6743" w:rsidP="00DE3987">
            <w:pPr>
              <w:rPr>
                <w:rFonts w:ascii="Arial" w:hAnsi="Arial" w:cs="Arial"/>
                <w:sz w:val="20"/>
              </w:rPr>
            </w:pPr>
            <w:r>
              <w:rPr>
                <w:rFonts w:ascii="Arial" w:hAnsi="Arial" w:cs="Arial"/>
                <w:sz w:val="20"/>
              </w:rPr>
              <w:t>84</w:t>
            </w:r>
          </w:p>
        </w:tc>
        <w:tc>
          <w:tcPr>
            <w:tcW w:w="686" w:type="pct"/>
          </w:tcPr>
          <w:p w14:paraId="2C96D7ED" w14:textId="12FE7690" w:rsidR="00217684" w:rsidRPr="00F23919" w:rsidRDefault="004B6743" w:rsidP="00DE3987">
            <w:pPr>
              <w:rPr>
                <w:rFonts w:ascii="Arial" w:hAnsi="Arial" w:cs="Arial"/>
                <w:sz w:val="20"/>
              </w:rPr>
            </w:pPr>
            <w:r>
              <w:rPr>
                <w:rFonts w:ascii="Arial" w:hAnsi="Arial" w:cs="Arial"/>
                <w:sz w:val="20"/>
              </w:rPr>
              <w:t>300</w:t>
            </w:r>
          </w:p>
        </w:tc>
      </w:tr>
      <w:tr w:rsidR="00217684" w:rsidRPr="00F23919" w14:paraId="3B6A7ED3" w14:textId="77777777" w:rsidTr="004B6743">
        <w:tc>
          <w:tcPr>
            <w:tcW w:w="294" w:type="pct"/>
          </w:tcPr>
          <w:p w14:paraId="493C79AE" w14:textId="77777777" w:rsidR="00217684" w:rsidRPr="00F23919" w:rsidRDefault="00217684" w:rsidP="00525D3E">
            <w:pPr>
              <w:pStyle w:val="ListParagraph"/>
              <w:numPr>
                <w:ilvl w:val="0"/>
                <w:numId w:val="26"/>
              </w:numPr>
              <w:ind w:left="114" w:hanging="57"/>
              <w:rPr>
                <w:rFonts w:cs="Arial"/>
                <w:sz w:val="20"/>
              </w:rPr>
            </w:pPr>
          </w:p>
        </w:tc>
        <w:tc>
          <w:tcPr>
            <w:tcW w:w="918" w:type="pct"/>
          </w:tcPr>
          <w:p w14:paraId="2ACAA0A9" w14:textId="0DA82F8C" w:rsidR="00217684" w:rsidRPr="00DA409D" w:rsidRDefault="00217684" w:rsidP="00217684">
            <w:pPr>
              <w:pStyle w:val="CommentText"/>
              <w:rPr>
                <w:rFonts w:ascii="Arial" w:hAnsi="Arial" w:cs="Arial"/>
                <w:bCs/>
                <w:lang w:val="es-ES"/>
              </w:rPr>
            </w:pPr>
            <w:proofErr w:type="spellStart"/>
            <w:r w:rsidRPr="00DA409D">
              <w:rPr>
                <w:rFonts w:ascii="Arial" w:hAnsi="Arial" w:cs="Arial"/>
                <w:bCs/>
                <w:lang w:val="es-ES"/>
              </w:rPr>
              <w:t>Sh</w:t>
            </w:r>
            <w:proofErr w:type="spellEnd"/>
            <w:r w:rsidRPr="00DA409D">
              <w:rPr>
                <w:rFonts w:ascii="Arial" w:hAnsi="Arial" w:cs="Arial"/>
                <w:bCs/>
                <w:lang w:val="es-ES"/>
              </w:rPr>
              <w:t>.</w:t>
            </w:r>
            <w:r w:rsidR="004B6743">
              <w:rPr>
                <w:rFonts w:ascii="Arial" w:hAnsi="Arial" w:cs="Arial"/>
                <w:bCs/>
                <w:lang w:val="es-ES"/>
              </w:rPr>
              <w:t xml:space="preserve"> </w:t>
            </w:r>
            <w:proofErr w:type="spellStart"/>
            <w:r w:rsidRPr="00DA409D">
              <w:rPr>
                <w:rFonts w:ascii="Arial" w:hAnsi="Arial" w:cs="Arial"/>
                <w:bCs/>
                <w:lang w:val="es-ES"/>
              </w:rPr>
              <w:t>Bilehfa</w:t>
            </w:r>
            <w:proofErr w:type="spellEnd"/>
          </w:p>
          <w:p w14:paraId="3014EB6B" w14:textId="77777777" w:rsidR="00217684" w:rsidRPr="00F23919" w:rsidRDefault="00217684" w:rsidP="00DE3987">
            <w:pPr>
              <w:rPr>
                <w:rFonts w:ascii="Arial" w:hAnsi="Arial" w:cs="Arial"/>
                <w:sz w:val="20"/>
              </w:rPr>
            </w:pPr>
          </w:p>
        </w:tc>
        <w:tc>
          <w:tcPr>
            <w:tcW w:w="782" w:type="pct"/>
          </w:tcPr>
          <w:p w14:paraId="2D982E3B" w14:textId="77777777" w:rsidR="00217684" w:rsidRPr="00F23919" w:rsidRDefault="00217684" w:rsidP="00DE3987">
            <w:pPr>
              <w:rPr>
                <w:rFonts w:ascii="Arial" w:hAnsi="Arial" w:cs="Arial"/>
                <w:sz w:val="20"/>
              </w:rPr>
            </w:pPr>
          </w:p>
        </w:tc>
        <w:tc>
          <w:tcPr>
            <w:tcW w:w="413" w:type="pct"/>
          </w:tcPr>
          <w:p w14:paraId="4232566A" w14:textId="4AEE40E3" w:rsidR="00217684" w:rsidRPr="00F23919" w:rsidRDefault="004B6743" w:rsidP="00DE3987">
            <w:pPr>
              <w:rPr>
                <w:rFonts w:ascii="Arial" w:hAnsi="Arial" w:cs="Arial"/>
                <w:sz w:val="20"/>
              </w:rPr>
            </w:pPr>
            <w:r>
              <w:rPr>
                <w:rFonts w:ascii="Arial" w:hAnsi="Arial" w:cs="Arial"/>
                <w:sz w:val="20"/>
              </w:rPr>
              <w:t>C</w:t>
            </w:r>
          </w:p>
        </w:tc>
        <w:tc>
          <w:tcPr>
            <w:tcW w:w="1027" w:type="pct"/>
          </w:tcPr>
          <w:p w14:paraId="2029F734" w14:textId="106E2C1E" w:rsidR="00217684" w:rsidRPr="00F23919" w:rsidRDefault="004B6743" w:rsidP="00DE3987">
            <w:pPr>
              <w:rPr>
                <w:rFonts w:ascii="Arial" w:hAnsi="Arial" w:cs="Arial"/>
                <w:sz w:val="20"/>
              </w:rPr>
            </w:pPr>
            <w:proofErr w:type="gramStart"/>
            <w:r>
              <w:rPr>
                <w:rFonts w:ascii="Arial" w:hAnsi="Arial" w:cs="Arial"/>
                <w:sz w:val="20"/>
              </w:rPr>
              <w:t>100,  70</w:t>
            </w:r>
            <w:proofErr w:type="gramEnd"/>
            <w:r>
              <w:rPr>
                <w:rFonts w:ascii="Arial" w:hAnsi="Arial" w:cs="Arial"/>
                <w:sz w:val="20"/>
              </w:rPr>
              <w:t xml:space="preserve">, 50 </w:t>
            </w:r>
          </w:p>
        </w:tc>
        <w:tc>
          <w:tcPr>
            <w:tcW w:w="880" w:type="pct"/>
          </w:tcPr>
          <w:p w14:paraId="04FD3F71" w14:textId="0A607B6E" w:rsidR="00217684" w:rsidRPr="00F23919" w:rsidRDefault="004B6743" w:rsidP="00DE3987">
            <w:pPr>
              <w:rPr>
                <w:rFonts w:ascii="Arial" w:hAnsi="Arial" w:cs="Arial"/>
                <w:sz w:val="20"/>
              </w:rPr>
            </w:pPr>
            <w:r>
              <w:rPr>
                <w:rFonts w:ascii="Arial" w:hAnsi="Arial" w:cs="Arial"/>
                <w:sz w:val="20"/>
              </w:rPr>
              <w:t>100</w:t>
            </w:r>
          </w:p>
        </w:tc>
        <w:tc>
          <w:tcPr>
            <w:tcW w:w="686" w:type="pct"/>
          </w:tcPr>
          <w:p w14:paraId="02777259" w14:textId="41FB2D86" w:rsidR="00217684" w:rsidRPr="00F23919" w:rsidRDefault="004B6743" w:rsidP="00DE3987">
            <w:pPr>
              <w:rPr>
                <w:rFonts w:ascii="Arial" w:hAnsi="Arial" w:cs="Arial"/>
                <w:sz w:val="20"/>
              </w:rPr>
            </w:pPr>
            <w:r>
              <w:rPr>
                <w:rFonts w:ascii="Arial" w:hAnsi="Arial" w:cs="Arial"/>
                <w:sz w:val="20"/>
              </w:rPr>
              <w:t>150</w:t>
            </w:r>
          </w:p>
        </w:tc>
      </w:tr>
      <w:tr w:rsidR="00217684" w:rsidRPr="00F23919" w14:paraId="436867A4" w14:textId="77777777" w:rsidTr="004B6743">
        <w:tc>
          <w:tcPr>
            <w:tcW w:w="294" w:type="pct"/>
          </w:tcPr>
          <w:p w14:paraId="514BE836" w14:textId="77777777" w:rsidR="00217684" w:rsidRPr="00F23919" w:rsidRDefault="00217684" w:rsidP="00525D3E">
            <w:pPr>
              <w:pStyle w:val="ListParagraph"/>
              <w:numPr>
                <w:ilvl w:val="0"/>
                <w:numId w:val="26"/>
              </w:numPr>
              <w:ind w:left="114" w:hanging="57"/>
              <w:rPr>
                <w:rFonts w:cs="Arial"/>
                <w:sz w:val="20"/>
              </w:rPr>
            </w:pPr>
          </w:p>
        </w:tc>
        <w:tc>
          <w:tcPr>
            <w:tcW w:w="918" w:type="pct"/>
          </w:tcPr>
          <w:p w14:paraId="30533114" w14:textId="5B573377" w:rsidR="00217684" w:rsidRPr="00DA409D" w:rsidRDefault="00217684" w:rsidP="00217684">
            <w:pPr>
              <w:pStyle w:val="CommentText"/>
              <w:rPr>
                <w:rFonts w:ascii="Arial" w:hAnsi="Arial" w:cs="Arial"/>
                <w:bCs/>
                <w:lang w:val="es-ES"/>
              </w:rPr>
            </w:pPr>
            <w:proofErr w:type="spellStart"/>
            <w:r w:rsidRPr="00DA409D">
              <w:rPr>
                <w:rFonts w:ascii="Arial" w:hAnsi="Arial" w:cs="Arial"/>
                <w:bCs/>
                <w:lang w:val="es-ES"/>
              </w:rPr>
              <w:t>HDh</w:t>
            </w:r>
            <w:proofErr w:type="spellEnd"/>
            <w:r w:rsidRPr="00DA409D">
              <w:rPr>
                <w:rFonts w:ascii="Arial" w:hAnsi="Arial" w:cs="Arial"/>
                <w:bCs/>
                <w:lang w:val="es-ES"/>
              </w:rPr>
              <w:t>.</w:t>
            </w:r>
            <w:r w:rsidR="004B6743">
              <w:rPr>
                <w:rFonts w:ascii="Arial" w:hAnsi="Arial" w:cs="Arial"/>
                <w:bCs/>
                <w:lang w:val="es-ES"/>
              </w:rPr>
              <w:t xml:space="preserve"> </w:t>
            </w:r>
            <w:proofErr w:type="spellStart"/>
            <w:r w:rsidRPr="00DA409D">
              <w:rPr>
                <w:rFonts w:ascii="Arial" w:hAnsi="Arial" w:cs="Arial"/>
                <w:bCs/>
                <w:lang w:val="es-ES"/>
              </w:rPr>
              <w:t>Finey</w:t>
            </w:r>
            <w:proofErr w:type="spellEnd"/>
          </w:p>
          <w:p w14:paraId="6818522E" w14:textId="77777777" w:rsidR="00217684" w:rsidRPr="00F23919" w:rsidRDefault="00217684" w:rsidP="00DE3987">
            <w:pPr>
              <w:rPr>
                <w:rFonts w:ascii="Arial" w:hAnsi="Arial" w:cs="Arial"/>
                <w:sz w:val="20"/>
              </w:rPr>
            </w:pPr>
          </w:p>
        </w:tc>
        <w:tc>
          <w:tcPr>
            <w:tcW w:w="782" w:type="pct"/>
          </w:tcPr>
          <w:p w14:paraId="0815A480" w14:textId="77777777" w:rsidR="00217684" w:rsidRPr="00F23919" w:rsidRDefault="00217684" w:rsidP="00DE3987">
            <w:pPr>
              <w:rPr>
                <w:rFonts w:ascii="Arial" w:hAnsi="Arial" w:cs="Arial"/>
                <w:sz w:val="20"/>
              </w:rPr>
            </w:pPr>
          </w:p>
        </w:tc>
        <w:tc>
          <w:tcPr>
            <w:tcW w:w="413" w:type="pct"/>
          </w:tcPr>
          <w:p w14:paraId="41548AA8" w14:textId="216EAB31" w:rsidR="00217684" w:rsidRPr="00F23919" w:rsidRDefault="004B6743" w:rsidP="00DE3987">
            <w:pPr>
              <w:rPr>
                <w:rFonts w:ascii="Arial" w:hAnsi="Arial" w:cs="Arial"/>
                <w:sz w:val="20"/>
              </w:rPr>
            </w:pPr>
            <w:r>
              <w:rPr>
                <w:rFonts w:ascii="Arial" w:hAnsi="Arial" w:cs="Arial"/>
                <w:sz w:val="20"/>
              </w:rPr>
              <w:t>C</w:t>
            </w:r>
          </w:p>
        </w:tc>
        <w:tc>
          <w:tcPr>
            <w:tcW w:w="1027" w:type="pct"/>
          </w:tcPr>
          <w:p w14:paraId="635825CC" w14:textId="56546AEF" w:rsidR="00217684" w:rsidRPr="00F23919" w:rsidRDefault="004B6743" w:rsidP="00DE3987">
            <w:pPr>
              <w:rPr>
                <w:rFonts w:ascii="Arial" w:hAnsi="Arial" w:cs="Arial"/>
                <w:sz w:val="20"/>
              </w:rPr>
            </w:pPr>
            <w:proofErr w:type="gramStart"/>
            <w:r>
              <w:rPr>
                <w:rFonts w:ascii="Arial" w:hAnsi="Arial" w:cs="Arial"/>
                <w:sz w:val="20"/>
              </w:rPr>
              <w:t>160,  110</w:t>
            </w:r>
            <w:proofErr w:type="gramEnd"/>
            <w:r>
              <w:rPr>
                <w:rFonts w:ascii="Arial" w:hAnsi="Arial" w:cs="Arial"/>
                <w:sz w:val="20"/>
              </w:rPr>
              <w:t>, 100</w:t>
            </w:r>
          </w:p>
        </w:tc>
        <w:tc>
          <w:tcPr>
            <w:tcW w:w="880" w:type="pct"/>
          </w:tcPr>
          <w:p w14:paraId="47AEE9FC" w14:textId="03836F29" w:rsidR="00217684" w:rsidRPr="00F23919" w:rsidRDefault="004B6743" w:rsidP="00DE3987">
            <w:pPr>
              <w:rPr>
                <w:rFonts w:ascii="Arial" w:hAnsi="Arial" w:cs="Arial"/>
                <w:sz w:val="20"/>
              </w:rPr>
            </w:pPr>
            <w:r>
              <w:rPr>
                <w:rFonts w:ascii="Arial" w:hAnsi="Arial" w:cs="Arial"/>
                <w:sz w:val="20"/>
              </w:rPr>
              <w:t>60</w:t>
            </w:r>
          </w:p>
        </w:tc>
        <w:tc>
          <w:tcPr>
            <w:tcW w:w="686" w:type="pct"/>
          </w:tcPr>
          <w:p w14:paraId="1C535173" w14:textId="01B66CDD" w:rsidR="00217684" w:rsidRPr="00F23919" w:rsidRDefault="004B6743" w:rsidP="00DE3987">
            <w:pPr>
              <w:rPr>
                <w:rFonts w:ascii="Arial" w:hAnsi="Arial" w:cs="Arial"/>
                <w:sz w:val="20"/>
              </w:rPr>
            </w:pPr>
            <w:r>
              <w:rPr>
                <w:rFonts w:ascii="Arial" w:hAnsi="Arial" w:cs="Arial"/>
                <w:sz w:val="20"/>
              </w:rPr>
              <w:t>80</w:t>
            </w:r>
          </w:p>
        </w:tc>
      </w:tr>
      <w:tr w:rsidR="00217684" w:rsidRPr="00F23919" w14:paraId="331902FC" w14:textId="77777777" w:rsidTr="00217684">
        <w:tc>
          <w:tcPr>
            <w:tcW w:w="294" w:type="pct"/>
          </w:tcPr>
          <w:p w14:paraId="244EA258" w14:textId="77777777" w:rsidR="00217684" w:rsidRPr="00F23919" w:rsidRDefault="00217684" w:rsidP="00525D3E">
            <w:pPr>
              <w:pStyle w:val="ListParagraph"/>
              <w:numPr>
                <w:ilvl w:val="0"/>
                <w:numId w:val="26"/>
              </w:numPr>
              <w:ind w:left="114" w:hanging="57"/>
              <w:rPr>
                <w:rFonts w:cs="Arial"/>
                <w:sz w:val="20"/>
              </w:rPr>
            </w:pPr>
          </w:p>
        </w:tc>
        <w:tc>
          <w:tcPr>
            <w:tcW w:w="918" w:type="pct"/>
          </w:tcPr>
          <w:p w14:paraId="77B6D2B9" w14:textId="1AD8BF85" w:rsidR="00217684" w:rsidRPr="00DA409D" w:rsidRDefault="00217684" w:rsidP="00217684">
            <w:pPr>
              <w:pStyle w:val="CommentText"/>
              <w:rPr>
                <w:rFonts w:ascii="Arial" w:hAnsi="Arial" w:cs="Arial"/>
                <w:bCs/>
                <w:lang w:val="es-ES"/>
              </w:rPr>
            </w:pPr>
            <w:proofErr w:type="spellStart"/>
            <w:r w:rsidRPr="00217684">
              <w:rPr>
                <w:rFonts w:ascii="Arial" w:hAnsi="Arial" w:cs="Arial"/>
                <w:bCs/>
                <w:lang w:val="es-ES"/>
              </w:rPr>
              <w:t>HDh</w:t>
            </w:r>
            <w:proofErr w:type="spellEnd"/>
            <w:r w:rsidRPr="00217684">
              <w:rPr>
                <w:rFonts w:ascii="Arial" w:hAnsi="Arial" w:cs="Arial"/>
                <w:bCs/>
                <w:lang w:val="es-ES"/>
              </w:rPr>
              <w:t>.</w:t>
            </w:r>
            <w:r w:rsidR="004B6743">
              <w:rPr>
                <w:rFonts w:ascii="Arial" w:hAnsi="Arial" w:cs="Arial"/>
                <w:bCs/>
                <w:lang w:val="es-ES"/>
              </w:rPr>
              <w:t xml:space="preserve"> </w:t>
            </w:r>
            <w:proofErr w:type="spellStart"/>
            <w:r w:rsidRPr="00217684">
              <w:rPr>
                <w:rFonts w:ascii="Arial" w:hAnsi="Arial" w:cs="Arial"/>
                <w:bCs/>
                <w:lang w:val="es-ES"/>
              </w:rPr>
              <w:t>Kumundhoo</w:t>
            </w:r>
            <w:proofErr w:type="spellEnd"/>
          </w:p>
        </w:tc>
        <w:tc>
          <w:tcPr>
            <w:tcW w:w="782" w:type="pct"/>
          </w:tcPr>
          <w:p w14:paraId="3BBEEB5C" w14:textId="77777777" w:rsidR="00217684" w:rsidRPr="00F23919" w:rsidRDefault="00217684" w:rsidP="00DE3987">
            <w:pPr>
              <w:rPr>
                <w:rFonts w:ascii="Arial" w:hAnsi="Arial" w:cs="Arial"/>
                <w:sz w:val="20"/>
              </w:rPr>
            </w:pPr>
          </w:p>
        </w:tc>
        <w:tc>
          <w:tcPr>
            <w:tcW w:w="413" w:type="pct"/>
          </w:tcPr>
          <w:p w14:paraId="2657EE7B" w14:textId="35AAC9F8" w:rsidR="00217684" w:rsidRPr="00F23919" w:rsidRDefault="004B6743" w:rsidP="00DE3987">
            <w:pPr>
              <w:rPr>
                <w:rFonts w:ascii="Arial" w:hAnsi="Arial" w:cs="Arial"/>
                <w:sz w:val="20"/>
              </w:rPr>
            </w:pPr>
            <w:r>
              <w:rPr>
                <w:rFonts w:ascii="Arial" w:hAnsi="Arial" w:cs="Arial"/>
                <w:sz w:val="20"/>
              </w:rPr>
              <w:t>B</w:t>
            </w:r>
          </w:p>
        </w:tc>
        <w:tc>
          <w:tcPr>
            <w:tcW w:w="1027" w:type="pct"/>
          </w:tcPr>
          <w:p w14:paraId="1664B828" w14:textId="4BFEF352" w:rsidR="00217684" w:rsidRPr="00F23919" w:rsidRDefault="004B6743" w:rsidP="00DE3987">
            <w:pPr>
              <w:rPr>
                <w:rFonts w:ascii="Arial" w:hAnsi="Arial" w:cs="Arial"/>
                <w:sz w:val="20"/>
              </w:rPr>
            </w:pPr>
            <w:r>
              <w:rPr>
                <w:rFonts w:ascii="Arial" w:hAnsi="Arial" w:cs="Arial"/>
                <w:sz w:val="20"/>
              </w:rPr>
              <w:t>160, 120, 80</w:t>
            </w:r>
          </w:p>
        </w:tc>
        <w:tc>
          <w:tcPr>
            <w:tcW w:w="880" w:type="pct"/>
          </w:tcPr>
          <w:p w14:paraId="30F99758" w14:textId="6CECE145" w:rsidR="00217684" w:rsidRPr="00F23919" w:rsidRDefault="004B6743" w:rsidP="00DE3987">
            <w:pPr>
              <w:rPr>
                <w:rFonts w:ascii="Arial" w:hAnsi="Arial" w:cs="Arial"/>
                <w:sz w:val="20"/>
              </w:rPr>
            </w:pPr>
            <w:r>
              <w:rPr>
                <w:rFonts w:ascii="Arial" w:hAnsi="Arial" w:cs="Arial"/>
                <w:sz w:val="20"/>
              </w:rPr>
              <w:t>70</w:t>
            </w:r>
          </w:p>
        </w:tc>
        <w:tc>
          <w:tcPr>
            <w:tcW w:w="686" w:type="pct"/>
          </w:tcPr>
          <w:p w14:paraId="722FE960" w14:textId="28B2806A" w:rsidR="00217684" w:rsidRPr="00F23919" w:rsidRDefault="004B6743" w:rsidP="00DE3987">
            <w:pPr>
              <w:rPr>
                <w:rFonts w:ascii="Arial" w:hAnsi="Arial" w:cs="Arial"/>
                <w:sz w:val="20"/>
              </w:rPr>
            </w:pPr>
            <w:r>
              <w:rPr>
                <w:rFonts w:ascii="Arial" w:hAnsi="Arial" w:cs="Arial"/>
                <w:sz w:val="20"/>
              </w:rPr>
              <w:t>100</w:t>
            </w:r>
          </w:p>
        </w:tc>
      </w:tr>
    </w:tbl>
    <w:p w14:paraId="534B3AB7" w14:textId="22A7600A" w:rsidR="00217684" w:rsidRPr="00DA409D" w:rsidRDefault="00217684" w:rsidP="00217684">
      <w:pPr>
        <w:pStyle w:val="CommentText"/>
        <w:rPr>
          <w:rFonts w:ascii="Arial" w:hAnsi="Arial" w:cs="Arial"/>
          <w:bCs/>
          <w:lang w:val="es-ES"/>
        </w:rPr>
      </w:pPr>
    </w:p>
    <w:p w14:paraId="081861FD" w14:textId="408353B6" w:rsidR="00217684" w:rsidRPr="00DA409D" w:rsidRDefault="00217684" w:rsidP="00217684">
      <w:pPr>
        <w:pStyle w:val="CommentText"/>
        <w:rPr>
          <w:rFonts w:ascii="Arial" w:hAnsi="Arial" w:cs="Arial"/>
          <w:bCs/>
          <w:lang w:val="es-ES"/>
        </w:rPr>
      </w:pPr>
    </w:p>
    <w:p w14:paraId="4A933692" w14:textId="4C61922A" w:rsidR="00217684" w:rsidRPr="004B6743" w:rsidRDefault="00217684" w:rsidP="00217684">
      <w:pPr>
        <w:pStyle w:val="E1"/>
        <w:rPr>
          <w:lang w:val="es-ES"/>
        </w:rPr>
      </w:pPr>
    </w:p>
    <w:sectPr w:rsidR="00217684" w:rsidRPr="004B6743" w:rsidSect="00972FAA">
      <w:headerReference w:type="even" r:id="rId12"/>
      <w:headerReference w:type="default" r:id="rId13"/>
      <w:footerReference w:type="even" r:id="rId14"/>
      <w:footerReference w:type="default" r:id="rId15"/>
      <w:headerReference w:type="first" r:id="rId16"/>
      <w:pgSz w:w="12240" w:h="15840" w:code="1"/>
      <w:pgMar w:top="1440" w:right="1440" w:bottom="1440" w:left="1800" w:header="720" w:footer="720" w:gutter="0"/>
      <w:paperSrc w:first="7" w:other="7"/>
      <w:pgNumType w:chapStyle="1"/>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8B919" w16cex:dateUtc="2023-02-04T05:59:00Z"/>
  <w16cex:commentExtensible w16cex:durableId="278A0005" w16cex:dateUtc="2023-02-04T06:37:00Z"/>
  <w16cex:commentExtensible w16cex:durableId="278A0004" w16cex:dateUtc="2023-02-04T06:38:00Z"/>
  <w16cex:commentExtensible w16cex:durableId="278A0003" w16cex:dateUtc="2023-02-04T07:03:00Z"/>
  <w16cex:commentExtensible w16cex:durableId="278A0002" w16cex:dateUtc="2023-02-04T07:10:00Z"/>
  <w16cex:commentExtensible w16cex:durableId="278B591B" w16cex:dateUtc="2023-02-06T05:46:00Z"/>
  <w16cex:commentExtensible w16cex:durableId="2788ED1A" w16cex:dateUtc="2023-02-04T09:41:00Z"/>
  <w16cex:commentExtensible w16cex:durableId="278B6E46" w16cex:dateUtc="2023-02-06T07:17:00Z"/>
  <w16cex:commentExtensible w16cex:durableId="278C92BE" w16cex:dateUtc="2023-02-07T04:05:00Z"/>
  <w16cex:commentExtensible w16cex:durableId="2788F440" w16cex:dateUtc="2023-02-04T10:12:00Z"/>
  <w16cex:commentExtensible w16cex:durableId="2788F721" w16cex:dateUtc="2023-02-04T10:24:00Z"/>
  <w16cex:commentExtensible w16cex:durableId="2788F7B3" w16cex:dateUtc="2023-02-04T10:26:00Z"/>
  <w16cex:commentExtensible w16cex:durableId="2788F873" w16cex:dateUtc="2023-02-04T10:29:00Z"/>
  <w16cex:commentExtensible w16cex:durableId="2788F8D0" w16cex:dateUtc="2023-02-04T10:31:00Z"/>
  <w16cex:commentExtensible w16cex:durableId="2788F91C" w16cex:dateUtc="2023-02-04T10:32:00Z"/>
  <w16cex:commentExtensible w16cex:durableId="2788F96D" w16cex:dateUtc="2023-02-04T10:34:00Z"/>
  <w16cex:commentExtensible w16cex:durableId="2788FA0D" w16cex:dateUtc="2023-02-04T10:36:00Z"/>
  <w16cex:commentExtensible w16cex:durableId="278CC7DC" w16cex:dateUtc="2023-02-07T07:51:00Z"/>
  <w16cex:commentExtensible w16cex:durableId="278CCA0A" w16cex:dateUtc="2023-02-07T08:00:00Z"/>
  <w16cex:commentExtensible w16cex:durableId="278CCFEF" w16cex:dateUtc="2023-02-07T08:26:00Z"/>
  <w16cex:commentExtensible w16cex:durableId="278CDC56" w16cex:dateUtc="2023-02-07T09:19:00Z"/>
  <w16cex:commentExtensible w16cex:durableId="278CDCCF" w16cex:dateUtc="2023-02-07T09:21:00Z"/>
  <w16cex:commentExtensible w16cex:durableId="278CDD44" w16cex:dateUtc="2023-02-07T09:23:00Z"/>
  <w16cex:commentExtensible w16cex:durableId="2789EC13" w16cex:dateUtc="2023-02-05T03:49:00Z"/>
  <w16cex:commentExtensible w16cex:durableId="2789EFD3" w16cex:dateUtc="2023-02-05T04:05:00Z"/>
  <w16cex:commentExtensible w16cex:durableId="278CEAA3" w16cex:dateUtc="2023-02-07T10:20:00Z"/>
  <w16cex:commentExtensible w16cex:durableId="278DE1DF" w16cex:dateUtc="2023-02-08T03:54:00Z"/>
  <w16cex:commentExtensible w16cex:durableId="2788C1E9" w16cex:dateUtc="2023-02-04T06:37:00Z"/>
  <w16cex:commentExtensible w16cex:durableId="2788C249" w16cex:dateUtc="2023-02-04T06:38:00Z"/>
  <w16cex:commentExtensible w16cex:durableId="2788C82B" w16cex:dateUtc="2023-02-04T07:03:00Z"/>
  <w16cex:commentExtensible w16cex:durableId="2788C9B5" w16cex:dateUtc="2023-02-04T07:10:00Z"/>
  <w16cex:commentExtensible w16cex:durableId="2788CA5A" w16cex:dateUtc="2023-02-04T07: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12CE3B" w14:textId="77777777" w:rsidR="0006436D" w:rsidRDefault="0006436D" w:rsidP="008E422D">
      <w:r>
        <w:separator/>
      </w:r>
    </w:p>
  </w:endnote>
  <w:endnote w:type="continuationSeparator" w:id="0">
    <w:p w14:paraId="6A79BEAF" w14:textId="77777777" w:rsidR="0006436D" w:rsidRDefault="0006436D" w:rsidP="008E4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4908E" w14:textId="241B24E9" w:rsidR="00545001" w:rsidRPr="00415F87" w:rsidRDefault="00545001">
    <w:pPr>
      <w:pStyle w:val="Footer"/>
      <w:pBdr>
        <w:top w:val="single" w:sz="4" w:space="1" w:color="auto"/>
      </w:pBdr>
      <w:tabs>
        <w:tab w:val="clear" w:pos="4320"/>
        <w:tab w:val="clear" w:pos="8640"/>
        <w:tab w:val="center" w:pos="4770"/>
        <w:tab w:val="right" w:pos="9000"/>
      </w:tabs>
      <w:rPr>
        <w:rFonts w:ascii="Arial" w:hAnsi="Arial" w:cs="Arial"/>
        <w:sz w:val="16"/>
        <w:szCs w:val="16"/>
      </w:rPr>
    </w:pPr>
    <w:r w:rsidRPr="00A82511">
      <w:rPr>
        <w:rFonts w:ascii="Arial" w:hAnsi="Arial" w:cs="Arial"/>
        <w:sz w:val="16"/>
        <w:szCs w:val="16"/>
      </w:rPr>
      <w:t>Bidding Document</w:t>
    </w:r>
    <w:r>
      <w:rPr>
        <w:rFonts w:ascii="Arial" w:hAnsi="Arial" w:cs="Arial"/>
        <w:sz w:val="16"/>
        <w:szCs w:val="16"/>
      </w:rPr>
      <w:t xml:space="preserve"> for design and supply of PCMS</w:t>
    </w:r>
    <w:r w:rsidRPr="00415F87">
      <w:rPr>
        <w:rFonts w:ascii="Arial" w:hAnsi="Arial" w:cs="Arial"/>
        <w:sz w:val="16"/>
        <w:szCs w:val="16"/>
      </w:rPr>
      <w:tab/>
      <w:t>Procurement of Goods</w:t>
    </w:r>
    <w:r w:rsidRPr="00415F87">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C16F6" w14:textId="44154959" w:rsidR="00545001" w:rsidRPr="00415F87" w:rsidRDefault="00545001">
    <w:pPr>
      <w:pStyle w:val="Footer"/>
      <w:pBdr>
        <w:top w:val="single" w:sz="4" w:space="1" w:color="auto"/>
      </w:pBdr>
      <w:tabs>
        <w:tab w:val="clear" w:pos="4320"/>
        <w:tab w:val="clear" w:pos="8640"/>
        <w:tab w:val="center" w:pos="4770"/>
        <w:tab w:val="right" w:pos="9000"/>
      </w:tabs>
      <w:rPr>
        <w:rFonts w:ascii="Arial" w:hAnsi="Arial" w:cs="Arial"/>
        <w:sz w:val="16"/>
        <w:szCs w:val="16"/>
      </w:rPr>
    </w:pPr>
    <w:r w:rsidRPr="00A82511">
      <w:rPr>
        <w:rFonts w:ascii="Arial" w:hAnsi="Arial" w:cs="Arial"/>
        <w:sz w:val="16"/>
        <w:szCs w:val="16"/>
      </w:rPr>
      <w:t>Bidding Document</w:t>
    </w:r>
    <w:r>
      <w:rPr>
        <w:rFonts w:ascii="Arial" w:hAnsi="Arial" w:cs="Arial"/>
        <w:sz w:val="16"/>
        <w:szCs w:val="16"/>
      </w:rPr>
      <w:t xml:space="preserve"> for design and supply of PCMS</w:t>
    </w:r>
    <w:r w:rsidRPr="00415F87">
      <w:rPr>
        <w:rFonts w:ascii="Arial" w:hAnsi="Arial" w:cs="Arial"/>
        <w:sz w:val="16"/>
        <w:szCs w:val="16"/>
      </w:rPr>
      <w:tab/>
      <w:t>Procurement of Goods</w:t>
    </w:r>
    <w:r w:rsidRPr="00415F87">
      <w:rPr>
        <w:rFonts w:ascii="Arial" w:hAnsi="Arial" w:cs="Arial"/>
        <w:sz w:val="16"/>
        <w:szCs w:val="16"/>
      </w:rPr>
      <w:tab/>
      <w:t>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B0802B" w14:textId="77777777" w:rsidR="0006436D" w:rsidRDefault="0006436D" w:rsidP="008E422D">
      <w:r>
        <w:separator/>
      </w:r>
    </w:p>
  </w:footnote>
  <w:footnote w:type="continuationSeparator" w:id="0">
    <w:p w14:paraId="2CDB7997" w14:textId="77777777" w:rsidR="0006436D" w:rsidRDefault="0006436D" w:rsidP="008E4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5B80E" w14:textId="41963490" w:rsidR="00545001" w:rsidRPr="00415F87" w:rsidRDefault="00545001">
    <w:pPr>
      <w:pStyle w:val="Header"/>
      <w:tabs>
        <w:tab w:val="center" w:pos="4500"/>
        <w:tab w:val="right" w:pos="9090"/>
      </w:tabs>
      <w:rPr>
        <w:rFonts w:ascii="Arial" w:hAnsi="Arial" w:cs="Arial"/>
        <w:sz w:val="16"/>
        <w:szCs w:val="16"/>
      </w:rPr>
    </w:pPr>
    <w:r w:rsidRPr="00415F87">
      <w:rPr>
        <w:rStyle w:val="PageNumber"/>
        <w:rFonts w:ascii="Arial" w:hAnsi="Arial" w:cs="Arial"/>
        <w:sz w:val="16"/>
        <w:szCs w:val="16"/>
      </w:rPr>
      <w:t>6-</w:t>
    </w:r>
    <w:r w:rsidRPr="00415F87">
      <w:rPr>
        <w:rStyle w:val="PageNumber"/>
        <w:rFonts w:ascii="Arial" w:hAnsi="Arial" w:cs="Arial"/>
        <w:sz w:val="16"/>
        <w:szCs w:val="16"/>
      </w:rPr>
      <w:fldChar w:fldCharType="begin"/>
    </w:r>
    <w:r w:rsidRPr="00415F87">
      <w:rPr>
        <w:rStyle w:val="PageNumber"/>
        <w:rFonts w:ascii="Arial" w:hAnsi="Arial" w:cs="Arial"/>
        <w:sz w:val="16"/>
        <w:szCs w:val="16"/>
      </w:rPr>
      <w:instrText xml:space="preserve"> PAGE </w:instrText>
    </w:r>
    <w:r w:rsidRPr="00415F87">
      <w:rPr>
        <w:rStyle w:val="PageNumber"/>
        <w:rFonts w:ascii="Arial" w:hAnsi="Arial" w:cs="Arial"/>
        <w:sz w:val="16"/>
        <w:szCs w:val="16"/>
      </w:rPr>
      <w:fldChar w:fldCharType="separate"/>
    </w:r>
    <w:r>
      <w:rPr>
        <w:rStyle w:val="PageNumber"/>
        <w:rFonts w:ascii="Arial" w:hAnsi="Arial" w:cs="Arial"/>
        <w:noProof/>
        <w:sz w:val="16"/>
        <w:szCs w:val="16"/>
      </w:rPr>
      <w:t>22</w:t>
    </w:r>
    <w:r w:rsidRPr="00415F87">
      <w:rPr>
        <w:rStyle w:val="PageNumber"/>
        <w:rFonts w:ascii="Arial" w:hAnsi="Arial" w:cs="Arial"/>
        <w:sz w:val="16"/>
        <w:szCs w:val="16"/>
      </w:rPr>
      <w:fldChar w:fldCharType="end"/>
    </w:r>
    <w:r w:rsidRPr="00415F87">
      <w:rPr>
        <w:rStyle w:val="PageNumber"/>
        <w:rFonts w:ascii="Arial" w:hAnsi="Arial" w:cs="Arial"/>
        <w:sz w:val="16"/>
        <w:szCs w:val="16"/>
      </w:rPr>
      <w:tab/>
    </w:r>
    <w:r w:rsidRPr="00415F87">
      <w:rPr>
        <w:rStyle w:val="PageNumber"/>
        <w:rFonts w:ascii="Arial" w:hAnsi="Arial" w:cs="Arial"/>
        <w:sz w:val="16"/>
        <w:szCs w:val="16"/>
      </w:rPr>
      <w:tab/>
    </w:r>
    <w:r w:rsidRPr="00415F87">
      <w:rPr>
        <w:rFonts w:ascii="Arial" w:hAnsi="Arial" w:cs="Arial"/>
        <w:sz w:val="16"/>
        <w:szCs w:val="16"/>
      </w:rPr>
      <w:t xml:space="preserve">Section </w:t>
    </w:r>
    <w:r>
      <w:rPr>
        <w:rFonts w:ascii="Arial" w:hAnsi="Arial" w:cs="Arial"/>
        <w:sz w:val="16"/>
        <w:szCs w:val="16"/>
      </w:rPr>
      <w:t>6:</w:t>
    </w:r>
    <w:r w:rsidRPr="00415F87">
      <w:rPr>
        <w:rFonts w:ascii="Arial" w:hAnsi="Arial" w:cs="Arial"/>
        <w:sz w:val="16"/>
        <w:szCs w:val="16"/>
      </w:rPr>
      <w:t xml:space="preserve"> Schedule of Supply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B83DF" w14:textId="5B9A0C0E" w:rsidR="00545001" w:rsidRPr="00415F87" w:rsidRDefault="00545001">
    <w:pPr>
      <w:pStyle w:val="Header"/>
      <w:tabs>
        <w:tab w:val="center" w:pos="4500"/>
        <w:tab w:val="right" w:pos="9090"/>
      </w:tabs>
      <w:rPr>
        <w:rFonts w:ascii="Arial" w:hAnsi="Arial" w:cs="Arial"/>
        <w:sz w:val="16"/>
        <w:szCs w:val="16"/>
      </w:rPr>
    </w:pPr>
    <w:r w:rsidRPr="00415F87">
      <w:rPr>
        <w:rFonts w:ascii="Arial" w:hAnsi="Arial" w:cs="Arial"/>
        <w:sz w:val="16"/>
        <w:szCs w:val="16"/>
      </w:rPr>
      <w:t>Section 6</w:t>
    </w:r>
    <w:r>
      <w:rPr>
        <w:rFonts w:ascii="Arial" w:hAnsi="Arial" w:cs="Arial"/>
        <w:sz w:val="16"/>
        <w:szCs w:val="16"/>
      </w:rPr>
      <w:t>:</w:t>
    </w:r>
    <w:r w:rsidRPr="00415F87">
      <w:rPr>
        <w:rFonts w:ascii="Arial" w:hAnsi="Arial" w:cs="Arial"/>
        <w:sz w:val="16"/>
        <w:szCs w:val="16"/>
      </w:rPr>
      <w:t xml:space="preserve"> Schedule of Supply</w:t>
    </w:r>
    <w:r w:rsidRPr="00415F87">
      <w:rPr>
        <w:rFonts w:ascii="Arial" w:hAnsi="Arial" w:cs="Arial"/>
        <w:sz w:val="16"/>
        <w:szCs w:val="16"/>
      </w:rPr>
      <w:tab/>
    </w:r>
    <w:r w:rsidRPr="00415F87">
      <w:rPr>
        <w:rFonts w:ascii="Arial" w:hAnsi="Arial" w:cs="Arial"/>
        <w:sz w:val="16"/>
        <w:szCs w:val="16"/>
      </w:rPr>
      <w:tab/>
      <w:t>6-</w:t>
    </w:r>
    <w:r w:rsidRPr="00415F87">
      <w:rPr>
        <w:rStyle w:val="PageNumber"/>
        <w:rFonts w:ascii="Arial" w:hAnsi="Arial" w:cs="Arial"/>
        <w:sz w:val="16"/>
        <w:szCs w:val="16"/>
      </w:rPr>
      <w:fldChar w:fldCharType="begin"/>
    </w:r>
    <w:r w:rsidRPr="00415F87">
      <w:rPr>
        <w:rStyle w:val="PageNumber"/>
        <w:rFonts w:ascii="Arial" w:hAnsi="Arial" w:cs="Arial"/>
        <w:sz w:val="16"/>
        <w:szCs w:val="16"/>
      </w:rPr>
      <w:instrText xml:space="preserve"> PAGE </w:instrText>
    </w:r>
    <w:r w:rsidRPr="00415F87">
      <w:rPr>
        <w:rStyle w:val="PageNumber"/>
        <w:rFonts w:ascii="Arial" w:hAnsi="Arial" w:cs="Arial"/>
        <w:sz w:val="16"/>
        <w:szCs w:val="16"/>
      </w:rPr>
      <w:fldChar w:fldCharType="separate"/>
    </w:r>
    <w:r>
      <w:rPr>
        <w:rStyle w:val="PageNumber"/>
        <w:rFonts w:ascii="Arial" w:hAnsi="Arial" w:cs="Arial"/>
        <w:noProof/>
        <w:sz w:val="16"/>
        <w:szCs w:val="16"/>
      </w:rPr>
      <w:t>21</w:t>
    </w:r>
    <w:r w:rsidRPr="00415F87">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CCF9E" w14:textId="77777777" w:rsidR="00545001" w:rsidRDefault="00545001">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05F47"/>
    <w:multiLevelType w:val="hybridMultilevel"/>
    <w:tmpl w:val="91329FC0"/>
    <w:lvl w:ilvl="0" w:tplc="1CA68E86">
      <w:start w:val="1"/>
      <w:numFmt w:val="decimal"/>
      <w:lvlText w:val="%1)"/>
      <w:lvlJc w:val="left"/>
      <w:pPr>
        <w:ind w:left="720" w:hanging="360"/>
      </w:pPr>
      <w:rPr>
        <w:rFonts w:hint="default"/>
        <w:b/>
        <w:bCs w:val="0"/>
        <w:i w:val="0"/>
        <w:sz w:val="21"/>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D8668E"/>
    <w:multiLevelType w:val="hybridMultilevel"/>
    <w:tmpl w:val="9FF03D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3E1BAC"/>
    <w:multiLevelType w:val="hybridMultilevel"/>
    <w:tmpl w:val="B8F63C0C"/>
    <w:lvl w:ilvl="0" w:tplc="EC0AF0D2">
      <w:start w:val="1"/>
      <w:numFmt w:val="decimal"/>
      <w:pStyle w:val="SectionVIIHeader2"/>
      <w:lvlText w:val="%1."/>
      <w:lvlJc w:val="center"/>
      <w:pPr>
        <w:ind w:left="720" w:hanging="360"/>
      </w:pPr>
      <w:rPr>
        <w:rFonts w:hint="default"/>
        <w:b/>
        <w:bCs/>
        <w:i w:val="0"/>
        <w:sz w:val="36"/>
        <w:szCs w:val="36"/>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3372B1D"/>
    <w:multiLevelType w:val="multilevel"/>
    <w:tmpl w:val="781C3D62"/>
    <w:styleLink w:val="LFO13"/>
    <w:lvl w:ilvl="0">
      <w:numFmt w:val="bullet"/>
      <w:lvlText w:val=""/>
      <w:lvlJc w:val="left"/>
      <w:pPr>
        <w:ind w:left="1753" w:hanging="567"/>
      </w:pPr>
      <w:rPr>
        <w:rFonts w:ascii="Symbol" w:hAnsi="Symbol"/>
        <w:u w:val="none"/>
      </w:rPr>
    </w:lvl>
    <w:lvl w:ilvl="1">
      <w:numFmt w:val="bullet"/>
      <w:lvlText w:val="-"/>
      <w:lvlJc w:val="left"/>
      <w:pPr>
        <w:ind w:left="1775" w:hanging="360"/>
      </w:pPr>
      <w:rPr>
        <w:rFonts w:ascii="Arial" w:eastAsia="Calibri" w:hAnsi="Arial" w:cs="Arial"/>
      </w:rPr>
    </w:lvl>
    <w:lvl w:ilvl="2">
      <w:numFmt w:val="bullet"/>
      <w:lvlText w:val=""/>
      <w:lvlJc w:val="left"/>
      <w:pPr>
        <w:ind w:left="2495" w:hanging="360"/>
      </w:pPr>
      <w:rPr>
        <w:rFonts w:ascii="Wingdings" w:hAnsi="Wingdings"/>
      </w:rPr>
    </w:lvl>
    <w:lvl w:ilvl="3">
      <w:numFmt w:val="bullet"/>
      <w:lvlText w:val=""/>
      <w:lvlJc w:val="left"/>
      <w:pPr>
        <w:ind w:left="3215" w:hanging="360"/>
      </w:pPr>
      <w:rPr>
        <w:rFonts w:ascii="Symbol" w:hAnsi="Symbol"/>
      </w:rPr>
    </w:lvl>
    <w:lvl w:ilvl="4">
      <w:numFmt w:val="bullet"/>
      <w:lvlText w:val="o"/>
      <w:lvlJc w:val="left"/>
      <w:pPr>
        <w:ind w:left="3935" w:hanging="360"/>
      </w:pPr>
      <w:rPr>
        <w:rFonts w:ascii="Courier New" w:hAnsi="Courier New" w:cs="Courier New"/>
      </w:rPr>
    </w:lvl>
    <w:lvl w:ilvl="5">
      <w:numFmt w:val="bullet"/>
      <w:lvlText w:val=""/>
      <w:lvlJc w:val="left"/>
      <w:pPr>
        <w:ind w:left="4655" w:hanging="360"/>
      </w:pPr>
      <w:rPr>
        <w:rFonts w:ascii="Wingdings" w:hAnsi="Wingdings"/>
      </w:rPr>
    </w:lvl>
    <w:lvl w:ilvl="6">
      <w:numFmt w:val="bullet"/>
      <w:lvlText w:val=""/>
      <w:lvlJc w:val="left"/>
      <w:pPr>
        <w:ind w:left="5375" w:hanging="360"/>
      </w:pPr>
      <w:rPr>
        <w:rFonts w:ascii="Symbol" w:hAnsi="Symbol"/>
      </w:rPr>
    </w:lvl>
    <w:lvl w:ilvl="7">
      <w:numFmt w:val="bullet"/>
      <w:lvlText w:val="o"/>
      <w:lvlJc w:val="left"/>
      <w:pPr>
        <w:ind w:left="6095" w:hanging="360"/>
      </w:pPr>
      <w:rPr>
        <w:rFonts w:ascii="Courier New" w:hAnsi="Courier New" w:cs="Courier New"/>
      </w:rPr>
    </w:lvl>
    <w:lvl w:ilvl="8">
      <w:numFmt w:val="bullet"/>
      <w:lvlText w:val=""/>
      <w:lvlJc w:val="left"/>
      <w:pPr>
        <w:ind w:left="6815" w:hanging="360"/>
      </w:pPr>
      <w:rPr>
        <w:rFonts w:ascii="Wingdings" w:hAnsi="Wingdings"/>
      </w:rPr>
    </w:lvl>
  </w:abstractNum>
  <w:abstractNum w:abstractNumId="4" w15:restartNumberingAfterBreak="0">
    <w:nsid w:val="371E34A3"/>
    <w:multiLevelType w:val="hybridMultilevel"/>
    <w:tmpl w:val="257A28AA"/>
    <w:lvl w:ilvl="0" w:tplc="465210E6">
      <w:start w:val="1"/>
      <w:numFmt w:val="bullet"/>
      <w:pStyle w:val="P2"/>
      <w:lvlText w:val="o"/>
      <w:lvlJc w:val="left"/>
      <w:pPr>
        <w:tabs>
          <w:tab w:val="num" w:pos="1985"/>
        </w:tabs>
        <w:ind w:left="1985" w:hanging="567"/>
      </w:pPr>
      <w:rPr>
        <w:rFonts w:ascii="Courier New" w:hAnsi="Courier New" w:cs="Courier New" w:hint="default"/>
      </w:rPr>
    </w:lvl>
    <w:lvl w:ilvl="1" w:tplc="04070019">
      <w:start w:val="1"/>
      <w:numFmt w:val="bullet"/>
      <w:lvlText w:val="o"/>
      <w:lvlJc w:val="left"/>
      <w:pPr>
        <w:tabs>
          <w:tab w:val="num" w:pos="1440"/>
        </w:tabs>
        <w:ind w:left="1440" w:hanging="360"/>
      </w:pPr>
      <w:rPr>
        <w:rFonts w:ascii="Courier New" w:hAnsi="Courier New" w:cs="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D10A5F"/>
    <w:multiLevelType w:val="multilevel"/>
    <w:tmpl w:val="D68C61D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decimal"/>
      <w:pStyle w:val="Heading4"/>
      <w:lvlText w:val="%4)"/>
      <w:lvlJc w:val="left"/>
      <w:pPr>
        <w:ind w:left="1224" w:hanging="360"/>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15:restartNumberingAfterBreak="0">
    <w:nsid w:val="40D918FD"/>
    <w:multiLevelType w:val="hybridMultilevel"/>
    <w:tmpl w:val="6F56B5D0"/>
    <w:lvl w:ilvl="0" w:tplc="801AD526">
      <w:start w:val="1"/>
      <w:numFmt w:val="upperLetter"/>
      <w:lvlText w:val="%1)"/>
      <w:lvlJc w:val="left"/>
      <w:pPr>
        <w:ind w:left="303" w:hanging="360"/>
      </w:pPr>
      <w:rPr>
        <w:rFonts w:ascii="Arial" w:hAnsi="Arial" w:cs="Arial" w:hint="default"/>
        <w:b/>
        <w:bCs/>
        <w:sz w:val="20"/>
        <w:szCs w:val="20"/>
      </w:rPr>
    </w:lvl>
    <w:lvl w:ilvl="1" w:tplc="08090019" w:tentative="1">
      <w:start w:val="1"/>
      <w:numFmt w:val="lowerLetter"/>
      <w:lvlText w:val="%2."/>
      <w:lvlJc w:val="left"/>
      <w:pPr>
        <w:ind w:left="1023" w:hanging="360"/>
      </w:pPr>
    </w:lvl>
    <w:lvl w:ilvl="2" w:tplc="0809001B" w:tentative="1">
      <w:start w:val="1"/>
      <w:numFmt w:val="lowerRoman"/>
      <w:lvlText w:val="%3."/>
      <w:lvlJc w:val="right"/>
      <w:pPr>
        <w:ind w:left="1743" w:hanging="180"/>
      </w:pPr>
    </w:lvl>
    <w:lvl w:ilvl="3" w:tplc="0809000F" w:tentative="1">
      <w:start w:val="1"/>
      <w:numFmt w:val="decimal"/>
      <w:lvlText w:val="%4."/>
      <w:lvlJc w:val="left"/>
      <w:pPr>
        <w:ind w:left="2463" w:hanging="360"/>
      </w:pPr>
    </w:lvl>
    <w:lvl w:ilvl="4" w:tplc="08090019" w:tentative="1">
      <w:start w:val="1"/>
      <w:numFmt w:val="lowerLetter"/>
      <w:lvlText w:val="%5."/>
      <w:lvlJc w:val="left"/>
      <w:pPr>
        <w:ind w:left="3183" w:hanging="360"/>
      </w:pPr>
    </w:lvl>
    <w:lvl w:ilvl="5" w:tplc="0809001B" w:tentative="1">
      <w:start w:val="1"/>
      <w:numFmt w:val="lowerRoman"/>
      <w:lvlText w:val="%6."/>
      <w:lvlJc w:val="right"/>
      <w:pPr>
        <w:ind w:left="3903" w:hanging="180"/>
      </w:pPr>
    </w:lvl>
    <w:lvl w:ilvl="6" w:tplc="0809000F" w:tentative="1">
      <w:start w:val="1"/>
      <w:numFmt w:val="decimal"/>
      <w:lvlText w:val="%7."/>
      <w:lvlJc w:val="left"/>
      <w:pPr>
        <w:ind w:left="4623" w:hanging="360"/>
      </w:pPr>
    </w:lvl>
    <w:lvl w:ilvl="7" w:tplc="08090019" w:tentative="1">
      <w:start w:val="1"/>
      <w:numFmt w:val="lowerLetter"/>
      <w:lvlText w:val="%8."/>
      <w:lvlJc w:val="left"/>
      <w:pPr>
        <w:ind w:left="5343" w:hanging="360"/>
      </w:pPr>
    </w:lvl>
    <w:lvl w:ilvl="8" w:tplc="0809001B" w:tentative="1">
      <w:start w:val="1"/>
      <w:numFmt w:val="lowerRoman"/>
      <w:lvlText w:val="%9."/>
      <w:lvlJc w:val="right"/>
      <w:pPr>
        <w:ind w:left="6063" w:hanging="180"/>
      </w:pPr>
    </w:lvl>
  </w:abstractNum>
  <w:abstractNum w:abstractNumId="7" w15:restartNumberingAfterBreak="0">
    <w:nsid w:val="41ED5A34"/>
    <w:multiLevelType w:val="multilevel"/>
    <w:tmpl w:val="29C0305C"/>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decimal"/>
      <w:lvlText w:val="%4)"/>
      <w:lvlJc w:val="left"/>
      <w:pPr>
        <w:ind w:left="1224" w:hanging="360"/>
      </w:pPr>
      <w:rPr>
        <w:rFonts w:hint="default"/>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8D4259D"/>
    <w:multiLevelType w:val="hybridMultilevel"/>
    <w:tmpl w:val="70143B3A"/>
    <w:lvl w:ilvl="0" w:tplc="08090001">
      <w:start w:val="1"/>
      <w:numFmt w:val="bullet"/>
      <w:lvlText w:val=""/>
      <w:lvlJc w:val="left"/>
      <w:pPr>
        <w:ind w:left="720" w:hanging="360"/>
      </w:pPr>
      <w:rPr>
        <w:rFonts w:ascii="Symbol" w:hAnsi="Symbol" w:hint="default"/>
      </w:rPr>
    </w:lvl>
    <w:lvl w:ilvl="1" w:tplc="1C007A84">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166873"/>
    <w:multiLevelType w:val="hybridMultilevel"/>
    <w:tmpl w:val="8D2439A0"/>
    <w:lvl w:ilvl="0" w:tplc="4B1CF7E2">
      <w:start w:val="1"/>
      <w:numFmt w:val="decimal"/>
      <w:lvlText w:val="%1)"/>
      <w:lvlJc w:val="left"/>
      <w:pPr>
        <w:ind w:left="720" w:hanging="360"/>
      </w:pPr>
      <w:rPr>
        <w:rFonts w:hint="default"/>
        <w:b w:val="0"/>
        <w:i w:val="0"/>
        <w:sz w:val="21"/>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C2436CF"/>
    <w:multiLevelType w:val="hybridMultilevel"/>
    <w:tmpl w:val="E084E948"/>
    <w:lvl w:ilvl="0" w:tplc="EB5A9DB4">
      <w:start w:val="1"/>
      <w:numFmt w:val="bullet"/>
      <w:lvlText w:val=""/>
      <w:lvlJc w:val="left"/>
      <w:pPr>
        <w:ind w:left="1360" w:hanging="360"/>
      </w:pPr>
      <w:rPr>
        <w:rFonts w:ascii="Symbol" w:hAnsi="Symbol"/>
      </w:rPr>
    </w:lvl>
    <w:lvl w:ilvl="1" w:tplc="8BCA6336">
      <w:start w:val="1"/>
      <w:numFmt w:val="bullet"/>
      <w:lvlText w:val=""/>
      <w:lvlJc w:val="left"/>
      <w:pPr>
        <w:ind w:left="1360" w:hanging="360"/>
      </w:pPr>
      <w:rPr>
        <w:rFonts w:ascii="Symbol" w:hAnsi="Symbol"/>
      </w:rPr>
    </w:lvl>
    <w:lvl w:ilvl="2" w:tplc="8D347E44">
      <w:start w:val="1"/>
      <w:numFmt w:val="bullet"/>
      <w:lvlText w:val=""/>
      <w:lvlJc w:val="left"/>
      <w:pPr>
        <w:ind w:left="1360" w:hanging="360"/>
      </w:pPr>
      <w:rPr>
        <w:rFonts w:ascii="Symbol" w:hAnsi="Symbol"/>
      </w:rPr>
    </w:lvl>
    <w:lvl w:ilvl="3" w:tplc="8FF2E2BA">
      <w:start w:val="1"/>
      <w:numFmt w:val="bullet"/>
      <w:lvlText w:val=""/>
      <w:lvlJc w:val="left"/>
      <w:pPr>
        <w:ind w:left="1360" w:hanging="360"/>
      </w:pPr>
      <w:rPr>
        <w:rFonts w:ascii="Symbol" w:hAnsi="Symbol"/>
      </w:rPr>
    </w:lvl>
    <w:lvl w:ilvl="4" w:tplc="BC6291AC">
      <w:start w:val="1"/>
      <w:numFmt w:val="bullet"/>
      <w:lvlText w:val=""/>
      <w:lvlJc w:val="left"/>
      <w:pPr>
        <w:ind w:left="1360" w:hanging="360"/>
      </w:pPr>
      <w:rPr>
        <w:rFonts w:ascii="Symbol" w:hAnsi="Symbol"/>
      </w:rPr>
    </w:lvl>
    <w:lvl w:ilvl="5" w:tplc="FA541EBC">
      <w:start w:val="1"/>
      <w:numFmt w:val="bullet"/>
      <w:lvlText w:val=""/>
      <w:lvlJc w:val="left"/>
      <w:pPr>
        <w:ind w:left="1360" w:hanging="360"/>
      </w:pPr>
      <w:rPr>
        <w:rFonts w:ascii="Symbol" w:hAnsi="Symbol"/>
      </w:rPr>
    </w:lvl>
    <w:lvl w:ilvl="6" w:tplc="574C55C2">
      <w:start w:val="1"/>
      <w:numFmt w:val="bullet"/>
      <w:lvlText w:val=""/>
      <w:lvlJc w:val="left"/>
      <w:pPr>
        <w:ind w:left="1360" w:hanging="360"/>
      </w:pPr>
      <w:rPr>
        <w:rFonts w:ascii="Symbol" w:hAnsi="Symbol"/>
      </w:rPr>
    </w:lvl>
    <w:lvl w:ilvl="7" w:tplc="5B2AAFFA">
      <w:start w:val="1"/>
      <w:numFmt w:val="bullet"/>
      <w:lvlText w:val=""/>
      <w:lvlJc w:val="left"/>
      <w:pPr>
        <w:ind w:left="1360" w:hanging="360"/>
      </w:pPr>
      <w:rPr>
        <w:rFonts w:ascii="Symbol" w:hAnsi="Symbol"/>
      </w:rPr>
    </w:lvl>
    <w:lvl w:ilvl="8" w:tplc="8D5809F2">
      <w:start w:val="1"/>
      <w:numFmt w:val="bullet"/>
      <w:lvlText w:val=""/>
      <w:lvlJc w:val="left"/>
      <w:pPr>
        <w:ind w:left="1360" w:hanging="360"/>
      </w:pPr>
      <w:rPr>
        <w:rFonts w:ascii="Symbol" w:hAnsi="Symbol"/>
      </w:rPr>
    </w:lvl>
  </w:abstractNum>
  <w:abstractNum w:abstractNumId="11" w15:restartNumberingAfterBreak="0">
    <w:nsid w:val="4CA80083"/>
    <w:multiLevelType w:val="hybridMultilevel"/>
    <w:tmpl w:val="E0FCA93C"/>
    <w:lvl w:ilvl="0" w:tplc="1884C490">
      <w:start w:val="1"/>
      <w:numFmt w:val="bullet"/>
      <w:pStyle w:val="P1"/>
      <w:lvlText w:val=""/>
      <w:lvlJc w:val="left"/>
      <w:pPr>
        <w:tabs>
          <w:tab w:val="num" w:pos="2887"/>
        </w:tabs>
        <w:ind w:left="2887" w:hanging="567"/>
      </w:pPr>
      <w:rPr>
        <w:rFonts w:ascii="Symbol" w:hAnsi="Symbol" w:hint="default"/>
        <w:u w:val="none"/>
      </w:rPr>
    </w:lvl>
    <w:lvl w:ilvl="1" w:tplc="C0CA878E">
      <w:numFmt w:val="bullet"/>
      <w:lvlText w:val="-"/>
      <w:lvlJc w:val="left"/>
      <w:pPr>
        <w:tabs>
          <w:tab w:val="num" w:pos="2909"/>
        </w:tabs>
        <w:ind w:left="2909" w:hanging="360"/>
      </w:pPr>
      <w:rPr>
        <w:rFonts w:ascii="Arial" w:eastAsiaTheme="minorHAnsi" w:hAnsi="Arial" w:cs="Arial" w:hint="default"/>
      </w:rPr>
    </w:lvl>
    <w:lvl w:ilvl="2" w:tplc="6E8C76FA">
      <w:start w:val="1"/>
      <w:numFmt w:val="bullet"/>
      <w:lvlText w:val=""/>
      <w:lvlJc w:val="left"/>
      <w:pPr>
        <w:tabs>
          <w:tab w:val="num" w:pos="3629"/>
        </w:tabs>
        <w:ind w:left="3629" w:hanging="360"/>
      </w:pPr>
      <w:rPr>
        <w:rFonts w:ascii="Wingdings" w:hAnsi="Wingdings" w:hint="default"/>
      </w:rPr>
    </w:lvl>
    <w:lvl w:ilvl="3" w:tplc="F44208D0" w:tentative="1">
      <w:start w:val="1"/>
      <w:numFmt w:val="bullet"/>
      <w:lvlText w:val=""/>
      <w:lvlJc w:val="left"/>
      <w:pPr>
        <w:tabs>
          <w:tab w:val="num" w:pos="4349"/>
        </w:tabs>
        <w:ind w:left="4349" w:hanging="360"/>
      </w:pPr>
      <w:rPr>
        <w:rFonts w:ascii="Symbol" w:hAnsi="Symbol" w:hint="default"/>
      </w:rPr>
    </w:lvl>
    <w:lvl w:ilvl="4" w:tplc="89DA137C" w:tentative="1">
      <w:start w:val="1"/>
      <w:numFmt w:val="bullet"/>
      <w:lvlText w:val="o"/>
      <w:lvlJc w:val="left"/>
      <w:pPr>
        <w:tabs>
          <w:tab w:val="num" w:pos="5069"/>
        </w:tabs>
        <w:ind w:left="5069" w:hanging="360"/>
      </w:pPr>
      <w:rPr>
        <w:rFonts w:ascii="Courier New" w:hAnsi="Courier New" w:cs="Courier New" w:hint="default"/>
      </w:rPr>
    </w:lvl>
    <w:lvl w:ilvl="5" w:tplc="CF3A6C7E" w:tentative="1">
      <w:start w:val="1"/>
      <w:numFmt w:val="bullet"/>
      <w:lvlText w:val=""/>
      <w:lvlJc w:val="left"/>
      <w:pPr>
        <w:tabs>
          <w:tab w:val="num" w:pos="5789"/>
        </w:tabs>
        <w:ind w:left="5789" w:hanging="360"/>
      </w:pPr>
      <w:rPr>
        <w:rFonts w:ascii="Wingdings" w:hAnsi="Wingdings" w:hint="default"/>
      </w:rPr>
    </w:lvl>
    <w:lvl w:ilvl="6" w:tplc="BBEE0F94" w:tentative="1">
      <w:start w:val="1"/>
      <w:numFmt w:val="bullet"/>
      <w:lvlText w:val=""/>
      <w:lvlJc w:val="left"/>
      <w:pPr>
        <w:tabs>
          <w:tab w:val="num" w:pos="6509"/>
        </w:tabs>
        <w:ind w:left="6509" w:hanging="360"/>
      </w:pPr>
      <w:rPr>
        <w:rFonts w:ascii="Symbol" w:hAnsi="Symbol" w:hint="default"/>
      </w:rPr>
    </w:lvl>
    <w:lvl w:ilvl="7" w:tplc="E1B0D496" w:tentative="1">
      <w:start w:val="1"/>
      <w:numFmt w:val="bullet"/>
      <w:lvlText w:val="o"/>
      <w:lvlJc w:val="left"/>
      <w:pPr>
        <w:tabs>
          <w:tab w:val="num" w:pos="7229"/>
        </w:tabs>
        <w:ind w:left="7229" w:hanging="360"/>
      </w:pPr>
      <w:rPr>
        <w:rFonts w:ascii="Courier New" w:hAnsi="Courier New" w:cs="Courier New" w:hint="default"/>
      </w:rPr>
    </w:lvl>
    <w:lvl w:ilvl="8" w:tplc="237478A4" w:tentative="1">
      <w:start w:val="1"/>
      <w:numFmt w:val="bullet"/>
      <w:lvlText w:val=""/>
      <w:lvlJc w:val="left"/>
      <w:pPr>
        <w:tabs>
          <w:tab w:val="num" w:pos="7949"/>
        </w:tabs>
        <w:ind w:left="7949" w:hanging="360"/>
      </w:pPr>
      <w:rPr>
        <w:rFonts w:ascii="Wingdings" w:hAnsi="Wingdings" w:hint="default"/>
      </w:rPr>
    </w:lvl>
  </w:abstractNum>
  <w:abstractNum w:abstractNumId="12" w15:restartNumberingAfterBreak="0">
    <w:nsid w:val="4D5C12A5"/>
    <w:multiLevelType w:val="hybridMultilevel"/>
    <w:tmpl w:val="902A3EF2"/>
    <w:lvl w:ilvl="0" w:tplc="1E120A20">
      <w:start w:val="1"/>
      <w:numFmt w:val="decimal"/>
      <w:lvlText w:val="%1)"/>
      <w:lvlJc w:val="left"/>
      <w:pPr>
        <w:ind w:left="360" w:hanging="360"/>
      </w:pPr>
      <w:rPr>
        <w:rFonts w:hint="default"/>
        <w:b/>
        <w:bCs/>
        <w:i w:val="0"/>
        <w:sz w:val="21"/>
        <w:u w:val="none"/>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52997FD5"/>
    <w:multiLevelType w:val="hybridMultilevel"/>
    <w:tmpl w:val="6EA64F18"/>
    <w:lvl w:ilvl="0" w:tplc="BE6CE098">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52668B9"/>
    <w:multiLevelType w:val="hybridMultilevel"/>
    <w:tmpl w:val="861A1062"/>
    <w:lvl w:ilvl="0" w:tplc="FFFFFFFF">
      <w:start w:val="1"/>
      <w:numFmt w:val="decimal"/>
      <w:lvlText w:val="%1)"/>
      <w:lvlJc w:val="left"/>
      <w:pPr>
        <w:ind w:left="720" w:hanging="360"/>
      </w:pPr>
      <w:rPr>
        <w:rFonts w:hint="default"/>
        <w:b/>
        <w:bCs w:val="0"/>
        <w:i w:val="0"/>
        <w:sz w:val="21"/>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C9F1A23"/>
    <w:multiLevelType w:val="singleLevel"/>
    <w:tmpl w:val="035C4FB4"/>
    <w:lvl w:ilvl="0">
      <w:start w:val="1"/>
      <w:numFmt w:val="decimal"/>
      <w:lvlText w:val="%1."/>
      <w:lvlJc w:val="left"/>
      <w:pPr>
        <w:tabs>
          <w:tab w:val="num" w:pos="360"/>
        </w:tabs>
        <w:ind w:left="360" w:hanging="360"/>
      </w:pPr>
      <w:rPr>
        <w:rFonts w:ascii="Arial" w:hAnsi="Arial" w:cs="Arial" w:hint="default"/>
        <w:b/>
        <w:i w:val="0"/>
        <w:sz w:val="36"/>
        <w:szCs w:val="36"/>
      </w:rPr>
    </w:lvl>
  </w:abstractNum>
  <w:abstractNum w:abstractNumId="16" w15:restartNumberingAfterBreak="0">
    <w:nsid w:val="6DB17B73"/>
    <w:multiLevelType w:val="hybridMultilevel"/>
    <w:tmpl w:val="57A23A54"/>
    <w:lvl w:ilvl="0" w:tplc="FFFFFFFF">
      <w:start w:val="1"/>
      <w:numFmt w:val="decimal"/>
      <w:lvlText w:val="%1)"/>
      <w:lvlJc w:val="left"/>
      <w:pPr>
        <w:ind w:left="720" w:hanging="360"/>
      </w:pPr>
      <w:rPr>
        <w:rFonts w:hint="default"/>
        <w:b/>
        <w:bCs w:val="0"/>
        <w:i w:val="0"/>
        <w:sz w:val="21"/>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F085E24"/>
    <w:multiLevelType w:val="hybridMultilevel"/>
    <w:tmpl w:val="C52A85AE"/>
    <w:lvl w:ilvl="0" w:tplc="8A6828C0">
      <w:numFmt w:val="bullet"/>
      <w:lvlText w:val="•"/>
      <w:lvlJc w:val="left"/>
      <w:pPr>
        <w:ind w:left="660" w:hanging="360"/>
      </w:pPr>
      <w:rPr>
        <w:rFonts w:ascii="Arial" w:eastAsia="Times New Roman" w:hAnsi="Arial" w:cs="Arial" w:hint="default"/>
      </w:rPr>
    </w:lvl>
    <w:lvl w:ilvl="1" w:tplc="08090003">
      <w:start w:val="1"/>
      <w:numFmt w:val="bullet"/>
      <w:lvlText w:val="o"/>
      <w:lvlJc w:val="left"/>
      <w:pPr>
        <w:ind w:left="1380" w:hanging="360"/>
      </w:pPr>
      <w:rPr>
        <w:rFonts w:ascii="Courier New" w:hAnsi="Courier New" w:cs="Courier New" w:hint="default"/>
      </w:rPr>
    </w:lvl>
    <w:lvl w:ilvl="2" w:tplc="08090005">
      <w:start w:val="1"/>
      <w:numFmt w:val="bullet"/>
      <w:lvlText w:val=""/>
      <w:lvlJc w:val="left"/>
      <w:pPr>
        <w:ind w:left="2100" w:hanging="360"/>
      </w:pPr>
      <w:rPr>
        <w:rFonts w:ascii="Wingdings" w:hAnsi="Wingdings" w:hint="default"/>
      </w:rPr>
    </w:lvl>
    <w:lvl w:ilvl="3" w:tplc="08090001" w:tentative="1">
      <w:start w:val="1"/>
      <w:numFmt w:val="bullet"/>
      <w:lvlText w:val=""/>
      <w:lvlJc w:val="left"/>
      <w:pPr>
        <w:ind w:left="2820" w:hanging="360"/>
      </w:pPr>
      <w:rPr>
        <w:rFonts w:ascii="Symbol" w:hAnsi="Symbol" w:hint="default"/>
      </w:rPr>
    </w:lvl>
    <w:lvl w:ilvl="4" w:tplc="08090003" w:tentative="1">
      <w:start w:val="1"/>
      <w:numFmt w:val="bullet"/>
      <w:lvlText w:val="o"/>
      <w:lvlJc w:val="left"/>
      <w:pPr>
        <w:ind w:left="3540" w:hanging="360"/>
      </w:pPr>
      <w:rPr>
        <w:rFonts w:ascii="Courier New" w:hAnsi="Courier New" w:cs="Courier New" w:hint="default"/>
      </w:rPr>
    </w:lvl>
    <w:lvl w:ilvl="5" w:tplc="08090005" w:tentative="1">
      <w:start w:val="1"/>
      <w:numFmt w:val="bullet"/>
      <w:lvlText w:val=""/>
      <w:lvlJc w:val="left"/>
      <w:pPr>
        <w:ind w:left="4260" w:hanging="360"/>
      </w:pPr>
      <w:rPr>
        <w:rFonts w:ascii="Wingdings" w:hAnsi="Wingdings" w:hint="default"/>
      </w:rPr>
    </w:lvl>
    <w:lvl w:ilvl="6" w:tplc="08090001" w:tentative="1">
      <w:start w:val="1"/>
      <w:numFmt w:val="bullet"/>
      <w:lvlText w:val=""/>
      <w:lvlJc w:val="left"/>
      <w:pPr>
        <w:ind w:left="4980" w:hanging="360"/>
      </w:pPr>
      <w:rPr>
        <w:rFonts w:ascii="Symbol" w:hAnsi="Symbol" w:hint="default"/>
      </w:rPr>
    </w:lvl>
    <w:lvl w:ilvl="7" w:tplc="08090003" w:tentative="1">
      <w:start w:val="1"/>
      <w:numFmt w:val="bullet"/>
      <w:lvlText w:val="o"/>
      <w:lvlJc w:val="left"/>
      <w:pPr>
        <w:ind w:left="5700" w:hanging="360"/>
      </w:pPr>
      <w:rPr>
        <w:rFonts w:ascii="Courier New" w:hAnsi="Courier New" w:cs="Courier New" w:hint="default"/>
      </w:rPr>
    </w:lvl>
    <w:lvl w:ilvl="8" w:tplc="08090005" w:tentative="1">
      <w:start w:val="1"/>
      <w:numFmt w:val="bullet"/>
      <w:lvlText w:val=""/>
      <w:lvlJc w:val="left"/>
      <w:pPr>
        <w:ind w:left="6420" w:hanging="360"/>
      </w:pPr>
      <w:rPr>
        <w:rFonts w:ascii="Wingdings" w:hAnsi="Wingdings" w:hint="default"/>
      </w:rPr>
    </w:lvl>
  </w:abstractNum>
  <w:abstractNum w:abstractNumId="18" w15:restartNumberingAfterBreak="0">
    <w:nsid w:val="7BD20344"/>
    <w:multiLevelType w:val="multilevel"/>
    <w:tmpl w:val="13D881EA"/>
    <w:styleLink w:val="LFO3"/>
    <w:lvl w:ilvl="0">
      <w:numFmt w:val="bullet"/>
      <w:lvlText w:val="o"/>
      <w:lvlJc w:val="left"/>
      <w:pPr>
        <w:ind w:left="1985" w:hanging="567"/>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5"/>
  </w:num>
  <w:num w:numId="2">
    <w:abstractNumId w:val="5"/>
  </w:num>
  <w:num w:numId="3">
    <w:abstractNumId w:val="4"/>
  </w:num>
  <w:num w:numId="4">
    <w:abstractNumId w:val="11"/>
  </w:num>
  <w:num w:numId="5">
    <w:abstractNumId w:val="17"/>
  </w:num>
  <w:num w:numId="6">
    <w:abstractNumId w:val="6"/>
  </w:num>
  <w:num w:numId="7">
    <w:abstractNumId w:val="7"/>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3"/>
  </w:num>
  <w:num w:numId="13">
    <w:abstractNumId w:val="5"/>
  </w:num>
  <w:num w:numId="14">
    <w:abstractNumId w:val="5"/>
  </w:num>
  <w:num w:numId="15">
    <w:abstractNumId w:val="5"/>
  </w:num>
  <w:num w:numId="16">
    <w:abstractNumId w:val="5"/>
  </w:num>
  <w:num w:numId="17">
    <w:abstractNumId w:val="15"/>
  </w:num>
  <w:num w:numId="18">
    <w:abstractNumId w:val="12"/>
  </w:num>
  <w:num w:numId="19">
    <w:abstractNumId w:val="13"/>
  </w:num>
  <w:num w:numId="20">
    <w:abstractNumId w:val="2"/>
  </w:num>
  <w:num w:numId="21">
    <w:abstractNumId w:val="2"/>
    <w:lvlOverride w:ilvl="0">
      <w:startOverride w:val="1"/>
    </w:lvlOverride>
  </w:num>
  <w:num w:numId="22">
    <w:abstractNumId w:val="2"/>
  </w:num>
  <w:num w:numId="23">
    <w:abstractNumId w:val="2"/>
  </w:num>
  <w:num w:numId="24">
    <w:abstractNumId w:val="2"/>
  </w:num>
  <w:num w:numId="25">
    <w:abstractNumId w:val="0"/>
  </w:num>
  <w:num w:numId="26">
    <w:abstractNumId w:val="9"/>
  </w:num>
  <w:num w:numId="27">
    <w:abstractNumId w:val="14"/>
  </w:num>
  <w:num w:numId="28">
    <w:abstractNumId w:val="16"/>
  </w:num>
  <w:num w:numId="29">
    <w:abstractNumId w:val="10"/>
  </w:num>
  <w:num w:numId="30">
    <w:abstractNumId w:val="8"/>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2"/>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570"/>
    <w:rsid w:val="00003278"/>
    <w:rsid w:val="00016505"/>
    <w:rsid w:val="000433B0"/>
    <w:rsid w:val="00043E5C"/>
    <w:rsid w:val="00056089"/>
    <w:rsid w:val="000564EA"/>
    <w:rsid w:val="0006436D"/>
    <w:rsid w:val="0007301F"/>
    <w:rsid w:val="000751A5"/>
    <w:rsid w:val="00084002"/>
    <w:rsid w:val="00086219"/>
    <w:rsid w:val="00094734"/>
    <w:rsid w:val="00095823"/>
    <w:rsid w:val="000A26C5"/>
    <w:rsid w:val="000C629B"/>
    <w:rsid w:val="000E4197"/>
    <w:rsid w:val="000F3DF5"/>
    <w:rsid w:val="000F48CA"/>
    <w:rsid w:val="000F7C66"/>
    <w:rsid w:val="00101750"/>
    <w:rsid w:val="001153B6"/>
    <w:rsid w:val="00140E7B"/>
    <w:rsid w:val="00147544"/>
    <w:rsid w:val="001606BD"/>
    <w:rsid w:val="00161A4F"/>
    <w:rsid w:val="00163F86"/>
    <w:rsid w:val="001726D3"/>
    <w:rsid w:val="00175BD0"/>
    <w:rsid w:val="00186B29"/>
    <w:rsid w:val="001A3EB7"/>
    <w:rsid w:val="001A6456"/>
    <w:rsid w:val="001B7074"/>
    <w:rsid w:val="001F1545"/>
    <w:rsid w:val="001F2EDD"/>
    <w:rsid w:val="001F6F6D"/>
    <w:rsid w:val="00200470"/>
    <w:rsid w:val="00217684"/>
    <w:rsid w:val="00221DBB"/>
    <w:rsid w:val="002253E0"/>
    <w:rsid w:val="00234426"/>
    <w:rsid w:val="002359F7"/>
    <w:rsid w:val="00236336"/>
    <w:rsid w:val="00241590"/>
    <w:rsid w:val="002512B3"/>
    <w:rsid w:val="002547CF"/>
    <w:rsid w:val="002576CD"/>
    <w:rsid w:val="00267503"/>
    <w:rsid w:val="002755C8"/>
    <w:rsid w:val="002761D2"/>
    <w:rsid w:val="00277108"/>
    <w:rsid w:val="002810E4"/>
    <w:rsid w:val="00281D3E"/>
    <w:rsid w:val="00282182"/>
    <w:rsid w:val="002837EC"/>
    <w:rsid w:val="00297660"/>
    <w:rsid w:val="002A4A49"/>
    <w:rsid w:val="002A645B"/>
    <w:rsid w:val="002B36AB"/>
    <w:rsid w:val="002C5DB0"/>
    <w:rsid w:val="002D0FA3"/>
    <w:rsid w:val="002F799A"/>
    <w:rsid w:val="00302CAF"/>
    <w:rsid w:val="00303E45"/>
    <w:rsid w:val="00310757"/>
    <w:rsid w:val="003177D4"/>
    <w:rsid w:val="00324203"/>
    <w:rsid w:val="00331EA6"/>
    <w:rsid w:val="00333F69"/>
    <w:rsid w:val="00337A69"/>
    <w:rsid w:val="0035427B"/>
    <w:rsid w:val="00354A20"/>
    <w:rsid w:val="00354E8B"/>
    <w:rsid w:val="003602B8"/>
    <w:rsid w:val="003624D3"/>
    <w:rsid w:val="0037581E"/>
    <w:rsid w:val="00376D99"/>
    <w:rsid w:val="00387B0A"/>
    <w:rsid w:val="003B0AD1"/>
    <w:rsid w:val="003B130B"/>
    <w:rsid w:val="003C0C24"/>
    <w:rsid w:val="003C2A45"/>
    <w:rsid w:val="003F3572"/>
    <w:rsid w:val="003F5094"/>
    <w:rsid w:val="003F74B4"/>
    <w:rsid w:val="00400A2D"/>
    <w:rsid w:val="00402DD1"/>
    <w:rsid w:val="00406570"/>
    <w:rsid w:val="00410328"/>
    <w:rsid w:val="00415F87"/>
    <w:rsid w:val="00423A66"/>
    <w:rsid w:val="004245FF"/>
    <w:rsid w:val="00424982"/>
    <w:rsid w:val="0043684F"/>
    <w:rsid w:val="0044322A"/>
    <w:rsid w:val="00444D30"/>
    <w:rsid w:val="00452798"/>
    <w:rsid w:val="00470FF1"/>
    <w:rsid w:val="00471113"/>
    <w:rsid w:val="00471D7C"/>
    <w:rsid w:val="00473ABF"/>
    <w:rsid w:val="00475781"/>
    <w:rsid w:val="00475DDF"/>
    <w:rsid w:val="004B4B45"/>
    <w:rsid w:val="004B6743"/>
    <w:rsid w:val="004B7BF4"/>
    <w:rsid w:val="004C08FB"/>
    <w:rsid w:val="004C4909"/>
    <w:rsid w:val="004C4E52"/>
    <w:rsid w:val="004D35C6"/>
    <w:rsid w:val="004E459A"/>
    <w:rsid w:val="004E7CC8"/>
    <w:rsid w:val="004F2EAF"/>
    <w:rsid w:val="004F4C33"/>
    <w:rsid w:val="004F6E5C"/>
    <w:rsid w:val="005128DD"/>
    <w:rsid w:val="005255FF"/>
    <w:rsid w:val="00525D3E"/>
    <w:rsid w:val="00534D4D"/>
    <w:rsid w:val="005418AD"/>
    <w:rsid w:val="00545001"/>
    <w:rsid w:val="00545ECD"/>
    <w:rsid w:val="005460B5"/>
    <w:rsid w:val="005543ED"/>
    <w:rsid w:val="0057025B"/>
    <w:rsid w:val="00573338"/>
    <w:rsid w:val="00597A87"/>
    <w:rsid w:val="005D2DF4"/>
    <w:rsid w:val="006000AB"/>
    <w:rsid w:val="00606239"/>
    <w:rsid w:val="006078D8"/>
    <w:rsid w:val="00611C38"/>
    <w:rsid w:val="00615B9D"/>
    <w:rsid w:val="006215BD"/>
    <w:rsid w:val="006267F9"/>
    <w:rsid w:val="00631662"/>
    <w:rsid w:val="00635A55"/>
    <w:rsid w:val="00637C3C"/>
    <w:rsid w:val="00654EF2"/>
    <w:rsid w:val="006645B3"/>
    <w:rsid w:val="00664F98"/>
    <w:rsid w:val="00666F51"/>
    <w:rsid w:val="006679C4"/>
    <w:rsid w:val="006716FA"/>
    <w:rsid w:val="00684654"/>
    <w:rsid w:val="006901C5"/>
    <w:rsid w:val="0069594E"/>
    <w:rsid w:val="006A111C"/>
    <w:rsid w:val="006A4989"/>
    <w:rsid w:val="006A638C"/>
    <w:rsid w:val="006C353A"/>
    <w:rsid w:val="006C4836"/>
    <w:rsid w:val="006D2691"/>
    <w:rsid w:val="006F325F"/>
    <w:rsid w:val="00717D2A"/>
    <w:rsid w:val="007336EA"/>
    <w:rsid w:val="00737B22"/>
    <w:rsid w:val="00741E0C"/>
    <w:rsid w:val="00751562"/>
    <w:rsid w:val="0075314B"/>
    <w:rsid w:val="0075708C"/>
    <w:rsid w:val="007609D2"/>
    <w:rsid w:val="0076111E"/>
    <w:rsid w:val="00762567"/>
    <w:rsid w:val="00762AB7"/>
    <w:rsid w:val="007706CC"/>
    <w:rsid w:val="00773D80"/>
    <w:rsid w:val="007A019A"/>
    <w:rsid w:val="007A6E8B"/>
    <w:rsid w:val="007C6932"/>
    <w:rsid w:val="007D3749"/>
    <w:rsid w:val="007D61BF"/>
    <w:rsid w:val="007F4D7B"/>
    <w:rsid w:val="007F6F46"/>
    <w:rsid w:val="008003A9"/>
    <w:rsid w:val="00800CA2"/>
    <w:rsid w:val="008178D2"/>
    <w:rsid w:val="00825F30"/>
    <w:rsid w:val="00840478"/>
    <w:rsid w:val="00845D29"/>
    <w:rsid w:val="008544E3"/>
    <w:rsid w:val="00880F96"/>
    <w:rsid w:val="00892EC4"/>
    <w:rsid w:val="008A0B1F"/>
    <w:rsid w:val="008A4056"/>
    <w:rsid w:val="008B320A"/>
    <w:rsid w:val="008D7AFE"/>
    <w:rsid w:val="008E310E"/>
    <w:rsid w:val="008E422D"/>
    <w:rsid w:val="008F1081"/>
    <w:rsid w:val="009011ED"/>
    <w:rsid w:val="009116BF"/>
    <w:rsid w:val="009156F8"/>
    <w:rsid w:val="00915C73"/>
    <w:rsid w:val="00917580"/>
    <w:rsid w:val="00934A9C"/>
    <w:rsid w:val="00972FAA"/>
    <w:rsid w:val="00990AEC"/>
    <w:rsid w:val="009960A4"/>
    <w:rsid w:val="009A0D19"/>
    <w:rsid w:val="009A14C7"/>
    <w:rsid w:val="009A3FFA"/>
    <w:rsid w:val="009C615B"/>
    <w:rsid w:val="009D5A6D"/>
    <w:rsid w:val="009D6C78"/>
    <w:rsid w:val="009E0A91"/>
    <w:rsid w:val="009E156C"/>
    <w:rsid w:val="009E2E86"/>
    <w:rsid w:val="009F0BEA"/>
    <w:rsid w:val="00A017F8"/>
    <w:rsid w:val="00A019EB"/>
    <w:rsid w:val="00A030DB"/>
    <w:rsid w:val="00A26BD7"/>
    <w:rsid w:val="00A35B2D"/>
    <w:rsid w:val="00A40299"/>
    <w:rsid w:val="00A43E63"/>
    <w:rsid w:val="00A5127C"/>
    <w:rsid w:val="00A57FAC"/>
    <w:rsid w:val="00A8115B"/>
    <w:rsid w:val="00A91930"/>
    <w:rsid w:val="00AA1734"/>
    <w:rsid w:val="00AA62E7"/>
    <w:rsid w:val="00AB4ED8"/>
    <w:rsid w:val="00AB58CE"/>
    <w:rsid w:val="00AD6858"/>
    <w:rsid w:val="00AE2D08"/>
    <w:rsid w:val="00B100AB"/>
    <w:rsid w:val="00B1093F"/>
    <w:rsid w:val="00B20925"/>
    <w:rsid w:val="00B22FA8"/>
    <w:rsid w:val="00B30A51"/>
    <w:rsid w:val="00B32348"/>
    <w:rsid w:val="00B4782F"/>
    <w:rsid w:val="00B47E64"/>
    <w:rsid w:val="00B5557B"/>
    <w:rsid w:val="00B56C16"/>
    <w:rsid w:val="00B81F8D"/>
    <w:rsid w:val="00B82852"/>
    <w:rsid w:val="00B96BBC"/>
    <w:rsid w:val="00BA32ED"/>
    <w:rsid w:val="00BB24ED"/>
    <w:rsid w:val="00BC12A2"/>
    <w:rsid w:val="00BC38AC"/>
    <w:rsid w:val="00BC3A86"/>
    <w:rsid w:val="00BD7692"/>
    <w:rsid w:val="00BF0EB8"/>
    <w:rsid w:val="00C01DFF"/>
    <w:rsid w:val="00C05235"/>
    <w:rsid w:val="00C25076"/>
    <w:rsid w:val="00C257F2"/>
    <w:rsid w:val="00C62D54"/>
    <w:rsid w:val="00C63CA3"/>
    <w:rsid w:val="00C6547C"/>
    <w:rsid w:val="00C733E5"/>
    <w:rsid w:val="00C77885"/>
    <w:rsid w:val="00C9659F"/>
    <w:rsid w:val="00CB44C5"/>
    <w:rsid w:val="00CC3746"/>
    <w:rsid w:val="00CD2A7C"/>
    <w:rsid w:val="00CD386E"/>
    <w:rsid w:val="00CE6402"/>
    <w:rsid w:val="00CF1B68"/>
    <w:rsid w:val="00CF1CD5"/>
    <w:rsid w:val="00CF21BF"/>
    <w:rsid w:val="00CF6DE0"/>
    <w:rsid w:val="00D01658"/>
    <w:rsid w:val="00D02F96"/>
    <w:rsid w:val="00D03FED"/>
    <w:rsid w:val="00D0497C"/>
    <w:rsid w:val="00D34539"/>
    <w:rsid w:val="00D52474"/>
    <w:rsid w:val="00D55F71"/>
    <w:rsid w:val="00D62253"/>
    <w:rsid w:val="00D70AA1"/>
    <w:rsid w:val="00D74F75"/>
    <w:rsid w:val="00D755ED"/>
    <w:rsid w:val="00D9132B"/>
    <w:rsid w:val="00DA0259"/>
    <w:rsid w:val="00DA0BA6"/>
    <w:rsid w:val="00DA20A9"/>
    <w:rsid w:val="00DA4B55"/>
    <w:rsid w:val="00DB3B59"/>
    <w:rsid w:val="00DC178B"/>
    <w:rsid w:val="00DD5858"/>
    <w:rsid w:val="00DD5E5B"/>
    <w:rsid w:val="00DD6560"/>
    <w:rsid w:val="00DE0838"/>
    <w:rsid w:val="00DE2C04"/>
    <w:rsid w:val="00DE3987"/>
    <w:rsid w:val="00DF1299"/>
    <w:rsid w:val="00DF33A7"/>
    <w:rsid w:val="00DF6A93"/>
    <w:rsid w:val="00E1152E"/>
    <w:rsid w:val="00E20AD3"/>
    <w:rsid w:val="00E23689"/>
    <w:rsid w:val="00E33E0D"/>
    <w:rsid w:val="00E34AFE"/>
    <w:rsid w:val="00E36FDB"/>
    <w:rsid w:val="00E37117"/>
    <w:rsid w:val="00E37A89"/>
    <w:rsid w:val="00E4489F"/>
    <w:rsid w:val="00E464FE"/>
    <w:rsid w:val="00E702B0"/>
    <w:rsid w:val="00E71D96"/>
    <w:rsid w:val="00E72488"/>
    <w:rsid w:val="00E920FB"/>
    <w:rsid w:val="00E932D7"/>
    <w:rsid w:val="00E97A63"/>
    <w:rsid w:val="00EA2947"/>
    <w:rsid w:val="00EA3AEC"/>
    <w:rsid w:val="00EA3C01"/>
    <w:rsid w:val="00EA6395"/>
    <w:rsid w:val="00EB1C60"/>
    <w:rsid w:val="00EC255C"/>
    <w:rsid w:val="00EC38F6"/>
    <w:rsid w:val="00EE252A"/>
    <w:rsid w:val="00EE311E"/>
    <w:rsid w:val="00EE49C3"/>
    <w:rsid w:val="00EF4079"/>
    <w:rsid w:val="00F00793"/>
    <w:rsid w:val="00F02EB1"/>
    <w:rsid w:val="00F04940"/>
    <w:rsid w:val="00F23919"/>
    <w:rsid w:val="00F264A4"/>
    <w:rsid w:val="00F27C2A"/>
    <w:rsid w:val="00F32FB5"/>
    <w:rsid w:val="00F35F88"/>
    <w:rsid w:val="00F50C60"/>
    <w:rsid w:val="00F51AE6"/>
    <w:rsid w:val="00F953F2"/>
    <w:rsid w:val="00FA71AD"/>
    <w:rsid w:val="00FB1887"/>
    <w:rsid w:val="00FB22D0"/>
    <w:rsid w:val="00FD2E1B"/>
    <w:rsid w:val="00FF6CB2"/>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057F2A"/>
  <w15:chartTrackingRefBased/>
  <w15:docId w15:val="{6E8AC0D2-2E74-8E4E-9EF7-0DD2E47A4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4B55"/>
    <w:pPr>
      <w:jc w:val="both"/>
    </w:pPr>
    <w:rPr>
      <w:sz w:val="24"/>
      <w:lang w:val="en-US"/>
    </w:rPr>
  </w:style>
  <w:style w:type="paragraph" w:styleId="Heading1">
    <w:name w:val="heading 1"/>
    <w:aliases w:val="Document Header1"/>
    <w:basedOn w:val="Normal"/>
    <w:next w:val="Normal"/>
    <w:autoRedefine/>
    <w:qFormat/>
    <w:rsid w:val="00972FAA"/>
    <w:pPr>
      <w:keepNext/>
      <w:spacing w:after="200"/>
      <w:jc w:val="center"/>
      <w:outlineLvl w:val="0"/>
    </w:pPr>
    <w:rPr>
      <w:b/>
      <w:kern w:val="28"/>
      <w:sz w:val="52"/>
    </w:rPr>
  </w:style>
  <w:style w:type="paragraph" w:styleId="Heading2">
    <w:name w:val="heading 2"/>
    <w:aliases w:val="Title Header2"/>
    <w:basedOn w:val="Normal"/>
    <w:next w:val="Normal"/>
    <w:qFormat/>
    <w:rsid w:val="00972FAA"/>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972FAA"/>
    <w:pPr>
      <w:tabs>
        <w:tab w:val="num" w:pos="864"/>
      </w:tabs>
      <w:spacing w:after="200"/>
      <w:ind w:left="864" w:hanging="432"/>
      <w:outlineLvl w:val="2"/>
    </w:pPr>
  </w:style>
  <w:style w:type="paragraph" w:styleId="Heading4">
    <w:name w:val="heading 4"/>
    <w:basedOn w:val="Normal"/>
    <w:next w:val="Normal"/>
    <w:qFormat/>
    <w:rsid w:val="00972FAA"/>
    <w:pPr>
      <w:numPr>
        <w:ilvl w:val="3"/>
        <w:numId w:val="2"/>
      </w:numPr>
      <w:spacing w:after="200"/>
      <w:outlineLvl w:val="3"/>
    </w:pPr>
  </w:style>
  <w:style w:type="paragraph" w:styleId="Heading5">
    <w:name w:val="heading 5"/>
    <w:basedOn w:val="Normal"/>
    <w:next w:val="Normal"/>
    <w:autoRedefine/>
    <w:qFormat/>
    <w:rsid w:val="00972FAA"/>
    <w:pPr>
      <w:spacing w:before="240" w:after="60"/>
      <w:jc w:val="center"/>
      <w:outlineLvl w:val="4"/>
    </w:pPr>
    <w:rPr>
      <w:b/>
      <w:sz w:val="28"/>
    </w:rPr>
  </w:style>
  <w:style w:type="paragraph" w:styleId="Heading6">
    <w:name w:val="heading 6"/>
    <w:basedOn w:val="Normal"/>
    <w:next w:val="Normal"/>
    <w:qFormat/>
    <w:rsid w:val="00972FAA"/>
    <w:pPr>
      <w:numPr>
        <w:ilvl w:val="5"/>
        <w:numId w:val="2"/>
      </w:numPr>
      <w:spacing w:before="240" w:after="60"/>
      <w:outlineLvl w:val="5"/>
    </w:pPr>
    <w:rPr>
      <w:i/>
      <w:sz w:val="22"/>
    </w:rPr>
  </w:style>
  <w:style w:type="paragraph" w:styleId="Heading7">
    <w:name w:val="heading 7"/>
    <w:basedOn w:val="Normal"/>
    <w:next w:val="Normal"/>
    <w:qFormat/>
    <w:rsid w:val="00972FAA"/>
    <w:pPr>
      <w:numPr>
        <w:ilvl w:val="6"/>
        <w:numId w:val="2"/>
      </w:numPr>
      <w:spacing w:before="240" w:after="60"/>
      <w:outlineLvl w:val="6"/>
    </w:pPr>
    <w:rPr>
      <w:rFonts w:ascii="Arial" w:hAnsi="Arial"/>
      <w:sz w:val="20"/>
    </w:rPr>
  </w:style>
  <w:style w:type="paragraph" w:styleId="Heading8">
    <w:name w:val="heading 8"/>
    <w:basedOn w:val="Normal"/>
    <w:next w:val="Normal"/>
    <w:qFormat/>
    <w:rsid w:val="00972FAA"/>
    <w:pPr>
      <w:numPr>
        <w:ilvl w:val="7"/>
        <w:numId w:val="2"/>
      </w:numPr>
      <w:spacing w:before="240" w:after="60"/>
      <w:outlineLvl w:val="7"/>
    </w:pPr>
    <w:rPr>
      <w:rFonts w:ascii="Arial" w:hAnsi="Arial"/>
      <w:i/>
      <w:sz w:val="20"/>
    </w:rPr>
  </w:style>
  <w:style w:type="paragraph" w:styleId="Heading9">
    <w:name w:val="heading 9"/>
    <w:basedOn w:val="Normal"/>
    <w:next w:val="Normal"/>
    <w:qFormat/>
    <w:rsid w:val="00972FAA"/>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72FAA"/>
    <w:pPr>
      <w:pBdr>
        <w:bottom w:val="single" w:sz="4" w:space="1" w:color="000000"/>
      </w:pBdr>
      <w:tabs>
        <w:tab w:val="right" w:pos="9000"/>
      </w:tabs>
    </w:pPr>
    <w:rPr>
      <w:sz w:val="20"/>
    </w:rPr>
  </w:style>
  <w:style w:type="paragraph" w:styleId="TOC1">
    <w:name w:val="toc 1"/>
    <w:basedOn w:val="Normal"/>
    <w:next w:val="Normal"/>
    <w:uiPriority w:val="39"/>
    <w:rsid w:val="00972FAA"/>
    <w:pPr>
      <w:spacing w:before="240" w:after="240"/>
      <w:jc w:val="left"/>
      <w:outlineLvl w:val="0"/>
    </w:pPr>
    <w:rPr>
      <w:b/>
    </w:rPr>
  </w:style>
  <w:style w:type="character" w:styleId="PageNumber">
    <w:name w:val="page number"/>
    <w:basedOn w:val="DefaultParagraphFont"/>
    <w:semiHidden/>
    <w:rsid w:val="00972FAA"/>
  </w:style>
  <w:style w:type="character" w:styleId="Hyperlink">
    <w:name w:val="Hyperlink"/>
    <w:semiHidden/>
    <w:rsid w:val="00972FAA"/>
    <w:rPr>
      <w:color w:val="0000FF"/>
      <w:u w:val="single"/>
    </w:rPr>
  </w:style>
  <w:style w:type="paragraph" w:styleId="TOC2">
    <w:name w:val="toc 2"/>
    <w:basedOn w:val="Normal"/>
    <w:next w:val="Normal"/>
    <w:autoRedefine/>
    <w:semiHidden/>
    <w:rsid w:val="00337A69"/>
    <w:pPr>
      <w:tabs>
        <w:tab w:val="left" w:pos="720"/>
        <w:tab w:val="left" w:pos="1440"/>
        <w:tab w:val="right" w:leader="dot" w:pos="9000"/>
      </w:tabs>
      <w:spacing w:after="120"/>
      <w:ind w:left="720" w:hanging="720"/>
      <w:jc w:val="left"/>
      <w:outlineLvl w:val="1"/>
    </w:pPr>
    <w:rPr>
      <w:noProof/>
    </w:rPr>
  </w:style>
  <w:style w:type="paragraph" w:styleId="Title">
    <w:name w:val="Title"/>
    <w:basedOn w:val="Normal"/>
    <w:qFormat/>
    <w:rsid w:val="00972FAA"/>
    <w:pPr>
      <w:jc w:val="center"/>
    </w:pPr>
    <w:rPr>
      <w:b/>
      <w:sz w:val="48"/>
    </w:rPr>
  </w:style>
  <w:style w:type="paragraph" w:styleId="List">
    <w:name w:val="List"/>
    <w:basedOn w:val="Normal"/>
    <w:semiHidden/>
    <w:rsid w:val="00972FAA"/>
    <w:pPr>
      <w:spacing w:before="120" w:after="120"/>
      <w:ind w:left="1440"/>
    </w:pPr>
  </w:style>
  <w:style w:type="paragraph" w:customStyle="1" w:styleId="SectionVHeader">
    <w:name w:val="Section V. Header"/>
    <w:basedOn w:val="Normal"/>
    <w:rsid w:val="00972FAA"/>
    <w:pPr>
      <w:jc w:val="center"/>
    </w:pPr>
    <w:rPr>
      <w:b/>
      <w:sz w:val="36"/>
    </w:rPr>
  </w:style>
  <w:style w:type="paragraph" w:customStyle="1" w:styleId="SectionVIIHeader2">
    <w:name w:val="Section VII Header2"/>
    <w:basedOn w:val="Heading1"/>
    <w:autoRedefine/>
    <w:rsid w:val="00217684"/>
    <w:pPr>
      <w:numPr>
        <w:numId w:val="20"/>
      </w:numPr>
    </w:pPr>
    <w:rPr>
      <w:sz w:val="36"/>
    </w:rPr>
  </w:style>
  <w:style w:type="paragraph" w:customStyle="1" w:styleId="SectionXHeader3">
    <w:name w:val="Section X Header 3"/>
    <w:basedOn w:val="Heading1"/>
    <w:autoRedefine/>
    <w:rsid w:val="00972FAA"/>
    <w:pPr>
      <w:spacing w:after="0"/>
    </w:pPr>
    <w:rPr>
      <w:kern w:val="0"/>
      <w:sz w:val="48"/>
    </w:rPr>
  </w:style>
  <w:style w:type="paragraph" w:customStyle="1" w:styleId="TOCNumber1">
    <w:name w:val="TOC Number1"/>
    <w:basedOn w:val="Heading4"/>
    <w:autoRedefine/>
    <w:rsid w:val="00972FAA"/>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972FAA"/>
    <w:pPr>
      <w:spacing w:before="240" w:after="240"/>
      <w:jc w:val="center"/>
    </w:pPr>
    <w:rPr>
      <w:b/>
      <w:sz w:val="52"/>
    </w:rPr>
  </w:style>
  <w:style w:type="paragraph" w:styleId="TableofFigures">
    <w:name w:val="table of figures"/>
    <w:basedOn w:val="Normal"/>
    <w:next w:val="Normal"/>
    <w:semiHidden/>
    <w:rsid w:val="00972FAA"/>
    <w:pPr>
      <w:ind w:left="480" w:hanging="480"/>
    </w:pPr>
  </w:style>
  <w:style w:type="paragraph" w:customStyle="1" w:styleId="Header1-Clauses">
    <w:name w:val="Header 1 - Clauses"/>
    <w:basedOn w:val="Normal"/>
    <w:rsid w:val="00972FAA"/>
    <w:pPr>
      <w:tabs>
        <w:tab w:val="num" w:pos="432"/>
      </w:tabs>
      <w:ind w:left="432" w:hanging="432"/>
      <w:jc w:val="left"/>
    </w:pPr>
    <w:rPr>
      <w:b/>
    </w:rPr>
  </w:style>
  <w:style w:type="paragraph" w:customStyle="1" w:styleId="Header2-SubClauses">
    <w:name w:val="Header 2 - SubClauses"/>
    <w:basedOn w:val="Normal"/>
    <w:rsid w:val="00972FAA"/>
    <w:pPr>
      <w:tabs>
        <w:tab w:val="left" w:pos="619"/>
      </w:tabs>
      <w:spacing w:after="200"/>
      <w:ind w:left="619" w:hanging="619"/>
    </w:pPr>
  </w:style>
  <w:style w:type="paragraph" w:customStyle="1" w:styleId="Header3-Paragraph">
    <w:name w:val="Header 3 - Paragraph"/>
    <w:basedOn w:val="Normal"/>
    <w:rsid w:val="00972FAA"/>
    <w:pPr>
      <w:tabs>
        <w:tab w:val="num" w:pos="864"/>
      </w:tabs>
      <w:spacing w:after="200"/>
      <w:ind w:left="1238" w:hanging="619"/>
    </w:pPr>
  </w:style>
  <w:style w:type="paragraph" w:customStyle="1" w:styleId="Level2Body">
    <w:name w:val="Level 2 (Body)"/>
    <w:next w:val="Normal"/>
    <w:rsid w:val="00972FAA"/>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rsid w:val="00972FAA"/>
    <w:pPr>
      <w:tabs>
        <w:tab w:val="left" w:pos="1502"/>
      </w:tabs>
      <w:spacing w:line="270" w:lineRule="atLeast"/>
      <w:ind w:left="1502" w:hanging="425"/>
      <w:jc w:val="both"/>
    </w:pPr>
    <w:rPr>
      <w:rFonts w:ascii="Optima" w:hAnsi="Optima"/>
      <w:sz w:val="22"/>
      <w:lang w:val="en-US"/>
    </w:rPr>
  </w:style>
  <w:style w:type="paragraph" w:customStyle="1" w:styleId="Table1Tab">
    <w:name w:val="Table 1 Tab"/>
    <w:next w:val="Normal"/>
    <w:rsid w:val="00972FAA"/>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styleId="Footer">
    <w:name w:val="footer"/>
    <w:basedOn w:val="Normal"/>
    <w:semiHidden/>
    <w:rsid w:val="00972FAA"/>
    <w:pPr>
      <w:tabs>
        <w:tab w:val="center" w:pos="4320"/>
        <w:tab w:val="right" w:pos="8640"/>
      </w:tabs>
    </w:pPr>
  </w:style>
  <w:style w:type="paragraph" w:styleId="BalloonText">
    <w:name w:val="Balloon Text"/>
    <w:basedOn w:val="Normal"/>
    <w:link w:val="BalloonTextChar"/>
    <w:uiPriority w:val="99"/>
    <w:semiHidden/>
    <w:unhideWhenUsed/>
    <w:rsid w:val="00EA3C01"/>
    <w:rPr>
      <w:rFonts w:ascii="Tahoma" w:hAnsi="Tahoma" w:cs="Tahoma"/>
      <w:sz w:val="16"/>
      <w:szCs w:val="16"/>
    </w:rPr>
  </w:style>
  <w:style w:type="character" w:customStyle="1" w:styleId="BalloonTextChar">
    <w:name w:val="Balloon Text Char"/>
    <w:link w:val="BalloonText"/>
    <w:uiPriority w:val="99"/>
    <w:semiHidden/>
    <w:rsid w:val="00EA3C01"/>
    <w:rPr>
      <w:rFonts w:ascii="Tahoma" w:hAnsi="Tahoma" w:cs="Tahoma"/>
      <w:sz w:val="16"/>
      <w:szCs w:val="16"/>
    </w:rPr>
  </w:style>
  <w:style w:type="paragraph" w:styleId="Revision">
    <w:name w:val="Revision"/>
    <w:hidden/>
    <w:uiPriority w:val="99"/>
    <w:semiHidden/>
    <w:rsid w:val="004B7BF4"/>
    <w:rPr>
      <w:sz w:val="24"/>
      <w:lang w:val="en-US"/>
    </w:rPr>
  </w:style>
  <w:style w:type="paragraph" w:customStyle="1" w:styleId="E1">
    <w:name w:val="E1"/>
    <w:basedOn w:val="Normal"/>
    <w:link w:val="E1Char"/>
    <w:qFormat/>
    <w:rsid w:val="005460B5"/>
    <w:pPr>
      <w:tabs>
        <w:tab w:val="left" w:pos="9639"/>
      </w:tabs>
      <w:spacing w:after="160" w:line="320" w:lineRule="atLeast"/>
      <w:ind w:left="851"/>
    </w:pPr>
    <w:rPr>
      <w:rFonts w:ascii="Arial" w:hAnsi="Arial"/>
      <w:sz w:val="22"/>
      <w:lang w:val="en-GB" w:eastAsia="de-DE"/>
    </w:rPr>
  </w:style>
  <w:style w:type="character" w:customStyle="1" w:styleId="E1Char">
    <w:name w:val="E1 Char"/>
    <w:basedOn w:val="DefaultParagraphFont"/>
    <w:link w:val="E1"/>
    <w:locked/>
    <w:rsid w:val="005460B5"/>
    <w:rPr>
      <w:rFonts w:ascii="Arial" w:hAnsi="Arial"/>
      <w:sz w:val="22"/>
      <w:lang w:val="en-GB" w:eastAsia="de-DE"/>
    </w:rPr>
  </w:style>
  <w:style w:type="paragraph" w:customStyle="1" w:styleId="P1">
    <w:name w:val="P1"/>
    <w:basedOn w:val="Normal"/>
    <w:link w:val="P1Zchn"/>
    <w:qFormat/>
    <w:rsid w:val="005460B5"/>
    <w:pPr>
      <w:numPr>
        <w:numId w:val="4"/>
      </w:numPr>
      <w:spacing w:after="160" w:line="320" w:lineRule="atLeast"/>
    </w:pPr>
    <w:rPr>
      <w:rFonts w:ascii="Arial" w:hAnsi="Arial"/>
      <w:spacing w:val="-1"/>
      <w:sz w:val="22"/>
      <w:lang w:val="en-GB" w:eastAsia="de-DE"/>
    </w:rPr>
  </w:style>
  <w:style w:type="character" w:customStyle="1" w:styleId="P1Zchn">
    <w:name w:val="P1 Zchn"/>
    <w:basedOn w:val="DefaultParagraphFont"/>
    <w:link w:val="P1"/>
    <w:locked/>
    <w:rsid w:val="005460B5"/>
    <w:rPr>
      <w:rFonts w:ascii="Arial" w:hAnsi="Arial"/>
      <w:spacing w:val="-1"/>
      <w:sz w:val="22"/>
      <w:lang w:val="en-GB" w:eastAsia="de-DE"/>
    </w:rPr>
  </w:style>
  <w:style w:type="paragraph" w:customStyle="1" w:styleId="P2">
    <w:name w:val="P2"/>
    <w:basedOn w:val="Normal"/>
    <w:qFormat/>
    <w:rsid w:val="005460B5"/>
    <w:pPr>
      <w:numPr>
        <w:numId w:val="3"/>
      </w:numPr>
      <w:spacing w:after="160" w:line="320" w:lineRule="atLeast"/>
      <w:ind w:right="570"/>
      <w:jc w:val="left"/>
    </w:pPr>
    <w:rPr>
      <w:rFonts w:ascii="Arial" w:hAnsi="Arial"/>
      <w:sz w:val="22"/>
      <w:lang w:val="en-GB" w:eastAsia="de-DE"/>
    </w:rPr>
  </w:style>
  <w:style w:type="paragraph" w:styleId="ListParagraph">
    <w:name w:val="List Paragraph"/>
    <w:basedOn w:val="Normal"/>
    <w:uiPriority w:val="34"/>
    <w:qFormat/>
    <w:rsid w:val="005460B5"/>
    <w:pPr>
      <w:spacing w:after="160" w:line="320" w:lineRule="atLeast"/>
      <w:ind w:left="720"/>
      <w:contextualSpacing/>
      <w:jc w:val="left"/>
    </w:pPr>
    <w:rPr>
      <w:rFonts w:ascii="Arial" w:hAnsi="Arial"/>
      <w:sz w:val="22"/>
      <w:lang w:val="en-GB" w:eastAsia="de-DE"/>
    </w:rPr>
  </w:style>
  <w:style w:type="numbering" w:customStyle="1" w:styleId="LFO3">
    <w:name w:val="LFO3"/>
    <w:basedOn w:val="NoList"/>
    <w:rsid w:val="003602B8"/>
    <w:pPr>
      <w:numPr>
        <w:numId w:val="11"/>
      </w:numPr>
    </w:pPr>
  </w:style>
  <w:style w:type="numbering" w:customStyle="1" w:styleId="LFO13">
    <w:name w:val="LFO13"/>
    <w:basedOn w:val="NoList"/>
    <w:rsid w:val="003602B8"/>
    <w:pPr>
      <w:numPr>
        <w:numId w:val="12"/>
      </w:numPr>
    </w:pPr>
  </w:style>
  <w:style w:type="table" w:styleId="TableGrid">
    <w:name w:val="Table Grid"/>
    <w:basedOn w:val="TableNormal"/>
    <w:uiPriority w:val="59"/>
    <w:rsid w:val="00DA0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E1"/>
    <w:next w:val="Normal"/>
    <w:rsid w:val="00E4489F"/>
    <w:pPr>
      <w:suppressAutoHyphens/>
      <w:autoSpaceDN w:val="0"/>
      <w:spacing w:before="120" w:after="320"/>
    </w:pPr>
  </w:style>
  <w:style w:type="paragraph" w:styleId="BodyText">
    <w:name w:val="Body Text"/>
    <w:basedOn w:val="Normal"/>
    <w:link w:val="BodyTextChar"/>
    <w:uiPriority w:val="1"/>
    <w:qFormat/>
    <w:rsid w:val="00186B29"/>
    <w:pPr>
      <w:widowControl w:val="0"/>
      <w:autoSpaceDE w:val="0"/>
      <w:autoSpaceDN w:val="0"/>
      <w:jc w:val="left"/>
    </w:pPr>
    <w:rPr>
      <w:rFonts w:ascii="Arial MT" w:eastAsia="Arial MT" w:hAnsi="Arial MT" w:cs="Arial MT"/>
      <w:sz w:val="20"/>
    </w:rPr>
  </w:style>
  <w:style w:type="character" w:customStyle="1" w:styleId="BodyTextChar">
    <w:name w:val="Body Text Char"/>
    <w:basedOn w:val="DefaultParagraphFont"/>
    <w:link w:val="BodyText"/>
    <w:uiPriority w:val="1"/>
    <w:rsid w:val="00186B29"/>
    <w:rPr>
      <w:rFonts w:ascii="Arial MT" w:eastAsia="Arial MT" w:hAnsi="Arial MT" w:cs="Arial MT"/>
      <w:lang w:val="en-US"/>
    </w:rPr>
  </w:style>
  <w:style w:type="character" w:styleId="CommentReference">
    <w:name w:val="annotation reference"/>
    <w:basedOn w:val="DefaultParagraphFont"/>
    <w:uiPriority w:val="99"/>
    <w:semiHidden/>
    <w:unhideWhenUsed/>
    <w:rsid w:val="001153B6"/>
    <w:rPr>
      <w:sz w:val="16"/>
      <w:szCs w:val="16"/>
    </w:rPr>
  </w:style>
  <w:style w:type="paragraph" w:styleId="CommentText">
    <w:name w:val="annotation text"/>
    <w:basedOn w:val="Normal"/>
    <w:link w:val="CommentTextChar"/>
    <w:uiPriority w:val="99"/>
    <w:unhideWhenUsed/>
    <w:rsid w:val="001153B6"/>
    <w:rPr>
      <w:sz w:val="20"/>
    </w:rPr>
  </w:style>
  <w:style w:type="character" w:customStyle="1" w:styleId="CommentTextChar">
    <w:name w:val="Comment Text Char"/>
    <w:basedOn w:val="DefaultParagraphFont"/>
    <w:link w:val="CommentText"/>
    <w:uiPriority w:val="99"/>
    <w:rsid w:val="001153B6"/>
    <w:rPr>
      <w:lang w:val="en-US"/>
    </w:rPr>
  </w:style>
  <w:style w:type="paragraph" w:styleId="CommentSubject">
    <w:name w:val="annotation subject"/>
    <w:basedOn w:val="CommentText"/>
    <w:next w:val="CommentText"/>
    <w:link w:val="CommentSubjectChar"/>
    <w:uiPriority w:val="99"/>
    <w:semiHidden/>
    <w:unhideWhenUsed/>
    <w:rsid w:val="001153B6"/>
    <w:rPr>
      <w:b/>
      <w:bCs/>
    </w:rPr>
  </w:style>
  <w:style w:type="character" w:customStyle="1" w:styleId="CommentSubjectChar">
    <w:name w:val="Comment Subject Char"/>
    <w:basedOn w:val="CommentTextChar"/>
    <w:link w:val="CommentSubject"/>
    <w:uiPriority w:val="99"/>
    <w:semiHidden/>
    <w:rsid w:val="001153B6"/>
    <w:rPr>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27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Template>
  <TotalTime>55</TotalTime>
  <Pages>25</Pages>
  <Words>6698</Words>
  <Characters>38180</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44789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7</cp:revision>
  <cp:lastPrinted>2002-01-28T03:14:00Z</cp:lastPrinted>
  <dcterms:created xsi:type="dcterms:W3CDTF">2023-04-04T07:24:00Z</dcterms:created>
  <dcterms:modified xsi:type="dcterms:W3CDTF">2023-05-28T08:24:00Z</dcterms:modified>
  <cp:category>PPFD</cp:category>
</cp:coreProperties>
</file>