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DA2C30" w14:textId="6E55FC90" w:rsidR="00785456" w:rsidRPr="00B70E8D" w:rsidRDefault="00785456" w:rsidP="00B70E8D">
      <w:pPr>
        <w:spacing w:after="140"/>
        <w:jc w:val="center"/>
        <w:rPr>
          <w:rFonts w:ascii="Times New Roman" w:eastAsia="Times New Roman" w:hAnsi="Times New Roman" w:cs="MV Boli"/>
          <w:b/>
          <w:bCs/>
          <w:sz w:val="24"/>
          <w:szCs w:val="24"/>
          <w:lang w:val="en-US" w:bidi="dv-MV"/>
        </w:rPr>
      </w:pPr>
      <w:r w:rsidRPr="005B44C8">
        <w:rPr>
          <w:rFonts w:ascii="Times New Roman" w:eastAsia="Times New Roman" w:hAnsi="Times New Roman" w:cs="Times New Roman"/>
          <w:b/>
          <w:bCs/>
          <w:sz w:val="24"/>
          <w:szCs w:val="24"/>
        </w:rPr>
        <w:t xml:space="preserve">Ministry of </w:t>
      </w:r>
      <w:r w:rsidR="00B70E8D">
        <w:rPr>
          <w:rFonts w:ascii="Times New Roman" w:eastAsia="Times New Roman" w:hAnsi="Times New Roman" w:cs="Times New Roman"/>
          <w:b/>
          <w:bCs/>
          <w:sz w:val="24"/>
          <w:szCs w:val="24"/>
          <w:lang w:val="en-US" w:bidi="dv-MV"/>
        </w:rPr>
        <w:t>Finance</w:t>
      </w:r>
    </w:p>
    <w:p w14:paraId="62D6BB9D" w14:textId="6FEECCE0" w:rsidR="0013411E" w:rsidRPr="008E27E7" w:rsidRDefault="00785456" w:rsidP="008E27E7">
      <w:pPr>
        <w:tabs>
          <w:tab w:val="left" w:pos="2110"/>
          <w:tab w:val="center" w:pos="4500"/>
        </w:tabs>
        <w:jc w:val="center"/>
        <w:rPr>
          <w:rFonts w:ascii="Times New Roman" w:eastAsia="Times New Roman" w:hAnsi="Times New Roman" w:cs="Times New Roman"/>
          <w:sz w:val="24"/>
          <w:szCs w:val="24"/>
        </w:rPr>
      </w:pPr>
      <w:r w:rsidRPr="005B44C8">
        <w:rPr>
          <w:rFonts w:ascii="Times New Roman" w:eastAsia="Times New Roman" w:hAnsi="Times New Roman" w:cs="Times New Roman"/>
          <w:sz w:val="24"/>
          <w:szCs w:val="24"/>
        </w:rPr>
        <w:t>Republic of Maldives</w:t>
      </w:r>
    </w:p>
    <w:p w14:paraId="07E7F80C" w14:textId="77777777" w:rsidR="0013411E" w:rsidRPr="008E27E7" w:rsidRDefault="0013411E">
      <w:pPr>
        <w:jc w:val="center"/>
        <w:outlineLvl w:val="0"/>
        <w:rPr>
          <w:rFonts w:ascii="Times New Roman" w:eastAsia="Times New Roman" w:hAnsi="Times New Roman" w:cs="Times New Roman"/>
          <w:b/>
          <w:bCs/>
          <w:sz w:val="28"/>
          <w:szCs w:val="28"/>
        </w:rPr>
      </w:pPr>
    </w:p>
    <w:p w14:paraId="26AC5CDB" w14:textId="6D8EF135" w:rsidR="00785456" w:rsidRPr="008E27E7" w:rsidRDefault="00785456" w:rsidP="00D872D8">
      <w:pPr>
        <w:jc w:val="center"/>
        <w:outlineLvl w:val="0"/>
        <w:rPr>
          <w:rFonts w:ascii="Times New Roman" w:eastAsia="Times New Roman" w:hAnsi="Times New Roman" w:cs="Times New Roman"/>
          <w:b/>
          <w:bCs/>
          <w:sz w:val="28"/>
          <w:szCs w:val="28"/>
        </w:rPr>
      </w:pPr>
      <w:r w:rsidRPr="008E27E7">
        <w:rPr>
          <w:rFonts w:ascii="Times New Roman" w:eastAsia="Times New Roman" w:hAnsi="Times New Roman" w:cs="Times New Roman"/>
          <w:b/>
          <w:bCs/>
          <w:sz w:val="28"/>
          <w:szCs w:val="28"/>
        </w:rPr>
        <w:t xml:space="preserve">ACCELERATING </w:t>
      </w:r>
      <w:r w:rsidR="00D872D8">
        <w:rPr>
          <w:rFonts w:ascii="Times New Roman" w:eastAsia="Times New Roman" w:hAnsi="Times New Roman" w:cs="Times New Roman"/>
          <w:b/>
          <w:bCs/>
          <w:sz w:val="28"/>
          <w:szCs w:val="28"/>
        </w:rPr>
        <w:t>RENEWABLE ENERGY INTEGRATION AND SUSTAINABLE ENERGY (ARISE)</w:t>
      </w:r>
      <w:r w:rsidRPr="008E27E7">
        <w:rPr>
          <w:rFonts w:ascii="Times New Roman" w:eastAsia="Times New Roman" w:hAnsi="Times New Roman" w:cs="Times New Roman"/>
          <w:b/>
          <w:bCs/>
          <w:sz w:val="28"/>
          <w:szCs w:val="28"/>
        </w:rPr>
        <w:t xml:space="preserve"> PROJECT</w:t>
      </w:r>
    </w:p>
    <w:p w14:paraId="0127CED2" w14:textId="77777777" w:rsidR="00785456" w:rsidRPr="008E27E7" w:rsidRDefault="00785456" w:rsidP="00785456">
      <w:pPr>
        <w:jc w:val="center"/>
        <w:rPr>
          <w:rFonts w:ascii="Times New Roman" w:eastAsia="Times New Roman" w:hAnsi="Times New Roman" w:cs="Times New Roman"/>
          <w:sz w:val="10"/>
          <w:szCs w:val="10"/>
        </w:rPr>
      </w:pPr>
    </w:p>
    <w:p w14:paraId="6F35FB2B" w14:textId="2C5937F5" w:rsidR="00785456" w:rsidRPr="008E27E7" w:rsidRDefault="00785456" w:rsidP="00DD696A">
      <w:pPr>
        <w:spacing w:after="240"/>
        <w:jc w:val="center"/>
        <w:outlineLvl w:val="0"/>
        <w:rPr>
          <w:rFonts w:ascii="Times New Roman" w:eastAsia="Times New Roman" w:hAnsi="Times New Roman" w:cs="Times New Roman"/>
          <w:b/>
          <w:bCs/>
          <w:sz w:val="28"/>
          <w:szCs w:val="28"/>
        </w:rPr>
      </w:pPr>
      <w:r w:rsidRPr="008E27E7">
        <w:rPr>
          <w:rFonts w:ascii="Times New Roman" w:eastAsia="Times New Roman" w:hAnsi="Times New Roman" w:cs="Times New Roman"/>
          <w:b/>
          <w:bCs/>
          <w:sz w:val="28"/>
          <w:szCs w:val="28"/>
        </w:rPr>
        <w:t xml:space="preserve">Terms of Reference </w:t>
      </w:r>
    </w:p>
    <w:p w14:paraId="69AA226B" w14:textId="1F6B591E" w:rsidR="0096604E" w:rsidRPr="008E27E7" w:rsidRDefault="00785456">
      <w:pPr>
        <w:jc w:val="center"/>
        <w:rPr>
          <w:rFonts w:ascii="Times New Roman" w:eastAsia="Times New Roman" w:hAnsi="Times New Roman" w:cs="Times New Roman"/>
          <w:b/>
          <w:bCs/>
          <w:sz w:val="28"/>
          <w:szCs w:val="28"/>
        </w:rPr>
      </w:pPr>
      <w:r w:rsidRPr="008E27E7">
        <w:rPr>
          <w:rFonts w:ascii="Times New Roman" w:eastAsia="Times New Roman" w:hAnsi="Times New Roman" w:cs="Times New Roman"/>
          <w:b/>
          <w:bCs/>
          <w:sz w:val="28"/>
          <w:szCs w:val="28"/>
        </w:rPr>
        <w:t xml:space="preserve">Owner’s Engineer for </w:t>
      </w:r>
      <w:r w:rsidR="0096604E" w:rsidRPr="008E27E7">
        <w:rPr>
          <w:rFonts w:ascii="Times New Roman" w:eastAsia="Times New Roman" w:hAnsi="Times New Roman" w:cs="Times New Roman"/>
          <w:b/>
          <w:bCs/>
          <w:sz w:val="28"/>
          <w:szCs w:val="28"/>
        </w:rPr>
        <w:t>advisory</w:t>
      </w:r>
      <w:r w:rsidR="006B20AF" w:rsidRPr="008E27E7">
        <w:rPr>
          <w:rFonts w:ascii="Times New Roman" w:eastAsia="Times New Roman" w:hAnsi="Times New Roman" w:cs="Times New Roman"/>
          <w:b/>
          <w:bCs/>
          <w:sz w:val="28"/>
          <w:szCs w:val="28"/>
        </w:rPr>
        <w:t xml:space="preserve"> support </w:t>
      </w:r>
      <w:r w:rsidR="0096604E" w:rsidRPr="008E27E7">
        <w:rPr>
          <w:rFonts w:ascii="Times New Roman" w:eastAsia="Times New Roman" w:hAnsi="Times New Roman" w:cs="Times New Roman"/>
          <w:b/>
          <w:bCs/>
          <w:sz w:val="28"/>
          <w:szCs w:val="28"/>
        </w:rPr>
        <w:t xml:space="preserve">to </w:t>
      </w:r>
      <w:r w:rsidR="00F722E3" w:rsidRPr="008E27E7">
        <w:rPr>
          <w:rFonts w:ascii="Times New Roman" w:eastAsia="Times New Roman" w:hAnsi="Times New Roman" w:cs="Times New Roman"/>
          <w:b/>
          <w:bCs/>
          <w:sz w:val="28"/>
          <w:szCs w:val="28"/>
        </w:rPr>
        <w:t xml:space="preserve">the Government of </w:t>
      </w:r>
      <w:r w:rsidR="0096604E" w:rsidRPr="008E27E7">
        <w:rPr>
          <w:rFonts w:ascii="Times New Roman" w:eastAsia="Times New Roman" w:hAnsi="Times New Roman" w:cs="Times New Roman"/>
          <w:b/>
          <w:bCs/>
          <w:sz w:val="28"/>
          <w:szCs w:val="28"/>
        </w:rPr>
        <w:t>Maldives in the implementation of Accelerating Renewable</w:t>
      </w:r>
      <w:r w:rsidR="00B15FC4" w:rsidRPr="008E27E7">
        <w:rPr>
          <w:rFonts w:ascii="Times New Roman" w:eastAsia="Times New Roman" w:hAnsi="Times New Roman" w:cs="Times New Roman"/>
          <w:b/>
          <w:bCs/>
          <w:sz w:val="28"/>
          <w:szCs w:val="28"/>
        </w:rPr>
        <w:t xml:space="preserve"> Energy</w:t>
      </w:r>
      <w:r w:rsidR="0096604E" w:rsidRPr="008E27E7">
        <w:rPr>
          <w:rFonts w:ascii="Times New Roman" w:eastAsia="Times New Roman" w:hAnsi="Times New Roman" w:cs="Times New Roman"/>
          <w:b/>
          <w:bCs/>
          <w:sz w:val="28"/>
          <w:szCs w:val="28"/>
        </w:rPr>
        <w:t xml:space="preserve"> Integration and Sustainable Energy (ARISE) Project</w:t>
      </w:r>
    </w:p>
    <w:p w14:paraId="6B967587" w14:textId="77777777" w:rsidR="006C17F9" w:rsidRPr="00357972" w:rsidRDefault="006C17F9" w:rsidP="008A2C88">
      <w:pPr>
        <w:jc w:val="both"/>
        <w:rPr>
          <w:rFonts w:asciiTheme="majorBidi" w:hAnsiTheme="majorBidi" w:cstheme="majorBidi"/>
          <w:i/>
          <w:iCs/>
          <w:color w:val="00B050"/>
          <w:lang w:val="en-US"/>
        </w:rPr>
      </w:pPr>
    </w:p>
    <w:p w14:paraId="0479F1CE" w14:textId="77777777" w:rsidR="00E47B54" w:rsidRPr="00357972" w:rsidRDefault="00E47B54" w:rsidP="000F0712">
      <w:pPr>
        <w:pStyle w:val="ListParagraph"/>
        <w:numPr>
          <w:ilvl w:val="0"/>
          <w:numId w:val="39"/>
        </w:numPr>
        <w:ind w:left="360"/>
        <w:jc w:val="both"/>
        <w:rPr>
          <w:rFonts w:ascii="Times New Roman" w:hAnsi="Times New Roman" w:cs="Times New Roman"/>
          <w:b/>
          <w:bCs/>
          <w:lang w:val="en-US"/>
        </w:rPr>
      </w:pPr>
      <w:r w:rsidRPr="00357972">
        <w:rPr>
          <w:rFonts w:ascii="Times New Roman" w:hAnsi="Times New Roman" w:cs="Times New Roman"/>
          <w:b/>
          <w:bCs/>
          <w:lang w:val="en-US"/>
        </w:rPr>
        <w:t xml:space="preserve">COUNTRY AND PROJECT CONTEXT </w:t>
      </w:r>
    </w:p>
    <w:p w14:paraId="553E1D36" w14:textId="77777777" w:rsidR="00E47B54" w:rsidRDefault="00E47B54" w:rsidP="00E47B54">
      <w:pPr>
        <w:jc w:val="both"/>
        <w:rPr>
          <w:rFonts w:asciiTheme="majorBidi" w:hAnsiTheme="majorBidi" w:cstheme="majorBidi"/>
          <w:shd w:val="clear" w:color="auto" w:fill="FFFFFF"/>
        </w:rPr>
      </w:pPr>
      <w:r w:rsidRPr="00150B63">
        <w:rPr>
          <w:rFonts w:asciiTheme="majorBidi" w:hAnsiTheme="majorBidi" w:cstheme="majorBidi"/>
          <w:shd w:val="clear" w:color="auto" w:fill="FFFFFF"/>
        </w:rPr>
        <w:t xml:space="preserve">Maldives is an island </w:t>
      </w:r>
      <w:r>
        <w:rPr>
          <w:rFonts w:asciiTheme="majorBidi" w:hAnsiTheme="majorBidi" w:cstheme="majorBidi"/>
          <w:shd w:val="clear" w:color="auto" w:fill="FFFFFF"/>
        </w:rPr>
        <w:t xml:space="preserve">archipelago </w:t>
      </w:r>
      <w:r w:rsidRPr="00150B63">
        <w:rPr>
          <w:rFonts w:asciiTheme="majorBidi" w:hAnsiTheme="majorBidi" w:cstheme="majorBidi"/>
          <w:shd w:val="clear" w:color="auto" w:fill="FFFFFF"/>
        </w:rPr>
        <w:t xml:space="preserve">comprising </w:t>
      </w:r>
      <w:r>
        <w:rPr>
          <w:rFonts w:asciiTheme="majorBidi" w:hAnsiTheme="majorBidi" w:cstheme="majorBidi"/>
          <w:shd w:val="clear" w:color="auto" w:fill="FFFFFF"/>
        </w:rPr>
        <w:t xml:space="preserve">of </w:t>
      </w:r>
      <w:r w:rsidRPr="00150B63">
        <w:rPr>
          <w:rFonts w:asciiTheme="majorBidi" w:hAnsiTheme="majorBidi" w:cstheme="majorBidi"/>
          <w:shd w:val="clear" w:color="auto" w:fill="FFFFFF"/>
        </w:rPr>
        <w:t xml:space="preserve">1,192 coral islands grouped into 26 atolls, spread across roughly 115,300 square </w:t>
      </w:r>
      <w:r>
        <w:rPr>
          <w:rFonts w:asciiTheme="majorBidi" w:hAnsiTheme="majorBidi" w:cstheme="majorBidi"/>
          <w:shd w:val="clear" w:color="auto" w:fill="FFFFFF"/>
        </w:rPr>
        <w:t xml:space="preserve">kilometres of Indian Ocean. The dispersed nature of the islands and high reliance on imported diesel for electricity production has posed challenges in delivering secure electricity service at an affordable rate to the citizens. Increasing amount of Government’s spending on subsidies to the electricity sector has caused an extra strain to the government’s budget. </w:t>
      </w:r>
    </w:p>
    <w:p w14:paraId="4AF3955B" w14:textId="77777777" w:rsidR="00E47B54" w:rsidRDefault="00E47B54" w:rsidP="00E47B54">
      <w:pPr>
        <w:jc w:val="both"/>
        <w:rPr>
          <w:rFonts w:asciiTheme="majorBidi" w:hAnsiTheme="majorBidi" w:cstheme="majorBidi"/>
          <w:shd w:val="clear" w:color="auto" w:fill="FFFFFF"/>
        </w:rPr>
      </w:pPr>
      <w:proofErr w:type="gramStart"/>
      <w:r>
        <w:rPr>
          <w:rFonts w:asciiTheme="majorBidi" w:hAnsiTheme="majorBidi" w:cstheme="majorBidi"/>
          <w:shd w:val="clear" w:color="auto" w:fill="FFFFFF"/>
        </w:rPr>
        <w:t>Large scale</w:t>
      </w:r>
      <w:proofErr w:type="gramEnd"/>
      <w:r>
        <w:rPr>
          <w:rFonts w:asciiTheme="majorBidi" w:hAnsiTheme="majorBidi" w:cstheme="majorBidi"/>
          <w:shd w:val="clear" w:color="auto" w:fill="FFFFFF"/>
        </w:rPr>
        <w:t xml:space="preserve"> adaptation of renewable energy technologies such as solar PV is an effective approach to address the challenges associated with conventional power generation methods. Supportive policies and programs </w:t>
      </w:r>
      <w:proofErr w:type="gramStart"/>
      <w:r>
        <w:rPr>
          <w:rFonts w:asciiTheme="majorBidi" w:hAnsiTheme="majorBidi" w:cstheme="majorBidi"/>
          <w:shd w:val="clear" w:color="auto" w:fill="FFFFFF"/>
        </w:rPr>
        <w:t>have been made</w:t>
      </w:r>
      <w:proofErr w:type="gramEnd"/>
      <w:r>
        <w:rPr>
          <w:rFonts w:asciiTheme="majorBidi" w:hAnsiTheme="majorBidi" w:cstheme="majorBidi"/>
          <w:shd w:val="clear" w:color="auto" w:fill="FFFFFF"/>
        </w:rPr>
        <w:t xml:space="preserve"> to effect to achieve the ambitious RE goals of the country. The National Strategic Action Plan (2019-2023) (SAP) set targets to increase the share of renewable energy by 20% compared to 2018 levels. Furthermore, enhancing national energy security through diversification of sources of energy production and expansion of energy are underlying policies of the SAP.</w:t>
      </w:r>
    </w:p>
    <w:p w14:paraId="7DB59DBF" w14:textId="65513B2B" w:rsidR="00E47B54" w:rsidRDefault="00A607B1" w:rsidP="00E47B54">
      <w:pPr>
        <w:jc w:val="both"/>
        <w:rPr>
          <w:rFonts w:asciiTheme="majorBidi" w:hAnsiTheme="majorBidi" w:cstheme="majorBidi"/>
          <w:shd w:val="clear" w:color="auto" w:fill="FFFFFF"/>
        </w:rPr>
      </w:pPr>
      <w:r>
        <w:rPr>
          <w:rFonts w:asciiTheme="majorBidi" w:hAnsiTheme="majorBidi" w:cstheme="majorBidi"/>
          <w:shd w:val="clear" w:color="auto" w:fill="FFFFFF"/>
        </w:rPr>
        <w:t xml:space="preserve">The </w:t>
      </w:r>
      <w:r w:rsidR="00E47B54">
        <w:rPr>
          <w:rFonts w:asciiTheme="majorBidi" w:hAnsiTheme="majorBidi" w:cstheme="majorBidi"/>
          <w:shd w:val="clear" w:color="auto" w:fill="FFFFFF"/>
        </w:rPr>
        <w:t>World Bank</w:t>
      </w:r>
      <w:r>
        <w:rPr>
          <w:rFonts w:asciiTheme="majorBidi" w:hAnsiTheme="majorBidi" w:cstheme="majorBidi"/>
          <w:shd w:val="clear" w:color="auto" w:fill="FFFFFF"/>
        </w:rPr>
        <w:t xml:space="preserve"> Group (WBG)</w:t>
      </w:r>
      <w:r w:rsidR="00E47B54">
        <w:rPr>
          <w:rFonts w:asciiTheme="majorBidi" w:hAnsiTheme="majorBidi" w:cstheme="majorBidi"/>
          <w:shd w:val="clear" w:color="auto" w:fill="FFFFFF"/>
        </w:rPr>
        <w:t xml:space="preserve"> has been supporting Maldives in decarbonizing its power sector since 2014, particularly, in building a conducive environment for private sector investments in Renewable Energy through technical assistance and financial leverages delivered under </w:t>
      </w:r>
      <w:r w:rsidR="00E96456">
        <w:rPr>
          <w:rFonts w:asciiTheme="majorBidi" w:hAnsiTheme="majorBidi" w:cstheme="majorBidi"/>
          <w:shd w:val="clear" w:color="auto" w:fill="FFFFFF"/>
        </w:rPr>
        <w:t xml:space="preserve">the World </w:t>
      </w:r>
      <w:r w:rsidR="00E47B54">
        <w:rPr>
          <w:rFonts w:asciiTheme="majorBidi" w:hAnsiTheme="majorBidi" w:cstheme="majorBidi"/>
          <w:shd w:val="clear" w:color="auto" w:fill="FFFFFF"/>
        </w:rPr>
        <w:t xml:space="preserve">Bank’s </w:t>
      </w:r>
      <w:r w:rsidR="008B1DFE">
        <w:rPr>
          <w:rFonts w:asciiTheme="majorBidi" w:hAnsiTheme="majorBidi" w:cstheme="majorBidi"/>
          <w:shd w:val="clear" w:color="auto" w:fill="FFFFFF"/>
        </w:rPr>
        <w:t xml:space="preserve">initial project, </w:t>
      </w:r>
      <w:r w:rsidR="00E96456" w:rsidRPr="002617A5">
        <w:rPr>
          <w:rFonts w:asciiTheme="majorBidi" w:hAnsiTheme="majorBidi" w:cstheme="majorBidi"/>
          <w:shd w:val="clear" w:color="auto" w:fill="FFFFFF"/>
        </w:rPr>
        <w:t>Accelerating Sustainable Private Investment in Renewable Energy (ASPIRE)</w:t>
      </w:r>
      <w:r w:rsidR="00E47B54">
        <w:rPr>
          <w:rFonts w:asciiTheme="majorBidi" w:hAnsiTheme="majorBidi" w:cstheme="majorBidi"/>
          <w:shd w:val="clear" w:color="auto" w:fill="FFFFFF"/>
        </w:rPr>
        <w:t xml:space="preserve">. Through two separate subprojects, private sector financing for a cumulative 6.5 MW solar PV </w:t>
      </w:r>
      <w:proofErr w:type="gramStart"/>
      <w:r w:rsidR="00E47B54">
        <w:rPr>
          <w:rFonts w:asciiTheme="majorBidi" w:hAnsiTheme="majorBidi" w:cstheme="majorBidi"/>
          <w:shd w:val="clear" w:color="auto" w:fill="FFFFFF"/>
        </w:rPr>
        <w:t>has been mobilized</w:t>
      </w:r>
      <w:proofErr w:type="gramEnd"/>
      <w:r w:rsidR="00E47B54">
        <w:rPr>
          <w:rFonts w:asciiTheme="majorBidi" w:hAnsiTheme="majorBidi" w:cstheme="majorBidi"/>
          <w:shd w:val="clear" w:color="auto" w:fill="FFFFFF"/>
        </w:rPr>
        <w:t xml:space="preserve"> to the </w:t>
      </w:r>
      <w:r w:rsidR="0090631A">
        <w:rPr>
          <w:rFonts w:asciiTheme="majorBidi" w:hAnsiTheme="majorBidi" w:cstheme="majorBidi"/>
          <w:shd w:val="clear" w:color="auto" w:fill="FFFFFF"/>
        </w:rPr>
        <w:t>Maldives</w:t>
      </w:r>
      <w:r w:rsidR="00E47B54">
        <w:rPr>
          <w:rFonts w:asciiTheme="majorBidi" w:hAnsiTheme="majorBidi" w:cstheme="majorBidi"/>
          <w:shd w:val="clear" w:color="auto" w:fill="FFFFFF"/>
        </w:rPr>
        <w:t xml:space="preserve">. The risk mitigation measures have set </w:t>
      </w:r>
      <w:r w:rsidR="0090631A">
        <w:rPr>
          <w:rFonts w:asciiTheme="majorBidi" w:hAnsiTheme="majorBidi" w:cstheme="majorBidi"/>
          <w:shd w:val="clear" w:color="auto" w:fill="FFFFFF"/>
        </w:rPr>
        <w:t xml:space="preserve">a </w:t>
      </w:r>
      <w:r w:rsidR="00E47B54">
        <w:rPr>
          <w:rFonts w:asciiTheme="majorBidi" w:hAnsiTheme="majorBidi" w:cstheme="majorBidi"/>
          <w:shd w:val="clear" w:color="auto" w:fill="FFFFFF"/>
        </w:rPr>
        <w:t xml:space="preserve">trajectory for renewable IPP’s in Maldives and substantial reduction in PPA tariffs </w:t>
      </w:r>
      <w:proofErr w:type="gramStart"/>
      <w:r w:rsidR="00E47B54">
        <w:rPr>
          <w:rFonts w:asciiTheme="majorBidi" w:hAnsiTheme="majorBidi" w:cstheme="majorBidi"/>
          <w:shd w:val="clear" w:color="auto" w:fill="FFFFFF"/>
        </w:rPr>
        <w:t>has been achieved</w:t>
      </w:r>
      <w:proofErr w:type="gramEnd"/>
      <w:r w:rsidR="00E47B54">
        <w:rPr>
          <w:rFonts w:asciiTheme="majorBidi" w:hAnsiTheme="majorBidi" w:cstheme="majorBidi"/>
          <w:shd w:val="clear" w:color="auto" w:fill="FFFFFF"/>
        </w:rPr>
        <w:t xml:space="preserve"> relative to the first project under the model.</w:t>
      </w:r>
    </w:p>
    <w:p w14:paraId="337F99DA" w14:textId="135314A5" w:rsidR="00201666" w:rsidRDefault="0090631A">
      <w:pPr>
        <w:jc w:val="both"/>
        <w:rPr>
          <w:rFonts w:asciiTheme="majorBidi" w:hAnsiTheme="majorBidi" w:cstheme="majorBidi"/>
          <w:shd w:val="clear" w:color="auto" w:fill="FFFFFF"/>
        </w:rPr>
      </w:pPr>
      <w:r>
        <w:rPr>
          <w:rFonts w:asciiTheme="majorBidi" w:hAnsiTheme="majorBidi" w:cstheme="majorBidi"/>
          <w:shd w:val="clear" w:color="auto" w:fill="FFFFFF"/>
        </w:rPr>
        <w:t>The Maldives solar PV targets</w:t>
      </w:r>
      <w:r w:rsidR="00A607B1">
        <w:rPr>
          <w:rFonts w:asciiTheme="majorBidi" w:hAnsiTheme="majorBidi" w:cstheme="majorBidi"/>
          <w:shd w:val="clear" w:color="auto" w:fill="FFFFFF"/>
        </w:rPr>
        <w:t xml:space="preserve"> are ambitious and thus have </w:t>
      </w:r>
      <w:r w:rsidR="00F40132">
        <w:rPr>
          <w:rFonts w:asciiTheme="majorBidi" w:hAnsiTheme="majorBidi" w:cstheme="majorBidi"/>
          <w:shd w:val="clear" w:color="auto" w:fill="FFFFFF"/>
        </w:rPr>
        <w:t xml:space="preserve">risk factors </w:t>
      </w:r>
      <w:r w:rsidR="00A607B1">
        <w:rPr>
          <w:rFonts w:asciiTheme="majorBidi" w:hAnsiTheme="majorBidi" w:cstheme="majorBidi"/>
          <w:shd w:val="clear" w:color="auto" w:fill="FFFFFF"/>
        </w:rPr>
        <w:t>that need</w:t>
      </w:r>
      <w:r w:rsidR="00F40132">
        <w:rPr>
          <w:rFonts w:asciiTheme="majorBidi" w:hAnsiTheme="majorBidi" w:cstheme="majorBidi"/>
          <w:shd w:val="clear" w:color="auto" w:fill="FFFFFF"/>
        </w:rPr>
        <w:t xml:space="preserve"> further interventions for establishing a free market. Hence, </w:t>
      </w:r>
      <w:r w:rsidR="00E96456">
        <w:rPr>
          <w:rFonts w:asciiTheme="majorBidi" w:hAnsiTheme="majorBidi" w:cstheme="majorBidi"/>
          <w:shd w:val="clear" w:color="auto" w:fill="FFFFFF"/>
        </w:rPr>
        <w:t xml:space="preserve">the </w:t>
      </w:r>
      <w:r w:rsidR="00E47B54">
        <w:rPr>
          <w:rFonts w:asciiTheme="majorBidi" w:hAnsiTheme="majorBidi" w:cstheme="majorBidi"/>
          <w:shd w:val="clear" w:color="auto" w:fill="FFFFFF"/>
        </w:rPr>
        <w:t xml:space="preserve">World Bank intends to continue supporting Maldives in achieving its RE targets and is in the final stages of formulating a </w:t>
      </w:r>
      <w:r w:rsidR="00E96456">
        <w:rPr>
          <w:rFonts w:asciiTheme="majorBidi" w:hAnsiTheme="majorBidi" w:cstheme="majorBidi"/>
          <w:shd w:val="clear" w:color="auto" w:fill="FFFFFF"/>
        </w:rPr>
        <w:t xml:space="preserve">new </w:t>
      </w:r>
      <w:r w:rsidR="00E47B54">
        <w:rPr>
          <w:rFonts w:asciiTheme="majorBidi" w:hAnsiTheme="majorBidi" w:cstheme="majorBidi"/>
          <w:shd w:val="clear" w:color="auto" w:fill="FFFFFF"/>
        </w:rPr>
        <w:t xml:space="preserve">project for the purpose. </w:t>
      </w:r>
      <w:proofErr w:type="gramStart"/>
      <w:r w:rsidR="00E47B54">
        <w:rPr>
          <w:rFonts w:asciiTheme="majorBidi" w:hAnsiTheme="majorBidi" w:cstheme="majorBidi"/>
          <w:shd w:val="clear" w:color="auto" w:fill="FFFFFF"/>
        </w:rPr>
        <w:t>The Accelerating Renewable</w:t>
      </w:r>
      <w:r w:rsidR="00B15FC4">
        <w:rPr>
          <w:rFonts w:asciiTheme="majorBidi" w:hAnsiTheme="majorBidi" w:cstheme="majorBidi"/>
          <w:shd w:val="clear" w:color="auto" w:fill="FFFFFF"/>
        </w:rPr>
        <w:t xml:space="preserve"> Energy</w:t>
      </w:r>
      <w:r w:rsidR="00E47B54">
        <w:rPr>
          <w:rFonts w:asciiTheme="majorBidi" w:hAnsiTheme="majorBidi" w:cstheme="majorBidi"/>
          <w:shd w:val="clear" w:color="auto" w:fill="FFFFFF"/>
        </w:rPr>
        <w:t xml:space="preserve"> Integration and Sustainable Energy</w:t>
      </w:r>
      <w:r w:rsidR="00E96456">
        <w:rPr>
          <w:rFonts w:asciiTheme="majorBidi" w:hAnsiTheme="majorBidi" w:cstheme="majorBidi"/>
          <w:shd w:val="clear" w:color="auto" w:fill="FFFFFF"/>
        </w:rPr>
        <w:t xml:space="preserve"> (ARISE)</w:t>
      </w:r>
      <w:r w:rsidR="00E47B54">
        <w:rPr>
          <w:rFonts w:asciiTheme="majorBidi" w:hAnsiTheme="majorBidi" w:cstheme="majorBidi"/>
          <w:shd w:val="clear" w:color="auto" w:fill="FFFFFF"/>
        </w:rPr>
        <w:t xml:space="preserve"> project will broaden the coverage of the Greater Male’</w:t>
      </w:r>
      <w:r w:rsidR="00E96456">
        <w:rPr>
          <w:rFonts w:asciiTheme="majorBidi" w:hAnsiTheme="majorBidi" w:cstheme="majorBidi"/>
          <w:shd w:val="clear" w:color="auto" w:fill="FFFFFF"/>
        </w:rPr>
        <w:t xml:space="preserve"> </w:t>
      </w:r>
      <w:r w:rsidR="00E47B54">
        <w:rPr>
          <w:rFonts w:asciiTheme="majorBidi" w:hAnsiTheme="majorBidi" w:cstheme="majorBidi"/>
          <w:shd w:val="clear" w:color="auto" w:fill="FFFFFF"/>
        </w:rPr>
        <w:t xml:space="preserve">to other outer islands and will bring in close to </w:t>
      </w:r>
      <w:r w:rsidR="00E96456">
        <w:rPr>
          <w:rFonts w:asciiTheme="majorBidi" w:hAnsiTheme="majorBidi" w:cstheme="majorBidi"/>
          <w:shd w:val="clear" w:color="auto" w:fill="FFFFFF"/>
        </w:rPr>
        <w:t>3</w:t>
      </w:r>
      <w:r>
        <w:rPr>
          <w:rFonts w:asciiTheme="majorBidi" w:hAnsiTheme="majorBidi" w:cstheme="majorBidi"/>
          <w:shd w:val="clear" w:color="auto" w:fill="FFFFFF"/>
        </w:rPr>
        <w:t>6</w:t>
      </w:r>
      <w:r w:rsidR="00E47B54">
        <w:rPr>
          <w:rFonts w:asciiTheme="majorBidi" w:hAnsiTheme="majorBidi" w:cstheme="majorBidi"/>
          <w:shd w:val="clear" w:color="auto" w:fill="FFFFFF"/>
        </w:rPr>
        <w:t xml:space="preserve"> MW of solar PV supplemented with sufficient capacity of Battery Energy Storage Systems</w:t>
      </w:r>
      <w:r>
        <w:rPr>
          <w:rFonts w:asciiTheme="majorBidi" w:hAnsiTheme="majorBidi" w:cstheme="majorBidi"/>
          <w:shd w:val="clear" w:color="auto" w:fill="FFFFFF"/>
        </w:rPr>
        <w:t xml:space="preserve"> (BESS)</w:t>
      </w:r>
      <w:r w:rsidR="00E47B54">
        <w:rPr>
          <w:rFonts w:asciiTheme="majorBidi" w:hAnsiTheme="majorBidi" w:cstheme="majorBidi"/>
          <w:shd w:val="clear" w:color="auto" w:fill="FFFFFF"/>
        </w:rPr>
        <w:t xml:space="preserve"> </w:t>
      </w:r>
      <w:r w:rsidR="00E96456">
        <w:rPr>
          <w:rFonts w:asciiTheme="majorBidi" w:hAnsiTheme="majorBidi" w:cstheme="majorBidi"/>
          <w:shd w:val="clear" w:color="auto" w:fill="FFFFFF"/>
        </w:rPr>
        <w:t>and</w:t>
      </w:r>
      <w:r>
        <w:rPr>
          <w:rFonts w:asciiTheme="majorBidi" w:hAnsiTheme="majorBidi" w:cstheme="majorBidi"/>
          <w:shd w:val="clear" w:color="auto" w:fill="FFFFFF"/>
        </w:rPr>
        <w:t xml:space="preserve"> </w:t>
      </w:r>
      <w:r w:rsidR="00E47B54">
        <w:rPr>
          <w:rFonts w:asciiTheme="majorBidi" w:hAnsiTheme="majorBidi" w:cstheme="majorBidi"/>
          <w:shd w:val="clear" w:color="auto" w:fill="FFFFFF"/>
        </w:rPr>
        <w:t>upgrades to the electricity infrastructure, enabling higher penetration of solar PV and ensuring reliable supply of power.</w:t>
      </w:r>
      <w:proofErr w:type="gramEnd"/>
    </w:p>
    <w:p w14:paraId="754BB1F0" w14:textId="4B74FE8B" w:rsidR="008E27E7" w:rsidRDefault="008E27E7">
      <w:pPr>
        <w:jc w:val="both"/>
        <w:rPr>
          <w:rFonts w:asciiTheme="majorBidi" w:hAnsiTheme="majorBidi" w:cstheme="majorBidi"/>
          <w:shd w:val="clear" w:color="auto" w:fill="FFFFFF"/>
        </w:rPr>
      </w:pPr>
    </w:p>
    <w:p w14:paraId="625605A4" w14:textId="77777777" w:rsidR="008E27E7" w:rsidRDefault="008E27E7">
      <w:pPr>
        <w:jc w:val="both"/>
        <w:rPr>
          <w:rFonts w:asciiTheme="majorBidi" w:hAnsiTheme="majorBidi" w:cstheme="majorBidi"/>
          <w:shd w:val="clear" w:color="auto" w:fill="FFFFFF"/>
        </w:rPr>
      </w:pPr>
    </w:p>
    <w:p w14:paraId="1DC492D5" w14:textId="64EC172B" w:rsidR="00B20555" w:rsidRPr="00B05173" w:rsidRDefault="00B20555" w:rsidP="00B05173">
      <w:pPr>
        <w:pStyle w:val="ListParagraph"/>
        <w:numPr>
          <w:ilvl w:val="0"/>
          <w:numId w:val="39"/>
        </w:numPr>
        <w:ind w:left="360"/>
        <w:jc w:val="both"/>
        <w:rPr>
          <w:rFonts w:ascii="Times New Roman" w:hAnsi="Times New Roman" w:cs="Times New Roman"/>
          <w:b/>
          <w:bCs/>
          <w:lang w:val="en-US"/>
        </w:rPr>
      </w:pPr>
      <w:r w:rsidRPr="00B05173">
        <w:rPr>
          <w:rFonts w:ascii="Times New Roman" w:hAnsi="Times New Roman" w:cs="Times New Roman"/>
          <w:b/>
          <w:bCs/>
          <w:lang w:val="en-US"/>
        </w:rPr>
        <w:lastRenderedPageBreak/>
        <w:t>BACKGROUND</w:t>
      </w:r>
    </w:p>
    <w:p w14:paraId="60DA61E5" w14:textId="634C490F" w:rsidR="00FA2078" w:rsidRDefault="00FA2078" w:rsidP="00246F90">
      <w:pPr>
        <w:jc w:val="both"/>
        <w:rPr>
          <w:rFonts w:asciiTheme="majorBidi" w:hAnsiTheme="majorBidi" w:cstheme="majorBidi"/>
          <w:shd w:val="clear" w:color="auto" w:fill="FFFFFF"/>
        </w:rPr>
      </w:pPr>
      <w:r w:rsidRPr="00357972">
        <w:rPr>
          <w:rFonts w:asciiTheme="majorBidi" w:hAnsiTheme="majorBidi" w:cstheme="majorBidi"/>
          <w:shd w:val="clear" w:color="auto" w:fill="FFFFFF"/>
        </w:rPr>
        <w:t xml:space="preserve">The scope of ARISE project falls within the broader engagement areas of </w:t>
      </w:r>
      <w:r w:rsidR="00E361AD">
        <w:rPr>
          <w:rFonts w:asciiTheme="majorBidi" w:hAnsiTheme="majorBidi" w:cstheme="majorBidi"/>
          <w:shd w:val="clear" w:color="auto" w:fill="FFFFFF"/>
        </w:rPr>
        <w:t xml:space="preserve">the </w:t>
      </w:r>
      <w:r w:rsidR="00F453AE">
        <w:rPr>
          <w:rFonts w:asciiTheme="majorBidi" w:hAnsiTheme="majorBidi" w:cstheme="majorBidi"/>
          <w:shd w:val="clear" w:color="auto" w:fill="FFFFFF"/>
        </w:rPr>
        <w:t>World Bank</w:t>
      </w:r>
      <w:r w:rsidR="00F453AE" w:rsidRPr="00357972">
        <w:rPr>
          <w:rFonts w:asciiTheme="majorBidi" w:hAnsiTheme="majorBidi" w:cstheme="majorBidi"/>
          <w:shd w:val="clear" w:color="auto" w:fill="FFFFFF"/>
        </w:rPr>
        <w:t xml:space="preserve"> </w:t>
      </w:r>
      <w:r w:rsidRPr="00357972">
        <w:rPr>
          <w:rFonts w:asciiTheme="majorBidi" w:hAnsiTheme="majorBidi" w:cstheme="majorBidi"/>
          <w:shd w:val="clear" w:color="auto" w:fill="FFFFFF"/>
        </w:rPr>
        <w:t>in Maldives</w:t>
      </w:r>
      <w:r w:rsidR="00A31278">
        <w:rPr>
          <w:rFonts w:asciiTheme="majorBidi" w:hAnsiTheme="majorBidi" w:cstheme="majorBidi"/>
          <w:shd w:val="clear" w:color="auto" w:fill="FFFFFF"/>
        </w:rPr>
        <w:t xml:space="preserve"> and </w:t>
      </w:r>
      <w:r w:rsidRPr="00357972">
        <w:rPr>
          <w:rFonts w:asciiTheme="majorBidi" w:hAnsiTheme="majorBidi" w:cstheme="majorBidi"/>
          <w:shd w:val="clear" w:color="auto" w:fill="FFFFFF"/>
        </w:rPr>
        <w:t>aim</w:t>
      </w:r>
      <w:r w:rsidR="00A31278">
        <w:rPr>
          <w:rFonts w:asciiTheme="majorBidi" w:hAnsiTheme="majorBidi" w:cstheme="majorBidi"/>
          <w:shd w:val="clear" w:color="auto" w:fill="FFFFFF"/>
        </w:rPr>
        <w:t xml:space="preserve">s </w:t>
      </w:r>
      <w:r w:rsidRPr="00357972">
        <w:rPr>
          <w:rFonts w:asciiTheme="majorBidi" w:hAnsiTheme="majorBidi" w:cstheme="majorBidi"/>
          <w:shd w:val="clear" w:color="auto" w:fill="FFFFFF"/>
        </w:rPr>
        <w:t>to support electricity generation from renewable energy and improve climate resilience by diversifying energy mix; and also contribute to strengthening fiscal sustainability by reducing fossil fuel imports and thus government subsidies to fossil fuel and electricity.</w:t>
      </w:r>
      <w:r>
        <w:rPr>
          <w:rFonts w:asciiTheme="majorBidi" w:hAnsiTheme="majorBidi" w:cstheme="majorBidi"/>
          <w:shd w:val="clear" w:color="auto" w:fill="FFFFFF"/>
        </w:rPr>
        <w:t xml:space="preserve"> </w:t>
      </w:r>
      <w:r w:rsidRPr="00357972">
        <w:rPr>
          <w:rFonts w:asciiTheme="majorBidi" w:hAnsiTheme="majorBidi" w:cstheme="majorBidi"/>
          <w:shd w:val="clear" w:color="auto" w:fill="FFFFFF"/>
        </w:rPr>
        <w:t xml:space="preserve">Furthermore, the project is supplementary to various other initiatives and agendas of </w:t>
      </w:r>
      <w:r w:rsidR="00E361AD">
        <w:rPr>
          <w:rFonts w:asciiTheme="majorBidi" w:hAnsiTheme="majorBidi" w:cstheme="majorBidi"/>
          <w:shd w:val="clear" w:color="auto" w:fill="FFFFFF"/>
        </w:rPr>
        <w:t>WBG</w:t>
      </w:r>
      <w:r w:rsidRPr="00357972">
        <w:rPr>
          <w:rFonts w:asciiTheme="majorBidi" w:hAnsiTheme="majorBidi" w:cstheme="majorBidi"/>
          <w:shd w:val="clear" w:color="auto" w:fill="FFFFFF"/>
        </w:rPr>
        <w:t xml:space="preserve"> such as Solar Risk Mitigation Initiative (SRMI) and Global Battery Storage Program.</w:t>
      </w:r>
    </w:p>
    <w:p w14:paraId="45ADD905" w14:textId="050F2A19" w:rsidR="002E6199" w:rsidRPr="0048166D" w:rsidRDefault="00160C6F">
      <w:pPr>
        <w:jc w:val="both"/>
        <w:rPr>
          <w:rFonts w:asciiTheme="majorBidi" w:hAnsiTheme="majorBidi" w:cstheme="majorBidi"/>
          <w:shd w:val="clear" w:color="auto" w:fill="FFFFFF"/>
        </w:rPr>
      </w:pPr>
      <w:r>
        <w:rPr>
          <w:rFonts w:asciiTheme="majorBidi" w:hAnsiTheme="majorBidi" w:cstheme="majorBidi"/>
          <w:shd w:val="clear" w:color="auto" w:fill="FFFFFF"/>
        </w:rPr>
        <w:t xml:space="preserve">The </w:t>
      </w:r>
      <w:r w:rsidR="006449B3">
        <w:rPr>
          <w:rFonts w:asciiTheme="majorBidi" w:hAnsiTheme="majorBidi" w:cstheme="majorBidi"/>
          <w:shd w:val="clear" w:color="auto" w:fill="FFFFFF"/>
        </w:rPr>
        <w:t xml:space="preserve">scope of work </w:t>
      </w:r>
      <w:r>
        <w:rPr>
          <w:rFonts w:asciiTheme="majorBidi" w:hAnsiTheme="majorBidi" w:cstheme="majorBidi"/>
          <w:shd w:val="clear" w:color="auto" w:fill="FFFFFF"/>
        </w:rPr>
        <w:t xml:space="preserve">outlined in this </w:t>
      </w:r>
      <w:proofErr w:type="spellStart"/>
      <w:r w:rsidR="0049364E">
        <w:rPr>
          <w:rFonts w:asciiTheme="majorBidi" w:hAnsiTheme="majorBidi" w:cstheme="majorBidi"/>
          <w:shd w:val="clear" w:color="auto" w:fill="FFFFFF"/>
        </w:rPr>
        <w:t>ToR</w:t>
      </w:r>
      <w:proofErr w:type="spellEnd"/>
      <w:r w:rsidR="0049364E">
        <w:rPr>
          <w:rFonts w:asciiTheme="majorBidi" w:hAnsiTheme="majorBidi" w:cstheme="majorBidi"/>
          <w:shd w:val="clear" w:color="auto" w:fill="FFFFFF"/>
        </w:rPr>
        <w:t xml:space="preserve"> </w:t>
      </w:r>
      <w:r>
        <w:rPr>
          <w:rFonts w:asciiTheme="majorBidi" w:hAnsiTheme="majorBidi" w:cstheme="majorBidi"/>
          <w:shd w:val="clear" w:color="auto" w:fill="FFFFFF"/>
        </w:rPr>
        <w:t>is for the implementation support of ARISE Project</w:t>
      </w:r>
      <w:r w:rsidR="0099459E">
        <w:rPr>
          <w:rFonts w:asciiTheme="majorBidi" w:hAnsiTheme="majorBidi" w:cstheme="majorBidi"/>
          <w:shd w:val="clear" w:color="auto" w:fill="FFFFFF"/>
        </w:rPr>
        <w:t xml:space="preserve"> which</w:t>
      </w:r>
      <w:r w:rsidR="00283642">
        <w:rPr>
          <w:rFonts w:asciiTheme="majorBidi" w:hAnsiTheme="majorBidi" w:cstheme="majorBidi"/>
          <w:shd w:val="clear" w:color="auto" w:fill="FFFFFF"/>
        </w:rPr>
        <w:t xml:space="preserve"> will come into effect in June 2020. </w:t>
      </w:r>
      <w:r w:rsidR="00E96456">
        <w:rPr>
          <w:rFonts w:asciiTheme="majorBidi" w:hAnsiTheme="majorBidi" w:cstheme="majorBidi"/>
          <w:shd w:val="clear" w:color="auto" w:fill="FFFFFF"/>
        </w:rPr>
        <w:t>The Ministry of Environment (ME), Government of Maldives (</w:t>
      </w:r>
      <w:proofErr w:type="spellStart"/>
      <w:r w:rsidR="00E96456">
        <w:rPr>
          <w:rFonts w:asciiTheme="majorBidi" w:hAnsiTheme="majorBidi" w:cstheme="majorBidi"/>
          <w:shd w:val="clear" w:color="auto" w:fill="FFFFFF"/>
        </w:rPr>
        <w:t>GoM</w:t>
      </w:r>
      <w:proofErr w:type="spellEnd"/>
      <w:proofErr w:type="gramStart"/>
      <w:r w:rsidR="00E96456">
        <w:rPr>
          <w:rFonts w:asciiTheme="majorBidi" w:hAnsiTheme="majorBidi" w:cstheme="majorBidi"/>
          <w:shd w:val="clear" w:color="auto" w:fill="FFFFFF"/>
        </w:rPr>
        <w:t>)-</w:t>
      </w:r>
      <w:proofErr w:type="gramEnd"/>
      <w:r w:rsidR="00283642">
        <w:rPr>
          <w:rFonts w:asciiTheme="majorBidi" w:hAnsiTheme="majorBidi" w:cstheme="majorBidi"/>
          <w:shd w:val="clear" w:color="auto" w:fill="FFFFFF"/>
        </w:rPr>
        <w:t xml:space="preserve"> has initiated the preparatory </w:t>
      </w:r>
      <w:r w:rsidR="006449B3">
        <w:rPr>
          <w:rFonts w:asciiTheme="majorBidi" w:hAnsiTheme="majorBidi" w:cstheme="majorBidi"/>
          <w:shd w:val="clear" w:color="auto" w:fill="FFFFFF"/>
        </w:rPr>
        <w:t xml:space="preserve">work </w:t>
      </w:r>
      <w:r w:rsidR="0016649A">
        <w:rPr>
          <w:rFonts w:asciiTheme="majorBidi" w:hAnsiTheme="majorBidi" w:cstheme="majorBidi"/>
          <w:shd w:val="clear" w:color="auto" w:fill="FFFFFF"/>
        </w:rPr>
        <w:t xml:space="preserve">for the first sub-projects </w:t>
      </w:r>
      <w:r w:rsidR="00201666">
        <w:rPr>
          <w:rFonts w:asciiTheme="majorBidi" w:hAnsiTheme="majorBidi" w:cstheme="majorBidi"/>
          <w:shd w:val="clear" w:color="auto" w:fill="FFFFFF"/>
        </w:rPr>
        <w:t xml:space="preserve">to be rolled out under ARISE. </w:t>
      </w:r>
      <w:r w:rsidR="0099459E">
        <w:rPr>
          <w:rFonts w:asciiTheme="majorBidi" w:hAnsiTheme="majorBidi" w:cstheme="majorBidi"/>
          <w:shd w:val="clear" w:color="auto" w:fill="FFFFFF"/>
        </w:rPr>
        <w:t xml:space="preserve"> </w:t>
      </w:r>
      <w:r>
        <w:rPr>
          <w:rFonts w:asciiTheme="majorBidi" w:hAnsiTheme="majorBidi" w:cstheme="majorBidi"/>
          <w:shd w:val="clear" w:color="auto" w:fill="FFFFFF"/>
        </w:rPr>
        <w:t xml:space="preserve"> </w:t>
      </w:r>
      <w:r w:rsidR="00BE2763">
        <w:rPr>
          <w:rFonts w:asciiTheme="majorBidi" w:hAnsiTheme="majorBidi" w:cstheme="majorBidi"/>
          <w:shd w:val="clear" w:color="auto" w:fill="FFFFFF"/>
        </w:rPr>
        <w:t>The 1</w:t>
      </w:r>
      <w:r w:rsidR="00BE2763" w:rsidRPr="00357972">
        <w:rPr>
          <w:rFonts w:asciiTheme="majorBidi" w:hAnsiTheme="majorBidi" w:cstheme="majorBidi"/>
          <w:shd w:val="clear" w:color="auto" w:fill="FFFFFF"/>
          <w:vertAlign w:val="superscript"/>
        </w:rPr>
        <w:t>st</w:t>
      </w:r>
      <w:r w:rsidR="00BE2763">
        <w:rPr>
          <w:rFonts w:asciiTheme="majorBidi" w:hAnsiTheme="majorBidi" w:cstheme="majorBidi"/>
          <w:shd w:val="clear" w:color="auto" w:fill="FFFFFF"/>
        </w:rPr>
        <w:t xml:space="preserve"> phase of the project will involve </w:t>
      </w:r>
      <w:r w:rsidR="00E361AD">
        <w:rPr>
          <w:rFonts w:asciiTheme="majorBidi" w:hAnsiTheme="majorBidi" w:cstheme="majorBidi"/>
          <w:shd w:val="clear" w:color="auto" w:fill="FFFFFF"/>
        </w:rPr>
        <w:t xml:space="preserve">the </w:t>
      </w:r>
      <w:r w:rsidR="005C32B8">
        <w:rPr>
          <w:rFonts w:asciiTheme="majorBidi" w:hAnsiTheme="majorBidi" w:cstheme="majorBidi"/>
          <w:shd w:val="clear" w:color="auto" w:fill="FFFFFF"/>
        </w:rPr>
        <w:t xml:space="preserve">installation of </w:t>
      </w:r>
      <w:r w:rsidR="00BE2763">
        <w:rPr>
          <w:rFonts w:asciiTheme="majorBidi" w:hAnsiTheme="majorBidi" w:cstheme="majorBidi"/>
          <w:shd w:val="clear" w:color="auto" w:fill="FFFFFF"/>
        </w:rPr>
        <w:t xml:space="preserve">21 MW </w:t>
      </w:r>
      <w:r w:rsidR="005C32B8">
        <w:rPr>
          <w:rFonts w:asciiTheme="majorBidi" w:hAnsiTheme="majorBidi" w:cstheme="majorBidi"/>
          <w:shd w:val="clear" w:color="auto" w:fill="FFFFFF"/>
        </w:rPr>
        <w:t xml:space="preserve">grid-tied </w:t>
      </w:r>
      <w:r w:rsidR="00E361AD">
        <w:rPr>
          <w:rFonts w:asciiTheme="majorBidi" w:hAnsiTheme="majorBidi" w:cstheme="majorBidi"/>
          <w:shd w:val="clear" w:color="auto" w:fill="FFFFFF"/>
        </w:rPr>
        <w:t xml:space="preserve">solar </w:t>
      </w:r>
      <w:r w:rsidR="005C32B8">
        <w:rPr>
          <w:rFonts w:asciiTheme="majorBidi" w:hAnsiTheme="majorBidi" w:cstheme="majorBidi"/>
          <w:shd w:val="clear" w:color="auto" w:fill="FFFFFF"/>
        </w:rPr>
        <w:t xml:space="preserve">PV systems </w:t>
      </w:r>
      <w:r w:rsidR="00BE2763">
        <w:rPr>
          <w:rFonts w:asciiTheme="majorBidi" w:hAnsiTheme="majorBidi" w:cstheme="majorBidi"/>
          <w:shd w:val="clear" w:color="auto" w:fill="FFFFFF"/>
        </w:rPr>
        <w:t>in selected outer islands</w:t>
      </w:r>
      <w:r w:rsidR="005C32B8">
        <w:rPr>
          <w:rFonts w:asciiTheme="majorBidi" w:hAnsiTheme="majorBidi" w:cstheme="majorBidi"/>
          <w:shd w:val="clear" w:color="auto" w:fill="FFFFFF"/>
        </w:rPr>
        <w:t xml:space="preserve"> (</w:t>
      </w:r>
      <w:r w:rsidR="00471EBC">
        <w:rPr>
          <w:rFonts w:asciiTheme="majorBidi" w:hAnsiTheme="majorBidi" w:cstheme="majorBidi"/>
          <w:shd w:val="clear" w:color="auto" w:fill="FFFFFF"/>
        </w:rPr>
        <w:t xml:space="preserve">7 </w:t>
      </w:r>
      <w:r w:rsidR="005C32B8">
        <w:rPr>
          <w:rFonts w:asciiTheme="majorBidi" w:hAnsiTheme="majorBidi" w:cstheme="majorBidi"/>
          <w:shd w:val="clear" w:color="auto" w:fill="FFFFFF"/>
        </w:rPr>
        <w:t>individual power grids)</w:t>
      </w:r>
      <w:r w:rsidR="002A3EED">
        <w:rPr>
          <w:rFonts w:asciiTheme="majorBidi" w:hAnsiTheme="majorBidi" w:cstheme="majorBidi"/>
          <w:shd w:val="clear" w:color="auto" w:fill="FFFFFF"/>
        </w:rPr>
        <w:t xml:space="preserve"> </w:t>
      </w:r>
      <w:r w:rsidR="00967E72">
        <w:rPr>
          <w:rFonts w:asciiTheme="majorBidi" w:hAnsiTheme="majorBidi" w:cstheme="majorBidi"/>
          <w:shd w:val="clear" w:color="auto" w:fill="FFFFFF"/>
        </w:rPr>
        <w:t xml:space="preserve">under IPP model </w:t>
      </w:r>
      <w:r w:rsidR="00C23D27">
        <w:rPr>
          <w:rFonts w:asciiTheme="majorBidi" w:hAnsiTheme="majorBidi" w:cstheme="majorBidi"/>
          <w:shd w:val="clear" w:color="auto" w:fill="FFFFFF"/>
        </w:rPr>
        <w:t xml:space="preserve">followed by a separate bid for battery </w:t>
      </w:r>
      <w:r w:rsidR="00C23D27" w:rsidRPr="0048166D">
        <w:rPr>
          <w:rFonts w:asciiTheme="majorBidi" w:hAnsiTheme="majorBidi" w:cstheme="majorBidi"/>
          <w:shd w:val="clear" w:color="auto" w:fill="FFFFFF"/>
        </w:rPr>
        <w:t xml:space="preserve">installation in these islands. </w:t>
      </w:r>
    </w:p>
    <w:p w14:paraId="0701243E" w14:textId="31CEB4EF" w:rsidR="00EE5B35" w:rsidRDefault="0062188F" w:rsidP="00D06088">
      <w:pPr>
        <w:jc w:val="both"/>
        <w:rPr>
          <w:rFonts w:asciiTheme="majorBidi" w:hAnsiTheme="majorBidi" w:cstheme="majorBidi"/>
          <w:shd w:val="clear" w:color="auto" w:fill="FFFFFF"/>
        </w:rPr>
      </w:pPr>
      <w:r w:rsidRPr="0048166D">
        <w:rPr>
          <w:rFonts w:asciiTheme="majorBidi" w:hAnsiTheme="majorBidi" w:cstheme="majorBidi"/>
          <w:shd w:val="clear" w:color="auto" w:fill="FFFFFF"/>
        </w:rPr>
        <w:t xml:space="preserve">Additional projects will be implemented to </w:t>
      </w:r>
      <w:r w:rsidRPr="002617A5">
        <w:rPr>
          <w:rFonts w:asciiTheme="majorBidi" w:hAnsiTheme="majorBidi" w:cstheme="majorBidi"/>
          <w:shd w:val="clear" w:color="auto" w:fill="FFFFFF"/>
        </w:rPr>
        <w:t xml:space="preserve">achieve the </w:t>
      </w:r>
      <w:r w:rsidR="00D06088" w:rsidRPr="002617A5">
        <w:rPr>
          <w:rFonts w:asciiTheme="majorBidi" w:hAnsiTheme="majorBidi" w:cstheme="majorBidi"/>
          <w:shd w:val="clear" w:color="auto" w:fill="FFFFFF"/>
        </w:rPr>
        <w:t>3</w:t>
      </w:r>
      <w:r w:rsidR="006449B3">
        <w:rPr>
          <w:rFonts w:asciiTheme="majorBidi" w:hAnsiTheme="majorBidi" w:cstheme="majorBidi"/>
          <w:shd w:val="clear" w:color="auto" w:fill="FFFFFF"/>
        </w:rPr>
        <w:t>6</w:t>
      </w:r>
      <w:r w:rsidR="00D06088" w:rsidRPr="002617A5">
        <w:rPr>
          <w:rFonts w:asciiTheme="majorBidi" w:hAnsiTheme="majorBidi" w:cstheme="majorBidi"/>
          <w:shd w:val="clear" w:color="auto" w:fill="FFFFFF"/>
        </w:rPr>
        <w:t>MW</w:t>
      </w:r>
      <w:r w:rsidR="00D06088" w:rsidRPr="0048166D">
        <w:rPr>
          <w:rFonts w:asciiTheme="majorBidi" w:hAnsiTheme="majorBidi" w:cstheme="majorBidi"/>
          <w:shd w:val="clear" w:color="auto" w:fill="FFFFFF"/>
        </w:rPr>
        <w:t xml:space="preserve"> </w:t>
      </w:r>
      <w:r w:rsidR="00D767FD" w:rsidRPr="0048166D">
        <w:rPr>
          <w:rFonts w:asciiTheme="majorBidi" w:hAnsiTheme="majorBidi" w:cstheme="majorBidi"/>
          <w:shd w:val="clear" w:color="auto" w:fill="FFFFFF"/>
        </w:rPr>
        <w:t>solar PV</w:t>
      </w:r>
      <w:r w:rsidR="00D767FD">
        <w:rPr>
          <w:rFonts w:asciiTheme="majorBidi" w:hAnsiTheme="majorBidi" w:cstheme="majorBidi"/>
          <w:shd w:val="clear" w:color="auto" w:fill="FFFFFF"/>
        </w:rPr>
        <w:t xml:space="preserve"> </w:t>
      </w:r>
      <w:r>
        <w:rPr>
          <w:rFonts w:asciiTheme="majorBidi" w:hAnsiTheme="majorBidi" w:cstheme="majorBidi"/>
          <w:shd w:val="clear" w:color="auto" w:fill="FFFFFF"/>
        </w:rPr>
        <w:t xml:space="preserve">indicator target determined for </w:t>
      </w:r>
      <w:r w:rsidR="001677F3">
        <w:rPr>
          <w:rFonts w:asciiTheme="majorBidi" w:hAnsiTheme="majorBidi" w:cstheme="majorBidi"/>
          <w:shd w:val="clear" w:color="auto" w:fill="FFFFFF"/>
        </w:rPr>
        <w:t>the ARISE project.</w:t>
      </w:r>
    </w:p>
    <w:p w14:paraId="5CE82A45" w14:textId="686C8BDD" w:rsidR="00EE5B35" w:rsidRDefault="00EE5B35" w:rsidP="00246F90">
      <w:pPr>
        <w:jc w:val="both"/>
        <w:rPr>
          <w:rFonts w:asciiTheme="majorBidi" w:hAnsiTheme="majorBidi" w:cstheme="majorBidi"/>
          <w:shd w:val="clear" w:color="auto" w:fill="FFFFFF"/>
        </w:rPr>
      </w:pPr>
      <w:r w:rsidRPr="00357972">
        <w:rPr>
          <w:rFonts w:asciiTheme="majorBidi" w:hAnsiTheme="majorBidi" w:cstheme="majorBidi"/>
          <w:shd w:val="clear" w:color="auto" w:fill="FFFFFF"/>
        </w:rPr>
        <w:t xml:space="preserve">The table </w:t>
      </w:r>
      <w:r w:rsidR="00A61B02">
        <w:rPr>
          <w:rFonts w:asciiTheme="majorBidi" w:hAnsiTheme="majorBidi" w:cstheme="majorBidi"/>
          <w:shd w:val="clear" w:color="auto" w:fill="FFFFFF"/>
        </w:rPr>
        <w:t xml:space="preserve">1 provides </w:t>
      </w:r>
      <w:r w:rsidRPr="00357972">
        <w:rPr>
          <w:rFonts w:asciiTheme="majorBidi" w:hAnsiTheme="majorBidi" w:cstheme="majorBidi"/>
          <w:shd w:val="clear" w:color="auto" w:fill="FFFFFF"/>
        </w:rPr>
        <w:t>a summary</w:t>
      </w:r>
      <w:r w:rsidR="002E6199">
        <w:rPr>
          <w:rFonts w:asciiTheme="majorBidi" w:hAnsiTheme="majorBidi" w:cstheme="majorBidi"/>
          <w:shd w:val="clear" w:color="auto" w:fill="FFFFFF"/>
        </w:rPr>
        <w:t xml:space="preserve"> of </w:t>
      </w:r>
      <w:proofErr w:type="gramStart"/>
      <w:r w:rsidR="00CA52F6">
        <w:rPr>
          <w:rFonts w:asciiTheme="majorBidi" w:hAnsiTheme="majorBidi" w:cstheme="majorBidi"/>
          <w:shd w:val="clear" w:color="auto" w:fill="FFFFFF"/>
        </w:rPr>
        <w:t>7</w:t>
      </w:r>
      <w:proofErr w:type="gramEnd"/>
      <w:r w:rsidR="002E6199" w:rsidRPr="00357972">
        <w:rPr>
          <w:rFonts w:asciiTheme="majorBidi" w:hAnsiTheme="majorBidi" w:cstheme="majorBidi"/>
          <w:shd w:val="clear" w:color="auto" w:fill="FFFFFF"/>
        </w:rPr>
        <w:t xml:space="preserve"> separate electricity </w:t>
      </w:r>
      <w:r w:rsidR="00723CB7">
        <w:rPr>
          <w:rFonts w:asciiTheme="majorBidi" w:hAnsiTheme="majorBidi" w:cstheme="majorBidi"/>
          <w:shd w:val="clear" w:color="auto" w:fill="FFFFFF"/>
        </w:rPr>
        <w:t>island</w:t>
      </w:r>
      <w:r w:rsidR="002E6199">
        <w:rPr>
          <w:rFonts w:asciiTheme="majorBidi" w:hAnsiTheme="majorBidi" w:cstheme="majorBidi"/>
          <w:shd w:val="clear" w:color="auto" w:fill="FFFFFF"/>
        </w:rPr>
        <w:t>-</w:t>
      </w:r>
      <w:r w:rsidR="002E6199" w:rsidRPr="00357972">
        <w:rPr>
          <w:rFonts w:asciiTheme="majorBidi" w:hAnsiTheme="majorBidi" w:cstheme="majorBidi"/>
          <w:shd w:val="clear" w:color="auto" w:fill="FFFFFF"/>
        </w:rPr>
        <w:t>grids</w:t>
      </w:r>
      <w:r w:rsidRPr="00357972">
        <w:rPr>
          <w:rFonts w:asciiTheme="majorBidi" w:hAnsiTheme="majorBidi" w:cstheme="majorBidi"/>
          <w:shd w:val="clear" w:color="auto" w:fill="FFFFFF"/>
        </w:rPr>
        <w:t xml:space="preserve"> </w:t>
      </w:r>
      <w:r w:rsidR="002E6199">
        <w:rPr>
          <w:rFonts w:asciiTheme="majorBidi" w:hAnsiTheme="majorBidi" w:cstheme="majorBidi"/>
          <w:shd w:val="clear" w:color="auto" w:fill="FFFFFF"/>
        </w:rPr>
        <w:t xml:space="preserve">spread across </w:t>
      </w:r>
      <w:r w:rsidRPr="00357972">
        <w:rPr>
          <w:rFonts w:asciiTheme="majorBidi" w:hAnsiTheme="majorBidi" w:cstheme="majorBidi"/>
          <w:shd w:val="clear" w:color="auto" w:fill="FFFFFF"/>
        </w:rPr>
        <w:t>13 islands</w:t>
      </w:r>
      <w:r w:rsidRPr="00357972">
        <w:rPr>
          <w:rStyle w:val="FootnoteReference"/>
          <w:rFonts w:asciiTheme="majorBidi" w:hAnsiTheme="majorBidi" w:cstheme="majorBidi"/>
          <w:shd w:val="clear" w:color="auto" w:fill="FFFFFF"/>
        </w:rPr>
        <w:footnoteReference w:id="1"/>
      </w:r>
      <w:r w:rsidRPr="00357972">
        <w:rPr>
          <w:rFonts w:asciiTheme="majorBidi" w:hAnsiTheme="majorBidi" w:cstheme="majorBidi"/>
          <w:shd w:val="clear" w:color="auto" w:fill="FFFFFF"/>
        </w:rPr>
        <w:t xml:space="preserve"> selected for solar PV installation, </w:t>
      </w:r>
      <w:r w:rsidR="002E6199">
        <w:rPr>
          <w:rFonts w:asciiTheme="majorBidi" w:hAnsiTheme="majorBidi" w:cstheme="majorBidi"/>
          <w:shd w:val="clear" w:color="auto" w:fill="FFFFFF"/>
        </w:rPr>
        <w:t xml:space="preserve">It </w:t>
      </w:r>
      <w:r w:rsidR="00A61B02">
        <w:rPr>
          <w:rFonts w:asciiTheme="majorBidi" w:hAnsiTheme="majorBidi" w:cstheme="majorBidi"/>
          <w:shd w:val="clear" w:color="auto" w:fill="FFFFFF"/>
        </w:rPr>
        <w:t xml:space="preserve">includes </w:t>
      </w:r>
      <w:r w:rsidR="002E6199">
        <w:rPr>
          <w:rFonts w:asciiTheme="majorBidi" w:hAnsiTheme="majorBidi" w:cstheme="majorBidi"/>
          <w:shd w:val="clear" w:color="auto" w:fill="FFFFFF"/>
        </w:rPr>
        <w:t xml:space="preserve">the </w:t>
      </w:r>
      <w:r w:rsidRPr="00357972">
        <w:rPr>
          <w:rFonts w:asciiTheme="majorBidi" w:hAnsiTheme="majorBidi" w:cstheme="majorBidi"/>
          <w:shd w:val="clear" w:color="auto" w:fill="FFFFFF"/>
        </w:rPr>
        <w:t xml:space="preserve">current electricity demand in terms of average peak power and annual electricity demand, along with existing and planned solar PV capacities, and ballpark figures for battery capacity based on initial assessments for each grid. </w:t>
      </w:r>
    </w:p>
    <w:p w14:paraId="2633E0A2" w14:textId="77777777" w:rsidR="002748AC" w:rsidRDefault="002748AC" w:rsidP="00EE5B35">
      <w:pPr>
        <w:jc w:val="both"/>
        <w:rPr>
          <w:rFonts w:asciiTheme="majorBidi" w:hAnsiTheme="majorBidi" w:cstheme="majorBidi"/>
        </w:rPr>
      </w:pPr>
    </w:p>
    <w:p w14:paraId="67B41707" w14:textId="7A830E8D" w:rsidR="00EE5B35" w:rsidRPr="00357972" w:rsidRDefault="00344110" w:rsidP="00EE5B35">
      <w:pPr>
        <w:jc w:val="both"/>
        <w:rPr>
          <w:rFonts w:asciiTheme="majorBidi" w:hAnsiTheme="majorBidi" w:cstheme="majorBidi"/>
        </w:rPr>
      </w:pPr>
      <w:r w:rsidRPr="00344110">
        <w:rPr>
          <w:noProof/>
          <w:lang w:eastAsia="en-GB"/>
        </w:rPr>
        <w:drawing>
          <wp:inline distT="0" distB="0" distL="0" distR="0" wp14:anchorId="15935562" wp14:editId="56F925B0">
            <wp:extent cx="5760085" cy="30784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085" cy="3078480"/>
                    </a:xfrm>
                    <a:prstGeom prst="rect">
                      <a:avLst/>
                    </a:prstGeom>
                    <a:noFill/>
                    <a:ln>
                      <a:noFill/>
                    </a:ln>
                  </pic:spPr>
                </pic:pic>
              </a:graphicData>
            </a:graphic>
          </wp:inline>
        </w:drawing>
      </w:r>
    </w:p>
    <w:p w14:paraId="1684F7BC" w14:textId="4D959619" w:rsidR="00EE5B35" w:rsidRPr="00357972" w:rsidRDefault="00EE5B35" w:rsidP="00EE5B35">
      <w:pPr>
        <w:pStyle w:val="Caption"/>
        <w:rPr>
          <w:rFonts w:asciiTheme="majorBidi" w:hAnsiTheme="majorBidi" w:cstheme="majorBidi"/>
          <w:sz w:val="22"/>
          <w:szCs w:val="22"/>
          <w:shd w:val="clear" w:color="auto" w:fill="FFFFFF"/>
        </w:rPr>
      </w:pPr>
      <w:r w:rsidRPr="00357972">
        <w:rPr>
          <w:rFonts w:asciiTheme="majorBidi" w:hAnsiTheme="majorBidi" w:cstheme="majorBidi"/>
        </w:rPr>
        <w:t xml:space="preserve">Table </w:t>
      </w:r>
      <w:r w:rsidRPr="00357972">
        <w:rPr>
          <w:rFonts w:asciiTheme="majorBidi" w:hAnsiTheme="majorBidi" w:cstheme="majorBidi"/>
          <w:sz w:val="22"/>
          <w:szCs w:val="22"/>
        </w:rPr>
        <w:fldChar w:fldCharType="begin"/>
      </w:r>
      <w:r w:rsidRPr="00357972">
        <w:rPr>
          <w:rFonts w:asciiTheme="majorBidi" w:hAnsiTheme="majorBidi" w:cstheme="majorBidi"/>
        </w:rPr>
        <w:instrText xml:space="preserve"> SEQ Table \* ARABIC </w:instrText>
      </w:r>
      <w:r w:rsidRPr="00357972">
        <w:rPr>
          <w:rFonts w:asciiTheme="majorBidi" w:hAnsiTheme="majorBidi" w:cstheme="majorBidi"/>
          <w:sz w:val="22"/>
          <w:szCs w:val="22"/>
        </w:rPr>
        <w:fldChar w:fldCharType="separate"/>
      </w:r>
      <w:r w:rsidRPr="00357972">
        <w:rPr>
          <w:rFonts w:asciiTheme="majorBidi" w:hAnsiTheme="majorBidi" w:cstheme="majorBidi"/>
          <w:noProof/>
        </w:rPr>
        <w:t>1</w:t>
      </w:r>
      <w:r w:rsidRPr="00357972">
        <w:rPr>
          <w:rFonts w:asciiTheme="majorBidi" w:hAnsiTheme="majorBidi" w:cstheme="majorBidi"/>
          <w:sz w:val="22"/>
          <w:szCs w:val="22"/>
        </w:rPr>
        <w:fldChar w:fldCharType="end"/>
      </w:r>
      <w:r w:rsidRPr="00357972">
        <w:rPr>
          <w:rFonts w:asciiTheme="majorBidi" w:hAnsiTheme="majorBidi" w:cstheme="majorBidi"/>
          <w:lang w:val="en-US"/>
        </w:rPr>
        <w:t>: Islands selected for implementation of battery &amp; EMS under Phase-1 of the project</w:t>
      </w:r>
    </w:p>
    <w:p w14:paraId="0EE166DE" w14:textId="29E983C5" w:rsidR="00111FB4" w:rsidRDefault="00111FB4" w:rsidP="007706C3">
      <w:pPr>
        <w:jc w:val="both"/>
        <w:rPr>
          <w:rFonts w:asciiTheme="majorBidi" w:hAnsiTheme="majorBidi" w:cstheme="majorBidi"/>
          <w:shd w:val="clear" w:color="auto" w:fill="FFFFFF"/>
        </w:rPr>
      </w:pPr>
      <w:r>
        <w:rPr>
          <w:rFonts w:asciiTheme="majorBidi" w:hAnsiTheme="majorBidi" w:cstheme="majorBidi"/>
          <w:shd w:val="clear" w:color="auto" w:fill="FFFFFF"/>
        </w:rPr>
        <w:lastRenderedPageBreak/>
        <w:t>Further</w:t>
      </w:r>
      <w:r w:rsidR="005C32B8">
        <w:rPr>
          <w:rFonts w:asciiTheme="majorBidi" w:hAnsiTheme="majorBidi" w:cstheme="majorBidi"/>
          <w:shd w:val="clear" w:color="auto" w:fill="FFFFFF"/>
        </w:rPr>
        <w:t xml:space="preserve"> to </w:t>
      </w:r>
      <w:r w:rsidR="00E361AD">
        <w:rPr>
          <w:rFonts w:asciiTheme="majorBidi" w:hAnsiTheme="majorBidi" w:cstheme="majorBidi"/>
          <w:shd w:val="clear" w:color="auto" w:fill="FFFFFF"/>
        </w:rPr>
        <w:t xml:space="preserve">the </w:t>
      </w:r>
      <w:r w:rsidR="005C32B8">
        <w:rPr>
          <w:rFonts w:asciiTheme="majorBidi" w:hAnsiTheme="majorBidi" w:cstheme="majorBidi"/>
          <w:shd w:val="clear" w:color="auto" w:fill="FFFFFF"/>
        </w:rPr>
        <w:t xml:space="preserve">installation of Battery </w:t>
      </w:r>
      <w:r w:rsidR="00D767FD">
        <w:rPr>
          <w:rFonts w:asciiTheme="majorBidi" w:hAnsiTheme="majorBidi" w:cstheme="majorBidi"/>
          <w:shd w:val="clear" w:color="auto" w:fill="FFFFFF"/>
        </w:rPr>
        <w:t>Hybrid Solar PV systems</w:t>
      </w:r>
      <w:r w:rsidR="00E60EE7">
        <w:rPr>
          <w:rFonts w:asciiTheme="majorBidi" w:hAnsiTheme="majorBidi" w:cstheme="majorBidi"/>
          <w:shd w:val="clear" w:color="auto" w:fill="FFFFFF"/>
        </w:rPr>
        <w:t xml:space="preserve"> at utility scale</w:t>
      </w:r>
      <w:r>
        <w:rPr>
          <w:rFonts w:asciiTheme="majorBidi" w:hAnsiTheme="majorBidi" w:cstheme="majorBidi"/>
          <w:shd w:val="clear" w:color="auto" w:fill="FFFFFF"/>
        </w:rPr>
        <w:t>,</w:t>
      </w:r>
      <w:r w:rsidR="00D767FD">
        <w:rPr>
          <w:rFonts w:asciiTheme="majorBidi" w:hAnsiTheme="majorBidi" w:cstheme="majorBidi"/>
          <w:shd w:val="clear" w:color="auto" w:fill="FFFFFF"/>
        </w:rPr>
        <w:t xml:space="preserve"> modernization of the existing grids in islands </w:t>
      </w:r>
      <w:r w:rsidR="00D83834">
        <w:rPr>
          <w:rFonts w:asciiTheme="majorBidi" w:hAnsiTheme="majorBidi" w:cstheme="majorBidi"/>
          <w:shd w:val="clear" w:color="auto" w:fill="FFFFFF"/>
        </w:rPr>
        <w:t xml:space="preserve">will take place under ARISE, </w:t>
      </w:r>
      <w:r w:rsidR="00D767FD">
        <w:rPr>
          <w:rFonts w:asciiTheme="majorBidi" w:hAnsiTheme="majorBidi" w:cstheme="majorBidi"/>
          <w:shd w:val="clear" w:color="auto" w:fill="FFFFFF"/>
        </w:rPr>
        <w:t xml:space="preserve">enabling Integration of Variable Renewable Energy (VRE) to </w:t>
      </w:r>
      <w:r>
        <w:rPr>
          <w:rFonts w:asciiTheme="majorBidi" w:hAnsiTheme="majorBidi" w:cstheme="majorBidi"/>
          <w:shd w:val="clear" w:color="auto" w:fill="FFFFFF"/>
        </w:rPr>
        <w:t xml:space="preserve">sufficient </w:t>
      </w:r>
      <w:r w:rsidR="00D83834">
        <w:rPr>
          <w:rFonts w:asciiTheme="majorBidi" w:hAnsiTheme="majorBidi" w:cstheme="majorBidi"/>
          <w:shd w:val="clear" w:color="auto" w:fill="FFFFFF"/>
        </w:rPr>
        <w:t>levels</w:t>
      </w:r>
      <w:r>
        <w:rPr>
          <w:rFonts w:asciiTheme="majorBidi" w:hAnsiTheme="majorBidi" w:cstheme="majorBidi"/>
          <w:shd w:val="clear" w:color="auto" w:fill="FFFFFF"/>
        </w:rPr>
        <w:t xml:space="preserve"> </w:t>
      </w:r>
      <w:r w:rsidR="00D83834">
        <w:rPr>
          <w:rFonts w:asciiTheme="majorBidi" w:hAnsiTheme="majorBidi" w:cstheme="majorBidi"/>
          <w:shd w:val="clear" w:color="auto" w:fill="FFFFFF"/>
        </w:rPr>
        <w:t>to achieve national energy targets.</w:t>
      </w:r>
    </w:p>
    <w:p w14:paraId="0BF86FA9" w14:textId="1B88A17D" w:rsidR="008432AC" w:rsidRDefault="004C20E8" w:rsidP="007706C3">
      <w:pPr>
        <w:jc w:val="both"/>
        <w:rPr>
          <w:rFonts w:asciiTheme="majorBidi" w:hAnsiTheme="majorBidi" w:cstheme="majorBidi"/>
          <w:shd w:val="clear" w:color="auto" w:fill="FFFFFF"/>
        </w:rPr>
      </w:pPr>
      <w:r>
        <w:rPr>
          <w:rFonts w:asciiTheme="majorBidi" w:hAnsiTheme="majorBidi" w:cstheme="majorBidi"/>
          <w:shd w:val="clear" w:color="auto" w:fill="FFFFFF"/>
        </w:rPr>
        <w:t xml:space="preserve"> </w:t>
      </w:r>
      <w:r w:rsidR="008432AC">
        <w:rPr>
          <w:rFonts w:asciiTheme="majorBidi" w:hAnsiTheme="majorBidi" w:cstheme="majorBidi"/>
          <w:shd w:val="clear" w:color="auto" w:fill="FFFFFF"/>
        </w:rPr>
        <w:t xml:space="preserve">This assignment is expected to supplement the ongoing </w:t>
      </w:r>
      <w:r w:rsidR="008432AC" w:rsidRPr="00016180">
        <w:rPr>
          <w:rFonts w:asciiTheme="majorBidi" w:hAnsiTheme="majorBidi" w:cstheme="majorBidi"/>
          <w:shd w:val="clear" w:color="auto" w:fill="FFFFFF"/>
          <w:lang w:val="en-US"/>
        </w:rPr>
        <w:t xml:space="preserve">technical </w:t>
      </w:r>
      <w:r w:rsidR="008432AC">
        <w:rPr>
          <w:rFonts w:asciiTheme="majorBidi" w:hAnsiTheme="majorBidi" w:cstheme="majorBidi"/>
          <w:shd w:val="clear" w:color="auto" w:fill="FFFFFF"/>
          <w:lang w:val="en-US"/>
        </w:rPr>
        <w:t>assistance</w:t>
      </w:r>
      <w:r w:rsidR="008432AC" w:rsidRPr="00016180">
        <w:rPr>
          <w:rFonts w:asciiTheme="majorBidi" w:hAnsiTheme="majorBidi" w:cstheme="majorBidi"/>
          <w:shd w:val="clear" w:color="auto" w:fill="FFFFFF"/>
          <w:lang w:val="en-US"/>
        </w:rPr>
        <w:t xml:space="preserve"> </w:t>
      </w:r>
      <w:r w:rsidR="00CD082E">
        <w:rPr>
          <w:rFonts w:asciiTheme="majorBidi" w:hAnsiTheme="majorBidi" w:cstheme="majorBidi"/>
          <w:shd w:val="clear" w:color="auto" w:fill="FFFFFF"/>
          <w:lang w:val="en-US"/>
        </w:rPr>
        <w:t xml:space="preserve">from </w:t>
      </w:r>
      <w:r w:rsidR="00E361AD">
        <w:rPr>
          <w:rFonts w:asciiTheme="majorBidi" w:hAnsiTheme="majorBidi" w:cstheme="majorBidi"/>
          <w:shd w:val="clear" w:color="auto" w:fill="FFFFFF"/>
          <w:lang w:val="en-US"/>
        </w:rPr>
        <w:t xml:space="preserve">the </w:t>
      </w:r>
      <w:r w:rsidR="00CD082E">
        <w:rPr>
          <w:rFonts w:asciiTheme="majorBidi" w:hAnsiTheme="majorBidi" w:cstheme="majorBidi"/>
          <w:shd w:val="clear" w:color="auto" w:fill="FFFFFF"/>
          <w:lang w:val="en-US"/>
        </w:rPr>
        <w:t>World Bank</w:t>
      </w:r>
      <w:r w:rsidR="008432AC">
        <w:rPr>
          <w:rFonts w:asciiTheme="majorBidi" w:hAnsiTheme="majorBidi" w:cstheme="majorBidi"/>
          <w:shd w:val="clear" w:color="auto" w:fill="FFFFFF"/>
          <w:lang w:val="en-US"/>
        </w:rPr>
        <w:t xml:space="preserve"> </w:t>
      </w:r>
      <w:r w:rsidR="00A61612">
        <w:rPr>
          <w:rFonts w:asciiTheme="majorBidi" w:hAnsiTheme="majorBidi" w:cstheme="majorBidi"/>
          <w:shd w:val="clear" w:color="auto" w:fill="FFFFFF"/>
          <w:lang w:val="en-US"/>
        </w:rPr>
        <w:t>to support</w:t>
      </w:r>
      <w:r w:rsidR="00CD082E">
        <w:rPr>
          <w:rFonts w:asciiTheme="majorBidi" w:hAnsiTheme="majorBidi" w:cstheme="majorBidi"/>
          <w:shd w:val="clear" w:color="auto" w:fill="FFFFFF"/>
          <w:lang w:val="en-US"/>
        </w:rPr>
        <w:t xml:space="preserve"> the </w:t>
      </w:r>
      <w:r w:rsidR="008432AC" w:rsidRPr="00016180">
        <w:rPr>
          <w:rFonts w:asciiTheme="majorBidi" w:hAnsiTheme="majorBidi" w:cstheme="majorBidi"/>
          <w:shd w:val="clear" w:color="auto" w:fill="FFFFFF"/>
          <w:lang w:val="en-US"/>
        </w:rPr>
        <w:t>implementation of the ARISE Project for Maldives</w:t>
      </w:r>
      <w:r w:rsidR="008432AC">
        <w:rPr>
          <w:rFonts w:asciiTheme="majorBidi" w:hAnsiTheme="majorBidi" w:cstheme="majorBidi"/>
          <w:shd w:val="clear" w:color="auto" w:fill="FFFFFF"/>
          <w:lang w:val="en-US"/>
        </w:rPr>
        <w:t xml:space="preserve">. </w:t>
      </w:r>
    </w:p>
    <w:p w14:paraId="6CCD31F7" w14:textId="4F686FB0" w:rsidR="00D86677" w:rsidRPr="00357972" w:rsidRDefault="00B20555" w:rsidP="000F0712">
      <w:pPr>
        <w:pStyle w:val="ListParagraph"/>
        <w:numPr>
          <w:ilvl w:val="0"/>
          <w:numId w:val="39"/>
        </w:numPr>
        <w:ind w:left="360"/>
        <w:jc w:val="both"/>
        <w:rPr>
          <w:rFonts w:ascii="Times New Roman" w:hAnsi="Times New Roman" w:cs="Times New Roman"/>
          <w:b/>
          <w:bCs/>
          <w:lang w:val="en-US"/>
        </w:rPr>
      </w:pPr>
      <w:r w:rsidRPr="00357972">
        <w:rPr>
          <w:rFonts w:ascii="Times New Roman" w:hAnsi="Times New Roman" w:cs="Times New Roman"/>
          <w:b/>
          <w:bCs/>
          <w:lang w:val="en-US"/>
        </w:rPr>
        <w:t>OBJECTIVE OF THIS ASSIGNMENT</w:t>
      </w:r>
    </w:p>
    <w:p w14:paraId="60F382B1" w14:textId="3D346D7E" w:rsidR="008C6882" w:rsidRPr="002617A5" w:rsidRDefault="008D0771" w:rsidP="007706C3">
      <w:pPr>
        <w:jc w:val="both"/>
        <w:rPr>
          <w:rFonts w:asciiTheme="majorBidi" w:hAnsiTheme="majorBidi" w:cstheme="majorBidi"/>
          <w:shd w:val="clear" w:color="auto" w:fill="FFFFFF"/>
        </w:rPr>
      </w:pPr>
      <w:r w:rsidRPr="00377BBA">
        <w:rPr>
          <w:rFonts w:asciiTheme="majorBidi" w:hAnsiTheme="majorBidi" w:cstheme="majorBidi"/>
          <w:shd w:val="clear" w:color="auto" w:fill="FFFFFF"/>
        </w:rPr>
        <w:t>The overall objective</w:t>
      </w:r>
      <w:r w:rsidR="00750F6B" w:rsidRPr="002617A5">
        <w:rPr>
          <w:rFonts w:asciiTheme="majorBidi" w:hAnsiTheme="majorBidi" w:cstheme="majorBidi"/>
          <w:shd w:val="clear" w:color="auto" w:fill="FFFFFF"/>
          <w:lang w:val="en-US"/>
        </w:rPr>
        <w:t xml:space="preserve"> </w:t>
      </w:r>
      <w:r w:rsidR="00622277" w:rsidRPr="002617A5">
        <w:rPr>
          <w:rFonts w:asciiTheme="majorBidi" w:hAnsiTheme="majorBidi" w:cstheme="majorBidi"/>
          <w:shd w:val="clear" w:color="auto" w:fill="FFFFFF"/>
          <w:lang w:val="en-US"/>
        </w:rPr>
        <w:t xml:space="preserve">of this assignment is planning, design and </w:t>
      </w:r>
      <w:r w:rsidR="006311E7" w:rsidRPr="002617A5">
        <w:rPr>
          <w:rFonts w:asciiTheme="majorBidi" w:hAnsiTheme="majorBidi" w:cstheme="majorBidi"/>
          <w:shd w:val="clear" w:color="auto" w:fill="FFFFFF"/>
          <w:lang w:val="en-US"/>
        </w:rPr>
        <w:t xml:space="preserve">deployment </w:t>
      </w:r>
      <w:r w:rsidR="00622277" w:rsidRPr="002617A5">
        <w:rPr>
          <w:rFonts w:asciiTheme="majorBidi" w:hAnsiTheme="majorBidi" w:cstheme="majorBidi"/>
          <w:shd w:val="clear" w:color="auto" w:fill="FFFFFF"/>
          <w:lang w:val="en-US"/>
        </w:rPr>
        <w:t>of</w:t>
      </w:r>
      <w:r w:rsidR="00AA6361" w:rsidRPr="002617A5">
        <w:rPr>
          <w:rFonts w:asciiTheme="majorBidi" w:hAnsiTheme="majorBidi" w:cstheme="majorBidi"/>
          <w:shd w:val="clear" w:color="auto" w:fill="FFFFFF"/>
          <w:lang w:val="en-US"/>
        </w:rPr>
        <w:t xml:space="preserve"> </w:t>
      </w:r>
      <w:r w:rsidR="00806C2A">
        <w:rPr>
          <w:rFonts w:asciiTheme="majorBidi" w:hAnsiTheme="majorBidi" w:cstheme="majorBidi"/>
          <w:shd w:val="clear" w:color="auto" w:fill="FFFFFF"/>
          <w:lang w:val="en-US"/>
        </w:rPr>
        <w:t xml:space="preserve">utility-scale </w:t>
      </w:r>
      <w:r w:rsidR="00622277" w:rsidRPr="002617A5">
        <w:rPr>
          <w:rFonts w:asciiTheme="majorBidi" w:hAnsiTheme="majorBidi" w:cstheme="majorBidi"/>
          <w:shd w:val="clear" w:color="auto" w:fill="FFFFFF"/>
          <w:lang w:val="en-US"/>
        </w:rPr>
        <w:t xml:space="preserve">Battery Energy Storage Systems (BESS) and </w:t>
      </w:r>
      <w:r w:rsidR="00A43E96" w:rsidRPr="002617A5">
        <w:rPr>
          <w:rFonts w:asciiTheme="majorBidi" w:hAnsiTheme="majorBidi" w:cstheme="majorBidi"/>
          <w:shd w:val="clear" w:color="auto" w:fill="FFFFFF"/>
        </w:rPr>
        <w:t>Energy Management System (EMS</w:t>
      </w:r>
      <w:r w:rsidR="00030CF2" w:rsidRPr="002617A5">
        <w:rPr>
          <w:rFonts w:asciiTheme="majorBidi" w:hAnsiTheme="majorBidi" w:cstheme="majorBidi"/>
          <w:shd w:val="clear" w:color="auto" w:fill="FFFFFF"/>
        </w:rPr>
        <w:t xml:space="preserve">), </w:t>
      </w:r>
      <w:r w:rsidR="00622277" w:rsidRPr="002617A5">
        <w:rPr>
          <w:rFonts w:asciiTheme="majorBidi" w:hAnsiTheme="majorBidi" w:cstheme="majorBidi"/>
          <w:shd w:val="clear" w:color="auto" w:fill="FFFFFF"/>
        </w:rPr>
        <w:t xml:space="preserve">and </w:t>
      </w:r>
      <w:r w:rsidR="00030CF2" w:rsidRPr="002617A5">
        <w:rPr>
          <w:rFonts w:asciiTheme="majorBidi" w:hAnsiTheme="majorBidi" w:cstheme="majorBidi"/>
          <w:shd w:val="clear" w:color="auto" w:fill="FFFFFF"/>
        </w:rPr>
        <w:t>complementary grid upgrading that is required</w:t>
      </w:r>
      <w:r w:rsidR="00647186" w:rsidRPr="002617A5">
        <w:rPr>
          <w:rFonts w:asciiTheme="majorBidi" w:hAnsiTheme="majorBidi" w:cstheme="majorBidi"/>
          <w:shd w:val="clear" w:color="auto" w:fill="FFFFFF"/>
        </w:rPr>
        <w:t xml:space="preserve"> to </w:t>
      </w:r>
      <w:r w:rsidR="00FC7897" w:rsidRPr="002617A5">
        <w:rPr>
          <w:rFonts w:asciiTheme="majorBidi" w:hAnsiTheme="majorBidi" w:cstheme="majorBidi"/>
          <w:shd w:val="clear" w:color="auto" w:fill="FFFFFF"/>
        </w:rPr>
        <w:t xml:space="preserve">ensure successful </w:t>
      </w:r>
      <w:r w:rsidR="003B1B97" w:rsidRPr="002617A5">
        <w:rPr>
          <w:rFonts w:asciiTheme="majorBidi" w:hAnsiTheme="majorBidi" w:cstheme="majorBidi"/>
          <w:shd w:val="clear" w:color="auto" w:fill="FFFFFF"/>
        </w:rPr>
        <w:t xml:space="preserve">integration </w:t>
      </w:r>
      <w:r w:rsidR="00543DB6" w:rsidRPr="002617A5">
        <w:rPr>
          <w:rFonts w:asciiTheme="majorBidi" w:hAnsiTheme="majorBidi" w:cstheme="majorBidi"/>
          <w:shd w:val="clear" w:color="auto" w:fill="FFFFFF"/>
        </w:rPr>
        <w:t xml:space="preserve">and operation </w:t>
      </w:r>
      <w:r w:rsidR="003B1B97" w:rsidRPr="002617A5">
        <w:rPr>
          <w:rFonts w:asciiTheme="majorBidi" w:hAnsiTheme="majorBidi" w:cstheme="majorBidi"/>
          <w:shd w:val="clear" w:color="auto" w:fill="FFFFFF"/>
        </w:rPr>
        <w:t xml:space="preserve">of the specified </w:t>
      </w:r>
      <w:r w:rsidR="00647186" w:rsidRPr="002617A5">
        <w:rPr>
          <w:rFonts w:asciiTheme="majorBidi" w:hAnsiTheme="majorBidi" w:cstheme="majorBidi"/>
          <w:shd w:val="clear" w:color="auto" w:fill="FFFFFF"/>
        </w:rPr>
        <w:t xml:space="preserve">solar PV </w:t>
      </w:r>
      <w:r w:rsidR="003B1B97" w:rsidRPr="002617A5">
        <w:rPr>
          <w:rFonts w:asciiTheme="majorBidi" w:hAnsiTheme="majorBidi" w:cstheme="majorBidi"/>
          <w:shd w:val="clear" w:color="auto" w:fill="FFFFFF"/>
        </w:rPr>
        <w:t xml:space="preserve">capacities </w:t>
      </w:r>
      <w:r w:rsidR="00647186" w:rsidRPr="002617A5">
        <w:rPr>
          <w:rFonts w:asciiTheme="majorBidi" w:hAnsiTheme="majorBidi" w:cstheme="majorBidi"/>
          <w:shd w:val="clear" w:color="auto" w:fill="FFFFFF"/>
        </w:rPr>
        <w:t xml:space="preserve">for </w:t>
      </w:r>
      <w:r w:rsidR="003B1B97" w:rsidRPr="002617A5">
        <w:rPr>
          <w:rFonts w:asciiTheme="majorBidi" w:hAnsiTheme="majorBidi" w:cstheme="majorBidi"/>
          <w:shd w:val="clear" w:color="auto" w:fill="FFFFFF"/>
        </w:rPr>
        <w:t xml:space="preserve">the </w:t>
      </w:r>
      <w:r w:rsidR="00647186" w:rsidRPr="002617A5">
        <w:rPr>
          <w:rFonts w:asciiTheme="majorBidi" w:hAnsiTheme="majorBidi" w:cstheme="majorBidi"/>
          <w:shd w:val="clear" w:color="auto" w:fill="FFFFFF"/>
        </w:rPr>
        <w:t>selected islands</w:t>
      </w:r>
      <w:r w:rsidR="003B1B97" w:rsidRPr="002617A5">
        <w:rPr>
          <w:rFonts w:asciiTheme="majorBidi" w:hAnsiTheme="majorBidi" w:cstheme="majorBidi"/>
          <w:shd w:val="clear" w:color="auto" w:fill="FFFFFF"/>
        </w:rPr>
        <w:t xml:space="preserve"> </w:t>
      </w:r>
      <w:r w:rsidR="006B34A5" w:rsidRPr="002617A5">
        <w:rPr>
          <w:rFonts w:asciiTheme="majorBidi" w:hAnsiTheme="majorBidi" w:cstheme="majorBidi"/>
          <w:shd w:val="clear" w:color="auto" w:fill="FFFFFF"/>
        </w:rPr>
        <w:t>(</w:t>
      </w:r>
      <w:r w:rsidR="006B34A5" w:rsidRPr="00B05173">
        <w:rPr>
          <w:rFonts w:asciiTheme="majorBidi" w:hAnsiTheme="majorBidi" w:cstheme="majorBidi"/>
          <w:shd w:val="clear" w:color="auto" w:fill="FFFFFF"/>
        </w:rPr>
        <w:t xml:space="preserve">specified in Section B of this </w:t>
      </w:r>
      <w:proofErr w:type="spellStart"/>
      <w:r w:rsidR="006B34A5" w:rsidRPr="00B05173">
        <w:rPr>
          <w:rFonts w:asciiTheme="majorBidi" w:hAnsiTheme="majorBidi" w:cstheme="majorBidi"/>
          <w:shd w:val="clear" w:color="auto" w:fill="FFFFFF"/>
        </w:rPr>
        <w:t>ToR</w:t>
      </w:r>
      <w:proofErr w:type="spellEnd"/>
      <w:r w:rsidR="006B34A5" w:rsidRPr="002617A5">
        <w:rPr>
          <w:rFonts w:asciiTheme="majorBidi" w:hAnsiTheme="majorBidi" w:cstheme="majorBidi"/>
          <w:shd w:val="clear" w:color="auto" w:fill="FFFFFF"/>
        </w:rPr>
        <w:t xml:space="preserve">), </w:t>
      </w:r>
      <w:r w:rsidR="003B1B97" w:rsidRPr="002617A5">
        <w:rPr>
          <w:rFonts w:asciiTheme="majorBidi" w:hAnsiTheme="majorBidi" w:cstheme="majorBidi"/>
          <w:shd w:val="clear" w:color="auto" w:fill="FFFFFF"/>
        </w:rPr>
        <w:t>in a safe, reliable</w:t>
      </w:r>
      <w:r w:rsidR="00FE547F" w:rsidRPr="002617A5">
        <w:rPr>
          <w:rFonts w:asciiTheme="majorBidi" w:hAnsiTheme="majorBidi" w:cstheme="majorBidi"/>
          <w:shd w:val="clear" w:color="auto" w:fill="FFFFFF"/>
        </w:rPr>
        <w:t>, efficient</w:t>
      </w:r>
      <w:r w:rsidR="003B1B97" w:rsidRPr="002617A5">
        <w:rPr>
          <w:rFonts w:asciiTheme="majorBidi" w:hAnsiTheme="majorBidi" w:cstheme="majorBidi"/>
          <w:shd w:val="clear" w:color="auto" w:fill="FFFFFF"/>
        </w:rPr>
        <w:t xml:space="preserve"> and sustainable manner</w:t>
      </w:r>
      <w:r w:rsidR="00F94459" w:rsidRPr="002617A5">
        <w:rPr>
          <w:rFonts w:asciiTheme="majorBidi" w:hAnsiTheme="majorBidi" w:cstheme="majorBidi"/>
          <w:shd w:val="clear" w:color="auto" w:fill="FFFFFF"/>
        </w:rPr>
        <w:t xml:space="preserve"> over the short and long-term</w:t>
      </w:r>
      <w:r w:rsidR="00806C2A">
        <w:rPr>
          <w:rFonts w:asciiTheme="majorBidi" w:hAnsiTheme="majorBidi" w:cstheme="majorBidi"/>
          <w:shd w:val="clear" w:color="auto" w:fill="FFFFFF"/>
        </w:rPr>
        <w:t>s</w:t>
      </w:r>
      <w:r w:rsidR="00F94459" w:rsidRPr="002617A5">
        <w:rPr>
          <w:rFonts w:asciiTheme="majorBidi" w:hAnsiTheme="majorBidi" w:cstheme="majorBidi"/>
          <w:shd w:val="clear" w:color="auto" w:fill="FFFFFF"/>
        </w:rPr>
        <w:t>.</w:t>
      </w:r>
    </w:p>
    <w:p w14:paraId="1BE128DF" w14:textId="0FC31B02" w:rsidR="00CA52F6" w:rsidRPr="00F65261" w:rsidRDefault="00CA52F6" w:rsidP="00CA52F6">
      <w:pPr>
        <w:jc w:val="both"/>
        <w:rPr>
          <w:rFonts w:asciiTheme="majorBidi" w:hAnsiTheme="majorBidi" w:cstheme="majorBidi"/>
          <w:shd w:val="clear" w:color="auto" w:fill="FFFFFF"/>
        </w:rPr>
      </w:pPr>
      <w:r w:rsidRPr="00F65261">
        <w:rPr>
          <w:rFonts w:asciiTheme="majorBidi" w:hAnsiTheme="majorBidi" w:cstheme="majorBidi"/>
          <w:shd w:val="clear" w:color="auto" w:fill="FFFFFF"/>
        </w:rPr>
        <w:t xml:space="preserve">Key outcomes of the </w:t>
      </w:r>
      <w:r w:rsidR="00A61B02">
        <w:rPr>
          <w:rFonts w:asciiTheme="majorBidi" w:hAnsiTheme="majorBidi" w:cstheme="majorBidi"/>
          <w:shd w:val="clear" w:color="auto" w:fill="FFFFFF"/>
        </w:rPr>
        <w:t xml:space="preserve">assignment </w:t>
      </w:r>
      <w:r w:rsidRPr="00F65261">
        <w:rPr>
          <w:rFonts w:asciiTheme="majorBidi" w:hAnsiTheme="majorBidi" w:cstheme="majorBidi"/>
          <w:shd w:val="clear" w:color="auto" w:fill="FFFFFF"/>
        </w:rPr>
        <w:t>are:</w:t>
      </w:r>
    </w:p>
    <w:p w14:paraId="27E9B673" w14:textId="77777777" w:rsidR="00CA52F6" w:rsidRDefault="00CA52F6" w:rsidP="00CA52F6">
      <w:pPr>
        <w:pStyle w:val="ListParagraph"/>
        <w:numPr>
          <w:ilvl w:val="0"/>
          <w:numId w:val="44"/>
        </w:numPr>
        <w:jc w:val="both"/>
        <w:rPr>
          <w:rFonts w:asciiTheme="majorBidi" w:hAnsiTheme="majorBidi" w:cstheme="majorBidi"/>
          <w:shd w:val="clear" w:color="auto" w:fill="FFFFFF"/>
        </w:rPr>
      </w:pPr>
      <w:r w:rsidRPr="00F65261">
        <w:rPr>
          <w:rFonts w:asciiTheme="majorBidi" w:hAnsiTheme="majorBidi" w:cstheme="majorBidi"/>
          <w:shd w:val="clear" w:color="auto" w:fill="FFFFFF"/>
        </w:rPr>
        <w:t xml:space="preserve">Conducting a detailed technical, financial and economic analysis of </w:t>
      </w:r>
      <w:r>
        <w:rPr>
          <w:rFonts w:asciiTheme="majorBidi" w:hAnsiTheme="majorBidi" w:cstheme="majorBidi"/>
          <w:shd w:val="clear" w:color="auto" w:fill="FFFFFF"/>
        </w:rPr>
        <w:t>the power system of each island, including the planned solar PV capacity addition, to inform the maximum solar PV penetration with appropriate VRE integration solutions and plant locations in the short, medium and long term.</w:t>
      </w:r>
    </w:p>
    <w:p w14:paraId="4C091F89" w14:textId="77777777" w:rsidR="00CA52F6" w:rsidRPr="00F65261" w:rsidRDefault="00CA52F6" w:rsidP="00CA52F6">
      <w:pPr>
        <w:pStyle w:val="ListParagraph"/>
        <w:numPr>
          <w:ilvl w:val="0"/>
          <w:numId w:val="44"/>
        </w:numPr>
        <w:jc w:val="both"/>
        <w:rPr>
          <w:rFonts w:asciiTheme="majorBidi" w:hAnsiTheme="majorBidi" w:cstheme="majorBidi"/>
          <w:shd w:val="clear" w:color="auto" w:fill="FFFFFF"/>
        </w:rPr>
      </w:pPr>
      <w:r>
        <w:rPr>
          <w:rFonts w:asciiTheme="majorBidi" w:hAnsiTheme="majorBidi" w:cstheme="majorBidi"/>
          <w:shd w:val="clear" w:color="auto" w:fill="FFFFFF"/>
        </w:rPr>
        <w:t xml:space="preserve">Evaluate </w:t>
      </w:r>
      <w:r w:rsidRPr="00F65261">
        <w:rPr>
          <w:rFonts w:asciiTheme="majorBidi" w:hAnsiTheme="majorBidi" w:cstheme="majorBidi"/>
          <w:shd w:val="clear" w:color="auto" w:fill="FFFFFF"/>
        </w:rPr>
        <w:t>optimal battery sizing</w:t>
      </w:r>
      <w:r>
        <w:rPr>
          <w:rFonts w:asciiTheme="majorBidi" w:hAnsiTheme="majorBidi" w:cstheme="majorBidi"/>
          <w:shd w:val="clear" w:color="auto" w:fill="FFFFFF"/>
        </w:rPr>
        <w:t xml:space="preserve"> and</w:t>
      </w:r>
      <w:r w:rsidRPr="00F65261">
        <w:rPr>
          <w:rFonts w:asciiTheme="majorBidi" w:hAnsiTheme="majorBidi" w:cstheme="majorBidi"/>
          <w:shd w:val="clear" w:color="auto" w:fill="FFFFFF"/>
        </w:rPr>
        <w:t xml:space="preserve"> EMS design</w:t>
      </w:r>
      <w:r>
        <w:rPr>
          <w:rFonts w:asciiTheme="majorBidi" w:hAnsiTheme="majorBidi" w:cstheme="majorBidi"/>
          <w:shd w:val="clear" w:color="auto" w:fill="FFFFFF"/>
        </w:rPr>
        <w:t xml:space="preserve"> required to integrate the planned solar PV into the power system of each island</w:t>
      </w:r>
      <w:r w:rsidRPr="00F65261">
        <w:rPr>
          <w:rFonts w:asciiTheme="majorBidi" w:hAnsiTheme="majorBidi" w:cstheme="majorBidi"/>
          <w:shd w:val="clear" w:color="auto" w:fill="FFFFFF"/>
        </w:rPr>
        <w:t>.</w:t>
      </w:r>
    </w:p>
    <w:p w14:paraId="150BA8BC" w14:textId="3DA3B423" w:rsidR="00CA52F6" w:rsidRDefault="00CA52F6" w:rsidP="00CA52F6">
      <w:pPr>
        <w:pStyle w:val="ListParagraph"/>
        <w:numPr>
          <w:ilvl w:val="0"/>
          <w:numId w:val="44"/>
        </w:numPr>
        <w:jc w:val="both"/>
        <w:rPr>
          <w:rFonts w:asciiTheme="majorBidi" w:hAnsiTheme="majorBidi" w:cstheme="majorBidi"/>
          <w:shd w:val="clear" w:color="auto" w:fill="FFFFFF"/>
        </w:rPr>
      </w:pPr>
      <w:r>
        <w:rPr>
          <w:rFonts w:asciiTheme="majorBidi" w:hAnsiTheme="majorBidi" w:cstheme="majorBidi"/>
          <w:shd w:val="clear" w:color="auto" w:fill="FFFFFF"/>
        </w:rPr>
        <w:t>I</w:t>
      </w:r>
      <w:r w:rsidRPr="00F65261">
        <w:rPr>
          <w:rFonts w:asciiTheme="majorBidi" w:hAnsiTheme="majorBidi" w:cstheme="majorBidi"/>
          <w:shd w:val="clear" w:color="auto" w:fill="FFFFFF"/>
        </w:rPr>
        <w:t>dentify grid upgrade</w:t>
      </w:r>
      <w:r w:rsidR="0042480A">
        <w:rPr>
          <w:rFonts w:asciiTheme="majorBidi" w:hAnsiTheme="majorBidi" w:cstheme="majorBidi"/>
          <w:shd w:val="clear" w:color="auto" w:fill="FFFFFF"/>
        </w:rPr>
        <w:t>/reinforcement</w:t>
      </w:r>
      <w:r w:rsidRPr="00F65261">
        <w:rPr>
          <w:rFonts w:asciiTheme="majorBidi" w:hAnsiTheme="majorBidi" w:cstheme="majorBidi"/>
          <w:shd w:val="clear" w:color="auto" w:fill="FFFFFF"/>
        </w:rPr>
        <w:t xml:space="preserve"> requirements for </w:t>
      </w:r>
      <w:r>
        <w:rPr>
          <w:rFonts w:asciiTheme="majorBidi" w:hAnsiTheme="majorBidi" w:cstheme="majorBidi"/>
          <w:shd w:val="clear" w:color="auto" w:fill="FFFFFF"/>
        </w:rPr>
        <w:t xml:space="preserve">integrating the planned solar PV into </w:t>
      </w:r>
      <w:r w:rsidRPr="00F65261">
        <w:rPr>
          <w:rFonts w:asciiTheme="majorBidi" w:hAnsiTheme="majorBidi" w:cstheme="majorBidi"/>
          <w:shd w:val="clear" w:color="auto" w:fill="FFFFFF"/>
        </w:rPr>
        <w:t>the power system of each islands</w:t>
      </w:r>
      <w:r>
        <w:rPr>
          <w:rFonts w:asciiTheme="majorBidi" w:hAnsiTheme="majorBidi" w:cstheme="majorBidi"/>
          <w:shd w:val="clear" w:color="auto" w:fill="FFFFFF"/>
        </w:rPr>
        <w:t xml:space="preserve">, which may include </w:t>
      </w:r>
      <w:r w:rsidRPr="00CF26ED">
        <w:rPr>
          <w:rFonts w:asciiTheme="majorBidi" w:hAnsiTheme="majorBidi" w:cstheme="majorBidi"/>
          <w:shd w:val="clear" w:color="auto" w:fill="FFFFFF"/>
        </w:rPr>
        <w:t>upgrade of the existing distribution infrastructure, SCADA, protection and control systems, and any other investments required for operational efficiency and flexibility</w:t>
      </w:r>
      <w:r>
        <w:rPr>
          <w:rFonts w:asciiTheme="majorBidi" w:hAnsiTheme="majorBidi" w:cstheme="majorBidi"/>
          <w:shd w:val="clear" w:color="auto" w:fill="FFFFFF"/>
        </w:rPr>
        <w:t>.</w:t>
      </w:r>
    </w:p>
    <w:p w14:paraId="7B54DF3A" w14:textId="098D7F89" w:rsidR="00CA52F6" w:rsidRPr="00F65261" w:rsidRDefault="00CA52F6" w:rsidP="00246F90">
      <w:pPr>
        <w:pStyle w:val="ListParagraph"/>
        <w:numPr>
          <w:ilvl w:val="0"/>
          <w:numId w:val="44"/>
        </w:numPr>
        <w:jc w:val="both"/>
        <w:rPr>
          <w:rFonts w:asciiTheme="majorBidi" w:hAnsiTheme="majorBidi" w:cstheme="majorBidi"/>
          <w:shd w:val="clear" w:color="auto" w:fill="FFFFFF"/>
        </w:rPr>
      </w:pPr>
      <w:r>
        <w:rPr>
          <w:rFonts w:asciiTheme="majorBidi" w:hAnsiTheme="majorBidi" w:cstheme="majorBidi"/>
          <w:shd w:val="clear" w:color="auto" w:fill="FFFFFF"/>
        </w:rPr>
        <w:t>Develop</w:t>
      </w:r>
      <w:r w:rsidRPr="00F65261">
        <w:rPr>
          <w:rFonts w:asciiTheme="majorBidi" w:hAnsiTheme="majorBidi" w:cstheme="majorBidi"/>
          <w:shd w:val="clear" w:color="auto" w:fill="FFFFFF"/>
        </w:rPr>
        <w:t xml:space="preserve"> detailed engineering designs, and technical specifications for BESS and grid upgrades that will ensure a safe, environmentally sound, reliable and efficient operation of power system of the selected </w:t>
      </w:r>
      <w:r w:rsidR="00723CB7">
        <w:rPr>
          <w:rFonts w:asciiTheme="majorBidi" w:hAnsiTheme="majorBidi" w:cstheme="majorBidi"/>
          <w:shd w:val="clear" w:color="auto" w:fill="FFFFFF"/>
        </w:rPr>
        <w:t>island</w:t>
      </w:r>
      <w:r w:rsidRPr="00F65261">
        <w:rPr>
          <w:rFonts w:asciiTheme="majorBidi" w:hAnsiTheme="majorBidi" w:cstheme="majorBidi"/>
          <w:shd w:val="clear" w:color="auto" w:fill="FFFFFF"/>
        </w:rPr>
        <w:t>-grids operator, FENAKA.</w:t>
      </w:r>
    </w:p>
    <w:p w14:paraId="0204B759" w14:textId="4AEFDCC4" w:rsidR="00CA52F6" w:rsidRPr="00F65261" w:rsidRDefault="00CA52F6" w:rsidP="00246F90">
      <w:pPr>
        <w:pStyle w:val="ListParagraph"/>
        <w:numPr>
          <w:ilvl w:val="0"/>
          <w:numId w:val="44"/>
        </w:numPr>
        <w:jc w:val="both"/>
        <w:rPr>
          <w:rFonts w:asciiTheme="majorBidi" w:hAnsiTheme="majorBidi" w:cstheme="majorBidi"/>
          <w:shd w:val="clear" w:color="auto" w:fill="FFFFFF"/>
        </w:rPr>
      </w:pPr>
      <w:r w:rsidRPr="00F65261">
        <w:rPr>
          <w:rFonts w:asciiTheme="majorBidi" w:hAnsiTheme="majorBidi" w:cstheme="majorBidi"/>
          <w:shd w:val="clear" w:color="auto" w:fill="FFFFFF"/>
        </w:rPr>
        <w:t>Prepar</w:t>
      </w:r>
      <w:r w:rsidR="00A61B02">
        <w:rPr>
          <w:rFonts w:asciiTheme="majorBidi" w:hAnsiTheme="majorBidi" w:cstheme="majorBidi"/>
          <w:shd w:val="clear" w:color="auto" w:fill="FFFFFF"/>
        </w:rPr>
        <w:t>e</w:t>
      </w:r>
      <w:r w:rsidRPr="00F65261">
        <w:rPr>
          <w:rFonts w:asciiTheme="majorBidi" w:hAnsiTheme="majorBidi" w:cstheme="majorBidi"/>
          <w:shd w:val="clear" w:color="auto" w:fill="FFFFFF"/>
        </w:rPr>
        <w:t xml:space="preserve"> tender document</w:t>
      </w:r>
      <w:r w:rsidR="006927CE">
        <w:rPr>
          <w:rFonts w:asciiTheme="majorBidi" w:hAnsiTheme="majorBidi" w:cstheme="majorBidi"/>
          <w:shd w:val="clear" w:color="auto" w:fill="FFFFFF"/>
        </w:rPr>
        <w:t>(s)</w:t>
      </w:r>
      <w:r w:rsidRPr="00F65261">
        <w:rPr>
          <w:rFonts w:asciiTheme="majorBidi" w:hAnsiTheme="majorBidi" w:cstheme="majorBidi"/>
          <w:shd w:val="clear" w:color="auto" w:fill="FFFFFF"/>
        </w:rPr>
        <w:t xml:space="preserve"> and assist </w:t>
      </w:r>
      <w:r>
        <w:rPr>
          <w:rFonts w:asciiTheme="majorBidi" w:hAnsiTheme="majorBidi" w:cstheme="majorBidi"/>
          <w:shd w:val="clear" w:color="auto" w:fill="FFFFFF"/>
        </w:rPr>
        <w:t>the client throughout the tendering process, including</w:t>
      </w:r>
      <w:r w:rsidRPr="00F65261">
        <w:rPr>
          <w:rFonts w:asciiTheme="majorBidi" w:hAnsiTheme="majorBidi" w:cstheme="majorBidi"/>
          <w:shd w:val="clear" w:color="auto" w:fill="FFFFFF"/>
        </w:rPr>
        <w:t xml:space="preserve"> marketing the Request for Proposal (</w:t>
      </w:r>
      <w:proofErr w:type="spellStart"/>
      <w:r w:rsidRPr="00F65261">
        <w:rPr>
          <w:rFonts w:asciiTheme="majorBidi" w:hAnsiTheme="majorBidi" w:cstheme="majorBidi"/>
          <w:shd w:val="clear" w:color="auto" w:fill="FFFFFF"/>
        </w:rPr>
        <w:t>RfP</w:t>
      </w:r>
      <w:proofErr w:type="spellEnd"/>
      <w:r w:rsidRPr="00F65261">
        <w:rPr>
          <w:rFonts w:asciiTheme="majorBidi" w:hAnsiTheme="majorBidi" w:cstheme="majorBidi"/>
          <w:shd w:val="clear" w:color="auto" w:fill="FFFFFF"/>
        </w:rPr>
        <w:t>) among potential competent solution providers internationally</w:t>
      </w:r>
      <w:r>
        <w:rPr>
          <w:rFonts w:asciiTheme="majorBidi" w:hAnsiTheme="majorBidi" w:cstheme="majorBidi"/>
          <w:shd w:val="clear" w:color="auto" w:fill="FFFFFF"/>
        </w:rPr>
        <w:t>,</w:t>
      </w:r>
      <w:r w:rsidRPr="00F65261">
        <w:rPr>
          <w:rFonts w:asciiTheme="majorBidi" w:hAnsiTheme="majorBidi" w:cstheme="majorBidi"/>
          <w:shd w:val="clear" w:color="auto" w:fill="FFFFFF"/>
        </w:rPr>
        <w:t xml:space="preserve"> promoting competition for the tendering, and </w:t>
      </w:r>
      <w:r>
        <w:rPr>
          <w:rFonts w:asciiTheme="majorBidi" w:hAnsiTheme="majorBidi" w:cstheme="majorBidi"/>
          <w:shd w:val="clear" w:color="auto" w:fill="FFFFFF"/>
        </w:rPr>
        <w:t xml:space="preserve">providing technical support </w:t>
      </w:r>
      <w:r w:rsidRPr="00F65261">
        <w:rPr>
          <w:rFonts w:asciiTheme="majorBidi" w:hAnsiTheme="majorBidi" w:cstheme="majorBidi"/>
          <w:shd w:val="clear" w:color="auto" w:fill="FFFFFF"/>
        </w:rPr>
        <w:t xml:space="preserve">in the procurement processes for </w:t>
      </w:r>
      <w:r w:rsidR="00CA0F2C">
        <w:rPr>
          <w:rFonts w:asciiTheme="majorBidi" w:hAnsiTheme="majorBidi" w:cstheme="majorBidi"/>
          <w:shd w:val="clear" w:color="auto" w:fill="FFFFFF"/>
        </w:rPr>
        <w:t>their</w:t>
      </w:r>
      <w:r w:rsidRPr="00F65261">
        <w:rPr>
          <w:rFonts w:asciiTheme="majorBidi" w:hAnsiTheme="majorBidi" w:cstheme="majorBidi"/>
          <w:shd w:val="clear" w:color="auto" w:fill="FFFFFF"/>
        </w:rPr>
        <w:t xml:space="preserve"> supply and installation</w:t>
      </w:r>
      <w:r w:rsidR="000F41D1">
        <w:rPr>
          <w:rFonts w:asciiTheme="majorBidi" w:hAnsiTheme="majorBidi" w:cstheme="majorBidi"/>
          <w:shd w:val="clear" w:color="auto" w:fill="FFFFFF"/>
        </w:rPr>
        <w:t>.</w:t>
      </w:r>
    </w:p>
    <w:p w14:paraId="495DC1E1" w14:textId="0E63E79D" w:rsidR="00B15FC4" w:rsidRPr="002617A5" w:rsidRDefault="00B15FC4" w:rsidP="0090631A">
      <w:pPr>
        <w:pStyle w:val="ListParagraph"/>
        <w:numPr>
          <w:ilvl w:val="0"/>
          <w:numId w:val="44"/>
        </w:numPr>
        <w:jc w:val="both"/>
        <w:rPr>
          <w:rFonts w:asciiTheme="majorBidi" w:hAnsiTheme="majorBidi" w:cstheme="majorBidi"/>
          <w:shd w:val="clear" w:color="auto" w:fill="FFFFFF"/>
        </w:rPr>
      </w:pPr>
      <w:r w:rsidRPr="002617A5">
        <w:rPr>
          <w:rFonts w:asciiTheme="majorBidi" w:hAnsiTheme="majorBidi" w:cstheme="majorBidi"/>
          <w:shd w:val="clear" w:color="auto" w:fill="FFFFFF"/>
        </w:rPr>
        <w:t>Upon award of contract</w:t>
      </w:r>
      <w:r w:rsidR="006449B3" w:rsidRPr="002617A5">
        <w:rPr>
          <w:rFonts w:asciiTheme="majorBidi" w:hAnsiTheme="majorBidi" w:cstheme="majorBidi"/>
          <w:shd w:val="clear" w:color="auto" w:fill="FFFFFF"/>
        </w:rPr>
        <w:t xml:space="preserve">- </w:t>
      </w:r>
      <w:r w:rsidRPr="002617A5">
        <w:rPr>
          <w:rFonts w:asciiTheme="majorBidi" w:hAnsiTheme="majorBidi" w:cstheme="majorBidi"/>
          <w:shd w:val="clear" w:color="auto" w:fill="FFFFFF"/>
        </w:rPr>
        <w:t>supervision and monitoring of contractors works.  Also, to ensure safe and reliable operations and for proper management of the Battery &amp; EMS throughout its design life, ME will need support in establishing monitoring procedures and operational standards for such systems.</w:t>
      </w:r>
    </w:p>
    <w:p w14:paraId="1A6639A3" w14:textId="77777777" w:rsidR="00692812" w:rsidRPr="00357972" w:rsidRDefault="00692812" w:rsidP="000F0712">
      <w:pPr>
        <w:pStyle w:val="ListParagraph"/>
        <w:jc w:val="both"/>
        <w:rPr>
          <w:rFonts w:asciiTheme="majorBidi" w:hAnsiTheme="majorBidi" w:cstheme="majorBidi"/>
          <w:shd w:val="clear" w:color="auto" w:fill="FFFFFF"/>
        </w:rPr>
      </w:pPr>
    </w:p>
    <w:p w14:paraId="4627D511" w14:textId="77777777" w:rsidR="00CA52F6" w:rsidRPr="00357972" w:rsidRDefault="00CA52F6" w:rsidP="00CA52F6">
      <w:pPr>
        <w:pStyle w:val="ListParagraph"/>
        <w:numPr>
          <w:ilvl w:val="0"/>
          <w:numId w:val="39"/>
        </w:numPr>
        <w:ind w:left="360"/>
        <w:jc w:val="both"/>
        <w:rPr>
          <w:rFonts w:ascii="Times New Roman" w:hAnsi="Times New Roman" w:cs="Times New Roman"/>
          <w:b/>
          <w:bCs/>
          <w:lang w:val="en-US"/>
        </w:rPr>
      </w:pPr>
      <w:r w:rsidRPr="00357972">
        <w:rPr>
          <w:rFonts w:ascii="Times New Roman" w:hAnsi="Times New Roman" w:cs="Times New Roman"/>
          <w:b/>
          <w:bCs/>
          <w:lang w:val="en-US"/>
        </w:rPr>
        <w:t xml:space="preserve">SCOPE OF WORK </w:t>
      </w:r>
    </w:p>
    <w:p w14:paraId="21DD4629" w14:textId="0197B32D" w:rsidR="00FF40D8" w:rsidRDefault="006B5EB3" w:rsidP="00246F90">
      <w:pPr>
        <w:jc w:val="both"/>
        <w:rPr>
          <w:rFonts w:asciiTheme="majorBidi" w:hAnsiTheme="majorBidi" w:cstheme="majorBidi"/>
          <w:lang w:val="en-US"/>
        </w:rPr>
      </w:pPr>
      <w:r>
        <w:rPr>
          <w:rFonts w:asciiTheme="majorBidi" w:hAnsiTheme="majorBidi" w:cstheme="majorBidi"/>
          <w:shd w:val="clear" w:color="auto" w:fill="FFFFFF"/>
        </w:rPr>
        <w:t xml:space="preserve">Upon commencement of the assignment, the consultant </w:t>
      </w:r>
      <w:proofErr w:type="gramStart"/>
      <w:r>
        <w:rPr>
          <w:rFonts w:asciiTheme="majorBidi" w:hAnsiTheme="majorBidi" w:cstheme="majorBidi"/>
          <w:shd w:val="clear" w:color="auto" w:fill="FFFFFF"/>
        </w:rPr>
        <w:t>will be provided</w:t>
      </w:r>
      <w:proofErr w:type="gramEnd"/>
      <w:r>
        <w:rPr>
          <w:rFonts w:asciiTheme="majorBidi" w:hAnsiTheme="majorBidi" w:cstheme="majorBidi"/>
          <w:shd w:val="clear" w:color="auto" w:fill="FFFFFF"/>
        </w:rPr>
        <w:t xml:space="preserve"> with detailed technical information/data for all selected islands in electronic format. These include, but not limited to,</w:t>
      </w:r>
      <w:r w:rsidRPr="008203ED">
        <w:rPr>
          <w:rFonts w:asciiTheme="majorBidi" w:hAnsiTheme="majorBidi" w:cstheme="majorBidi"/>
          <w:lang w:val="en-US"/>
        </w:rPr>
        <w:t xml:space="preserve"> existing generation statistics</w:t>
      </w:r>
      <w:r>
        <w:rPr>
          <w:rFonts w:asciiTheme="majorBidi" w:hAnsiTheme="majorBidi" w:cstheme="majorBidi"/>
          <w:lang w:val="en-US"/>
        </w:rPr>
        <w:t xml:space="preserve"> (loads, kWh generation and consumption, diesel use, etc.)</w:t>
      </w:r>
      <w:r w:rsidRPr="008203ED">
        <w:rPr>
          <w:rFonts w:asciiTheme="majorBidi" w:hAnsiTheme="majorBidi" w:cstheme="majorBidi"/>
          <w:lang w:val="en-US"/>
        </w:rPr>
        <w:t xml:space="preserve">, demand </w:t>
      </w:r>
      <w:r w:rsidRPr="00016180">
        <w:rPr>
          <w:rFonts w:asciiTheme="majorBidi" w:hAnsiTheme="majorBidi" w:cstheme="majorBidi"/>
          <w:shd w:val="clear" w:color="auto" w:fill="FFFFFF"/>
        </w:rPr>
        <w:t>forecasts</w:t>
      </w:r>
      <w:r w:rsidRPr="008203ED">
        <w:rPr>
          <w:rFonts w:asciiTheme="majorBidi" w:hAnsiTheme="majorBidi" w:cstheme="majorBidi"/>
          <w:lang w:val="en-US"/>
        </w:rPr>
        <w:t>, infrastructure details of generation systems and distribution networks</w:t>
      </w:r>
      <w:r>
        <w:rPr>
          <w:rFonts w:asciiTheme="majorBidi" w:hAnsiTheme="majorBidi" w:cstheme="majorBidi"/>
          <w:lang w:val="en-US"/>
        </w:rPr>
        <w:t xml:space="preserve"> (distribution cable sizes, transformer sizes and specs, etc</w:t>
      </w:r>
      <w:r w:rsidR="00E361AD">
        <w:rPr>
          <w:rFonts w:asciiTheme="majorBidi" w:hAnsiTheme="majorBidi" w:cstheme="majorBidi"/>
          <w:lang w:val="en-US"/>
        </w:rPr>
        <w:t>.</w:t>
      </w:r>
      <w:r>
        <w:rPr>
          <w:rFonts w:asciiTheme="majorBidi" w:hAnsiTheme="majorBidi" w:cstheme="majorBidi"/>
          <w:lang w:val="en-US"/>
        </w:rPr>
        <w:t>)</w:t>
      </w:r>
      <w:r w:rsidRPr="008203ED">
        <w:rPr>
          <w:rFonts w:asciiTheme="majorBidi" w:hAnsiTheme="majorBidi" w:cstheme="majorBidi"/>
          <w:lang w:val="en-US"/>
        </w:rPr>
        <w:t xml:space="preserve">, </w:t>
      </w:r>
      <w:r>
        <w:rPr>
          <w:rFonts w:asciiTheme="majorBidi" w:hAnsiTheme="majorBidi" w:cstheme="majorBidi"/>
          <w:lang w:val="en-US"/>
        </w:rPr>
        <w:t xml:space="preserve">power system </w:t>
      </w:r>
      <w:r w:rsidRPr="008203ED">
        <w:rPr>
          <w:rFonts w:asciiTheme="majorBidi" w:hAnsiTheme="majorBidi" w:cstheme="majorBidi"/>
          <w:lang w:val="en-US"/>
        </w:rPr>
        <w:t xml:space="preserve">expansion plans, and any other information necessary for the optimal design of </w:t>
      </w:r>
      <w:r w:rsidR="001012EF" w:rsidRPr="008203ED">
        <w:rPr>
          <w:rFonts w:asciiTheme="majorBidi" w:hAnsiTheme="majorBidi" w:cstheme="majorBidi"/>
          <w:lang w:val="en-US"/>
        </w:rPr>
        <w:t>BE</w:t>
      </w:r>
      <w:r w:rsidR="001012EF">
        <w:rPr>
          <w:rFonts w:asciiTheme="majorBidi" w:hAnsiTheme="majorBidi" w:cstheme="majorBidi"/>
          <w:lang w:val="en-US"/>
        </w:rPr>
        <w:t>S</w:t>
      </w:r>
      <w:r w:rsidR="001012EF" w:rsidRPr="008203ED">
        <w:rPr>
          <w:rFonts w:asciiTheme="majorBidi" w:hAnsiTheme="majorBidi" w:cstheme="majorBidi"/>
          <w:lang w:val="en-US"/>
        </w:rPr>
        <w:t>S</w:t>
      </w:r>
      <w:r w:rsidR="00723C5A">
        <w:rPr>
          <w:rFonts w:asciiTheme="majorBidi" w:hAnsiTheme="majorBidi" w:cstheme="majorBidi"/>
          <w:lang w:val="en-US"/>
        </w:rPr>
        <w:t>/EMS</w:t>
      </w:r>
      <w:r w:rsidR="001012EF">
        <w:rPr>
          <w:rFonts w:asciiTheme="majorBidi" w:hAnsiTheme="majorBidi" w:cstheme="majorBidi"/>
          <w:lang w:val="en-US"/>
        </w:rPr>
        <w:t xml:space="preserve"> </w:t>
      </w:r>
      <w:r w:rsidR="00B15FC4">
        <w:rPr>
          <w:rFonts w:asciiTheme="majorBidi" w:hAnsiTheme="majorBidi" w:cstheme="majorBidi"/>
          <w:lang w:val="en-US"/>
        </w:rPr>
        <w:t>and grid-upgrade</w:t>
      </w:r>
      <w:r w:rsidRPr="008203ED">
        <w:rPr>
          <w:rFonts w:asciiTheme="majorBidi" w:hAnsiTheme="majorBidi" w:cstheme="majorBidi"/>
          <w:lang w:val="en-US"/>
        </w:rPr>
        <w:t xml:space="preserve"> specified in the scope of work.</w:t>
      </w:r>
      <w:r>
        <w:rPr>
          <w:rFonts w:asciiTheme="majorBidi" w:hAnsiTheme="majorBidi" w:cstheme="majorBidi"/>
          <w:lang w:val="en-US"/>
        </w:rPr>
        <w:t xml:space="preserve"> </w:t>
      </w:r>
    </w:p>
    <w:p w14:paraId="33BEB7DC" w14:textId="1505E6E5" w:rsidR="006B5EB3" w:rsidRPr="008203ED" w:rsidRDefault="006B5EB3" w:rsidP="007706C3">
      <w:pPr>
        <w:jc w:val="both"/>
        <w:rPr>
          <w:rFonts w:asciiTheme="majorBidi" w:hAnsiTheme="majorBidi" w:cstheme="majorBidi"/>
          <w:b/>
          <w:bCs/>
          <w:color w:val="222222"/>
          <w:shd w:val="clear" w:color="auto" w:fill="FFFFFF"/>
        </w:rPr>
      </w:pPr>
      <w:r>
        <w:rPr>
          <w:rFonts w:asciiTheme="majorBidi" w:hAnsiTheme="majorBidi" w:cstheme="majorBidi"/>
          <w:lang w:val="en-US"/>
        </w:rPr>
        <w:lastRenderedPageBreak/>
        <w:t xml:space="preserve">However, </w:t>
      </w:r>
      <w:r w:rsidR="006449B3">
        <w:rPr>
          <w:rFonts w:asciiTheme="majorBidi" w:hAnsiTheme="majorBidi" w:cstheme="majorBidi"/>
          <w:lang w:val="en-US"/>
        </w:rPr>
        <w:t xml:space="preserve">this </w:t>
      </w:r>
      <w:r>
        <w:rPr>
          <w:rFonts w:asciiTheme="majorBidi" w:hAnsiTheme="majorBidi" w:cstheme="majorBidi"/>
          <w:lang w:val="en-US"/>
        </w:rPr>
        <w:t>would need to be verified in consultation with FENAKA</w:t>
      </w:r>
      <w:r w:rsidR="006449B3">
        <w:rPr>
          <w:rFonts w:asciiTheme="majorBidi" w:hAnsiTheme="majorBidi" w:cstheme="majorBidi"/>
          <w:lang w:val="en-US"/>
        </w:rPr>
        <w:t xml:space="preserve"> Corporation</w:t>
      </w:r>
      <w:r w:rsidR="006449B3">
        <w:rPr>
          <w:rStyle w:val="FootnoteReference"/>
          <w:rFonts w:asciiTheme="majorBidi" w:hAnsiTheme="majorBidi" w:cstheme="majorBidi"/>
          <w:lang w:val="en-US"/>
        </w:rPr>
        <w:footnoteReference w:id="2"/>
      </w:r>
      <w:r w:rsidR="006449B3">
        <w:rPr>
          <w:rFonts w:asciiTheme="majorBidi" w:hAnsiTheme="majorBidi" w:cstheme="majorBidi"/>
          <w:lang w:val="en-US"/>
        </w:rPr>
        <w:t xml:space="preserve"> (State</w:t>
      </w:r>
      <w:r w:rsidR="00E361AD">
        <w:rPr>
          <w:rFonts w:asciiTheme="majorBidi" w:hAnsiTheme="majorBidi" w:cstheme="majorBidi"/>
          <w:lang w:val="en-US"/>
        </w:rPr>
        <w:t>-</w:t>
      </w:r>
      <w:r w:rsidR="006449B3">
        <w:rPr>
          <w:rFonts w:asciiTheme="majorBidi" w:hAnsiTheme="majorBidi" w:cstheme="majorBidi"/>
          <w:lang w:val="en-US"/>
        </w:rPr>
        <w:t>owned utility)</w:t>
      </w:r>
      <w:r>
        <w:rPr>
          <w:rFonts w:asciiTheme="majorBidi" w:hAnsiTheme="majorBidi" w:cstheme="majorBidi"/>
          <w:lang w:val="en-US"/>
        </w:rPr>
        <w:t>, and site visits wherever and whenever required.</w:t>
      </w:r>
      <w:r w:rsidR="00FF40D8">
        <w:rPr>
          <w:rFonts w:asciiTheme="majorBidi" w:hAnsiTheme="majorBidi" w:cstheme="majorBidi"/>
          <w:lang w:val="en-US"/>
        </w:rPr>
        <w:t xml:space="preserve"> The consultant will be responsible </w:t>
      </w:r>
      <w:r w:rsidR="00E361AD">
        <w:rPr>
          <w:rFonts w:asciiTheme="majorBidi" w:hAnsiTheme="majorBidi" w:cstheme="majorBidi"/>
          <w:lang w:val="en-US"/>
        </w:rPr>
        <w:t>for ensuring</w:t>
      </w:r>
      <w:r w:rsidR="00FF40D8">
        <w:rPr>
          <w:rFonts w:asciiTheme="majorBidi" w:hAnsiTheme="majorBidi" w:cstheme="majorBidi"/>
          <w:lang w:val="en-US"/>
        </w:rPr>
        <w:t xml:space="preserve"> </w:t>
      </w:r>
      <w:r w:rsidR="00E361AD">
        <w:rPr>
          <w:rFonts w:asciiTheme="majorBidi" w:hAnsiTheme="majorBidi" w:cstheme="majorBidi"/>
          <w:lang w:val="en-US"/>
        </w:rPr>
        <w:t xml:space="preserve">the </w:t>
      </w:r>
      <w:r w:rsidR="00FF40D8">
        <w:rPr>
          <w:rFonts w:asciiTheme="majorBidi" w:hAnsiTheme="majorBidi" w:cstheme="majorBidi"/>
          <w:lang w:val="en-US"/>
        </w:rPr>
        <w:t xml:space="preserve">accuracy of the information/data </w:t>
      </w:r>
      <w:r w:rsidR="00377BBA">
        <w:rPr>
          <w:rFonts w:asciiTheme="majorBidi" w:hAnsiTheme="majorBidi" w:cstheme="majorBidi"/>
          <w:lang w:val="en-US"/>
        </w:rPr>
        <w:t xml:space="preserve">to the best </w:t>
      </w:r>
      <w:r w:rsidR="00FF40D8">
        <w:rPr>
          <w:rFonts w:asciiTheme="majorBidi" w:hAnsiTheme="majorBidi" w:cstheme="majorBidi"/>
          <w:lang w:val="en-US"/>
        </w:rPr>
        <w:t xml:space="preserve">extent possible to enable </w:t>
      </w:r>
      <w:r w:rsidR="00E361AD">
        <w:rPr>
          <w:rFonts w:asciiTheme="majorBidi" w:hAnsiTheme="majorBidi" w:cstheme="majorBidi"/>
          <w:lang w:val="en-US"/>
        </w:rPr>
        <w:t>error-</w:t>
      </w:r>
      <w:r w:rsidR="00FF40D8">
        <w:rPr>
          <w:rFonts w:asciiTheme="majorBidi" w:hAnsiTheme="majorBidi" w:cstheme="majorBidi"/>
          <w:lang w:val="en-US"/>
        </w:rPr>
        <w:t xml:space="preserve">free analyses and designs. </w:t>
      </w:r>
    </w:p>
    <w:p w14:paraId="76858206" w14:textId="251D5F94" w:rsidR="00CC210B" w:rsidRDefault="00CC210B" w:rsidP="00246F90">
      <w:pPr>
        <w:jc w:val="both"/>
        <w:rPr>
          <w:rFonts w:asciiTheme="majorBidi" w:hAnsiTheme="majorBidi" w:cstheme="majorBidi"/>
          <w:shd w:val="clear" w:color="auto" w:fill="FFFFFF"/>
        </w:rPr>
      </w:pPr>
      <w:proofErr w:type="gramStart"/>
      <w:r w:rsidRPr="008B7758">
        <w:rPr>
          <w:rFonts w:asciiTheme="majorBidi" w:hAnsiTheme="majorBidi" w:cstheme="majorBidi"/>
          <w:shd w:val="clear" w:color="auto" w:fill="FFFFFF"/>
        </w:rPr>
        <w:t xml:space="preserve">For </w:t>
      </w:r>
      <w:r>
        <w:rPr>
          <w:rFonts w:asciiTheme="majorBidi" w:hAnsiTheme="majorBidi" w:cstheme="majorBidi"/>
          <w:shd w:val="clear" w:color="auto" w:fill="FFFFFF"/>
        </w:rPr>
        <w:t>ensuring</w:t>
      </w:r>
      <w:r w:rsidRPr="008B7758">
        <w:rPr>
          <w:rFonts w:asciiTheme="majorBidi" w:hAnsiTheme="majorBidi" w:cstheme="majorBidi"/>
          <w:shd w:val="clear" w:color="auto" w:fill="FFFFFF"/>
        </w:rPr>
        <w:t xml:space="preserve"> the optimal share of renewable energy in the grids while maintaining grid stability and reducing diesel consumption of the generators, experiences and lessons from previous solar projects in Maldives (ASPIRE Phase 1&amp;2, POISED Project and other ongoing and planned solar PV projects in the country) and other similar countries need to be taken into consideration in the design of the systems under this assignment</w:t>
      </w:r>
      <w:proofErr w:type="gramEnd"/>
    </w:p>
    <w:p w14:paraId="167FA88E" w14:textId="7048FD6D" w:rsidR="0086513E" w:rsidRDefault="006449B3">
      <w:pPr>
        <w:jc w:val="both"/>
        <w:rPr>
          <w:rFonts w:asciiTheme="majorBidi" w:hAnsiTheme="majorBidi" w:cstheme="majorBidi"/>
          <w:shd w:val="clear" w:color="auto" w:fill="FFFFFF"/>
        </w:rPr>
      </w:pPr>
      <w:r>
        <w:rPr>
          <w:rFonts w:asciiTheme="majorBidi" w:hAnsiTheme="majorBidi" w:cstheme="majorBidi"/>
          <w:shd w:val="clear" w:color="auto" w:fill="FFFFFF"/>
        </w:rPr>
        <w:t>T</w:t>
      </w:r>
      <w:r w:rsidR="00FF40D8" w:rsidRPr="00357972">
        <w:rPr>
          <w:rFonts w:asciiTheme="majorBidi" w:hAnsiTheme="majorBidi" w:cstheme="majorBidi"/>
          <w:shd w:val="clear" w:color="auto" w:fill="FFFFFF"/>
        </w:rPr>
        <w:t xml:space="preserve">he </w:t>
      </w:r>
      <w:r w:rsidR="001D1F66" w:rsidRPr="00357972">
        <w:rPr>
          <w:rFonts w:asciiTheme="majorBidi" w:hAnsiTheme="majorBidi" w:cstheme="majorBidi"/>
          <w:shd w:val="clear" w:color="auto" w:fill="FFFFFF"/>
        </w:rPr>
        <w:t xml:space="preserve">consultant will </w:t>
      </w:r>
      <w:r w:rsidR="00FF40D8">
        <w:rPr>
          <w:rFonts w:asciiTheme="majorBidi" w:hAnsiTheme="majorBidi" w:cstheme="majorBidi"/>
          <w:shd w:val="clear" w:color="auto" w:fill="FFFFFF"/>
        </w:rPr>
        <w:t xml:space="preserve">be required to </w:t>
      </w:r>
      <w:r w:rsidR="001D1F66" w:rsidRPr="00357972">
        <w:rPr>
          <w:rFonts w:asciiTheme="majorBidi" w:hAnsiTheme="majorBidi" w:cstheme="majorBidi"/>
          <w:shd w:val="clear" w:color="auto" w:fill="FFFFFF"/>
        </w:rPr>
        <w:t xml:space="preserve">provide </w:t>
      </w:r>
      <w:r w:rsidR="00F87642">
        <w:rPr>
          <w:rFonts w:asciiTheme="majorBidi" w:hAnsiTheme="majorBidi" w:cstheme="majorBidi"/>
          <w:shd w:val="clear" w:color="auto" w:fill="FFFFFF"/>
        </w:rPr>
        <w:t>technical assistance</w:t>
      </w:r>
      <w:r w:rsidR="006D7ABE">
        <w:rPr>
          <w:rFonts w:asciiTheme="majorBidi" w:hAnsiTheme="majorBidi" w:cstheme="majorBidi"/>
          <w:shd w:val="clear" w:color="auto" w:fill="FFFFFF"/>
        </w:rPr>
        <w:t xml:space="preserve"> &amp; implementation support</w:t>
      </w:r>
      <w:r w:rsidR="001D1F66" w:rsidRPr="00357972">
        <w:rPr>
          <w:rFonts w:asciiTheme="majorBidi" w:hAnsiTheme="majorBidi" w:cstheme="majorBidi"/>
          <w:shd w:val="clear" w:color="auto" w:fill="FFFFFF"/>
        </w:rPr>
        <w:t xml:space="preserve"> to ME</w:t>
      </w:r>
      <w:r w:rsidR="000E23FB">
        <w:rPr>
          <w:rFonts w:asciiTheme="majorBidi" w:hAnsiTheme="majorBidi" w:cstheme="majorBidi"/>
          <w:shd w:val="clear" w:color="auto" w:fill="FFFFFF"/>
        </w:rPr>
        <w:t xml:space="preserve"> and FENAKA</w:t>
      </w:r>
      <w:r w:rsidR="001D1F66" w:rsidRPr="00357972">
        <w:rPr>
          <w:rFonts w:asciiTheme="majorBidi" w:hAnsiTheme="majorBidi" w:cstheme="majorBidi"/>
          <w:shd w:val="clear" w:color="auto" w:fill="FFFFFF"/>
        </w:rPr>
        <w:t xml:space="preserve"> </w:t>
      </w:r>
      <w:r w:rsidR="00465CAB" w:rsidRPr="00357972">
        <w:rPr>
          <w:rFonts w:asciiTheme="majorBidi" w:hAnsiTheme="majorBidi" w:cstheme="majorBidi"/>
          <w:shd w:val="clear" w:color="auto" w:fill="FFFFFF"/>
        </w:rPr>
        <w:t>throughout the contract term</w:t>
      </w:r>
      <w:r w:rsidR="00E61C20">
        <w:rPr>
          <w:rFonts w:asciiTheme="majorBidi" w:hAnsiTheme="majorBidi" w:cstheme="majorBidi"/>
          <w:shd w:val="clear" w:color="auto" w:fill="FFFFFF"/>
        </w:rPr>
        <w:t xml:space="preserve"> to achieve the objectives stated above,</w:t>
      </w:r>
      <w:r w:rsidR="00465CAB" w:rsidRPr="00357972">
        <w:rPr>
          <w:rFonts w:asciiTheme="majorBidi" w:hAnsiTheme="majorBidi" w:cstheme="majorBidi"/>
          <w:shd w:val="clear" w:color="auto" w:fill="FFFFFF"/>
        </w:rPr>
        <w:t xml:space="preserve"> and overall the services </w:t>
      </w:r>
      <w:proofErr w:type="gramStart"/>
      <w:r w:rsidR="00465CAB" w:rsidRPr="00357972">
        <w:rPr>
          <w:rFonts w:asciiTheme="majorBidi" w:hAnsiTheme="majorBidi" w:cstheme="majorBidi"/>
          <w:shd w:val="clear" w:color="auto" w:fill="FFFFFF"/>
        </w:rPr>
        <w:t>are expected</w:t>
      </w:r>
      <w:proofErr w:type="gramEnd"/>
      <w:r w:rsidR="00465CAB" w:rsidRPr="00357972">
        <w:rPr>
          <w:rFonts w:asciiTheme="majorBidi" w:hAnsiTheme="majorBidi" w:cstheme="majorBidi"/>
          <w:shd w:val="clear" w:color="auto" w:fill="FFFFFF"/>
        </w:rPr>
        <w:t xml:space="preserve"> in the following areas</w:t>
      </w:r>
      <w:r w:rsidR="001B5BE7">
        <w:rPr>
          <w:rFonts w:asciiTheme="majorBidi" w:hAnsiTheme="majorBidi" w:cstheme="majorBidi"/>
          <w:shd w:val="clear" w:color="auto" w:fill="FFFFFF"/>
        </w:rPr>
        <w:t>/tasks.</w:t>
      </w:r>
    </w:p>
    <w:p w14:paraId="4BE9700F" w14:textId="77777777" w:rsidR="00CA52F6" w:rsidRDefault="00CA52F6" w:rsidP="00CA52F6">
      <w:pPr>
        <w:pStyle w:val="ListParagraph"/>
        <w:numPr>
          <w:ilvl w:val="0"/>
          <w:numId w:val="16"/>
        </w:numPr>
        <w:jc w:val="both"/>
        <w:rPr>
          <w:rFonts w:asciiTheme="majorBidi" w:hAnsiTheme="majorBidi" w:cstheme="majorBidi"/>
          <w:b/>
          <w:bCs/>
          <w:color w:val="222222"/>
          <w:shd w:val="clear" w:color="auto" w:fill="FFFFFF"/>
        </w:rPr>
      </w:pPr>
      <w:r w:rsidRPr="00357972">
        <w:rPr>
          <w:rFonts w:asciiTheme="majorBidi" w:hAnsiTheme="majorBidi" w:cstheme="majorBidi"/>
          <w:b/>
          <w:bCs/>
          <w:color w:val="222222"/>
          <w:shd w:val="clear" w:color="auto" w:fill="FFFFFF"/>
        </w:rPr>
        <w:t>Carryout Techno</w:t>
      </w:r>
      <w:r>
        <w:rPr>
          <w:rFonts w:asciiTheme="majorBidi" w:hAnsiTheme="majorBidi" w:cstheme="majorBidi"/>
          <w:b/>
          <w:bCs/>
          <w:color w:val="222222"/>
          <w:shd w:val="clear" w:color="auto" w:fill="FFFFFF"/>
        </w:rPr>
        <w:t>-E</w:t>
      </w:r>
      <w:r w:rsidRPr="00357972">
        <w:rPr>
          <w:rFonts w:asciiTheme="majorBidi" w:hAnsiTheme="majorBidi" w:cstheme="majorBidi"/>
          <w:b/>
          <w:bCs/>
          <w:color w:val="222222"/>
          <w:shd w:val="clear" w:color="auto" w:fill="FFFFFF"/>
        </w:rPr>
        <w:t xml:space="preserve">conomic assessments </w:t>
      </w:r>
      <w:r>
        <w:rPr>
          <w:rFonts w:asciiTheme="majorBidi" w:hAnsiTheme="majorBidi" w:cstheme="majorBidi"/>
          <w:b/>
          <w:bCs/>
          <w:color w:val="222222"/>
          <w:shd w:val="clear" w:color="auto" w:fill="FFFFFF"/>
        </w:rPr>
        <w:t>of the power system of each island</w:t>
      </w:r>
    </w:p>
    <w:p w14:paraId="557CC0E5" w14:textId="77777777" w:rsidR="00CA52F6" w:rsidRDefault="00CA52F6" w:rsidP="00CA52F6">
      <w:pPr>
        <w:ind w:left="360"/>
        <w:jc w:val="both"/>
        <w:rPr>
          <w:rFonts w:asciiTheme="majorBidi" w:hAnsiTheme="majorBidi" w:cstheme="majorBidi"/>
          <w:bCs/>
          <w:color w:val="222222"/>
          <w:shd w:val="clear" w:color="auto" w:fill="FFFFFF"/>
        </w:rPr>
      </w:pPr>
      <w:r w:rsidRPr="00F93F3A">
        <w:rPr>
          <w:rFonts w:asciiTheme="majorBidi" w:hAnsiTheme="majorBidi" w:cstheme="majorBidi"/>
          <w:bCs/>
          <w:color w:val="222222"/>
          <w:shd w:val="clear" w:color="auto" w:fill="FFFFFF"/>
        </w:rPr>
        <w:t xml:space="preserve">The Consultant will undertake the techno-economic analysis of the </w:t>
      </w:r>
      <w:r>
        <w:rPr>
          <w:rFonts w:asciiTheme="majorBidi" w:hAnsiTheme="majorBidi" w:cstheme="majorBidi"/>
          <w:bCs/>
          <w:color w:val="222222"/>
          <w:shd w:val="clear" w:color="auto" w:fill="FFFFFF"/>
        </w:rPr>
        <w:t xml:space="preserve">power </w:t>
      </w:r>
      <w:r w:rsidRPr="00F93F3A">
        <w:rPr>
          <w:rFonts w:asciiTheme="majorBidi" w:hAnsiTheme="majorBidi" w:cstheme="majorBidi"/>
          <w:bCs/>
          <w:color w:val="222222"/>
          <w:shd w:val="clear" w:color="auto" w:fill="FFFFFF"/>
        </w:rPr>
        <w:t xml:space="preserve">system </w:t>
      </w:r>
      <w:r>
        <w:rPr>
          <w:rFonts w:asciiTheme="majorBidi" w:hAnsiTheme="majorBidi" w:cstheme="majorBidi"/>
          <w:bCs/>
          <w:color w:val="222222"/>
          <w:shd w:val="clear" w:color="auto" w:fill="FFFFFF"/>
        </w:rPr>
        <w:t xml:space="preserve">of each island </w:t>
      </w:r>
      <w:r w:rsidRPr="00F93F3A">
        <w:rPr>
          <w:rFonts w:asciiTheme="majorBidi" w:hAnsiTheme="majorBidi" w:cstheme="majorBidi"/>
          <w:bCs/>
          <w:color w:val="222222"/>
          <w:shd w:val="clear" w:color="auto" w:fill="FFFFFF"/>
        </w:rPr>
        <w:t xml:space="preserve">to determine the maximum penetration rates for variable renewable energy (VRE) electricity generation </w:t>
      </w:r>
      <w:r>
        <w:rPr>
          <w:rFonts w:asciiTheme="majorBidi" w:hAnsiTheme="majorBidi" w:cstheme="majorBidi"/>
          <w:bCs/>
          <w:color w:val="222222"/>
          <w:shd w:val="clear" w:color="auto" w:fill="FFFFFF"/>
        </w:rPr>
        <w:t>from</w:t>
      </w:r>
      <w:r w:rsidRPr="00F93F3A">
        <w:rPr>
          <w:rFonts w:asciiTheme="majorBidi" w:hAnsiTheme="majorBidi" w:cstheme="majorBidi"/>
          <w:bCs/>
          <w:color w:val="222222"/>
          <w:shd w:val="clear" w:color="auto" w:fill="FFFFFF"/>
        </w:rPr>
        <w:t xml:space="preserve"> </w:t>
      </w:r>
      <w:r>
        <w:rPr>
          <w:rFonts w:asciiTheme="majorBidi" w:hAnsiTheme="majorBidi" w:cstheme="majorBidi"/>
          <w:bCs/>
          <w:color w:val="222222"/>
          <w:shd w:val="clear" w:color="auto" w:fill="FFFFFF"/>
        </w:rPr>
        <w:t>s</w:t>
      </w:r>
      <w:r w:rsidRPr="00F93F3A">
        <w:rPr>
          <w:rFonts w:asciiTheme="majorBidi" w:hAnsiTheme="majorBidi" w:cstheme="majorBidi"/>
          <w:bCs/>
          <w:color w:val="222222"/>
          <w:shd w:val="clear" w:color="auto" w:fill="FFFFFF"/>
        </w:rPr>
        <w:t xml:space="preserve">olar PV. The analysis will include </w:t>
      </w:r>
      <w:r w:rsidRPr="00404D4E">
        <w:rPr>
          <w:rFonts w:asciiTheme="majorBidi" w:hAnsiTheme="majorBidi" w:cstheme="majorBidi"/>
          <w:bCs/>
          <w:color w:val="222222"/>
          <w:shd w:val="clear" w:color="auto" w:fill="FFFFFF"/>
        </w:rPr>
        <w:t>modelling</w:t>
      </w:r>
      <w:r>
        <w:rPr>
          <w:rFonts w:asciiTheme="majorBidi" w:hAnsiTheme="majorBidi" w:cstheme="majorBidi"/>
          <w:bCs/>
          <w:color w:val="222222"/>
          <w:shd w:val="clear" w:color="auto" w:fill="FFFFFF"/>
        </w:rPr>
        <w:t xml:space="preserve"> and </w:t>
      </w:r>
      <w:r w:rsidRPr="00F93F3A">
        <w:rPr>
          <w:rFonts w:asciiTheme="majorBidi" w:hAnsiTheme="majorBidi" w:cstheme="majorBidi"/>
          <w:bCs/>
          <w:color w:val="222222"/>
          <w:shd w:val="clear" w:color="auto" w:fill="FFFFFF"/>
        </w:rPr>
        <w:t>analysis of the existing distribution network to determine the required network strengthening investments needed for: (</w:t>
      </w:r>
      <w:proofErr w:type="spellStart"/>
      <w:r w:rsidRPr="00F93F3A">
        <w:rPr>
          <w:rFonts w:asciiTheme="majorBidi" w:hAnsiTheme="majorBidi" w:cstheme="majorBidi"/>
          <w:bCs/>
          <w:color w:val="222222"/>
          <w:shd w:val="clear" w:color="auto" w:fill="FFFFFF"/>
        </w:rPr>
        <w:t>i</w:t>
      </w:r>
      <w:proofErr w:type="spellEnd"/>
      <w:r w:rsidRPr="00F93F3A">
        <w:rPr>
          <w:rFonts w:asciiTheme="majorBidi" w:hAnsiTheme="majorBidi" w:cstheme="majorBidi"/>
          <w:bCs/>
          <w:color w:val="222222"/>
          <w:shd w:val="clear" w:color="auto" w:fill="FFFFFF"/>
        </w:rPr>
        <w:t>) the connection of VRE generation plants, (ii) improving supply quality and reliability, and (iii) improving operational effectiveness and oversight of the network such as SCADA, protection, and control functions. To this end, the Consultant shall be required to</w:t>
      </w:r>
      <w:r>
        <w:rPr>
          <w:rFonts w:asciiTheme="majorBidi" w:hAnsiTheme="majorBidi" w:cstheme="majorBidi"/>
          <w:bCs/>
          <w:color w:val="222222"/>
          <w:shd w:val="clear" w:color="auto" w:fill="FFFFFF"/>
        </w:rPr>
        <w:t>:</w:t>
      </w:r>
    </w:p>
    <w:p w14:paraId="2E00FC0A" w14:textId="23ADD3D6" w:rsidR="00CA52F6" w:rsidRDefault="00CA52F6" w:rsidP="00CA52F6">
      <w:pPr>
        <w:pStyle w:val="ListParagraph"/>
        <w:numPr>
          <w:ilvl w:val="0"/>
          <w:numId w:val="48"/>
        </w:numPr>
        <w:jc w:val="both"/>
        <w:rPr>
          <w:rFonts w:asciiTheme="majorBidi" w:hAnsiTheme="majorBidi" w:cstheme="majorBidi"/>
          <w:bCs/>
          <w:color w:val="222222"/>
          <w:shd w:val="clear" w:color="auto" w:fill="FFFFFF"/>
        </w:rPr>
      </w:pPr>
      <w:r w:rsidRPr="00404D4E">
        <w:rPr>
          <w:rFonts w:asciiTheme="majorBidi" w:hAnsiTheme="majorBidi" w:cstheme="majorBidi"/>
          <w:bCs/>
          <w:color w:val="222222"/>
          <w:shd w:val="clear" w:color="auto" w:fill="FFFFFF"/>
        </w:rPr>
        <w:t>Evaluate the maximum penetration rates and plant locations for VRE in the short, medium and long term, for the current system and the future reinforced system</w:t>
      </w:r>
      <w:r w:rsidR="00A61B02">
        <w:rPr>
          <w:rFonts w:asciiTheme="majorBidi" w:hAnsiTheme="majorBidi" w:cstheme="majorBidi"/>
          <w:bCs/>
          <w:color w:val="222222"/>
          <w:shd w:val="clear" w:color="auto" w:fill="FFFFFF"/>
        </w:rPr>
        <w:t>.</w:t>
      </w:r>
    </w:p>
    <w:p w14:paraId="76D1E638" w14:textId="5EA46D1E" w:rsidR="00CA52F6" w:rsidRDefault="00CA52F6" w:rsidP="00CA52F6">
      <w:pPr>
        <w:pStyle w:val="ListParagraph"/>
        <w:numPr>
          <w:ilvl w:val="0"/>
          <w:numId w:val="48"/>
        </w:numPr>
        <w:jc w:val="both"/>
        <w:rPr>
          <w:rFonts w:asciiTheme="majorBidi" w:hAnsiTheme="majorBidi" w:cstheme="majorBidi"/>
          <w:bCs/>
          <w:color w:val="222222"/>
          <w:shd w:val="clear" w:color="auto" w:fill="FFFFFF"/>
        </w:rPr>
      </w:pPr>
      <w:r w:rsidRPr="00404D4E">
        <w:rPr>
          <w:rFonts w:asciiTheme="majorBidi" w:hAnsiTheme="majorBidi" w:cstheme="majorBidi"/>
          <w:bCs/>
          <w:color w:val="222222"/>
          <w:shd w:val="clear" w:color="auto" w:fill="FFFFFF"/>
        </w:rPr>
        <w:t xml:space="preserve">Assess the key requirements for VRE grid integration that </w:t>
      </w:r>
      <w:proofErr w:type="gramStart"/>
      <w:r w:rsidRPr="00404D4E">
        <w:rPr>
          <w:rFonts w:asciiTheme="majorBidi" w:hAnsiTheme="majorBidi" w:cstheme="majorBidi"/>
          <w:bCs/>
          <w:color w:val="222222"/>
          <w:shd w:val="clear" w:color="auto" w:fill="FFFFFF"/>
        </w:rPr>
        <w:t>should be prioritized</w:t>
      </w:r>
      <w:proofErr w:type="gramEnd"/>
      <w:r w:rsidRPr="00404D4E">
        <w:rPr>
          <w:rFonts w:asciiTheme="majorBidi" w:hAnsiTheme="majorBidi" w:cstheme="majorBidi"/>
          <w:bCs/>
          <w:color w:val="222222"/>
          <w:shd w:val="clear" w:color="auto" w:fill="FFFFFF"/>
        </w:rPr>
        <w:t xml:space="preserve"> to accommodate these resources. This will include battery storage, </w:t>
      </w:r>
      <w:proofErr w:type="gramStart"/>
      <w:r w:rsidRPr="00404D4E">
        <w:rPr>
          <w:rFonts w:asciiTheme="majorBidi" w:hAnsiTheme="majorBidi" w:cstheme="majorBidi"/>
          <w:bCs/>
          <w:color w:val="222222"/>
          <w:shd w:val="clear" w:color="auto" w:fill="FFFFFF"/>
        </w:rPr>
        <w:t>either co-located</w:t>
      </w:r>
      <w:proofErr w:type="gramEnd"/>
      <w:r w:rsidRPr="00404D4E">
        <w:rPr>
          <w:rFonts w:asciiTheme="majorBidi" w:hAnsiTheme="majorBidi" w:cstheme="majorBidi"/>
          <w:bCs/>
          <w:color w:val="222222"/>
          <w:shd w:val="clear" w:color="auto" w:fill="FFFFFF"/>
        </w:rPr>
        <w:t xml:space="preserve"> with VRE plants or as a standalone installation, grid modernization techniques, and grid support requirements for renewable energy integration</w:t>
      </w:r>
      <w:r w:rsidR="00A61B02">
        <w:rPr>
          <w:rFonts w:asciiTheme="majorBidi" w:hAnsiTheme="majorBidi" w:cstheme="majorBidi"/>
          <w:bCs/>
          <w:color w:val="222222"/>
          <w:shd w:val="clear" w:color="auto" w:fill="FFFFFF"/>
        </w:rPr>
        <w:t>.</w:t>
      </w:r>
    </w:p>
    <w:p w14:paraId="2E94BD3D" w14:textId="1E6801AC" w:rsidR="00C22C0A" w:rsidRDefault="00CA52F6" w:rsidP="00246F90">
      <w:pPr>
        <w:pStyle w:val="ListParagraph"/>
        <w:numPr>
          <w:ilvl w:val="0"/>
          <w:numId w:val="48"/>
        </w:numPr>
        <w:jc w:val="both"/>
        <w:rPr>
          <w:rFonts w:asciiTheme="majorBidi" w:hAnsiTheme="majorBidi" w:cstheme="majorBidi"/>
          <w:bCs/>
          <w:color w:val="222222"/>
          <w:shd w:val="clear" w:color="auto" w:fill="FFFFFF"/>
        </w:rPr>
      </w:pPr>
      <w:r w:rsidRPr="00246F90">
        <w:rPr>
          <w:rFonts w:asciiTheme="majorBidi" w:hAnsiTheme="majorBidi" w:cstheme="majorBidi"/>
          <w:bCs/>
          <w:color w:val="222222"/>
          <w:shd w:val="clear" w:color="auto" w:fill="FFFFFF"/>
        </w:rPr>
        <w:t xml:space="preserve">Determine the requirement of BESS </w:t>
      </w:r>
      <w:r w:rsidR="00864EB6" w:rsidRPr="00246F90">
        <w:rPr>
          <w:rFonts w:asciiTheme="majorBidi" w:hAnsiTheme="majorBidi" w:cstheme="majorBidi"/>
          <w:bCs/>
          <w:color w:val="222222"/>
          <w:shd w:val="clear" w:color="auto" w:fill="FFFFFF"/>
        </w:rPr>
        <w:t xml:space="preserve">and EMS </w:t>
      </w:r>
      <w:r w:rsidRPr="00246F90">
        <w:rPr>
          <w:rFonts w:asciiTheme="majorBidi" w:hAnsiTheme="majorBidi" w:cstheme="majorBidi"/>
          <w:bCs/>
          <w:color w:val="222222"/>
          <w:shd w:val="clear" w:color="auto" w:fill="FFFFFF"/>
        </w:rPr>
        <w:t>through dynamic simulation studies to provide system inertia, peak-shaving functionalities</w:t>
      </w:r>
      <w:r w:rsidR="00180C00" w:rsidRPr="00246F90">
        <w:rPr>
          <w:rFonts w:asciiTheme="majorBidi" w:hAnsiTheme="majorBidi" w:cstheme="majorBidi"/>
          <w:bCs/>
          <w:color w:val="222222"/>
          <w:shd w:val="clear" w:color="auto" w:fill="FFFFFF"/>
        </w:rPr>
        <w:t xml:space="preserve">, </w:t>
      </w:r>
      <w:proofErr w:type="gramStart"/>
      <w:r w:rsidRPr="00246F90">
        <w:rPr>
          <w:rFonts w:asciiTheme="majorBidi" w:hAnsiTheme="majorBidi" w:cstheme="majorBidi"/>
          <w:bCs/>
          <w:color w:val="222222"/>
          <w:shd w:val="clear" w:color="auto" w:fill="FFFFFF"/>
        </w:rPr>
        <w:t>back</w:t>
      </w:r>
      <w:proofErr w:type="gramEnd"/>
      <w:r w:rsidRPr="00246F90">
        <w:rPr>
          <w:rFonts w:asciiTheme="majorBidi" w:hAnsiTheme="majorBidi" w:cstheme="majorBidi"/>
          <w:bCs/>
          <w:color w:val="222222"/>
          <w:shd w:val="clear" w:color="auto" w:fill="FFFFFF"/>
        </w:rPr>
        <w:t>-up power</w:t>
      </w:r>
      <w:r w:rsidR="00180C00" w:rsidRPr="00246F90">
        <w:rPr>
          <w:rFonts w:asciiTheme="majorBidi" w:hAnsiTheme="majorBidi" w:cstheme="majorBidi"/>
          <w:bCs/>
          <w:color w:val="222222"/>
          <w:shd w:val="clear" w:color="auto" w:fill="FFFFFF"/>
        </w:rPr>
        <w:t xml:space="preserve"> </w:t>
      </w:r>
      <w:r w:rsidRPr="00246F90">
        <w:rPr>
          <w:rFonts w:asciiTheme="majorBidi" w:hAnsiTheme="majorBidi" w:cstheme="majorBidi"/>
          <w:bCs/>
          <w:color w:val="222222"/>
          <w:shd w:val="clear" w:color="auto" w:fill="FFFFFF"/>
        </w:rPr>
        <w:t>for system stability, reliability</w:t>
      </w:r>
      <w:r w:rsidR="0084309E">
        <w:rPr>
          <w:rFonts w:asciiTheme="majorBidi" w:hAnsiTheme="majorBidi" w:cstheme="majorBidi"/>
          <w:bCs/>
          <w:color w:val="222222"/>
          <w:shd w:val="clear" w:color="auto" w:fill="FFFFFF"/>
        </w:rPr>
        <w:t xml:space="preserve">, </w:t>
      </w:r>
      <w:r w:rsidR="00D666EE">
        <w:rPr>
          <w:rFonts w:asciiTheme="majorBidi" w:hAnsiTheme="majorBidi" w:cstheme="majorBidi"/>
          <w:bCs/>
          <w:color w:val="222222"/>
          <w:shd w:val="clear" w:color="auto" w:fill="FFFFFF"/>
        </w:rPr>
        <w:t>safety</w:t>
      </w:r>
      <w:r w:rsidRPr="00246F90">
        <w:rPr>
          <w:rFonts w:asciiTheme="majorBidi" w:hAnsiTheme="majorBidi" w:cstheme="majorBidi"/>
          <w:bCs/>
          <w:color w:val="222222"/>
          <w:shd w:val="clear" w:color="auto" w:fill="FFFFFF"/>
        </w:rPr>
        <w:t xml:space="preserve"> and resilience</w:t>
      </w:r>
      <w:r w:rsidR="00C22C0A">
        <w:rPr>
          <w:rFonts w:asciiTheme="majorBidi" w:hAnsiTheme="majorBidi" w:cstheme="majorBidi"/>
          <w:bCs/>
          <w:color w:val="222222"/>
          <w:shd w:val="clear" w:color="auto" w:fill="FFFFFF"/>
        </w:rPr>
        <w:t>.</w:t>
      </w:r>
    </w:p>
    <w:p w14:paraId="6D79E355" w14:textId="17563838" w:rsidR="00CA52F6" w:rsidRPr="00246F90" w:rsidRDefault="008328B1" w:rsidP="00246F90">
      <w:pPr>
        <w:pStyle w:val="ListParagraph"/>
        <w:numPr>
          <w:ilvl w:val="0"/>
          <w:numId w:val="48"/>
        </w:numPr>
        <w:jc w:val="both"/>
        <w:rPr>
          <w:rFonts w:asciiTheme="majorBidi" w:hAnsiTheme="majorBidi" w:cstheme="majorBidi"/>
          <w:bCs/>
          <w:color w:val="222222"/>
          <w:shd w:val="clear" w:color="auto" w:fill="FFFFFF"/>
        </w:rPr>
      </w:pPr>
      <w:r>
        <w:rPr>
          <w:rFonts w:asciiTheme="majorBidi" w:hAnsiTheme="majorBidi" w:cstheme="majorBidi"/>
          <w:bCs/>
          <w:color w:val="222222"/>
          <w:shd w:val="clear" w:color="auto" w:fill="FFFFFF"/>
        </w:rPr>
        <w:t>Carry out a</w:t>
      </w:r>
      <w:r w:rsidR="00C22C0A">
        <w:rPr>
          <w:rFonts w:asciiTheme="majorBidi" w:hAnsiTheme="majorBidi" w:cstheme="majorBidi"/>
          <w:bCs/>
          <w:color w:val="222222"/>
          <w:shd w:val="clear" w:color="auto" w:fill="FFFFFF"/>
        </w:rPr>
        <w:t xml:space="preserve"> </w:t>
      </w:r>
      <w:r w:rsidR="00CA52F6" w:rsidRPr="00246F90">
        <w:rPr>
          <w:rFonts w:asciiTheme="majorBidi" w:hAnsiTheme="majorBidi" w:cstheme="majorBidi"/>
          <w:bCs/>
          <w:color w:val="222222"/>
          <w:shd w:val="clear" w:color="auto" w:fill="FFFFFF"/>
        </w:rPr>
        <w:t xml:space="preserve">cost-benefit analysis of the application of BESS </w:t>
      </w:r>
      <w:r w:rsidR="00180C00">
        <w:rPr>
          <w:rFonts w:asciiTheme="majorBidi" w:hAnsiTheme="majorBidi" w:cstheme="majorBidi"/>
          <w:bCs/>
          <w:color w:val="222222"/>
          <w:shd w:val="clear" w:color="auto" w:fill="FFFFFF"/>
        </w:rPr>
        <w:t>(for various possible value-</w:t>
      </w:r>
      <w:r w:rsidR="00C22C0A">
        <w:rPr>
          <w:rFonts w:asciiTheme="majorBidi" w:hAnsiTheme="majorBidi" w:cstheme="majorBidi"/>
          <w:bCs/>
          <w:color w:val="222222"/>
          <w:shd w:val="clear" w:color="auto" w:fill="FFFFFF"/>
        </w:rPr>
        <w:t>added services/</w:t>
      </w:r>
      <w:r w:rsidR="00180C00">
        <w:rPr>
          <w:rFonts w:asciiTheme="majorBidi" w:hAnsiTheme="majorBidi" w:cstheme="majorBidi"/>
          <w:bCs/>
          <w:color w:val="222222"/>
          <w:shd w:val="clear" w:color="auto" w:fill="FFFFFF"/>
        </w:rPr>
        <w:t xml:space="preserve">use-cases) </w:t>
      </w:r>
      <w:r w:rsidR="00223582" w:rsidRPr="00246F90">
        <w:rPr>
          <w:rFonts w:asciiTheme="majorBidi" w:hAnsiTheme="majorBidi" w:cstheme="majorBidi"/>
          <w:bCs/>
          <w:color w:val="222222"/>
          <w:shd w:val="clear" w:color="auto" w:fill="FFFFFF"/>
        </w:rPr>
        <w:t xml:space="preserve">and EMS </w:t>
      </w:r>
      <w:r w:rsidR="00C22C0A">
        <w:rPr>
          <w:rFonts w:asciiTheme="majorBidi" w:hAnsiTheme="majorBidi" w:cstheme="majorBidi"/>
          <w:bCs/>
          <w:color w:val="222222"/>
          <w:shd w:val="clear" w:color="auto" w:fill="FFFFFF"/>
        </w:rPr>
        <w:t xml:space="preserve">to determine configuration for minimal </w:t>
      </w:r>
      <w:r w:rsidR="00CA52F6" w:rsidRPr="00246F90">
        <w:rPr>
          <w:rFonts w:asciiTheme="majorBidi" w:hAnsiTheme="majorBidi" w:cstheme="majorBidi"/>
          <w:bCs/>
          <w:color w:val="222222"/>
          <w:shd w:val="clear" w:color="auto" w:fill="FFFFFF"/>
        </w:rPr>
        <w:t xml:space="preserve">system operation costs and </w:t>
      </w:r>
      <w:r w:rsidR="00C22C0A">
        <w:rPr>
          <w:rFonts w:asciiTheme="majorBidi" w:hAnsiTheme="majorBidi" w:cstheme="majorBidi"/>
          <w:bCs/>
          <w:color w:val="222222"/>
          <w:shd w:val="clear" w:color="auto" w:fill="FFFFFF"/>
        </w:rPr>
        <w:t xml:space="preserve">minimise </w:t>
      </w:r>
      <w:r w:rsidR="00CA52F6" w:rsidRPr="00246F90">
        <w:rPr>
          <w:rFonts w:asciiTheme="majorBidi" w:hAnsiTheme="majorBidi" w:cstheme="majorBidi"/>
          <w:bCs/>
          <w:color w:val="222222"/>
          <w:shd w:val="clear" w:color="auto" w:fill="FFFFFF"/>
        </w:rPr>
        <w:t xml:space="preserve">network investment requirements. Further, the Consultant shall analyse the optimal configuration and sizing of the BESS and the </w:t>
      </w:r>
      <w:proofErr w:type="gramStart"/>
      <w:r w:rsidR="00CA52F6" w:rsidRPr="00246F90">
        <w:rPr>
          <w:rFonts w:asciiTheme="majorBidi" w:hAnsiTheme="majorBidi" w:cstheme="majorBidi"/>
          <w:bCs/>
          <w:color w:val="222222"/>
          <w:shd w:val="clear" w:color="auto" w:fill="FFFFFF"/>
        </w:rPr>
        <w:t>right battery technology type</w:t>
      </w:r>
      <w:proofErr w:type="gramEnd"/>
      <w:r w:rsidR="009A58CF">
        <w:rPr>
          <w:rFonts w:asciiTheme="majorBidi" w:hAnsiTheme="majorBidi" w:cstheme="majorBidi"/>
          <w:bCs/>
          <w:color w:val="222222"/>
          <w:shd w:val="clear" w:color="auto" w:fill="FFFFFF"/>
        </w:rPr>
        <w:t>.</w:t>
      </w:r>
    </w:p>
    <w:p w14:paraId="781330C8" w14:textId="6EF51827" w:rsidR="00CA52F6" w:rsidRDefault="00CA52F6" w:rsidP="00CA52F6">
      <w:pPr>
        <w:pStyle w:val="ListParagraph"/>
        <w:numPr>
          <w:ilvl w:val="0"/>
          <w:numId w:val="48"/>
        </w:numPr>
        <w:jc w:val="both"/>
        <w:rPr>
          <w:rFonts w:asciiTheme="majorBidi" w:hAnsiTheme="majorBidi" w:cstheme="majorBidi"/>
          <w:bCs/>
          <w:color w:val="222222"/>
          <w:shd w:val="clear" w:color="auto" w:fill="FFFFFF"/>
        </w:rPr>
      </w:pPr>
      <w:r w:rsidRPr="00404D4E">
        <w:rPr>
          <w:rFonts w:asciiTheme="majorBidi" w:hAnsiTheme="majorBidi" w:cstheme="majorBidi"/>
          <w:bCs/>
          <w:color w:val="222222"/>
          <w:shd w:val="clear" w:color="auto" w:fill="FFFFFF"/>
        </w:rPr>
        <w:t>Assess the key reinforcements required on the grid to cope with the given penetration rates, and their associated cost. These reinforcements may include upgrad</w:t>
      </w:r>
      <w:r w:rsidR="00A61B02">
        <w:rPr>
          <w:rFonts w:asciiTheme="majorBidi" w:hAnsiTheme="majorBidi" w:cstheme="majorBidi"/>
          <w:bCs/>
          <w:color w:val="222222"/>
          <w:shd w:val="clear" w:color="auto" w:fill="FFFFFF"/>
        </w:rPr>
        <w:t>ation</w:t>
      </w:r>
      <w:r w:rsidRPr="00404D4E">
        <w:rPr>
          <w:rFonts w:asciiTheme="majorBidi" w:hAnsiTheme="majorBidi" w:cstheme="majorBidi"/>
          <w:bCs/>
          <w:color w:val="222222"/>
          <w:shd w:val="clear" w:color="auto" w:fill="FFFFFF"/>
        </w:rPr>
        <w:t xml:space="preserve"> of the existing distribution infrastructure, SCADA, protection and control systems, and any other investments required for </w:t>
      </w:r>
      <w:r w:rsidR="00A61B02">
        <w:rPr>
          <w:rFonts w:asciiTheme="majorBidi" w:hAnsiTheme="majorBidi" w:cstheme="majorBidi"/>
          <w:bCs/>
          <w:color w:val="222222"/>
          <w:shd w:val="clear" w:color="auto" w:fill="FFFFFF"/>
        </w:rPr>
        <w:t xml:space="preserve">enhancing the </w:t>
      </w:r>
      <w:r w:rsidRPr="00404D4E">
        <w:rPr>
          <w:rFonts w:asciiTheme="majorBidi" w:hAnsiTheme="majorBidi" w:cstheme="majorBidi"/>
          <w:bCs/>
          <w:color w:val="222222"/>
          <w:shd w:val="clear" w:color="auto" w:fill="FFFFFF"/>
        </w:rPr>
        <w:t>operational efficiency and flexibility</w:t>
      </w:r>
      <w:r w:rsidR="00A61B02">
        <w:rPr>
          <w:rFonts w:asciiTheme="majorBidi" w:hAnsiTheme="majorBidi" w:cstheme="majorBidi"/>
          <w:bCs/>
          <w:color w:val="222222"/>
          <w:shd w:val="clear" w:color="auto" w:fill="FFFFFF"/>
        </w:rPr>
        <w:t>.</w:t>
      </w:r>
    </w:p>
    <w:p w14:paraId="13436112" w14:textId="09E7D389" w:rsidR="00CA52F6" w:rsidRPr="00F93F3A" w:rsidRDefault="00CA52F6" w:rsidP="00CA52F6">
      <w:pPr>
        <w:pStyle w:val="ListParagraph"/>
        <w:numPr>
          <w:ilvl w:val="0"/>
          <w:numId w:val="48"/>
        </w:numPr>
        <w:jc w:val="both"/>
        <w:rPr>
          <w:rFonts w:asciiTheme="majorBidi" w:hAnsiTheme="majorBidi" w:cstheme="majorBidi"/>
          <w:bCs/>
          <w:color w:val="222222"/>
          <w:shd w:val="clear" w:color="auto" w:fill="FFFFFF"/>
        </w:rPr>
      </w:pPr>
      <w:r w:rsidRPr="00404D4E">
        <w:rPr>
          <w:rFonts w:asciiTheme="majorBidi" w:hAnsiTheme="majorBidi" w:cstheme="majorBidi"/>
          <w:bCs/>
          <w:color w:val="222222"/>
          <w:shd w:val="clear" w:color="auto" w:fill="FFFFFF"/>
        </w:rPr>
        <w:t xml:space="preserve">Undertake load growth projections and carry out distribution network studies to determine a least cost approach for the recommended network reinforcements to reduce losses and improve supply quality and reliability. Under this activity, the Consultant will develop alternative scenarios/options for effective utilization of the existing network using different </w:t>
      </w:r>
      <w:r w:rsidRPr="00404D4E">
        <w:rPr>
          <w:rFonts w:asciiTheme="majorBidi" w:hAnsiTheme="majorBidi" w:cstheme="majorBidi"/>
          <w:bCs/>
          <w:color w:val="222222"/>
          <w:shd w:val="clear" w:color="auto" w:fill="FFFFFF"/>
        </w:rPr>
        <w:lastRenderedPageBreak/>
        <w:t>reinforcement options and suggest the most technically appropriate and cost-effective options</w:t>
      </w:r>
      <w:r w:rsidR="00A61B02">
        <w:rPr>
          <w:rFonts w:asciiTheme="majorBidi" w:hAnsiTheme="majorBidi" w:cstheme="majorBidi"/>
          <w:bCs/>
          <w:color w:val="222222"/>
          <w:shd w:val="clear" w:color="auto" w:fill="FFFFFF"/>
        </w:rPr>
        <w:t>.</w:t>
      </w:r>
    </w:p>
    <w:p w14:paraId="1AEF9F1F" w14:textId="77777777" w:rsidR="00CA52F6" w:rsidRDefault="00CA52F6" w:rsidP="00CA52F6">
      <w:pPr>
        <w:pStyle w:val="ListParagraph"/>
        <w:jc w:val="both"/>
        <w:rPr>
          <w:rFonts w:asciiTheme="majorBidi" w:hAnsiTheme="majorBidi" w:cstheme="majorBidi"/>
          <w:b/>
          <w:bCs/>
          <w:color w:val="222222"/>
          <w:shd w:val="clear" w:color="auto" w:fill="FFFFFF"/>
        </w:rPr>
      </w:pPr>
    </w:p>
    <w:p w14:paraId="75B828D9" w14:textId="3825017E" w:rsidR="00CA52F6" w:rsidRPr="00357972" w:rsidRDefault="00CA52F6" w:rsidP="00CA52F6">
      <w:pPr>
        <w:pStyle w:val="ListParagraph"/>
        <w:numPr>
          <w:ilvl w:val="0"/>
          <w:numId w:val="16"/>
        </w:numPr>
        <w:jc w:val="both"/>
        <w:rPr>
          <w:rFonts w:asciiTheme="majorBidi" w:hAnsiTheme="majorBidi" w:cstheme="majorBidi"/>
          <w:b/>
          <w:bCs/>
          <w:color w:val="222222"/>
          <w:shd w:val="clear" w:color="auto" w:fill="FFFFFF"/>
        </w:rPr>
      </w:pPr>
      <w:r>
        <w:rPr>
          <w:rFonts w:asciiTheme="majorBidi" w:hAnsiTheme="majorBidi" w:cstheme="majorBidi"/>
          <w:b/>
          <w:bCs/>
          <w:color w:val="222222"/>
          <w:shd w:val="clear" w:color="auto" w:fill="FFFFFF"/>
        </w:rPr>
        <w:t>Development of</w:t>
      </w:r>
      <w:r w:rsidRPr="00357972">
        <w:rPr>
          <w:rFonts w:asciiTheme="majorBidi" w:hAnsiTheme="majorBidi" w:cstheme="majorBidi"/>
          <w:b/>
          <w:bCs/>
          <w:color w:val="222222"/>
          <w:shd w:val="clear" w:color="auto" w:fill="FFFFFF"/>
        </w:rPr>
        <w:t xml:space="preserve"> optimal configurations of </w:t>
      </w:r>
      <w:r>
        <w:rPr>
          <w:rFonts w:asciiTheme="majorBidi" w:hAnsiTheme="majorBidi" w:cstheme="majorBidi"/>
          <w:b/>
          <w:bCs/>
          <w:color w:val="222222"/>
          <w:shd w:val="clear" w:color="auto" w:fill="FFFFFF"/>
        </w:rPr>
        <w:t>BESS</w:t>
      </w:r>
      <w:r w:rsidRPr="00357972">
        <w:rPr>
          <w:rFonts w:asciiTheme="majorBidi" w:hAnsiTheme="majorBidi" w:cstheme="majorBidi"/>
          <w:b/>
          <w:bCs/>
          <w:color w:val="222222"/>
          <w:shd w:val="clear" w:color="auto" w:fill="FFFFFF"/>
        </w:rPr>
        <w:t xml:space="preserve"> </w:t>
      </w:r>
      <w:r>
        <w:rPr>
          <w:rFonts w:asciiTheme="majorBidi" w:hAnsiTheme="majorBidi" w:cstheme="majorBidi"/>
          <w:b/>
          <w:bCs/>
          <w:color w:val="222222"/>
          <w:shd w:val="clear" w:color="auto" w:fill="FFFFFF"/>
        </w:rPr>
        <w:t>to integrate the planned solar PV addition</w:t>
      </w:r>
      <w:r w:rsidRPr="00357972">
        <w:rPr>
          <w:rFonts w:asciiTheme="majorBidi" w:hAnsiTheme="majorBidi" w:cstheme="majorBidi"/>
          <w:b/>
          <w:bCs/>
          <w:color w:val="222222"/>
          <w:shd w:val="clear" w:color="auto" w:fill="FFFFFF"/>
        </w:rPr>
        <w:t xml:space="preserve"> in </w:t>
      </w:r>
      <w:r>
        <w:rPr>
          <w:rFonts w:asciiTheme="majorBidi" w:hAnsiTheme="majorBidi" w:cstheme="majorBidi"/>
          <w:b/>
          <w:bCs/>
          <w:color w:val="222222"/>
          <w:shd w:val="clear" w:color="auto" w:fill="FFFFFF"/>
        </w:rPr>
        <w:t>island d</w:t>
      </w:r>
      <w:r w:rsidRPr="00357972">
        <w:rPr>
          <w:rFonts w:asciiTheme="majorBidi" w:hAnsiTheme="majorBidi" w:cstheme="majorBidi"/>
          <w:b/>
          <w:bCs/>
          <w:color w:val="222222"/>
          <w:shd w:val="clear" w:color="auto" w:fill="FFFFFF"/>
        </w:rPr>
        <w:t xml:space="preserve">iesel grids </w:t>
      </w:r>
    </w:p>
    <w:p w14:paraId="75024035" w14:textId="3915D6E1" w:rsidR="00CA52F6" w:rsidRDefault="004C1D53" w:rsidP="00D800FC">
      <w:pPr>
        <w:ind w:left="450"/>
        <w:jc w:val="both"/>
        <w:rPr>
          <w:rFonts w:asciiTheme="majorBidi" w:hAnsiTheme="majorBidi" w:cstheme="majorBidi"/>
          <w:shd w:val="clear" w:color="auto" w:fill="FFFFFF"/>
        </w:rPr>
      </w:pPr>
      <w:r>
        <w:rPr>
          <w:rFonts w:asciiTheme="majorBidi" w:hAnsiTheme="majorBidi" w:cstheme="majorBidi"/>
          <w:shd w:val="clear" w:color="auto" w:fill="FFFFFF"/>
        </w:rPr>
        <w:t xml:space="preserve">The consultant is </w:t>
      </w:r>
      <w:r w:rsidR="00D800FC">
        <w:rPr>
          <w:rFonts w:asciiTheme="majorBidi" w:hAnsiTheme="majorBidi" w:cstheme="majorBidi"/>
          <w:shd w:val="clear" w:color="auto" w:fill="FFFFFF"/>
        </w:rPr>
        <w:t>ultimately required</w:t>
      </w:r>
      <w:r>
        <w:rPr>
          <w:rFonts w:asciiTheme="majorBidi" w:hAnsiTheme="majorBidi" w:cstheme="majorBidi"/>
          <w:shd w:val="clear" w:color="auto" w:fill="FFFFFF"/>
        </w:rPr>
        <w:t xml:space="preserve"> </w:t>
      </w:r>
      <w:r w:rsidR="00CA52F6" w:rsidRPr="00357972">
        <w:rPr>
          <w:rFonts w:asciiTheme="majorBidi" w:hAnsiTheme="majorBidi" w:cstheme="majorBidi"/>
          <w:shd w:val="clear" w:color="auto" w:fill="FFFFFF"/>
        </w:rPr>
        <w:t xml:space="preserve">to </w:t>
      </w:r>
      <w:r w:rsidR="00CA52F6">
        <w:rPr>
          <w:rFonts w:asciiTheme="majorBidi" w:hAnsiTheme="majorBidi" w:cstheme="majorBidi"/>
          <w:shd w:val="clear" w:color="auto" w:fill="FFFFFF"/>
          <w:lang w:val="en-US"/>
        </w:rPr>
        <w:t>determine</w:t>
      </w:r>
      <w:r w:rsidR="00D800FC">
        <w:rPr>
          <w:rFonts w:asciiTheme="majorBidi" w:hAnsiTheme="majorBidi" w:cstheme="majorBidi"/>
          <w:shd w:val="clear" w:color="auto" w:fill="FFFFFF"/>
          <w:lang w:val="en-US"/>
        </w:rPr>
        <w:t>,</w:t>
      </w:r>
      <w:r w:rsidR="005B3F8E">
        <w:rPr>
          <w:rFonts w:asciiTheme="majorBidi" w:hAnsiTheme="majorBidi" w:cstheme="majorBidi"/>
          <w:shd w:val="clear" w:color="auto" w:fill="FFFFFF"/>
        </w:rPr>
        <w:t xml:space="preserve"> through in-depth</w:t>
      </w:r>
      <w:r w:rsidR="00B008BB">
        <w:rPr>
          <w:rFonts w:asciiTheme="majorBidi" w:hAnsiTheme="majorBidi" w:cstheme="majorBidi"/>
          <w:shd w:val="clear" w:color="auto" w:fill="FFFFFF"/>
        </w:rPr>
        <w:t xml:space="preserve"> simulations/</w:t>
      </w:r>
      <w:r w:rsidR="005B3F8E">
        <w:rPr>
          <w:rFonts w:asciiTheme="majorBidi" w:hAnsiTheme="majorBidi" w:cstheme="majorBidi"/>
          <w:shd w:val="clear" w:color="auto" w:fill="FFFFFF"/>
        </w:rPr>
        <w:t xml:space="preserve">analyses, </w:t>
      </w:r>
      <w:r w:rsidR="008D4389">
        <w:rPr>
          <w:rFonts w:asciiTheme="majorBidi" w:hAnsiTheme="majorBidi" w:cstheme="majorBidi"/>
          <w:shd w:val="clear" w:color="auto" w:fill="FFFFFF"/>
        </w:rPr>
        <w:t xml:space="preserve">and as per outcomes of techno-economic assessments, </w:t>
      </w:r>
      <w:r w:rsidR="00CA52F6" w:rsidRPr="00357972">
        <w:rPr>
          <w:rFonts w:asciiTheme="majorBidi" w:hAnsiTheme="majorBidi" w:cstheme="majorBidi"/>
          <w:shd w:val="clear" w:color="auto" w:fill="FFFFFF"/>
        </w:rPr>
        <w:t xml:space="preserve">the optimal </w:t>
      </w:r>
      <w:r w:rsidR="00017370">
        <w:rPr>
          <w:rFonts w:asciiTheme="majorBidi" w:hAnsiTheme="majorBidi" w:cstheme="majorBidi"/>
          <w:shd w:val="clear" w:color="auto" w:fill="FFFFFF"/>
        </w:rPr>
        <w:t>BESSs’</w:t>
      </w:r>
      <w:r w:rsidR="00CA52F6" w:rsidRPr="00357972">
        <w:rPr>
          <w:rFonts w:asciiTheme="majorBidi" w:hAnsiTheme="majorBidi" w:cstheme="majorBidi"/>
          <w:shd w:val="clear" w:color="auto" w:fill="FFFFFF"/>
        </w:rPr>
        <w:t xml:space="preserve"> configuration</w:t>
      </w:r>
      <w:r w:rsidR="00017370">
        <w:rPr>
          <w:rFonts w:asciiTheme="majorBidi" w:hAnsiTheme="majorBidi" w:cstheme="majorBidi"/>
          <w:shd w:val="clear" w:color="auto" w:fill="FFFFFF"/>
        </w:rPr>
        <w:t>s</w:t>
      </w:r>
      <w:r w:rsidR="00CA52F6">
        <w:rPr>
          <w:rFonts w:asciiTheme="majorBidi" w:hAnsiTheme="majorBidi" w:cstheme="majorBidi"/>
          <w:shd w:val="clear" w:color="auto" w:fill="FFFFFF"/>
        </w:rPr>
        <w:t xml:space="preserve">, including its power/capacity and grid services to </w:t>
      </w:r>
      <w:proofErr w:type="gramStart"/>
      <w:r w:rsidR="00CA52F6">
        <w:rPr>
          <w:rFonts w:asciiTheme="majorBidi" w:hAnsiTheme="majorBidi" w:cstheme="majorBidi"/>
          <w:shd w:val="clear" w:color="auto" w:fill="FFFFFF"/>
        </w:rPr>
        <w:t>be provided</w:t>
      </w:r>
      <w:proofErr w:type="gramEnd"/>
      <w:r w:rsidR="00CA52F6" w:rsidRPr="00357972">
        <w:rPr>
          <w:rFonts w:asciiTheme="majorBidi" w:hAnsiTheme="majorBidi" w:cstheme="majorBidi"/>
          <w:shd w:val="clear" w:color="auto" w:fill="FFFFFF"/>
        </w:rPr>
        <w:t xml:space="preserve">, depending on actual PV capacities planned for </w:t>
      </w:r>
      <w:r w:rsidR="00DC0606">
        <w:rPr>
          <w:rFonts w:asciiTheme="majorBidi" w:hAnsiTheme="majorBidi" w:cstheme="majorBidi"/>
          <w:shd w:val="clear" w:color="auto" w:fill="FFFFFF"/>
        </w:rPr>
        <w:t>each island</w:t>
      </w:r>
      <w:r w:rsidR="00F91ED5">
        <w:rPr>
          <w:rFonts w:asciiTheme="majorBidi" w:hAnsiTheme="majorBidi" w:cstheme="majorBidi"/>
          <w:shd w:val="clear" w:color="auto" w:fill="FFFFFF"/>
        </w:rPr>
        <w:t>-</w:t>
      </w:r>
      <w:r w:rsidR="00DC0606">
        <w:rPr>
          <w:rFonts w:asciiTheme="majorBidi" w:hAnsiTheme="majorBidi" w:cstheme="majorBidi"/>
          <w:shd w:val="clear" w:color="auto" w:fill="FFFFFF"/>
        </w:rPr>
        <w:t>grid</w:t>
      </w:r>
      <w:r w:rsidR="00F91ED5">
        <w:rPr>
          <w:rFonts w:asciiTheme="majorBidi" w:hAnsiTheme="majorBidi" w:cstheme="majorBidi"/>
          <w:shd w:val="clear" w:color="auto" w:fill="FFFFFF"/>
        </w:rPr>
        <w:t>.  The sizing should also factor in the</w:t>
      </w:r>
      <w:r w:rsidR="00CA52F6" w:rsidRPr="00357972">
        <w:rPr>
          <w:rFonts w:asciiTheme="majorBidi" w:hAnsiTheme="majorBidi" w:cstheme="majorBidi"/>
          <w:shd w:val="clear" w:color="auto" w:fill="FFFFFF"/>
        </w:rPr>
        <w:t xml:space="preserve"> funding allocation for establishing BE</w:t>
      </w:r>
      <w:r w:rsidR="00CA52F6">
        <w:rPr>
          <w:rFonts w:asciiTheme="majorBidi" w:hAnsiTheme="majorBidi" w:cstheme="majorBidi"/>
          <w:shd w:val="clear" w:color="auto" w:fill="FFFFFF"/>
        </w:rPr>
        <w:t>S</w:t>
      </w:r>
      <w:r w:rsidR="00CA52F6" w:rsidRPr="00357972">
        <w:rPr>
          <w:rFonts w:asciiTheme="majorBidi" w:hAnsiTheme="majorBidi" w:cstheme="majorBidi"/>
          <w:shd w:val="clear" w:color="auto" w:fill="FFFFFF"/>
        </w:rPr>
        <w:t>S</w:t>
      </w:r>
      <w:r w:rsidR="00F91ED5">
        <w:rPr>
          <w:rFonts w:asciiTheme="majorBidi" w:hAnsiTheme="majorBidi" w:cstheme="majorBidi"/>
          <w:shd w:val="clear" w:color="auto" w:fill="FFFFFF"/>
        </w:rPr>
        <w:t xml:space="preserve"> for each system</w:t>
      </w:r>
      <w:r w:rsidR="00CA52F6" w:rsidRPr="00357972">
        <w:rPr>
          <w:rFonts w:asciiTheme="majorBidi" w:hAnsiTheme="majorBidi" w:cstheme="majorBidi"/>
          <w:shd w:val="clear" w:color="auto" w:fill="FFFFFF"/>
        </w:rPr>
        <w:t xml:space="preserve">. To ensure accuracy and consistency of the results, the </w:t>
      </w:r>
      <w:r w:rsidR="00CA52F6">
        <w:rPr>
          <w:rFonts w:asciiTheme="majorBidi" w:hAnsiTheme="majorBidi" w:cstheme="majorBidi"/>
          <w:shd w:val="clear" w:color="auto" w:fill="FFFFFF"/>
        </w:rPr>
        <w:t xml:space="preserve">data inputs and </w:t>
      </w:r>
      <w:r w:rsidR="00CA52F6" w:rsidRPr="00357972">
        <w:rPr>
          <w:rFonts w:asciiTheme="majorBidi" w:hAnsiTheme="majorBidi" w:cstheme="majorBidi"/>
          <w:shd w:val="clear" w:color="auto" w:fill="FFFFFF"/>
        </w:rPr>
        <w:t xml:space="preserve">software </w:t>
      </w:r>
      <w:r w:rsidR="00CA52F6">
        <w:rPr>
          <w:rFonts w:asciiTheme="majorBidi" w:hAnsiTheme="majorBidi" w:cstheme="majorBidi"/>
          <w:shd w:val="clear" w:color="auto" w:fill="FFFFFF"/>
        </w:rPr>
        <w:t xml:space="preserve">simulation </w:t>
      </w:r>
      <w:r w:rsidR="00CA52F6" w:rsidRPr="00357972">
        <w:rPr>
          <w:rFonts w:asciiTheme="majorBidi" w:hAnsiTheme="majorBidi" w:cstheme="majorBidi"/>
          <w:shd w:val="clear" w:color="auto" w:fill="FFFFFF"/>
        </w:rPr>
        <w:t>results</w:t>
      </w:r>
      <w:r w:rsidR="00CA52F6" w:rsidRPr="00357972">
        <w:rPr>
          <w:rStyle w:val="FootnoteReference"/>
          <w:rFonts w:asciiTheme="majorBidi" w:hAnsiTheme="majorBidi" w:cstheme="majorBidi"/>
          <w:shd w:val="clear" w:color="auto" w:fill="FFFFFF"/>
        </w:rPr>
        <w:footnoteReference w:id="3"/>
      </w:r>
      <w:r w:rsidR="00CA52F6" w:rsidRPr="00357972">
        <w:rPr>
          <w:rFonts w:asciiTheme="majorBidi" w:hAnsiTheme="majorBidi" w:cstheme="majorBidi"/>
          <w:shd w:val="clear" w:color="auto" w:fill="FFFFFF"/>
        </w:rPr>
        <w:t xml:space="preserve"> from the assessment </w:t>
      </w:r>
      <w:proofErr w:type="gramStart"/>
      <w:r w:rsidR="00CA52F6" w:rsidRPr="00357972">
        <w:rPr>
          <w:rFonts w:asciiTheme="majorBidi" w:hAnsiTheme="majorBidi" w:cstheme="majorBidi"/>
          <w:shd w:val="clear" w:color="auto" w:fill="FFFFFF"/>
        </w:rPr>
        <w:t xml:space="preserve">should be verified </w:t>
      </w:r>
      <w:r w:rsidR="00CA52F6">
        <w:rPr>
          <w:rFonts w:asciiTheme="majorBidi" w:hAnsiTheme="majorBidi" w:cstheme="majorBidi"/>
          <w:shd w:val="clear" w:color="auto" w:fill="FFFFFF"/>
        </w:rPr>
        <w:t>and validated by ME &amp; FENAKA</w:t>
      </w:r>
      <w:proofErr w:type="gramEnd"/>
      <w:r w:rsidR="00CA52F6" w:rsidRPr="00357972">
        <w:rPr>
          <w:rFonts w:asciiTheme="majorBidi" w:hAnsiTheme="majorBidi" w:cstheme="majorBidi"/>
          <w:shd w:val="clear" w:color="auto" w:fill="FFFFFF"/>
        </w:rPr>
        <w:t xml:space="preserve">. </w:t>
      </w:r>
    </w:p>
    <w:p w14:paraId="35DBD90C" w14:textId="4BAC7EE9" w:rsidR="00630834" w:rsidRPr="002617A5" w:rsidRDefault="00EE5B35" w:rsidP="00AF6319">
      <w:pPr>
        <w:ind w:left="450"/>
        <w:jc w:val="both"/>
        <w:rPr>
          <w:rFonts w:asciiTheme="majorBidi" w:hAnsiTheme="majorBidi" w:cstheme="majorBidi"/>
          <w:shd w:val="clear" w:color="auto" w:fill="FFFFFF"/>
        </w:rPr>
      </w:pPr>
      <w:proofErr w:type="gramStart"/>
      <w:r w:rsidRPr="002617A5">
        <w:rPr>
          <w:rFonts w:asciiTheme="majorBidi" w:hAnsiTheme="majorBidi" w:cstheme="majorBidi"/>
          <w:b/>
          <w:bCs/>
          <w:shd w:val="clear" w:color="auto" w:fill="FFFFFF"/>
        </w:rPr>
        <w:t>Identification of grid-upgrade requirements in consultation with FENAKA</w:t>
      </w:r>
      <w:r w:rsidR="00EA6803" w:rsidRPr="00AF6319">
        <w:rPr>
          <w:rFonts w:asciiTheme="majorBidi" w:hAnsiTheme="majorBidi" w:cstheme="majorBidi"/>
          <w:b/>
          <w:bCs/>
          <w:shd w:val="clear" w:color="auto" w:fill="FFFFFF"/>
        </w:rPr>
        <w:t xml:space="preserve"> to develop detailed engineering design and </w:t>
      </w:r>
      <w:r w:rsidR="00AF6319">
        <w:rPr>
          <w:rFonts w:asciiTheme="majorBidi" w:hAnsiTheme="majorBidi" w:cstheme="majorBidi"/>
          <w:b/>
          <w:bCs/>
          <w:shd w:val="clear" w:color="auto" w:fill="FFFFFF"/>
        </w:rPr>
        <w:t xml:space="preserve">technical </w:t>
      </w:r>
      <w:r w:rsidR="00EA6803" w:rsidRPr="00AF6319">
        <w:rPr>
          <w:rFonts w:asciiTheme="majorBidi" w:hAnsiTheme="majorBidi" w:cstheme="majorBidi"/>
          <w:b/>
          <w:bCs/>
          <w:shd w:val="clear" w:color="auto" w:fill="FFFFFF"/>
        </w:rPr>
        <w:t>specifications</w:t>
      </w:r>
      <w:r w:rsidR="004D6C3A">
        <w:rPr>
          <w:rFonts w:asciiTheme="majorBidi" w:hAnsiTheme="majorBidi" w:cstheme="majorBidi"/>
          <w:b/>
          <w:bCs/>
          <w:shd w:val="clear" w:color="auto" w:fill="FFFFFF"/>
        </w:rPr>
        <w:t xml:space="preserve">: </w:t>
      </w:r>
      <w:r w:rsidR="00630834" w:rsidRPr="002617A5">
        <w:rPr>
          <w:rFonts w:asciiTheme="majorBidi" w:hAnsiTheme="majorBidi" w:cstheme="majorBidi"/>
          <w:shd w:val="clear" w:color="auto" w:fill="FFFFFF"/>
        </w:rPr>
        <w:t xml:space="preserve">The consultant is required to identify </w:t>
      </w:r>
      <w:r w:rsidR="00D74756" w:rsidRPr="00AF6319">
        <w:rPr>
          <w:rFonts w:asciiTheme="majorBidi" w:hAnsiTheme="majorBidi" w:cstheme="majorBidi"/>
          <w:shd w:val="clear" w:color="auto" w:fill="FFFFFF"/>
        </w:rPr>
        <w:t xml:space="preserve">constrains and corresponding </w:t>
      </w:r>
      <w:r w:rsidR="00630834" w:rsidRPr="002617A5">
        <w:rPr>
          <w:rFonts w:asciiTheme="majorBidi" w:hAnsiTheme="majorBidi" w:cstheme="majorBidi"/>
          <w:shd w:val="clear" w:color="auto" w:fill="FFFFFF"/>
        </w:rPr>
        <w:t xml:space="preserve">grid upgrade </w:t>
      </w:r>
      <w:r w:rsidR="00795416" w:rsidRPr="002617A5">
        <w:rPr>
          <w:rFonts w:asciiTheme="majorBidi" w:hAnsiTheme="majorBidi" w:cstheme="majorBidi"/>
          <w:shd w:val="clear" w:color="auto" w:fill="FFFFFF"/>
        </w:rPr>
        <w:t xml:space="preserve">needs and specify technical </w:t>
      </w:r>
      <w:r w:rsidR="00630834" w:rsidRPr="002617A5">
        <w:rPr>
          <w:rFonts w:asciiTheme="majorBidi" w:hAnsiTheme="majorBidi" w:cstheme="majorBidi"/>
          <w:shd w:val="clear" w:color="auto" w:fill="FFFFFF"/>
        </w:rPr>
        <w:t>requirements to ensure seamless integration of PV/BESS/</w:t>
      </w:r>
      <w:r w:rsidR="00795416" w:rsidRPr="002617A5">
        <w:rPr>
          <w:rFonts w:asciiTheme="majorBidi" w:hAnsiTheme="majorBidi" w:cstheme="majorBidi"/>
          <w:shd w:val="clear" w:color="auto" w:fill="FFFFFF"/>
        </w:rPr>
        <w:t xml:space="preserve">EMS </w:t>
      </w:r>
      <w:r w:rsidR="00630834" w:rsidRPr="002617A5">
        <w:rPr>
          <w:rFonts w:asciiTheme="majorBidi" w:hAnsiTheme="majorBidi" w:cstheme="majorBidi"/>
          <w:shd w:val="clear" w:color="auto" w:fill="FFFFFF"/>
        </w:rPr>
        <w:t>System, taking into account any grid expansion</w:t>
      </w:r>
      <w:r w:rsidR="00795416" w:rsidRPr="002617A5">
        <w:rPr>
          <w:rFonts w:asciiTheme="majorBidi" w:hAnsiTheme="majorBidi" w:cstheme="majorBidi"/>
          <w:shd w:val="clear" w:color="auto" w:fill="FFFFFF"/>
        </w:rPr>
        <w:t xml:space="preserve">, interconnections between adjacent </w:t>
      </w:r>
      <w:r w:rsidR="00D74756" w:rsidRPr="00AF6319">
        <w:rPr>
          <w:rFonts w:asciiTheme="majorBidi" w:hAnsiTheme="majorBidi" w:cstheme="majorBidi"/>
          <w:shd w:val="clear" w:color="auto" w:fill="FFFFFF"/>
        </w:rPr>
        <w:t xml:space="preserve">island </w:t>
      </w:r>
      <w:r w:rsidR="00795416" w:rsidRPr="002617A5">
        <w:rPr>
          <w:rFonts w:asciiTheme="majorBidi" w:hAnsiTheme="majorBidi" w:cstheme="majorBidi"/>
          <w:shd w:val="clear" w:color="auto" w:fill="FFFFFF"/>
        </w:rPr>
        <w:t xml:space="preserve">grids, power generating station relocations, upgrade of existing grid-infrastructure components </w:t>
      </w:r>
      <w:r w:rsidR="00630834" w:rsidRPr="002617A5">
        <w:rPr>
          <w:rFonts w:asciiTheme="majorBidi" w:hAnsiTheme="majorBidi" w:cstheme="majorBidi"/>
          <w:shd w:val="clear" w:color="auto" w:fill="FFFFFF"/>
        </w:rPr>
        <w:t>that already exist</w:t>
      </w:r>
      <w:r w:rsidR="00795416" w:rsidRPr="002617A5">
        <w:rPr>
          <w:rFonts w:asciiTheme="majorBidi" w:hAnsiTheme="majorBidi" w:cstheme="majorBidi"/>
          <w:shd w:val="clear" w:color="auto" w:fill="FFFFFF"/>
        </w:rPr>
        <w:t xml:space="preserve"> by FENAKA</w:t>
      </w:r>
      <w:r w:rsidR="005D18C5" w:rsidRPr="00AF6319">
        <w:rPr>
          <w:rFonts w:asciiTheme="majorBidi" w:hAnsiTheme="majorBidi" w:cstheme="majorBidi"/>
          <w:shd w:val="clear" w:color="auto" w:fill="FFFFFF"/>
        </w:rPr>
        <w:t>.</w:t>
      </w:r>
      <w:proofErr w:type="gramEnd"/>
      <w:r w:rsidR="00795416" w:rsidRPr="002617A5">
        <w:rPr>
          <w:rFonts w:asciiTheme="majorBidi" w:hAnsiTheme="majorBidi" w:cstheme="majorBidi"/>
          <w:shd w:val="clear" w:color="auto" w:fill="FFFFFF"/>
        </w:rPr>
        <w:t xml:space="preserve"> Such may include, but not limited to</w:t>
      </w:r>
      <w:r w:rsidR="00E361AD" w:rsidRPr="00AF6319">
        <w:rPr>
          <w:rFonts w:asciiTheme="majorBidi" w:hAnsiTheme="majorBidi" w:cstheme="majorBidi"/>
          <w:shd w:val="clear" w:color="auto" w:fill="FFFFFF"/>
        </w:rPr>
        <w:t>,</w:t>
      </w:r>
      <w:r w:rsidR="00857531" w:rsidRPr="002617A5">
        <w:rPr>
          <w:rFonts w:asciiTheme="majorBidi" w:hAnsiTheme="majorBidi" w:cstheme="majorBidi"/>
          <w:shd w:val="clear" w:color="auto" w:fill="FFFFFF"/>
        </w:rPr>
        <w:t xml:space="preserve"> the following</w:t>
      </w:r>
      <w:r w:rsidR="005D18C5" w:rsidRPr="00AF6319">
        <w:rPr>
          <w:rFonts w:asciiTheme="majorBidi" w:hAnsiTheme="majorBidi" w:cstheme="majorBidi"/>
          <w:shd w:val="clear" w:color="auto" w:fill="FFFFFF"/>
        </w:rPr>
        <w:t>:</w:t>
      </w:r>
    </w:p>
    <w:p w14:paraId="17220CC7" w14:textId="1389D190" w:rsidR="00795416" w:rsidRPr="002617A5" w:rsidRDefault="00857531" w:rsidP="000F0712">
      <w:pPr>
        <w:pStyle w:val="ListParagraph"/>
        <w:numPr>
          <w:ilvl w:val="0"/>
          <w:numId w:val="45"/>
        </w:numPr>
        <w:ind w:left="990"/>
        <w:jc w:val="both"/>
        <w:rPr>
          <w:rFonts w:asciiTheme="majorBidi" w:hAnsiTheme="majorBidi" w:cstheme="majorBidi"/>
          <w:shd w:val="clear" w:color="auto" w:fill="FFFFFF"/>
        </w:rPr>
      </w:pPr>
      <w:r w:rsidRPr="002617A5">
        <w:rPr>
          <w:rFonts w:asciiTheme="majorBidi" w:hAnsiTheme="majorBidi" w:cstheme="majorBidi"/>
          <w:shd w:val="clear" w:color="auto" w:fill="FFFFFF"/>
        </w:rPr>
        <w:t>Identification of</w:t>
      </w:r>
      <w:r w:rsidR="007A63CD" w:rsidRPr="002617A5">
        <w:rPr>
          <w:rFonts w:asciiTheme="majorBidi" w:hAnsiTheme="majorBidi" w:cstheme="majorBidi"/>
          <w:shd w:val="clear" w:color="auto" w:fill="FFFFFF"/>
        </w:rPr>
        <w:t xml:space="preserve"> potential interconnection/feed-in-points of for solar PV and BESS distributed throughout the island</w:t>
      </w:r>
      <w:r w:rsidR="005D18C5">
        <w:rPr>
          <w:rFonts w:asciiTheme="majorBidi" w:hAnsiTheme="majorBidi" w:cstheme="majorBidi"/>
          <w:shd w:val="clear" w:color="auto" w:fill="FFFFFF"/>
        </w:rPr>
        <w:t>,</w:t>
      </w:r>
    </w:p>
    <w:p w14:paraId="7F8C1BFA" w14:textId="7AD602ED" w:rsidR="007706C3" w:rsidRDefault="00F969A8" w:rsidP="00246F90">
      <w:pPr>
        <w:pStyle w:val="ListParagraph"/>
        <w:numPr>
          <w:ilvl w:val="0"/>
          <w:numId w:val="45"/>
        </w:numPr>
        <w:ind w:left="990"/>
        <w:jc w:val="both"/>
        <w:rPr>
          <w:rFonts w:asciiTheme="majorBidi" w:hAnsiTheme="majorBidi" w:cstheme="majorBidi"/>
          <w:shd w:val="clear" w:color="auto" w:fill="FFFFFF"/>
        </w:rPr>
      </w:pPr>
      <w:r>
        <w:rPr>
          <w:rFonts w:asciiTheme="majorBidi" w:hAnsiTheme="majorBidi" w:cstheme="majorBidi"/>
          <w:shd w:val="clear" w:color="auto" w:fill="FFFFFF"/>
        </w:rPr>
        <w:t xml:space="preserve">Conduct a </w:t>
      </w:r>
      <w:r w:rsidR="007706C3" w:rsidRPr="002617A5">
        <w:rPr>
          <w:rFonts w:asciiTheme="majorBidi" w:hAnsiTheme="majorBidi" w:cstheme="majorBidi"/>
          <w:shd w:val="clear" w:color="auto" w:fill="FFFFFF"/>
        </w:rPr>
        <w:t>network study to determine power flow, voltage</w:t>
      </w:r>
      <w:r w:rsidR="00816D1A" w:rsidRPr="002617A5">
        <w:rPr>
          <w:rFonts w:asciiTheme="majorBidi" w:hAnsiTheme="majorBidi" w:cstheme="majorBidi"/>
          <w:shd w:val="clear" w:color="auto" w:fill="FFFFFF"/>
        </w:rPr>
        <w:t xml:space="preserve"> and frequency</w:t>
      </w:r>
      <w:r w:rsidR="007706C3" w:rsidRPr="002617A5">
        <w:rPr>
          <w:rFonts w:asciiTheme="majorBidi" w:hAnsiTheme="majorBidi" w:cstheme="majorBidi"/>
          <w:shd w:val="clear" w:color="auto" w:fill="FFFFFF"/>
        </w:rPr>
        <w:t xml:space="preserve"> </w:t>
      </w:r>
      <w:r w:rsidR="001F36C6" w:rsidRPr="002617A5">
        <w:rPr>
          <w:rFonts w:asciiTheme="majorBidi" w:hAnsiTheme="majorBidi" w:cstheme="majorBidi"/>
          <w:shd w:val="clear" w:color="auto" w:fill="FFFFFF"/>
        </w:rPr>
        <w:t>variations</w:t>
      </w:r>
      <w:r w:rsidR="007706C3" w:rsidRPr="002617A5">
        <w:rPr>
          <w:rFonts w:asciiTheme="majorBidi" w:hAnsiTheme="majorBidi" w:cstheme="majorBidi"/>
          <w:shd w:val="clear" w:color="auto" w:fill="FFFFFF"/>
        </w:rPr>
        <w:t xml:space="preserve">, transients, etc. to ensure absorption </w:t>
      </w:r>
      <w:r w:rsidR="001F36C6" w:rsidRPr="002617A5">
        <w:rPr>
          <w:rFonts w:asciiTheme="majorBidi" w:hAnsiTheme="majorBidi" w:cstheme="majorBidi"/>
          <w:shd w:val="clear" w:color="auto" w:fill="FFFFFF"/>
        </w:rPr>
        <w:t xml:space="preserve">100% of the solar </w:t>
      </w:r>
      <w:r w:rsidR="002A3052" w:rsidRPr="002617A5">
        <w:rPr>
          <w:rFonts w:asciiTheme="majorBidi" w:hAnsiTheme="majorBidi" w:cstheme="majorBidi"/>
          <w:shd w:val="clear" w:color="auto" w:fill="FFFFFF"/>
        </w:rPr>
        <w:t xml:space="preserve">capacities (as specified in Section B) into </w:t>
      </w:r>
      <w:r w:rsidR="00816D1A" w:rsidRPr="002617A5">
        <w:rPr>
          <w:rFonts w:asciiTheme="majorBidi" w:hAnsiTheme="majorBidi" w:cstheme="majorBidi"/>
          <w:shd w:val="clear" w:color="auto" w:fill="FFFFFF"/>
        </w:rPr>
        <w:t xml:space="preserve">the respective </w:t>
      </w:r>
      <w:r w:rsidR="00723CB7">
        <w:rPr>
          <w:rFonts w:asciiTheme="majorBidi" w:hAnsiTheme="majorBidi" w:cstheme="majorBidi"/>
          <w:shd w:val="clear" w:color="auto" w:fill="FFFFFF"/>
        </w:rPr>
        <w:t>island</w:t>
      </w:r>
      <w:r w:rsidR="004D6C3A">
        <w:rPr>
          <w:rFonts w:asciiTheme="majorBidi" w:hAnsiTheme="majorBidi" w:cstheme="majorBidi"/>
          <w:shd w:val="clear" w:color="auto" w:fill="FFFFFF"/>
        </w:rPr>
        <w:t xml:space="preserve"> </w:t>
      </w:r>
      <w:r w:rsidR="00816D1A" w:rsidRPr="002617A5">
        <w:rPr>
          <w:rFonts w:asciiTheme="majorBidi" w:hAnsiTheme="majorBidi" w:cstheme="majorBidi"/>
          <w:shd w:val="clear" w:color="auto" w:fill="FFFFFF"/>
        </w:rPr>
        <w:t>grid</w:t>
      </w:r>
      <w:r w:rsidR="006F6A5B" w:rsidRPr="002617A5">
        <w:rPr>
          <w:rFonts w:asciiTheme="majorBidi" w:hAnsiTheme="majorBidi" w:cstheme="majorBidi"/>
          <w:shd w:val="clear" w:color="auto" w:fill="FFFFFF"/>
        </w:rPr>
        <w:t>s</w:t>
      </w:r>
      <w:r w:rsidR="005D18C5">
        <w:rPr>
          <w:rFonts w:asciiTheme="majorBidi" w:hAnsiTheme="majorBidi" w:cstheme="majorBidi"/>
          <w:shd w:val="clear" w:color="auto" w:fill="FFFFFF"/>
        </w:rPr>
        <w:t>,</w:t>
      </w:r>
    </w:p>
    <w:p w14:paraId="15D95CF9" w14:textId="056B3F82" w:rsidR="00CA52F6" w:rsidRPr="002617A5" w:rsidRDefault="00CA52F6">
      <w:pPr>
        <w:pStyle w:val="ListParagraph"/>
        <w:numPr>
          <w:ilvl w:val="0"/>
          <w:numId w:val="45"/>
        </w:numPr>
        <w:ind w:left="990"/>
        <w:jc w:val="both"/>
        <w:rPr>
          <w:rFonts w:asciiTheme="majorBidi" w:hAnsiTheme="majorBidi" w:cstheme="majorBidi"/>
          <w:shd w:val="clear" w:color="auto" w:fill="FFFFFF"/>
        </w:rPr>
      </w:pPr>
      <w:r w:rsidRPr="006835C1">
        <w:rPr>
          <w:rFonts w:asciiTheme="majorBidi" w:hAnsiTheme="majorBidi" w:cstheme="majorBidi"/>
          <w:shd w:val="clear" w:color="auto" w:fill="FFFFFF"/>
        </w:rPr>
        <w:t xml:space="preserve">Assess the key reinforcements required on the grid to cope with </w:t>
      </w:r>
      <w:r>
        <w:rPr>
          <w:rFonts w:asciiTheme="majorBidi" w:hAnsiTheme="majorBidi" w:cstheme="majorBidi"/>
          <w:shd w:val="clear" w:color="auto" w:fill="FFFFFF"/>
        </w:rPr>
        <w:t>the planned solar PV capacity addition</w:t>
      </w:r>
      <w:r w:rsidRPr="006835C1">
        <w:rPr>
          <w:rFonts w:asciiTheme="majorBidi" w:hAnsiTheme="majorBidi" w:cstheme="majorBidi"/>
          <w:shd w:val="clear" w:color="auto" w:fill="FFFFFF"/>
        </w:rPr>
        <w:t>. These reinforcements may include upgrade of the existing distribution infrastructure, SCADA, protection and control systems, and any other investments required for operational efficiency and flexibility</w:t>
      </w:r>
      <w:r>
        <w:rPr>
          <w:rFonts w:asciiTheme="majorBidi" w:hAnsiTheme="majorBidi" w:cstheme="majorBidi"/>
          <w:shd w:val="clear" w:color="auto" w:fill="FFFFFF"/>
        </w:rPr>
        <w:t>,</w:t>
      </w:r>
    </w:p>
    <w:p w14:paraId="65D48086" w14:textId="1BADC66F" w:rsidR="00B15FC4" w:rsidRPr="002617A5" w:rsidRDefault="00B15FC4">
      <w:pPr>
        <w:pStyle w:val="ListParagraph"/>
        <w:numPr>
          <w:ilvl w:val="0"/>
          <w:numId w:val="45"/>
        </w:numPr>
        <w:ind w:left="990"/>
        <w:jc w:val="both"/>
        <w:rPr>
          <w:rFonts w:asciiTheme="majorBidi" w:hAnsiTheme="majorBidi" w:cstheme="majorBidi"/>
          <w:shd w:val="clear" w:color="auto" w:fill="FFFFFF"/>
        </w:rPr>
      </w:pPr>
      <w:r w:rsidRPr="002617A5">
        <w:rPr>
          <w:rFonts w:asciiTheme="majorBidi" w:hAnsiTheme="majorBidi" w:cstheme="majorBidi"/>
          <w:shd w:val="clear" w:color="auto" w:fill="FFFFFF"/>
        </w:rPr>
        <w:t>Conduct calculation of transmission line loss and recommend necessary cable size upgrade to maintain maximum voltage drop</w:t>
      </w:r>
      <w:r w:rsidR="000A4CE7">
        <w:rPr>
          <w:rFonts w:asciiTheme="majorBidi" w:hAnsiTheme="majorBidi" w:cstheme="majorBidi"/>
          <w:shd w:val="clear" w:color="auto" w:fill="FFFFFF"/>
        </w:rPr>
        <w:t xml:space="preserve"> as per local </w:t>
      </w:r>
      <w:r w:rsidR="00825B71">
        <w:rPr>
          <w:rFonts w:asciiTheme="majorBidi" w:hAnsiTheme="majorBidi" w:cstheme="majorBidi"/>
          <w:shd w:val="clear" w:color="auto" w:fill="FFFFFF"/>
        </w:rPr>
        <w:t>standards</w:t>
      </w:r>
      <w:r w:rsidRPr="002617A5">
        <w:rPr>
          <w:rFonts w:asciiTheme="majorBidi" w:hAnsiTheme="majorBidi" w:cstheme="majorBidi"/>
          <w:shd w:val="clear" w:color="auto" w:fill="FFFFFF"/>
        </w:rPr>
        <w:t xml:space="preserve"> and required DB box upgrade</w:t>
      </w:r>
      <w:r w:rsidR="005D18C5">
        <w:rPr>
          <w:rFonts w:asciiTheme="majorBidi" w:hAnsiTheme="majorBidi" w:cstheme="majorBidi"/>
          <w:shd w:val="clear" w:color="auto" w:fill="FFFFFF"/>
        </w:rPr>
        <w:t>,</w:t>
      </w:r>
    </w:p>
    <w:p w14:paraId="2F832738" w14:textId="74A25DA6" w:rsidR="007706C3" w:rsidRDefault="00B006F6" w:rsidP="000F0712">
      <w:pPr>
        <w:pStyle w:val="ListParagraph"/>
        <w:numPr>
          <w:ilvl w:val="0"/>
          <w:numId w:val="45"/>
        </w:numPr>
        <w:ind w:left="990"/>
        <w:jc w:val="both"/>
        <w:rPr>
          <w:rFonts w:asciiTheme="majorBidi" w:hAnsiTheme="majorBidi" w:cstheme="majorBidi"/>
          <w:shd w:val="clear" w:color="auto" w:fill="FFFFFF"/>
        </w:rPr>
      </w:pPr>
      <w:r w:rsidRPr="002617A5">
        <w:rPr>
          <w:rFonts w:asciiTheme="majorBidi" w:hAnsiTheme="majorBidi" w:cstheme="majorBidi"/>
          <w:shd w:val="clear" w:color="auto" w:fill="FFFFFF"/>
        </w:rPr>
        <w:t>Consideration for minimi</w:t>
      </w:r>
      <w:r w:rsidR="005D18C5" w:rsidRPr="0090631A">
        <w:rPr>
          <w:rFonts w:asciiTheme="majorBidi" w:hAnsiTheme="majorBidi" w:cstheme="majorBidi"/>
          <w:shd w:val="clear" w:color="auto" w:fill="FFFFFF"/>
        </w:rPr>
        <w:t>zi</w:t>
      </w:r>
      <w:r w:rsidRPr="002617A5">
        <w:rPr>
          <w:rFonts w:asciiTheme="majorBidi" w:hAnsiTheme="majorBidi" w:cstheme="majorBidi"/>
          <w:shd w:val="clear" w:color="auto" w:fill="FFFFFF"/>
        </w:rPr>
        <w:t xml:space="preserve">ng </w:t>
      </w:r>
      <w:r w:rsidR="007706C3" w:rsidRPr="002617A5">
        <w:rPr>
          <w:rFonts w:asciiTheme="majorBidi" w:hAnsiTheme="majorBidi" w:cstheme="majorBidi"/>
          <w:shd w:val="clear" w:color="auto" w:fill="FFFFFF"/>
        </w:rPr>
        <w:t>diesel generation investment and deferred future investments in infrastructure upgrades.</w:t>
      </w:r>
    </w:p>
    <w:p w14:paraId="11C277F0" w14:textId="77777777" w:rsidR="008226A3" w:rsidRPr="00CB28B8" w:rsidRDefault="008226A3" w:rsidP="008226A3">
      <w:pPr>
        <w:pStyle w:val="ListParagraph"/>
        <w:numPr>
          <w:ilvl w:val="0"/>
          <w:numId w:val="45"/>
        </w:numPr>
        <w:ind w:left="990"/>
        <w:jc w:val="both"/>
        <w:rPr>
          <w:rFonts w:asciiTheme="majorBidi" w:hAnsiTheme="majorBidi" w:cstheme="majorBidi"/>
          <w:shd w:val="clear" w:color="auto" w:fill="FFFFFF"/>
        </w:rPr>
      </w:pPr>
      <w:r w:rsidRPr="00CB28B8">
        <w:rPr>
          <w:rFonts w:asciiTheme="majorBidi" w:hAnsiTheme="majorBidi" w:cstheme="majorBidi"/>
          <w:shd w:val="clear" w:color="auto" w:fill="FFFFFF"/>
        </w:rPr>
        <w:t xml:space="preserve">Compilation of relevant technical information from the island surveys/site visits and preparation of single line </w:t>
      </w:r>
      <w:r w:rsidRPr="008B7758">
        <w:rPr>
          <w:rFonts w:asciiTheme="majorBidi" w:hAnsiTheme="majorBidi" w:cstheme="majorBidi"/>
          <w:shd w:val="clear" w:color="auto" w:fill="FFFFFF"/>
        </w:rPr>
        <w:t>diagrams</w:t>
      </w:r>
      <w:r w:rsidRPr="00CB28B8">
        <w:rPr>
          <w:rFonts w:asciiTheme="majorBidi" w:hAnsiTheme="majorBidi" w:cstheme="majorBidi"/>
          <w:shd w:val="clear" w:color="auto" w:fill="FFFFFF"/>
        </w:rPr>
        <w:t xml:space="preserve"> (SLD’s) of existing power infrastructure. </w:t>
      </w:r>
      <w:r w:rsidRPr="008B7758">
        <w:rPr>
          <w:rFonts w:asciiTheme="majorBidi" w:hAnsiTheme="majorBidi" w:cstheme="majorBidi"/>
          <w:shd w:val="clear" w:color="auto" w:fill="FFFFFF"/>
        </w:rPr>
        <w:t>Any necessary upgrades to the electricity grid or parts of it shall be identified in the process</w:t>
      </w:r>
      <w:r>
        <w:rPr>
          <w:rFonts w:asciiTheme="majorBidi" w:hAnsiTheme="majorBidi" w:cstheme="majorBidi"/>
          <w:shd w:val="clear" w:color="auto" w:fill="FFFFFF"/>
        </w:rPr>
        <w:t>,</w:t>
      </w:r>
    </w:p>
    <w:p w14:paraId="1A20F3FF" w14:textId="019ED45D" w:rsidR="003446FE" w:rsidRPr="002617A5" w:rsidRDefault="003446FE" w:rsidP="00246F90">
      <w:pPr>
        <w:pStyle w:val="ListParagraph"/>
        <w:numPr>
          <w:ilvl w:val="0"/>
          <w:numId w:val="45"/>
        </w:numPr>
        <w:ind w:left="990"/>
        <w:jc w:val="both"/>
        <w:rPr>
          <w:rFonts w:asciiTheme="majorBidi" w:hAnsiTheme="majorBidi" w:cstheme="majorBidi"/>
          <w:shd w:val="clear" w:color="auto" w:fill="FFFFFF"/>
        </w:rPr>
      </w:pPr>
      <w:r>
        <w:rPr>
          <w:rFonts w:asciiTheme="majorBidi" w:hAnsiTheme="majorBidi" w:cstheme="majorBidi"/>
          <w:shd w:val="clear" w:color="auto" w:fill="FFFFFF"/>
        </w:rPr>
        <w:t>Review existing grid codes (or equivalent) and recommend improvement and standards in light of the findings of BESS/EMS and grid-upgrade assessment.</w:t>
      </w:r>
    </w:p>
    <w:p w14:paraId="388622FD" w14:textId="338D9C78" w:rsidR="00C44266" w:rsidRPr="002617A5" w:rsidRDefault="005C75F5" w:rsidP="00246F90">
      <w:pPr>
        <w:ind w:left="450"/>
        <w:jc w:val="both"/>
        <w:rPr>
          <w:rFonts w:asciiTheme="majorBidi" w:hAnsiTheme="majorBidi" w:cstheme="majorBidi"/>
          <w:shd w:val="clear" w:color="auto" w:fill="FFFFFF"/>
        </w:rPr>
      </w:pPr>
      <w:r>
        <w:rPr>
          <w:rFonts w:asciiTheme="majorBidi" w:hAnsiTheme="majorBidi" w:cstheme="majorBidi"/>
          <w:shd w:val="clear" w:color="auto" w:fill="FFFFFF"/>
        </w:rPr>
        <w:t>Where</w:t>
      </w:r>
      <w:r w:rsidRPr="002617A5">
        <w:rPr>
          <w:rFonts w:asciiTheme="majorBidi" w:hAnsiTheme="majorBidi" w:cstheme="majorBidi"/>
          <w:shd w:val="clear" w:color="auto" w:fill="FFFFFF"/>
        </w:rPr>
        <w:t xml:space="preserve"> </w:t>
      </w:r>
      <w:r w:rsidR="00C44266" w:rsidRPr="002617A5">
        <w:rPr>
          <w:rFonts w:asciiTheme="majorBidi" w:hAnsiTheme="majorBidi" w:cstheme="majorBidi"/>
          <w:shd w:val="clear" w:color="auto" w:fill="FFFFFF"/>
        </w:rPr>
        <w:t xml:space="preserve">grid upgrade plans and specifications </w:t>
      </w:r>
      <w:proofErr w:type="gramStart"/>
      <w:r w:rsidR="00E361AD" w:rsidRPr="002617A5">
        <w:rPr>
          <w:rFonts w:asciiTheme="majorBidi" w:hAnsiTheme="majorBidi" w:cstheme="majorBidi"/>
          <w:shd w:val="clear" w:color="auto" w:fill="FFFFFF"/>
        </w:rPr>
        <w:t>ha</w:t>
      </w:r>
      <w:r w:rsidR="00E361AD">
        <w:rPr>
          <w:rFonts w:asciiTheme="majorBidi" w:hAnsiTheme="majorBidi" w:cstheme="majorBidi"/>
          <w:shd w:val="clear" w:color="auto" w:fill="FFFFFF"/>
        </w:rPr>
        <w:t>ve</w:t>
      </w:r>
      <w:r w:rsidR="00E361AD" w:rsidRPr="002617A5">
        <w:rPr>
          <w:rFonts w:asciiTheme="majorBidi" w:hAnsiTheme="majorBidi" w:cstheme="majorBidi"/>
          <w:shd w:val="clear" w:color="auto" w:fill="FFFFFF"/>
        </w:rPr>
        <w:t xml:space="preserve"> </w:t>
      </w:r>
      <w:r w:rsidR="00C44266" w:rsidRPr="002617A5">
        <w:rPr>
          <w:rFonts w:asciiTheme="majorBidi" w:hAnsiTheme="majorBidi" w:cstheme="majorBidi"/>
          <w:shd w:val="clear" w:color="auto" w:fill="FFFFFF"/>
        </w:rPr>
        <w:t>been identified</w:t>
      </w:r>
      <w:proofErr w:type="gramEnd"/>
      <w:r w:rsidR="00C44266" w:rsidRPr="002617A5">
        <w:rPr>
          <w:rFonts w:asciiTheme="majorBidi" w:hAnsiTheme="majorBidi" w:cstheme="majorBidi"/>
          <w:shd w:val="clear" w:color="auto" w:fill="FFFFFF"/>
        </w:rPr>
        <w:t xml:space="preserve"> by FENAKA</w:t>
      </w:r>
      <w:r w:rsidR="0018024F" w:rsidRPr="002617A5">
        <w:rPr>
          <w:rFonts w:asciiTheme="majorBidi" w:hAnsiTheme="majorBidi" w:cstheme="majorBidi"/>
          <w:shd w:val="clear" w:color="auto" w:fill="FFFFFF"/>
        </w:rPr>
        <w:t xml:space="preserve"> for a particular </w:t>
      </w:r>
      <w:r w:rsidR="00DB32F0">
        <w:rPr>
          <w:rFonts w:asciiTheme="majorBidi" w:hAnsiTheme="majorBidi" w:cstheme="majorBidi"/>
          <w:shd w:val="clear" w:color="auto" w:fill="FFFFFF"/>
        </w:rPr>
        <w:t>island grid</w:t>
      </w:r>
      <w:r w:rsidR="00C44266" w:rsidRPr="002617A5">
        <w:rPr>
          <w:rFonts w:asciiTheme="majorBidi" w:hAnsiTheme="majorBidi" w:cstheme="majorBidi"/>
          <w:shd w:val="clear" w:color="auto" w:fill="FFFFFF"/>
        </w:rPr>
        <w:t xml:space="preserve">, the consultant </w:t>
      </w:r>
      <w:r w:rsidR="00E361AD">
        <w:rPr>
          <w:rFonts w:asciiTheme="majorBidi" w:hAnsiTheme="majorBidi" w:cstheme="majorBidi"/>
          <w:shd w:val="clear" w:color="auto" w:fill="FFFFFF"/>
        </w:rPr>
        <w:t>will</w:t>
      </w:r>
      <w:r w:rsidR="00E361AD" w:rsidRPr="002617A5">
        <w:rPr>
          <w:rFonts w:asciiTheme="majorBidi" w:hAnsiTheme="majorBidi" w:cstheme="majorBidi"/>
          <w:shd w:val="clear" w:color="auto" w:fill="FFFFFF"/>
        </w:rPr>
        <w:t xml:space="preserve"> </w:t>
      </w:r>
      <w:r w:rsidR="006C47C4" w:rsidRPr="002617A5">
        <w:rPr>
          <w:rFonts w:asciiTheme="majorBidi" w:hAnsiTheme="majorBidi" w:cstheme="majorBidi"/>
          <w:shd w:val="clear" w:color="auto" w:fill="FFFFFF"/>
        </w:rPr>
        <w:t xml:space="preserve">build </w:t>
      </w:r>
      <w:r w:rsidR="00C44266" w:rsidRPr="002617A5">
        <w:rPr>
          <w:rFonts w:asciiTheme="majorBidi" w:hAnsiTheme="majorBidi" w:cstheme="majorBidi"/>
          <w:shd w:val="clear" w:color="auto" w:fill="FFFFFF"/>
        </w:rPr>
        <w:t>upon this</w:t>
      </w:r>
      <w:r w:rsidR="00E361AD">
        <w:rPr>
          <w:rFonts w:asciiTheme="majorBidi" w:hAnsiTheme="majorBidi" w:cstheme="majorBidi"/>
          <w:shd w:val="clear" w:color="auto" w:fill="FFFFFF"/>
        </w:rPr>
        <w:t>,</w:t>
      </w:r>
      <w:r w:rsidR="00C44266" w:rsidRPr="002617A5">
        <w:rPr>
          <w:rFonts w:asciiTheme="majorBidi" w:hAnsiTheme="majorBidi" w:cstheme="majorBidi"/>
          <w:shd w:val="clear" w:color="auto" w:fill="FFFFFF"/>
        </w:rPr>
        <w:t xml:space="preserve"> through verification of such upgrade requirements’ sufficiency for the solar PV integration and BESS/EMS system. </w:t>
      </w:r>
      <w:r w:rsidR="00E361AD">
        <w:rPr>
          <w:rFonts w:asciiTheme="majorBidi" w:hAnsiTheme="majorBidi" w:cstheme="majorBidi"/>
          <w:shd w:val="clear" w:color="auto" w:fill="FFFFFF"/>
        </w:rPr>
        <w:t>T</w:t>
      </w:r>
      <w:r w:rsidR="00C44266" w:rsidRPr="002617A5">
        <w:rPr>
          <w:rFonts w:asciiTheme="majorBidi" w:hAnsiTheme="majorBidi" w:cstheme="majorBidi"/>
          <w:shd w:val="clear" w:color="auto" w:fill="FFFFFF"/>
        </w:rPr>
        <w:t xml:space="preserve">he consultant would need to ensure the final grid upgrade </w:t>
      </w:r>
      <w:r w:rsidR="00B006F6" w:rsidRPr="002617A5">
        <w:rPr>
          <w:rFonts w:asciiTheme="majorBidi" w:hAnsiTheme="majorBidi" w:cstheme="majorBidi"/>
          <w:shd w:val="clear" w:color="auto" w:fill="FFFFFF"/>
        </w:rPr>
        <w:t>requirements</w:t>
      </w:r>
      <w:r w:rsidR="00C44266" w:rsidRPr="002617A5">
        <w:rPr>
          <w:rFonts w:asciiTheme="majorBidi" w:hAnsiTheme="majorBidi" w:cstheme="majorBidi"/>
          <w:shd w:val="clear" w:color="auto" w:fill="FFFFFF"/>
        </w:rPr>
        <w:t xml:space="preserve"> are in line with </w:t>
      </w:r>
      <w:r w:rsidR="00E361AD">
        <w:rPr>
          <w:rFonts w:asciiTheme="majorBidi" w:hAnsiTheme="majorBidi" w:cstheme="majorBidi"/>
          <w:shd w:val="clear" w:color="auto" w:fill="FFFFFF"/>
        </w:rPr>
        <w:t xml:space="preserve">an </w:t>
      </w:r>
      <w:r w:rsidR="00C44266" w:rsidRPr="002617A5">
        <w:rPr>
          <w:rFonts w:asciiTheme="majorBidi" w:hAnsiTheme="majorBidi" w:cstheme="majorBidi"/>
          <w:shd w:val="clear" w:color="auto" w:fill="FFFFFF"/>
        </w:rPr>
        <w:t>optimal design for PV/BESS hybrid system.</w:t>
      </w:r>
    </w:p>
    <w:p w14:paraId="05338F6A" w14:textId="6D5B4CD9" w:rsidR="00630834" w:rsidRPr="000F0712" w:rsidRDefault="00630834">
      <w:pPr>
        <w:ind w:left="450"/>
        <w:jc w:val="both"/>
        <w:rPr>
          <w:rFonts w:asciiTheme="majorBidi" w:hAnsiTheme="majorBidi" w:cstheme="majorBidi"/>
          <w:color w:val="7030A0"/>
          <w:shd w:val="clear" w:color="auto" w:fill="FFFFFF"/>
        </w:rPr>
      </w:pPr>
      <w:r w:rsidRPr="002617A5">
        <w:rPr>
          <w:rFonts w:asciiTheme="majorBidi" w:hAnsiTheme="majorBidi" w:cstheme="majorBidi"/>
          <w:shd w:val="clear" w:color="auto" w:fill="FFFFFF"/>
        </w:rPr>
        <w:t xml:space="preserve">The </w:t>
      </w:r>
      <w:r w:rsidR="00795416" w:rsidRPr="002617A5">
        <w:rPr>
          <w:rFonts w:asciiTheme="majorBidi" w:hAnsiTheme="majorBidi" w:cstheme="majorBidi"/>
          <w:shd w:val="clear" w:color="auto" w:fill="FFFFFF"/>
        </w:rPr>
        <w:t xml:space="preserve">grid upgrade </w:t>
      </w:r>
      <w:r w:rsidRPr="002617A5">
        <w:rPr>
          <w:rFonts w:asciiTheme="majorBidi" w:hAnsiTheme="majorBidi" w:cstheme="majorBidi"/>
          <w:shd w:val="clear" w:color="auto" w:fill="FFFFFF"/>
        </w:rPr>
        <w:t xml:space="preserve">requirements would need to </w:t>
      </w:r>
      <w:proofErr w:type="gramStart"/>
      <w:r w:rsidRPr="002617A5">
        <w:rPr>
          <w:rFonts w:asciiTheme="majorBidi" w:hAnsiTheme="majorBidi" w:cstheme="majorBidi"/>
          <w:shd w:val="clear" w:color="auto" w:fill="FFFFFF"/>
        </w:rPr>
        <w:t>be translated</w:t>
      </w:r>
      <w:proofErr w:type="gramEnd"/>
      <w:r w:rsidRPr="002617A5">
        <w:rPr>
          <w:rFonts w:asciiTheme="majorBidi" w:hAnsiTheme="majorBidi" w:cstheme="majorBidi"/>
          <w:shd w:val="clear" w:color="auto" w:fill="FFFFFF"/>
        </w:rPr>
        <w:t xml:space="preserve"> into technical </w:t>
      </w:r>
      <w:r w:rsidR="00795416" w:rsidRPr="002617A5">
        <w:rPr>
          <w:rFonts w:asciiTheme="majorBidi" w:hAnsiTheme="majorBidi" w:cstheme="majorBidi"/>
          <w:shd w:val="clear" w:color="auto" w:fill="FFFFFF"/>
        </w:rPr>
        <w:t xml:space="preserve">specifications that could be incorporated in the bid. </w:t>
      </w:r>
    </w:p>
    <w:p w14:paraId="60DA6830" w14:textId="77777777" w:rsidR="00630834" w:rsidRPr="000F0712" w:rsidRDefault="00630834" w:rsidP="000F0712">
      <w:pPr>
        <w:pStyle w:val="ListParagraph"/>
        <w:jc w:val="both"/>
        <w:rPr>
          <w:rFonts w:asciiTheme="majorBidi" w:hAnsiTheme="majorBidi" w:cstheme="majorBidi"/>
          <w:b/>
          <w:bCs/>
          <w:color w:val="222222"/>
          <w:shd w:val="clear" w:color="auto" w:fill="FFFFFF"/>
        </w:rPr>
      </w:pPr>
    </w:p>
    <w:p w14:paraId="5645D71B" w14:textId="62A00EAD" w:rsidR="004E5A50" w:rsidRPr="00357972" w:rsidRDefault="004E5A50" w:rsidP="008F0CFC">
      <w:pPr>
        <w:pStyle w:val="ListParagraph"/>
        <w:numPr>
          <w:ilvl w:val="0"/>
          <w:numId w:val="16"/>
        </w:numPr>
        <w:jc w:val="both"/>
        <w:rPr>
          <w:rFonts w:asciiTheme="majorBidi" w:hAnsiTheme="majorBidi" w:cstheme="majorBidi"/>
          <w:b/>
          <w:bCs/>
          <w:color w:val="222222"/>
          <w:shd w:val="clear" w:color="auto" w:fill="FFFFFF"/>
        </w:rPr>
      </w:pPr>
      <w:r w:rsidRPr="00357972">
        <w:rPr>
          <w:rFonts w:asciiTheme="majorBidi" w:hAnsiTheme="majorBidi" w:cstheme="majorBidi"/>
          <w:b/>
          <w:bCs/>
          <w:color w:val="222222"/>
          <w:shd w:val="clear" w:color="auto" w:fill="FFFFFF"/>
        </w:rPr>
        <w:t>D</w:t>
      </w:r>
      <w:r w:rsidR="00684879" w:rsidRPr="00357972">
        <w:rPr>
          <w:rFonts w:asciiTheme="majorBidi" w:hAnsiTheme="majorBidi" w:cstheme="majorBidi"/>
          <w:b/>
          <w:bCs/>
          <w:color w:val="222222"/>
          <w:shd w:val="clear" w:color="auto" w:fill="FFFFFF"/>
        </w:rPr>
        <w:t>evelop d</w:t>
      </w:r>
      <w:r w:rsidRPr="00357972">
        <w:rPr>
          <w:rFonts w:asciiTheme="majorBidi" w:hAnsiTheme="majorBidi" w:cstheme="majorBidi"/>
          <w:b/>
          <w:bCs/>
          <w:color w:val="222222"/>
          <w:shd w:val="clear" w:color="auto" w:fill="FFFFFF"/>
        </w:rPr>
        <w:t xml:space="preserve">etailed </w:t>
      </w:r>
      <w:r w:rsidR="00706E72" w:rsidRPr="00357972">
        <w:rPr>
          <w:rFonts w:asciiTheme="majorBidi" w:hAnsiTheme="majorBidi" w:cstheme="majorBidi"/>
          <w:b/>
          <w:bCs/>
          <w:color w:val="222222"/>
          <w:shd w:val="clear" w:color="auto" w:fill="FFFFFF"/>
        </w:rPr>
        <w:t xml:space="preserve">engineering </w:t>
      </w:r>
      <w:r w:rsidRPr="00357972">
        <w:rPr>
          <w:rFonts w:asciiTheme="majorBidi" w:hAnsiTheme="majorBidi" w:cstheme="majorBidi"/>
          <w:b/>
          <w:bCs/>
          <w:color w:val="222222"/>
          <w:shd w:val="clear" w:color="auto" w:fill="FFFFFF"/>
        </w:rPr>
        <w:t xml:space="preserve">design and </w:t>
      </w:r>
      <w:r w:rsidR="00706E72" w:rsidRPr="002617A5">
        <w:rPr>
          <w:rFonts w:asciiTheme="majorBidi" w:hAnsiTheme="majorBidi" w:cstheme="majorBidi"/>
          <w:b/>
          <w:bCs/>
          <w:shd w:val="clear" w:color="auto" w:fill="FFFFFF"/>
        </w:rPr>
        <w:t>specification</w:t>
      </w:r>
      <w:r w:rsidR="00E76289" w:rsidRPr="002617A5">
        <w:rPr>
          <w:rFonts w:asciiTheme="majorBidi" w:hAnsiTheme="majorBidi" w:cstheme="majorBidi"/>
          <w:b/>
          <w:bCs/>
          <w:shd w:val="clear" w:color="auto" w:fill="FFFFFF"/>
        </w:rPr>
        <w:t>s</w:t>
      </w:r>
      <w:r w:rsidR="00E75420" w:rsidRPr="002617A5">
        <w:rPr>
          <w:rFonts w:asciiTheme="majorBidi" w:hAnsiTheme="majorBidi" w:cstheme="majorBidi"/>
          <w:b/>
          <w:bCs/>
          <w:shd w:val="clear" w:color="auto" w:fill="FFFFFF"/>
        </w:rPr>
        <w:t xml:space="preserve"> for procuring the </w:t>
      </w:r>
      <w:r w:rsidR="008F0CFC">
        <w:rPr>
          <w:rFonts w:asciiTheme="majorBidi" w:hAnsiTheme="majorBidi" w:cstheme="majorBidi"/>
          <w:b/>
          <w:bCs/>
          <w:shd w:val="clear" w:color="auto" w:fill="FFFFFF"/>
        </w:rPr>
        <w:t>works</w:t>
      </w:r>
      <w:r w:rsidR="008F0CFC" w:rsidRPr="002617A5">
        <w:rPr>
          <w:rFonts w:asciiTheme="majorBidi" w:hAnsiTheme="majorBidi" w:cstheme="majorBidi"/>
          <w:b/>
          <w:bCs/>
          <w:shd w:val="clear" w:color="auto" w:fill="FFFFFF"/>
        </w:rPr>
        <w:t xml:space="preserve"> </w:t>
      </w:r>
      <w:r w:rsidR="000C53E8" w:rsidRPr="002617A5">
        <w:rPr>
          <w:rFonts w:asciiTheme="majorBidi" w:hAnsiTheme="majorBidi" w:cstheme="majorBidi"/>
          <w:b/>
          <w:bCs/>
          <w:shd w:val="clear" w:color="auto" w:fill="FFFFFF"/>
        </w:rPr>
        <w:t xml:space="preserve">for supply and installation of </w:t>
      </w:r>
      <w:r w:rsidR="00A725B1" w:rsidRPr="002617A5">
        <w:rPr>
          <w:rFonts w:asciiTheme="majorBidi" w:hAnsiTheme="majorBidi" w:cstheme="majorBidi"/>
          <w:b/>
          <w:bCs/>
          <w:shd w:val="clear" w:color="auto" w:fill="FFFFFF"/>
        </w:rPr>
        <w:t>BESS &amp;</w:t>
      </w:r>
      <w:r w:rsidR="00AF1D5F" w:rsidRPr="002617A5">
        <w:rPr>
          <w:rFonts w:asciiTheme="majorBidi" w:hAnsiTheme="majorBidi" w:cstheme="majorBidi"/>
          <w:b/>
          <w:bCs/>
          <w:shd w:val="clear" w:color="auto" w:fill="FFFFFF"/>
        </w:rPr>
        <w:t xml:space="preserve"> </w:t>
      </w:r>
      <w:r w:rsidR="00E75420" w:rsidRPr="002617A5">
        <w:rPr>
          <w:rFonts w:asciiTheme="majorBidi" w:hAnsiTheme="majorBidi" w:cstheme="majorBidi"/>
          <w:b/>
          <w:bCs/>
          <w:shd w:val="clear" w:color="auto" w:fill="FFFFFF"/>
        </w:rPr>
        <w:t>EMS</w:t>
      </w:r>
      <w:r w:rsidR="00556EBB" w:rsidRPr="002617A5">
        <w:rPr>
          <w:rFonts w:asciiTheme="majorBidi" w:hAnsiTheme="majorBidi" w:cstheme="majorBidi"/>
          <w:b/>
          <w:bCs/>
          <w:shd w:val="clear" w:color="auto" w:fill="FFFFFF"/>
        </w:rPr>
        <w:t>, and required grid upgrades</w:t>
      </w:r>
    </w:p>
    <w:p w14:paraId="529A3FDC" w14:textId="380BFAE1" w:rsidR="00D674A4" w:rsidRPr="00357972" w:rsidRDefault="0086129D" w:rsidP="00246F90">
      <w:pPr>
        <w:ind w:left="450"/>
        <w:jc w:val="both"/>
        <w:rPr>
          <w:rFonts w:asciiTheme="majorBidi" w:hAnsiTheme="majorBidi" w:cstheme="majorBidi"/>
          <w:shd w:val="clear" w:color="auto" w:fill="FFFFFF"/>
        </w:rPr>
      </w:pPr>
      <w:proofErr w:type="gramStart"/>
      <w:r w:rsidRPr="00357972">
        <w:rPr>
          <w:rFonts w:asciiTheme="majorBidi" w:hAnsiTheme="majorBidi" w:cstheme="majorBidi"/>
          <w:shd w:val="clear" w:color="auto" w:fill="FFFFFF"/>
        </w:rPr>
        <w:t xml:space="preserve">Through </w:t>
      </w:r>
      <w:r w:rsidR="00881163" w:rsidRPr="00357972">
        <w:rPr>
          <w:rFonts w:asciiTheme="majorBidi" w:hAnsiTheme="majorBidi" w:cstheme="majorBidi"/>
          <w:shd w:val="clear" w:color="auto" w:fill="FFFFFF"/>
        </w:rPr>
        <w:t xml:space="preserve">independent field surveys </w:t>
      </w:r>
      <w:r w:rsidR="00A807C3" w:rsidRPr="00357972">
        <w:rPr>
          <w:rFonts w:asciiTheme="majorBidi" w:hAnsiTheme="majorBidi" w:cstheme="majorBidi"/>
          <w:shd w:val="clear" w:color="auto" w:fill="FFFFFF"/>
        </w:rPr>
        <w:t xml:space="preserve">and in </w:t>
      </w:r>
      <w:r w:rsidRPr="00357972">
        <w:rPr>
          <w:rFonts w:asciiTheme="majorBidi" w:hAnsiTheme="majorBidi" w:cstheme="majorBidi"/>
          <w:shd w:val="clear" w:color="auto" w:fill="FFFFFF"/>
        </w:rPr>
        <w:t xml:space="preserve">consultation with </w:t>
      </w:r>
      <w:r w:rsidR="00D674A4" w:rsidRPr="00357972">
        <w:rPr>
          <w:rFonts w:asciiTheme="majorBidi" w:hAnsiTheme="majorBidi" w:cstheme="majorBidi"/>
          <w:shd w:val="clear" w:color="auto" w:fill="FFFFFF"/>
        </w:rPr>
        <w:t>ME</w:t>
      </w:r>
      <w:r w:rsidR="00AF1D5F">
        <w:rPr>
          <w:rFonts w:asciiTheme="majorBidi" w:hAnsiTheme="majorBidi" w:cstheme="majorBidi"/>
          <w:shd w:val="clear" w:color="auto" w:fill="FFFFFF"/>
        </w:rPr>
        <w:t>/FENAKA</w:t>
      </w:r>
      <w:r w:rsidR="00D674A4" w:rsidRPr="00357972">
        <w:rPr>
          <w:rFonts w:asciiTheme="majorBidi" w:hAnsiTheme="majorBidi" w:cstheme="majorBidi"/>
          <w:shd w:val="clear" w:color="auto" w:fill="FFFFFF"/>
        </w:rPr>
        <w:t xml:space="preserve">, </w:t>
      </w:r>
      <w:r w:rsidR="008D5D6F" w:rsidRPr="00357972">
        <w:rPr>
          <w:rFonts w:asciiTheme="majorBidi" w:hAnsiTheme="majorBidi" w:cstheme="majorBidi"/>
          <w:shd w:val="clear" w:color="auto" w:fill="FFFFFF"/>
        </w:rPr>
        <w:t xml:space="preserve">the </w:t>
      </w:r>
      <w:r w:rsidR="004E5A50" w:rsidRPr="00357972">
        <w:rPr>
          <w:rFonts w:asciiTheme="majorBidi" w:hAnsiTheme="majorBidi" w:cstheme="majorBidi"/>
          <w:shd w:val="clear" w:color="auto" w:fill="FFFFFF"/>
        </w:rPr>
        <w:t xml:space="preserve">consultant </w:t>
      </w:r>
      <w:r w:rsidR="005D18C5">
        <w:rPr>
          <w:rFonts w:asciiTheme="majorBidi" w:hAnsiTheme="majorBidi" w:cstheme="majorBidi"/>
          <w:shd w:val="clear" w:color="auto" w:fill="FFFFFF"/>
        </w:rPr>
        <w:t xml:space="preserve">will </w:t>
      </w:r>
      <w:r w:rsidR="008D5D6F" w:rsidRPr="00357972">
        <w:rPr>
          <w:rFonts w:asciiTheme="majorBidi" w:hAnsiTheme="majorBidi" w:cstheme="majorBidi"/>
          <w:shd w:val="clear" w:color="auto" w:fill="FFFFFF"/>
        </w:rPr>
        <w:t>need to</w:t>
      </w:r>
      <w:r w:rsidR="004E5A50" w:rsidRPr="00357972">
        <w:rPr>
          <w:rFonts w:asciiTheme="majorBidi" w:hAnsiTheme="majorBidi" w:cstheme="majorBidi"/>
          <w:shd w:val="clear" w:color="auto" w:fill="FFFFFF"/>
        </w:rPr>
        <w:t xml:space="preserve"> </w:t>
      </w:r>
      <w:r w:rsidR="00AE000E" w:rsidRPr="00357972">
        <w:rPr>
          <w:rFonts w:asciiTheme="majorBidi" w:hAnsiTheme="majorBidi" w:cstheme="majorBidi"/>
          <w:shd w:val="clear" w:color="auto" w:fill="FFFFFF"/>
        </w:rPr>
        <w:t>develop</w:t>
      </w:r>
      <w:r w:rsidR="004E5A50" w:rsidRPr="00357972">
        <w:rPr>
          <w:rFonts w:asciiTheme="majorBidi" w:hAnsiTheme="majorBidi" w:cstheme="majorBidi"/>
          <w:shd w:val="clear" w:color="auto" w:fill="FFFFFF"/>
        </w:rPr>
        <w:t xml:space="preserve"> </w:t>
      </w:r>
      <w:r w:rsidR="00795416">
        <w:rPr>
          <w:rFonts w:asciiTheme="majorBidi" w:hAnsiTheme="majorBidi" w:cstheme="majorBidi"/>
          <w:shd w:val="clear" w:color="auto" w:fill="FFFFFF"/>
        </w:rPr>
        <w:t xml:space="preserve">the functional requirements </w:t>
      </w:r>
      <w:r w:rsidR="00AE000E" w:rsidRPr="00357972">
        <w:rPr>
          <w:rFonts w:asciiTheme="majorBidi" w:hAnsiTheme="majorBidi" w:cstheme="majorBidi"/>
          <w:shd w:val="clear" w:color="auto" w:fill="FFFFFF"/>
        </w:rPr>
        <w:t>along with</w:t>
      </w:r>
      <w:r w:rsidRPr="00357972">
        <w:rPr>
          <w:rFonts w:asciiTheme="majorBidi" w:hAnsiTheme="majorBidi" w:cstheme="majorBidi"/>
          <w:shd w:val="clear" w:color="auto" w:fill="FFFFFF"/>
        </w:rPr>
        <w:t xml:space="preserve"> </w:t>
      </w:r>
      <w:r w:rsidR="00E2537D">
        <w:rPr>
          <w:rFonts w:asciiTheme="majorBidi" w:hAnsiTheme="majorBidi" w:cstheme="majorBidi"/>
          <w:shd w:val="clear" w:color="auto" w:fill="FFFFFF"/>
        </w:rPr>
        <w:t xml:space="preserve">the full </w:t>
      </w:r>
      <w:r w:rsidR="0063462A">
        <w:rPr>
          <w:rFonts w:asciiTheme="majorBidi" w:hAnsiTheme="majorBidi" w:cstheme="majorBidi"/>
          <w:shd w:val="clear" w:color="auto" w:fill="FFFFFF"/>
        </w:rPr>
        <w:t xml:space="preserve">detailed </w:t>
      </w:r>
      <w:r w:rsidR="000A18B9">
        <w:rPr>
          <w:rFonts w:asciiTheme="majorBidi" w:hAnsiTheme="majorBidi" w:cstheme="majorBidi"/>
          <w:shd w:val="clear" w:color="auto" w:fill="FFFFFF"/>
        </w:rPr>
        <w:t>system design an</w:t>
      </w:r>
      <w:r w:rsidR="007C6D29">
        <w:rPr>
          <w:rFonts w:asciiTheme="majorBidi" w:hAnsiTheme="majorBidi" w:cstheme="majorBidi"/>
          <w:shd w:val="clear" w:color="auto" w:fill="FFFFFF"/>
        </w:rPr>
        <w:t>d</w:t>
      </w:r>
      <w:r w:rsidRPr="00357972">
        <w:rPr>
          <w:rFonts w:asciiTheme="majorBidi" w:hAnsiTheme="majorBidi" w:cstheme="majorBidi"/>
          <w:shd w:val="clear" w:color="auto" w:fill="FFFFFF"/>
        </w:rPr>
        <w:t xml:space="preserve"> specification</w:t>
      </w:r>
      <w:r w:rsidR="00D80191" w:rsidRPr="00357972">
        <w:rPr>
          <w:rFonts w:asciiTheme="majorBidi" w:hAnsiTheme="majorBidi" w:cstheme="majorBidi"/>
          <w:shd w:val="clear" w:color="auto" w:fill="FFFFFF"/>
        </w:rPr>
        <w:t>s</w:t>
      </w:r>
      <w:r w:rsidR="00795416">
        <w:rPr>
          <w:rFonts w:asciiTheme="majorBidi" w:hAnsiTheme="majorBidi" w:cstheme="majorBidi"/>
          <w:shd w:val="clear" w:color="auto" w:fill="FFFFFF"/>
        </w:rPr>
        <w:t xml:space="preserve"> to a sufficient</w:t>
      </w:r>
      <w:r w:rsidR="005D18C5">
        <w:rPr>
          <w:rFonts w:asciiTheme="majorBidi" w:hAnsiTheme="majorBidi" w:cstheme="majorBidi"/>
          <w:shd w:val="clear" w:color="auto" w:fill="FFFFFF"/>
        </w:rPr>
        <w:t xml:space="preserve"> level</w:t>
      </w:r>
      <w:r w:rsidR="00795416">
        <w:rPr>
          <w:rFonts w:asciiTheme="majorBidi" w:hAnsiTheme="majorBidi" w:cstheme="majorBidi"/>
          <w:shd w:val="clear" w:color="auto" w:fill="FFFFFF"/>
        </w:rPr>
        <w:t>,</w:t>
      </w:r>
      <w:r w:rsidR="00D80191" w:rsidRPr="00357972">
        <w:rPr>
          <w:rFonts w:asciiTheme="majorBidi" w:hAnsiTheme="majorBidi" w:cstheme="majorBidi"/>
          <w:shd w:val="clear" w:color="auto" w:fill="FFFFFF"/>
        </w:rPr>
        <w:t xml:space="preserve"> for </w:t>
      </w:r>
      <w:r w:rsidR="00462099" w:rsidRPr="00357972">
        <w:rPr>
          <w:rFonts w:asciiTheme="majorBidi" w:hAnsiTheme="majorBidi" w:cstheme="majorBidi"/>
          <w:shd w:val="clear" w:color="auto" w:fill="FFFFFF"/>
        </w:rPr>
        <w:t xml:space="preserve">procuring a </w:t>
      </w:r>
      <w:r w:rsidR="00462099" w:rsidRPr="00E756F5">
        <w:rPr>
          <w:rFonts w:asciiTheme="majorBidi" w:hAnsiTheme="majorBidi" w:cstheme="majorBidi"/>
          <w:shd w:val="clear" w:color="auto" w:fill="FFFFFF"/>
        </w:rPr>
        <w:t xml:space="preserve">contractor </w:t>
      </w:r>
      <w:r w:rsidR="00635CA6" w:rsidRPr="00E756F5">
        <w:rPr>
          <w:rFonts w:asciiTheme="majorBidi" w:hAnsiTheme="majorBidi" w:cstheme="majorBidi"/>
          <w:shd w:val="clear" w:color="auto" w:fill="FFFFFF"/>
        </w:rPr>
        <w:t>to</w:t>
      </w:r>
      <w:r w:rsidR="00462099" w:rsidRPr="00E756F5">
        <w:rPr>
          <w:rFonts w:asciiTheme="majorBidi" w:hAnsiTheme="majorBidi" w:cstheme="majorBidi"/>
          <w:shd w:val="clear" w:color="auto" w:fill="FFFFFF"/>
        </w:rPr>
        <w:t xml:space="preserve"> </w:t>
      </w:r>
      <w:r w:rsidR="000E519E" w:rsidRPr="002617A5">
        <w:rPr>
          <w:rFonts w:asciiTheme="majorBidi" w:hAnsiTheme="majorBidi" w:cstheme="majorBidi"/>
          <w:shd w:val="clear" w:color="auto" w:fill="FFFFFF"/>
        </w:rPr>
        <w:t xml:space="preserve">supply and install </w:t>
      </w:r>
      <w:r w:rsidR="00AF1D5F" w:rsidRPr="002617A5">
        <w:rPr>
          <w:rFonts w:asciiTheme="majorBidi" w:hAnsiTheme="majorBidi" w:cstheme="majorBidi"/>
          <w:shd w:val="clear" w:color="auto" w:fill="FFFFFF"/>
        </w:rPr>
        <w:t>grid upgrades</w:t>
      </w:r>
      <w:r w:rsidR="00AF1D5F" w:rsidRPr="00765148">
        <w:rPr>
          <w:rFonts w:asciiTheme="majorBidi" w:hAnsiTheme="majorBidi" w:cstheme="majorBidi"/>
          <w:shd w:val="clear" w:color="auto" w:fill="FFFFFF"/>
        </w:rPr>
        <w:t xml:space="preserve">, and </w:t>
      </w:r>
      <w:r w:rsidR="00462099" w:rsidRPr="00765148">
        <w:rPr>
          <w:rFonts w:asciiTheme="majorBidi" w:hAnsiTheme="majorBidi" w:cstheme="majorBidi"/>
          <w:shd w:val="clear" w:color="auto" w:fill="FFFFFF"/>
        </w:rPr>
        <w:t>PV/BE</w:t>
      </w:r>
      <w:r w:rsidR="00CB50CC" w:rsidRPr="00765148">
        <w:rPr>
          <w:rFonts w:asciiTheme="majorBidi" w:hAnsiTheme="majorBidi" w:cstheme="majorBidi"/>
          <w:shd w:val="clear" w:color="auto" w:fill="FFFFFF"/>
        </w:rPr>
        <w:t>S</w:t>
      </w:r>
      <w:r w:rsidR="00462099" w:rsidRPr="00765148">
        <w:rPr>
          <w:rFonts w:asciiTheme="majorBidi" w:hAnsiTheme="majorBidi" w:cstheme="majorBidi"/>
          <w:shd w:val="clear" w:color="auto" w:fill="FFFFFF"/>
        </w:rPr>
        <w:t>S components</w:t>
      </w:r>
      <w:r w:rsidR="00CB50CC" w:rsidRPr="00765148">
        <w:rPr>
          <w:rFonts w:asciiTheme="majorBidi" w:hAnsiTheme="majorBidi" w:cstheme="majorBidi"/>
          <w:shd w:val="clear" w:color="auto" w:fill="FFFFFF"/>
        </w:rPr>
        <w:t>,</w:t>
      </w:r>
      <w:r w:rsidR="00CB50CC">
        <w:rPr>
          <w:rFonts w:asciiTheme="majorBidi" w:hAnsiTheme="majorBidi" w:cstheme="majorBidi"/>
          <w:shd w:val="clear" w:color="auto" w:fill="FFFFFF"/>
        </w:rPr>
        <w:t xml:space="preserve"> EMS/SCADA for</w:t>
      </w:r>
      <w:r w:rsidR="00462099" w:rsidRPr="00357972">
        <w:rPr>
          <w:rFonts w:asciiTheme="majorBidi" w:hAnsiTheme="majorBidi" w:cstheme="majorBidi"/>
          <w:shd w:val="clear" w:color="auto" w:fill="FFFFFF"/>
        </w:rPr>
        <w:t xml:space="preserve"> the hybrid grid</w:t>
      </w:r>
      <w:r w:rsidR="00D80191" w:rsidRPr="00357972">
        <w:rPr>
          <w:rFonts w:asciiTheme="majorBidi" w:hAnsiTheme="majorBidi" w:cstheme="majorBidi"/>
          <w:shd w:val="clear" w:color="auto" w:fill="FFFFFF"/>
        </w:rPr>
        <w:t xml:space="preserve"> </w:t>
      </w:r>
      <w:r w:rsidR="00462099" w:rsidRPr="00357972">
        <w:rPr>
          <w:rFonts w:asciiTheme="majorBidi" w:hAnsiTheme="majorBidi" w:cstheme="majorBidi"/>
          <w:shd w:val="clear" w:color="auto" w:fill="FFFFFF"/>
        </w:rPr>
        <w:t xml:space="preserve">as per the </w:t>
      </w:r>
      <w:r w:rsidR="007605E5">
        <w:rPr>
          <w:rFonts w:asciiTheme="majorBidi" w:hAnsiTheme="majorBidi" w:cstheme="majorBidi"/>
          <w:shd w:val="clear" w:color="auto" w:fill="FFFFFF"/>
        </w:rPr>
        <w:t>outcomes of the</w:t>
      </w:r>
      <w:r w:rsidR="007605E5" w:rsidRPr="00357972">
        <w:rPr>
          <w:rFonts w:asciiTheme="majorBidi" w:hAnsiTheme="majorBidi" w:cstheme="majorBidi"/>
          <w:shd w:val="clear" w:color="auto" w:fill="FFFFFF"/>
        </w:rPr>
        <w:t xml:space="preserve"> </w:t>
      </w:r>
      <w:r w:rsidR="00E361AD" w:rsidRPr="00357972">
        <w:rPr>
          <w:rFonts w:asciiTheme="majorBidi" w:hAnsiTheme="majorBidi" w:cstheme="majorBidi"/>
          <w:shd w:val="clear" w:color="auto" w:fill="FFFFFF"/>
        </w:rPr>
        <w:t>techno</w:t>
      </w:r>
      <w:r w:rsidR="00E361AD">
        <w:rPr>
          <w:rFonts w:asciiTheme="majorBidi" w:hAnsiTheme="majorBidi" w:cstheme="majorBidi"/>
          <w:shd w:val="clear" w:color="auto" w:fill="FFFFFF"/>
        </w:rPr>
        <w:t>-</w:t>
      </w:r>
      <w:r w:rsidR="00462099" w:rsidRPr="00357972">
        <w:rPr>
          <w:rFonts w:asciiTheme="majorBidi" w:hAnsiTheme="majorBidi" w:cstheme="majorBidi"/>
          <w:shd w:val="clear" w:color="auto" w:fill="FFFFFF"/>
        </w:rPr>
        <w:t xml:space="preserve">economic assessments </w:t>
      </w:r>
      <w:r w:rsidR="00C31CD3" w:rsidRPr="00357972">
        <w:rPr>
          <w:rFonts w:asciiTheme="majorBidi" w:hAnsiTheme="majorBidi" w:cstheme="majorBidi"/>
          <w:shd w:val="clear" w:color="auto" w:fill="FFFFFF"/>
        </w:rPr>
        <w:t>from</w:t>
      </w:r>
      <w:r w:rsidR="00462099" w:rsidRPr="00357972">
        <w:rPr>
          <w:rFonts w:asciiTheme="majorBidi" w:hAnsiTheme="majorBidi" w:cstheme="majorBidi"/>
          <w:shd w:val="clear" w:color="auto" w:fill="FFFFFF"/>
        </w:rPr>
        <w:t xml:space="preserve"> task 1.</w:t>
      </w:r>
      <w:proofErr w:type="gramEnd"/>
      <w:r w:rsidR="00462099" w:rsidRPr="00357972">
        <w:rPr>
          <w:rFonts w:asciiTheme="majorBidi" w:hAnsiTheme="majorBidi" w:cstheme="majorBidi"/>
          <w:shd w:val="clear" w:color="auto" w:fill="FFFFFF"/>
        </w:rPr>
        <w:t xml:space="preserve"> </w:t>
      </w:r>
    </w:p>
    <w:p w14:paraId="0A8D0A4D" w14:textId="3EA4690C" w:rsidR="005A6199" w:rsidRPr="002617A5" w:rsidRDefault="000453B7" w:rsidP="000F0712">
      <w:pPr>
        <w:ind w:left="450"/>
        <w:jc w:val="both"/>
        <w:rPr>
          <w:rFonts w:asciiTheme="majorBidi" w:hAnsiTheme="majorBidi" w:cstheme="majorBidi"/>
          <w:shd w:val="clear" w:color="auto" w:fill="FFFFFF"/>
        </w:rPr>
      </w:pPr>
      <w:r>
        <w:rPr>
          <w:rFonts w:asciiTheme="majorBidi" w:hAnsiTheme="majorBidi" w:cstheme="majorBidi"/>
          <w:shd w:val="clear" w:color="auto" w:fill="FFFFFF"/>
        </w:rPr>
        <w:t xml:space="preserve">The scope of development of the final design &amp; technical specifications </w:t>
      </w:r>
      <w:r w:rsidR="00D674A4" w:rsidRPr="002617A5">
        <w:rPr>
          <w:rFonts w:asciiTheme="majorBidi" w:hAnsiTheme="majorBidi" w:cstheme="majorBidi"/>
          <w:shd w:val="clear" w:color="auto" w:fill="FFFFFF"/>
        </w:rPr>
        <w:t>includes, but</w:t>
      </w:r>
      <w:r w:rsidR="00462099" w:rsidRPr="002617A5">
        <w:rPr>
          <w:rFonts w:asciiTheme="majorBidi" w:hAnsiTheme="majorBidi" w:cstheme="majorBidi"/>
          <w:shd w:val="clear" w:color="auto" w:fill="FFFFFF"/>
        </w:rPr>
        <w:t xml:space="preserve"> </w:t>
      </w:r>
      <w:r w:rsidR="00635CA6" w:rsidRPr="002617A5">
        <w:rPr>
          <w:rFonts w:asciiTheme="majorBidi" w:hAnsiTheme="majorBidi" w:cstheme="majorBidi"/>
          <w:shd w:val="clear" w:color="auto" w:fill="FFFFFF"/>
        </w:rPr>
        <w:t xml:space="preserve">is </w:t>
      </w:r>
      <w:r w:rsidR="00462099" w:rsidRPr="002617A5">
        <w:rPr>
          <w:rFonts w:asciiTheme="majorBidi" w:hAnsiTheme="majorBidi" w:cstheme="majorBidi"/>
          <w:shd w:val="clear" w:color="auto" w:fill="FFFFFF"/>
        </w:rPr>
        <w:t xml:space="preserve">not </w:t>
      </w:r>
      <w:r w:rsidR="00462099" w:rsidRPr="000F0712">
        <w:rPr>
          <w:rFonts w:asciiTheme="majorBidi" w:hAnsiTheme="majorBidi" w:cstheme="majorBidi"/>
          <w:shd w:val="clear" w:color="auto" w:fill="FFFFFF"/>
        </w:rPr>
        <w:t>limited</w:t>
      </w:r>
      <w:r w:rsidR="00D674A4" w:rsidRPr="002617A5">
        <w:rPr>
          <w:rFonts w:asciiTheme="majorBidi" w:hAnsiTheme="majorBidi" w:cstheme="majorBidi"/>
          <w:shd w:val="clear" w:color="auto" w:fill="FFFFFF"/>
        </w:rPr>
        <w:t>,</w:t>
      </w:r>
      <w:r w:rsidR="00462099" w:rsidRPr="002617A5">
        <w:rPr>
          <w:rFonts w:asciiTheme="majorBidi" w:hAnsiTheme="majorBidi" w:cstheme="majorBidi"/>
          <w:shd w:val="clear" w:color="auto" w:fill="FFFFFF"/>
        </w:rPr>
        <w:t xml:space="preserve"> to the following.</w:t>
      </w:r>
    </w:p>
    <w:p w14:paraId="6FD5FB0E" w14:textId="5AB869AE" w:rsidR="00445017" w:rsidRDefault="00445017" w:rsidP="000F0712">
      <w:pPr>
        <w:pStyle w:val="ListParagraph"/>
        <w:numPr>
          <w:ilvl w:val="0"/>
          <w:numId w:val="45"/>
        </w:numPr>
        <w:ind w:left="990"/>
        <w:jc w:val="both"/>
        <w:rPr>
          <w:rFonts w:asciiTheme="majorBidi" w:hAnsiTheme="majorBidi" w:cstheme="majorBidi"/>
          <w:shd w:val="clear" w:color="auto" w:fill="FFFFFF"/>
        </w:rPr>
      </w:pPr>
      <w:r w:rsidRPr="00357972">
        <w:rPr>
          <w:rFonts w:asciiTheme="majorBidi" w:hAnsiTheme="majorBidi" w:cstheme="majorBidi"/>
          <w:shd w:val="clear" w:color="auto" w:fill="FFFFFF"/>
        </w:rPr>
        <w:t xml:space="preserve">Identify the site conditions and define such parameters along with design configurations, engineering and functional requirements for each power grid to an extent sufficient for </w:t>
      </w:r>
      <w:r w:rsidRPr="002617A5">
        <w:rPr>
          <w:rFonts w:asciiTheme="majorBidi" w:hAnsiTheme="majorBidi" w:cstheme="majorBidi"/>
          <w:shd w:val="clear" w:color="auto" w:fill="FFFFFF"/>
        </w:rPr>
        <w:t>tendering</w:t>
      </w:r>
      <w:r w:rsidRPr="00357972">
        <w:rPr>
          <w:rFonts w:asciiTheme="majorBidi" w:hAnsiTheme="majorBidi" w:cstheme="majorBidi"/>
          <w:shd w:val="clear" w:color="auto" w:fill="FFFFFF"/>
        </w:rPr>
        <w:t xml:space="preserve"> the supply, installation and commissioning of solar PV, BES and EMS</w:t>
      </w:r>
      <w:r w:rsidR="00876D89">
        <w:rPr>
          <w:rFonts w:asciiTheme="majorBidi" w:hAnsiTheme="majorBidi" w:cstheme="majorBidi"/>
          <w:shd w:val="clear" w:color="auto" w:fill="FFFFFF"/>
        </w:rPr>
        <w:t>,</w:t>
      </w:r>
    </w:p>
    <w:p w14:paraId="37B6DF3F" w14:textId="6FBB19FD" w:rsidR="00F24D76" w:rsidRDefault="00E64A9B" w:rsidP="00246F90">
      <w:pPr>
        <w:pStyle w:val="ListParagraph"/>
        <w:numPr>
          <w:ilvl w:val="0"/>
          <w:numId w:val="45"/>
        </w:numPr>
        <w:ind w:left="990"/>
        <w:jc w:val="both"/>
        <w:rPr>
          <w:rFonts w:asciiTheme="majorBidi" w:hAnsiTheme="majorBidi" w:cstheme="majorBidi"/>
          <w:shd w:val="clear" w:color="auto" w:fill="FFFFFF"/>
        </w:rPr>
      </w:pPr>
      <w:r w:rsidRPr="00CB28B8">
        <w:rPr>
          <w:rFonts w:asciiTheme="majorBidi" w:hAnsiTheme="majorBidi" w:cstheme="majorBidi"/>
          <w:shd w:val="clear" w:color="auto" w:fill="FFFFFF"/>
        </w:rPr>
        <w:t>Compilation of relevant technical information from the island surveys/site visits and p</w:t>
      </w:r>
      <w:r w:rsidR="00F82317" w:rsidRPr="00CB28B8">
        <w:rPr>
          <w:rFonts w:asciiTheme="majorBidi" w:hAnsiTheme="majorBidi" w:cstheme="majorBidi"/>
          <w:shd w:val="clear" w:color="auto" w:fill="FFFFFF"/>
        </w:rPr>
        <w:t xml:space="preserve">reparation of single line </w:t>
      </w:r>
      <w:r w:rsidR="00F82317" w:rsidRPr="002617A5">
        <w:rPr>
          <w:rFonts w:asciiTheme="majorBidi" w:hAnsiTheme="majorBidi" w:cstheme="majorBidi"/>
          <w:shd w:val="clear" w:color="auto" w:fill="FFFFFF"/>
        </w:rPr>
        <w:t>diagrams</w:t>
      </w:r>
      <w:r w:rsidR="007213CE" w:rsidRPr="00CB28B8">
        <w:rPr>
          <w:rFonts w:asciiTheme="majorBidi" w:hAnsiTheme="majorBidi" w:cstheme="majorBidi"/>
          <w:shd w:val="clear" w:color="auto" w:fill="FFFFFF"/>
        </w:rPr>
        <w:t xml:space="preserve"> (SLD’s)</w:t>
      </w:r>
      <w:r w:rsidR="005E56B7">
        <w:rPr>
          <w:rFonts w:asciiTheme="majorBidi" w:hAnsiTheme="majorBidi" w:cstheme="majorBidi"/>
          <w:shd w:val="clear" w:color="auto" w:fill="FFFFFF"/>
        </w:rPr>
        <w:t>, wiring diagram</w:t>
      </w:r>
      <w:r w:rsidR="008E5031">
        <w:rPr>
          <w:rFonts w:asciiTheme="majorBidi" w:hAnsiTheme="majorBidi" w:cstheme="majorBidi"/>
          <w:shd w:val="clear" w:color="auto" w:fill="FFFFFF"/>
        </w:rPr>
        <w:t>s</w:t>
      </w:r>
      <w:r w:rsidR="005E56B7">
        <w:rPr>
          <w:rFonts w:asciiTheme="majorBidi" w:hAnsiTheme="majorBidi" w:cstheme="majorBidi"/>
          <w:shd w:val="clear" w:color="auto" w:fill="FFFFFF"/>
        </w:rPr>
        <w:t xml:space="preserve">, network </w:t>
      </w:r>
      <w:r w:rsidR="008E5031">
        <w:rPr>
          <w:rFonts w:asciiTheme="majorBidi" w:hAnsiTheme="majorBidi" w:cstheme="majorBidi"/>
          <w:shd w:val="clear" w:color="auto" w:fill="FFFFFF"/>
        </w:rPr>
        <w:t>layouts, communication systems, etc.</w:t>
      </w:r>
      <w:r w:rsidRPr="00CB28B8">
        <w:rPr>
          <w:rFonts w:asciiTheme="majorBidi" w:hAnsiTheme="majorBidi" w:cstheme="majorBidi"/>
          <w:shd w:val="clear" w:color="auto" w:fill="FFFFFF"/>
        </w:rPr>
        <w:t xml:space="preserve"> </w:t>
      </w:r>
      <w:r w:rsidR="005E56B7">
        <w:rPr>
          <w:rFonts w:asciiTheme="majorBidi" w:hAnsiTheme="majorBidi" w:cstheme="majorBidi"/>
          <w:shd w:val="clear" w:color="auto" w:fill="FFFFFF"/>
        </w:rPr>
        <w:t xml:space="preserve">Any upgrades to the </w:t>
      </w:r>
      <w:r w:rsidR="001339E6">
        <w:rPr>
          <w:rFonts w:asciiTheme="majorBidi" w:hAnsiTheme="majorBidi" w:cstheme="majorBidi"/>
          <w:shd w:val="clear" w:color="auto" w:fill="FFFFFF"/>
        </w:rPr>
        <w:t xml:space="preserve">existing </w:t>
      </w:r>
      <w:r w:rsidR="005E56B7">
        <w:rPr>
          <w:rFonts w:asciiTheme="majorBidi" w:hAnsiTheme="majorBidi" w:cstheme="majorBidi"/>
          <w:shd w:val="clear" w:color="auto" w:fill="FFFFFF"/>
        </w:rPr>
        <w:t>system need to be specified and included as part of the specifications</w:t>
      </w:r>
      <w:r w:rsidR="00876D89">
        <w:rPr>
          <w:rFonts w:asciiTheme="majorBidi" w:hAnsiTheme="majorBidi" w:cstheme="majorBidi"/>
          <w:shd w:val="clear" w:color="auto" w:fill="FFFFFF"/>
        </w:rPr>
        <w:t>,</w:t>
      </w:r>
    </w:p>
    <w:p w14:paraId="0BA0D32D" w14:textId="77E100AF" w:rsidR="00531208" w:rsidRPr="009C7703" w:rsidRDefault="00531208" w:rsidP="00246F90">
      <w:pPr>
        <w:pStyle w:val="ListParagraph"/>
        <w:numPr>
          <w:ilvl w:val="0"/>
          <w:numId w:val="45"/>
        </w:numPr>
        <w:ind w:left="990"/>
        <w:jc w:val="both"/>
        <w:rPr>
          <w:rFonts w:asciiTheme="majorBidi" w:hAnsiTheme="majorBidi" w:cstheme="majorBidi"/>
          <w:shd w:val="clear" w:color="auto" w:fill="FFFFFF"/>
        </w:rPr>
      </w:pPr>
      <w:r w:rsidRPr="009C7703">
        <w:rPr>
          <w:rFonts w:asciiTheme="majorBidi" w:hAnsiTheme="majorBidi" w:cstheme="majorBidi"/>
          <w:shd w:val="clear" w:color="auto" w:fill="FFFFFF"/>
        </w:rPr>
        <w:t>Identify types of input, output data requirements along with communication protocols</w:t>
      </w:r>
      <w:r w:rsidR="00D23226" w:rsidRPr="009C7703">
        <w:rPr>
          <w:rFonts w:asciiTheme="majorBidi" w:hAnsiTheme="majorBidi" w:cstheme="majorBidi"/>
          <w:shd w:val="clear" w:color="auto" w:fill="FFFFFF"/>
        </w:rPr>
        <w:t>, hardware and software requirements</w:t>
      </w:r>
      <w:r w:rsidR="00876D89" w:rsidRPr="009C7703">
        <w:rPr>
          <w:rFonts w:asciiTheme="majorBidi" w:hAnsiTheme="majorBidi" w:cstheme="majorBidi"/>
          <w:shd w:val="clear" w:color="auto" w:fill="FFFFFF"/>
        </w:rPr>
        <w:t>,</w:t>
      </w:r>
      <w:r w:rsidRPr="009C7703">
        <w:rPr>
          <w:rFonts w:asciiTheme="majorBidi" w:hAnsiTheme="majorBidi" w:cstheme="majorBidi"/>
          <w:shd w:val="clear" w:color="auto" w:fill="FFFFFF"/>
        </w:rPr>
        <w:t xml:space="preserve"> </w:t>
      </w:r>
    </w:p>
    <w:p w14:paraId="674448D0" w14:textId="4A673C17" w:rsidR="00CB50CC" w:rsidRPr="002617A5" w:rsidRDefault="00F6309E" w:rsidP="00246F90">
      <w:pPr>
        <w:pStyle w:val="ListParagraph"/>
        <w:numPr>
          <w:ilvl w:val="0"/>
          <w:numId w:val="45"/>
        </w:numPr>
        <w:ind w:left="990"/>
        <w:jc w:val="both"/>
        <w:rPr>
          <w:rFonts w:asciiTheme="majorBidi" w:hAnsiTheme="majorBidi" w:cstheme="majorBidi"/>
          <w:shd w:val="clear" w:color="auto" w:fill="FFFFFF"/>
        </w:rPr>
      </w:pPr>
      <w:r w:rsidRPr="002617A5">
        <w:rPr>
          <w:rFonts w:asciiTheme="majorBidi" w:hAnsiTheme="majorBidi" w:cstheme="majorBidi"/>
          <w:shd w:val="clear" w:color="auto" w:fill="FFFFFF"/>
        </w:rPr>
        <w:t>I</w:t>
      </w:r>
      <w:r w:rsidR="00CB50CC" w:rsidRPr="002617A5">
        <w:rPr>
          <w:rFonts w:asciiTheme="majorBidi" w:hAnsiTheme="majorBidi" w:cstheme="majorBidi"/>
          <w:shd w:val="clear" w:color="auto" w:fill="FFFFFF"/>
        </w:rPr>
        <w:t xml:space="preserve">dentify operational strategies of EMS and their benefits such that </w:t>
      </w:r>
      <w:proofErr w:type="gramStart"/>
      <w:r w:rsidR="00CB50CC" w:rsidRPr="002617A5">
        <w:rPr>
          <w:rFonts w:asciiTheme="majorBidi" w:hAnsiTheme="majorBidi" w:cstheme="majorBidi"/>
          <w:shd w:val="clear" w:color="auto" w:fill="FFFFFF"/>
        </w:rPr>
        <w:t>hybrid power system operation</w:t>
      </w:r>
      <w:proofErr w:type="gramEnd"/>
      <w:r w:rsidR="00CB50CC" w:rsidRPr="002617A5">
        <w:rPr>
          <w:rFonts w:asciiTheme="majorBidi" w:hAnsiTheme="majorBidi" w:cstheme="majorBidi"/>
          <w:shd w:val="clear" w:color="auto" w:fill="FFFFFF"/>
        </w:rPr>
        <w:t xml:space="preserve"> </w:t>
      </w:r>
      <w:r w:rsidR="00767DBA">
        <w:rPr>
          <w:rFonts w:asciiTheme="majorBidi" w:hAnsiTheme="majorBidi" w:cstheme="majorBidi"/>
          <w:shd w:val="clear" w:color="auto" w:fill="FFFFFF"/>
        </w:rPr>
        <w:t xml:space="preserve">ensures fast response frequency control and </w:t>
      </w:r>
      <w:r w:rsidR="00767DBA" w:rsidRPr="002617A5">
        <w:rPr>
          <w:rFonts w:asciiTheme="majorBidi" w:hAnsiTheme="majorBidi" w:cstheme="majorBidi"/>
          <w:shd w:val="clear" w:color="auto" w:fill="FFFFFF"/>
        </w:rPr>
        <w:t xml:space="preserve">maximised diesel. </w:t>
      </w:r>
      <w:r w:rsidR="009C2E50" w:rsidRPr="002617A5">
        <w:rPr>
          <w:rFonts w:asciiTheme="majorBidi" w:hAnsiTheme="majorBidi" w:cstheme="majorBidi"/>
          <w:shd w:val="clear" w:color="auto" w:fill="FFFFFF"/>
        </w:rPr>
        <w:t>Furthermore, along</w:t>
      </w:r>
      <w:r w:rsidR="00767DBA" w:rsidRPr="002617A5">
        <w:rPr>
          <w:rFonts w:asciiTheme="majorBidi" w:hAnsiTheme="majorBidi" w:cstheme="majorBidi"/>
          <w:shd w:val="clear" w:color="auto" w:fill="FFFFFF"/>
        </w:rPr>
        <w:t xml:space="preserve"> with </w:t>
      </w:r>
      <w:r w:rsidR="00A70AD9" w:rsidRPr="002617A5">
        <w:rPr>
          <w:rFonts w:asciiTheme="majorBidi" w:hAnsiTheme="majorBidi" w:cstheme="majorBidi"/>
          <w:shd w:val="clear" w:color="auto" w:fill="FFFFFF"/>
        </w:rPr>
        <w:t>benefits</w:t>
      </w:r>
      <w:r w:rsidR="00767DBA" w:rsidRPr="002617A5">
        <w:rPr>
          <w:rFonts w:asciiTheme="majorBidi" w:hAnsiTheme="majorBidi" w:cstheme="majorBidi"/>
          <w:shd w:val="clear" w:color="auto" w:fill="FFFFFF"/>
        </w:rPr>
        <w:t xml:space="preserve"> of other use cases (such as spinning reserves, investment</w:t>
      </w:r>
      <w:r w:rsidR="00767DBA">
        <w:rPr>
          <w:rFonts w:asciiTheme="majorBidi" w:hAnsiTheme="majorBidi" w:cstheme="majorBidi"/>
          <w:shd w:val="clear" w:color="auto" w:fill="FFFFFF"/>
        </w:rPr>
        <w:t xml:space="preserve"> deferral) </w:t>
      </w:r>
      <w:r w:rsidR="00B60C1A">
        <w:rPr>
          <w:rFonts w:asciiTheme="majorBidi" w:hAnsiTheme="majorBidi" w:cstheme="majorBidi"/>
          <w:shd w:val="clear" w:color="auto" w:fill="FFFFFF"/>
        </w:rPr>
        <w:t xml:space="preserve">and define corresponding control strategies, and minimum performance requirements of overall system and its </w:t>
      </w:r>
      <w:r w:rsidR="00424AEF">
        <w:rPr>
          <w:rFonts w:asciiTheme="majorBidi" w:hAnsiTheme="majorBidi" w:cstheme="majorBidi"/>
          <w:shd w:val="clear" w:color="auto" w:fill="FFFFFF"/>
        </w:rPr>
        <w:t>components/</w:t>
      </w:r>
      <w:r w:rsidR="00B60C1A">
        <w:rPr>
          <w:rFonts w:asciiTheme="majorBidi" w:hAnsiTheme="majorBidi" w:cstheme="majorBidi"/>
          <w:shd w:val="clear" w:color="auto" w:fill="FFFFFF"/>
        </w:rPr>
        <w:t>parts</w:t>
      </w:r>
      <w:r w:rsidR="00876D89">
        <w:rPr>
          <w:rFonts w:asciiTheme="majorBidi" w:hAnsiTheme="majorBidi" w:cstheme="majorBidi"/>
          <w:shd w:val="clear" w:color="auto" w:fill="FFFFFF"/>
        </w:rPr>
        <w:t>,</w:t>
      </w:r>
    </w:p>
    <w:p w14:paraId="0EDE0AD6" w14:textId="19B74506" w:rsidR="00F01318" w:rsidRPr="002617A5" w:rsidRDefault="00F01318" w:rsidP="000F0712">
      <w:pPr>
        <w:pStyle w:val="ListParagraph"/>
        <w:numPr>
          <w:ilvl w:val="0"/>
          <w:numId w:val="45"/>
        </w:numPr>
        <w:ind w:left="990"/>
        <w:jc w:val="both"/>
        <w:rPr>
          <w:rFonts w:asciiTheme="majorBidi" w:hAnsiTheme="majorBidi" w:cstheme="majorBidi"/>
          <w:shd w:val="clear" w:color="auto" w:fill="FFFFFF"/>
        </w:rPr>
      </w:pPr>
      <w:r w:rsidRPr="002617A5">
        <w:rPr>
          <w:rFonts w:asciiTheme="majorBidi" w:hAnsiTheme="majorBidi" w:cstheme="majorBidi"/>
          <w:shd w:val="clear" w:color="auto" w:fill="FFFFFF"/>
        </w:rPr>
        <w:t xml:space="preserve">Identify requirements for integration of the EMS into the existing </w:t>
      </w:r>
      <w:r w:rsidR="00DD7902" w:rsidRPr="002617A5">
        <w:rPr>
          <w:rFonts w:asciiTheme="majorBidi" w:hAnsiTheme="majorBidi" w:cstheme="majorBidi"/>
          <w:shd w:val="clear" w:color="auto" w:fill="FFFFFF"/>
        </w:rPr>
        <w:t>C</w:t>
      </w:r>
      <w:r w:rsidRPr="002617A5">
        <w:rPr>
          <w:rFonts w:asciiTheme="majorBidi" w:hAnsiTheme="majorBidi" w:cstheme="majorBidi"/>
          <w:shd w:val="clear" w:color="auto" w:fill="FFFFFF"/>
        </w:rPr>
        <w:t xml:space="preserve">entral </w:t>
      </w:r>
      <w:r w:rsidR="00E361AD">
        <w:rPr>
          <w:rFonts w:asciiTheme="majorBidi" w:hAnsiTheme="majorBidi" w:cstheme="majorBidi"/>
          <w:shd w:val="clear" w:color="auto" w:fill="FFFFFF"/>
        </w:rPr>
        <w:t>(S</w:t>
      </w:r>
      <w:r w:rsidR="00E361AD" w:rsidRPr="00E361AD">
        <w:rPr>
          <w:rFonts w:asciiTheme="majorBidi" w:hAnsiTheme="majorBidi" w:cstheme="majorBidi"/>
          <w:shd w:val="clear" w:color="auto" w:fill="FFFFFF"/>
        </w:rPr>
        <w:t>upervisory control and data acquisition</w:t>
      </w:r>
      <w:r w:rsidR="00E361AD">
        <w:rPr>
          <w:rFonts w:asciiTheme="majorBidi" w:hAnsiTheme="majorBidi" w:cstheme="majorBidi"/>
          <w:shd w:val="clear" w:color="auto" w:fill="FFFFFF"/>
        </w:rPr>
        <w:t>)</w:t>
      </w:r>
      <w:r w:rsidR="00E361AD" w:rsidRPr="00E361AD">
        <w:rPr>
          <w:rFonts w:asciiTheme="majorBidi" w:hAnsiTheme="majorBidi" w:cstheme="majorBidi"/>
          <w:shd w:val="clear" w:color="auto" w:fill="FFFFFF"/>
        </w:rPr>
        <w:t xml:space="preserve"> </w:t>
      </w:r>
      <w:r w:rsidRPr="002617A5">
        <w:rPr>
          <w:rFonts w:asciiTheme="majorBidi" w:hAnsiTheme="majorBidi" w:cstheme="majorBidi"/>
          <w:shd w:val="clear" w:color="auto" w:fill="FFFFFF"/>
        </w:rPr>
        <w:t xml:space="preserve">SCADA </w:t>
      </w:r>
      <w:r w:rsidR="002E764A" w:rsidRPr="002617A5">
        <w:rPr>
          <w:rStyle w:val="FootnoteReference"/>
          <w:rFonts w:asciiTheme="majorBidi" w:hAnsiTheme="majorBidi" w:cstheme="majorBidi"/>
          <w:shd w:val="clear" w:color="auto" w:fill="FFFFFF"/>
        </w:rPr>
        <w:footnoteReference w:id="4"/>
      </w:r>
      <w:r w:rsidRPr="002617A5">
        <w:rPr>
          <w:rFonts w:asciiTheme="majorBidi" w:hAnsiTheme="majorBidi" w:cstheme="majorBidi"/>
          <w:shd w:val="clear" w:color="auto" w:fill="FFFFFF"/>
        </w:rPr>
        <w:t>system/database, and ensure the technical specifications are fully compatible</w:t>
      </w:r>
      <w:r w:rsidR="00E361AD">
        <w:rPr>
          <w:rFonts w:asciiTheme="majorBidi" w:hAnsiTheme="majorBidi" w:cstheme="majorBidi"/>
          <w:shd w:val="clear" w:color="auto" w:fill="FFFFFF"/>
        </w:rPr>
        <w:t>,</w:t>
      </w:r>
    </w:p>
    <w:p w14:paraId="2CFCEBF9" w14:textId="70B93D23" w:rsidR="002E764A" w:rsidRPr="002617A5" w:rsidRDefault="00E0388B" w:rsidP="000F0712">
      <w:pPr>
        <w:pStyle w:val="ListParagraph"/>
        <w:numPr>
          <w:ilvl w:val="0"/>
          <w:numId w:val="45"/>
        </w:numPr>
        <w:ind w:left="990"/>
        <w:jc w:val="both"/>
        <w:rPr>
          <w:rFonts w:asciiTheme="majorBidi" w:hAnsiTheme="majorBidi" w:cstheme="majorBidi"/>
          <w:shd w:val="clear" w:color="auto" w:fill="FFFFFF"/>
        </w:rPr>
      </w:pPr>
      <w:r w:rsidRPr="002617A5">
        <w:rPr>
          <w:rFonts w:asciiTheme="majorBidi" w:hAnsiTheme="majorBidi" w:cstheme="majorBidi"/>
          <w:shd w:val="clear" w:color="auto" w:fill="FFFFFF"/>
        </w:rPr>
        <w:t xml:space="preserve">Identification of all associated civil, electrical and any other ancillary work and related equipment along with </w:t>
      </w:r>
      <w:r w:rsidR="00FC41F9" w:rsidRPr="002617A5">
        <w:rPr>
          <w:rFonts w:asciiTheme="majorBidi" w:hAnsiTheme="majorBidi" w:cstheme="majorBidi"/>
          <w:shd w:val="clear" w:color="auto" w:fill="FFFFFF"/>
        </w:rPr>
        <w:t xml:space="preserve">full </w:t>
      </w:r>
      <w:r w:rsidRPr="002617A5">
        <w:rPr>
          <w:rFonts w:asciiTheme="majorBidi" w:hAnsiTheme="majorBidi" w:cstheme="majorBidi"/>
          <w:shd w:val="clear" w:color="auto" w:fill="FFFFFF"/>
        </w:rPr>
        <w:t>specifications for establishing the solar PV</w:t>
      </w:r>
      <w:r w:rsidR="00E361AD">
        <w:rPr>
          <w:rFonts w:asciiTheme="majorBidi" w:hAnsiTheme="majorBidi" w:cstheme="majorBidi"/>
          <w:shd w:val="clear" w:color="auto" w:fill="FFFFFF"/>
        </w:rPr>
        <w:t>/BESS</w:t>
      </w:r>
      <w:r w:rsidRPr="002617A5">
        <w:rPr>
          <w:rFonts w:asciiTheme="majorBidi" w:hAnsiTheme="majorBidi" w:cstheme="majorBidi"/>
          <w:shd w:val="clear" w:color="auto" w:fill="FFFFFF"/>
        </w:rPr>
        <w:t xml:space="preserve"> along with EMS</w:t>
      </w:r>
      <w:r w:rsidR="00E361AD">
        <w:rPr>
          <w:rFonts w:asciiTheme="majorBidi" w:hAnsiTheme="majorBidi" w:cstheme="majorBidi"/>
          <w:shd w:val="clear" w:color="auto" w:fill="FFFFFF"/>
        </w:rPr>
        <w:t>,</w:t>
      </w:r>
    </w:p>
    <w:p w14:paraId="6932A574" w14:textId="0D6B52B7" w:rsidR="002E764A" w:rsidRPr="002617A5" w:rsidRDefault="002E764A" w:rsidP="000F0712">
      <w:pPr>
        <w:pStyle w:val="ListParagraph"/>
        <w:numPr>
          <w:ilvl w:val="0"/>
          <w:numId w:val="45"/>
        </w:numPr>
        <w:ind w:left="990"/>
        <w:jc w:val="both"/>
        <w:rPr>
          <w:rFonts w:asciiTheme="majorBidi" w:hAnsiTheme="majorBidi" w:cstheme="majorBidi"/>
          <w:shd w:val="clear" w:color="auto" w:fill="FFFFFF"/>
        </w:rPr>
      </w:pPr>
      <w:r w:rsidRPr="002617A5">
        <w:rPr>
          <w:rFonts w:asciiTheme="majorBidi" w:hAnsiTheme="majorBidi" w:cstheme="majorBidi"/>
          <w:shd w:val="clear" w:color="auto" w:fill="FFFFFF"/>
        </w:rPr>
        <w:t>Identification of the relevant standards and specifications for the design, works and equipment after taking into consideration the climate and environment of the Maldives</w:t>
      </w:r>
      <w:r w:rsidR="00E361AD">
        <w:rPr>
          <w:rFonts w:asciiTheme="majorBidi" w:hAnsiTheme="majorBidi" w:cstheme="majorBidi"/>
          <w:shd w:val="clear" w:color="auto" w:fill="FFFFFF"/>
        </w:rPr>
        <w:t>,</w:t>
      </w:r>
    </w:p>
    <w:p w14:paraId="472633EA" w14:textId="6950F8A4" w:rsidR="00A9730F" w:rsidRPr="002617A5" w:rsidRDefault="00E0388B" w:rsidP="000F0712">
      <w:pPr>
        <w:pStyle w:val="ListParagraph"/>
        <w:numPr>
          <w:ilvl w:val="0"/>
          <w:numId w:val="45"/>
        </w:numPr>
        <w:ind w:left="990"/>
        <w:jc w:val="both"/>
        <w:rPr>
          <w:rFonts w:asciiTheme="majorBidi" w:hAnsiTheme="majorBidi" w:cstheme="majorBidi"/>
          <w:shd w:val="clear" w:color="auto" w:fill="FFFFFF"/>
        </w:rPr>
      </w:pPr>
      <w:r w:rsidRPr="002617A5">
        <w:rPr>
          <w:rFonts w:asciiTheme="majorBidi" w:hAnsiTheme="majorBidi" w:cstheme="majorBidi"/>
          <w:shd w:val="clear" w:color="auto" w:fill="FFFFFF"/>
        </w:rPr>
        <w:t xml:space="preserve">For ensuring quality and reliability as well as to assure </w:t>
      </w:r>
      <w:r w:rsidR="00E361AD">
        <w:rPr>
          <w:rFonts w:asciiTheme="majorBidi" w:hAnsiTheme="majorBidi" w:cstheme="majorBidi"/>
          <w:shd w:val="clear" w:color="auto" w:fill="FFFFFF"/>
        </w:rPr>
        <w:t>excellent</w:t>
      </w:r>
      <w:r w:rsidR="00E361AD" w:rsidRPr="002617A5">
        <w:rPr>
          <w:rFonts w:asciiTheme="majorBidi" w:hAnsiTheme="majorBidi" w:cstheme="majorBidi"/>
          <w:shd w:val="clear" w:color="auto" w:fill="FFFFFF"/>
        </w:rPr>
        <w:t xml:space="preserve"> </w:t>
      </w:r>
      <w:r w:rsidRPr="002617A5">
        <w:rPr>
          <w:rFonts w:asciiTheme="majorBidi" w:hAnsiTheme="majorBidi" w:cstheme="majorBidi"/>
          <w:shd w:val="clear" w:color="auto" w:fill="FFFFFF"/>
        </w:rPr>
        <w:t>workmanship</w:t>
      </w:r>
      <w:r w:rsidR="00164900" w:rsidRPr="002617A5">
        <w:rPr>
          <w:rFonts w:asciiTheme="majorBidi" w:hAnsiTheme="majorBidi" w:cstheme="majorBidi"/>
          <w:shd w:val="clear" w:color="auto" w:fill="FFFFFF"/>
        </w:rPr>
        <w:t xml:space="preserve">, </w:t>
      </w:r>
      <w:r w:rsidR="00E361AD">
        <w:rPr>
          <w:rFonts w:asciiTheme="majorBidi" w:hAnsiTheme="majorBidi" w:cstheme="majorBidi"/>
          <w:shd w:val="clear" w:color="auto" w:fill="FFFFFF"/>
        </w:rPr>
        <w:t xml:space="preserve">the </w:t>
      </w:r>
      <w:r w:rsidR="00164900" w:rsidRPr="002617A5">
        <w:rPr>
          <w:rFonts w:asciiTheme="majorBidi" w:hAnsiTheme="majorBidi" w:cstheme="majorBidi"/>
          <w:shd w:val="clear" w:color="auto" w:fill="FFFFFF"/>
        </w:rPr>
        <w:t>consultant</w:t>
      </w:r>
      <w:r w:rsidRPr="002617A5">
        <w:rPr>
          <w:rFonts w:asciiTheme="majorBidi" w:hAnsiTheme="majorBidi" w:cstheme="majorBidi"/>
          <w:shd w:val="clear" w:color="auto" w:fill="FFFFFF"/>
        </w:rPr>
        <w:t xml:space="preserve"> shall identify standard engineering practices and relevant standards</w:t>
      </w:r>
      <w:r w:rsidR="007344A0" w:rsidRPr="002617A5">
        <w:rPr>
          <w:rFonts w:asciiTheme="majorBidi" w:hAnsiTheme="majorBidi" w:cstheme="majorBidi"/>
          <w:shd w:val="clear" w:color="auto" w:fill="FFFFFF"/>
        </w:rPr>
        <w:t xml:space="preserve"> (IEC or equivalent)</w:t>
      </w:r>
      <w:r w:rsidRPr="002617A5">
        <w:rPr>
          <w:rFonts w:asciiTheme="majorBidi" w:hAnsiTheme="majorBidi" w:cstheme="majorBidi"/>
          <w:shd w:val="clear" w:color="auto" w:fill="FFFFFF"/>
        </w:rPr>
        <w:t xml:space="preserve"> to be complied for </w:t>
      </w:r>
      <w:r w:rsidRPr="008A12BB">
        <w:rPr>
          <w:rFonts w:asciiTheme="majorBidi" w:hAnsiTheme="majorBidi" w:cstheme="majorBidi"/>
          <w:shd w:val="clear" w:color="auto" w:fill="FFFFFF"/>
        </w:rPr>
        <w:t>all</w:t>
      </w:r>
      <w:r w:rsidRPr="002617A5">
        <w:rPr>
          <w:rFonts w:asciiTheme="majorBidi" w:hAnsiTheme="majorBidi" w:cstheme="majorBidi"/>
          <w:shd w:val="clear" w:color="auto" w:fill="FFFFFF"/>
        </w:rPr>
        <w:t xml:space="preserve"> key equipment and associated civil/electrical works</w:t>
      </w:r>
      <w:r w:rsidR="00E361AD">
        <w:rPr>
          <w:rFonts w:asciiTheme="majorBidi" w:hAnsiTheme="majorBidi" w:cstheme="majorBidi"/>
          <w:shd w:val="clear" w:color="auto" w:fill="FFFFFF"/>
        </w:rPr>
        <w:t>,</w:t>
      </w:r>
    </w:p>
    <w:p w14:paraId="6632D51A" w14:textId="625F9453" w:rsidR="00A9730F" w:rsidRPr="00357972" w:rsidRDefault="00A9730F" w:rsidP="000F0712">
      <w:pPr>
        <w:pStyle w:val="ListParagraph"/>
        <w:numPr>
          <w:ilvl w:val="0"/>
          <w:numId w:val="45"/>
        </w:numPr>
        <w:ind w:left="990"/>
        <w:jc w:val="both"/>
        <w:rPr>
          <w:rFonts w:asciiTheme="majorBidi" w:hAnsiTheme="majorBidi" w:cstheme="majorBidi"/>
          <w:color w:val="222222"/>
          <w:shd w:val="clear" w:color="auto" w:fill="FFFFFF"/>
        </w:rPr>
      </w:pPr>
      <w:r w:rsidRPr="00357972">
        <w:rPr>
          <w:rFonts w:asciiTheme="majorBidi" w:hAnsiTheme="majorBidi" w:cstheme="majorBidi"/>
          <w:color w:val="222222"/>
          <w:shd w:val="clear" w:color="auto" w:fill="FFFFFF"/>
        </w:rPr>
        <w:t xml:space="preserve">Recommend and formulate standards for battery (safety and environmental), in accordance with local and </w:t>
      </w:r>
      <w:r w:rsidRPr="000F0712">
        <w:rPr>
          <w:rFonts w:asciiTheme="majorBidi" w:hAnsiTheme="majorBidi" w:cstheme="majorBidi"/>
          <w:shd w:val="clear" w:color="auto" w:fill="FFFFFF"/>
        </w:rPr>
        <w:t>international</w:t>
      </w:r>
      <w:r w:rsidRPr="00357972">
        <w:rPr>
          <w:rFonts w:asciiTheme="majorBidi" w:hAnsiTheme="majorBidi" w:cstheme="majorBidi"/>
          <w:color w:val="222222"/>
          <w:shd w:val="clear" w:color="auto" w:fill="FFFFFF"/>
        </w:rPr>
        <w:t xml:space="preserve"> practices, preferably IEC</w:t>
      </w:r>
      <w:r w:rsidR="00E361AD">
        <w:rPr>
          <w:rFonts w:asciiTheme="majorBidi" w:hAnsiTheme="majorBidi" w:cstheme="majorBidi"/>
          <w:color w:val="222222"/>
          <w:shd w:val="clear" w:color="auto" w:fill="FFFFFF"/>
        </w:rPr>
        <w:t>,</w:t>
      </w:r>
    </w:p>
    <w:p w14:paraId="161F5C44" w14:textId="07CA31D0" w:rsidR="00542309" w:rsidRPr="00357972" w:rsidRDefault="0045662C" w:rsidP="000F0712">
      <w:pPr>
        <w:pStyle w:val="ListParagraph"/>
        <w:numPr>
          <w:ilvl w:val="0"/>
          <w:numId w:val="45"/>
        </w:numPr>
        <w:ind w:left="990"/>
        <w:jc w:val="both"/>
        <w:rPr>
          <w:rFonts w:asciiTheme="majorBidi" w:hAnsiTheme="majorBidi" w:cstheme="majorBidi"/>
          <w:color w:val="222222"/>
          <w:shd w:val="clear" w:color="auto" w:fill="FFFFFF"/>
        </w:rPr>
      </w:pPr>
      <w:r>
        <w:rPr>
          <w:rFonts w:asciiTheme="majorBidi" w:hAnsiTheme="majorBidi" w:cstheme="majorBidi"/>
          <w:color w:val="222222"/>
          <w:shd w:val="clear" w:color="auto" w:fill="FFFFFF"/>
        </w:rPr>
        <w:t>Ensure</w:t>
      </w:r>
      <w:r w:rsidR="006C184E" w:rsidRPr="00357972">
        <w:rPr>
          <w:rFonts w:asciiTheme="majorBidi" w:hAnsiTheme="majorBidi" w:cstheme="majorBidi"/>
          <w:color w:val="222222"/>
          <w:shd w:val="clear" w:color="auto" w:fill="FFFFFF"/>
        </w:rPr>
        <w:t xml:space="preserve"> compatibility with existing and planned </w:t>
      </w:r>
      <w:r w:rsidR="00E361AD">
        <w:rPr>
          <w:rFonts w:asciiTheme="majorBidi" w:hAnsiTheme="majorBidi" w:cstheme="majorBidi"/>
          <w:color w:val="222222"/>
          <w:shd w:val="clear" w:color="auto" w:fill="FFFFFF"/>
        </w:rPr>
        <w:t>to generate</w:t>
      </w:r>
      <w:r w:rsidR="00E361AD" w:rsidRPr="00357972">
        <w:rPr>
          <w:rFonts w:asciiTheme="majorBidi" w:hAnsiTheme="majorBidi" w:cstheme="majorBidi"/>
          <w:color w:val="222222"/>
          <w:shd w:val="clear" w:color="auto" w:fill="FFFFFF"/>
        </w:rPr>
        <w:t xml:space="preserve"> </w:t>
      </w:r>
      <w:r w:rsidR="006C184E" w:rsidRPr="00357972">
        <w:rPr>
          <w:rFonts w:asciiTheme="majorBidi" w:hAnsiTheme="majorBidi" w:cstheme="majorBidi"/>
          <w:color w:val="222222"/>
          <w:shd w:val="clear" w:color="auto" w:fill="FFFFFF"/>
        </w:rPr>
        <w:t xml:space="preserve">sources, demand profiles and growth while ensuring </w:t>
      </w:r>
      <w:r w:rsidR="006C184E" w:rsidRPr="000F0712">
        <w:rPr>
          <w:rFonts w:asciiTheme="majorBidi" w:hAnsiTheme="majorBidi" w:cstheme="majorBidi"/>
          <w:shd w:val="clear" w:color="auto" w:fill="FFFFFF"/>
        </w:rPr>
        <w:t>overall</w:t>
      </w:r>
      <w:r w:rsidR="006C184E" w:rsidRPr="00357972">
        <w:rPr>
          <w:rFonts w:asciiTheme="majorBidi" w:hAnsiTheme="majorBidi" w:cstheme="majorBidi"/>
          <w:color w:val="222222"/>
          <w:shd w:val="clear" w:color="auto" w:fill="FFFFFF"/>
        </w:rPr>
        <w:t xml:space="preserve"> power system’s efficiency, reliability and safety of operation.</w:t>
      </w:r>
    </w:p>
    <w:p w14:paraId="480F4C4A" w14:textId="72E59D20" w:rsidR="0014790F" w:rsidRPr="002617A5" w:rsidRDefault="008E41C6" w:rsidP="000F0712">
      <w:pPr>
        <w:pStyle w:val="ListParagraph"/>
        <w:numPr>
          <w:ilvl w:val="0"/>
          <w:numId w:val="45"/>
        </w:numPr>
        <w:ind w:left="990"/>
        <w:jc w:val="both"/>
        <w:rPr>
          <w:rFonts w:asciiTheme="majorBidi" w:hAnsiTheme="majorBidi" w:cstheme="majorBidi"/>
          <w:color w:val="222222"/>
          <w:shd w:val="clear" w:color="auto" w:fill="FFFFFF"/>
        </w:rPr>
      </w:pPr>
      <w:r w:rsidRPr="00357972">
        <w:rPr>
          <w:rFonts w:asciiTheme="majorBidi" w:hAnsiTheme="majorBidi" w:cstheme="majorBidi"/>
          <w:color w:val="222222"/>
          <w:shd w:val="clear" w:color="auto" w:fill="FFFFFF"/>
        </w:rPr>
        <w:t xml:space="preserve">Prepare BOQ </w:t>
      </w:r>
      <w:r w:rsidR="001C4872" w:rsidRPr="00357972">
        <w:rPr>
          <w:rFonts w:asciiTheme="majorBidi" w:hAnsiTheme="majorBidi" w:cstheme="majorBidi"/>
          <w:color w:val="222222"/>
          <w:shd w:val="clear" w:color="auto" w:fill="FFFFFF"/>
        </w:rPr>
        <w:t xml:space="preserve">to benchmark cost and compare with </w:t>
      </w:r>
      <w:r w:rsidR="00347620" w:rsidRPr="00357972">
        <w:rPr>
          <w:rFonts w:asciiTheme="majorBidi" w:hAnsiTheme="majorBidi" w:cstheme="majorBidi"/>
          <w:color w:val="222222"/>
          <w:shd w:val="clear" w:color="auto" w:fill="FFFFFF"/>
        </w:rPr>
        <w:t>actual</w:t>
      </w:r>
      <w:r w:rsidR="001C4872" w:rsidRPr="00357972">
        <w:rPr>
          <w:rFonts w:asciiTheme="majorBidi" w:hAnsiTheme="majorBidi" w:cstheme="majorBidi"/>
          <w:color w:val="222222"/>
          <w:shd w:val="clear" w:color="auto" w:fill="FFFFFF"/>
        </w:rPr>
        <w:t xml:space="preserve"> </w:t>
      </w:r>
      <w:r w:rsidR="00CE4918">
        <w:rPr>
          <w:rFonts w:asciiTheme="majorBidi" w:hAnsiTheme="majorBidi" w:cstheme="majorBidi"/>
          <w:color w:val="222222"/>
          <w:shd w:val="clear" w:color="auto" w:fill="FFFFFF"/>
        </w:rPr>
        <w:t xml:space="preserve">bid </w:t>
      </w:r>
      <w:r w:rsidR="00D37A7E">
        <w:rPr>
          <w:rFonts w:asciiTheme="majorBidi" w:hAnsiTheme="majorBidi" w:cstheme="majorBidi"/>
          <w:color w:val="222222"/>
          <w:shd w:val="clear" w:color="auto" w:fill="FFFFFF"/>
        </w:rPr>
        <w:t>outcomes</w:t>
      </w:r>
      <w:r w:rsidR="004A5E23" w:rsidRPr="00357972">
        <w:rPr>
          <w:rFonts w:asciiTheme="majorBidi" w:hAnsiTheme="majorBidi" w:cstheme="majorBidi"/>
          <w:color w:val="222222"/>
          <w:shd w:val="clear" w:color="auto" w:fill="FFFFFF"/>
        </w:rPr>
        <w:t xml:space="preserve">, and update any cost models if </w:t>
      </w:r>
      <w:r w:rsidR="00BF24E5" w:rsidRPr="00357972">
        <w:rPr>
          <w:rFonts w:asciiTheme="majorBidi" w:hAnsiTheme="majorBidi" w:cstheme="majorBidi"/>
          <w:color w:val="222222"/>
          <w:shd w:val="clear" w:color="auto" w:fill="FFFFFF"/>
        </w:rPr>
        <w:t>required</w:t>
      </w:r>
      <w:r w:rsidR="00CE4918">
        <w:rPr>
          <w:rFonts w:asciiTheme="majorBidi" w:hAnsiTheme="majorBidi" w:cstheme="majorBidi"/>
          <w:color w:val="222222"/>
          <w:shd w:val="clear" w:color="auto" w:fill="FFFFFF"/>
        </w:rPr>
        <w:t xml:space="preserve"> (</w:t>
      </w:r>
      <w:proofErr w:type="spellStart"/>
      <w:r w:rsidR="00CE4918">
        <w:rPr>
          <w:rFonts w:asciiTheme="majorBidi" w:hAnsiTheme="majorBidi" w:cstheme="majorBidi"/>
          <w:color w:val="222222"/>
          <w:shd w:val="clear" w:color="auto" w:fill="FFFFFF"/>
        </w:rPr>
        <w:t>eg</w:t>
      </w:r>
      <w:proofErr w:type="spellEnd"/>
      <w:r w:rsidR="00CE4918">
        <w:rPr>
          <w:rFonts w:asciiTheme="majorBidi" w:hAnsiTheme="majorBidi" w:cstheme="majorBidi"/>
          <w:color w:val="222222"/>
          <w:shd w:val="clear" w:color="auto" w:fill="FFFFFF"/>
        </w:rPr>
        <w:t>-</w:t>
      </w:r>
      <w:r w:rsidR="00CE4918" w:rsidRPr="000F0712">
        <w:rPr>
          <w:rFonts w:asciiTheme="majorBidi" w:hAnsiTheme="majorBidi" w:cstheme="majorBidi"/>
          <w:shd w:val="clear" w:color="auto" w:fill="FFFFFF"/>
        </w:rPr>
        <w:t>LCOE</w:t>
      </w:r>
      <w:r w:rsidR="00CE4918">
        <w:rPr>
          <w:rFonts w:asciiTheme="majorBidi" w:hAnsiTheme="majorBidi" w:cstheme="majorBidi"/>
          <w:color w:val="222222"/>
          <w:shd w:val="clear" w:color="auto" w:fill="FFFFFF"/>
        </w:rPr>
        <w:t>, Capex, O&amp;M, etc.)</w:t>
      </w:r>
      <w:r w:rsidR="00002DB2">
        <w:rPr>
          <w:rFonts w:asciiTheme="majorBidi" w:hAnsiTheme="majorBidi" w:cstheme="majorBidi"/>
          <w:color w:val="222222"/>
          <w:shd w:val="clear" w:color="auto" w:fill="FFFFFF"/>
        </w:rPr>
        <w:t xml:space="preserve"> in </w:t>
      </w:r>
      <w:r w:rsidR="00002DB2" w:rsidRPr="002617A5">
        <w:rPr>
          <w:rFonts w:asciiTheme="majorBidi" w:hAnsiTheme="majorBidi" w:cstheme="majorBidi"/>
          <w:color w:val="222222"/>
          <w:shd w:val="clear" w:color="auto" w:fill="FFFFFF"/>
        </w:rPr>
        <w:t>Task 1</w:t>
      </w:r>
      <w:r w:rsidR="00E361AD">
        <w:rPr>
          <w:rFonts w:asciiTheme="majorBidi" w:hAnsiTheme="majorBidi" w:cstheme="majorBidi"/>
          <w:color w:val="222222"/>
          <w:shd w:val="clear" w:color="auto" w:fill="FFFFFF"/>
        </w:rPr>
        <w:t>,</w:t>
      </w:r>
    </w:p>
    <w:p w14:paraId="3820B1FF" w14:textId="6DC9C70A" w:rsidR="0014790F" w:rsidRPr="00357972" w:rsidRDefault="0014790F" w:rsidP="000F0712">
      <w:pPr>
        <w:pStyle w:val="ListParagraph"/>
        <w:numPr>
          <w:ilvl w:val="0"/>
          <w:numId w:val="45"/>
        </w:numPr>
        <w:ind w:left="990"/>
        <w:jc w:val="both"/>
        <w:rPr>
          <w:rFonts w:asciiTheme="majorBidi" w:hAnsiTheme="majorBidi" w:cstheme="majorBidi"/>
          <w:color w:val="222222"/>
          <w:shd w:val="clear" w:color="auto" w:fill="FFFFFF"/>
        </w:rPr>
      </w:pPr>
      <w:r w:rsidRPr="00357972">
        <w:rPr>
          <w:rFonts w:asciiTheme="majorBidi" w:hAnsiTheme="majorBidi" w:cstheme="majorBidi"/>
          <w:color w:val="222222"/>
          <w:shd w:val="clear" w:color="auto" w:fill="FFFFFF"/>
        </w:rPr>
        <w:t xml:space="preserve">Identify use cases of </w:t>
      </w:r>
      <w:r w:rsidRPr="002617A5">
        <w:rPr>
          <w:rFonts w:asciiTheme="majorBidi" w:hAnsiTheme="majorBidi" w:cstheme="majorBidi"/>
          <w:color w:val="222222"/>
          <w:shd w:val="clear" w:color="auto" w:fill="FFFFFF"/>
        </w:rPr>
        <w:t>battery</w:t>
      </w:r>
      <w:r w:rsidRPr="00357972">
        <w:rPr>
          <w:rFonts w:asciiTheme="majorBidi" w:hAnsiTheme="majorBidi" w:cstheme="majorBidi"/>
          <w:color w:val="222222"/>
          <w:shd w:val="clear" w:color="auto" w:fill="FFFFFF"/>
        </w:rPr>
        <w:t xml:space="preserve"> storage indicating specific events and related benefits for operation</w:t>
      </w:r>
      <w:r w:rsidR="00E361AD">
        <w:rPr>
          <w:rFonts w:asciiTheme="majorBidi" w:hAnsiTheme="majorBidi" w:cstheme="majorBidi"/>
          <w:color w:val="222222"/>
          <w:shd w:val="clear" w:color="auto" w:fill="FFFFFF"/>
        </w:rPr>
        <w:t>,</w:t>
      </w:r>
    </w:p>
    <w:p w14:paraId="2865F6DC" w14:textId="75791CB0" w:rsidR="00164900" w:rsidRPr="00357972" w:rsidRDefault="00164900">
      <w:pPr>
        <w:pStyle w:val="ListParagraph"/>
        <w:numPr>
          <w:ilvl w:val="0"/>
          <w:numId w:val="45"/>
        </w:numPr>
        <w:ind w:left="990"/>
        <w:jc w:val="both"/>
        <w:rPr>
          <w:rFonts w:asciiTheme="majorBidi" w:hAnsiTheme="majorBidi" w:cstheme="majorBidi"/>
          <w:color w:val="222222"/>
          <w:shd w:val="clear" w:color="auto" w:fill="FFFFFF"/>
        </w:rPr>
      </w:pPr>
      <w:r w:rsidRPr="00357972">
        <w:rPr>
          <w:rFonts w:asciiTheme="majorBidi" w:hAnsiTheme="majorBidi" w:cstheme="majorBidi"/>
          <w:color w:val="222222"/>
          <w:shd w:val="clear" w:color="auto" w:fill="FFFFFF"/>
        </w:rPr>
        <w:lastRenderedPageBreak/>
        <w:t xml:space="preserve">Finalization of technical </w:t>
      </w:r>
      <w:r w:rsidRPr="000F0712">
        <w:rPr>
          <w:rFonts w:asciiTheme="majorBidi" w:hAnsiTheme="majorBidi" w:cstheme="majorBidi"/>
          <w:shd w:val="clear" w:color="auto" w:fill="FFFFFF"/>
        </w:rPr>
        <w:t>specifications</w:t>
      </w:r>
      <w:r w:rsidRPr="00357972">
        <w:rPr>
          <w:rFonts w:asciiTheme="majorBidi" w:hAnsiTheme="majorBidi" w:cstheme="majorBidi"/>
          <w:color w:val="222222"/>
          <w:shd w:val="clear" w:color="auto" w:fill="FFFFFF"/>
        </w:rPr>
        <w:t xml:space="preserve"> </w:t>
      </w:r>
      <w:r w:rsidR="00C2161F">
        <w:rPr>
          <w:rFonts w:asciiTheme="majorBidi" w:hAnsiTheme="majorBidi" w:cstheme="majorBidi"/>
          <w:color w:val="222222"/>
          <w:shd w:val="clear" w:color="auto" w:fill="FFFFFF"/>
        </w:rPr>
        <w:t>of the system</w:t>
      </w:r>
      <w:r w:rsidRPr="00357972">
        <w:rPr>
          <w:rFonts w:asciiTheme="majorBidi" w:hAnsiTheme="majorBidi" w:cstheme="majorBidi"/>
          <w:color w:val="222222"/>
          <w:shd w:val="clear" w:color="auto" w:fill="FFFFFF"/>
        </w:rPr>
        <w:t xml:space="preserve"> based on </w:t>
      </w:r>
      <w:r w:rsidR="00E361AD">
        <w:rPr>
          <w:rFonts w:asciiTheme="majorBidi" w:hAnsiTheme="majorBidi" w:cstheme="majorBidi"/>
          <w:color w:val="222222"/>
          <w:shd w:val="clear" w:color="auto" w:fill="FFFFFF"/>
        </w:rPr>
        <w:t xml:space="preserve">an </w:t>
      </w:r>
      <w:r w:rsidRPr="00357972">
        <w:rPr>
          <w:rFonts w:asciiTheme="majorBidi" w:hAnsiTheme="majorBidi" w:cstheme="majorBidi"/>
          <w:color w:val="222222"/>
          <w:shd w:val="clear" w:color="auto" w:fill="FFFFFF"/>
        </w:rPr>
        <w:t xml:space="preserve">assessment of site conditions, </w:t>
      </w:r>
      <w:r w:rsidRPr="000F0712">
        <w:rPr>
          <w:rFonts w:asciiTheme="majorBidi" w:hAnsiTheme="majorBidi" w:cstheme="majorBidi"/>
          <w:shd w:val="clear" w:color="auto" w:fill="FFFFFF"/>
        </w:rPr>
        <w:t>renewable</w:t>
      </w:r>
      <w:r w:rsidRPr="00357972">
        <w:rPr>
          <w:rFonts w:asciiTheme="majorBidi" w:hAnsiTheme="majorBidi" w:cstheme="majorBidi"/>
          <w:color w:val="222222"/>
          <w:shd w:val="clear" w:color="auto" w:fill="FFFFFF"/>
        </w:rPr>
        <w:t xml:space="preserve"> energy resource</w:t>
      </w:r>
      <w:r w:rsidR="008A12BB">
        <w:rPr>
          <w:rFonts w:asciiTheme="majorBidi" w:hAnsiTheme="majorBidi" w:cstheme="majorBidi"/>
          <w:color w:val="222222"/>
          <w:shd w:val="clear" w:color="auto" w:fill="FFFFFF"/>
        </w:rPr>
        <w:t xml:space="preserve">, </w:t>
      </w:r>
      <w:r w:rsidRPr="00357972">
        <w:rPr>
          <w:rFonts w:asciiTheme="majorBidi" w:hAnsiTheme="majorBidi" w:cstheme="majorBidi"/>
          <w:color w:val="222222"/>
          <w:shd w:val="clear" w:color="auto" w:fill="FFFFFF"/>
        </w:rPr>
        <w:t xml:space="preserve">load flows </w:t>
      </w:r>
      <w:r w:rsidR="008A12BB">
        <w:rPr>
          <w:rFonts w:asciiTheme="majorBidi" w:hAnsiTheme="majorBidi" w:cstheme="majorBidi"/>
          <w:color w:val="222222"/>
          <w:shd w:val="clear" w:color="auto" w:fill="FFFFFF"/>
        </w:rPr>
        <w:t>and any other relevant parameters</w:t>
      </w:r>
      <w:r w:rsidR="008A12BB" w:rsidRPr="008A12BB">
        <w:rPr>
          <w:rFonts w:asciiTheme="majorBidi" w:hAnsiTheme="majorBidi" w:cstheme="majorBidi"/>
          <w:color w:val="222222"/>
          <w:shd w:val="clear" w:color="auto" w:fill="FFFFFF"/>
        </w:rPr>
        <w:t xml:space="preserve"> </w:t>
      </w:r>
      <w:r w:rsidR="008A12BB" w:rsidRPr="00357972">
        <w:rPr>
          <w:rFonts w:asciiTheme="majorBidi" w:hAnsiTheme="majorBidi" w:cstheme="majorBidi"/>
          <w:color w:val="222222"/>
          <w:shd w:val="clear" w:color="auto" w:fill="FFFFFF"/>
        </w:rPr>
        <w:t xml:space="preserve">in discussion with the utilities, </w:t>
      </w:r>
      <w:r w:rsidR="008A12BB">
        <w:rPr>
          <w:rFonts w:asciiTheme="majorBidi" w:hAnsiTheme="majorBidi" w:cstheme="majorBidi"/>
          <w:color w:val="222222"/>
          <w:shd w:val="clear" w:color="auto" w:fill="FFFFFF"/>
        </w:rPr>
        <w:t xml:space="preserve">ME, FENAKA, </w:t>
      </w:r>
      <w:r w:rsidR="008A12BB" w:rsidRPr="00357972">
        <w:rPr>
          <w:rFonts w:asciiTheme="majorBidi" w:hAnsiTheme="majorBidi" w:cstheme="majorBidi"/>
          <w:color w:val="222222"/>
          <w:shd w:val="clear" w:color="auto" w:fill="FFFFFF"/>
        </w:rPr>
        <w:t xml:space="preserve">and </w:t>
      </w:r>
      <w:r w:rsidR="008A12BB">
        <w:rPr>
          <w:rFonts w:asciiTheme="majorBidi" w:hAnsiTheme="majorBidi" w:cstheme="majorBidi"/>
          <w:color w:val="222222"/>
          <w:shd w:val="clear" w:color="auto" w:fill="FFFFFF"/>
        </w:rPr>
        <w:t>N</w:t>
      </w:r>
      <w:r w:rsidR="008A12BB" w:rsidRPr="00357972">
        <w:rPr>
          <w:rFonts w:asciiTheme="majorBidi" w:hAnsiTheme="majorBidi" w:cstheme="majorBidi"/>
          <w:color w:val="222222"/>
          <w:shd w:val="clear" w:color="auto" w:fill="FFFFFF"/>
        </w:rPr>
        <w:t xml:space="preserve">ational </w:t>
      </w:r>
      <w:r w:rsidR="008A12BB">
        <w:rPr>
          <w:rFonts w:asciiTheme="majorBidi" w:hAnsiTheme="majorBidi" w:cstheme="majorBidi"/>
          <w:color w:val="222222"/>
          <w:shd w:val="clear" w:color="auto" w:fill="FFFFFF"/>
        </w:rPr>
        <w:t xml:space="preserve">&amp; international </w:t>
      </w:r>
      <w:r w:rsidR="008A12BB" w:rsidRPr="00357972">
        <w:rPr>
          <w:rFonts w:asciiTheme="majorBidi" w:hAnsiTheme="majorBidi" w:cstheme="majorBidi"/>
          <w:color w:val="222222"/>
          <w:shd w:val="clear" w:color="auto" w:fill="FFFFFF"/>
        </w:rPr>
        <w:t>consultants engaged under the project</w:t>
      </w:r>
      <w:r w:rsidR="008A12BB">
        <w:rPr>
          <w:rFonts w:asciiTheme="majorBidi" w:hAnsiTheme="majorBidi" w:cstheme="majorBidi"/>
          <w:color w:val="222222"/>
          <w:shd w:val="clear" w:color="auto" w:fill="FFFFFF"/>
        </w:rPr>
        <w:t>. S</w:t>
      </w:r>
      <w:r w:rsidRPr="00357972">
        <w:rPr>
          <w:rFonts w:asciiTheme="majorBidi" w:hAnsiTheme="majorBidi" w:cstheme="majorBidi"/>
          <w:color w:val="222222"/>
          <w:shd w:val="clear" w:color="auto" w:fill="FFFFFF"/>
        </w:rPr>
        <w:t xml:space="preserve">tandard industry software </w:t>
      </w:r>
      <w:r w:rsidR="00286155">
        <w:rPr>
          <w:rFonts w:asciiTheme="majorBidi" w:hAnsiTheme="majorBidi" w:cstheme="majorBidi"/>
          <w:color w:val="222222"/>
          <w:shd w:val="clear" w:color="auto" w:fill="FFFFFF"/>
        </w:rPr>
        <w:t xml:space="preserve">(preferably open </w:t>
      </w:r>
      <w:r w:rsidR="00286155" w:rsidRPr="000F0712">
        <w:rPr>
          <w:rFonts w:asciiTheme="majorBidi" w:hAnsiTheme="majorBidi" w:cstheme="majorBidi"/>
          <w:shd w:val="clear" w:color="auto" w:fill="FFFFFF"/>
        </w:rPr>
        <w:t>source</w:t>
      </w:r>
      <w:r w:rsidR="00286155">
        <w:rPr>
          <w:rFonts w:asciiTheme="majorBidi" w:hAnsiTheme="majorBidi" w:cstheme="majorBidi"/>
          <w:color w:val="222222"/>
          <w:shd w:val="clear" w:color="auto" w:fill="FFFFFF"/>
        </w:rPr>
        <w:t xml:space="preserve">) </w:t>
      </w:r>
      <w:r w:rsidR="008A12BB">
        <w:rPr>
          <w:rFonts w:asciiTheme="majorBidi" w:hAnsiTheme="majorBidi" w:cstheme="majorBidi"/>
          <w:color w:val="222222"/>
          <w:shd w:val="clear" w:color="auto" w:fill="FFFFFF"/>
        </w:rPr>
        <w:t xml:space="preserve">would need to </w:t>
      </w:r>
      <w:proofErr w:type="gramStart"/>
      <w:r w:rsidR="008A12BB">
        <w:rPr>
          <w:rFonts w:asciiTheme="majorBidi" w:hAnsiTheme="majorBidi" w:cstheme="majorBidi"/>
          <w:color w:val="222222"/>
          <w:shd w:val="clear" w:color="auto" w:fill="FFFFFF"/>
        </w:rPr>
        <w:t>be used</w:t>
      </w:r>
      <w:proofErr w:type="gramEnd"/>
      <w:r w:rsidR="008A12BB">
        <w:rPr>
          <w:rFonts w:asciiTheme="majorBidi" w:hAnsiTheme="majorBidi" w:cstheme="majorBidi"/>
          <w:color w:val="222222"/>
          <w:shd w:val="clear" w:color="auto" w:fill="FFFFFF"/>
        </w:rPr>
        <w:t xml:space="preserve"> to demonstrate the performance of </w:t>
      </w:r>
      <w:r w:rsidR="00E361AD">
        <w:rPr>
          <w:rFonts w:asciiTheme="majorBidi" w:hAnsiTheme="majorBidi" w:cstheme="majorBidi"/>
          <w:color w:val="222222"/>
          <w:shd w:val="clear" w:color="auto" w:fill="FFFFFF"/>
        </w:rPr>
        <w:t xml:space="preserve">the </w:t>
      </w:r>
      <w:r w:rsidR="008A12BB">
        <w:rPr>
          <w:rFonts w:asciiTheme="majorBidi" w:hAnsiTheme="majorBidi" w:cstheme="majorBidi"/>
          <w:color w:val="222222"/>
          <w:shd w:val="clear" w:color="auto" w:fill="FFFFFF"/>
        </w:rPr>
        <w:t>proposed system to verify optimal design configuration.</w:t>
      </w:r>
    </w:p>
    <w:p w14:paraId="6A10BF21" w14:textId="77777777" w:rsidR="00164900" w:rsidRPr="00357972" w:rsidRDefault="00164900" w:rsidP="00357972">
      <w:pPr>
        <w:pStyle w:val="ListParagraph"/>
        <w:jc w:val="both"/>
        <w:rPr>
          <w:rFonts w:asciiTheme="majorBidi" w:hAnsiTheme="majorBidi" w:cstheme="majorBidi"/>
          <w:shd w:val="clear" w:color="auto" w:fill="FFFFFF"/>
        </w:rPr>
      </w:pPr>
    </w:p>
    <w:p w14:paraId="3EC974A5" w14:textId="77777777" w:rsidR="008E41C6" w:rsidRPr="00357972" w:rsidRDefault="008E41C6" w:rsidP="00357972">
      <w:pPr>
        <w:pStyle w:val="ListParagraph"/>
        <w:jc w:val="both"/>
        <w:rPr>
          <w:rFonts w:asciiTheme="majorBidi" w:hAnsiTheme="majorBidi" w:cstheme="majorBidi"/>
          <w:lang w:val="en-US"/>
        </w:rPr>
      </w:pPr>
    </w:p>
    <w:p w14:paraId="00C9432C" w14:textId="2642608E" w:rsidR="004E5A50" w:rsidRPr="00357972" w:rsidRDefault="00364124" w:rsidP="00EE2C91">
      <w:pPr>
        <w:pStyle w:val="ListParagraph"/>
        <w:numPr>
          <w:ilvl w:val="0"/>
          <w:numId w:val="16"/>
        </w:numPr>
        <w:jc w:val="both"/>
        <w:rPr>
          <w:rFonts w:asciiTheme="majorBidi" w:hAnsiTheme="majorBidi" w:cstheme="majorBidi"/>
          <w:b/>
          <w:bCs/>
          <w:color w:val="222222"/>
          <w:shd w:val="clear" w:color="auto" w:fill="FFFFFF"/>
        </w:rPr>
      </w:pPr>
      <w:r w:rsidRPr="00357972">
        <w:rPr>
          <w:rFonts w:asciiTheme="majorBidi" w:hAnsiTheme="majorBidi" w:cstheme="majorBidi"/>
          <w:b/>
          <w:bCs/>
          <w:color w:val="222222"/>
          <w:shd w:val="clear" w:color="auto" w:fill="FFFFFF"/>
        </w:rPr>
        <w:t xml:space="preserve">Development of </w:t>
      </w:r>
      <w:r w:rsidR="00EB1B93" w:rsidRPr="00357972">
        <w:rPr>
          <w:rFonts w:asciiTheme="majorBidi" w:hAnsiTheme="majorBidi" w:cstheme="majorBidi"/>
          <w:b/>
          <w:bCs/>
          <w:color w:val="222222"/>
          <w:shd w:val="clear" w:color="auto" w:fill="FFFFFF"/>
        </w:rPr>
        <w:t xml:space="preserve">bidding </w:t>
      </w:r>
      <w:r w:rsidR="0076205B">
        <w:rPr>
          <w:rFonts w:asciiTheme="majorBidi" w:hAnsiTheme="majorBidi" w:cstheme="majorBidi"/>
          <w:b/>
          <w:bCs/>
          <w:color w:val="222222"/>
          <w:shd w:val="clear" w:color="auto" w:fill="FFFFFF"/>
        </w:rPr>
        <w:t>document</w:t>
      </w:r>
      <w:r w:rsidR="0076205B" w:rsidRPr="00357972">
        <w:rPr>
          <w:rFonts w:asciiTheme="majorBidi" w:hAnsiTheme="majorBidi" w:cstheme="majorBidi"/>
          <w:b/>
          <w:bCs/>
          <w:color w:val="222222"/>
          <w:shd w:val="clear" w:color="auto" w:fill="FFFFFF"/>
        </w:rPr>
        <w:t xml:space="preserve"> </w:t>
      </w:r>
      <w:r w:rsidR="009C01B0" w:rsidRPr="00357972">
        <w:rPr>
          <w:rFonts w:asciiTheme="majorBidi" w:hAnsiTheme="majorBidi" w:cstheme="majorBidi"/>
          <w:b/>
          <w:bCs/>
          <w:color w:val="222222"/>
          <w:shd w:val="clear" w:color="auto" w:fill="FFFFFF"/>
        </w:rPr>
        <w:t>and tendering support</w:t>
      </w:r>
    </w:p>
    <w:p w14:paraId="7625A299" w14:textId="073B358E" w:rsidR="00A45FAE" w:rsidRDefault="00EF7D7B" w:rsidP="00C500F6">
      <w:pPr>
        <w:ind w:left="450"/>
        <w:jc w:val="both"/>
        <w:rPr>
          <w:rFonts w:asciiTheme="majorBidi" w:hAnsiTheme="majorBidi" w:cstheme="majorBidi"/>
          <w:color w:val="222222"/>
          <w:shd w:val="clear" w:color="auto" w:fill="FFFFFF"/>
        </w:rPr>
      </w:pPr>
      <w:r w:rsidRPr="00357972">
        <w:rPr>
          <w:rFonts w:asciiTheme="majorBidi" w:hAnsiTheme="majorBidi" w:cstheme="majorBidi"/>
          <w:color w:val="222222"/>
          <w:shd w:val="clear" w:color="auto" w:fill="FFFFFF"/>
        </w:rPr>
        <w:t xml:space="preserve">The consultant would be </w:t>
      </w:r>
      <w:r w:rsidRPr="000F0712">
        <w:rPr>
          <w:rFonts w:asciiTheme="majorBidi" w:hAnsiTheme="majorBidi" w:cstheme="majorBidi"/>
          <w:shd w:val="clear" w:color="auto" w:fill="FFFFFF"/>
        </w:rPr>
        <w:t>required</w:t>
      </w:r>
      <w:r w:rsidRPr="00357972">
        <w:rPr>
          <w:rFonts w:asciiTheme="majorBidi" w:hAnsiTheme="majorBidi" w:cstheme="majorBidi"/>
          <w:color w:val="222222"/>
          <w:shd w:val="clear" w:color="auto" w:fill="FFFFFF"/>
        </w:rPr>
        <w:t xml:space="preserve"> to develop the</w:t>
      </w:r>
      <w:r w:rsidR="00CA52F6" w:rsidRPr="00CA52F6">
        <w:rPr>
          <w:rFonts w:asciiTheme="majorBidi" w:hAnsiTheme="majorBidi" w:cstheme="majorBidi"/>
          <w:color w:val="222222"/>
          <w:shd w:val="clear" w:color="auto" w:fill="FFFFFF"/>
        </w:rPr>
        <w:t xml:space="preserve"> </w:t>
      </w:r>
      <w:r w:rsidR="00CA52F6" w:rsidRPr="00F65261">
        <w:rPr>
          <w:rFonts w:asciiTheme="majorBidi" w:hAnsiTheme="majorBidi" w:cstheme="majorBidi"/>
          <w:color w:val="222222"/>
          <w:shd w:val="clear" w:color="auto" w:fill="FFFFFF"/>
        </w:rPr>
        <w:t>full bidding document</w:t>
      </w:r>
      <w:r w:rsidR="00E705DB">
        <w:rPr>
          <w:rFonts w:asciiTheme="majorBidi" w:hAnsiTheme="majorBidi" w:cstheme="majorBidi"/>
          <w:color w:val="222222"/>
          <w:shd w:val="clear" w:color="auto" w:fill="FFFFFF"/>
        </w:rPr>
        <w:t>(s)</w:t>
      </w:r>
      <w:r w:rsidR="00CA52F6" w:rsidRPr="00F65261">
        <w:rPr>
          <w:rFonts w:asciiTheme="majorBidi" w:hAnsiTheme="majorBidi" w:cstheme="majorBidi"/>
          <w:color w:val="222222"/>
          <w:shd w:val="clear" w:color="auto" w:fill="FFFFFF"/>
        </w:rPr>
        <w:t xml:space="preserve"> </w:t>
      </w:r>
      <w:r w:rsidR="00CA52F6" w:rsidRPr="00357972">
        <w:rPr>
          <w:rFonts w:asciiTheme="majorBidi" w:hAnsiTheme="majorBidi" w:cstheme="majorBidi"/>
          <w:color w:val="222222"/>
          <w:shd w:val="clear" w:color="auto" w:fill="FFFFFF"/>
        </w:rPr>
        <w:t xml:space="preserve">for the procurement of </w:t>
      </w:r>
      <w:r w:rsidR="00CA52F6">
        <w:rPr>
          <w:rFonts w:asciiTheme="majorBidi" w:hAnsiTheme="majorBidi" w:cstheme="majorBidi"/>
          <w:color w:val="222222"/>
          <w:shd w:val="clear" w:color="auto" w:fill="FFFFFF"/>
        </w:rPr>
        <w:t xml:space="preserve">Grid Upgrades and </w:t>
      </w:r>
      <w:r w:rsidR="00CA52F6" w:rsidRPr="00357972">
        <w:rPr>
          <w:rFonts w:asciiTheme="majorBidi" w:hAnsiTheme="majorBidi" w:cstheme="majorBidi"/>
          <w:color w:val="222222"/>
          <w:shd w:val="clear" w:color="auto" w:fill="FFFFFF"/>
        </w:rPr>
        <w:t>BES</w:t>
      </w:r>
      <w:r w:rsidR="00CA52F6">
        <w:rPr>
          <w:rFonts w:asciiTheme="majorBidi" w:hAnsiTheme="majorBidi" w:cstheme="majorBidi"/>
          <w:color w:val="222222"/>
          <w:shd w:val="clear" w:color="auto" w:fill="FFFFFF"/>
        </w:rPr>
        <w:t>S</w:t>
      </w:r>
      <w:r w:rsidR="00C500F6">
        <w:rPr>
          <w:rFonts w:asciiTheme="majorBidi" w:hAnsiTheme="majorBidi" w:cstheme="majorBidi"/>
          <w:color w:val="222222"/>
          <w:shd w:val="clear" w:color="auto" w:fill="FFFFFF"/>
        </w:rPr>
        <w:t xml:space="preserve"> on Design, Supply, Build and </w:t>
      </w:r>
      <w:r w:rsidR="00CA52F6" w:rsidRPr="00357972">
        <w:rPr>
          <w:rFonts w:asciiTheme="majorBidi" w:hAnsiTheme="majorBidi" w:cstheme="majorBidi"/>
          <w:color w:val="222222"/>
          <w:shd w:val="clear" w:color="auto" w:fill="FFFFFF"/>
        </w:rPr>
        <w:t xml:space="preserve">Transfer </w:t>
      </w:r>
      <w:r w:rsidR="00DD696A" w:rsidRPr="00357972">
        <w:rPr>
          <w:rFonts w:asciiTheme="majorBidi" w:hAnsiTheme="majorBidi" w:cstheme="majorBidi"/>
          <w:color w:val="222222"/>
          <w:shd w:val="clear" w:color="auto" w:fill="FFFFFF"/>
        </w:rPr>
        <w:t>basis and</w:t>
      </w:r>
      <w:r w:rsidR="00F10E2E" w:rsidRPr="00357972">
        <w:rPr>
          <w:rFonts w:asciiTheme="majorBidi" w:hAnsiTheme="majorBidi" w:cstheme="majorBidi"/>
          <w:color w:val="222222"/>
          <w:shd w:val="clear" w:color="auto" w:fill="FFFFFF"/>
        </w:rPr>
        <w:t xml:space="preserve"> provide support to </w:t>
      </w:r>
      <w:r w:rsidR="005D18C5">
        <w:rPr>
          <w:rFonts w:asciiTheme="majorBidi" w:hAnsiTheme="majorBidi" w:cstheme="majorBidi"/>
          <w:color w:val="222222"/>
          <w:shd w:val="clear" w:color="auto" w:fill="FFFFFF"/>
        </w:rPr>
        <w:t>ME/FENAKA</w:t>
      </w:r>
      <w:r w:rsidR="005D18C5" w:rsidRPr="00357972">
        <w:rPr>
          <w:rFonts w:asciiTheme="majorBidi" w:hAnsiTheme="majorBidi" w:cstheme="majorBidi"/>
          <w:color w:val="222222"/>
          <w:shd w:val="clear" w:color="auto" w:fill="FFFFFF"/>
        </w:rPr>
        <w:t xml:space="preserve"> </w:t>
      </w:r>
      <w:r w:rsidR="00F10E2E" w:rsidRPr="00357972">
        <w:rPr>
          <w:rFonts w:asciiTheme="majorBidi" w:hAnsiTheme="majorBidi" w:cstheme="majorBidi"/>
          <w:color w:val="222222"/>
          <w:shd w:val="clear" w:color="auto" w:fill="FFFFFF"/>
        </w:rPr>
        <w:t xml:space="preserve">in tender related activities. </w:t>
      </w:r>
      <w:r w:rsidR="00A45FAE">
        <w:rPr>
          <w:rFonts w:asciiTheme="majorBidi" w:hAnsiTheme="majorBidi" w:cstheme="majorBidi"/>
          <w:color w:val="222222"/>
          <w:shd w:val="clear" w:color="auto" w:fill="FFFFFF"/>
        </w:rPr>
        <w:t xml:space="preserve">These may be in the form of </w:t>
      </w:r>
      <w:proofErr w:type="gramStart"/>
      <w:r w:rsidR="00A45FAE">
        <w:rPr>
          <w:rFonts w:asciiTheme="majorBidi" w:hAnsiTheme="majorBidi" w:cstheme="majorBidi"/>
          <w:color w:val="222222"/>
          <w:shd w:val="clear" w:color="auto" w:fill="FFFFFF"/>
        </w:rPr>
        <w:t>2</w:t>
      </w:r>
      <w:proofErr w:type="gramEnd"/>
      <w:r w:rsidR="00A45FAE">
        <w:rPr>
          <w:rFonts w:asciiTheme="majorBidi" w:hAnsiTheme="majorBidi" w:cstheme="majorBidi"/>
          <w:color w:val="222222"/>
          <w:shd w:val="clear" w:color="auto" w:fill="FFFFFF"/>
        </w:rPr>
        <w:t xml:space="preserve"> separate bid</w:t>
      </w:r>
      <w:r w:rsidR="00C500F6">
        <w:rPr>
          <w:rFonts w:asciiTheme="majorBidi" w:hAnsiTheme="majorBidi" w:cstheme="majorBidi"/>
          <w:color w:val="222222"/>
          <w:shd w:val="clear" w:color="auto" w:fill="FFFFFF"/>
        </w:rPr>
        <w:t>ding</w:t>
      </w:r>
      <w:r w:rsidR="00A45FAE">
        <w:rPr>
          <w:rFonts w:asciiTheme="majorBidi" w:hAnsiTheme="majorBidi" w:cstheme="majorBidi"/>
          <w:color w:val="222222"/>
          <w:shd w:val="clear" w:color="auto" w:fill="FFFFFF"/>
        </w:rPr>
        <w:t xml:space="preserve"> documents and will be </w:t>
      </w:r>
      <w:r w:rsidR="00C500F6">
        <w:rPr>
          <w:rFonts w:asciiTheme="majorBidi" w:hAnsiTheme="majorBidi" w:cstheme="majorBidi"/>
          <w:color w:val="222222"/>
          <w:shd w:val="clear" w:color="auto" w:fill="FFFFFF"/>
        </w:rPr>
        <w:t>determined</w:t>
      </w:r>
      <w:r w:rsidR="00A45FAE">
        <w:rPr>
          <w:rFonts w:asciiTheme="majorBidi" w:hAnsiTheme="majorBidi" w:cstheme="majorBidi"/>
          <w:color w:val="222222"/>
          <w:shd w:val="clear" w:color="auto" w:fill="FFFFFF"/>
        </w:rPr>
        <w:t xml:space="preserve"> upon completion of the grid upgrade assessments.</w:t>
      </w:r>
    </w:p>
    <w:p w14:paraId="518CAAD1" w14:textId="716977CB" w:rsidR="00045888" w:rsidRPr="00357972" w:rsidRDefault="0055029E" w:rsidP="000F0712">
      <w:pPr>
        <w:ind w:left="450"/>
        <w:jc w:val="both"/>
        <w:rPr>
          <w:rFonts w:asciiTheme="majorBidi" w:hAnsiTheme="majorBidi" w:cstheme="majorBidi"/>
          <w:lang w:val="en-US"/>
        </w:rPr>
      </w:pPr>
      <w:r w:rsidRPr="00357972">
        <w:rPr>
          <w:rFonts w:asciiTheme="majorBidi" w:hAnsiTheme="majorBidi" w:cstheme="majorBidi"/>
          <w:color w:val="222222"/>
          <w:shd w:val="clear" w:color="auto" w:fill="FFFFFF"/>
        </w:rPr>
        <w:t>The</w:t>
      </w:r>
      <w:r w:rsidR="00F10E2E" w:rsidRPr="00357972">
        <w:rPr>
          <w:rFonts w:asciiTheme="majorBidi" w:hAnsiTheme="majorBidi" w:cstheme="majorBidi"/>
          <w:color w:val="222222"/>
          <w:shd w:val="clear" w:color="auto" w:fill="FFFFFF"/>
        </w:rPr>
        <w:t xml:space="preserve"> design specification and </w:t>
      </w:r>
      <w:r w:rsidRPr="00357972">
        <w:rPr>
          <w:rFonts w:asciiTheme="majorBidi" w:hAnsiTheme="majorBidi" w:cstheme="majorBidi"/>
          <w:color w:val="222222"/>
          <w:shd w:val="clear" w:color="auto" w:fill="FFFFFF"/>
        </w:rPr>
        <w:t xml:space="preserve">technical </w:t>
      </w:r>
      <w:r w:rsidR="00F10E2E" w:rsidRPr="00357972">
        <w:rPr>
          <w:rFonts w:asciiTheme="majorBidi" w:hAnsiTheme="majorBidi" w:cstheme="majorBidi"/>
          <w:color w:val="222222"/>
          <w:shd w:val="clear" w:color="auto" w:fill="FFFFFF"/>
        </w:rPr>
        <w:t xml:space="preserve">requirements </w:t>
      </w:r>
      <w:r w:rsidR="00F10E2E" w:rsidRPr="001B5BE7">
        <w:rPr>
          <w:rFonts w:asciiTheme="majorBidi" w:hAnsiTheme="majorBidi" w:cstheme="majorBidi"/>
          <w:color w:val="222222"/>
          <w:shd w:val="clear" w:color="auto" w:fill="FFFFFF"/>
        </w:rPr>
        <w:t xml:space="preserve">identified in </w:t>
      </w:r>
      <w:r w:rsidR="00F10E2E" w:rsidRPr="002617A5">
        <w:rPr>
          <w:rFonts w:asciiTheme="majorBidi" w:hAnsiTheme="majorBidi" w:cstheme="majorBidi"/>
          <w:b/>
          <w:bCs/>
          <w:color w:val="222222"/>
          <w:shd w:val="clear" w:color="auto" w:fill="FFFFFF"/>
        </w:rPr>
        <w:t xml:space="preserve">Task </w:t>
      </w:r>
      <w:r w:rsidR="00EB11BE" w:rsidRPr="002617A5">
        <w:rPr>
          <w:rFonts w:asciiTheme="majorBidi" w:hAnsiTheme="majorBidi" w:cstheme="majorBidi"/>
          <w:b/>
          <w:bCs/>
          <w:color w:val="222222"/>
          <w:shd w:val="clear" w:color="auto" w:fill="FFFFFF"/>
        </w:rPr>
        <w:t>3</w:t>
      </w:r>
      <w:r w:rsidR="00EB11BE" w:rsidRPr="001B5BE7">
        <w:rPr>
          <w:rFonts w:asciiTheme="majorBidi" w:hAnsiTheme="majorBidi" w:cstheme="majorBidi"/>
          <w:b/>
          <w:bCs/>
          <w:color w:val="222222"/>
          <w:shd w:val="clear" w:color="auto" w:fill="FFFFFF"/>
        </w:rPr>
        <w:t xml:space="preserve"> </w:t>
      </w:r>
      <w:proofErr w:type="gramStart"/>
      <w:r w:rsidRPr="001B5BE7">
        <w:rPr>
          <w:rFonts w:asciiTheme="majorBidi" w:hAnsiTheme="majorBidi" w:cstheme="majorBidi"/>
          <w:color w:val="222222"/>
          <w:shd w:val="clear" w:color="auto" w:fill="FFFFFF"/>
        </w:rPr>
        <w:t>shall be incorporated</w:t>
      </w:r>
      <w:proofErr w:type="gramEnd"/>
      <w:r w:rsidR="00E361AD">
        <w:rPr>
          <w:rFonts w:asciiTheme="majorBidi" w:hAnsiTheme="majorBidi" w:cstheme="majorBidi"/>
          <w:color w:val="222222"/>
          <w:shd w:val="clear" w:color="auto" w:fill="FFFFFF"/>
        </w:rPr>
        <w:t>,</w:t>
      </w:r>
      <w:r w:rsidRPr="001B5BE7">
        <w:rPr>
          <w:rFonts w:asciiTheme="majorBidi" w:hAnsiTheme="majorBidi" w:cstheme="majorBidi"/>
          <w:color w:val="222222"/>
          <w:shd w:val="clear" w:color="auto" w:fill="FFFFFF"/>
        </w:rPr>
        <w:t xml:space="preserve"> and the</w:t>
      </w:r>
      <w:r w:rsidR="00EF7D7B" w:rsidRPr="001B5BE7">
        <w:rPr>
          <w:rFonts w:asciiTheme="majorBidi" w:hAnsiTheme="majorBidi" w:cstheme="majorBidi"/>
          <w:color w:val="222222"/>
          <w:shd w:val="clear" w:color="auto" w:fill="FFFFFF"/>
        </w:rPr>
        <w:t xml:space="preserve"> document shall </w:t>
      </w:r>
      <w:r w:rsidR="00171F7B" w:rsidRPr="001B5BE7">
        <w:rPr>
          <w:rFonts w:asciiTheme="majorBidi" w:hAnsiTheme="majorBidi" w:cstheme="majorBidi"/>
          <w:color w:val="222222"/>
          <w:shd w:val="clear" w:color="auto" w:fill="FFFFFF"/>
        </w:rPr>
        <w:t>be in</w:t>
      </w:r>
      <w:r w:rsidR="00A8761E" w:rsidRPr="001B5BE7">
        <w:rPr>
          <w:rFonts w:asciiTheme="majorBidi" w:hAnsiTheme="majorBidi" w:cstheme="majorBidi"/>
          <w:color w:val="222222"/>
          <w:shd w:val="clear" w:color="auto" w:fill="FFFFFF"/>
        </w:rPr>
        <w:t xml:space="preserve"> accordance </w:t>
      </w:r>
      <w:r w:rsidR="004E702F" w:rsidRPr="001B5BE7">
        <w:rPr>
          <w:rFonts w:asciiTheme="majorBidi" w:hAnsiTheme="majorBidi" w:cstheme="majorBidi"/>
          <w:color w:val="222222"/>
          <w:shd w:val="clear" w:color="auto" w:fill="FFFFFF"/>
        </w:rPr>
        <w:t xml:space="preserve">with </w:t>
      </w:r>
      <w:r w:rsidR="00A8761E" w:rsidRPr="001B5BE7">
        <w:rPr>
          <w:rFonts w:asciiTheme="majorBidi" w:hAnsiTheme="majorBidi" w:cstheme="majorBidi"/>
          <w:color w:val="222222"/>
          <w:shd w:val="clear" w:color="auto" w:fill="FFFFFF"/>
        </w:rPr>
        <w:t xml:space="preserve">the </w:t>
      </w:r>
      <w:r w:rsidR="00017AB0" w:rsidRPr="001B5BE7">
        <w:rPr>
          <w:rFonts w:asciiTheme="majorBidi" w:hAnsiTheme="majorBidi" w:cstheme="majorBidi"/>
          <w:color w:val="222222"/>
          <w:shd w:val="clear" w:color="auto" w:fill="FFFFFF"/>
        </w:rPr>
        <w:t>World Bank procurement</w:t>
      </w:r>
      <w:r w:rsidR="00017AB0" w:rsidRPr="00357972">
        <w:rPr>
          <w:rFonts w:asciiTheme="majorBidi" w:hAnsiTheme="majorBidi" w:cstheme="majorBidi"/>
          <w:color w:val="222222"/>
          <w:shd w:val="clear" w:color="auto" w:fill="FFFFFF"/>
        </w:rPr>
        <w:t xml:space="preserve"> standards and guidelines</w:t>
      </w:r>
      <w:r w:rsidR="004E702F" w:rsidRPr="00357972">
        <w:rPr>
          <w:rFonts w:asciiTheme="majorBidi" w:hAnsiTheme="majorBidi" w:cstheme="majorBidi"/>
          <w:color w:val="222222"/>
          <w:shd w:val="clear" w:color="auto" w:fill="FFFFFF"/>
        </w:rPr>
        <w:t>.</w:t>
      </w:r>
    </w:p>
    <w:p w14:paraId="01CAE84B" w14:textId="1065CCA5" w:rsidR="00EF7D7B" w:rsidRPr="00357972" w:rsidRDefault="00EF7D7B" w:rsidP="000F0712">
      <w:pPr>
        <w:ind w:left="450"/>
        <w:jc w:val="both"/>
        <w:rPr>
          <w:rFonts w:asciiTheme="majorBidi" w:hAnsiTheme="majorBidi" w:cstheme="majorBidi"/>
          <w:color w:val="222222"/>
          <w:shd w:val="clear" w:color="auto" w:fill="FFFFFF"/>
        </w:rPr>
      </w:pPr>
      <w:r w:rsidRPr="00357972">
        <w:rPr>
          <w:rFonts w:asciiTheme="majorBidi" w:hAnsiTheme="majorBidi" w:cstheme="majorBidi"/>
          <w:color w:val="222222"/>
          <w:shd w:val="clear" w:color="auto" w:fill="FFFFFF"/>
        </w:rPr>
        <w:t xml:space="preserve">The activities to be </w:t>
      </w:r>
      <w:r w:rsidRPr="000F0712">
        <w:rPr>
          <w:rFonts w:asciiTheme="majorBidi" w:hAnsiTheme="majorBidi" w:cstheme="majorBidi"/>
          <w:shd w:val="clear" w:color="auto" w:fill="FFFFFF"/>
        </w:rPr>
        <w:t>undertaken</w:t>
      </w:r>
      <w:r w:rsidRPr="00357972">
        <w:rPr>
          <w:rFonts w:asciiTheme="majorBidi" w:hAnsiTheme="majorBidi" w:cstheme="majorBidi"/>
          <w:color w:val="222222"/>
          <w:shd w:val="clear" w:color="auto" w:fill="FFFFFF"/>
        </w:rPr>
        <w:t xml:space="preserve"> will include but</w:t>
      </w:r>
      <w:r w:rsidR="004E6306" w:rsidRPr="00357972">
        <w:rPr>
          <w:rFonts w:asciiTheme="majorBidi" w:hAnsiTheme="majorBidi" w:cstheme="majorBidi"/>
          <w:color w:val="222222"/>
          <w:shd w:val="clear" w:color="auto" w:fill="FFFFFF"/>
        </w:rPr>
        <w:t xml:space="preserve"> is</w:t>
      </w:r>
      <w:r w:rsidRPr="00357972">
        <w:rPr>
          <w:rFonts w:asciiTheme="majorBidi" w:hAnsiTheme="majorBidi" w:cstheme="majorBidi"/>
          <w:color w:val="222222"/>
          <w:shd w:val="clear" w:color="auto" w:fill="FFFFFF"/>
        </w:rPr>
        <w:t xml:space="preserve"> not limited </w:t>
      </w:r>
      <w:r w:rsidR="00CF2BDD" w:rsidRPr="00357972">
        <w:rPr>
          <w:rFonts w:asciiTheme="majorBidi" w:hAnsiTheme="majorBidi" w:cstheme="majorBidi"/>
          <w:color w:val="222222"/>
          <w:shd w:val="clear" w:color="auto" w:fill="FFFFFF"/>
        </w:rPr>
        <w:t>to the following support tasks</w:t>
      </w:r>
    </w:p>
    <w:p w14:paraId="0066ACCD" w14:textId="57B2B418" w:rsidR="00CF3E43" w:rsidRPr="000F0712" w:rsidRDefault="00CF3E43">
      <w:pPr>
        <w:pStyle w:val="ListParagraph"/>
        <w:numPr>
          <w:ilvl w:val="0"/>
          <w:numId w:val="38"/>
        </w:numPr>
        <w:ind w:left="990"/>
        <w:jc w:val="both"/>
        <w:rPr>
          <w:rFonts w:asciiTheme="majorBidi" w:hAnsiTheme="majorBidi" w:cstheme="majorBidi"/>
          <w:color w:val="222222"/>
          <w:shd w:val="clear" w:color="auto" w:fill="FFFFFF"/>
        </w:rPr>
      </w:pPr>
      <w:r>
        <w:rPr>
          <w:rFonts w:asciiTheme="majorBidi" w:hAnsiTheme="majorBidi" w:cstheme="majorBidi"/>
          <w:color w:val="222222"/>
          <w:shd w:val="clear" w:color="auto" w:fill="FFFFFF"/>
        </w:rPr>
        <w:t xml:space="preserve">Develop standard bidding document </w:t>
      </w:r>
      <w:r w:rsidR="00E361AD">
        <w:rPr>
          <w:rFonts w:asciiTheme="majorBidi" w:hAnsiTheme="majorBidi" w:cstheme="majorBidi"/>
          <w:color w:val="222222"/>
          <w:shd w:val="clear" w:color="auto" w:fill="FFFFFF"/>
        </w:rPr>
        <w:t>following</w:t>
      </w:r>
      <w:r w:rsidR="005D18C5">
        <w:rPr>
          <w:rFonts w:asciiTheme="majorBidi" w:hAnsiTheme="majorBidi" w:cstheme="majorBidi"/>
          <w:color w:val="222222"/>
          <w:shd w:val="clear" w:color="auto" w:fill="FFFFFF"/>
        </w:rPr>
        <w:t xml:space="preserve"> the</w:t>
      </w:r>
      <w:r>
        <w:rPr>
          <w:rFonts w:asciiTheme="majorBidi" w:hAnsiTheme="majorBidi" w:cstheme="majorBidi"/>
          <w:color w:val="222222"/>
          <w:shd w:val="clear" w:color="auto" w:fill="FFFFFF"/>
        </w:rPr>
        <w:t xml:space="preserve"> World Bank guidelines/templates and incorporate system design details, engineering drawings and other technical specifications and details in a manner suitable for bidding</w:t>
      </w:r>
      <w:r w:rsidR="00E361AD">
        <w:rPr>
          <w:rFonts w:asciiTheme="majorBidi" w:hAnsiTheme="majorBidi" w:cstheme="majorBidi"/>
          <w:color w:val="222222"/>
          <w:shd w:val="clear" w:color="auto" w:fill="FFFFFF"/>
        </w:rPr>
        <w:t>,</w:t>
      </w:r>
    </w:p>
    <w:p w14:paraId="6932B230" w14:textId="7DB3EE02" w:rsidR="003D3ED0" w:rsidRDefault="009558A9">
      <w:pPr>
        <w:pStyle w:val="ListParagraph"/>
        <w:numPr>
          <w:ilvl w:val="0"/>
          <w:numId w:val="38"/>
        </w:numPr>
        <w:ind w:left="990"/>
        <w:jc w:val="both"/>
        <w:rPr>
          <w:rFonts w:asciiTheme="majorBidi" w:hAnsiTheme="majorBidi" w:cstheme="majorBidi"/>
          <w:color w:val="222222"/>
          <w:shd w:val="clear" w:color="auto" w:fill="FFFFFF"/>
        </w:rPr>
      </w:pPr>
      <w:r w:rsidRPr="009558A9">
        <w:rPr>
          <w:rFonts w:asciiTheme="majorBidi" w:hAnsiTheme="majorBidi" w:cstheme="majorBidi"/>
          <w:color w:val="222222"/>
          <w:shd w:val="clear" w:color="auto" w:fill="FFFFFF"/>
        </w:rPr>
        <w:t>I</w:t>
      </w:r>
      <w:r w:rsidR="003D3ED0" w:rsidRPr="000F0712">
        <w:rPr>
          <w:rFonts w:asciiTheme="majorBidi" w:hAnsiTheme="majorBidi" w:cstheme="majorBidi"/>
          <w:color w:val="222222"/>
          <w:shd w:val="clear" w:color="auto" w:fill="FFFFFF"/>
        </w:rPr>
        <w:t xml:space="preserve">dentify and </w:t>
      </w:r>
      <w:r w:rsidR="003D3ED0" w:rsidRPr="009558A9">
        <w:rPr>
          <w:rFonts w:asciiTheme="majorBidi" w:hAnsiTheme="majorBidi" w:cstheme="majorBidi"/>
          <w:color w:val="222222"/>
          <w:shd w:val="clear" w:color="auto" w:fill="FFFFFF"/>
        </w:rPr>
        <w:t>incorporate</w:t>
      </w:r>
      <w:r w:rsidR="003D3ED0" w:rsidRPr="000F0712">
        <w:rPr>
          <w:rFonts w:asciiTheme="majorBidi" w:hAnsiTheme="majorBidi" w:cstheme="majorBidi"/>
          <w:color w:val="222222"/>
          <w:shd w:val="clear" w:color="auto" w:fill="FFFFFF"/>
        </w:rPr>
        <w:t xml:space="preserve"> to the bidding document, the requirements for training to be supplied by the bidder </w:t>
      </w:r>
      <w:r w:rsidR="000768BE">
        <w:rPr>
          <w:rFonts w:asciiTheme="majorBidi" w:hAnsiTheme="majorBidi" w:cstheme="majorBidi"/>
          <w:color w:val="222222"/>
          <w:shd w:val="clear" w:color="auto" w:fill="FFFFFF"/>
        </w:rPr>
        <w:t xml:space="preserve">that will </w:t>
      </w:r>
      <w:r w:rsidR="003D3ED0" w:rsidRPr="000F0712">
        <w:rPr>
          <w:rFonts w:asciiTheme="majorBidi" w:hAnsiTheme="majorBidi" w:cstheme="majorBidi"/>
          <w:color w:val="222222"/>
          <w:shd w:val="clear" w:color="auto" w:fill="FFFFFF"/>
        </w:rPr>
        <w:t xml:space="preserve">ensure </w:t>
      </w:r>
      <w:r w:rsidR="000768BE">
        <w:rPr>
          <w:rFonts w:asciiTheme="majorBidi" w:hAnsiTheme="majorBidi" w:cstheme="majorBidi"/>
          <w:color w:val="222222"/>
          <w:shd w:val="clear" w:color="auto" w:fill="FFFFFF"/>
        </w:rPr>
        <w:t xml:space="preserve">sufficient capacity building of utility </w:t>
      </w:r>
      <w:r w:rsidR="007D04FE">
        <w:rPr>
          <w:rFonts w:asciiTheme="majorBidi" w:hAnsiTheme="majorBidi" w:cstheme="majorBidi"/>
          <w:color w:val="222222"/>
          <w:shd w:val="clear" w:color="auto" w:fill="FFFFFF"/>
        </w:rPr>
        <w:t xml:space="preserve">to enable </w:t>
      </w:r>
      <w:r w:rsidR="003D3ED0" w:rsidRPr="009558A9">
        <w:rPr>
          <w:rFonts w:asciiTheme="majorBidi" w:hAnsiTheme="majorBidi" w:cstheme="majorBidi"/>
          <w:color w:val="222222"/>
          <w:shd w:val="clear" w:color="auto" w:fill="FFFFFF"/>
        </w:rPr>
        <w:t>reliable</w:t>
      </w:r>
      <w:r w:rsidR="003D3ED0" w:rsidRPr="000F0712">
        <w:rPr>
          <w:rFonts w:asciiTheme="majorBidi" w:hAnsiTheme="majorBidi" w:cstheme="majorBidi"/>
          <w:color w:val="222222"/>
          <w:shd w:val="clear" w:color="auto" w:fill="FFFFFF"/>
        </w:rPr>
        <w:t xml:space="preserve"> operation of the battery throughout </w:t>
      </w:r>
      <w:r w:rsidR="00E361AD">
        <w:rPr>
          <w:rFonts w:asciiTheme="majorBidi" w:hAnsiTheme="majorBidi" w:cstheme="majorBidi"/>
          <w:color w:val="222222"/>
          <w:shd w:val="clear" w:color="auto" w:fill="FFFFFF"/>
        </w:rPr>
        <w:t xml:space="preserve">the </w:t>
      </w:r>
      <w:r w:rsidR="003D3ED0" w:rsidRPr="000F0712">
        <w:rPr>
          <w:rFonts w:asciiTheme="majorBidi" w:hAnsiTheme="majorBidi" w:cstheme="majorBidi"/>
          <w:color w:val="222222"/>
          <w:shd w:val="clear" w:color="auto" w:fill="FFFFFF"/>
        </w:rPr>
        <w:t>project period</w:t>
      </w:r>
      <w:r w:rsidR="00E361AD">
        <w:rPr>
          <w:rFonts w:asciiTheme="majorBidi" w:hAnsiTheme="majorBidi" w:cstheme="majorBidi"/>
          <w:color w:val="222222"/>
          <w:shd w:val="clear" w:color="auto" w:fill="FFFFFF"/>
        </w:rPr>
        <w:t>,</w:t>
      </w:r>
    </w:p>
    <w:p w14:paraId="342A5A75" w14:textId="099FC96C" w:rsidR="002A2391" w:rsidRPr="00C951FB" w:rsidRDefault="003D3ED0" w:rsidP="000F0712">
      <w:pPr>
        <w:pStyle w:val="ListParagraph"/>
        <w:numPr>
          <w:ilvl w:val="0"/>
          <w:numId w:val="38"/>
        </w:numPr>
        <w:ind w:left="990"/>
        <w:jc w:val="both"/>
        <w:rPr>
          <w:rFonts w:asciiTheme="majorBidi" w:hAnsiTheme="majorBidi" w:cstheme="majorBidi"/>
          <w:color w:val="222222"/>
          <w:shd w:val="clear" w:color="auto" w:fill="FFFFFF"/>
        </w:rPr>
      </w:pPr>
      <w:r w:rsidRPr="00C951FB">
        <w:rPr>
          <w:rFonts w:asciiTheme="majorBidi" w:hAnsiTheme="majorBidi" w:cstheme="majorBidi"/>
          <w:color w:val="222222"/>
          <w:shd w:val="clear" w:color="auto" w:fill="FFFFFF"/>
        </w:rPr>
        <w:t xml:space="preserve">Develop </w:t>
      </w:r>
      <w:r w:rsidRPr="000F0712">
        <w:rPr>
          <w:rFonts w:asciiTheme="majorBidi" w:hAnsiTheme="majorBidi" w:cstheme="majorBidi"/>
          <w:shd w:val="clear" w:color="auto" w:fill="FFFFFF"/>
        </w:rPr>
        <w:t>performance</w:t>
      </w:r>
      <w:r w:rsidRPr="00C951FB">
        <w:rPr>
          <w:rFonts w:asciiTheme="majorBidi" w:hAnsiTheme="majorBidi" w:cstheme="majorBidi"/>
          <w:color w:val="222222"/>
          <w:shd w:val="clear" w:color="auto" w:fill="FFFFFF"/>
        </w:rPr>
        <w:t xml:space="preserve"> guarantee requirements, including (but not limited) the recommended period of warranties and minimum scope of warranties</w:t>
      </w:r>
      <w:r w:rsidR="00D007B6" w:rsidRPr="00EE2C91">
        <w:rPr>
          <w:rFonts w:asciiTheme="majorBidi" w:hAnsiTheme="majorBidi" w:cstheme="majorBidi"/>
          <w:color w:val="222222"/>
          <w:shd w:val="clear" w:color="auto" w:fill="FFFFFF"/>
        </w:rPr>
        <w:t xml:space="preserve">. Such may include, but not limited to, </w:t>
      </w:r>
      <w:r w:rsidR="00D007B6">
        <w:rPr>
          <w:rFonts w:asciiTheme="majorBidi" w:hAnsiTheme="majorBidi" w:cstheme="majorBidi"/>
          <w:color w:val="222222"/>
          <w:shd w:val="clear" w:color="auto" w:fill="FFFFFF"/>
        </w:rPr>
        <w:t xml:space="preserve">formulation of </w:t>
      </w:r>
      <w:r w:rsidR="002A2391" w:rsidRPr="00C951FB">
        <w:rPr>
          <w:rFonts w:asciiTheme="majorBidi" w:hAnsiTheme="majorBidi" w:cstheme="majorBidi"/>
          <w:color w:val="222222"/>
          <w:shd w:val="clear" w:color="auto" w:fill="FFFFFF"/>
        </w:rPr>
        <w:t>a payment structure and payment schedule which also incorporates performance guarantees (such as long-term performance bank guarantees for the battery system)</w:t>
      </w:r>
      <w:r w:rsidR="005D18C5">
        <w:rPr>
          <w:rFonts w:asciiTheme="majorBidi" w:hAnsiTheme="majorBidi" w:cstheme="majorBidi"/>
          <w:color w:val="222222"/>
          <w:shd w:val="clear" w:color="auto" w:fill="FFFFFF"/>
        </w:rPr>
        <w:t>,</w:t>
      </w:r>
    </w:p>
    <w:p w14:paraId="233C9B88" w14:textId="54ADB89D" w:rsidR="00492CA2" w:rsidRDefault="002A2391" w:rsidP="00EE0EE4">
      <w:pPr>
        <w:pStyle w:val="ListParagraph"/>
        <w:numPr>
          <w:ilvl w:val="0"/>
          <w:numId w:val="45"/>
        </w:numPr>
        <w:ind w:left="990"/>
        <w:jc w:val="both"/>
        <w:rPr>
          <w:rFonts w:asciiTheme="majorBidi" w:hAnsiTheme="majorBidi" w:cstheme="majorBidi"/>
          <w:color w:val="222222"/>
          <w:shd w:val="clear" w:color="auto" w:fill="FFFFFF"/>
        </w:rPr>
      </w:pPr>
      <w:r w:rsidRPr="00357972">
        <w:rPr>
          <w:rFonts w:asciiTheme="majorBidi" w:hAnsiTheme="majorBidi" w:cstheme="majorBidi"/>
          <w:color w:val="222222"/>
          <w:shd w:val="clear" w:color="auto" w:fill="FFFFFF"/>
        </w:rPr>
        <w:t xml:space="preserve">Propose and incorporate evaluation criteria to ensure </w:t>
      </w:r>
      <w:r w:rsidR="00E361AD">
        <w:rPr>
          <w:rFonts w:asciiTheme="majorBidi" w:hAnsiTheme="majorBidi" w:cstheme="majorBidi"/>
          <w:color w:val="222222"/>
          <w:shd w:val="clear" w:color="auto" w:fill="FFFFFF"/>
        </w:rPr>
        <w:t xml:space="preserve">the </w:t>
      </w:r>
      <w:r w:rsidRPr="00357972">
        <w:rPr>
          <w:rFonts w:asciiTheme="majorBidi" w:hAnsiTheme="majorBidi" w:cstheme="majorBidi"/>
          <w:color w:val="222222"/>
          <w:shd w:val="clear" w:color="auto" w:fill="FFFFFF"/>
        </w:rPr>
        <w:t xml:space="preserve">most </w:t>
      </w:r>
      <w:r w:rsidR="00E361AD" w:rsidRPr="00357972">
        <w:rPr>
          <w:rFonts w:asciiTheme="majorBidi" w:hAnsiTheme="majorBidi" w:cstheme="majorBidi"/>
          <w:color w:val="222222"/>
          <w:shd w:val="clear" w:color="auto" w:fill="FFFFFF"/>
        </w:rPr>
        <w:t>cost</w:t>
      </w:r>
      <w:r w:rsidR="00E361AD">
        <w:rPr>
          <w:rFonts w:asciiTheme="majorBidi" w:hAnsiTheme="majorBidi" w:cstheme="majorBidi"/>
          <w:color w:val="222222"/>
          <w:shd w:val="clear" w:color="auto" w:fill="FFFFFF"/>
        </w:rPr>
        <w:t>-</w:t>
      </w:r>
      <w:r w:rsidRPr="00357972">
        <w:rPr>
          <w:rFonts w:asciiTheme="majorBidi" w:hAnsiTheme="majorBidi" w:cstheme="majorBidi"/>
          <w:color w:val="222222"/>
          <w:shd w:val="clear" w:color="auto" w:fill="FFFFFF"/>
        </w:rPr>
        <w:t>effective and reliable bid is selected</w:t>
      </w:r>
      <w:r w:rsidR="00803D06">
        <w:rPr>
          <w:rFonts w:asciiTheme="majorBidi" w:hAnsiTheme="majorBidi" w:cstheme="majorBidi"/>
          <w:color w:val="222222"/>
          <w:shd w:val="clear" w:color="auto" w:fill="FFFFFF"/>
        </w:rPr>
        <w:t>.</w:t>
      </w:r>
      <w:r w:rsidR="00803D06" w:rsidRPr="00357972">
        <w:rPr>
          <w:rFonts w:asciiTheme="majorBidi" w:hAnsiTheme="majorBidi" w:cstheme="majorBidi"/>
          <w:color w:val="222222"/>
          <w:shd w:val="clear" w:color="auto" w:fill="FFFFFF"/>
        </w:rPr>
        <w:t xml:space="preserve"> </w:t>
      </w:r>
      <w:r w:rsidRPr="00357972">
        <w:rPr>
          <w:rFonts w:asciiTheme="majorBidi" w:hAnsiTheme="majorBidi" w:cstheme="majorBidi"/>
          <w:color w:val="222222"/>
          <w:shd w:val="clear" w:color="auto" w:fill="FFFFFF"/>
        </w:rPr>
        <w:t xml:space="preserve">This also needs to link up with the methodology for benchmarking the performance of the </w:t>
      </w:r>
      <w:r w:rsidR="00C951FB">
        <w:rPr>
          <w:rFonts w:asciiTheme="majorBidi" w:hAnsiTheme="majorBidi" w:cstheme="majorBidi"/>
          <w:color w:val="222222"/>
          <w:shd w:val="clear" w:color="auto" w:fill="FFFFFF"/>
        </w:rPr>
        <w:t>B</w:t>
      </w:r>
      <w:r w:rsidR="00E361AD">
        <w:rPr>
          <w:rFonts w:asciiTheme="majorBidi" w:hAnsiTheme="majorBidi" w:cstheme="majorBidi"/>
          <w:color w:val="222222"/>
          <w:shd w:val="clear" w:color="auto" w:fill="FFFFFF"/>
        </w:rPr>
        <w:t>E</w:t>
      </w:r>
      <w:r w:rsidR="00C951FB">
        <w:rPr>
          <w:rFonts w:asciiTheme="majorBidi" w:hAnsiTheme="majorBidi" w:cstheme="majorBidi"/>
          <w:color w:val="222222"/>
          <w:shd w:val="clear" w:color="auto" w:fill="FFFFFF"/>
        </w:rPr>
        <w:t>SS/</w:t>
      </w:r>
      <w:r w:rsidRPr="00357972">
        <w:rPr>
          <w:rFonts w:asciiTheme="majorBidi" w:hAnsiTheme="majorBidi" w:cstheme="majorBidi"/>
          <w:color w:val="222222"/>
          <w:shd w:val="clear" w:color="auto" w:fill="FFFFFF"/>
        </w:rPr>
        <w:t xml:space="preserve"> EMS. The evaluation criteria should be discussed and finalized in consultation with </w:t>
      </w:r>
      <w:r w:rsidR="005D18C5">
        <w:rPr>
          <w:rFonts w:asciiTheme="majorBidi" w:hAnsiTheme="majorBidi" w:cstheme="majorBidi"/>
          <w:color w:val="222222"/>
          <w:shd w:val="clear" w:color="auto" w:fill="FFFFFF"/>
        </w:rPr>
        <w:t>ME</w:t>
      </w:r>
      <w:r w:rsidR="00CB0EC1">
        <w:rPr>
          <w:rFonts w:asciiTheme="majorBidi" w:hAnsiTheme="majorBidi" w:cstheme="majorBidi"/>
          <w:color w:val="222222"/>
          <w:shd w:val="clear" w:color="auto" w:fill="FFFFFF"/>
        </w:rPr>
        <w:t>/</w:t>
      </w:r>
      <w:r w:rsidR="005D18C5">
        <w:rPr>
          <w:rFonts w:asciiTheme="majorBidi" w:hAnsiTheme="majorBidi" w:cstheme="majorBidi"/>
          <w:color w:val="222222"/>
          <w:shd w:val="clear" w:color="auto" w:fill="FFFFFF"/>
        </w:rPr>
        <w:t>FENAKA</w:t>
      </w:r>
      <w:r w:rsidR="00EE0EE4">
        <w:rPr>
          <w:rFonts w:asciiTheme="majorBidi" w:hAnsiTheme="majorBidi" w:cstheme="majorBidi"/>
          <w:color w:val="222222"/>
          <w:shd w:val="clear" w:color="auto" w:fill="FFFFFF"/>
        </w:rPr>
        <w:t>, WB and other consultants</w:t>
      </w:r>
      <w:r w:rsidR="005D18C5">
        <w:rPr>
          <w:rFonts w:asciiTheme="majorBidi" w:hAnsiTheme="majorBidi" w:cstheme="majorBidi"/>
          <w:color w:val="222222"/>
          <w:shd w:val="clear" w:color="auto" w:fill="FFFFFF"/>
        </w:rPr>
        <w:t xml:space="preserve"> and</w:t>
      </w:r>
      <w:r w:rsidR="00CB0EC1">
        <w:rPr>
          <w:rFonts w:asciiTheme="majorBidi" w:hAnsiTheme="majorBidi" w:cstheme="majorBidi"/>
          <w:color w:val="222222"/>
          <w:shd w:val="clear" w:color="auto" w:fill="FFFFFF"/>
        </w:rPr>
        <w:t xml:space="preserve"> would need to include (but not limited) to any requirement set by FENAKA</w:t>
      </w:r>
      <w:r w:rsidR="005D18C5">
        <w:rPr>
          <w:rFonts w:asciiTheme="majorBidi" w:hAnsiTheme="majorBidi" w:cstheme="majorBidi"/>
          <w:color w:val="222222"/>
          <w:shd w:val="clear" w:color="auto" w:fill="FFFFFF"/>
        </w:rPr>
        <w:t>,</w:t>
      </w:r>
    </w:p>
    <w:p w14:paraId="2E468C51" w14:textId="2790452A" w:rsidR="00F63E1C" w:rsidRPr="000F0712" w:rsidRDefault="00F63E1C" w:rsidP="000F0712">
      <w:pPr>
        <w:pStyle w:val="ListParagraph"/>
        <w:numPr>
          <w:ilvl w:val="0"/>
          <w:numId w:val="45"/>
        </w:numPr>
        <w:ind w:left="990"/>
        <w:jc w:val="both"/>
        <w:rPr>
          <w:rFonts w:asciiTheme="majorBidi" w:hAnsiTheme="majorBidi" w:cstheme="majorBidi"/>
          <w:color w:val="222222"/>
          <w:shd w:val="clear" w:color="auto" w:fill="FFFFFF"/>
        </w:rPr>
      </w:pPr>
      <w:r w:rsidRPr="000F0712">
        <w:rPr>
          <w:rFonts w:asciiTheme="majorBidi" w:hAnsiTheme="majorBidi" w:cstheme="majorBidi"/>
          <w:color w:val="222222"/>
          <w:shd w:val="clear" w:color="auto" w:fill="FFFFFF"/>
        </w:rPr>
        <w:t xml:space="preserve">Reach out to potential manufacturers and bidders that are globally or regionally competent, in collaboration with </w:t>
      </w:r>
      <w:r w:rsidR="00E361AD">
        <w:rPr>
          <w:rFonts w:asciiTheme="majorBidi" w:hAnsiTheme="majorBidi" w:cstheme="majorBidi"/>
          <w:color w:val="222222"/>
          <w:shd w:val="clear" w:color="auto" w:fill="FFFFFF"/>
        </w:rPr>
        <w:t>ME/</w:t>
      </w:r>
      <w:r w:rsidRPr="000F0712">
        <w:rPr>
          <w:rFonts w:asciiTheme="majorBidi" w:hAnsiTheme="majorBidi" w:cstheme="majorBidi"/>
          <w:color w:val="222222"/>
          <w:shd w:val="clear" w:color="auto" w:fill="FFFFFF"/>
        </w:rPr>
        <w:t>FENAKA, to advertise the tendering</w:t>
      </w:r>
      <w:r w:rsidR="005D18C5">
        <w:rPr>
          <w:rFonts w:asciiTheme="majorBidi" w:hAnsiTheme="majorBidi" w:cstheme="majorBidi"/>
          <w:color w:val="222222"/>
          <w:shd w:val="clear" w:color="auto" w:fill="FFFFFF"/>
        </w:rPr>
        <w:t>,</w:t>
      </w:r>
    </w:p>
    <w:p w14:paraId="1BA9F729" w14:textId="64BA25D6" w:rsidR="00383D47" w:rsidRPr="00357972" w:rsidRDefault="00383D47" w:rsidP="000F0712">
      <w:pPr>
        <w:pStyle w:val="ListParagraph"/>
        <w:numPr>
          <w:ilvl w:val="0"/>
          <w:numId w:val="45"/>
        </w:numPr>
        <w:ind w:left="990"/>
        <w:jc w:val="both"/>
        <w:rPr>
          <w:rFonts w:asciiTheme="majorBidi" w:hAnsiTheme="majorBidi" w:cstheme="majorBidi"/>
          <w:color w:val="222222"/>
          <w:shd w:val="clear" w:color="auto" w:fill="FFFFFF"/>
        </w:rPr>
      </w:pPr>
      <w:r w:rsidRPr="00357972">
        <w:rPr>
          <w:rFonts w:asciiTheme="majorBidi" w:hAnsiTheme="majorBidi" w:cstheme="majorBidi"/>
          <w:color w:val="222222"/>
          <w:shd w:val="clear" w:color="auto" w:fill="FFFFFF"/>
        </w:rPr>
        <w:t xml:space="preserve">Provide overall support </w:t>
      </w:r>
      <w:r w:rsidR="00492CA2" w:rsidRPr="00357972">
        <w:rPr>
          <w:rFonts w:asciiTheme="majorBidi" w:hAnsiTheme="majorBidi" w:cstheme="majorBidi"/>
          <w:color w:val="222222"/>
          <w:shd w:val="clear" w:color="auto" w:fill="FFFFFF"/>
        </w:rPr>
        <w:t>in tender activities such as conducting pre-bid meeting(s) and in drafting responses to bidder queries</w:t>
      </w:r>
      <w:r w:rsidR="001B2C06">
        <w:rPr>
          <w:rFonts w:asciiTheme="majorBidi" w:hAnsiTheme="majorBidi" w:cstheme="majorBidi"/>
          <w:color w:val="222222"/>
          <w:shd w:val="clear" w:color="auto" w:fill="FFFFFF"/>
        </w:rPr>
        <w:t>, as well as</w:t>
      </w:r>
      <w:r w:rsidR="00492CA2" w:rsidRPr="00357972">
        <w:rPr>
          <w:rFonts w:asciiTheme="majorBidi" w:hAnsiTheme="majorBidi" w:cstheme="majorBidi"/>
          <w:color w:val="222222"/>
          <w:shd w:val="clear" w:color="auto" w:fill="FFFFFF"/>
        </w:rPr>
        <w:t xml:space="preserve"> </w:t>
      </w:r>
      <w:r w:rsidRPr="00357972">
        <w:rPr>
          <w:rFonts w:asciiTheme="majorBidi" w:hAnsiTheme="majorBidi" w:cstheme="majorBidi"/>
          <w:color w:val="222222"/>
          <w:shd w:val="clear" w:color="auto" w:fill="FFFFFF"/>
        </w:rPr>
        <w:t xml:space="preserve">during </w:t>
      </w:r>
      <w:r w:rsidR="006F5478">
        <w:rPr>
          <w:rFonts w:asciiTheme="majorBidi" w:hAnsiTheme="majorBidi" w:cstheme="majorBidi"/>
          <w:color w:val="222222"/>
          <w:shd w:val="clear" w:color="auto" w:fill="FFFFFF"/>
        </w:rPr>
        <w:t>bid</w:t>
      </w:r>
      <w:r w:rsidR="006F5478" w:rsidRPr="00357972">
        <w:rPr>
          <w:rFonts w:asciiTheme="majorBidi" w:hAnsiTheme="majorBidi" w:cstheme="majorBidi"/>
          <w:color w:val="222222"/>
          <w:shd w:val="clear" w:color="auto" w:fill="FFFFFF"/>
        </w:rPr>
        <w:t xml:space="preserve"> </w:t>
      </w:r>
      <w:r w:rsidRPr="00357972">
        <w:rPr>
          <w:rFonts w:asciiTheme="majorBidi" w:hAnsiTheme="majorBidi" w:cstheme="majorBidi"/>
          <w:color w:val="222222"/>
          <w:shd w:val="clear" w:color="auto" w:fill="FFFFFF"/>
        </w:rPr>
        <w:t>evaluations and contract negotiations</w:t>
      </w:r>
      <w:r w:rsidR="005D18C5">
        <w:rPr>
          <w:rFonts w:asciiTheme="majorBidi" w:hAnsiTheme="majorBidi" w:cstheme="majorBidi"/>
          <w:color w:val="222222"/>
          <w:shd w:val="clear" w:color="auto" w:fill="FFFFFF"/>
        </w:rPr>
        <w:t>,</w:t>
      </w:r>
    </w:p>
    <w:p w14:paraId="4A2B8EA3" w14:textId="544A6AD1" w:rsidR="00E96B29" w:rsidRPr="00DD5E1D" w:rsidRDefault="00E96B29" w:rsidP="000F0712">
      <w:pPr>
        <w:pStyle w:val="ListParagraph"/>
        <w:numPr>
          <w:ilvl w:val="0"/>
          <w:numId w:val="45"/>
        </w:numPr>
        <w:ind w:left="990"/>
        <w:jc w:val="both"/>
        <w:rPr>
          <w:rFonts w:asciiTheme="majorBidi" w:hAnsiTheme="majorBidi" w:cstheme="majorBidi"/>
          <w:color w:val="222222"/>
          <w:shd w:val="clear" w:color="auto" w:fill="FFFFFF"/>
        </w:rPr>
      </w:pPr>
      <w:r w:rsidRPr="00357972">
        <w:rPr>
          <w:rFonts w:asciiTheme="majorBidi" w:hAnsiTheme="majorBidi" w:cstheme="majorBidi"/>
          <w:color w:val="222222"/>
          <w:shd w:val="clear" w:color="auto" w:fill="FFFFFF"/>
        </w:rPr>
        <w:t xml:space="preserve">Provide approval of </w:t>
      </w:r>
      <w:r w:rsidRPr="000F0712">
        <w:rPr>
          <w:rFonts w:asciiTheme="majorBidi" w:hAnsiTheme="majorBidi" w:cstheme="majorBidi"/>
          <w:shd w:val="clear" w:color="auto" w:fill="FFFFFF"/>
        </w:rPr>
        <w:t>the</w:t>
      </w:r>
      <w:r w:rsidRPr="00357972">
        <w:rPr>
          <w:rFonts w:asciiTheme="majorBidi" w:hAnsiTheme="majorBidi" w:cstheme="majorBidi"/>
          <w:color w:val="222222"/>
          <w:shd w:val="clear" w:color="auto" w:fill="FFFFFF"/>
        </w:rPr>
        <w:t xml:space="preserve"> power system design proposed by the Contractor in consultation with the utility company (grid operator) to </w:t>
      </w:r>
      <w:r w:rsidRPr="00DD5E1D">
        <w:rPr>
          <w:rFonts w:asciiTheme="majorBidi" w:hAnsiTheme="majorBidi" w:cstheme="majorBidi"/>
          <w:color w:val="222222"/>
          <w:shd w:val="clear" w:color="auto" w:fill="FFFFFF"/>
        </w:rPr>
        <w:t xml:space="preserve">ensure if it is in line with the design proposed in </w:t>
      </w:r>
      <w:r w:rsidRPr="002617A5">
        <w:rPr>
          <w:rFonts w:asciiTheme="majorBidi" w:hAnsiTheme="majorBidi" w:cstheme="majorBidi"/>
          <w:b/>
          <w:bCs/>
          <w:color w:val="222222"/>
          <w:shd w:val="clear" w:color="auto" w:fill="FFFFFF"/>
        </w:rPr>
        <w:t>Task 2</w:t>
      </w:r>
      <w:r w:rsidR="005D18C5">
        <w:rPr>
          <w:rFonts w:asciiTheme="majorBidi" w:hAnsiTheme="majorBidi" w:cstheme="majorBidi"/>
          <w:b/>
          <w:bCs/>
          <w:color w:val="222222"/>
          <w:shd w:val="clear" w:color="auto" w:fill="FFFFFF"/>
        </w:rPr>
        <w:t>,</w:t>
      </w:r>
    </w:p>
    <w:p w14:paraId="27030DD4" w14:textId="43088FBD" w:rsidR="00E33DFB" w:rsidRPr="00357972" w:rsidRDefault="00E96B29" w:rsidP="000F0712">
      <w:pPr>
        <w:pStyle w:val="ListParagraph"/>
        <w:numPr>
          <w:ilvl w:val="0"/>
          <w:numId w:val="45"/>
        </w:numPr>
        <w:ind w:left="990"/>
        <w:jc w:val="both"/>
        <w:rPr>
          <w:rFonts w:asciiTheme="majorBidi" w:hAnsiTheme="majorBidi" w:cstheme="majorBidi"/>
          <w:color w:val="222222"/>
          <w:shd w:val="clear" w:color="auto" w:fill="FFFFFF"/>
        </w:rPr>
      </w:pPr>
      <w:r w:rsidRPr="00DD5E1D">
        <w:rPr>
          <w:rFonts w:asciiTheme="majorBidi" w:hAnsiTheme="majorBidi" w:cstheme="majorBidi"/>
          <w:color w:val="222222"/>
          <w:shd w:val="clear" w:color="auto" w:fill="FFFFFF"/>
        </w:rPr>
        <w:t xml:space="preserve">Any material variations in </w:t>
      </w:r>
      <w:r w:rsidR="00E361AD">
        <w:rPr>
          <w:rFonts w:asciiTheme="majorBidi" w:hAnsiTheme="majorBidi" w:cstheme="majorBidi"/>
          <w:color w:val="222222"/>
          <w:shd w:val="clear" w:color="auto" w:fill="FFFFFF"/>
        </w:rPr>
        <w:t xml:space="preserve">the </w:t>
      </w:r>
      <w:r w:rsidRPr="00DD5E1D">
        <w:rPr>
          <w:rFonts w:asciiTheme="majorBidi" w:hAnsiTheme="majorBidi" w:cstheme="majorBidi"/>
          <w:color w:val="222222"/>
          <w:shd w:val="clear" w:color="auto" w:fill="FFFFFF"/>
        </w:rPr>
        <w:t xml:space="preserve">design proposed by </w:t>
      </w:r>
      <w:r w:rsidR="00E361AD">
        <w:rPr>
          <w:rFonts w:asciiTheme="majorBidi" w:hAnsiTheme="majorBidi" w:cstheme="majorBidi"/>
          <w:color w:val="222222"/>
          <w:shd w:val="clear" w:color="auto" w:fill="FFFFFF"/>
        </w:rPr>
        <w:t xml:space="preserve">the </w:t>
      </w:r>
      <w:r w:rsidRPr="00DD5E1D">
        <w:rPr>
          <w:rFonts w:asciiTheme="majorBidi" w:hAnsiTheme="majorBidi" w:cstheme="majorBidi"/>
          <w:color w:val="222222"/>
          <w:shd w:val="clear" w:color="auto" w:fill="FFFFFF"/>
        </w:rPr>
        <w:t>contractor</w:t>
      </w:r>
      <w:r w:rsidRPr="00357972">
        <w:rPr>
          <w:rFonts w:asciiTheme="majorBidi" w:hAnsiTheme="majorBidi" w:cstheme="majorBidi"/>
          <w:color w:val="222222"/>
          <w:shd w:val="clear" w:color="auto" w:fill="FFFFFF"/>
        </w:rPr>
        <w:t xml:space="preserve"> should ensure no impacts on normal grid operation and </w:t>
      </w:r>
      <w:r w:rsidRPr="000F0712">
        <w:rPr>
          <w:rFonts w:asciiTheme="majorBidi" w:hAnsiTheme="majorBidi" w:cstheme="majorBidi"/>
          <w:shd w:val="clear" w:color="auto" w:fill="FFFFFF"/>
        </w:rPr>
        <w:t>overall</w:t>
      </w:r>
      <w:r w:rsidRPr="00357972">
        <w:rPr>
          <w:rFonts w:asciiTheme="majorBidi" w:hAnsiTheme="majorBidi" w:cstheme="majorBidi"/>
          <w:color w:val="222222"/>
          <w:shd w:val="clear" w:color="auto" w:fill="FFFFFF"/>
        </w:rPr>
        <w:t xml:space="preserve"> safety, efficiency and reliability of the grids and its components</w:t>
      </w:r>
      <w:r w:rsidR="005D18C5">
        <w:rPr>
          <w:rFonts w:asciiTheme="majorBidi" w:hAnsiTheme="majorBidi" w:cstheme="majorBidi"/>
          <w:color w:val="222222"/>
          <w:shd w:val="clear" w:color="auto" w:fill="FFFFFF"/>
        </w:rPr>
        <w:t>,</w:t>
      </w:r>
    </w:p>
    <w:p w14:paraId="0C35E9D8" w14:textId="45F0B93B" w:rsidR="00A12F64" w:rsidRPr="002617A5" w:rsidRDefault="00CA2D6A" w:rsidP="002617A5">
      <w:pPr>
        <w:pStyle w:val="ListParagraph"/>
        <w:numPr>
          <w:ilvl w:val="0"/>
          <w:numId w:val="45"/>
        </w:numPr>
        <w:ind w:left="990"/>
        <w:jc w:val="both"/>
      </w:pPr>
      <w:r w:rsidRPr="000F0712">
        <w:rPr>
          <w:rFonts w:asciiTheme="majorBidi" w:hAnsiTheme="majorBidi" w:cstheme="majorBidi"/>
          <w:shd w:val="clear" w:color="auto" w:fill="FFFFFF"/>
        </w:rPr>
        <w:t xml:space="preserve">Any other technical support that </w:t>
      </w:r>
      <w:proofErr w:type="gramStart"/>
      <w:r w:rsidRPr="000F0712">
        <w:rPr>
          <w:rFonts w:asciiTheme="majorBidi" w:hAnsiTheme="majorBidi" w:cstheme="majorBidi"/>
          <w:shd w:val="clear" w:color="auto" w:fill="FFFFFF"/>
        </w:rPr>
        <w:t>might be requested</w:t>
      </w:r>
      <w:proofErr w:type="gramEnd"/>
      <w:r w:rsidRPr="000F0712">
        <w:rPr>
          <w:rFonts w:asciiTheme="majorBidi" w:hAnsiTheme="majorBidi" w:cstheme="majorBidi"/>
          <w:shd w:val="clear" w:color="auto" w:fill="FFFFFF"/>
        </w:rPr>
        <w:t xml:space="preserve"> related to this task</w:t>
      </w:r>
      <w:r w:rsidR="005D18C5">
        <w:rPr>
          <w:rFonts w:asciiTheme="majorBidi" w:hAnsiTheme="majorBidi" w:cstheme="majorBidi"/>
          <w:shd w:val="clear" w:color="auto" w:fill="FFFFFF"/>
        </w:rPr>
        <w:t>.</w:t>
      </w:r>
    </w:p>
    <w:p w14:paraId="16807A12" w14:textId="0B58BFB7" w:rsidR="00A12F64" w:rsidRDefault="00A12F64" w:rsidP="002617A5">
      <w:pPr>
        <w:pStyle w:val="ListParagraph"/>
        <w:ind w:left="990"/>
        <w:jc w:val="both"/>
      </w:pPr>
    </w:p>
    <w:p w14:paraId="66BF8474" w14:textId="77777777" w:rsidR="00A12F64" w:rsidRPr="002E764A" w:rsidRDefault="00A12F64" w:rsidP="002617A5">
      <w:pPr>
        <w:pStyle w:val="ListParagraph"/>
        <w:ind w:left="990"/>
        <w:jc w:val="both"/>
      </w:pPr>
    </w:p>
    <w:p w14:paraId="51113C1D" w14:textId="13DD0225" w:rsidR="00082E16" w:rsidRPr="002617A5" w:rsidRDefault="00CA52F6">
      <w:pPr>
        <w:pStyle w:val="ListParagraph"/>
        <w:numPr>
          <w:ilvl w:val="0"/>
          <w:numId w:val="16"/>
        </w:numPr>
        <w:jc w:val="both"/>
        <w:rPr>
          <w:rFonts w:asciiTheme="majorBidi" w:hAnsiTheme="majorBidi" w:cstheme="majorBidi"/>
          <w:b/>
          <w:bCs/>
          <w:color w:val="222222"/>
          <w:shd w:val="clear" w:color="auto" w:fill="FFFFFF"/>
        </w:rPr>
      </w:pPr>
      <w:r>
        <w:rPr>
          <w:rFonts w:asciiTheme="majorBidi" w:hAnsiTheme="majorBidi" w:cstheme="majorBidi"/>
          <w:b/>
          <w:bCs/>
          <w:color w:val="222222"/>
          <w:shd w:val="clear" w:color="auto" w:fill="FFFFFF"/>
        </w:rPr>
        <w:lastRenderedPageBreak/>
        <w:t>Ensuring c</w:t>
      </w:r>
      <w:r w:rsidRPr="00F65261">
        <w:rPr>
          <w:rFonts w:asciiTheme="majorBidi" w:hAnsiTheme="majorBidi" w:cstheme="majorBidi"/>
          <w:b/>
          <w:bCs/>
          <w:color w:val="222222"/>
          <w:shd w:val="clear" w:color="auto" w:fill="FFFFFF"/>
        </w:rPr>
        <w:t>ompliance with environmental and other performance standards</w:t>
      </w:r>
    </w:p>
    <w:p w14:paraId="6042E101" w14:textId="77777777" w:rsidR="003F3FA3" w:rsidRPr="000F0712" w:rsidRDefault="003F3FA3" w:rsidP="002617A5">
      <w:pPr>
        <w:pStyle w:val="ListParagraph"/>
        <w:jc w:val="both"/>
        <w:rPr>
          <w:rFonts w:asciiTheme="majorBidi" w:hAnsiTheme="majorBidi" w:cstheme="majorBidi"/>
          <w:b/>
          <w:bCs/>
          <w:color w:val="222222"/>
          <w:highlight w:val="yellow"/>
          <w:shd w:val="clear" w:color="auto" w:fill="FFFFFF"/>
        </w:rPr>
      </w:pPr>
    </w:p>
    <w:p w14:paraId="77C8D893" w14:textId="25861CC4" w:rsidR="003F3FA3" w:rsidRPr="002617A5" w:rsidRDefault="003F3FA3" w:rsidP="002617A5">
      <w:pPr>
        <w:pStyle w:val="ListParagraph"/>
        <w:numPr>
          <w:ilvl w:val="0"/>
          <w:numId w:val="45"/>
        </w:numPr>
        <w:ind w:left="990"/>
        <w:jc w:val="both"/>
        <w:rPr>
          <w:rFonts w:asciiTheme="majorBidi" w:hAnsiTheme="majorBidi" w:cstheme="majorBidi"/>
          <w:shd w:val="clear" w:color="auto" w:fill="FFFFFF"/>
        </w:rPr>
      </w:pPr>
      <w:r>
        <w:rPr>
          <w:rFonts w:asciiTheme="majorBidi" w:hAnsiTheme="majorBidi" w:cstheme="majorBidi"/>
          <w:color w:val="222222"/>
          <w:shd w:val="clear" w:color="auto" w:fill="FFFFFF"/>
        </w:rPr>
        <w:t xml:space="preserve">Ensure that environmental and social performance standards mentioned in the Environment and </w:t>
      </w:r>
      <w:r w:rsidRPr="002617A5">
        <w:rPr>
          <w:rFonts w:asciiTheme="majorBidi" w:hAnsiTheme="majorBidi" w:cstheme="majorBidi"/>
          <w:shd w:val="clear" w:color="auto" w:fill="FFFFFF"/>
        </w:rPr>
        <w:t>Social</w:t>
      </w:r>
      <w:r>
        <w:rPr>
          <w:rFonts w:asciiTheme="majorBidi" w:hAnsiTheme="majorBidi" w:cstheme="majorBidi"/>
          <w:color w:val="222222"/>
          <w:shd w:val="clear" w:color="auto" w:fill="FFFFFF"/>
        </w:rPr>
        <w:t xml:space="preserve"> Management Framework (ESMF) of the project in relation to BESS and grid upgradation are met</w:t>
      </w:r>
      <w:r w:rsidR="00E361AD">
        <w:rPr>
          <w:rFonts w:asciiTheme="majorBidi" w:hAnsiTheme="majorBidi" w:cstheme="majorBidi"/>
          <w:color w:val="222222"/>
          <w:shd w:val="clear" w:color="auto" w:fill="FFFFFF"/>
        </w:rPr>
        <w:t>,</w:t>
      </w:r>
    </w:p>
    <w:p w14:paraId="520FCD49" w14:textId="250A5FA6" w:rsidR="003F3FA3" w:rsidRDefault="003F3FA3" w:rsidP="002617A5">
      <w:pPr>
        <w:pStyle w:val="ListParagraph"/>
        <w:numPr>
          <w:ilvl w:val="0"/>
          <w:numId w:val="45"/>
        </w:numPr>
        <w:ind w:left="990"/>
        <w:jc w:val="both"/>
        <w:rPr>
          <w:rFonts w:asciiTheme="majorBidi" w:hAnsiTheme="majorBidi" w:cstheme="majorBidi"/>
          <w:shd w:val="clear" w:color="auto" w:fill="FFFFFF"/>
        </w:rPr>
      </w:pPr>
      <w:r>
        <w:rPr>
          <w:rFonts w:asciiTheme="majorBidi" w:hAnsiTheme="majorBidi" w:cstheme="majorBidi"/>
          <w:shd w:val="clear" w:color="auto" w:fill="FFFFFF"/>
        </w:rPr>
        <w:t>Recommend best practice environmental and safety standards based on international best practice</w:t>
      </w:r>
      <w:r w:rsidR="00E361AD">
        <w:rPr>
          <w:rFonts w:asciiTheme="majorBidi" w:hAnsiTheme="majorBidi" w:cstheme="majorBidi"/>
          <w:shd w:val="clear" w:color="auto" w:fill="FFFFFF"/>
        </w:rPr>
        <w:t>,</w:t>
      </w:r>
    </w:p>
    <w:p w14:paraId="1601B152" w14:textId="1A0431FB" w:rsidR="008F21AA" w:rsidRPr="002617A5" w:rsidRDefault="008F21AA" w:rsidP="002617A5">
      <w:pPr>
        <w:pStyle w:val="ListParagraph"/>
        <w:numPr>
          <w:ilvl w:val="0"/>
          <w:numId w:val="45"/>
        </w:numPr>
        <w:ind w:left="990"/>
        <w:jc w:val="both"/>
        <w:rPr>
          <w:rFonts w:asciiTheme="majorBidi" w:hAnsiTheme="majorBidi" w:cstheme="majorBidi"/>
          <w:shd w:val="clear" w:color="auto" w:fill="FFFFFF"/>
        </w:rPr>
      </w:pPr>
      <w:r w:rsidRPr="00357972">
        <w:rPr>
          <w:rFonts w:asciiTheme="majorBidi" w:hAnsiTheme="majorBidi" w:cstheme="majorBidi"/>
          <w:color w:val="222222"/>
          <w:shd w:val="clear" w:color="auto" w:fill="FFFFFF"/>
        </w:rPr>
        <w:t xml:space="preserve">Conduct battery life cycle </w:t>
      </w:r>
      <w:r w:rsidRPr="000F0712">
        <w:rPr>
          <w:rFonts w:asciiTheme="majorBidi" w:hAnsiTheme="majorBidi" w:cstheme="majorBidi"/>
          <w:shd w:val="clear" w:color="auto" w:fill="FFFFFF"/>
        </w:rPr>
        <w:t>assessment</w:t>
      </w:r>
      <w:r w:rsidRPr="00357972">
        <w:rPr>
          <w:rFonts w:asciiTheme="majorBidi" w:hAnsiTheme="majorBidi" w:cstheme="majorBidi"/>
          <w:color w:val="222222"/>
          <w:shd w:val="clear" w:color="auto" w:fill="FFFFFF"/>
        </w:rPr>
        <w:t xml:space="preserve"> to identify long term benefits</w:t>
      </w:r>
      <w:r>
        <w:rPr>
          <w:rFonts w:asciiTheme="majorBidi" w:hAnsiTheme="majorBidi" w:cstheme="majorBidi"/>
          <w:color w:val="222222"/>
          <w:shd w:val="clear" w:color="auto" w:fill="FFFFFF"/>
        </w:rPr>
        <w:t xml:space="preserve">, and disposal/recycling/re-use, </w:t>
      </w:r>
      <w:r w:rsidRPr="002617A5">
        <w:rPr>
          <w:rFonts w:asciiTheme="majorBidi" w:hAnsiTheme="majorBidi" w:cstheme="majorBidi"/>
          <w:shd w:val="clear" w:color="auto" w:fill="FFFFFF"/>
        </w:rPr>
        <w:t>including</w:t>
      </w:r>
      <w:r>
        <w:rPr>
          <w:rFonts w:asciiTheme="majorBidi" w:hAnsiTheme="majorBidi" w:cstheme="majorBidi"/>
          <w:color w:val="222222"/>
          <w:shd w:val="clear" w:color="auto" w:fill="FFFFFF"/>
        </w:rPr>
        <w:t xml:space="preserve"> any environmental impacts and mitigation measures</w:t>
      </w:r>
      <w:r w:rsidR="00E361AD">
        <w:rPr>
          <w:rFonts w:asciiTheme="majorBidi" w:hAnsiTheme="majorBidi" w:cstheme="majorBidi"/>
          <w:color w:val="222222"/>
          <w:shd w:val="clear" w:color="auto" w:fill="FFFFFF"/>
        </w:rPr>
        <w:t>,</w:t>
      </w:r>
    </w:p>
    <w:p w14:paraId="6DA4E545" w14:textId="12205C67" w:rsidR="004C20E8" w:rsidRPr="008E27E7" w:rsidRDefault="008F21AA" w:rsidP="008E27E7">
      <w:pPr>
        <w:pStyle w:val="ListParagraph"/>
        <w:numPr>
          <w:ilvl w:val="0"/>
          <w:numId w:val="45"/>
        </w:numPr>
        <w:ind w:left="990"/>
        <w:jc w:val="both"/>
        <w:rPr>
          <w:rFonts w:asciiTheme="majorBidi" w:hAnsiTheme="majorBidi" w:cstheme="majorBidi"/>
          <w:shd w:val="clear" w:color="auto" w:fill="FFFFFF"/>
        </w:rPr>
      </w:pPr>
      <w:r>
        <w:rPr>
          <w:rFonts w:asciiTheme="majorBidi" w:hAnsiTheme="majorBidi" w:cstheme="majorBidi"/>
          <w:shd w:val="clear" w:color="auto" w:fill="FFFFFF"/>
        </w:rPr>
        <w:t>Compile and p</w:t>
      </w:r>
      <w:r w:rsidR="003F3FA3">
        <w:rPr>
          <w:rFonts w:asciiTheme="majorBidi" w:hAnsiTheme="majorBidi" w:cstheme="majorBidi"/>
          <w:shd w:val="clear" w:color="auto" w:fill="FFFFFF"/>
        </w:rPr>
        <w:t>rovide</w:t>
      </w:r>
      <w:r>
        <w:rPr>
          <w:rFonts w:asciiTheme="majorBidi" w:hAnsiTheme="majorBidi" w:cstheme="majorBidi"/>
          <w:shd w:val="clear" w:color="auto" w:fill="FFFFFF"/>
        </w:rPr>
        <w:t xml:space="preserve"> technical</w:t>
      </w:r>
      <w:r w:rsidR="003F3FA3">
        <w:rPr>
          <w:rFonts w:asciiTheme="majorBidi" w:hAnsiTheme="majorBidi" w:cstheme="majorBidi"/>
          <w:shd w:val="clear" w:color="auto" w:fill="FFFFFF"/>
        </w:rPr>
        <w:t xml:space="preserve"> information required for Environmental and Social screening required under ESMF</w:t>
      </w:r>
      <w:r>
        <w:rPr>
          <w:rFonts w:asciiTheme="majorBidi" w:hAnsiTheme="majorBidi" w:cstheme="majorBidi"/>
          <w:shd w:val="clear" w:color="auto" w:fill="FFFFFF"/>
        </w:rPr>
        <w:t xml:space="preserve"> in relation to BESS and grid upgradation</w:t>
      </w:r>
      <w:r w:rsidR="003F3FA3">
        <w:rPr>
          <w:rFonts w:asciiTheme="majorBidi" w:hAnsiTheme="majorBidi" w:cstheme="majorBidi"/>
          <w:shd w:val="clear" w:color="auto" w:fill="FFFFFF"/>
        </w:rPr>
        <w:t xml:space="preserve">. </w:t>
      </w:r>
    </w:p>
    <w:p w14:paraId="1566CF06" w14:textId="77777777" w:rsidR="004C20E8" w:rsidRPr="00357972" w:rsidRDefault="004C20E8" w:rsidP="002617A5">
      <w:pPr>
        <w:pStyle w:val="ListParagraph"/>
        <w:ind w:left="990"/>
        <w:jc w:val="both"/>
        <w:rPr>
          <w:rFonts w:asciiTheme="majorBidi" w:hAnsiTheme="majorBidi" w:cstheme="majorBidi"/>
          <w:shd w:val="clear" w:color="auto" w:fill="FFFFFF"/>
        </w:rPr>
      </w:pPr>
    </w:p>
    <w:p w14:paraId="4C3ED40A" w14:textId="77777777" w:rsidR="009C0DA1" w:rsidRPr="00357972" w:rsidRDefault="009C0DA1" w:rsidP="009C0DA1">
      <w:pPr>
        <w:pStyle w:val="ListParagraph"/>
        <w:jc w:val="both"/>
        <w:rPr>
          <w:rFonts w:asciiTheme="majorBidi" w:hAnsiTheme="majorBidi" w:cstheme="majorBidi"/>
          <w:lang w:val="en-US"/>
        </w:rPr>
      </w:pPr>
    </w:p>
    <w:p w14:paraId="7AC7C58C" w14:textId="77777777" w:rsidR="00EA782F" w:rsidRPr="00016180" w:rsidRDefault="00EA782F" w:rsidP="00EA782F">
      <w:pPr>
        <w:pStyle w:val="ListParagraph"/>
        <w:numPr>
          <w:ilvl w:val="0"/>
          <w:numId w:val="39"/>
        </w:numPr>
        <w:ind w:left="360"/>
        <w:jc w:val="both"/>
        <w:rPr>
          <w:rFonts w:ascii="Times New Roman" w:hAnsi="Times New Roman" w:cs="Times New Roman"/>
          <w:b/>
          <w:bCs/>
          <w:lang w:val="en-US"/>
        </w:rPr>
      </w:pPr>
      <w:r w:rsidRPr="00016180">
        <w:rPr>
          <w:rFonts w:ascii="Times New Roman" w:hAnsi="Times New Roman" w:cs="Times New Roman"/>
          <w:b/>
          <w:bCs/>
          <w:lang w:val="en-US"/>
        </w:rPr>
        <w:t>DELIVERABLES</w:t>
      </w:r>
    </w:p>
    <w:p w14:paraId="5CF2785B" w14:textId="10D90EF1" w:rsidR="00EA782F" w:rsidRDefault="00EA782F" w:rsidP="001C56B3">
      <w:pPr>
        <w:jc w:val="both"/>
        <w:rPr>
          <w:rFonts w:asciiTheme="majorBidi" w:hAnsiTheme="majorBidi" w:cstheme="majorBidi"/>
          <w:lang w:val="en-US"/>
        </w:rPr>
      </w:pPr>
      <w:r>
        <w:rPr>
          <w:rFonts w:asciiTheme="majorBidi" w:hAnsiTheme="majorBidi" w:cstheme="majorBidi"/>
          <w:lang w:val="en-US"/>
        </w:rPr>
        <w:t xml:space="preserve">For the specific areas in the scope of work, the consultant is required to submit relevant reports, documents, analysis results, etc. in electronic format, </w:t>
      </w:r>
      <w:r w:rsidR="004F057C">
        <w:rPr>
          <w:rFonts w:asciiTheme="majorBidi" w:hAnsiTheme="majorBidi" w:cstheme="majorBidi"/>
          <w:lang w:val="en-US"/>
        </w:rPr>
        <w:t>that is acceptable to ME and FENAKA</w:t>
      </w:r>
      <w:r w:rsidR="001C56B3">
        <w:rPr>
          <w:rFonts w:asciiTheme="majorBidi" w:hAnsiTheme="majorBidi" w:cstheme="majorBidi"/>
          <w:lang w:val="en-US"/>
        </w:rPr>
        <w:t xml:space="preserve">, </w:t>
      </w:r>
      <w:r w:rsidR="004F057C">
        <w:rPr>
          <w:rFonts w:asciiTheme="majorBidi" w:hAnsiTheme="majorBidi" w:cstheme="majorBidi"/>
          <w:lang w:val="en-US"/>
        </w:rPr>
        <w:t xml:space="preserve"> </w:t>
      </w:r>
    </w:p>
    <w:p w14:paraId="2EDB6CAB" w14:textId="754B5F81" w:rsidR="00A912B0" w:rsidRDefault="00A912B0" w:rsidP="00E138CE">
      <w:pPr>
        <w:jc w:val="both"/>
        <w:rPr>
          <w:rFonts w:asciiTheme="majorBidi" w:hAnsiTheme="majorBidi" w:cstheme="majorBidi"/>
          <w:color w:val="FF0000"/>
          <w:lang w:val="en-US"/>
        </w:rPr>
      </w:pPr>
      <w:r>
        <w:rPr>
          <w:rFonts w:asciiTheme="majorBidi" w:hAnsiTheme="majorBidi" w:cstheme="majorBidi"/>
          <w:lang w:val="en-US"/>
        </w:rPr>
        <w:t xml:space="preserve">The payments </w:t>
      </w:r>
      <w:proofErr w:type="gramStart"/>
      <w:r>
        <w:rPr>
          <w:rFonts w:asciiTheme="majorBidi" w:hAnsiTheme="majorBidi" w:cstheme="majorBidi"/>
          <w:lang w:val="en-US"/>
        </w:rPr>
        <w:t xml:space="preserve">will be </w:t>
      </w:r>
      <w:r w:rsidR="00E138CE">
        <w:rPr>
          <w:rFonts w:asciiTheme="majorBidi" w:hAnsiTheme="majorBidi" w:cstheme="majorBidi"/>
          <w:lang w:val="en-US"/>
        </w:rPr>
        <w:t>made</w:t>
      </w:r>
      <w:proofErr w:type="gramEnd"/>
      <w:r w:rsidR="00F55480">
        <w:rPr>
          <w:rFonts w:asciiTheme="majorBidi" w:hAnsiTheme="majorBidi" w:cstheme="majorBidi"/>
          <w:lang w:val="en-US"/>
        </w:rPr>
        <w:t xml:space="preserve"> to the consultant</w:t>
      </w:r>
      <w:r>
        <w:rPr>
          <w:rFonts w:asciiTheme="majorBidi" w:hAnsiTheme="majorBidi" w:cstheme="majorBidi"/>
          <w:lang w:val="en-US"/>
        </w:rPr>
        <w:t xml:space="preserve"> on acceptance of each of the following milestones </w:t>
      </w:r>
      <w:r w:rsidR="00F55480">
        <w:rPr>
          <w:rFonts w:asciiTheme="majorBidi" w:hAnsiTheme="majorBidi" w:cstheme="majorBidi"/>
          <w:lang w:val="en-US"/>
        </w:rPr>
        <w:t xml:space="preserve">by ME </w:t>
      </w:r>
      <w:r>
        <w:rPr>
          <w:rFonts w:asciiTheme="majorBidi" w:hAnsiTheme="majorBidi" w:cstheme="majorBidi"/>
          <w:lang w:val="en-US"/>
        </w:rPr>
        <w:t xml:space="preserve">and as per the percentage of the total contract value of the consultancy. </w:t>
      </w:r>
    </w:p>
    <w:tbl>
      <w:tblPr>
        <w:tblW w:w="8611" w:type="dxa"/>
        <w:jc w:val="center"/>
        <w:tblLook w:val="04A0" w:firstRow="1" w:lastRow="0" w:firstColumn="1" w:lastColumn="0" w:noHBand="0" w:noVBand="1"/>
      </w:tblPr>
      <w:tblGrid>
        <w:gridCol w:w="1075"/>
        <w:gridCol w:w="6536"/>
        <w:gridCol w:w="1000"/>
      </w:tblGrid>
      <w:tr w:rsidR="00AA1D5C" w:rsidRPr="009C7703" w14:paraId="5498F8E8" w14:textId="77777777" w:rsidTr="002617A5">
        <w:trPr>
          <w:trHeight w:val="288"/>
          <w:jc w:val="center"/>
        </w:trPr>
        <w:tc>
          <w:tcPr>
            <w:tcW w:w="1075" w:type="dxa"/>
            <w:tcBorders>
              <w:top w:val="single" w:sz="4" w:space="0" w:color="auto"/>
              <w:left w:val="single" w:sz="4" w:space="0" w:color="auto"/>
              <w:bottom w:val="single" w:sz="4" w:space="0" w:color="auto"/>
              <w:right w:val="single" w:sz="4" w:space="0" w:color="auto"/>
            </w:tcBorders>
            <w:shd w:val="clear" w:color="auto" w:fill="auto"/>
          </w:tcPr>
          <w:p w14:paraId="6EA6529C" w14:textId="24A19DB4" w:rsidR="00AA1D5C" w:rsidRPr="009C7703" w:rsidRDefault="00AA1D5C" w:rsidP="00C717CA">
            <w:pPr>
              <w:spacing w:after="0" w:line="240" w:lineRule="auto"/>
              <w:rPr>
                <w:rFonts w:asciiTheme="majorBidi" w:eastAsia="Times New Roman" w:hAnsiTheme="majorBidi" w:cstheme="majorBidi"/>
                <w:color w:val="000000"/>
                <w:lang w:eastAsia="en-GB"/>
              </w:rPr>
            </w:pPr>
            <w:r w:rsidRPr="009C7703">
              <w:rPr>
                <w:rFonts w:asciiTheme="majorBidi" w:eastAsia="Times New Roman" w:hAnsiTheme="majorBidi" w:cstheme="majorBidi"/>
                <w:color w:val="000000"/>
                <w:lang w:eastAsia="en-GB"/>
              </w:rPr>
              <w:t>D1</w:t>
            </w:r>
          </w:p>
        </w:tc>
        <w:tc>
          <w:tcPr>
            <w:tcW w:w="65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3017B8" w14:textId="79578E9A" w:rsidR="00AA1D5C" w:rsidRPr="009C7703" w:rsidRDefault="00AA1D5C" w:rsidP="00C717CA">
            <w:pPr>
              <w:spacing w:after="0" w:line="240" w:lineRule="auto"/>
              <w:rPr>
                <w:rFonts w:asciiTheme="majorBidi" w:eastAsia="Times New Roman" w:hAnsiTheme="majorBidi" w:cstheme="majorBidi"/>
                <w:color w:val="000000"/>
                <w:lang w:eastAsia="en-GB"/>
              </w:rPr>
            </w:pPr>
            <w:r w:rsidRPr="009C7703">
              <w:rPr>
                <w:rFonts w:asciiTheme="majorBidi" w:eastAsia="Times New Roman" w:hAnsiTheme="majorBidi" w:cstheme="majorBidi"/>
                <w:color w:val="000000"/>
                <w:lang w:eastAsia="en-GB"/>
              </w:rPr>
              <w:t>Techno-Economic Assessments Report</w:t>
            </w:r>
          </w:p>
        </w:tc>
        <w:tc>
          <w:tcPr>
            <w:tcW w:w="1000" w:type="dxa"/>
            <w:tcBorders>
              <w:top w:val="single" w:sz="4" w:space="0" w:color="auto"/>
              <w:left w:val="nil"/>
              <w:bottom w:val="single" w:sz="4" w:space="0" w:color="auto"/>
              <w:right w:val="single" w:sz="4" w:space="0" w:color="auto"/>
            </w:tcBorders>
            <w:noWrap/>
            <w:vAlign w:val="bottom"/>
            <w:hideMark/>
          </w:tcPr>
          <w:p w14:paraId="2B0AB39B" w14:textId="77777777" w:rsidR="00AA1D5C" w:rsidRPr="009C7703" w:rsidRDefault="00AA1D5C" w:rsidP="00C717CA">
            <w:pPr>
              <w:spacing w:after="0" w:line="240" w:lineRule="auto"/>
              <w:jc w:val="right"/>
              <w:rPr>
                <w:rFonts w:asciiTheme="majorBidi" w:eastAsia="Times New Roman" w:hAnsiTheme="majorBidi" w:cstheme="majorBidi"/>
                <w:color w:val="000000"/>
                <w:lang w:eastAsia="en-GB"/>
              </w:rPr>
            </w:pPr>
            <w:r w:rsidRPr="009C7703">
              <w:rPr>
                <w:rFonts w:asciiTheme="majorBidi" w:eastAsia="Times New Roman" w:hAnsiTheme="majorBidi" w:cstheme="majorBidi"/>
                <w:color w:val="000000"/>
                <w:lang w:eastAsia="en-GB"/>
              </w:rPr>
              <w:t>10%</w:t>
            </w:r>
          </w:p>
        </w:tc>
      </w:tr>
      <w:tr w:rsidR="00AA1D5C" w:rsidRPr="009C7703" w14:paraId="5F7746AD" w14:textId="77777777" w:rsidTr="002617A5">
        <w:trPr>
          <w:trHeight w:val="288"/>
          <w:jc w:val="center"/>
        </w:trPr>
        <w:tc>
          <w:tcPr>
            <w:tcW w:w="1075" w:type="dxa"/>
            <w:tcBorders>
              <w:top w:val="nil"/>
              <w:left w:val="single" w:sz="4" w:space="0" w:color="auto"/>
              <w:bottom w:val="single" w:sz="4" w:space="0" w:color="auto"/>
              <w:right w:val="single" w:sz="4" w:space="0" w:color="auto"/>
            </w:tcBorders>
            <w:shd w:val="clear" w:color="auto" w:fill="auto"/>
          </w:tcPr>
          <w:p w14:paraId="352D777D" w14:textId="00258174" w:rsidR="00AA1D5C" w:rsidRPr="009C7703" w:rsidRDefault="00AA1D5C" w:rsidP="00E91A86">
            <w:pPr>
              <w:spacing w:after="0" w:line="240" w:lineRule="auto"/>
              <w:rPr>
                <w:rFonts w:asciiTheme="majorBidi" w:eastAsia="Times New Roman" w:hAnsiTheme="majorBidi" w:cstheme="majorBidi"/>
                <w:color w:val="000000"/>
                <w:lang w:eastAsia="en-GB"/>
              </w:rPr>
            </w:pPr>
            <w:r w:rsidRPr="009C7703">
              <w:rPr>
                <w:rFonts w:asciiTheme="majorBidi" w:eastAsia="Times New Roman" w:hAnsiTheme="majorBidi" w:cstheme="majorBidi"/>
                <w:color w:val="000000"/>
                <w:lang w:eastAsia="en-GB"/>
              </w:rPr>
              <w:t>D2</w:t>
            </w:r>
          </w:p>
        </w:tc>
        <w:tc>
          <w:tcPr>
            <w:tcW w:w="6536" w:type="dxa"/>
            <w:tcBorders>
              <w:top w:val="nil"/>
              <w:left w:val="single" w:sz="4" w:space="0" w:color="auto"/>
              <w:bottom w:val="single" w:sz="4" w:space="0" w:color="auto"/>
              <w:right w:val="single" w:sz="4" w:space="0" w:color="auto"/>
            </w:tcBorders>
            <w:shd w:val="clear" w:color="auto" w:fill="auto"/>
            <w:noWrap/>
            <w:vAlign w:val="bottom"/>
            <w:hideMark/>
          </w:tcPr>
          <w:p w14:paraId="0B91AD95" w14:textId="7DBC203B" w:rsidR="00AA1D5C" w:rsidRPr="009C7703" w:rsidRDefault="00AA1D5C" w:rsidP="00E91A86">
            <w:pPr>
              <w:spacing w:after="0" w:line="240" w:lineRule="auto"/>
              <w:rPr>
                <w:rFonts w:asciiTheme="majorBidi" w:eastAsia="Times New Roman" w:hAnsiTheme="majorBidi" w:cstheme="majorBidi"/>
                <w:color w:val="000000"/>
                <w:lang w:eastAsia="en-GB"/>
              </w:rPr>
            </w:pPr>
            <w:r w:rsidRPr="009C7703">
              <w:rPr>
                <w:rFonts w:asciiTheme="majorBidi" w:eastAsia="Times New Roman" w:hAnsiTheme="majorBidi" w:cstheme="majorBidi"/>
                <w:color w:val="000000"/>
                <w:lang w:eastAsia="en-GB"/>
              </w:rPr>
              <w:t>Grid-upgrade requirements &amp; equipment specifications</w:t>
            </w:r>
          </w:p>
        </w:tc>
        <w:tc>
          <w:tcPr>
            <w:tcW w:w="1000" w:type="dxa"/>
            <w:tcBorders>
              <w:top w:val="nil"/>
              <w:left w:val="nil"/>
              <w:bottom w:val="single" w:sz="4" w:space="0" w:color="auto"/>
              <w:right w:val="single" w:sz="4" w:space="0" w:color="auto"/>
            </w:tcBorders>
            <w:noWrap/>
            <w:vAlign w:val="bottom"/>
            <w:hideMark/>
          </w:tcPr>
          <w:p w14:paraId="6EBCE3AD" w14:textId="77777777" w:rsidR="00AA1D5C" w:rsidRPr="009C7703" w:rsidRDefault="00AA1D5C" w:rsidP="00C717CA">
            <w:pPr>
              <w:spacing w:after="0" w:line="240" w:lineRule="auto"/>
              <w:jc w:val="right"/>
              <w:rPr>
                <w:rFonts w:asciiTheme="majorBidi" w:eastAsia="Times New Roman" w:hAnsiTheme="majorBidi" w:cstheme="majorBidi"/>
                <w:color w:val="000000"/>
                <w:lang w:eastAsia="en-GB"/>
              </w:rPr>
            </w:pPr>
            <w:r w:rsidRPr="009C7703">
              <w:rPr>
                <w:rFonts w:asciiTheme="majorBidi" w:eastAsia="Times New Roman" w:hAnsiTheme="majorBidi" w:cstheme="majorBidi"/>
                <w:color w:val="000000"/>
                <w:lang w:eastAsia="en-GB"/>
              </w:rPr>
              <w:t>20%</w:t>
            </w:r>
          </w:p>
        </w:tc>
      </w:tr>
      <w:tr w:rsidR="00AA1D5C" w:rsidRPr="009C7703" w14:paraId="6DCEF268" w14:textId="77777777" w:rsidTr="002617A5">
        <w:trPr>
          <w:trHeight w:val="288"/>
          <w:jc w:val="center"/>
        </w:trPr>
        <w:tc>
          <w:tcPr>
            <w:tcW w:w="1075" w:type="dxa"/>
            <w:tcBorders>
              <w:top w:val="nil"/>
              <w:left w:val="single" w:sz="4" w:space="0" w:color="auto"/>
              <w:bottom w:val="single" w:sz="4" w:space="0" w:color="auto"/>
              <w:right w:val="single" w:sz="4" w:space="0" w:color="auto"/>
            </w:tcBorders>
            <w:shd w:val="clear" w:color="auto" w:fill="auto"/>
          </w:tcPr>
          <w:p w14:paraId="3CEDDEF2" w14:textId="7DC70B45" w:rsidR="00AA1D5C" w:rsidRPr="009C7703" w:rsidRDefault="00AA1D5C" w:rsidP="00C717CA">
            <w:pPr>
              <w:spacing w:after="0" w:line="240" w:lineRule="auto"/>
              <w:rPr>
                <w:rFonts w:asciiTheme="majorBidi" w:eastAsia="Times New Roman" w:hAnsiTheme="majorBidi" w:cstheme="majorBidi"/>
                <w:color w:val="000000"/>
                <w:lang w:eastAsia="en-GB"/>
              </w:rPr>
            </w:pPr>
            <w:r w:rsidRPr="009C7703">
              <w:rPr>
                <w:rFonts w:asciiTheme="majorBidi" w:eastAsia="Times New Roman" w:hAnsiTheme="majorBidi" w:cstheme="majorBidi"/>
                <w:color w:val="000000"/>
                <w:lang w:eastAsia="en-GB"/>
              </w:rPr>
              <w:t>D3</w:t>
            </w:r>
          </w:p>
        </w:tc>
        <w:tc>
          <w:tcPr>
            <w:tcW w:w="6536" w:type="dxa"/>
            <w:tcBorders>
              <w:top w:val="nil"/>
              <w:left w:val="single" w:sz="4" w:space="0" w:color="auto"/>
              <w:bottom w:val="single" w:sz="4" w:space="0" w:color="auto"/>
              <w:right w:val="single" w:sz="4" w:space="0" w:color="auto"/>
            </w:tcBorders>
            <w:shd w:val="clear" w:color="auto" w:fill="auto"/>
            <w:noWrap/>
            <w:vAlign w:val="bottom"/>
            <w:hideMark/>
          </w:tcPr>
          <w:p w14:paraId="7DDF4B29" w14:textId="2C4DBA39" w:rsidR="00AA1D5C" w:rsidRPr="009C7703" w:rsidRDefault="00AA1D5C" w:rsidP="00C717CA">
            <w:pPr>
              <w:spacing w:after="0" w:line="240" w:lineRule="auto"/>
              <w:rPr>
                <w:rFonts w:asciiTheme="majorBidi" w:eastAsia="Times New Roman" w:hAnsiTheme="majorBidi" w:cstheme="majorBidi"/>
                <w:color w:val="000000"/>
                <w:lang w:eastAsia="en-GB"/>
              </w:rPr>
            </w:pPr>
            <w:r w:rsidRPr="009C7703">
              <w:rPr>
                <w:rFonts w:asciiTheme="majorBidi" w:eastAsia="Times New Roman" w:hAnsiTheme="majorBidi" w:cstheme="majorBidi"/>
                <w:color w:val="000000"/>
                <w:lang w:eastAsia="en-GB"/>
              </w:rPr>
              <w:t>Detailed Hybrid System Design including technical specification</w:t>
            </w:r>
          </w:p>
        </w:tc>
        <w:tc>
          <w:tcPr>
            <w:tcW w:w="1000" w:type="dxa"/>
            <w:tcBorders>
              <w:top w:val="nil"/>
              <w:left w:val="nil"/>
              <w:bottom w:val="single" w:sz="4" w:space="0" w:color="auto"/>
              <w:right w:val="single" w:sz="4" w:space="0" w:color="auto"/>
            </w:tcBorders>
            <w:noWrap/>
            <w:vAlign w:val="bottom"/>
            <w:hideMark/>
          </w:tcPr>
          <w:p w14:paraId="7A536ECF" w14:textId="2F069984" w:rsidR="00AA1D5C" w:rsidRPr="009C7703" w:rsidRDefault="00AA1D5C" w:rsidP="00C717CA">
            <w:pPr>
              <w:spacing w:after="0" w:line="240" w:lineRule="auto"/>
              <w:jc w:val="right"/>
              <w:rPr>
                <w:rFonts w:asciiTheme="majorBidi" w:eastAsia="Times New Roman" w:hAnsiTheme="majorBidi" w:cstheme="majorBidi"/>
                <w:color w:val="000000"/>
                <w:lang w:eastAsia="en-GB"/>
              </w:rPr>
            </w:pPr>
            <w:r w:rsidRPr="009C7703">
              <w:rPr>
                <w:rFonts w:asciiTheme="majorBidi" w:eastAsia="Times New Roman" w:hAnsiTheme="majorBidi" w:cstheme="majorBidi"/>
                <w:color w:val="000000"/>
                <w:lang w:eastAsia="en-GB"/>
              </w:rPr>
              <w:t>40%</w:t>
            </w:r>
          </w:p>
        </w:tc>
      </w:tr>
      <w:tr w:rsidR="00AA1D5C" w:rsidRPr="009C7703" w14:paraId="1C094E0B" w14:textId="77777777" w:rsidTr="002617A5">
        <w:trPr>
          <w:trHeight w:val="288"/>
          <w:jc w:val="center"/>
        </w:trPr>
        <w:tc>
          <w:tcPr>
            <w:tcW w:w="1075" w:type="dxa"/>
            <w:tcBorders>
              <w:top w:val="nil"/>
              <w:left w:val="single" w:sz="4" w:space="0" w:color="auto"/>
              <w:bottom w:val="single" w:sz="4" w:space="0" w:color="auto"/>
              <w:right w:val="single" w:sz="4" w:space="0" w:color="auto"/>
            </w:tcBorders>
            <w:shd w:val="clear" w:color="auto" w:fill="auto"/>
          </w:tcPr>
          <w:p w14:paraId="5980313C" w14:textId="0DB4FFEB" w:rsidR="00AA1D5C" w:rsidRPr="009C7703" w:rsidRDefault="00BC22A4" w:rsidP="00C717CA">
            <w:pPr>
              <w:spacing w:after="0" w:line="240" w:lineRule="auto"/>
              <w:rPr>
                <w:rFonts w:asciiTheme="majorBidi" w:eastAsia="Times New Roman" w:hAnsiTheme="majorBidi" w:cstheme="majorBidi"/>
                <w:color w:val="000000"/>
                <w:lang w:eastAsia="en-GB"/>
              </w:rPr>
            </w:pPr>
            <w:r w:rsidRPr="009C7703">
              <w:rPr>
                <w:rFonts w:asciiTheme="majorBidi" w:eastAsia="Times New Roman" w:hAnsiTheme="majorBidi" w:cstheme="majorBidi"/>
                <w:color w:val="000000"/>
                <w:lang w:eastAsia="en-GB"/>
              </w:rPr>
              <w:t>D4-1</w:t>
            </w:r>
          </w:p>
        </w:tc>
        <w:tc>
          <w:tcPr>
            <w:tcW w:w="6536" w:type="dxa"/>
            <w:tcBorders>
              <w:top w:val="nil"/>
              <w:left w:val="single" w:sz="4" w:space="0" w:color="auto"/>
              <w:bottom w:val="single" w:sz="4" w:space="0" w:color="auto"/>
              <w:right w:val="single" w:sz="4" w:space="0" w:color="auto"/>
            </w:tcBorders>
            <w:shd w:val="clear" w:color="auto" w:fill="auto"/>
            <w:noWrap/>
            <w:vAlign w:val="bottom"/>
            <w:hideMark/>
          </w:tcPr>
          <w:p w14:paraId="37367FAF" w14:textId="05DBE86C" w:rsidR="00AA1D5C" w:rsidRPr="009C7703" w:rsidRDefault="00AA1D5C" w:rsidP="00C717CA">
            <w:pPr>
              <w:spacing w:after="0" w:line="240" w:lineRule="auto"/>
              <w:rPr>
                <w:rFonts w:asciiTheme="majorBidi" w:eastAsia="Times New Roman" w:hAnsiTheme="majorBidi" w:cstheme="majorBidi"/>
                <w:color w:val="000000"/>
                <w:lang w:eastAsia="en-GB"/>
              </w:rPr>
            </w:pPr>
            <w:r w:rsidRPr="009C7703">
              <w:rPr>
                <w:rFonts w:asciiTheme="majorBidi" w:eastAsia="Times New Roman" w:hAnsiTheme="majorBidi" w:cstheme="majorBidi"/>
                <w:color w:val="000000"/>
                <w:lang w:eastAsia="en-GB"/>
              </w:rPr>
              <w:t>Bid</w:t>
            </w:r>
            <w:r w:rsidR="00C500F6">
              <w:rPr>
                <w:rFonts w:asciiTheme="majorBidi" w:eastAsia="Times New Roman" w:hAnsiTheme="majorBidi" w:cstheme="majorBidi"/>
                <w:color w:val="000000"/>
                <w:lang w:eastAsia="en-GB"/>
              </w:rPr>
              <w:t>ding</w:t>
            </w:r>
            <w:r w:rsidRPr="009C7703">
              <w:rPr>
                <w:rFonts w:asciiTheme="majorBidi" w:eastAsia="Times New Roman" w:hAnsiTheme="majorBidi" w:cstheme="majorBidi"/>
                <w:color w:val="000000"/>
                <w:lang w:eastAsia="en-GB"/>
              </w:rPr>
              <w:t xml:space="preserve"> Document - Grid Upgrade</w:t>
            </w:r>
          </w:p>
        </w:tc>
        <w:tc>
          <w:tcPr>
            <w:tcW w:w="1000" w:type="dxa"/>
            <w:tcBorders>
              <w:top w:val="nil"/>
              <w:left w:val="nil"/>
              <w:bottom w:val="single" w:sz="4" w:space="0" w:color="auto"/>
              <w:right w:val="single" w:sz="4" w:space="0" w:color="auto"/>
            </w:tcBorders>
            <w:noWrap/>
            <w:vAlign w:val="bottom"/>
            <w:hideMark/>
          </w:tcPr>
          <w:p w14:paraId="40CD38D0" w14:textId="2B3C2243" w:rsidR="00AA1D5C" w:rsidRPr="009C7703" w:rsidRDefault="00AA1D5C" w:rsidP="00C717CA">
            <w:pPr>
              <w:spacing w:after="0" w:line="240" w:lineRule="auto"/>
              <w:jc w:val="right"/>
              <w:rPr>
                <w:rFonts w:asciiTheme="majorBidi" w:eastAsia="Times New Roman" w:hAnsiTheme="majorBidi" w:cstheme="majorBidi"/>
                <w:color w:val="000000"/>
                <w:lang w:eastAsia="en-GB"/>
              </w:rPr>
            </w:pPr>
            <w:r w:rsidRPr="009C7703">
              <w:rPr>
                <w:rFonts w:asciiTheme="majorBidi" w:eastAsia="Times New Roman" w:hAnsiTheme="majorBidi" w:cstheme="majorBidi"/>
                <w:color w:val="000000"/>
                <w:lang w:eastAsia="en-GB"/>
              </w:rPr>
              <w:t>10%</w:t>
            </w:r>
          </w:p>
        </w:tc>
      </w:tr>
      <w:tr w:rsidR="00AA1D5C" w:rsidRPr="009C7703" w14:paraId="5F1D4D0B" w14:textId="77777777" w:rsidTr="002617A5">
        <w:trPr>
          <w:trHeight w:val="288"/>
          <w:jc w:val="center"/>
        </w:trPr>
        <w:tc>
          <w:tcPr>
            <w:tcW w:w="1075" w:type="dxa"/>
            <w:tcBorders>
              <w:top w:val="nil"/>
              <w:left w:val="single" w:sz="4" w:space="0" w:color="auto"/>
              <w:bottom w:val="single" w:sz="4" w:space="0" w:color="auto"/>
              <w:right w:val="single" w:sz="4" w:space="0" w:color="auto"/>
            </w:tcBorders>
            <w:shd w:val="clear" w:color="auto" w:fill="auto"/>
          </w:tcPr>
          <w:p w14:paraId="2C63E9C3" w14:textId="2F8F437B" w:rsidR="00AA1D5C" w:rsidRPr="009C7703" w:rsidRDefault="00BC22A4" w:rsidP="00C717CA">
            <w:pPr>
              <w:spacing w:after="0" w:line="240" w:lineRule="auto"/>
              <w:rPr>
                <w:rFonts w:asciiTheme="majorBidi" w:eastAsia="Times New Roman" w:hAnsiTheme="majorBidi" w:cstheme="majorBidi"/>
                <w:color w:val="000000"/>
                <w:lang w:eastAsia="en-GB"/>
              </w:rPr>
            </w:pPr>
            <w:r w:rsidRPr="009C7703">
              <w:rPr>
                <w:rFonts w:asciiTheme="majorBidi" w:eastAsia="Times New Roman" w:hAnsiTheme="majorBidi" w:cstheme="majorBidi"/>
                <w:color w:val="000000"/>
                <w:lang w:eastAsia="en-GB"/>
              </w:rPr>
              <w:t>D4-2</w:t>
            </w:r>
          </w:p>
        </w:tc>
        <w:tc>
          <w:tcPr>
            <w:tcW w:w="6536" w:type="dxa"/>
            <w:tcBorders>
              <w:top w:val="nil"/>
              <w:left w:val="single" w:sz="4" w:space="0" w:color="auto"/>
              <w:bottom w:val="single" w:sz="4" w:space="0" w:color="auto"/>
              <w:right w:val="single" w:sz="4" w:space="0" w:color="auto"/>
            </w:tcBorders>
            <w:shd w:val="clear" w:color="auto" w:fill="auto"/>
            <w:noWrap/>
            <w:vAlign w:val="bottom"/>
            <w:hideMark/>
          </w:tcPr>
          <w:p w14:paraId="2C03C49A" w14:textId="1FC8DB32" w:rsidR="00AA1D5C" w:rsidRPr="009C7703" w:rsidRDefault="00AA1D5C" w:rsidP="00C717CA">
            <w:pPr>
              <w:spacing w:after="0" w:line="240" w:lineRule="auto"/>
              <w:rPr>
                <w:rFonts w:asciiTheme="majorBidi" w:eastAsia="Times New Roman" w:hAnsiTheme="majorBidi" w:cstheme="majorBidi"/>
                <w:color w:val="000000"/>
                <w:lang w:eastAsia="en-GB"/>
              </w:rPr>
            </w:pPr>
            <w:r w:rsidRPr="009C7703">
              <w:rPr>
                <w:rFonts w:asciiTheme="majorBidi" w:eastAsia="Times New Roman" w:hAnsiTheme="majorBidi" w:cstheme="majorBidi"/>
                <w:color w:val="000000"/>
                <w:lang w:eastAsia="en-GB"/>
              </w:rPr>
              <w:t>Bid</w:t>
            </w:r>
            <w:r w:rsidR="00C500F6">
              <w:rPr>
                <w:rFonts w:asciiTheme="majorBidi" w:eastAsia="Times New Roman" w:hAnsiTheme="majorBidi" w:cstheme="majorBidi"/>
                <w:color w:val="000000"/>
                <w:lang w:eastAsia="en-GB"/>
              </w:rPr>
              <w:t>ding</w:t>
            </w:r>
            <w:r w:rsidRPr="009C7703">
              <w:rPr>
                <w:rFonts w:asciiTheme="majorBidi" w:eastAsia="Times New Roman" w:hAnsiTheme="majorBidi" w:cstheme="majorBidi"/>
                <w:color w:val="000000"/>
                <w:lang w:eastAsia="en-GB"/>
              </w:rPr>
              <w:t xml:space="preserve"> Document – BESS</w:t>
            </w:r>
          </w:p>
        </w:tc>
        <w:tc>
          <w:tcPr>
            <w:tcW w:w="1000" w:type="dxa"/>
            <w:tcBorders>
              <w:top w:val="nil"/>
              <w:left w:val="nil"/>
              <w:bottom w:val="single" w:sz="4" w:space="0" w:color="auto"/>
              <w:right w:val="single" w:sz="4" w:space="0" w:color="auto"/>
            </w:tcBorders>
            <w:noWrap/>
            <w:vAlign w:val="bottom"/>
            <w:hideMark/>
          </w:tcPr>
          <w:p w14:paraId="279A2229" w14:textId="0DA71B39" w:rsidR="00AA1D5C" w:rsidRPr="009C7703" w:rsidRDefault="00AA1D5C" w:rsidP="00C717CA">
            <w:pPr>
              <w:spacing w:after="0" w:line="240" w:lineRule="auto"/>
              <w:jc w:val="right"/>
              <w:rPr>
                <w:rFonts w:asciiTheme="majorBidi" w:eastAsia="Times New Roman" w:hAnsiTheme="majorBidi" w:cstheme="majorBidi"/>
                <w:color w:val="000000"/>
                <w:lang w:eastAsia="en-GB"/>
              </w:rPr>
            </w:pPr>
            <w:r w:rsidRPr="009C7703">
              <w:rPr>
                <w:rFonts w:asciiTheme="majorBidi" w:eastAsia="Times New Roman" w:hAnsiTheme="majorBidi" w:cstheme="majorBidi"/>
                <w:color w:val="000000"/>
                <w:lang w:eastAsia="en-GB"/>
              </w:rPr>
              <w:t>10%</w:t>
            </w:r>
          </w:p>
        </w:tc>
      </w:tr>
      <w:tr w:rsidR="00AA1D5C" w:rsidRPr="009C7703" w14:paraId="0F85F7A5" w14:textId="77777777" w:rsidTr="002617A5">
        <w:trPr>
          <w:trHeight w:val="288"/>
          <w:jc w:val="center"/>
        </w:trPr>
        <w:tc>
          <w:tcPr>
            <w:tcW w:w="1075" w:type="dxa"/>
            <w:tcBorders>
              <w:top w:val="nil"/>
              <w:left w:val="single" w:sz="4" w:space="0" w:color="auto"/>
              <w:bottom w:val="single" w:sz="4" w:space="0" w:color="auto"/>
              <w:right w:val="single" w:sz="4" w:space="0" w:color="auto"/>
            </w:tcBorders>
            <w:shd w:val="clear" w:color="auto" w:fill="auto"/>
          </w:tcPr>
          <w:p w14:paraId="2B956B44" w14:textId="29C77A85" w:rsidR="00AA1D5C" w:rsidRPr="009C7703" w:rsidRDefault="00BC22A4" w:rsidP="00C717CA">
            <w:pPr>
              <w:spacing w:after="0" w:line="240" w:lineRule="auto"/>
              <w:rPr>
                <w:rFonts w:asciiTheme="majorBidi" w:eastAsia="Times New Roman" w:hAnsiTheme="majorBidi" w:cstheme="majorBidi"/>
                <w:color w:val="000000"/>
                <w:lang w:eastAsia="en-GB"/>
              </w:rPr>
            </w:pPr>
            <w:r w:rsidRPr="009C7703">
              <w:rPr>
                <w:rFonts w:asciiTheme="majorBidi" w:eastAsia="Times New Roman" w:hAnsiTheme="majorBidi" w:cstheme="majorBidi"/>
                <w:color w:val="000000"/>
                <w:lang w:eastAsia="en-GB"/>
              </w:rPr>
              <w:t>D5</w:t>
            </w:r>
          </w:p>
        </w:tc>
        <w:tc>
          <w:tcPr>
            <w:tcW w:w="6536" w:type="dxa"/>
            <w:tcBorders>
              <w:top w:val="nil"/>
              <w:left w:val="single" w:sz="4" w:space="0" w:color="auto"/>
              <w:bottom w:val="single" w:sz="4" w:space="0" w:color="auto"/>
              <w:right w:val="single" w:sz="4" w:space="0" w:color="auto"/>
            </w:tcBorders>
            <w:shd w:val="clear" w:color="auto" w:fill="auto"/>
            <w:noWrap/>
            <w:vAlign w:val="bottom"/>
            <w:hideMark/>
          </w:tcPr>
          <w:p w14:paraId="02218A26" w14:textId="100BB117" w:rsidR="00AA1D5C" w:rsidRPr="009C7703" w:rsidRDefault="00AA1D5C" w:rsidP="00C717CA">
            <w:pPr>
              <w:spacing w:after="0" w:line="240" w:lineRule="auto"/>
              <w:rPr>
                <w:rFonts w:asciiTheme="majorBidi" w:eastAsia="Times New Roman" w:hAnsiTheme="majorBidi" w:cstheme="majorBidi"/>
                <w:color w:val="000000"/>
                <w:lang w:eastAsia="en-GB"/>
              </w:rPr>
            </w:pPr>
            <w:r w:rsidRPr="009C7703">
              <w:rPr>
                <w:rFonts w:asciiTheme="majorBidi" w:eastAsia="Times New Roman" w:hAnsiTheme="majorBidi" w:cstheme="majorBidi"/>
                <w:color w:val="000000"/>
                <w:lang w:eastAsia="en-GB"/>
              </w:rPr>
              <w:t>Tendering Support</w:t>
            </w:r>
          </w:p>
        </w:tc>
        <w:tc>
          <w:tcPr>
            <w:tcW w:w="1000" w:type="dxa"/>
            <w:tcBorders>
              <w:top w:val="nil"/>
              <w:left w:val="nil"/>
              <w:bottom w:val="single" w:sz="4" w:space="0" w:color="auto"/>
              <w:right w:val="single" w:sz="4" w:space="0" w:color="auto"/>
            </w:tcBorders>
            <w:noWrap/>
            <w:vAlign w:val="bottom"/>
            <w:hideMark/>
          </w:tcPr>
          <w:p w14:paraId="5BBD7D8A" w14:textId="77777777" w:rsidR="00AA1D5C" w:rsidRPr="009C7703" w:rsidRDefault="00AA1D5C" w:rsidP="00C717CA">
            <w:pPr>
              <w:spacing w:after="0" w:line="240" w:lineRule="auto"/>
              <w:jc w:val="right"/>
              <w:rPr>
                <w:rFonts w:asciiTheme="majorBidi" w:eastAsia="Times New Roman" w:hAnsiTheme="majorBidi" w:cstheme="majorBidi"/>
                <w:color w:val="000000"/>
                <w:lang w:eastAsia="en-GB"/>
              </w:rPr>
            </w:pPr>
            <w:r w:rsidRPr="009C7703">
              <w:rPr>
                <w:rFonts w:asciiTheme="majorBidi" w:eastAsia="Times New Roman" w:hAnsiTheme="majorBidi" w:cstheme="majorBidi"/>
                <w:color w:val="000000"/>
                <w:lang w:eastAsia="en-GB"/>
              </w:rPr>
              <w:t>10%</w:t>
            </w:r>
          </w:p>
        </w:tc>
      </w:tr>
      <w:tr w:rsidR="00AA1D5C" w:rsidRPr="009C7703" w14:paraId="754156F1" w14:textId="77777777" w:rsidTr="002617A5">
        <w:trPr>
          <w:trHeight w:val="288"/>
          <w:jc w:val="center"/>
        </w:trPr>
        <w:tc>
          <w:tcPr>
            <w:tcW w:w="1075" w:type="dxa"/>
            <w:tcBorders>
              <w:top w:val="nil"/>
              <w:left w:val="nil"/>
              <w:bottom w:val="nil"/>
              <w:right w:val="nil"/>
            </w:tcBorders>
            <w:shd w:val="clear" w:color="auto" w:fill="auto"/>
          </w:tcPr>
          <w:p w14:paraId="38163028" w14:textId="77777777" w:rsidR="00AA1D5C" w:rsidRPr="009C7703" w:rsidRDefault="00AA1D5C" w:rsidP="00C717CA">
            <w:pPr>
              <w:spacing w:after="0" w:line="240" w:lineRule="auto"/>
              <w:jc w:val="right"/>
              <w:rPr>
                <w:rFonts w:asciiTheme="majorBidi" w:eastAsia="Times New Roman" w:hAnsiTheme="majorBidi" w:cstheme="majorBidi"/>
                <w:color w:val="000000"/>
                <w:lang w:eastAsia="en-GB"/>
              </w:rPr>
            </w:pPr>
          </w:p>
        </w:tc>
        <w:tc>
          <w:tcPr>
            <w:tcW w:w="6536" w:type="dxa"/>
            <w:tcBorders>
              <w:top w:val="nil"/>
              <w:left w:val="nil"/>
              <w:bottom w:val="nil"/>
              <w:right w:val="nil"/>
            </w:tcBorders>
            <w:shd w:val="clear" w:color="auto" w:fill="auto"/>
            <w:noWrap/>
            <w:vAlign w:val="bottom"/>
            <w:hideMark/>
          </w:tcPr>
          <w:p w14:paraId="217A3DA0" w14:textId="1E40D41D" w:rsidR="00AA1D5C" w:rsidRPr="009C7703" w:rsidRDefault="00AA1D5C" w:rsidP="00C717CA">
            <w:pPr>
              <w:spacing w:after="0" w:line="240" w:lineRule="auto"/>
              <w:jc w:val="right"/>
              <w:rPr>
                <w:rFonts w:asciiTheme="majorBidi" w:eastAsia="Times New Roman" w:hAnsiTheme="majorBidi" w:cstheme="majorBidi"/>
                <w:color w:val="000000"/>
                <w:lang w:eastAsia="en-GB"/>
              </w:rPr>
            </w:pPr>
          </w:p>
        </w:tc>
        <w:tc>
          <w:tcPr>
            <w:tcW w:w="1000" w:type="dxa"/>
            <w:tcBorders>
              <w:top w:val="nil"/>
              <w:left w:val="nil"/>
              <w:bottom w:val="single" w:sz="4" w:space="0" w:color="auto"/>
              <w:right w:val="nil"/>
            </w:tcBorders>
            <w:noWrap/>
            <w:vAlign w:val="bottom"/>
            <w:hideMark/>
          </w:tcPr>
          <w:p w14:paraId="699ADDF1" w14:textId="77777777" w:rsidR="00AA1D5C" w:rsidRPr="009C7703" w:rsidRDefault="00AA1D5C" w:rsidP="00C717CA">
            <w:pPr>
              <w:spacing w:after="0" w:line="240" w:lineRule="auto"/>
              <w:jc w:val="right"/>
              <w:rPr>
                <w:rFonts w:asciiTheme="majorBidi" w:eastAsia="Times New Roman" w:hAnsiTheme="majorBidi" w:cstheme="majorBidi"/>
                <w:b/>
                <w:bCs/>
                <w:color w:val="000000"/>
                <w:lang w:eastAsia="en-GB"/>
              </w:rPr>
            </w:pPr>
            <w:r w:rsidRPr="009C7703">
              <w:rPr>
                <w:rFonts w:asciiTheme="majorBidi" w:eastAsia="Times New Roman" w:hAnsiTheme="majorBidi" w:cstheme="majorBidi"/>
                <w:b/>
                <w:bCs/>
                <w:color w:val="000000"/>
                <w:lang w:eastAsia="en-GB"/>
              </w:rPr>
              <w:t>100%</w:t>
            </w:r>
          </w:p>
        </w:tc>
      </w:tr>
    </w:tbl>
    <w:p w14:paraId="7ADC6397" w14:textId="73E5A026" w:rsidR="004F057C" w:rsidRDefault="004F057C" w:rsidP="00EA782F">
      <w:pPr>
        <w:jc w:val="both"/>
        <w:rPr>
          <w:rFonts w:asciiTheme="majorBidi" w:hAnsiTheme="majorBidi" w:cstheme="majorBidi"/>
          <w:lang w:val="en-US"/>
        </w:rPr>
      </w:pPr>
    </w:p>
    <w:p w14:paraId="5B9F0B08" w14:textId="63F5517E" w:rsidR="00A44F81" w:rsidRDefault="00A44F81" w:rsidP="004F057C">
      <w:pPr>
        <w:pStyle w:val="ListParagraph"/>
        <w:numPr>
          <w:ilvl w:val="0"/>
          <w:numId w:val="39"/>
        </w:numPr>
        <w:ind w:left="360"/>
        <w:jc w:val="both"/>
        <w:rPr>
          <w:rFonts w:ascii="Times New Roman" w:hAnsi="Times New Roman" w:cs="Times New Roman"/>
          <w:b/>
          <w:bCs/>
          <w:lang w:val="en-US"/>
        </w:rPr>
      </w:pPr>
      <w:r>
        <w:rPr>
          <w:rFonts w:ascii="Times New Roman" w:hAnsi="Times New Roman" w:cs="Times New Roman"/>
          <w:b/>
          <w:bCs/>
          <w:lang w:val="en-US"/>
        </w:rPr>
        <w:t>TIMING AND SCHEDULE</w:t>
      </w:r>
    </w:p>
    <w:p w14:paraId="645ECF03" w14:textId="7885095C" w:rsidR="00A44F81" w:rsidRDefault="00A44F81" w:rsidP="002617A5">
      <w:pPr>
        <w:pStyle w:val="ListParagraph"/>
        <w:ind w:left="360"/>
        <w:jc w:val="both"/>
        <w:rPr>
          <w:rFonts w:ascii="Times New Roman" w:hAnsi="Times New Roman" w:cs="Times New Roman"/>
          <w:b/>
          <w:bCs/>
          <w:lang w:val="en-US"/>
        </w:rPr>
      </w:pPr>
    </w:p>
    <w:tbl>
      <w:tblPr>
        <w:tblW w:w="8349" w:type="dxa"/>
        <w:jc w:val="center"/>
        <w:tblLook w:val="04A0" w:firstRow="1" w:lastRow="0" w:firstColumn="1" w:lastColumn="0" w:noHBand="0" w:noVBand="1"/>
      </w:tblPr>
      <w:tblGrid>
        <w:gridCol w:w="1243"/>
        <w:gridCol w:w="5516"/>
        <w:gridCol w:w="1604"/>
      </w:tblGrid>
      <w:tr w:rsidR="00AC4330" w:rsidRPr="009C7703" w14:paraId="2607791C" w14:textId="77777777" w:rsidTr="002617A5">
        <w:trPr>
          <w:trHeight w:val="288"/>
          <w:jc w:val="center"/>
        </w:trPr>
        <w:tc>
          <w:tcPr>
            <w:tcW w:w="122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18ACCE" w14:textId="2C80FF91" w:rsidR="00AC4330" w:rsidRPr="009C7703" w:rsidRDefault="00AC4330" w:rsidP="002617A5">
            <w:pPr>
              <w:spacing w:after="0" w:line="240" w:lineRule="auto"/>
              <w:jc w:val="center"/>
              <w:rPr>
                <w:rFonts w:asciiTheme="majorBidi" w:eastAsia="Times New Roman" w:hAnsiTheme="majorBidi" w:cstheme="majorBidi"/>
                <w:color w:val="000000"/>
                <w:lang w:eastAsia="en-GB"/>
              </w:rPr>
            </w:pPr>
            <w:r w:rsidRPr="009C7703">
              <w:rPr>
                <w:rFonts w:asciiTheme="majorBidi" w:eastAsia="Times New Roman" w:hAnsiTheme="majorBidi" w:cstheme="majorBidi"/>
                <w:color w:val="000000"/>
                <w:lang w:eastAsia="en-GB"/>
              </w:rPr>
              <w:t>Deliverable</w:t>
            </w:r>
          </w:p>
        </w:tc>
        <w:tc>
          <w:tcPr>
            <w:tcW w:w="551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AAA0D56" w14:textId="40F0D707" w:rsidR="00AC4330" w:rsidRPr="009C7703" w:rsidRDefault="00AC4330" w:rsidP="002617A5">
            <w:pPr>
              <w:spacing w:after="0" w:line="240" w:lineRule="auto"/>
              <w:jc w:val="center"/>
              <w:rPr>
                <w:rFonts w:asciiTheme="majorBidi" w:eastAsia="Times New Roman" w:hAnsiTheme="majorBidi" w:cstheme="majorBidi"/>
                <w:color w:val="000000"/>
                <w:lang w:eastAsia="en-GB"/>
              </w:rPr>
            </w:pPr>
            <w:r w:rsidRPr="009C7703">
              <w:rPr>
                <w:rFonts w:asciiTheme="majorBidi" w:eastAsia="Times New Roman" w:hAnsiTheme="majorBidi" w:cstheme="majorBidi"/>
                <w:color w:val="000000"/>
                <w:lang w:eastAsia="en-GB"/>
              </w:rPr>
              <w:t>Description</w:t>
            </w:r>
          </w:p>
        </w:tc>
        <w:tc>
          <w:tcPr>
            <w:tcW w:w="1604"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8CE866A" w14:textId="60FE9F34" w:rsidR="00AC4330" w:rsidRPr="009C7703" w:rsidRDefault="00AC4330" w:rsidP="002617A5">
            <w:pPr>
              <w:spacing w:after="0" w:line="240" w:lineRule="auto"/>
              <w:jc w:val="center"/>
              <w:rPr>
                <w:rFonts w:asciiTheme="majorBidi" w:hAnsiTheme="majorBidi" w:cstheme="majorBidi"/>
                <w:color w:val="000000"/>
              </w:rPr>
            </w:pPr>
            <w:r w:rsidRPr="009C7703">
              <w:rPr>
                <w:rFonts w:asciiTheme="majorBidi" w:hAnsiTheme="majorBidi" w:cstheme="majorBidi"/>
                <w:color w:val="000000"/>
              </w:rPr>
              <w:t xml:space="preserve">Days from Contract </w:t>
            </w:r>
            <w:r w:rsidR="00240DD7" w:rsidRPr="009C7703">
              <w:rPr>
                <w:rFonts w:asciiTheme="majorBidi" w:hAnsiTheme="majorBidi" w:cstheme="majorBidi"/>
                <w:color w:val="000000"/>
              </w:rPr>
              <w:t xml:space="preserve">start </w:t>
            </w:r>
            <w:r w:rsidRPr="009C7703">
              <w:rPr>
                <w:rFonts w:asciiTheme="majorBidi" w:hAnsiTheme="majorBidi" w:cstheme="majorBidi"/>
                <w:color w:val="000000"/>
              </w:rPr>
              <w:t>date</w:t>
            </w:r>
          </w:p>
        </w:tc>
      </w:tr>
      <w:tr w:rsidR="00AC4330" w:rsidRPr="009C7703" w14:paraId="02D0B6B6" w14:textId="77777777" w:rsidTr="00AC4330">
        <w:trPr>
          <w:trHeight w:val="288"/>
          <w:jc w:val="center"/>
        </w:trPr>
        <w:tc>
          <w:tcPr>
            <w:tcW w:w="1229" w:type="dxa"/>
            <w:tcBorders>
              <w:top w:val="single" w:sz="4" w:space="0" w:color="auto"/>
              <w:left w:val="single" w:sz="4" w:space="0" w:color="auto"/>
              <w:bottom w:val="single" w:sz="4" w:space="0" w:color="auto"/>
              <w:right w:val="single" w:sz="4" w:space="0" w:color="auto"/>
            </w:tcBorders>
            <w:shd w:val="clear" w:color="auto" w:fill="auto"/>
          </w:tcPr>
          <w:p w14:paraId="076E936E" w14:textId="77777777" w:rsidR="00AC4330" w:rsidRPr="009C7703" w:rsidRDefault="00AC4330" w:rsidP="00AC4330">
            <w:pPr>
              <w:spacing w:after="0" w:line="240" w:lineRule="auto"/>
              <w:rPr>
                <w:rFonts w:asciiTheme="majorBidi" w:eastAsia="Times New Roman" w:hAnsiTheme="majorBidi" w:cstheme="majorBidi"/>
                <w:color w:val="000000"/>
                <w:lang w:eastAsia="en-GB"/>
              </w:rPr>
            </w:pPr>
            <w:r w:rsidRPr="009C7703">
              <w:rPr>
                <w:rFonts w:asciiTheme="majorBidi" w:eastAsia="Times New Roman" w:hAnsiTheme="majorBidi" w:cstheme="majorBidi"/>
                <w:color w:val="000000"/>
                <w:lang w:eastAsia="en-GB"/>
              </w:rPr>
              <w:t>D1</w:t>
            </w:r>
          </w:p>
        </w:tc>
        <w:tc>
          <w:tcPr>
            <w:tcW w:w="55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1AA01A" w14:textId="77777777" w:rsidR="00AC4330" w:rsidRPr="009C7703" w:rsidRDefault="00AC4330" w:rsidP="00AC4330">
            <w:pPr>
              <w:spacing w:after="0" w:line="240" w:lineRule="auto"/>
              <w:rPr>
                <w:rFonts w:asciiTheme="majorBidi" w:eastAsia="Times New Roman" w:hAnsiTheme="majorBidi" w:cstheme="majorBidi"/>
                <w:color w:val="000000"/>
                <w:lang w:eastAsia="en-GB"/>
              </w:rPr>
            </w:pPr>
            <w:r w:rsidRPr="009C7703">
              <w:rPr>
                <w:rFonts w:asciiTheme="majorBidi" w:eastAsia="Times New Roman" w:hAnsiTheme="majorBidi" w:cstheme="majorBidi"/>
                <w:color w:val="000000"/>
                <w:lang w:eastAsia="en-GB"/>
              </w:rPr>
              <w:t>Techno-Economic Assessments Report</w:t>
            </w:r>
          </w:p>
        </w:tc>
        <w:tc>
          <w:tcPr>
            <w:tcW w:w="1604" w:type="dxa"/>
            <w:tcBorders>
              <w:top w:val="single" w:sz="4" w:space="0" w:color="auto"/>
              <w:left w:val="nil"/>
              <w:bottom w:val="single" w:sz="4" w:space="0" w:color="auto"/>
              <w:right w:val="single" w:sz="4" w:space="0" w:color="auto"/>
            </w:tcBorders>
            <w:noWrap/>
            <w:vAlign w:val="bottom"/>
          </w:tcPr>
          <w:p w14:paraId="707CE7AC" w14:textId="3789C0FE" w:rsidR="00AC4330" w:rsidRPr="009C7703" w:rsidRDefault="00AC4330" w:rsidP="00AC4330">
            <w:pPr>
              <w:spacing w:after="0" w:line="240" w:lineRule="auto"/>
              <w:jc w:val="right"/>
              <w:rPr>
                <w:rFonts w:asciiTheme="majorBidi" w:eastAsia="Times New Roman" w:hAnsiTheme="majorBidi" w:cstheme="majorBidi"/>
                <w:color w:val="000000"/>
                <w:lang w:eastAsia="en-GB"/>
              </w:rPr>
            </w:pPr>
            <w:r w:rsidRPr="009C7703">
              <w:rPr>
                <w:rFonts w:asciiTheme="majorBidi" w:hAnsiTheme="majorBidi" w:cstheme="majorBidi"/>
                <w:color w:val="000000"/>
              </w:rPr>
              <w:t>44</w:t>
            </w:r>
          </w:p>
        </w:tc>
      </w:tr>
      <w:tr w:rsidR="00AC4330" w:rsidRPr="009C7703" w14:paraId="3856A5D0" w14:textId="77777777" w:rsidTr="00AC4330">
        <w:trPr>
          <w:trHeight w:val="288"/>
          <w:jc w:val="center"/>
        </w:trPr>
        <w:tc>
          <w:tcPr>
            <w:tcW w:w="1229" w:type="dxa"/>
            <w:tcBorders>
              <w:top w:val="nil"/>
              <w:left w:val="single" w:sz="4" w:space="0" w:color="auto"/>
              <w:bottom w:val="single" w:sz="4" w:space="0" w:color="auto"/>
              <w:right w:val="single" w:sz="4" w:space="0" w:color="auto"/>
            </w:tcBorders>
            <w:shd w:val="clear" w:color="auto" w:fill="auto"/>
          </w:tcPr>
          <w:p w14:paraId="1BFE1619" w14:textId="77777777" w:rsidR="00AC4330" w:rsidRPr="009C7703" w:rsidRDefault="00AC4330" w:rsidP="00AC4330">
            <w:pPr>
              <w:spacing w:after="0" w:line="240" w:lineRule="auto"/>
              <w:rPr>
                <w:rFonts w:asciiTheme="majorBidi" w:eastAsia="Times New Roman" w:hAnsiTheme="majorBidi" w:cstheme="majorBidi"/>
                <w:color w:val="000000"/>
                <w:lang w:eastAsia="en-GB"/>
              </w:rPr>
            </w:pPr>
            <w:r w:rsidRPr="009C7703">
              <w:rPr>
                <w:rFonts w:asciiTheme="majorBidi" w:eastAsia="Times New Roman" w:hAnsiTheme="majorBidi" w:cstheme="majorBidi"/>
                <w:color w:val="000000"/>
                <w:lang w:eastAsia="en-GB"/>
              </w:rPr>
              <w:t>D2</w:t>
            </w:r>
          </w:p>
        </w:tc>
        <w:tc>
          <w:tcPr>
            <w:tcW w:w="5516" w:type="dxa"/>
            <w:tcBorders>
              <w:top w:val="nil"/>
              <w:left w:val="single" w:sz="4" w:space="0" w:color="auto"/>
              <w:bottom w:val="single" w:sz="4" w:space="0" w:color="auto"/>
              <w:right w:val="single" w:sz="4" w:space="0" w:color="auto"/>
            </w:tcBorders>
            <w:shd w:val="clear" w:color="auto" w:fill="auto"/>
            <w:noWrap/>
            <w:vAlign w:val="bottom"/>
            <w:hideMark/>
          </w:tcPr>
          <w:p w14:paraId="7DA2767A" w14:textId="77777777" w:rsidR="00AC4330" w:rsidRPr="009C7703" w:rsidRDefault="00AC4330" w:rsidP="00AC4330">
            <w:pPr>
              <w:spacing w:after="0" w:line="240" w:lineRule="auto"/>
              <w:rPr>
                <w:rFonts w:asciiTheme="majorBidi" w:eastAsia="Times New Roman" w:hAnsiTheme="majorBidi" w:cstheme="majorBidi"/>
                <w:color w:val="000000"/>
                <w:lang w:eastAsia="en-GB"/>
              </w:rPr>
            </w:pPr>
            <w:r w:rsidRPr="009C7703">
              <w:rPr>
                <w:rFonts w:asciiTheme="majorBidi" w:eastAsia="Times New Roman" w:hAnsiTheme="majorBidi" w:cstheme="majorBidi"/>
                <w:color w:val="000000"/>
                <w:lang w:eastAsia="en-GB"/>
              </w:rPr>
              <w:t>Grid-upgrade requirements &amp; equipment specifications</w:t>
            </w:r>
          </w:p>
        </w:tc>
        <w:tc>
          <w:tcPr>
            <w:tcW w:w="1604" w:type="dxa"/>
            <w:tcBorders>
              <w:top w:val="nil"/>
              <w:left w:val="nil"/>
              <w:bottom w:val="single" w:sz="4" w:space="0" w:color="auto"/>
              <w:right w:val="single" w:sz="4" w:space="0" w:color="auto"/>
            </w:tcBorders>
            <w:noWrap/>
            <w:vAlign w:val="bottom"/>
          </w:tcPr>
          <w:p w14:paraId="5CA81C68" w14:textId="3ABDA9AA" w:rsidR="00AC4330" w:rsidRPr="009C7703" w:rsidRDefault="00AC4330" w:rsidP="00AC4330">
            <w:pPr>
              <w:spacing w:after="0" w:line="240" w:lineRule="auto"/>
              <w:jc w:val="right"/>
              <w:rPr>
                <w:rFonts w:asciiTheme="majorBidi" w:eastAsia="Times New Roman" w:hAnsiTheme="majorBidi" w:cstheme="majorBidi"/>
                <w:color w:val="000000"/>
                <w:lang w:eastAsia="en-GB"/>
              </w:rPr>
            </w:pPr>
            <w:r w:rsidRPr="009C7703">
              <w:rPr>
                <w:rFonts w:asciiTheme="majorBidi" w:hAnsiTheme="majorBidi" w:cstheme="majorBidi"/>
                <w:color w:val="000000"/>
              </w:rPr>
              <w:t>64</w:t>
            </w:r>
          </w:p>
        </w:tc>
      </w:tr>
      <w:tr w:rsidR="00AC4330" w:rsidRPr="009C7703" w14:paraId="287B9E90" w14:textId="77777777" w:rsidTr="00AC4330">
        <w:trPr>
          <w:trHeight w:val="288"/>
          <w:jc w:val="center"/>
        </w:trPr>
        <w:tc>
          <w:tcPr>
            <w:tcW w:w="1229" w:type="dxa"/>
            <w:tcBorders>
              <w:top w:val="nil"/>
              <w:left w:val="single" w:sz="4" w:space="0" w:color="auto"/>
              <w:bottom w:val="single" w:sz="4" w:space="0" w:color="auto"/>
              <w:right w:val="single" w:sz="4" w:space="0" w:color="auto"/>
            </w:tcBorders>
            <w:shd w:val="clear" w:color="auto" w:fill="auto"/>
          </w:tcPr>
          <w:p w14:paraId="6F23E2D8" w14:textId="77777777" w:rsidR="00AC4330" w:rsidRPr="009C7703" w:rsidRDefault="00AC4330" w:rsidP="00AC4330">
            <w:pPr>
              <w:spacing w:after="0" w:line="240" w:lineRule="auto"/>
              <w:rPr>
                <w:rFonts w:asciiTheme="majorBidi" w:eastAsia="Times New Roman" w:hAnsiTheme="majorBidi" w:cstheme="majorBidi"/>
                <w:color w:val="000000"/>
                <w:lang w:eastAsia="en-GB"/>
              </w:rPr>
            </w:pPr>
            <w:r w:rsidRPr="009C7703">
              <w:rPr>
                <w:rFonts w:asciiTheme="majorBidi" w:eastAsia="Times New Roman" w:hAnsiTheme="majorBidi" w:cstheme="majorBidi"/>
                <w:color w:val="000000"/>
                <w:lang w:eastAsia="en-GB"/>
              </w:rPr>
              <w:t>D3</w:t>
            </w:r>
          </w:p>
        </w:tc>
        <w:tc>
          <w:tcPr>
            <w:tcW w:w="5516" w:type="dxa"/>
            <w:tcBorders>
              <w:top w:val="nil"/>
              <w:left w:val="single" w:sz="4" w:space="0" w:color="auto"/>
              <w:bottom w:val="single" w:sz="4" w:space="0" w:color="auto"/>
              <w:right w:val="single" w:sz="4" w:space="0" w:color="auto"/>
            </w:tcBorders>
            <w:shd w:val="clear" w:color="auto" w:fill="auto"/>
            <w:noWrap/>
            <w:vAlign w:val="bottom"/>
            <w:hideMark/>
          </w:tcPr>
          <w:p w14:paraId="4EC260D8" w14:textId="77777777" w:rsidR="00AC4330" w:rsidRPr="009C7703" w:rsidRDefault="00AC4330" w:rsidP="00AC4330">
            <w:pPr>
              <w:spacing w:after="0" w:line="240" w:lineRule="auto"/>
              <w:rPr>
                <w:rFonts w:asciiTheme="majorBidi" w:eastAsia="Times New Roman" w:hAnsiTheme="majorBidi" w:cstheme="majorBidi"/>
                <w:color w:val="000000"/>
                <w:lang w:eastAsia="en-GB"/>
              </w:rPr>
            </w:pPr>
            <w:r w:rsidRPr="009C7703">
              <w:rPr>
                <w:rFonts w:asciiTheme="majorBidi" w:eastAsia="Times New Roman" w:hAnsiTheme="majorBidi" w:cstheme="majorBidi"/>
                <w:color w:val="000000"/>
                <w:lang w:eastAsia="en-GB"/>
              </w:rPr>
              <w:t>Detailed Hybrid System Design including technical specification</w:t>
            </w:r>
          </w:p>
        </w:tc>
        <w:tc>
          <w:tcPr>
            <w:tcW w:w="1604" w:type="dxa"/>
            <w:tcBorders>
              <w:top w:val="nil"/>
              <w:left w:val="nil"/>
              <w:bottom w:val="single" w:sz="4" w:space="0" w:color="auto"/>
              <w:right w:val="single" w:sz="4" w:space="0" w:color="auto"/>
            </w:tcBorders>
            <w:noWrap/>
            <w:vAlign w:val="bottom"/>
          </w:tcPr>
          <w:p w14:paraId="120A195C" w14:textId="1922ACFC" w:rsidR="00AC4330" w:rsidRPr="009C7703" w:rsidRDefault="00AC4330" w:rsidP="00AC4330">
            <w:pPr>
              <w:spacing w:after="0" w:line="240" w:lineRule="auto"/>
              <w:jc w:val="right"/>
              <w:rPr>
                <w:rFonts w:asciiTheme="majorBidi" w:eastAsia="Times New Roman" w:hAnsiTheme="majorBidi" w:cstheme="majorBidi"/>
                <w:color w:val="000000"/>
                <w:lang w:eastAsia="en-GB"/>
              </w:rPr>
            </w:pPr>
            <w:r w:rsidRPr="009C7703">
              <w:rPr>
                <w:rFonts w:asciiTheme="majorBidi" w:hAnsiTheme="majorBidi" w:cstheme="majorBidi"/>
                <w:color w:val="000000"/>
              </w:rPr>
              <w:t>90</w:t>
            </w:r>
          </w:p>
        </w:tc>
      </w:tr>
      <w:tr w:rsidR="00AC4330" w:rsidRPr="009C7703" w14:paraId="04D822E9" w14:textId="77777777" w:rsidTr="00AC4330">
        <w:trPr>
          <w:trHeight w:val="288"/>
          <w:jc w:val="center"/>
        </w:trPr>
        <w:tc>
          <w:tcPr>
            <w:tcW w:w="1229" w:type="dxa"/>
            <w:tcBorders>
              <w:top w:val="nil"/>
              <w:left w:val="single" w:sz="4" w:space="0" w:color="auto"/>
              <w:bottom w:val="single" w:sz="4" w:space="0" w:color="auto"/>
              <w:right w:val="single" w:sz="4" w:space="0" w:color="auto"/>
            </w:tcBorders>
            <w:shd w:val="clear" w:color="auto" w:fill="auto"/>
          </w:tcPr>
          <w:p w14:paraId="297EC05F" w14:textId="77777777" w:rsidR="00AC4330" w:rsidRPr="009C7703" w:rsidRDefault="00AC4330" w:rsidP="00AC4330">
            <w:pPr>
              <w:spacing w:after="0" w:line="240" w:lineRule="auto"/>
              <w:rPr>
                <w:rFonts w:asciiTheme="majorBidi" w:eastAsia="Times New Roman" w:hAnsiTheme="majorBidi" w:cstheme="majorBidi"/>
                <w:color w:val="000000"/>
                <w:lang w:eastAsia="en-GB"/>
              </w:rPr>
            </w:pPr>
            <w:r w:rsidRPr="009C7703">
              <w:rPr>
                <w:rFonts w:asciiTheme="majorBidi" w:eastAsia="Times New Roman" w:hAnsiTheme="majorBidi" w:cstheme="majorBidi"/>
                <w:color w:val="000000"/>
                <w:lang w:eastAsia="en-GB"/>
              </w:rPr>
              <w:t>D4-1</w:t>
            </w:r>
          </w:p>
        </w:tc>
        <w:tc>
          <w:tcPr>
            <w:tcW w:w="5516" w:type="dxa"/>
            <w:tcBorders>
              <w:top w:val="nil"/>
              <w:left w:val="single" w:sz="4" w:space="0" w:color="auto"/>
              <w:bottom w:val="single" w:sz="4" w:space="0" w:color="auto"/>
              <w:right w:val="single" w:sz="4" w:space="0" w:color="auto"/>
            </w:tcBorders>
            <w:shd w:val="clear" w:color="auto" w:fill="auto"/>
            <w:noWrap/>
            <w:vAlign w:val="bottom"/>
            <w:hideMark/>
          </w:tcPr>
          <w:p w14:paraId="7EA6CFFA" w14:textId="75A57A7A" w:rsidR="00AC4330" w:rsidRPr="009C7703" w:rsidRDefault="00C500F6" w:rsidP="00AC4330">
            <w:pPr>
              <w:spacing w:after="0" w:line="240" w:lineRule="auto"/>
              <w:rPr>
                <w:rFonts w:asciiTheme="majorBidi" w:eastAsia="Times New Roman" w:hAnsiTheme="majorBidi" w:cstheme="majorBidi"/>
                <w:color w:val="000000"/>
                <w:lang w:eastAsia="en-GB"/>
              </w:rPr>
            </w:pPr>
            <w:r w:rsidRPr="009C7703">
              <w:rPr>
                <w:rFonts w:asciiTheme="majorBidi" w:eastAsia="Times New Roman" w:hAnsiTheme="majorBidi" w:cstheme="majorBidi"/>
                <w:color w:val="000000"/>
                <w:lang w:eastAsia="en-GB"/>
              </w:rPr>
              <w:t>Bid</w:t>
            </w:r>
            <w:r>
              <w:rPr>
                <w:rFonts w:asciiTheme="majorBidi" w:eastAsia="Times New Roman" w:hAnsiTheme="majorBidi" w:cstheme="majorBidi"/>
                <w:color w:val="000000"/>
                <w:lang w:eastAsia="en-GB"/>
              </w:rPr>
              <w:t>ding</w:t>
            </w:r>
            <w:r w:rsidRPr="009C7703">
              <w:rPr>
                <w:rFonts w:asciiTheme="majorBidi" w:eastAsia="Times New Roman" w:hAnsiTheme="majorBidi" w:cstheme="majorBidi"/>
                <w:color w:val="000000"/>
                <w:lang w:eastAsia="en-GB"/>
              </w:rPr>
              <w:t xml:space="preserve"> </w:t>
            </w:r>
            <w:r w:rsidR="00AC4330" w:rsidRPr="009C7703">
              <w:rPr>
                <w:rFonts w:asciiTheme="majorBidi" w:eastAsia="Times New Roman" w:hAnsiTheme="majorBidi" w:cstheme="majorBidi"/>
                <w:color w:val="000000"/>
                <w:lang w:eastAsia="en-GB"/>
              </w:rPr>
              <w:t>Document - Grid Upgrade</w:t>
            </w:r>
          </w:p>
        </w:tc>
        <w:tc>
          <w:tcPr>
            <w:tcW w:w="1604" w:type="dxa"/>
            <w:tcBorders>
              <w:top w:val="nil"/>
              <w:left w:val="nil"/>
              <w:bottom w:val="single" w:sz="4" w:space="0" w:color="auto"/>
              <w:right w:val="single" w:sz="4" w:space="0" w:color="auto"/>
            </w:tcBorders>
            <w:noWrap/>
            <w:vAlign w:val="bottom"/>
          </w:tcPr>
          <w:p w14:paraId="6085B75C" w14:textId="62530B4C" w:rsidR="00AC4330" w:rsidRPr="009C7703" w:rsidRDefault="00AC4330" w:rsidP="00AC4330">
            <w:pPr>
              <w:spacing w:after="0" w:line="240" w:lineRule="auto"/>
              <w:jc w:val="right"/>
              <w:rPr>
                <w:rFonts w:asciiTheme="majorBidi" w:eastAsia="Times New Roman" w:hAnsiTheme="majorBidi" w:cstheme="majorBidi"/>
                <w:color w:val="000000"/>
                <w:lang w:eastAsia="en-GB"/>
              </w:rPr>
            </w:pPr>
            <w:r w:rsidRPr="009C7703">
              <w:rPr>
                <w:rFonts w:asciiTheme="majorBidi" w:hAnsiTheme="majorBidi" w:cstheme="majorBidi"/>
                <w:color w:val="000000"/>
              </w:rPr>
              <w:t>58</w:t>
            </w:r>
          </w:p>
        </w:tc>
      </w:tr>
      <w:tr w:rsidR="00AC4330" w:rsidRPr="009C7703" w14:paraId="55C90125" w14:textId="77777777" w:rsidTr="00AC4330">
        <w:trPr>
          <w:trHeight w:val="288"/>
          <w:jc w:val="center"/>
        </w:trPr>
        <w:tc>
          <w:tcPr>
            <w:tcW w:w="1229" w:type="dxa"/>
            <w:tcBorders>
              <w:top w:val="nil"/>
              <w:left w:val="single" w:sz="4" w:space="0" w:color="auto"/>
              <w:bottom w:val="single" w:sz="4" w:space="0" w:color="auto"/>
              <w:right w:val="single" w:sz="4" w:space="0" w:color="auto"/>
            </w:tcBorders>
            <w:shd w:val="clear" w:color="auto" w:fill="auto"/>
          </w:tcPr>
          <w:p w14:paraId="72BFF9FE" w14:textId="77777777" w:rsidR="00AC4330" w:rsidRPr="009C7703" w:rsidRDefault="00AC4330" w:rsidP="00AC4330">
            <w:pPr>
              <w:spacing w:after="0" w:line="240" w:lineRule="auto"/>
              <w:rPr>
                <w:rFonts w:asciiTheme="majorBidi" w:eastAsia="Times New Roman" w:hAnsiTheme="majorBidi" w:cstheme="majorBidi"/>
                <w:color w:val="000000"/>
                <w:lang w:eastAsia="en-GB"/>
              </w:rPr>
            </w:pPr>
            <w:r w:rsidRPr="009C7703">
              <w:rPr>
                <w:rFonts w:asciiTheme="majorBidi" w:eastAsia="Times New Roman" w:hAnsiTheme="majorBidi" w:cstheme="majorBidi"/>
                <w:color w:val="000000"/>
                <w:lang w:eastAsia="en-GB"/>
              </w:rPr>
              <w:t>D4-2</w:t>
            </w:r>
          </w:p>
        </w:tc>
        <w:tc>
          <w:tcPr>
            <w:tcW w:w="5516" w:type="dxa"/>
            <w:tcBorders>
              <w:top w:val="nil"/>
              <w:left w:val="single" w:sz="4" w:space="0" w:color="auto"/>
              <w:bottom w:val="single" w:sz="4" w:space="0" w:color="auto"/>
              <w:right w:val="single" w:sz="4" w:space="0" w:color="auto"/>
            </w:tcBorders>
            <w:shd w:val="clear" w:color="auto" w:fill="auto"/>
            <w:noWrap/>
            <w:vAlign w:val="bottom"/>
            <w:hideMark/>
          </w:tcPr>
          <w:p w14:paraId="49E66BB3" w14:textId="1FB947C2" w:rsidR="00AC4330" w:rsidRPr="009C7703" w:rsidRDefault="00C500F6" w:rsidP="00AC4330">
            <w:pPr>
              <w:spacing w:after="0" w:line="240" w:lineRule="auto"/>
              <w:rPr>
                <w:rFonts w:asciiTheme="majorBidi" w:eastAsia="Times New Roman" w:hAnsiTheme="majorBidi" w:cstheme="majorBidi"/>
                <w:color w:val="000000"/>
                <w:lang w:eastAsia="en-GB"/>
              </w:rPr>
            </w:pPr>
            <w:r w:rsidRPr="009C7703">
              <w:rPr>
                <w:rFonts w:asciiTheme="majorBidi" w:eastAsia="Times New Roman" w:hAnsiTheme="majorBidi" w:cstheme="majorBidi"/>
                <w:color w:val="000000"/>
                <w:lang w:eastAsia="en-GB"/>
              </w:rPr>
              <w:t>Bid</w:t>
            </w:r>
            <w:r>
              <w:rPr>
                <w:rFonts w:asciiTheme="majorBidi" w:eastAsia="Times New Roman" w:hAnsiTheme="majorBidi" w:cstheme="majorBidi"/>
                <w:color w:val="000000"/>
                <w:lang w:eastAsia="en-GB"/>
              </w:rPr>
              <w:t>ding</w:t>
            </w:r>
            <w:r w:rsidRPr="009C7703">
              <w:rPr>
                <w:rFonts w:asciiTheme="majorBidi" w:eastAsia="Times New Roman" w:hAnsiTheme="majorBidi" w:cstheme="majorBidi"/>
                <w:color w:val="000000"/>
                <w:lang w:eastAsia="en-GB"/>
              </w:rPr>
              <w:t xml:space="preserve"> </w:t>
            </w:r>
            <w:r w:rsidR="00AC4330" w:rsidRPr="009C7703">
              <w:rPr>
                <w:rFonts w:asciiTheme="majorBidi" w:eastAsia="Times New Roman" w:hAnsiTheme="majorBidi" w:cstheme="majorBidi"/>
                <w:color w:val="000000"/>
                <w:lang w:eastAsia="en-GB"/>
              </w:rPr>
              <w:t>Document – BESS</w:t>
            </w:r>
          </w:p>
        </w:tc>
        <w:tc>
          <w:tcPr>
            <w:tcW w:w="1604" w:type="dxa"/>
            <w:tcBorders>
              <w:top w:val="nil"/>
              <w:left w:val="nil"/>
              <w:bottom w:val="single" w:sz="4" w:space="0" w:color="auto"/>
              <w:right w:val="single" w:sz="4" w:space="0" w:color="auto"/>
            </w:tcBorders>
            <w:noWrap/>
            <w:vAlign w:val="bottom"/>
          </w:tcPr>
          <w:p w14:paraId="27BE978F" w14:textId="26E554F4" w:rsidR="00AC4330" w:rsidRPr="009C7703" w:rsidRDefault="00AC4330" w:rsidP="00AC4330">
            <w:pPr>
              <w:spacing w:after="0" w:line="240" w:lineRule="auto"/>
              <w:jc w:val="right"/>
              <w:rPr>
                <w:rFonts w:asciiTheme="majorBidi" w:eastAsia="Times New Roman" w:hAnsiTheme="majorBidi" w:cstheme="majorBidi"/>
                <w:color w:val="000000"/>
                <w:lang w:eastAsia="en-GB"/>
              </w:rPr>
            </w:pPr>
            <w:r w:rsidRPr="009C7703">
              <w:rPr>
                <w:rFonts w:asciiTheme="majorBidi" w:hAnsiTheme="majorBidi" w:cstheme="majorBidi"/>
                <w:color w:val="000000"/>
              </w:rPr>
              <w:t>82</w:t>
            </w:r>
          </w:p>
        </w:tc>
      </w:tr>
      <w:tr w:rsidR="00AC4330" w:rsidRPr="009C7703" w14:paraId="24AF3EEF" w14:textId="77777777" w:rsidTr="00AC4330">
        <w:trPr>
          <w:trHeight w:val="288"/>
          <w:jc w:val="center"/>
        </w:trPr>
        <w:tc>
          <w:tcPr>
            <w:tcW w:w="1229" w:type="dxa"/>
            <w:tcBorders>
              <w:top w:val="nil"/>
              <w:left w:val="single" w:sz="4" w:space="0" w:color="auto"/>
              <w:bottom w:val="single" w:sz="4" w:space="0" w:color="auto"/>
              <w:right w:val="single" w:sz="4" w:space="0" w:color="auto"/>
            </w:tcBorders>
            <w:shd w:val="clear" w:color="auto" w:fill="auto"/>
          </w:tcPr>
          <w:p w14:paraId="1B3DCB20" w14:textId="77777777" w:rsidR="00AC4330" w:rsidRPr="009C7703" w:rsidRDefault="00AC4330" w:rsidP="00AC4330">
            <w:pPr>
              <w:spacing w:after="0" w:line="240" w:lineRule="auto"/>
              <w:rPr>
                <w:rFonts w:asciiTheme="majorBidi" w:eastAsia="Times New Roman" w:hAnsiTheme="majorBidi" w:cstheme="majorBidi"/>
                <w:color w:val="000000"/>
                <w:lang w:eastAsia="en-GB"/>
              </w:rPr>
            </w:pPr>
            <w:r w:rsidRPr="009C7703">
              <w:rPr>
                <w:rFonts w:asciiTheme="majorBidi" w:eastAsia="Times New Roman" w:hAnsiTheme="majorBidi" w:cstheme="majorBidi"/>
                <w:color w:val="000000"/>
                <w:lang w:eastAsia="en-GB"/>
              </w:rPr>
              <w:t>D5</w:t>
            </w:r>
          </w:p>
        </w:tc>
        <w:tc>
          <w:tcPr>
            <w:tcW w:w="5516" w:type="dxa"/>
            <w:tcBorders>
              <w:top w:val="nil"/>
              <w:left w:val="single" w:sz="4" w:space="0" w:color="auto"/>
              <w:bottom w:val="single" w:sz="4" w:space="0" w:color="auto"/>
              <w:right w:val="single" w:sz="4" w:space="0" w:color="auto"/>
            </w:tcBorders>
            <w:shd w:val="clear" w:color="auto" w:fill="auto"/>
            <w:noWrap/>
            <w:vAlign w:val="bottom"/>
            <w:hideMark/>
          </w:tcPr>
          <w:p w14:paraId="2CA64692" w14:textId="77777777" w:rsidR="00AC4330" w:rsidRPr="009C7703" w:rsidRDefault="00AC4330" w:rsidP="00AC4330">
            <w:pPr>
              <w:spacing w:after="0" w:line="240" w:lineRule="auto"/>
              <w:rPr>
                <w:rFonts w:asciiTheme="majorBidi" w:eastAsia="Times New Roman" w:hAnsiTheme="majorBidi" w:cstheme="majorBidi"/>
                <w:color w:val="000000"/>
                <w:lang w:eastAsia="en-GB"/>
              </w:rPr>
            </w:pPr>
            <w:r w:rsidRPr="009C7703">
              <w:rPr>
                <w:rFonts w:asciiTheme="majorBidi" w:eastAsia="Times New Roman" w:hAnsiTheme="majorBidi" w:cstheme="majorBidi"/>
                <w:color w:val="000000"/>
                <w:lang w:eastAsia="en-GB"/>
              </w:rPr>
              <w:t>Tendering Support</w:t>
            </w:r>
          </w:p>
        </w:tc>
        <w:tc>
          <w:tcPr>
            <w:tcW w:w="1604" w:type="dxa"/>
            <w:tcBorders>
              <w:top w:val="nil"/>
              <w:left w:val="nil"/>
              <w:bottom w:val="single" w:sz="4" w:space="0" w:color="auto"/>
              <w:right w:val="single" w:sz="4" w:space="0" w:color="auto"/>
            </w:tcBorders>
            <w:noWrap/>
            <w:vAlign w:val="bottom"/>
          </w:tcPr>
          <w:p w14:paraId="01EE0E82" w14:textId="46F8CF29" w:rsidR="00AC4330" w:rsidRPr="009C7703" w:rsidRDefault="00AC4330" w:rsidP="00AC4330">
            <w:pPr>
              <w:spacing w:after="0" w:line="240" w:lineRule="auto"/>
              <w:jc w:val="right"/>
              <w:rPr>
                <w:rFonts w:asciiTheme="majorBidi" w:eastAsia="Times New Roman" w:hAnsiTheme="majorBidi" w:cstheme="majorBidi"/>
                <w:color w:val="000000"/>
                <w:lang w:eastAsia="en-GB"/>
              </w:rPr>
            </w:pPr>
            <w:r w:rsidRPr="009C7703">
              <w:rPr>
                <w:rFonts w:asciiTheme="majorBidi" w:hAnsiTheme="majorBidi" w:cstheme="majorBidi"/>
                <w:color w:val="000000"/>
              </w:rPr>
              <w:t>252</w:t>
            </w:r>
          </w:p>
        </w:tc>
      </w:tr>
    </w:tbl>
    <w:p w14:paraId="22C4FAEC" w14:textId="62319670" w:rsidR="00A44F81" w:rsidRPr="002617A5" w:rsidRDefault="00A44F81" w:rsidP="002617A5">
      <w:pPr>
        <w:jc w:val="both"/>
        <w:rPr>
          <w:rFonts w:ascii="Times New Roman" w:hAnsi="Times New Roman" w:cs="Times New Roman"/>
          <w:b/>
          <w:bCs/>
          <w:lang w:val="en-US"/>
        </w:rPr>
      </w:pPr>
    </w:p>
    <w:p w14:paraId="04745A96" w14:textId="47E9526C" w:rsidR="00A44F81" w:rsidRDefault="00A44F81" w:rsidP="002617A5">
      <w:pPr>
        <w:pStyle w:val="ListParagraph"/>
        <w:ind w:left="360"/>
        <w:jc w:val="both"/>
        <w:rPr>
          <w:rFonts w:ascii="Times New Roman" w:hAnsi="Times New Roman" w:cs="Times New Roman"/>
          <w:b/>
          <w:bCs/>
          <w:lang w:val="en-US"/>
        </w:rPr>
      </w:pPr>
    </w:p>
    <w:p w14:paraId="5D0BC8E2" w14:textId="076A9FD8" w:rsidR="008E27E7" w:rsidRDefault="008E27E7" w:rsidP="002617A5">
      <w:pPr>
        <w:pStyle w:val="ListParagraph"/>
        <w:ind w:left="360"/>
        <w:jc w:val="both"/>
        <w:rPr>
          <w:rFonts w:ascii="Times New Roman" w:hAnsi="Times New Roman" w:cs="Times New Roman"/>
          <w:b/>
          <w:bCs/>
          <w:lang w:val="en-US"/>
        </w:rPr>
      </w:pPr>
    </w:p>
    <w:p w14:paraId="2082CC7B" w14:textId="6B2BC75A" w:rsidR="008E27E7" w:rsidRDefault="008E27E7" w:rsidP="002617A5">
      <w:pPr>
        <w:pStyle w:val="ListParagraph"/>
        <w:ind w:left="360"/>
        <w:jc w:val="both"/>
        <w:rPr>
          <w:rFonts w:ascii="Times New Roman" w:hAnsi="Times New Roman" w:cs="Times New Roman"/>
          <w:b/>
          <w:bCs/>
          <w:lang w:val="en-US"/>
        </w:rPr>
      </w:pPr>
    </w:p>
    <w:p w14:paraId="098BA73C" w14:textId="77777777" w:rsidR="008E27E7" w:rsidRDefault="008E27E7" w:rsidP="002617A5">
      <w:pPr>
        <w:pStyle w:val="ListParagraph"/>
        <w:ind w:left="360"/>
        <w:jc w:val="both"/>
        <w:rPr>
          <w:rFonts w:ascii="Times New Roman" w:hAnsi="Times New Roman" w:cs="Times New Roman"/>
          <w:b/>
          <w:bCs/>
          <w:lang w:val="en-US"/>
        </w:rPr>
      </w:pPr>
    </w:p>
    <w:p w14:paraId="292E68AB" w14:textId="77777777" w:rsidR="00A44F81" w:rsidRDefault="00A44F81" w:rsidP="002617A5">
      <w:pPr>
        <w:pStyle w:val="ListParagraph"/>
        <w:ind w:left="360"/>
        <w:jc w:val="both"/>
        <w:rPr>
          <w:rFonts w:ascii="Times New Roman" w:hAnsi="Times New Roman" w:cs="Times New Roman"/>
          <w:b/>
          <w:bCs/>
          <w:lang w:val="en-US"/>
        </w:rPr>
      </w:pPr>
    </w:p>
    <w:p w14:paraId="1A448FCB" w14:textId="5F9E6BEB" w:rsidR="004F057C" w:rsidRPr="00016180" w:rsidRDefault="004F057C" w:rsidP="004F057C">
      <w:pPr>
        <w:pStyle w:val="ListParagraph"/>
        <w:numPr>
          <w:ilvl w:val="0"/>
          <w:numId w:val="39"/>
        </w:numPr>
        <w:ind w:left="360"/>
        <w:jc w:val="both"/>
        <w:rPr>
          <w:rFonts w:ascii="Times New Roman" w:hAnsi="Times New Roman" w:cs="Times New Roman"/>
          <w:b/>
          <w:bCs/>
          <w:lang w:val="en-US"/>
        </w:rPr>
      </w:pPr>
      <w:r>
        <w:rPr>
          <w:rFonts w:ascii="Times New Roman" w:hAnsi="Times New Roman" w:cs="Times New Roman"/>
          <w:b/>
          <w:bCs/>
          <w:lang w:val="en-US"/>
        </w:rPr>
        <w:lastRenderedPageBreak/>
        <w:t>REPORTING OBLIGATIONS</w:t>
      </w:r>
    </w:p>
    <w:p w14:paraId="534D0B8D" w14:textId="77777777" w:rsidR="004F057C" w:rsidRDefault="004F057C" w:rsidP="004F057C">
      <w:pPr>
        <w:jc w:val="both"/>
        <w:rPr>
          <w:rFonts w:asciiTheme="majorBidi" w:hAnsiTheme="majorBidi" w:cstheme="majorBidi"/>
          <w:lang w:val="en-US"/>
        </w:rPr>
      </w:pPr>
      <w:r>
        <w:rPr>
          <w:rFonts w:asciiTheme="majorBidi" w:hAnsiTheme="majorBidi" w:cstheme="majorBidi"/>
          <w:lang w:val="en-US"/>
        </w:rPr>
        <w:t xml:space="preserve">The consultant is required to report to designated persons/focal-points at </w:t>
      </w:r>
      <w:proofErr w:type="gramStart"/>
      <w:r>
        <w:rPr>
          <w:rFonts w:asciiTheme="majorBidi" w:hAnsiTheme="majorBidi" w:cstheme="majorBidi"/>
          <w:lang w:val="en-US"/>
        </w:rPr>
        <w:t>ME and FENAKA,</w:t>
      </w:r>
      <w:proofErr w:type="gramEnd"/>
      <w:r>
        <w:rPr>
          <w:rFonts w:asciiTheme="majorBidi" w:hAnsiTheme="majorBidi" w:cstheme="majorBidi"/>
          <w:lang w:val="en-US"/>
        </w:rPr>
        <w:t xml:space="preserve"> and in general work in close coordination with all relevant teams of World Bank, FENAKA and ME throughout the assignment.</w:t>
      </w:r>
    </w:p>
    <w:p w14:paraId="011AC36C" w14:textId="77777777" w:rsidR="00EA782F" w:rsidRDefault="00EA782F" w:rsidP="000F0712">
      <w:pPr>
        <w:pStyle w:val="ListParagraph"/>
        <w:ind w:left="360"/>
        <w:jc w:val="both"/>
        <w:rPr>
          <w:rFonts w:ascii="Times New Roman" w:hAnsi="Times New Roman" w:cs="Times New Roman"/>
          <w:b/>
          <w:bCs/>
          <w:lang w:val="en-US"/>
        </w:rPr>
      </w:pPr>
    </w:p>
    <w:p w14:paraId="284CA3E1" w14:textId="21C797E4" w:rsidR="00A8761E" w:rsidRPr="00357972" w:rsidRDefault="00FB51E8" w:rsidP="000F0712">
      <w:pPr>
        <w:pStyle w:val="ListParagraph"/>
        <w:numPr>
          <w:ilvl w:val="0"/>
          <w:numId w:val="39"/>
        </w:numPr>
        <w:ind w:left="360"/>
        <w:jc w:val="both"/>
        <w:rPr>
          <w:rFonts w:ascii="Times New Roman" w:hAnsi="Times New Roman" w:cs="Times New Roman"/>
          <w:b/>
          <w:bCs/>
          <w:lang w:val="en-US"/>
        </w:rPr>
      </w:pPr>
      <w:r w:rsidRPr="00357972">
        <w:rPr>
          <w:rFonts w:ascii="Times New Roman" w:hAnsi="Times New Roman" w:cs="Times New Roman"/>
          <w:b/>
          <w:bCs/>
          <w:lang w:val="en-US"/>
        </w:rPr>
        <w:t>MINIMUM QUALIFICATIONS</w:t>
      </w:r>
    </w:p>
    <w:p w14:paraId="3D98CEC4" w14:textId="2D152C44" w:rsidR="00CE20E4" w:rsidRDefault="00CE20E4" w:rsidP="0096489A">
      <w:pPr>
        <w:rPr>
          <w:rFonts w:asciiTheme="majorBidi" w:hAnsiTheme="majorBidi" w:cstheme="majorBidi"/>
          <w:lang w:val="en-US"/>
        </w:rPr>
      </w:pPr>
      <w:r>
        <w:rPr>
          <w:rFonts w:asciiTheme="majorBidi" w:hAnsiTheme="majorBidi" w:cstheme="majorBidi"/>
          <w:lang w:val="en-US"/>
        </w:rPr>
        <w:t xml:space="preserve">The detailed eligibility criteria </w:t>
      </w:r>
      <w:proofErr w:type="gramStart"/>
      <w:r w:rsidR="00ED4687">
        <w:rPr>
          <w:rFonts w:asciiTheme="majorBidi" w:hAnsiTheme="majorBidi" w:cstheme="majorBidi"/>
          <w:lang w:val="en-US"/>
        </w:rPr>
        <w:t>are</w:t>
      </w:r>
      <w:r>
        <w:rPr>
          <w:rFonts w:asciiTheme="majorBidi" w:hAnsiTheme="majorBidi" w:cstheme="majorBidi"/>
          <w:lang w:val="en-US"/>
        </w:rPr>
        <w:t xml:space="preserve"> provided</w:t>
      </w:r>
      <w:proofErr w:type="gramEnd"/>
      <w:r>
        <w:rPr>
          <w:rFonts w:asciiTheme="majorBidi" w:hAnsiTheme="majorBidi" w:cstheme="majorBidi"/>
          <w:lang w:val="en-US"/>
        </w:rPr>
        <w:t xml:space="preserve"> in table below:</w:t>
      </w:r>
    </w:p>
    <w:tbl>
      <w:tblPr>
        <w:tblStyle w:val="TableGrid"/>
        <w:tblW w:w="0" w:type="auto"/>
        <w:shd w:val="clear" w:color="auto" w:fill="FFFFFF" w:themeFill="background1"/>
        <w:tblLook w:val="04A0" w:firstRow="1" w:lastRow="0" w:firstColumn="1" w:lastColumn="0" w:noHBand="0" w:noVBand="1"/>
      </w:tblPr>
      <w:tblGrid>
        <w:gridCol w:w="718"/>
        <w:gridCol w:w="5323"/>
        <w:gridCol w:w="3020"/>
      </w:tblGrid>
      <w:tr w:rsidR="00CE20E4" w:rsidRPr="00ED4687" w14:paraId="0D4849A2" w14:textId="77777777" w:rsidTr="000C4B83">
        <w:trPr>
          <w:tblHeader/>
        </w:trPr>
        <w:tc>
          <w:tcPr>
            <w:tcW w:w="718" w:type="dxa"/>
            <w:shd w:val="clear" w:color="auto" w:fill="FFFFFF" w:themeFill="background1"/>
            <w:vAlign w:val="center"/>
          </w:tcPr>
          <w:p w14:paraId="5DC74167" w14:textId="37E16223" w:rsidR="00CE20E4" w:rsidRPr="00267AE9" w:rsidRDefault="00CE20E4" w:rsidP="000C4B83">
            <w:pPr>
              <w:rPr>
                <w:rFonts w:asciiTheme="majorBidi" w:hAnsiTheme="majorBidi" w:cstheme="majorBidi"/>
                <w:b/>
                <w:bCs/>
                <w:lang w:val="en-US"/>
              </w:rPr>
            </w:pPr>
            <w:proofErr w:type="spellStart"/>
            <w:r w:rsidRPr="00267AE9">
              <w:rPr>
                <w:rFonts w:asciiTheme="majorBidi" w:hAnsiTheme="majorBidi" w:cstheme="majorBidi"/>
                <w:b/>
                <w:bCs/>
                <w:lang w:val="en-US"/>
              </w:rPr>
              <w:t>S.No</w:t>
            </w:r>
            <w:proofErr w:type="spellEnd"/>
            <w:r w:rsidRPr="00267AE9">
              <w:rPr>
                <w:rFonts w:asciiTheme="majorBidi" w:hAnsiTheme="majorBidi" w:cstheme="majorBidi"/>
                <w:b/>
                <w:bCs/>
                <w:lang w:val="en-US"/>
              </w:rPr>
              <w:t>.</w:t>
            </w:r>
          </w:p>
        </w:tc>
        <w:tc>
          <w:tcPr>
            <w:tcW w:w="5323" w:type="dxa"/>
            <w:shd w:val="clear" w:color="auto" w:fill="FFFFFF" w:themeFill="background1"/>
            <w:vAlign w:val="center"/>
          </w:tcPr>
          <w:p w14:paraId="4024FFA8" w14:textId="330DB788" w:rsidR="00CE20E4" w:rsidRPr="00267AE9" w:rsidRDefault="00CE20E4" w:rsidP="000C4B83">
            <w:pPr>
              <w:rPr>
                <w:rFonts w:asciiTheme="majorBidi" w:hAnsiTheme="majorBidi" w:cstheme="majorBidi"/>
                <w:b/>
                <w:bCs/>
                <w:lang w:val="en-US"/>
              </w:rPr>
            </w:pPr>
            <w:r w:rsidRPr="00267AE9">
              <w:rPr>
                <w:rFonts w:asciiTheme="majorBidi" w:hAnsiTheme="majorBidi" w:cstheme="majorBidi"/>
                <w:b/>
                <w:bCs/>
                <w:lang w:val="en-US"/>
              </w:rPr>
              <w:t>Eligibility Criteria</w:t>
            </w:r>
          </w:p>
        </w:tc>
        <w:tc>
          <w:tcPr>
            <w:tcW w:w="3020" w:type="dxa"/>
            <w:shd w:val="clear" w:color="auto" w:fill="FFFFFF" w:themeFill="background1"/>
            <w:vAlign w:val="center"/>
          </w:tcPr>
          <w:p w14:paraId="6670B7CE" w14:textId="534F9EA9" w:rsidR="00CE20E4" w:rsidRPr="00267AE9" w:rsidRDefault="00CE20E4" w:rsidP="000C4B83">
            <w:pPr>
              <w:rPr>
                <w:rFonts w:asciiTheme="majorBidi" w:hAnsiTheme="majorBidi" w:cstheme="majorBidi"/>
                <w:b/>
                <w:bCs/>
                <w:lang w:val="en-US"/>
              </w:rPr>
            </w:pPr>
            <w:r w:rsidRPr="00267AE9">
              <w:rPr>
                <w:rFonts w:asciiTheme="majorBidi" w:hAnsiTheme="majorBidi" w:cstheme="majorBidi"/>
                <w:b/>
                <w:bCs/>
                <w:lang w:val="en-US"/>
              </w:rPr>
              <w:t xml:space="preserve">Documentary Evidence </w:t>
            </w:r>
          </w:p>
        </w:tc>
      </w:tr>
      <w:tr w:rsidR="00CE20E4" w14:paraId="1F47990E" w14:textId="77777777" w:rsidTr="000C4B83">
        <w:tc>
          <w:tcPr>
            <w:tcW w:w="718" w:type="dxa"/>
            <w:shd w:val="clear" w:color="auto" w:fill="FFFFFF" w:themeFill="background1"/>
            <w:vAlign w:val="center"/>
          </w:tcPr>
          <w:p w14:paraId="293D7FA1" w14:textId="3896F644" w:rsidR="00CE20E4" w:rsidRDefault="00CE20E4" w:rsidP="000C4B83">
            <w:pPr>
              <w:rPr>
                <w:rFonts w:asciiTheme="majorBidi" w:hAnsiTheme="majorBidi" w:cstheme="majorBidi"/>
                <w:lang w:val="en-US"/>
              </w:rPr>
            </w:pPr>
            <w:r>
              <w:rPr>
                <w:rFonts w:asciiTheme="majorBidi" w:hAnsiTheme="majorBidi" w:cstheme="majorBidi"/>
                <w:lang w:val="en-US"/>
              </w:rPr>
              <w:t>1.</w:t>
            </w:r>
          </w:p>
        </w:tc>
        <w:tc>
          <w:tcPr>
            <w:tcW w:w="5323" w:type="dxa"/>
            <w:shd w:val="clear" w:color="auto" w:fill="FFFFFF" w:themeFill="background1"/>
            <w:vAlign w:val="center"/>
          </w:tcPr>
          <w:p w14:paraId="37560AAC" w14:textId="549410E9" w:rsidR="00CE20E4" w:rsidRDefault="00CE20E4" w:rsidP="000C4B83">
            <w:pPr>
              <w:rPr>
                <w:rFonts w:asciiTheme="majorBidi" w:hAnsiTheme="majorBidi" w:cstheme="majorBidi"/>
                <w:lang w:val="en-US"/>
              </w:rPr>
            </w:pPr>
            <w:r w:rsidRPr="00CE20E4">
              <w:rPr>
                <w:rFonts w:asciiTheme="majorBidi" w:hAnsiTheme="majorBidi" w:cstheme="majorBidi"/>
                <w:lang w:val="en-US"/>
              </w:rPr>
              <w:t>The bidder should be</w:t>
            </w:r>
            <w:r w:rsidR="00ED4687">
              <w:rPr>
                <w:rFonts w:asciiTheme="majorBidi" w:hAnsiTheme="majorBidi" w:cstheme="majorBidi"/>
                <w:lang w:val="en-US"/>
              </w:rPr>
              <w:t xml:space="preserve"> a</w:t>
            </w:r>
            <w:r>
              <w:rPr>
                <w:rFonts w:asciiTheme="majorBidi" w:hAnsiTheme="majorBidi" w:cstheme="majorBidi"/>
                <w:lang w:val="en-US"/>
              </w:rPr>
              <w:t xml:space="preserve"> registered entity (company or not-for profit organization or partnership firm, etc.) as per </w:t>
            </w:r>
            <w:r w:rsidR="00ED4687">
              <w:rPr>
                <w:rFonts w:asciiTheme="majorBidi" w:hAnsiTheme="majorBidi" w:cstheme="majorBidi"/>
                <w:lang w:val="en-US"/>
              </w:rPr>
              <w:t xml:space="preserve">the </w:t>
            </w:r>
            <w:r>
              <w:rPr>
                <w:rFonts w:asciiTheme="majorBidi" w:hAnsiTheme="majorBidi" w:cstheme="majorBidi"/>
                <w:lang w:val="en-US"/>
              </w:rPr>
              <w:t>relevant laws of bidder’s country of origin</w:t>
            </w:r>
            <w:r w:rsidR="00ED4687">
              <w:rPr>
                <w:rFonts w:asciiTheme="majorBidi" w:hAnsiTheme="majorBidi" w:cstheme="majorBidi"/>
                <w:lang w:val="en-US"/>
              </w:rPr>
              <w:t>.</w:t>
            </w:r>
          </w:p>
        </w:tc>
        <w:tc>
          <w:tcPr>
            <w:tcW w:w="3020" w:type="dxa"/>
            <w:shd w:val="clear" w:color="auto" w:fill="FFFFFF" w:themeFill="background1"/>
            <w:vAlign w:val="center"/>
          </w:tcPr>
          <w:p w14:paraId="7AE43163" w14:textId="429FC9B4" w:rsidR="00CE20E4" w:rsidRDefault="00CE20E4" w:rsidP="000C4B83">
            <w:pPr>
              <w:rPr>
                <w:rFonts w:asciiTheme="majorBidi" w:hAnsiTheme="majorBidi" w:cstheme="majorBidi"/>
                <w:lang w:val="en-US"/>
              </w:rPr>
            </w:pPr>
            <w:r>
              <w:rPr>
                <w:rFonts w:asciiTheme="majorBidi" w:hAnsiTheme="majorBidi" w:cstheme="majorBidi"/>
                <w:lang w:val="en-US"/>
              </w:rPr>
              <w:t>Certificate of registration</w:t>
            </w:r>
          </w:p>
        </w:tc>
      </w:tr>
      <w:tr w:rsidR="00CE20E4" w14:paraId="00853EFE" w14:textId="77777777" w:rsidTr="000C4B83">
        <w:tc>
          <w:tcPr>
            <w:tcW w:w="718" w:type="dxa"/>
            <w:shd w:val="clear" w:color="auto" w:fill="FFFFFF" w:themeFill="background1"/>
            <w:vAlign w:val="center"/>
          </w:tcPr>
          <w:p w14:paraId="18C76BC1" w14:textId="20D2D46F" w:rsidR="00CE20E4" w:rsidRDefault="00CE20E4" w:rsidP="000C4B83">
            <w:pPr>
              <w:rPr>
                <w:rFonts w:asciiTheme="majorBidi" w:hAnsiTheme="majorBidi" w:cstheme="majorBidi"/>
                <w:lang w:val="en-US"/>
              </w:rPr>
            </w:pPr>
            <w:r>
              <w:rPr>
                <w:rFonts w:asciiTheme="majorBidi" w:hAnsiTheme="majorBidi" w:cstheme="majorBidi"/>
                <w:lang w:val="en-US"/>
              </w:rPr>
              <w:t>2.</w:t>
            </w:r>
          </w:p>
        </w:tc>
        <w:tc>
          <w:tcPr>
            <w:tcW w:w="5323" w:type="dxa"/>
            <w:shd w:val="clear" w:color="auto" w:fill="FFFFFF" w:themeFill="background1"/>
            <w:vAlign w:val="center"/>
          </w:tcPr>
          <w:p w14:paraId="357D9166" w14:textId="3D5CAB4B" w:rsidR="00CE20E4" w:rsidRDefault="00CE20E4" w:rsidP="000C4B83">
            <w:pPr>
              <w:rPr>
                <w:rFonts w:asciiTheme="majorBidi" w:hAnsiTheme="majorBidi" w:cstheme="majorBidi"/>
                <w:lang w:val="en-US"/>
              </w:rPr>
            </w:pPr>
            <w:r>
              <w:rPr>
                <w:rFonts w:asciiTheme="majorBidi" w:hAnsiTheme="majorBidi" w:cstheme="majorBidi"/>
                <w:lang w:val="en-US"/>
              </w:rPr>
              <w:t xml:space="preserve">The </w:t>
            </w:r>
            <w:proofErr w:type="gramStart"/>
            <w:r>
              <w:rPr>
                <w:rFonts w:asciiTheme="majorBidi" w:hAnsiTheme="majorBidi" w:cstheme="majorBidi"/>
                <w:lang w:val="en-US"/>
              </w:rPr>
              <w:t>bidders should not have been blacklisted by the World Bank</w:t>
            </w:r>
            <w:proofErr w:type="gramEnd"/>
            <w:r w:rsidR="00ED4687">
              <w:rPr>
                <w:rFonts w:asciiTheme="majorBidi" w:hAnsiTheme="majorBidi" w:cstheme="majorBidi"/>
                <w:lang w:val="en-US"/>
              </w:rPr>
              <w:t>.</w:t>
            </w:r>
          </w:p>
        </w:tc>
        <w:tc>
          <w:tcPr>
            <w:tcW w:w="3020" w:type="dxa"/>
            <w:shd w:val="clear" w:color="auto" w:fill="FFFFFF" w:themeFill="background1"/>
            <w:vAlign w:val="center"/>
          </w:tcPr>
          <w:p w14:paraId="2D3FB811" w14:textId="01391E6C" w:rsidR="00CE20E4" w:rsidRDefault="00CE20E4" w:rsidP="000C4B83">
            <w:pPr>
              <w:rPr>
                <w:rFonts w:asciiTheme="majorBidi" w:hAnsiTheme="majorBidi" w:cstheme="majorBidi"/>
                <w:lang w:val="en-US"/>
              </w:rPr>
            </w:pPr>
            <w:r>
              <w:rPr>
                <w:rFonts w:asciiTheme="majorBidi" w:hAnsiTheme="majorBidi" w:cstheme="majorBidi"/>
                <w:lang w:val="en-US"/>
              </w:rPr>
              <w:t>Undertaking from bidder</w:t>
            </w:r>
          </w:p>
        </w:tc>
      </w:tr>
      <w:tr w:rsidR="00CE20E4" w14:paraId="2373B7E9" w14:textId="77777777" w:rsidTr="000C4B83">
        <w:tc>
          <w:tcPr>
            <w:tcW w:w="718" w:type="dxa"/>
            <w:shd w:val="clear" w:color="auto" w:fill="FFFFFF" w:themeFill="background1"/>
            <w:vAlign w:val="center"/>
          </w:tcPr>
          <w:p w14:paraId="12CE4F72" w14:textId="6CA140D7" w:rsidR="00CE20E4" w:rsidRDefault="00CE20E4" w:rsidP="000C4B83">
            <w:pPr>
              <w:rPr>
                <w:rFonts w:asciiTheme="majorBidi" w:hAnsiTheme="majorBidi" w:cstheme="majorBidi"/>
                <w:lang w:val="en-US"/>
              </w:rPr>
            </w:pPr>
            <w:r>
              <w:rPr>
                <w:rFonts w:asciiTheme="majorBidi" w:hAnsiTheme="majorBidi" w:cstheme="majorBidi"/>
                <w:lang w:val="en-US"/>
              </w:rPr>
              <w:t>3.</w:t>
            </w:r>
          </w:p>
        </w:tc>
        <w:tc>
          <w:tcPr>
            <w:tcW w:w="5323" w:type="dxa"/>
            <w:shd w:val="clear" w:color="auto" w:fill="FFFFFF" w:themeFill="background1"/>
            <w:vAlign w:val="center"/>
          </w:tcPr>
          <w:p w14:paraId="0FCA9299" w14:textId="4B90507C" w:rsidR="00CE20E4" w:rsidRPr="00B05173" w:rsidRDefault="00CE20E4" w:rsidP="000C4B83">
            <w:pPr>
              <w:rPr>
                <w:rFonts w:asciiTheme="majorBidi" w:hAnsiTheme="majorBidi" w:cstheme="majorBidi"/>
                <w:lang w:val="en-US"/>
              </w:rPr>
            </w:pPr>
            <w:r w:rsidRPr="00B05173">
              <w:rPr>
                <w:rFonts w:asciiTheme="majorBidi" w:hAnsiTheme="majorBidi" w:cstheme="majorBidi"/>
                <w:lang w:val="en-US"/>
              </w:rPr>
              <w:t xml:space="preserve">The bidder should have experience of </w:t>
            </w:r>
            <w:r w:rsidR="00267AE9" w:rsidRPr="00B05173">
              <w:rPr>
                <w:rFonts w:asciiTheme="majorBidi" w:hAnsiTheme="majorBidi" w:cstheme="majorBidi"/>
                <w:lang w:val="en-US"/>
              </w:rPr>
              <w:t>at least</w:t>
            </w:r>
            <w:r w:rsidRPr="00B05173">
              <w:rPr>
                <w:rFonts w:asciiTheme="majorBidi" w:hAnsiTheme="majorBidi" w:cstheme="majorBidi"/>
                <w:lang w:val="en-US"/>
              </w:rPr>
              <w:t xml:space="preserve"> seven years in providing consultancy services for bid process management and preparation of tender documents in accordance with international best practices and World Bank procurement guidelines, requirements &amp; standards relevant to the scope of work.</w:t>
            </w:r>
          </w:p>
        </w:tc>
        <w:tc>
          <w:tcPr>
            <w:tcW w:w="3020" w:type="dxa"/>
            <w:shd w:val="clear" w:color="auto" w:fill="FFFFFF" w:themeFill="background1"/>
            <w:vAlign w:val="center"/>
          </w:tcPr>
          <w:p w14:paraId="69D8BFDE" w14:textId="73D3DBFE" w:rsidR="00CE20E4" w:rsidRDefault="00CE20E4" w:rsidP="000C4B83">
            <w:pPr>
              <w:rPr>
                <w:rFonts w:asciiTheme="majorBidi" w:hAnsiTheme="majorBidi" w:cstheme="majorBidi"/>
                <w:lang w:val="en-US"/>
              </w:rPr>
            </w:pPr>
            <w:r>
              <w:rPr>
                <w:rFonts w:asciiTheme="majorBidi" w:hAnsiTheme="majorBidi" w:cstheme="majorBidi"/>
                <w:lang w:val="en-US"/>
              </w:rPr>
              <w:t>Project description sheet (as per the World Bank format)</w:t>
            </w:r>
          </w:p>
          <w:p w14:paraId="75659FFE" w14:textId="77777777" w:rsidR="00CE20E4" w:rsidRDefault="00CE20E4" w:rsidP="000C4B83">
            <w:pPr>
              <w:rPr>
                <w:rFonts w:asciiTheme="majorBidi" w:hAnsiTheme="majorBidi" w:cstheme="majorBidi"/>
                <w:lang w:val="en-US"/>
              </w:rPr>
            </w:pPr>
          </w:p>
          <w:p w14:paraId="6966AFD0" w14:textId="5AFCC3E4" w:rsidR="00CE20E4" w:rsidRDefault="00CE20E4" w:rsidP="000C4B83">
            <w:pPr>
              <w:rPr>
                <w:rFonts w:asciiTheme="majorBidi" w:hAnsiTheme="majorBidi" w:cstheme="majorBidi"/>
                <w:lang w:val="en-US"/>
              </w:rPr>
            </w:pPr>
            <w:r w:rsidRPr="00CE20E4">
              <w:rPr>
                <w:rFonts w:asciiTheme="majorBidi" w:hAnsiTheme="majorBidi" w:cstheme="majorBidi"/>
                <w:lang w:val="en-US"/>
              </w:rPr>
              <w:t xml:space="preserve">Copy of </w:t>
            </w:r>
            <w:r w:rsidR="00ED4687">
              <w:rPr>
                <w:rFonts w:asciiTheme="majorBidi" w:hAnsiTheme="majorBidi" w:cstheme="majorBidi"/>
                <w:lang w:val="en-US"/>
              </w:rPr>
              <w:t>c</w:t>
            </w:r>
            <w:r w:rsidRPr="00CE20E4">
              <w:rPr>
                <w:rFonts w:asciiTheme="majorBidi" w:hAnsiTheme="majorBidi" w:cstheme="majorBidi"/>
                <w:lang w:val="en-US"/>
              </w:rPr>
              <w:t xml:space="preserve">ontract along with a </w:t>
            </w:r>
            <w:r w:rsidR="00ED4687">
              <w:rPr>
                <w:rFonts w:asciiTheme="majorBidi" w:hAnsiTheme="majorBidi" w:cstheme="majorBidi"/>
                <w:lang w:val="en-US"/>
              </w:rPr>
              <w:t>c</w:t>
            </w:r>
            <w:r w:rsidRPr="00CE20E4">
              <w:rPr>
                <w:rFonts w:asciiTheme="majorBidi" w:hAnsiTheme="majorBidi" w:cstheme="majorBidi"/>
                <w:lang w:val="en-US"/>
              </w:rPr>
              <w:t xml:space="preserve">ertificate of satisfactory performance provided by the </w:t>
            </w:r>
            <w:r w:rsidR="00ED4687">
              <w:rPr>
                <w:rFonts w:asciiTheme="majorBidi" w:hAnsiTheme="majorBidi" w:cstheme="majorBidi"/>
                <w:lang w:val="en-US"/>
              </w:rPr>
              <w:t>c</w:t>
            </w:r>
            <w:r w:rsidRPr="00CE20E4">
              <w:rPr>
                <w:rFonts w:asciiTheme="majorBidi" w:hAnsiTheme="majorBidi" w:cstheme="majorBidi"/>
                <w:lang w:val="en-US"/>
              </w:rPr>
              <w:t>lient,</w:t>
            </w:r>
            <w:r>
              <w:rPr>
                <w:rFonts w:asciiTheme="majorBidi" w:hAnsiTheme="majorBidi" w:cstheme="majorBidi"/>
                <w:lang w:val="en-US"/>
              </w:rPr>
              <w:t xml:space="preserve"> may also be sought, if needed at the evaluation stage</w:t>
            </w:r>
          </w:p>
        </w:tc>
      </w:tr>
      <w:tr w:rsidR="00ED4687" w14:paraId="1DF0C65A" w14:textId="77777777" w:rsidTr="000C4B83">
        <w:tc>
          <w:tcPr>
            <w:tcW w:w="718" w:type="dxa"/>
            <w:shd w:val="clear" w:color="auto" w:fill="FFFFFF" w:themeFill="background1"/>
            <w:vAlign w:val="center"/>
          </w:tcPr>
          <w:p w14:paraId="296332AC" w14:textId="742C5510" w:rsidR="00ED4687" w:rsidRDefault="00ED4687" w:rsidP="000C4B83">
            <w:pPr>
              <w:rPr>
                <w:rFonts w:asciiTheme="majorBidi" w:hAnsiTheme="majorBidi" w:cstheme="majorBidi"/>
                <w:lang w:val="en-US"/>
              </w:rPr>
            </w:pPr>
            <w:r>
              <w:rPr>
                <w:rFonts w:asciiTheme="majorBidi" w:hAnsiTheme="majorBidi" w:cstheme="majorBidi"/>
                <w:lang w:val="en-US"/>
              </w:rPr>
              <w:t>4.</w:t>
            </w:r>
          </w:p>
        </w:tc>
        <w:tc>
          <w:tcPr>
            <w:tcW w:w="5323" w:type="dxa"/>
            <w:shd w:val="clear" w:color="auto" w:fill="FFFFFF" w:themeFill="background1"/>
            <w:vAlign w:val="center"/>
          </w:tcPr>
          <w:p w14:paraId="4DF57561" w14:textId="6EBFAF6D" w:rsidR="00ED4687" w:rsidRPr="00B05173" w:rsidRDefault="00ED4687" w:rsidP="000C4B83">
            <w:pPr>
              <w:rPr>
                <w:rFonts w:asciiTheme="majorBidi" w:hAnsiTheme="majorBidi" w:cstheme="majorBidi"/>
                <w:lang w:val="en-US"/>
              </w:rPr>
            </w:pPr>
            <w:r w:rsidRPr="00B05173">
              <w:rPr>
                <w:rFonts w:asciiTheme="majorBidi" w:hAnsiTheme="majorBidi" w:cstheme="majorBidi"/>
                <w:lang w:val="en-US"/>
              </w:rPr>
              <w:t>The bidder should have experience of at</w:t>
            </w:r>
            <w:r w:rsidR="00267AE9" w:rsidRPr="00B05173">
              <w:rPr>
                <w:rFonts w:asciiTheme="majorBidi" w:hAnsiTheme="majorBidi" w:cstheme="majorBidi"/>
                <w:lang w:val="en-US"/>
              </w:rPr>
              <w:t xml:space="preserve"> </w:t>
            </w:r>
            <w:r w:rsidRPr="00B05173">
              <w:rPr>
                <w:rFonts w:asciiTheme="majorBidi" w:hAnsiTheme="majorBidi" w:cstheme="majorBidi"/>
                <w:lang w:val="en-US"/>
              </w:rPr>
              <w:t>lea</w:t>
            </w:r>
            <w:r w:rsidR="00267AE9" w:rsidRPr="00B05173">
              <w:rPr>
                <w:rFonts w:asciiTheme="majorBidi" w:hAnsiTheme="majorBidi" w:cstheme="majorBidi"/>
                <w:lang w:val="en-US"/>
              </w:rPr>
              <w:t>s</w:t>
            </w:r>
            <w:r w:rsidRPr="00B05173">
              <w:rPr>
                <w:rFonts w:asciiTheme="majorBidi" w:hAnsiTheme="majorBidi" w:cstheme="majorBidi"/>
                <w:lang w:val="en-US"/>
              </w:rPr>
              <w:t>t ten years in power systems planning, engineering, design, and implementation which includes diesel and solar-based distributed energy systems along with Energy Management System, SCADA systems, as well as procuring, supervising, commissioning</w:t>
            </w:r>
          </w:p>
          <w:p w14:paraId="5D9BBFD5" w14:textId="77777777" w:rsidR="00ED4687" w:rsidRPr="00B05173" w:rsidRDefault="00ED4687" w:rsidP="000C4B83">
            <w:pPr>
              <w:rPr>
                <w:rFonts w:asciiTheme="majorBidi" w:hAnsiTheme="majorBidi" w:cstheme="majorBidi"/>
                <w:lang w:val="en-US"/>
              </w:rPr>
            </w:pPr>
          </w:p>
        </w:tc>
        <w:tc>
          <w:tcPr>
            <w:tcW w:w="3020" w:type="dxa"/>
            <w:shd w:val="clear" w:color="auto" w:fill="FFFFFF" w:themeFill="background1"/>
            <w:vAlign w:val="center"/>
          </w:tcPr>
          <w:p w14:paraId="74A83051" w14:textId="77777777" w:rsidR="00ED4687" w:rsidRDefault="00ED4687" w:rsidP="000C4B83">
            <w:pPr>
              <w:rPr>
                <w:rFonts w:asciiTheme="majorBidi" w:hAnsiTheme="majorBidi" w:cstheme="majorBidi"/>
                <w:lang w:val="en-US"/>
              </w:rPr>
            </w:pPr>
            <w:r>
              <w:rPr>
                <w:rFonts w:asciiTheme="majorBidi" w:hAnsiTheme="majorBidi" w:cstheme="majorBidi"/>
                <w:lang w:val="en-US"/>
              </w:rPr>
              <w:t>Project description sheet (as per the World Bank format)</w:t>
            </w:r>
          </w:p>
          <w:p w14:paraId="73527894" w14:textId="77777777" w:rsidR="00ED4687" w:rsidRDefault="00ED4687" w:rsidP="000C4B83">
            <w:pPr>
              <w:rPr>
                <w:rFonts w:asciiTheme="majorBidi" w:hAnsiTheme="majorBidi" w:cstheme="majorBidi"/>
                <w:lang w:val="en-US"/>
              </w:rPr>
            </w:pPr>
          </w:p>
          <w:p w14:paraId="3B1B35EE" w14:textId="4E644676" w:rsidR="00ED4687" w:rsidRDefault="00ED4687" w:rsidP="000C4B83">
            <w:pPr>
              <w:rPr>
                <w:rFonts w:asciiTheme="majorBidi" w:hAnsiTheme="majorBidi" w:cstheme="majorBidi"/>
                <w:lang w:val="en-US"/>
              </w:rPr>
            </w:pPr>
            <w:r w:rsidRPr="00CE20E4">
              <w:rPr>
                <w:rFonts w:asciiTheme="majorBidi" w:hAnsiTheme="majorBidi" w:cstheme="majorBidi"/>
                <w:lang w:val="en-US"/>
              </w:rPr>
              <w:t>Copy of</w:t>
            </w:r>
            <w:r>
              <w:rPr>
                <w:rFonts w:asciiTheme="majorBidi" w:hAnsiTheme="majorBidi" w:cstheme="majorBidi"/>
                <w:lang w:val="en-US"/>
              </w:rPr>
              <w:t xml:space="preserve"> c</w:t>
            </w:r>
            <w:r w:rsidRPr="00CE20E4">
              <w:rPr>
                <w:rFonts w:asciiTheme="majorBidi" w:hAnsiTheme="majorBidi" w:cstheme="majorBidi"/>
                <w:lang w:val="en-US"/>
              </w:rPr>
              <w:t xml:space="preserve">ontract along with a </w:t>
            </w:r>
            <w:r>
              <w:rPr>
                <w:rFonts w:asciiTheme="majorBidi" w:hAnsiTheme="majorBidi" w:cstheme="majorBidi"/>
                <w:lang w:val="en-US"/>
              </w:rPr>
              <w:t>c</w:t>
            </w:r>
            <w:r w:rsidRPr="00CE20E4">
              <w:rPr>
                <w:rFonts w:asciiTheme="majorBidi" w:hAnsiTheme="majorBidi" w:cstheme="majorBidi"/>
                <w:lang w:val="en-US"/>
              </w:rPr>
              <w:t xml:space="preserve">ertificate of satisfactory performance provided by the </w:t>
            </w:r>
            <w:r>
              <w:rPr>
                <w:rFonts w:asciiTheme="majorBidi" w:hAnsiTheme="majorBidi" w:cstheme="majorBidi"/>
                <w:lang w:val="en-US"/>
              </w:rPr>
              <w:t>c</w:t>
            </w:r>
            <w:r w:rsidRPr="00CE20E4">
              <w:rPr>
                <w:rFonts w:asciiTheme="majorBidi" w:hAnsiTheme="majorBidi" w:cstheme="majorBidi"/>
                <w:lang w:val="en-US"/>
              </w:rPr>
              <w:t>lient,</w:t>
            </w:r>
            <w:r>
              <w:rPr>
                <w:rFonts w:asciiTheme="majorBidi" w:hAnsiTheme="majorBidi" w:cstheme="majorBidi"/>
                <w:lang w:val="en-US"/>
              </w:rPr>
              <w:t xml:space="preserve"> may also be sought, if needed at the evaluation stage</w:t>
            </w:r>
          </w:p>
        </w:tc>
      </w:tr>
      <w:tr w:rsidR="00ED4687" w14:paraId="563324BA" w14:textId="77777777" w:rsidTr="000C4B83">
        <w:tc>
          <w:tcPr>
            <w:tcW w:w="718" w:type="dxa"/>
            <w:shd w:val="clear" w:color="auto" w:fill="FFFFFF" w:themeFill="background1"/>
            <w:vAlign w:val="center"/>
          </w:tcPr>
          <w:p w14:paraId="38F62AD6" w14:textId="00F5F570" w:rsidR="00ED4687" w:rsidRDefault="00ED4687" w:rsidP="000C4B83">
            <w:pPr>
              <w:rPr>
                <w:rFonts w:asciiTheme="majorBidi" w:hAnsiTheme="majorBidi" w:cstheme="majorBidi"/>
                <w:lang w:val="en-US"/>
              </w:rPr>
            </w:pPr>
            <w:r>
              <w:rPr>
                <w:rFonts w:asciiTheme="majorBidi" w:hAnsiTheme="majorBidi" w:cstheme="majorBidi"/>
                <w:lang w:val="en-US"/>
              </w:rPr>
              <w:t>5.</w:t>
            </w:r>
          </w:p>
        </w:tc>
        <w:tc>
          <w:tcPr>
            <w:tcW w:w="5323" w:type="dxa"/>
            <w:shd w:val="clear" w:color="auto" w:fill="FFFFFF" w:themeFill="background1"/>
            <w:vAlign w:val="center"/>
          </w:tcPr>
          <w:p w14:paraId="11A780D4" w14:textId="56BACDF3" w:rsidR="00ED4687" w:rsidRPr="00B05173" w:rsidRDefault="00ED4687" w:rsidP="000C4B83">
            <w:pPr>
              <w:rPr>
                <w:rFonts w:asciiTheme="majorBidi" w:hAnsiTheme="majorBidi" w:cstheme="majorBidi"/>
                <w:lang w:val="en-US"/>
              </w:rPr>
            </w:pPr>
            <w:r w:rsidRPr="00B05173">
              <w:rPr>
                <w:rFonts w:asciiTheme="majorBidi" w:hAnsiTheme="majorBidi" w:cstheme="majorBidi"/>
                <w:lang w:val="en-US"/>
              </w:rPr>
              <w:t xml:space="preserve">The bidder should have experience of at least five years in working on the area of battery technology applications for grid-connected electrical systems and experience of providing consultancy services for designing, procuring, supervising, commissioning BESS/EMS systems </w:t>
            </w:r>
            <w:r w:rsidR="00267AE9" w:rsidRPr="00B05173">
              <w:rPr>
                <w:rFonts w:asciiTheme="majorBidi" w:hAnsiTheme="majorBidi" w:cstheme="majorBidi"/>
                <w:lang w:val="en-US"/>
              </w:rPr>
              <w:t>]</w:t>
            </w:r>
          </w:p>
          <w:p w14:paraId="56D619CD" w14:textId="77777777" w:rsidR="00ED4687" w:rsidRPr="00B05173" w:rsidRDefault="00ED4687" w:rsidP="000C4B83">
            <w:pPr>
              <w:rPr>
                <w:rFonts w:asciiTheme="majorBidi" w:hAnsiTheme="majorBidi" w:cstheme="majorBidi"/>
                <w:lang w:val="en-US"/>
              </w:rPr>
            </w:pPr>
          </w:p>
        </w:tc>
        <w:tc>
          <w:tcPr>
            <w:tcW w:w="3020" w:type="dxa"/>
            <w:shd w:val="clear" w:color="auto" w:fill="FFFFFF" w:themeFill="background1"/>
            <w:vAlign w:val="center"/>
          </w:tcPr>
          <w:p w14:paraId="396C1BD9" w14:textId="77777777" w:rsidR="00ED4687" w:rsidRDefault="00ED4687" w:rsidP="000C4B83">
            <w:pPr>
              <w:rPr>
                <w:rFonts w:asciiTheme="majorBidi" w:hAnsiTheme="majorBidi" w:cstheme="majorBidi"/>
                <w:lang w:val="en-US"/>
              </w:rPr>
            </w:pPr>
            <w:r>
              <w:rPr>
                <w:rFonts w:asciiTheme="majorBidi" w:hAnsiTheme="majorBidi" w:cstheme="majorBidi"/>
                <w:lang w:val="en-US"/>
              </w:rPr>
              <w:t>Project description sheet (as per the World Bank format)</w:t>
            </w:r>
          </w:p>
          <w:p w14:paraId="03752FB3" w14:textId="77777777" w:rsidR="00ED4687" w:rsidRDefault="00ED4687" w:rsidP="000C4B83">
            <w:pPr>
              <w:rPr>
                <w:rFonts w:asciiTheme="majorBidi" w:hAnsiTheme="majorBidi" w:cstheme="majorBidi"/>
                <w:lang w:val="en-US"/>
              </w:rPr>
            </w:pPr>
          </w:p>
          <w:p w14:paraId="6EA8A0F1" w14:textId="5AA3428B" w:rsidR="00ED4687" w:rsidRDefault="00ED4687" w:rsidP="000C4B83">
            <w:pPr>
              <w:rPr>
                <w:rFonts w:asciiTheme="majorBidi" w:hAnsiTheme="majorBidi" w:cstheme="majorBidi"/>
                <w:lang w:val="en-US"/>
              </w:rPr>
            </w:pPr>
            <w:r w:rsidRPr="00CE20E4">
              <w:rPr>
                <w:rFonts w:asciiTheme="majorBidi" w:hAnsiTheme="majorBidi" w:cstheme="majorBidi"/>
                <w:lang w:val="en-US"/>
              </w:rPr>
              <w:t xml:space="preserve">Copy of </w:t>
            </w:r>
            <w:r>
              <w:rPr>
                <w:rFonts w:asciiTheme="majorBidi" w:hAnsiTheme="majorBidi" w:cstheme="majorBidi"/>
                <w:lang w:val="en-US"/>
              </w:rPr>
              <w:t>c</w:t>
            </w:r>
            <w:r w:rsidRPr="00CE20E4">
              <w:rPr>
                <w:rFonts w:asciiTheme="majorBidi" w:hAnsiTheme="majorBidi" w:cstheme="majorBidi"/>
                <w:lang w:val="en-US"/>
              </w:rPr>
              <w:t xml:space="preserve">ontract along with a </w:t>
            </w:r>
            <w:r>
              <w:rPr>
                <w:rFonts w:asciiTheme="majorBidi" w:hAnsiTheme="majorBidi" w:cstheme="majorBidi"/>
                <w:lang w:val="en-US"/>
              </w:rPr>
              <w:t>c</w:t>
            </w:r>
            <w:r w:rsidRPr="00CE20E4">
              <w:rPr>
                <w:rFonts w:asciiTheme="majorBidi" w:hAnsiTheme="majorBidi" w:cstheme="majorBidi"/>
                <w:lang w:val="en-US"/>
              </w:rPr>
              <w:t xml:space="preserve">ertificate of satisfactory performance provided by the </w:t>
            </w:r>
            <w:r>
              <w:rPr>
                <w:rFonts w:asciiTheme="majorBidi" w:hAnsiTheme="majorBidi" w:cstheme="majorBidi"/>
                <w:lang w:val="en-US"/>
              </w:rPr>
              <w:t>c</w:t>
            </w:r>
            <w:r w:rsidRPr="00CE20E4">
              <w:rPr>
                <w:rFonts w:asciiTheme="majorBidi" w:hAnsiTheme="majorBidi" w:cstheme="majorBidi"/>
                <w:lang w:val="en-US"/>
              </w:rPr>
              <w:t>lient,</w:t>
            </w:r>
            <w:r>
              <w:rPr>
                <w:rFonts w:asciiTheme="majorBidi" w:hAnsiTheme="majorBidi" w:cstheme="majorBidi"/>
                <w:lang w:val="en-US"/>
              </w:rPr>
              <w:t xml:space="preserve"> may also be sought, if needed at the evaluation stage</w:t>
            </w:r>
          </w:p>
        </w:tc>
      </w:tr>
      <w:tr w:rsidR="00ED4687" w14:paraId="2C15CA3A" w14:textId="77777777" w:rsidTr="000C4B83">
        <w:tc>
          <w:tcPr>
            <w:tcW w:w="718" w:type="dxa"/>
            <w:shd w:val="clear" w:color="auto" w:fill="FFFFFF" w:themeFill="background1"/>
            <w:vAlign w:val="center"/>
          </w:tcPr>
          <w:p w14:paraId="0314D20F" w14:textId="01E99495" w:rsidR="00ED4687" w:rsidRDefault="00ED4687" w:rsidP="000C4B83">
            <w:pPr>
              <w:rPr>
                <w:rFonts w:asciiTheme="majorBidi" w:hAnsiTheme="majorBidi" w:cstheme="majorBidi"/>
                <w:lang w:val="en-US"/>
              </w:rPr>
            </w:pPr>
            <w:r>
              <w:rPr>
                <w:rFonts w:asciiTheme="majorBidi" w:hAnsiTheme="majorBidi" w:cstheme="majorBidi"/>
                <w:lang w:val="en-US"/>
              </w:rPr>
              <w:t>6.</w:t>
            </w:r>
          </w:p>
        </w:tc>
        <w:tc>
          <w:tcPr>
            <w:tcW w:w="5323" w:type="dxa"/>
            <w:shd w:val="clear" w:color="auto" w:fill="FFFFFF" w:themeFill="background1"/>
            <w:vAlign w:val="center"/>
          </w:tcPr>
          <w:p w14:paraId="50CB3ECC" w14:textId="1349C506" w:rsidR="00ED4687" w:rsidRPr="00B05173" w:rsidRDefault="00ED4687" w:rsidP="000C4B83">
            <w:pPr>
              <w:rPr>
                <w:rFonts w:asciiTheme="majorBidi" w:hAnsiTheme="majorBidi" w:cstheme="majorBidi"/>
                <w:lang w:val="en-US"/>
              </w:rPr>
            </w:pPr>
            <w:r w:rsidRPr="00B05173">
              <w:rPr>
                <w:rFonts w:asciiTheme="majorBidi" w:hAnsiTheme="majorBidi" w:cstheme="majorBidi"/>
                <w:lang w:val="en-US"/>
              </w:rPr>
              <w:t>The bidder should have a valid professional indemnity insurance</w:t>
            </w:r>
          </w:p>
        </w:tc>
        <w:tc>
          <w:tcPr>
            <w:tcW w:w="3020" w:type="dxa"/>
            <w:shd w:val="clear" w:color="auto" w:fill="FFFFFF" w:themeFill="background1"/>
            <w:vAlign w:val="center"/>
          </w:tcPr>
          <w:p w14:paraId="2034FE8A" w14:textId="75DFE140" w:rsidR="00ED4687" w:rsidRDefault="00ED4687" w:rsidP="000C4B83">
            <w:pPr>
              <w:rPr>
                <w:rFonts w:asciiTheme="majorBidi" w:hAnsiTheme="majorBidi" w:cstheme="majorBidi"/>
                <w:lang w:val="en-US"/>
              </w:rPr>
            </w:pPr>
            <w:r>
              <w:rPr>
                <w:rFonts w:asciiTheme="majorBidi" w:hAnsiTheme="majorBidi" w:cstheme="majorBidi"/>
                <w:lang w:val="en-US"/>
              </w:rPr>
              <w:t xml:space="preserve">Copy of insurance certificate </w:t>
            </w:r>
          </w:p>
        </w:tc>
      </w:tr>
      <w:tr w:rsidR="00ED4687" w14:paraId="2C369589" w14:textId="77777777" w:rsidTr="000C4B83">
        <w:tc>
          <w:tcPr>
            <w:tcW w:w="718" w:type="dxa"/>
            <w:shd w:val="clear" w:color="auto" w:fill="FFFFFF" w:themeFill="background1"/>
            <w:vAlign w:val="center"/>
          </w:tcPr>
          <w:p w14:paraId="5AFBE198" w14:textId="4470B105" w:rsidR="00ED4687" w:rsidRDefault="00ED4687" w:rsidP="000C4B83">
            <w:pPr>
              <w:rPr>
                <w:rFonts w:asciiTheme="majorBidi" w:hAnsiTheme="majorBidi" w:cstheme="majorBidi"/>
                <w:lang w:val="en-US"/>
              </w:rPr>
            </w:pPr>
            <w:r>
              <w:rPr>
                <w:rFonts w:asciiTheme="majorBidi" w:hAnsiTheme="majorBidi" w:cstheme="majorBidi"/>
                <w:lang w:val="en-US"/>
              </w:rPr>
              <w:t>7.</w:t>
            </w:r>
          </w:p>
        </w:tc>
        <w:tc>
          <w:tcPr>
            <w:tcW w:w="5323" w:type="dxa"/>
            <w:shd w:val="clear" w:color="auto" w:fill="FFFFFF" w:themeFill="background1"/>
            <w:vAlign w:val="center"/>
          </w:tcPr>
          <w:p w14:paraId="0FCB24EC" w14:textId="77777777" w:rsidR="00ED4687" w:rsidRDefault="00ED4687" w:rsidP="000C4B83">
            <w:pPr>
              <w:rPr>
                <w:rFonts w:asciiTheme="majorBidi" w:hAnsiTheme="majorBidi" w:cstheme="majorBidi"/>
                <w:lang w:val="en-US"/>
              </w:rPr>
            </w:pPr>
            <w:r w:rsidRPr="00ED4687">
              <w:rPr>
                <w:rFonts w:asciiTheme="majorBidi" w:hAnsiTheme="majorBidi" w:cstheme="majorBidi"/>
                <w:lang w:val="en-US"/>
              </w:rPr>
              <w:t xml:space="preserve">The </w:t>
            </w:r>
            <w:r>
              <w:rPr>
                <w:rFonts w:asciiTheme="majorBidi" w:hAnsiTheme="majorBidi" w:cstheme="majorBidi"/>
                <w:lang w:val="en-US"/>
              </w:rPr>
              <w:t xml:space="preserve">proposed </w:t>
            </w:r>
            <w:r w:rsidRPr="00ED4687">
              <w:rPr>
                <w:rFonts w:asciiTheme="majorBidi" w:hAnsiTheme="majorBidi" w:cstheme="majorBidi"/>
                <w:lang w:val="en-US"/>
              </w:rPr>
              <w:t xml:space="preserve">team should consist of experts in areas of project economics, power systems planning, modelling &amp; design, BESS and EMS technologies systems design and grid integration of VRE. </w:t>
            </w:r>
            <w:r>
              <w:rPr>
                <w:rFonts w:asciiTheme="majorBidi" w:hAnsiTheme="majorBidi" w:cstheme="majorBidi"/>
                <w:lang w:val="en-US"/>
              </w:rPr>
              <w:t>A</w:t>
            </w:r>
            <w:r w:rsidRPr="00ED4687">
              <w:rPr>
                <w:rFonts w:asciiTheme="majorBidi" w:hAnsiTheme="majorBidi" w:cstheme="majorBidi"/>
                <w:lang w:val="en-US"/>
              </w:rPr>
              <w:t>ll members in the respective areas are required to have a master’s degree in the related field</w:t>
            </w:r>
            <w:r>
              <w:rPr>
                <w:rFonts w:asciiTheme="majorBidi" w:hAnsiTheme="majorBidi" w:cstheme="majorBidi"/>
                <w:lang w:val="en-US"/>
              </w:rPr>
              <w:t>.</w:t>
            </w:r>
          </w:p>
          <w:p w14:paraId="595B2357" w14:textId="77777777" w:rsidR="00ED4687" w:rsidRDefault="00ED4687" w:rsidP="000C4B83">
            <w:pPr>
              <w:rPr>
                <w:rFonts w:asciiTheme="majorBidi" w:hAnsiTheme="majorBidi" w:cstheme="majorBidi"/>
                <w:lang w:val="en-US"/>
              </w:rPr>
            </w:pPr>
          </w:p>
          <w:p w14:paraId="0C0A6BD9" w14:textId="5C185D71" w:rsidR="00ED4687" w:rsidRDefault="00ED4687" w:rsidP="000C4B83">
            <w:pPr>
              <w:rPr>
                <w:rFonts w:asciiTheme="majorBidi" w:hAnsiTheme="majorBidi" w:cstheme="majorBidi"/>
                <w:lang w:val="en-US"/>
              </w:rPr>
            </w:pPr>
            <w:r>
              <w:rPr>
                <w:rFonts w:asciiTheme="majorBidi" w:hAnsiTheme="majorBidi" w:cstheme="majorBidi"/>
                <w:lang w:val="en-US"/>
              </w:rPr>
              <w:t>Members of the proposed team should also have the experience mentioned in point number 3, 4 and 5 above.</w:t>
            </w:r>
          </w:p>
        </w:tc>
        <w:tc>
          <w:tcPr>
            <w:tcW w:w="3020" w:type="dxa"/>
            <w:shd w:val="clear" w:color="auto" w:fill="FFFFFF" w:themeFill="background1"/>
            <w:vAlign w:val="center"/>
          </w:tcPr>
          <w:p w14:paraId="06D81F54" w14:textId="50E3F975" w:rsidR="00ED4687" w:rsidRDefault="00ED4687" w:rsidP="000C4B83">
            <w:pPr>
              <w:rPr>
                <w:rFonts w:asciiTheme="majorBidi" w:hAnsiTheme="majorBidi" w:cstheme="majorBidi"/>
                <w:lang w:val="en-US"/>
              </w:rPr>
            </w:pPr>
            <w:r w:rsidRPr="00ED4687">
              <w:rPr>
                <w:rFonts w:asciiTheme="majorBidi" w:hAnsiTheme="majorBidi" w:cstheme="majorBidi"/>
                <w:lang w:val="en-US"/>
              </w:rPr>
              <w:t>The nature of experience, the clients for which the assignments were carried out, and contact reference of the clients should be mentioned in the CVs.</w:t>
            </w:r>
          </w:p>
        </w:tc>
      </w:tr>
    </w:tbl>
    <w:p w14:paraId="08E8F651" w14:textId="77777777" w:rsidR="0096489A" w:rsidRPr="00357972" w:rsidRDefault="0096489A" w:rsidP="00A35435">
      <w:pPr>
        <w:pStyle w:val="ListParagraph"/>
        <w:jc w:val="both"/>
        <w:rPr>
          <w:rFonts w:asciiTheme="majorBidi" w:hAnsiTheme="majorBidi" w:cstheme="majorBidi"/>
          <w:lang w:val="en-US"/>
        </w:rPr>
      </w:pPr>
    </w:p>
    <w:p w14:paraId="5DBFF048" w14:textId="4BE114FE" w:rsidR="00B24061" w:rsidRPr="00357972" w:rsidRDefault="00FB51E8" w:rsidP="000F0712">
      <w:pPr>
        <w:pStyle w:val="ListParagraph"/>
        <w:numPr>
          <w:ilvl w:val="0"/>
          <w:numId w:val="39"/>
        </w:numPr>
        <w:ind w:left="360"/>
        <w:jc w:val="both"/>
        <w:rPr>
          <w:rFonts w:ascii="Times New Roman" w:hAnsi="Times New Roman" w:cs="Times New Roman"/>
          <w:b/>
          <w:bCs/>
          <w:lang w:val="en-US"/>
        </w:rPr>
      </w:pPr>
      <w:r w:rsidRPr="00357972">
        <w:rPr>
          <w:rFonts w:ascii="Times New Roman" w:hAnsi="Times New Roman" w:cs="Times New Roman"/>
          <w:b/>
          <w:bCs/>
          <w:lang w:val="en-US"/>
        </w:rPr>
        <w:lastRenderedPageBreak/>
        <w:t xml:space="preserve">FACILITIES TO BE PROVIDED BY THE CLIENT </w:t>
      </w:r>
    </w:p>
    <w:p w14:paraId="098634BB" w14:textId="28DDB388" w:rsidR="002221D6" w:rsidRPr="00357972" w:rsidRDefault="005D18C5" w:rsidP="00C951FB">
      <w:pPr>
        <w:rPr>
          <w:rFonts w:asciiTheme="majorBidi" w:hAnsiTheme="majorBidi" w:cstheme="majorBidi"/>
          <w:lang w:val="en-US"/>
        </w:rPr>
      </w:pPr>
      <w:proofErr w:type="gramStart"/>
      <w:r>
        <w:rPr>
          <w:rFonts w:asciiTheme="majorBidi" w:hAnsiTheme="majorBidi" w:cstheme="majorBidi"/>
          <w:lang w:val="en-US"/>
        </w:rPr>
        <w:t xml:space="preserve">ME </w:t>
      </w:r>
      <w:r w:rsidR="004E0041">
        <w:rPr>
          <w:rFonts w:asciiTheme="majorBidi" w:hAnsiTheme="majorBidi" w:cstheme="majorBidi"/>
          <w:lang w:val="en-US"/>
        </w:rPr>
        <w:t xml:space="preserve">and </w:t>
      </w:r>
      <w:r w:rsidR="00AB4296">
        <w:rPr>
          <w:rFonts w:asciiTheme="majorBidi" w:hAnsiTheme="majorBidi" w:cstheme="majorBidi"/>
          <w:lang w:val="en-US"/>
        </w:rPr>
        <w:t>FENAKA</w:t>
      </w:r>
      <w:proofErr w:type="gramEnd"/>
      <w:r w:rsidR="00B24061" w:rsidRPr="00357972">
        <w:rPr>
          <w:rFonts w:asciiTheme="majorBidi" w:hAnsiTheme="majorBidi" w:cstheme="majorBidi"/>
          <w:lang w:val="en-US"/>
        </w:rPr>
        <w:t xml:space="preserve"> will </w:t>
      </w:r>
      <w:r w:rsidR="002221D6" w:rsidRPr="00357972">
        <w:rPr>
          <w:rFonts w:asciiTheme="majorBidi" w:hAnsiTheme="majorBidi" w:cstheme="majorBidi"/>
          <w:lang w:val="en-US"/>
        </w:rPr>
        <w:t>provide the following support to the consultants, when and as required.</w:t>
      </w:r>
    </w:p>
    <w:p w14:paraId="40F6D33D" w14:textId="5C3D1E94" w:rsidR="002221D6" w:rsidRPr="00357972" w:rsidRDefault="002221D6" w:rsidP="00A35435">
      <w:pPr>
        <w:pStyle w:val="ListParagraph"/>
        <w:numPr>
          <w:ilvl w:val="0"/>
          <w:numId w:val="7"/>
        </w:numPr>
        <w:jc w:val="both"/>
        <w:rPr>
          <w:rFonts w:asciiTheme="majorBidi" w:hAnsiTheme="majorBidi" w:cstheme="majorBidi"/>
          <w:lang w:val="en-US"/>
        </w:rPr>
      </w:pPr>
      <w:r w:rsidRPr="00357972">
        <w:rPr>
          <w:rFonts w:asciiTheme="majorBidi" w:hAnsiTheme="majorBidi" w:cstheme="majorBidi"/>
          <w:lang w:val="en-US"/>
        </w:rPr>
        <w:t xml:space="preserve">Provide all necessary </w:t>
      </w:r>
      <w:r w:rsidR="00B24061" w:rsidRPr="00357972">
        <w:rPr>
          <w:rFonts w:asciiTheme="majorBidi" w:hAnsiTheme="majorBidi" w:cstheme="majorBidi"/>
          <w:lang w:val="en-US"/>
        </w:rPr>
        <w:t xml:space="preserve">details of each grids, including but not limited to, existing generation statistics, demand forecasts, </w:t>
      </w:r>
      <w:r w:rsidR="001F6E39" w:rsidRPr="00357972">
        <w:rPr>
          <w:rFonts w:asciiTheme="majorBidi" w:hAnsiTheme="majorBidi" w:cstheme="majorBidi"/>
          <w:lang w:val="en-US"/>
        </w:rPr>
        <w:t>infrastructure</w:t>
      </w:r>
      <w:r w:rsidR="00B24061" w:rsidRPr="00357972">
        <w:rPr>
          <w:rFonts w:asciiTheme="majorBidi" w:hAnsiTheme="majorBidi" w:cstheme="majorBidi"/>
          <w:lang w:val="en-US"/>
        </w:rPr>
        <w:t xml:space="preserve"> details of generation systems and distribution networks, generation expansion plans, and any other information necessary for the optimal design of BEMS specified in the scope of work</w:t>
      </w:r>
      <w:r w:rsidR="00E361AD">
        <w:rPr>
          <w:rFonts w:asciiTheme="majorBidi" w:hAnsiTheme="majorBidi" w:cstheme="majorBidi"/>
          <w:lang w:val="en-US"/>
        </w:rPr>
        <w:t>,</w:t>
      </w:r>
      <w:r w:rsidR="00B24061" w:rsidRPr="00357972">
        <w:rPr>
          <w:rFonts w:asciiTheme="majorBidi" w:hAnsiTheme="majorBidi" w:cstheme="majorBidi"/>
          <w:lang w:val="en-US"/>
        </w:rPr>
        <w:t xml:space="preserve"> </w:t>
      </w:r>
    </w:p>
    <w:p w14:paraId="179D2CB0" w14:textId="3546ABEA" w:rsidR="001F6E39" w:rsidRPr="00357972" w:rsidRDefault="002221D6" w:rsidP="00A35435">
      <w:pPr>
        <w:pStyle w:val="ListParagraph"/>
        <w:numPr>
          <w:ilvl w:val="0"/>
          <w:numId w:val="7"/>
        </w:numPr>
        <w:jc w:val="both"/>
        <w:rPr>
          <w:rFonts w:asciiTheme="majorBidi" w:hAnsiTheme="majorBidi" w:cstheme="majorBidi"/>
          <w:lang w:val="en-US"/>
        </w:rPr>
      </w:pPr>
      <w:r w:rsidRPr="00357972">
        <w:rPr>
          <w:rFonts w:asciiTheme="majorBidi" w:hAnsiTheme="majorBidi" w:cstheme="majorBidi"/>
          <w:lang w:val="en-US"/>
        </w:rPr>
        <w:t>A</w:t>
      </w:r>
      <w:r w:rsidR="00B24061" w:rsidRPr="00357972">
        <w:rPr>
          <w:rFonts w:asciiTheme="majorBidi" w:hAnsiTheme="majorBidi" w:cstheme="majorBidi"/>
          <w:lang w:val="en-US"/>
        </w:rPr>
        <w:t>ll administrative and promotion works for the tender</w:t>
      </w:r>
      <w:r w:rsidR="00E361AD">
        <w:rPr>
          <w:rFonts w:asciiTheme="majorBidi" w:hAnsiTheme="majorBidi" w:cstheme="majorBidi"/>
          <w:lang w:val="en-US"/>
        </w:rPr>
        <w:t>,</w:t>
      </w:r>
    </w:p>
    <w:p w14:paraId="3648AC8D" w14:textId="7D9D539A" w:rsidR="00B24061" w:rsidRPr="00357972" w:rsidRDefault="001F6E39" w:rsidP="00A35435">
      <w:pPr>
        <w:pStyle w:val="ListParagraph"/>
        <w:numPr>
          <w:ilvl w:val="0"/>
          <w:numId w:val="7"/>
        </w:numPr>
        <w:jc w:val="both"/>
        <w:rPr>
          <w:rFonts w:asciiTheme="majorBidi" w:hAnsiTheme="majorBidi" w:cstheme="majorBidi"/>
          <w:lang w:val="en-US"/>
        </w:rPr>
      </w:pPr>
      <w:r w:rsidRPr="00357972">
        <w:rPr>
          <w:rFonts w:asciiTheme="majorBidi" w:hAnsiTheme="majorBidi" w:cstheme="majorBidi"/>
          <w:lang w:val="en-US"/>
        </w:rPr>
        <w:t>A</w:t>
      </w:r>
      <w:r w:rsidR="00297D30" w:rsidRPr="00357972">
        <w:rPr>
          <w:rFonts w:asciiTheme="majorBidi" w:hAnsiTheme="majorBidi" w:cstheme="majorBidi"/>
          <w:lang w:val="en-US"/>
        </w:rPr>
        <w:t xml:space="preserve">dministrative support in facilitating meetings, obtaining data, field visits, </w:t>
      </w:r>
      <w:r w:rsidR="009E5D53" w:rsidRPr="00357972">
        <w:rPr>
          <w:rFonts w:asciiTheme="majorBidi" w:hAnsiTheme="majorBidi" w:cstheme="majorBidi"/>
          <w:lang w:val="en-US"/>
        </w:rPr>
        <w:t xml:space="preserve">assign personnel for trainings, </w:t>
      </w:r>
      <w:r w:rsidR="00297D30" w:rsidRPr="00357972">
        <w:rPr>
          <w:rFonts w:asciiTheme="majorBidi" w:hAnsiTheme="majorBidi" w:cstheme="majorBidi"/>
          <w:lang w:val="en-US"/>
        </w:rPr>
        <w:t>etc.</w:t>
      </w:r>
    </w:p>
    <w:p w14:paraId="72EAEF12" w14:textId="77777777" w:rsidR="00ED4687" w:rsidRPr="00267AE9" w:rsidRDefault="00ED4687" w:rsidP="009C2E50">
      <w:pPr>
        <w:jc w:val="both"/>
        <w:rPr>
          <w:rFonts w:ascii="Times New Roman" w:hAnsi="Times New Roman" w:cs="Times New Roman"/>
          <w:b/>
          <w:bCs/>
          <w:lang w:val="en-US"/>
        </w:rPr>
      </w:pPr>
      <w:bookmarkStart w:id="0" w:name="_GoBack"/>
      <w:bookmarkEnd w:id="0"/>
    </w:p>
    <w:sectPr w:rsidR="00ED4687" w:rsidRPr="00267AE9" w:rsidSect="004C3072">
      <w:headerReference w:type="default" r:id="rId9"/>
      <w:footerReference w:type="default" r:id="rId10"/>
      <w:pgSz w:w="11907" w:h="16840" w:code="9"/>
      <w:pgMar w:top="1418" w:right="1418" w:bottom="1418" w:left="1418"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03B38B" w16cid:durableId="21F6D0F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5CD8CC" w14:textId="77777777" w:rsidR="00D6281C" w:rsidRDefault="00D6281C" w:rsidP="00A85CE0">
      <w:pPr>
        <w:spacing w:after="0" w:line="240" w:lineRule="auto"/>
      </w:pPr>
      <w:r>
        <w:separator/>
      </w:r>
    </w:p>
  </w:endnote>
  <w:endnote w:type="continuationSeparator" w:id="0">
    <w:p w14:paraId="273D20BB" w14:textId="77777777" w:rsidR="00D6281C" w:rsidRDefault="00D6281C" w:rsidP="00A85C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MV Boli">
    <w:panose1 w:val="02000500030200090000"/>
    <w:charset w:val="00"/>
    <w:family w:val="auto"/>
    <w:pitch w:val="variable"/>
    <w:sig w:usb0="00000003" w:usb1="00000000" w:usb2="000001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7489438"/>
      <w:docPartObj>
        <w:docPartGallery w:val="Page Numbers (Bottom of Page)"/>
        <w:docPartUnique/>
      </w:docPartObj>
    </w:sdtPr>
    <w:sdtEndPr>
      <w:rPr>
        <w:color w:val="7F7F7F" w:themeColor="background1" w:themeShade="7F"/>
        <w:spacing w:val="60"/>
      </w:rPr>
    </w:sdtEndPr>
    <w:sdtContent>
      <w:p w14:paraId="5C1D7E4D" w14:textId="77777777" w:rsidR="008E27E7" w:rsidRDefault="008E27E7" w:rsidP="008E27E7">
        <w:pPr>
          <w:pStyle w:val="Header"/>
        </w:pPr>
      </w:p>
      <w:p w14:paraId="7283356C" w14:textId="77777777" w:rsidR="008E27E7" w:rsidRDefault="008E27E7" w:rsidP="008E27E7"/>
      <w:p w14:paraId="3AF26D48" w14:textId="3718D5F6" w:rsidR="008E27E7" w:rsidRDefault="008E27E7" w:rsidP="008E27E7">
        <w:pPr>
          <w:pStyle w:val="Footer"/>
          <w:pBdr>
            <w:top w:val="single" w:sz="4" w:space="1" w:color="D9D9D9" w:themeColor="background1" w:themeShade="D9"/>
          </w:pBdr>
        </w:pPr>
        <w:r>
          <w:rPr>
            <w:rFonts w:cstheme="minorHAnsi"/>
            <w:sz w:val="20"/>
            <w:szCs w:val="20"/>
          </w:rPr>
          <w:t>P172788</w:t>
        </w:r>
        <w:r w:rsidRPr="00464553">
          <w:rPr>
            <w:rFonts w:cstheme="minorHAnsi"/>
            <w:sz w:val="20"/>
            <w:szCs w:val="20"/>
          </w:rPr>
          <w:t xml:space="preserve"> | </w:t>
        </w:r>
        <w:r>
          <w:rPr>
            <w:rFonts w:cstheme="minorHAnsi"/>
            <w:sz w:val="20"/>
            <w:szCs w:val="20"/>
          </w:rPr>
          <w:t>Accelerating Renewable Energy Integration in Renewable Energy</w:t>
        </w:r>
        <w:r>
          <w:rPr>
            <w:rFonts w:cstheme="minorHAnsi"/>
            <w:sz w:val="20"/>
            <w:szCs w:val="20"/>
          </w:rPr>
          <w:tab/>
          <w:t xml:space="preserve"> </w:t>
        </w:r>
        <w:r>
          <w:fldChar w:fldCharType="begin"/>
        </w:r>
        <w:r>
          <w:instrText xml:space="preserve"> PAGE   \* MERGEFORMAT </w:instrText>
        </w:r>
        <w:r>
          <w:fldChar w:fldCharType="separate"/>
        </w:r>
        <w:r w:rsidR="00B70E8D">
          <w:rPr>
            <w:noProof/>
          </w:rPr>
          <w:t>10</w:t>
        </w:r>
        <w:r>
          <w:rPr>
            <w:noProof/>
          </w:rPr>
          <w:fldChar w:fldCharType="end"/>
        </w:r>
        <w:r>
          <w:t xml:space="preserve"> | </w:t>
        </w:r>
        <w:r>
          <w:rPr>
            <w:color w:val="7F7F7F" w:themeColor="background1" w:themeShade="7F"/>
            <w:spacing w:val="60"/>
          </w:rPr>
          <w:t>Page</w:t>
        </w:r>
      </w:p>
    </w:sdtContent>
  </w:sdt>
  <w:p w14:paraId="786817A1" w14:textId="77777777" w:rsidR="008E27E7" w:rsidRDefault="008E27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C9BF7C" w14:textId="77777777" w:rsidR="00D6281C" w:rsidRDefault="00D6281C" w:rsidP="00A85CE0">
      <w:pPr>
        <w:spacing w:after="0" w:line="240" w:lineRule="auto"/>
      </w:pPr>
      <w:r>
        <w:separator/>
      </w:r>
    </w:p>
  </w:footnote>
  <w:footnote w:type="continuationSeparator" w:id="0">
    <w:p w14:paraId="47FE7BA3" w14:textId="77777777" w:rsidR="00D6281C" w:rsidRDefault="00D6281C" w:rsidP="00A85CE0">
      <w:pPr>
        <w:spacing w:after="0" w:line="240" w:lineRule="auto"/>
      </w:pPr>
      <w:r>
        <w:continuationSeparator/>
      </w:r>
    </w:p>
  </w:footnote>
  <w:footnote w:id="1">
    <w:p w14:paraId="7F1D19DC" w14:textId="77777777" w:rsidR="00EE5B35" w:rsidRPr="00357972" w:rsidRDefault="00EE5B35" w:rsidP="00EE5B35">
      <w:pPr>
        <w:pStyle w:val="FootnoteText"/>
        <w:rPr>
          <w:lang w:val="en-US"/>
        </w:rPr>
      </w:pPr>
      <w:r w:rsidRPr="000F0712">
        <w:rPr>
          <w:rStyle w:val="FootnoteReference"/>
          <w:color w:val="000000" w:themeColor="text1"/>
        </w:rPr>
        <w:footnoteRef/>
      </w:r>
      <w:r w:rsidRPr="000F0712">
        <w:rPr>
          <w:color w:val="000000" w:themeColor="text1"/>
        </w:rPr>
        <w:t xml:space="preserve"> </w:t>
      </w:r>
      <w:r w:rsidRPr="000F0712">
        <w:rPr>
          <w:i/>
          <w:iCs/>
          <w:color w:val="000000" w:themeColor="text1"/>
          <w:sz w:val="18"/>
          <w:szCs w:val="18"/>
          <w:lang w:val="en-US"/>
        </w:rPr>
        <w:t>The islands covered in the Initial Phase of the project can change or additional islands for next phases of the project can be added to the scope of this consultancy</w:t>
      </w:r>
    </w:p>
  </w:footnote>
  <w:footnote w:id="2">
    <w:p w14:paraId="41064C52" w14:textId="2FCAFA1E" w:rsidR="006449B3" w:rsidRPr="002617A5" w:rsidRDefault="006449B3" w:rsidP="00D720FF">
      <w:pPr>
        <w:pStyle w:val="FootnoteText"/>
        <w:rPr>
          <w:lang w:val="en-IN"/>
        </w:rPr>
      </w:pPr>
      <w:r>
        <w:rPr>
          <w:rStyle w:val="FootnoteReference"/>
        </w:rPr>
        <w:footnoteRef/>
      </w:r>
      <w:r>
        <w:t xml:space="preserve"> </w:t>
      </w:r>
      <w:r w:rsidRPr="002617A5">
        <w:rPr>
          <w:rFonts w:ascii="Times New Roman" w:hAnsi="Times New Roman" w:cs="Times New Roman"/>
          <w:color w:val="1C1E21"/>
          <w:sz w:val="14"/>
          <w:szCs w:val="14"/>
          <w:shd w:val="clear" w:color="auto" w:fill="FFFFFF"/>
        </w:rPr>
        <w:t xml:space="preserve">FENAKA Corporation </w:t>
      </w:r>
      <w:r w:rsidR="00D720FF">
        <w:rPr>
          <w:rFonts w:ascii="Times New Roman" w:hAnsi="Times New Roman" w:cs="Times New Roman"/>
          <w:color w:val="1C1E21"/>
          <w:sz w:val="14"/>
          <w:szCs w:val="14"/>
          <w:shd w:val="clear" w:color="auto" w:fill="FFFFFF"/>
        </w:rPr>
        <w:t>Ltd</w:t>
      </w:r>
      <w:r w:rsidRPr="002617A5">
        <w:rPr>
          <w:rFonts w:ascii="Times New Roman" w:hAnsi="Times New Roman" w:cs="Times New Roman"/>
          <w:color w:val="1C1E21"/>
          <w:sz w:val="14"/>
          <w:szCs w:val="14"/>
          <w:shd w:val="clear" w:color="auto" w:fill="FFFFFF"/>
        </w:rPr>
        <w:t xml:space="preserve"> </w:t>
      </w:r>
      <w:proofErr w:type="gramStart"/>
      <w:r w:rsidRPr="002617A5">
        <w:rPr>
          <w:rFonts w:ascii="Times New Roman" w:hAnsi="Times New Roman" w:cs="Times New Roman"/>
          <w:color w:val="1C1E21"/>
          <w:sz w:val="14"/>
          <w:szCs w:val="14"/>
          <w:shd w:val="clear" w:color="auto" w:fill="FFFFFF"/>
        </w:rPr>
        <w:t>was established</w:t>
      </w:r>
      <w:proofErr w:type="gramEnd"/>
      <w:r w:rsidRPr="002617A5">
        <w:rPr>
          <w:rFonts w:ascii="Times New Roman" w:hAnsi="Times New Roman" w:cs="Times New Roman"/>
          <w:color w:val="1C1E21"/>
          <w:sz w:val="14"/>
          <w:szCs w:val="14"/>
          <w:shd w:val="clear" w:color="auto" w:fill="FFFFFF"/>
        </w:rPr>
        <w:t xml:space="preserve"> on 18th June 2012 by a presidential decree under the companies Act of 10/96, as a limited liability company. The comp</w:t>
      </w:r>
      <w:r w:rsidRPr="002617A5">
        <w:rPr>
          <w:rStyle w:val="textexposedshow"/>
          <w:rFonts w:ascii="Times New Roman" w:hAnsi="Times New Roman" w:cs="Times New Roman"/>
          <w:color w:val="1C1E21"/>
          <w:sz w:val="14"/>
          <w:szCs w:val="14"/>
          <w:shd w:val="clear" w:color="auto" w:fill="FFFFFF"/>
        </w:rPr>
        <w:t xml:space="preserve">any is registered on </w:t>
      </w:r>
      <w:proofErr w:type="gramStart"/>
      <w:r w:rsidRPr="002617A5">
        <w:rPr>
          <w:rStyle w:val="textexposedshow"/>
          <w:rFonts w:ascii="Times New Roman" w:hAnsi="Times New Roman" w:cs="Times New Roman"/>
          <w:color w:val="1C1E21"/>
          <w:sz w:val="14"/>
          <w:szCs w:val="14"/>
          <w:shd w:val="clear" w:color="auto" w:fill="FFFFFF"/>
        </w:rPr>
        <w:t>1st</w:t>
      </w:r>
      <w:proofErr w:type="gramEnd"/>
      <w:r w:rsidRPr="002617A5">
        <w:rPr>
          <w:rStyle w:val="textexposedshow"/>
          <w:rFonts w:ascii="Times New Roman" w:hAnsi="Times New Roman" w:cs="Times New Roman"/>
          <w:color w:val="1C1E21"/>
          <w:sz w:val="14"/>
          <w:szCs w:val="14"/>
          <w:shd w:val="clear" w:color="auto" w:fill="FFFFFF"/>
        </w:rPr>
        <w:t xml:space="preserve"> of August 2012 and it is 100% Government owned utility company with a mandate to provide island communities with electricity, water and sewerage</w:t>
      </w:r>
      <w:r w:rsidR="002A2B10">
        <w:rPr>
          <w:rStyle w:val="textexposedshow"/>
          <w:rFonts w:ascii="Times New Roman" w:hAnsi="Times New Roman" w:cs="Times New Roman"/>
          <w:color w:val="1C1E21"/>
          <w:sz w:val="14"/>
          <w:szCs w:val="14"/>
          <w:shd w:val="clear" w:color="auto" w:fill="FFFFFF"/>
        </w:rPr>
        <w:t xml:space="preserve"> services</w:t>
      </w:r>
      <w:r w:rsidRPr="002617A5">
        <w:rPr>
          <w:rStyle w:val="textexposedshow"/>
          <w:rFonts w:ascii="Times New Roman" w:hAnsi="Times New Roman" w:cs="Times New Roman"/>
          <w:color w:val="1C1E21"/>
          <w:sz w:val="14"/>
          <w:szCs w:val="14"/>
          <w:shd w:val="clear" w:color="auto" w:fill="FFFFFF"/>
        </w:rPr>
        <w:t>.</w:t>
      </w:r>
    </w:p>
  </w:footnote>
  <w:footnote w:id="3">
    <w:p w14:paraId="65D67BE1" w14:textId="77777777" w:rsidR="00CA52F6" w:rsidRPr="00357972" w:rsidRDefault="00CA52F6" w:rsidP="00CA52F6">
      <w:pPr>
        <w:pStyle w:val="FootnoteText"/>
        <w:rPr>
          <w:lang w:val="en-US"/>
        </w:rPr>
      </w:pPr>
    </w:p>
  </w:footnote>
  <w:footnote w:id="4">
    <w:p w14:paraId="44E3EC39" w14:textId="27259904" w:rsidR="002E764A" w:rsidRPr="000F0712" w:rsidRDefault="002E764A">
      <w:pPr>
        <w:pStyle w:val="FootnoteText"/>
        <w:rPr>
          <w:lang w:val="en-US"/>
        </w:rPr>
      </w:pPr>
      <w:r>
        <w:rPr>
          <w:rStyle w:val="FootnoteReference"/>
        </w:rPr>
        <w:footnoteRef/>
      </w:r>
      <w:r>
        <w:t xml:space="preserve"> </w:t>
      </w:r>
      <w:r>
        <w:rPr>
          <w:lang w:val="en-US"/>
        </w:rPr>
        <w:t xml:space="preserve">FENAKA is in the process of linking up their islands to a Central SCADA system to monitor all islands. Some small islands (outside the scope of this assignment) </w:t>
      </w:r>
      <w:proofErr w:type="gramStart"/>
      <w:r>
        <w:rPr>
          <w:lang w:val="en-US"/>
        </w:rPr>
        <w:t>had already been connected</w:t>
      </w:r>
      <w:proofErr w:type="gramEnd"/>
      <w:r>
        <w:rPr>
          <w:lang w:val="en-US"/>
        </w:rPr>
        <w:t xml:space="preserve"> to the same.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AB659" w14:textId="78BB007F" w:rsidR="008E27E7" w:rsidRDefault="00B70E8D">
    <w:pPr>
      <w:pStyle w:val="Header"/>
    </w:pPr>
    <w:r>
      <w:rPr>
        <w:noProof/>
        <w:lang w:eastAsia="en-GB"/>
      </w:rPr>
      <w:object w:dxaOrig="1440" w:dyaOrig="1440" w14:anchorId="3D03A7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209.05pt;margin-top:-13.95pt;width:35.45pt;height:38.7pt;z-index:251658240">
          <v:imagedata r:id="rId1" o:title=""/>
          <w10:wrap type="square" side="left"/>
        </v:shape>
        <o:OLEObject Type="Embed" ProgID="CorelDraw.Graphic.13" ShapeID="_x0000_s2049" DrawAspect="Content" ObjectID="_1644239413"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430C4"/>
    <w:multiLevelType w:val="hybridMultilevel"/>
    <w:tmpl w:val="389AE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B67769"/>
    <w:multiLevelType w:val="hybridMultilevel"/>
    <w:tmpl w:val="B12C681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 w15:restartNumberingAfterBreak="0">
    <w:nsid w:val="0419703D"/>
    <w:multiLevelType w:val="hybridMultilevel"/>
    <w:tmpl w:val="6032C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6C62D6"/>
    <w:multiLevelType w:val="hybridMultilevel"/>
    <w:tmpl w:val="63EEF9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646537"/>
    <w:multiLevelType w:val="hybridMultilevel"/>
    <w:tmpl w:val="82407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1618CA"/>
    <w:multiLevelType w:val="hybridMultilevel"/>
    <w:tmpl w:val="7696C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5E16B6"/>
    <w:multiLevelType w:val="hybridMultilevel"/>
    <w:tmpl w:val="E02A4556"/>
    <w:lvl w:ilvl="0" w:tplc="04090001">
      <w:start w:val="1"/>
      <w:numFmt w:val="bullet"/>
      <w:lvlText w:val=""/>
      <w:lvlJc w:val="left"/>
      <w:pPr>
        <w:ind w:left="1448" w:hanging="360"/>
      </w:pPr>
      <w:rPr>
        <w:rFonts w:ascii="Symbol" w:hAnsi="Symbol"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7" w15:restartNumberingAfterBreak="0">
    <w:nsid w:val="0CA707AA"/>
    <w:multiLevelType w:val="hybridMultilevel"/>
    <w:tmpl w:val="25720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B94309"/>
    <w:multiLevelType w:val="hybridMultilevel"/>
    <w:tmpl w:val="EE0C01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0D93038A"/>
    <w:multiLevelType w:val="hybridMultilevel"/>
    <w:tmpl w:val="DD803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547B2C"/>
    <w:multiLevelType w:val="hybridMultilevel"/>
    <w:tmpl w:val="24369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F341C3"/>
    <w:multiLevelType w:val="hybridMultilevel"/>
    <w:tmpl w:val="13C60F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0C5F18"/>
    <w:multiLevelType w:val="hybridMultilevel"/>
    <w:tmpl w:val="E3385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9D03A5"/>
    <w:multiLevelType w:val="hybridMultilevel"/>
    <w:tmpl w:val="2C925E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B61F30"/>
    <w:multiLevelType w:val="hybridMultilevel"/>
    <w:tmpl w:val="5EEE6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D333CE"/>
    <w:multiLevelType w:val="hybridMultilevel"/>
    <w:tmpl w:val="4FB073D0"/>
    <w:lvl w:ilvl="0" w:tplc="FB6CE46A">
      <w:start w:val="1"/>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6B7F48"/>
    <w:multiLevelType w:val="hybridMultilevel"/>
    <w:tmpl w:val="9B8A96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3A944BD"/>
    <w:multiLevelType w:val="hybridMultilevel"/>
    <w:tmpl w:val="AB042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266667"/>
    <w:multiLevelType w:val="hybridMultilevel"/>
    <w:tmpl w:val="87BA4F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D6D74C4"/>
    <w:multiLevelType w:val="hybridMultilevel"/>
    <w:tmpl w:val="935EE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011ECF"/>
    <w:multiLevelType w:val="hybridMultilevel"/>
    <w:tmpl w:val="45F08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146B10"/>
    <w:multiLevelType w:val="hybridMultilevel"/>
    <w:tmpl w:val="06543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3958B0"/>
    <w:multiLevelType w:val="hybridMultilevel"/>
    <w:tmpl w:val="4A586B1E"/>
    <w:lvl w:ilvl="0" w:tplc="04090001">
      <w:start w:val="1"/>
      <w:numFmt w:val="bullet"/>
      <w:lvlText w:val=""/>
      <w:lvlJc w:val="left"/>
      <w:pPr>
        <w:ind w:left="1448" w:hanging="360"/>
      </w:pPr>
      <w:rPr>
        <w:rFonts w:ascii="Symbol" w:hAnsi="Symbol"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23" w15:restartNumberingAfterBreak="0">
    <w:nsid w:val="418009BF"/>
    <w:multiLevelType w:val="hybridMultilevel"/>
    <w:tmpl w:val="1BB8B46A"/>
    <w:lvl w:ilvl="0" w:tplc="04090001">
      <w:start w:val="1"/>
      <w:numFmt w:val="bullet"/>
      <w:lvlText w:val=""/>
      <w:lvlJc w:val="left"/>
      <w:pPr>
        <w:ind w:left="1448" w:hanging="360"/>
      </w:pPr>
      <w:rPr>
        <w:rFonts w:ascii="Symbol" w:hAnsi="Symbol"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24" w15:restartNumberingAfterBreak="0">
    <w:nsid w:val="41BF786F"/>
    <w:multiLevelType w:val="hybridMultilevel"/>
    <w:tmpl w:val="F9BC2C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2A31C97"/>
    <w:multiLevelType w:val="hybridMultilevel"/>
    <w:tmpl w:val="9B78B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6946D2"/>
    <w:multiLevelType w:val="hybridMultilevel"/>
    <w:tmpl w:val="17CEC1C2"/>
    <w:lvl w:ilvl="0" w:tplc="C82AA1A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2F0AA7"/>
    <w:multiLevelType w:val="hybridMultilevel"/>
    <w:tmpl w:val="AF805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55F14BD"/>
    <w:multiLevelType w:val="hybridMultilevel"/>
    <w:tmpl w:val="895AC2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68C31B1"/>
    <w:multiLevelType w:val="hybridMultilevel"/>
    <w:tmpl w:val="5D227176"/>
    <w:lvl w:ilvl="0" w:tplc="9D7A00D8">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0" w15:restartNumberingAfterBreak="0">
    <w:nsid w:val="4A3B6C30"/>
    <w:multiLevelType w:val="hybridMultilevel"/>
    <w:tmpl w:val="92E02F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4D590FCF"/>
    <w:multiLevelType w:val="hybridMultilevel"/>
    <w:tmpl w:val="C59EC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D796733"/>
    <w:multiLevelType w:val="hybridMultilevel"/>
    <w:tmpl w:val="751ADFBC"/>
    <w:lvl w:ilvl="0" w:tplc="8EA03B5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F9974F2"/>
    <w:multiLevelType w:val="hybridMultilevel"/>
    <w:tmpl w:val="62A83E3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1B1CE9"/>
    <w:multiLevelType w:val="hybridMultilevel"/>
    <w:tmpl w:val="F544B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4337365"/>
    <w:multiLevelType w:val="hybridMultilevel"/>
    <w:tmpl w:val="83D857C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CF3131D"/>
    <w:multiLevelType w:val="hybridMultilevel"/>
    <w:tmpl w:val="0D40A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AB3E32"/>
    <w:multiLevelType w:val="hybridMultilevel"/>
    <w:tmpl w:val="AE880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E687EED"/>
    <w:multiLevelType w:val="hybridMultilevel"/>
    <w:tmpl w:val="2BC0B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03517A6"/>
    <w:multiLevelType w:val="hybridMultilevel"/>
    <w:tmpl w:val="C93A4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03773B5"/>
    <w:multiLevelType w:val="hybridMultilevel"/>
    <w:tmpl w:val="BAD4D7CC"/>
    <w:lvl w:ilvl="0" w:tplc="9D7A00D8">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1" w15:restartNumberingAfterBreak="0">
    <w:nsid w:val="64BC504B"/>
    <w:multiLevelType w:val="hybridMultilevel"/>
    <w:tmpl w:val="F2F098C4"/>
    <w:lvl w:ilvl="0" w:tplc="E08CDB42">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4F97C09"/>
    <w:multiLevelType w:val="hybridMultilevel"/>
    <w:tmpl w:val="798C7A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6A5D2D7C"/>
    <w:multiLevelType w:val="hybridMultilevel"/>
    <w:tmpl w:val="32EE4E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6AED60D1"/>
    <w:multiLevelType w:val="hybridMultilevel"/>
    <w:tmpl w:val="0C28B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04276B4"/>
    <w:multiLevelType w:val="hybridMultilevel"/>
    <w:tmpl w:val="3078B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27076D1"/>
    <w:multiLevelType w:val="hybridMultilevel"/>
    <w:tmpl w:val="EDC2D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707AD5"/>
    <w:multiLevelType w:val="hybridMultilevel"/>
    <w:tmpl w:val="0D76AA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1"/>
  </w:num>
  <w:num w:numId="2">
    <w:abstractNumId w:val="7"/>
  </w:num>
  <w:num w:numId="3">
    <w:abstractNumId w:val="15"/>
  </w:num>
  <w:num w:numId="4">
    <w:abstractNumId w:val="5"/>
  </w:num>
  <w:num w:numId="5">
    <w:abstractNumId w:val="31"/>
  </w:num>
  <w:num w:numId="6">
    <w:abstractNumId w:val="32"/>
  </w:num>
  <w:num w:numId="7">
    <w:abstractNumId w:val="25"/>
  </w:num>
  <w:num w:numId="8">
    <w:abstractNumId w:val="26"/>
  </w:num>
  <w:num w:numId="9">
    <w:abstractNumId w:val="20"/>
  </w:num>
  <w:num w:numId="10">
    <w:abstractNumId w:val="30"/>
  </w:num>
  <w:num w:numId="11">
    <w:abstractNumId w:val="47"/>
  </w:num>
  <w:num w:numId="12">
    <w:abstractNumId w:val="39"/>
  </w:num>
  <w:num w:numId="13">
    <w:abstractNumId w:val="33"/>
  </w:num>
  <w:num w:numId="14">
    <w:abstractNumId w:val="2"/>
  </w:num>
  <w:num w:numId="15">
    <w:abstractNumId w:val="13"/>
  </w:num>
  <w:num w:numId="16">
    <w:abstractNumId w:val="3"/>
  </w:num>
  <w:num w:numId="17">
    <w:abstractNumId w:val="46"/>
  </w:num>
  <w:num w:numId="18">
    <w:abstractNumId w:val="22"/>
  </w:num>
  <w:num w:numId="19">
    <w:abstractNumId w:val="6"/>
  </w:num>
  <w:num w:numId="20">
    <w:abstractNumId w:val="36"/>
  </w:num>
  <w:num w:numId="21">
    <w:abstractNumId w:val="23"/>
  </w:num>
  <w:num w:numId="22">
    <w:abstractNumId w:val="8"/>
  </w:num>
  <w:num w:numId="23">
    <w:abstractNumId w:val="38"/>
  </w:num>
  <w:num w:numId="24">
    <w:abstractNumId w:val="42"/>
  </w:num>
  <w:num w:numId="25">
    <w:abstractNumId w:val="4"/>
  </w:num>
  <w:num w:numId="26">
    <w:abstractNumId w:val="28"/>
  </w:num>
  <w:num w:numId="27">
    <w:abstractNumId w:val="44"/>
  </w:num>
  <w:num w:numId="28">
    <w:abstractNumId w:val="14"/>
  </w:num>
  <w:num w:numId="29">
    <w:abstractNumId w:val="0"/>
  </w:num>
  <w:num w:numId="30">
    <w:abstractNumId w:val="12"/>
  </w:num>
  <w:num w:numId="31">
    <w:abstractNumId w:val="37"/>
  </w:num>
  <w:num w:numId="32">
    <w:abstractNumId w:val="10"/>
  </w:num>
  <w:num w:numId="33">
    <w:abstractNumId w:val="17"/>
  </w:num>
  <w:num w:numId="34">
    <w:abstractNumId w:val="18"/>
  </w:num>
  <w:num w:numId="35">
    <w:abstractNumId w:val="43"/>
  </w:num>
  <w:num w:numId="36">
    <w:abstractNumId w:val="9"/>
  </w:num>
  <w:num w:numId="37">
    <w:abstractNumId w:val="16"/>
  </w:num>
  <w:num w:numId="38">
    <w:abstractNumId w:val="19"/>
  </w:num>
  <w:num w:numId="39">
    <w:abstractNumId w:val="29"/>
  </w:num>
  <w:num w:numId="40">
    <w:abstractNumId w:val="40"/>
  </w:num>
  <w:num w:numId="41">
    <w:abstractNumId w:val="45"/>
  </w:num>
  <w:num w:numId="42">
    <w:abstractNumId w:val="21"/>
  </w:num>
  <w:num w:numId="43">
    <w:abstractNumId w:val="24"/>
  </w:num>
  <w:num w:numId="44">
    <w:abstractNumId w:val="34"/>
  </w:num>
  <w:num w:numId="45">
    <w:abstractNumId w:val="27"/>
  </w:num>
  <w:num w:numId="46">
    <w:abstractNumId w:val="35"/>
  </w:num>
  <w:num w:numId="47">
    <w:abstractNumId w:val="11"/>
  </w:num>
  <w:num w:numId="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rUwtzQwsTSxMDA3NzBT0lEKTi0uzszPAykwqQUAqoYHfSwAAAA="/>
  </w:docVars>
  <w:rsids>
    <w:rsidRoot w:val="006D569D"/>
    <w:rsid w:val="00000338"/>
    <w:rsid w:val="000023C6"/>
    <w:rsid w:val="00002B05"/>
    <w:rsid w:val="00002DB2"/>
    <w:rsid w:val="0000747F"/>
    <w:rsid w:val="00011925"/>
    <w:rsid w:val="0001227B"/>
    <w:rsid w:val="00014499"/>
    <w:rsid w:val="00016474"/>
    <w:rsid w:val="000172CB"/>
    <w:rsid w:val="00017370"/>
    <w:rsid w:val="00017AB0"/>
    <w:rsid w:val="00030CF2"/>
    <w:rsid w:val="00036D4D"/>
    <w:rsid w:val="00037665"/>
    <w:rsid w:val="00044851"/>
    <w:rsid w:val="000453B7"/>
    <w:rsid w:val="00045888"/>
    <w:rsid w:val="00056C36"/>
    <w:rsid w:val="00057BA4"/>
    <w:rsid w:val="000619E6"/>
    <w:rsid w:val="000630F1"/>
    <w:rsid w:val="000710A1"/>
    <w:rsid w:val="0007507E"/>
    <w:rsid w:val="000768BE"/>
    <w:rsid w:val="00077840"/>
    <w:rsid w:val="000807EC"/>
    <w:rsid w:val="00082E16"/>
    <w:rsid w:val="000874DF"/>
    <w:rsid w:val="00093792"/>
    <w:rsid w:val="000A18B9"/>
    <w:rsid w:val="000A4CE7"/>
    <w:rsid w:val="000A4E2D"/>
    <w:rsid w:val="000A5857"/>
    <w:rsid w:val="000A6DD9"/>
    <w:rsid w:val="000B3CAF"/>
    <w:rsid w:val="000B6A54"/>
    <w:rsid w:val="000C4B83"/>
    <w:rsid w:val="000C53E8"/>
    <w:rsid w:val="000D0B0E"/>
    <w:rsid w:val="000D0EB8"/>
    <w:rsid w:val="000D1122"/>
    <w:rsid w:val="000E071B"/>
    <w:rsid w:val="000E23FB"/>
    <w:rsid w:val="000E4C82"/>
    <w:rsid w:val="000E4D7A"/>
    <w:rsid w:val="000E502E"/>
    <w:rsid w:val="000E519E"/>
    <w:rsid w:val="000E5B3A"/>
    <w:rsid w:val="000E646F"/>
    <w:rsid w:val="000F0712"/>
    <w:rsid w:val="000F1E76"/>
    <w:rsid w:val="000F41D1"/>
    <w:rsid w:val="000F5D49"/>
    <w:rsid w:val="001012EF"/>
    <w:rsid w:val="00101979"/>
    <w:rsid w:val="00101AB8"/>
    <w:rsid w:val="0010439D"/>
    <w:rsid w:val="00104DE4"/>
    <w:rsid w:val="001067D6"/>
    <w:rsid w:val="00107091"/>
    <w:rsid w:val="00111FB4"/>
    <w:rsid w:val="00113EDA"/>
    <w:rsid w:val="00130273"/>
    <w:rsid w:val="00130B6D"/>
    <w:rsid w:val="00131808"/>
    <w:rsid w:val="001339E6"/>
    <w:rsid w:val="00133C14"/>
    <w:rsid w:val="0013411E"/>
    <w:rsid w:val="00135824"/>
    <w:rsid w:val="00140341"/>
    <w:rsid w:val="00141FF3"/>
    <w:rsid w:val="00146363"/>
    <w:rsid w:val="0014790F"/>
    <w:rsid w:val="00150DA3"/>
    <w:rsid w:val="00152FED"/>
    <w:rsid w:val="00156357"/>
    <w:rsid w:val="001573FE"/>
    <w:rsid w:val="00157A7D"/>
    <w:rsid w:val="00160C6F"/>
    <w:rsid w:val="00164306"/>
    <w:rsid w:val="00164900"/>
    <w:rsid w:val="0016649A"/>
    <w:rsid w:val="001677F3"/>
    <w:rsid w:val="0017084A"/>
    <w:rsid w:val="00171F7B"/>
    <w:rsid w:val="001776C8"/>
    <w:rsid w:val="0018024F"/>
    <w:rsid w:val="00180C00"/>
    <w:rsid w:val="00182610"/>
    <w:rsid w:val="001847FC"/>
    <w:rsid w:val="00187260"/>
    <w:rsid w:val="00191BE1"/>
    <w:rsid w:val="001938A8"/>
    <w:rsid w:val="00196F3A"/>
    <w:rsid w:val="001A60C8"/>
    <w:rsid w:val="001B1667"/>
    <w:rsid w:val="001B2C06"/>
    <w:rsid w:val="001B4B36"/>
    <w:rsid w:val="001B5BE7"/>
    <w:rsid w:val="001B6210"/>
    <w:rsid w:val="001B6459"/>
    <w:rsid w:val="001C071C"/>
    <w:rsid w:val="001C3138"/>
    <w:rsid w:val="001C4872"/>
    <w:rsid w:val="001C56B3"/>
    <w:rsid w:val="001C7749"/>
    <w:rsid w:val="001D1F66"/>
    <w:rsid w:val="001E42E7"/>
    <w:rsid w:val="001E488C"/>
    <w:rsid w:val="001F36C6"/>
    <w:rsid w:val="001F6E39"/>
    <w:rsid w:val="00201666"/>
    <w:rsid w:val="00206734"/>
    <w:rsid w:val="0020780C"/>
    <w:rsid w:val="002136C2"/>
    <w:rsid w:val="002165BE"/>
    <w:rsid w:val="002221D6"/>
    <w:rsid w:val="002228C0"/>
    <w:rsid w:val="00223582"/>
    <w:rsid w:val="00223610"/>
    <w:rsid w:val="00223F3F"/>
    <w:rsid w:val="00225A27"/>
    <w:rsid w:val="00237D6D"/>
    <w:rsid w:val="00240DD7"/>
    <w:rsid w:val="0024382C"/>
    <w:rsid w:val="00246F90"/>
    <w:rsid w:val="0025519B"/>
    <w:rsid w:val="00255A7F"/>
    <w:rsid w:val="00260875"/>
    <w:rsid w:val="0026177A"/>
    <w:rsid w:val="002617A5"/>
    <w:rsid w:val="002654C8"/>
    <w:rsid w:val="00267AE9"/>
    <w:rsid w:val="002748AC"/>
    <w:rsid w:val="00277680"/>
    <w:rsid w:val="00283642"/>
    <w:rsid w:val="00286155"/>
    <w:rsid w:val="00290463"/>
    <w:rsid w:val="0029140E"/>
    <w:rsid w:val="00297D30"/>
    <w:rsid w:val="002A014A"/>
    <w:rsid w:val="002A1E29"/>
    <w:rsid w:val="002A2391"/>
    <w:rsid w:val="002A2B10"/>
    <w:rsid w:val="002A3052"/>
    <w:rsid w:val="002A314D"/>
    <w:rsid w:val="002A3EED"/>
    <w:rsid w:val="002B39BF"/>
    <w:rsid w:val="002B53D4"/>
    <w:rsid w:val="002C18EC"/>
    <w:rsid w:val="002C2B2E"/>
    <w:rsid w:val="002C5101"/>
    <w:rsid w:val="002C652C"/>
    <w:rsid w:val="002D027E"/>
    <w:rsid w:val="002D7859"/>
    <w:rsid w:val="002E1806"/>
    <w:rsid w:val="002E23A9"/>
    <w:rsid w:val="002E4D8E"/>
    <w:rsid w:val="002E5E37"/>
    <w:rsid w:val="002E6098"/>
    <w:rsid w:val="002E6199"/>
    <w:rsid w:val="002E764A"/>
    <w:rsid w:val="002F5164"/>
    <w:rsid w:val="002F5AFD"/>
    <w:rsid w:val="002F7EA1"/>
    <w:rsid w:val="00303051"/>
    <w:rsid w:val="00306626"/>
    <w:rsid w:val="003076CD"/>
    <w:rsid w:val="00324C9D"/>
    <w:rsid w:val="00325323"/>
    <w:rsid w:val="00325A8E"/>
    <w:rsid w:val="00327D25"/>
    <w:rsid w:val="00340B5D"/>
    <w:rsid w:val="00344110"/>
    <w:rsid w:val="003446FE"/>
    <w:rsid w:val="00344C21"/>
    <w:rsid w:val="00347620"/>
    <w:rsid w:val="00350135"/>
    <w:rsid w:val="0035197A"/>
    <w:rsid w:val="0035655C"/>
    <w:rsid w:val="003572BC"/>
    <w:rsid w:val="00357972"/>
    <w:rsid w:val="0036167A"/>
    <w:rsid w:val="00364124"/>
    <w:rsid w:val="00370531"/>
    <w:rsid w:val="0037481F"/>
    <w:rsid w:val="00377457"/>
    <w:rsid w:val="00377BBA"/>
    <w:rsid w:val="003832FB"/>
    <w:rsid w:val="00383D47"/>
    <w:rsid w:val="003901D2"/>
    <w:rsid w:val="00392C00"/>
    <w:rsid w:val="00393E8C"/>
    <w:rsid w:val="003A0FB5"/>
    <w:rsid w:val="003A3A43"/>
    <w:rsid w:val="003A4055"/>
    <w:rsid w:val="003A567A"/>
    <w:rsid w:val="003A6C9D"/>
    <w:rsid w:val="003B0C1D"/>
    <w:rsid w:val="003B0E78"/>
    <w:rsid w:val="003B1B97"/>
    <w:rsid w:val="003B4DE1"/>
    <w:rsid w:val="003D25AA"/>
    <w:rsid w:val="003D3ED0"/>
    <w:rsid w:val="003D78B6"/>
    <w:rsid w:val="003E3C98"/>
    <w:rsid w:val="003E4385"/>
    <w:rsid w:val="003E52E4"/>
    <w:rsid w:val="003E5534"/>
    <w:rsid w:val="003E72AC"/>
    <w:rsid w:val="003E74D1"/>
    <w:rsid w:val="003F24B1"/>
    <w:rsid w:val="003F3358"/>
    <w:rsid w:val="003F3783"/>
    <w:rsid w:val="003F3FA3"/>
    <w:rsid w:val="004000E5"/>
    <w:rsid w:val="00406D87"/>
    <w:rsid w:val="00407685"/>
    <w:rsid w:val="00410E62"/>
    <w:rsid w:val="00412567"/>
    <w:rsid w:val="00420D56"/>
    <w:rsid w:val="00422A25"/>
    <w:rsid w:val="0042480A"/>
    <w:rsid w:val="00424AEF"/>
    <w:rsid w:val="00430767"/>
    <w:rsid w:val="00445017"/>
    <w:rsid w:val="00450595"/>
    <w:rsid w:val="00453C91"/>
    <w:rsid w:val="0045662C"/>
    <w:rsid w:val="0045683F"/>
    <w:rsid w:val="004602A4"/>
    <w:rsid w:val="00462099"/>
    <w:rsid w:val="00465CAB"/>
    <w:rsid w:val="00470D23"/>
    <w:rsid w:val="00470FE7"/>
    <w:rsid w:val="00471EBC"/>
    <w:rsid w:val="0047699C"/>
    <w:rsid w:val="0048166D"/>
    <w:rsid w:val="00481A9F"/>
    <w:rsid w:val="004836E5"/>
    <w:rsid w:val="0048520B"/>
    <w:rsid w:val="00487141"/>
    <w:rsid w:val="00487D18"/>
    <w:rsid w:val="00492482"/>
    <w:rsid w:val="00492CA2"/>
    <w:rsid w:val="0049364E"/>
    <w:rsid w:val="004965CD"/>
    <w:rsid w:val="004A2916"/>
    <w:rsid w:val="004A361F"/>
    <w:rsid w:val="004A5E23"/>
    <w:rsid w:val="004B11DC"/>
    <w:rsid w:val="004B1F49"/>
    <w:rsid w:val="004C1D53"/>
    <w:rsid w:val="004C20E8"/>
    <w:rsid w:val="004C3072"/>
    <w:rsid w:val="004C60FA"/>
    <w:rsid w:val="004D4C54"/>
    <w:rsid w:val="004D6C3A"/>
    <w:rsid w:val="004E0041"/>
    <w:rsid w:val="004E07E2"/>
    <w:rsid w:val="004E3117"/>
    <w:rsid w:val="004E3E7D"/>
    <w:rsid w:val="004E4FEA"/>
    <w:rsid w:val="004E5A50"/>
    <w:rsid w:val="004E5D79"/>
    <w:rsid w:val="004E6306"/>
    <w:rsid w:val="004E702F"/>
    <w:rsid w:val="004F028C"/>
    <w:rsid w:val="004F03DA"/>
    <w:rsid w:val="004F057C"/>
    <w:rsid w:val="004F0899"/>
    <w:rsid w:val="004F4861"/>
    <w:rsid w:val="004F4A1A"/>
    <w:rsid w:val="004F5395"/>
    <w:rsid w:val="004F7D9E"/>
    <w:rsid w:val="0050612C"/>
    <w:rsid w:val="00517262"/>
    <w:rsid w:val="00517959"/>
    <w:rsid w:val="00517CFE"/>
    <w:rsid w:val="00517D11"/>
    <w:rsid w:val="00530B89"/>
    <w:rsid w:val="00531208"/>
    <w:rsid w:val="0053233F"/>
    <w:rsid w:val="005331D9"/>
    <w:rsid w:val="0053456B"/>
    <w:rsid w:val="00541363"/>
    <w:rsid w:val="00542309"/>
    <w:rsid w:val="005436A7"/>
    <w:rsid w:val="00543DB6"/>
    <w:rsid w:val="0055029E"/>
    <w:rsid w:val="005520CE"/>
    <w:rsid w:val="00556D49"/>
    <w:rsid w:val="00556EBB"/>
    <w:rsid w:val="0056126D"/>
    <w:rsid w:val="005630F9"/>
    <w:rsid w:val="0056525F"/>
    <w:rsid w:val="00573088"/>
    <w:rsid w:val="005733B7"/>
    <w:rsid w:val="00577185"/>
    <w:rsid w:val="00580DE7"/>
    <w:rsid w:val="005911FC"/>
    <w:rsid w:val="00594A82"/>
    <w:rsid w:val="005A402D"/>
    <w:rsid w:val="005A6199"/>
    <w:rsid w:val="005B3F8E"/>
    <w:rsid w:val="005C32B8"/>
    <w:rsid w:val="005C3419"/>
    <w:rsid w:val="005C6E9A"/>
    <w:rsid w:val="005C75F5"/>
    <w:rsid w:val="005D18C5"/>
    <w:rsid w:val="005D2BCB"/>
    <w:rsid w:val="005D34DC"/>
    <w:rsid w:val="005D5BB3"/>
    <w:rsid w:val="005D6532"/>
    <w:rsid w:val="005E56B7"/>
    <w:rsid w:val="005E5E50"/>
    <w:rsid w:val="005E745A"/>
    <w:rsid w:val="005F1796"/>
    <w:rsid w:val="00607F81"/>
    <w:rsid w:val="00613857"/>
    <w:rsid w:val="00614AD4"/>
    <w:rsid w:val="00617691"/>
    <w:rsid w:val="0062188F"/>
    <w:rsid w:val="00622277"/>
    <w:rsid w:val="00622824"/>
    <w:rsid w:val="006237E0"/>
    <w:rsid w:val="00624352"/>
    <w:rsid w:val="00630834"/>
    <w:rsid w:val="006311E7"/>
    <w:rsid w:val="00634083"/>
    <w:rsid w:val="0063462A"/>
    <w:rsid w:val="006348FE"/>
    <w:rsid w:val="00635CA6"/>
    <w:rsid w:val="00636D77"/>
    <w:rsid w:val="006449B3"/>
    <w:rsid w:val="0064660F"/>
    <w:rsid w:val="00646EBC"/>
    <w:rsid w:val="00647186"/>
    <w:rsid w:val="00652B9B"/>
    <w:rsid w:val="0065501B"/>
    <w:rsid w:val="006562F1"/>
    <w:rsid w:val="006619C1"/>
    <w:rsid w:val="006652A2"/>
    <w:rsid w:val="0066555F"/>
    <w:rsid w:val="00666303"/>
    <w:rsid w:val="006701AD"/>
    <w:rsid w:val="00676853"/>
    <w:rsid w:val="00676D5E"/>
    <w:rsid w:val="00681CC5"/>
    <w:rsid w:val="00684879"/>
    <w:rsid w:val="00684FB7"/>
    <w:rsid w:val="006850F4"/>
    <w:rsid w:val="006927CE"/>
    <w:rsid w:val="00692812"/>
    <w:rsid w:val="00692F1B"/>
    <w:rsid w:val="00695B9C"/>
    <w:rsid w:val="006A3352"/>
    <w:rsid w:val="006A3576"/>
    <w:rsid w:val="006A3E26"/>
    <w:rsid w:val="006A6EE4"/>
    <w:rsid w:val="006A734B"/>
    <w:rsid w:val="006B20AF"/>
    <w:rsid w:val="006B34A5"/>
    <w:rsid w:val="006B36C9"/>
    <w:rsid w:val="006B5EB3"/>
    <w:rsid w:val="006C17F9"/>
    <w:rsid w:val="006C184E"/>
    <w:rsid w:val="006C4430"/>
    <w:rsid w:val="006C47C4"/>
    <w:rsid w:val="006C58D7"/>
    <w:rsid w:val="006D569D"/>
    <w:rsid w:val="006D7ABE"/>
    <w:rsid w:val="006E4071"/>
    <w:rsid w:val="006E495A"/>
    <w:rsid w:val="006E7077"/>
    <w:rsid w:val="006F0410"/>
    <w:rsid w:val="006F2A2D"/>
    <w:rsid w:val="006F5478"/>
    <w:rsid w:val="006F5F22"/>
    <w:rsid w:val="006F611F"/>
    <w:rsid w:val="006F6A5B"/>
    <w:rsid w:val="0070374A"/>
    <w:rsid w:val="00706E72"/>
    <w:rsid w:val="00712D04"/>
    <w:rsid w:val="00712DD2"/>
    <w:rsid w:val="007136DC"/>
    <w:rsid w:val="007158C1"/>
    <w:rsid w:val="00720A0C"/>
    <w:rsid w:val="007213CE"/>
    <w:rsid w:val="007213F6"/>
    <w:rsid w:val="00721810"/>
    <w:rsid w:val="00723C5A"/>
    <w:rsid w:val="00723CB7"/>
    <w:rsid w:val="007344A0"/>
    <w:rsid w:val="00736814"/>
    <w:rsid w:val="00736D59"/>
    <w:rsid w:val="00745F54"/>
    <w:rsid w:val="00750F6B"/>
    <w:rsid w:val="00752AEE"/>
    <w:rsid w:val="00752C09"/>
    <w:rsid w:val="00753B42"/>
    <w:rsid w:val="007562C2"/>
    <w:rsid w:val="00757765"/>
    <w:rsid w:val="007605E5"/>
    <w:rsid w:val="0076063B"/>
    <w:rsid w:val="00760747"/>
    <w:rsid w:val="0076205B"/>
    <w:rsid w:val="007638A2"/>
    <w:rsid w:val="00765148"/>
    <w:rsid w:val="00767DBA"/>
    <w:rsid w:val="007706C3"/>
    <w:rsid w:val="0077164D"/>
    <w:rsid w:val="00771901"/>
    <w:rsid w:val="00773440"/>
    <w:rsid w:val="007737FD"/>
    <w:rsid w:val="00775DAB"/>
    <w:rsid w:val="0078019E"/>
    <w:rsid w:val="0078247E"/>
    <w:rsid w:val="00785456"/>
    <w:rsid w:val="007946EF"/>
    <w:rsid w:val="00795416"/>
    <w:rsid w:val="00795A29"/>
    <w:rsid w:val="007A63CD"/>
    <w:rsid w:val="007B4F5D"/>
    <w:rsid w:val="007C26E7"/>
    <w:rsid w:val="007C2A0B"/>
    <w:rsid w:val="007C3CDE"/>
    <w:rsid w:val="007C4DB0"/>
    <w:rsid w:val="007C6D29"/>
    <w:rsid w:val="007C6FF0"/>
    <w:rsid w:val="007C7141"/>
    <w:rsid w:val="007D04FE"/>
    <w:rsid w:val="007D40DE"/>
    <w:rsid w:val="007D58A3"/>
    <w:rsid w:val="007D67D6"/>
    <w:rsid w:val="007D6E9F"/>
    <w:rsid w:val="007E3B7F"/>
    <w:rsid w:val="007E6D97"/>
    <w:rsid w:val="007E6F0B"/>
    <w:rsid w:val="007F193D"/>
    <w:rsid w:val="007F1E32"/>
    <w:rsid w:val="007F5EF3"/>
    <w:rsid w:val="00800518"/>
    <w:rsid w:val="00802557"/>
    <w:rsid w:val="00803D06"/>
    <w:rsid w:val="008045D6"/>
    <w:rsid w:val="00806558"/>
    <w:rsid w:val="00806C2A"/>
    <w:rsid w:val="00814FC7"/>
    <w:rsid w:val="00816D1A"/>
    <w:rsid w:val="008203ED"/>
    <w:rsid w:val="008226A3"/>
    <w:rsid w:val="00825B71"/>
    <w:rsid w:val="0083144B"/>
    <w:rsid w:val="008328B1"/>
    <w:rsid w:val="00833C63"/>
    <w:rsid w:val="00835A3C"/>
    <w:rsid w:val="00835F0E"/>
    <w:rsid w:val="008378BF"/>
    <w:rsid w:val="008411DE"/>
    <w:rsid w:val="0084309E"/>
    <w:rsid w:val="008432AC"/>
    <w:rsid w:val="00843E0D"/>
    <w:rsid w:val="0085296C"/>
    <w:rsid w:val="00853FEE"/>
    <w:rsid w:val="00857531"/>
    <w:rsid w:val="0086129D"/>
    <w:rsid w:val="00864EB6"/>
    <w:rsid w:val="0086513E"/>
    <w:rsid w:val="008768F2"/>
    <w:rsid w:val="00876D89"/>
    <w:rsid w:val="00877077"/>
    <w:rsid w:val="00881163"/>
    <w:rsid w:val="008858C5"/>
    <w:rsid w:val="00890D27"/>
    <w:rsid w:val="00894736"/>
    <w:rsid w:val="00896C59"/>
    <w:rsid w:val="008A0502"/>
    <w:rsid w:val="008A12BB"/>
    <w:rsid w:val="008A2C88"/>
    <w:rsid w:val="008A316D"/>
    <w:rsid w:val="008A33BC"/>
    <w:rsid w:val="008A41D8"/>
    <w:rsid w:val="008A4F40"/>
    <w:rsid w:val="008B18EE"/>
    <w:rsid w:val="008B1DFE"/>
    <w:rsid w:val="008C191B"/>
    <w:rsid w:val="008C1E73"/>
    <w:rsid w:val="008C6882"/>
    <w:rsid w:val="008D0771"/>
    <w:rsid w:val="008D0A4B"/>
    <w:rsid w:val="008D22B7"/>
    <w:rsid w:val="008D42A9"/>
    <w:rsid w:val="008D4389"/>
    <w:rsid w:val="008D502E"/>
    <w:rsid w:val="008D5D6F"/>
    <w:rsid w:val="008E27E7"/>
    <w:rsid w:val="008E3A47"/>
    <w:rsid w:val="008E41C6"/>
    <w:rsid w:val="008E5031"/>
    <w:rsid w:val="008E54AA"/>
    <w:rsid w:val="008E5D77"/>
    <w:rsid w:val="008F065B"/>
    <w:rsid w:val="008F0CFC"/>
    <w:rsid w:val="008F21AA"/>
    <w:rsid w:val="008F2B84"/>
    <w:rsid w:val="008F2D97"/>
    <w:rsid w:val="00903579"/>
    <w:rsid w:val="009048E5"/>
    <w:rsid w:val="0090631A"/>
    <w:rsid w:val="00907C8A"/>
    <w:rsid w:val="00911CA5"/>
    <w:rsid w:val="00912B8D"/>
    <w:rsid w:val="00916C73"/>
    <w:rsid w:val="009173EF"/>
    <w:rsid w:val="00921075"/>
    <w:rsid w:val="009210DF"/>
    <w:rsid w:val="009237F0"/>
    <w:rsid w:val="00925CE1"/>
    <w:rsid w:val="009302AD"/>
    <w:rsid w:val="00935A8D"/>
    <w:rsid w:val="00937915"/>
    <w:rsid w:val="0094061D"/>
    <w:rsid w:val="00946FE6"/>
    <w:rsid w:val="009558A9"/>
    <w:rsid w:val="00956E5F"/>
    <w:rsid w:val="00960BA2"/>
    <w:rsid w:val="0096489A"/>
    <w:rsid w:val="0096604E"/>
    <w:rsid w:val="009661C0"/>
    <w:rsid w:val="00967114"/>
    <w:rsid w:val="00967E72"/>
    <w:rsid w:val="00975680"/>
    <w:rsid w:val="00975D17"/>
    <w:rsid w:val="00975DBB"/>
    <w:rsid w:val="00980796"/>
    <w:rsid w:val="00982E0F"/>
    <w:rsid w:val="00983AC0"/>
    <w:rsid w:val="00987FC3"/>
    <w:rsid w:val="00990E6F"/>
    <w:rsid w:val="0099459E"/>
    <w:rsid w:val="00996B56"/>
    <w:rsid w:val="009A0683"/>
    <w:rsid w:val="009A2839"/>
    <w:rsid w:val="009A2AE3"/>
    <w:rsid w:val="009A58CF"/>
    <w:rsid w:val="009B3F14"/>
    <w:rsid w:val="009B7942"/>
    <w:rsid w:val="009C01B0"/>
    <w:rsid w:val="009C0DA1"/>
    <w:rsid w:val="009C2E50"/>
    <w:rsid w:val="009C5998"/>
    <w:rsid w:val="009C7703"/>
    <w:rsid w:val="009D1AE0"/>
    <w:rsid w:val="009D412E"/>
    <w:rsid w:val="009D4E3B"/>
    <w:rsid w:val="009D5072"/>
    <w:rsid w:val="009D52FB"/>
    <w:rsid w:val="009E1086"/>
    <w:rsid w:val="009E5D53"/>
    <w:rsid w:val="009F3B84"/>
    <w:rsid w:val="009F6B0B"/>
    <w:rsid w:val="00A01212"/>
    <w:rsid w:val="00A059D3"/>
    <w:rsid w:val="00A05E20"/>
    <w:rsid w:val="00A07D6E"/>
    <w:rsid w:val="00A10BCA"/>
    <w:rsid w:val="00A12E74"/>
    <w:rsid w:val="00A12F64"/>
    <w:rsid w:val="00A14A7F"/>
    <w:rsid w:val="00A15239"/>
    <w:rsid w:val="00A15EB3"/>
    <w:rsid w:val="00A16641"/>
    <w:rsid w:val="00A169F7"/>
    <w:rsid w:val="00A203FB"/>
    <w:rsid w:val="00A20C44"/>
    <w:rsid w:val="00A31278"/>
    <w:rsid w:val="00A31C1A"/>
    <w:rsid w:val="00A331A9"/>
    <w:rsid w:val="00A33480"/>
    <w:rsid w:val="00A35435"/>
    <w:rsid w:val="00A414E6"/>
    <w:rsid w:val="00A43E96"/>
    <w:rsid w:val="00A44F81"/>
    <w:rsid w:val="00A45A51"/>
    <w:rsid w:val="00A45FAE"/>
    <w:rsid w:val="00A467B9"/>
    <w:rsid w:val="00A6039C"/>
    <w:rsid w:val="00A607B1"/>
    <w:rsid w:val="00A61612"/>
    <w:rsid w:val="00A61B02"/>
    <w:rsid w:val="00A70AD9"/>
    <w:rsid w:val="00A725B1"/>
    <w:rsid w:val="00A727C0"/>
    <w:rsid w:val="00A767E0"/>
    <w:rsid w:val="00A77E52"/>
    <w:rsid w:val="00A807C3"/>
    <w:rsid w:val="00A85CE0"/>
    <w:rsid w:val="00A8761E"/>
    <w:rsid w:val="00A90908"/>
    <w:rsid w:val="00A912B0"/>
    <w:rsid w:val="00A927A5"/>
    <w:rsid w:val="00A9730F"/>
    <w:rsid w:val="00AA1D5C"/>
    <w:rsid w:val="00AA2527"/>
    <w:rsid w:val="00AA3453"/>
    <w:rsid w:val="00AA6361"/>
    <w:rsid w:val="00AB3311"/>
    <w:rsid w:val="00AB3380"/>
    <w:rsid w:val="00AB4296"/>
    <w:rsid w:val="00AB4FC4"/>
    <w:rsid w:val="00AB53D3"/>
    <w:rsid w:val="00AB6FB1"/>
    <w:rsid w:val="00AB7A90"/>
    <w:rsid w:val="00AC3840"/>
    <w:rsid w:val="00AC394D"/>
    <w:rsid w:val="00AC4330"/>
    <w:rsid w:val="00AC730D"/>
    <w:rsid w:val="00AE000E"/>
    <w:rsid w:val="00AE36DE"/>
    <w:rsid w:val="00AF181B"/>
    <w:rsid w:val="00AF1D5F"/>
    <w:rsid w:val="00AF3C82"/>
    <w:rsid w:val="00AF3E69"/>
    <w:rsid w:val="00AF5154"/>
    <w:rsid w:val="00AF6319"/>
    <w:rsid w:val="00B006F6"/>
    <w:rsid w:val="00B008BB"/>
    <w:rsid w:val="00B01DE1"/>
    <w:rsid w:val="00B03933"/>
    <w:rsid w:val="00B03C0C"/>
    <w:rsid w:val="00B05173"/>
    <w:rsid w:val="00B13AE6"/>
    <w:rsid w:val="00B145BC"/>
    <w:rsid w:val="00B1475F"/>
    <w:rsid w:val="00B15FC4"/>
    <w:rsid w:val="00B1731A"/>
    <w:rsid w:val="00B20555"/>
    <w:rsid w:val="00B22B9F"/>
    <w:rsid w:val="00B24061"/>
    <w:rsid w:val="00B30621"/>
    <w:rsid w:val="00B31413"/>
    <w:rsid w:val="00B33DC5"/>
    <w:rsid w:val="00B44A37"/>
    <w:rsid w:val="00B47918"/>
    <w:rsid w:val="00B55A8A"/>
    <w:rsid w:val="00B56B22"/>
    <w:rsid w:val="00B60C1A"/>
    <w:rsid w:val="00B645A7"/>
    <w:rsid w:val="00B65F93"/>
    <w:rsid w:val="00B70E8D"/>
    <w:rsid w:val="00B7370A"/>
    <w:rsid w:val="00B74EA1"/>
    <w:rsid w:val="00B77149"/>
    <w:rsid w:val="00B83D97"/>
    <w:rsid w:val="00B852F7"/>
    <w:rsid w:val="00B85332"/>
    <w:rsid w:val="00B85D3F"/>
    <w:rsid w:val="00B87362"/>
    <w:rsid w:val="00B90A45"/>
    <w:rsid w:val="00B90FDF"/>
    <w:rsid w:val="00B915ED"/>
    <w:rsid w:val="00B92E8D"/>
    <w:rsid w:val="00B949FD"/>
    <w:rsid w:val="00B97747"/>
    <w:rsid w:val="00BA0288"/>
    <w:rsid w:val="00BA09AC"/>
    <w:rsid w:val="00BA41E0"/>
    <w:rsid w:val="00BA669B"/>
    <w:rsid w:val="00BA79B9"/>
    <w:rsid w:val="00BB00BC"/>
    <w:rsid w:val="00BB09C2"/>
    <w:rsid w:val="00BB2F20"/>
    <w:rsid w:val="00BC22A4"/>
    <w:rsid w:val="00BD39B8"/>
    <w:rsid w:val="00BD3DCB"/>
    <w:rsid w:val="00BD5CE9"/>
    <w:rsid w:val="00BD6780"/>
    <w:rsid w:val="00BD775A"/>
    <w:rsid w:val="00BE2763"/>
    <w:rsid w:val="00BE5E06"/>
    <w:rsid w:val="00BF1660"/>
    <w:rsid w:val="00BF24E5"/>
    <w:rsid w:val="00BF41A2"/>
    <w:rsid w:val="00BF746F"/>
    <w:rsid w:val="00C033DA"/>
    <w:rsid w:val="00C0561F"/>
    <w:rsid w:val="00C058DA"/>
    <w:rsid w:val="00C058F6"/>
    <w:rsid w:val="00C11E18"/>
    <w:rsid w:val="00C14613"/>
    <w:rsid w:val="00C16841"/>
    <w:rsid w:val="00C20A0D"/>
    <w:rsid w:val="00C2161F"/>
    <w:rsid w:val="00C22C0A"/>
    <w:rsid w:val="00C23D27"/>
    <w:rsid w:val="00C25AA7"/>
    <w:rsid w:val="00C26F36"/>
    <w:rsid w:val="00C31CD3"/>
    <w:rsid w:val="00C3572C"/>
    <w:rsid w:val="00C42492"/>
    <w:rsid w:val="00C44266"/>
    <w:rsid w:val="00C500F6"/>
    <w:rsid w:val="00C5659D"/>
    <w:rsid w:val="00C644BD"/>
    <w:rsid w:val="00C702FF"/>
    <w:rsid w:val="00C717CA"/>
    <w:rsid w:val="00C71D08"/>
    <w:rsid w:val="00C7333F"/>
    <w:rsid w:val="00C770E1"/>
    <w:rsid w:val="00C77360"/>
    <w:rsid w:val="00C8384E"/>
    <w:rsid w:val="00C83903"/>
    <w:rsid w:val="00C951FB"/>
    <w:rsid w:val="00C97279"/>
    <w:rsid w:val="00CA0CE8"/>
    <w:rsid w:val="00CA0F2C"/>
    <w:rsid w:val="00CA2D6A"/>
    <w:rsid w:val="00CA43A3"/>
    <w:rsid w:val="00CA4555"/>
    <w:rsid w:val="00CA52F6"/>
    <w:rsid w:val="00CB06FC"/>
    <w:rsid w:val="00CB0EC1"/>
    <w:rsid w:val="00CB14BC"/>
    <w:rsid w:val="00CB28B8"/>
    <w:rsid w:val="00CB3975"/>
    <w:rsid w:val="00CB50CC"/>
    <w:rsid w:val="00CB7E66"/>
    <w:rsid w:val="00CC0534"/>
    <w:rsid w:val="00CC210B"/>
    <w:rsid w:val="00CC496C"/>
    <w:rsid w:val="00CC71F8"/>
    <w:rsid w:val="00CD082E"/>
    <w:rsid w:val="00CD1674"/>
    <w:rsid w:val="00CD2515"/>
    <w:rsid w:val="00CD3C54"/>
    <w:rsid w:val="00CD3CB5"/>
    <w:rsid w:val="00CD7585"/>
    <w:rsid w:val="00CE20E4"/>
    <w:rsid w:val="00CE4918"/>
    <w:rsid w:val="00CE65A9"/>
    <w:rsid w:val="00CE67AE"/>
    <w:rsid w:val="00CE7C19"/>
    <w:rsid w:val="00CF0F7B"/>
    <w:rsid w:val="00CF0F8A"/>
    <w:rsid w:val="00CF23B8"/>
    <w:rsid w:val="00CF2BDD"/>
    <w:rsid w:val="00CF3E43"/>
    <w:rsid w:val="00D007B6"/>
    <w:rsid w:val="00D05038"/>
    <w:rsid w:val="00D051DE"/>
    <w:rsid w:val="00D06088"/>
    <w:rsid w:val="00D063F7"/>
    <w:rsid w:val="00D12A56"/>
    <w:rsid w:val="00D23226"/>
    <w:rsid w:val="00D233B9"/>
    <w:rsid w:val="00D23613"/>
    <w:rsid w:val="00D237F9"/>
    <w:rsid w:val="00D278EF"/>
    <w:rsid w:val="00D332DD"/>
    <w:rsid w:val="00D338B6"/>
    <w:rsid w:val="00D3649B"/>
    <w:rsid w:val="00D37A7E"/>
    <w:rsid w:val="00D42149"/>
    <w:rsid w:val="00D45ADF"/>
    <w:rsid w:val="00D47B4F"/>
    <w:rsid w:val="00D47C8C"/>
    <w:rsid w:val="00D51A21"/>
    <w:rsid w:val="00D53080"/>
    <w:rsid w:val="00D53430"/>
    <w:rsid w:val="00D5745C"/>
    <w:rsid w:val="00D6086A"/>
    <w:rsid w:val="00D611D1"/>
    <w:rsid w:val="00D6281C"/>
    <w:rsid w:val="00D666EE"/>
    <w:rsid w:val="00D674A4"/>
    <w:rsid w:val="00D720FF"/>
    <w:rsid w:val="00D74756"/>
    <w:rsid w:val="00D767FD"/>
    <w:rsid w:val="00D800FC"/>
    <w:rsid w:val="00D80191"/>
    <w:rsid w:val="00D822F5"/>
    <w:rsid w:val="00D83834"/>
    <w:rsid w:val="00D849E0"/>
    <w:rsid w:val="00D85A88"/>
    <w:rsid w:val="00D86677"/>
    <w:rsid w:val="00D872D8"/>
    <w:rsid w:val="00D90442"/>
    <w:rsid w:val="00D9141F"/>
    <w:rsid w:val="00D91664"/>
    <w:rsid w:val="00D96B86"/>
    <w:rsid w:val="00DA1D9B"/>
    <w:rsid w:val="00DA38D3"/>
    <w:rsid w:val="00DA39A3"/>
    <w:rsid w:val="00DA4528"/>
    <w:rsid w:val="00DA5AE3"/>
    <w:rsid w:val="00DA7582"/>
    <w:rsid w:val="00DB14A8"/>
    <w:rsid w:val="00DB2CCF"/>
    <w:rsid w:val="00DB32F0"/>
    <w:rsid w:val="00DB3380"/>
    <w:rsid w:val="00DC0606"/>
    <w:rsid w:val="00DC4B6D"/>
    <w:rsid w:val="00DC5D55"/>
    <w:rsid w:val="00DD0137"/>
    <w:rsid w:val="00DD12EA"/>
    <w:rsid w:val="00DD4CF9"/>
    <w:rsid w:val="00DD5E1D"/>
    <w:rsid w:val="00DD696A"/>
    <w:rsid w:val="00DD7902"/>
    <w:rsid w:val="00DE08DD"/>
    <w:rsid w:val="00DE218A"/>
    <w:rsid w:val="00DE4373"/>
    <w:rsid w:val="00DE43FF"/>
    <w:rsid w:val="00DF3909"/>
    <w:rsid w:val="00DF6F4A"/>
    <w:rsid w:val="00E0167F"/>
    <w:rsid w:val="00E0388B"/>
    <w:rsid w:val="00E06A3E"/>
    <w:rsid w:val="00E06FF4"/>
    <w:rsid w:val="00E07800"/>
    <w:rsid w:val="00E121DD"/>
    <w:rsid w:val="00E138CE"/>
    <w:rsid w:val="00E21DE8"/>
    <w:rsid w:val="00E22B10"/>
    <w:rsid w:val="00E238EF"/>
    <w:rsid w:val="00E240A6"/>
    <w:rsid w:val="00E24A04"/>
    <w:rsid w:val="00E2537D"/>
    <w:rsid w:val="00E30D7F"/>
    <w:rsid w:val="00E33D27"/>
    <w:rsid w:val="00E33DFB"/>
    <w:rsid w:val="00E350E6"/>
    <w:rsid w:val="00E361AD"/>
    <w:rsid w:val="00E36960"/>
    <w:rsid w:val="00E37AE9"/>
    <w:rsid w:val="00E47B54"/>
    <w:rsid w:val="00E602DA"/>
    <w:rsid w:val="00E60EE7"/>
    <w:rsid w:val="00E61C20"/>
    <w:rsid w:val="00E62615"/>
    <w:rsid w:val="00E629B7"/>
    <w:rsid w:val="00E64A9B"/>
    <w:rsid w:val="00E66891"/>
    <w:rsid w:val="00E66FAA"/>
    <w:rsid w:val="00E705DB"/>
    <w:rsid w:val="00E72BBE"/>
    <w:rsid w:val="00E7538D"/>
    <w:rsid w:val="00E75420"/>
    <w:rsid w:val="00E756F5"/>
    <w:rsid w:val="00E76289"/>
    <w:rsid w:val="00E827A7"/>
    <w:rsid w:val="00E862F4"/>
    <w:rsid w:val="00E86409"/>
    <w:rsid w:val="00E9084A"/>
    <w:rsid w:val="00E91A86"/>
    <w:rsid w:val="00E94DC3"/>
    <w:rsid w:val="00E952E5"/>
    <w:rsid w:val="00E96456"/>
    <w:rsid w:val="00E96B29"/>
    <w:rsid w:val="00E9725A"/>
    <w:rsid w:val="00E9783F"/>
    <w:rsid w:val="00EA1728"/>
    <w:rsid w:val="00EA6803"/>
    <w:rsid w:val="00EA7822"/>
    <w:rsid w:val="00EA782F"/>
    <w:rsid w:val="00EA7C92"/>
    <w:rsid w:val="00EB11BE"/>
    <w:rsid w:val="00EB164A"/>
    <w:rsid w:val="00EB1B93"/>
    <w:rsid w:val="00EB28AC"/>
    <w:rsid w:val="00EB503A"/>
    <w:rsid w:val="00EB7DBE"/>
    <w:rsid w:val="00EC1CC8"/>
    <w:rsid w:val="00EC4FEB"/>
    <w:rsid w:val="00ED09AA"/>
    <w:rsid w:val="00ED3ACB"/>
    <w:rsid w:val="00ED42B7"/>
    <w:rsid w:val="00ED4687"/>
    <w:rsid w:val="00ED522D"/>
    <w:rsid w:val="00ED69C0"/>
    <w:rsid w:val="00EE0EE4"/>
    <w:rsid w:val="00EE1D2C"/>
    <w:rsid w:val="00EE26D0"/>
    <w:rsid w:val="00EE2C91"/>
    <w:rsid w:val="00EE51DA"/>
    <w:rsid w:val="00EE5B35"/>
    <w:rsid w:val="00EF1BBD"/>
    <w:rsid w:val="00EF60C4"/>
    <w:rsid w:val="00EF7D7B"/>
    <w:rsid w:val="00F01318"/>
    <w:rsid w:val="00F10E2E"/>
    <w:rsid w:val="00F1212B"/>
    <w:rsid w:val="00F17969"/>
    <w:rsid w:val="00F242DD"/>
    <w:rsid w:val="00F24D76"/>
    <w:rsid w:val="00F26FAA"/>
    <w:rsid w:val="00F33B3A"/>
    <w:rsid w:val="00F33F25"/>
    <w:rsid w:val="00F3491F"/>
    <w:rsid w:val="00F40132"/>
    <w:rsid w:val="00F431A0"/>
    <w:rsid w:val="00F453AE"/>
    <w:rsid w:val="00F5385D"/>
    <w:rsid w:val="00F55480"/>
    <w:rsid w:val="00F61A09"/>
    <w:rsid w:val="00F6309E"/>
    <w:rsid w:val="00F63E1C"/>
    <w:rsid w:val="00F644A7"/>
    <w:rsid w:val="00F722E3"/>
    <w:rsid w:val="00F776E7"/>
    <w:rsid w:val="00F82317"/>
    <w:rsid w:val="00F84B7B"/>
    <w:rsid w:val="00F861AB"/>
    <w:rsid w:val="00F87642"/>
    <w:rsid w:val="00F91ED5"/>
    <w:rsid w:val="00F94459"/>
    <w:rsid w:val="00F969A8"/>
    <w:rsid w:val="00FA1A1B"/>
    <w:rsid w:val="00FA2078"/>
    <w:rsid w:val="00FA36A8"/>
    <w:rsid w:val="00FB0D93"/>
    <w:rsid w:val="00FB1C09"/>
    <w:rsid w:val="00FB424A"/>
    <w:rsid w:val="00FB4E5F"/>
    <w:rsid w:val="00FB51E8"/>
    <w:rsid w:val="00FB60E1"/>
    <w:rsid w:val="00FC167F"/>
    <w:rsid w:val="00FC2D50"/>
    <w:rsid w:val="00FC41F9"/>
    <w:rsid w:val="00FC4D03"/>
    <w:rsid w:val="00FC6E4A"/>
    <w:rsid w:val="00FC7897"/>
    <w:rsid w:val="00FD175A"/>
    <w:rsid w:val="00FD1C03"/>
    <w:rsid w:val="00FD1C10"/>
    <w:rsid w:val="00FD5B23"/>
    <w:rsid w:val="00FD7633"/>
    <w:rsid w:val="00FE0901"/>
    <w:rsid w:val="00FE369F"/>
    <w:rsid w:val="00FE3D5E"/>
    <w:rsid w:val="00FE4811"/>
    <w:rsid w:val="00FE547F"/>
    <w:rsid w:val="00FF0A7B"/>
    <w:rsid w:val="00FF40D8"/>
    <w:rsid w:val="00FF518D"/>
    <w:rsid w:val="00FF76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7525F15"/>
  <w15:chartTrackingRefBased/>
  <w15:docId w15:val="{B5DF42CE-1857-45DB-9986-C777CE69A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Normal"/>
    <w:next w:val="Normal"/>
    <w:link w:val="Heading1Char"/>
    <w:uiPriority w:val="9"/>
    <w:qFormat/>
    <w:rsid w:val="008E27E7"/>
    <w:pPr>
      <w:keepNext/>
      <w:keepLines/>
      <w:spacing w:before="480" w:after="0" w:line="240" w:lineRule="auto"/>
      <w:jc w:val="both"/>
      <w:outlineLvl w:val="0"/>
    </w:pPr>
    <w:rPr>
      <w:rFonts w:asciiTheme="majorHAnsi" w:eastAsiaTheme="majorEastAsia" w:hAnsiTheme="majorHAnsi" w:cstheme="majorBidi"/>
      <w:b/>
      <w:bCs/>
      <w:color w:val="2E74B5" w:themeColor="accent1" w:themeShade="BF"/>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5888"/>
    <w:pPr>
      <w:ind w:left="720"/>
      <w:contextualSpacing/>
    </w:pPr>
  </w:style>
  <w:style w:type="character" w:styleId="CommentReference">
    <w:name w:val="annotation reference"/>
    <w:basedOn w:val="DefaultParagraphFont"/>
    <w:uiPriority w:val="99"/>
    <w:semiHidden/>
    <w:unhideWhenUsed/>
    <w:rsid w:val="00044851"/>
    <w:rPr>
      <w:sz w:val="16"/>
      <w:szCs w:val="16"/>
    </w:rPr>
  </w:style>
  <w:style w:type="paragraph" w:styleId="CommentText">
    <w:name w:val="annotation text"/>
    <w:basedOn w:val="Normal"/>
    <w:link w:val="CommentTextChar"/>
    <w:uiPriority w:val="99"/>
    <w:semiHidden/>
    <w:unhideWhenUsed/>
    <w:rsid w:val="00044851"/>
    <w:pPr>
      <w:spacing w:line="240" w:lineRule="auto"/>
    </w:pPr>
    <w:rPr>
      <w:sz w:val="20"/>
      <w:szCs w:val="20"/>
    </w:rPr>
  </w:style>
  <w:style w:type="character" w:customStyle="1" w:styleId="CommentTextChar">
    <w:name w:val="Comment Text Char"/>
    <w:basedOn w:val="DefaultParagraphFont"/>
    <w:link w:val="CommentText"/>
    <w:uiPriority w:val="99"/>
    <w:semiHidden/>
    <w:rsid w:val="00044851"/>
    <w:rPr>
      <w:sz w:val="20"/>
      <w:szCs w:val="20"/>
      <w:lang w:val="en-GB"/>
    </w:rPr>
  </w:style>
  <w:style w:type="paragraph" w:styleId="CommentSubject">
    <w:name w:val="annotation subject"/>
    <w:basedOn w:val="CommentText"/>
    <w:next w:val="CommentText"/>
    <w:link w:val="CommentSubjectChar"/>
    <w:uiPriority w:val="99"/>
    <w:semiHidden/>
    <w:unhideWhenUsed/>
    <w:rsid w:val="00044851"/>
    <w:rPr>
      <w:b/>
      <w:bCs/>
    </w:rPr>
  </w:style>
  <w:style w:type="character" w:customStyle="1" w:styleId="CommentSubjectChar">
    <w:name w:val="Comment Subject Char"/>
    <w:basedOn w:val="CommentTextChar"/>
    <w:link w:val="CommentSubject"/>
    <w:uiPriority w:val="99"/>
    <w:semiHidden/>
    <w:rsid w:val="00044851"/>
    <w:rPr>
      <w:b/>
      <w:bCs/>
      <w:sz w:val="20"/>
      <w:szCs w:val="20"/>
      <w:lang w:val="en-GB"/>
    </w:rPr>
  </w:style>
  <w:style w:type="paragraph" w:styleId="BalloonText">
    <w:name w:val="Balloon Text"/>
    <w:basedOn w:val="Normal"/>
    <w:link w:val="BalloonTextChar"/>
    <w:uiPriority w:val="99"/>
    <w:semiHidden/>
    <w:unhideWhenUsed/>
    <w:rsid w:val="000448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4851"/>
    <w:rPr>
      <w:rFonts w:ascii="Segoe UI" w:hAnsi="Segoe UI" w:cs="Segoe UI"/>
      <w:sz w:val="18"/>
      <w:szCs w:val="18"/>
      <w:lang w:val="en-GB"/>
    </w:rPr>
  </w:style>
  <w:style w:type="paragraph" w:styleId="Revision">
    <w:name w:val="Revision"/>
    <w:hidden/>
    <w:uiPriority w:val="99"/>
    <w:semiHidden/>
    <w:rsid w:val="00982E0F"/>
    <w:pPr>
      <w:spacing w:after="0" w:line="240" w:lineRule="auto"/>
    </w:pPr>
    <w:rPr>
      <w:lang w:val="en-GB"/>
    </w:rPr>
  </w:style>
  <w:style w:type="table" w:styleId="GridTable1Light">
    <w:name w:val="Grid Table 1 Light"/>
    <w:basedOn w:val="TableNormal"/>
    <w:uiPriority w:val="46"/>
    <w:rsid w:val="005F179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1">
    <w:name w:val="Grid Table 1 Light1"/>
    <w:basedOn w:val="TableNormal"/>
    <w:next w:val="GridTable1Light"/>
    <w:uiPriority w:val="46"/>
    <w:rsid w:val="0048520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0A5857"/>
    <w:pPr>
      <w:spacing w:after="200" w:line="240" w:lineRule="auto"/>
    </w:pPr>
    <w:rPr>
      <w:i/>
      <w:iCs/>
      <w:color w:val="44546A" w:themeColor="text2"/>
      <w:sz w:val="18"/>
      <w:szCs w:val="18"/>
    </w:rPr>
  </w:style>
  <w:style w:type="paragraph" w:styleId="FootnoteText">
    <w:name w:val="footnote text"/>
    <w:basedOn w:val="Normal"/>
    <w:link w:val="FootnoteTextChar"/>
    <w:uiPriority w:val="99"/>
    <w:semiHidden/>
    <w:unhideWhenUsed/>
    <w:rsid w:val="00A85CE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85CE0"/>
    <w:rPr>
      <w:sz w:val="20"/>
      <w:szCs w:val="20"/>
      <w:lang w:val="en-GB"/>
    </w:rPr>
  </w:style>
  <w:style w:type="character" w:styleId="FootnoteReference">
    <w:name w:val="footnote reference"/>
    <w:basedOn w:val="DefaultParagraphFont"/>
    <w:uiPriority w:val="99"/>
    <w:semiHidden/>
    <w:unhideWhenUsed/>
    <w:rsid w:val="00A85CE0"/>
    <w:rPr>
      <w:vertAlign w:val="superscript"/>
    </w:rPr>
  </w:style>
  <w:style w:type="character" w:customStyle="1" w:styleId="textexposedshow">
    <w:name w:val="text_exposed_show"/>
    <w:basedOn w:val="DefaultParagraphFont"/>
    <w:rsid w:val="006449B3"/>
  </w:style>
  <w:style w:type="character" w:styleId="Emphasis">
    <w:name w:val="Emphasis"/>
    <w:basedOn w:val="DefaultParagraphFont"/>
    <w:uiPriority w:val="20"/>
    <w:qFormat/>
    <w:rsid w:val="00E361AD"/>
    <w:rPr>
      <w:i/>
      <w:iCs/>
    </w:rPr>
  </w:style>
  <w:style w:type="character" w:styleId="Strong">
    <w:name w:val="Strong"/>
    <w:basedOn w:val="DefaultParagraphFont"/>
    <w:uiPriority w:val="22"/>
    <w:qFormat/>
    <w:rsid w:val="00E361AD"/>
    <w:rPr>
      <w:b/>
      <w:bCs/>
    </w:rPr>
  </w:style>
  <w:style w:type="table" w:styleId="TableGrid">
    <w:name w:val="Table Grid"/>
    <w:basedOn w:val="TableNormal"/>
    <w:uiPriority w:val="39"/>
    <w:rsid w:val="00CE20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E27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27E7"/>
    <w:rPr>
      <w:lang w:val="en-GB"/>
    </w:rPr>
  </w:style>
  <w:style w:type="paragraph" w:styleId="Footer">
    <w:name w:val="footer"/>
    <w:basedOn w:val="Normal"/>
    <w:link w:val="FooterChar"/>
    <w:uiPriority w:val="99"/>
    <w:unhideWhenUsed/>
    <w:rsid w:val="008E27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27E7"/>
    <w:rPr>
      <w:lang w:val="en-GB"/>
    </w:rPr>
  </w:style>
  <w:style w:type="character" w:customStyle="1" w:styleId="Heading1Char">
    <w:name w:val="Heading 1 Char"/>
    <w:basedOn w:val="DefaultParagraphFont"/>
    <w:link w:val="Heading1"/>
    <w:uiPriority w:val="9"/>
    <w:rsid w:val="008E27E7"/>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271567">
      <w:bodyDiv w:val="1"/>
      <w:marLeft w:val="0"/>
      <w:marRight w:val="0"/>
      <w:marTop w:val="0"/>
      <w:marBottom w:val="0"/>
      <w:divBdr>
        <w:top w:val="none" w:sz="0" w:space="0" w:color="auto"/>
        <w:left w:val="none" w:sz="0" w:space="0" w:color="auto"/>
        <w:bottom w:val="none" w:sz="0" w:space="0" w:color="auto"/>
        <w:right w:val="none" w:sz="0" w:space="0" w:color="auto"/>
      </w:divBdr>
    </w:div>
    <w:div w:id="986083721">
      <w:bodyDiv w:val="1"/>
      <w:marLeft w:val="0"/>
      <w:marRight w:val="0"/>
      <w:marTop w:val="0"/>
      <w:marBottom w:val="0"/>
      <w:divBdr>
        <w:top w:val="none" w:sz="0" w:space="0" w:color="auto"/>
        <w:left w:val="none" w:sz="0" w:space="0" w:color="auto"/>
        <w:bottom w:val="none" w:sz="0" w:space="0" w:color="auto"/>
        <w:right w:val="none" w:sz="0" w:space="0" w:color="auto"/>
      </w:divBdr>
    </w:div>
    <w:div w:id="1204058900">
      <w:bodyDiv w:val="1"/>
      <w:marLeft w:val="0"/>
      <w:marRight w:val="0"/>
      <w:marTop w:val="0"/>
      <w:marBottom w:val="0"/>
      <w:divBdr>
        <w:top w:val="none" w:sz="0" w:space="0" w:color="auto"/>
        <w:left w:val="none" w:sz="0" w:space="0" w:color="auto"/>
        <w:bottom w:val="none" w:sz="0" w:space="0" w:color="auto"/>
        <w:right w:val="none" w:sz="0" w:space="0" w:color="auto"/>
      </w:divBdr>
    </w:div>
    <w:div w:id="1651866557">
      <w:bodyDiv w:val="1"/>
      <w:marLeft w:val="0"/>
      <w:marRight w:val="0"/>
      <w:marTop w:val="0"/>
      <w:marBottom w:val="0"/>
      <w:divBdr>
        <w:top w:val="none" w:sz="0" w:space="0" w:color="auto"/>
        <w:left w:val="none" w:sz="0" w:space="0" w:color="auto"/>
        <w:bottom w:val="none" w:sz="0" w:space="0" w:color="auto"/>
        <w:right w:val="none" w:sz="0" w:space="0" w:color="auto"/>
      </w:divBdr>
    </w:div>
    <w:div w:id="1703044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0D44C1-8EFD-4DCA-AFC5-5E96269D4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10</Pages>
  <Words>3844</Words>
  <Characters>21917</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MEMP</dc:creator>
  <cp:keywords/>
  <dc:description/>
  <cp:lastModifiedBy>Aminath Hanaan Mohamed</cp:lastModifiedBy>
  <cp:revision>14</cp:revision>
  <dcterms:created xsi:type="dcterms:W3CDTF">2020-02-18T15:40:00Z</dcterms:created>
  <dcterms:modified xsi:type="dcterms:W3CDTF">2020-02-26T11:24:00Z</dcterms:modified>
</cp:coreProperties>
</file>