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footer5.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footer6.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header19.xml" ContentType="application/vnd.openxmlformats-officedocument.wordprocessingml.header+xml"/>
  <Override PartName="/word/header20.xml" ContentType="application/vnd.openxmlformats-officedocument.wordprocessingml.header+xml"/>
  <Override PartName="/word/header21.xml" ContentType="application/vnd.openxmlformats-officedocument.wordprocessingml.header+xml"/>
  <Override PartName="/word/header22.xml" ContentType="application/vnd.openxmlformats-officedocument.wordprocessingml.header+xml"/>
  <Override PartName="/word/header23.xml" ContentType="application/vnd.openxmlformats-officedocument.wordprocessingml.header+xml"/>
  <Override PartName="/word/header24.xml" ContentType="application/vnd.openxmlformats-officedocument.wordprocessingml.header+xml"/>
  <Override PartName="/word/header25.xml" ContentType="application/vnd.openxmlformats-officedocument.wordprocessingml.header+xml"/>
  <Override PartName="/word/header26.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4F830128" w14:textId="77777777" w:rsidR="00B70613" w:rsidRDefault="00B70613" w:rsidP="00B70613">
      <w:pPr>
        <w:jc w:val="center"/>
      </w:pPr>
      <w:bookmarkStart w:id="0" w:name="_Toc108496307"/>
      <w:bookmarkStart w:id="1" w:name="_Toc303160132"/>
      <w:bookmarkStart w:id="2" w:name="_Toc303161618"/>
      <w:r>
        <w:rPr>
          <w:noProof/>
          <w:sz w:val="15"/>
          <w:szCs w:val="15"/>
        </w:rPr>
        <w:drawing>
          <wp:inline distT="0" distB="0" distL="0" distR="0" wp14:anchorId="45BF6BCB" wp14:editId="5B97196B">
            <wp:extent cx="533400" cy="523875"/>
            <wp:effectExtent l="0" t="0" r="0" b="9525"/>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33400" cy="523875"/>
                    </a:xfrm>
                    <a:prstGeom prst="rect">
                      <a:avLst/>
                    </a:prstGeom>
                    <a:noFill/>
                    <a:ln>
                      <a:noFill/>
                    </a:ln>
                  </pic:spPr>
                </pic:pic>
              </a:graphicData>
            </a:graphic>
          </wp:inline>
        </w:drawing>
      </w:r>
    </w:p>
    <w:p w14:paraId="6FD03764" w14:textId="77777777" w:rsidR="00B70613" w:rsidRPr="00457D24" w:rsidRDefault="00B70613" w:rsidP="00FC5377">
      <w:pPr>
        <w:pStyle w:val="Title"/>
        <w:spacing w:before="360" w:after="360"/>
        <w:rPr>
          <w:rFonts w:ascii="Times New Roman" w:hAnsi="Times New Roman"/>
          <w:kern w:val="0"/>
          <w:sz w:val="28"/>
          <w:szCs w:val="28"/>
        </w:rPr>
      </w:pPr>
      <w:r w:rsidRPr="00457D24">
        <w:rPr>
          <w:rFonts w:ascii="Times New Roman" w:hAnsi="Times New Roman"/>
          <w:kern w:val="0"/>
          <w:sz w:val="28"/>
          <w:szCs w:val="28"/>
        </w:rPr>
        <w:t>Republic of Maldives</w:t>
      </w:r>
    </w:p>
    <w:p w14:paraId="15416947" w14:textId="77777777" w:rsidR="0043364C" w:rsidRPr="00457D24" w:rsidRDefault="0043364C" w:rsidP="0043364C">
      <w:pPr>
        <w:pStyle w:val="Title"/>
        <w:spacing w:before="360" w:after="360"/>
        <w:rPr>
          <w:rFonts w:asciiTheme="majorBidi" w:hAnsiTheme="majorBidi"/>
          <w:b w:val="0"/>
          <w:sz w:val="40"/>
          <w:szCs w:val="40"/>
        </w:rPr>
      </w:pPr>
      <w:r w:rsidRPr="00457D24">
        <w:rPr>
          <w:rFonts w:asciiTheme="majorBidi" w:hAnsiTheme="majorBidi"/>
          <w:spacing w:val="80"/>
          <w:sz w:val="40"/>
          <w:szCs w:val="40"/>
        </w:rPr>
        <w:t xml:space="preserve">BIDDING DOCUMENT </w:t>
      </w:r>
    </w:p>
    <w:p w14:paraId="097095BF" w14:textId="77777777" w:rsidR="0043364C" w:rsidRPr="00457D24" w:rsidRDefault="0043364C" w:rsidP="0043364C">
      <w:pPr>
        <w:spacing w:before="360" w:after="360"/>
        <w:jc w:val="center"/>
        <w:rPr>
          <w:rFonts w:asciiTheme="majorBidi" w:hAnsiTheme="majorBidi" w:cstheme="majorBidi"/>
          <w:b/>
          <w:sz w:val="44"/>
          <w:szCs w:val="44"/>
        </w:rPr>
      </w:pPr>
      <w:r w:rsidRPr="00457D24">
        <w:rPr>
          <w:rFonts w:asciiTheme="majorBidi" w:hAnsiTheme="majorBidi" w:cstheme="majorBidi"/>
          <w:b/>
          <w:sz w:val="44"/>
          <w:szCs w:val="44"/>
        </w:rPr>
        <w:t>for</w:t>
      </w:r>
    </w:p>
    <w:p w14:paraId="3F2D88C5" w14:textId="0B7246BA" w:rsidR="0043364C" w:rsidRPr="00457D24" w:rsidRDefault="00A50AB9" w:rsidP="000758A6">
      <w:pPr>
        <w:tabs>
          <w:tab w:val="right" w:leader="dot" w:pos="8640"/>
        </w:tabs>
        <w:spacing w:before="360"/>
        <w:jc w:val="center"/>
        <w:rPr>
          <w:b/>
          <w:sz w:val="44"/>
          <w:szCs w:val="44"/>
        </w:rPr>
      </w:pPr>
      <w:bookmarkStart w:id="3" w:name="_Hlk527555565"/>
      <w:r w:rsidRPr="00457D24">
        <w:rPr>
          <w:b/>
          <w:sz w:val="44"/>
          <w:szCs w:val="44"/>
        </w:rPr>
        <w:t xml:space="preserve">Design, Build, Finance, Own, Operate, and Transfer </w:t>
      </w:r>
      <w:r w:rsidR="00641829" w:rsidRPr="00457D24">
        <w:rPr>
          <w:b/>
          <w:sz w:val="44"/>
          <w:szCs w:val="44"/>
        </w:rPr>
        <w:t>0</w:t>
      </w:r>
      <w:r w:rsidR="00FE2DD6">
        <w:rPr>
          <w:b/>
          <w:sz w:val="44"/>
          <w:szCs w:val="44"/>
        </w:rPr>
        <w:t>2</w:t>
      </w:r>
      <w:r w:rsidR="0043364C" w:rsidRPr="00457D24">
        <w:rPr>
          <w:b/>
          <w:sz w:val="44"/>
          <w:szCs w:val="44"/>
        </w:rPr>
        <w:t xml:space="preserve"> MW</w:t>
      </w:r>
      <w:bookmarkEnd w:id="3"/>
      <w:r w:rsidR="0043364C" w:rsidRPr="00457D24">
        <w:rPr>
          <w:b/>
          <w:sz w:val="44"/>
          <w:szCs w:val="44"/>
        </w:rPr>
        <w:t>p Grid-tied Solar Photovoltaic System</w:t>
      </w:r>
      <w:r w:rsidRPr="00457D24">
        <w:rPr>
          <w:b/>
          <w:sz w:val="44"/>
          <w:szCs w:val="44"/>
        </w:rPr>
        <w:t xml:space="preserve"> and Batery Storage System</w:t>
      </w:r>
      <w:r w:rsidR="0043364C" w:rsidRPr="00457D24">
        <w:t xml:space="preserve"> </w:t>
      </w:r>
      <w:r w:rsidR="0043364C" w:rsidRPr="00457D24">
        <w:rPr>
          <w:b/>
          <w:sz w:val="44"/>
          <w:szCs w:val="44"/>
        </w:rPr>
        <w:t xml:space="preserve">in </w:t>
      </w:r>
      <w:r w:rsidR="00F27D0E" w:rsidRPr="00457D24">
        <w:rPr>
          <w:b/>
          <w:sz w:val="44"/>
          <w:szCs w:val="44"/>
        </w:rPr>
        <w:t>HA.HOARAFUSHI</w:t>
      </w:r>
      <w:r w:rsidR="0043364C" w:rsidRPr="00457D24">
        <w:rPr>
          <w:b/>
          <w:sz w:val="44"/>
          <w:szCs w:val="44"/>
        </w:rPr>
        <w:t xml:space="preserve"> </w:t>
      </w:r>
      <w:r w:rsidR="000758A6">
        <w:rPr>
          <w:b/>
          <w:sz w:val="44"/>
          <w:szCs w:val="44"/>
        </w:rPr>
        <w:t>Island</w:t>
      </w:r>
    </w:p>
    <w:p w14:paraId="41BD5898" w14:textId="0DE98B2C" w:rsidR="00636612" w:rsidRPr="00457D24" w:rsidRDefault="00BE0FCF" w:rsidP="0043364C">
      <w:pPr>
        <w:tabs>
          <w:tab w:val="right" w:leader="dot" w:pos="8640"/>
        </w:tabs>
        <w:spacing w:before="360"/>
        <w:jc w:val="center"/>
        <w:rPr>
          <w:b/>
          <w:sz w:val="36"/>
          <w:szCs w:val="36"/>
        </w:rPr>
      </w:pPr>
      <w:r>
        <w:rPr>
          <w:b/>
          <w:sz w:val="36"/>
          <w:szCs w:val="36"/>
        </w:rPr>
        <w:t>TES/2021/G-014</w:t>
      </w:r>
    </w:p>
    <w:p w14:paraId="5234F2DA" w14:textId="77777777" w:rsidR="00636612" w:rsidRPr="00457D24" w:rsidRDefault="00636612" w:rsidP="0043364C">
      <w:pPr>
        <w:tabs>
          <w:tab w:val="right" w:leader="dot" w:pos="8640"/>
        </w:tabs>
        <w:spacing w:before="360"/>
        <w:jc w:val="center"/>
        <w:rPr>
          <w:b/>
          <w:sz w:val="36"/>
          <w:szCs w:val="36"/>
        </w:rPr>
      </w:pPr>
    </w:p>
    <w:p w14:paraId="251BBDD0" w14:textId="77777777" w:rsidR="0043364C" w:rsidRPr="00457D24" w:rsidRDefault="0043364C" w:rsidP="0043364C">
      <w:pPr>
        <w:adjustRightInd w:val="0"/>
        <w:spacing w:before="0" w:after="0"/>
        <w:ind w:left="1440" w:right="1390" w:firstLine="90"/>
        <w:jc w:val="center"/>
        <w:rPr>
          <w:b/>
          <w:bCs/>
          <w:spacing w:val="13"/>
          <w:sz w:val="32"/>
          <w:szCs w:val="32"/>
        </w:rPr>
      </w:pPr>
    </w:p>
    <w:p w14:paraId="563A78A6" w14:textId="77777777" w:rsidR="00F71D75" w:rsidRPr="00457D24" w:rsidRDefault="00F71D75" w:rsidP="0043364C">
      <w:pPr>
        <w:adjustRightInd w:val="0"/>
        <w:spacing w:before="0" w:after="0"/>
        <w:ind w:left="1440" w:right="1390" w:firstLine="90"/>
        <w:jc w:val="center"/>
        <w:rPr>
          <w:b/>
          <w:bCs/>
          <w:spacing w:val="13"/>
          <w:sz w:val="32"/>
          <w:szCs w:val="32"/>
        </w:rPr>
      </w:pPr>
    </w:p>
    <w:p w14:paraId="1C334F13" w14:textId="77777777" w:rsidR="00F71D75" w:rsidRPr="00457D24" w:rsidRDefault="00F71D75" w:rsidP="0043364C">
      <w:pPr>
        <w:adjustRightInd w:val="0"/>
        <w:spacing w:before="0" w:after="0"/>
        <w:ind w:left="1440" w:right="1390" w:firstLine="90"/>
        <w:jc w:val="center"/>
        <w:rPr>
          <w:b/>
          <w:bCs/>
          <w:spacing w:val="13"/>
          <w:sz w:val="32"/>
          <w:szCs w:val="32"/>
        </w:rPr>
      </w:pPr>
    </w:p>
    <w:p w14:paraId="7A7CA397" w14:textId="77777777" w:rsidR="00F71D75" w:rsidRPr="00457D24" w:rsidRDefault="00F71D75" w:rsidP="0043364C">
      <w:pPr>
        <w:adjustRightInd w:val="0"/>
        <w:spacing w:before="0" w:after="0"/>
        <w:ind w:left="1440" w:right="1390" w:firstLine="90"/>
        <w:jc w:val="center"/>
        <w:rPr>
          <w:b/>
          <w:bCs/>
          <w:spacing w:val="13"/>
          <w:sz w:val="32"/>
          <w:szCs w:val="32"/>
        </w:rPr>
      </w:pPr>
    </w:p>
    <w:p w14:paraId="05A6AF7A" w14:textId="77777777" w:rsidR="00F71D75" w:rsidRPr="00457D24" w:rsidRDefault="00F71D75" w:rsidP="0043364C">
      <w:pPr>
        <w:adjustRightInd w:val="0"/>
        <w:spacing w:before="0" w:after="0"/>
        <w:ind w:left="1440" w:right="1390" w:firstLine="90"/>
        <w:jc w:val="center"/>
        <w:rPr>
          <w:b/>
          <w:bCs/>
          <w:spacing w:val="13"/>
          <w:sz w:val="32"/>
          <w:szCs w:val="32"/>
        </w:rPr>
      </w:pPr>
    </w:p>
    <w:p w14:paraId="66A684FA" w14:textId="77777777" w:rsidR="00F71D75" w:rsidRPr="00457D24" w:rsidRDefault="00F71D75" w:rsidP="0043364C">
      <w:pPr>
        <w:adjustRightInd w:val="0"/>
        <w:spacing w:before="0" w:after="0"/>
        <w:ind w:left="1440" w:right="1390" w:firstLine="90"/>
        <w:jc w:val="center"/>
        <w:rPr>
          <w:b/>
          <w:bCs/>
          <w:spacing w:val="13"/>
          <w:sz w:val="32"/>
          <w:szCs w:val="32"/>
        </w:rPr>
      </w:pPr>
    </w:p>
    <w:p w14:paraId="344DA749" w14:textId="71CE77A2" w:rsidR="0043364C" w:rsidRPr="00457D24" w:rsidRDefault="0043364C" w:rsidP="00483E15">
      <w:pPr>
        <w:adjustRightInd w:val="0"/>
        <w:spacing w:before="0" w:after="0"/>
        <w:ind w:left="1440" w:right="1390" w:firstLine="90"/>
        <w:jc w:val="center"/>
        <w:rPr>
          <w:rFonts w:asciiTheme="majorHAnsi" w:eastAsiaTheme="majorEastAsia" w:hAnsiTheme="majorHAnsi" w:cstheme="majorBidi"/>
          <w:caps/>
          <w:sz w:val="32"/>
          <w:szCs w:val="32"/>
        </w:rPr>
      </w:pPr>
      <w:r w:rsidRPr="00457D24">
        <w:rPr>
          <w:b/>
          <w:bCs/>
          <w:spacing w:val="13"/>
          <w:sz w:val="32"/>
          <w:szCs w:val="32"/>
        </w:rPr>
        <w:t>I</w:t>
      </w:r>
      <w:r w:rsidRPr="00457D24">
        <w:rPr>
          <w:b/>
          <w:bCs/>
          <w:spacing w:val="18"/>
          <w:sz w:val="32"/>
          <w:szCs w:val="32"/>
        </w:rPr>
        <w:t>ss</w:t>
      </w:r>
      <w:r w:rsidRPr="00457D24">
        <w:rPr>
          <w:b/>
          <w:bCs/>
          <w:spacing w:val="11"/>
          <w:sz w:val="32"/>
          <w:szCs w:val="32"/>
        </w:rPr>
        <w:t>u</w:t>
      </w:r>
      <w:r w:rsidRPr="00457D24">
        <w:rPr>
          <w:b/>
          <w:bCs/>
          <w:spacing w:val="17"/>
          <w:sz w:val="32"/>
          <w:szCs w:val="32"/>
        </w:rPr>
        <w:t>e</w:t>
      </w:r>
      <w:r w:rsidRPr="00457D24">
        <w:rPr>
          <w:b/>
          <w:bCs/>
          <w:sz w:val="32"/>
          <w:szCs w:val="32"/>
        </w:rPr>
        <w:t>d</w:t>
      </w:r>
      <w:r w:rsidRPr="00457D24">
        <w:rPr>
          <w:b/>
          <w:bCs/>
          <w:spacing w:val="31"/>
          <w:sz w:val="32"/>
          <w:szCs w:val="32"/>
        </w:rPr>
        <w:t xml:space="preserve"> </w:t>
      </w:r>
      <w:r w:rsidRPr="00457D24">
        <w:rPr>
          <w:b/>
          <w:bCs/>
          <w:spacing w:val="17"/>
          <w:sz w:val="32"/>
          <w:szCs w:val="32"/>
        </w:rPr>
        <w:t>o</w:t>
      </w:r>
      <w:r w:rsidRPr="00457D24">
        <w:rPr>
          <w:b/>
          <w:bCs/>
          <w:spacing w:val="11"/>
          <w:sz w:val="32"/>
          <w:szCs w:val="32"/>
        </w:rPr>
        <w:t>n</w:t>
      </w:r>
      <w:r w:rsidRPr="00457D24">
        <w:rPr>
          <w:b/>
          <w:bCs/>
          <w:sz w:val="32"/>
          <w:szCs w:val="32"/>
        </w:rPr>
        <w:t>:</w:t>
      </w:r>
      <w:r w:rsidRPr="00457D24">
        <w:rPr>
          <w:b/>
          <w:bCs/>
          <w:spacing w:val="39"/>
          <w:sz w:val="32"/>
          <w:szCs w:val="32"/>
        </w:rPr>
        <w:t xml:space="preserve"> </w:t>
      </w:r>
      <w:r w:rsidR="00483E15">
        <w:rPr>
          <w:b/>
          <w:bCs/>
          <w:spacing w:val="39"/>
          <w:sz w:val="32"/>
          <w:szCs w:val="32"/>
        </w:rPr>
        <w:t>July, 2021</w:t>
      </w:r>
    </w:p>
    <w:p w14:paraId="221771C4" w14:textId="77777777" w:rsidR="0043364C" w:rsidRPr="00457D24" w:rsidRDefault="0043364C" w:rsidP="0043364C">
      <w:pPr>
        <w:pStyle w:val="Title"/>
        <w:spacing w:before="0" w:after="0"/>
        <w:rPr>
          <w:rFonts w:asciiTheme="majorBidi" w:hAnsiTheme="majorBidi"/>
          <w:b w:val="0"/>
          <w:sz w:val="24"/>
          <w:szCs w:val="22"/>
        </w:rPr>
      </w:pPr>
      <w:r w:rsidRPr="00457D24">
        <w:rPr>
          <w:rFonts w:asciiTheme="majorBidi" w:hAnsiTheme="majorBidi"/>
          <w:sz w:val="24"/>
          <w:szCs w:val="22"/>
        </w:rPr>
        <w:t>Issued by: National Tender</w:t>
      </w:r>
    </w:p>
    <w:p w14:paraId="7874224C" w14:textId="77777777" w:rsidR="0043364C" w:rsidRPr="00457D24" w:rsidRDefault="0043364C" w:rsidP="0043364C">
      <w:pPr>
        <w:pStyle w:val="Title"/>
        <w:spacing w:before="0" w:after="0"/>
        <w:rPr>
          <w:rFonts w:asciiTheme="majorBidi" w:hAnsiTheme="majorBidi"/>
          <w:b w:val="0"/>
          <w:sz w:val="24"/>
          <w:szCs w:val="22"/>
        </w:rPr>
      </w:pPr>
      <w:r w:rsidRPr="00457D24">
        <w:rPr>
          <w:rFonts w:asciiTheme="majorBidi" w:hAnsiTheme="majorBidi"/>
          <w:sz w:val="24"/>
          <w:szCs w:val="22"/>
        </w:rPr>
        <w:t>Ministry of Finance</w:t>
      </w:r>
    </w:p>
    <w:p w14:paraId="1A54C35C" w14:textId="77777777" w:rsidR="0043364C" w:rsidRPr="00457D24" w:rsidRDefault="0043364C" w:rsidP="0043364C">
      <w:pPr>
        <w:pStyle w:val="Title"/>
        <w:spacing w:before="0" w:after="0"/>
        <w:rPr>
          <w:rFonts w:asciiTheme="majorBidi" w:hAnsiTheme="majorBidi"/>
          <w:b w:val="0"/>
          <w:sz w:val="28"/>
        </w:rPr>
      </w:pPr>
      <w:r w:rsidRPr="00457D24">
        <w:rPr>
          <w:rFonts w:asciiTheme="majorBidi" w:hAnsiTheme="majorBidi"/>
          <w:sz w:val="24"/>
          <w:szCs w:val="22"/>
        </w:rPr>
        <w:t>Republic of Maldives</w:t>
      </w:r>
    </w:p>
    <w:p w14:paraId="3DE78C5C" w14:textId="77777777" w:rsidR="00694B0D" w:rsidRPr="004E5422" w:rsidRDefault="00694B0D" w:rsidP="00694B0D">
      <w:pPr>
        <w:pStyle w:val="explanatoryclause"/>
        <w:spacing w:before="360"/>
        <w:ind w:left="0" w:firstLine="0"/>
        <w:rPr>
          <w:rStyle w:val="Hyperlink"/>
          <w:rFonts w:ascii="Times New Roman" w:hAnsi="Times New Roman"/>
          <w:color w:val="000000" w:themeColor="text1"/>
          <w:sz w:val="24"/>
        </w:rPr>
        <w:sectPr w:rsidR="00694B0D" w:rsidRPr="004E5422" w:rsidSect="0096514A">
          <w:footerReference w:type="even" r:id="rId9"/>
          <w:footerReference w:type="default" r:id="rId10"/>
          <w:footnotePr>
            <w:numRestart w:val="eachSect"/>
          </w:footnotePr>
          <w:endnotePr>
            <w:numFmt w:val="decimal"/>
          </w:endnotePr>
          <w:pgSz w:w="11906" w:h="16838" w:code="9"/>
          <w:pgMar w:top="1440" w:right="1440" w:bottom="1440" w:left="1440" w:header="720" w:footer="720" w:gutter="0"/>
          <w:pgNumType w:fmt="lowerRoman" w:start="1"/>
          <w:cols w:space="720"/>
          <w:noEndnote/>
          <w:titlePg/>
          <w:docGrid w:linePitch="326"/>
        </w:sectPr>
      </w:pPr>
    </w:p>
    <w:p w14:paraId="5C44B9D2" w14:textId="77777777" w:rsidR="00CF4F82" w:rsidRPr="004E5422" w:rsidRDefault="00CF4F82" w:rsidP="00457D24">
      <w:pPr>
        <w:spacing w:before="120" w:after="240"/>
        <w:jc w:val="center"/>
        <w:rPr>
          <w:b/>
          <w:sz w:val="48"/>
          <w:szCs w:val="48"/>
        </w:rPr>
      </w:pPr>
      <w:bookmarkStart w:id="4" w:name="_Toc438270254"/>
      <w:bookmarkStart w:id="5" w:name="_Toc438366661"/>
      <w:bookmarkEnd w:id="0"/>
      <w:bookmarkEnd w:id="1"/>
      <w:bookmarkEnd w:id="2"/>
      <w:r w:rsidRPr="004E5422">
        <w:rPr>
          <w:b/>
          <w:sz w:val="48"/>
          <w:szCs w:val="48"/>
        </w:rPr>
        <w:lastRenderedPageBreak/>
        <w:t>Summary</w:t>
      </w:r>
    </w:p>
    <w:p w14:paraId="11A9A7D1" w14:textId="77777777"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 xml:space="preserve">PART 1 – </w:t>
      </w:r>
      <w:r w:rsidR="00F25823" w:rsidRPr="00823B37">
        <w:rPr>
          <w:b/>
          <w:color w:val="000000" w:themeColor="text1"/>
          <w:sz w:val="23"/>
          <w:szCs w:val="23"/>
        </w:rPr>
        <w:t>BID</w:t>
      </w:r>
      <w:r w:rsidRPr="00823B37">
        <w:rPr>
          <w:b/>
          <w:color w:val="000000" w:themeColor="text1"/>
          <w:sz w:val="23"/>
          <w:szCs w:val="23"/>
        </w:rPr>
        <w:t>DING PROCEDURES</w:t>
      </w:r>
      <w:bookmarkEnd w:id="4"/>
      <w:bookmarkEnd w:id="5"/>
    </w:p>
    <w:p w14:paraId="3497BE1D" w14:textId="1FBBB4F8"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I</w:t>
      </w:r>
      <w:r w:rsidR="00574F67" w:rsidRPr="00823B37">
        <w:rPr>
          <w:b/>
          <w:color w:val="000000" w:themeColor="text1"/>
          <w:sz w:val="23"/>
          <w:szCs w:val="23"/>
        </w:rPr>
        <w:t xml:space="preserve"> </w:t>
      </w:r>
      <w:r w:rsidR="00574F67" w:rsidRPr="00823B37">
        <w:rPr>
          <w:b/>
          <w:color w:val="000000" w:themeColor="text1"/>
          <w:sz w:val="23"/>
          <w:szCs w:val="23"/>
        </w:rPr>
        <w:tab/>
      </w:r>
      <w:r w:rsidRPr="00823B37">
        <w:rPr>
          <w:b/>
          <w:color w:val="000000" w:themeColor="text1"/>
          <w:sz w:val="23"/>
          <w:szCs w:val="23"/>
        </w:rPr>
        <w:t xml:space="preserve">Instructions to </w:t>
      </w:r>
      <w:r w:rsidR="00F25823" w:rsidRPr="00823B37">
        <w:rPr>
          <w:b/>
          <w:color w:val="000000" w:themeColor="text1"/>
          <w:sz w:val="23"/>
          <w:szCs w:val="23"/>
        </w:rPr>
        <w:t>Bid</w:t>
      </w:r>
      <w:r w:rsidRPr="00823B37">
        <w:rPr>
          <w:b/>
          <w:color w:val="000000" w:themeColor="text1"/>
          <w:sz w:val="23"/>
          <w:szCs w:val="23"/>
        </w:rPr>
        <w:t>ders (ITB)</w:t>
      </w:r>
    </w:p>
    <w:p w14:paraId="3C65396C" w14:textId="2243C80D" w:rsidR="006309F7" w:rsidRPr="00823B37" w:rsidRDefault="006309F7" w:rsidP="006B410C">
      <w:pPr>
        <w:pStyle w:val="List"/>
        <w:spacing w:after="240"/>
        <w:jc w:val="both"/>
        <w:rPr>
          <w:b/>
          <w:color w:val="000000" w:themeColor="text1"/>
          <w:sz w:val="23"/>
          <w:szCs w:val="23"/>
        </w:rPr>
      </w:pPr>
      <w:r w:rsidRPr="00823B37">
        <w:rPr>
          <w:color w:val="000000" w:themeColor="text1"/>
          <w:sz w:val="23"/>
          <w:szCs w:val="23"/>
        </w:rPr>
        <w:t>This Section provides relevant information to help</w:t>
      </w:r>
      <w:r w:rsidR="00FC0393" w:rsidRPr="00823B37">
        <w:rPr>
          <w:color w:val="000000" w:themeColor="text1"/>
          <w:sz w:val="23"/>
          <w:szCs w:val="23"/>
        </w:rPr>
        <w:t xml:space="preserve"> </w:t>
      </w:r>
      <w:r w:rsidR="00F25823" w:rsidRPr="00823B37">
        <w:rPr>
          <w:color w:val="000000" w:themeColor="text1"/>
          <w:sz w:val="23"/>
          <w:szCs w:val="23"/>
        </w:rPr>
        <w:t>Bid</w:t>
      </w:r>
      <w:r w:rsidRPr="00823B37">
        <w:rPr>
          <w:color w:val="000000" w:themeColor="text1"/>
          <w:sz w:val="23"/>
          <w:szCs w:val="23"/>
        </w:rPr>
        <w:t xml:space="preserve">ders prepare their </w:t>
      </w:r>
      <w:r w:rsidR="00F25823" w:rsidRPr="00823B37">
        <w:rPr>
          <w:color w:val="000000" w:themeColor="text1"/>
          <w:sz w:val="23"/>
          <w:szCs w:val="23"/>
        </w:rPr>
        <w:t>Bid</w:t>
      </w:r>
      <w:r w:rsidRPr="00823B37">
        <w:rPr>
          <w:color w:val="000000" w:themeColor="text1"/>
          <w:sz w:val="23"/>
          <w:szCs w:val="23"/>
        </w:rPr>
        <w:t xml:space="preserve">s. Information is also provided on the submission, opening, and evaluation of </w:t>
      </w:r>
      <w:r w:rsidR="00F25823" w:rsidRPr="00823B37">
        <w:rPr>
          <w:color w:val="000000" w:themeColor="text1"/>
          <w:sz w:val="23"/>
          <w:szCs w:val="23"/>
        </w:rPr>
        <w:t>Bid</w:t>
      </w:r>
      <w:r w:rsidRPr="00823B37">
        <w:rPr>
          <w:color w:val="000000" w:themeColor="text1"/>
          <w:sz w:val="23"/>
          <w:szCs w:val="23"/>
        </w:rPr>
        <w:t>s and on the award of Contract</w:t>
      </w:r>
      <w:r w:rsidR="00FD3A2B" w:rsidRPr="00823B37">
        <w:rPr>
          <w:color w:val="000000" w:themeColor="text1"/>
          <w:sz w:val="23"/>
          <w:szCs w:val="23"/>
        </w:rPr>
        <w:t>.</w:t>
      </w:r>
    </w:p>
    <w:p w14:paraId="1258CABD" w14:textId="0DAEA77B"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II</w:t>
      </w:r>
      <w:r w:rsidR="00574F67" w:rsidRPr="00823B37">
        <w:rPr>
          <w:b/>
          <w:color w:val="000000" w:themeColor="text1"/>
          <w:sz w:val="23"/>
          <w:szCs w:val="23"/>
        </w:rPr>
        <w:t xml:space="preserve"> </w:t>
      </w:r>
      <w:r w:rsidR="00574F67" w:rsidRPr="00823B37">
        <w:rPr>
          <w:b/>
          <w:color w:val="000000" w:themeColor="text1"/>
          <w:sz w:val="23"/>
          <w:szCs w:val="23"/>
        </w:rPr>
        <w:tab/>
      </w:r>
      <w:r w:rsidR="00F25823" w:rsidRPr="00823B37">
        <w:rPr>
          <w:b/>
          <w:color w:val="000000" w:themeColor="text1"/>
          <w:sz w:val="23"/>
          <w:szCs w:val="23"/>
        </w:rPr>
        <w:t>Bid</w:t>
      </w:r>
      <w:r w:rsidRPr="00823B37">
        <w:rPr>
          <w:b/>
          <w:color w:val="000000" w:themeColor="text1"/>
          <w:sz w:val="23"/>
          <w:szCs w:val="23"/>
        </w:rPr>
        <w:t xml:space="preserve"> Data Sheet (BDS)</w:t>
      </w:r>
    </w:p>
    <w:p w14:paraId="73667AB7" w14:textId="77777777" w:rsidR="006309F7" w:rsidRPr="00823B37" w:rsidRDefault="006309F7" w:rsidP="00B97F57">
      <w:pPr>
        <w:pStyle w:val="List"/>
        <w:spacing w:after="240"/>
        <w:jc w:val="both"/>
        <w:rPr>
          <w:color w:val="000000" w:themeColor="text1"/>
          <w:sz w:val="23"/>
          <w:szCs w:val="23"/>
        </w:rPr>
      </w:pPr>
      <w:r w:rsidRPr="00823B37">
        <w:rPr>
          <w:color w:val="000000" w:themeColor="text1"/>
          <w:sz w:val="23"/>
          <w:szCs w:val="23"/>
        </w:rPr>
        <w:t xml:space="preserve">This Section </w:t>
      </w:r>
      <w:r w:rsidR="00E16B4A" w:rsidRPr="00823B37">
        <w:rPr>
          <w:color w:val="000000" w:themeColor="text1"/>
          <w:sz w:val="23"/>
          <w:szCs w:val="23"/>
        </w:rPr>
        <w:t xml:space="preserve">includes </w:t>
      </w:r>
      <w:r w:rsidRPr="00823B37">
        <w:rPr>
          <w:color w:val="000000" w:themeColor="text1"/>
          <w:sz w:val="23"/>
          <w:szCs w:val="23"/>
        </w:rPr>
        <w:t xml:space="preserve">provisions that are specific to each procurement and that supplement Section I, Instructions to </w:t>
      </w:r>
      <w:r w:rsidR="00F25823" w:rsidRPr="00823B37">
        <w:rPr>
          <w:color w:val="000000" w:themeColor="text1"/>
          <w:sz w:val="23"/>
          <w:szCs w:val="23"/>
        </w:rPr>
        <w:t>Bid</w:t>
      </w:r>
      <w:r w:rsidRPr="00823B37">
        <w:rPr>
          <w:color w:val="000000" w:themeColor="text1"/>
          <w:sz w:val="23"/>
          <w:szCs w:val="23"/>
        </w:rPr>
        <w:t xml:space="preserve">ders.  </w:t>
      </w:r>
    </w:p>
    <w:p w14:paraId="3D7EB850" w14:textId="67D90947" w:rsidR="00487FC0"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III</w:t>
      </w:r>
      <w:r w:rsidR="00574F67" w:rsidRPr="00823B37">
        <w:rPr>
          <w:b/>
          <w:color w:val="000000" w:themeColor="text1"/>
          <w:sz w:val="23"/>
          <w:szCs w:val="23"/>
        </w:rPr>
        <w:t xml:space="preserve"> </w:t>
      </w:r>
      <w:r w:rsidR="00574F67" w:rsidRPr="00823B37">
        <w:rPr>
          <w:b/>
          <w:color w:val="000000" w:themeColor="text1"/>
          <w:sz w:val="23"/>
          <w:szCs w:val="23"/>
        </w:rPr>
        <w:tab/>
      </w:r>
      <w:r w:rsidRPr="00823B37">
        <w:rPr>
          <w:b/>
          <w:color w:val="000000" w:themeColor="text1"/>
          <w:sz w:val="23"/>
          <w:szCs w:val="23"/>
        </w:rPr>
        <w:t xml:space="preserve">Evaluation and Qualification Criteria </w:t>
      </w:r>
    </w:p>
    <w:p w14:paraId="3112DF91" w14:textId="6AF0BDF1" w:rsidR="006309F7" w:rsidRPr="00823B37" w:rsidRDefault="00BA0BB2" w:rsidP="006B410C">
      <w:pPr>
        <w:pStyle w:val="List"/>
        <w:jc w:val="both"/>
        <w:rPr>
          <w:color w:val="000000" w:themeColor="text1"/>
          <w:sz w:val="23"/>
          <w:szCs w:val="23"/>
        </w:rPr>
      </w:pPr>
      <w:r w:rsidRPr="00823B37">
        <w:rPr>
          <w:color w:val="000000" w:themeColor="text1"/>
          <w:spacing w:val="-4"/>
          <w:sz w:val="23"/>
          <w:szCs w:val="23"/>
        </w:rPr>
        <w:t xml:space="preserve">This Section specifies the criteria to determine the Most Advantageous </w:t>
      </w:r>
      <w:r w:rsidR="00F25823" w:rsidRPr="00823B37">
        <w:rPr>
          <w:color w:val="000000" w:themeColor="text1"/>
          <w:spacing w:val="-4"/>
          <w:sz w:val="23"/>
          <w:szCs w:val="23"/>
        </w:rPr>
        <w:t>Bid</w:t>
      </w:r>
      <w:r w:rsidRPr="00823B37">
        <w:rPr>
          <w:color w:val="000000" w:themeColor="text1"/>
          <w:spacing w:val="-4"/>
          <w:sz w:val="23"/>
          <w:szCs w:val="23"/>
        </w:rPr>
        <w:t xml:space="preserve">. The Most Advantageous </w:t>
      </w:r>
      <w:r w:rsidR="00F25823" w:rsidRPr="00823B37">
        <w:rPr>
          <w:color w:val="000000" w:themeColor="text1"/>
          <w:spacing w:val="-4"/>
          <w:sz w:val="23"/>
          <w:szCs w:val="23"/>
        </w:rPr>
        <w:t>Bid</w:t>
      </w:r>
      <w:r w:rsidRPr="00823B37">
        <w:rPr>
          <w:color w:val="000000" w:themeColor="text1"/>
          <w:spacing w:val="-4"/>
          <w:sz w:val="23"/>
          <w:szCs w:val="23"/>
        </w:rPr>
        <w:t xml:space="preserve"> is the </w:t>
      </w:r>
      <w:r w:rsidR="00F25823" w:rsidRPr="00823B37">
        <w:rPr>
          <w:color w:val="000000" w:themeColor="text1"/>
          <w:sz w:val="23"/>
          <w:szCs w:val="23"/>
        </w:rPr>
        <w:t>Bid</w:t>
      </w:r>
      <w:r w:rsidRPr="00823B37">
        <w:rPr>
          <w:color w:val="000000" w:themeColor="text1"/>
          <w:sz w:val="23"/>
          <w:szCs w:val="23"/>
        </w:rPr>
        <w:t xml:space="preserve"> of the </w:t>
      </w:r>
      <w:r w:rsidR="00F25823" w:rsidRPr="00823B37">
        <w:rPr>
          <w:color w:val="000000" w:themeColor="text1"/>
          <w:sz w:val="23"/>
          <w:szCs w:val="23"/>
        </w:rPr>
        <w:t>Bid</w:t>
      </w:r>
      <w:r w:rsidRPr="00823B37">
        <w:rPr>
          <w:color w:val="000000" w:themeColor="text1"/>
          <w:sz w:val="23"/>
          <w:szCs w:val="23"/>
        </w:rPr>
        <w:t xml:space="preserve">der that meets the qualification criteria and whose </w:t>
      </w:r>
      <w:r w:rsidR="00F25823" w:rsidRPr="00823B37">
        <w:rPr>
          <w:color w:val="000000" w:themeColor="text1"/>
          <w:sz w:val="23"/>
          <w:szCs w:val="23"/>
        </w:rPr>
        <w:t>Bid</w:t>
      </w:r>
      <w:r w:rsidR="006B410C" w:rsidRPr="00823B37">
        <w:rPr>
          <w:color w:val="000000" w:themeColor="text1"/>
          <w:sz w:val="23"/>
          <w:szCs w:val="23"/>
        </w:rPr>
        <w:t xml:space="preserve"> has been determined to be (a) </w:t>
      </w:r>
      <w:r w:rsidRPr="00823B37">
        <w:rPr>
          <w:color w:val="000000" w:themeColor="text1"/>
          <w:sz w:val="23"/>
          <w:szCs w:val="23"/>
        </w:rPr>
        <w:t xml:space="preserve">substantially responsive to the </w:t>
      </w:r>
      <w:r w:rsidR="0034101D" w:rsidRPr="00823B37">
        <w:rPr>
          <w:color w:val="000000" w:themeColor="text1"/>
          <w:sz w:val="23"/>
          <w:szCs w:val="23"/>
        </w:rPr>
        <w:t>bidding document</w:t>
      </w:r>
      <w:r w:rsidRPr="00823B37">
        <w:rPr>
          <w:color w:val="000000" w:themeColor="text1"/>
          <w:sz w:val="23"/>
          <w:szCs w:val="23"/>
        </w:rPr>
        <w:t xml:space="preserve">, and </w:t>
      </w:r>
      <w:r w:rsidR="006B410C" w:rsidRPr="00823B37">
        <w:rPr>
          <w:color w:val="000000" w:themeColor="text1"/>
          <w:sz w:val="23"/>
          <w:szCs w:val="23"/>
        </w:rPr>
        <w:t xml:space="preserve">(a) </w:t>
      </w:r>
      <w:r w:rsidRPr="00823B37">
        <w:rPr>
          <w:color w:val="000000" w:themeColor="text1"/>
          <w:sz w:val="23"/>
          <w:szCs w:val="23"/>
        </w:rPr>
        <w:t xml:space="preserve">the lowest evaluated </w:t>
      </w:r>
      <w:r w:rsidR="00A52D57" w:rsidRPr="00823B37">
        <w:rPr>
          <w:color w:val="000000" w:themeColor="text1"/>
          <w:sz w:val="23"/>
          <w:szCs w:val="23"/>
        </w:rPr>
        <w:t>tariff</w:t>
      </w:r>
      <w:r w:rsidRPr="00823B37">
        <w:rPr>
          <w:color w:val="000000" w:themeColor="text1"/>
          <w:sz w:val="23"/>
          <w:szCs w:val="23"/>
        </w:rPr>
        <w:t>.</w:t>
      </w:r>
    </w:p>
    <w:p w14:paraId="3C17829C" w14:textId="577EBAA3"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IV</w:t>
      </w:r>
      <w:r w:rsidR="00574F67" w:rsidRPr="00823B37">
        <w:rPr>
          <w:b/>
          <w:color w:val="000000" w:themeColor="text1"/>
          <w:sz w:val="23"/>
          <w:szCs w:val="23"/>
        </w:rPr>
        <w:t xml:space="preserve"> </w:t>
      </w:r>
      <w:r w:rsidR="00574F67" w:rsidRPr="00823B37">
        <w:rPr>
          <w:b/>
          <w:color w:val="000000" w:themeColor="text1"/>
          <w:sz w:val="23"/>
          <w:szCs w:val="23"/>
        </w:rPr>
        <w:tab/>
      </w:r>
      <w:r w:rsidR="00F25823" w:rsidRPr="00823B37">
        <w:rPr>
          <w:b/>
          <w:color w:val="000000" w:themeColor="text1"/>
          <w:sz w:val="23"/>
          <w:szCs w:val="23"/>
        </w:rPr>
        <w:t>Bid</w:t>
      </w:r>
      <w:r w:rsidRPr="00823B37">
        <w:rPr>
          <w:b/>
          <w:color w:val="000000" w:themeColor="text1"/>
          <w:sz w:val="23"/>
          <w:szCs w:val="23"/>
        </w:rPr>
        <w:t>ding Forms</w:t>
      </w:r>
    </w:p>
    <w:p w14:paraId="6CFA78B4" w14:textId="77777777" w:rsidR="006309F7" w:rsidRPr="00823B37" w:rsidRDefault="006309F7" w:rsidP="00B97F57">
      <w:pPr>
        <w:pStyle w:val="List"/>
        <w:spacing w:after="240"/>
        <w:jc w:val="both"/>
        <w:rPr>
          <w:color w:val="000000" w:themeColor="text1"/>
          <w:sz w:val="23"/>
          <w:szCs w:val="23"/>
        </w:rPr>
      </w:pPr>
      <w:r w:rsidRPr="00823B37">
        <w:rPr>
          <w:color w:val="000000" w:themeColor="text1"/>
          <w:sz w:val="23"/>
          <w:szCs w:val="23"/>
        </w:rPr>
        <w:t xml:space="preserve">This Section </w:t>
      </w:r>
      <w:r w:rsidR="00E16B4A" w:rsidRPr="00823B37">
        <w:rPr>
          <w:color w:val="000000" w:themeColor="text1"/>
          <w:sz w:val="23"/>
          <w:szCs w:val="23"/>
        </w:rPr>
        <w:t xml:space="preserve">includes </w:t>
      </w:r>
      <w:r w:rsidRPr="00823B37">
        <w:rPr>
          <w:color w:val="000000" w:themeColor="text1"/>
          <w:sz w:val="23"/>
          <w:szCs w:val="23"/>
        </w:rPr>
        <w:t xml:space="preserve">the forms </w:t>
      </w:r>
      <w:r w:rsidR="00B06BA5" w:rsidRPr="00823B37">
        <w:rPr>
          <w:color w:val="000000" w:themeColor="text1"/>
          <w:sz w:val="23"/>
          <w:szCs w:val="23"/>
        </w:rPr>
        <w:t xml:space="preserve">for the </w:t>
      </w:r>
      <w:r w:rsidR="00F25823" w:rsidRPr="00823B37">
        <w:rPr>
          <w:color w:val="000000" w:themeColor="text1"/>
          <w:sz w:val="23"/>
          <w:szCs w:val="23"/>
        </w:rPr>
        <w:t>Bid</w:t>
      </w:r>
      <w:r w:rsidR="00B06BA5" w:rsidRPr="00823B37">
        <w:rPr>
          <w:color w:val="000000" w:themeColor="text1"/>
          <w:sz w:val="23"/>
          <w:szCs w:val="23"/>
        </w:rPr>
        <w:t xml:space="preserve"> Submission, Schedules of technical proposal, including technical and financial qualifications, personnel, financial resources, and equipment, </w:t>
      </w:r>
      <w:r w:rsidR="00F25823" w:rsidRPr="00823B37">
        <w:rPr>
          <w:color w:val="000000" w:themeColor="text1"/>
          <w:sz w:val="23"/>
          <w:szCs w:val="23"/>
        </w:rPr>
        <w:t>Bid</w:t>
      </w:r>
      <w:r w:rsidR="00B06BA5" w:rsidRPr="00823B37">
        <w:rPr>
          <w:color w:val="000000" w:themeColor="text1"/>
          <w:sz w:val="23"/>
          <w:szCs w:val="23"/>
        </w:rPr>
        <w:t xml:space="preserve"> Security and others </w:t>
      </w:r>
      <w:r w:rsidR="00EE1E8F" w:rsidRPr="00823B37">
        <w:rPr>
          <w:color w:val="000000" w:themeColor="text1"/>
          <w:sz w:val="23"/>
          <w:szCs w:val="23"/>
        </w:rPr>
        <w:t>to</w:t>
      </w:r>
      <w:r w:rsidRPr="00823B37">
        <w:rPr>
          <w:color w:val="000000" w:themeColor="text1"/>
          <w:sz w:val="23"/>
          <w:szCs w:val="23"/>
        </w:rPr>
        <w:t xml:space="preserve"> be completed </w:t>
      </w:r>
      <w:r w:rsidR="00EC7C44" w:rsidRPr="00823B37">
        <w:rPr>
          <w:color w:val="000000" w:themeColor="text1"/>
          <w:sz w:val="23"/>
          <w:szCs w:val="23"/>
        </w:rPr>
        <w:t xml:space="preserve">and submitted by the </w:t>
      </w:r>
      <w:r w:rsidR="00F25823" w:rsidRPr="00823B37">
        <w:rPr>
          <w:color w:val="000000" w:themeColor="text1"/>
          <w:sz w:val="23"/>
          <w:szCs w:val="23"/>
        </w:rPr>
        <w:t>Bid</w:t>
      </w:r>
      <w:r w:rsidR="00EC7C44" w:rsidRPr="00823B37">
        <w:rPr>
          <w:color w:val="000000" w:themeColor="text1"/>
          <w:sz w:val="23"/>
          <w:szCs w:val="23"/>
        </w:rPr>
        <w:t xml:space="preserve">der as part of its </w:t>
      </w:r>
      <w:r w:rsidR="00F25823" w:rsidRPr="00823B37">
        <w:rPr>
          <w:color w:val="000000" w:themeColor="text1"/>
          <w:sz w:val="23"/>
          <w:szCs w:val="23"/>
        </w:rPr>
        <w:t>Bid</w:t>
      </w:r>
      <w:r w:rsidR="00EC7C44" w:rsidRPr="00823B37">
        <w:rPr>
          <w:color w:val="000000" w:themeColor="text1"/>
          <w:sz w:val="23"/>
          <w:szCs w:val="23"/>
        </w:rPr>
        <w:t xml:space="preserve">. </w:t>
      </w:r>
    </w:p>
    <w:p w14:paraId="5FF59005" w14:textId="0473CD70"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V</w:t>
      </w:r>
      <w:r w:rsidR="00574F67" w:rsidRPr="00823B37">
        <w:rPr>
          <w:b/>
          <w:color w:val="000000" w:themeColor="text1"/>
          <w:sz w:val="23"/>
          <w:szCs w:val="23"/>
        </w:rPr>
        <w:t xml:space="preserve"> </w:t>
      </w:r>
      <w:r w:rsidR="00574F67" w:rsidRPr="00823B37">
        <w:rPr>
          <w:b/>
          <w:color w:val="000000" w:themeColor="text1"/>
          <w:sz w:val="23"/>
          <w:szCs w:val="23"/>
        </w:rPr>
        <w:tab/>
      </w:r>
      <w:r w:rsidRPr="00823B37">
        <w:rPr>
          <w:b/>
          <w:color w:val="000000" w:themeColor="text1"/>
          <w:sz w:val="23"/>
          <w:szCs w:val="23"/>
        </w:rPr>
        <w:t>Eligible Countries</w:t>
      </w:r>
    </w:p>
    <w:p w14:paraId="6AA2E8C1" w14:textId="77777777" w:rsidR="006309F7" w:rsidRPr="00823B37" w:rsidRDefault="006309F7" w:rsidP="00B97F57">
      <w:pPr>
        <w:pStyle w:val="List"/>
        <w:spacing w:after="240"/>
        <w:jc w:val="both"/>
        <w:rPr>
          <w:color w:val="000000" w:themeColor="text1"/>
          <w:sz w:val="23"/>
          <w:szCs w:val="23"/>
        </w:rPr>
      </w:pPr>
      <w:r w:rsidRPr="00823B37">
        <w:rPr>
          <w:color w:val="000000" w:themeColor="text1"/>
          <w:sz w:val="23"/>
          <w:szCs w:val="23"/>
        </w:rPr>
        <w:t>This Section contains information regarding eligible countries.</w:t>
      </w:r>
    </w:p>
    <w:p w14:paraId="06C82542" w14:textId="544792DC" w:rsidR="00F659CE" w:rsidRPr="00823B37" w:rsidRDefault="00E16B4A" w:rsidP="00B97F57">
      <w:pPr>
        <w:spacing w:before="120" w:after="120"/>
        <w:jc w:val="both"/>
        <w:rPr>
          <w:b/>
          <w:color w:val="000000" w:themeColor="text1"/>
          <w:sz w:val="23"/>
          <w:szCs w:val="23"/>
        </w:rPr>
      </w:pPr>
      <w:r w:rsidRPr="00823B37">
        <w:rPr>
          <w:b/>
          <w:color w:val="000000" w:themeColor="text1"/>
          <w:sz w:val="23"/>
          <w:szCs w:val="23"/>
        </w:rPr>
        <w:t>Section VI</w:t>
      </w:r>
      <w:r w:rsidR="00574F67" w:rsidRPr="00823B37">
        <w:rPr>
          <w:b/>
          <w:color w:val="000000" w:themeColor="text1"/>
          <w:sz w:val="23"/>
          <w:szCs w:val="23"/>
        </w:rPr>
        <w:t xml:space="preserve"> </w:t>
      </w:r>
      <w:r w:rsidR="00574F67" w:rsidRPr="00823B37">
        <w:rPr>
          <w:b/>
          <w:color w:val="000000" w:themeColor="text1"/>
          <w:sz w:val="23"/>
          <w:szCs w:val="23"/>
        </w:rPr>
        <w:tab/>
      </w:r>
      <w:r w:rsidR="00F659CE" w:rsidRPr="00823B37">
        <w:rPr>
          <w:b/>
          <w:color w:val="000000" w:themeColor="text1"/>
          <w:sz w:val="23"/>
          <w:szCs w:val="23"/>
        </w:rPr>
        <w:t xml:space="preserve">Fraud and Corruption </w:t>
      </w:r>
    </w:p>
    <w:p w14:paraId="474A1318" w14:textId="77777777" w:rsidR="00E16B4A" w:rsidRPr="00823B37" w:rsidRDefault="00BD3747" w:rsidP="00B97F57">
      <w:pPr>
        <w:pStyle w:val="List"/>
        <w:spacing w:after="240"/>
        <w:jc w:val="both"/>
        <w:rPr>
          <w:color w:val="000000" w:themeColor="text1"/>
          <w:sz w:val="23"/>
          <w:szCs w:val="23"/>
        </w:rPr>
      </w:pPr>
      <w:r w:rsidRPr="00823B37">
        <w:rPr>
          <w:color w:val="000000" w:themeColor="text1"/>
          <w:sz w:val="23"/>
          <w:szCs w:val="23"/>
        </w:rPr>
        <w:t xml:space="preserve">This </w:t>
      </w:r>
      <w:r w:rsidR="00CB4633" w:rsidRPr="00823B37">
        <w:rPr>
          <w:color w:val="000000" w:themeColor="text1"/>
          <w:sz w:val="23"/>
          <w:szCs w:val="23"/>
        </w:rPr>
        <w:t>S</w:t>
      </w:r>
      <w:r w:rsidRPr="00823B37">
        <w:rPr>
          <w:color w:val="000000" w:themeColor="text1"/>
          <w:sz w:val="23"/>
          <w:szCs w:val="23"/>
        </w:rPr>
        <w:t xml:space="preserve">ection includes the </w:t>
      </w:r>
      <w:r w:rsidR="008B7FEA" w:rsidRPr="00823B37">
        <w:rPr>
          <w:color w:val="000000" w:themeColor="text1"/>
          <w:sz w:val="23"/>
          <w:szCs w:val="23"/>
        </w:rPr>
        <w:t>F</w:t>
      </w:r>
      <w:r w:rsidRPr="00823B37">
        <w:rPr>
          <w:color w:val="000000" w:themeColor="text1"/>
          <w:sz w:val="23"/>
          <w:szCs w:val="23"/>
        </w:rPr>
        <w:t xml:space="preserve">raud and </w:t>
      </w:r>
      <w:r w:rsidR="008B7FEA" w:rsidRPr="00823B37">
        <w:rPr>
          <w:color w:val="000000" w:themeColor="text1"/>
          <w:sz w:val="23"/>
          <w:szCs w:val="23"/>
        </w:rPr>
        <w:t xml:space="preserve">Corruption </w:t>
      </w:r>
      <w:r w:rsidRPr="00823B37">
        <w:rPr>
          <w:color w:val="000000" w:themeColor="text1"/>
          <w:sz w:val="23"/>
          <w:szCs w:val="23"/>
        </w:rPr>
        <w:t xml:space="preserve">provisions which apply to this </w:t>
      </w:r>
      <w:r w:rsidR="00964210" w:rsidRPr="00823B37">
        <w:rPr>
          <w:color w:val="000000" w:themeColor="text1"/>
          <w:sz w:val="23"/>
          <w:szCs w:val="23"/>
        </w:rPr>
        <w:t xml:space="preserve">Bidding </w:t>
      </w:r>
      <w:r w:rsidRPr="00823B37">
        <w:rPr>
          <w:color w:val="000000" w:themeColor="text1"/>
          <w:sz w:val="23"/>
          <w:szCs w:val="23"/>
        </w:rPr>
        <w:t xml:space="preserve">process. </w:t>
      </w:r>
    </w:p>
    <w:p w14:paraId="7FCB4972" w14:textId="77777777" w:rsidR="006309F7" w:rsidRPr="00823B37" w:rsidRDefault="006309F7" w:rsidP="00B97F57">
      <w:pPr>
        <w:spacing w:before="120" w:after="120"/>
        <w:jc w:val="both"/>
        <w:rPr>
          <w:b/>
          <w:color w:val="000000" w:themeColor="text1"/>
          <w:sz w:val="23"/>
          <w:szCs w:val="23"/>
        </w:rPr>
      </w:pPr>
      <w:bookmarkStart w:id="6" w:name="_Toc438267875"/>
      <w:bookmarkStart w:id="7" w:name="_Toc438270255"/>
      <w:bookmarkStart w:id="8" w:name="_Toc438366662"/>
      <w:r w:rsidRPr="00823B37">
        <w:rPr>
          <w:b/>
          <w:color w:val="000000" w:themeColor="text1"/>
          <w:sz w:val="23"/>
          <w:szCs w:val="23"/>
        </w:rPr>
        <w:t xml:space="preserve">PART 2 – </w:t>
      </w:r>
      <w:r w:rsidR="00071DB2" w:rsidRPr="00823B37">
        <w:rPr>
          <w:b/>
          <w:color w:val="000000" w:themeColor="text1"/>
          <w:sz w:val="23"/>
          <w:szCs w:val="23"/>
        </w:rPr>
        <w:t>EMPLOYER’S</w:t>
      </w:r>
      <w:r w:rsidRPr="00823B37">
        <w:rPr>
          <w:b/>
          <w:color w:val="000000" w:themeColor="text1"/>
          <w:sz w:val="23"/>
          <w:szCs w:val="23"/>
        </w:rPr>
        <w:t xml:space="preserve"> REQUIREMENTS</w:t>
      </w:r>
      <w:bookmarkEnd w:id="6"/>
      <w:bookmarkEnd w:id="7"/>
      <w:bookmarkEnd w:id="8"/>
    </w:p>
    <w:p w14:paraId="34CD906D" w14:textId="5299EB94"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VI</w:t>
      </w:r>
      <w:r w:rsidR="00E16B4A" w:rsidRPr="00823B37">
        <w:rPr>
          <w:b/>
          <w:color w:val="000000" w:themeColor="text1"/>
          <w:sz w:val="23"/>
          <w:szCs w:val="23"/>
        </w:rPr>
        <w:t>I</w:t>
      </w:r>
      <w:r w:rsidR="00574F67" w:rsidRPr="00823B37">
        <w:rPr>
          <w:b/>
          <w:color w:val="000000" w:themeColor="text1"/>
          <w:sz w:val="23"/>
          <w:szCs w:val="23"/>
        </w:rPr>
        <w:t xml:space="preserve"> </w:t>
      </w:r>
      <w:r w:rsidR="00574F67" w:rsidRPr="00823B37">
        <w:rPr>
          <w:b/>
          <w:color w:val="000000" w:themeColor="text1"/>
          <w:sz w:val="23"/>
          <w:szCs w:val="23"/>
        </w:rPr>
        <w:tab/>
      </w:r>
      <w:r w:rsidR="001469EC" w:rsidRPr="00823B37">
        <w:rPr>
          <w:b/>
          <w:color w:val="000000" w:themeColor="text1"/>
          <w:sz w:val="23"/>
          <w:szCs w:val="23"/>
        </w:rPr>
        <w:t>Technical</w:t>
      </w:r>
      <w:r w:rsidRPr="00823B37">
        <w:rPr>
          <w:b/>
          <w:color w:val="000000" w:themeColor="text1"/>
          <w:sz w:val="23"/>
          <w:szCs w:val="23"/>
        </w:rPr>
        <w:t xml:space="preserve"> Requirements</w:t>
      </w:r>
      <w:r w:rsidRPr="00823B37">
        <w:rPr>
          <w:b/>
          <w:color w:val="000000" w:themeColor="text1"/>
          <w:sz w:val="23"/>
          <w:szCs w:val="23"/>
        </w:rPr>
        <w:tab/>
      </w:r>
    </w:p>
    <w:p w14:paraId="4D2A82BC" w14:textId="77777777" w:rsidR="006309F7" w:rsidRPr="00823B37" w:rsidRDefault="006309F7" w:rsidP="00B97F57">
      <w:pPr>
        <w:pStyle w:val="List"/>
        <w:spacing w:after="240"/>
        <w:jc w:val="both"/>
        <w:rPr>
          <w:sz w:val="23"/>
          <w:szCs w:val="23"/>
        </w:rPr>
      </w:pPr>
      <w:r w:rsidRPr="00823B37">
        <w:rPr>
          <w:color w:val="000000" w:themeColor="text1"/>
          <w:sz w:val="23"/>
          <w:szCs w:val="23"/>
        </w:rPr>
        <w:t xml:space="preserve">This Section contains the Specification, the Drawings, and supplementary information that </w:t>
      </w:r>
      <w:r w:rsidR="00A10E69" w:rsidRPr="00823B37">
        <w:rPr>
          <w:color w:val="000000" w:themeColor="text1"/>
          <w:sz w:val="23"/>
          <w:szCs w:val="23"/>
        </w:rPr>
        <w:t>describe the requirements the bidder must comply with</w:t>
      </w:r>
      <w:r w:rsidRPr="00823B37">
        <w:rPr>
          <w:color w:val="000000" w:themeColor="text1"/>
          <w:sz w:val="23"/>
          <w:szCs w:val="23"/>
        </w:rPr>
        <w:t>.</w:t>
      </w:r>
      <w:bookmarkStart w:id="9" w:name="_Toc438267876"/>
      <w:bookmarkStart w:id="10" w:name="_Toc438270256"/>
      <w:bookmarkStart w:id="11" w:name="_Toc438366663"/>
      <w:r w:rsidR="00D24359" w:rsidRPr="00823B37">
        <w:rPr>
          <w:sz w:val="23"/>
          <w:szCs w:val="23"/>
        </w:rPr>
        <w:t xml:space="preserve"> </w:t>
      </w:r>
      <w:r w:rsidR="00D24359" w:rsidRPr="00823B37">
        <w:rPr>
          <w:color w:val="000000" w:themeColor="text1"/>
          <w:sz w:val="23"/>
          <w:szCs w:val="23"/>
        </w:rPr>
        <w:t xml:space="preserve">The Requirements also include the environmental, social, health and safety (ESHS) requirements to be satisfied by the </w:t>
      </w:r>
      <w:r w:rsidR="00D7422A" w:rsidRPr="00823B37">
        <w:rPr>
          <w:color w:val="000000" w:themeColor="text1"/>
          <w:sz w:val="23"/>
          <w:szCs w:val="23"/>
        </w:rPr>
        <w:t>bidders</w:t>
      </w:r>
      <w:r w:rsidR="00D24359" w:rsidRPr="00823B37">
        <w:rPr>
          <w:color w:val="000000" w:themeColor="text1"/>
          <w:sz w:val="23"/>
          <w:szCs w:val="23"/>
        </w:rPr>
        <w:t xml:space="preserve">.  </w:t>
      </w:r>
    </w:p>
    <w:p w14:paraId="72E637AB" w14:textId="77777777"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 xml:space="preserve">PART 3 – </w:t>
      </w:r>
      <w:bookmarkEnd w:id="9"/>
      <w:bookmarkEnd w:id="10"/>
      <w:bookmarkEnd w:id="11"/>
      <w:r w:rsidRPr="00823B37">
        <w:rPr>
          <w:b/>
          <w:color w:val="000000" w:themeColor="text1"/>
          <w:sz w:val="23"/>
          <w:szCs w:val="23"/>
        </w:rPr>
        <w:t>CONTRACT FORMS</w:t>
      </w:r>
      <w:r w:rsidR="00FD3A2B" w:rsidRPr="00823B37">
        <w:rPr>
          <w:b/>
          <w:color w:val="000000" w:themeColor="text1"/>
          <w:sz w:val="23"/>
          <w:szCs w:val="23"/>
        </w:rPr>
        <w:t xml:space="preserve"> AND PROJECT AGREEMENTS</w:t>
      </w:r>
    </w:p>
    <w:p w14:paraId="04F27F01" w14:textId="54E56207"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Section VII</w:t>
      </w:r>
      <w:r w:rsidR="00E16B4A" w:rsidRPr="00823B37">
        <w:rPr>
          <w:b/>
          <w:color w:val="000000" w:themeColor="text1"/>
          <w:sz w:val="23"/>
          <w:szCs w:val="23"/>
        </w:rPr>
        <w:t>I</w:t>
      </w:r>
      <w:r w:rsidR="00574F67" w:rsidRPr="00823B37">
        <w:rPr>
          <w:b/>
          <w:color w:val="000000" w:themeColor="text1"/>
          <w:sz w:val="23"/>
          <w:szCs w:val="23"/>
        </w:rPr>
        <w:t xml:space="preserve"> </w:t>
      </w:r>
      <w:r w:rsidR="00574F67" w:rsidRPr="00823B37">
        <w:rPr>
          <w:b/>
          <w:color w:val="000000" w:themeColor="text1"/>
          <w:sz w:val="23"/>
          <w:szCs w:val="23"/>
        </w:rPr>
        <w:tab/>
      </w:r>
      <w:r w:rsidR="00D7422A" w:rsidRPr="00823B37">
        <w:rPr>
          <w:b/>
          <w:color w:val="000000" w:themeColor="text1"/>
          <w:sz w:val="23"/>
          <w:szCs w:val="23"/>
        </w:rPr>
        <w:t>Contract Forms</w:t>
      </w:r>
    </w:p>
    <w:p w14:paraId="65FF01C8" w14:textId="77777777" w:rsidR="006309F7" w:rsidRPr="00823B37" w:rsidRDefault="00FD3A2B" w:rsidP="001A0C8D">
      <w:pPr>
        <w:pStyle w:val="List"/>
        <w:spacing w:after="0"/>
        <w:jc w:val="both"/>
        <w:rPr>
          <w:color w:val="000000" w:themeColor="text1"/>
          <w:sz w:val="23"/>
          <w:szCs w:val="23"/>
        </w:rPr>
      </w:pPr>
      <w:r w:rsidRPr="00823B37">
        <w:rPr>
          <w:color w:val="000000" w:themeColor="text1"/>
          <w:sz w:val="23"/>
          <w:szCs w:val="23"/>
        </w:rPr>
        <w:t>This Section contains the Letter of Acceptance and other relevant forms.</w:t>
      </w:r>
      <w:r w:rsidR="006309F7" w:rsidRPr="00823B37">
        <w:rPr>
          <w:color w:val="000000" w:themeColor="text1"/>
          <w:sz w:val="23"/>
          <w:szCs w:val="23"/>
        </w:rPr>
        <w:t xml:space="preserve">  </w:t>
      </w:r>
    </w:p>
    <w:p w14:paraId="02F44D3F" w14:textId="21CAFE3A" w:rsidR="006309F7" w:rsidRPr="00823B37" w:rsidRDefault="006309F7" w:rsidP="00B97F57">
      <w:pPr>
        <w:spacing w:before="120" w:after="120"/>
        <w:jc w:val="both"/>
        <w:rPr>
          <w:b/>
          <w:color w:val="000000" w:themeColor="text1"/>
          <w:sz w:val="23"/>
          <w:szCs w:val="23"/>
        </w:rPr>
      </w:pPr>
      <w:r w:rsidRPr="00823B37">
        <w:rPr>
          <w:b/>
          <w:color w:val="000000" w:themeColor="text1"/>
          <w:sz w:val="23"/>
          <w:szCs w:val="23"/>
        </w:rPr>
        <w:t xml:space="preserve">Section </w:t>
      </w:r>
      <w:r w:rsidR="00E16B4A" w:rsidRPr="00823B37">
        <w:rPr>
          <w:b/>
          <w:color w:val="000000" w:themeColor="text1"/>
          <w:sz w:val="23"/>
          <w:szCs w:val="23"/>
        </w:rPr>
        <w:t>IX</w:t>
      </w:r>
      <w:r w:rsidR="00C45E5A" w:rsidRPr="00823B37">
        <w:rPr>
          <w:b/>
          <w:color w:val="000000" w:themeColor="text1"/>
          <w:sz w:val="23"/>
          <w:szCs w:val="23"/>
        </w:rPr>
        <w:t xml:space="preserve"> -</w:t>
      </w:r>
      <w:r w:rsidR="00574F67" w:rsidRPr="00823B37">
        <w:rPr>
          <w:b/>
          <w:color w:val="000000" w:themeColor="text1"/>
          <w:sz w:val="23"/>
          <w:szCs w:val="23"/>
        </w:rPr>
        <w:tab/>
      </w:r>
      <w:r w:rsidRPr="00823B37">
        <w:rPr>
          <w:b/>
          <w:color w:val="000000" w:themeColor="text1"/>
          <w:sz w:val="23"/>
          <w:szCs w:val="23"/>
        </w:rPr>
        <w:t>P</w:t>
      </w:r>
      <w:r w:rsidR="00D7422A" w:rsidRPr="00823B37">
        <w:rPr>
          <w:b/>
          <w:color w:val="000000" w:themeColor="text1"/>
          <w:sz w:val="23"/>
          <w:szCs w:val="23"/>
        </w:rPr>
        <w:t>roject Agreements</w:t>
      </w:r>
    </w:p>
    <w:p w14:paraId="39517831" w14:textId="5B126F00" w:rsidR="00694B0D" w:rsidRDefault="006309F7" w:rsidP="0061298C">
      <w:pPr>
        <w:pStyle w:val="List"/>
        <w:spacing w:after="0"/>
        <w:jc w:val="both"/>
        <w:rPr>
          <w:color w:val="000000" w:themeColor="text1"/>
        </w:rPr>
      </w:pPr>
      <w:r w:rsidRPr="00823B37">
        <w:rPr>
          <w:color w:val="000000" w:themeColor="text1"/>
          <w:sz w:val="23"/>
          <w:szCs w:val="23"/>
        </w:rPr>
        <w:t xml:space="preserve">This Section consists of </w:t>
      </w:r>
      <w:r w:rsidR="00D7422A" w:rsidRPr="00823B37">
        <w:rPr>
          <w:color w:val="000000" w:themeColor="text1"/>
          <w:sz w:val="23"/>
          <w:szCs w:val="23"/>
        </w:rPr>
        <w:t xml:space="preserve">the Project Agreements that will be signed by the successful bidder. These include the </w:t>
      </w:r>
      <w:r w:rsidR="00D7422A" w:rsidRPr="00823B37">
        <w:rPr>
          <w:sz w:val="23"/>
          <w:szCs w:val="23"/>
        </w:rPr>
        <w:t>Power Purchase Agreement (</w:t>
      </w:r>
      <w:r w:rsidR="00D7422A" w:rsidRPr="00823B37">
        <w:rPr>
          <w:color w:val="000000" w:themeColor="text1"/>
          <w:sz w:val="23"/>
          <w:szCs w:val="23"/>
        </w:rPr>
        <w:t>PPA), License Agreement</w:t>
      </w:r>
      <w:r w:rsidR="007B7A89" w:rsidRPr="00823B37">
        <w:rPr>
          <w:color w:val="000000" w:themeColor="text1"/>
          <w:sz w:val="23"/>
          <w:szCs w:val="23"/>
        </w:rPr>
        <w:t xml:space="preserve"> (LA)</w:t>
      </w:r>
      <w:r w:rsidR="0061298C">
        <w:rPr>
          <w:color w:val="000000" w:themeColor="text1"/>
          <w:sz w:val="23"/>
          <w:szCs w:val="23"/>
        </w:rPr>
        <w:t>.</w:t>
      </w:r>
    </w:p>
    <w:p w14:paraId="63E3C830" w14:textId="77777777" w:rsidR="00DB3C50" w:rsidRPr="004E5422" w:rsidRDefault="00DB3C50" w:rsidP="00694B0D">
      <w:pPr>
        <w:pStyle w:val="List"/>
        <w:spacing w:before="0" w:after="240"/>
        <w:ind w:left="0"/>
        <w:jc w:val="both"/>
        <w:rPr>
          <w:color w:val="000000" w:themeColor="text1"/>
        </w:rPr>
        <w:sectPr w:rsidR="00DB3C50" w:rsidRPr="004E5422" w:rsidSect="001E513B">
          <w:footerReference w:type="default" r:id="rId11"/>
          <w:footerReference w:type="first" r:id="rId12"/>
          <w:footnotePr>
            <w:numRestart w:val="eachSect"/>
          </w:footnotePr>
          <w:endnotePr>
            <w:numFmt w:val="decimal"/>
          </w:endnotePr>
          <w:pgSz w:w="11906" w:h="16838" w:code="9"/>
          <w:pgMar w:top="1440" w:right="1080" w:bottom="1440" w:left="1080" w:header="720" w:footer="720" w:gutter="0"/>
          <w:pgNumType w:fmt="lowerRoman"/>
          <w:cols w:space="720"/>
          <w:noEndnote/>
          <w:titlePg/>
          <w:docGrid w:linePitch="326"/>
        </w:sectPr>
      </w:pPr>
    </w:p>
    <w:p w14:paraId="232E9A8E" w14:textId="77777777" w:rsidR="0058774A" w:rsidRPr="000758A6" w:rsidRDefault="0058774A" w:rsidP="0043364C">
      <w:pPr>
        <w:spacing w:before="0" w:after="0"/>
        <w:ind w:left="567"/>
        <w:rPr>
          <w:rStyle w:val="Hyperlink"/>
          <w:bCs/>
          <w:spacing w:val="-2"/>
        </w:rPr>
      </w:pPr>
    </w:p>
    <w:p w14:paraId="593A9D5C" w14:textId="77777777" w:rsidR="00E7652E" w:rsidRPr="00E7652E" w:rsidRDefault="00E7652E" w:rsidP="00E7652E">
      <w:pPr>
        <w:spacing w:before="0" w:after="0"/>
        <w:ind w:left="567"/>
        <w:rPr>
          <w:color w:val="000000" w:themeColor="text1"/>
          <w:spacing w:val="-2"/>
        </w:rPr>
      </w:pPr>
    </w:p>
    <w:p w14:paraId="22CB6638" w14:textId="77777777" w:rsidR="00E3094A" w:rsidRPr="004E5422" w:rsidRDefault="00E3094A" w:rsidP="00AC42F3">
      <w:pPr>
        <w:tabs>
          <w:tab w:val="left" w:pos="360"/>
        </w:tabs>
        <w:suppressAutoHyphens/>
        <w:spacing w:before="360" w:after="240"/>
        <w:rPr>
          <w:i/>
          <w:color w:val="000000" w:themeColor="text1"/>
          <w:spacing w:val="-2"/>
          <w:sz w:val="20"/>
          <w:szCs w:val="20"/>
        </w:rPr>
        <w:sectPr w:rsidR="00E3094A" w:rsidRPr="004E5422" w:rsidSect="001E513B">
          <w:headerReference w:type="even" r:id="rId13"/>
          <w:headerReference w:type="default" r:id="rId14"/>
          <w:headerReference w:type="first" r:id="rId15"/>
          <w:footerReference w:type="first" r:id="rId16"/>
          <w:footnotePr>
            <w:numRestart w:val="eachSect"/>
          </w:footnotePr>
          <w:endnotePr>
            <w:numFmt w:val="decimal"/>
          </w:endnotePr>
          <w:pgSz w:w="11906" w:h="16838" w:code="9"/>
          <w:pgMar w:top="1440" w:right="1080" w:bottom="1440" w:left="1080" w:header="720" w:footer="720" w:gutter="0"/>
          <w:pgNumType w:fmt="lowerRoman"/>
          <w:cols w:space="720"/>
          <w:noEndnote/>
          <w:titlePg/>
          <w:docGrid w:linePitch="326"/>
        </w:sectPr>
      </w:pPr>
    </w:p>
    <w:p w14:paraId="701D28D0" w14:textId="7671B269" w:rsidR="006502DD" w:rsidRPr="004E5422" w:rsidRDefault="0057789A" w:rsidP="0043364C">
      <w:pPr>
        <w:pStyle w:val="Subtitle2"/>
        <w:rPr>
          <w:color w:val="000000" w:themeColor="text1"/>
          <w:szCs w:val="32"/>
        </w:rPr>
      </w:pPr>
      <w:r>
        <w:lastRenderedPageBreak/>
        <w:t xml:space="preserve">Main </w:t>
      </w:r>
      <w:r w:rsidR="006502DD" w:rsidRPr="0043364C">
        <w:t>Table</w:t>
      </w:r>
      <w:r w:rsidR="006502DD" w:rsidRPr="004E5422">
        <w:rPr>
          <w:b w:val="0"/>
          <w:color w:val="000000" w:themeColor="text1"/>
          <w:szCs w:val="32"/>
        </w:rPr>
        <w:t xml:space="preserve"> </w:t>
      </w:r>
      <w:r w:rsidR="006502DD" w:rsidRPr="0043364C">
        <w:t>of Contents</w:t>
      </w:r>
    </w:p>
    <w:p w14:paraId="29B3B5CA" w14:textId="77777777" w:rsidR="006502DD" w:rsidRPr="004E5422" w:rsidRDefault="006502DD" w:rsidP="00752F37">
      <w:pPr>
        <w:spacing w:before="360" w:after="240" w:line="276" w:lineRule="auto"/>
        <w:rPr>
          <w:color w:val="000000" w:themeColor="text1"/>
        </w:rPr>
      </w:pPr>
    </w:p>
    <w:p w14:paraId="223402A6" w14:textId="683153E9" w:rsidR="001A0C8D" w:rsidRDefault="00DC7812" w:rsidP="001A0C8D">
      <w:pPr>
        <w:pStyle w:val="TOC1"/>
        <w:tabs>
          <w:tab w:val="clear" w:pos="1440"/>
          <w:tab w:val="left" w:leader="dot" w:pos="2268"/>
        </w:tabs>
        <w:rPr>
          <w:rFonts w:asciiTheme="minorHAnsi" w:eastAsiaTheme="minorEastAsia" w:hAnsiTheme="minorHAnsi" w:cstheme="minorBidi"/>
          <w:b w:val="0"/>
          <w:noProof/>
          <w:sz w:val="22"/>
          <w:szCs w:val="22"/>
          <w:lang w:val="en-GB" w:eastAsia="en-GB"/>
        </w:rPr>
      </w:pPr>
      <w:r w:rsidRPr="004E5422">
        <w:rPr>
          <w:b w:val="0"/>
          <w:color w:val="000000" w:themeColor="text1"/>
        </w:rPr>
        <w:fldChar w:fldCharType="begin"/>
      </w:r>
      <w:r w:rsidRPr="004E5422">
        <w:rPr>
          <w:b w:val="0"/>
          <w:color w:val="000000" w:themeColor="text1"/>
        </w:rPr>
        <w:instrText xml:space="preserve"> TOC \t "New Heading,1,Sub-Heading,2,New Heading 2,1,Sub-Heading2,2" </w:instrText>
      </w:r>
      <w:r w:rsidRPr="004E5422">
        <w:rPr>
          <w:b w:val="0"/>
          <w:color w:val="000000" w:themeColor="text1"/>
        </w:rPr>
        <w:fldChar w:fldCharType="separate"/>
      </w:r>
      <w:r w:rsidR="001A0C8D" w:rsidRPr="00614FED">
        <w:rPr>
          <w:noProof/>
        </w:rPr>
        <w:t>PART 1 – Bidding Procedures</w:t>
      </w:r>
    </w:p>
    <w:p w14:paraId="40565DBE" w14:textId="3F3A1126" w:rsidR="001A0C8D" w:rsidRDefault="001A0C8D">
      <w:pPr>
        <w:pStyle w:val="TOC2"/>
        <w:rPr>
          <w:rFonts w:asciiTheme="minorHAnsi" w:eastAsiaTheme="minorEastAsia" w:hAnsiTheme="minorHAnsi" w:cstheme="minorBidi"/>
          <w:noProof/>
          <w:sz w:val="22"/>
          <w:szCs w:val="22"/>
          <w:lang w:val="en-GB" w:eastAsia="en-GB"/>
        </w:rPr>
      </w:pPr>
      <w:r>
        <w:rPr>
          <w:noProof/>
        </w:rPr>
        <w:t>Section I -  Instructions to Bidders</w:t>
      </w:r>
      <w:r>
        <w:rPr>
          <w:noProof/>
        </w:rPr>
        <w:tab/>
      </w:r>
      <w:r>
        <w:rPr>
          <w:noProof/>
        </w:rPr>
        <w:fldChar w:fldCharType="begin"/>
      </w:r>
      <w:r>
        <w:rPr>
          <w:noProof/>
        </w:rPr>
        <w:instrText xml:space="preserve"> PAGEREF _Toc67912337 \h </w:instrText>
      </w:r>
      <w:r>
        <w:rPr>
          <w:noProof/>
        </w:rPr>
      </w:r>
      <w:r>
        <w:rPr>
          <w:noProof/>
        </w:rPr>
        <w:fldChar w:fldCharType="separate"/>
      </w:r>
      <w:r w:rsidR="007B1C78">
        <w:rPr>
          <w:noProof/>
        </w:rPr>
        <w:t>3</w:t>
      </w:r>
      <w:r>
        <w:rPr>
          <w:noProof/>
        </w:rPr>
        <w:fldChar w:fldCharType="end"/>
      </w:r>
    </w:p>
    <w:p w14:paraId="4C5707C8" w14:textId="64073F58" w:rsidR="001A0C8D" w:rsidRDefault="001A0C8D">
      <w:pPr>
        <w:pStyle w:val="TOC2"/>
        <w:rPr>
          <w:rFonts w:asciiTheme="minorHAnsi" w:eastAsiaTheme="minorEastAsia" w:hAnsiTheme="minorHAnsi" w:cstheme="minorBidi"/>
          <w:noProof/>
          <w:sz w:val="22"/>
          <w:szCs w:val="22"/>
          <w:lang w:val="en-GB" w:eastAsia="en-GB"/>
        </w:rPr>
      </w:pPr>
      <w:r>
        <w:rPr>
          <w:noProof/>
        </w:rPr>
        <w:t>Section I -  Instructions to Bidders</w:t>
      </w:r>
      <w:r>
        <w:rPr>
          <w:noProof/>
        </w:rPr>
        <w:tab/>
      </w:r>
      <w:r>
        <w:rPr>
          <w:noProof/>
        </w:rPr>
        <w:fldChar w:fldCharType="begin"/>
      </w:r>
      <w:r>
        <w:rPr>
          <w:noProof/>
        </w:rPr>
        <w:instrText xml:space="preserve"> PAGEREF _Toc67912338 \h </w:instrText>
      </w:r>
      <w:r>
        <w:rPr>
          <w:noProof/>
        </w:rPr>
      </w:r>
      <w:r>
        <w:rPr>
          <w:noProof/>
        </w:rPr>
        <w:fldChar w:fldCharType="separate"/>
      </w:r>
      <w:r w:rsidR="007B1C78">
        <w:rPr>
          <w:noProof/>
        </w:rPr>
        <w:t>5</w:t>
      </w:r>
      <w:r>
        <w:rPr>
          <w:noProof/>
        </w:rPr>
        <w:fldChar w:fldCharType="end"/>
      </w:r>
    </w:p>
    <w:p w14:paraId="41D2619E" w14:textId="37B71584" w:rsidR="001A0C8D" w:rsidRDefault="001A0C8D">
      <w:pPr>
        <w:pStyle w:val="TOC2"/>
        <w:rPr>
          <w:rFonts w:asciiTheme="minorHAnsi" w:eastAsiaTheme="minorEastAsia" w:hAnsiTheme="minorHAnsi" w:cstheme="minorBidi"/>
          <w:noProof/>
          <w:sz w:val="22"/>
          <w:szCs w:val="22"/>
          <w:lang w:val="en-GB" w:eastAsia="en-GB"/>
        </w:rPr>
      </w:pPr>
      <w:r>
        <w:rPr>
          <w:noProof/>
        </w:rPr>
        <w:t>Section II - Bid Data Sheet (BDS)</w:t>
      </w:r>
      <w:r>
        <w:rPr>
          <w:noProof/>
        </w:rPr>
        <w:tab/>
      </w:r>
      <w:r>
        <w:rPr>
          <w:noProof/>
        </w:rPr>
        <w:fldChar w:fldCharType="begin"/>
      </w:r>
      <w:r>
        <w:rPr>
          <w:noProof/>
        </w:rPr>
        <w:instrText xml:space="preserve"> PAGEREF _Toc67912339 \h </w:instrText>
      </w:r>
      <w:r>
        <w:rPr>
          <w:noProof/>
        </w:rPr>
      </w:r>
      <w:r>
        <w:rPr>
          <w:noProof/>
        </w:rPr>
        <w:fldChar w:fldCharType="separate"/>
      </w:r>
      <w:r w:rsidR="007B1C78">
        <w:rPr>
          <w:noProof/>
        </w:rPr>
        <w:t>28</w:t>
      </w:r>
      <w:r>
        <w:rPr>
          <w:noProof/>
        </w:rPr>
        <w:fldChar w:fldCharType="end"/>
      </w:r>
    </w:p>
    <w:p w14:paraId="3EF7BBB2" w14:textId="5FE4B1AB" w:rsidR="001A0C8D" w:rsidRDefault="001A0C8D">
      <w:pPr>
        <w:pStyle w:val="TOC2"/>
        <w:rPr>
          <w:rFonts w:asciiTheme="minorHAnsi" w:eastAsiaTheme="minorEastAsia" w:hAnsiTheme="minorHAnsi" w:cstheme="minorBidi"/>
          <w:noProof/>
          <w:sz w:val="22"/>
          <w:szCs w:val="22"/>
          <w:lang w:val="en-GB" w:eastAsia="en-GB"/>
        </w:rPr>
      </w:pPr>
      <w:r>
        <w:rPr>
          <w:noProof/>
        </w:rPr>
        <w:t>Section III - Evaluation and Qualification Criteria</w:t>
      </w:r>
      <w:r>
        <w:rPr>
          <w:noProof/>
        </w:rPr>
        <w:tab/>
      </w:r>
      <w:r>
        <w:rPr>
          <w:noProof/>
        </w:rPr>
        <w:fldChar w:fldCharType="begin"/>
      </w:r>
      <w:r>
        <w:rPr>
          <w:noProof/>
        </w:rPr>
        <w:instrText xml:space="preserve"> PAGEREF _Toc67912340 \h </w:instrText>
      </w:r>
      <w:r>
        <w:rPr>
          <w:noProof/>
        </w:rPr>
      </w:r>
      <w:r>
        <w:rPr>
          <w:noProof/>
        </w:rPr>
        <w:fldChar w:fldCharType="separate"/>
      </w:r>
      <w:r w:rsidR="007B1C78">
        <w:rPr>
          <w:noProof/>
        </w:rPr>
        <w:t>33</w:t>
      </w:r>
      <w:r>
        <w:rPr>
          <w:noProof/>
        </w:rPr>
        <w:fldChar w:fldCharType="end"/>
      </w:r>
    </w:p>
    <w:p w14:paraId="40E87893" w14:textId="62EF8867" w:rsidR="001A0C8D" w:rsidRDefault="001A0C8D">
      <w:pPr>
        <w:pStyle w:val="TOC2"/>
        <w:rPr>
          <w:rFonts w:asciiTheme="minorHAnsi" w:eastAsiaTheme="minorEastAsia" w:hAnsiTheme="minorHAnsi" w:cstheme="minorBidi"/>
          <w:noProof/>
          <w:sz w:val="22"/>
          <w:szCs w:val="22"/>
          <w:lang w:val="en-GB" w:eastAsia="en-GB"/>
        </w:rPr>
      </w:pPr>
      <w:r>
        <w:rPr>
          <w:noProof/>
        </w:rPr>
        <w:t>Section IV - Bidding FormsTable of Forms</w:t>
      </w:r>
      <w:r>
        <w:rPr>
          <w:noProof/>
        </w:rPr>
        <w:tab/>
      </w:r>
      <w:r>
        <w:rPr>
          <w:noProof/>
        </w:rPr>
        <w:fldChar w:fldCharType="begin"/>
      </w:r>
      <w:r>
        <w:rPr>
          <w:noProof/>
        </w:rPr>
        <w:instrText xml:space="preserve"> PAGEREF _Toc67912341 \h </w:instrText>
      </w:r>
      <w:r>
        <w:rPr>
          <w:noProof/>
        </w:rPr>
      </w:r>
      <w:r>
        <w:rPr>
          <w:noProof/>
        </w:rPr>
        <w:fldChar w:fldCharType="separate"/>
      </w:r>
      <w:r w:rsidR="007B1C78">
        <w:rPr>
          <w:noProof/>
        </w:rPr>
        <w:t>42</w:t>
      </w:r>
      <w:r>
        <w:rPr>
          <w:noProof/>
        </w:rPr>
        <w:fldChar w:fldCharType="end"/>
      </w:r>
    </w:p>
    <w:p w14:paraId="3166823C" w14:textId="2636D0EF" w:rsidR="001A0C8D" w:rsidRDefault="001A0C8D">
      <w:pPr>
        <w:pStyle w:val="TOC2"/>
        <w:rPr>
          <w:rFonts w:asciiTheme="minorHAnsi" w:eastAsiaTheme="minorEastAsia" w:hAnsiTheme="minorHAnsi" w:cstheme="minorBidi"/>
          <w:noProof/>
          <w:sz w:val="22"/>
          <w:szCs w:val="22"/>
          <w:lang w:val="en-GB" w:eastAsia="en-GB"/>
        </w:rPr>
      </w:pPr>
      <w:r>
        <w:rPr>
          <w:noProof/>
        </w:rPr>
        <w:t>Section V - Eligible Countries</w:t>
      </w:r>
      <w:r>
        <w:rPr>
          <w:noProof/>
        </w:rPr>
        <w:tab/>
      </w:r>
      <w:r>
        <w:rPr>
          <w:noProof/>
        </w:rPr>
        <w:fldChar w:fldCharType="begin"/>
      </w:r>
      <w:r>
        <w:rPr>
          <w:noProof/>
        </w:rPr>
        <w:instrText xml:space="preserve"> PAGEREF _Toc67912342 \h </w:instrText>
      </w:r>
      <w:r>
        <w:rPr>
          <w:noProof/>
        </w:rPr>
      </w:r>
      <w:r>
        <w:rPr>
          <w:noProof/>
        </w:rPr>
        <w:fldChar w:fldCharType="separate"/>
      </w:r>
      <w:r w:rsidR="007B1C78">
        <w:rPr>
          <w:noProof/>
        </w:rPr>
        <w:t>79</w:t>
      </w:r>
      <w:r>
        <w:rPr>
          <w:noProof/>
        </w:rPr>
        <w:fldChar w:fldCharType="end"/>
      </w:r>
    </w:p>
    <w:p w14:paraId="449F01AD" w14:textId="59792DAB" w:rsidR="001A0C8D" w:rsidRDefault="001A0C8D">
      <w:pPr>
        <w:pStyle w:val="TOC2"/>
        <w:rPr>
          <w:rFonts w:asciiTheme="minorHAnsi" w:eastAsiaTheme="minorEastAsia" w:hAnsiTheme="minorHAnsi" w:cstheme="minorBidi"/>
          <w:noProof/>
          <w:sz w:val="22"/>
          <w:szCs w:val="22"/>
          <w:lang w:val="en-GB" w:eastAsia="en-GB"/>
        </w:rPr>
      </w:pPr>
      <w:r>
        <w:rPr>
          <w:noProof/>
        </w:rPr>
        <w:t>Section VI - Fraud and Corruption</w:t>
      </w:r>
      <w:r>
        <w:rPr>
          <w:noProof/>
        </w:rPr>
        <w:tab/>
      </w:r>
      <w:r>
        <w:rPr>
          <w:noProof/>
        </w:rPr>
        <w:fldChar w:fldCharType="begin"/>
      </w:r>
      <w:r>
        <w:rPr>
          <w:noProof/>
        </w:rPr>
        <w:instrText xml:space="preserve"> PAGEREF _Toc67912343 \h </w:instrText>
      </w:r>
      <w:r>
        <w:rPr>
          <w:noProof/>
        </w:rPr>
      </w:r>
      <w:r>
        <w:rPr>
          <w:noProof/>
        </w:rPr>
        <w:fldChar w:fldCharType="separate"/>
      </w:r>
      <w:r w:rsidR="007B1C78">
        <w:rPr>
          <w:noProof/>
        </w:rPr>
        <w:t>80</w:t>
      </w:r>
      <w:r>
        <w:rPr>
          <w:noProof/>
        </w:rPr>
        <w:fldChar w:fldCharType="end"/>
      </w:r>
    </w:p>
    <w:p w14:paraId="2310276F" w14:textId="476D01D0" w:rsidR="001A0C8D" w:rsidRDefault="001A0C8D">
      <w:pPr>
        <w:pStyle w:val="TOC1"/>
        <w:rPr>
          <w:rFonts w:asciiTheme="minorHAnsi" w:eastAsiaTheme="minorEastAsia" w:hAnsiTheme="minorHAnsi" w:cstheme="minorBidi"/>
          <w:b w:val="0"/>
          <w:noProof/>
          <w:sz w:val="22"/>
          <w:szCs w:val="22"/>
          <w:lang w:val="en-GB" w:eastAsia="en-GB"/>
        </w:rPr>
      </w:pPr>
      <w:r>
        <w:rPr>
          <w:noProof/>
        </w:rPr>
        <w:t>PART 2 – Employer’s Requirements</w:t>
      </w:r>
    </w:p>
    <w:p w14:paraId="3DC5A225" w14:textId="77D25549" w:rsidR="001A0C8D" w:rsidRDefault="001A0C8D">
      <w:pPr>
        <w:pStyle w:val="TOC2"/>
        <w:rPr>
          <w:rFonts w:asciiTheme="minorHAnsi" w:eastAsiaTheme="minorEastAsia" w:hAnsiTheme="minorHAnsi" w:cstheme="minorBidi"/>
          <w:noProof/>
          <w:sz w:val="22"/>
          <w:szCs w:val="22"/>
          <w:lang w:val="en-GB" w:eastAsia="en-GB"/>
        </w:rPr>
      </w:pPr>
      <w:r>
        <w:rPr>
          <w:noProof/>
        </w:rPr>
        <w:t>Section VII - Technical Requirements</w:t>
      </w:r>
      <w:r>
        <w:rPr>
          <w:noProof/>
        </w:rPr>
        <w:tab/>
      </w:r>
      <w:r>
        <w:rPr>
          <w:noProof/>
        </w:rPr>
        <w:fldChar w:fldCharType="begin"/>
      </w:r>
      <w:r>
        <w:rPr>
          <w:noProof/>
        </w:rPr>
        <w:instrText xml:space="preserve"> PAGEREF _Toc67912345 \h </w:instrText>
      </w:r>
      <w:r>
        <w:rPr>
          <w:noProof/>
        </w:rPr>
      </w:r>
      <w:r>
        <w:rPr>
          <w:noProof/>
        </w:rPr>
        <w:fldChar w:fldCharType="separate"/>
      </w:r>
      <w:r w:rsidR="007B1C78">
        <w:rPr>
          <w:noProof/>
        </w:rPr>
        <w:t>83</w:t>
      </w:r>
      <w:r>
        <w:rPr>
          <w:noProof/>
        </w:rPr>
        <w:fldChar w:fldCharType="end"/>
      </w:r>
    </w:p>
    <w:p w14:paraId="61EA3098" w14:textId="3BEB5F2E" w:rsidR="001A0C8D" w:rsidRDefault="001A0C8D">
      <w:pPr>
        <w:pStyle w:val="TOC1"/>
        <w:rPr>
          <w:rFonts w:asciiTheme="minorHAnsi" w:eastAsiaTheme="minorEastAsia" w:hAnsiTheme="minorHAnsi" w:cstheme="minorBidi"/>
          <w:b w:val="0"/>
          <w:noProof/>
          <w:sz w:val="22"/>
          <w:szCs w:val="22"/>
          <w:lang w:val="en-GB" w:eastAsia="en-GB"/>
        </w:rPr>
      </w:pPr>
      <w:r>
        <w:rPr>
          <w:noProof/>
        </w:rPr>
        <w:t>PART 3 – Contract Forms and Project Agreements</w:t>
      </w:r>
    </w:p>
    <w:p w14:paraId="7057182C" w14:textId="47A5A06F" w:rsidR="001A0C8D" w:rsidRDefault="001A0C8D">
      <w:pPr>
        <w:pStyle w:val="TOC2"/>
        <w:rPr>
          <w:rFonts w:asciiTheme="minorHAnsi" w:eastAsiaTheme="minorEastAsia" w:hAnsiTheme="minorHAnsi" w:cstheme="minorBidi"/>
          <w:noProof/>
          <w:sz w:val="22"/>
          <w:szCs w:val="22"/>
          <w:lang w:val="en-GB" w:eastAsia="en-GB"/>
        </w:rPr>
      </w:pPr>
      <w:r>
        <w:rPr>
          <w:noProof/>
        </w:rPr>
        <w:t>Section VIII -  Contract Forms</w:t>
      </w:r>
      <w:r>
        <w:rPr>
          <w:noProof/>
        </w:rPr>
        <w:tab/>
      </w:r>
      <w:r>
        <w:rPr>
          <w:noProof/>
        </w:rPr>
        <w:fldChar w:fldCharType="begin"/>
      </w:r>
      <w:r>
        <w:rPr>
          <w:noProof/>
        </w:rPr>
        <w:instrText xml:space="preserve"> PAGEREF _Toc67912347 \h </w:instrText>
      </w:r>
      <w:r>
        <w:rPr>
          <w:noProof/>
        </w:rPr>
      </w:r>
      <w:r>
        <w:rPr>
          <w:noProof/>
        </w:rPr>
        <w:fldChar w:fldCharType="separate"/>
      </w:r>
      <w:r w:rsidR="007B1C78">
        <w:rPr>
          <w:noProof/>
        </w:rPr>
        <w:t>107</w:t>
      </w:r>
      <w:r>
        <w:rPr>
          <w:noProof/>
        </w:rPr>
        <w:fldChar w:fldCharType="end"/>
      </w:r>
    </w:p>
    <w:p w14:paraId="584751D5" w14:textId="3F4752D1" w:rsidR="001A0C8D" w:rsidRDefault="001A0C8D">
      <w:pPr>
        <w:pStyle w:val="TOC2"/>
        <w:rPr>
          <w:rFonts w:asciiTheme="minorHAnsi" w:eastAsiaTheme="minorEastAsia" w:hAnsiTheme="minorHAnsi" w:cstheme="minorBidi"/>
          <w:noProof/>
          <w:sz w:val="22"/>
          <w:szCs w:val="22"/>
          <w:lang w:val="en-GB" w:eastAsia="en-GB"/>
        </w:rPr>
      </w:pPr>
      <w:r>
        <w:rPr>
          <w:noProof/>
        </w:rPr>
        <w:t>Section IX -  Project Agreements</w:t>
      </w:r>
      <w:r>
        <w:rPr>
          <w:noProof/>
        </w:rPr>
        <w:tab/>
      </w:r>
      <w:r>
        <w:rPr>
          <w:noProof/>
        </w:rPr>
        <w:fldChar w:fldCharType="begin"/>
      </w:r>
      <w:r>
        <w:rPr>
          <w:noProof/>
        </w:rPr>
        <w:instrText xml:space="preserve"> PAGEREF _Toc67912348 \h </w:instrText>
      </w:r>
      <w:r>
        <w:rPr>
          <w:noProof/>
        </w:rPr>
      </w:r>
      <w:r>
        <w:rPr>
          <w:noProof/>
        </w:rPr>
        <w:fldChar w:fldCharType="separate"/>
      </w:r>
      <w:r w:rsidR="007B1C78">
        <w:rPr>
          <w:noProof/>
        </w:rPr>
        <w:t>115</w:t>
      </w:r>
      <w:r>
        <w:rPr>
          <w:noProof/>
        </w:rPr>
        <w:fldChar w:fldCharType="end"/>
      </w:r>
    </w:p>
    <w:p w14:paraId="1D8AD3B5" w14:textId="5D370126" w:rsidR="006309F7" w:rsidRPr="004E5422" w:rsidRDefault="00DC7812" w:rsidP="00752F37">
      <w:pPr>
        <w:spacing w:before="120" w:after="120" w:line="276" w:lineRule="auto"/>
        <w:rPr>
          <w:color w:val="000000" w:themeColor="text1"/>
        </w:rPr>
      </w:pPr>
      <w:r w:rsidRPr="004E5422">
        <w:rPr>
          <w:b/>
          <w:color w:val="000000" w:themeColor="text1"/>
        </w:rPr>
        <w:fldChar w:fldCharType="end"/>
      </w:r>
    </w:p>
    <w:p w14:paraId="4E38133D" w14:textId="77777777" w:rsidR="00694B0D" w:rsidRDefault="00694B0D" w:rsidP="00AE38C7">
      <w:pPr>
        <w:tabs>
          <w:tab w:val="left" w:pos="1267"/>
        </w:tabs>
        <w:spacing w:before="360" w:after="240"/>
        <w:rPr>
          <w:color w:val="000000" w:themeColor="text1"/>
        </w:rPr>
      </w:pPr>
    </w:p>
    <w:p w14:paraId="5846DD0E" w14:textId="77777777" w:rsidR="00694B0D" w:rsidRDefault="00694B0D" w:rsidP="00AE38C7">
      <w:pPr>
        <w:tabs>
          <w:tab w:val="left" w:pos="1267"/>
        </w:tabs>
        <w:spacing w:before="360" w:after="240"/>
        <w:rPr>
          <w:color w:val="000000" w:themeColor="text1"/>
        </w:rPr>
      </w:pPr>
    </w:p>
    <w:p w14:paraId="319B5062" w14:textId="77777777" w:rsidR="00694B0D" w:rsidRDefault="00694B0D" w:rsidP="00AE38C7">
      <w:pPr>
        <w:tabs>
          <w:tab w:val="left" w:pos="1267"/>
        </w:tabs>
        <w:spacing w:before="360" w:after="240"/>
        <w:rPr>
          <w:color w:val="000000" w:themeColor="text1"/>
        </w:rPr>
      </w:pPr>
    </w:p>
    <w:p w14:paraId="0260502C" w14:textId="05835588" w:rsidR="00F80E46" w:rsidRPr="004E5422" w:rsidRDefault="00F80E46" w:rsidP="00AE38C7">
      <w:pPr>
        <w:tabs>
          <w:tab w:val="left" w:pos="1267"/>
        </w:tabs>
        <w:spacing w:before="360" w:after="240"/>
        <w:rPr>
          <w:color w:val="000000" w:themeColor="text1"/>
        </w:rPr>
      </w:pPr>
    </w:p>
    <w:p w14:paraId="43F0680C" w14:textId="77777777" w:rsidR="00F80E46" w:rsidRPr="004E5422" w:rsidRDefault="00F80E46" w:rsidP="00457D24">
      <w:pPr>
        <w:pStyle w:val="NewHeading2"/>
      </w:pPr>
      <w:bookmarkStart w:id="12" w:name="_Toc438529596"/>
      <w:bookmarkStart w:id="13" w:name="_Toc438725752"/>
      <w:bookmarkStart w:id="14" w:name="_Toc438817747"/>
      <w:bookmarkStart w:id="15" w:name="_Toc438954441"/>
      <w:bookmarkStart w:id="16" w:name="_Toc461939615"/>
      <w:bookmarkStart w:id="17" w:name="_Toc334686521"/>
    </w:p>
    <w:p w14:paraId="78D479D0" w14:textId="77777777" w:rsidR="00F80E46" w:rsidRPr="004E5422" w:rsidRDefault="00F80E46" w:rsidP="00457D24">
      <w:pPr>
        <w:pStyle w:val="NewHeading2"/>
      </w:pPr>
    </w:p>
    <w:p w14:paraId="0A520F29" w14:textId="77777777" w:rsidR="00F80E46" w:rsidRPr="004E5422" w:rsidRDefault="00F80E46" w:rsidP="00457D24">
      <w:pPr>
        <w:pStyle w:val="NewHeading2"/>
      </w:pPr>
    </w:p>
    <w:p w14:paraId="091C4F45" w14:textId="77777777" w:rsidR="00F80E46" w:rsidRDefault="00F80E46" w:rsidP="00457D24">
      <w:pPr>
        <w:pStyle w:val="NewHeading2"/>
      </w:pPr>
    </w:p>
    <w:p w14:paraId="65FF7062" w14:textId="77777777" w:rsidR="00457D24" w:rsidRPr="004E5422" w:rsidRDefault="00457D24" w:rsidP="00457D24">
      <w:pPr>
        <w:pStyle w:val="NewHeading2"/>
      </w:pPr>
    </w:p>
    <w:p w14:paraId="1854464C" w14:textId="77777777" w:rsidR="0059782A" w:rsidRPr="00457D24" w:rsidRDefault="0059782A" w:rsidP="00457D24">
      <w:pPr>
        <w:pStyle w:val="NewHeading2"/>
        <w:rPr>
          <w:color w:val="auto"/>
        </w:rPr>
      </w:pPr>
    </w:p>
    <w:p w14:paraId="1E19C676" w14:textId="1FFF184F" w:rsidR="006309F7" w:rsidRPr="00457D24" w:rsidRDefault="006309F7" w:rsidP="00457D24">
      <w:pPr>
        <w:pStyle w:val="NewHeading2"/>
        <w:rPr>
          <w:color w:val="auto"/>
          <w:kern w:val="28"/>
          <w:sz w:val="44"/>
          <w:szCs w:val="20"/>
        </w:rPr>
      </w:pPr>
      <w:bookmarkStart w:id="18" w:name="_Toc67912336"/>
      <w:r w:rsidRPr="00457D24">
        <w:rPr>
          <w:color w:val="auto"/>
        </w:rPr>
        <w:t xml:space="preserve">PART 1 – </w:t>
      </w:r>
      <w:r w:rsidR="00F25823" w:rsidRPr="00457D24">
        <w:rPr>
          <w:color w:val="auto"/>
        </w:rPr>
        <w:t>Bid</w:t>
      </w:r>
      <w:r w:rsidRPr="00457D24">
        <w:rPr>
          <w:color w:val="auto"/>
        </w:rPr>
        <w:t>ding Procedures</w:t>
      </w:r>
      <w:bookmarkEnd w:id="12"/>
      <w:bookmarkEnd w:id="13"/>
      <w:bookmarkEnd w:id="14"/>
      <w:bookmarkEnd w:id="15"/>
      <w:bookmarkEnd w:id="16"/>
      <w:bookmarkEnd w:id="17"/>
      <w:bookmarkEnd w:id="18"/>
    </w:p>
    <w:p w14:paraId="5DDF5FC7" w14:textId="77777777" w:rsidR="006309F7" w:rsidRPr="004E5422" w:rsidRDefault="006309F7" w:rsidP="00AC42F3">
      <w:pPr>
        <w:spacing w:before="360" w:after="240"/>
        <w:rPr>
          <w:color w:val="000000" w:themeColor="text1"/>
        </w:rPr>
      </w:pPr>
    </w:p>
    <w:p w14:paraId="5D6A36FF" w14:textId="77777777" w:rsidR="006309F7" w:rsidRPr="004E5422" w:rsidRDefault="006309F7" w:rsidP="00AC42F3">
      <w:pPr>
        <w:spacing w:before="360" w:after="240"/>
        <w:rPr>
          <w:color w:val="000000" w:themeColor="text1"/>
        </w:rPr>
      </w:pPr>
    </w:p>
    <w:p w14:paraId="4ECCCF72" w14:textId="77777777" w:rsidR="006309F7" w:rsidRPr="004E5422" w:rsidRDefault="006309F7" w:rsidP="00AC42F3">
      <w:pPr>
        <w:spacing w:before="360" w:after="240"/>
        <w:rPr>
          <w:color w:val="000000" w:themeColor="text1"/>
        </w:rPr>
      </w:pPr>
    </w:p>
    <w:p w14:paraId="223F1717" w14:textId="77777777" w:rsidR="006309F7" w:rsidRPr="004E5422" w:rsidRDefault="006309F7" w:rsidP="00AC42F3">
      <w:pPr>
        <w:spacing w:before="360" w:after="240"/>
        <w:rPr>
          <w:color w:val="000000" w:themeColor="text1"/>
        </w:rPr>
      </w:pPr>
    </w:p>
    <w:p w14:paraId="69659C8D" w14:textId="77777777" w:rsidR="006309F7" w:rsidRPr="004E5422" w:rsidRDefault="006309F7" w:rsidP="00AC42F3">
      <w:pPr>
        <w:spacing w:before="360" w:after="240"/>
        <w:rPr>
          <w:color w:val="000000" w:themeColor="text1"/>
        </w:rPr>
      </w:pPr>
    </w:p>
    <w:p w14:paraId="21AA12DC" w14:textId="77777777" w:rsidR="007E66BF" w:rsidRPr="004E5422" w:rsidRDefault="007E66BF" w:rsidP="00AC42F3">
      <w:pPr>
        <w:spacing w:before="360" w:after="240"/>
        <w:rPr>
          <w:color w:val="000000" w:themeColor="text1"/>
        </w:rPr>
        <w:sectPr w:rsidR="007E66BF" w:rsidRPr="004E5422" w:rsidSect="001E513B">
          <w:headerReference w:type="default" r:id="rId17"/>
          <w:headerReference w:type="first" r:id="rId18"/>
          <w:footnotePr>
            <w:numRestart w:val="eachSect"/>
          </w:footnotePr>
          <w:endnotePr>
            <w:numFmt w:val="decimal"/>
          </w:endnotePr>
          <w:pgSz w:w="11906" w:h="16838" w:code="9"/>
          <w:pgMar w:top="1440" w:right="1080" w:bottom="1440" w:left="1080" w:header="720" w:footer="720" w:gutter="0"/>
          <w:pgNumType w:start="1"/>
          <w:cols w:space="720"/>
          <w:titlePg/>
          <w:docGrid w:linePitch="326"/>
        </w:sectPr>
      </w:pPr>
    </w:p>
    <w:p w14:paraId="5CCE3ECB" w14:textId="7E5151A0" w:rsidR="006309F7" w:rsidRPr="00457D24" w:rsidRDefault="008A49A0" w:rsidP="00457D24">
      <w:pPr>
        <w:pStyle w:val="Sub-Heading2"/>
      </w:pPr>
      <w:bookmarkStart w:id="19" w:name="_Toc67912337"/>
      <w:r w:rsidRPr="00457D24">
        <w:lastRenderedPageBreak/>
        <w:t>Section I -  Instructions to Bidder</w:t>
      </w:r>
      <w:r w:rsidR="004E262D" w:rsidRPr="00457D24">
        <w:t>s</w:t>
      </w:r>
      <w:bookmarkEnd w:id="19"/>
    </w:p>
    <w:p w14:paraId="33F619CA" w14:textId="571E78D1" w:rsidR="00357C73" w:rsidRDefault="00771587">
      <w:pPr>
        <w:pStyle w:val="TOC1"/>
        <w:rPr>
          <w:rFonts w:asciiTheme="minorHAnsi" w:eastAsiaTheme="minorEastAsia" w:hAnsiTheme="minorHAnsi" w:cstheme="minorBidi"/>
          <w:b w:val="0"/>
          <w:noProof/>
          <w:sz w:val="22"/>
          <w:szCs w:val="22"/>
          <w:lang w:val="en-GB" w:eastAsia="en-GB"/>
        </w:rPr>
      </w:pPr>
      <w:r w:rsidRPr="004E5422">
        <w:rPr>
          <w:color w:val="000000" w:themeColor="text1"/>
        </w:rPr>
        <w:fldChar w:fldCharType="begin"/>
      </w:r>
      <w:r w:rsidR="006428D4" w:rsidRPr="004E5422">
        <w:rPr>
          <w:color w:val="000000" w:themeColor="text1"/>
        </w:rPr>
        <w:instrText xml:space="preserve"> TOC \h \z \t "Section 1 Header 2,2,Section 1 Header 1,1" </w:instrText>
      </w:r>
      <w:r w:rsidRPr="004E5422">
        <w:rPr>
          <w:color w:val="000000" w:themeColor="text1"/>
        </w:rPr>
        <w:fldChar w:fldCharType="separate"/>
      </w:r>
      <w:hyperlink w:anchor="_Toc67556636" w:history="1">
        <w:r w:rsidR="00357C73" w:rsidRPr="00356736">
          <w:rPr>
            <w:rStyle w:val="Hyperlink"/>
            <w:noProof/>
          </w:rPr>
          <w:t>A. General</w:t>
        </w:r>
      </w:hyperlink>
    </w:p>
    <w:p w14:paraId="03482C5C" w14:textId="0AF0AB19" w:rsidR="00357C73" w:rsidRDefault="00026B40">
      <w:pPr>
        <w:pStyle w:val="TOC2"/>
        <w:rPr>
          <w:rFonts w:asciiTheme="minorHAnsi" w:eastAsiaTheme="minorEastAsia" w:hAnsiTheme="minorHAnsi" w:cstheme="minorBidi"/>
          <w:noProof/>
          <w:sz w:val="22"/>
          <w:szCs w:val="22"/>
          <w:lang w:val="en-GB" w:eastAsia="en-GB"/>
        </w:rPr>
      </w:pPr>
      <w:hyperlink w:anchor="_Toc67556637" w:history="1">
        <w:r w:rsidR="00357C73" w:rsidRPr="00356736">
          <w:rPr>
            <w:rStyle w:val="Hyperlink"/>
            <w:rFonts w:ascii="Times New Roman Bold" w:hAnsi="Times New Roman Bold"/>
            <w:noProof/>
          </w:rPr>
          <w:t>1.</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Scope of Bid</w:t>
        </w:r>
        <w:r w:rsidR="00357C73">
          <w:rPr>
            <w:noProof/>
            <w:webHidden/>
          </w:rPr>
          <w:tab/>
        </w:r>
        <w:r w:rsidR="00357C73">
          <w:rPr>
            <w:noProof/>
            <w:webHidden/>
          </w:rPr>
          <w:fldChar w:fldCharType="begin"/>
        </w:r>
        <w:r w:rsidR="00357C73">
          <w:rPr>
            <w:noProof/>
            <w:webHidden/>
          </w:rPr>
          <w:instrText xml:space="preserve"> PAGEREF _Toc67556637 \h </w:instrText>
        </w:r>
        <w:r w:rsidR="00357C73">
          <w:rPr>
            <w:noProof/>
            <w:webHidden/>
          </w:rPr>
        </w:r>
        <w:r w:rsidR="00357C73">
          <w:rPr>
            <w:noProof/>
            <w:webHidden/>
          </w:rPr>
          <w:fldChar w:fldCharType="separate"/>
        </w:r>
        <w:r w:rsidR="007B1C78">
          <w:rPr>
            <w:noProof/>
            <w:webHidden/>
          </w:rPr>
          <w:t>5</w:t>
        </w:r>
        <w:r w:rsidR="00357C73">
          <w:rPr>
            <w:noProof/>
            <w:webHidden/>
          </w:rPr>
          <w:fldChar w:fldCharType="end"/>
        </w:r>
      </w:hyperlink>
    </w:p>
    <w:p w14:paraId="02DA6DF6" w14:textId="3ADE10E4" w:rsidR="00357C73" w:rsidRDefault="00026B40">
      <w:pPr>
        <w:pStyle w:val="TOC2"/>
        <w:rPr>
          <w:rFonts w:asciiTheme="minorHAnsi" w:eastAsiaTheme="minorEastAsia" w:hAnsiTheme="minorHAnsi" w:cstheme="minorBidi"/>
          <w:noProof/>
          <w:sz w:val="22"/>
          <w:szCs w:val="22"/>
          <w:lang w:val="en-GB" w:eastAsia="en-GB"/>
        </w:rPr>
      </w:pPr>
      <w:hyperlink w:anchor="_Toc67556638" w:history="1">
        <w:r w:rsidR="00357C73" w:rsidRPr="00356736">
          <w:rPr>
            <w:rStyle w:val="Hyperlink"/>
            <w:rFonts w:ascii="Times New Roman Bold" w:hAnsi="Times New Roman Bold"/>
            <w:noProof/>
          </w:rPr>
          <w:t>2.</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Source of Funds</w:t>
        </w:r>
        <w:r w:rsidR="00357C73">
          <w:rPr>
            <w:noProof/>
            <w:webHidden/>
          </w:rPr>
          <w:tab/>
        </w:r>
        <w:r w:rsidR="00357C73">
          <w:rPr>
            <w:noProof/>
            <w:webHidden/>
          </w:rPr>
          <w:fldChar w:fldCharType="begin"/>
        </w:r>
        <w:r w:rsidR="00357C73">
          <w:rPr>
            <w:noProof/>
            <w:webHidden/>
          </w:rPr>
          <w:instrText xml:space="preserve"> PAGEREF _Toc67556638 \h </w:instrText>
        </w:r>
        <w:r w:rsidR="00357C73">
          <w:rPr>
            <w:noProof/>
            <w:webHidden/>
          </w:rPr>
        </w:r>
        <w:r w:rsidR="00357C73">
          <w:rPr>
            <w:noProof/>
            <w:webHidden/>
          </w:rPr>
          <w:fldChar w:fldCharType="separate"/>
        </w:r>
        <w:r w:rsidR="007B1C78">
          <w:rPr>
            <w:noProof/>
            <w:webHidden/>
          </w:rPr>
          <w:t>5</w:t>
        </w:r>
        <w:r w:rsidR="00357C73">
          <w:rPr>
            <w:noProof/>
            <w:webHidden/>
          </w:rPr>
          <w:fldChar w:fldCharType="end"/>
        </w:r>
      </w:hyperlink>
    </w:p>
    <w:p w14:paraId="10B9341D" w14:textId="0D4E74B5" w:rsidR="00357C73" w:rsidRDefault="00026B40">
      <w:pPr>
        <w:pStyle w:val="TOC2"/>
        <w:rPr>
          <w:rFonts w:asciiTheme="minorHAnsi" w:eastAsiaTheme="minorEastAsia" w:hAnsiTheme="minorHAnsi" w:cstheme="minorBidi"/>
          <w:noProof/>
          <w:sz w:val="22"/>
          <w:szCs w:val="22"/>
          <w:lang w:val="en-GB" w:eastAsia="en-GB"/>
        </w:rPr>
      </w:pPr>
      <w:hyperlink w:anchor="_Toc67556639" w:history="1">
        <w:r w:rsidR="00357C73" w:rsidRPr="00356736">
          <w:rPr>
            <w:rStyle w:val="Hyperlink"/>
            <w:rFonts w:ascii="Times New Roman Bold" w:hAnsi="Times New Roman Bold"/>
            <w:noProof/>
          </w:rPr>
          <w:t>3.</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Fraud and Corruption</w:t>
        </w:r>
        <w:r w:rsidR="00357C73">
          <w:rPr>
            <w:noProof/>
            <w:webHidden/>
          </w:rPr>
          <w:tab/>
        </w:r>
        <w:r w:rsidR="00357C73">
          <w:rPr>
            <w:noProof/>
            <w:webHidden/>
          </w:rPr>
          <w:fldChar w:fldCharType="begin"/>
        </w:r>
        <w:r w:rsidR="00357C73">
          <w:rPr>
            <w:noProof/>
            <w:webHidden/>
          </w:rPr>
          <w:instrText xml:space="preserve"> PAGEREF _Toc67556639 \h </w:instrText>
        </w:r>
        <w:r w:rsidR="00357C73">
          <w:rPr>
            <w:noProof/>
            <w:webHidden/>
          </w:rPr>
        </w:r>
        <w:r w:rsidR="00357C73">
          <w:rPr>
            <w:noProof/>
            <w:webHidden/>
          </w:rPr>
          <w:fldChar w:fldCharType="separate"/>
        </w:r>
        <w:r w:rsidR="007B1C78">
          <w:rPr>
            <w:noProof/>
            <w:webHidden/>
          </w:rPr>
          <w:t>5</w:t>
        </w:r>
        <w:r w:rsidR="00357C73">
          <w:rPr>
            <w:noProof/>
            <w:webHidden/>
          </w:rPr>
          <w:fldChar w:fldCharType="end"/>
        </w:r>
      </w:hyperlink>
    </w:p>
    <w:p w14:paraId="2C10FA6C" w14:textId="4A2DFA59" w:rsidR="00357C73" w:rsidRDefault="00026B40">
      <w:pPr>
        <w:pStyle w:val="TOC2"/>
        <w:rPr>
          <w:rFonts w:asciiTheme="minorHAnsi" w:eastAsiaTheme="minorEastAsia" w:hAnsiTheme="minorHAnsi" w:cstheme="minorBidi"/>
          <w:noProof/>
          <w:sz w:val="22"/>
          <w:szCs w:val="22"/>
          <w:lang w:val="en-GB" w:eastAsia="en-GB"/>
        </w:rPr>
      </w:pPr>
      <w:hyperlink w:anchor="_Toc67556640" w:history="1">
        <w:r w:rsidR="00357C73" w:rsidRPr="00356736">
          <w:rPr>
            <w:rStyle w:val="Hyperlink"/>
            <w:rFonts w:ascii="Times New Roman Bold" w:hAnsi="Times New Roman Bold"/>
            <w:noProof/>
          </w:rPr>
          <w:t>4.</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Eligible Bidders</w:t>
        </w:r>
        <w:r w:rsidR="00357C73">
          <w:rPr>
            <w:noProof/>
            <w:webHidden/>
          </w:rPr>
          <w:tab/>
        </w:r>
        <w:r w:rsidR="00357C73">
          <w:rPr>
            <w:noProof/>
            <w:webHidden/>
          </w:rPr>
          <w:fldChar w:fldCharType="begin"/>
        </w:r>
        <w:r w:rsidR="00357C73">
          <w:rPr>
            <w:noProof/>
            <w:webHidden/>
          </w:rPr>
          <w:instrText xml:space="preserve"> PAGEREF _Toc67556640 \h </w:instrText>
        </w:r>
        <w:r w:rsidR="00357C73">
          <w:rPr>
            <w:noProof/>
            <w:webHidden/>
          </w:rPr>
        </w:r>
        <w:r w:rsidR="00357C73">
          <w:rPr>
            <w:noProof/>
            <w:webHidden/>
          </w:rPr>
          <w:fldChar w:fldCharType="separate"/>
        </w:r>
        <w:r w:rsidR="007B1C78">
          <w:rPr>
            <w:noProof/>
            <w:webHidden/>
          </w:rPr>
          <w:t>5</w:t>
        </w:r>
        <w:r w:rsidR="00357C73">
          <w:rPr>
            <w:noProof/>
            <w:webHidden/>
          </w:rPr>
          <w:fldChar w:fldCharType="end"/>
        </w:r>
      </w:hyperlink>
    </w:p>
    <w:p w14:paraId="2263D4CD" w14:textId="0F0E44E1" w:rsidR="00357C73" w:rsidRDefault="00026B40">
      <w:pPr>
        <w:pStyle w:val="TOC2"/>
        <w:rPr>
          <w:rFonts w:asciiTheme="minorHAnsi" w:eastAsiaTheme="minorEastAsia" w:hAnsiTheme="minorHAnsi" w:cstheme="minorBidi"/>
          <w:noProof/>
          <w:sz w:val="22"/>
          <w:szCs w:val="22"/>
          <w:lang w:val="en-GB" w:eastAsia="en-GB"/>
        </w:rPr>
      </w:pPr>
      <w:hyperlink w:anchor="_Toc67556641" w:history="1">
        <w:r w:rsidR="00357C73" w:rsidRPr="00356736">
          <w:rPr>
            <w:rStyle w:val="Hyperlink"/>
            <w:rFonts w:ascii="Times New Roman Bold" w:hAnsi="Times New Roman Bold"/>
            <w:noProof/>
          </w:rPr>
          <w:t>5.</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Eligible Materials, Equipment, and Services</w:t>
        </w:r>
        <w:r w:rsidR="00357C73">
          <w:rPr>
            <w:noProof/>
            <w:webHidden/>
          </w:rPr>
          <w:tab/>
        </w:r>
        <w:r w:rsidR="00357C73">
          <w:rPr>
            <w:noProof/>
            <w:webHidden/>
          </w:rPr>
          <w:fldChar w:fldCharType="begin"/>
        </w:r>
        <w:r w:rsidR="00357C73">
          <w:rPr>
            <w:noProof/>
            <w:webHidden/>
          </w:rPr>
          <w:instrText xml:space="preserve"> PAGEREF _Toc67556641 \h </w:instrText>
        </w:r>
        <w:r w:rsidR="00357C73">
          <w:rPr>
            <w:noProof/>
            <w:webHidden/>
          </w:rPr>
        </w:r>
        <w:r w:rsidR="00357C73">
          <w:rPr>
            <w:noProof/>
            <w:webHidden/>
          </w:rPr>
          <w:fldChar w:fldCharType="separate"/>
        </w:r>
        <w:r w:rsidR="007B1C78">
          <w:rPr>
            <w:noProof/>
            <w:webHidden/>
          </w:rPr>
          <w:t>8</w:t>
        </w:r>
        <w:r w:rsidR="00357C73">
          <w:rPr>
            <w:noProof/>
            <w:webHidden/>
          </w:rPr>
          <w:fldChar w:fldCharType="end"/>
        </w:r>
      </w:hyperlink>
    </w:p>
    <w:p w14:paraId="6AE77C62" w14:textId="0F7A42D4" w:rsidR="00357C73" w:rsidRDefault="00026B40">
      <w:pPr>
        <w:pStyle w:val="TOC1"/>
        <w:rPr>
          <w:rFonts w:asciiTheme="minorHAnsi" w:eastAsiaTheme="minorEastAsia" w:hAnsiTheme="minorHAnsi" w:cstheme="minorBidi"/>
          <w:b w:val="0"/>
          <w:noProof/>
          <w:sz w:val="22"/>
          <w:szCs w:val="22"/>
          <w:lang w:val="en-GB" w:eastAsia="en-GB"/>
        </w:rPr>
      </w:pPr>
      <w:hyperlink w:anchor="_Toc67556642" w:history="1">
        <w:r w:rsidR="00357C73" w:rsidRPr="00356736">
          <w:rPr>
            <w:rStyle w:val="Hyperlink"/>
            <w:noProof/>
          </w:rPr>
          <w:t>B.  Contents of Bidding Document</w:t>
        </w:r>
      </w:hyperlink>
    </w:p>
    <w:p w14:paraId="4D9BB97B" w14:textId="77A836B7" w:rsidR="00357C73" w:rsidRDefault="00026B40">
      <w:pPr>
        <w:pStyle w:val="TOC2"/>
        <w:rPr>
          <w:rFonts w:asciiTheme="minorHAnsi" w:eastAsiaTheme="minorEastAsia" w:hAnsiTheme="minorHAnsi" w:cstheme="minorBidi"/>
          <w:noProof/>
          <w:sz w:val="22"/>
          <w:szCs w:val="22"/>
          <w:lang w:val="en-GB" w:eastAsia="en-GB"/>
        </w:rPr>
      </w:pPr>
      <w:hyperlink w:anchor="_Toc67556643" w:history="1">
        <w:r w:rsidR="00357C73" w:rsidRPr="00356736">
          <w:rPr>
            <w:rStyle w:val="Hyperlink"/>
            <w:rFonts w:ascii="Times New Roman Bold" w:hAnsi="Times New Roman Bold"/>
            <w:noProof/>
          </w:rPr>
          <w:t>6.</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Sections of  Bidding Document</w:t>
        </w:r>
        <w:r w:rsidR="00357C73">
          <w:rPr>
            <w:noProof/>
            <w:webHidden/>
          </w:rPr>
          <w:tab/>
        </w:r>
        <w:r w:rsidR="00357C73">
          <w:rPr>
            <w:noProof/>
            <w:webHidden/>
          </w:rPr>
          <w:fldChar w:fldCharType="begin"/>
        </w:r>
        <w:r w:rsidR="00357C73">
          <w:rPr>
            <w:noProof/>
            <w:webHidden/>
          </w:rPr>
          <w:instrText xml:space="preserve"> PAGEREF _Toc67556643 \h </w:instrText>
        </w:r>
        <w:r w:rsidR="00357C73">
          <w:rPr>
            <w:noProof/>
            <w:webHidden/>
          </w:rPr>
        </w:r>
        <w:r w:rsidR="00357C73">
          <w:rPr>
            <w:noProof/>
            <w:webHidden/>
          </w:rPr>
          <w:fldChar w:fldCharType="separate"/>
        </w:r>
        <w:r w:rsidR="007B1C78">
          <w:rPr>
            <w:noProof/>
            <w:webHidden/>
          </w:rPr>
          <w:t>8</w:t>
        </w:r>
        <w:r w:rsidR="00357C73">
          <w:rPr>
            <w:noProof/>
            <w:webHidden/>
          </w:rPr>
          <w:fldChar w:fldCharType="end"/>
        </w:r>
      </w:hyperlink>
    </w:p>
    <w:p w14:paraId="6A278384" w14:textId="64927B8C" w:rsidR="00357C73" w:rsidRDefault="00026B40">
      <w:pPr>
        <w:pStyle w:val="TOC2"/>
        <w:rPr>
          <w:rFonts w:asciiTheme="minorHAnsi" w:eastAsiaTheme="minorEastAsia" w:hAnsiTheme="minorHAnsi" w:cstheme="minorBidi"/>
          <w:noProof/>
          <w:sz w:val="22"/>
          <w:szCs w:val="22"/>
          <w:lang w:val="en-GB" w:eastAsia="en-GB"/>
        </w:rPr>
      </w:pPr>
      <w:hyperlink w:anchor="_Toc67556644" w:history="1">
        <w:r w:rsidR="00357C73" w:rsidRPr="00356736">
          <w:rPr>
            <w:rStyle w:val="Hyperlink"/>
            <w:rFonts w:ascii="Times New Roman Bold" w:hAnsi="Times New Roman Bold"/>
            <w:noProof/>
          </w:rPr>
          <w:t>7.</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Clarification of Bidding Document, Site Visit, Pre-Bid Meeting</w:t>
        </w:r>
        <w:r w:rsidR="00357C73">
          <w:rPr>
            <w:noProof/>
            <w:webHidden/>
          </w:rPr>
          <w:tab/>
        </w:r>
        <w:r w:rsidR="00357C73">
          <w:rPr>
            <w:noProof/>
            <w:webHidden/>
          </w:rPr>
          <w:fldChar w:fldCharType="begin"/>
        </w:r>
        <w:r w:rsidR="00357C73">
          <w:rPr>
            <w:noProof/>
            <w:webHidden/>
          </w:rPr>
          <w:instrText xml:space="preserve"> PAGEREF _Toc67556644 \h </w:instrText>
        </w:r>
        <w:r w:rsidR="00357C73">
          <w:rPr>
            <w:noProof/>
            <w:webHidden/>
          </w:rPr>
        </w:r>
        <w:r w:rsidR="00357C73">
          <w:rPr>
            <w:noProof/>
            <w:webHidden/>
          </w:rPr>
          <w:fldChar w:fldCharType="separate"/>
        </w:r>
        <w:r w:rsidR="007B1C78">
          <w:rPr>
            <w:noProof/>
            <w:webHidden/>
          </w:rPr>
          <w:t>9</w:t>
        </w:r>
        <w:r w:rsidR="00357C73">
          <w:rPr>
            <w:noProof/>
            <w:webHidden/>
          </w:rPr>
          <w:fldChar w:fldCharType="end"/>
        </w:r>
      </w:hyperlink>
    </w:p>
    <w:p w14:paraId="08ED4502" w14:textId="5CA71C9A" w:rsidR="00357C73" w:rsidRDefault="00026B40">
      <w:pPr>
        <w:pStyle w:val="TOC2"/>
        <w:rPr>
          <w:rFonts w:asciiTheme="minorHAnsi" w:eastAsiaTheme="minorEastAsia" w:hAnsiTheme="minorHAnsi" w:cstheme="minorBidi"/>
          <w:noProof/>
          <w:sz w:val="22"/>
          <w:szCs w:val="22"/>
          <w:lang w:val="en-GB" w:eastAsia="en-GB"/>
        </w:rPr>
      </w:pPr>
      <w:hyperlink w:anchor="_Toc67556645" w:history="1">
        <w:r w:rsidR="00357C73" w:rsidRPr="00356736">
          <w:rPr>
            <w:rStyle w:val="Hyperlink"/>
            <w:rFonts w:ascii="Times New Roman Bold" w:hAnsi="Times New Roman Bold"/>
            <w:noProof/>
          </w:rPr>
          <w:t>8.</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Amendment of Bidding Document</w:t>
        </w:r>
        <w:r w:rsidR="00357C73">
          <w:rPr>
            <w:noProof/>
            <w:webHidden/>
          </w:rPr>
          <w:tab/>
        </w:r>
        <w:r w:rsidR="00357C73">
          <w:rPr>
            <w:noProof/>
            <w:webHidden/>
          </w:rPr>
          <w:fldChar w:fldCharType="begin"/>
        </w:r>
        <w:r w:rsidR="00357C73">
          <w:rPr>
            <w:noProof/>
            <w:webHidden/>
          </w:rPr>
          <w:instrText xml:space="preserve"> PAGEREF _Toc67556645 \h </w:instrText>
        </w:r>
        <w:r w:rsidR="00357C73">
          <w:rPr>
            <w:noProof/>
            <w:webHidden/>
          </w:rPr>
        </w:r>
        <w:r w:rsidR="00357C73">
          <w:rPr>
            <w:noProof/>
            <w:webHidden/>
          </w:rPr>
          <w:fldChar w:fldCharType="separate"/>
        </w:r>
        <w:r w:rsidR="007B1C78">
          <w:rPr>
            <w:noProof/>
            <w:webHidden/>
          </w:rPr>
          <w:t>10</w:t>
        </w:r>
        <w:r w:rsidR="00357C73">
          <w:rPr>
            <w:noProof/>
            <w:webHidden/>
          </w:rPr>
          <w:fldChar w:fldCharType="end"/>
        </w:r>
      </w:hyperlink>
    </w:p>
    <w:p w14:paraId="117D2057" w14:textId="08BB77A3" w:rsidR="00357C73" w:rsidRDefault="00026B40">
      <w:pPr>
        <w:pStyle w:val="TOC1"/>
        <w:rPr>
          <w:rFonts w:asciiTheme="minorHAnsi" w:eastAsiaTheme="minorEastAsia" w:hAnsiTheme="minorHAnsi" w:cstheme="minorBidi"/>
          <w:b w:val="0"/>
          <w:noProof/>
          <w:sz w:val="22"/>
          <w:szCs w:val="22"/>
          <w:lang w:val="en-GB" w:eastAsia="en-GB"/>
        </w:rPr>
      </w:pPr>
      <w:hyperlink w:anchor="_Toc67556646" w:history="1">
        <w:r w:rsidR="00357C73" w:rsidRPr="00356736">
          <w:rPr>
            <w:rStyle w:val="Hyperlink"/>
            <w:noProof/>
          </w:rPr>
          <w:t>C.  Preparation of Bids</w:t>
        </w:r>
      </w:hyperlink>
    </w:p>
    <w:p w14:paraId="084E6F71" w14:textId="538874AD" w:rsidR="00357C73" w:rsidRDefault="00026B40">
      <w:pPr>
        <w:pStyle w:val="TOC2"/>
        <w:rPr>
          <w:rFonts w:asciiTheme="minorHAnsi" w:eastAsiaTheme="minorEastAsia" w:hAnsiTheme="minorHAnsi" w:cstheme="minorBidi"/>
          <w:noProof/>
          <w:sz w:val="22"/>
          <w:szCs w:val="22"/>
          <w:lang w:val="en-GB" w:eastAsia="en-GB"/>
        </w:rPr>
      </w:pPr>
      <w:hyperlink w:anchor="_Toc67556647" w:history="1">
        <w:r w:rsidR="00357C73" w:rsidRPr="00356736">
          <w:rPr>
            <w:rStyle w:val="Hyperlink"/>
            <w:rFonts w:ascii="Times New Roman Bold" w:hAnsi="Times New Roman Bold"/>
            <w:noProof/>
          </w:rPr>
          <w:t>9.</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Cost of Bidding</w:t>
        </w:r>
        <w:r w:rsidR="00357C73">
          <w:rPr>
            <w:noProof/>
            <w:webHidden/>
          </w:rPr>
          <w:tab/>
        </w:r>
        <w:r w:rsidR="00357C73">
          <w:rPr>
            <w:noProof/>
            <w:webHidden/>
          </w:rPr>
          <w:fldChar w:fldCharType="begin"/>
        </w:r>
        <w:r w:rsidR="00357C73">
          <w:rPr>
            <w:noProof/>
            <w:webHidden/>
          </w:rPr>
          <w:instrText xml:space="preserve"> PAGEREF _Toc67556647 \h </w:instrText>
        </w:r>
        <w:r w:rsidR="00357C73">
          <w:rPr>
            <w:noProof/>
            <w:webHidden/>
          </w:rPr>
        </w:r>
        <w:r w:rsidR="00357C73">
          <w:rPr>
            <w:noProof/>
            <w:webHidden/>
          </w:rPr>
          <w:fldChar w:fldCharType="separate"/>
        </w:r>
        <w:r w:rsidR="007B1C78">
          <w:rPr>
            <w:noProof/>
            <w:webHidden/>
          </w:rPr>
          <w:t>11</w:t>
        </w:r>
        <w:r w:rsidR="00357C73">
          <w:rPr>
            <w:noProof/>
            <w:webHidden/>
          </w:rPr>
          <w:fldChar w:fldCharType="end"/>
        </w:r>
      </w:hyperlink>
    </w:p>
    <w:p w14:paraId="4416009E" w14:textId="1AFD8161" w:rsidR="00357C73" w:rsidRDefault="00026B40">
      <w:pPr>
        <w:pStyle w:val="TOC2"/>
        <w:rPr>
          <w:rFonts w:asciiTheme="minorHAnsi" w:eastAsiaTheme="minorEastAsia" w:hAnsiTheme="minorHAnsi" w:cstheme="minorBidi"/>
          <w:noProof/>
          <w:sz w:val="22"/>
          <w:szCs w:val="22"/>
          <w:lang w:val="en-GB" w:eastAsia="en-GB"/>
        </w:rPr>
      </w:pPr>
      <w:hyperlink w:anchor="_Toc67556648" w:history="1">
        <w:r w:rsidR="00357C73" w:rsidRPr="00356736">
          <w:rPr>
            <w:rStyle w:val="Hyperlink"/>
            <w:rFonts w:ascii="Times New Roman Bold" w:hAnsi="Times New Roman Bold"/>
            <w:noProof/>
          </w:rPr>
          <w:t>10.</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Language of Bid</w:t>
        </w:r>
        <w:r w:rsidR="00357C73">
          <w:rPr>
            <w:noProof/>
            <w:webHidden/>
          </w:rPr>
          <w:tab/>
        </w:r>
        <w:r w:rsidR="00357C73">
          <w:rPr>
            <w:noProof/>
            <w:webHidden/>
          </w:rPr>
          <w:fldChar w:fldCharType="begin"/>
        </w:r>
        <w:r w:rsidR="00357C73">
          <w:rPr>
            <w:noProof/>
            <w:webHidden/>
          </w:rPr>
          <w:instrText xml:space="preserve"> PAGEREF _Toc67556648 \h </w:instrText>
        </w:r>
        <w:r w:rsidR="00357C73">
          <w:rPr>
            <w:noProof/>
            <w:webHidden/>
          </w:rPr>
        </w:r>
        <w:r w:rsidR="00357C73">
          <w:rPr>
            <w:noProof/>
            <w:webHidden/>
          </w:rPr>
          <w:fldChar w:fldCharType="separate"/>
        </w:r>
        <w:r w:rsidR="007B1C78">
          <w:rPr>
            <w:noProof/>
            <w:webHidden/>
          </w:rPr>
          <w:t>11</w:t>
        </w:r>
        <w:r w:rsidR="00357C73">
          <w:rPr>
            <w:noProof/>
            <w:webHidden/>
          </w:rPr>
          <w:fldChar w:fldCharType="end"/>
        </w:r>
      </w:hyperlink>
    </w:p>
    <w:p w14:paraId="1B227A94" w14:textId="16537DA1" w:rsidR="00357C73" w:rsidRDefault="00026B40">
      <w:pPr>
        <w:pStyle w:val="TOC2"/>
        <w:rPr>
          <w:rFonts w:asciiTheme="minorHAnsi" w:eastAsiaTheme="minorEastAsia" w:hAnsiTheme="minorHAnsi" w:cstheme="minorBidi"/>
          <w:noProof/>
          <w:sz w:val="22"/>
          <w:szCs w:val="22"/>
          <w:lang w:val="en-GB" w:eastAsia="en-GB"/>
        </w:rPr>
      </w:pPr>
      <w:hyperlink w:anchor="_Toc67556649" w:history="1">
        <w:r w:rsidR="00357C73" w:rsidRPr="00356736">
          <w:rPr>
            <w:rStyle w:val="Hyperlink"/>
            <w:rFonts w:ascii="Times New Roman Bold" w:hAnsi="Times New Roman Bold"/>
            <w:noProof/>
          </w:rPr>
          <w:t>11.</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Documents Comprising the Bid</w:t>
        </w:r>
        <w:r w:rsidR="00357C73">
          <w:rPr>
            <w:noProof/>
            <w:webHidden/>
          </w:rPr>
          <w:tab/>
        </w:r>
        <w:r w:rsidR="00357C73">
          <w:rPr>
            <w:noProof/>
            <w:webHidden/>
          </w:rPr>
          <w:fldChar w:fldCharType="begin"/>
        </w:r>
        <w:r w:rsidR="00357C73">
          <w:rPr>
            <w:noProof/>
            <w:webHidden/>
          </w:rPr>
          <w:instrText xml:space="preserve"> PAGEREF _Toc67556649 \h </w:instrText>
        </w:r>
        <w:r w:rsidR="00357C73">
          <w:rPr>
            <w:noProof/>
            <w:webHidden/>
          </w:rPr>
        </w:r>
        <w:r w:rsidR="00357C73">
          <w:rPr>
            <w:noProof/>
            <w:webHidden/>
          </w:rPr>
          <w:fldChar w:fldCharType="separate"/>
        </w:r>
        <w:r w:rsidR="007B1C78">
          <w:rPr>
            <w:noProof/>
            <w:webHidden/>
          </w:rPr>
          <w:t>11</w:t>
        </w:r>
        <w:r w:rsidR="00357C73">
          <w:rPr>
            <w:noProof/>
            <w:webHidden/>
          </w:rPr>
          <w:fldChar w:fldCharType="end"/>
        </w:r>
      </w:hyperlink>
    </w:p>
    <w:p w14:paraId="14C536B1" w14:textId="60B153C0" w:rsidR="00357C73" w:rsidRDefault="00026B40">
      <w:pPr>
        <w:pStyle w:val="TOC2"/>
        <w:rPr>
          <w:rFonts w:asciiTheme="minorHAnsi" w:eastAsiaTheme="minorEastAsia" w:hAnsiTheme="minorHAnsi" w:cstheme="minorBidi"/>
          <w:noProof/>
          <w:sz w:val="22"/>
          <w:szCs w:val="22"/>
          <w:lang w:val="en-GB" w:eastAsia="en-GB"/>
        </w:rPr>
      </w:pPr>
      <w:hyperlink w:anchor="_Toc67556650" w:history="1">
        <w:r w:rsidR="00357C73" w:rsidRPr="00356736">
          <w:rPr>
            <w:rStyle w:val="Hyperlink"/>
            <w:rFonts w:ascii="Times New Roman Bold" w:hAnsi="Times New Roman Bold"/>
            <w:noProof/>
          </w:rPr>
          <w:t>12.</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Letter of Bid</w:t>
        </w:r>
        <w:r w:rsidR="00357C73">
          <w:rPr>
            <w:noProof/>
            <w:webHidden/>
          </w:rPr>
          <w:tab/>
        </w:r>
        <w:r w:rsidR="00357C73">
          <w:rPr>
            <w:noProof/>
            <w:webHidden/>
          </w:rPr>
          <w:fldChar w:fldCharType="begin"/>
        </w:r>
        <w:r w:rsidR="00357C73">
          <w:rPr>
            <w:noProof/>
            <w:webHidden/>
          </w:rPr>
          <w:instrText xml:space="preserve"> PAGEREF _Toc67556650 \h </w:instrText>
        </w:r>
        <w:r w:rsidR="00357C73">
          <w:rPr>
            <w:noProof/>
            <w:webHidden/>
          </w:rPr>
        </w:r>
        <w:r w:rsidR="00357C73">
          <w:rPr>
            <w:noProof/>
            <w:webHidden/>
          </w:rPr>
          <w:fldChar w:fldCharType="separate"/>
        </w:r>
        <w:r w:rsidR="007B1C78">
          <w:rPr>
            <w:noProof/>
            <w:webHidden/>
          </w:rPr>
          <w:t>12</w:t>
        </w:r>
        <w:r w:rsidR="00357C73">
          <w:rPr>
            <w:noProof/>
            <w:webHidden/>
          </w:rPr>
          <w:fldChar w:fldCharType="end"/>
        </w:r>
      </w:hyperlink>
    </w:p>
    <w:p w14:paraId="6CCFDD3E" w14:textId="69C1FC00" w:rsidR="00357C73" w:rsidRDefault="00026B40">
      <w:pPr>
        <w:pStyle w:val="TOC2"/>
        <w:rPr>
          <w:rFonts w:asciiTheme="minorHAnsi" w:eastAsiaTheme="minorEastAsia" w:hAnsiTheme="minorHAnsi" w:cstheme="minorBidi"/>
          <w:noProof/>
          <w:sz w:val="22"/>
          <w:szCs w:val="22"/>
          <w:lang w:val="en-GB" w:eastAsia="en-GB"/>
        </w:rPr>
      </w:pPr>
      <w:hyperlink w:anchor="_Toc67556651" w:history="1">
        <w:r w:rsidR="00357C73" w:rsidRPr="00356736">
          <w:rPr>
            <w:rStyle w:val="Hyperlink"/>
            <w:rFonts w:ascii="Times New Roman Bold" w:hAnsi="Times New Roman Bold"/>
            <w:noProof/>
          </w:rPr>
          <w:t>13.</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Alternative Bids</w:t>
        </w:r>
        <w:r w:rsidR="00357C73">
          <w:rPr>
            <w:noProof/>
            <w:webHidden/>
          </w:rPr>
          <w:tab/>
        </w:r>
        <w:r w:rsidR="00357C73">
          <w:rPr>
            <w:noProof/>
            <w:webHidden/>
          </w:rPr>
          <w:fldChar w:fldCharType="begin"/>
        </w:r>
        <w:r w:rsidR="00357C73">
          <w:rPr>
            <w:noProof/>
            <w:webHidden/>
          </w:rPr>
          <w:instrText xml:space="preserve"> PAGEREF _Toc67556651 \h </w:instrText>
        </w:r>
        <w:r w:rsidR="00357C73">
          <w:rPr>
            <w:noProof/>
            <w:webHidden/>
          </w:rPr>
        </w:r>
        <w:r w:rsidR="00357C73">
          <w:rPr>
            <w:noProof/>
            <w:webHidden/>
          </w:rPr>
          <w:fldChar w:fldCharType="separate"/>
        </w:r>
        <w:r w:rsidR="007B1C78">
          <w:rPr>
            <w:noProof/>
            <w:webHidden/>
          </w:rPr>
          <w:t>12</w:t>
        </w:r>
        <w:r w:rsidR="00357C73">
          <w:rPr>
            <w:noProof/>
            <w:webHidden/>
          </w:rPr>
          <w:fldChar w:fldCharType="end"/>
        </w:r>
      </w:hyperlink>
    </w:p>
    <w:p w14:paraId="7D679585" w14:textId="1CB90BA6" w:rsidR="00357C73" w:rsidRDefault="00026B40">
      <w:pPr>
        <w:pStyle w:val="TOC2"/>
        <w:rPr>
          <w:rFonts w:asciiTheme="minorHAnsi" w:eastAsiaTheme="minorEastAsia" w:hAnsiTheme="minorHAnsi" w:cstheme="minorBidi"/>
          <w:noProof/>
          <w:sz w:val="22"/>
          <w:szCs w:val="22"/>
          <w:lang w:val="en-GB" w:eastAsia="en-GB"/>
        </w:rPr>
      </w:pPr>
      <w:hyperlink w:anchor="_Toc67556652" w:history="1">
        <w:r w:rsidR="00357C73" w:rsidRPr="00356736">
          <w:rPr>
            <w:rStyle w:val="Hyperlink"/>
            <w:rFonts w:ascii="Times New Roman Bold" w:hAnsi="Times New Roman Bold"/>
            <w:noProof/>
          </w:rPr>
          <w:t>14.</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Bid Tariff</w:t>
        </w:r>
        <w:r w:rsidR="00357C73">
          <w:rPr>
            <w:noProof/>
            <w:webHidden/>
          </w:rPr>
          <w:tab/>
        </w:r>
        <w:r w:rsidR="00357C73">
          <w:rPr>
            <w:noProof/>
            <w:webHidden/>
          </w:rPr>
          <w:fldChar w:fldCharType="begin"/>
        </w:r>
        <w:r w:rsidR="00357C73">
          <w:rPr>
            <w:noProof/>
            <w:webHidden/>
          </w:rPr>
          <w:instrText xml:space="preserve"> PAGEREF _Toc67556652 \h </w:instrText>
        </w:r>
        <w:r w:rsidR="00357C73">
          <w:rPr>
            <w:noProof/>
            <w:webHidden/>
          </w:rPr>
        </w:r>
        <w:r w:rsidR="00357C73">
          <w:rPr>
            <w:noProof/>
            <w:webHidden/>
          </w:rPr>
          <w:fldChar w:fldCharType="separate"/>
        </w:r>
        <w:r w:rsidR="007B1C78">
          <w:rPr>
            <w:noProof/>
            <w:webHidden/>
          </w:rPr>
          <w:t>12</w:t>
        </w:r>
        <w:r w:rsidR="00357C73">
          <w:rPr>
            <w:noProof/>
            <w:webHidden/>
          </w:rPr>
          <w:fldChar w:fldCharType="end"/>
        </w:r>
      </w:hyperlink>
    </w:p>
    <w:p w14:paraId="09E01538" w14:textId="6D75D885" w:rsidR="00357C73" w:rsidRDefault="00026B40">
      <w:pPr>
        <w:pStyle w:val="TOC2"/>
        <w:rPr>
          <w:rFonts w:asciiTheme="minorHAnsi" w:eastAsiaTheme="minorEastAsia" w:hAnsiTheme="minorHAnsi" w:cstheme="minorBidi"/>
          <w:noProof/>
          <w:sz w:val="22"/>
          <w:szCs w:val="22"/>
          <w:lang w:val="en-GB" w:eastAsia="en-GB"/>
        </w:rPr>
      </w:pPr>
      <w:hyperlink w:anchor="_Toc67556653" w:history="1">
        <w:r w:rsidR="00357C73" w:rsidRPr="00356736">
          <w:rPr>
            <w:rStyle w:val="Hyperlink"/>
            <w:rFonts w:ascii="Times New Roman Bold" w:hAnsi="Times New Roman Bold"/>
            <w:noProof/>
          </w:rPr>
          <w:t>15.</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Currencies of Bid and Payment</w:t>
        </w:r>
        <w:r w:rsidR="00357C73">
          <w:rPr>
            <w:noProof/>
            <w:webHidden/>
          </w:rPr>
          <w:tab/>
        </w:r>
        <w:r w:rsidR="00357C73">
          <w:rPr>
            <w:noProof/>
            <w:webHidden/>
          </w:rPr>
          <w:fldChar w:fldCharType="begin"/>
        </w:r>
        <w:r w:rsidR="00357C73">
          <w:rPr>
            <w:noProof/>
            <w:webHidden/>
          </w:rPr>
          <w:instrText xml:space="preserve"> PAGEREF _Toc67556653 \h </w:instrText>
        </w:r>
        <w:r w:rsidR="00357C73">
          <w:rPr>
            <w:noProof/>
            <w:webHidden/>
          </w:rPr>
        </w:r>
        <w:r w:rsidR="00357C73">
          <w:rPr>
            <w:noProof/>
            <w:webHidden/>
          </w:rPr>
          <w:fldChar w:fldCharType="separate"/>
        </w:r>
        <w:r w:rsidR="007B1C78">
          <w:rPr>
            <w:noProof/>
            <w:webHidden/>
          </w:rPr>
          <w:t>13</w:t>
        </w:r>
        <w:r w:rsidR="00357C73">
          <w:rPr>
            <w:noProof/>
            <w:webHidden/>
          </w:rPr>
          <w:fldChar w:fldCharType="end"/>
        </w:r>
      </w:hyperlink>
    </w:p>
    <w:p w14:paraId="749AA93B" w14:textId="72CBCC2D" w:rsidR="00357C73" w:rsidRDefault="00026B40">
      <w:pPr>
        <w:pStyle w:val="TOC2"/>
        <w:rPr>
          <w:rFonts w:asciiTheme="minorHAnsi" w:eastAsiaTheme="minorEastAsia" w:hAnsiTheme="minorHAnsi" w:cstheme="minorBidi"/>
          <w:noProof/>
          <w:sz w:val="22"/>
          <w:szCs w:val="22"/>
          <w:lang w:val="en-GB" w:eastAsia="en-GB"/>
        </w:rPr>
      </w:pPr>
      <w:hyperlink w:anchor="_Toc67556654" w:history="1">
        <w:r w:rsidR="00357C73" w:rsidRPr="00356736">
          <w:rPr>
            <w:rStyle w:val="Hyperlink"/>
            <w:rFonts w:ascii="Times New Roman Bold" w:hAnsi="Times New Roman Bold"/>
            <w:noProof/>
          </w:rPr>
          <w:t>16.</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Documents Comprising the Technical Proposal</w:t>
        </w:r>
        <w:r w:rsidR="00357C73">
          <w:rPr>
            <w:noProof/>
            <w:webHidden/>
          </w:rPr>
          <w:tab/>
        </w:r>
        <w:r w:rsidR="00357C73">
          <w:rPr>
            <w:noProof/>
            <w:webHidden/>
          </w:rPr>
          <w:fldChar w:fldCharType="begin"/>
        </w:r>
        <w:r w:rsidR="00357C73">
          <w:rPr>
            <w:noProof/>
            <w:webHidden/>
          </w:rPr>
          <w:instrText xml:space="preserve"> PAGEREF _Toc67556654 \h </w:instrText>
        </w:r>
        <w:r w:rsidR="00357C73">
          <w:rPr>
            <w:noProof/>
            <w:webHidden/>
          </w:rPr>
        </w:r>
        <w:r w:rsidR="00357C73">
          <w:rPr>
            <w:noProof/>
            <w:webHidden/>
          </w:rPr>
          <w:fldChar w:fldCharType="separate"/>
        </w:r>
        <w:r w:rsidR="007B1C78">
          <w:rPr>
            <w:noProof/>
            <w:webHidden/>
          </w:rPr>
          <w:t>13</w:t>
        </w:r>
        <w:r w:rsidR="00357C73">
          <w:rPr>
            <w:noProof/>
            <w:webHidden/>
          </w:rPr>
          <w:fldChar w:fldCharType="end"/>
        </w:r>
      </w:hyperlink>
    </w:p>
    <w:p w14:paraId="6C5B3CDC" w14:textId="2A384F85" w:rsidR="00357C73" w:rsidRDefault="00026B40">
      <w:pPr>
        <w:pStyle w:val="TOC2"/>
        <w:rPr>
          <w:rFonts w:asciiTheme="minorHAnsi" w:eastAsiaTheme="minorEastAsia" w:hAnsiTheme="minorHAnsi" w:cstheme="minorBidi"/>
          <w:noProof/>
          <w:sz w:val="22"/>
          <w:szCs w:val="22"/>
          <w:lang w:val="en-GB" w:eastAsia="en-GB"/>
        </w:rPr>
      </w:pPr>
      <w:hyperlink w:anchor="_Toc67556655" w:history="1">
        <w:r w:rsidR="00357C73" w:rsidRPr="00356736">
          <w:rPr>
            <w:rStyle w:val="Hyperlink"/>
            <w:rFonts w:ascii="Times New Roman Bold" w:hAnsi="Times New Roman Bold"/>
            <w:noProof/>
          </w:rPr>
          <w:t>17.</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Documents Establishing the Eligibility and Qualifications of the Bidder</w:t>
        </w:r>
        <w:r w:rsidR="00357C73">
          <w:rPr>
            <w:noProof/>
            <w:webHidden/>
          </w:rPr>
          <w:tab/>
        </w:r>
        <w:r w:rsidR="00357C73">
          <w:rPr>
            <w:noProof/>
            <w:webHidden/>
          </w:rPr>
          <w:fldChar w:fldCharType="begin"/>
        </w:r>
        <w:r w:rsidR="00357C73">
          <w:rPr>
            <w:noProof/>
            <w:webHidden/>
          </w:rPr>
          <w:instrText xml:space="preserve"> PAGEREF _Toc67556655 \h </w:instrText>
        </w:r>
        <w:r w:rsidR="00357C73">
          <w:rPr>
            <w:noProof/>
            <w:webHidden/>
          </w:rPr>
        </w:r>
        <w:r w:rsidR="00357C73">
          <w:rPr>
            <w:noProof/>
            <w:webHidden/>
          </w:rPr>
          <w:fldChar w:fldCharType="separate"/>
        </w:r>
        <w:r w:rsidR="007B1C78">
          <w:rPr>
            <w:noProof/>
            <w:webHidden/>
          </w:rPr>
          <w:t>13</w:t>
        </w:r>
        <w:r w:rsidR="00357C73">
          <w:rPr>
            <w:noProof/>
            <w:webHidden/>
          </w:rPr>
          <w:fldChar w:fldCharType="end"/>
        </w:r>
      </w:hyperlink>
    </w:p>
    <w:p w14:paraId="033AAAA7" w14:textId="7D821BB5" w:rsidR="00357C73" w:rsidRDefault="00026B40">
      <w:pPr>
        <w:pStyle w:val="TOC2"/>
        <w:rPr>
          <w:rFonts w:asciiTheme="minorHAnsi" w:eastAsiaTheme="minorEastAsia" w:hAnsiTheme="minorHAnsi" w:cstheme="minorBidi"/>
          <w:noProof/>
          <w:sz w:val="22"/>
          <w:szCs w:val="22"/>
          <w:lang w:val="en-GB" w:eastAsia="en-GB"/>
        </w:rPr>
      </w:pPr>
      <w:hyperlink w:anchor="_Toc67556656" w:history="1">
        <w:r w:rsidR="00357C73" w:rsidRPr="00356736">
          <w:rPr>
            <w:rStyle w:val="Hyperlink"/>
            <w:rFonts w:ascii="Times New Roman Bold" w:hAnsi="Times New Roman Bold"/>
            <w:noProof/>
          </w:rPr>
          <w:t>18.</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Period of Validity of Bids</w:t>
        </w:r>
        <w:r w:rsidR="00357C73">
          <w:rPr>
            <w:noProof/>
            <w:webHidden/>
          </w:rPr>
          <w:tab/>
        </w:r>
        <w:r w:rsidR="00357C73">
          <w:rPr>
            <w:noProof/>
            <w:webHidden/>
          </w:rPr>
          <w:fldChar w:fldCharType="begin"/>
        </w:r>
        <w:r w:rsidR="00357C73">
          <w:rPr>
            <w:noProof/>
            <w:webHidden/>
          </w:rPr>
          <w:instrText xml:space="preserve"> PAGEREF _Toc67556656 \h </w:instrText>
        </w:r>
        <w:r w:rsidR="00357C73">
          <w:rPr>
            <w:noProof/>
            <w:webHidden/>
          </w:rPr>
        </w:r>
        <w:r w:rsidR="00357C73">
          <w:rPr>
            <w:noProof/>
            <w:webHidden/>
          </w:rPr>
          <w:fldChar w:fldCharType="separate"/>
        </w:r>
        <w:r w:rsidR="007B1C78">
          <w:rPr>
            <w:noProof/>
            <w:webHidden/>
          </w:rPr>
          <w:t>14</w:t>
        </w:r>
        <w:r w:rsidR="00357C73">
          <w:rPr>
            <w:noProof/>
            <w:webHidden/>
          </w:rPr>
          <w:fldChar w:fldCharType="end"/>
        </w:r>
      </w:hyperlink>
    </w:p>
    <w:p w14:paraId="7CB17D57" w14:textId="2BF658DC" w:rsidR="00357C73" w:rsidRDefault="00026B40">
      <w:pPr>
        <w:pStyle w:val="TOC2"/>
        <w:rPr>
          <w:rFonts w:asciiTheme="minorHAnsi" w:eastAsiaTheme="minorEastAsia" w:hAnsiTheme="minorHAnsi" w:cstheme="minorBidi"/>
          <w:noProof/>
          <w:sz w:val="22"/>
          <w:szCs w:val="22"/>
          <w:lang w:val="en-GB" w:eastAsia="en-GB"/>
        </w:rPr>
      </w:pPr>
      <w:hyperlink w:anchor="_Toc67556657" w:history="1">
        <w:r w:rsidR="00357C73" w:rsidRPr="00356736">
          <w:rPr>
            <w:rStyle w:val="Hyperlink"/>
            <w:rFonts w:ascii="Times New Roman Bold" w:hAnsi="Times New Roman Bold"/>
            <w:noProof/>
          </w:rPr>
          <w:t>19.</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Bid Security</w:t>
        </w:r>
        <w:r w:rsidR="00357C73">
          <w:rPr>
            <w:noProof/>
            <w:webHidden/>
          </w:rPr>
          <w:tab/>
        </w:r>
        <w:r w:rsidR="00357C73">
          <w:rPr>
            <w:noProof/>
            <w:webHidden/>
          </w:rPr>
          <w:fldChar w:fldCharType="begin"/>
        </w:r>
        <w:r w:rsidR="00357C73">
          <w:rPr>
            <w:noProof/>
            <w:webHidden/>
          </w:rPr>
          <w:instrText xml:space="preserve"> PAGEREF _Toc67556657 \h </w:instrText>
        </w:r>
        <w:r w:rsidR="00357C73">
          <w:rPr>
            <w:noProof/>
            <w:webHidden/>
          </w:rPr>
        </w:r>
        <w:r w:rsidR="00357C73">
          <w:rPr>
            <w:noProof/>
            <w:webHidden/>
          </w:rPr>
          <w:fldChar w:fldCharType="separate"/>
        </w:r>
        <w:r w:rsidR="007B1C78">
          <w:rPr>
            <w:noProof/>
            <w:webHidden/>
          </w:rPr>
          <w:t>14</w:t>
        </w:r>
        <w:r w:rsidR="00357C73">
          <w:rPr>
            <w:noProof/>
            <w:webHidden/>
          </w:rPr>
          <w:fldChar w:fldCharType="end"/>
        </w:r>
      </w:hyperlink>
    </w:p>
    <w:p w14:paraId="4022670C" w14:textId="4E5B6782" w:rsidR="00357C73" w:rsidRDefault="00026B40">
      <w:pPr>
        <w:pStyle w:val="TOC2"/>
        <w:rPr>
          <w:rFonts w:asciiTheme="minorHAnsi" w:eastAsiaTheme="minorEastAsia" w:hAnsiTheme="minorHAnsi" w:cstheme="minorBidi"/>
          <w:noProof/>
          <w:sz w:val="22"/>
          <w:szCs w:val="22"/>
          <w:lang w:val="en-GB" w:eastAsia="en-GB"/>
        </w:rPr>
      </w:pPr>
      <w:hyperlink w:anchor="_Toc67556658" w:history="1">
        <w:r w:rsidR="00357C73" w:rsidRPr="00356736">
          <w:rPr>
            <w:rStyle w:val="Hyperlink"/>
            <w:rFonts w:ascii="Times New Roman Bold" w:hAnsi="Times New Roman Bold"/>
            <w:noProof/>
          </w:rPr>
          <w:t>20.</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Format and Signing of Bid</w:t>
        </w:r>
        <w:r w:rsidR="00357C73">
          <w:rPr>
            <w:noProof/>
            <w:webHidden/>
          </w:rPr>
          <w:tab/>
        </w:r>
        <w:r w:rsidR="00357C73">
          <w:rPr>
            <w:noProof/>
            <w:webHidden/>
          </w:rPr>
          <w:fldChar w:fldCharType="begin"/>
        </w:r>
        <w:r w:rsidR="00357C73">
          <w:rPr>
            <w:noProof/>
            <w:webHidden/>
          </w:rPr>
          <w:instrText xml:space="preserve"> PAGEREF _Toc67556658 \h </w:instrText>
        </w:r>
        <w:r w:rsidR="00357C73">
          <w:rPr>
            <w:noProof/>
            <w:webHidden/>
          </w:rPr>
        </w:r>
        <w:r w:rsidR="00357C73">
          <w:rPr>
            <w:noProof/>
            <w:webHidden/>
          </w:rPr>
          <w:fldChar w:fldCharType="separate"/>
        </w:r>
        <w:r w:rsidR="007B1C78">
          <w:rPr>
            <w:noProof/>
            <w:webHidden/>
          </w:rPr>
          <w:t>16</w:t>
        </w:r>
        <w:r w:rsidR="00357C73">
          <w:rPr>
            <w:noProof/>
            <w:webHidden/>
          </w:rPr>
          <w:fldChar w:fldCharType="end"/>
        </w:r>
      </w:hyperlink>
    </w:p>
    <w:p w14:paraId="02D80C42" w14:textId="0D8635D6" w:rsidR="00357C73" w:rsidRDefault="00026B40">
      <w:pPr>
        <w:pStyle w:val="TOC1"/>
        <w:rPr>
          <w:rFonts w:asciiTheme="minorHAnsi" w:eastAsiaTheme="minorEastAsia" w:hAnsiTheme="minorHAnsi" w:cstheme="minorBidi"/>
          <w:b w:val="0"/>
          <w:noProof/>
          <w:sz w:val="22"/>
          <w:szCs w:val="22"/>
          <w:lang w:val="en-GB" w:eastAsia="en-GB"/>
        </w:rPr>
      </w:pPr>
      <w:hyperlink w:anchor="_Toc67556659" w:history="1">
        <w:r w:rsidR="00357C73" w:rsidRPr="00356736">
          <w:rPr>
            <w:rStyle w:val="Hyperlink"/>
            <w:noProof/>
          </w:rPr>
          <w:t>D.  Submission and Opening of Bids</w:t>
        </w:r>
      </w:hyperlink>
    </w:p>
    <w:p w14:paraId="355AEBBC" w14:textId="1F1DDC9D" w:rsidR="00357C73" w:rsidRDefault="00026B40">
      <w:pPr>
        <w:pStyle w:val="TOC2"/>
        <w:rPr>
          <w:rFonts w:asciiTheme="minorHAnsi" w:eastAsiaTheme="minorEastAsia" w:hAnsiTheme="minorHAnsi" w:cstheme="minorBidi"/>
          <w:noProof/>
          <w:sz w:val="22"/>
          <w:szCs w:val="22"/>
          <w:lang w:val="en-GB" w:eastAsia="en-GB"/>
        </w:rPr>
      </w:pPr>
      <w:hyperlink w:anchor="_Toc67556660" w:history="1">
        <w:r w:rsidR="00357C73" w:rsidRPr="00356736">
          <w:rPr>
            <w:rStyle w:val="Hyperlink"/>
            <w:rFonts w:ascii="Times New Roman Bold" w:hAnsi="Times New Roman Bold"/>
            <w:noProof/>
          </w:rPr>
          <w:t>21.</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Submission, Sealing and Marking of Bids</w:t>
        </w:r>
        <w:r w:rsidR="00357C73">
          <w:rPr>
            <w:noProof/>
            <w:webHidden/>
          </w:rPr>
          <w:tab/>
        </w:r>
        <w:r w:rsidR="00357C73">
          <w:rPr>
            <w:noProof/>
            <w:webHidden/>
          </w:rPr>
          <w:fldChar w:fldCharType="begin"/>
        </w:r>
        <w:r w:rsidR="00357C73">
          <w:rPr>
            <w:noProof/>
            <w:webHidden/>
          </w:rPr>
          <w:instrText xml:space="preserve"> PAGEREF _Toc67556660 \h </w:instrText>
        </w:r>
        <w:r w:rsidR="00357C73">
          <w:rPr>
            <w:noProof/>
            <w:webHidden/>
          </w:rPr>
        </w:r>
        <w:r w:rsidR="00357C73">
          <w:rPr>
            <w:noProof/>
            <w:webHidden/>
          </w:rPr>
          <w:fldChar w:fldCharType="separate"/>
        </w:r>
        <w:r w:rsidR="007B1C78">
          <w:rPr>
            <w:noProof/>
            <w:webHidden/>
          </w:rPr>
          <w:t>17</w:t>
        </w:r>
        <w:r w:rsidR="00357C73">
          <w:rPr>
            <w:noProof/>
            <w:webHidden/>
          </w:rPr>
          <w:fldChar w:fldCharType="end"/>
        </w:r>
      </w:hyperlink>
    </w:p>
    <w:p w14:paraId="7C126822" w14:textId="77F3C80A" w:rsidR="00357C73" w:rsidRDefault="00026B40">
      <w:pPr>
        <w:pStyle w:val="TOC2"/>
        <w:rPr>
          <w:rFonts w:asciiTheme="minorHAnsi" w:eastAsiaTheme="minorEastAsia" w:hAnsiTheme="minorHAnsi" w:cstheme="minorBidi"/>
          <w:noProof/>
          <w:sz w:val="22"/>
          <w:szCs w:val="22"/>
          <w:lang w:val="en-GB" w:eastAsia="en-GB"/>
        </w:rPr>
      </w:pPr>
      <w:hyperlink w:anchor="_Toc67556661" w:history="1">
        <w:r w:rsidR="00357C73" w:rsidRPr="00356736">
          <w:rPr>
            <w:rStyle w:val="Hyperlink"/>
            <w:rFonts w:ascii="Times New Roman Bold" w:hAnsi="Times New Roman Bold"/>
            <w:noProof/>
          </w:rPr>
          <w:t>22.</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Deadline for Submission of Bids</w:t>
        </w:r>
        <w:r w:rsidR="00357C73">
          <w:rPr>
            <w:noProof/>
            <w:webHidden/>
          </w:rPr>
          <w:tab/>
        </w:r>
        <w:r w:rsidR="00357C73">
          <w:rPr>
            <w:noProof/>
            <w:webHidden/>
          </w:rPr>
          <w:fldChar w:fldCharType="begin"/>
        </w:r>
        <w:r w:rsidR="00357C73">
          <w:rPr>
            <w:noProof/>
            <w:webHidden/>
          </w:rPr>
          <w:instrText xml:space="preserve"> PAGEREF _Toc67556661 \h </w:instrText>
        </w:r>
        <w:r w:rsidR="00357C73">
          <w:rPr>
            <w:noProof/>
            <w:webHidden/>
          </w:rPr>
        </w:r>
        <w:r w:rsidR="00357C73">
          <w:rPr>
            <w:noProof/>
            <w:webHidden/>
          </w:rPr>
          <w:fldChar w:fldCharType="separate"/>
        </w:r>
        <w:r w:rsidR="007B1C78">
          <w:rPr>
            <w:noProof/>
            <w:webHidden/>
          </w:rPr>
          <w:t>17</w:t>
        </w:r>
        <w:r w:rsidR="00357C73">
          <w:rPr>
            <w:noProof/>
            <w:webHidden/>
          </w:rPr>
          <w:fldChar w:fldCharType="end"/>
        </w:r>
      </w:hyperlink>
    </w:p>
    <w:p w14:paraId="6931D337" w14:textId="77976BB2" w:rsidR="00357C73" w:rsidRDefault="00026B40">
      <w:pPr>
        <w:pStyle w:val="TOC2"/>
        <w:rPr>
          <w:rFonts w:asciiTheme="minorHAnsi" w:eastAsiaTheme="minorEastAsia" w:hAnsiTheme="minorHAnsi" w:cstheme="minorBidi"/>
          <w:noProof/>
          <w:sz w:val="22"/>
          <w:szCs w:val="22"/>
          <w:lang w:val="en-GB" w:eastAsia="en-GB"/>
        </w:rPr>
      </w:pPr>
      <w:hyperlink w:anchor="_Toc67556662" w:history="1">
        <w:r w:rsidR="00357C73" w:rsidRPr="00356736">
          <w:rPr>
            <w:rStyle w:val="Hyperlink"/>
            <w:rFonts w:ascii="Times New Roman Bold" w:hAnsi="Times New Roman Bold"/>
            <w:noProof/>
          </w:rPr>
          <w:t>23.</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Late Bids</w:t>
        </w:r>
        <w:r w:rsidR="00357C73">
          <w:rPr>
            <w:noProof/>
            <w:webHidden/>
          </w:rPr>
          <w:tab/>
        </w:r>
        <w:r w:rsidR="00357C73">
          <w:rPr>
            <w:noProof/>
            <w:webHidden/>
          </w:rPr>
          <w:fldChar w:fldCharType="begin"/>
        </w:r>
        <w:r w:rsidR="00357C73">
          <w:rPr>
            <w:noProof/>
            <w:webHidden/>
          </w:rPr>
          <w:instrText xml:space="preserve"> PAGEREF _Toc67556662 \h </w:instrText>
        </w:r>
        <w:r w:rsidR="00357C73">
          <w:rPr>
            <w:noProof/>
            <w:webHidden/>
          </w:rPr>
        </w:r>
        <w:r w:rsidR="00357C73">
          <w:rPr>
            <w:noProof/>
            <w:webHidden/>
          </w:rPr>
          <w:fldChar w:fldCharType="separate"/>
        </w:r>
        <w:r w:rsidR="007B1C78">
          <w:rPr>
            <w:noProof/>
            <w:webHidden/>
          </w:rPr>
          <w:t>18</w:t>
        </w:r>
        <w:r w:rsidR="00357C73">
          <w:rPr>
            <w:noProof/>
            <w:webHidden/>
          </w:rPr>
          <w:fldChar w:fldCharType="end"/>
        </w:r>
      </w:hyperlink>
    </w:p>
    <w:p w14:paraId="3780D05B" w14:textId="5F77C730" w:rsidR="00357C73" w:rsidRDefault="00026B40">
      <w:pPr>
        <w:pStyle w:val="TOC2"/>
        <w:rPr>
          <w:rFonts w:asciiTheme="minorHAnsi" w:eastAsiaTheme="minorEastAsia" w:hAnsiTheme="minorHAnsi" w:cstheme="minorBidi"/>
          <w:noProof/>
          <w:sz w:val="22"/>
          <w:szCs w:val="22"/>
          <w:lang w:val="en-GB" w:eastAsia="en-GB"/>
        </w:rPr>
      </w:pPr>
      <w:hyperlink w:anchor="_Toc67556663" w:history="1">
        <w:r w:rsidR="00357C73" w:rsidRPr="00356736">
          <w:rPr>
            <w:rStyle w:val="Hyperlink"/>
            <w:rFonts w:ascii="Times New Roman Bold" w:hAnsi="Times New Roman Bold"/>
            <w:noProof/>
          </w:rPr>
          <w:t>24.</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Withdrawal, Substitution, and Modification of Bids</w:t>
        </w:r>
        <w:r w:rsidR="00357C73">
          <w:rPr>
            <w:noProof/>
            <w:webHidden/>
          </w:rPr>
          <w:tab/>
        </w:r>
        <w:r w:rsidR="00357C73">
          <w:rPr>
            <w:noProof/>
            <w:webHidden/>
          </w:rPr>
          <w:fldChar w:fldCharType="begin"/>
        </w:r>
        <w:r w:rsidR="00357C73">
          <w:rPr>
            <w:noProof/>
            <w:webHidden/>
          </w:rPr>
          <w:instrText xml:space="preserve"> PAGEREF _Toc67556663 \h </w:instrText>
        </w:r>
        <w:r w:rsidR="00357C73">
          <w:rPr>
            <w:noProof/>
            <w:webHidden/>
          </w:rPr>
        </w:r>
        <w:r w:rsidR="00357C73">
          <w:rPr>
            <w:noProof/>
            <w:webHidden/>
          </w:rPr>
          <w:fldChar w:fldCharType="separate"/>
        </w:r>
        <w:r w:rsidR="007B1C78">
          <w:rPr>
            <w:noProof/>
            <w:webHidden/>
          </w:rPr>
          <w:t>18</w:t>
        </w:r>
        <w:r w:rsidR="00357C73">
          <w:rPr>
            <w:noProof/>
            <w:webHidden/>
          </w:rPr>
          <w:fldChar w:fldCharType="end"/>
        </w:r>
      </w:hyperlink>
    </w:p>
    <w:p w14:paraId="63C5F1B2" w14:textId="475C4EF0" w:rsidR="00357C73" w:rsidRDefault="00026B40">
      <w:pPr>
        <w:pStyle w:val="TOC2"/>
        <w:rPr>
          <w:rFonts w:asciiTheme="minorHAnsi" w:eastAsiaTheme="minorEastAsia" w:hAnsiTheme="minorHAnsi" w:cstheme="minorBidi"/>
          <w:noProof/>
          <w:sz w:val="22"/>
          <w:szCs w:val="22"/>
          <w:lang w:val="en-GB" w:eastAsia="en-GB"/>
        </w:rPr>
      </w:pPr>
      <w:hyperlink w:anchor="_Toc67556664" w:history="1">
        <w:r w:rsidR="00357C73" w:rsidRPr="00356736">
          <w:rPr>
            <w:rStyle w:val="Hyperlink"/>
            <w:rFonts w:ascii="Times New Roman Bold" w:hAnsi="Times New Roman Bold"/>
            <w:noProof/>
          </w:rPr>
          <w:t>25.</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Bid Opening</w:t>
        </w:r>
        <w:r w:rsidR="00357C73">
          <w:rPr>
            <w:noProof/>
            <w:webHidden/>
          </w:rPr>
          <w:tab/>
        </w:r>
        <w:r w:rsidR="00357C73">
          <w:rPr>
            <w:noProof/>
            <w:webHidden/>
          </w:rPr>
          <w:fldChar w:fldCharType="begin"/>
        </w:r>
        <w:r w:rsidR="00357C73">
          <w:rPr>
            <w:noProof/>
            <w:webHidden/>
          </w:rPr>
          <w:instrText xml:space="preserve"> PAGEREF _Toc67556664 \h </w:instrText>
        </w:r>
        <w:r w:rsidR="00357C73">
          <w:rPr>
            <w:noProof/>
            <w:webHidden/>
          </w:rPr>
        </w:r>
        <w:r w:rsidR="00357C73">
          <w:rPr>
            <w:noProof/>
            <w:webHidden/>
          </w:rPr>
          <w:fldChar w:fldCharType="separate"/>
        </w:r>
        <w:r w:rsidR="007B1C78">
          <w:rPr>
            <w:noProof/>
            <w:webHidden/>
          </w:rPr>
          <w:t>18</w:t>
        </w:r>
        <w:r w:rsidR="00357C73">
          <w:rPr>
            <w:noProof/>
            <w:webHidden/>
          </w:rPr>
          <w:fldChar w:fldCharType="end"/>
        </w:r>
      </w:hyperlink>
    </w:p>
    <w:p w14:paraId="3BD6342C" w14:textId="472D0C8D" w:rsidR="00357C73" w:rsidRDefault="00026B40">
      <w:pPr>
        <w:pStyle w:val="TOC1"/>
        <w:rPr>
          <w:rFonts w:asciiTheme="minorHAnsi" w:eastAsiaTheme="minorEastAsia" w:hAnsiTheme="minorHAnsi" w:cstheme="minorBidi"/>
          <w:b w:val="0"/>
          <w:noProof/>
          <w:sz w:val="22"/>
          <w:szCs w:val="22"/>
          <w:lang w:val="en-GB" w:eastAsia="en-GB"/>
        </w:rPr>
      </w:pPr>
      <w:hyperlink w:anchor="_Toc67556665" w:history="1">
        <w:r w:rsidR="00357C73" w:rsidRPr="00356736">
          <w:rPr>
            <w:rStyle w:val="Hyperlink"/>
            <w:noProof/>
          </w:rPr>
          <w:t>E.  Evaluation and Comparison of Bids</w:t>
        </w:r>
      </w:hyperlink>
    </w:p>
    <w:p w14:paraId="239C5527" w14:textId="1B2F5A16" w:rsidR="00357C73" w:rsidRDefault="00026B40">
      <w:pPr>
        <w:pStyle w:val="TOC2"/>
        <w:rPr>
          <w:rFonts w:asciiTheme="minorHAnsi" w:eastAsiaTheme="minorEastAsia" w:hAnsiTheme="minorHAnsi" w:cstheme="minorBidi"/>
          <w:noProof/>
          <w:sz w:val="22"/>
          <w:szCs w:val="22"/>
          <w:lang w:val="en-GB" w:eastAsia="en-GB"/>
        </w:rPr>
      </w:pPr>
      <w:hyperlink w:anchor="_Toc67556666" w:history="1">
        <w:r w:rsidR="00357C73" w:rsidRPr="00356736">
          <w:rPr>
            <w:rStyle w:val="Hyperlink"/>
            <w:rFonts w:ascii="Times New Roman Bold" w:hAnsi="Times New Roman Bold"/>
            <w:noProof/>
          </w:rPr>
          <w:t>26.</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Confidentiality</w:t>
        </w:r>
        <w:r w:rsidR="00357C73">
          <w:rPr>
            <w:noProof/>
            <w:webHidden/>
          </w:rPr>
          <w:tab/>
        </w:r>
        <w:r w:rsidR="00357C73">
          <w:rPr>
            <w:noProof/>
            <w:webHidden/>
          </w:rPr>
          <w:fldChar w:fldCharType="begin"/>
        </w:r>
        <w:r w:rsidR="00357C73">
          <w:rPr>
            <w:noProof/>
            <w:webHidden/>
          </w:rPr>
          <w:instrText xml:space="preserve"> PAGEREF _Toc67556666 \h </w:instrText>
        </w:r>
        <w:r w:rsidR="00357C73">
          <w:rPr>
            <w:noProof/>
            <w:webHidden/>
          </w:rPr>
        </w:r>
        <w:r w:rsidR="00357C73">
          <w:rPr>
            <w:noProof/>
            <w:webHidden/>
          </w:rPr>
          <w:fldChar w:fldCharType="separate"/>
        </w:r>
        <w:r w:rsidR="007B1C78">
          <w:rPr>
            <w:noProof/>
            <w:webHidden/>
          </w:rPr>
          <w:t>20</w:t>
        </w:r>
        <w:r w:rsidR="00357C73">
          <w:rPr>
            <w:noProof/>
            <w:webHidden/>
          </w:rPr>
          <w:fldChar w:fldCharType="end"/>
        </w:r>
      </w:hyperlink>
    </w:p>
    <w:p w14:paraId="3F7B727D" w14:textId="45D21E76" w:rsidR="00357C73" w:rsidRDefault="00026B40">
      <w:pPr>
        <w:pStyle w:val="TOC2"/>
        <w:rPr>
          <w:rFonts w:asciiTheme="minorHAnsi" w:eastAsiaTheme="minorEastAsia" w:hAnsiTheme="minorHAnsi" w:cstheme="minorBidi"/>
          <w:noProof/>
          <w:sz w:val="22"/>
          <w:szCs w:val="22"/>
          <w:lang w:val="en-GB" w:eastAsia="en-GB"/>
        </w:rPr>
      </w:pPr>
      <w:hyperlink w:anchor="_Toc67556667" w:history="1">
        <w:r w:rsidR="00357C73" w:rsidRPr="00356736">
          <w:rPr>
            <w:rStyle w:val="Hyperlink"/>
            <w:rFonts w:ascii="Times New Roman Bold" w:hAnsi="Times New Roman Bold"/>
            <w:noProof/>
          </w:rPr>
          <w:t>27.</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Clarification of Bids</w:t>
        </w:r>
        <w:r w:rsidR="00357C73">
          <w:rPr>
            <w:noProof/>
            <w:webHidden/>
          </w:rPr>
          <w:tab/>
        </w:r>
        <w:r w:rsidR="00357C73">
          <w:rPr>
            <w:noProof/>
            <w:webHidden/>
          </w:rPr>
          <w:fldChar w:fldCharType="begin"/>
        </w:r>
        <w:r w:rsidR="00357C73">
          <w:rPr>
            <w:noProof/>
            <w:webHidden/>
          </w:rPr>
          <w:instrText xml:space="preserve"> PAGEREF _Toc67556667 \h </w:instrText>
        </w:r>
        <w:r w:rsidR="00357C73">
          <w:rPr>
            <w:noProof/>
            <w:webHidden/>
          </w:rPr>
        </w:r>
        <w:r w:rsidR="00357C73">
          <w:rPr>
            <w:noProof/>
            <w:webHidden/>
          </w:rPr>
          <w:fldChar w:fldCharType="separate"/>
        </w:r>
        <w:r w:rsidR="007B1C78">
          <w:rPr>
            <w:noProof/>
            <w:webHidden/>
          </w:rPr>
          <w:t>20</w:t>
        </w:r>
        <w:r w:rsidR="00357C73">
          <w:rPr>
            <w:noProof/>
            <w:webHidden/>
          </w:rPr>
          <w:fldChar w:fldCharType="end"/>
        </w:r>
      </w:hyperlink>
    </w:p>
    <w:p w14:paraId="7DE3FD86" w14:textId="50F0E58A" w:rsidR="00357C73" w:rsidRDefault="00026B40">
      <w:pPr>
        <w:pStyle w:val="TOC2"/>
        <w:rPr>
          <w:rFonts w:asciiTheme="minorHAnsi" w:eastAsiaTheme="minorEastAsia" w:hAnsiTheme="minorHAnsi" w:cstheme="minorBidi"/>
          <w:noProof/>
          <w:sz w:val="22"/>
          <w:szCs w:val="22"/>
          <w:lang w:val="en-GB" w:eastAsia="en-GB"/>
        </w:rPr>
      </w:pPr>
      <w:hyperlink w:anchor="_Toc67556668" w:history="1">
        <w:r w:rsidR="00357C73" w:rsidRPr="00356736">
          <w:rPr>
            <w:rStyle w:val="Hyperlink"/>
            <w:rFonts w:ascii="Times New Roman Bold" w:hAnsi="Times New Roman Bold"/>
            <w:noProof/>
          </w:rPr>
          <w:t>28.</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Deviations, Reservations, and Omissions</w:t>
        </w:r>
        <w:r w:rsidR="00357C73">
          <w:rPr>
            <w:noProof/>
            <w:webHidden/>
          </w:rPr>
          <w:tab/>
        </w:r>
        <w:r w:rsidR="00357C73">
          <w:rPr>
            <w:noProof/>
            <w:webHidden/>
          </w:rPr>
          <w:fldChar w:fldCharType="begin"/>
        </w:r>
        <w:r w:rsidR="00357C73">
          <w:rPr>
            <w:noProof/>
            <w:webHidden/>
          </w:rPr>
          <w:instrText xml:space="preserve"> PAGEREF _Toc67556668 \h </w:instrText>
        </w:r>
        <w:r w:rsidR="00357C73">
          <w:rPr>
            <w:noProof/>
            <w:webHidden/>
          </w:rPr>
        </w:r>
        <w:r w:rsidR="00357C73">
          <w:rPr>
            <w:noProof/>
            <w:webHidden/>
          </w:rPr>
          <w:fldChar w:fldCharType="separate"/>
        </w:r>
        <w:r w:rsidR="007B1C78">
          <w:rPr>
            <w:noProof/>
            <w:webHidden/>
          </w:rPr>
          <w:t>21</w:t>
        </w:r>
        <w:r w:rsidR="00357C73">
          <w:rPr>
            <w:noProof/>
            <w:webHidden/>
          </w:rPr>
          <w:fldChar w:fldCharType="end"/>
        </w:r>
      </w:hyperlink>
    </w:p>
    <w:p w14:paraId="2E81EEE6" w14:textId="356A8E6B" w:rsidR="00357C73" w:rsidRDefault="00026B40">
      <w:pPr>
        <w:pStyle w:val="TOC2"/>
        <w:rPr>
          <w:rFonts w:asciiTheme="minorHAnsi" w:eastAsiaTheme="minorEastAsia" w:hAnsiTheme="minorHAnsi" w:cstheme="minorBidi"/>
          <w:noProof/>
          <w:sz w:val="22"/>
          <w:szCs w:val="22"/>
          <w:lang w:val="en-GB" w:eastAsia="en-GB"/>
        </w:rPr>
      </w:pPr>
      <w:hyperlink w:anchor="_Toc67556669" w:history="1">
        <w:r w:rsidR="00357C73" w:rsidRPr="00356736">
          <w:rPr>
            <w:rStyle w:val="Hyperlink"/>
            <w:rFonts w:ascii="Times New Roman Bold" w:hAnsi="Times New Roman Bold"/>
            <w:noProof/>
          </w:rPr>
          <w:t>29.</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Determination of Responsiveness</w:t>
        </w:r>
        <w:r w:rsidR="00357C73">
          <w:rPr>
            <w:noProof/>
            <w:webHidden/>
          </w:rPr>
          <w:tab/>
        </w:r>
        <w:r w:rsidR="00357C73">
          <w:rPr>
            <w:noProof/>
            <w:webHidden/>
          </w:rPr>
          <w:fldChar w:fldCharType="begin"/>
        </w:r>
        <w:r w:rsidR="00357C73">
          <w:rPr>
            <w:noProof/>
            <w:webHidden/>
          </w:rPr>
          <w:instrText xml:space="preserve"> PAGEREF _Toc67556669 \h </w:instrText>
        </w:r>
        <w:r w:rsidR="00357C73">
          <w:rPr>
            <w:noProof/>
            <w:webHidden/>
          </w:rPr>
        </w:r>
        <w:r w:rsidR="00357C73">
          <w:rPr>
            <w:noProof/>
            <w:webHidden/>
          </w:rPr>
          <w:fldChar w:fldCharType="separate"/>
        </w:r>
        <w:r w:rsidR="007B1C78">
          <w:rPr>
            <w:noProof/>
            <w:webHidden/>
          </w:rPr>
          <w:t>21</w:t>
        </w:r>
        <w:r w:rsidR="00357C73">
          <w:rPr>
            <w:noProof/>
            <w:webHidden/>
          </w:rPr>
          <w:fldChar w:fldCharType="end"/>
        </w:r>
      </w:hyperlink>
    </w:p>
    <w:p w14:paraId="49B6B2B7" w14:textId="49DA4500" w:rsidR="00357C73" w:rsidRDefault="00026B40">
      <w:pPr>
        <w:pStyle w:val="TOC2"/>
        <w:rPr>
          <w:rFonts w:asciiTheme="minorHAnsi" w:eastAsiaTheme="minorEastAsia" w:hAnsiTheme="minorHAnsi" w:cstheme="minorBidi"/>
          <w:noProof/>
          <w:sz w:val="22"/>
          <w:szCs w:val="22"/>
          <w:lang w:val="en-GB" w:eastAsia="en-GB"/>
        </w:rPr>
      </w:pPr>
      <w:hyperlink w:anchor="_Toc67556670" w:history="1">
        <w:r w:rsidR="00357C73" w:rsidRPr="00356736">
          <w:rPr>
            <w:rStyle w:val="Hyperlink"/>
            <w:rFonts w:ascii="Times New Roman Bold" w:hAnsi="Times New Roman Bold"/>
            <w:noProof/>
          </w:rPr>
          <w:t>30.</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Nonmaterial Nonconformities</w:t>
        </w:r>
        <w:r w:rsidR="00357C73">
          <w:rPr>
            <w:noProof/>
            <w:webHidden/>
          </w:rPr>
          <w:tab/>
        </w:r>
        <w:r w:rsidR="00357C73">
          <w:rPr>
            <w:noProof/>
            <w:webHidden/>
          </w:rPr>
          <w:fldChar w:fldCharType="begin"/>
        </w:r>
        <w:r w:rsidR="00357C73">
          <w:rPr>
            <w:noProof/>
            <w:webHidden/>
          </w:rPr>
          <w:instrText xml:space="preserve"> PAGEREF _Toc67556670 \h </w:instrText>
        </w:r>
        <w:r w:rsidR="00357C73">
          <w:rPr>
            <w:noProof/>
            <w:webHidden/>
          </w:rPr>
        </w:r>
        <w:r w:rsidR="00357C73">
          <w:rPr>
            <w:noProof/>
            <w:webHidden/>
          </w:rPr>
          <w:fldChar w:fldCharType="separate"/>
        </w:r>
        <w:r w:rsidR="007B1C78">
          <w:rPr>
            <w:noProof/>
            <w:webHidden/>
          </w:rPr>
          <w:t>21</w:t>
        </w:r>
        <w:r w:rsidR="00357C73">
          <w:rPr>
            <w:noProof/>
            <w:webHidden/>
          </w:rPr>
          <w:fldChar w:fldCharType="end"/>
        </w:r>
      </w:hyperlink>
    </w:p>
    <w:p w14:paraId="00F2E310" w14:textId="711A65E6" w:rsidR="00357C73" w:rsidRDefault="00026B40">
      <w:pPr>
        <w:pStyle w:val="TOC2"/>
        <w:rPr>
          <w:rFonts w:asciiTheme="minorHAnsi" w:eastAsiaTheme="minorEastAsia" w:hAnsiTheme="minorHAnsi" w:cstheme="minorBidi"/>
          <w:noProof/>
          <w:sz w:val="22"/>
          <w:szCs w:val="22"/>
          <w:lang w:val="en-GB" w:eastAsia="en-GB"/>
        </w:rPr>
      </w:pPr>
      <w:hyperlink w:anchor="_Toc67556671" w:history="1">
        <w:r w:rsidR="00357C73" w:rsidRPr="00356736">
          <w:rPr>
            <w:rStyle w:val="Hyperlink"/>
            <w:rFonts w:ascii="Times New Roman Bold" w:hAnsi="Times New Roman Bold"/>
            <w:noProof/>
          </w:rPr>
          <w:t>31.</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Correction of Errors</w:t>
        </w:r>
        <w:r w:rsidR="00357C73">
          <w:rPr>
            <w:noProof/>
            <w:webHidden/>
          </w:rPr>
          <w:tab/>
        </w:r>
        <w:r w:rsidR="00357C73">
          <w:rPr>
            <w:noProof/>
            <w:webHidden/>
          </w:rPr>
          <w:fldChar w:fldCharType="begin"/>
        </w:r>
        <w:r w:rsidR="00357C73">
          <w:rPr>
            <w:noProof/>
            <w:webHidden/>
          </w:rPr>
          <w:instrText xml:space="preserve"> PAGEREF _Toc67556671 \h </w:instrText>
        </w:r>
        <w:r w:rsidR="00357C73">
          <w:rPr>
            <w:noProof/>
            <w:webHidden/>
          </w:rPr>
        </w:r>
        <w:r w:rsidR="00357C73">
          <w:rPr>
            <w:noProof/>
            <w:webHidden/>
          </w:rPr>
          <w:fldChar w:fldCharType="separate"/>
        </w:r>
        <w:r w:rsidR="007B1C78">
          <w:rPr>
            <w:noProof/>
            <w:webHidden/>
          </w:rPr>
          <w:t>22</w:t>
        </w:r>
        <w:r w:rsidR="00357C73">
          <w:rPr>
            <w:noProof/>
            <w:webHidden/>
          </w:rPr>
          <w:fldChar w:fldCharType="end"/>
        </w:r>
      </w:hyperlink>
    </w:p>
    <w:p w14:paraId="00FD825B" w14:textId="2A9080EB" w:rsidR="00357C73" w:rsidRDefault="00026B40">
      <w:pPr>
        <w:pStyle w:val="TOC2"/>
        <w:rPr>
          <w:rFonts w:asciiTheme="minorHAnsi" w:eastAsiaTheme="minorEastAsia" w:hAnsiTheme="minorHAnsi" w:cstheme="minorBidi"/>
          <w:noProof/>
          <w:sz w:val="22"/>
          <w:szCs w:val="22"/>
          <w:lang w:val="en-GB" w:eastAsia="en-GB"/>
        </w:rPr>
      </w:pPr>
      <w:hyperlink w:anchor="_Toc67556672" w:history="1">
        <w:r w:rsidR="00357C73" w:rsidRPr="00356736">
          <w:rPr>
            <w:rStyle w:val="Hyperlink"/>
            <w:rFonts w:ascii="Times New Roman Bold" w:hAnsi="Times New Roman Bold"/>
            <w:noProof/>
          </w:rPr>
          <w:t>32.</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Margin of Preference</w:t>
        </w:r>
        <w:r w:rsidR="00357C73">
          <w:rPr>
            <w:noProof/>
            <w:webHidden/>
          </w:rPr>
          <w:tab/>
        </w:r>
        <w:r w:rsidR="00357C73">
          <w:rPr>
            <w:noProof/>
            <w:webHidden/>
          </w:rPr>
          <w:fldChar w:fldCharType="begin"/>
        </w:r>
        <w:r w:rsidR="00357C73">
          <w:rPr>
            <w:noProof/>
            <w:webHidden/>
          </w:rPr>
          <w:instrText xml:space="preserve"> PAGEREF _Toc67556672 \h </w:instrText>
        </w:r>
        <w:r w:rsidR="00357C73">
          <w:rPr>
            <w:noProof/>
            <w:webHidden/>
          </w:rPr>
        </w:r>
        <w:r w:rsidR="00357C73">
          <w:rPr>
            <w:noProof/>
            <w:webHidden/>
          </w:rPr>
          <w:fldChar w:fldCharType="separate"/>
        </w:r>
        <w:r w:rsidR="007B1C78">
          <w:rPr>
            <w:noProof/>
            <w:webHidden/>
          </w:rPr>
          <w:t>22</w:t>
        </w:r>
        <w:r w:rsidR="00357C73">
          <w:rPr>
            <w:noProof/>
            <w:webHidden/>
          </w:rPr>
          <w:fldChar w:fldCharType="end"/>
        </w:r>
      </w:hyperlink>
    </w:p>
    <w:p w14:paraId="187E909D" w14:textId="3453E0D7" w:rsidR="00357C73" w:rsidRDefault="00026B40">
      <w:pPr>
        <w:pStyle w:val="TOC2"/>
        <w:rPr>
          <w:rFonts w:asciiTheme="minorHAnsi" w:eastAsiaTheme="minorEastAsia" w:hAnsiTheme="minorHAnsi" w:cstheme="minorBidi"/>
          <w:noProof/>
          <w:sz w:val="22"/>
          <w:szCs w:val="22"/>
          <w:lang w:val="en-GB" w:eastAsia="en-GB"/>
        </w:rPr>
      </w:pPr>
      <w:hyperlink w:anchor="_Toc67556673" w:history="1">
        <w:r w:rsidR="00357C73" w:rsidRPr="00356736">
          <w:rPr>
            <w:rStyle w:val="Hyperlink"/>
            <w:rFonts w:ascii="Times New Roman Bold" w:hAnsi="Times New Roman Bold"/>
            <w:noProof/>
          </w:rPr>
          <w:t>33.</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Subcontractors</w:t>
        </w:r>
        <w:r w:rsidR="00357C73">
          <w:rPr>
            <w:noProof/>
            <w:webHidden/>
          </w:rPr>
          <w:tab/>
        </w:r>
        <w:r w:rsidR="00357C73">
          <w:rPr>
            <w:noProof/>
            <w:webHidden/>
          </w:rPr>
          <w:fldChar w:fldCharType="begin"/>
        </w:r>
        <w:r w:rsidR="00357C73">
          <w:rPr>
            <w:noProof/>
            <w:webHidden/>
          </w:rPr>
          <w:instrText xml:space="preserve"> PAGEREF _Toc67556673 \h </w:instrText>
        </w:r>
        <w:r w:rsidR="00357C73">
          <w:rPr>
            <w:noProof/>
            <w:webHidden/>
          </w:rPr>
        </w:r>
        <w:r w:rsidR="00357C73">
          <w:rPr>
            <w:noProof/>
            <w:webHidden/>
          </w:rPr>
          <w:fldChar w:fldCharType="separate"/>
        </w:r>
        <w:r w:rsidR="007B1C78">
          <w:rPr>
            <w:noProof/>
            <w:webHidden/>
          </w:rPr>
          <w:t>22</w:t>
        </w:r>
        <w:r w:rsidR="00357C73">
          <w:rPr>
            <w:noProof/>
            <w:webHidden/>
          </w:rPr>
          <w:fldChar w:fldCharType="end"/>
        </w:r>
      </w:hyperlink>
    </w:p>
    <w:p w14:paraId="4A7E94D0" w14:textId="49772EF2" w:rsidR="00357C73" w:rsidRDefault="00026B40">
      <w:pPr>
        <w:pStyle w:val="TOC2"/>
        <w:rPr>
          <w:rFonts w:asciiTheme="minorHAnsi" w:eastAsiaTheme="minorEastAsia" w:hAnsiTheme="minorHAnsi" w:cstheme="minorBidi"/>
          <w:noProof/>
          <w:sz w:val="22"/>
          <w:szCs w:val="22"/>
          <w:lang w:val="en-GB" w:eastAsia="en-GB"/>
        </w:rPr>
      </w:pPr>
      <w:hyperlink w:anchor="_Toc67556674" w:history="1">
        <w:r w:rsidR="00357C73" w:rsidRPr="00356736">
          <w:rPr>
            <w:rStyle w:val="Hyperlink"/>
            <w:rFonts w:ascii="Times New Roman Bold" w:hAnsi="Times New Roman Bold"/>
            <w:noProof/>
          </w:rPr>
          <w:t>34.</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Evaluation of Bids</w:t>
        </w:r>
        <w:r w:rsidR="00357C73">
          <w:rPr>
            <w:noProof/>
            <w:webHidden/>
          </w:rPr>
          <w:tab/>
        </w:r>
        <w:r w:rsidR="00357C73">
          <w:rPr>
            <w:noProof/>
            <w:webHidden/>
          </w:rPr>
          <w:fldChar w:fldCharType="begin"/>
        </w:r>
        <w:r w:rsidR="00357C73">
          <w:rPr>
            <w:noProof/>
            <w:webHidden/>
          </w:rPr>
          <w:instrText xml:space="preserve"> PAGEREF _Toc67556674 \h </w:instrText>
        </w:r>
        <w:r w:rsidR="00357C73">
          <w:rPr>
            <w:noProof/>
            <w:webHidden/>
          </w:rPr>
        </w:r>
        <w:r w:rsidR="00357C73">
          <w:rPr>
            <w:noProof/>
            <w:webHidden/>
          </w:rPr>
          <w:fldChar w:fldCharType="separate"/>
        </w:r>
        <w:r w:rsidR="007B1C78">
          <w:rPr>
            <w:noProof/>
            <w:webHidden/>
          </w:rPr>
          <w:t>22</w:t>
        </w:r>
        <w:r w:rsidR="00357C73">
          <w:rPr>
            <w:noProof/>
            <w:webHidden/>
          </w:rPr>
          <w:fldChar w:fldCharType="end"/>
        </w:r>
      </w:hyperlink>
    </w:p>
    <w:p w14:paraId="751FBC79" w14:textId="42E40FC7" w:rsidR="00357C73" w:rsidRDefault="00026B40">
      <w:pPr>
        <w:pStyle w:val="TOC2"/>
        <w:rPr>
          <w:rFonts w:asciiTheme="minorHAnsi" w:eastAsiaTheme="minorEastAsia" w:hAnsiTheme="minorHAnsi" w:cstheme="minorBidi"/>
          <w:noProof/>
          <w:sz w:val="22"/>
          <w:szCs w:val="22"/>
          <w:lang w:val="en-GB" w:eastAsia="en-GB"/>
        </w:rPr>
      </w:pPr>
      <w:hyperlink w:anchor="_Toc67556675" w:history="1">
        <w:r w:rsidR="00357C73" w:rsidRPr="00356736">
          <w:rPr>
            <w:rStyle w:val="Hyperlink"/>
            <w:rFonts w:ascii="Times New Roman Bold" w:hAnsi="Times New Roman Bold"/>
            <w:noProof/>
          </w:rPr>
          <w:t>35.</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Comparison of Bids</w:t>
        </w:r>
        <w:r w:rsidR="00357C73">
          <w:rPr>
            <w:noProof/>
            <w:webHidden/>
          </w:rPr>
          <w:tab/>
        </w:r>
        <w:r w:rsidR="00357C73">
          <w:rPr>
            <w:noProof/>
            <w:webHidden/>
          </w:rPr>
          <w:fldChar w:fldCharType="begin"/>
        </w:r>
        <w:r w:rsidR="00357C73">
          <w:rPr>
            <w:noProof/>
            <w:webHidden/>
          </w:rPr>
          <w:instrText xml:space="preserve"> PAGEREF _Toc67556675 \h </w:instrText>
        </w:r>
        <w:r w:rsidR="00357C73">
          <w:rPr>
            <w:noProof/>
            <w:webHidden/>
          </w:rPr>
        </w:r>
        <w:r w:rsidR="00357C73">
          <w:rPr>
            <w:noProof/>
            <w:webHidden/>
          </w:rPr>
          <w:fldChar w:fldCharType="separate"/>
        </w:r>
        <w:r w:rsidR="007B1C78">
          <w:rPr>
            <w:noProof/>
            <w:webHidden/>
          </w:rPr>
          <w:t>23</w:t>
        </w:r>
        <w:r w:rsidR="00357C73">
          <w:rPr>
            <w:noProof/>
            <w:webHidden/>
          </w:rPr>
          <w:fldChar w:fldCharType="end"/>
        </w:r>
      </w:hyperlink>
    </w:p>
    <w:p w14:paraId="5D8E6C6F" w14:textId="64EF6501" w:rsidR="00357C73" w:rsidRDefault="00026B40">
      <w:pPr>
        <w:pStyle w:val="TOC2"/>
        <w:rPr>
          <w:rFonts w:asciiTheme="minorHAnsi" w:eastAsiaTheme="minorEastAsia" w:hAnsiTheme="minorHAnsi" w:cstheme="minorBidi"/>
          <w:noProof/>
          <w:sz w:val="22"/>
          <w:szCs w:val="22"/>
          <w:lang w:val="en-GB" w:eastAsia="en-GB"/>
        </w:rPr>
      </w:pPr>
      <w:hyperlink w:anchor="_Toc67556676" w:history="1">
        <w:r w:rsidR="00357C73" w:rsidRPr="00356736">
          <w:rPr>
            <w:rStyle w:val="Hyperlink"/>
            <w:rFonts w:ascii="Times New Roman Bold" w:hAnsi="Times New Roman Bold"/>
            <w:noProof/>
          </w:rPr>
          <w:t>36.</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Abnormally Low Bids</w:t>
        </w:r>
        <w:r w:rsidR="00357C73">
          <w:rPr>
            <w:noProof/>
            <w:webHidden/>
          </w:rPr>
          <w:tab/>
        </w:r>
        <w:r w:rsidR="00357C73">
          <w:rPr>
            <w:noProof/>
            <w:webHidden/>
          </w:rPr>
          <w:fldChar w:fldCharType="begin"/>
        </w:r>
        <w:r w:rsidR="00357C73">
          <w:rPr>
            <w:noProof/>
            <w:webHidden/>
          </w:rPr>
          <w:instrText xml:space="preserve"> PAGEREF _Toc67556676 \h </w:instrText>
        </w:r>
        <w:r w:rsidR="00357C73">
          <w:rPr>
            <w:noProof/>
            <w:webHidden/>
          </w:rPr>
        </w:r>
        <w:r w:rsidR="00357C73">
          <w:rPr>
            <w:noProof/>
            <w:webHidden/>
          </w:rPr>
          <w:fldChar w:fldCharType="separate"/>
        </w:r>
        <w:r w:rsidR="007B1C78">
          <w:rPr>
            <w:noProof/>
            <w:webHidden/>
          </w:rPr>
          <w:t>23</w:t>
        </w:r>
        <w:r w:rsidR="00357C73">
          <w:rPr>
            <w:noProof/>
            <w:webHidden/>
          </w:rPr>
          <w:fldChar w:fldCharType="end"/>
        </w:r>
      </w:hyperlink>
    </w:p>
    <w:p w14:paraId="3BE2CF8B" w14:textId="3737D3D6" w:rsidR="00357C73" w:rsidRDefault="00026B40">
      <w:pPr>
        <w:pStyle w:val="TOC2"/>
        <w:rPr>
          <w:rFonts w:asciiTheme="minorHAnsi" w:eastAsiaTheme="minorEastAsia" w:hAnsiTheme="minorHAnsi" w:cstheme="minorBidi"/>
          <w:noProof/>
          <w:sz w:val="22"/>
          <w:szCs w:val="22"/>
          <w:lang w:val="en-GB" w:eastAsia="en-GB"/>
        </w:rPr>
      </w:pPr>
      <w:hyperlink w:anchor="_Toc67556677" w:history="1">
        <w:r w:rsidR="00357C73" w:rsidRPr="00356736">
          <w:rPr>
            <w:rStyle w:val="Hyperlink"/>
            <w:rFonts w:ascii="Times New Roman Bold" w:hAnsi="Times New Roman Bold"/>
            <w:noProof/>
          </w:rPr>
          <w:t>37.</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Qualifications of the Bidder</w:t>
        </w:r>
        <w:r w:rsidR="00357C73">
          <w:rPr>
            <w:noProof/>
            <w:webHidden/>
          </w:rPr>
          <w:tab/>
        </w:r>
        <w:r w:rsidR="00357C73">
          <w:rPr>
            <w:noProof/>
            <w:webHidden/>
          </w:rPr>
          <w:fldChar w:fldCharType="begin"/>
        </w:r>
        <w:r w:rsidR="00357C73">
          <w:rPr>
            <w:noProof/>
            <w:webHidden/>
          </w:rPr>
          <w:instrText xml:space="preserve"> PAGEREF _Toc67556677 \h </w:instrText>
        </w:r>
        <w:r w:rsidR="00357C73">
          <w:rPr>
            <w:noProof/>
            <w:webHidden/>
          </w:rPr>
        </w:r>
        <w:r w:rsidR="00357C73">
          <w:rPr>
            <w:noProof/>
            <w:webHidden/>
          </w:rPr>
          <w:fldChar w:fldCharType="separate"/>
        </w:r>
        <w:r w:rsidR="007B1C78">
          <w:rPr>
            <w:noProof/>
            <w:webHidden/>
          </w:rPr>
          <w:t>23</w:t>
        </w:r>
        <w:r w:rsidR="00357C73">
          <w:rPr>
            <w:noProof/>
            <w:webHidden/>
          </w:rPr>
          <w:fldChar w:fldCharType="end"/>
        </w:r>
      </w:hyperlink>
    </w:p>
    <w:p w14:paraId="0740CC95" w14:textId="239BF3AF" w:rsidR="00357C73" w:rsidRDefault="00026B40">
      <w:pPr>
        <w:pStyle w:val="TOC2"/>
        <w:rPr>
          <w:rFonts w:asciiTheme="minorHAnsi" w:eastAsiaTheme="minorEastAsia" w:hAnsiTheme="minorHAnsi" w:cstheme="minorBidi"/>
          <w:noProof/>
          <w:sz w:val="22"/>
          <w:szCs w:val="22"/>
          <w:lang w:val="en-GB" w:eastAsia="en-GB"/>
        </w:rPr>
      </w:pPr>
      <w:hyperlink w:anchor="_Toc67556678" w:history="1">
        <w:r w:rsidR="00357C73" w:rsidRPr="00356736">
          <w:rPr>
            <w:rStyle w:val="Hyperlink"/>
            <w:rFonts w:ascii="Times New Roman Bold" w:hAnsi="Times New Roman Bold"/>
            <w:noProof/>
          </w:rPr>
          <w:t>38.</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Most Advantageous Bid</w:t>
        </w:r>
        <w:r w:rsidR="00357C73">
          <w:rPr>
            <w:noProof/>
            <w:webHidden/>
          </w:rPr>
          <w:tab/>
        </w:r>
        <w:r w:rsidR="00357C73">
          <w:rPr>
            <w:noProof/>
            <w:webHidden/>
          </w:rPr>
          <w:fldChar w:fldCharType="begin"/>
        </w:r>
        <w:r w:rsidR="00357C73">
          <w:rPr>
            <w:noProof/>
            <w:webHidden/>
          </w:rPr>
          <w:instrText xml:space="preserve"> PAGEREF _Toc67556678 \h </w:instrText>
        </w:r>
        <w:r w:rsidR="00357C73">
          <w:rPr>
            <w:noProof/>
            <w:webHidden/>
          </w:rPr>
        </w:r>
        <w:r w:rsidR="00357C73">
          <w:rPr>
            <w:noProof/>
            <w:webHidden/>
          </w:rPr>
          <w:fldChar w:fldCharType="separate"/>
        </w:r>
        <w:r w:rsidR="007B1C78">
          <w:rPr>
            <w:noProof/>
            <w:webHidden/>
          </w:rPr>
          <w:t>24</w:t>
        </w:r>
        <w:r w:rsidR="00357C73">
          <w:rPr>
            <w:noProof/>
            <w:webHidden/>
          </w:rPr>
          <w:fldChar w:fldCharType="end"/>
        </w:r>
      </w:hyperlink>
    </w:p>
    <w:p w14:paraId="5BF535BC" w14:textId="25701A6E" w:rsidR="00357C73" w:rsidRDefault="00026B40">
      <w:pPr>
        <w:pStyle w:val="TOC2"/>
        <w:rPr>
          <w:rFonts w:asciiTheme="minorHAnsi" w:eastAsiaTheme="minorEastAsia" w:hAnsiTheme="minorHAnsi" w:cstheme="minorBidi"/>
          <w:noProof/>
          <w:sz w:val="22"/>
          <w:szCs w:val="22"/>
          <w:lang w:val="en-GB" w:eastAsia="en-GB"/>
        </w:rPr>
      </w:pPr>
      <w:hyperlink w:anchor="_Toc67556679" w:history="1">
        <w:r w:rsidR="00357C73" w:rsidRPr="00356736">
          <w:rPr>
            <w:rStyle w:val="Hyperlink"/>
            <w:rFonts w:ascii="Times New Roman Bold" w:hAnsi="Times New Roman Bold"/>
            <w:noProof/>
          </w:rPr>
          <w:t>39.</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Employer’s Right to Accept Any Bid, and to Reject Any or All Bids</w:t>
        </w:r>
        <w:r w:rsidR="00357C73">
          <w:rPr>
            <w:noProof/>
            <w:webHidden/>
          </w:rPr>
          <w:tab/>
        </w:r>
        <w:r w:rsidR="00357C73">
          <w:rPr>
            <w:noProof/>
            <w:webHidden/>
          </w:rPr>
          <w:fldChar w:fldCharType="begin"/>
        </w:r>
        <w:r w:rsidR="00357C73">
          <w:rPr>
            <w:noProof/>
            <w:webHidden/>
          </w:rPr>
          <w:instrText xml:space="preserve"> PAGEREF _Toc67556679 \h </w:instrText>
        </w:r>
        <w:r w:rsidR="00357C73">
          <w:rPr>
            <w:noProof/>
            <w:webHidden/>
          </w:rPr>
        </w:r>
        <w:r w:rsidR="00357C73">
          <w:rPr>
            <w:noProof/>
            <w:webHidden/>
          </w:rPr>
          <w:fldChar w:fldCharType="separate"/>
        </w:r>
        <w:r w:rsidR="007B1C78">
          <w:rPr>
            <w:noProof/>
            <w:webHidden/>
          </w:rPr>
          <w:t>24</w:t>
        </w:r>
        <w:r w:rsidR="00357C73">
          <w:rPr>
            <w:noProof/>
            <w:webHidden/>
          </w:rPr>
          <w:fldChar w:fldCharType="end"/>
        </w:r>
      </w:hyperlink>
    </w:p>
    <w:p w14:paraId="691B63AE" w14:textId="5A213DC0" w:rsidR="00357C73" w:rsidRDefault="00026B40">
      <w:pPr>
        <w:pStyle w:val="TOC2"/>
        <w:rPr>
          <w:rFonts w:asciiTheme="minorHAnsi" w:eastAsiaTheme="minorEastAsia" w:hAnsiTheme="minorHAnsi" w:cstheme="minorBidi"/>
          <w:noProof/>
          <w:sz w:val="22"/>
          <w:szCs w:val="22"/>
          <w:lang w:val="en-GB" w:eastAsia="en-GB"/>
        </w:rPr>
      </w:pPr>
      <w:hyperlink w:anchor="_Toc67556680" w:history="1">
        <w:r w:rsidR="00357C73" w:rsidRPr="00356736">
          <w:rPr>
            <w:rStyle w:val="Hyperlink"/>
            <w:rFonts w:ascii="Times New Roman Bold" w:hAnsi="Times New Roman Bold"/>
            <w:noProof/>
          </w:rPr>
          <w:t>40.</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Standstill Period</w:t>
        </w:r>
        <w:r w:rsidR="00357C73">
          <w:rPr>
            <w:noProof/>
            <w:webHidden/>
          </w:rPr>
          <w:tab/>
        </w:r>
        <w:r w:rsidR="00357C73">
          <w:rPr>
            <w:noProof/>
            <w:webHidden/>
          </w:rPr>
          <w:fldChar w:fldCharType="begin"/>
        </w:r>
        <w:r w:rsidR="00357C73">
          <w:rPr>
            <w:noProof/>
            <w:webHidden/>
          </w:rPr>
          <w:instrText xml:space="preserve"> PAGEREF _Toc67556680 \h </w:instrText>
        </w:r>
        <w:r w:rsidR="00357C73">
          <w:rPr>
            <w:noProof/>
            <w:webHidden/>
          </w:rPr>
        </w:r>
        <w:r w:rsidR="00357C73">
          <w:rPr>
            <w:noProof/>
            <w:webHidden/>
          </w:rPr>
          <w:fldChar w:fldCharType="separate"/>
        </w:r>
        <w:r w:rsidR="007B1C78">
          <w:rPr>
            <w:noProof/>
            <w:webHidden/>
          </w:rPr>
          <w:t>24</w:t>
        </w:r>
        <w:r w:rsidR="00357C73">
          <w:rPr>
            <w:noProof/>
            <w:webHidden/>
          </w:rPr>
          <w:fldChar w:fldCharType="end"/>
        </w:r>
      </w:hyperlink>
    </w:p>
    <w:p w14:paraId="5ACC0A1D" w14:textId="7C1FEAEF" w:rsidR="00357C73" w:rsidRDefault="00026B40">
      <w:pPr>
        <w:pStyle w:val="TOC2"/>
        <w:rPr>
          <w:rFonts w:asciiTheme="minorHAnsi" w:eastAsiaTheme="minorEastAsia" w:hAnsiTheme="minorHAnsi" w:cstheme="minorBidi"/>
          <w:noProof/>
          <w:sz w:val="22"/>
          <w:szCs w:val="22"/>
          <w:lang w:val="en-GB" w:eastAsia="en-GB"/>
        </w:rPr>
      </w:pPr>
      <w:hyperlink w:anchor="_Toc67556681" w:history="1">
        <w:r w:rsidR="00357C73" w:rsidRPr="00356736">
          <w:rPr>
            <w:rStyle w:val="Hyperlink"/>
            <w:rFonts w:ascii="Times New Roman Bold" w:hAnsi="Times New Roman Bold"/>
            <w:noProof/>
          </w:rPr>
          <w:t>41.</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Notification of Intention to Award</w:t>
        </w:r>
        <w:r w:rsidR="00357C73">
          <w:rPr>
            <w:noProof/>
            <w:webHidden/>
          </w:rPr>
          <w:tab/>
        </w:r>
        <w:r w:rsidR="00357C73">
          <w:rPr>
            <w:noProof/>
            <w:webHidden/>
          </w:rPr>
          <w:fldChar w:fldCharType="begin"/>
        </w:r>
        <w:r w:rsidR="00357C73">
          <w:rPr>
            <w:noProof/>
            <w:webHidden/>
          </w:rPr>
          <w:instrText xml:space="preserve"> PAGEREF _Toc67556681 \h </w:instrText>
        </w:r>
        <w:r w:rsidR="00357C73">
          <w:rPr>
            <w:noProof/>
            <w:webHidden/>
          </w:rPr>
        </w:r>
        <w:r w:rsidR="00357C73">
          <w:rPr>
            <w:noProof/>
            <w:webHidden/>
          </w:rPr>
          <w:fldChar w:fldCharType="separate"/>
        </w:r>
        <w:r w:rsidR="007B1C78">
          <w:rPr>
            <w:noProof/>
            <w:webHidden/>
          </w:rPr>
          <w:t>24</w:t>
        </w:r>
        <w:r w:rsidR="00357C73">
          <w:rPr>
            <w:noProof/>
            <w:webHidden/>
          </w:rPr>
          <w:fldChar w:fldCharType="end"/>
        </w:r>
      </w:hyperlink>
    </w:p>
    <w:p w14:paraId="60ACD6B2" w14:textId="1D183E39" w:rsidR="00357C73" w:rsidRDefault="00026B40">
      <w:pPr>
        <w:pStyle w:val="TOC1"/>
        <w:rPr>
          <w:rFonts w:asciiTheme="minorHAnsi" w:eastAsiaTheme="minorEastAsia" w:hAnsiTheme="minorHAnsi" w:cstheme="minorBidi"/>
          <w:b w:val="0"/>
          <w:noProof/>
          <w:sz w:val="22"/>
          <w:szCs w:val="22"/>
          <w:lang w:val="en-GB" w:eastAsia="en-GB"/>
        </w:rPr>
      </w:pPr>
      <w:hyperlink w:anchor="_Toc67556682" w:history="1">
        <w:r w:rsidR="00357C73" w:rsidRPr="00356736">
          <w:rPr>
            <w:rStyle w:val="Hyperlink"/>
            <w:noProof/>
          </w:rPr>
          <w:t>F.  Award of Contract</w:t>
        </w:r>
      </w:hyperlink>
    </w:p>
    <w:p w14:paraId="61B55489" w14:textId="5281693E" w:rsidR="00357C73" w:rsidRDefault="00026B40">
      <w:pPr>
        <w:pStyle w:val="TOC2"/>
        <w:rPr>
          <w:rFonts w:asciiTheme="minorHAnsi" w:eastAsiaTheme="minorEastAsia" w:hAnsiTheme="minorHAnsi" w:cstheme="minorBidi"/>
          <w:noProof/>
          <w:sz w:val="22"/>
          <w:szCs w:val="22"/>
          <w:lang w:val="en-GB" w:eastAsia="en-GB"/>
        </w:rPr>
      </w:pPr>
      <w:hyperlink w:anchor="_Toc67556683" w:history="1">
        <w:r w:rsidR="00357C73" w:rsidRPr="00356736">
          <w:rPr>
            <w:rStyle w:val="Hyperlink"/>
            <w:rFonts w:ascii="Times New Roman Bold" w:hAnsi="Times New Roman Bold"/>
            <w:noProof/>
          </w:rPr>
          <w:t>42.</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Award Criteria</w:t>
        </w:r>
        <w:r w:rsidR="00357C73">
          <w:rPr>
            <w:noProof/>
            <w:webHidden/>
          </w:rPr>
          <w:tab/>
        </w:r>
        <w:r w:rsidR="00357C73">
          <w:rPr>
            <w:noProof/>
            <w:webHidden/>
          </w:rPr>
          <w:fldChar w:fldCharType="begin"/>
        </w:r>
        <w:r w:rsidR="00357C73">
          <w:rPr>
            <w:noProof/>
            <w:webHidden/>
          </w:rPr>
          <w:instrText xml:space="preserve"> PAGEREF _Toc67556683 \h </w:instrText>
        </w:r>
        <w:r w:rsidR="00357C73">
          <w:rPr>
            <w:noProof/>
            <w:webHidden/>
          </w:rPr>
        </w:r>
        <w:r w:rsidR="00357C73">
          <w:rPr>
            <w:noProof/>
            <w:webHidden/>
          </w:rPr>
          <w:fldChar w:fldCharType="separate"/>
        </w:r>
        <w:r w:rsidR="007B1C78">
          <w:rPr>
            <w:noProof/>
            <w:webHidden/>
          </w:rPr>
          <w:t>25</w:t>
        </w:r>
        <w:r w:rsidR="00357C73">
          <w:rPr>
            <w:noProof/>
            <w:webHidden/>
          </w:rPr>
          <w:fldChar w:fldCharType="end"/>
        </w:r>
      </w:hyperlink>
    </w:p>
    <w:p w14:paraId="0478FEDD" w14:textId="64D20421" w:rsidR="00357C73" w:rsidRDefault="00026B40">
      <w:pPr>
        <w:pStyle w:val="TOC2"/>
        <w:rPr>
          <w:rFonts w:asciiTheme="minorHAnsi" w:eastAsiaTheme="minorEastAsia" w:hAnsiTheme="minorHAnsi" w:cstheme="minorBidi"/>
          <w:noProof/>
          <w:sz w:val="22"/>
          <w:szCs w:val="22"/>
          <w:lang w:val="en-GB" w:eastAsia="en-GB"/>
        </w:rPr>
      </w:pPr>
      <w:hyperlink w:anchor="_Toc67556684" w:history="1">
        <w:r w:rsidR="00357C73" w:rsidRPr="00356736">
          <w:rPr>
            <w:rStyle w:val="Hyperlink"/>
            <w:rFonts w:ascii="Times New Roman Bold" w:hAnsi="Times New Roman Bold"/>
            <w:noProof/>
          </w:rPr>
          <w:t>43.</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Notification of Award</w:t>
        </w:r>
        <w:r w:rsidR="00357C73">
          <w:rPr>
            <w:noProof/>
            <w:webHidden/>
          </w:rPr>
          <w:tab/>
        </w:r>
        <w:r w:rsidR="00357C73">
          <w:rPr>
            <w:noProof/>
            <w:webHidden/>
          </w:rPr>
          <w:fldChar w:fldCharType="begin"/>
        </w:r>
        <w:r w:rsidR="00357C73">
          <w:rPr>
            <w:noProof/>
            <w:webHidden/>
          </w:rPr>
          <w:instrText xml:space="preserve"> PAGEREF _Toc67556684 \h </w:instrText>
        </w:r>
        <w:r w:rsidR="00357C73">
          <w:rPr>
            <w:noProof/>
            <w:webHidden/>
          </w:rPr>
        </w:r>
        <w:r w:rsidR="00357C73">
          <w:rPr>
            <w:noProof/>
            <w:webHidden/>
          </w:rPr>
          <w:fldChar w:fldCharType="separate"/>
        </w:r>
        <w:r w:rsidR="007B1C78">
          <w:rPr>
            <w:noProof/>
            <w:webHidden/>
          </w:rPr>
          <w:t>25</w:t>
        </w:r>
        <w:r w:rsidR="00357C73">
          <w:rPr>
            <w:noProof/>
            <w:webHidden/>
          </w:rPr>
          <w:fldChar w:fldCharType="end"/>
        </w:r>
      </w:hyperlink>
    </w:p>
    <w:p w14:paraId="30D617C3" w14:textId="46EEF611" w:rsidR="00357C73" w:rsidRDefault="00026B40">
      <w:pPr>
        <w:pStyle w:val="TOC2"/>
        <w:rPr>
          <w:rFonts w:asciiTheme="minorHAnsi" w:eastAsiaTheme="minorEastAsia" w:hAnsiTheme="minorHAnsi" w:cstheme="minorBidi"/>
          <w:noProof/>
          <w:sz w:val="22"/>
          <w:szCs w:val="22"/>
          <w:lang w:val="en-GB" w:eastAsia="en-GB"/>
        </w:rPr>
      </w:pPr>
      <w:hyperlink w:anchor="_Toc67556685" w:history="1">
        <w:r w:rsidR="00357C73" w:rsidRPr="00356736">
          <w:rPr>
            <w:rStyle w:val="Hyperlink"/>
            <w:rFonts w:ascii="Times New Roman Bold" w:hAnsi="Times New Roman Bold"/>
            <w:noProof/>
          </w:rPr>
          <w:t>44.</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Debriefing by the Employer</w:t>
        </w:r>
        <w:r w:rsidR="00357C73">
          <w:rPr>
            <w:noProof/>
            <w:webHidden/>
          </w:rPr>
          <w:tab/>
        </w:r>
        <w:r w:rsidR="00357C73">
          <w:rPr>
            <w:noProof/>
            <w:webHidden/>
          </w:rPr>
          <w:fldChar w:fldCharType="begin"/>
        </w:r>
        <w:r w:rsidR="00357C73">
          <w:rPr>
            <w:noProof/>
            <w:webHidden/>
          </w:rPr>
          <w:instrText xml:space="preserve"> PAGEREF _Toc67556685 \h </w:instrText>
        </w:r>
        <w:r w:rsidR="00357C73">
          <w:rPr>
            <w:noProof/>
            <w:webHidden/>
          </w:rPr>
        </w:r>
        <w:r w:rsidR="00357C73">
          <w:rPr>
            <w:noProof/>
            <w:webHidden/>
          </w:rPr>
          <w:fldChar w:fldCharType="separate"/>
        </w:r>
        <w:r w:rsidR="007B1C78">
          <w:rPr>
            <w:noProof/>
            <w:webHidden/>
          </w:rPr>
          <w:t>26</w:t>
        </w:r>
        <w:r w:rsidR="00357C73">
          <w:rPr>
            <w:noProof/>
            <w:webHidden/>
          </w:rPr>
          <w:fldChar w:fldCharType="end"/>
        </w:r>
      </w:hyperlink>
    </w:p>
    <w:p w14:paraId="205A6584" w14:textId="5FE9E06B" w:rsidR="00357C73" w:rsidRDefault="00026B40">
      <w:pPr>
        <w:pStyle w:val="TOC2"/>
        <w:rPr>
          <w:rFonts w:asciiTheme="minorHAnsi" w:eastAsiaTheme="minorEastAsia" w:hAnsiTheme="minorHAnsi" w:cstheme="minorBidi"/>
          <w:noProof/>
          <w:sz w:val="22"/>
          <w:szCs w:val="22"/>
          <w:lang w:val="en-GB" w:eastAsia="en-GB"/>
        </w:rPr>
      </w:pPr>
      <w:hyperlink w:anchor="_Toc67556686" w:history="1">
        <w:r w:rsidR="00357C73" w:rsidRPr="00356736">
          <w:rPr>
            <w:rStyle w:val="Hyperlink"/>
            <w:rFonts w:ascii="Times New Roman Bold" w:hAnsi="Times New Roman Bold"/>
            <w:noProof/>
          </w:rPr>
          <w:t>45.</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Signing of Contract</w:t>
        </w:r>
        <w:r w:rsidR="00357C73">
          <w:rPr>
            <w:noProof/>
            <w:webHidden/>
          </w:rPr>
          <w:tab/>
        </w:r>
        <w:r w:rsidR="00357C73">
          <w:rPr>
            <w:noProof/>
            <w:webHidden/>
          </w:rPr>
          <w:fldChar w:fldCharType="begin"/>
        </w:r>
        <w:r w:rsidR="00357C73">
          <w:rPr>
            <w:noProof/>
            <w:webHidden/>
          </w:rPr>
          <w:instrText xml:space="preserve"> PAGEREF _Toc67556686 \h </w:instrText>
        </w:r>
        <w:r w:rsidR="00357C73">
          <w:rPr>
            <w:noProof/>
            <w:webHidden/>
          </w:rPr>
        </w:r>
        <w:r w:rsidR="00357C73">
          <w:rPr>
            <w:noProof/>
            <w:webHidden/>
          </w:rPr>
          <w:fldChar w:fldCharType="separate"/>
        </w:r>
        <w:r w:rsidR="007B1C78">
          <w:rPr>
            <w:noProof/>
            <w:webHidden/>
          </w:rPr>
          <w:t>26</w:t>
        </w:r>
        <w:r w:rsidR="00357C73">
          <w:rPr>
            <w:noProof/>
            <w:webHidden/>
          </w:rPr>
          <w:fldChar w:fldCharType="end"/>
        </w:r>
      </w:hyperlink>
    </w:p>
    <w:p w14:paraId="46F52BFB" w14:textId="578F0DA6" w:rsidR="00357C73" w:rsidRDefault="00026B40">
      <w:pPr>
        <w:pStyle w:val="TOC2"/>
        <w:rPr>
          <w:rFonts w:asciiTheme="minorHAnsi" w:eastAsiaTheme="minorEastAsia" w:hAnsiTheme="minorHAnsi" w:cstheme="minorBidi"/>
          <w:noProof/>
          <w:sz w:val="22"/>
          <w:szCs w:val="22"/>
          <w:lang w:val="en-GB" w:eastAsia="en-GB"/>
        </w:rPr>
      </w:pPr>
      <w:hyperlink w:anchor="_Toc67556687" w:history="1">
        <w:r w:rsidR="00357C73" w:rsidRPr="00356736">
          <w:rPr>
            <w:rStyle w:val="Hyperlink"/>
            <w:rFonts w:ascii="Times New Roman Bold" w:hAnsi="Times New Roman Bold"/>
            <w:noProof/>
          </w:rPr>
          <w:t>46.</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Performance Security</w:t>
        </w:r>
        <w:r w:rsidR="00357C73">
          <w:rPr>
            <w:noProof/>
            <w:webHidden/>
          </w:rPr>
          <w:tab/>
        </w:r>
        <w:r w:rsidR="00357C73">
          <w:rPr>
            <w:noProof/>
            <w:webHidden/>
          </w:rPr>
          <w:fldChar w:fldCharType="begin"/>
        </w:r>
        <w:r w:rsidR="00357C73">
          <w:rPr>
            <w:noProof/>
            <w:webHidden/>
          </w:rPr>
          <w:instrText xml:space="preserve"> PAGEREF _Toc67556687 \h </w:instrText>
        </w:r>
        <w:r w:rsidR="00357C73">
          <w:rPr>
            <w:noProof/>
            <w:webHidden/>
          </w:rPr>
        </w:r>
        <w:r w:rsidR="00357C73">
          <w:rPr>
            <w:noProof/>
            <w:webHidden/>
          </w:rPr>
          <w:fldChar w:fldCharType="separate"/>
        </w:r>
        <w:r w:rsidR="007B1C78">
          <w:rPr>
            <w:noProof/>
            <w:webHidden/>
          </w:rPr>
          <w:t>27</w:t>
        </w:r>
        <w:r w:rsidR="00357C73">
          <w:rPr>
            <w:noProof/>
            <w:webHidden/>
          </w:rPr>
          <w:fldChar w:fldCharType="end"/>
        </w:r>
      </w:hyperlink>
    </w:p>
    <w:p w14:paraId="46A50A69" w14:textId="2377BFA5" w:rsidR="00357C73" w:rsidRDefault="00026B40">
      <w:pPr>
        <w:pStyle w:val="TOC2"/>
        <w:rPr>
          <w:rFonts w:asciiTheme="minorHAnsi" w:eastAsiaTheme="minorEastAsia" w:hAnsiTheme="minorHAnsi" w:cstheme="minorBidi"/>
          <w:noProof/>
          <w:sz w:val="22"/>
          <w:szCs w:val="22"/>
          <w:lang w:val="en-GB" w:eastAsia="en-GB"/>
        </w:rPr>
      </w:pPr>
      <w:hyperlink w:anchor="_Toc67556688" w:history="1">
        <w:r w:rsidR="00357C73" w:rsidRPr="00356736">
          <w:rPr>
            <w:rStyle w:val="Hyperlink"/>
            <w:rFonts w:ascii="Times New Roman Bold" w:hAnsi="Times New Roman Bold"/>
            <w:noProof/>
          </w:rPr>
          <w:t>47.</w:t>
        </w:r>
        <w:r w:rsidR="00357C73">
          <w:rPr>
            <w:rFonts w:asciiTheme="minorHAnsi" w:eastAsiaTheme="minorEastAsia" w:hAnsiTheme="minorHAnsi" w:cstheme="minorBidi"/>
            <w:noProof/>
            <w:sz w:val="22"/>
            <w:szCs w:val="22"/>
            <w:lang w:val="en-GB" w:eastAsia="en-GB"/>
          </w:rPr>
          <w:tab/>
        </w:r>
        <w:r w:rsidR="00357C73" w:rsidRPr="00356736">
          <w:rPr>
            <w:rStyle w:val="Hyperlink"/>
            <w:noProof/>
          </w:rPr>
          <w:t>Procurement Related Complaint</w:t>
        </w:r>
        <w:r w:rsidR="00357C73">
          <w:rPr>
            <w:noProof/>
            <w:webHidden/>
          </w:rPr>
          <w:tab/>
        </w:r>
        <w:r w:rsidR="00357C73">
          <w:rPr>
            <w:noProof/>
            <w:webHidden/>
          </w:rPr>
          <w:fldChar w:fldCharType="begin"/>
        </w:r>
        <w:r w:rsidR="00357C73">
          <w:rPr>
            <w:noProof/>
            <w:webHidden/>
          </w:rPr>
          <w:instrText xml:space="preserve"> PAGEREF _Toc67556688 \h </w:instrText>
        </w:r>
        <w:r w:rsidR="00357C73">
          <w:rPr>
            <w:noProof/>
            <w:webHidden/>
          </w:rPr>
        </w:r>
        <w:r w:rsidR="00357C73">
          <w:rPr>
            <w:noProof/>
            <w:webHidden/>
          </w:rPr>
          <w:fldChar w:fldCharType="separate"/>
        </w:r>
        <w:r w:rsidR="007B1C78">
          <w:rPr>
            <w:noProof/>
            <w:webHidden/>
          </w:rPr>
          <w:t>27</w:t>
        </w:r>
        <w:r w:rsidR="00357C73">
          <w:rPr>
            <w:noProof/>
            <w:webHidden/>
          </w:rPr>
          <w:fldChar w:fldCharType="end"/>
        </w:r>
      </w:hyperlink>
    </w:p>
    <w:p w14:paraId="457E1EDF" w14:textId="3DA9BE4B" w:rsidR="00C71A0F" w:rsidRPr="00166286" w:rsidRDefault="00771587" w:rsidP="00166286">
      <w:pPr>
        <w:spacing w:before="120" w:after="120"/>
        <w:rPr>
          <w:color w:val="000000" w:themeColor="text1"/>
        </w:rPr>
      </w:pPr>
      <w:r w:rsidRPr="004E5422">
        <w:rPr>
          <w:color w:val="000000" w:themeColor="text1"/>
        </w:rPr>
        <w:fldChar w:fldCharType="end"/>
      </w:r>
      <w:r w:rsidR="00383D04" w:rsidRPr="00BD4C9D">
        <w:br w:type="page"/>
      </w:r>
    </w:p>
    <w:tbl>
      <w:tblPr>
        <w:tblW w:w="9356" w:type="dxa"/>
        <w:tblInd w:w="142" w:type="dxa"/>
        <w:tblLayout w:type="fixed"/>
        <w:tblLook w:val="0000" w:firstRow="0" w:lastRow="0" w:firstColumn="0" w:lastColumn="0" w:noHBand="0" w:noVBand="0"/>
      </w:tblPr>
      <w:tblGrid>
        <w:gridCol w:w="2984"/>
        <w:gridCol w:w="136"/>
        <w:gridCol w:w="30"/>
        <w:gridCol w:w="6206"/>
      </w:tblGrid>
      <w:tr w:rsidR="0096514A" w:rsidRPr="004E5422" w14:paraId="245E6738" w14:textId="77777777" w:rsidTr="007B1C78">
        <w:trPr>
          <w:cantSplit/>
          <w:trHeight w:val="851"/>
        </w:trPr>
        <w:tc>
          <w:tcPr>
            <w:tcW w:w="9356" w:type="dxa"/>
            <w:gridSpan w:val="4"/>
            <w:vAlign w:val="center"/>
          </w:tcPr>
          <w:p w14:paraId="01BF564D" w14:textId="77777777" w:rsidR="0096514A" w:rsidRPr="004E5422" w:rsidRDefault="0096514A" w:rsidP="00457D24">
            <w:pPr>
              <w:pStyle w:val="Sub-Heading2"/>
            </w:pPr>
            <w:r w:rsidRPr="00CB6F01">
              <w:br w:type="page"/>
            </w:r>
            <w:r w:rsidRPr="004E5422">
              <w:br w:type="page"/>
            </w:r>
            <w:bookmarkStart w:id="20" w:name="_Hlt438532663"/>
            <w:bookmarkStart w:id="21" w:name="_Toc438266923"/>
            <w:bookmarkStart w:id="22" w:name="_Toc438267877"/>
            <w:bookmarkStart w:id="23" w:name="_Toc438366664"/>
            <w:bookmarkStart w:id="24" w:name="_Toc8810930"/>
            <w:bookmarkStart w:id="25" w:name="_Toc67912338"/>
            <w:bookmarkEnd w:id="20"/>
            <w:r w:rsidRPr="004E5422">
              <w:t>Section I -  Instructions to Bidders</w:t>
            </w:r>
            <w:bookmarkEnd w:id="21"/>
            <w:bookmarkEnd w:id="22"/>
            <w:bookmarkEnd w:id="23"/>
            <w:bookmarkEnd w:id="24"/>
            <w:bookmarkEnd w:id="25"/>
          </w:p>
        </w:tc>
      </w:tr>
      <w:tr w:rsidR="001A0C8D" w:rsidRPr="004E5422" w14:paraId="09365E66" w14:textId="77777777" w:rsidTr="007B1C78">
        <w:tc>
          <w:tcPr>
            <w:tcW w:w="9356" w:type="dxa"/>
            <w:gridSpan w:val="4"/>
            <w:vAlign w:val="center"/>
          </w:tcPr>
          <w:p w14:paraId="30B0C9B1" w14:textId="5084D4B8" w:rsidR="001A0C8D" w:rsidRPr="004E5422" w:rsidRDefault="001A0C8D" w:rsidP="0096514A">
            <w:pPr>
              <w:pStyle w:val="Section1Header1"/>
              <w:spacing w:before="0"/>
              <w:rPr>
                <w:color w:val="000000" w:themeColor="text1"/>
              </w:rPr>
            </w:pPr>
            <w:bookmarkStart w:id="26" w:name="_Toc438438819"/>
            <w:bookmarkStart w:id="27" w:name="_Toc438532553"/>
            <w:bookmarkStart w:id="28" w:name="_Toc438733963"/>
            <w:bookmarkStart w:id="29" w:name="_Toc438962045"/>
            <w:bookmarkStart w:id="30" w:name="_Toc461939616"/>
            <w:bookmarkStart w:id="31" w:name="_Toc100032288"/>
            <w:bookmarkStart w:id="32" w:name="_Toc164491528"/>
            <w:bookmarkStart w:id="33" w:name="_Toc67556636"/>
            <w:r w:rsidRPr="004E5422">
              <w:rPr>
                <w:color w:val="000000" w:themeColor="text1"/>
              </w:rPr>
              <w:t>A. General</w:t>
            </w:r>
            <w:bookmarkEnd w:id="26"/>
            <w:bookmarkEnd w:id="27"/>
            <w:bookmarkEnd w:id="28"/>
            <w:bookmarkEnd w:id="29"/>
            <w:bookmarkEnd w:id="30"/>
            <w:bookmarkEnd w:id="31"/>
            <w:bookmarkEnd w:id="32"/>
            <w:bookmarkEnd w:id="33"/>
          </w:p>
        </w:tc>
      </w:tr>
      <w:tr w:rsidR="0096514A" w:rsidRPr="002C7631" w14:paraId="6719230D" w14:textId="77777777" w:rsidTr="007B1C78">
        <w:tc>
          <w:tcPr>
            <w:tcW w:w="3120" w:type="dxa"/>
            <w:gridSpan w:val="2"/>
          </w:tcPr>
          <w:p w14:paraId="05D03365" w14:textId="0D314316" w:rsidR="0096514A" w:rsidRPr="00BE5E9C" w:rsidRDefault="0096514A" w:rsidP="0096514A">
            <w:pPr>
              <w:pStyle w:val="Section1Header2"/>
              <w:tabs>
                <w:tab w:val="clear" w:pos="1352"/>
              </w:tabs>
              <w:spacing w:before="0" w:after="200"/>
              <w:ind w:left="604" w:hanging="568"/>
              <w:rPr>
                <w:color w:val="000000" w:themeColor="text1"/>
              </w:rPr>
            </w:pPr>
            <w:bookmarkStart w:id="34" w:name="_Toc100032289"/>
            <w:bookmarkStart w:id="35" w:name="_Toc67556637"/>
            <w:r w:rsidRPr="00BE5E9C">
              <w:rPr>
                <w:color w:val="000000" w:themeColor="text1"/>
              </w:rPr>
              <w:t xml:space="preserve">Scope of </w:t>
            </w:r>
            <w:bookmarkEnd w:id="34"/>
            <w:r w:rsidRPr="00BE5E9C">
              <w:rPr>
                <w:color w:val="000000" w:themeColor="text1"/>
              </w:rPr>
              <w:t>Bid</w:t>
            </w:r>
            <w:bookmarkEnd w:id="35"/>
          </w:p>
        </w:tc>
        <w:tc>
          <w:tcPr>
            <w:tcW w:w="6236" w:type="dxa"/>
            <w:gridSpan w:val="2"/>
            <w:shd w:val="clear" w:color="auto" w:fill="auto"/>
          </w:tcPr>
          <w:p w14:paraId="1F504FFB"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1.1</w:t>
            </w:r>
            <w:r w:rsidRPr="00BE5E9C">
              <w:rPr>
                <w:color w:val="000000" w:themeColor="text1"/>
                <w:lang w:val="en-US"/>
              </w:rPr>
              <w:tab/>
              <w:t xml:space="preserve">The Employer, as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xml:space="preserve">, issues this bidding document for the selection of an independent power producer as specified in Part 2 – Employer’s Requirements. The name and identification of </w:t>
            </w:r>
            <w:r w:rsidRPr="00BE5E9C">
              <w:rPr>
                <w:iCs/>
                <w:color w:val="000000" w:themeColor="text1"/>
                <w:lang w:val="en-US"/>
              </w:rPr>
              <w:t xml:space="preserve">this RFB </w:t>
            </w:r>
            <w:r w:rsidRPr="00BE5E9C">
              <w:rPr>
                <w:color w:val="000000" w:themeColor="text1"/>
                <w:lang w:val="en-US"/>
              </w:rPr>
              <w:t xml:space="preserve">are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rStyle w:val="StyleHeader2-SubClausesBoldChar"/>
                <w:b w:val="0"/>
                <w:color w:val="000000" w:themeColor="text1"/>
                <w:lang w:val="en-US"/>
              </w:rPr>
              <w:t>.</w:t>
            </w:r>
          </w:p>
        </w:tc>
      </w:tr>
      <w:tr w:rsidR="0096514A" w:rsidRPr="002C7631" w14:paraId="4746A80D" w14:textId="77777777" w:rsidTr="007B1C78">
        <w:tc>
          <w:tcPr>
            <w:tcW w:w="3120" w:type="dxa"/>
            <w:gridSpan w:val="2"/>
          </w:tcPr>
          <w:p w14:paraId="4A62A5E1" w14:textId="77777777" w:rsidR="0096514A" w:rsidRPr="00BE5E9C" w:rsidRDefault="0096514A" w:rsidP="0096514A">
            <w:pPr>
              <w:spacing w:before="0" w:after="200"/>
              <w:ind w:left="604" w:hanging="568"/>
              <w:rPr>
                <w:color w:val="000000" w:themeColor="text1"/>
              </w:rPr>
            </w:pPr>
            <w:bookmarkStart w:id="36" w:name="_Toc438530847"/>
            <w:bookmarkStart w:id="37" w:name="_Toc438532555"/>
            <w:bookmarkEnd w:id="36"/>
            <w:bookmarkEnd w:id="37"/>
          </w:p>
        </w:tc>
        <w:tc>
          <w:tcPr>
            <w:tcW w:w="6236" w:type="dxa"/>
            <w:gridSpan w:val="2"/>
            <w:shd w:val="clear" w:color="auto" w:fill="auto"/>
          </w:tcPr>
          <w:p w14:paraId="458281C1" w14:textId="77777777" w:rsidR="0096514A" w:rsidRPr="00BE5E9C" w:rsidRDefault="0096514A" w:rsidP="0096514A">
            <w:pPr>
              <w:pStyle w:val="StyleHeader1-ClausesAfter0pt"/>
              <w:tabs>
                <w:tab w:val="left" w:pos="522"/>
              </w:tabs>
              <w:spacing w:before="0"/>
              <w:ind w:left="576" w:hanging="576"/>
              <w:rPr>
                <w:color w:val="000000" w:themeColor="text1"/>
                <w:lang w:val="en-US"/>
              </w:rPr>
            </w:pPr>
            <w:r w:rsidRPr="00BE5E9C">
              <w:rPr>
                <w:color w:val="000000" w:themeColor="text1"/>
                <w:lang w:val="en-US"/>
              </w:rPr>
              <w:t>1.2</w:t>
            </w:r>
            <w:r w:rsidRPr="00BE5E9C">
              <w:rPr>
                <w:color w:val="000000" w:themeColor="text1"/>
                <w:lang w:val="en-US"/>
              </w:rPr>
              <w:tab/>
              <w:t>Throughout this bidding document:</w:t>
            </w:r>
          </w:p>
          <w:p w14:paraId="3AB89ADC" w14:textId="77777777" w:rsidR="0096514A" w:rsidRPr="00BE5E9C" w:rsidRDefault="0096514A" w:rsidP="0096514A">
            <w:pPr>
              <w:pStyle w:val="StyleP3Header1-ClausesAfter12pt"/>
              <w:tabs>
                <w:tab w:val="clear" w:pos="864"/>
                <w:tab w:val="clear" w:pos="1008"/>
              </w:tabs>
              <w:spacing w:before="0" w:after="200"/>
              <w:ind w:left="972" w:hanging="450"/>
              <w:rPr>
                <w:color w:val="000000" w:themeColor="text1"/>
                <w:lang w:val="en-US"/>
              </w:rPr>
            </w:pPr>
            <w:r w:rsidRPr="00BE5E9C">
              <w:rPr>
                <w:color w:val="000000" w:themeColor="text1"/>
                <w:lang w:val="en-US"/>
              </w:rPr>
              <w:t xml:space="preserve">the term “in writing” means communicated in written form (e.g. by mail, e-mail, fax) with proof of receipt; </w:t>
            </w:r>
          </w:p>
          <w:p w14:paraId="5719CA47" w14:textId="77777777" w:rsidR="0096514A" w:rsidRPr="00BE5E9C" w:rsidRDefault="0096514A" w:rsidP="0096514A">
            <w:pPr>
              <w:pStyle w:val="StyleP3Header1-ClausesAfter12pt"/>
              <w:tabs>
                <w:tab w:val="clear" w:pos="864"/>
                <w:tab w:val="clear" w:pos="972"/>
                <w:tab w:val="clear" w:pos="1008"/>
              </w:tabs>
              <w:spacing w:before="0" w:after="200"/>
              <w:ind w:left="972" w:hanging="450"/>
              <w:rPr>
                <w:color w:val="000000" w:themeColor="text1"/>
                <w:lang w:val="en-US"/>
              </w:rPr>
            </w:pPr>
            <w:r w:rsidRPr="00BE5E9C">
              <w:rPr>
                <w:color w:val="000000" w:themeColor="text1"/>
                <w:lang w:val="en-US"/>
              </w:rPr>
              <w:t xml:space="preserve">if the context so requires, “singular” means “plural’ and vice versa; </w:t>
            </w:r>
          </w:p>
          <w:p w14:paraId="1371F643" w14:textId="77777777" w:rsidR="0096514A" w:rsidRPr="00BE5E9C" w:rsidRDefault="0096514A" w:rsidP="0096514A">
            <w:pPr>
              <w:pStyle w:val="StyleP3Header1-ClausesAfter12pt"/>
              <w:tabs>
                <w:tab w:val="clear" w:pos="864"/>
                <w:tab w:val="clear" w:pos="1008"/>
                <w:tab w:val="num" w:pos="941"/>
              </w:tabs>
              <w:spacing w:before="0" w:after="200"/>
              <w:ind w:left="972" w:hanging="450"/>
              <w:rPr>
                <w:color w:val="000000" w:themeColor="text1"/>
                <w:lang w:val="en-US"/>
              </w:rPr>
            </w:pPr>
            <w:r w:rsidRPr="00BE5E9C">
              <w:rPr>
                <w:color w:val="000000" w:themeColor="text1"/>
                <w:lang w:val="en-US"/>
              </w:rPr>
              <w:t>“Day” means calendar day, unless otherwise specified as a “Business Day.” A Business Day is any day that is a working day of the Employer. It excludes the Employer’s official public holidays; and</w:t>
            </w:r>
          </w:p>
          <w:p w14:paraId="16013478" w14:textId="77777777" w:rsidR="0096514A" w:rsidRPr="00BE5E9C" w:rsidRDefault="0096514A" w:rsidP="0096514A">
            <w:pPr>
              <w:pStyle w:val="StyleP3Header1-ClausesAfter12pt"/>
              <w:tabs>
                <w:tab w:val="clear" w:pos="864"/>
                <w:tab w:val="clear" w:pos="1008"/>
                <w:tab w:val="num" w:pos="941"/>
              </w:tabs>
              <w:spacing w:before="0" w:after="200"/>
              <w:ind w:left="972" w:hanging="450"/>
              <w:rPr>
                <w:color w:val="000000" w:themeColor="text1"/>
                <w:lang w:val="en-US"/>
              </w:rPr>
            </w:pPr>
            <w:r w:rsidRPr="00102E54">
              <w:rPr>
                <w:color w:val="000000" w:themeColor="text1"/>
                <w:shd w:val="clear" w:color="auto" w:fill="FFFFFF" w:themeFill="background1"/>
              </w:rPr>
              <w:t>“</w:t>
            </w:r>
            <w:r w:rsidRPr="00102E54">
              <w:rPr>
                <w:color w:val="000000" w:themeColor="text1"/>
                <w:lang w:val="en-US"/>
              </w:rPr>
              <w:t>ESHS” means environmental, social (including sexual exploitation and abuse (SEA) and gender based violence (GBV)), health and safety.</w:t>
            </w:r>
          </w:p>
        </w:tc>
      </w:tr>
      <w:tr w:rsidR="0096514A" w:rsidRPr="002C7631" w14:paraId="08C1E3CE" w14:textId="77777777" w:rsidTr="007B1C78">
        <w:tc>
          <w:tcPr>
            <w:tcW w:w="3120" w:type="dxa"/>
            <w:gridSpan w:val="2"/>
          </w:tcPr>
          <w:p w14:paraId="7CA9C6FF" w14:textId="502E1945" w:rsidR="0096514A" w:rsidRPr="00BE5E9C" w:rsidRDefault="0096514A" w:rsidP="0096514A">
            <w:pPr>
              <w:pStyle w:val="Section1Header2"/>
              <w:tabs>
                <w:tab w:val="clear" w:pos="1352"/>
              </w:tabs>
              <w:spacing w:before="0" w:after="200"/>
              <w:ind w:left="604" w:hanging="568"/>
              <w:rPr>
                <w:color w:val="000000" w:themeColor="text1"/>
              </w:rPr>
            </w:pPr>
            <w:bookmarkStart w:id="38" w:name="_Toc438438821"/>
            <w:bookmarkStart w:id="39" w:name="_Toc438532556"/>
            <w:bookmarkStart w:id="40" w:name="_Toc438733965"/>
            <w:bookmarkStart w:id="41" w:name="_Toc438907006"/>
            <w:bookmarkStart w:id="42" w:name="_Toc438907205"/>
            <w:bookmarkStart w:id="43" w:name="_Toc100032290"/>
            <w:bookmarkStart w:id="44" w:name="_Toc67556638"/>
            <w:r w:rsidRPr="00BE5E9C">
              <w:rPr>
                <w:color w:val="000000" w:themeColor="text1"/>
              </w:rPr>
              <w:t>Source of Funds</w:t>
            </w:r>
            <w:bookmarkEnd w:id="38"/>
            <w:bookmarkEnd w:id="39"/>
            <w:bookmarkEnd w:id="40"/>
            <w:bookmarkEnd w:id="41"/>
            <w:bookmarkEnd w:id="42"/>
            <w:bookmarkEnd w:id="43"/>
            <w:bookmarkEnd w:id="44"/>
          </w:p>
        </w:tc>
        <w:tc>
          <w:tcPr>
            <w:tcW w:w="6236" w:type="dxa"/>
            <w:gridSpan w:val="2"/>
          </w:tcPr>
          <w:p w14:paraId="18442165"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2.1</w:t>
            </w:r>
            <w:r w:rsidRPr="00BE5E9C">
              <w:rPr>
                <w:color w:val="000000" w:themeColor="text1"/>
                <w:lang w:val="en-US"/>
              </w:rPr>
              <w:tab/>
              <w:t>The successful bidder is expected to arrange their own financing in undertaking this project in compliance with the requirements in</w:t>
            </w:r>
            <w:r w:rsidRPr="00BE5E9C">
              <w:t xml:space="preserve"> </w:t>
            </w:r>
            <w:r w:rsidRPr="00BE5E9C">
              <w:rPr>
                <w:color w:val="000000" w:themeColor="text1"/>
                <w:lang w:val="en-US"/>
              </w:rPr>
              <w:t>Section VII of this document.</w:t>
            </w:r>
          </w:p>
        </w:tc>
      </w:tr>
      <w:tr w:rsidR="0096514A" w:rsidRPr="004E5422" w14:paraId="04E2C5B9" w14:textId="77777777" w:rsidTr="007B1C78">
        <w:tc>
          <w:tcPr>
            <w:tcW w:w="3120" w:type="dxa"/>
            <w:gridSpan w:val="2"/>
          </w:tcPr>
          <w:p w14:paraId="114D0D96" w14:textId="7A20CB65" w:rsidR="0096514A" w:rsidRPr="00BE5E9C" w:rsidRDefault="0096514A" w:rsidP="0096514A">
            <w:pPr>
              <w:pStyle w:val="Section1Header2"/>
              <w:tabs>
                <w:tab w:val="clear" w:pos="1352"/>
              </w:tabs>
              <w:spacing w:before="0" w:after="200"/>
              <w:ind w:left="604" w:hanging="568"/>
              <w:rPr>
                <w:color w:val="000000" w:themeColor="text1"/>
              </w:rPr>
            </w:pPr>
            <w:bookmarkStart w:id="45" w:name="_Toc438532557"/>
            <w:bookmarkStart w:id="46" w:name="_Toc438532558"/>
            <w:bookmarkStart w:id="47" w:name="_Toc438002631"/>
            <w:bookmarkEnd w:id="45"/>
            <w:bookmarkEnd w:id="46"/>
            <w:r w:rsidRPr="00BE5E9C">
              <w:rPr>
                <w:color w:val="000000" w:themeColor="text1"/>
              </w:rPr>
              <w:br w:type="page"/>
            </w:r>
            <w:bookmarkStart w:id="48" w:name="_Toc438438822"/>
            <w:bookmarkStart w:id="49" w:name="_Toc438532559"/>
            <w:bookmarkStart w:id="50" w:name="_Toc438733966"/>
            <w:bookmarkStart w:id="51" w:name="_Toc438907007"/>
            <w:bookmarkStart w:id="52" w:name="_Toc438907206"/>
            <w:bookmarkStart w:id="53" w:name="_Toc100032291"/>
            <w:bookmarkStart w:id="54" w:name="_Toc67556639"/>
            <w:bookmarkEnd w:id="47"/>
            <w:r w:rsidRPr="00BE5E9C">
              <w:rPr>
                <w:color w:val="000000" w:themeColor="text1"/>
              </w:rPr>
              <w:t xml:space="preserve">Fraud and </w:t>
            </w:r>
            <w:bookmarkEnd w:id="48"/>
            <w:bookmarkEnd w:id="49"/>
            <w:bookmarkEnd w:id="50"/>
            <w:bookmarkEnd w:id="51"/>
            <w:bookmarkEnd w:id="52"/>
            <w:bookmarkEnd w:id="53"/>
            <w:r w:rsidRPr="00BE5E9C">
              <w:rPr>
                <w:color w:val="000000" w:themeColor="text1"/>
              </w:rPr>
              <w:t>Corruption</w:t>
            </w:r>
            <w:bookmarkEnd w:id="54"/>
          </w:p>
        </w:tc>
        <w:tc>
          <w:tcPr>
            <w:tcW w:w="6236" w:type="dxa"/>
            <w:gridSpan w:val="2"/>
          </w:tcPr>
          <w:p w14:paraId="540EEC5D" w14:textId="7AB94921" w:rsidR="0096514A" w:rsidRPr="00BE5E9C" w:rsidRDefault="0096514A" w:rsidP="00E27EA4">
            <w:pPr>
              <w:pStyle w:val="StyleStyleHeader1-ClausesAfter0ptLeft0Hanging"/>
              <w:numPr>
                <w:ilvl w:val="0"/>
                <w:numId w:val="30"/>
              </w:numPr>
              <w:spacing w:before="0"/>
              <w:ind w:left="600" w:hanging="600"/>
              <w:rPr>
                <w:color w:val="000000" w:themeColor="text1"/>
                <w:lang w:val="en-US"/>
              </w:rPr>
            </w:pPr>
            <w:r w:rsidRPr="00523483">
              <w:rPr>
                <w:color w:val="000000" w:themeColor="text1"/>
                <w:lang w:val="en-US"/>
              </w:rPr>
              <w:t>The</w:t>
            </w:r>
            <w:r w:rsidRPr="00BE5E9C">
              <w:rPr>
                <w:color w:val="000000" w:themeColor="text1"/>
                <w:lang w:val="en-US"/>
              </w:rPr>
              <w:t xml:space="preserve"> Government of Maldives </w:t>
            </w:r>
            <w:r w:rsidRPr="00523483">
              <w:rPr>
                <w:color w:val="000000" w:themeColor="text1"/>
                <w:lang w:val="en-US"/>
              </w:rPr>
              <w:t>requires bidders compliance with the Anti-Corruption Guidelines and its prevailing sanctions policies and procedures as set forth in Section VI</w:t>
            </w:r>
            <w:r w:rsidRPr="00BE5E9C">
              <w:rPr>
                <w:lang w:val="en-US"/>
              </w:rPr>
              <w:t>.</w:t>
            </w:r>
          </w:p>
          <w:p w14:paraId="5B8E8074" w14:textId="08491D9F" w:rsidR="0096514A" w:rsidRPr="00BE5E9C" w:rsidRDefault="0096514A" w:rsidP="00642C69">
            <w:pPr>
              <w:pStyle w:val="StyleStyleHeader1-ClausesAfter0ptLeft0Hanging"/>
              <w:numPr>
                <w:ilvl w:val="0"/>
                <w:numId w:val="30"/>
              </w:numPr>
              <w:spacing w:before="0"/>
              <w:ind w:left="528" w:hanging="528"/>
              <w:rPr>
                <w:color w:val="000000" w:themeColor="text1"/>
                <w:lang w:val="en-US"/>
              </w:rPr>
            </w:pPr>
            <w:r w:rsidRPr="00BE5E9C">
              <w:rPr>
                <w:color w:val="000000"/>
                <w:lang w:val="en-US"/>
              </w:rPr>
              <w:t xml:space="preserve">In further pursuance of this policy, bidders shall permit and shall cause their agents (where declared or not), subcontractors, subconsultants, service providers, suppliers, and their personnel, to permit the </w:t>
            </w:r>
            <w:r w:rsidR="00E27EA4">
              <w:rPr>
                <w:color w:val="000000"/>
                <w:lang w:val="en-US"/>
              </w:rPr>
              <w:t>relevant authorities</w:t>
            </w:r>
            <w:r w:rsidRPr="00BE5E9C">
              <w:rPr>
                <w:color w:val="000000"/>
                <w:lang w:val="en-US"/>
              </w:rPr>
              <w:t xml:space="preserve"> to inspect all accounts, records and other documents relating to any initial selection process, , bid submission, proposal submission and contract performance (in the case of award), and to have them audited by auditors appointed by the </w:t>
            </w:r>
            <w:r w:rsidR="00E27EA4">
              <w:rPr>
                <w:color w:val="000000"/>
                <w:lang w:val="en-US"/>
              </w:rPr>
              <w:t>relevant authorities.</w:t>
            </w:r>
          </w:p>
        </w:tc>
      </w:tr>
      <w:tr w:rsidR="0096514A" w:rsidRPr="004E5422" w14:paraId="7218B9DC" w14:textId="77777777" w:rsidTr="007B1C78">
        <w:tc>
          <w:tcPr>
            <w:tcW w:w="3120" w:type="dxa"/>
            <w:gridSpan w:val="2"/>
          </w:tcPr>
          <w:p w14:paraId="0AC80D0C" w14:textId="675DA971" w:rsidR="0096514A" w:rsidRPr="00BE5E9C" w:rsidRDefault="0096514A" w:rsidP="0096514A">
            <w:pPr>
              <w:pStyle w:val="Section1Header2"/>
              <w:tabs>
                <w:tab w:val="clear" w:pos="1352"/>
              </w:tabs>
              <w:spacing w:before="0" w:after="200"/>
              <w:ind w:left="604" w:hanging="568"/>
              <w:rPr>
                <w:color w:val="000000" w:themeColor="text1"/>
              </w:rPr>
            </w:pPr>
            <w:bookmarkStart w:id="55" w:name="_Toc438438823"/>
            <w:bookmarkStart w:id="56" w:name="_Toc438532560"/>
            <w:bookmarkStart w:id="57" w:name="_Toc438733967"/>
            <w:bookmarkStart w:id="58" w:name="_Toc438907008"/>
            <w:bookmarkStart w:id="59" w:name="_Toc438907207"/>
            <w:bookmarkStart w:id="60" w:name="_Toc100032292"/>
            <w:bookmarkStart w:id="61" w:name="_Toc67556640"/>
            <w:r w:rsidRPr="00BE5E9C">
              <w:rPr>
                <w:color w:val="000000" w:themeColor="text1"/>
              </w:rPr>
              <w:t>Eligible Bidders</w:t>
            </w:r>
            <w:bookmarkEnd w:id="55"/>
            <w:bookmarkEnd w:id="56"/>
            <w:bookmarkEnd w:id="57"/>
            <w:bookmarkEnd w:id="58"/>
            <w:bookmarkEnd w:id="59"/>
            <w:bookmarkEnd w:id="60"/>
            <w:bookmarkEnd w:id="61"/>
          </w:p>
        </w:tc>
        <w:tc>
          <w:tcPr>
            <w:tcW w:w="6236" w:type="dxa"/>
            <w:gridSpan w:val="2"/>
          </w:tcPr>
          <w:p w14:paraId="37A939BC" w14:textId="77777777" w:rsidR="0096514A" w:rsidRPr="00BE5E9C" w:rsidRDefault="0096514A" w:rsidP="00733266">
            <w:pPr>
              <w:pStyle w:val="ListParagraph"/>
              <w:numPr>
                <w:ilvl w:val="0"/>
                <w:numId w:val="13"/>
              </w:numPr>
              <w:spacing w:before="0" w:after="200"/>
              <w:ind w:left="586" w:hanging="586"/>
              <w:contextualSpacing w:val="0"/>
              <w:jc w:val="both"/>
              <w:rPr>
                <w:rFonts w:ascii="Times New Roman Bold" w:hAnsi="Times New Roman Bold"/>
                <w:color w:val="000000" w:themeColor="text1"/>
              </w:rPr>
            </w:pPr>
            <w:r w:rsidRPr="00BE5E9C">
              <w:rPr>
                <w:color w:val="000000" w:themeColor="text1"/>
              </w:rPr>
              <w:t>A Bidder may be a firm that is a private entity, a state-owned enterprise or institution subject to ITB 4.</w:t>
            </w:r>
            <w:r w:rsidRPr="00BE5E9C">
              <w:t>6</w:t>
            </w:r>
            <w:r w:rsidRPr="00BE5E9C">
              <w:rPr>
                <w:color w:val="000000" w:themeColor="text1"/>
              </w:rPr>
              <w:t xml:space="preserve"> or any combination of such entities in the form of a joint venture (JV) under an existing agreement or with the intent to enter into such an agreement supported by a letter of intent. In the case of a joint venture, all members shall be jointly and severally liable for the execution of the Project Agreements. The JV shall nominate a Representative who shall have the authority to conduct all business for and on behalf of any and all the members of the JV during the Bidding process. Unless specified</w:t>
            </w:r>
            <w:r w:rsidRPr="00BE5E9C">
              <w:rPr>
                <w:b/>
                <w:color w:val="000000" w:themeColor="text1"/>
              </w:rPr>
              <w:t xml:space="preserve"> in the BDS</w:t>
            </w:r>
            <w:r w:rsidRPr="00BE5E9C">
              <w:rPr>
                <w:color w:val="000000" w:themeColor="text1"/>
              </w:rPr>
              <w:t>, there is no limit on the number of members in a JV.</w:t>
            </w:r>
          </w:p>
        </w:tc>
      </w:tr>
      <w:tr w:rsidR="0096514A" w:rsidRPr="004E5422" w14:paraId="52B440D3" w14:textId="77777777" w:rsidTr="007B1C78">
        <w:tc>
          <w:tcPr>
            <w:tcW w:w="3120" w:type="dxa"/>
            <w:gridSpan w:val="2"/>
          </w:tcPr>
          <w:p w14:paraId="399F2196" w14:textId="77777777" w:rsidR="0096514A" w:rsidRPr="00BE5E9C" w:rsidRDefault="0096514A" w:rsidP="0096514A">
            <w:pPr>
              <w:spacing w:before="0" w:after="200"/>
              <w:ind w:left="604" w:hanging="568"/>
              <w:rPr>
                <w:color w:val="000000" w:themeColor="text1"/>
              </w:rPr>
            </w:pPr>
          </w:p>
        </w:tc>
        <w:tc>
          <w:tcPr>
            <w:tcW w:w="6236" w:type="dxa"/>
            <w:gridSpan w:val="2"/>
          </w:tcPr>
          <w:p w14:paraId="28D84A4A" w14:textId="77777777" w:rsidR="0096514A" w:rsidRPr="00BE5E9C" w:rsidRDefault="0096514A" w:rsidP="00733266">
            <w:pPr>
              <w:pStyle w:val="ListParagraph"/>
              <w:numPr>
                <w:ilvl w:val="0"/>
                <w:numId w:val="13"/>
              </w:numPr>
              <w:spacing w:before="0" w:after="200"/>
              <w:ind w:left="586" w:hanging="586"/>
              <w:contextualSpacing w:val="0"/>
              <w:jc w:val="both"/>
              <w:rPr>
                <w:color w:val="000000" w:themeColor="text1"/>
              </w:rPr>
            </w:pPr>
            <w:r w:rsidRPr="00BE5E9C">
              <w:rPr>
                <w:color w:val="000000" w:themeColor="text1"/>
              </w:rPr>
              <w:t xml:space="preserve">A Bidder shall not have a conflict of interest. Any Bidder found to have a conflict of interest shall be disqualified. A Bidder may be considered to have a conflict of interest for the purpose of this Bidding process, if the Bidder: </w:t>
            </w:r>
          </w:p>
          <w:p w14:paraId="0CA6C7B6" w14:textId="77777777" w:rsidR="0096514A" w:rsidRPr="00BE5E9C" w:rsidRDefault="0096514A" w:rsidP="00733266">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 xml:space="preserve">directly or indirectly controls, is controlled by or is under common control with another Bidder; or </w:t>
            </w:r>
          </w:p>
          <w:p w14:paraId="754847E3" w14:textId="77777777" w:rsidR="0096514A" w:rsidRPr="00BE5E9C" w:rsidRDefault="0096514A" w:rsidP="00733266">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receives or has received any direct or indirect subsidy from another Bidder; or</w:t>
            </w:r>
          </w:p>
          <w:p w14:paraId="70FAC733" w14:textId="77777777" w:rsidR="0096514A" w:rsidRPr="00BE5E9C" w:rsidRDefault="0096514A" w:rsidP="00733266">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has the same legal representative as another Bidder; or</w:t>
            </w:r>
          </w:p>
          <w:p w14:paraId="5FB8D38E" w14:textId="77777777" w:rsidR="0096514A" w:rsidRPr="00BE5E9C" w:rsidRDefault="0096514A" w:rsidP="00733266">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has a relationship with another Bidder, directly or through common third parties, that puts it in a position to influence the Bid of another Bidder, or influence the decisions of the Employer regarding this Bidding process; or</w:t>
            </w:r>
          </w:p>
          <w:p w14:paraId="5098DB4E" w14:textId="77777777" w:rsidR="0096514A" w:rsidRPr="00BE5E9C" w:rsidRDefault="0096514A" w:rsidP="00733266">
            <w:pPr>
              <w:numPr>
                <w:ilvl w:val="2"/>
                <w:numId w:val="10"/>
              </w:numPr>
              <w:tabs>
                <w:tab w:val="clear" w:pos="1152"/>
                <w:tab w:val="num" w:pos="1329"/>
                <w:tab w:val="left" w:pos="5955"/>
              </w:tabs>
              <w:spacing w:before="0" w:after="200"/>
              <w:ind w:left="1329" w:hanging="567"/>
              <w:jc w:val="both"/>
              <w:outlineLvl w:val="2"/>
              <w:rPr>
                <w:color w:val="000000" w:themeColor="text1"/>
                <w:szCs w:val="20"/>
              </w:rPr>
            </w:pPr>
            <w:r w:rsidRPr="00BE5E9C">
              <w:rPr>
                <w:color w:val="000000" w:themeColor="text1"/>
                <w:szCs w:val="20"/>
              </w:rPr>
              <w:t>or any of its affiliates participated as a consultant in the preparation of the design or technical specifications of the works that are the subject of the Bid; or</w:t>
            </w:r>
          </w:p>
          <w:p w14:paraId="13222EAF" w14:textId="77777777" w:rsidR="0096514A" w:rsidRPr="00BE5E9C" w:rsidRDefault="0096514A" w:rsidP="00733266">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 xml:space="preserve">or any of its affiliates has been hired (or is proposed to be hired) by the Employer </w:t>
            </w:r>
            <w:r w:rsidRPr="00BE5E9C">
              <w:rPr>
                <w:bCs/>
              </w:rPr>
              <w:t xml:space="preserve">as Engineer </w:t>
            </w:r>
            <w:r w:rsidRPr="00BE5E9C">
              <w:rPr>
                <w:color w:val="000000" w:themeColor="text1"/>
                <w:szCs w:val="20"/>
              </w:rPr>
              <w:t>for the Project Agreements implementation; or</w:t>
            </w:r>
          </w:p>
          <w:p w14:paraId="21659FE8" w14:textId="01109307" w:rsidR="0096514A" w:rsidRPr="00BE5E9C" w:rsidRDefault="0096514A" w:rsidP="00B5145B">
            <w:pPr>
              <w:numPr>
                <w:ilvl w:val="2"/>
                <w:numId w:val="10"/>
              </w:numPr>
              <w:tabs>
                <w:tab w:val="clear" w:pos="1152"/>
                <w:tab w:val="num" w:pos="1329"/>
              </w:tabs>
              <w:spacing w:before="0" w:after="200"/>
              <w:ind w:left="1329" w:hanging="567"/>
              <w:jc w:val="both"/>
              <w:outlineLvl w:val="2"/>
              <w:rPr>
                <w:color w:val="000000" w:themeColor="text1"/>
                <w:szCs w:val="20"/>
              </w:rPr>
            </w:pPr>
            <w:r w:rsidRPr="00BE5E9C">
              <w:rPr>
                <w:color w:val="000000" w:themeColor="text1"/>
                <w:szCs w:val="20"/>
              </w:rPr>
              <w:t xml:space="preserve">has a close business or family relationship with a professional staff of the Employer (or of the project implementing agency, or of a recipient of a part of the loan) who: (i) are directly or indirectly involved in the preparation of the bidding document or specifications, and/or the Bid evaluation process; or (ii) would be involved in the implementation or supervision of project agreements unless the conflict stemming from such relationship has been resolved in a manner acceptable to the </w:t>
            </w:r>
            <w:r w:rsidR="00B5145B">
              <w:rPr>
                <w:color w:val="000000" w:themeColor="text1"/>
                <w:szCs w:val="20"/>
              </w:rPr>
              <w:t>Employer</w:t>
            </w:r>
            <w:r w:rsidR="00B5145B" w:rsidRPr="00BE5E9C">
              <w:rPr>
                <w:color w:val="000000" w:themeColor="text1"/>
                <w:szCs w:val="20"/>
              </w:rPr>
              <w:t xml:space="preserve"> </w:t>
            </w:r>
            <w:r w:rsidRPr="00BE5E9C">
              <w:rPr>
                <w:color w:val="000000" w:themeColor="text1"/>
                <w:szCs w:val="20"/>
              </w:rPr>
              <w:t>throughout the Bidding process and execution of the project agreements.</w:t>
            </w:r>
          </w:p>
        </w:tc>
      </w:tr>
      <w:tr w:rsidR="0096514A" w:rsidRPr="004E5422" w14:paraId="2B4079F9" w14:textId="77777777" w:rsidTr="007B1C78">
        <w:tc>
          <w:tcPr>
            <w:tcW w:w="3120" w:type="dxa"/>
            <w:gridSpan w:val="2"/>
          </w:tcPr>
          <w:p w14:paraId="6827CBAC" w14:textId="77777777" w:rsidR="0096514A" w:rsidRPr="00BE5E9C" w:rsidRDefault="0096514A" w:rsidP="0096514A">
            <w:pPr>
              <w:spacing w:before="0" w:after="200"/>
              <w:ind w:left="604" w:hanging="568"/>
              <w:rPr>
                <w:color w:val="000000" w:themeColor="text1"/>
              </w:rPr>
            </w:pPr>
          </w:p>
        </w:tc>
        <w:tc>
          <w:tcPr>
            <w:tcW w:w="6236" w:type="dxa"/>
            <w:gridSpan w:val="2"/>
          </w:tcPr>
          <w:p w14:paraId="59BD6A56" w14:textId="77777777" w:rsidR="0096514A" w:rsidRPr="00BE5E9C" w:rsidRDefault="0096514A" w:rsidP="00733266">
            <w:pPr>
              <w:pStyle w:val="ListParagraph"/>
              <w:numPr>
                <w:ilvl w:val="0"/>
                <w:numId w:val="13"/>
              </w:numPr>
              <w:spacing w:before="0" w:after="200"/>
              <w:ind w:left="586" w:hanging="586"/>
              <w:contextualSpacing w:val="0"/>
              <w:jc w:val="both"/>
              <w:rPr>
                <w:color w:val="000000" w:themeColor="text1"/>
              </w:rPr>
            </w:pPr>
            <w:r w:rsidRPr="00BE5E9C">
              <w:rPr>
                <w:color w:val="000000" w:themeColor="text1"/>
                <w:szCs w:val="20"/>
              </w:rPr>
              <w:t>A firm that is a Bidder (either individually or as a JV member) shall not participate in more than one Bid, except for permitted alternative Bids</w:t>
            </w:r>
            <w:r w:rsidRPr="00BE5E9C">
              <w:rPr>
                <w:color w:val="000000" w:themeColor="text1"/>
              </w:rPr>
              <w:t>. This includes participation as a subcontractor in other Bids. Such participation shall result in the disqualification of all Bids in which the firm is involved.</w:t>
            </w:r>
            <w:r w:rsidRPr="00BE5E9C">
              <w:rPr>
                <w:color w:val="000000" w:themeColor="text1"/>
                <w:szCs w:val="20"/>
              </w:rPr>
              <w:t xml:space="preserve">  A firm that is not a Bidder or a JV member may participate as a subcontractor in more than one Bid.</w:t>
            </w:r>
          </w:p>
          <w:p w14:paraId="52A551D0" w14:textId="77777777" w:rsidR="0096514A" w:rsidRPr="00BE5E9C" w:rsidRDefault="0096514A" w:rsidP="00733266">
            <w:pPr>
              <w:pStyle w:val="ListParagraph"/>
              <w:numPr>
                <w:ilvl w:val="0"/>
                <w:numId w:val="13"/>
              </w:numPr>
              <w:spacing w:before="0" w:after="200"/>
              <w:ind w:left="586" w:hanging="586"/>
              <w:contextualSpacing w:val="0"/>
              <w:jc w:val="both"/>
              <w:rPr>
                <w:i/>
                <w:color w:val="000000" w:themeColor="text1"/>
              </w:rPr>
            </w:pPr>
            <w:r w:rsidRPr="00BE5E9C">
              <w:rPr>
                <w:bCs/>
                <w:color w:val="000000" w:themeColor="text1"/>
              </w:rPr>
              <w:t xml:space="preserve">A Bidder may have the </w:t>
            </w:r>
            <w:r w:rsidRPr="00BE5E9C">
              <w:rPr>
                <w:color w:val="000000" w:themeColor="text1"/>
              </w:rPr>
              <w:t>nationality</w:t>
            </w:r>
            <w:r w:rsidRPr="00BE5E9C">
              <w:rPr>
                <w:bCs/>
                <w:color w:val="000000" w:themeColor="text1"/>
              </w:rPr>
              <w:t xml:space="preserve"> of any country, subject to the restrictions pursuant to ITB 4.8. A Bidder shall be deemed to have the </w:t>
            </w:r>
            <w:r w:rsidRPr="00BE5E9C">
              <w:rPr>
                <w:color w:val="000000" w:themeColor="text1"/>
              </w:rPr>
              <w:t>nationality</w:t>
            </w:r>
            <w:r w:rsidRPr="00BE5E9C">
              <w:rPr>
                <w:bCs/>
                <w:color w:val="000000" w:themeColor="text1"/>
              </w:rPr>
              <w:t xml:space="preserve"> of a country if the Bidder is constituted, incorporated or registered in and operates in conformity with the provisions of the laws of that country, as evidenced by its articles of incorporation (or equivalent documents of constitution or association) and its registration documents, as the case may be. This criterion also shall apply to the determination of the nationality of proposed subcontractors or subconsultants for any part of the Project Agreements including related Services.</w:t>
            </w:r>
            <w:r w:rsidRPr="00BE5E9C">
              <w:rPr>
                <w:i/>
                <w:color w:val="000000" w:themeColor="text1"/>
              </w:rPr>
              <w:t xml:space="preserve"> </w:t>
            </w:r>
          </w:p>
        </w:tc>
      </w:tr>
      <w:tr w:rsidR="0096514A" w:rsidRPr="004E5422" w14:paraId="73D09417" w14:textId="77777777" w:rsidTr="007B1C78">
        <w:tc>
          <w:tcPr>
            <w:tcW w:w="3120" w:type="dxa"/>
            <w:gridSpan w:val="2"/>
          </w:tcPr>
          <w:p w14:paraId="6393FE07" w14:textId="77777777" w:rsidR="0096514A" w:rsidRPr="00BE5E9C" w:rsidRDefault="0096514A" w:rsidP="0096514A">
            <w:pPr>
              <w:spacing w:before="0" w:after="200"/>
              <w:ind w:left="604" w:hanging="568"/>
              <w:rPr>
                <w:color w:val="000000" w:themeColor="text1"/>
              </w:rPr>
            </w:pPr>
          </w:p>
        </w:tc>
        <w:tc>
          <w:tcPr>
            <w:tcW w:w="6236" w:type="dxa"/>
            <w:gridSpan w:val="2"/>
          </w:tcPr>
          <w:p w14:paraId="3F8531B4" w14:textId="2AA3CD1B" w:rsidR="0096514A" w:rsidRPr="00BE5E9C" w:rsidRDefault="0096514A" w:rsidP="00102E54">
            <w:pPr>
              <w:pStyle w:val="ListParagraph"/>
              <w:numPr>
                <w:ilvl w:val="0"/>
                <w:numId w:val="13"/>
              </w:numPr>
              <w:spacing w:before="0" w:after="200"/>
              <w:ind w:left="586" w:hanging="586"/>
              <w:contextualSpacing w:val="0"/>
              <w:jc w:val="both"/>
              <w:rPr>
                <w:color w:val="000000" w:themeColor="text1"/>
              </w:rPr>
            </w:pPr>
            <w:r w:rsidRPr="00BE5E9C">
              <w:rPr>
                <w:bCs/>
                <w:color w:val="000000" w:themeColor="text1"/>
                <w:szCs w:val="20"/>
              </w:rPr>
              <w:t xml:space="preserve">A </w:t>
            </w:r>
            <w:r w:rsidRPr="00BE5E9C">
              <w:t xml:space="preserve">Bidder that has been sanctioned by the </w:t>
            </w:r>
            <w:r w:rsidR="00B5145B">
              <w:t>Government of Maldives</w:t>
            </w:r>
            <w:r w:rsidRPr="00BE5E9C">
              <w:t xml:space="preserve">, pursuant to the Anti-Corruption Guidelines, and in accordance with its prevailing sanctions policies and procedures as set forth, - as described in Section VI paragraph 2.2 d. shall be ineligible </w:t>
            </w:r>
            <w:r w:rsidR="00B5145B">
              <w:t>to participate</w:t>
            </w:r>
            <w:r w:rsidRPr="00BE5E9C">
              <w:t xml:space="preserve"> for, initially selected for, bid for, propose for, or be awarded a </w:t>
            </w:r>
            <w:r w:rsidR="00E27EA4">
              <w:t>Government</w:t>
            </w:r>
            <w:r w:rsidRPr="00BE5E9C">
              <w:t xml:space="preserve"> project or benefit from a </w:t>
            </w:r>
            <w:r w:rsidR="00E27EA4">
              <w:t>Government</w:t>
            </w:r>
            <w:r w:rsidRPr="00BE5E9C">
              <w:t xml:space="preserve"> project, financially or otherwise, during such period of time as the </w:t>
            </w:r>
            <w:r w:rsidR="00B5145B">
              <w:t>Employer</w:t>
            </w:r>
            <w:r w:rsidR="00B5145B" w:rsidRPr="00BE5E9C">
              <w:t xml:space="preserve"> </w:t>
            </w:r>
            <w:r w:rsidRPr="00BE5E9C">
              <w:t xml:space="preserve">shall have determined. The list of debarred firms and individuals is available at the electronic address specified </w:t>
            </w:r>
            <w:r w:rsidRPr="002F7B8B">
              <w:rPr>
                <w:b/>
                <w:bCs/>
              </w:rPr>
              <w:t>in the BDS</w:t>
            </w:r>
            <w:r w:rsidRPr="00BE5E9C">
              <w:t>.</w:t>
            </w:r>
          </w:p>
        </w:tc>
      </w:tr>
      <w:tr w:rsidR="0096514A" w:rsidRPr="004E5422" w14:paraId="3A2AE648" w14:textId="77777777" w:rsidTr="007B1C78">
        <w:trPr>
          <w:trHeight w:val="810"/>
        </w:trPr>
        <w:tc>
          <w:tcPr>
            <w:tcW w:w="3120" w:type="dxa"/>
            <w:gridSpan w:val="2"/>
          </w:tcPr>
          <w:p w14:paraId="23CE1E0F" w14:textId="77777777" w:rsidR="0096514A" w:rsidRPr="00BE5E9C" w:rsidRDefault="0096514A" w:rsidP="0096514A">
            <w:pPr>
              <w:spacing w:before="0" w:after="200"/>
              <w:ind w:left="604" w:hanging="568"/>
              <w:jc w:val="both"/>
              <w:rPr>
                <w:color w:val="000000" w:themeColor="text1"/>
              </w:rPr>
            </w:pPr>
          </w:p>
        </w:tc>
        <w:tc>
          <w:tcPr>
            <w:tcW w:w="6236" w:type="dxa"/>
            <w:gridSpan w:val="2"/>
          </w:tcPr>
          <w:p w14:paraId="3563E7E9" w14:textId="6900519C" w:rsidR="0096514A" w:rsidRPr="00BE5E9C" w:rsidRDefault="0096514A" w:rsidP="00B5145B">
            <w:pPr>
              <w:pStyle w:val="ListParagraph"/>
              <w:numPr>
                <w:ilvl w:val="0"/>
                <w:numId w:val="13"/>
              </w:numPr>
              <w:spacing w:before="0" w:after="200"/>
              <w:ind w:left="586" w:hanging="586"/>
              <w:contextualSpacing w:val="0"/>
              <w:jc w:val="both"/>
              <w:rPr>
                <w:bCs/>
                <w:color w:val="000000" w:themeColor="text1"/>
              </w:rPr>
            </w:pPr>
            <w:r w:rsidRPr="00BE5E9C">
              <w:rPr>
                <w:bCs/>
                <w:color w:val="000000" w:themeColor="text1"/>
                <w:szCs w:val="20"/>
              </w:rPr>
              <w:t xml:space="preserve">Bidders that are state-owned enterprise or institutions in the </w:t>
            </w:r>
            <w:r w:rsidR="004904D1">
              <w:rPr>
                <w:bCs/>
                <w:color w:val="000000" w:themeColor="text1"/>
                <w:szCs w:val="20"/>
              </w:rPr>
              <w:t>Maldives</w:t>
            </w:r>
            <w:r w:rsidRPr="00BE5E9C">
              <w:rPr>
                <w:bCs/>
                <w:color w:val="000000" w:themeColor="text1"/>
                <w:szCs w:val="20"/>
              </w:rPr>
              <w:t xml:space="preserve"> may be eligible to compete and be awarded the project only if they can establish, in a manner acceptable to the </w:t>
            </w:r>
            <w:r w:rsidR="00B5145B">
              <w:rPr>
                <w:bCs/>
                <w:color w:val="000000" w:themeColor="text1"/>
                <w:szCs w:val="20"/>
              </w:rPr>
              <w:t>Employer</w:t>
            </w:r>
            <w:r w:rsidRPr="00BE5E9C">
              <w:rPr>
                <w:bCs/>
                <w:color w:val="000000" w:themeColor="text1"/>
                <w:szCs w:val="20"/>
              </w:rPr>
              <w:t xml:space="preserve">, that they (i) are legally and financially autonomous (ii) operate under commercial law, and (iii) </w:t>
            </w:r>
            <w:r w:rsidRPr="00BE5E9C">
              <w:rPr>
                <w:bCs/>
                <w:color w:val="000000" w:themeColor="text1"/>
                <w:spacing w:val="-5"/>
                <w:szCs w:val="20"/>
              </w:rPr>
              <w:t xml:space="preserve">are not under supervision of the Employer. </w:t>
            </w:r>
          </w:p>
          <w:p w14:paraId="54C4B3E7" w14:textId="77777777" w:rsidR="0096514A" w:rsidRPr="00BE5E9C" w:rsidRDefault="0096514A" w:rsidP="00733266">
            <w:pPr>
              <w:pStyle w:val="ListParagraph"/>
              <w:numPr>
                <w:ilvl w:val="0"/>
                <w:numId w:val="13"/>
              </w:numPr>
              <w:spacing w:before="0" w:after="200"/>
              <w:ind w:left="586" w:hanging="586"/>
              <w:contextualSpacing w:val="0"/>
              <w:jc w:val="both"/>
              <w:rPr>
                <w:color w:val="000000" w:themeColor="text1"/>
              </w:rPr>
            </w:pPr>
            <w:r w:rsidRPr="00BE5E9C">
              <w:rPr>
                <w:bCs/>
                <w:color w:val="000000" w:themeColor="text1"/>
              </w:rPr>
              <w:t xml:space="preserve">A Bidder shall not be under suspension from Bidding by the Employer </w:t>
            </w:r>
            <w:r w:rsidRPr="00BE5E9C">
              <w:rPr>
                <w:bCs/>
                <w:color w:val="000000" w:themeColor="text1"/>
                <w:szCs w:val="20"/>
              </w:rPr>
              <w:t>as</w:t>
            </w:r>
            <w:r w:rsidRPr="00BE5E9C">
              <w:rPr>
                <w:bCs/>
                <w:color w:val="000000" w:themeColor="text1"/>
              </w:rPr>
              <w:t xml:space="preserve"> the result of the operation of a Bid–Securing or Proposal-Securing Declaration.</w:t>
            </w:r>
          </w:p>
          <w:p w14:paraId="19369217" w14:textId="74FD723B" w:rsidR="0096514A" w:rsidRPr="00BE5E9C" w:rsidRDefault="0096514A" w:rsidP="00B5145B">
            <w:pPr>
              <w:pStyle w:val="ListParagraph"/>
              <w:numPr>
                <w:ilvl w:val="0"/>
                <w:numId w:val="13"/>
              </w:numPr>
              <w:spacing w:before="0" w:after="200"/>
              <w:ind w:left="586" w:hanging="586"/>
              <w:contextualSpacing w:val="0"/>
              <w:jc w:val="both"/>
              <w:rPr>
                <w:bCs/>
                <w:color w:val="000000" w:themeColor="text1"/>
              </w:rPr>
            </w:pPr>
            <w:r w:rsidRPr="00BE5E9C">
              <w:rPr>
                <w:color w:val="000000" w:themeColor="text1"/>
              </w:rPr>
              <w:t xml:space="preserve">Firms and individuals may be ineligible if so indicated in Section V and (a) as a matter of law or official regulations, the </w:t>
            </w:r>
            <w:r w:rsidR="004904D1">
              <w:rPr>
                <w:color w:val="000000" w:themeColor="text1"/>
              </w:rPr>
              <w:t>Maldives</w:t>
            </w:r>
            <w:r w:rsidRPr="00BE5E9C">
              <w:rPr>
                <w:color w:val="000000" w:themeColor="text1"/>
              </w:rPr>
              <w:t xml:space="preserve"> prohibits commercial relations with that</w:t>
            </w:r>
            <w:r w:rsidR="00EC6EBF">
              <w:rPr>
                <w:color w:val="000000" w:themeColor="text1"/>
              </w:rPr>
              <w:t xml:space="preserve"> country, provided that the </w:t>
            </w:r>
            <w:r w:rsidR="00B5145B">
              <w:rPr>
                <w:color w:val="000000" w:themeColor="text1"/>
              </w:rPr>
              <w:t>Employer</w:t>
            </w:r>
            <w:r w:rsidR="00B5145B" w:rsidRPr="00BE5E9C">
              <w:rPr>
                <w:color w:val="000000" w:themeColor="text1"/>
              </w:rPr>
              <w:t xml:space="preserve"> </w:t>
            </w:r>
            <w:r w:rsidRPr="00BE5E9C">
              <w:rPr>
                <w:color w:val="000000" w:themeColor="text1"/>
              </w:rPr>
              <w:t xml:space="preserve">is satisfied that such exclusion does not preclude effective competition for the supply of goods or the contracting of works or services required; or (b) by an act of compliance with a decision of the United Nations Security Council taken under Chapter VII of the Charter of the United Nations, the </w:t>
            </w:r>
            <w:r w:rsidR="004904D1">
              <w:rPr>
                <w:color w:val="000000" w:themeColor="text1"/>
              </w:rPr>
              <w:t>Maldives</w:t>
            </w:r>
            <w:r w:rsidRPr="00BE5E9C">
              <w:rPr>
                <w:color w:val="000000" w:themeColor="text1"/>
              </w:rPr>
              <w:t xml:space="preserve"> prohibits any import of goods or contracting of works or services from that country, or any payments to any country, person, or entity in that country.</w:t>
            </w:r>
          </w:p>
          <w:p w14:paraId="5D8F48C8" w14:textId="16711BE6" w:rsidR="0096514A" w:rsidRPr="00BE5E9C" w:rsidRDefault="0096514A" w:rsidP="00EC6EBF">
            <w:pPr>
              <w:pStyle w:val="ListParagraph"/>
              <w:numPr>
                <w:ilvl w:val="0"/>
                <w:numId w:val="13"/>
              </w:numPr>
              <w:spacing w:before="0" w:after="200"/>
              <w:ind w:left="586" w:hanging="586"/>
              <w:contextualSpacing w:val="0"/>
              <w:jc w:val="both"/>
              <w:rPr>
                <w:bCs/>
                <w:color w:val="000000" w:themeColor="text1"/>
              </w:rPr>
            </w:pPr>
            <w:r w:rsidRPr="00BE5E9C">
              <w:rPr>
                <w:bCs/>
                <w:color w:val="000000" w:themeColor="text1"/>
              </w:rPr>
              <w:t xml:space="preserve">This </w:t>
            </w:r>
            <w:r w:rsidRPr="00BE5E9C">
              <w:rPr>
                <w:color w:val="000000" w:themeColor="text1"/>
              </w:rPr>
              <w:t>Bidding</w:t>
            </w:r>
            <w:r w:rsidRPr="00BE5E9C">
              <w:rPr>
                <w:bCs/>
                <w:color w:val="000000" w:themeColor="text1"/>
              </w:rPr>
              <w:t xml:space="preserve"> is open </w:t>
            </w:r>
            <w:r w:rsidR="00EC6EBF">
              <w:rPr>
                <w:bCs/>
                <w:color w:val="000000" w:themeColor="text1"/>
              </w:rPr>
              <w:t>for all eligible bidders</w:t>
            </w:r>
            <w:r w:rsidRPr="00BE5E9C">
              <w:rPr>
                <w:bCs/>
                <w:color w:val="000000" w:themeColor="text1"/>
              </w:rPr>
              <w:t>.</w:t>
            </w:r>
          </w:p>
          <w:p w14:paraId="5CE804FC" w14:textId="77777777" w:rsidR="0096514A" w:rsidRPr="00BE5E9C" w:rsidRDefault="0096514A" w:rsidP="00733266">
            <w:pPr>
              <w:pStyle w:val="ListParagraph"/>
              <w:numPr>
                <w:ilvl w:val="0"/>
                <w:numId w:val="13"/>
              </w:numPr>
              <w:spacing w:before="0" w:after="200"/>
              <w:ind w:left="586" w:hanging="586"/>
              <w:contextualSpacing w:val="0"/>
              <w:jc w:val="both"/>
              <w:rPr>
                <w:color w:val="000000" w:themeColor="text1"/>
              </w:rPr>
            </w:pPr>
            <w:r w:rsidRPr="00BE5E9C">
              <w:rPr>
                <w:color w:val="000000" w:themeColor="text1"/>
              </w:rPr>
              <w:t>A Bidder shall provide such documentary evidence of eligibility satisfactory to the Employer, as the Employer shall reasonably request.</w:t>
            </w:r>
            <w:r w:rsidRPr="00BE5E9C" w:rsidDel="0021564B">
              <w:rPr>
                <w:bCs/>
                <w:color w:val="000000" w:themeColor="text1"/>
              </w:rPr>
              <w:t xml:space="preserve"> </w:t>
            </w:r>
          </w:p>
          <w:p w14:paraId="4C1419B4" w14:textId="7F1E42CE" w:rsidR="0096514A" w:rsidRPr="00BE5E9C" w:rsidRDefault="0096514A" w:rsidP="00102E54">
            <w:pPr>
              <w:pStyle w:val="ListParagraph"/>
              <w:numPr>
                <w:ilvl w:val="0"/>
                <w:numId w:val="13"/>
              </w:numPr>
              <w:spacing w:before="0" w:after="200"/>
              <w:ind w:left="586" w:hanging="586"/>
              <w:contextualSpacing w:val="0"/>
              <w:jc w:val="both"/>
              <w:rPr>
                <w:color w:val="000000" w:themeColor="text1"/>
              </w:rPr>
            </w:pPr>
            <w:r w:rsidRPr="00BE5E9C">
              <w:rPr>
                <w:bCs/>
              </w:rPr>
              <w:t xml:space="preserve">A firm that is under a sanction of debarment by the </w:t>
            </w:r>
            <w:r w:rsidR="00B5145B">
              <w:rPr>
                <w:bCs/>
              </w:rPr>
              <w:t>Government of Maldives</w:t>
            </w:r>
            <w:r w:rsidR="00B5145B" w:rsidRPr="00BE5E9C">
              <w:rPr>
                <w:bCs/>
              </w:rPr>
              <w:t xml:space="preserve"> </w:t>
            </w:r>
            <w:r w:rsidRPr="00BE5E9C">
              <w:rPr>
                <w:bCs/>
              </w:rPr>
              <w:t>from being awarded a contract is eligible to participate in this procurement, unlessat the Employer’s request, is satisfied that the debarment; (a) relates to fraud or corruption, and (b) followed a judicial or administrative proceeding that afforded the firm adequate due process.</w:t>
            </w:r>
          </w:p>
        </w:tc>
      </w:tr>
      <w:tr w:rsidR="0096514A" w:rsidRPr="002C7631" w14:paraId="5552B77B" w14:textId="77777777" w:rsidTr="007B1C78">
        <w:tc>
          <w:tcPr>
            <w:tcW w:w="3120" w:type="dxa"/>
            <w:gridSpan w:val="2"/>
          </w:tcPr>
          <w:p w14:paraId="1AD13478" w14:textId="5473E4B4" w:rsidR="0096514A" w:rsidRPr="00BE5E9C" w:rsidRDefault="0096514A" w:rsidP="0096514A">
            <w:pPr>
              <w:pStyle w:val="Section1Header2"/>
              <w:tabs>
                <w:tab w:val="clear" w:pos="1352"/>
              </w:tabs>
              <w:spacing w:before="0" w:after="200"/>
              <w:ind w:left="604" w:hanging="568"/>
              <w:rPr>
                <w:color w:val="000000" w:themeColor="text1"/>
              </w:rPr>
            </w:pPr>
            <w:bookmarkStart w:id="62" w:name="_Toc438438824"/>
            <w:bookmarkStart w:id="63" w:name="_Toc438532568"/>
            <w:bookmarkStart w:id="64" w:name="_Toc438733968"/>
            <w:bookmarkStart w:id="65" w:name="_Toc438907009"/>
            <w:bookmarkStart w:id="66" w:name="_Toc438907208"/>
            <w:bookmarkStart w:id="67" w:name="_Toc100032293"/>
            <w:bookmarkStart w:id="68" w:name="_Toc67556641"/>
            <w:r w:rsidRPr="00BE5E9C">
              <w:rPr>
                <w:color w:val="000000" w:themeColor="text1"/>
              </w:rPr>
              <w:t>Eligible Materials, Equipment, and Services</w:t>
            </w:r>
            <w:bookmarkEnd w:id="62"/>
            <w:bookmarkEnd w:id="63"/>
            <w:bookmarkEnd w:id="64"/>
            <w:bookmarkEnd w:id="65"/>
            <w:bookmarkEnd w:id="66"/>
            <w:bookmarkEnd w:id="67"/>
            <w:bookmarkEnd w:id="68"/>
          </w:p>
        </w:tc>
        <w:tc>
          <w:tcPr>
            <w:tcW w:w="6236" w:type="dxa"/>
            <w:gridSpan w:val="2"/>
          </w:tcPr>
          <w:p w14:paraId="66D6B10A" w14:textId="77777777" w:rsidR="0096514A" w:rsidRPr="00BE5E9C" w:rsidRDefault="0096514A" w:rsidP="00733266">
            <w:pPr>
              <w:pStyle w:val="ListParagraph"/>
              <w:numPr>
                <w:ilvl w:val="0"/>
                <w:numId w:val="22"/>
              </w:numPr>
              <w:spacing w:before="0" w:after="200"/>
              <w:ind w:left="624" w:hanging="624"/>
              <w:contextualSpacing w:val="0"/>
              <w:jc w:val="both"/>
              <w:rPr>
                <w:bCs/>
                <w:color w:val="000000" w:themeColor="text1"/>
                <w:szCs w:val="20"/>
              </w:rPr>
            </w:pPr>
            <w:r w:rsidRPr="00BE5E9C">
              <w:rPr>
                <w:color w:val="000000" w:themeColor="text1"/>
              </w:rPr>
              <w:t>The materials, equipment and services to be supplied under the Project Agreements may have their origin in any country subject to the restrictions specified in Section V, Eligible Countries, and all expenditures under the Project Agreements will not contravene such restrictions. At the Employer’s request, Bidders may be required to provide evidence of the origin of materials, equipment and services.</w:t>
            </w:r>
          </w:p>
        </w:tc>
      </w:tr>
      <w:tr w:rsidR="0096514A" w:rsidRPr="002C7631" w14:paraId="613F21FD" w14:textId="77777777" w:rsidTr="007B1C78">
        <w:tc>
          <w:tcPr>
            <w:tcW w:w="3120" w:type="dxa"/>
            <w:gridSpan w:val="2"/>
          </w:tcPr>
          <w:p w14:paraId="6155C445" w14:textId="77777777" w:rsidR="0096514A" w:rsidRPr="00BE5E9C" w:rsidRDefault="0096514A" w:rsidP="0096514A">
            <w:pPr>
              <w:spacing w:before="0" w:after="200"/>
              <w:ind w:left="604" w:hanging="568"/>
              <w:rPr>
                <w:color w:val="000000" w:themeColor="text1"/>
              </w:rPr>
            </w:pPr>
            <w:bookmarkStart w:id="69" w:name="_Toc438532561"/>
            <w:bookmarkStart w:id="70" w:name="_Toc438532562"/>
            <w:bookmarkStart w:id="71" w:name="_Toc438532563"/>
            <w:bookmarkStart w:id="72" w:name="_Toc438532564"/>
            <w:bookmarkStart w:id="73" w:name="_Toc438532565"/>
            <w:bookmarkStart w:id="74" w:name="_Toc438532567"/>
            <w:bookmarkStart w:id="75" w:name="_Toc438532569"/>
            <w:bookmarkStart w:id="76" w:name="_Toc438532572"/>
            <w:bookmarkEnd w:id="69"/>
            <w:bookmarkEnd w:id="70"/>
            <w:bookmarkEnd w:id="71"/>
            <w:bookmarkEnd w:id="72"/>
            <w:bookmarkEnd w:id="73"/>
            <w:bookmarkEnd w:id="74"/>
            <w:bookmarkEnd w:id="75"/>
            <w:bookmarkEnd w:id="76"/>
          </w:p>
        </w:tc>
        <w:tc>
          <w:tcPr>
            <w:tcW w:w="6236" w:type="dxa"/>
            <w:gridSpan w:val="2"/>
          </w:tcPr>
          <w:p w14:paraId="32577C0F" w14:textId="4AF975B9" w:rsidR="0096514A" w:rsidRPr="00BE5E9C" w:rsidRDefault="0096514A" w:rsidP="0096514A">
            <w:pPr>
              <w:pStyle w:val="Section1Header1"/>
              <w:spacing w:before="0"/>
              <w:rPr>
                <w:color w:val="000000" w:themeColor="text1"/>
              </w:rPr>
            </w:pPr>
            <w:bookmarkStart w:id="77" w:name="_Toc438438825"/>
            <w:bookmarkStart w:id="78" w:name="_Toc438532573"/>
            <w:bookmarkStart w:id="79" w:name="_Toc438733969"/>
            <w:bookmarkStart w:id="80" w:name="_Toc438962051"/>
            <w:bookmarkStart w:id="81" w:name="_Toc461939617"/>
            <w:bookmarkStart w:id="82" w:name="_Toc100032294"/>
            <w:bookmarkStart w:id="83" w:name="_Toc164491529"/>
            <w:bookmarkStart w:id="84" w:name="_Toc67556642"/>
            <w:r w:rsidRPr="00BE5E9C">
              <w:rPr>
                <w:color w:val="000000" w:themeColor="text1"/>
              </w:rPr>
              <w:t>B.  Contents of Bidding Document</w:t>
            </w:r>
            <w:bookmarkEnd w:id="77"/>
            <w:bookmarkEnd w:id="78"/>
            <w:bookmarkEnd w:id="79"/>
            <w:bookmarkEnd w:id="80"/>
            <w:bookmarkEnd w:id="81"/>
            <w:bookmarkEnd w:id="82"/>
            <w:bookmarkEnd w:id="83"/>
            <w:bookmarkEnd w:id="84"/>
          </w:p>
        </w:tc>
      </w:tr>
      <w:tr w:rsidR="0096514A" w:rsidRPr="002C7631" w14:paraId="6F1071CA" w14:textId="77777777" w:rsidTr="007B1C78">
        <w:trPr>
          <w:trHeight w:val="851"/>
        </w:trPr>
        <w:tc>
          <w:tcPr>
            <w:tcW w:w="3120" w:type="dxa"/>
            <w:gridSpan w:val="2"/>
          </w:tcPr>
          <w:p w14:paraId="4E07DF3F" w14:textId="29895904" w:rsidR="0096514A" w:rsidRPr="00BE5E9C" w:rsidRDefault="0096514A" w:rsidP="0096514A">
            <w:pPr>
              <w:pStyle w:val="Section1Header2"/>
              <w:tabs>
                <w:tab w:val="clear" w:pos="1352"/>
              </w:tabs>
              <w:spacing w:before="0" w:after="200"/>
              <w:ind w:left="604" w:hanging="568"/>
              <w:rPr>
                <w:color w:val="000000" w:themeColor="text1"/>
              </w:rPr>
            </w:pPr>
            <w:bookmarkStart w:id="85" w:name="_Toc438438826"/>
            <w:bookmarkStart w:id="86" w:name="_Toc438532574"/>
            <w:bookmarkStart w:id="87" w:name="_Toc438733970"/>
            <w:bookmarkStart w:id="88" w:name="_Toc438907010"/>
            <w:bookmarkStart w:id="89" w:name="_Toc438907209"/>
            <w:bookmarkStart w:id="90" w:name="_Toc100032295"/>
            <w:bookmarkStart w:id="91" w:name="_Toc67556643"/>
            <w:r w:rsidRPr="00BE5E9C">
              <w:rPr>
                <w:color w:val="000000" w:themeColor="text1"/>
              </w:rPr>
              <w:t>Sections of  Bidding Document</w:t>
            </w:r>
            <w:bookmarkEnd w:id="85"/>
            <w:bookmarkEnd w:id="86"/>
            <w:bookmarkEnd w:id="87"/>
            <w:bookmarkEnd w:id="88"/>
            <w:bookmarkEnd w:id="89"/>
            <w:bookmarkEnd w:id="90"/>
            <w:bookmarkEnd w:id="91"/>
          </w:p>
        </w:tc>
        <w:tc>
          <w:tcPr>
            <w:tcW w:w="6236" w:type="dxa"/>
            <w:gridSpan w:val="2"/>
          </w:tcPr>
          <w:p w14:paraId="1F0C42CA"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6.1</w:t>
            </w:r>
            <w:r w:rsidRPr="00BE5E9C">
              <w:rPr>
                <w:color w:val="000000" w:themeColor="text1"/>
                <w:lang w:val="en-US"/>
              </w:rPr>
              <w:tab/>
            </w:r>
            <w:r w:rsidRPr="00BE5E9C">
              <w:rPr>
                <w:color w:val="000000" w:themeColor="text1"/>
                <w:spacing w:val="-4"/>
                <w:lang w:val="en-US"/>
              </w:rPr>
              <w:t>The bidding document consists of Parts 1, 2, and 3, which includes all the sections specified below, and which should be read in conjunction with any Addenda issued in accordance with ITB 8.</w:t>
            </w:r>
          </w:p>
          <w:p w14:paraId="346AFD20" w14:textId="77777777" w:rsidR="0096514A" w:rsidRPr="00BE5E9C" w:rsidRDefault="0096514A" w:rsidP="0096514A">
            <w:pPr>
              <w:tabs>
                <w:tab w:val="left" w:pos="1152"/>
                <w:tab w:val="left" w:pos="2502"/>
              </w:tabs>
              <w:spacing w:before="0" w:after="200"/>
              <w:ind w:left="522"/>
              <w:rPr>
                <w:b/>
                <w:color w:val="000000" w:themeColor="text1"/>
              </w:rPr>
            </w:pPr>
            <w:r w:rsidRPr="00BE5E9C">
              <w:rPr>
                <w:b/>
                <w:color w:val="000000" w:themeColor="text1"/>
              </w:rPr>
              <w:t>PART 1    Bidding Procedures</w:t>
            </w:r>
          </w:p>
          <w:p w14:paraId="077D81E1"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I - Instructions to Bidders (ITB)</w:t>
            </w:r>
          </w:p>
          <w:p w14:paraId="74EC52A0"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II - Bid Data Sheet (BDS)</w:t>
            </w:r>
          </w:p>
          <w:p w14:paraId="292AC5AE"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III - Evaluation and Qualification Criteria</w:t>
            </w:r>
          </w:p>
          <w:p w14:paraId="68EE59EF"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IV - Bidding Forms</w:t>
            </w:r>
          </w:p>
          <w:p w14:paraId="1AFD08BB"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V - Eligible Countries</w:t>
            </w:r>
          </w:p>
          <w:p w14:paraId="7844BEC7"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VI - Fraud and Corruption</w:t>
            </w:r>
          </w:p>
          <w:p w14:paraId="0057D820" w14:textId="77777777" w:rsidR="0096514A" w:rsidRPr="00BE5E9C" w:rsidRDefault="0096514A" w:rsidP="0096514A">
            <w:pPr>
              <w:tabs>
                <w:tab w:val="left" w:pos="1152"/>
                <w:tab w:val="left" w:pos="1692"/>
                <w:tab w:val="left" w:pos="2502"/>
              </w:tabs>
              <w:spacing w:before="0" w:after="200"/>
              <w:ind w:left="612"/>
              <w:rPr>
                <w:b/>
                <w:iCs/>
                <w:color w:val="000000" w:themeColor="text1"/>
              </w:rPr>
            </w:pPr>
            <w:r w:rsidRPr="00BE5E9C">
              <w:rPr>
                <w:b/>
                <w:color w:val="000000" w:themeColor="text1"/>
              </w:rPr>
              <w:t xml:space="preserve">PART 2    Employer’s </w:t>
            </w:r>
            <w:r w:rsidRPr="00BE5E9C">
              <w:rPr>
                <w:b/>
                <w:iCs/>
                <w:color w:val="000000" w:themeColor="text1"/>
              </w:rPr>
              <w:t>Requirements</w:t>
            </w:r>
          </w:p>
          <w:p w14:paraId="450AF29B"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 xml:space="preserve">Section VII - </w:t>
            </w:r>
            <w:r w:rsidRPr="00BE5E9C">
              <w:rPr>
                <w:iCs/>
                <w:color w:val="000000" w:themeColor="text1"/>
              </w:rPr>
              <w:t>Technical Requirements</w:t>
            </w:r>
          </w:p>
          <w:p w14:paraId="5009F9E1" w14:textId="77777777" w:rsidR="0096514A" w:rsidRPr="00BE5E9C" w:rsidRDefault="0096514A" w:rsidP="0096514A">
            <w:pPr>
              <w:pStyle w:val="Footer"/>
              <w:tabs>
                <w:tab w:val="left" w:pos="1152"/>
                <w:tab w:val="left" w:pos="1692"/>
                <w:tab w:val="left" w:pos="2502"/>
              </w:tabs>
              <w:spacing w:before="0" w:after="200"/>
              <w:ind w:left="612"/>
              <w:rPr>
                <w:b/>
                <w:i/>
                <w:color w:val="000000" w:themeColor="text1"/>
                <w:sz w:val="24"/>
              </w:rPr>
            </w:pPr>
            <w:r w:rsidRPr="00BE5E9C">
              <w:rPr>
                <w:b/>
                <w:color w:val="000000" w:themeColor="text1"/>
                <w:sz w:val="24"/>
              </w:rPr>
              <w:t xml:space="preserve">PART 3   Contract Forms and </w:t>
            </w:r>
            <w:r w:rsidRPr="00BE5E9C">
              <w:rPr>
                <w:b/>
                <w:iCs/>
                <w:color w:val="000000" w:themeColor="text1"/>
                <w:sz w:val="24"/>
              </w:rPr>
              <w:t>Project Agreements</w:t>
            </w:r>
          </w:p>
          <w:p w14:paraId="29C3FF3C"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VIII – Contract Forms</w:t>
            </w:r>
          </w:p>
          <w:p w14:paraId="5F237A1C" w14:textId="77777777" w:rsidR="0096514A" w:rsidRPr="00BE5E9C" w:rsidRDefault="0096514A" w:rsidP="00733266">
            <w:pPr>
              <w:numPr>
                <w:ilvl w:val="0"/>
                <w:numId w:val="1"/>
              </w:numPr>
              <w:tabs>
                <w:tab w:val="clear" w:pos="432"/>
              </w:tabs>
              <w:spacing w:before="0" w:after="200"/>
              <w:ind w:left="1068" w:hanging="360"/>
              <w:rPr>
                <w:color w:val="000000" w:themeColor="text1"/>
              </w:rPr>
            </w:pPr>
            <w:r w:rsidRPr="00BE5E9C">
              <w:rPr>
                <w:color w:val="000000" w:themeColor="text1"/>
              </w:rPr>
              <w:t>Section IX – Project Agreements</w:t>
            </w:r>
          </w:p>
        </w:tc>
      </w:tr>
      <w:tr w:rsidR="0096514A" w:rsidRPr="002C7631" w14:paraId="5222DEEE" w14:textId="77777777" w:rsidTr="007B1C78">
        <w:tc>
          <w:tcPr>
            <w:tcW w:w="3120" w:type="dxa"/>
            <w:gridSpan w:val="2"/>
          </w:tcPr>
          <w:p w14:paraId="64EA489E" w14:textId="77777777" w:rsidR="0096514A" w:rsidRPr="00BE5E9C" w:rsidRDefault="0096514A" w:rsidP="0096514A">
            <w:pPr>
              <w:spacing w:before="0" w:after="200"/>
              <w:ind w:left="604" w:hanging="568"/>
              <w:rPr>
                <w:color w:val="000000" w:themeColor="text1"/>
              </w:rPr>
            </w:pPr>
          </w:p>
        </w:tc>
        <w:tc>
          <w:tcPr>
            <w:tcW w:w="6236" w:type="dxa"/>
            <w:gridSpan w:val="2"/>
          </w:tcPr>
          <w:p w14:paraId="0AF0C785" w14:textId="46F5D8BD" w:rsidR="0096514A" w:rsidRPr="00BE5E9C" w:rsidRDefault="0096514A" w:rsidP="00642C69">
            <w:pPr>
              <w:pStyle w:val="StyleStyleHeader1-ClausesAfter0ptLeft0Hanging1"/>
              <w:spacing w:before="0" w:after="200"/>
              <w:rPr>
                <w:color w:val="000000" w:themeColor="text1"/>
                <w:lang w:val="en-US"/>
              </w:rPr>
            </w:pPr>
            <w:r w:rsidRPr="00654E1C">
              <w:rPr>
                <w:color w:val="000000" w:themeColor="text1"/>
                <w:lang w:val="en-US"/>
              </w:rPr>
              <w:t>6.2</w:t>
            </w:r>
            <w:r w:rsidRPr="00654E1C">
              <w:rPr>
                <w:color w:val="000000" w:themeColor="text1"/>
                <w:lang w:val="en-US"/>
              </w:rPr>
              <w:tab/>
              <w:t xml:space="preserve">The </w:t>
            </w:r>
            <w:r w:rsidRPr="00654E1C">
              <w:rPr>
                <w:lang w:val="en-US"/>
              </w:rPr>
              <w:t xml:space="preserve">notice of </w:t>
            </w:r>
            <w:r w:rsidRPr="00654E1C">
              <w:rPr>
                <w:color w:val="000000" w:themeColor="text1"/>
                <w:lang w:val="en-US"/>
              </w:rPr>
              <w:t>Request for Bids (RFB) issued by the Employer is not part of the bidding document.</w:t>
            </w:r>
          </w:p>
        </w:tc>
      </w:tr>
      <w:tr w:rsidR="0096514A" w:rsidRPr="002C7631" w14:paraId="07057E0F" w14:textId="77777777" w:rsidTr="007B1C78">
        <w:tc>
          <w:tcPr>
            <w:tcW w:w="3120" w:type="dxa"/>
            <w:gridSpan w:val="2"/>
          </w:tcPr>
          <w:p w14:paraId="1ECF3158" w14:textId="77777777" w:rsidR="0096514A" w:rsidRPr="00BE5E9C" w:rsidRDefault="0096514A" w:rsidP="0096514A">
            <w:pPr>
              <w:spacing w:before="0" w:after="200"/>
              <w:ind w:left="604" w:hanging="568"/>
              <w:rPr>
                <w:color w:val="000000" w:themeColor="text1"/>
              </w:rPr>
            </w:pPr>
          </w:p>
        </w:tc>
        <w:tc>
          <w:tcPr>
            <w:tcW w:w="6236" w:type="dxa"/>
            <w:gridSpan w:val="2"/>
          </w:tcPr>
          <w:p w14:paraId="0DA4D17E" w14:textId="77777777" w:rsidR="0096514A" w:rsidRPr="00BE5E9C" w:rsidRDefault="0096514A" w:rsidP="0096514A">
            <w:pPr>
              <w:pStyle w:val="StyleStyleHeader1-ClausesAfter0ptLeft0Hanging1"/>
              <w:spacing w:before="0" w:after="200"/>
              <w:rPr>
                <w:color w:val="000000" w:themeColor="text1"/>
                <w:lang w:val="en-US"/>
              </w:rPr>
            </w:pPr>
            <w:r w:rsidRPr="00BE5E9C">
              <w:rPr>
                <w:color w:val="000000" w:themeColor="text1"/>
                <w:lang w:val="en-US"/>
              </w:rPr>
              <w:t>6.3</w:t>
            </w:r>
            <w:r w:rsidRPr="00BE5E9C">
              <w:rPr>
                <w:color w:val="000000" w:themeColor="text1"/>
                <w:lang w:val="en-US"/>
              </w:rPr>
              <w:tab/>
              <w:t>Unless obtained directly from the Employer, the Employer is not responsible for the completeness of the bidding document, responses to requests for clarification, the minutes of the pre-Bid meeting (if any), or Addenda to the bidding document in accordance with ITB 8. In case of any contradiction, documents obtained directly from the Employer shall prevail.</w:t>
            </w:r>
          </w:p>
        </w:tc>
      </w:tr>
      <w:tr w:rsidR="0096514A" w:rsidRPr="004E5422" w14:paraId="69193B91" w14:textId="77777777" w:rsidTr="007B1C78">
        <w:tc>
          <w:tcPr>
            <w:tcW w:w="3120" w:type="dxa"/>
            <w:gridSpan w:val="2"/>
          </w:tcPr>
          <w:p w14:paraId="78C1AA29" w14:textId="77777777" w:rsidR="0096514A" w:rsidRPr="00BE5E9C" w:rsidRDefault="0096514A" w:rsidP="0096514A">
            <w:pPr>
              <w:spacing w:before="0" w:after="200"/>
              <w:ind w:left="604" w:hanging="568"/>
              <w:rPr>
                <w:color w:val="000000" w:themeColor="text1"/>
              </w:rPr>
            </w:pPr>
          </w:p>
        </w:tc>
        <w:tc>
          <w:tcPr>
            <w:tcW w:w="6236" w:type="dxa"/>
            <w:gridSpan w:val="2"/>
          </w:tcPr>
          <w:p w14:paraId="38A9E73F" w14:textId="77777777" w:rsidR="0096514A" w:rsidRPr="00BE5E9C" w:rsidRDefault="0096514A" w:rsidP="0096514A">
            <w:pPr>
              <w:pStyle w:val="StyleStyleHeader1-ClausesAfter0ptLeft0Hanging1"/>
              <w:spacing w:before="0" w:after="200"/>
              <w:rPr>
                <w:color w:val="000000" w:themeColor="text1"/>
                <w:lang w:val="en-US"/>
              </w:rPr>
            </w:pPr>
            <w:r w:rsidRPr="00BE5E9C">
              <w:rPr>
                <w:color w:val="000000" w:themeColor="text1"/>
                <w:lang w:val="en-US"/>
              </w:rPr>
              <w:t>6.4</w:t>
            </w:r>
            <w:r w:rsidRPr="00BE5E9C">
              <w:rPr>
                <w:color w:val="000000" w:themeColor="text1"/>
                <w:lang w:val="en-US"/>
              </w:rPr>
              <w:tab/>
              <w:t>The Bidder is expected to examine all instructions, forms, terms, and specifications in the bidding document</w:t>
            </w:r>
            <w:r w:rsidRPr="00BE5E9C">
              <w:rPr>
                <w:color w:val="000000" w:themeColor="text1"/>
                <w:spacing w:val="-2"/>
                <w:lang w:val="en-US"/>
              </w:rPr>
              <w:t xml:space="preserve"> </w:t>
            </w:r>
            <w:r w:rsidRPr="00BE5E9C">
              <w:rPr>
                <w:color w:val="000000" w:themeColor="text1"/>
                <w:lang w:val="en-US"/>
              </w:rPr>
              <w:t>and to furnish with its Bid all information and documentation as is required by the bidding document.</w:t>
            </w:r>
          </w:p>
        </w:tc>
      </w:tr>
      <w:tr w:rsidR="0096514A" w:rsidRPr="004E5422" w14:paraId="1733080D" w14:textId="77777777" w:rsidTr="007B1C78">
        <w:tc>
          <w:tcPr>
            <w:tcW w:w="3120" w:type="dxa"/>
            <w:gridSpan w:val="2"/>
          </w:tcPr>
          <w:p w14:paraId="080F2829" w14:textId="098402B6" w:rsidR="0096514A" w:rsidRPr="00BE5E9C" w:rsidRDefault="0096514A" w:rsidP="0096514A">
            <w:pPr>
              <w:pStyle w:val="Section1Header2"/>
              <w:tabs>
                <w:tab w:val="clear" w:pos="1352"/>
              </w:tabs>
              <w:spacing w:before="0" w:after="200"/>
              <w:ind w:left="604" w:hanging="568"/>
              <w:rPr>
                <w:color w:val="000000" w:themeColor="text1"/>
              </w:rPr>
            </w:pPr>
            <w:bookmarkStart w:id="92" w:name="_Toc438438827"/>
            <w:bookmarkStart w:id="93" w:name="_Toc438532575"/>
            <w:bookmarkStart w:id="94" w:name="_Toc438733971"/>
            <w:bookmarkStart w:id="95" w:name="_Toc438907011"/>
            <w:bookmarkStart w:id="96" w:name="_Toc438907210"/>
            <w:bookmarkStart w:id="97" w:name="_Toc100032296"/>
            <w:bookmarkStart w:id="98" w:name="_Toc67556644"/>
            <w:r w:rsidRPr="00BE5E9C">
              <w:rPr>
                <w:color w:val="000000" w:themeColor="text1"/>
              </w:rPr>
              <w:t xml:space="preserve">Clarification of </w:t>
            </w:r>
            <w:bookmarkEnd w:id="92"/>
            <w:bookmarkEnd w:id="93"/>
            <w:bookmarkEnd w:id="94"/>
            <w:bookmarkEnd w:id="95"/>
            <w:bookmarkEnd w:id="96"/>
            <w:r w:rsidRPr="00BE5E9C">
              <w:rPr>
                <w:color w:val="000000" w:themeColor="text1"/>
              </w:rPr>
              <w:t>Bidding Document, Site Visit, Pre-Bid Meeting</w:t>
            </w:r>
            <w:bookmarkEnd w:id="97"/>
            <w:bookmarkEnd w:id="98"/>
          </w:p>
        </w:tc>
        <w:tc>
          <w:tcPr>
            <w:tcW w:w="6236" w:type="dxa"/>
            <w:gridSpan w:val="2"/>
          </w:tcPr>
          <w:p w14:paraId="48845162" w14:textId="77777777" w:rsidR="0096514A" w:rsidRPr="00BE5E9C" w:rsidRDefault="0096514A" w:rsidP="0096514A">
            <w:pPr>
              <w:pStyle w:val="StyleStyleHeader1-ClausesAfter0ptLeft0Hanging1"/>
              <w:spacing w:before="0" w:after="200"/>
              <w:rPr>
                <w:color w:val="000000" w:themeColor="text1"/>
                <w:lang w:val="en-US"/>
              </w:rPr>
            </w:pPr>
            <w:r w:rsidRPr="00BE5E9C">
              <w:rPr>
                <w:color w:val="000000" w:themeColor="text1"/>
                <w:lang w:val="en-US"/>
              </w:rPr>
              <w:t>7.1</w:t>
            </w:r>
            <w:r w:rsidRPr="00BE5E9C">
              <w:rPr>
                <w:color w:val="000000" w:themeColor="text1"/>
                <w:lang w:val="en-US"/>
              </w:rPr>
              <w:tab/>
              <w:t xml:space="preserve">A Bidder requiring any clarification of the bidding document shall contact the Employer in writing at the Employer’s address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xml:space="preserve"> or raise its enquiries during the pre-Bid meeting if provided for in accordance with ITB 7.4. The Employer will respond in writing to any request for clarification, provided that such request is received no later than fourteen (14) days prior to the deadline for submission of Bids.  The Employer shall forward copies of its response to all Bidders, including a description of the inquiry but without identifying its source.  If so specified </w:t>
            </w:r>
            <w:r w:rsidRPr="00BE5E9C">
              <w:rPr>
                <w:b/>
                <w:color w:val="000000" w:themeColor="text1"/>
                <w:lang w:val="en-US"/>
              </w:rPr>
              <w:t>in the BDS</w:t>
            </w:r>
            <w:r w:rsidRPr="00BE5E9C">
              <w:rPr>
                <w:color w:val="000000" w:themeColor="text1"/>
                <w:lang w:val="en-US"/>
              </w:rPr>
              <w:t xml:space="preserve">, the Employer shall also promptly publish its response at the web page identified </w:t>
            </w:r>
            <w:r w:rsidRPr="00BE5E9C">
              <w:rPr>
                <w:b/>
                <w:color w:val="000000" w:themeColor="text1"/>
                <w:lang w:val="en-US"/>
              </w:rPr>
              <w:t>in the BDS</w:t>
            </w:r>
            <w:r w:rsidRPr="00BE5E9C">
              <w:rPr>
                <w:color w:val="000000" w:themeColor="text1"/>
                <w:lang w:val="en-US"/>
              </w:rPr>
              <w:t>. Should the clarification result in changes to the essential elements of the bidding document, the Employer shall amend the bidding document following the procedure under ITB 8 and ITB 22.2.</w:t>
            </w:r>
          </w:p>
        </w:tc>
      </w:tr>
      <w:tr w:rsidR="0096514A" w:rsidRPr="004E5422" w14:paraId="0CE4F376" w14:textId="77777777" w:rsidTr="007B1C78">
        <w:tc>
          <w:tcPr>
            <w:tcW w:w="3120" w:type="dxa"/>
            <w:gridSpan w:val="2"/>
          </w:tcPr>
          <w:p w14:paraId="1BC8A055" w14:textId="77777777" w:rsidR="0096514A" w:rsidRPr="00BE5E9C" w:rsidRDefault="0096514A" w:rsidP="0096514A">
            <w:pPr>
              <w:spacing w:before="0" w:after="200"/>
              <w:ind w:left="604" w:hanging="568"/>
              <w:rPr>
                <w:color w:val="000000" w:themeColor="text1"/>
              </w:rPr>
            </w:pPr>
          </w:p>
        </w:tc>
        <w:tc>
          <w:tcPr>
            <w:tcW w:w="6236" w:type="dxa"/>
            <w:gridSpan w:val="2"/>
          </w:tcPr>
          <w:p w14:paraId="7ABBACE6" w14:textId="77777777" w:rsidR="0096514A" w:rsidRPr="00BE5E9C" w:rsidRDefault="0096514A" w:rsidP="0096514A">
            <w:pPr>
              <w:pStyle w:val="StyleStyleHeader1-ClausesAfter0ptLeft0Hanging1"/>
              <w:spacing w:before="0" w:after="200"/>
              <w:rPr>
                <w:color w:val="000000" w:themeColor="text1"/>
                <w:lang w:val="en-US"/>
              </w:rPr>
            </w:pPr>
            <w:r w:rsidRPr="00BE5E9C">
              <w:rPr>
                <w:color w:val="000000" w:themeColor="text1"/>
                <w:lang w:val="en-US"/>
              </w:rPr>
              <w:t>7.2</w:t>
            </w:r>
            <w:r w:rsidRPr="00BE5E9C">
              <w:rPr>
                <w:color w:val="000000" w:themeColor="text1"/>
                <w:lang w:val="en-US"/>
              </w:rPr>
              <w:tab/>
            </w:r>
            <w:r w:rsidRPr="00F81AA0">
              <w:rPr>
                <w:b/>
                <w:bCs/>
                <w:color w:val="000000" w:themeColor="text1"/>
                <w:lang w:val="en-US"/>
              </w:rPr>
              <w:t>The Bidder is advised to visit and examine the Project Sites and its surroundings and obtain for itself on its own responsibility all information that may be necessary for preparing the Bid and entering into the Project Agreements.  The costs of visiting the Site shall be at the Bidder’s own expense.</w:t>
            </w:r>
          </w:p>
        </w:tc>
      </w:tr>
      <w:tr w:rsidR="0096514A" w:rsidRPr="004E5422" w14:paraId="5710B778" w14:textId="77777777" w:rsidTr="007B1C78">
        <w:tc>
          <w:tcPr>
            <w:tcW w:w="3120" w:type="dxa"/>
            <w:gridSpan w:val="2"/>
          </w:tcPr>
          <w:p w14:paraId="465CABBE" w14:textId="77777777" w:rsidR="0096514A" w:rsidRPr="00BE5E9C" w:rsidRDefault="0096514A" w:rsidP="0096514A">
            <w:pPr>
              <w:spacing w:before="0" w:after="200"/>
              <w:ind w:left="604" w:hanging="568"/>
              <w:rPr>
                <w:color w:val="000000" w:themeColor="text1"/>
              </w:rPr>
            </w:pPr>
          </w:p>
        </w:tc>
        <w:tc>
          <w:tcPr>
            <w:tcW w:w="6236" w:type="dxa"/>
            <w:gridSpan w:val="2"/>
          </w:tcPr>
          <w:p w14:paraId="6C356280"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7.3</w:t>
            </w:r>
            <w:r w:rsidRPr="00BE5E9C">
              <w:rPr>
                <w:color w:val="000000" w:themeColor="text1"/>
                <w:lang w:val="en-US"/>
              </w:rPr>
              <w:tab/>
              <w:t>The Bidder and any of its personnel or agents will upon request be granted permission by the Employer to enter premises and lands for the purpose of such visit, but only upon the express condition that the Bidder, its personnel, and agents will release and indemnify the Employer and its personnel and agents from and against all liability in respect thereof, and will be responsible for death or personal injury, loss of or damage to property, and any other loss, damage, costs, and expenses incurred as a result of the inspection.</w:t>
            </w:r>
          </w:p>
        </w:tc>
      </w:tr>
      <w:tr w:rsidR="0096514A" w:rsidRPr="004E5422" w14:paraId="7A60225E" w14:textId="77777777" w:rsidTr="007B1C78">
        <w:tc>
          <w:tcPr>
            <w:tcW w:w="3120" w:type="dxa"/>
            <w:gridSpan w:val="2"/>
          </w:tcPr>
          <w:p w14:paraId="375B50E2" w14:textId="77777777" w:rsidR="0096514A" w:rsidRPr="00BE5E9C" w:rsidRDefault="0096514A" w:rsidP="0096514A">
            <w:pPr>
              <w:spacing w:before="0" w:after="200"/>
              <w:ind w:left="604" w:hanging="568"/>
              <w:rPr>
                <w:color w:val="000000" w:themeColor="text1"/>
              </w:rPr>
            </w:pPr>
          </w:p>
        </w:tc>
        <w:tc>
          <w:tcPr>
            <w:tcW w:w="6236" w:type="dxa"/>
            <w:gridSpan w:val="2"/>
          </w:tcPr>
          <w:p w14:paraId="453AC338"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7.4</w:t>
            </w:r>
            <w:r w:rsidRPr="00BE5E9C">
              <w:rPr>
                <w:color w:val="000000" w:themeColor="text1"/>
                <w:lang w:val="en-US"/>
              </w:rPr>
              <w:tab/>
              <w:t xml:space="preserve">If so specified </w:t>
            </w:r>
            <w:r w:rsidRPr="00BE5E9C">
              <w:rPr>
                <w:b/>
                <w:color w:val="000000" w:themeColor="text1"/>
                <w:lang w:val="en-US"/>
              </w:rPr>
              <w:t>in the BDS</w:t>
            </w:r>
            <w:r w:rsidRPr="00BE5E9C">
              <w:rPr>
                <w:color w:val="000000" w:themeColor="text1"/>
                <w:lang w:val="en-US"/>
              </w:rPr>
              <w:t>, the Bidder’s designated representative is invited to attend a pre-Bid meeting and/or a Site of Works visit. The purpose of the meeting will be to clarify issues and to answer questions on any matter that may be raised at that stage.</w:t>
            </w:r>
          </w:p>
        </w:tc>
      </w:tr>
      <w:tr w:rsidR="0096514A" w:rsidRPr="004E5422" w14:paraId="38D440F2" w14:textId="77777777" w:rsidTr="007B1C78">
        <w:tc>
          <w:tcPr>
            <w:tcW w:w="3120" w:type="dxa"/>
            <w:gridSpan w:val="2"/>
          </w:tcPr>
          <w:p w14:paraId="551366FC" w14:textId="77777777" w:rsidR="0096514A" w:rsidRPr="00BE5E9C" w:rsidRDefault="0096514A" w:rsidP="0096514A">
            <w:pPr>
              <w:spacing w:before="0" w:after="200"/>
              <w:ind w:left="604" w:hanging="568"/>
              <w:rPr>
                <w:color w:val="000000" w:themeColor="text1"/>
              </w:rPr>
            </w:pPr>
          </w:p>
        </w:tc>
        <w:tc>
          <w:tcPr>
            <w:tcW w:w="6236" w:type="dxa"/>
            <w:gridSpan w:val="2"/>
          </w:tcPr>
          <w:p w14:paraId="6462AEAE"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7.5</w:t>
            </w:r>
            <w:r w:rsidRPr="00BE5E9C">
              <w:rPr>
                <w:color w:val="000000" w:themeColor="text1"/>
                <w:lang w:val="en-US"/>
              </w:rPr>
              <w:tab/>
              <w:t xml:space="preserve">The Bidder is requested to submit any questions in writing, to reach the Employer </w:t>
            </w:r>
            <w:r w:rsidRPr="00443C6B">
              <w:rPr>
                <w:color w:val="000000" w:themeColor="text1"/>
                <w:u w:val="single"/>
                <w:lang w:val="en-US"/>
              </w:rPr>
              <w:t>not later than one week before</w:t>
            </w:r>
            <w:r w:rsidRPr="00BE5E9C">
              <w:rPr>
                <w:color w:val="000000" w:themeColor="text1"/>
                <w:lang w:val="en-US"/>
              </w:rPr>
              <w:t xml:space="preserve"> the meeting.</w:t>
            </w:r>
          </w:p>
        </w:tc>
      </w:tr>
      <w:tr w:rsidR="0096514A" w:rsidRPr="004E5422" w14:paraId="515C13C2" w14:textId="77777777" w:rsidTr="007B1C78">
        <w:trPr>
          <w:cantSplit/>
        </w:trPr>
        <w:tc>
          <w:tcPr>
            <w:tcW w:w="3120" w:type="dxa"/>
            <w:gridSpan w:val="2"/>
          </w:tcPr>
          <w:p w14:paraId="41CC67CB" w14:textId="77777777" w:rsidR="0096514A" w:rsidRPr="00BE5E9C" w:rsidRDefault="0096514A" w:rsidP="0096514A">
            <w:pPr>
              <w:spacing w:before="0" w:after="200"/>
              <w:ind w:left="604" w:hanging="568"/>
              <w:rPr>
                <w:color w:val="000000" w:themeColor="text1"/>
              </w:rPr>
            </w:pPr>
          </w:p>
        </w:tc>
        <w:tc>
          <w:tcPr>
            <w:tcW w:w="6236" w:type="dxa"/>
            <w:gridSpan w:val="2"/>
          </w:tcPr>
          <w:p w14:paraId="59B6B574"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7.6</w:t>
            </w:r>
            <w:r w:rsidRPr="00BE5E9C">
              <w:rPr>
                <w:color w:val="000000" w:themeColor="text1"/>
                <w:lang w:val="en-US"/>
              </w:rPr>
              <w:tab/>
              <w:t xml:space="preserve">Minutes of the pre-Bid meeting, if applicable, including the text of the questions asked by Bidders, without identifying the source, and the responses given, together with any responses prepared after the meeting, will be transmitted promptly to all Bidders. </w:t>
            </w:r>
            <w:r w:rsidRPr="00BE5E9C">
              <w:rPr>
                <w:color w:val="000000"/>
                <w:lang w:val="en-US"/>
              </w:rPr>
              <w:t>If so specified</w:t>
            </w:r>
            <w:r w:rsidRPr="00BE5E9C">
              <w:rPr>
                <w:b/>
                <w:bCs/>
                <w:color w:val="000000"/>
                <w:lang w:val="en-US"/>
              </w:rPr>
              <w:t> in the BDS,</w:t>
            </w:r>
            <w:r w:rsidRPr="00BE5E9C">
              <w:rPr>
                <w:color w:val="000000"/>
                <w:lang w:val="en-US"/>
              </w:rPr>
              <w:t> the Employer shall also promptly publish the Minutes of the pre-Bid meeting at the web page identified </w:t>
            </w:r>
            <w:r w:rsidRPr="00BE5E9C">
              <w:rPr>
                <w:b/>
                <w:bCs/>
                <w:color w:val="000000"/>
                <w:lang w:val="en-US"/>
              </w:rPr>
              <w:t>in the BDS</w:t>
            </w:r>
            <w:r w:rsidRPr="00BE5E9C">
              <w:rPr>
                <w:color w:val="000000"/>
                <w:lang w:val="en-US"/>
              </w:rPr>
              <w:t>. </w:t>
            </w:r>
            <w:r w:rsidRPr="00BE5E9C">
              <w:rPr>
                <w:color w:val="000000" w:themeColor="text1"/>
                <w:lang w:val="en-US"/>
              </w:rPr>
              <w:t>Any modification to the bidding document that may become necessary as a result of the pre-Bid meeting shall be made by the Employer exclusively through the issue of an Addendum pursuant to ITB 8 and not through the minutes of the pre-Bid meeting. Nonattendance at the pre-Bid meeting will not be a cause for disqualification of a Bidder.</w:t>
            </w:r>
          </w:p>
        </w:tc>
      </w:tr>
      <w:tr w:rsidR="0096514A" w:rsidRPr="004E5422" w14:paraId="7C1D8224" w14:textId="77777777" w:rsidTr="007B1C78">
        <w:tc>
          <w:tcPr>
            <w:tcW w:w="3120" w:type="dxa"/>
            <w:gridSpan w:val="2"/>
          </w:tcPr>
          <w:p w14:paraId="546ED38A" w14:textId="3D3A90F6" w:rsidR="0096514A" w:rsidRPr="00BE5E9C" w:rsidRDefault="0096514A" w:rsidP="0096514A">
            <w:pPr>
              <w:pStyle w:val="Section1Header2"/>
              <w:tabs>
                <w:tab w:val="clear" w:pos="1352"/>
              </w:tabs>
              <w:spacing w:before="0" w:after="200"/>
              <w:ind w:left="604" w:hanging="568"/>
              <w:rPr>
                <w:color w:val="000000" w:themeColor="text1"/>
              </w:rPr>
            </w:pPr>
            <w:bookmarkStart w:id="99" w:name="_Toc438438828"/>
            <w:bookmarkStart w:id="100" w:name="_Toc438532576"/>
            <w:bookmarkStart w:id="101" w:name="_Toc438733972"/>
            <w:bookmarkStart w:id="102" w:name="_Toc438907012"/>
            <w:bookmarkStart w:id="103" w:name="_Toc438907211"/>
            <w:bookmarkStart w:id="104" w:name="_Toc100032297"/>
            <w:bookmarkStart w:id="105" w:name="_Toc67556645"/>
            <w:r w:rsidRPr="00BE5E9C">
              <w:rPr>
                <w:color w:val="000000" w:themeColor="text1"/>
              </w:rPr>
              <w:t xml:space="preserve">Amendment of </w:t>
            </w:r>
            <w:bookmarkEnd w:id="99"/>
            <w:bookmarkEnd w:id="100"/>
            <w:bookmarkEnd w:id="101"/>
            <w:bookmarkEnd w:id="102"/>
            <w:bookmarkEnd w:id="103"/>
            <w:bookmarkEnd w:id="104"/>
            <w:r w:rsidRPr="00BE5E9C">
              <w:rPr>
                <w:color w:val="000000" w:themeColor="text1"/>
              </w:rPr>
              <w:t>Bidding Document</w:t>
            </w:r>
            <w:bookmarkEnd w:id="105"/>
          </w:p>
        </w:tc>
        <w:tc>
          <w:tcPr>
            <w:tcW w:w="6236" w:type="dxa"/>
            <w:gridSpan w:val="2"/>
          </w:tcPr>
          <w:p w14:paraId="3AB63BB6"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8.1</w:t>
            </w:r>
            <w:r w:rsidRPr="00BE5E9C">
              <w:rPr>
                <w:color w:val="000000" w:themeColor="text1"/>
                <w:lang w:val="en-US"/>
              </w:rPr>
              <w:tab/>
              <w:t>At any time prior to the deadline for submission of Bids, the Employer may amend the bidding document by issuing addenda.</w:t>
            </w:r>
          </w:p>
        </w:tc>
      </w:tr>
      <w:tr w:rsidR="0096514A" w:rsidRPr="004E5422" w14:paraId="7668BB94" w14:textId="77777777" w:rsidTr="007B1C78">
        <w:trPr>
          <w:cantSplit/>
        </w:trPr>
        <w:tc>
          <w:tcPr>
            <w:tcW w:w="3120" w:type="dxa"/>
            <w:gridSpan w:val="2"/>
          </w:tcPr>
          <w:p w14:paraId="131694CB" w14:textId="77777777" w:rsidR="0096514A" w:rsidRPr="00BE5E9C" w:rsidRDefault="0096514A" w:rsidP="0096514A">
            <w:pPr>
              <w:spacing w:before="0" w:after="200"/>
              <w:ind w:left="604" w:hanging="568"/>
              <w:rPr>
                <w:color w:val="000000" w:themeColor="text1"/>
              </w:rPr>
            </w:pPr>
          </w:p>
        </w:tc>
        <w:tc>
          <w:tcPr>
            <w:tcW w:w="6236" w:type="dxa"/>
            <w:gridSpan w:val="2"/>
          </w:tcPr>
          <w:p w14:paraId="6456F102"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8.2</w:t>
            </w:r>
            <w:r w:rsidRPr="00BE5E9C">
              <w:rPr>
                <w:color w:val="000000" w:themeColor="text1"/>
                <w:lang w:val="en-US"/>
              </w:rPr>
              <w:tab/>
              <w:t>Any addendum issued shall be part of the bidding document and shall be communicated in writing to all bidders. The Employer shall also promptly publish the addendum on the Employer’s web page in accordance with ITB 7.1.</w:t>
            </w:r>
          </w:p>
        </w:tc>
      </w:tr>
      <w:tr w:rsidR="0096514A" w:rsidRPr="004E5422" w14:paraId="1FED6B00" w14:textId="77777777" w:rsidTr="007B1C78">
        <w:tc>
          <w:tcPr>
            <w:tcW w:w="3120" w:type="dxa"/>
            <w:gridSpan w:val="2"/>
          </w:tcPr>
          <w:p w14:paraId="2AF12583" w14:textId="77777777" w:rsidR="0096514A" w:rsidRPr="00BE5E9C" w:rsidRDefault="0096514A" w:rsidP="0096514A">
            <w:pPr>
              <w:spacing w:before="0" w:after="200"/>
              <w:ind w:left="604" w:hanging="568"/>
              <w:rPr>
                <w:color w:val="000000" w:themeColor="text1"/>
              </w:rPr>
            </w:pPr>
          </w:p>
        </w:tc>
        <w:tc>
          <w:tcPr>
            <w:tcW w:w="6236" w:type="dxa"/>
            <w:gridSpan w:val="2"/>
          </w:tcPr>
          <w:p w14:paraId="0038D91A"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8.3</w:t>
            </w:r>
            <w:r w:rsidRPr="00BE5E9C">
              <w:rPr>
                <w:color w:val="000000" w:themeColor="text1"/>
                <w:lang w:val="en-US"/>
              </w:rPr>
              <w:tab/>
              <w:t>To give Bidders reasonable time in which to take an addendum into account in preparing their Bids, the Employer should extend the deadline for the submission of Bids, pursuant to ITB 22.2.</w:t>
            </w:r>
          </w:p>
        </w:tc>
      </w:tr>
      <w:tr w:rsidR="0096514A" w:rsidRPr="004E5422" w14:paraId="1EBC70A0" w14:textId="77777777" w:rsidTr="007B1C78">
        <w:tc>
          <w:tcPr>
            <w:tcW w:w="3120" w:type="dxa"/>
            <w:gridSpan w:val="2"/>
          </w:tcPr>
          <w:p w14:paraId="722EAD73" w14:textId="77777777" w:rsidR="0096514A" w:rsidRPr="00BE5E9C" w:rsidRDefault="0096514A" w:rsidP="0096514A">
            <w:pPr>
              <w:spacing w:before="0" w:after="200"/>
              <w:ind w:left="604" w:hanging="568"/>
              <w:rPr>
                <w:color w:val="000000" w:themeColor="text1"/>
              </w:rPr>
            </w:pPr>
          </w:p>
        </w:tc>
        <w:tc>
          <w:tcPr>
            <w:tcW w:w="6236" w:type="dxa"/>
            <w:gridSpan w:val="2"/>
          </w:tcPr>
          <w:p w14:paraId="03C103D3" w14:textId="77777777" w:rsidR="0096514A" w:rsidRPr="00BE5E9C" w:rsidRDefault="0096514A" w:rsidP="0096514A">
            <w:pPr>
              <w:pStyle w:val="Section1Header1"/>
              <w:spacing w:before="0"/>
              <w:rPr>
                <w:color w:val="000000" w:themeColor="text1"/>
              </w:rPr>
            </w:pPr>
            <w:bookmarkStart w:id="106" w:name="_Toc438438829"/>
            <w:bookmarkStart w:id="107" w:name="_Toc438532577"/>
            <w:bookmarkStart w:id="108" w:name="_Toc438733973"/>
            <w:bookmarkStart w:id="109" w:name="_Toc438962055"/>
            <w:bookmarkStart w:id="110" w:name="_Toc461939618"/>
            <w:bookmarkStart w:id="111" w:name="_Toc100032298"/>
            <w:bookmarkStart w:id="112" w:name="_Toc164491530"/>
            <w:bookmarkStart w:id="113" w:name="_Toc67556646"/>
            <w:r w:rsidRPr="00BE5E9C">
              <w:rPr>
                <w:color w:val="000000" w:themeColor="text1"/>
              </w:rPr>
              <w:t>C.  Preparation of Bids</w:t>
            </w:r>
            <w:bookmarkEnd w:id="106"/>
            <w:bookmarkEnd w:id="107"/>
            <w:bookmarkEnd w:id="108"/>
            <w:bookmarkEnd w:id="109"/>
            <w:bookmarkEnd w:id="110"/>
            <w:bookmarkEnd w:id="111"/>
            <w:bookmarkEnd w:id="112"/>
            <w:bookmarkEnd w:id="113"/>
          </w:p>
        </w:tc>
      </w:tr>
      <w:tr w:rsidR="0096514A" w:rsidRPr="004E5422" w14:paraId="1DFF6586" w14:textId="77777777" w:rsidTr="007B1C78">
        <w:tc>
          <w:tcPr>
            <w:tcW w:w="3120" w:type="dxa"/>
            <w:gridSpan w:val="2"/>
          </w:tcPr>
          <w:p w14:paraId="3E395BBA" w14:textId="1C7A35CB" w:rsidR="0096514A" w:rsidRPr="00BE5E9C" w:rsidRDefault="0096514A" w:rsidP="0096514A">
            <w:pPr>
              <w:pStyle w:val="Section1Header2"/>
              <w:tabs>
                <w:tab w:val="clear" w:pos="1352"/>
              </w:tabs>
              <w:spacing w:before="0" w:after="200"/>
              <w:ind w:left="604" w:hanging="568"/>
              <w:rPr>
                <w:color w:val="000000" w:themeColor="text1"/>
              </w:rPr>
            </w:pPr>
            <w:bookmarkStart w:id="114" w:name="_Toc438438830"/>
            <w:bookmarkStart w:id="115" w:name="_Toc438532578"/>
            <w:bookmarkStart w:id="116" w:name="_Toc438733974"/>
            <w:bookmarkStart w:id="117" w:name="_Toc438907013"/>
            <w:bookmarkStart w:id="118" w:name="_Toc438907212"/>
            <w:bookmarkStart w:id="119" w:name="_Toc100032299"/>
            <w:bookmarkStart w:id="120" w:name="_Toc67556647"/>
            <w:r w:rsidRPr="00BE5E9C">
              <w:rPr>
                <w:color w:val="000000" w:themeColor="text1"/>
              </w:rPr>
              <w:t>Cost of Bidding</w:t>
            </w:r>
            <w:bookmarkEnd w:id="114"/>
            <w:bookmarkEnd w:id="115"/>
            <w:bookmarkEnd w:id="116"/>
            <w:bookmarkEnd w:id="117"/>
            <w:bookmarkEnd w:id="118"/>
            <w:bookmarkEnd w:id="119"/>
            <w:bookmarkEnd w:id="120"/>
          </w:p>
        </w:tc>
        <w:tc>
          <w:tcPr>
            <w:tcW w:w="6236" w:type="dxa"/>
            <w:gridSpan w:val="2"/>
          </w:tcPr>
          <w:p w14:paraId="3980D1DA"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9.1</w:t>
            </w:r>
            <w:r w:rsidRPr="00BE5E9C">
              <w:rPr>
                <w:color w:val="000000" w:themeColor="text1"/>
                <w:lang w:val="en-US"/>
              </w:rPr>
              <w:tab/>
              <w:t>The Bidder shall bear all costs associated with the preparation and submission of its Bid, and the Employer shall not be responsible or liable for those costs, regardless of the conduct or outcome of the Bidding process.</w:t>
            </w:r>
            <w:r w:rsidRPr="00BE5E9C" w:rsidDel="00DF0197">
              <w:rPr>
                <w:color w:val="000000" w:themeColor="text1"/>
                <w:lang w:val="en-US"/>
              </w:rPr>
              <w:t xml:space="preserve"> </w:t>
            </w:r>
          </w:p>
        </w:tc>
      </w:tr>
      <w:tr w:rsidR="0096514A" w:rsidRPr="004E5422" w14:paraId="3FE42BEA" w14:textId="77777777" w:rsidTr="007B1C78">
        <w:tc>
          <w:tcPr>
            <w:tcW w:w="3120" w:type="dxa"/>
            <w:gridSpan w:val="2"/>
          </w:tcPr>
          <w:p w14:paraId="69E68A89" w14:textId="31FEAE86" w:rsidR="0096514A" w:rsidRPr="00BE5E9C" w:rsidRDefault="0096514A" w:rsidP="0096514A">
            <w:pPr>
              <w:pStyle w:val="Section1Header2"/>
              <w:tabs>
                <w:tab w:val="clear" w:pos="1352"/>
              </w:tabs>
              <w:spacing w:before="0" w:after="200"/>
              <w:ind w:left="604" w:hanging="568"/>
              <w:rPr>
                <w:color w:val="000000" w:themeColor="text1"/>
              </w:rPr>
            </w:pPr>
            <w:bookmarkStart w:id="121" w:name="_Toc438438831"/>
            <w:bookmarkStart w:id="122" w:name="_Toc438532579"/>
            <w:bookmarkStart w:id="123" w:name="_Toc438733975"/>
            <w:bookmarkStart w:id="124" w:name="_Toc438907014"/>
            <w:bookmarkStart w:id="125" w:name="_Toc438907213"/>
            <w:bookmarkStart w:id="126" w:name="_Toc100032300"/>
            <w:bookmarkStart w:id="127" w:name="_Toc67556648"/>
            <w:r w:rsidRPr="00BE5E9C">
              <w:rPr>
                <w:color w:val="000000" w:themeColor="text1"/>
              </w:rPr>
              <w:t xml:space="preserve">Language of </w:t>
            </w:r>
            <w:bookmarkEnd w:id="121"/>
            <w:bookmarkEnd w:id="122"/>
            <w:bookmarkEnd w:id="123"/>
            <w:bookmarkEnd w:id="124"/>
            <w:bookmarkEnd w:id="125"/>
            <w:bookmarkEnd w:id="126"/>
            <w:r w:rsidRPr="00BE5E9C">
              <w:rPr>
                <w:color w:val="000000" w:themeColor="text1"/>
              </w:rPr>
              <w:t>Bid</w:t>
            </w:r>
            <w:bookmarkEnd w:id="127"/>
          </w:p>
        </w:tc>
        <w:tc>
          <w:tcPr>
            <w:tcW w:w="6236" w:type="dxa"/>
            <w:gridSpan w:val="2"/>
          </w:tcPr>
          <w:p w14:paraId="4C5DA733"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10.1</w:t>
            </w:r>
            <w:r w:rsidRPr="00BE5E9C">
              <w:rPr>
                <w:color w:val="000000" w:themeColor="text1"/>
                <w:lang w:val="en-US"/>
              </w:rPr>
              <w:tab/>
              <w:t xml:space="preserve">The Bid, as well as all correspondence and documents relating to the Bid exchanged by the Bidder and the Employer, shall be written in </w:t>
            </w:r>
            <w:r w:rsidRPr="00BE5E9C">
              <w:rPr>
                <w:iCs/>
                <w:color w:val="000000" w:themeColor="text1"/>
                <w:lang w:val="en-US"/>
              </w:rPr>
              <w:t xml:space="preserve">the language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xml:space="preserve">. Supporting documents and printed literature that are part of the Bid may be in another language provided they are accompanied by an accurate translation of the relevant passages in </w:t>
            </w:r>
            <w:r w:rsidRPr="00BE5E9C">
              <w:rPr>
                <w:iCs/>
                <w:color w:val="000000" w:themeColor="text1"/>
                <w:lang w:val="en-US"/>
              </w:rPr>
              <w:t xml:space="preserve">the language </w:t>
            </w:r>
            <w:r w:rsidRPr="00BE5E9C">
              <w:rPr>
                <w:rStyle w:val="StyleHeader2-SubClausesBoldChar"/>
                <w:b w:val="0"/>
                <w:color w:val="000000" w:themeColor="text1"/>
                <w:lang w:val="en-US"/>
              </w:rPr>
              <w:t>specified in</w:t>
            </w:r>
            <w:r w:rsidRPr="00BE5E9C">
              <w:rPr>
                <w:rStyle w:val="StyleHeader2-SubClausesBoldChar"/>
                <w:color w:val="000000" w:themeColor="text1"/>
                <w:lang w:val="en-US"/>
              </w:rPr>
              <w:t xml:space="preserve"> the BDS</w:t>
            </w:r>
            <w:r w:rsidRPr="00BE5E9C">
              <w:rPr>
                <w:color w:val="000000" w:themeColor="text1"/>
                <w:lang w:val="en-US"/>
              </w:rPr>
              <w:t>, in which case, for purposes of interpretation of the Bid, such translation shall govern.</w:t>
            </w:r>
          </w:p>
        </w:tc>
      </w:tr>
      <w:tr w:rsidR="0096514A" w:rsidRPr="004E5422" w14:paraId="268581B0" w14:textId="77777777" w:rsidTr="007B1C78">
        <w:tc>
          <w:tcPr>
            <w:tcW w:w="3120" w:type="dxa"/>
            <w:gridSpan w:val="2"/>
          </w:tcPr>
          <w:p w14:paraId="2F75886D" w14:textId="4D79892A" w:rsidR="0096514A" w:rsidRPr="00BE5E9C" w:rsidRDefault="0096514A" w:rsidP="0096514A">
            <w:pPr>
              <w:pStyle w:val="Section1Header2"/>
              <w:tabs>
                <w:tab w:val="clear" w:pos="1352"/>
              </w:tabs>
              <w:spacing w:before="0" w:after="200"/>
              <w:ind w:left="604" w:hanging="568"/>
              <w:rPr>
                <w:color w:val="000000" w:themeColor="text1"/>
              </w:rPr>
            </w:pPr>
            <w:bookmarkStart w:id="128" w:name="_Toc438438832"/>
            <w:bookmarkStart w:id="129" w:name="_Toc438532580"/>
            <w:bookmarkStart w:id="130" w:name="_Toc438733976"/>
            <w:bookmarkStart w:id="131" w:name="_Toc438907015"/>
            <w:bookmarkStart w:id="132" w:name="_Toc438907214"/>
            <w:bookmarkStart w:id="133" w:name="_Toc100032301"/>
            <w:bookmarkStart w:id="134" w:name="_Toc67556649"/>
            <w:r w:rsidRPr="00BE5E9C">
              <w:rPr>
                <w:color w:val="000000" w:themeColor="text1"/>
              </w:rPr>
              <w:t xml:space="preserve">Documents Comprising the </w:t>
            </w:r>
            <w:bookmarkEnd w:id="128"/>
            <w:bookmarkEnd w:id="129"/>
            <w:bookmarkEnd w:id="130"/>
            <w:bookmarkEnd w:id="131"/>
            <w:bookmarkEnd w:id="132"/>
            <w:bookmarkEnd w:id="133"/>
            <w:r w:rsidRPr="00BE5E9C">
              <w:rPr>
                <w:color w:val="000000" w:themeColor="text1"/>
              </w:rPr>
              <w:t>Bid</w:t>
            </w:r>
            <w:bookmarkEnd w:id="134"/>
          </w:p>
        </w:tc>
        <w:tc>
          <w:tcPr>
            <w:tcW w:w="6236" w:type="dxa"/>
            <w:gridSpan w:val="2"/>
          </w:tcPr>
          <w:p w14:paraId="4AFF7DF6" w14:textId="77777777" w:rsidR="0096514A" w:rsidRPr="00BE5E9C" w:rsidRDefault="0096514A" w:rsidP="0096514A">
            <w:pPr>
              <w:pStyle w:val="StyleStyleHeader1-ClausesAfter0ptLeft0Hanging"/>
              <w:spacing w:before="0"/>
              <w:rPr>
                <w:color w:val="000000" w:themeColor="text1"/>
                <w:lang w:val="en-US"/>
              </w:rPr>
            </w:pPr>
            <w:r w:rsidRPr="00BE5E9C">
              <w:rPr>
                <w:color w:val="000000" w:themeColor="text1"/>
                <w:lang w:val="en-US"/>
              </w:rPr>
              <w:t>11.1</w:t>
            </w:r>
            <w:r w:rsidRPr="00BE5E9C">
              <w:rPr>
                <w:color w:val="000000" w:themeColor="text1"/>
                <w:lang w:val="en-US"/>
              </w:rPr>
              <w:tab/>
              <w:t>The Bid shall comprise the following:</w:t>
            </w:r>
          </w:p>
          <w:p w14:paraId="46902154" w14:textId="77777777"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Letter of Bid</w:t>
            </w:r>
            <w:r w:rsidRPr="00BE5E9C">
              <w:rPr>
                <w:color w:val="000000" w:themeColor="text1"/>
                <w:lang w:val="en-US"/>
              </w:rPr>
              <w:t xml:space="preserve"> prepared in accordance with ITB 12;</w:t>
            </w:r>
          </w:p>
          <w:p w14:paraId="225B80FD" w14:textId="77777777"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Bid Security or Bid-Securing Declaration</w:t>
            </w:r>
            <w:r w:rsidRPr="00BE5E9C">
              <w:rPr>
                <w:color w:val="000000" w:themeColor="text1"/>
                <w:lang w:val="en-US"/>
              </w:rPr>
              <w:t>, in accordance with ITB 19.1;</w:t>
            </w:r>
          </w:p>
          <w:p w14:paraId="2B702BD9" w14:textId="77777777"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Alternative Bid</w:t>
            </w:r>
            <w:r w:rsidRPr="00BE5E9C">
              <w:rPr>
                <w:color w:val="000000" w:themeColor="text1"/>
                <w:lang w:val="en-US"/>
              </w:rPr>
              <w:t>, if permissible, in accordance with ITB 13;</w:t>
            </w:r>
          </w:p>
          <w:p w14:paraId="094EF7AE" w14:textId="77777777"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Authorization</w:t>
            </w:r>
            <w:r w:rsidRPr="00BE5E9C">
              <w:rPr>
                <w:color w:val="000000" w:themeColor="text1"/>
                <w:lang w:val="en-US"/>
              </w:rPr>
              <w:t>: written confirmation authorizing the signatory of the Bid to commit the Bidder, in accordance with ITB 20.3;</w:t>
            </w:r>
          </w:p>
          <w:p w14:paraId="35808B81" w14:textId="358AF62B"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Qualifications</w:t>
            </w:r>
            <w:r w:rsidRPr="00BE5E9C">
              <w:rPr>
                <w:color w:val="000000" w:themeColor="text1"/>
                <w:lang w:val="en-US"/>
              </w:rPr>
              <w:t xml:space="preserve">: </w:t>
            </w:r>
            <w:r w:rsidR="00193356" w:rsidRPr="00B9325E">
              <w:t>documentary evidence in accordance with ITB 17 establishing the Bidder’s qualifications to perform the Contract if its Bid is accepted</w:t>
            </w:r>
            <w:r w:rsidRPr="00BE5E9C">
              <w:rPr>
                <w:color w:val="000000" w:themeColor="text1"/>
                <w:lang w:val="en-US"/>
              </w:rPr>
              <w:t>;</w:t>
            </w:r>
          </w:p>
          <w:p w14:paraId="282289F7" w14:textId="77777777" w:rsidR="00193356" w:rsidRDefault="0096514A" w:rsidP="00733266">
            <w:pPr>
              <w:pStyle w:val="P3Header1-Clauses"/>
              <w:numPr>
                <w:ilvl w:val="0"/>
                <w:numId w:val="8"/>
              </w:numPr>
              <w:tabs>
                <w:tab w:val="clear" w:pos="972"/>
              </w:tabs>
              <w:spacing w:before="0"/>
              <w:rPr>
                <w:color w:val="000000" w:themeColor="text1"/>
                <w:lang w:val="en-US"/>
              </w:rPr>
            </w:pPr>
            <w:r w:rsidRPr="00BE5E9C">
              <w:rPr>
                <w:b/>
                <w:color w:val="000000" w:themeColor="text1"/>
                <w:lang w:val="en-US"/>
              </w:rPr>
              <w:t>Conformity</w:t>
            </w:r>
            <w:r w:rsidRPr="00BE5E9C">
              <w:rPr>
                <w:color w:val="000000" w:themeColor="text1"/>
                <w:lang w:val="en-US"/>
              </w:rPr>
              <w:t>: a technical proposal in accordance with ITB 16;</w:t>
            </w:r>
          </w:p>
          <w:p w14:paraId="1F749DAC" w14:textId="30879786" w:rsidR="0096514A" w:rsidRPr="00BE5E9C" w:rsidRDefault="00193356" w:rsidP="00733266">
            <w:pPr>
              <w:pStyle w:val="P3Header1-Clauses"/>
              <w:numPr>
                <w:ilvl w:val="0"/>
                <w:numId w:val="8"/>
              </w:numPr>
              <w:tabs>
                <w:tab w:val="clear" w:pos="972"/>
              </w:tabs>
              <w:spacing w:before="0"/>
              <w:rPr>
                <w:color w:val="000000" w:themeColor="text1"/>
                <w:lang w:val="en-US"/>
              </w:rPr>
            </w:pPr>
            <w:bookmarkStart w:id="135" w:name="_Hlk29373192"/>
            <w:r w:rsidRPr="00B1767C">
              <w:rPr>
                <w:color w:val="000000" w:themeColor="text1"/>
              </w:rPr>
              <w:t xml:space="preserve">Sexual Exploitation and Abuse </w:t>
            </w:r>
            <w:r w:rsidRPr="00B1767C">
              <w:t>(SEA), and/or Sexual Harassment (SH) Declaration</w:t>
            </w:r>
            <w:bookmarkEnd w:id="135"/>
            <w:r w:rsidRPr="00B1767C">
              <w:t xml:space="preserve"> using the form included in Section IV, Bidding Forms</w:t>
            </w:r>
            <w:r>
              <w:t>;</w:t>
            </w:r>
            <w:r w:rsidR="0096514A" w:rsidRPr="00BE5E9C">
              <w:rPr>
                <w:color w:val="000000" w:themeColor="text1"/>
                <w:lang w:val="en-US"/>
              </w:rPr>
              <w:t xml:space="preserve"> and </w:t>
            </w:r>
          </w:p>
          <w:p w14:paraId="57D17FBD" w14:textId="77777777" w:rsidR="0096514A" w:rsidRPr="00BE5E9C" w:rsidRDefault="0096514A" w:rsidP="00733266">
            <w:pPr>
              <w:pStyle w:val="P3Header1-Clauses"/>
              <w:numPr>
                <w:ilvl w:val="0"/>
                <w:numId w:val="8"/>
              </w:numPr>
              <w:tabs>
                <w:tab w:val="clear" w:pos="972"/>
              </w:tabs>
              <w:spacing w:before="0"/>
              <w:rPr>
                <w:color w:val="000000" w:themeColor="text1"/>
                <w:lang w:val="en-US"/>
              </w:rPr>
            </w:pPr>
            <w:r w:rsidRPr="00BE5E9C">
              <w:rPr>
                <w:color w:val="000000" w:themeColor="text1"/>
                <w:lang w:val="en-US"/>
              </w:rPr>
              <w:t xml:space="preserve">any other document </w:t>
            </w:r>
            <w:r w:rsidRPr="00BE5E9C">
              <w:rPr>
                <w:bCs/>
                <w:color w:val="000000" w:themeColor="text1"/>
                <w:lang w:val="en-US"/>
              </w:rPr>
              <w:t>required</w:t>
            </w:r>
            <w:r w:rsidRPr="00BE5E9C">
              <w:rPr>
                <w:b/>
                <w:bCs/>
                <w:color w:val="000000" w:themeColor="text1"/>
                <w:lang w:val="en-US"/>
              </w:rPr>
              <w:t xml:space="preserve"> in the BDS</w:t>
            </w:r>
            <w:r w:rsidRPr="00BE5E9C">
              <w:rPr>
                <w:color w:val="000000" w:themeColor="text1"/>
                <w:lang w:val="en-US"/>
              </w:rPr>
              <w:t>.</w:t>
            </w:r>
          </w:p>
          <w:p w14:paraId="1B1E4E9A"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11.2</w:t>
            </w:r>
            <w:r w:rsidRPr="00BE5E9C">
              <w:rPr>
                <w:color w:val="000000" w:themeColor="text1"/>
                <w:lang w:val="en-US"/>
              </w:rPr>
              <w:tab/>
              <w:t xml:space="preserve">In addition to the requirements under ITB 11.1, Bids submitted by a JV shall include a copy of the Joint Venture Agreement entered into by all members.  Alternatively, a letter of intent to execute a Joint Venture Agreement in the event of a successful Bid shall be signed by all members and submitted with the Bid, together with a copy of the proposed Agreement. </w:t>
            </w:r>
          </w:p>
          <w:p w14:paraId="74BA34B9"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11.3</w:t>
            </w:r>
            <w:r w:rsidRPr="00BE5E9C">
              <w:rPr>
                <w:color w:val="000000" w:themeColor="text1"/>
                <w:lang w:val="en-US"/>
              </w:rPr>
              <w:tab/>
              <w:t>The Bidder shall furnish in the Letter of Bid information on commissions and gratuities, if any, paid or to be paid to agents or any other party relating to this Bid.</w:t>
            </w:r>
          </w:p>
        </w:tc>
      </w:tr>
      <w:tr w:rsidR="0096514A" w:rsidRPr="004E5422" w14:paraId="4D48D584" w14:textId="77777777" w:rsidTr="007B1C78">
        <w:tc>
          <w:tcPr>
            <w:tcW w:w="3120" w:type="dxa"/>
            <w:gridSpan w:val="2"/>
          </w:tcPr>
          <w:p w14:paraId="6ACD06BD" w14:textId="5CDCDD71" w:rsidR="0096514A" w:rsidRPr="00BE5E9C" w:rsidRDefault="0096514A" w:rsidP="0096514A">
            <w:pPr>
              <w:pStyle w:val="Section1Header2"/>
              <w:tabs>
                <w:tab w:val="clear" w:pos="1352"/>
              </w:tabs>
              <w:spacing w:before="0" w:after="200"/>
              <w:ind w:left="604" w:hanging="568"/>
              <w:rPr>
                <w:color w:val="000000" w:themeColor="text1"/>
              </w:rPr>
            </w:pPr>
            <w:bookmarkStart w:id="136" w:name="_Toc100032302"/>
            <w:bookmarkStart w:id="137" w:name="_Toc67556650"/>
            <w:bookmarkStart w:id="138" w:name="_Toc438438833"/>
            <w:bookmarkStart w:id="139" w:name="_Toc438532583"/>
            <w:bookmarkStart w:id="140" w:name="_Toc438733977"/>
            <w:bookmarkStart w:id="141" w:name="_Toc438907016"/>
            <w:bookmarkStart w:id="142" w:name="_Toc438907215"/>
            <w:r w:rsidRPr="00BE5E9C">
              <w:rPr>
                <w:color w:val="000000" w:themeColor="text1"/>
              </w:rPr>
              <w:t>Letter of Bid</w:t>
            </w:r>
            <w:bookmarkEnd w:id="136"/>
            <w:bookmarkEnd w:id="137"/>
            <w:r w:rsidRPr="00BE5E9C">
              <w:rPr>
                <w:color w:val="000000" w:themeColor="text1"/>
              </w:rPr>
              <w:t xml:space="preserve"> </w:t>
            </w:r>
            <w:bookmarkEnd w:id="138"/>
            <w:bookmarkEnd w:id="139"/>
            <w:bookmarkEnd w:id="140"/>
            <w:bookmarkEnd w:id="141"/>
            <w:bookmarkEnd w:id="142"/>
          </w:p>
        </w:tc>
        <w:tc>
          <w:tcPr>
            <w:tcW w:w="6236" w:type="dxa"/>
            <w:gridSpan w:val="2"/>
          </w:tcPr>
          <w:p w14:paraId="56887DA4"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12.1</w:t>
            </w:r>
            <w:r w:rsidRPr="00BE5E9C">
              <w:rPr>
                <w:color w:val="000000" w:themeColor="text1"/>
                <w:lang w:val="en-US"/>
              </w:rPr>
              <w:tab/>
              <w:t xml:space="preserve">The Letter of Bid shall be prepared using the relevant form furnished in Section IV, Bidding Forms.  The form must be completed without any alterations </w:t>
            </w:r>
            <w:r w:rsidRPr="00BE5E9C">
              <w:rPr>
                <w:iCs/>
                <w:color w:val="000000" w:themeColor="text1"/>
                <w:lang w:val="en-US"/>
              </w:rPr>
              <w:t>to the text</w:t>
            </w:r>
            <w:r w:rsidRPr="00BE5E9C">
              <w:rPr>
                <w:color w:val="000000" w:themeColor="text1"/>
                <w:lang w:val="en-US"/>
              </w:rPr>
              <w:t xml:space="preserve">, and no substitutes shall be accepted except as provided under ITB 20.3.  All blank spaces shall be filled in with the information requested. </w:t>
            </w:r>
          </w:p>
        </w:tc>
      </w:tr>
      <w:tr w:rsidR="0096514A" w:rsidRPr="004E5422" w14:paraId="56BA4155" w14:textId="77777777" w:rsidTr="007B1C78">
        <w:tc>
          <w:tcPr>
            <w:tcW w:w="3120" w:type="dxa"/>
            <w:gridSpan w:val="2"/>
          </w:tcPr>
          <w:p w14:paraId="7E341A17" w14:textId="7A338076" w:rsidR="0096514A" w:rsidRPr="00BE5E9C" w:rsidRDefault="0096514A" w:rsidP="0096514A">
            <w:pPr>
              <w:pStyle w:val="Section1Header2"/>
              <w:tabs>
                <w:tab w:val="clear" w:pos="1352"/>
              </w:tabs>
              <w:spacing w:before="0" w:after="200"/>
              <w:ind w:left="604" w:hanging="568"/>
              <w:rPr>
                <w:color w:val="000000" w:themeColor="text1"/>
              </w:rPr>
            </w:pPr>
            <w:bookmarkStart w:id="143" w:name="_Toc438532584"/>
            <w:bookmarkStart w:id="144" w:name="_Toc438438834"/>
            <w:bookmarkStart w:id="145" w:name="_Toc438532587"/>
            <w:bookmarkStart w:id="146" w:name="_Toc438733978"/>
            <w:bookmarkStart w:id="147" w:name="_Toc438907017"/>
            <w:bookmarkStart w:id="148" w:name="_Toc438907216"/>
            <w:bookmarkStart w:id="149" w:name="_Toc100032303"/>
            <w:bookmarkStart w:id="150" w:name="_Toc67556651"/>
            <w:bookmarkEnd w:id="143"/>
            <w:r w:rsidRPr="00BE5E9C">
              <w:rPr>
                <w:color w:val="000000" w:themeColor="text1"/>
              </w:rPr>
              <w:t>Alternative Bids</w:t>
            </w:r>
            <w:bookmarkEnd w:id="144"/>
            <w:bookmarkEnd w:id="145"/>
            <w:bookmarkEnd w:id="146"/>
            <w:bookmarkEnd w:id="147"/>
            <w:bookmarkEnd w:id="148"/>
            <w:bookmarkEnd w:id="149"/>
            <w:bookmarkEnd w:id="150"/>
          </w:p>
        </w:tc>
        <w:tc>
          <w:tcPr>
            <w:tcW w:w="6236" w:type="dxa"/>
            <w:gridSpan w:val="2"/>
          </w:tcPr>
          <w:p w14:paraId="2FD9EF33"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rStyle w:val="StyleHeader2-SubClausesBoldChar"/>
                <w:b w:val="0"/>
                <w:color w:val="000000" w:themeColor="text1"/>
                <w:lang w:val="en-US"/>
              </w:rPr>
              <w:t>13.1</w:t>
            </w:r>
            <w:r w:rsidRPr="00BE5E9C">
              <w:rPr>
                <w:rStyle w:val="StyleHeader2-SubClausesBoldChar"/>
                <w:color w:val="000000" w:themeColor="text1"/>
                <w:lang w:val="en-US"/>
              </w:rPr>
              <w:tab/>
            </w:r>
            <w:r w:rsidRPr="00BE5E9C">
              <w:rPr>
                <w:rStyle w:val="StyleHeader2-SubClausesBoldChar"/>
                <w:b w:val="0"/>
                <w:color w:val="000000" w:themeColor="text1"/>
                <w:lang w:val="en-US"/>
              </w:rPr>
              <w:t>Unless otherwise</w:t>
            </w:r>
            <w:r w:rsidRPr="00BE5E9C">
              <w:rPr>
                <w:rStyle w:val="StyleHeader2-SubClausesBoldChar"/>
                <w:color w:val="000000" w:themeColor="text1"/>
                <w:lang w:val="en-US"/>
              </w:rPr>
              <w:t xml:space="preserve">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alternative Bids shall not be considered.</w:t>
            </w:r>
          </w:p>
        </w:tc>
      </w:tr>
      <w:tr w:rsidR="0096514A" w:rsidRPr="004E5422" w14:paraId="4E11370B" w14:textId="77777777" w:rsidTr="007B1C78">
        <w:tc>
          <w:tcPr>
            <w:tcW w:w="3120" w:type="dxa"/>
            <w:gridSpan w:val="2"/>
          </w:tcPr>
          <w:p w14:paraId="4269307F" w14:textId="77777777" w:rsidR="0096514A" w:rsidRPr="00BE5E9C" w:rsidRDefault="0096514A" w:rsidP="0096514A">
            <w:pPr>
              <w:spacing w:before="0" w:after="200"/>
              <w:ind w:left="604" w:hanging="568"/>
              <w:rPr>
                <w:color w:val="000000" w:themeColor="text1"/>
              </w:rPr>
            </w:pPr>
          </w:p>
        </w:tc>
        <w:tc>
          <w:tcPr>
            <w:tcW w:w="6236" w:type="dxa"/>
            <w:gridSpan w:val="2"/>
          </w:tcPr>
          <w:p w14:paraId="58765113"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13.2</w:t>
            </w:r>
            <w:r w:rsidRPr="00BE5E9C">
              <w:rPr>
                <w:color w:val="000000" w:themeColor="text1"/>
                <w:lang w:val="en-US"/>
              </w:rPr>
              <w:tab/>
              <w:t xml:space="preserve">When alternative time for completion are explicitly invited, a statement to that effect </w:t>
            </w:r>
            <w:r w:rsidRPr="00BE5E9C">
              <w:rPr>
                <w:rStyle w:val="StyleHeader2-SubClausesBoldChar"/>
                <w:b w:val="0"/>
                <w:color w:val="000000" w:themeColor="text1"/>
                <w:lang w:val="en-US"/>
              </w:rPr>
              <w:t>will be</w:t>
            </w:r>
            <w:r w:rsidRPr="00BE5E9C">
              <w:rPr>
                <w:rStyle w:val="StyleHeader2-SubClausesBoldChar"/>
                <w:color w:val="000000" w:themeColor="text1"/>
                <w:lang w:val="en-US"/>
              </w:rPr>
              <w:t xml:space="preserve"> </w:t>
            </w:r>
            <w:r w:rsidRPr="00BE5E9C">
              <w:rPr>
                <w:rStyle w:val="StyleHeader2-SubClausesBoldChar"/>
                <w:b w:val="0"/>
                <w:color w:val="000000" w:themeColor="text1"/>
                <w:lang w:val="en-US"/>
              </w:rPr>
              <w:t>included</w:t>
            </w:r>
            <w:r w:rsidRPr="00BE5E9C">
              <w:rPr>
                <w:rStyle w:val="StyleHeader2-SubClausesBoldChar"/>
                <w:color w:val="000000" w:themeColor="text1"/>
                <w:lang w:val="en-US"/>
              </w:rPr>
              <w:t xml:space="preserve"> in the BDS</w:t>
            </w:r>
            <w:r w:rsidRPr="00BE5E9C">
              <w:rPr>
                <w:lang w:val="en-US"/>
              </w:rPr>
              <w:t xml:space="preserve"> and the method of evaluating different alternative time for completion will be described in Section III, Evaluation and Qualification Criteria.</w:t>
            </w:r>
          </w:p>
        </w:tc>
      </w:tr>
      <w:tr w:rsidR="0096514A" w:rsidRPr="004E5422" w14:paraId="509EB95F" w14:textId="77777777" w:rsidTr="007B1C78">
        <w:tc>
          <w:tcPr>
            <w:tcW w:w="3120" w:type="dxa"/>
            <w:gridSpan w:val="2"/>
          </w:tcPr>
          <w:p w14:paraId="0579857B" w14:textId="77777777" w:rsidR="0096514A" w:rsidRPr="00BE5E9C" w:rsidRDefault="0096514A" w:rsidP="0096514A">
            <w:pPr>
              <w:spacing w:before="0" w:after="200"/>
              <w:ind w:left="604" w:hanging="568"/>
              <w:rPr>
                <w:color w:val="000000" w:themeColor="text1"/>
              </w:rPr>
            </w:pPr>
          </w:p>
        </w:tc>
        <w:tc>
          <w:tcPr>
            <w:tcW w:w="6236" w:type="dxa"/>
            <w:gridSpan w:val="2"/>
          </w:tcPr>
          <w:p w14:paraId="2202630D"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13.3</w:t>
            </w:r>
            <w:r w:rsidRPr="00BE5E9C">
              <w:rPr>
                <w:color w:val="000000" w:themeColor="text1"/>
                <w:lang w:val="en-US"/>
              </w:rPr>
              <w:tab/>
              <w:t>Except as provided under ITB 13.4 below, Bidders wishing to offer technical alternatives to the requirements of the bidding document must first price the Employer’s design as described in the bidding document and shall further provide all information necessary for a complete evaluation of the alternative by the Employer, including drawings, design calculations, technical specifications, breakdown of prices, and proposed construction methodology and other relevant details.  Only the technical alternatives, if any, of the Bidder with the Most Advantageous Bid conforming to the basic technical requirements shall be considered by the Employer.</w:t>
            </w:r>
          </w:p>
        </w:tc>
      </w:tr>
      <w:tr w:rsidR="0096514A" w:rsidRPr="004E5422" w14:paraId="2134F1EA" w14:textId="77777777" w:rsidTr="007B1C78">
        <w:tc>
          <w:tcPr>
            <w:tcW w:w="3120" w:type="dxa"/>
            <w:gridSpan w:val="2"/>
          </w:tcPr>
          <w:p w14:paraId="743A4E92" w14:textId="77777777" w:rsidR="0096514A" w:rsidRPr="00BE5E9C" w:rsidRDefault="0096514A" w:rsidP="0096514A">
            <w:pPr>
              <w:spacing w:before="0" w:after="200"/>
              <w:ind w:left="604" w:hanging="568"/>
              <w:rPr>
                <w:color w:val="000000" w:themeColor="text1"/>
              </w:rPr>
            </w:pPr>
          </w:p>
        </w:tc>
        <w:tc>
          <w:tcPr>
            <w:tcW w:w="6236" w:type="dxa"/>
            <w:gridSpan w:val="2"/>
          </w:tcPr>
          <w:p w14:paraId="7BE527CE"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rStyle w:val="StyleHeader2-SubClausesBoldChar"/>
                <w:b w:val="0"/>
                <w:color w:val="000000" w:themeColor="text1"/>
                <w:lang w:val="en-US"/>
              </w:rPr>
              <w:t>13.4</w:t>
            </w:r>
            <w:r w:rsidRPr="00BE5E9C">
              <w:rPr>
                <w:rStyle w:val="StyleHeader2-SubClausesBoldChar"/>
                <w:b w:val="0"/>
                <w:color w:val="000000" w:themeColor="text1"/>
                <w:lang w:val="en-US"/>
              </w:rPr>
              <w:tab/>
              <w:t>When</w:t>
            </w:r>
            <w:r w:rsidRPr="00BE5E9C">
              <w:rPr>
                <w:rStyle w:val="StyleHeader2-SubClausesBoldChar"/>
                <w:color w:val="000000" w:themeColor="text1"/>
                <w:lang w:val="en-US"/>
              </w:rPr>
              <w:t xml:space="preserve"> </w:t>
            </w:r>
            <w:r w:rsidRPr="00BE5E9C">
              <w:rPr>
                <w:rStyle w:val="StyleHeader2-SubClausesBoldChar"/>
                <w:b w:val="0"/>
                <w:color w:val="000000" w:themeColor="text1"/>
                <w:lang w:val="en-US"/>
              </w:rPr>
              <w:t>specified in</w:t>
            </w:r>
            <w:r w:rsidRPr="00BE5E9C">
              <w:rPr>
                <w:rStyle w:val="StyleHeader2-SubClausesBoldChar"/>
                <w:color w:val="000000" w:themeColor="text1"/>
                <w:lang w:val="en-US"/>
              </w:rPr>
              <w:t xml:space="preserve"> the BDS</w:t>
            </w:r>
            <w:r w:rsidRPr="00BE5E9C">
              <w:rPr>
                <w:color w:val="000000" w:themeColor="text1"/>
                <w:lang w:val="en-US"/>
              </w:rPr>
              <w:t xml:space="preserve">, Bidders are permitted to submit alternative technical solutions for specified parts of the Works, and such parts </w:t>
            </w:r>
            <w:r w:rsidRPr="00BE5E9C">
              <w:rPr>
                <w:rStyle w:val="StyleHeader2-SubClausesBoldChar"/>
                <w:b w:val="0"/>
                <w:color w:val="000000" w:themeColor="text1"/>
                <w:lang w:val="en-US"/>
              </w:rPr>
              <w:t>will be</w:t>
            </w:r>
            <w:r w:rsidRPr="00BE5E9C">
              <w:rPr>
                <w:b/>
                <w:color w:val="000000" w:themeColor="text1"/>
                <w:lang w:val="en-US"/>
              </w:rPr>
              <w:t xml:space="preserve"> </w:t>
            </w:r>
            <w:r w:rsidRPr="00BE5E9C">
              <w:rPr>
                <w:rStyle w:val="StyleHeader2-SubClausesBoldChar"/>
                <w:b w:val="0"/>
                <w:color w:val="000000" w:themeColor="text1"/>
                <w:lang w:val="en-US"/>
              </w:rPr>
              <w:t xml:space="preserve">identified </w:t>
            </w:r>
            <w:r w:rsidRPr="00BE5E9C">
              <w:rPr>
                <w:rStyle w:val="StyleHeader2-SubClausesBoldChar"/>
                <w:color w:val="000000" w:themeColor="text1"/>
                <w:lang w:val="en-US"/>
              </w:rPr>
              <w:t>in the BDS</w:t>
            </w:r>
            <w:r w:rsidRPr="00BE5E9C">
              <w:rPr>
                <w:color w:val="000000" w:themeColor="text1"/>
                <w:lang w:val="en-US"/>
              </w:rPr>
              <w:t>, as will the method for their evaluating, and described in Section VII, Works’ Requirements.</w:t>
            </w:r>
          </w:p>
        </w:tc>
      </w:tr>
      <w:tr w:rsidR="0096514A" w:rsidRPr="004E5422" w14:paraId="7295C664" w14:textId="77777777" w:rsidTr="007B1C78">
        <w:tc>
          <w:tcPr>
            <w:tcW w:w="3120" w:type="dxa"/>
            <w:gridSpan w:val="2"/>
          </w:tcPr>
          <w:p w14:paraId="07315D07" w14:textId="39AFEBBB" w:rsidR="0096514A" w:rsidRPr="004E5422" w:rsidRDefault="0096514A" w:rsidP="0096514A">
            <w:pPr>
              <w:pStyle w:val="Section1Header2"/>
              <w:tabs>
                <w:tab w:val="clear" w:pos="1352"/>
              </w:tabs>
              <w:spacing w:before="0" w:after="200"/>
              <w:ind w:left="604" w:hanging="568"/>
              <w:rPr>
                <w:color w:val="000000" w:themeColor="text1"/>
              </w:rPr>
            </w:pPr>
            <w:bookmarkStart w:id="151" w:name="_Toc438438835"/>
            <w:bookmarkStart w:id="152" w:name="_Toc438532588"/>
            <w:bookmarkStart w:id="153" w:name="_Toc438733979"/>
            <w:bookmarkStart w:id="154" w:name="_Toc438907018"/>
            <w:bookmarkStart w:id="155" w:name="_Toc438907217"/>
            <w:bookmarkStart w:id="156" w:name="_Toc100032304"/>
            <w:bookmarkStart w:id="157" w:name="_Toc67556652"/>
            <w:r w:rsidRPr="004E5422">
              <w:rPr>
                <w:color w:val="000000" w:themeColor="text1"/>
              </w:rPr>
              <w:t xml:space="preserve">Bid </w:t>
            </w:r>
            <w:r>
              <w:rPr>
                <w:color w:val="000000" w:themeColor="text1"/>
              </w:rPr>
              <w:t>Tariff</w:t>
            </w:r>
            <w:bookmarkEnd w:id="151"/>
            <w:bookmarkEnd w:id="152"/>
            <w:bookmarkEnd w:id="153"/>
            <w:bookmarkEnd w:id="154"/>
            <w:bookmarkEnd w:id="155"/>
            <w:bookmarkEnd w:id="156"/>
            <w:bookmarkEnd w:id="157"/>
          </w:p>
        </w:tc>
        <w:tc>
          <w:tcPr>
            <w:tcW w:w="6236" w:type="dxa"/>
            <w:gridSpan w:val="2"/>
          </w:tcPr>
          <w:p w14:paraId="0BCA7FCE" w14:textId="77777777" w:rsidR="0096514A" w:rsidRPr="004E5422" w:rsidRDefault="0096514A" w:rsidP="0096514A">
            <w:pPr>
              <w:pStyle w:val="StyleHeader1-ClausesAfter0pt"/>
              <w:tabs>
                <w:tab w:val="left" w:pos="576"/>
              </w:tabs>
              <w:spacing w:before="0"/>
              <w:ind w:left="576" w:hanging="576"/>
              <w:rPr>
                <w:color w:val="000000" w:themeColor="text1"/>
                <w:lang w:val="en-US"/>
              </w:rPr>
            </w:pPr>
            <w:r>
              <w:rPr>
                <w:color w:val="000000" w:themeColor="text1"/>
                <w:lang w:val="en-US"/>
              </w:rPr>
              <w:t xml:space="preserve">14.1 </w:t>
            </w:r>
            <w:r w:rsidRPr="00F7208B">
              <w:rPr>
                <w:color w:val="000000" w:themeColor="text1"/>
                <w:lang w:val="en-US"/>
              </w:rPr>
              <w:t>Bidders shall quote for the entire facilities on a “single responsibility” basis such that tariff covers all of the Project Company’s obligations in the Project Agreements in respect of the Design Build Finance Own Operate and Transfer of the Project.  This includes all requirements under the Project Company’s responsibilities for testing, pre-commissioning, commissioning and if required de-commissioning of the Project and, where so required by the Project Agreements, the acquisition of all permits, approvals and licenses, etc. and such other items and services as may be specified in the Bidding Document, all in accordance with the requirements of the Project Agreements.</w:t>
            </w:r>
          </w:p>
        </w:tc>
      </w:tr>
      <w:tr w:rsidR="0096514A" w:rsidRPr="004E5422" w14:paraId="5F6E3108" w14:textId="77777777" w:rsidTr="007B1C78">
        <w:tc>
          <w:tcPr>
            <w:tcW w:w="3120" w:type="dxa"/>
            <w:gridSpan w:val="2"/>
          </w:tcPr>
          <w:p w14:paraId="76E8F23F" w14:textId="77777777" w:rsidR="0096514A" w:rsidRPr="004E5422" w:rsidRDefault="0096514A" w:rsidP="0096514A">
            <w:pPr>
              <w:pStyle w:val="i"/>
              <w:suppressAutoHyphens w:val="0"/>
              <w:spacing w:before="0" w:after="200"/>
              <w:rPr>
                <w:rFonts w:ascii="Times New Roman" w:hAnsi="Times New Roman"/>
                <w:color w:val="000000" w:themeColor="text1"/>
              </w:rPr>
            </w:pPr>
            <w:bookmarkStart w:id="158" w:name="_Toc438532589"/>
            <w:bookmarkStart w:id="159" w:name="_Toc438532596"/>
            <w:bookmarkEnd w:id="158"/>
            <w:bookmarkEnd w:id="159"/>
          </w:p>
        </w:tc>
        <w:tc>
          <w:tcPr>
            <w:tcW w:w="6236" w:type="dxa"/>
            <w:gridSpan w:val="2"/>
          </w:tcPr>
          <w:p w14:paraId="61A247E8" w14:textId="77777777" w:rsidR="0096514A" w:rsidRPr="0019329C" w:rsidRDefault="0096514A" w:rsidP="0096514A">
            <w:pPr>
              <w:pStyle w:val="StyleHeader1-ClausesAfter0pt"/>
              <w:tabs>
                <w:tab w:val="left" w:pos="576"/>
              </w:tabs>
              <w:spacing w:before="0"/>
              <w:ind w:left="576" w:hanging="576"/>
              <w:rPr>
                <w:color w:val="000000" w:themeColor="text1"/>
                <w:lang w:val="en-US"/>
              </w:rPr>
            </w:pPr>
            <w:r w:rsidRPr="0019329C">
              <w:rPr>
                <w:color w:val="000000" w:themeColor="text1"/>
                <w:lang w:val="en-US"/>
              </w:rPr>
              <w:t>14.2</w:t>
            </w:r>
            <w:r w:rsidRPr="0019329C">
              <w:rPr>
                <w:color w:val="000000" w:themeColor="text1"/>
                <w:lang w:val="en-US"/>
              </w:rPr>
              <w:tab/>
              <w:t>Bidders are required to quote the tariff considering all the commercial, contractual and technical obligations in the    Project Agreements.</w:t>
            </w:r>
          </w:p>
          <w:p w14:paraId="29AD7436" w14:textId="77777777" w:rsidR="0096514A" w:rsidRPr="0019329C" w:rsidRDefault="0096514A" w:rsidP="0096514A">
            <w:pPr>
              <w:pStyle w:val="StyleHeader1-ClausesAfter0pt"/>
              <w:tabs>
                <w:tab w:val="left" w:pos="576"/>
              </w:tabs>
              <w:spacing w:before="0"/>
              <w:ind w:left="576" w:hanging="576"/>
              <w:rPr>
                <w:color w:val="000000" w:themeColor="text1"/>
                <w:lang w:val="en-US"/>
              </w:rPr>
            </w:pPr>
            <w:r w:rsidRPr="0019329C">
              <w:rPr>
                <w:color w:val="000000" w:themeColor="text1"/>
                <w:lang w:val="en-US"/>
              </w:rPr>
              <w:t>14.3</w:t>
            </w:r>
            <w:r w:rsidRPr="0019329C">
              <w:rPr>
                <w:color w:val="000000" w:themeColor="text1"/>
                <w:lang w:val="en-US"/>
              </w:rPr>
              <w:tab/>
            </w:r>
            <w:r w:rsidRPr="000B3CAA">
              <w:rPr>
                <w:color w:val="000000" w:themeColor="text1"/>
                <w:lang w:val="en-US"/>
              </w:rPr>
              <w:t xml:space="preserve">Bidders are required to quote a fixed tariff for the PPA period identified in </w:t>
            </w:r>
            <w:r w:rsidRPr="007910A6">
              <w:rPr>
                <w:b/>
                <w:bCs w:val="0"/>
                <w:color w:val="000000" w:themeColor="text1"/>
                <w:lang w:val="en-US"/>
              </w:rPr>
              <w:t>the BDS</w:t>
            </w:r>
            <w:r w:rsidRPr="000B3CAA">
              <w:rPr>
                <w:color w:val="000000" w:themeColor="text1"/>
                <w:lang w:val="en-US"/>
              </w:rPr>
              <w:t>.</w:t>
            </w:r>
          </w:p>
          <w:p w14:paraId="7E5008CA" w14:textId="77777777" w:rsidR="0096514A" w:rsidRPr="0019329C" w:rsidRDefault="0096514A" w:rsidP="0096514A">
            <w:pPr>
              <w:pStyle w:val="StyleHeader1-ClausesAfter0pt"/>
              <w:tabs>
                <w:tab w:val="left" w:pos="576"/>
              </w:tabs>
              <w:spacing w:before="0"/>
              <w:ind w:left="576" w:hanging="576"/>
              <w:rPr>
                <w:color w:val="000000" w:themeColor="text1"/>
                <w:lang w:val="en-US"/>
              </w:rPr>
            </w:pPr>
            <w:r w:rsidRPr="0019329C">
              <w:rPr>
                <w:color w:val="000000" w:themeColor="text1"/>
                <w:lang w:val="en-US"/>
              </w:rPr>
              <w:t>14.4</w:t>
            </w:r>
            <w:r w:rsidRPr="0019329C">
              <w:rPr>
                <w:color w:val="000000" w:themeColor="text1"/>
                <w:lang w:val="en-US"/>
              </w:rPr>
              <w:tab/>
              <w:t xml:space="preserve">If applicable a tariff buy-down may be provided to the successful bidder and the terms and schedule of such payments shall be stated in </w:t>
            </w:r>
            <w:r w:rsidRPr="007910A6">
              <w:rPr>
                <w:b/>
                <w:bCs w:val="0"/>
                <w:color w:val="000000" w:themeColor="text1"/>
                <w:lang w:val="en-US"/>
              </w:rPr>
              <w:t>the BDS</w:t>
            </w:r>
            <w:r w:rsidRPr="0019329C">
              <w:rPr>
                <w:color w:val="000000" w:themeColor="text1"/>
                <w:lang w:val="en-US"/>
              </w:rPr>
              <w:t>.</w:t>
            </w:r>
          </w:p>
        </w:tc>
      </w:tr>
      <w:tr w:rsidR="0096514A" w:rsidRPr="004E5422" w14:paraId="679022BF" w14:textId="77777777" w:rsidTr="007B1C78">
        <w:tc>
          <w:tcPr>
            <w:tcW w:w="3120" w:type="dxa"/>
            <w:gridSpan w:val="2"/>
          </w:tcPr>
          <w:p w14:paraId="215BDF4B" w14:textId="77777777" w:rsidR="0096514A" w:rsidRPr="004E5422" w:rsidRDefault="0096514A" w:rsidP="0096514A">
            <w:pPr>
              <w:pStyle w:val="i"/>
              <w:suppressAutoHyphens w:val="0"/>
              <w:spacing w:before="0" w:after="200"/>
              <w:rPr>
                <w:rFonts w:ascii="Times New Roman" w:hAnsi="Times New Roman"/>
                <w:color w:val="000000" w:themeColor="text1"/>
              </w:rPr>
            </w:pPr>
          </w:p>
        </w:tc>
        <w:tc>
          <w:tcPr>
            <w:tcW w:w="6236" w:type="dxa"/>
            <w:gridSpan w:val="2"/>
          </w:tcPr>
          <w:p w14:paraId="5C91FC7D" w14:textId="77777777" w:rsidR="0096514A" w:rsidRPr="004E5422" w:rsidRDefault="0096514A" w:rsidP="0096514A">
            <w:pPr>
              <w:pStyle w:val="StyleHeader1-ClausesAfter0pt"/>
              <w:tabs>
                <w:tab w:val="left" w:pos="576"/>
              </w:tabs>
              <w:spacing w:before="0"/>
              <w:ind w:left="576" w:hanging="576"/>
              <w:rPr>
                <w:color w:val="000000" w:themeColor="text1"/>
                <w:lang w:val="en-US"/>
              </w:rPr>
            </w:pPr>
            <w:r w:rsidRPr="004E5422">
              <w:rPr>
                <w:color w:val="000000" w:themeColor="text1"/>
                <w:lang w:val="en-US"/>
              </w:rPr>
              <w:t>14.</w:t>
            </w:r>
            <w:r>
              <w:rPr>
                <w:color w:val="000000" w:themeColor="text1"/>
                <w:lang w:val="en-US"/>
              </w:rPr>
              <w:t>5</w:t>
            </w:r>
            <w:r w:rsidRPr="004E5422">
              <w:rPr>
                <w:color w:val="000000" w:themeColor="text1"/>
                <w:lang w:val="en-US"/>
              </w:rPr>
              <w:tab/>
              <w:t xml:space="preserve">All duties, taxes, and other levies payable by the Contractor under the Contract, or for any other cause, as of the date 28 days prior to the deadline for submission of Bids, shall be included in the </w:t>
            </w:r>
            <w:r>
              <w:rPr>
                <w:color w:val="000000" w:themeColor="text1"/>
                <w:lang w:val="en-US"/>
              </w:rPr>
              <w:t>Bid Tariff</w:t>
            </w:r>
            <w:r w:rsidRPr="004E5422">
              <w:rPr>
                <w:color w:val="000000" w:themeColor="text1"/>
                <w:lang w:val="en-US"/>
              </w:rPr>
              <w:t xml:space="preserve"> submitted by the Bidder.</w:t>
            </w:r>
          </w:p>
        </w:tc>
      </w:tr>
      <w:tr w:rsidR="0096514A" w:rsidRPr="004E5422" w14:paraId="1FAE25E8" w14:textId="77777777" w:rsidTr="007B1C78">
        <w:tc>
          <w:tcPr>
            <w:tcW w:w="3120" w:type="dxa"/>
            <w:gridSpan w:val="2"/>
          </w:tcPr>
          <w:p w14:paraId="1F91E356" w14:textId="3CDC1601" w:rsidR="0096514A" w:rsidRPr="004E5422" w:rsidRDefault="0096514A" w:rsidP="0096514A">
            <w:pPr>
              <w:pStyle w:val="Section1Header2"/>
              <w:tabs>
                <w:tab w:val="clear" w:pos="1352"/>
              </w:tabs>
              <w:spacing w:before="0" w:after="200"/>
              <w:ind w:left="604" w:hanging="568"/>
              <w:rPr>
                <w:color w:val="000000" w:themeColor="text1"/>
              </w:rPr>
            </w:pPr>
            <w:bookmarkStart w:id="160" w:name="_Toc438438836"/>
            <w:bookmarkStart w:id="161" w:name="_Toc438532597"/>
            <w:bookmarkStart w:id="162" w:name="_Toc438733980"/>
            <w:bookmarkStart w:id="163" w:name="_Toc438907019"/>
            <w:bookmarkStart w:id="164" w:name="_Toc438907218"/>
            <w:bookmarkStart w:id="165" w:name="_Toc100032305"/>
            <w:bookmarkStart w:id="166" w:name="_Toc67556653"/>
            <w:r w:rsidRPr="004E5422">
              <w:rPr>
                <w:color w:val="000000" w:themeColor="text1"/>
              </w:rPr>
              <w:t>Cu</w:t>
            </w:r>
            <w:bookmarkStart w:id="167" w:name="_Hlt438531797"/>
            <w:bookmarkEnd w:id="167"/>
            <w:r w:rsidRPr="004E5422">
              <w:rPr>
                <w:color w:val="000000" w:themeColor="text1"/>
              </w:rPr>
              <w:t xml:space="preserve">rrencies of </w:t>
            </w:r>
            <w:bookmarkEnd w:id="160"/>
            <w:bookmarkEnd w:id="161"/>
            <w:bookmarkEnd w:id="162"/>
            <w:bookmarkEnd w:id="163"/>
            <w:bookmarkEnd w:id="164"/>
            <w:r w:rsidRPr="004E5422">
              <w:rPr>
                <w:color w:val="000000" w:themeColor="text1"/>
              </w:rPr>
              <w:t>Bid and Payment</w:t>
            </w:r>
            <w:bookmarkEnd w:id="165"/>
            <w:bookmarkEnd w:id="166"/>
          </w:p>
        </w:tc>
        <w:tc>
          <w:tcPr>
            <w:tcW w:w="6236" w:type="dxa"/>
            <w:gridSpan w:val="2"/>
          </w:tcPr>
          <w:p w14:paraId="3ACB2DF0" w14:textId="77777777" w:rsidR="0096514A" w:rsidRPr="004E5422" w:rsidRDefault="0096514A" w:rsidP="0096514A">
            <w:pPr>
              <w:pStyle w:val="StyleHeader1-ClausesAfter0pt"/>
              <w:tabs>
                <w:tab w:val="left" w:pos="576"/>
              </w:tabs>
              <w:spacing w:before="0"/>
              <w:ind w:left="576" w:hanging="576"/>
              <w:rPr>
                <w:color w:val="000000" w:themeColor="text1"/>
                <w:lang w:val="en-US"/>
              </w:rPr>
            </w:pPr>
            <w:r w:rsidRPr="004E5422">
              <w:rPr>
                <w:color w:val="000000" w:themeColor="text1"/>
                <w:lang w:val="en-US"/>
              </w:rPr>
              <w:t>15.1</w:t>
            </w:r>
            <w:r w:rsidRPr="004E5422">
              <w:rPr>
                <w:color w:val="000000" w:themeColor="text1"/>
                <w:lang w:val="en-US"/>
              </w:rPr>
              <w:tab/>
              <w:t xml:space="preserve">The currency (ies) of the Bid and the currency (ies) of payments shall be </w:t>
            </w:r>
            <w:r w:rsidRPr="004E5422">
              <w:rPr>
                <w:bCs w:val="0"/>
                <w:lang w:val="en-US"/>
              </w:rPr>
              <w:t xml:space="preserve">as specified </w:t>
            </w:r>
            <w:r w:rsidRPr="004E5422">
              <w:rPr>
                <w:b/>
                <w:bCs w:val="0"/>
                <w:lang w:val="en-US"/>
              </w:rPr>
              <w:t>in the BDS.</w:t>
            </w:r>
          </w:p>
        </w:tc>
      </w:tr>
      <w:tr w:rsidR="0096514A" w:rsidRPr="004E5422" w14:paraId="47C94ABC" w14:textId="77777777" w:rsidTr="007B1C78">
        <w:tc>
          <w:tcPr>
            <w:tcW w:w="3120" w:type="dxa"/>
            <w:gridSpan w:val="2"/>
          </w:tcPr>
          <w:p w14:paraId="76F10753" w14:textId="6D1900B7" w:rsidR="0096514A" w:rsidRPr="00BE5E9C" w:rsidRDefault="0096514A" w:rsidP="0096514A">
            <w:pPr>
              <w:pStyle w:val="Section1Header2"/>
              <w:tabs>
                <w:tab w:val="clear" w:pos="1352"/>
              </w:tabs>
              <w:spacing w:before="0" w:after="200"/>
              <w:ind w:left="604" w:hanging="568"/>
              <w:rPr>
                <w:i/>
                <w:color w:val="000000" w:themeColor="text1"/>
              </w:rPr>
            </w:pPr>
            <w:bookmarkStart w:id="168" w:name="_Toc100032306"/>
            <w:bookmarkStart w:id="169" w:name="_Toc67556654"/>
            <w:r w:rsidRPr="00BE5E9C">
              <w:rPr>
                <w:color w:val="000000" w:themeColor="text1"/>
              </w:rPr>
              <w:t>Documents Comprising the Technical Proposal</w:t>
            </w:r>
            <w:bookmarkEnd w:id="168"/>
            <w:bookmarkEnd w:id="169"/>
          </w:p>
        </w:tc>
        <w:tc>
          <w:tcPr>
            <w:tcW w:w="6236" w:type="dxa"/>
            <w:gridSpan w:val="2"/>
          </w:tcPr>
          <w:p w14:paraId="17B2F763" w14:textId="77777777" w:rsidR="0096514A" w:rsidRPr="004E5422"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16.1</w:t>
            </w:r>
            <w:r w:rsidRPr="00BE5E9C">
              <w:rPr>
                <w:color w:val="000000" w:themeColor="text1"/>
                <w:lang w:val="en-US"/>
              </w:rPr>
              <w:tab/>
              <w:t>The Bidder shall furnish a technical proposal including a statement of methods, equipment, personnel, schedule and any other information as stipulated in Section IV, Bidding Forms, in sufficient detail to demonstrate the adequacy of the Bidder’s proposal to meet the Employer’s requirements and the completion time.</w:t>
            </w:r>
            <w:r w:rsidRPr="004E5422">
              <w:rPr>
                <w:color w:val="000000" w:themeColor="text1"/>
                <w:lang w:val="en-US"/>
              </w:rPr>
              <w:t xml:space="preserve">  </w:t>
            </w:r>
          </w:p>
        </w:tc>
      </w:tr>
      <w:tr w:rsidR="0096514A" w:rsidRPr="004E5422" w14:paraId="419550F3" w14:textId="77777777" w:rsidTr="007B1C78">
        <w:tc>
          <w:tcPr>
            <w:tcW w:w="3120" w:type="dxa"/>
            <w:gridSpan w:val="2"/>
          </w:tcPr>
          <w:p w14:paraId="1044E9DD" w14:textId="33B43F51" w:rsidR="0096514A" w:rsidRPr="004E5422" w:rsidRDefault="0096514A" w:rsidP="0096514A">
            <w:pPr>
              <w:pStyle w:val="Section1Header2"/>
              <w:tabs>
                <w:tab w:val="clear" w:pos="1352"/>
              </w:tabs>
              <w:spacing w:before="0" w:after="200"/>
              <w:ind w:left="604" w:hanging="568"/>
              <w:rPr>
                <w:color w:val="000000" w:themeColor="text1"/>
              </w:rPr>
            </w:pPr>
            <w:bookmarkStart w:id="170" w:name="_Toc438532601"/>
            <w:bookmarkStart w:id="171" w:name="_Toc438532602"/>
            <w:bookmarkStart w:id="172" w:name="_Toc438438840"/>
            <w:bookmarkStart w:id="173" w:name="_Toc438532603"/>
            <w:bookmarkStart w:id="174" w:name="_Toc438733984"/>
            <w:bookmarkStart w:id="175" w:name="_Toc438907023"/>
            <w:bookmarkStart w:id="176" w:name="_Toc438907222"/>
            <w:bookmarkStart w:id="177" w:name="_Toc100032307"/>
            <w:bookmarkStart w:id="178" w:name="_Toc67556655"/>
            <w:bookmarkEnd w:id="170"/>
            <w:bookmarkEnd w:id="171"/>
            <w:r w:rsidRPr="004E5422">
              <w:rPr>
                <w:color w:val="000000" w:themeColor="text1"/>
              </w:rPr>
              <w:t>Documents Establishing the Eligibility and Qualifications of the Bidder</w:t>
            </w:r>
            <w:bookmarkEnd w:id="172"/>
            <w:bookmarkEnd w:id="173"/>
            <w:bookmarkEnd w:id="174"/>
            <w:bookmarkEnd w:id="175"/>
            <w:bookmarkEnd w:id="176"/>
            <w:bookmarkEnd w:id="177"/>
            <w:bookmarkEnd w:id="178"/>
          </w:p>
        </w:tc>
        <w:tc>
          <w:tcPr>
            <w:tcW w:w="6236" w:type="dxa"/>
            <w:gridSpan w:val="2"/>
          </w:tcPr>
          <w:p w14:paraId="71B50AF5" w14:textId="40E6AE3F" w:rsidR="00AB7CBA" w:rsidRDefault="00AB7CBA" w:rsidP="00733266">
            <w:pPr>
              <w:pStyle w:val="StyleHeader1-ClausesAfter0pt"/>
              <w:numPr>
                <w:ilvl w:val="0"/>
                <w:numId w:val="14"/>
              </w:numPr>
              <w:tabs>
                <w:tab w:val="left" w:pos="576"/>
              </w:tabs>
              <w:spacing w:before="0"/>
              <w:ind w:left="586" w:hanging="586"/>
              <w:rPr>
                <w:color w:val="000000" w:themeColor="text1"/>
                <w:lang w:val="en-US"/>
              </w:rPr>
            </w:pPr>
            <w:r w:rsidRPr="003261FD">
              <w:t>To establish Bidder’s eligibility in accordance with ITB 4, Bidders shall complete the Letter of Bid, included in Section IV, Bidding Forms</w:t>
            </w:r>
            <w:r>
              <w:t>.</w:t>
            </w:r>
          </w:p>
          <w:p w14:paraId="44C12AD7" w14:textId="6B90063F" w:rsidR="0096514A" w:rsidRPr="00D372C3" w:rsidRDefault="00AB7CBA" w:rsidP="00D372C3">
            <w:pPr>
              <w:pStyle w:val="StyleHeader1-ClausesAfter0pt"/>
              <w:numPr>
                <w:ilvl w:val="0"/>
                <w:numId w:val="14"/>
              </w:numPr>
              <w:tabs>
                <w:tab w:val="left" w:pos="576"/>
              </w:tabs>
              <w:spacing w:before="0"/>
              <w:ind w:left="586" w:hanging="586"/>
              <w:rPr>
                <w:color w:val="000000" w:themeColor="text1"/>
                <w:lang w:val="en-US"/>
              </w:rPr>
            </w:pPr>
            <w:r w:rsidRPr="003261FD">
              <w:t xml:space="preserve">In accordance with Section III, Evaluation and Qualification Criteria, to establish its </w:t>
            </w:r>
            <w:r w:rsidRPr="00366A9D">
              <w:t>qua</w:t>
            </w:r>
            <w:r w:rsidRPr="00AC7579">
              <w:t>lifications</w:t>
            </w:r>
            <w:r w:rsidRPr="003261FD">
              <w:t xml:space="preserve"> to perform the Contract</w:t>
            </w:r>
            <w:r w:rsidRPr="003261FD" w:rsidDel="00B12528">
              <w:t xml:space="preserve"> </w:t>
            </w:r>
            <w:r w:rsidRPr="003261FD">
              <w:t>the Bidder shall provide the information requested in the corresponding information sheets included in Section IV, Bidding Forms</w:t>
            </w:r>
            <w:r w:rsidR="00D372C3">
              <w:t>.</w:t>
            </w:r>
          </w:p>
        </w:tc>
      </w:tr>
      <w:tr w:rsidR="0096514A" w:rsidRPr="004E5422" w14:paraId="4C366737" w14:textId="77777777" w:rsidTr="007B1C78">
        <w:tc>
          <w:tcPr>
            <w:tcW w:w="3120" w:type="dxa"/>
            <w:gridSpan w:val="2"/>
          </w:tcPr>
          <w:p w14:paraId="184F41C3" w14:textId="77777777" w:rsidR="0096514A" w:rsidRPr="004E5422" w:rsidRDefault="0096514A" w:rsidP="0096514A">
            <w:pPr>
              <w:spacing w:before="0" w:after="200"/>
              <w:rPr>
                <w:color w:val="000000" w:themeColor="text1"/>
              </w:rPr>
            </w:pPr>
          </w:p>
        </w:tc>
        <w:tc>
          <w:tcPr>
            <w:tcW w:w="6236" w:type="dxa"/>
            <w:gridSpan w:val="2"/>
          </w:tcPr>
          <w:p w14:paraId="339A9442" w14:textId="77777777" w:rsidR="0096514A" w:rsidRPr="004E5422" w:rsidRDefault="0096514A" w:rsidP="00733266">
            <w:pPr>
              <w:pStyle w:val="StyleHeader1-ClausesAfter0pt"/>
              <w:numPr>
                <w:ilvl w:val="0"/>
                <w:numId w:val="14"/>
              </w:numPr>
              <w:tabs>
                <w:tab w:val="left" w:pos="576"/>
              </w:tabs>
              <w:spacing w:before="0"/>
              <w:ind w:left="586" w:hanging="586"/>
              <w:rPr>
                <w:color w:val="000000" w:themeColor="text1"/>
                <w:spacing w:val="-2"/>
                <w:lang w:val="en-US"/>
              </w:rPr>
            </w:pPr>
            <w:r w:rsidRPr="004E5422">
              <w:rPr>
                <w:color w:val="000000" w:themeColor="text1"/>
                <w:lang w:val="en-US"/>
              </w:rPr>
              <w:t>If a margin of preference applies as specified in accordance with ITB 3</w:t>
            </w:r>
            <w:r>
              <w:rPr>
                <w:color w:val="000000" w:themeColor="text1"/>
                <w:lang w:val="en-US"/>
              </w:rPr>
              <w:t>2</w:t>
            </w:r>
            <w:r w:rsidRPr="004E5422">
              <w:rPr>
                <w:color w:val="000000" w:themeColor="text1"/>
                <w:lang w:val="en-US"/>
              </w:rPr>
              <w:t xml:space="preserve">.1, domestic Bidders, individually or in joint ventures, applying for eligibility for domestic preference shall supply all information required to satisfy the criteria for eligibility specified in accordance with </w:t>
            </w:r>
            <w:r w:rsidRPr="00AB7CBA">
              <w:rPr>
                <w:color w:val="000000" w:themeColor="text1"/>
                <w:highlight w:val="lightGray"/>
                <w:lang w:val="en-US"/>
              </w:rPr>
              <w:t>ITB 32.1.</w:t>
            </w:r>
          </w:p>
        </w:tc>
      </w:tr>
      <w:tr w:rsidR="0096514A" w:rsidRPr="004E5422" w14:paraId="2118D4B4" w14:textId="77777777" w:rsidTr="007B1C78">
        <w:trPr>
          <w:cantSplit/>
        </w:trPr>
        <w:tc>
          <w:tcPr>
            <w:tcW w:w="3120" w:type="dxa"/>
            <w:gridSpan w:val="2"/>
          </w:tcPr>
          <w:p w14:paraId="5E228E82" w14:textId="53DC73F8" w:rsidR="0096514A" w:rsidRPr="004E5422" w:rsidRDefault="0096514A" w:rsidP="0096514A">
            <w:pPr>
              <w:pStyle w:val="Section1Header2"/>
              <w:tabs>
                <w:tab w:val="clear" w:pos="1352"/>
              </w:tabs>
              <w:spacing w:before="0" w:after="200"/>
              <w:ind w:left="604" w:hanging="568"/>
              <w:rPr>
                <w:color w:val="000000" w:themeColor="text1"/>
              </w:rPr>
            </w:pPr>
            <w:bookmarkStart w:id="179" w:name="_Toc438438841"/>
            <w:bookmarkStart w:id="180" w:name="_Toc438532604"/>
            <w:bookmarkStart w:id="181" w:name="_Toc438733985"/>
            <w:bookmarkStart w:id="182" w:name="_Toc438907024"/>
            <w:bookmarkStart w:id="183" w:name="_Toc438907223"/>
            <w:bookmarkStart w:id="184" w:name="_Toc100032308"/>
            <w:bookmarkStart w:id="185" w:name="_Toc67556656"/>
            <w:r w:rsidRPr="004E5422">
              <w:rPr>
                <w:color w:val="000000" w:themeColor="text1"/>
              </w:rPr>
              <w:t>Period of Validity of Bids</w:t>
            </w:r>
            <w:bookmarkEnd w:id="179"/>
            <w:bookmarkEnd w:id="180"/>
            <w:bookmarkEnd w:id="181"/>
            <w:bookmarkEnd w:id="182"/>
            <w:bookmarkEnd w:id="183"/>
            <w:bookmarkEnd w:id="184"/>
            <w:bookmarkEnd w:id="185"/>
          </w:p>
        </w:tc>
        <w:tc>
          <w:tcPr>
            <w:tcW w:w="6236" w:type="dxa"/>
            <w:gridSpan w:val="2"/>
          </w:tcPr>
          <w:p w14:paraId="6EC1EFC9" w14:textId="6088A6E5" w:rsidR="0096514A" w:rsidRPr="004E5422" w:rsidRDefault="0096514A" w:rsidP="0084571E">
            <w:pPr>
              <w:pStyle w:val="Sub-ClauseText"/>
              <w:numPr>
                <w:ilvl w:val="1"/>
                <w:numId w:val="28"/>
              </w:numPr>
              <w:spacing w:before="0" w:after="200"/>
              <w:ind w:left="605" w:hanging="605"/>
              <w:jc w:val="both"/>
              <w:rPr>
                <w:color w:val="000000" w:themeColor="text1"/>
              </w:rPr>
            </w:pPr>
            <w:r w:rsidRPr="004E5422">
              <w:rPr>
                <w:spacing w:val="0"/>
              </w:rPr>
              <w:t xml:space="preserve">Bids shall remain valid for the Bid Validity period </w:t>
            </w:r>
            <w:r w:rsidRPr="004E5422">
              <w:rPr>
                <w:bCs/>
                <w:spacing w:val="0"/>
              </w:rPr>
              <w:t xml:space="preserve">specified </w:t>
            </w:r>
            <w:r w:rsidRPr="004E5422">
              <w:rPr>
                <w:b/>
                <w:bCs/>
                <w:spacing w:val="0"/>
              </w:rPr>
              <w:t>in the</w:t>
            </w:r>
            <w:r w:rsidRPr="004E5422">
              <w:rPr>
                <w:spacing w:val="0"/>
              </w:rPr>
              <w:t xml:space="preserve"> </w:t>
            </w:r>
            <w:r w:rsidRPr="004E5422">
              <w:rPr>
                <w:b/>
                <w:spacing w:val="0"/>
              </w:rPr>
              <w:t>BDS</w:t>
            </w:r>
            <w:r w:rsidRPr="004E5422">
              <w:rPr>
                <w:spacing w:val="0"/>
              </w:rPr>
              <w:t xml:space="preserve">. The Bid Validity period starts from the date fixed for the Bid submission deadline (as prescribed by the Employer in accordance with ITB 22). A Bid valid for a shorter period </w:t>
            </w:r>
            <w:r w:rsidR="0084571E">
              <w:rPr>
                <w:spacing w:val="0"/>
              </w:rPr>
              <w:t>may</w:t>
            </w:r>
            <w:r w:rsidR="0084571E" w:rsidRPr="004E5422">
              <w:rPr>
                <w:spacing w:val="0"/>
              </w:rPr>
              <w:t xml:space="preserve"> </w:t>
            </w:r>
            <w:r w:rsidRPr="004E5422">
              <w:rPr>
                <w:spacing w:val="0"/>
              </w:rPr>
              <w:t>be rejected by the Employer as nonresponsive.</w:t>
            </w:r>
          </w:p>
        </w:tc>
      </w:tr>
      <w:tr w:rsidR="0096514A" w:rsidRPr="004E5422" w14:paraId="24B478B7" w14:textId="77777777" w:rsidTr="007B1C78">
        <w:tc>
          <w:tcPr>
            <w:tcW w:w="3120" w:type="dxa"/>
            <w:gridSpan w:val="2"/>
          </w:tcPr>
          <w:p w14:paraId="50A4B968" w14:textId="77777777" w:rsidR="0096514A" w:rsidRPr="004E5422" w:rsidRDefault="0096514A" w:rsidP="0096514A">
            <w:pPr>
              <w:spacing w:before="0" w:after="200"/>
              <w:rPr>
                <w:color w:val="000000" w:themeColor="text1"/>
              </w:rPr>
            </w:pPr>
          </w:p>
        </w:tc>
        <w:tc>
          <w:tcPr>
            <w:tcW w:w="6236" w:type="dxa"/>
            <w:gridSpan w:val="2"/>
          </w:tcPr>
          <w:p w14:paraId="5A69B793" w14:textId="786678A9" w:rsidR="0096514A" w:rsidRPr="004E5422" w:rsidRDefault="0096514A" w:rsidP="00C04927">
            <w:pPr>
              <w:pStyle w:val="StyleHeader1-ClausesAfter0pt"/>
              <w:tabs>
                <w:tab w:val="left" w:pos="576"/>
              </w:tabs>
              <w:spacing w:before="0"/>
              <w:ind w:left="576" w:hanging="576"/>
              <w:rPr>
                <w:color w:val="000000" w:themeColor="text1"/>
                <w:lang w:val="en-US"/>
              </w:rPr>
            </w:pPr>
            <w:r w:rsidRPr="004E5422">
              <w:rPr>
                <w:color w:val="000000" w:themeColor="text1"/>
                <w:lang w:val="en-US"/>
              </w:rPr>
              <w:t>18.2</w:t>
            </w:r>
            <w:r w:rsidRPr="004E5422">
              <w:rPr>
                <w:color w:val="000000" w:themeColor="text1"/>
                <w:lang w:val="en-US"/>
              </w:rPr>
              <w:tab/>
              <w:t xml:space="preserve">In exceptional circumstances, prior to the expiration of the Bid validity period, the Employer may request Bidders to extend the period of validity of their Bids. The request and the responses shall be made in writing. If a Bid Security is requested in accordance with ITB 19, it shall also be extended for </w:t>
            </w:r>
            <w:r w:rsidR="00C04927">
              <w:rPr>
                <w:color w:val="000000" w:themeColor="text1"/>
                <w:lang w:val="en-US"/>
              </w:rPr>
              <w:t>Twenty Eight</w:t>
            </w:r>
            <w:r w:rsidR="00C04927" w:rsidRPr="004E5422">
              <w:rPr>
                <w:color w:val="000000" w:themeColor="text1"/>
                <w:lang w:val="en-US"/>
              </w:rPr>
              <w:t xml:space="preserve"> </w:t>
            </w:r>
            <w:r w:rsidRPr="004E5422">
              <w:rPr>
                <w:color w:val="000000" w:themeColor="text1"/>
                <w:lang w:val="en-US"/>
              </w:rPr>
              <w:t>(</w:t>
            </w:r>
            <w:r w:rsidR="00C04927">
              <w:rPr>
                <w:color w:val="000000" w:themeColor="text1"/>
                <w:lang w:val="en-US"/>
              </w:rPr>
              <w:t>28</w:t>
            </w:r>
            <w:r w:rsidRPr="004E5422">
              <w:rPr>
                <w:color w:val="000000" w:themeColor="text1"/>
                <w:lang w:val="en-US"/>
              </w:rPr>
              <w:t>) days beyond the deadline of the extended validity period. A Bidder may refuse the request without forfeiting its Bid Security. A Bidder granting the request shall not be required or permitted to modify its Bid</w:t>
            </w:r>
            <w:r>
              <w:rPr>
                <w:color w:val="000000" w:themeColor="text1"/>
                <w:lang w:val="en-US"/>
              </w:rPr>
              <w:t>.</w:t>
            </w:r>
          </w:p>
        </w:tc>
      </w:tr>
      <w:tr w:rsidR="0096514A" w:rsidRPr="004E5422" w14:paraId="4A2485DD" w14:textId="77777777" w:rsidTr="007B1C78">
        <w:tc>
          <w:tcPr>
            <w:tcW w:w="3120" w:type="dxa"/>
            <w:gridSpan w:val="2"/>
          </w:tcPr>
          <w:p w14:paraId="3A87D70D" w14:textId="154A1C85" w:rsidR="0096514A" w:rsidRPr="004E5422" w:rsidRDefault="0096514A" w:rsidP="0096514A">
            <w:pPr>
              <w:pStyle w:val="Section1Header2"/>
              <w:tabs>
                <w:tab w:val="clear" w:pos="1352"/>
              </w:tabs>
              <w:spacing w:before="0" w:after="200"/>
              <w:ind w:left="604" w:hanging="568"/>
              <w:rPr>
                <w:color w:val="000000" w:themeColor="text1"/>
              </w:rPr>
            </w:pPr>
            <w:bookmarkStart w:id="186" w:name="_Toc67556657"/>
            <w:r w:rsidRPr="004E5422">
              <w:rPr>
                <w:color w:val="000000" w:themeColor="text1"/>
              </w:rPr>
              <w:t>Bid Security</w:t>
            </w:r>
            <w:bookmarkEnd w:id="186"/>
          </w:p>
        </w:tc>
        <w:tc>
          <w:tcPr>
            <w:tcW w:w="6236" w:type="dxa"/>
            <w:gridSpan w:val="2"/>
          </w:tcPr>
          <w:p w14:paraId="0851EE02"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 xml:space="preserve">The Bidder shall furnish as part of its Bid, either a Bid-Securing Declaration or a Bid Security </w:t>
            </w:r>
            <w:r w:rsidRPr="004E5422">
              <w:rPr>
                <w:bCs w:val="0"/>
                <w:color w:val="000000" w:themeColor="text1"/>
                <w:lang w:val="en-US"/>
              </w:rPr>
              <w:t>as specified</w:t>
            </w:r>
            <w:r w:rsidRPr="004E5422">
              <w:rPr>
                <w:b/>
                <w:bCs w:val="0"/>
                <w:color w:val="000000" w:themeColor="text1"/>
                <w:lang w:val="en-US"/>
              </w:rPr>
              <w:t xml:space="preserve"> in the BDS</w:t>
            </w:r>
            <w:r w:rsidRPr="004E5422">
              <w:rPr>
                <w:color w:val="000000" w:themeColor="text1"/>
                <w:lang w:val="en-US"/>
              </w:rPr>
              <w:t xml:space="preserve">, in original form and, in the case of a Bid Security, in the amount and currency </w:t>
            </w:r>
            <w:r w:rsidRPr="004E5422">
              <w:rPr>
                <w:rStyle w:val="StyleHeader2-SubClausesBoldChar"/>
                <w:b w:val="0"/>
                <w:color w:val="000000" w:themeColor="text1"/>
                <w:lang w:val="en-US"/>
              </w:rPr>
              <w:t xml:space="preserve">specified </w:t>
            </w:r>
            <w:r w:rsidRPr="004E5422">
              <w:rPr>
                <w:rStyle w:val="StyleHeader2-SubClausesBoldChar"/>
                <w:color w:val="000000" w:themeColor="text1"/>
                <w:lang w:val="en-US"/>
              </w:rPr>
              <w:t>in the BDS</w:t>
            </w:r>
            <w:r w:rsidRPr="004E5422">
              <w:rPr>
                <w:color w:val="000000" w:themeColor="text1"/>
                <w:lang w:val="en-US"/>
              </w:rPr>
              <w:t>.</w:t>
            </w:r>
          </w:p>
        </w:tc>
      </w:tr>
      <w:tr w:rsidR="0096514A" w:rsidRPr="004E5422" w14:paraId="5365A525" w14:textId="77777777" w:rsidTr="007B1C78">
        <w:tc>
          <w:tcPr>
            <w:tcW w:w="3120" w:type="dxa"/>
            <w:gridSpan w:val="2"/>
          </w:tcPr>
          <w:p w14:paraId="76303F88" w14:textId="77777777" w:rsidR="0096514A" w:rsidRPr="004E5422" w:rsidRDefault="0096514A" w:rsidP="0096514A">
            <w:pPr>
              <w:spacing w:before="0" w:after="200"/>
              <w:rPr>
                <w:color w:val="000000" w:themeColor="text1"/>
              </w:rPr>
            </w:pPr>
          </w:p>
        </w:tc>
        <w:tc>
          <w:tcPr>
            <w:tcW w:w="6236" w:type="dxa"/>
            <w:gridSpan w:val="2"/>
          </w:tcPr>
          <w:p w14:paraId="340232DA"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A Bid-Securing Declaration shall use the form included in Section IV, Bidding Forms.</w:t>
            </w:r>
          </w:p>
        </w:tc>
      </w:tr>
      <w:tr w:rsidR="0096514A" w:rsidRPr="004E5422" w14:paraId="64FA5415" w14:textId="77777777" w:rsidTr="007B1C78">
        <w:tc>
          <w:tcPr>
            <w:tcW w:w="3120" w:type="dxa"/>
            <w:gridSpan w:val="2"/>
          </w:tcPr>
          <w:p w14:paraId="7D7D4F02" w14:textId="77777777" w:rsidR="0096514A" w:rsidRPr="004E5422" w:rsidRDefault="0096514A" w:rsidP="0096514A">
            <w:pPr>
              <w:spacing w:before="0" w:after="200"/>
              <w:rPr>
                <w:color w:val="000000" w:themeColor="text1"/>
              </w:rPr>
            </w:pPr>
          </w:p>
        </w:tc>
        <w:tc>
          <w:tcPr>
            <w:tcW w:w="6236" w:type="dxa"/>
            <w:gridSpan w:val="2"/>
          </w:tcPr>
          <w:p w14:paraId="4B4D065F" w14:textId="77777777" w:rsidR="0096514A" w:rsidRPr="004E5422" w:rsidRDefault="0096514A" w:rsidP="00733266">
            <w:pPr>
              <w:pStyle w:val="StyleHeader1-ClausesAfter0pt"/>
              <w:numPr>
                <w:ilvl w:val="0"/>
                <w:numId w:val="11"/>
              </w:numPr>
              <w:spacing w:before="0"/>
              <w:ind w:left="612" w:hanging="612"/>
              <w:rPr>
                <w:color w:val="000000" w:themeColor="text1"/>
                <w:lang w:val="en-US"/>
              </w:rPr>
            </w:pPr>
            <w:r w:rsidRPr="004E5422">
              <w:rPr>
                <w:color w:val="000000" w:themeColor="text1"/>
                <w:lang w:val="en-US"/>
              </w:rPr>
              <w:t>If a Bid Security is specified pursuant to ITB 19.1, the Bid Security shall be a demand guarantee in any of the following forms at the Bidder’s option:</w:t>
            </w:r>
          </w:p>
        </w:tc>
      </w:tr>
      <w:tr w:rsidR="0096514A" w:rsidRPr="004E5422" w14:paraId="0E0C4003" w14:textId="77777777" w:rsidTr="007B1C78">
        <w:tc>
          <w:tcPr>
            <w:tcW w:w="3120" w:type="dxa"/>
            <w:gridSpan w:val="2"/>
          </w:tcPr>
          <w:p w14:paraId="7278A735" w14:textId="77777777" w:rsidR="0096514A" w:rsidRPr="004E5422" w:rsidRDefault="0096514A" w:rsidP="0096514A">
            <w:pPr>
              <w:spacing w:before="0" w:after="200"/>
              <w:rPr>
                <w:color w:val="000000" w:themeColor="text1"/>
              </w:rPr>
            </w:pPr>
          </w:p>
        </w:tc>
        <w:tc>
          <w:tcPr>
            <w:tcW w:w="6236" w:type="dxa"/>
            <w:gridSpan w:val="2"/>
          </w:tcPr>
          <w:p w14:paraId="19B38694" w14:textId="77777777" w:rsidR="0096514A" w:rsidRPr="004E5422" w:rsidRDefault="0096514A" w:rsidP="0096514A">
            <w:pPr>
              <w:pStyle w:val="P3Header1-Clauses"/>
              <w:numPr>
                <w:ilvl w:val="0"/>
                <w:numId w:val="0"/>
              </w:numPr>
              <w:tabs>
                <w:tab w:val="clear" w:pos="972"/>
              </w:tabs>
              <w:spacing w:before="0"/>
              <w:ind w:left="1158" w:hanging="438"/>
              <w:rPr>
                <w:color w:val="000000" w:themeColor="text1"/>
                <w:lang w:val="en-US"/>
              </w:rPr>
            </w:pPr>
            <w:r w:rsidRPr="004E5422">
              <w:rPr>
                <w:color w:val="000000" w:themeColor="text1"/>
                <w:lang w:val="en-US"/>
              </w:rPr>
              <w:t>(a)</w:t>
            </w:r>
            <w:r w:rsidRPr="004E5422">
              <w:rPr>
                <w:color w:val="000000" w:themeColor="text1"/>
                <w:lang w:val="en-US"/>
              </w:rPr>
              <w:tab/>
              <w:t xml:space="preserve">an unconditional guarantee issued by a bank or non-bank financial institution (such as an insurance, bonding or surety company); </w:t>
            </w:r>
          </w:p>
          <w:p w14:paraId="173EAC04" w14:textId="77777777" w:rsidR="0096514A" w:rsidRPr="004E5422" w:rsidRDefault="0096514A" w:rsidP="0096514A">
            <w:pPr>
              <w:pStyle w:val="P3Header1-Clauses"/>
              <w:numPr>
                <w:ilvl w:val="0"/>
                <w:numId w:val="0"/>
              </w:numPr>
              <w:spacing w:before="0"/>
              <w:ind w:left="1158" w:hanging="438"/>
              <w:rPr>
                <w:color w:val="000000" w:themeColor="text1"/>
                <w:lang w:val="en-US"/>
              </w:rPr>
            </w:pPr>
            <w:r w:rsidRPr="004E5422">
              <w:rPr>
                <w:color w:val="000000" w:themeColor="text1"/>
                <w:lang w:val="en-US"/>
              </w:rPr>
              <w:t>(b)</w:t>
            </w:r>
            <w:r w:rsidRPr="004E5422">
              <w:rPr>
                <w:color w:val="000000" w:themeColor="text1"/>
                <w:lang w:val="en-US"/>
              </w:rPr>
              <w:tab/>
              <w:t xml:space="preserve">an irrevocable letter of credit; </w:t>
            </w:r>
          </w:p>
          <w:p w14:paraId="5A59DD88" w14:textId="77777777" w:rsidR="0096514A" w:rsidRPr="004E5422" w:rsidRDefault="0096514A" w:rsidP="0096514A">
            <w:pPr>
              <w:pStyle w:val="P3Header1-Clauses"/>
              <w:numPr>
                <w:ilvl w:val="0"/>
                <w:numId w:val="0"/>
              </w:numPr>
              <w:spacing w:before="0"/>
              <w:ind w:left="1158" w:hanging="438"/>
              <w:rPr>
                <w:color w:val="000000" w:themeColor="text1"/>
                <w:lang w:val="en-US"/>
              </w:rPr>
            </w:pPr>
            <w:r w:rsidRPr="004E5422">
              <w:rPr>
                <w:color w:val="000000" w:themeColor="text1"/>
                <w:lang w:val="en-US"/>
              </w:rPr>
              <w:t>(c)</w:t>
            </w:r>
            <w:r w:rsidRPr="004E5422">
              <w:rPr>
                <w:color w:val="000000" w:themeColor="text1"/>
                <w:lang w:val="en-US"/>
              </w:rPr>
              <w:tab/>
              <w:t>a cashier’s or certified check; or</w:t>
            </w:r>
          </w:p>
          <w:p w14:paraId="4494A091" w14:textId="77777777" w:rsidR="0096514A" w:rsidRPr="004E5422" w:rsidRDefault="0096514A" w:rsidP="0096514A">
            <w:pPr>
              <w:pStyle w:val="P3Header1-Clauses"/>
              <w:numPr>
                <w:ilvl w:val="0"/>
                <w:numId w:val="0"/>
              </w:numPr>
              <w:spacing w:before="0"/>
              <w:ind w:left="1158" w:hanging="438"/>
              <w:rPr>
                <w:color w:val="000000" w:themeColor="text1"/>
                <w:lang w:val="en-US"/>
              </w:rPr>
            </w:pPr>
            <w:r w:rsidRPr="004E5422">
              <w:rPr>
                <w:color w:val="000000" w:themeColor="text1"/>
                <w:lang w:val="en-US"/>
              </w:rPr>
              <w:t>(d)</w:t>
            </w:r>
            <w:r w:rsidRPr="004E5422">
              <w:rPr>
                <w:color w:val="000000" w:themeColor="text1"/>
                <w:lang w:val="en-US"/>
              </w:rPr>
              <w:tab/>
              <w:t xml:space="preserve">another security </w:t>
            </w:r>
            <w:r w:rsidRPr="004E5422">
              <w:rPr>
                <w:bCs/>
                <w:color w:val="000000" w:themeColor="text1"/>
                <w:lang w:val="en-US"/>
              </w:rPr>
              <w:t>specified</w:t>
            </w:r>
            <w:r w:rsidRPr="004E5422">
              <w:rPr>
                <w:b/>
                <w:bCs/>
                <w:color w:val="000000" w:themeColor="text1"/>
                <w:lang w:val="en-US"/>
              </w:rPr>
              <w:t xml:space="preserve"> in the BDS</w:t>
            </w:r>
            <w:r w:rsidRPr="004E5422">
              <w:rPr>
                <w:color w:val="000000" w:themeColor="text1"/>
                <w:lang w:val="en-US"/>
              </w:rPr>
              <w:t>,</w:t>
            </w:r>
          </w:p>
          <w:p w14:paraId="14E0C5AD" w14:textId="6740341A" w:rsidR="0096514A" w:rsidRPr="004E5422" w:rsidRDefault="0096514A" w:rsidP="0096514A">
            <w:pPr>
              <w:pStyle w:val="StyleHeader1-ClausesAfter0pt"/>
              <w:tabs>
                <w:tab w:val="left" w:pos="576"/>
              </w:tabs>
              <w:spacing w:before="0"/>
              <w:ind w:left="630"/>
              <w:rPr>
                <w:lang w:val="en-US"/>
              </w:rPr>
            </w:pPr>
            <w:r w:rsidRPr="004E5422">
              <w:rPr>
                <w:lang w:val="en-US"/>
              </w:rPr>
              <w:t>from a reputable source from an eligible country.</w:t>
            </w:r>
            <w:r w:rsidRPr="004E5422">
              <w:rPr>
                <w:color w:val="000000" w:themeColor="text1"/>
                <w:lang w:val="en-US"/>
              </w:rPr>
              <w:t xml:space="preserve"> If an unconditional guarantee is issued by a non-bank financial institution located outside the </w:t>
            </w:r>
            <w:r w:rsidR="004904D1">
              <w:rPr>
                <w:color w:val="000000" w:themeColor="text1"/>
                <w:lang w:val="en-US"/>
              </w:rPr>
              <w:t>Maldives</w:t>
            </w:r>
            <w:r w:rsidRPr="004E5422">
              <w:rPr>
                <w:color w:val="000000" w:themeColor="text1"/>
                <w:lang w:val="en-US"/>
              </w:rPr>
              <w:t xml:space="preserve">, the issuing non-bank financial institution shall have a correspondent financial institution located in the </w:t>
            </w:r>
            <w:r w:rsidR="004904D1">
              <w:rPr>
                <w:color w:val="000000" w:themeColor="text1"/>
                <w:lang w:val="en-US"/>
              </w:rPr>
              <w:t>Maldives</w:t>
            </w:r>
            <w:r w:rsidRPr="004E5422">
              <w:rPr>
                <w:color w:val="000000" w:themeColor="text1"/>
                <w:lang w:val="en-US"/>
              </w:rPr>
              <w:t xml:space="preserve"> to make it enforceable unless the Employer has agreed in writing, prior to Bid submission, that a correspondent financial institution is not required.  In the case of a bank guarantee, the Bid Security shall be submitted either using the Bid Security Form included in Section IV, Bidding Forms, or in another substantially similar format approved by the Employer prior to Bid submission. The Bid Security shall be valid for </w:t>
            </w:r>
            <w:r>
              <w:rPr>
                <w:color w:val="000000" w:themeColor="text1"/>
                <w:lang w:val="en-US"/>
              </w:rPr>
              <w:t>sixty</w:t>
            </w:r>
            <w:r w:rsidRPr="004E5422">
              <w:rPr>
                <w:color w:val="000000" w:themeColor="text1"/>
                <w:lang w:val="en-US"/>
              </w:rPr>
              <w:t xml:space="preserve"> (</w:t>
            </w:r>
            <w:r>
              <w:rPr>
                <w:color w:val="000000" w:themeColor="text1"/>
                <w:lang w:val="en-US"/>
              </w:rPr>
              <w:t>60</w:t>
            </w:r>
            <w:r w:rsidRPr="004E5422">
              <w:rPr>
                <w:color w:val="000000" w:themeColor="text1"/>
                <w:lang w:val="en-US"/>
              </w:rPr>
              <w:t>) days beyond the original validity period of the Bid, or beyond any period of extension if requested under ITB 18.2.</w:t>
            </w:r>
          </w:p>
        </w:tc>
      </w:tr>
      <w:tr w:rsidR="0096514A" w:rsidRPr="004E5422" w14:paraId="34C971F7" w14:textId="77777777" w:rsidTr="007B1C78">
        <w:tc>
          <w:tcPr>
            <w:tcW w:w="3120" w:type="dxa"/>
            <w:gridSpan w:val="2"/>
          </w:tcPr>
          <w:p w14:paraId="0700757B" w14:textId="77777777" w:rsidR="0096514A" w:rsidRPr="004E5422" w:rsidRDefault="0096514A" w:rsidP="0096514A">
            <w:pPr>
              <w:spacing w:before="0" w:after="200"/>
              <w:rPr>
                <w:color w:val="000000" w:themeColor="text1"/>
              </w:rPr>
            </w:pPr>
          </w:p>
        </w:tc>
        <w:tc>
          <w:tcPr>
            <w:tcW w:w="6236" w:type="dxa"/>
            <w:gridSpan w:val="2"/>
          </w:tcPr>
          <w:p w14:paraId="37A7A09D"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If a Bid Security or Bid Securing Declaration is specified pursuant to ITB 19.1, any Bid not accompanied by a substantially responsive Bid Security or Bid-Securing Declaration shall be rejected by the Employer as non-responsive.</w:t>
            </w:r>
          </w:p>
        </w:tc>
      </w:tr>
      <w:tr w:rsidR="0096514A" w:rsidRPr="004E5422" w14:paraId="7319679F" w14:textId="77777777" w:rsidTr="007B1C78">
        <w:tc>
          <w:tcPr>
            <w:tcW w:w="3120" w:type="dxa"/>
            <w:gridSpan w:val="2"/>
          </w:tcPr>
          <w:p w14:paraId="2F25DCC9" w14:textId="77777777" w:rsidR="0096514A" w:rsidRPr="004E5422" w:rsidRDefault="0096514A" w:rsidP="0096514A">
            <w:pPr>
              <w:spacing w:before="0" w:after="200"/>
              <w:rPr>
                <w:color w:val="000000" w:themeColor="text1"/>
              </w:rPr>
            </w:pPr>
          </w:p>
        </w:tc>
        <w:tc>
          <w:tcPr>
            <w:tcW w:w="6236" w:type="dxa"/>
            <w:gridSpan w:val="2"/>
          </w:tcPr>
          <w:p w14:paraId="5A93CC81"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If a Bid Security is specified pursuant to ITB 19.1, the Bid Security of unsuccessful Bidders shall be returned as promptly as possible upon the successful Bidder’s</w:t>
            </w:r>
            <w:r w:rsidRPr="004E5422">
              <w:rPr>
                <w:bCs w:val="0"/>
                <w:color w:val="000000" w:themeColor="text1"/>
                <w:lang w:val="en-US"/>
              </w:rPr>
              <w:t xml:space="preserve"> </w:t>
            </w:r>
            <w:r w:rsidRPr="004E5422">
              <w:rPr>
                <w:color w:val="000000" w:themeColor="text1"/>
                <w:lang w:val="en-US"/>
              </w:rPr>
              <w:t xml:space="preserve">signing the </w:t>
            </w:r>
            <w:r>
              <w:rPr>
                <w:color w:val="000000" w:themeColor="text1"/>
                <w:lang w:val="en-US"/>
              </w:rPr>
              <w:t>Project Agreements</w:t>
            </w:r>
            <w:r w:rsidRPr="004E5422">
              <w:rPr>
                <w:color w:val="000000" w:themeColor="text1"/>
                <w:lang w:val="en-US"/>
              </w:rPr>
              <w:t xml:space="preserve"> and furnishing the Performance Security and if required in the BDS, the </w:t>
            </w:r>
            <w:r w:rsidRPr="00B34D98">
              <w:rPr>
                <w:color w:val="000000" w:themeColor="text1"/>
                <w:lang w:val="en-US"/>
              </w:rPr>
              <w:t>Environmental, Social, Health and Safety (ESHS) Performance Security</w:t>
            </w:r>
            <w:r w:rsidRPr="008140D1">
              <w:rPr>
                <w:color w:val="000000" w:themeColor="text1"/>
                <w:lang w:val="en-US"/>
              </w:rPr>
              <w:t xml:space="preserve"> </w:t>
            </w:r>
            <w:r w:rsidRPr="00B34D98">
              <w:rPr>
                <w:color w:val="000000" w:themeColor="text1"/>
                <w:lang w:val="en-US"/>
              </w:rPr>
              <w:t>pursuant</w:t>
            </w:r>
            <w:r w:rsidRPr="004E5422">
              <w:rPr>
                <w:color w:val="000000" w:themeColor="text1"/>
                <w:lang w:val="en-US"/>
              </w:rPr>
              <w:t xml:space="preserve"> to ITB 4</w:t>
            </w:r>
            <w:r>
              <w:rPr>
                <w:color w:val="000000" w:themeColor="text1"/>
                <w:lang w:val="en-US"/>
              </w:rPr>
              <w:t>6</w:t>
            </w:r>
            <w:r w:rsidRPr="004E5422">
              <w:rPr>
                <w:color w:val="000000" w:themeColor="text1"/>
                <w:lang w:val="en-US"/>
              </w:rPr>
              <w:t>.</w:t>
            </w:r>
          </w:p>
        </w:tc>
      </w:tr>
      <w:tr w:rsidR="0096514A" w:rsidRPr="004E5422" w14:paraId="53753F62" w14:textId="77777777" w:rsidTr="007B1C78">
        <w:tc>
          <w:tcPr>
            <w:tcW w:w="3120" w:type="dxa"/>
            <w:gridSpan w:val="2"/>
          </w:tcPr>
          <w:p w14:paraId="30A93B25" w14:textId="77777777" w:rsidR="0096514A" w:rsidRPr="004E5422" w:rsidRDefault="0096514A" w:rsidP="0096514A">
            <w:pPr>
              <w:spacing w:before="0" w:after="200"/>
              <w:rPr>
                <w:color w:val="000000" w:themeColor="text1"/>
              </w:rPr>
            </w:pPr>
          </w:p>
        </w:tc>
        <w:tc>
          <w:tcPr>
            <w:tcW w:w="6236" w:type="dxa"/>
            <w:gridSpan w:val="2"/>
          </w:tcPr>
          <w:p w14:paraId="674EC1FF"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 xml:space="preserve">The Bid Security of the successful Bidder shall be returned as promptly as possible once the successful Bidder has signed the </w:t>
            </w:r>
            <w:r>
              <w:rPr>
                <w:color w:val="000000" w:themeColor="text1"/>
                <w:lang w:val="en-US"/>
              </w:rPr>
              <w:t>Project Agreements</w:t>
            </w:r>
            <w:r w:rsidRPr="004E5422">
              <w:rPr>
                <w:color w:val="000000" w:themeColor="text1"/>
                <w:lang w:val="en-US"/>
              </w:rPr>
              <w:t xml:space="preserve"> and furnished the required Performance Security, and if required in the BDS, the Environmental, Social, Health and Safety (ESHS) Performance Security.</w:t>
            </w:r>
          </w:p>
        </w:tc>
      </w:tr>
      <w:tr w:rsidR="0096514A" w:rsidRPr="004E5422" w14:paraId="363ADEE8" w14:textId="77777777" w:rsidTr="007B1C78">
        <w:tc>
          <w:tcPr>
            <w:tcW w:w="3120" w:type="dxa"/>
            <w:gridSpan w:val="2"/>
          </w:tcPr>
          <w:p w14:paraId="540D7415" w14:textId="77777777" w:rsidR="0096514A" w:rsidRPr="004E5422" w:rsidRDefault="0096514A" w:rsidP="0096514A">
            <w:pPr>
              <w:spacing w:before="0" w:after="200"/>
              <w:rPr>
                <w:color w:val="000000" w:themeColor="text1"/>
              </w:rPr>
            </w:pPr>
          </w:p>
        </w:tc>
        <w:tc>
          <w:tcPr>
            <w:tcW w:w="6236" w:type="dxa"/>
            <w:gridSpan w:val="2"/>
          </w:tcPr>
          <w:p w14:paraId="232B2F89"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color w:val="000000" w:themeColor="text1"/>
                <w:lang w:val="en-US"/>
              </w:rPr>
              <w:t>The Bid Security may be forfeited or the Bid-Securing Declaration executed:</w:t>
            </w:r>
          </w:p>
          <w:p w14:paraId="4ACB4F72" w14:textId="77777777" w:rsidR="0096514A" w:rsidRPr="004E5422" w:rsidRDefault="0096514A" w:rsidP="00733266">
            <w:pPr>
              <w:pStyle w:val="P3Header1-Clauses"/>
              <w:numPr>
                <w:ilvl w:val="2"/>
                <w:numId w:val="43"/>
              </w:numPr>
              <w:tabs>
                <w:tab w:val="clear" w:pos="864"/>
                <w:tab w:val="clear" w:pos="972"/>
              </w:tabs>
              <w:spacing w:before="0"/>
              <w:ind w:left="1068" w:hanging="450"/>
              <w:rPr>
                <w:color w:val="000000" w:themeColor="text1"/>
                <w:lang w:val="en-US"/>
              </w:rPr>
            </w:pPr>
            <w:r w:rsidRPr="004E5422">
              <w:rPr>
                <w:color w:val="000000" w:themeColor="text1"/>
                <w:lang w:val="en-US"/>
              </w:rPr>
              <w:t>if a Bidder withdraws its Bid during the period of Bid validity specified by the Bidder on the Letter of Bid, or any extension thereto provided by the Bidder; or</w:t>
            </w:r>
          </w:p>
          <w:p w14:paraId="74B3967D" w14:textId="77777777" w:rsidR="0096514A" w:rsidRPr="004E5422" w:rsidRDefault="0096514A" w:rsidP="0096514A">
            <w:pPr>
              <w:pStyle w:val="P3Header1-Clauses"/>
              <w:tabs>
                <w:tab w:val="clear" w:pos="864"/>
                <w:tab w:val="clear" w:pos="972"/>
                <w:tab w:val="left" w:pos="1062"/>
              </w:tabs>
              <w:spacing w:before="0"/>
              <w:ind w:left="1062" w:hanging="486"/>
              <w:rPr>
                <w:color w:val="000000" w:themeColor="text1"/>
                <w:lang w:val="en-US"/>
              </w:rPr>
            </w:pPr>
            <w:r w:rsidRPr="004E5422">
              <w:rPr>
                <w:color w:val="000000" w:themeColor="text1"/>
                <w:lang w:val="en-US"/>
              </w:rPr>
              <w:t xml:space="preserve">if the successful Bidder fails to: </w:t>
            </w:r>
          </w:p>
          <w:p w14:paraId="28A11D97" w14:textId="77777777" w:rsidR="0096514A" w:rsidRPr="004E5422" w:rsidRDefault="0096514A" w:rsidP="0096514A">
            <w:pPr>
              <w:pStyle w:val="Heading4"/>
              <w:spacing w:before="0"/>
              <w:ind w:left="1428" w:hanging="360"/>
              <w:rPr>
                <w:b w:val="0"/>
                <w:color w:val="000000" w:themeColor="text1"/>
              </w:rPr>
            </w:pPr>
            <w:r w:rsidRPr="004E5422">
              <w:rPr>
                <w:b w:val="0"/>
                <w:color w:val="000000" w:themeColor="text1"/>
              </w:rPr>
              <w:t>(i)</w:t>
            </w:r>
            <w:r w:rsidRPr="004E5422">
              <w:rPr>
                <w:b w:val="0"/>
                <w:color w:val="000000" w:themeColor="text1"/>
              </w:rPr>
              <w:tab/>
              <w:t xml:space="preserve">sign the </w:t>
            </w:r>
            <w:r>
              <w:rPr>
                <w:b w:val="0"/>
                <w:color w:val="000000" w:themeColor="text1"/>
              </w:rPr>
              <w:t>Project Agreements</w:t>
            </w:r>
            <w:r w:rsidRPr="004E5422">
              <w:rPr>
                <w:b w:val="0"/>
                <w:color w:val="000000" w:themeColor="text1"/>
              </w:rPr>
              <w:t xml:space="preserve"> in accordance with ITB 4</w:t>
            </w:r>
            <w:r>
              <w:rPr>
                <w:b w:val="0"/>
                <w:color w:val="000000" w:themeColor="text1"/>
              </w:rPr>
              <w:t>5</w:t>
            </w:r>
            <w:r w:rsidRPr="004E5422">
              <w:rPr>
                <w:b w:val="0"/>
                <w:color w:val="000000" w:themeColor="text1"/>
              </w:rPr>
              <w:t>; or</w:t>
            </w:r>
          </w:p>
          <w:p w14:paraId="47F8FE26" w14:textId="77777777" w:rsidR="0096514A" w:rsidRPr="004E5422" w:rsidRDefault="0096514A" w:rsidP="0096514A">
            <w:pPr>
              <w:pStyle w:val="Heading4"/>
              <w:spacing w:before="0"/>
              <w:ind w:left="1428" w:right="14" w:hanging="360"/>
              <w:rPr>
                <w:color w:val="000000" w:themeColor="text1"/>
              </w:rPr>
            </w:pPr>
            <w:r w:rsidRPr="004E5422">
              <w:rPr>
                <w:b w:val="0"/>
                <w:color w:val="000000" w:themeColor="text1"/>
              </w:rPr>
              <w:t>(ii)</w:t>
            </w:r>
            <w:r w:rsidRPr="004E5422">
              <w:rPr>
                <w:b w:val="0"/>
                <w:color w:val="000000" w:themeColor="text1"/>
              </w:rPr>
              <w:tab/>
              <w:t>furnish a Performance Security and if required in the BDS, the Environmental, Social, Health and Safety (ESHS) Performance Security in accordance with ITB 4</w:t>
            </w:r>
            <w:r>
              <w:rPr>
                <w:b w:val="0"/>
                <w:color w:val="000000" w:themeColor="text1"/>
              </w:rPr>
              <w:t>6</w:t>
            </w:r>
            <w:r w:rsidRPr="004E5422">
              <w:rPr>
                <w:b w:val="0"/>
                <w:color w:val="000000" w:themeColor="text1"/>
              </w:rPr>
              <w:t>.</w:t>
            </w:r>
          </w:p>
        </w:tc>
      </w:tr>
      <w:tr w:rsidR="0096514A" w:rsidRPr="004E5422" w14:paraId="5F83B768" w14:textId="77777777" w:rsidTr="007B1C78">
        <w:tc>
          <w:tcPr>
            <w:tcW w:w="3120" w:type="dxa"/>
            <w:gridSpan w:val="2"/>
          </w:tcPr>
          <w:p w14:paraId="0B8641BA" w14:textId="77777777" w:rsidR="0096514A" w:rsidRPr="004E5422" w:rsidRDefault="0096514A" w:rsidP="0096514A">
            <w:pPr>
              <w:spacing w:before="0" w:after="200"/>
              <w:rPr>
                <w:color w:val="000000" w:themeColor="text1"/>
              </w:rPr>
            </w:pPr>
          </w:p>
        </w:tc>
        <w:tc>
          <w:tcPr>
            <w:tcW w:w="6236" w:type="dxa"/>
            <w:gridSpan w:val="2"/>
          </w:tcPr>
          <w:p w14:paraId="38942F13" w14:textId="77777777" w:rsidR="0096514A" w:rsidRPr="004E5422" w:rsidRDefault="0096514A" w:rsidP="00733266">
            <w:pPr>
              <w:pStyle w:val="StyleHeader1-ClausesAfter0pt"/>
              <w:numPr>
                <w:ilvl w:val="0"/>
                <w:numId w:val="11"/>
              </w:numPr>
              <w:tabs>
                <w:tab w:val="left" w:pos="576"/>
              </w:tabs>
              <w:spacing w:before="0"/>
              <w:ind w:left="586" w:hanging="586"/>
              <w:rPr>
                <w:color w:val="000000" w:themeColor="text1"/>
                <w:lang w:val="en-US"/>
              </w:rPr>
            </w:pPr>
            <w:r w:rsidRPr="004E5422">
              <w:rPr>
                <w:bCs w:val="0"/>
                <w:color w:val="000000" w:themeColor="text1"/>
                <w:spacing w:val="-4"/>
                <w:lang w:val="en-US"/>
              </w:rPr>
              <w:t xml:space="preserve">The Bid Security or the Bid-Securing Declaration of a JV shall be in the name of the JV that submits the Bid. If the JV has not been legally constituted into a </w:t>
            </w:r>
            <w:r w:rsidRPr="004E5422">
              <w:rPr>
                <w:color w:val="000000" w:themeColor="text1"/>
                <w:lang w:val="en-US"/>
              </w:rPr>
              <w:t>legally</w:t>
            </w:r>
            <w:r w:rsidRPr="004E5422">
              <w:rPr>
                <w:bCs w:val="0"/>
                <w:color w:val="000000" w:themeColor="text1"/>
                <w:spacing w:val="-4"/>
                <w:lang w:val="en-US"/>
              </w:rPr>
              <w:t xml:space="preserve"> enforceable JV at the time of Bidding, the Bid Security or the Bid-Securing Declaration shall be in the names of all future members as named in the letter of intent referred to in ITB 4.1 and ITB 11.2.</w:t>
            </w:r>
          </w:p>
          <w:p w14:paraId="27DEAFB7" w14:textId="77777777" w:rsidR="0096514A" w:rsidRPr="004E5422" w:rsidRDefault="0096514A" w:rsidP="00733266">
            <w:pPr>
              <w:pStyle w:val="StyleHeader1-ClausesAfter0pt"/>
              <w:numPr>
                <w:ilvl w:val="0"/>
                <w:numId w:val="11"/>
              </w:numPr>
              <w:tabs>
                <w:tab w:val="left" w:pos="702"/>
              </w:tabs>
              <w:spacing w:before="0"/>
              <w:ind w:left="702" w:hanging="702"/>
              <w:rPr>
                <w:color w:val="000000" w:themeColor="text1"/>
                <w:lang w:val="en-US"/>
              </w:rPr>
            </w:pPr>
            <w:r w:rsidRPr="004E5422">
              <w:rPr>
                <w:color w:val="000000" w:themeColor="text1"/>
                <w:lang w:val="en-US"/>
              </w:rPr>
              <w:t xml:space="preserve">If a Bid Security is not required </w:t>
            </w:r>
            <w:r w:rsidRPr="004E5422">
              <w:rPr>
                <w:b/>
                <w:color w:val="000000" w:themeColor="text1"/>
                <w:lang w:val="en-US"/>
              </w:rPr>
              <w:t>in the BDS</w:t>
            </w:r>
            <w:r w:rsidRPr="004E5422">
              <w:rPr>
                <w:color w:val="000000" w:themeColor="text1"/>
                <w:lang w:val="en-US"/>
              </w:rPr>
              <w:t xml:space="preserve">, pursuant to ITB 19.1, and: </w:t>
            </w:r>
          </w:p>
          <w:p w14:paraId="2507C1B8" w14:textId="77777777" w:rsidR="0096514A" w:rsidRPr="004E5422" w:rsidRDefault="0096514A" w:rsidP="00733266">
            <w:pPr>
              <w:pStyle w:val="P3Header1-Clauses"/>
              <w:numPr>
                <w:ilvl w:val="1"/>
                <w:numId w:val="3"/>
              </w:numPr>
              <w:tabs>
                <w:tab w:val="clear" w:pos="936"/>
                <w:tab w:val="clear" w:pos="972"/>
              </w:tabs>
              <w:spacing w:before="0"/>
              <w:ind w:left="1068" w:hanging="456"/>
              <w:rPr>
                <w:color w:val="000000" w:themeColor="text1"/>
                <w:spacing w:val="-4"/>
                <w:lang w:val="en-US"/>
              </w:rPr>
            </w:pPr>
            <w:r w:rsidRPr="004E5422">
              <w:rPr>
                <w:color w:val="000000" w:themeColor="text1"/>
                <w:lang w:val="en-US"/>
              </w:rPr>
              <w:t>i</w:t>
            </w:r>
            <w:r w:rsidRPr="004E5422">
              <w:rPr>
                <w:color w:val="000000" w:themeColor="text1"/>
                <w:spacing w:val="-4"/>
                <w:lang w:val="en-US"/>
              </w:rPr>
              <w:t>f a Bidder withdraws its Bid during the period of Bid validity specified by the Bidder on the Letter of Bid; or</w:t>
            </w:r>
          </w:p>
          <w:p w14:paraId="359F7933" w14:textId="77777777" w:rsidR="0096514A" w:rsidRPr="004E5422" w:rsidRDefault="0096514A" w:rsidP="00733266">
            <w:pPr>
              <w:pStyle w:val="P3Header1-Clauses"/>
              <w:numPr>
                <w:ilvl w:val="1"/>
                <w:numId w:val="3"/>
              </w:numPr>
              <w:tabs>
                <w:tab w:val="clear" w:pos="936"/>
                <w:tab w:val="clear" w:pos="972"/>
              </w:tabs>
              <w:spacing w:before="0"/>
              <w:ind w:left="1068" w:hanging="456"/>
              <w:rPr>
                <w:color w:val="000000" w:themeColor="text1"/>
                <w:lang w:val="en-US"/>
              </w:rPr>
            </w:pPr>
            <w:r w:rsidRPr="004E5422">
              <w:rPr>
                <w:color w:val="000000" w:themeColor="text1"/>
                <w:lang w:val="en-US"/>
              </w:rPr>
              <w:t>if the successful Bidder fails to:</w:t>
            </w:r>
          </w:p>
          <w:p w14:paraId="41F96CB3" w14:textId="77777777" w:rsidR="0096514A" w:rsidRPr="004E5422" w:rsidRDefault="0096514A" w:rsidP="00733266">
            <w:pPr>
              <w:pStyle w:val="P3Header1-Clauses"/>
              <w:numPr>
                <w:ilvl w:val="2"/>
                <w:numId w:val="29"/>
              </w:numPr>
              <w:tabs>
                <w:tab w:val="clear" w:pos="972"/>
                <w:tab w:val="clear" w:pos="2016"/>
              </w:tabs>
              <w:spacing w:before="0"/>
              <w:ind w:left="1428" w:hanging="450"/>
              <w:rPr>
                <w:color w:val="000000" w:themeColor="text1"/>
                <w:lang w:val="en-US"/>
              </w:rPr>
            </w:pPr>
            <w:r w:rsidRPr="004E5422">
              <w:rPr>
                <w:color w:val="000000" w:themeColor="text1"/>
                <w:lang w:val="en-US"/>
              </w:rPr>
              <w:t xml:space="preserve">sign the </w:t>
            </w:r>
            <w:r>
              <w:rPr>
                <w:color w:val="000000" w:themeColor="text1"/>
                <w:lang w:val="en-US"/>
              </w:rPr>
              <w:t>Project Agreements i</w:t>
            </w:r>
            <w:r w:rsidRPr="004E5422">
              <w:rPr>
                <w:color w:val="000000" w:themeColor="text1"/>
                <w:lang w:val="en-US"/>
              </w:rPr>
              <w:t>n accordance with ITB 4</w:t>
            </w:r>
            <w:r>
              <w:rPr>
                <w:color w:val="000000" w:themeColor="text1"/>
                <w:lang w:val="en-US"/>
              </w:rPr>
              <w:t>5</w:t>
            </w:r>
            <w:r w:rsidRPr="004E5422">
              <w:rPr>
                <w:color w:val="000000" w:themeColor="text1"/>
                <w:lang w:val="en-US"/>
              </w:rPr>
              <w:t xml:space="preserve">; or </w:t>
            </w:r>
          </w:p>
          <w:p w14:paraId="18CBDA55" w14:textId="77777777" w:rsidR="0096514A" w:rsidRPr="009C2349" w:rsidRDefault="0096514A" w:rsidP="00733266">
            <w:pPr>
              <w:pStyle w:val="P3Header1-Clauses"/>
              <w:numPr>
                <w:ilvl w:val="2"/>
                <w:numId w:val="29"/>
              </w:numPr>
              <w:tabs>
                <w:tab w:val="clear" w:pos="972"/>
                <w:tab w:val="clear" w:pos="2016"/>
              </w:tabs>
              <w:spacing w:before="0"/>
              <w:ind w:left="1428" w:hanging="450"/>
              <w:jc w:val="left"/>
              <w:rPr>
                <w:color w:val="000000" w:themeColor="text1"/>
                <w:lang w:val="en-US"/>
              </w:rPr>
            </w:pPr>
            <w:r w:rsidRPr="004E5422">
              <w:rPr>
                <w:color w:val="000000" w:themeColor="text1"/>
                <w:lang w:val="en-US"/>
              </w:rPr>
              <w:t>furnish a Performance Security and if required in the BDS, the Environmental, Social, Health and Safety (ESHS) Performance Security in accordance with ITB 4</w:t>
            </w:r>
            <w:r>
              <w:rPr>
                <w:color w:val="000000" w:themeColor="text1"/>
                <w:lang w:val="en-US"/>
              </w:rPr>
              <w:t>6</w:t>
            </w:r>
            <w:r w:rsidRPr="004E5422">
              <w:rPr>
                <w:color w:val="000000" w:themeColor="text1"/>
                <w:lang w:val="en-US"/>
              </w:rPr>
              <w:t>.</w:t>
            </w:r>
          </w:p>
        </w:tc>
      </w:tr>
      <w:tr w:rsidR="0096514A" w:rsidRPr="004E5422" w14:paraId="3E5B885B" w14:textId="77777777" w:rsidTr="007B1C78">
        <w:tc>
          <w:tcPr>
            <w:tcW w:w="3120" w:type="dxa"/>
            <w:gridSpan w:val="2"/>
          </w:tcPr>
          <w:p w14:paraId="5B200A63" w14:textId="5FF05F17" w:rsidR="0096514A" w:rsidRPr="00BE5E9C" w:rsidRDefault="0096514A" w:rsidP="0096514A">
            <w:pPr>
              <w:pStyle w:val="Section1Header2"/>
              <w:tabs>
                <w:tab w:val="clear" w:pos="1352"/>
              </w:tabs>
              <w:spacing w:before="0" w:after="200"/>
              <w:ind w:left="604" w:hanging="568"/>
              <w:rPr>
                <w:color w:val="000000" w:themeColor="text1"/>
              </w:rPr>
            </w:pPr>
            <w:bookmarkStart w:id="187" w:name="_Toc438438843"/>
            <w:bookmarkStart w:id="188" w:name="_Toc438532612"/>
            <w:bookmarkStart w:id="189" w:name="_Toc438733987"/>
            <w:bookmarkStart w:id="190" w:name="_Toc438907026"/>
            <w:bookmarkStart w:id="191" w:name="_Toc438907225"/>
            <w:bookmarkStart w:id="192" w:name="_Toc100032310"/>
            <w:bookmarkStart w:id="193" w:name="_Toc67556658"/>
            <w:r w:rsidRPr="00EF14A6">
              <w:rPr>
                <w:color w:val="000000" w:themeColor="text1"/>
              </w:rPr>
              <w:t xml:space="preserve">Format and Signing of </w:t>
            </w:r>
            <w:bookmarkEnd w:id="187"/>
            <w:bookmarkEnd w:id="188"/>
            <w:bookmarkEnd w:id="189"/>
            <w:bookmarkEnd w:id="190"/>
            <w:bookmarkEnd w:id="191"/>
            <w:bookmarkEnd w:id="192"/>
            <w:r w:rsidRPr="00EF14A6">
              <w:rPr>
                <w:color w:val="000000" w:themeColor="text1"/>
              </w:rPr>
              <w:t>Bid</w:t>
            </w:r>
            <w:bookmarkEnd w:id="193"/>
          </w:p>
        </w:tc>
        <w:tc>
          <w:tcPr>
            <w:tcW w:w="6236" w:type="dxa"/>
            <w:gridSpan w:val="2"/>
          </w:tcPr>
          <w:p w14:paraId="773B7099" w14:textId="77777777" w:rsidR="0096514A" w:rsidRPr="00BE5E9C" w:rsidRDefault="0096514A" w:rsidP="00733266">
            <w:pPr>
              <w:pStyle w:val="StyleHeader1-ClausesAfter0pt"/>
              <w:numPr>
                <w:ilvl w:val="0"/>
                <w:numId w:val="23"/>
              </w:numPr>
              <w:tabs>
                <w:tab w:val="left" w:pos="576"/>
              </w:tabs>
              <w:spacing w:before="0"/>
              <w:ind w:left="541" w:hanging="541"/>
              <w:rPr>
                <w:color w:val="000000" w:themeColor="text1"/>
                <w:lang w:val="en-US"/>
              </w:rPr>
            </w:pPr>
            <w:r w:rsidRPr="00BE5E9C">
              <w:rPr>
                <w:color w:val="000000" w:themeColor="text1"/>
                <w:lang w:val="en-US"/>
              </w:rPr>
              <w:t>The Bidder shall prepare one original of the documents comprising the Bid as described in ITB 11 and clearly mark it “</w:t>
            </w:r>
            <w:r w:rsidRPr="00BE5E9C">
              <w:rPr>
                <w:smallCaps/>
                <w:color w:val="000000" w:themeColor="text1"/>
                <w:lang w:val="en-US"/>
              </w:rPr>
              <w:t>Original</w:t>
            </w:r>
            <w:r w:rsidRPr="00BE5E9C">
              <w:rPr>
                <w:color w:val="000000" w:themeColor="text1"/>
                <w:lang w:val="en-US"/>
              </w:rPr>
              <w:t>.” Alternative Bids, if permitted in accordance with ITB 13, shall be clearly marked “</w:t>
            </w:r>
            <w:r w:rsidRPr="00BE5E9C">
              <w:rPr>
                <w:smallCaps/>
                <w:color w:val="000000" w:themeColor="text1"/>
                <w:lang w:val="en-US"/>
              </w:rPr>
              <w:t>Alternative</w:t>
            </w:r>
            <w:r w:rsidRPr="00BE5E9C">
              <w:rPr>
                <w:color w:val="000000" w:themeColor="text1"/>
                <w:lang w:val="en-US"/>
              </w:rPr>
              <w:t xml:space="preserve">.” In addition, the Bidder shall submit copies of the Bid, in the number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xml:space="preserve"> and clearly mark them “</w:t>
            </w:r>
            <w:r w:rsidRPr="00BE5E9C">
              <w:rPr>
                <w:smallCaps/>
                <w:color w:val="000000" w:themeColor="text1"/>
                <w:lang w:val="en-US"/>
              </w:rPr>
              <w:t>Copy</w:t>
            </w:r>
            <w:r w:rsidRPr="00BE5E9C">
              <w:rPr>
                <w:color w:val="000000" w:themeColor="text1"/>
                <w:lang w:val="en-US"/>
              </w:rPr>
              <w:t>.”  In the event of any discrepancy between the original and the copies, the original shall prevail.</w:t>
            </w:r>
          </w:p>
        </w:tc>
      </w:tr>
      <w:tr w:rsidR="0096514A" w:rsidRPr="004E5422" w14:paraId="58EC286D" w14:textId="77777777" w:rsidTr="007B1C78">
        <w:trPr>
          <w:trHeight w:val="755"/>
        </w:trPr>
        <w:tc>
          <w:tcPr>
            <w:tcW w:w="3120" w:type="dxa"/>
            <w:gridSpan w:val="2"/>
          </w:tcPr>
          <w:p w14:paraId="588ADEC1" w14:textId="77777777" w:rsidR="0096514A" w:rsidRPr="00BE5E9C" w:rsidRDefault="0096514A" w:rsidP="0096514A">
            <w:pPr>
              <w:pStyle w:val="Section1Header2"/>
              <w:numPr>
                <w:ilvl w:val="0"/>
                <w:numId w:val="0"/>
              </w:numPr>
              <w:spacing w:before="0" w:after="200"/>
              <w:ind w:left="360"/>
              <w:rPr>
                <w:b w:val="0"/>
                <w:color w:val="000000" w:themeColor="text1"/>
              </w:rPr>
            </w:pPr>
          </w:p>
        </w:tc>
        <w:tc>
          <w:tcPr>
            <w:tcW w:w="6236" w:type="dxa"/>
            <w:gridSpan w:val="2"/>
          </w:tcPr>
          <w:p w14:paraId="629067D4" w14:textId="77777777" w:rsidR="0096514A" w:rsidRPr="00BE5E9C" w:rsidRDefault="0096514A" w:rsidP="00733266">
            <w:pPr>
              <w:pStyle w:val="StyleHeader1-ClausesAfter0pt"/>
              <w:numPr>
                <w:ilvl w:val="0"/>
                <w:numId w:val="23"/>
              </w:numPr>
              <w:tabs>
                <w:tab w:val="left" w:pos="576"/>
              </w:tabs>
              <w:spacing w:before="0"/>
              <w:ind w:left="541" w:hanging="541"/>
              <w:rPr>
                <w:color w:val="000000" w:themeColor="text1"/>
                <w:lang w:val="en-US"/>
              </w:rPr>
            </w:pPr>
            <w:r w:rsidRPr="00BE5E9C">
              <w:rPr>
                <w:color w:val="000000" w:themeColor="text1"/>
                <w:lang w:val="en-US"/>
              </w:rPr>
              <w:t>Bidders shall mark as “CONFIDENTIAL” all information in their Bids which is confidential to their business. This may include proprietary information, trade secrets, or commercial or financially sensitive information.</w:t>
            </w:r>
          </w:p>
        </w:tc>
      </w:tr>
      <w:tr w:rsidR="0096514A" w:rsidRPr="004E5422" w14:paraId="1F9D57AF" w14:textId="77777777" w:rsidTr="007B1C78">
        <w:tc>
          <w:tcPr>
            <w:tcW w:w="3120" w:type="dxa"/>
            <w:gridSpan w:val="2"/>
          </w:tcPr>
          <w:p w14:paraId="76D7B376" w14:textId="77777777" w:rsidR="0096514A" w:rsidRPr="00BE5E9C" w:rsidRDefault="0096514A" w:rsidP="0096514A">
            <w:pPr>
              <w:spacing w:before="0" w:after="200"/>
              <w:rPr>
                <w:color w:val="000000" w:themeColor="text1"/>
              </w:rPr>
            </w:pPr>
          </w:p>
        </w:tc>
        <w:tc>
          <w:tcPr>
            <w:tcW w:w="6236" w:type="dxa"/>
            <w:gridSpan w:val="2"/>
          </w:tcPr>
          <w:p w14:paraId="4C0CBC37"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20.3</w:t>
            </w:r>
            <w:r w:rsidRPr="00BE5E9C">
              <w:rPr>
                <w:color w:val="000000" w:themeColor="text1"/>
                <w:lang w:val="en-US"/>
              </w:rPr>
              <w:tab/>
              <w:t>The original and all copies of the Bid shall be typed or written in indelible ink and shall be signed by a person duly authorized to sign on behalf of the Bidder.  This authorization shall consist of a written confirmation as specified</w:t>
            </w:r>
            <w:r w:rsidRPr="00BE5E9C">
              <w:rPr>
                <w:b/>
                <w:color w:val="000000" w:themeColor="text1"/>
                <w:lang w:val="en-US"/>
              </w:rPr>
              <w:t xml:space="preserve"> in the BDS</w:t>
            </w:r>
            <w:r w:rsidRPr="00BE5E9C">
              <w:rPr>
                <w:color w:val="000000" w:themeColor="text1"/>
                <w:lang w:val="en-US"/>
              </w:rPr>
              <w:t xml:space="preserve"> and shall be attached to the Bid.  The name and position held by each person signing the authorization must be typed or printed below the signature. All pages of the Bid where entries or amendments have been made shall be signed or initialed by the person signing the Bid.</w:t>
            </w:r>
          </w:p>
        </w:tc>
      </w:tr>
      <w:tr w:rsidR="0096514A" w:rsidRPr="004E5422" w14:paraId="72077DED" w14:textId="77777777" w:rsidTr="007B1C78">
        <w:tc>
          <w:tcPr>
            <w:tcW w:w="3120" w:type="dxa"/>
            <w:gridSpan w:val="2"/>
          </w:tcPr>
          <w:p w14:paraId="723995E9" w14:textId="77777777" w:rsidR="0096514A" w:rsidRPr="00BE5E9C" w:rsidRDefault="0096514A" w:rsidP="0096514A">
            <w:pPr>
              <w:spacing w:before="0" w:after="200"/>
              <w:rPr>
                <w:color w:val="000000" w:themeColor="text1"/>
              </w:rPr>
            </w:pPr>
          </w:p>
        </w:tc>
        <w:tc>
          <w:tcPr>
            <w:tcW w:w="6236" w:type="dxa"/>
            <w:gridSpan w:val="2"/>
          </w:tcPr>
          <w:p w14:paraId="2638F479"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20.4</w:t>
            </w:r>
            <w:r w:rsidRPr="00BE5E9C">
              <w:rPr>
                <w:color w:val="000000" w:themeColor="text1"/>
                <w:lang w:val="en-US"/>
              </w:rPr>
              <w:tab/>
              <w:t xml:space="preserve">In case the Bidder is a JV, the Bid shall be signed by an authorized representative of the JV on behalf of the JV, and so as to be legally binding on all the members as evidenced by a power of </w:t>
            </w:r>
            <w:r w:rsidRPr="00BE5E9C">
              <w:rPr>
                <w:color w:val="000000" w:themeColor="text1"/>
                <w:spacing w:val="-4"/>
                <w:lang w:val="en-US"/>
              </w:rPr>
              <w:t>attorney</w:t>
            </w:r>
            <w:r w:rsidRPr="00BE5E9C">
              <w:rPr>
                <w:color w:val="000000" w:themeColor="text1"/>
                <w:lang w:val="en-US"/>
              </w:rPr>
              <w:t xml:space="preserve"> signed by their legally authorized representatives.</w:t>
            </w:r>
          </w:p>
        </w:tc>
      </w:tr>
      <w:tr w:rsidR="0096514A" w:rsidRPr="004E5422" w14:paraId="7796DEAC" w14:textId="77777777" w:rsidTr="007B1C78">
        <w:tc>
          <w:tcPr>
            <w:tcW w:w="3120" w:type="dxa"/>
            <w:gridSpan w:val="2"/>
          </w:tcPr>
          <w:p w14:paraId="2476E13D" w14:textId="77777777" w:rsidR="0096514A" w:rsidRPr="00BE5E9C" w:rsidRDefault="0096514A" w:rsidP="0096514A">
            <w:pPr>
              <w:spacing w:before="0" w:after="200"/>
              <w:rPr>
                <w:color w:val="000000" w:themeColor="text1"/>
              </w:rPr>
            </w:pPr>
          </w:p>
        </w:tc>
        <w:tc>
          <w:tcPr>
            <w:tcW w:w="6236" w:type="dxa"/>
            <w:gridSpan w:val="2"/>
          </w:tcPr>
          <w:p w14:paraId="7FABA99D"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20.5</w:t>
            </w:r>
            <w:r w:rsidRPr="00BE5E9C">
              <w:rPr>
                <w:color w:val="000000" w:themeColor="text1"/>
                <w:lang w:val="en-US"/>
              </w:rPr>
              <w:tab/>
              <w:t>Any inter-lineation, erasures, or overwriting shall be valid only if they are signed or initialed by the person signing the Bid.</w:t>
            </w:r>
          </w:p>
        </w:tc>
      </w:tr>
      <w:tr w:rsidR="0096514A" w:rsidRPr="004E5422" w14:paraId="2E917FD2" w14:textId="77777777" w:rsidTr="007B1C78">
        <w:tc>
          <w:tcPr>
            <w:tcW w:w="3120" w:type="dxa"/>
            <w:gridSpan w:val="2"/>
          </w:tcPr>
          <w:p w14:paraId="71E96963" w14:textId="77777777" w:rsidR="0096514A" w:rsidRPr="00BE5E9C" w:rsidRDefault="0096514A" w:rsidP="0096514A">
            <w:pPr>
              <w:spacing w:before="0" w:after="200"/>
              <w:rPr>
                <w:color w:val="000000" w:themeColor="text1"/>
              </w:rPr>
            </w:pPr>
          </w:p>
        </w:tc>
        <w:tc>
          <w:tcPr>
            <w:tcW w:w="6236" w:type="dxa"/>
            <w:gridSpan w:val="2"/>
          </w:tcPr>
          <w:p w14:paraId="227CF360" w14:textId="77777777" w:rsidR="0096514A" w:rsidRPr="00BE5E9C" w:rsidRDefault="0096514A" w:rsidP="0096514A">
            <w:pPr>
              <w:pStyle w:val="Section1Header1"/>
              <w:spacing w:before="0"/>
              <w:rPr>
                <w:color w:val="000000" w:themeColor="text1"/>
              </w:rPr>
            </w:pPr>
            <w:bookmarkStart w:id="194" w:name="_Toc438438844"/>
            <w:bookmarkStart w:id="195" w:name="_Toc438532613"/>
            <w:bookmarkStart w:id="196" w:name="_Toc438733988"/>
            <w:bookmarkStart w:id="197" w:name="_Toc438962070"/>
            <w:bookmarkStart w:id="198" w:name="_Toc461939619"/>
            <w:bookmarkStart w:id="199" w:name="_Toc100032311"/>
            <w:bookmarkStart w:id="200" w:name="_Toc164491531"/>
            <w:bookmarkStart w:id="201" w:name="_Toc67556659"/>
            <w:r w:rsidRPr="00BE5E9C">
              <w:rPr>
                <w:color w:val="000000" w:themeColor="text1"/>
              </w:rPr>
              <w:t>D.  Submission and Opening of Bids</w:t>
            </w:r>
            <w:bookmarkEnd w:id="194"/>
            <w:bookmarkEnd w:id="195"/>
            <w:bookmarkEnd w:id="196"/>
            <w:bookmarkEnd w:id="197"/>
            <w:bookmarkEnd w:id="198"/>
            <w:bookmarkEnd w:id="199"/>
            <w:bookmarkEnd w:id="200"/>
            <w:bookmarkEnd w:id="201"/>
          </w:p>
        </w:tc>
      </w:tr>
      <w:tr w:rsidR="0096514A" w:rsidRPr="004E5422" w14:paraId="7F715506" w14:textId="77777777" w:rsidTr="007B1C78">
        <w:trPr>
          <w:trHeight w:val="1125"/>
        </w:trPr>
        <w:tc>
          <w:tcPr>
            <w:tcW w:w="3120" w:type="dxa"/>
            <w:gridSpan w:val="2"/>
          </w:tcPr>
          <w:p w14:paraId="1EE15BE1" w14:textId="6AE90B72" w:rsidR="0096514A" w:rsidRPr="00BE5E9C" w:rsidRDefault="0096514A" w:rsidP="0096514A">
            <w:pPr>
              <w:pStyle w:val="Section1Header2"/>
              <w:tabs>
                <w:tab w:val="clear" w:pos="1352"/>
              </w:tabs>
              <w:spacing w:before="0" w:after="200"/>
              <w:ind w:left="604" w:hanging="568"/>
              <w:rPr>
                <w:color w:val="000000" w:themeColor="text1"/>
              </w:rPr>
            </w:pPr>
            <w:bookmarkStart w:id="202" w:name="_Toc438438845"/>
            <w:bookmarkStart w:id="203" w:name="_Toc438532614"/>
            <w:bookmarkStart w:id="204" w:name="_Toc438733989"/>
            <w:bookmarkStart w:id="205" w:name="_Toc438907027"/>
            <w:bookmarkStart w:id="206" w:name="_Toc438907226"/>
            <w:bookmarkStart w:id="207" w:name="_Toc100032312"/>
            <w:bookmarkStart w:id="208" w:name="_Toc67556660"/>
            <w:r>
              <w:rPr>
                <w:color w:val="000000" w:themeColor="text1"/>
              </w:rPr>
              <w:t xml:space="preserve">Submission, </w:t>
            </w:r>
            <w:r w:rsidRPr="008140D1">
              <w:rPr>
                <w:color w:val="000000" w:themeColor="text1"/>
              </w:rPr>
              <w:t>Sealing and Marking of Bids</w:t>
            </w:r>
            <w:bookmarkEnd w:id="202"/>
            <w:bookmarkEnd w:id="203"/>
            <w:bookmarkEnd w:id="204"/>
            <w:bookmarkEnd w:id="205"/>
            <w:bookmarkEnd w:id="206"/>
            <w:bookmarkEnd w:id="207"/>
            <w:bookmarkEnd w:id="208"/>
          </w:p>
        </w:tc>
        <w:tc>
          <w:tcPr>
            <w:tcW w:w="6236" w:type="dxa"/>
            <w:gridSpan w:val="2"/>
          </w:tcPr>
          <w:p w14:paraId="468E903E" w14:textId="77777777" w:rsidR="0096514A" w:rsidRPr="00C9488D" w:rsidRDefault="0096514A" w:rsidP="00733266">
            <w:pPr>
              <w:pStyle w:val="P3Header1-Clauses"/>
              <w:numPr>
                <w:ilvl w:val="2"/>
                <w:numId w:val="25"/>
              </w:numPr>
              <w:tabs>
                <w:tab w:val="clear" w:pos="864"/>
                <w:tab w:val="clear" w:pos="972"/>
                <w:tab w:val="left" w:pos="6585"/>
              </w:tabs>
              <w:spacing w:before="0"/>
              <w:ind w:left="1245" w:hanging="450"/>
              <w:rPr>
                <w:lang w:val="en-US"/>
              </w:rPr>
            </w:pPr>
            <w:r w:rsidRPr="00C9488D">
              <w:rPr>
                <w:lang w:val="en-US"/>
              </w:rPr>
              <w:t>The Bidder shall deliver the Bid in a single, sealed envelope (one-envelope Bidding process). Within the single envelope the Bidder shall place the following separate, sealed envelopes:</w:t>
            </w:r>
          </w:p>
          <w:p w14:paraId="66407BA1" w14:textId="77777777" w:rsidR="0096514A" w:rsidRPr="00BE5E9C" w:rsidRDefault="0096514A" w:rsidP="00733266">
            <w:pPr>
              <w:pStyle w:val="P3Header1-Clauses"/>
              <w:numPr>
                <w:ilvl w:val="2"/>
                <w:numId w:val="25"/>
              </w:numPr>
              <w:tabs>
                <w:tab w:val="clear" w:pos="864"/>
                <w:tab w:val="clear" w:pos="972"/>
                <w:tab w:val="left" w:pos="6585"/>
              </w:tabs>
              <w:ind w:left="1245" w:hanging="450"/>
              <w:rPr>
                <w:lang w:val="en-US"/>
              </w:rPr>
            </w:pPr>
            <w:r w:rsidRPr="00BE5E9C">
              <w:rPr>
                <w:lang w:val="en-US"/>
              </w:rPr>
              <w:t xml:space="preserve">in an envelope marked “ORIGINAL”, all documents comprising the Bid, as described in ITB 11; and </w:t>
            </w:r>
          </w:p>
          <w:p w14:paraId="52D3B8E9" w14:textId="77777777" w:rsidR="0096514A" w:rsidRPr="00BE5E9C" w:rsidRDefault="0096514A" w:rsidP="00733266">
            <w:pPr>
              <w:pStyle w:val="P3Header1-Clauses"/>
              <w:numPr>
                <w:ilvl w:val="2"/>
                <w:numId w:val="25"/>
              </w:numPr>
              <w:tabs>
                <w:tab w:val="clear" w:pos="864"/>
                <w:tab w:val="clear" w:pos="972"/>
                <w:tab w:val="left" w:pos="6585"/>
              </w:tabs>
              <w:ind w:left="1245" w:hanging="450"/>
              <w:rPr>
                <w:lang w:val="en-US"/>
              </w:rPr>
            </w:pPr>
            <w:r w:rsidRPr="00BE5E9C">
              <w:rPr>
                <w:lang w:val="en-US"/>
              </w:rPr>
              <w:t xml:space="preserve">in an envelope marked “COPIES”, all required copies of the Bid; and </w:t>
            </w:r>
          </w:p>
          <w:p w14:paraId="1F69B24A" w14:textId="77777777" w:rsidR="0096514A" w:rsidRPr="00BE5E9C" w:rsidRDefault="0096514A" w:rsidP="00733266">
            <w:pPr>
              <w:pStyle w:val="P3Header1-Clauses"/>
              <w:numPr>
                <w:ilvl w:val="2"/>
                <w:numId w:val="25"/>
              </w:numPr>
              <w:tabs>
                <w:tab w:val="clear" w:pos="864"/>
                <w:tab w:val="clear" w:pos="972"/>
                <w:tab w:val="left" w:pos="6585"/>
              </w:tabs>
              <w:ind w:left="1245" w:hanging="450"/>
              <w:rPr>
                <w:lang w:val="en-US"/>
              </w:rPr>
            </w:pPr>
            <w:r w:rsidRPr="00BE5E9C">
              <w:rPr>
                <w:lang w:val="en-US"/>
              </w:rPr>
              <w:t>if alternative Bids are permitted in accordance with ITB 13, and if relevant:</w:t>
            </w:r>
          </w:p>
          <w:p w14:paraId="34E98D16" w14:textId="77777777" w:rsidR="0096514A" w:rsidRPr="00BE5E9C" w:rsidRDefault="0096514A" w:rsidP="00733266">
            <w:pPr>
              <w:pStyle w:val="P3Header1-Clauses"/>
              <w:numPr>
                <w:ilvl w:val="2"/>
                <w:numId w:val="25"/>
              </w:numPr>
              <w:tabs>
                <w:tab w:val="clear" w:pos="864"/>
                <w:tab w:val="clear" w:pos="972"/>
                <w:tab w:val="left" w:pos="6585"/>
              </w:tabs>
              <w:ind w:left="1245" w:hanging="450"/>
            </w:pPr>
            <w:r w:rsidRPr="00BE5E9C">
              <w:t>in an envelope marked “ORIGINAL – ALTERNATIVE BID”, the alternative Bid; and</w:t>
            </w:r>
          </w:p>
          <w:p w14:paraId="7ED6546A" w14:textId="77777777" w:rsidR="0096514A" w:rsidRPr="00BE5E9C" w:rsidRDefault="0096514A" w:rsidP="00733266">
            <w:pPr>
              <w:pStyle w:val="P3Header1-Clauses"/>
              <w:numPr>
                <w:ilvl w:val="2"/>
                <w:numId w:val="25"/>
              </w:numPr>
              <w:tabs>
                <w:tab w:val="clear" w:pos="864"/>
                <w:tab w:val="clear" w:pos="972"/>
                <w:tab w:val="left" w:pos="6585"/>
              </w:tabs>
              <w:ind w:left="1245" w:hanging="450"/>
              <w:rPr>
                <w:color w:val="000000" w:themeColor="text1"/>
              </w:rPr>
            </w:pPr>
            <w:r w:rsidRPr="00BE5E9C">
              <w:t>in the envelope marked “COPIES – ALTERNATIVE BID”, all required copies of the alternative Bid.</w:t>
            </w:r>
          </w:p>
        </w:tc>
      </w:tr>
      <w:tr w:rsidR="0096514A" w:rsidRPr="004E5422" w14:paraId="4D3DC76F" w14:textId="77777777" w:rsidTr="007B1C78">
        <w:trPr>
          <w:trHeight w:val="1125"/>
        </w:trPr>
        <w:tc>
          <w:tcPr>
            <w:tcW w:w="3120" w:type="dxa"/>
            <w:gridSpan w:val="2"/>
          </w:tcPr>
          <w:p w14:paraId="39D7C463" w14:textId="77777777" w:rsidR="0096514A" w:rsidRPr="00BE5E9C" w:rsidRDefault="0096514A" w:rsidP="0096514A">
            <w:pPr>
              <w:pStyle w:val="Section1Header2"/>
              <w:numPr>
                <w:ilvl w:val="0"/>
                <w:numId w:val="0"/>
              </w:numPr>
              <w:spacing w:before="0" w:after="200"/>
              <w:ind w:left="360"/>
              <w:rPr>
                <w:color w:val="000000" w:themeColor="text1"/>
              </w:rPr>
            </w:pPr>
          </w:p>
        </w:tc>
        <w:tc>
          <w:tcPr>
            <w:tcW w:w="6236" w:type="dxa"/>
            <w:gridSpan w:val="2"/>
          </w:tcPr>
          <w:p w14:paraId="2595D186" w14:textId="77777777" w:rsidR="0096514A" w:rsidRPr="00BE5E9C" w:rsidRDefault="0096514A" w:rsidP="0096514A">
            <w:pPr>
              <w:pStyle w:val="Header2-SubClauses"/>
              <w:rPr>
                <w:lang w:val="en-US"/>
              </w:rPr>
            </w:pPr>
            <w:r w:rsidRPr="00BE5E9C">
              <w:rPr>
                <w:lang w:val="en-US"/>
              </w:rPr>
              <w:t>The inner and outer envelopes shall:</w:t>
            </w:r>
          </w:p>
          <w:p w14:paraId="7F93C70F" w14:textId="77777777" w:rsidR="0096514A" w:rsidRPr="00BE5E9C" w:rsidRDefault="0096514A" w:rsidP="00733266">
            <w:pPr>
              <w:pStyle w:val="P3Header1-Clauses"/>
              <w:numPr>
                <w:ilvl w:val="2"/>
                <w:numId w:val="25"/>
              </w:numPr>
              <w:tabs>
                <w:tab w:val="clear" w:pos="864"/>
                <w:tab w:val="clear" w:pos="972"/>
              </w:tabs>
              <w:spacing w:before="0"/>
              <w:ind w:left="1248" w:hanging="425"/>
              <w:rPr>
                <w:lang w:val="en-US"/>
              </w:rPr>
            </w:pPr>
            <w:r w:rsidRPr="00BE5E9C">
              <w:rPr>
                <w:lang w:val="en-US"/>
              </w:rPr>
              <w:t>bear the name and address of the Bidder;</w:t>
            </w:r>
          </w:p>
          <w:p w14:paraId="6348924B" w14:textId="77777777" w:rsidR="0096514A" w:rsidRPr="00BE5E9C" w:rsidRDefault="0096514A" w:rsidP="00733266">
            <w:pPr>
              <w:pStyle w:val="P3Header1-Clauses"/>
              <w:numPr>
                <w:ilvl w:val="2"/>
                <w:numId w:val="25"/>
              </w:numPr>
              <w:tabs>
                <w:tab w:val="clear" w:pos="864"/>
                <w:tab w:val="clear" w:pos="972"/>
              </w:tabs>
              <w:spacing w:before="0"/>
              <w:ind w:left="1248" w:hanging="425"/>
              <w:rPr>
                <w:lang w:val="en-US"/>
              </w:rPr>
            </w:pPr>
            <w:r w:rsidRPr="00BE5E9C">
              <w:rPr>
                <w:lang w:val="en-US"/>
              </w:rPr>
              <w:t xml:space="preserve">be addressed to the Employer </w:t>
            </w:r>
            <w:r w:rsidRPr="00BE5E9C">
              <w:rPr>
                <w:szCs w:val="20"/>
                <w:lang w:val="en-US"/>
              </w:rPr>
              <w:t xml:space="preserve">in </w:t>
            </w:r>
            <w:r w:rsidRPr="00BE5E9C">
              <w:rPr>
                <w:lang w:val="en-US"/>
              </w:rPr>
              <w:t>accordance with ITB 22.1;</w:t>
            </w:r>
          </w:p>
          <w:p w14:paraId="72212D39" w14:textId="77777777" w:rsidR="0096514A" w:rsidRPr="00BE5E9C" w:rsidRDefault="0096514A" w:rsidP="00733266">
            <w:pPr>
              <w:pStyle w:val="P3Header1-Clauses"/>
              <w:numPr>
                <w:ilvl w:val="2"/>
                <w:numId w:val="25"/>
              </w:numPr>
              <w:tabs>
                <w:tab w:val="clear" w:pos="864"/>
                <w:tab w:val="clear" w:pos="972"/>
              </w:tabs>
              <w:spacing w:before="0"/>
              <w:ind w:left="1248" w:hanging="425"/>
              <w:rPr>
                <w:lang w:val="en-US"/>
              </w:rPr>
            </w:pPr>
            <w:r w:rsidRPr="00BE5E9C">
              <w:rPr>
                <w:lang w:val="en-US"/>
              </w:rPr>
              <w:t>bear the specific identification of this Bidding process specified in accordance with BDS 1.1; and</w:t>
            </w:r>
          </w:p>
          <w:p w14:paraId="7DD0C5B6" w14:textId="77777777" w:rsidR="0096514A" w:rsidRPr="00BE5E9C" w:rsidRDefault="0096514A" w:rsidP="00733266">
            <w:pPr>
              <w:pStyle w:val="P3Header1-Clauses"/>
              <w:numPr>
                <w:ilvl w:val="2"/>
                <w:numId w:val="25"/>
              </w:numPr>
              <w:tabs>
                <w:tab w:val="clear" w:pos="864"/>
                <w:tab w:val="clear" w:pos="972"/>
              </w:tabs>
              <w:spacing w:before="0"/>
              <w:ind w:left="1248" w:hanging="425"/>
              <w:rPr>
                <w:lang w:val="en-US"/>
              </w:rPr>
            </w:pPr>
            <w:r w:rsidRPr="00BE5E9C">
              <w:rPr>
                <w:lang w:val="en-US"/>
              </w:rPr>
              <w:t>bear a warning not to open before the time and date for Bid opening.</w:t>
            </w:r>
          </w:p>
        </w:tc>
      </w:tr>
      <w:tr w:rsidR="0096514A" w:rsidRPr="004E5422" w14:paraId="2C447F1B" w14:textId="77777777" w:rsidTr="007B1C78">
        <w:trPr>
          <w:trHeight w:val="1125"/>
        </w:trPr>
        <w:tc>
          <w:tcPr>
            <w:tcW w:w="3120" w:type="dxa"/>
            <w:gridSpan w:val="2"/>
          </w:tcPr>
          <w:p w14:paraId="5618D1F4" w14:textId="77777777" w:rsidR="0096514A" w:rsidRPr="00BE5E9C" w:rsidRDefault="0096514A" w:rsidP="0096514A">
            <w:pPr>
              <w:pStyle w:val="Section1Header2"/>
              <w:numPr>
                <w:ilvl w:val="0"/>
                <w:numId w:val="0"/>
              </w:numPr>
              <w:spacing w:before="0" w:after="200"/>
              <w:ind w:left="360"/>
              <w:rPr>
                <w:color w:val="000000" w:themeColor="text1"/>
              </w:rPr>
            </w:pPr>
          </w:p>
        </w:tc>
        <w:tc>
          <w:tcPr>
            <w:tcW w:w="6236" w:type="dxa"/>
            <w:gridSpan w:val="2"/>
          </w:tcPr>
          <w:p w14:paraId="113B554F" w14:textId="77777777" w:rsidR="0096514A" w:rsidRPr="00BE5E9C" w:rsidRDefault="0096514A" w:rsidP="0096514A">
            <w:pPr>
              <w:pStyle w:val="Header2-SubClauses"/>
              <w:rPr>
                <w:lang w:val="en-US"/>
              </w:rPr>
            </w:pPr>
            <w:r w:rsidRPr="00BE5E9C">
              <w:rPr>
                <w:lang w:val="en-US"/>
              </w:rPr>
              <w:t xml:space="preserve">If all envelopes are not sealed and marked as required, the </w:t>
            </w:r>
            <w:r w:rsidRPr="00BE5E9C">
              <w:rPr>
                <w:rFonts w:cs="Arial"/>
                <w:iCs/>
                <w:lang w:val="en-US"/>
              </w:rPr>
              <w:t>Employer</w:t>
            </w:r>
            <w:r w:rsidRPr="00BE5E9C">
              <w:rPr>
                <w:i/>
                <w:lang w:val="en-US"/>
              </w:rPr>
              <w:t xml:space="preserve"> </w:t>
            </w:r>
            <w:r w:rsidRPr="00BE5E9C">
              <w:rPr>
                <w:lang w:val="en-US"/>
              </w:rPr>
              <w:t>will assume no responsibility for the misplacement or premature opening of the Bid.</w:t>
            </w:r>
          </w:p>
        </w:tc>
      </w:tr>
      <w:tr w:rsidR="0096514A" w:rsidRPr="00BE5E9C" w14:paraId="06A0D16B" w14:textId="77777777" w:rsidTr="007B1C78">
        <w:trPr>
          <w:trHeight w:val="1035"/>
        </w:trPr>
        <w:tc>
          <w:tcPr>
            <w:tcW w:w="3120" w:type="dxa"/>
            <w:gridSpan w:val="2"/>
          </w:tcPr>
          <w:p w14:paraId="5ACD0C9E" w14:textId="0C6436DE" w:rsidR="0096514A" w:rsidRPr="00BE5E9C" w:rsidRDefault="0096514A" w:rsidP="0096514A">
            <w:pPr>
              <w:pStyle w:val="Section1Header2"/>
              <w:tabs>
                <w:tab w:val="clear" w:pos="1352"/>
              </w:tabs>
              <w:spacing w:before="0" w:after="200"/>
              <w:ind w:left="604" w:hanging="568"/>
              <w:rPr>
                <w:color w:val="000000" w:themeColor="text1"/>
              </w:rPr>
            </w:pPr>
            <w:bookmarkStart w:id="209" w:name="_Toc438532615"/>
            <w:bookmarkStart w:id="210" w:name="_Toc430099595"/>
            <w:bookmarkStart w:id="211" w:name="_Toc438532616"/>
            <w:bookmarkStart w:id="212" w:name="_Toc438532617"/>
            <w:bookmarkStart w:id="213" w:name="_Toc430099619"/>
            <w:bookmarkStart w:id="214" w:name="_Toc437443600"/>
            <w:bookmarkStart w:id="215" w:name="_Toc437443607"/>
            <w:bookmarkStart w:id="216" w:name="_Toc424009124"/>
            <w:bookmarkStart w:id="217" w:name="_Toc438438846"/>
            <w:bookmarkStart w:id="218" w:name="_Toc438532618"/>
            <w:bookmarkStart w:id="219" w:name="_Toc438733990"/>
            <w:bookmarkStart w:id="220" w:name="_Toc438907028"/>
            <w:bookmarkStart w:id="221" w:name="_Toc438907227"/>
            <w:bookmarkStart w:id="222" w:name="_Toc100032313"/>
            <w:bookmarkStart w:id="223" w:name="_Toc67556661"/>
            <w:bookmarkEnd w:id="209"/>
            <w:bookmarkEnd w:id="210"/>
            <w:bookmarkEnd w:id="211"/>
            <w:bookmarkEnd w:id="212"/>
            <w:bookmarkEnd w:id="213"/>
            <w:bookmarkEnd w:id="214"/>
            <w:bookmarkEnd w:id="215"/>
            <w:r w:rsidRPr="00BE5E9C">
              <w:rPr>
                <w:color w:val="000000" w:themeColor="text1"/>
              </w:rPr>
              <w:t>Deadline for Submission of Bids</w:t>
            </w:r>
            <w:bookmarkEnd w:id="216"/>
            <w:bookmarkEnd w:id="217"/>
            <w:bookmarkEnd w:id="218"/>
            <w:bookmarkEnd w:id="219"/>
            <w:bookmarkEnd w:id="220"/>
            <w:bookmarkEnd w:id="221"/>
            <w:bookmarkEnd w:id="222"/>
            <w:bookmarkEnd w:id="223"/>
          </w:p>
        </w:tc>
        <w:tc>
          <w:tcPr>
            <w:tcW w:w="6236" w:type="dxa"/>
            <w:gridSpan w:val="2"/>
          </w:tcPr>
          <w:p w14:paraId="0769F320"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22.1</w:t>
            </w:r>
            <w:r w:rsidRPr="00BE5E9C">
              <w:rPr>
                <w:color w:val="000000" w:themeColor="text1"/>
                <w:lang w:val="en-US"/>
              </w:rPr>
              <w:tab/>
              <w:t xml:space="preserve">Bids must be received by the Employer at the address and no later than the date and time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 xml:space="preserve">.  </w:t>
            </w:r>
            <w:r w:rsidRPr="00BE5E9C">
              <w:rPr>
                <w:rStyle w:val="StyleHeader2-SubClausesBoldChar"/>
                <w:b w:val="0"/>
                <w:color w:val="000000" w:themeColor="text1"/>
                <w:lang w:val="en-US"/>
              </w:rPr>
              <w:t xml:space="preserve">When so specified </w:t>
            </w:r>
            <w:r w:rsidRPr="00BE5E9C">
              <w:rPr>
                <w:rStyle w:val="StyleHeader2-SubClausesBoldChar"/>
                <w:color w:val="000000" w:themeColor="text1"/>
                <w:lang w:val="en-US"/>
              </w:rPr>
              <w:t>in the BDS</w:t>
            </w:r>
            <w:r w:rsidRPr="00BE5E9C">
              <w:rPr>
                <w:color w:val="000000" w:themeColor="text1"/>
                <w:lang w:val="en-US"/>
              </w:rPr>
              <w:t xml:space="preserve">, Bidders shall have the option of submitting their Bids electronically. Bidders submitting Bids electronically shall follow the electronic Bid submission  procedures </w:t>
            </w:r>
            <w:r w:rsidRPr="00BE5E9C">
              <w:rPr>
                <w:rStyle w:val="StyleHeader2-SubClausesBoldChar"/>
                <w:b w:val="0"/>
                <w:color w:val="000000" w:themeColor="text1"/>
                <w:lang w:val="en-US"/>
              </w:rPr>
              <w:t>specified</w:t>
            </w:r>
            <w:r w:rsidRPr="00BE5E9C">
              <w:rPr>
                <w:rStyle w:val="StyleHeader2-SubClausesBoldChar"/>
                <w:color w:val="000000" w:themeColor="text1"/>
                <w:lang w:val="en-US"/>
              </w:rPr>
              <w:t xml:space="preserve"> in the BDS</w:t>
            </w:r>
            <w:r w:rsidRPr="00BE5E9C">
              <w:rPr>
                <w:color w:val="000000" w:themeColor="text1"/>
                <w:lang w:val="en-US"/>
              </w:rPr>
              <w:t>.</w:t>
            </w:r>
          </w:p>
        </w:tc>
      </w:tr>
      <w:tr w:rsidR="0096514A" w:rsidRPr="00BE5E9C" w14:paraId="0386B8BB" w14:textId="77777777" w:rsidTr="007B1C78">
        <w:tc>
          <w:tcPr>
            <w:tcW w:w="3120" w:type="dxa"/>
            <w:gridSpan w:val="2"/>
          </w:tcPr>
          <w:p w14:paraId="628EB196" w14:textId="77777777" w:rsidR="0096514A" w:rsidRPr="00BE5E9C" w:rsidRDefault="0096514A" w:rsidP="0096514A">
            <w:pPr>
              <w:spacing w:before="0" w:after="200"/>
              <w:rPr>
                <w:color w:val="000000" w:themeColor="text1"/>
              </w:rPr>
            </w:pPr>
          </w:p>
        </w:tc>
        <w:tc>
          <w:tcPr>
            <w:tcW w:w="6236" w:type="dxa"/>
            <w:gridSpan w:val="2"/>
          </w:tcPr>
          <w:p w14:paraId="173FBEC8"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22.2</w:t>
            </w:r>
            <w:r w:rsidRPr="00BE5E9C">
              <w:rPr>
                <w:color w:val="000000" w:themeColor="text1"/>
                <w:lang w:val="en-US"/>
              </w:rPr>
              <w:tab/>
              <w:t>The Employer may, at its discretion, extend the deadline for the submission of Bids by amending the bidding document in accordance with ITB 8, in which case all rights and obligations of the Employer and Bidders previously subject to the deadline shall thereafter be subject to the deadline as extended.</w:t>
            </w:r>
          </w:p>
        </w:tc>
      </w:tr>
      <w:tr w:rsidR="0096514A" w:rsidRPr="004E5422" w14:paraId="2F3AD81C" w14:textId="77777777" w:rsidTr="007B1C78">
        <w:tc>
          <w:tcPr>
            <w:tcW w:w="3120" w:type="dxa"/>
            <w:gridSpan w:val="2"/>
          </w:tcPr>
          <w:p w14:paraId="626988A4" w14:textId="1B9F9CB2" w:rsidR="0096514A" w:rsidRPr="00BE5E9C" w:rsidRDefault="0096514A" w:rsidP="0096514A">
            <w:pPr>
              <w:pStyle w:val="Section1Header2"/>
              <w:tabs>
                <w:tab w:val="clear" w:pos="1352"/>
              </w:tabs>
              <w:spacing w:before="0" w:after="200"/>
              <w:ind w:left="604" w:hanging="568"/>
              <w:rPr>
                <w:color w:val="000000" w:themeColor="text1"/>
              </w:rPr>
            </w:pPr>
            <w:bookmarkStart w:id="224" w:name="_Toc438438847"/>
            <w:bookmarkStart w:id="225" w:name="_Toc438532619"/>
            <w:bookmarkStart w:id="226" w:name="_Toc438733991"/>
            <w:bookmarkStart w:id="227" w:name="_Toc438907029"/>
            <w:bookmarkStart w:id="228" w:name="_Toc438907228"/>
            <w:bookmarkStart w:id="229" w:name="_Toc100032314"/>
            <w:bookmarkStart w:id="230" w:name="_Toc67556662"/>
            <w:r w:rsidRPr="00BE5E9C">
              <w:rPr>
                <w:color w:val="000000" w:themeColor="text1"/>
              </w:rPr>
              <w:t>Late Bids</w:t>
            </w:r>
            <w:bookmarkEnd w:id="224"/>
            <w:bookmarkEnd w:id="225"/>
            <w:bookmarkEnd w:id="226"/>
            <w:bookmarkEnd w:id="227"/>
            <w:bookmarkEnd w:id="228"/>
            <w:bookmarkEnd w:id="229"/>
            <w:bookmarkEnd w:id="230"/>
          </w:p>
        </w:tc>
        <w:tc>
          <w:tcPr>
            <w:tcW w:w="6236" w:type="dxa"/>
            <w:gridSpan w:val="2"/>
          </w:tcPr>
          <w:p w14:paraId="05ABE9F4"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23.1</w:t>
            </w:r>
            <w:r w:rsidRPr="00BE5E9C">
              <w:rPr>
                <w:color w:val="000000" w:themeColor="text1"/>
                <w:lang w:val="en-US"/>
              </w:rPr>
              <w:tab/>
              <w:t>The Employer shall not consider any Bid that arrives after the deadline for submission of Bids, in accordance with ITB 22.  Any Bid received by the Employer after the deadline for submission of Bids shall be declared late, rejected, and returned unopened to the Bidder.</w:t>
            </w:r>
          </w:p>
        </w:tc>
      </w:tr>
      <w:tr w:rsidR="0096514A" w:rsidRPr="00BE5E9C" w14:paraId="145B4DCD" w14:textId="77777777" w:rsidTr="007B1C78">
        <w:tc>
          <w:tcPr>
            <w:tcW w:w="3120" w:type="dxa"/>
            <w:gridSpan w:val="2"/>
          </w:tcPr>
          <w:p w14:paraId="7F8172EC" w14:textId="5762AF16" w:rsidR="0096514A" w:rsidRPr="00BE5E9C" w:rsidRDefault="0096514A" w:rsidP="0096514A">
            <w:pPr>
              <w:pStyle w:val="Section1Header2"/>
              <w:tabs>
                <w:tab w:val="clear" w:pos="1352"/>
              </w:tabs>
              <w:spacing w:before="0" w:after="200"/>
              <w:ind w:left="604" w:hanging="568"/>
              <w:rPr>
                <w:color w:val="000000" w:themeColor="text1"/>
              </w:rPr>
            </w:pPr>
            <w:bookmarkStart w:id="231" w:name="_Toc424009126"/>
            <w:bookmarkStart w:id="232" w:name="_Toc438438848"/>
            <w:bookmarkStart w:id="233" w:name="_Toc438532620"/>
            <w:bookmarkStart w:id="234" w:name="_Toc438733992"/>
            <w:bookmarkStart w:id="235" w:name="_Toc438907030"/>
            <w:bookmarkStart w:id="236" w:name="_Toc438907229"/>
            <w:bookmarkStart w:id="237" w:name="_Toc100032315"/>
            <w:bookmarkStart w:id="238" w:name="_Toc67556663"/>
            <w:r w:rsidRPr="00BE5E9C">
              <w:rPr>
                <w:color w:val="000000" w:themeColor="text1"/>
              </w:rPr>
              <w:t>Withdrawal, Substitution, and Modification of Bids</w:t>
            </w:r>
            <w:bookmarkEnd w:id="231"/>
            <w:bookmarkEnd w:id="232"/>
            <w:bookmarkEnd w:id="233"/>
            <w:bookmarkEnd w:id="234"/>
            <w:bookmarkEnd w:id="235"/>
            <w:bookmarkEnd w:id="236"/>
            <w:bookmarkEnd w:id="237"/>
            <w:bookmarkEnd w:id="238"/>
            <w:r w:rsidRPr="00BE5E9C">
              <w:rPr>
                <w:color w:val="000000" w:themeColor="text1"/>
              </w:rPr>
              <w:t xml:space="preserve"> </w:t>
            </w:r>
          </w:p>
        </w:tc>
        <w:tc>
          <w:tcPr>
            <w:tcW w:w="6236" w:type="dxa"/>
            <w:gridSpan w:val="2"/>
          </w:tcPr>
          <w:p w14:paraId="2422D640"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24.1</w:t>
            </w:r>
            <w:r w:rsidRPr="00BE5E9C">
              <w:rPr>
                <w:color w:val="000000" w:themeColor="text1"/>
                <w:lang w:val="en-US"/>
              </w:rPr>
              <w:tab/>
            </w:r>
            <w:r w:rsidRPr="00BE5E9C">
              <w:rPr>
                <w:color w:val="000000" w:themeColor="text1"/>
                <w:spacing w:val="-4"/>
                <w:lang w:val="en-US"/>
              </w:rPr>
              <w:t>A Bidder may withdraw, substitute, or modify its Bid after it has been submitted by sending a written notice, duly signed by an authorized representative, and shall include a copy of the authorization in accordance with ITB 20.3, (except that withdrawal notices do not require copies). The corresponding substitution or modification of the Bid must accompany the respective written notice.  All notices must be:</w:t>
            </w:r>
          </w:p>
          <w:p w14:paraId="67821B4E" w14:textId="77777777" w:rsidR="0096514A" w:rsidRPr="00BE5E9C" w:rsidRDefault="0096514A" w:rsidP="00733266">
            <w:pPr>
              <w:pStyle w:val="P3Header1-Clauses"/>
              <w:numPr>
                <w:ilvl w:val="0"/>
                <w:numId w:val="4"/>
              </w:numPr>
              <w:tabs>
                <w:tab w:val="clear" w:pos="576"/>
                <w:tab w:val="clear" w:pos="972"/>
                <w:tab w:val="left" w:pos="1008"/>
              </w:tabs>
              <w:spacing w:before="0"/>
              <w:ind w:left="1008" w:hanging="432"/>
              <w:jc w:val="left"/>
              <w:rPr>
                <w:color w:val="000000" w:themeColor="text1"/>
                <w:lang w:val="en-US"/>
              </w:rPr>
            </w:pPr>
            <w:r w:rsidRPr="00BE5E9C">
              <w:rPr>
                <w:color w:val="000000" w:themeColor="text1"/>
                <w:lang w:val="en-US"/>
              </w:rPr>
              <w:t>prepared and submitted in accordance with ITB 20 and ITB 21 (except that withdrawals notices do not require copies), and in addition, the respective envelopes shall be clearly marked “</w:t>
            </w:r>
            <w:r w:rsidRPr="00BE5E9C">
              <w:rPr>
                <w:smallCaps/>
                <w:color w:val="000000" w:themeColor="text1"/>
                <w:lang w:val="en-US"/>
              </w:rPr>
              <w:t>Withdrawal</w:t>
            </w:r>
            <w:r w:rsidRPr="00BE5E9C">
              <w:rPr>
                <w:color w:val="000000" w:themeColor="text1"/>
                <w:lang w:val="en-US"/>
              </w:rPr>
              <w:t>,” “</w:t>
            </w:r>
            <w:r w:rsidRPr="00BE5E9C">
              <w:rPr>
                <w:smallCaps/>
                <w:color w:val="000000" w:themeColor="text1"/>
                <w:lang w:val="en-US"/>
              </w:rPr>
              <w:t>Substitution</w:t>
            </w:r>
            <w:r w:rsidRPr="00BE5E9C">
              <w:rPr>
                <w:color w:val="000000" w:themeColor="text1"/>
                <w:lang w:val="en-US"/>
              </w:rPr>
              <w:t>,” “</w:t>
            </w:r>
            <w:r w:rsidRPr="00BE5E9C">
              <w:rPr>
                <w:smallCaps/>
                <w:color w:val="000000" w:themeColor="text1"/>
                <w:lang w:val="en-US"/>
              </w:rPr>
              <w:t>Modification</w:t>
            </w:r>
            <w:r w:rsidRPr="00BE5E9C">
              <w:rPr>
                <w:color w:val="000000" w:themeColor="text1"/>
                <w:lang w:val="en-US"/>
              </w:rPr>
              <w:t>;” and</w:t>
            </w:r>
          </w:p>
          <w:p w14:paraId="055E792C" w14:textId="77777777" w:rsidR="0096514A" w:rsidRPr="00BE5E9C" w:rsidRDefault="0096514A" w:rsidP="00733266">
            <w:pPr>
              <w:pStyle w:val="P3Header1-Clauses"/>
              <w:numPr>
                <w:ilvl w:val="0"/>
                <w:numId w:val="4"/>
              </w:numPr>
              <w:tabs>
                <w:tab w:val="clear" w:pos="576"/>
                <w:tab w:val="clear" w:pos="972"/>
                <w:tab w:val="left" w:pos="1008"/>
              </w:tabs>
              <w:spacing w:before="0"/>
              <w:ind w:left="1008" w:hanging="432"/>
              <w:jc w:val="left"/>
              <w:rPr>
                <w:color w:val="000000" w:themeColor="text1"/>
                <w:lang w:val="en-US"/>
              </w:rPr>
            </w:pPr>
            <w:r w:rsidRPr="00BE5E9C">
              <w:rPr>
                <w:color w:val="000000" w:themeColor="text1"/>
                <w:lang w:val="en-US"/>
              </w:rPr>
              <w:t>received by the Employer prior to the deadline prescribed for submission of Bids, in accordance with ITB 22.</w:t>
            </w:r>
          </w:p>
        </w:tc>
      </w:tr>
      <w:tr w:rsidR="0096514A" w:rsidRPr="00BE5E9C" w14:paraId="7AA371FE" w14:textId="77777777" w:rsidTr="007B1C78">
        <w:tc>
          <w:tcPr>
            <w:tcW w:w="3120" w:type="dxa"/>
            <w:gridSpan w:val="2"/>
          </w:tcPr>
          <w:p w14:paraId="0DC46986" w14:textId="77777777" w:rsidR="0096514A" w:rsidRPr="00BE5E9C" w:rsidRDefault="0096514A" w:rsidP="0096514A">
            <w:pPr>
              <w:spacing w:before="0" w:after="200"/>
              <w:rPr>
                <w:color w:val="000000" w:themeColor="text1"/>
              </w:rPr>
            </w:pPr>
            <w:bookmarkStart w:id="239" w:name="_Toc438532621"/>
            <w:bookmarkEnd w:id="239"/>
          </w:p>
        </w:tc>
        <w:tc>
          <w:tcPr>
            <w:tcW w:w="6236" w:type="dxa"/>
            <w:gridSpan w:val="2"/>
          </w:tcPr>
          <w:p w14:paraId="4310E80F"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24.2</w:t>
            </w:r>
            <w:r w:rsidRPr="00BE5E9C">
              <w:rPr>
                <w:color w:val="000000" w:themeColor="text1"/>
                <w:lang w:val="en-US"/>
              </w:rPr>
              <w:tab/>
              <w:t>Bids requested to be withdrawn in accordance with ITB 24.1 shall be returned unopened to the Bidders.</w:t>
            </w:r>
          </w:p>
        </w:tc>
      </w:tr>
      <w:tr w:rsidR="0096514A" w:rsidRPr="004E5422" w14:paraId="66DAAF35" w14:textId="77777777" w:rsidTr="007B1C78">
        <w:tc>
          <w:tcPr>
            <w:tcW w:w="3120" w:type="dxa"/>
            <w:gridSpan w:val="2"/>
          </w:tcPr>
          <w:p w14:paraId="6B5928B6" w14:textId="77777777" w:rsidR="0096514A" w:rsidRPr="00BE5E9C" w:rsidRDefault="0096514A" w:rsidP="0096514A">
            <w:pPr>
              <w:spacing w:before="0" w:after="200"/>
              <w:rPr>
                <w:color w:val="000000" w:themeColor="text1"/>
              </w:rPr>
            </w:pPr>
            <w:bookmarkStart w:id="240" w:name="_Toc438532622"/>
            <w:bookmarkEnd w:id="240"/>
          </w:p>
        </w:tc>
        <w:tc>
          <w:tcPr>
            <w:tcW w:w="6236" w:type="dxa"/>
            <w:gridSpan w:val="2"/>
          </w:tcPr>
          <w:p w14:paraId="567BCFAB"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24.3</w:t>
            </w:r>
            <w:r w:rsidRPr="00BE5E9C">
              <w:rPr>
                <w:color w:val="000000" w:themeColor="text1"/>
                <w:lang w:val="en-US"/>
              </w:rPr>
              <w:tab/>
              <w:t xml:space="preserve">No Bid may be withdrawn, substituted, or modified in the interval between the deadline for submission of Bids and the expiration of the period of Bid validity specified by the Bidder on the Letter of Bid or any extension thereof.  </w:t>
            </w:r>
          </w:p>
        </w:tc>
      </w:tr>
      <w:tr w:rsidR="0096514A" w:rsidRPr="004E5422" w14:paraId="29463291" w14:textId="77777777" w:rsidTr="007B1C78">
        <w:tc>
          <w:tcPr>
            <w:tcW w:w="3120" w:type="dxa"/>
            <w:gridSpan w:val="2"/>
          </w:tcPr>
          <w:p w14:paraId="6E806728" w14:textId="56122330" w:rsidR="0096514A" w:rsidRPr="00BE5E9C" w:rsidRDefault="0096514A" w:rsidP="0096514A">
            <w:pPr>
              <w:pStyle w:val="Section1Header2"/>
              <w:tabs>
                <w:tab w:val="clear" w:pos="1352"/>
              </w:tabs>
              <w:spacing w:before="0" w:after="200"/>
              <w:ind w:left="604" w:hanging="568"/>
              <w:rPr>
                <w:color w:val="000000" w:themeColor="text1"/>
              </w:rPr>
            </w:pPr>
            <w:bookmarkStart w:id="241" w:name="_Toc438438849"/>
            <w:bookmarkStart w:id="242" w:name="_Toc438532623"/>
            <w:bookmarkStart w:id="243" w:name="_Toc438733993"/>
            <w:bookmarkStart w:id="244" w:name="_Toc438907031"/>
            <w:bookmarkStart w:id="245" w:name="_Toc438907230"/>
            <w:bookmarkStart w:id="246" w:name="_Toc100032316"/>
            <w:bookmarkStart w:id="247" w:name="_Toc67556664"/>
            <w:r w:rsidRPr="00BE5E9C">
              <w:rPr>
                <w:color w:val="000000" w:themeColor="text1"/>
              </w:rPr>
              <w:t>Bid Opening</w:t>
            </w:r>
            <w:bookmarkEnd w:id="241"/>
            <w:bookmarkEnd w:id="242"/>
            <w:bookmarkEnd w:id="243"/>
            <w:bookmarkEnd w:id="244"/>
            <w:bookmarkEnd w:id="245"/>
            <w:bookmarkEnd w:id="246"/>
            <w:bookmarkEnd w:id="247"/>
          </w:p>
        </w:tc>
        <w:tc>
          <w:tcPr>
            <w:tcW w:w="6236" w:type="dxa"/>
            <w:gridSpan w:val="2"/>
          </w:tcPr>
          <w:p w14:paraId="4F0260BE"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 xml:space="preserve">Except in the cases specified in ITB 23 and ITB 24.2, the Employer shall publicly open and read out in accordance with this ITB all Bids received by the deadline, at the date, time and place specified </w:t>
            </w:r>
            <w:r w:rsidRPr="00BE5E9C">
              <w:rPr>
                <w:b/>
                <w:color w:val="000000" w:themeColor="text1"/>
                <w:lang w:val="en-US"/>
              </w:rPr>
              <w:t>in the BDS</w:t>
            </w:r>
            <w:r w:rsidRPr="00BE5E9C">
              <w:rPr>
                <w:color w:val="000000" w:themeColor="text1"/>
                <w:lang w:val="en-US"/>
              </w:rPr>
              <w:t xml:space="preserve">, in the presence of Bidders` designated representatives and anyone who chooses to attend.  Any specific electronic Bid opening procedures required if electronic Bidding is permitted in accordance with ITB 22.1, shall be as specified </w:t>
            </w:r>
            <w:r w:rsidRPr="00BE5E9C">
              <w:rPr>
                <w:b/>
                <w:color w:val="000000" w:themeColor="text1"/>
                <w:lang w:val="en-US"/>
              </w:rPr>
              <w:t>in the BDS</w:t>
            </w:r>
            <w:r w:rsidRPr="00BE5E9C">
              <w:rPr>
                <w:color w:val="000000" w:themeColor="text1"/>
                <w:lang w:val="en-US"/>
              </w:rPr>
              <w:t>.</w:t>
            </w:r>
          </w:p>
        </w:tc>
      </w:tr>
      <w:tr w:rsidR="0096514A" w:rsidRPr="004E5422" w14:paraId="2E504BFA" w14:textId="77777777" w:rsidTr="007B1C78">
        <w:tc>
          <w:tcPr>
            <w:tcW w:w="3120" w:type="dxa"/>
            <w:gridSpan w:val="2"/>
          </w:tcPr>
          <w:p w14:paraId="050E9A7A" w14:textId="77777777" w:rsidR="0096514A" w:rsidRPr="00BE5E9C" w:rsidRDefault="0096514A" w:rsidP="0096514A">
            <w:pPr>
              <w:spacing w:before="0" w:after="200"/>
              <w:rPr>
                <w:color w:val="000000" w:themeColor="text1"/>
              </w:rPr>
            </w:pPr>
            <w:bookmarkStart w:id="248" w:name="_Toc438532624"/>
            <w:bookmarkStart w:id="249" w:name="_Toc438532625"/>
            <w:bookmarkEnd w:id="248"/>
            <w:bookmarkEnd w:id="249"/>
          </w:p>
        </w:tc>
        <w:tc>
          <w:tcPr>
            <w:tcW w:w="6236" w:type="dxa"/>
            <w:gridSpan w:val="2"/>
          </w:tcPr>
          <w:p w14:paraId="1C48FDD5"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First, envelopes marked “</w:t>
            </w:r>
            <w:r w:rsidRPr="00BE5E9C">
              <w:rPr>
                <w:smallCaps/>
                <w:color w:val="000000" w:themeColor="text1"/>
                <w:lang w:val="en-US"/>
              </w:rPr>
              <w:t>Withdrawal</w:t>
            </w:r>
            <w:r w:rsidRPr="00BE5E9C">
              <w:rPr>
                <w:color w:val="000000" w:themeColor="text1"/>
                <w:lang w:val="en-US"/>
              </w:rPr>
              <w:t xml:space="preserve">” shall be opened and read out and the envelope with the corresponding Bid shall not be opened, but returned to the Bidder.  No Bid withdrawal shall be permitted unless the corresponding withdrawal notice contains a valid authorization to request the withdrawal and is read out at Bid opening.  </w:t>
            </w:r>
          </w:p>
          <w:p w14:paraId="373EA11B"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Next, envelopes marked “</w:t>
            </w:r>
            <w:r w:rsidRPr="00BE5E9C">
              <w:rPr>
                <w:smallCaps/>
                <w:color w:val="000000" w:themeColor="text1"/>
                <w:lang w:val="en-US"/>
              </w:rPr>
              <w:t>Substitution</w:t>
            </w:r>
            <w:r w:rsidRPr="00BE5E9C">
              <w:rPr>
                <w:color w:val="000000" w:themeColor="text1"/>
                <w:lang w:val="en-US"/>
              </w:rPr>
              <w:t xml:space="preserve">” shall be opened and read out and exchanged with the corresponding Bid being substituted, and the substituted Bid shall not be opened, but returned to the Bidder. No Bid substitution shall be permitted unless the corresponding substitution notice contains a valid authorization to request the substitution and is read out at Bid opening. </w:t>
            </w:r>
          </w:p>
          <w:p w14:paraId="78B762A5"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Next, envelopes marked “</w:t>
            </w:r>
            <w:r w:rsidRPr="00BE5E9C">
              <w:rPr>
                <w:smallCaps/>
                <w:color w:val="000000" w:themeColor="text1"/>
                <w:lang w:val="en-US"/>
              </w:rPr>
              <w:t>Modification</w:t>
            </w:r>
            <w:r w:rsidRPr="00BE5E9C">
              <w:rPr>
                <w:color w:val="000000" w:themeColor="text1"/>
                <w:lang w:val="en-US"/>
              </w:rPr>
              <w:t>” shall be opened and read out with the corresponding Bid. No Bid modification shall be permitted unless the corresponding modification notice contains a valid authorization to request the modification and is read out at Bid opening.</w:t>
            </w:r>
          </w:p>
        </w:tc>
      </w:tr>
      <w:tr w:rsidR="0096514A" w:rsidRPr="004E5422" w14:paraId="0500D118" w14:textId="77777777" w:rsidTr="007B1C78">
        <w:tc>
          <w:tcPr>
            <w:tcW w:w="3120" w:type="dxa"/>
            <w:gridSpan w:val="2"/>
          </w:tcPr>
          <w:p w14:paraId="597F8F5C" w14:textId="77777777" w:rsidR="0096514A" w:rsidRPr="00BE5E9C" w:rsidRDefault="0096514A" w:rsidP="0096514A">
            <w:pPr>
              <w:spacing w:before="0" w:after="200"/>
              <w:rPr>
                <w:color w:val="000000" w:themeColor="text1"/>
              </w:rPr>
            </w:pPr>
            <w:bookmarkStart w:id="250" w:name="_Toc438532626"/>
            <w:bookmarkEnd w:id="250"/>
          </w:p>
        </w:tc>
        <w:tc>
          <w:tcPr>
            <w:tcW w:w="6236" w:type="dxa"/>
            <w:gridSpan w:val="2"/>
          </w:tcPr>
          <w:p w14:paraId="0DAB9896"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 xml:space="preserve">Next, all remaining envelopes shall be opened one at a time, reading out: the name of the Bidder and whether there is a modification; the Bid </w:t>
            </w:r>
            <w:r>
              <w:rPr>
                <w:color w:val="000000" w:themeColor="text1"/>
                <w:lang w:val="en-US"/>
              </w:rPr>
              <w:t>tariff</w:t>
            </w:r>
            <w:r w:rsidRPr="00BE5E9C">
              <w:rPr>
                <w:color w:val="000000" w:themeColor="text1"/>
                <w:lang w:val="en-US"/>
              </w:rPr>
              <w:t xml:space="preserve">, per lot (contract) if applicable, including any discounts and alternative Bids; the presence or absence of a Bid Security or Bid-Securing Declaration, if required; and any other details as the Employer may consider appropriate. </w:t>
            </w:r>
          </w:p>
          <w:p w14:paraId="0B097602"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color w:val="000000" w:themeColor="text1"/>
                <w:lang w:val="en-US"/>
              </w:rPr>
              <w:t xml:space="preserve">Only Bids, alternative Bids and discounts that are opened and read out at Bid opening shall be considered further for evaluation. </w:t>
            </w:r>
            <w:r w:rsidRPr="00BE5E9C">
              <w:rPr>
                <w:iCs/>
                <w:color w:val="000000" w:themeColor="text1"/>
                <w:lang w:val="en-US"/>
              </w:rPr>
              <w:t>The Letter of Bid is to be initialed by representatives of the Employer attending Bid opening in the manner specified</w:t>
            </w:r>
            <w:r w:rsidRPr="00BE5E9C">
              <w:rPr>
                <w:b/>
                <w:iCs/>
                <w:color w:val="000000" w:themeColor="text1"/>
                <w:lang w:val="en-US"/>
              </w:rPr>
              <w:t xml:space="preserve"> in the BDS</w:t>
            </w:r>
            <w:r w:rsidRPr="00BE5E9C">
              <w:rPr>
                <w:iCs/>
                <w:color w:val="000000" w:themeColor="text1"/>
                <w:lang w:val="en-US"/>
              </w:rPr>
              <w:t>.</w:t>
            </w:r>
          </w:p>
        </w:tc>
      </w:tr>
      <w:tr w:rsidR="0096514A" w:rsidRPr="004E5422" w14:paraId="6774ECDE" w14:textId="77777777" w:rsidTr="007B1C78">
        <w:tc>
          <w:tcPr>
            <w:tcW w:w="3120" w:type="dxa"/>
            <w:gridSpan w:val="2"/>
          </w:tcPr>
          <w:p w14:paraId="0B623933" w14:textId="77777777" w:rsidR="0096514A" w:rsidRPr="00BE5E9C" w:rsidRDefault="0096514A" w:rsidP="0096514A">
            <w:pPr>
              <w:spacing w:before="0" w:after="200"/>
              <w:rPr>
                <w:color w:val="000000" w:themeColor="text1"/>
              </w:rPr>
            </w:pPr>
            <w:bookmarkStart w:id="251" w:name="_Toc438532627"/>
            <w:bookmarkEnd w:id="251"/>
          </w:p>
        </w:tc>
        <w:tc>
          <w:tcPr>
            <w:tcW w:w="6236" w:type="dxa"/>
            <w:gridSpan w:val="2"/>
          </w:tcPr>
          <w:p w14:paraId="523904D6"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bCs w:val="0"/>
                <w:color w:val="000000" w:themeColor="text1"/>
                <w:lang w:val="en-US"/>
              </w:rPr>
              <w:t xml:space="preserve">The Employer </w:t>
            </w:r>
            <w:r w:rsidRPr="00BE5E9C">
              <w:rPr>
                <w:color w:val="000000" w:themeColor="text1"/>
                <w:lang w:val="en-US"/>
              </w:rPr>
              <w:t>shall</w:t>
            </w:r>
            <w:r w:rsidRPr="00BE5E9C">
              <w:rPr>
                <w:bCs w:val="0"/>
                <w:color w:val="000000" w:themeColor="text1"/>
                <w:lang w:val="en-US"/>
              </w:rPr>
              <w:t xml:space="preserve"> </w:t>
            </w:r>
            <w:r w:rsidRPr="00BE5E9C">
              <w:rPr>
                <w:color w:val="000000" w:themeColor="text1"/>
                <w:lang w:val="en-US"/>
              </w:rPr>
              <w:t>neither</w:t>
            </w:r>
            <w:r w:rsidRPr="00BE5E9C">
              <w:rPr>
                <w:bCs w:val="0"/>
                <w:color w:val="000000" w:themeColor="text1"/>
                <w:lang w:val="en-US"/>
              </w:rPr>
              <w:t xml:space="preserve"> discuss the merits of any Bid nor reject any Bid (except for late Bids, in accordance with ITB 23.1).</w:t>
            </w:r>
          </w:p>
          <w:p w14:paraId="707B5F21"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bCs w:val="0"/>
                <w:color w:val="000000" w:themeColor="text1"/>
                <w:lang w:val="en-US"/>
              </w:rPr>
              <w:t>The Employer shall prepare a record of the Bid opening that shall include, as a minimum:</w:t>
            </w:r>
          </w:p>
          <w:p w14:paraId="47FD6994" w14:textId="77777777" w:rsidR="0096514A" w:rsidRPr="00BE5E9C" w:rsidRDefault="0096514A" w:rsidP="00733266">
            <w:pPr>
              <w:numPr>
                <w:ilvl w:val="0"/>
                <w:numId w:val="15"/>
              </w:numPr>
              <w:spacing w:before="0" w:after="200"/>
              <w:rPr>
                <w:bCs/>
                <w:color w:val="000000" w:themeColor="text1"/>
              </w:rPr>
            </w:pPr>
            <w:r w:rsidRPr="00BE5E9C">
              <w:rPr>
                <w:bCs/>
                <w:color w:val="000000" w:themeColor="text1"/>
              </w:rPr>
              <w:t xml:space="preserve">the name of the Bidder and whether there is a withdrawal, substitution, or modification; </w:t>
            </w:r>
          </w:p>
          <w:p w14:paraId="5FC81E84" w14:textId="77777777" w:rsidR="0096514A" w:rsidRPr="00BE5E9C" w:rsidRDefault="0096514A" w:rsidP="00733266">
            <w:pPr>
              <w:numPr>
                <w:ilvl w:val="0"/>
                <w:numId w:val="15"/>
              </w:numPr>
              <w:spacing w:before="0" w:after="200"/>
              <w:rPr>
                <w:bCs/>
                <w:color w:val="000000" w:themeColor="text1"/>
              </w:rPr>
            </w:pPr>
            <w:r w:rsidRPr="00BE5E9C">
              <w:rPr>
                <w:bCs/>
                <w:color w:val="000000" w:themeColor="text1"/>
              </w:rPr>
              <w:t xml:space="preserve">the Bid </w:t>
            </w:r>
            <w:r>
              <w:rPr>
                <w:bCs/>
                <w:color w:val="000000" w:themeColor="text1"/>
              </w:rPr>
              <w:t>Tariff</w:t>
            </w:r>
            <w:r w:rsidRPr="00BE5E9C">
              <w:rPr>
                <w:bCs/>
                <w:color w:val="000000" w:themeColor="text1"/>
              </w:rPr>
              <w:t>, per lot (contract) if applicable, including any discounts;</w:t>
            </w:r>
          </w:p>
          <w:p w14:paraId="1B47A04C" w14:textId="77777777" w:rsidR="0096514A" w:rsidRPr="00BE5E9C" w:rsidRDefault="0096514A" w:rsidP="00733266">
            <w:pPr>
              <w:numPr>
                <w:ilvl w:val="0"/>
                <w:numId w:val="15"/>
              </w:numPr>
              <w:spacing w:before="0" w:after="200"/>
              <w:rPr>
                <w:bCs/>
                <w:color w:val="000000" w:themeColor="text1"/>
              </w:rPr>
            </w:pPr>
            <w:r w:rsidRPr="00BE5E9C">
              <w:rPr>
                <w:bCs/>
                <w:color w:val="000000" w:themeColor="text1"/>
              </w:rPr>
              <w:t>any alternative Bids; and</w:t>
            </w:r>
          </w:p>
          <w:p w14:paraId="25DD3E21" w14:textId="77777777" w:rsidR="0096514A" w:rsidRPr="00BE5E9C" w:rsidRDefault="0096514A" w:rsidP="00733266">
            <w:pPr>
              <w:numPr>
                <w:ilvl w:val="0"/>
                <w:numId w:val="15"/>
              </w:numPr>
              <w:spacing w:before="0" w:after="200"/>
              <w:ind w:left="1044" w:hanging="458"/>
              <w:rPr>
                <w:bCs/>
                <w:color w:val="000000" w:themeColor="text1"/>
              </w:rPr>
            </w:pPr>
            <w:r w:rsidRPr="00BE5E9C">
              <w:rPr>
                <w:bCs/>
                <w:color w:val="000000" w:themeColor="text1"/>
              </w:rPr>
              <w:t xml:space="preserve">the presence or absence of a </w:t>
            </w:r>
            <w:r w:rsidRPr="00BE5E9C">
              <w:rPr>
                <w:color w:val="000000" w:themeColor="text1"/>
              </w:rPr>
              <w:t>Bid</w:t>
            </w:r>
            <w:r w:rsidRPr="00BE5E9C">
              <w:rPr>
                <w:bCs/>
                <w:color w:val="000000" w:themeColor="text1"/>
              </w:rPr>
              <w:t xml:space="preserve"> Security, if one was required. </w:t>
            </w:r>
          </w:p>
          <w:p w14:paraId="33A54C82" w14:textId="77777777" w:rsidR="0096514A" w:rsidRPr="00BE5E9C" w:rsidRDefault="0096514A" w:rsidP="00733266">
            <w:pPr>
              <w:pStyle w:val="StyleHeader1-ClausesAfter0pt"/>
              <w:numPr>
                <w:ilvl w:val="0"/>
                <w:numId w:val="12"/>
              </w:numPr>
              <w:tabs>
                <w:tab w:val="left" w:pos="576"/>
              </w:tabs>
              <w:spacing w:before="0"/>
              <w:ind w:left="586" w:hanging="586"/>
              <w:rPr>
                <w:color w:val="000000" w:themeColor="text1"/>
                <w:lang w:val="en-US"/>
              </w:rPr>
            </w:pPr>
            <w:r w:rsidRPr="00BE5E9C">
              <w:rPr>
                <w:bCs w:val="0"/>
                <w:color w:val="000000" w:themeColor="text1"/>
                <w:lang w:val="en-US"/>
              </w:rPr>
              <w:t>The Bidders’ representatives who are present shall be requested to sign the record. The omission of a Bidder’s signature on the record shall not invalidate the contents and effect of the record. A copy of the record shall be distributed to all Bidders.</w:t>
            </w:r>
            <w:r w:rsidRPr="00BE5E9C" w:rsidDel="000677B4">
              <w:rPr>
                <w:color w:val="000000" w:themeColor="text1"/>
                <w:lang w:val="en-US"/>
              </w:rPr>
              <w:t xml:space="preserve"> </w:t>
            </w:r>
          </w:p>
        </w:tc>
      </w:tr>
      <w:tr w:rsidR="0096514A" w:rsidRPr="004E5422" w14:paraId="7C1CAD93" w14:textId="77777777" w:rsidTr="007B1C78">
        <w:tc>
          <w:tcPr>
            <w:tcW w:w="3120" w:type="dxa"/>
            <w:gridSpan w:val="2"/>
          </w:tcPr>
          <w:p w14:paraId="0BAFF218" w14:textId="77777777" w:rsidR="0096514A" w:rsidRPr="00BE5E9C" w:rsidRDefault="0096514A" w:rsidP="0096514A">
            <w:pPr>
              <w:spacing w:before="0" w:after="200"/>
              <w:rPr>
                <w:color w:val="000000" w:themeColor="text1"/>
              </w:rPr>
            </w:pPr>
          </w:p>
        </w:tc>
        <w:tc>
          <w:tcPr>
            <w:tcW w:w="6236" w:type="dxa"/>
            <w:gridSpan w:val="2"/>
          </w:tcPr>
          <w:p w14:paraId="77E73657" w14:textId="77777777" w:rsidR="0096514A" w:rsidRPr="00BE5E9C" w:rsidRDefault="0096514A" w:rsidP="0096514A">
            <w:pPr>
              <w:pStyle w:val="Section1Header1"/>
              <w:spacing w:before="0"/>
              <w:rPr>
                <w:color w:val="000000" w:themeColor="text1"/>
              </w:rPr>
            </w:pPr>
            <w:bookmarkStart w:id="252" w:name="_Toc438438850"/>
            <w:bookmarkStart w:id="253" w:name="_Toc438532629"/>
            <w:bookmarkStart w:id="254" w:name="_Toc438733994"/>
            <w:bookmarkStart w:id="255" w:name="_Toc438962076"/>
            <w:bookmarkStart w:id="256" w:name="_Toc461939620"/>
            <w:bookmarkStart w:id="257" w:name="_Toc100032317"/>
            <w:bookmarkStart w:id="258" w:name="_Toc164491532"/>
            <w:bookmarkStart w:id="259" w:name="_Toc67556665"/>
            <w:r w:rsidRPr="00BE5E9C">
              <w:rPr>
                <w:color w:val="000000" w:themeColor="text1"/>
              </w:rPr>
              <w:t>E.  Evaluation and Comparison of Bids</w:t>
            </w:r>
            <w:bookmarkEnd w:id="252"/>
            <w:bookmarkEnd w:id="253"/>
            <w:bookmarkEnd w:id="254"/>
            <w:bookmarkEnd w:id="255"/>
            <w:bookmarkEnd w:id="256"/>
            <w:bookmarkEnd w:id="257"/>
            <w:bookmarkEnd w:id="258"/>
            <w:bookmarkEnd w:id="259"/>
          </w:p>
        </w:tc>
      </w:tr>
      <w:tr w:rsidR="0096514A" w:rsidRPr="006F79FF" w14:paraId="276A3A34" w14:textId="77777777" w:rsidTr="007B1C78">
        <w:trPr>
          <w:trHeight w:val="63"/>
        </w:trPr>
        <w:tc>
          <w:tcPr>
            <w:tcW w:w="3120" w:type="dxa"/>
            <w:gridSpan w:val="2"/>
          </w:tcPr>
          <w:p w14:paraId="733BD7E9" w14:textId="50BB7A28" w:rsidR="0096514A" w:rsidRPr="00BE5E9C" w:rsidRDefault="0096514A" w:rsidP="0096514A">
            <w:pPr>
              <w:pStyle w:val="Section1Header2"/>
              <w:tabs>
                <w:tab w:val="clear" w:pos="1352"/>
              </w:tabs>
              <w:spacing w:before="0" w:after="200"/>
              <w:ind w:left="588" w:right="-108" w:hanging="588"/>
              <w:rPr>
                <w:color w:val="000000" w:themeColor="text1"/>
              </w:rPr>
            </w:pPr>
            <w:bookmarkStart w:id="260" w:name="_Toc438532628"/>
            <w:bookmarkStart w:id="261" w:name="_Toc438438851"/>
            <w:bookmarkStart w:id="262" w:name="_Toc438532630"/>
            <w:bookmarkStart w:id="263" w:name="_Toc438733995"/>
            <w:bookmarkStart w:id="264" w:name="_Toc438907032"/>
            <w:bookmarkStart w:id="265" w:name="_Toc438907231"/>
            <w:bookmarkStart w:id="266" w:name="_Toc100032318"/>
            <w:bookmarkStart w:id="267" w:name="_Toc67556666"/>
            <w:bookmarkEnd w:id="260"/>
            <w:r w:rsidRPr="00BE5E9C">
              <w:rPr>
                <w:color w:val="000000" w:themeColor="text1"/>
              </w:rPr>
              <w:t>Confidentiality</w:t>
            </w:r>
            <w:bookmarkEnd w:id="261"/>
            <w:bookmarkEnd w:id="262"/>
            <w:bookmarkEnd w:id="263"/>
            <w:bookmarkEnd w:id="264"/>
            <w:bookmarkEnd w:id="265"/>
            <w:bookmarkEnd w:id="266"/>
            <w:bookmarkEnd w:id="267"/>
          </w:p>
        </w:tc>
        <w:tc>
          <w:tcPr>
            <w:tcW w:w="6236" w:type="dxa"/>
            <w:gridSpan w:val="2"/>
          </w:tcPr>
          <w:p w14:paraId="59D6FB0E"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26.1</w:t>
            </w:r>
            <w:r w:rsidRPr="00BE5E9C">
              <w:rPr>
                <w:color w:val="000000" w:themeColor="text1"/>
                <w:lang w:val="en-US"/>
              </w:rPr>
              <w:tab/>
              <w:t>Information relating to the evaluation of Bids and recommendation of award shall not be disclosed to Bidders or any other persons not officially concerned with the Bidding process until information on Intention to Award the Project is transmitted to all Bidders in accordance with ITB 4</w:t>
            </w:r>
            <w:r>
              <w:rPr>
                <w:color w:val="000000" w:themeColor="text1"/>
                <w:lang w:val="en-US"/>
              </w:rPr>
              <w:t>1</w:t>
            </w:r>
            <w:r w:rsidRPr="00BE5E9C">
              <w:rPr>
                <w:color w:val="000000" w:themeColor="text1"/>
                <w:lang w:val="en-US"/>
              </w:rPr>
              <w:t>.</w:t>
            </w:r>
          </w:p>
        </w:tc>
      </w:tr>
      <w:tr w:rsidR="0096514A" w:rsidRPr="006F79FF" w14:paraId="44AD8EED" w14:textId="77777777" w:rsidTr="007B1C78">
        <w:tc>
          <w:tcPr>
            <w:tcW w:w="3120" w:type="dxa"/>
            <w:gridSpan w:val="2"/>
          </w:tcPr>
          <w:p w14:paraId="3147A8DE" w14:textId="77777777" w:rsidR="0096514A" w:rsidRPr="00BE5E9C" w:rsidRDefault="0096514A" w:rsidP="0096514A">
            <w:pPr>
              <w:spacing w:before="0" w:after="200"/>
              <w:rPr>
                <w:color w:val="000000" w:themeColor="text1"/>
              </w:rPr>
            </w:pPr>
          </w:p>
        </w:tc>
        <w:tc>
          <w:tcPr>
            <w:tcW w:w="6236" w:type="dxa"/>
            <w:gridSpan w:val="2"/>
          </w:tcPr>
          <w:p w14:paraId="25262D88"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26.2</w:t>
            </w:r>
            <w:r w:rsidRPr="00BE5E9C">
              <w:rPr>
                <w:color w:val="000000" w:themeColor="text1"/>
                <w:lang w:val="en-US"/>
              </w:rPr>
              <w:tab/>
              <w:t>Any effort by a Bidder to influence the Employer in the evaluation of the Bids or Project award decisions may result in the rejection of its Bid.</w:t>
            </w:r>
          </w:p>
        </w:tc>
      </w:tr>
      <w:tr w:rsidR="0096514A" w:rsidRPr="004E5422" w14:paraId="03251A70" w14:textId="77777777" w:rsidTr="007B1C78">
        <w:tc>
          <w:tcPr>
            <w:tcW w:w="3120" w:type="dxa"/>
            <w:gridSpan w:val="2"/>
          </w:tcPr>
          <w:p w14:paraId="5150EFBD" w14:textId="77777777" w:rsidR="0096514A" w:rsidRPr="00BE5E9C" w:rsidRDefault="0096514A" w:rsidP="0096514A">
            <w:pPr>
              <w:spacing w:before="0" w:after="200"/>
              <w:rPr>
                <w:color w:val="000000" w:themeColor="text1"/>
              </w:rPr>
            </w:pPr>
          </w:p>
        </w:tc>
        <w:tc>
          <w:tcPr>
            <w:tcW w:w="6236" w:type="dxa"/>
            <w:gridSpan w:val="2"/>
          </w:tcPr>
          <w:p w14:paraId="290A171A"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26.3</w:t>
            </w:r>
            <w:r w:rsidRPr="00BE5E9C">
              <w:rPr>
                <w:color w:val="000000" w:themeColor="text1"/>
                <w:lang w:val="en-US"/>
              </w:rPr>
              <w:tab/>
              <w:t>Notwithstanding ITB 26.2, from the time of Bid opening to the time of Project award, if a Bidder wishes to contact the Employer on any matter related to the Bidding process, it shall do so in writing.</w:t>
            </w:r>
          </w:p>
        </w:tc>
      </w:tr>
      <w:tr w:rsidR="0096514A" w:rsidRPr="006F79FF" w14:paraId="7F337E6E" w14:textId="77777777" w:rsidTr="007B1C78">
        <w:tc>
          <w:tcPr>
            <w:tcW w:w="3120" w:type="dxa"/>
            <w:gridSpan w:val="2"/>
          </w:tcPr>
          <w:p w14:paraId="4173F3EF" w14:textId="1A19D600" w:rsidR="0096514A" w:rsidRPr="00BE5E9C" w:rsidRDefault="0096514A" w:rsidP="0096514A">
            <w:pPr>
              <w:pStyle w:val="Section1Header2"/>
              <w:tabs>
                <w:tab w:val="clear" w:pos="1352"/>
              </w:tabs>
              <w:spacing w:before="0" w:after="200"/>
              <w:ind w:left="588" w:hanging="540"/>
              <w:rPr>
                <w:color w:val="000000" w:themeColor="text1"/>
              </w:rPr>
            </w:pPr>
            <w:bookmarkStart w:id="268" w:name="_Toc424009129"/>
            <w:bookmarkStart w:id="269" w:name="_Toc438438852"/>
            <w:bookmarkStart w:id="270" w:name="_Toc438532631"/>
            <w:bookmarkStart w:id="271" w:name="_Toc438733996"/>
            <w:bookmarkStart w:id="272" w:name="_Toc438907033"/>
            <w:bookmarkStart w:id="273" w:name="_Toc438907232"/>
            <w:bookmarkStart w:id="274" w:name="_Toc100032319"/>
            <w:bookmarkStart w:id="275" w:name="_Toc67556667"/>
            <w:r w:rsidRPr="00BE5E9C">
              <w:rPr>
                <w:color w:val="000000" w:themeColor="text1"/>
              </w:rPr>
              <w:t>Clarification of Bids</w:t>
            </w:r>
            <w:bookmarkEnd w:id="268"/>
            <w:bookmarkEnd w:id="269"/>
            <w:bookmarkEnd w:id="270"/>
            <w:bookmarkEnd w:id="271"/>
            <w:bookmarkEnd w:id="272"/>
            <w:bookmarkEnd w:id="273"/>
            <w:bookmarkEnd w:id="274"/>
            <w:bookmarkEnd w:id="275"/>
          </w:p>
        </w:tc>
        <w:tc>
          <w:tcPr>
            <w:tcW w:w="6236" w:type="dxa"/>
            <w:gridSpan w:val="2"/>
          </w:tcPr>
          <w:p w14:paraId="1861E8FA" w14:textId="1F958E52"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27.1</w:t>
            </w:r>
            <w:r w:rsidRPr="00BE5E9C">
              <w:rPr>
                <w:color w:val="000000" w:themeColor="text1"/>
                <w:lang w:val="en-US"/>
              </w:rPr>
              <w:tab/>
            </w:r>
            <w:r w:rsidR="00D803DC" w:rsidRPr="003261FD">
              <w:t>To assist in the examination, evaluation, and comparison of the Bids, and qualification of the Bidders, the Employer may, at its discretion, ask any Bidder for a clarification of its Bid, given a reasonable time for a response. Any clarification submitted by a Bidder that is not in response to a request by the Employer shall not be considered. The Employer’s request for clarification and the response shall be in writing. No change, including any voluntary increase or decrease, in the prices or substance of the Bid shall be sought, offered, or permitted, except to confirm the correction of arithmetic errors discovered by the Employer in the evaluation of the Bids, in accordance with ITB 31</w:t>
            </w:r>
            <w:r w:rsidRPr="00BE5E9C">
              <w:rPr>
                <w:color w:val="000000" w:themeColor="text1"/>
                <w:lang w:val="en-US"/>
              </w:rPr>
              <w:t>.</w:t>
            </w:r>
          </w:p>
        </w:tc>
      </w:tr>
      <w:tr w:rsidR="0096514A" w:rsidRPr="004E5422" w14:paraId="5E689802" w14:textId="77777777" w:rsidTr="007B1C78">
        <w:tc>
          <w:tcPr>
            <w:tcW w:w="3120" w:type="dxa"/>
            <w:gridSpan w:val="2"/>
          </w:tcPr>
          <w:p w14:paraId="75864A54" w14:textId="77777777" w:rsidR="0096514A" w:rsidRPr="00BE5E9C" w:rsidRDefault="0096514A" w:rsidP="0096514A">
            <w:pPr>
              <w:spacing w:before="0" w:after="200"/>
              <w:rPr>
                <w:color w:val="000000" w:themeColor="text1"/>
              </w:rPr>
            </w:pPr>
          </w:p>
        </w:tc>
        <w:tc>
          <w:tcPr>
            <w:tcW w:w="6236" w:type="dxa"/>
            <w:gridSpan w:val="2"/>
          </w:tcPr>
          <w:p w14:paraId="3BDE68D5"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27.2</w:t>
            </w:r>
            <w:r w:rsidRPr="00BE5E9C">
              <w:rPr>
                <w:color w:val="000000" w:themeColor="text1"/>
                <w:lang w:val="en-US"/>
              </w:rPr>
              <w:tab/>
              <w:t>If a Bidder does not provide clarifications of its Bid by the date and time set in the Employer’s request for clarification, its Bid may be rejected.</w:t>
            </w:r>
          </w:p>
        </w:tc>
      </w:tr>
      <w:tr w:rsidR="0096514A" w:rsidRPr="004E5422" w14:paraId="13D6B92A" w14:textId="77777777" w:rsidTr="007B1C78">
        <w:trPr>
          <w:cantSplit/>
        </w:trPr>
        <w:tc>
          <w:tcPr>
            <w:tcW w:w="3120" w:type="dxa"/>
            <w:gridSpan w:val="2"/>
          </w:tcPr>
          <w:p w14:paraId="6D9C5C64" w14:textId="00725CE7" w:rsidR="0096514A" w:rsidRPr="00BE5E9C" w:rsidRDefault="0096514A" w:rsidP="0096514A">
            <w:pPr>
              <w:pStyle w:val="Section1Header2"/>
              <w:tabs>
                <w:tab w:val="clear" w:pos="1352"/>
              </w:tabs>
              <w:spacing w:before="0" w:after="200"/>
              <w:ind w:left="604" w:hanging="568"/>
              <w:rPr>
                <w:color w:val="000000" w:themeColor="text1"/>
              </w:rPr>
            </w:pPr>
            <w:bookmarkStart w:id="276" w:name="_Toc100032320"/>
            <w:bookmarkStart w:id="277" w:name="_Toc67556668"/>
            <w:r w:rsidRPr="00BE5E9C">
              <w:rPr>
                <w:color w:val="000000" w:themeColor="text1"/>
              </w:rPr>
              <w:t>Deviations, Reservations, and Omissions</w:t>
            </w:r>
            <w:bookmarkEnd w:id="276"/>
            <w:bookmarkEnd w:id="277"/>
          </w:p>
        </w:tc>
        <w:tc>
          <w:tcPr>
            <w:tcW w:w="6236" w:type="dxa"/>
            <w:gridSpan w:val="2"/>
          </w:tcPr>
          <w:p w14:paraId="2291561A" w14:textId="77777777" w:rsidR="0096514A" w:rsidRPr="00BE5E9C" w:rsidRDefault="0096514A" w:rsidP="0096514A">
            <w:pPr>
              <w:pStyle w:val="StyleHeader1-ClausesAfter0pt"/>
              <w:tabs>
                <w:tab w:val="left" w:pos="522"/>
              </w:tabs>
              <w:spacing w:before="0"/>
              <w:ind w:left="522" w:hanging="522"/>
              <w:rPr>
                <w:color w:val="000000" w:themeColor="text1"/>
                <w:lang w:val="en-US"/>
              </w:rPr>
            </w:pPr>
            <w:r w:rsidRPr="00BE5E9C">
              <w:rPr>
                <w:color w:val="000000" w:themeColor="text1"/>
                <w:lang w:val="en-US"/>
              </w:rPr>
              <w:t>28.1</w:t>
            </w:r>
            <w:r w:rsidRPr="00BE5E9C">
              <w:rPr>
                <w:color w:val="000000" w:themeColor="text1"/>
                <w:lang w:val="en-US"/>
              </w:rPr>
              <w:tab/>
              <w:t>During the evaluation of Bids, the following definitions apply:</w:t>
            </w:r>
          </w:p>
          <w:p w14:paraId="3CA0DAF8" w14:textId="77777777" w:rsidR="0096514A" w:rsidRPr="00BE5E9C" w:rsidRDefault="0096514A" w:rsidP="00733266">
            <w:pPr>
              <w:pStyle w:val="P3Header1-Clauses"/>
              <w:numPr>
                <w:ilvl w:val="0"/>
                <w:numId w:val="5"/>
              </w:numPr>
              <w:spacing w:before="0"/>
              <w:rPr>
                <w:color w:val="000000" w:themeColor="text1"/>
                <w:lang w:val="en-US"/>
              </w:rPr>
            </w:pPr>
            <w:r w:rsidRPr="00BE5E9C">
              <w:rPr>
                <w:color w:val="000000" w:themeColor="text1"/>
                <w:lang w:val="en-US"/>
              </w:rPr>
              <w:t xml:space="preserve">“Deviation” is a departure from the requirements specified in the bidding document; </w:t>
            </w:r>
          </w:p>
          <w:p w14:paraId="01FD266D" w14:textId="77777777" w:rsidR="0096514A" w:rsidRPr="00BE5E9C" w:rsidRDefault="0096514A" w:rsidP="00733266">
            <w:pPr>
              <w:pStyle w:val="P3Header1-Clauses"/>
              <w:numPr>
                <w:ilvl w:val="0"/>
                <w:numId w:val="5"/>
              </w:numPr>
              <w:spacing w:before="0"/>
              <w:rPr>
                <w:color w:val="000000" w:themeColor="text1"/>
                <w:lang w:val="en-US"/>
              </w:rPr>
            </w:pPr>
            <w:r w:rsidRPr="00BE5E9C">
              <w:rPr>
                <w:color w:val="000000" w:themeColor="text1"/>
                <w:lang w:val="en-US"/>
              </w:rPr>
              <w:t>“Reservation” is the setting of limiting conditions or withholding from complete acceptance of the requirements specified in the bidding document; and</w:t>
            </w:r>
          </w:p>
          <w:p w14:paraId="67B7DE44" w14:textId="77777777" w:rsidR="0096514A" w:rsidRPr="00BE5E9C" w:rsidRDefault="0096514A" w:rsidP="00733266">
            <w:pPr>
              <w:pStyle w:val="P3Header1-Clauses"/>
              <w:numPr>
                <w:ilvl w:val="0"/>
                <w:numId w:val="5"/>
              </w:numPr>
              <w:spacing w:before="0"/>
              <w:rPr>
                <w:color w:val="000000" w:themeColor="text1"/>
                <w:lang w:val="en-US"/>
              </w:rPr>
            </w:pPr>
            <w:r w:rsidRPr="00BE5E9C">
              <w:rPr>
                <w:color w:val="000000" w:themeColor="text1"/>
                <w:lang w:val="en-US"/>
              </w:rPr>
              <w:t>“Omission” is the failure to submit part or all of the information or documentation required in the bidding document.</w:t>
            </w:r>
          </w:p>
        </w:tc>
      </w:tr>
      <w:tr w:rsidR="0096514A" w:rsidRPr="004E5422" w14:paraId="33954A11" w14:textId="77777777" w:rsidTr="007B1C78">
        <w:tc>
          <w:tcPr>
            <w:tcW w:w="3120" w:type="dxa"/>
            <w:gridSpan w:val="2"/>
          </w:tcPr>
          <w:p w14:paraId="2F8A3E4D" w14:textId="170EAAF0" w:rsidR="0096514A" w:rsidRPr="00BE5E9C" w:rsidRDefault="0096514A" w:rsidP="0096514A">
            <w:pPr>
              <w:pStyle w:val="Section1Header2"/>
              <w:tabs>
                <w:tab w:val="clear" w:pos="1352"/>
              </w:tabs>
              <w:spacing w:before="0" w:after="200"/>
              <w:ind w:left="604" w:hanging="568"/>
              <w:rPr>
                <w:color w:val="000000" w:themeColor="text1"/>
              </w:rPr>
            </w:pPr>
            <w:bookmarkStart w:id="278" w:name="_Toc424009130"/>
            <w:bookmarkStart w:id="279" w:name="_Toc100032321"/>
            <w:bookmarkStart w:id="280" w:name="_Toc67556669"/>
            <w:bookmarkStart w:id="281" w:name="_Toc438438853"/>
            <w:bookmarkStart w:id="282" w:name="_Toc438532632"/>
            <w:bookmarkStart w:id="283" w:name="_Toc438733997"/>
            <w:bookmarkStart w:id="284" w:name="_Toc438907034"/>
            <w:bookmarkStart w:id="285" w:name="_Toc438907233"/>
            <w:r w:rsidRPr="00BE5E9C">
              <w:rPr>
                <w:color w:val="000000" w:themeColor="text1"/>
              </w:rPr>
              <w:t>Determination of Responsiveness</w:t>
            </w:r>
            <w:bookmarkEnd w:id="278"/>
            <w:bookmarkEnd w:id="279"/>
            <w:bookmarkEnd w:id="280"/>
            <w:r w:rsidRPr="00BE5E9C">
              <w:rPr>
                <w:color w:val="000000" w:themeColor="text1"/>
              </w:rPr>
              <w:t xml:space="preserve"> </w:t>
            </w:r>
            <w:bookmarkEnd w:id="281"/>
            <w:bookmarkEnd w:id="282"/>
            <w:bookmarkEnd w:id="283"/>
            <w:bookmarkEnd w:id="284"/>
            <w:bookmarkEnd w:id="285"/>
          </w:p>
        </w:tc>
        <w:tc>
          <w:tcPr>
            <w:tcW w:w="6236" w:type="dxa"/>
            <w:gridSpan w:val="2"/>
          </w:tcPr>
          <w:p w14:paraId="6584D2BB"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29.1</w:t>
            </w:r>
            <w:r w:rsidRPr="00BE5E9C">
              <w:rPr>
                <w:color w:val="000000" w:themeColor="text1"/>
                <w:lang w:val="en-US"/>
              </w:rPr>
              <w:tab/>
              <w:t>The Employer’s determination of a Bid’s responsiveness is to be based on the contents of the Bid itself, as defined in ITB 11.</w:t>
            </w:r>
          </w:p>
        </w:tc>
      </w:tr>
      <w:tr w:rsidR="0096514A" w:rsidRPr="004E5422" w14:paraId="4FB6ED98" w14:textId="77777777" w:rsidTr="007B1C78">
        <w:tc>
          <w:tcPr>
            <w:tcW w:w="3120" w:type="dxa"/>
            <w:gridSpan w:val="2"/>
          </w:tcPr>
          <w:p w14:paraId="01474ADE" w14:textId="77777777" w:rsidR="0096514A" w:rsidRPr="00BE5E9C" w:rsidRDefault="0096514A" w:rsidP="0096514A">
            <w:pPr>
              <w:pStyle w:val="explanatorynotes"/>
              <w:suppressAutoHyphens w:val="0"/>
              <w:spacing w:before="0" w:after="200" w:line="240" w:lineRule="auto"/>
              <w:rPr>
                <w:rFonts w:ascii="Times New Roman" w:hAnsi="Times New Roman"/>
                <w:color w:val="000000" w:themeColor="text1"/>
              </w:rPr>
            </w:pPr>
            <w:bookmarkStart w:id="286" w:name="_Toc438532633"/>
            <w:bookmarkEnd w:id="286"/>
          </w:p>
        </w:tc>
        <w:tc>
          <w:tcPr>
            <w:tcW w:w="6236" w:type="dxa"/>
            <w:gridSpan w:val="2"/>
          </w:tcPr>
          <w:p w14:paraId="270FCE36"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29.2</w:t>
            </w:r>
            <w:r w:rsidRPr="00BE5E9C">
              <w:rPr>
                <w:color w:val="000000" w:themeColor="text1"/>
                <w:lang w:val="en-US"/>
              </w:rPr>
              <w:tab/>
              <w:t>A substantially responsive Bid is one that meets the requirements of the bidding document without material deviation, reservation, or omission. A material deviation, reservation, or omission is one that:</w:t>
            </w:r>
          </w:p>
          <w:p w14:paraId="2466C3DD" w14:textId="77777777" w:rsidR="0096514A" w:rsidRPr="00BE5E9C" w:rsidRDefault="0096514A" w:rsidP="0096514A">
            <w:pPr>
              <w:pStyle w:val="P3Header1-Clauses"/>
              <w:numPr>
                <w:ilvl w:val="0"/>
                <w:numId w:val="0"/>
              </w:numPr>
              <w:tabs>
                <w:tab w:val="clear" w:pos="972"/>
              </w:tabs>
              <w:spacing w:before="0"/>
              <w:ind w:left="972" w:hanging="450"/>
              <w:rPr>
                <w:color w:val="000000" w:themeColor="text1"/>
                <w:lang w:val="en-US"/>
              </w:rPr>
            </w:pPr>
            <w:r w:rsidRPr="00BE5E9C">
              <w:rPr>
                <w:color w:val="000000" w:themeColor="text1"/>
                <w:lang w:val="en-US"/>
              </w:rPr>
              <w:t>(a)</w:t>
            </w:r>
            <w:r w:rsidRPr="00BE5E9C">
              <w:rPr>
                <w:color w:val="000000" w:themeColor="text1"/>
                <w:lang w:val="en-US"/>
              </w:rPr>
              <w:tab/>
              <w:t>if accepted, would:</w:t>
            </w:r>
          </w:p>
          <w:p w14:paraId="1574B6E3" w14:textId="77777777" w:rsidR="0096514A" w:rsidRPr="00BE5E9C" w:rsidRDefault="0096514A" w:rsidP="0096514A">
            <w:pPr>
              <w:pStyle w:val="Heading4"/>
              <w:spacing w:before="0"/>
              <w:rPr>
                <w:b w:val="0"/>
                <w:color w:val="000000" w:themeColor="text1"/>
              </w:rPr>
            </w:pPr>
            <w:r w:rsidRPr="00BE5E9C">
              <w:rPr>
                <w:b w:val="0"/>
                <w:color w:val="000000" w:themeColor="text1"/>
              </w:rPr>
              <w:t>(i)</w:t>
            </w:r>
            <w:r w:rsidRPr="00BE5E9C">
              <w:rPr>
                <w:b w:val="0"/>
                <w:color w:val="000000" w:themeColor="text1"/>
              </w:rPr>
              <w:tab/>
              <w:t>affect in any substantial way the scope, quality, or performance of the Project specified; or</w:t>
            </w:r>
          </w:p>
          <w:p w14:paraId="3998EA22" w14:textId="77777777" w:rsidR="0096514A" w:rsidRPr="00BE5E9C" w:rsidRDefault="0096514A" w:rsidP="0096514A">
            <w:pPr>
              <w:pStyle w:val="Heading4"/>
              <w:spacing w:before="0"/>
              <w:rPr>
                <w:b w:val="0"/>
                <w:color w:val="000000" w:themeColor="text1"/>
              </w:rPr>
            </w:pPr>
            <w:r w:rsidRPr="00BE5E9C">
              <w:rPr>
                <w:b w:val="0"/>
                <w:color w:val="000000" w:themeColor="text1"/>
              </w:rPr>
              <w:t>(ii)</w:t>
            </w:r>
            <w:r w:rsidRPr="00BE5E9C">
              <w:rPr>
                <w:b w:val="0"/>
                <w:color w:val="000000" w:themeColor="text1"/>
              </w:rPr>
              <w:tab/>
            </w:r>
            <w:r w:rsidRPr="00BE5E9C">
              <w:rPr>
                <w:b w:val="0"/>
                <w:color w:val="000000" w:themeColor="text1"/>
                <w:spacing w:val="-4"/>
              </w:rPr>
              <w:t>limit in any substantial way, inconsistent with the bidding document, the Employer’s rights or the Bidder’s obligations under the proposed Project; or</w:t>
            </w:r>
          </w:p>
          <w:p w14:paraId="3A5AFD5F" w14:textId="77777777" w:rsidR="0096514A" w:rsidRPr="00BE5E9C" w:rsidRDefault="0096514A" w:rsidP="0096514A">
            <w:pPr>
              <w:pStyle w:val="P3Header1-Clauses"/>
              <w:numPr>
                <w:ilvl w:val="0"/>
                <w:numId w:val="0"/>
              </w:numPr>
              <w:spacing w:before="0"/>
              <w:ind w:left="972" w:hanging="450"/>
              <w:rPr>
                <w:color w:val="000000" w:themeColor="text1"/>
                <w:lang w:val="en-US"/>
              </w:rPr>
            </w:pPr>
            <w:r w:rsidRPr="00BE5E9C">
              <w:rPr>
                <w:color w:val="000000" w:themeColor="text1"/>
                <w:lang w:val="en-US"/>
              </w:rPr>
              <w:t>(b)</w:t>
            </w:r>
            <w:r w:rsidRPr="00BE5E9C">
              <w:rPr>
                <w:color w:val="000000" w:themeColor="text1"/>
                <w:lang w:val="en-US"/>
              </w:rPr>
              <w:tab/>
              <w:t>if rectified, would unfairly affect the competitive position of other Bidders presenting substantially responsive Bids.</w:t>
            </w:r>
          </w:p>
        </w:tc>
      </w:tr>
      <w:tr w:rsidR="0096514A" w:rsidRPr="004E5422" w14:paraId="7DC6484D" w14:textId="77777777" w:rsidTr="007B1C78">
        <w:tc>
          <w:tcPr>
            <w:tcW w:w="3120" w:type="dxa"/>
            <w:gridSpan w:val="2"/>
          </w:tcPr>
          <w:p w14:paraId="37C5B005" w14:textId="77777777" w:rsidR="0096514A" w:rsidRPr="00BE5E9C" w:rsidRDefault="0096514A" w:rsidP="0096514A">
            <w:pPr>
              <w:spacing w:before="0" w:after="200"/>
              <w:rPr>
                <w:color w:val="000000" w:themeColor="text1"/>
              </w:rPr>
            </w:pPr>
          </w:p>
        </w:tc>
        <w:tc>
          <w:tcPr>
            <w:tcW w:w="6236" w:type="dxa"/>
            <w:gridSpan w:val="2"/>
          </w:tcPr>
          <w:p w14:paraId="35FE7474"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29.3</w:t>
            </w:r>
            <w:r w:rsidRPr="00BE5E9C">
              <w:rPr>
                <w:color w:val="000000" w:themeColor="text1"/>
                <w:lang w:val="en-US"/>
              </w:rPr>
              <w:tab/>
              <w:t xml:space="preserve">The Employer shall examine the technical aspects of the Bid submitted in accordance with ITB 16, in particular, to confirm that all requirements of Section VII, Employers’ Requirements have been met without any material deviation, reservation or omission. </w:t>
            </w:r>
          </w:p>
        </w:tc>
      </w:tr>
      <w:tr w:rsidR="0096514A" w:rsidRPr="004E5422" w14:paraId="13BCF32C" w14:textId="77777777" w:rsidTr="007B1C78">
        <w:tc>
          <w:tcPr>
            <w:tcW w:w="3120" w:type="dxa"/>
            <w:gridSpan w:val="2"/>
          </w:tcPr>
          <w:p w14:paraId="3AD09AB9" w14:textId="77777777" w:rsidR="0096514A" w:rsidRPr="00BE5E9C" w:rsidRDefault="0096514A" w:rsidP="0096514A">
            <w:pPr>
              <w:spacing w:before="0" w:after="200"/>
              <w:rPr>
                <w:color w:val="000000" w:themeColor="text1"/>
              </w:rPr>
            </w:pPr>
            <w:bookmarkStart w:id="287" w:name="_Toc438532634"/>
            <w:bookmarkStart w:id="288" w:name="_Toc438532635"/>
            <w:bookmarkEnd w:id="287"/>
            <w:bookmarkEnd w:id="288"/>
          </w:p>
        </w:tc>
        <w:tc>
          <w:tcPr>
            <w:tcW w:w="6236" w:type="dxa"/>
            <w:gridSpan w:val="2"/>
          </w:tcPr>
          <w:p w14:paraId="6FCC82A5"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29.4</w:t>
            </w:r>
            <w:r w:rsidRPr="00BE5E9C">
              <w:rPr>
                <w:color w:val="000000" w:themeColor="text1"/>
                <w:lang w:val="en-US"/>
              </w:rPr>
              <w:tab/>
              <w:t>If a Bid is not substantially responsive to the requirements of the bidding document, it shall be rejected by the Employer and may not subsequently be made responsive by correction of the material deviation, reservation, or omission.</w:t>
            </w:r>
          </w:p>
        </w:tc>
      </w:tr>
      <w:tr w:rsidR="0096514A" w:rsidRPr="004E5422" w14:paraId="7FC6A977" w14:textId="77777777" w:rsidTr="007B1C78">
        <w:tc>
          <w:tcPr>
            <w:tcW w:w="3120" w:type="dxa"/>
            <w:gridSpan w:val="2"/>
          </w:tcPr>
          <w:p w14:paraId="52C9A2F2" w14:textId="77777777" w:rsidR="0096514A" w:rsidRPr="00BE5E9C" w:rsidRDefault="0096514A" w:rsidP="0096514A">
            <w:pPr>
              <w:pStyle w:val="Section1Header2"/>
              <w:tabs>
                <w:tab w:val="clear" w:pos="1352"/>
              </w:tabs>
              <w:spacing w:before="0" w:after="200"/>
              <w:ind w:left="604" w:hanging="568"/>
              <w:rPr>
                <w:color w:val="000000" w:themeColor="text1"/>
              </w:rPr>
            </w:pPr>
            <w:bookmarkStart w:id="289" w:name="_Toc100032322"/>
            <w:bookmarkStart w:id="290" w:name="_Toc67556670"/>
            <w:bookmarkStart w:id="291" w:name="_Toc438438854"/>
            <w:bookmarkStart w:id="292" w:name="_Toc438532636"/>
            <w:bookmarkStart w:id="293" w:name="_Toc438733998"/>
            <w:bookmarkStart w:id="294" w:name="_Toc438907035"/>
            <w:bookmarkStart w:id="295" w:name="_Toc438907234"/>
            <w:r w:rsidRPr="00BE5E9C">
              <w:t xml:space="preserve">Nonmaterial </w:t>
            </w:r>
            <w:r w:rsidRPr="00BE5E9C">
              <w:rPr>
                <w:color w:val="000000" w:themeColor="text1"/>
              </w:rPr>
              <w:t>Nonconformities</w:t>
            </w:r>
            <w:bookmarkEnd w:id="289"/>
            <w:bookmarkEnd w:id="290"/>
            <w:r w:rsidRPr="00BE5E9C">
              <w:rPr>
                <w:color w:val="000000" w:themeColor="text1"/>
              </w:rPr>
              <w:t xml:space="preserve"> </w:t>
            </w:r>
            <w:bookmarkStart w:id="296" w:name="_Hlt438533232"/>
            <w:bookmarkEnd w:id="291"/>
            <w:bookmarkEnd w:id="292"/>
            <w:bookmarkEnd w:id="293"/>
            <w:bookmarkEnd w:id="294"/>
            <w:bookmarkEnd w:id="295"/>
            <w:bookmarkEnd w:id="296"/>
          </w:p>
        </w:tc>
        <w:tc>
          <w:tcPr>
            <w:tcW w:w="6236" w:type="dxa"/>
            <w:gridSpan w:val="2"/>
          </w:tcPr>
          <w:p w14:paraId="1C7CEE17"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30.1</w:t>
            </w:r>
            <w:r w:rsidRPr="00BE5E9C">
              <w:rPr>
                <w:color w:val="000000" w:themeColor="text1"/>
                <w:lang w:val="en-US"/>
              </w:rPr>
              <w:tab/>
              <w:t>Provided that a Bid is substantially responsive, the Employer may waive any nonconformities in the Bid</w:t>
            </w:r>
            <w:r w:rsidRPr="00BE5E9C">
              <w:rPr>
                <w:i/>
                <w:color w:val="000000" w:themeColor="text1"/>
                <w:lang w:val="en-US"/>
              </w:rPr>
              <w:t>.</w:t>
            </w:r>
          </w:p>
        </w:tc>
      </w:tr>
      <w:tr w:rsidR="0096514A" w:rsidRPr="004E5422" w14:paraId="439CB3AA" w14:textId="77777777" w:rsidTr="007B1C78">
        <w:tc>
          <w:tcPr>
            <w:tcW w:w="3120" w:type="dxa"/>
            <w:gridSpan w:val="2"/>
          </w:tcPr>
          <w:p w14:paraId="03603484" w14:textId="77777777" w:rsidR="0096514A" w:rsidRPr="00BE5E9C" w:rsidRDefault="0096514A" w:rsidP="0096514A">
            <w:pPr>
              <w:pStyle w:val="explanatorynotes"/>
              <w:suppressAutoHyphens w:val="0"/>
              <w:spacing w:before="0" w:after="200" w:line="240" w:lineRule="auto"/>
              <w:rPr>
                <w:rFonts w:ascii="Times New Roman" w:hAnsi="Times New Roman"/>
                <w:color w:val="000000" w:themeColor="text1"/>
              </w:rPr>
            </w:pPr>
            <w:bookmarkStart w:id="297" w:name="_Toc438532637"/>
            <w:bookmarkEnd w:id="297"/>
          </w:p>
        </w:tc>
        <w:tc>
          <w:tcPr>
            <w:tcW w:w="6236" w:type="dxa"/>
            <w:gridSpan w:val="2"/>
          </w:tcPr>
          <w:p w14:paraId="1CCB7037"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30.2</w:t>
            </w:r>
            <w:r w:rsidRPr="00BE5E9C">
              <w:rPr>
                <w:color w:val="000000" w:themeColor="text1"/>
                <w:lang w:val="en-US"/>
              </w:rPr>
              <w:tab/>
              <w:t xml:space="preserve">Provided that a Bid is substantially responsive, the Employer may request that the Bidder submit the necessary information or documentation, within a reasonable period of time, to rectify nonmaterial nonconformities in the Bid related to documentation requirements. Requesting information or documentation on such nonconformities shall not be related to any aspect of the </w:t>
            </w:r>
            <w:r>
              <w:rPr>
                <w:color w:val="000000" w:themeColor="text1"/>
                <w:lang w:val="en-US"/>
              </w:rPr>
              <w:t>tariff</w:t>
            </w:r>
            <w:r w:rsidRPr="00BE5E9C">
              <w:rPr>
                <w:color w:val="000000" w:themeColor="text1"/>
                <w:lang w:val="en-US"/>
              </w:rPr>
              <w:t xml:space="preserve"> of the Bid.  Failure of the Bidder to comply with the request may result in the rejection of its Bid.</w:t>
            </w:r>
          </w:p>
        </w:tc>
      </w:tr>
      <w:tr w:rsidR="0096514A" w:rsidRPr="004E5422" w14:paraId="03F6A0F6" w14:textId="77777777" w:rsidTr="007B1C78">
        <w:tc>
          <w:tcPr>
            <w:tcW w:w="3120" w:type="dxa"/>
            <w:gridSpan w:val="2"/>
          </w:tcPr>
          <w:p w14:paraId="6DA557BF" w14:textId="23399D27" w:rsidR="0096514A" w:rsidRPr="004E5422" w:rsidRDefault="0096514A" w:rsidP="0096514A">
            <w:pPr>
              <w:pStyle w:val="Section1Header2"/>
              <w:tabs>
                <w:tab w:val="clear" w:pos="1352"/>
              </w:tabs>
              <w:spacing w:before="0" w:after="200"/>
              <w:ind w:left="604" w:hanging="568"/>
              <w:rPr>
                <w:color w:val="000000" w:themeColor="text1"/>
              </w:rPr>
            </w:pPr>
            <w:bookmarkStart w:id="298" w:name="_Toc438532638"/>
            <w:bookmarkStart w:id="299" w:name="_Toc438532639"/>
            <w:bookmarkStart w:id="300" w:name="_Toc100032323"/>
            <w:bookmarkStart w:id="301" w:name="_Toc67556671"/>
            <w:bookmarkEnd w:id="298"/>
            <w:bookmarkEnd w:id="299"/>
            <w:r w:rsidRPr="004E5422">
              <w:rPr>
                <w:color w:val="000000" w:themeColor="text1"/>
              </w:rPr>
              <w:t>Correction of Errors</w:t>
            </w:r>
            <w:bookmarkEnd w:id="300"/>
            <w:bookmarkEnd w:id="301"/>
          </w:p>
        </w:tc>
        <w:tc>
          <w:tcPr>
            <w:tcW w:w="6236" w:type="dxa"/>
            <w:gridSpan w:val="2"/>
          </w:tcPr>
          <w:p w14:paraId="7B24362A" w14:textId="77777777" w:rsidR="0096514A" w:rsidRPr="004E5422" w:rsidRDefault="0096514A" w:rsidP="0096514A">
            <w:pPr>
              <w:pStyle w:val="StyleHeader1-ClausesAfter0pt"/>
              <w:tabs>
                <w:tab w:val="left" w:pos="576"/>
              </w:tabs>
              <w:spacing w:before="0"/>
              <w:ind w:left="576" w:hanging="576"/>
              <w:rPr>
                <w:color w:val="000000" w:themeColor="text1"/>
                <w:lang w:val="en-US"/>
              </w:rPr>
            </w:pPr>
            <w:r w:rsidRPr="004E5422">
              <w:rPr>
                <w:color w:val="000000" w:themeColor="text1"/>
                <w:lang w:val="en-US"/>
              </w:rPr>
              <w:t>31.1</w:t>
            </w:r>
            <w:r w:rsidRPr="004E5422">
              <w:rPr>
                <w:color w:val="000000" w:themeColor="text1"/>
                <w:lang w:val="en-US"/>
              </w:rPr>
              <w:tab/>
              <w:t>Provided that the Bid is substantially responsive, the Employer shall correct arithmetical errors on the following basis:</w:t>
            </w:r>
          </w:p>
          <w:p w14:paraId="373EEC29" w14:textId="77777777" w:rsidR="0096514A" w:rsidRPr="004E5422" w:rsidRDefault="0096514A" w:rsidP="0096514A">
            <w:pPr>
              <w:pStyle w:val="P3Header1-Clauses"/>
              <w:numPr>
                <w:ilvl w:val="0"/>
                <w:numId w:val="0"/>
              </w:numPr>
              <w:spacing w:before="0"/>
              <w:ind w:left="1008" w:hanging="432"/>
              <w:rPr>
                <w:color w:val="000000" w:themeColor="text1"/>
                <w:lang w:val="en-US"/>
              </w:rPr>
            </w:pPr>
            <w:r w:rsidRPr="004E5422">
              <w:rPr>
                <w:color w:val="000000" w:themeColor="text1"/>
                <w:lang w:val="en-US"/>
              </w:rPr>
              <w:t>(a)</w:t>
            </w:r>
            <w:r w:rsidRPr="004E5422">
              <w:rPr>
                <w:color w:val="000000" w:themeColor="text1"/>
                <w:lang w:val="en-US"/>
              </w:rPr>
              <w:tab/>
              <w:t>if there is a discrepancy between words and figures, the amount in words shall prevail</w:t>
            </w:r>
            <w:r>
              <w:rPr>
                <w:color w:val="000000" w:themeColor="text1"/>
                <w:lang w:val="en-US"/>
              </w:rPr>
              <w:t>.</w:t>
            </w:r>
          </w:p>
        </w:tc>
      </w:tr>
      <w:tr w:rsidR="0096514A" w:rsidRPr="004E5422" w14:paraId="7649FB84" w14:textId="77777777" w:rsidTr="007B1C78">
        <w:tc>
          <w:tcPr>
            <w:tcW w:w="3120" w:type="dxa"/>
            <w:gridSpan w:val="2"/>
          </w:tcPr>
          <w:p w14:paraId="77EC8CCA" w14:textId="77777777" w:rsidR="0096514A" w:rsidRDefault="0096514A" w:rsidP="0096514A">
            <w:pPr>
              <w:spacing w:before="0" w:after="200"/>
              <w:rPr>
                <w:color w:val="000000" w:themeColor="text1"/>
              </w:rPr>
            </w:pPr>
          </w:p>
          <w:p w14:paraId="26C0714F" w14:textId="77777777" w:rsidR="00234ACB" w:rsidRDefault="00234ACB" w:rsidP="0096514A">
            <w:pPr>
              <w:spacing w:before="0" w:after="200"/>
              <w:rPr>
                <w:color w:val="000000" w:themeColor="text1"/>
              </w:rPr>
            </w:pPr>
          </w:p>
          <w:p w14:paraId="2789BC75" w14:textId="4F3C4DC7" w:rsidR="00234ACB" w:rsidRPr="004E5422" w:rsidRDefault="00234ACB" w:rsidP="0096514A">
            <w:pPr>
              <w:spacing w:before="0" w:after="200"/>
              <w:rPr>
                <w:color w:val="000000" w:themeColor="text1"/>
              </w:rPr>
            </w:pPr>
          </w:p>
        </w:tc>
        <w:tc>
          <w:tcPr>
            <w:tcW w:w="6236" w:type="dxa"/>
            <w:gridSpan w:val="2"/>
          </w:tcPr>
          <w:p w14:paraId="32A74AFA" w14:textId="77777777" w:rsidR="0096514A" w:rsidRDefault="0096514A" w:rsidP="0096514A">
            <w:pPr>
              <w:pStyle w:val="StyleHeader1-ClausesAfter0pt"/>
              <w:tabs>
                <w:tab w:val="left" w:pos="576"/>
              </w:tabs>
              <w:spacing w:before="0"/>
              <w:ind w:left="576" w:hanging="576"/>
              <w:rPr>
                <w:color w:val="000000" w:themeColor="text1"/>
                <w:lang w:val="en-US"/>
              </w:rPr>
            </w:pPr>
            <w:r w:rsidRPr="004E5422">
              <w:rPr>
                <w:color w:val="000000" w:themeColor="text1"/>
                <w:lang w:val="en-US"/>
              </w:rPr>
              <w:t>31.2</w:t>
            </w:r>
            <w:r w:rsidRPr="004E5422">
              <w:rPr>
                <w:color w:val="000000" w:themeColor="text1"/>
                <w:lang w:val="en-US"/>
              </w:rPr>
              <w:tab/>
              <w:t>Bidders shall be requested to accept correction of arithmetical errors. Failure to accept the correction in accordance with ITB 31.1 shall result in the rejection of the Bid.</w:t>
            </w:r>
          </w:p>
          <w:p w14:paraId="6A0FAC18" w14:textId="1DFDF4DC" w:rsidR="00234ACB" w:rsidRPr="004E5422" w:rsidRDefault="00234ACB" w:rsidP="0096514A">
            <w:pPr>
              <w:pStyle w:val="StyleHeader1-ClausesAfter0pt"/>
              <w:tabs>
                <w:tab w:val="left" w:pos="576"/>
              </w:tabs>
              <w:spacing w:before="0"/>
              <w:ind w:left="576" w:hanging="576"/>
              <w:rPr>
                <w:color w:val="000000" w:themeColor="text1"/>
                <w:lang w:val="en-US"/>
              </w:rPr>
            </w:pPr>
          </w:p>
        </w:tc>
      </w:tr>
      <w:tr w:rsidR="0096514A" w:rsidRPr="004E5422" w14:paraId="7670AF57" w14:textId="77777777" w:rsidTr="007B1C78">
        <w:trPr>
          <w:trHeight w:val="585"/>
        </w:trPr>
        <w:tc>
          <w:tcPr>
            <w:tcW w:w="3150" w:type="dxa"/>
            <w:gridSpan w:val="3"/>
          </w:tcPr>
          <w:p w14:paraId="0F42FF40" w14:textId="08CC27AC" w:rsidR="0096514A" w:rsidRPr="00BE5E9C" w:rsidRDefault="0096514A" w:rsidP="00234ACB">
            <w:pPr>
              <w:pStyle w:val="Section1Header2"/>
              <w:tabs>
                <w:tab w:val="clear" w:pos="1352"/>
              </w:tabs>
              <w:spacing w:before="0" w:after="200"/>
              <w:ind w:left="604" w:hanging="568"/>
              <w:rPr>
                <w:color w:val="000000" w:themeColor="text1"/>
              </w:rPr>
            </w:pPr>
            <w:bookmarkStart w:id="302" w:name="_Toc438438858"/>
            <w:bookmarkStart w:id="303" w:name="_Toc438532647"/>
            <w:bookmarkStart w:id="304" w:name="_Toc438734002"/>
            <w:bookmarkStart w:id="305" w:name="_Toc438907039"/>
            <w:bookmarkStart w:id="306" w:name="_Toc438907238"/>
            <w:bookmarkStart w:id="307" w:name="_Toc100032325"/>
            <w:bookmarkStart w:id="308" w:name="_Toc67556672"/>
            <w:r w:rsidRPr="00BE5E9C">
              <w:rPr>
                <w:color w:val="000000" w:themeColor="text1"/>
              </w:rPr>
              <w:t>Margin of Preference</w:t>
            </w:r>
            <w:bookmarkEnd w:id="302"/>
            <w:bookmarkEnd w:id="303"/>
            <w:bookmarkEnd w:id="304"/>
            <w:bookmarkEnd w:id="305"/>
            <w:bookmarkEnd w:id="306"/>
            <w:bookmarkEnd w:id="307"/>
            <w:bookmarkEnd w:id="308"/>
            <w:r w:rsidR="00234ACB">
              <w:rPr>
                <w:color w:val="000000" w:themeColor="text1"/>
              </w:rPr>
              <w:t xml:space="preserve"> and Conversion to single Currency</w:t>
            </w:r>
          </w:p>
        </w:tc>
        <w:tc>
          <w:tcPr>
            <w:tcW w:w="6206" w:type="dxa"/>
          </w:tcPr>
          <w:p w14:paraId="3A1F54F0" w14:textId="77777777" w:rsidR="0096514A" w:rsidRDefault="0096514A" w:rsidP="0096514A">
            <w:pPr>
              <w:pStyle w:val="StyleHeader1-ClausesAfter0pt"/>
              <w:spacing w:before="0"/>
              <w:ind w:left="522" w:hanging="522"/>
              <w:rPr>
                <w:color w:val="000000" w:themeColor="text1"/>
                <w:lang w:val="en-US"/>
              </w:rPr>
            </w:pPr>
            <w:r w:rsidRPr="00BE5E9C">
              <w:rPr>
                <w:rStyle w:val="StyleHeader2-SubClausesBoldChar"/>
                <w:b w:val="0"/>
                <w:color w:val="000000" w:themeColor="text1"/>
                <w:lang w:val="en-US"/>
              </w:rPr>
              <w:t>3</w:t>
            </w:r>
            <w:r>
              <w:rPr>
                <w:rStyle w:val="StyleHeader2-SubClausesBoldChar"/>
                <w:b w:val="0"/>
                <w:color w:val="000000" w:themeColor="text1"/>
                <w:lang w:val="en-US"/>
              </w:rPr>
              <w:t>2</w:t>
            </w:r>
            <w:r w:rsidRPr="00BE5E9C">
              <w:rPr>
                <w:rStyle w:val="StyleHeader2-SubClausesBoldChar"/>
                <w:b w:val="0"/>
                <w:color w:val="000000" w:themeColor="text1"/>
                <w:lang w:val="en-US"/>
              </w:rPr>
              <w:t>.1</w:t>
            </w:r>
            <w:r w:rsidRPr="00BE5E9C">
              <w:rPr>
                <w:rStyle w:val="StyleHeader2-SubClausesBoldChar"/>
                <w:b w:val="0"/>
                <w:color w:val="000000" w:themeColor="text1"/>
                <w:lang w:val="en-US"/>
              </w:rPr>
              <w:tab/>
            </w:r>
            <w:r w:rsidRPr="00BE5E9C">
              <w:rPr>
                <w:color w:val="000000" w:themeColor="text1"/>
                <w:spacing w:val="-2"/>
                <w:lang w:val="en-US"/>
              </w:rPr>
              <w:t>Unless otherwise specified</w:t>
            </w:r>
            <w:r w:rsidRPr="00BE5E9C">
              <w:rPr>
                <w:b/>
                <w:color w:val="000000" w:themeColor="text1"/>
                <w:spacing w:val="-2"/>
                <w:lang w:val="en-US"/>
              </w:rPr>
              <w:t xml:space="preserve"> in the</w:t>
            </w:r>
            <w:r w:rsidRPr="00BE5E9C">
              <w:rPr>
                <w:color w:val="000000" w:themeColor="text1"/>
                <w:spacing w:val="-2"/>
                <w:lang w:val="en-US"/>
              </w:rPr>
              <w:t xml:space="preserve"> </w:t>
            </w:r>
            <w:r w:rsidRPr="00BE5E9C">
              <w:rPr>
                <w:b/>
                <w:bCs w:val="0"/>
                <w:color w:val="000000" w:themeColor="text1"/>
                <w:spacing w:val="-2"/>
                <w:lang w:val="en-US"/>
              </w:rPr>
              <w:t xml:space="preserve">BDS, </w:t>
            </w:r>
            <w:r w:rsidRPr="00BE5E9C">
              <w:rPr>
                <w:color w:val="000000" w:themeColor="text1"/>
                <w:spacing w:val="-2"/>
                <w:lang w:val="en-US"/>
              </w:rPr>
              <w:t>a margin of preference for domestic Bidders shall not apply</w:t>
            </w:r>
            <w:r w:rsidRPr="00BE5E9C">
              <w:rPr>
                <w:color w:val="000000" w:themeColor="text1"/>
                <w:lang w:val="en-US"/>
              </w:rPr>
              <w:t>.</w:t>
            </w:r>
            <w:r w:rsidRPr="00BE5E9C">
              <w:rPr>
                <w:rStyle w:val="FootnoteReference"/>
                <w:color w:val="000000" w:themeColor="text1"/>
                <w:lang w:val="en-US"/>
              </w:rPr>
              <w:footnoteReference w:id="2"/>
            </w:r>
            <w:r w:rsidRPr="00BE5E9C">
              <w:rPr>
                <w:color w:val="000000" w:themeColor="text1"/>
                <w:lang w:val="en-US"/>
              </w:rPr>
              <w:t xml:space="preserve">     </w:t>
            </w:r>
          </w:p>
          <w:p w14:paraId="1846FD50" w14:textId="0BC57763" w:rsidR="00234ACB" w:rsidRPr="00BE5E9C" w:rsidRDefault="00234ACB" w:rsidP="0096514A">
            <w:pPr>
              <w:pStyle w:val="StyleHeader1-ClausesAfter0pt"/>
              <w:spacing w:before="0"/>
              <w:ind w:left="522" w:hanging="522"/>
              <w:rPr>
                <w:color w:val="000000" w:themeColor="text1"/>
                <w:lang w:val="en-US"/>
              </w:rPr>
            </w:pPr>
            <w:r>
              <w:rPr>
                <w:color w:val="000000" w:themeColor="text1"/>
                <w:lang w:val="en-US"/>
              </w:rPr>
              <w:t xml:space="preserve">32.2 </w:t>
            </w:r>
            <w:r w:rsidRPr="00102E54">
              <w:rPr>
                <w:color w:val="000000" w:themeColor="text1"/>
                <w:spacing w:val="-2"/>
                <w:lang w:val="en-US"/>
              </w:rPr>
              <w:t>For evaluation and comparison purposes, the currency(ies) of the Tender shall be converted into a single currency as specified in the BDS.</w:t>
            </w:r>
          </w:p>
        </w:tc>
      </w:tr>
      <w:tr w:rsidR="0096514A" w:rsidRPr="004E5422" w14:paraId="62D4162B" w14:textId="77777777" w:rsidTr="007B1C78">
        <w:trPr>
          <w:trHeight w:val="866"/>
        </w:trPr>
        <w:tc>
          <w:tcPr>
            <w:tcW w:w="3150" w:type="dxa"/>
            <w:gridSpan w:val="3"/>
          </w:tcPr>
          <w:p w14:paraId="5C038F2B" w14:textId="403BC979" w:rsidR="0096514A" w:rsidRPr="004E5422" w:rsidRDefault="0096514A" w:rsidP="0096514A">
            <w:pPr>
              <w:pStyle w:val="Section1Header2"/>
              <w:tabs>
                <w:tab w:val="clear" w:pos="1352"/>
              </w:tabs>
              <w:spacing w:before="0" w:after="200"/>
              <w:ind w:left="604" w:hanging="568"/>
              <w:rPr>
                <w:color w:val="000000" w:themeColor="text1"/>
              </w:rPr>
            </w:pPr>
            <w:bookmarkStart w:id="309" w:name="_Toc67556673"/>
            <w:r w:rsidRPr="004E5422">
              <w:rPr>
                <w:color w:val="000000" w:themeColor="text1"/>
              </w:rPr>
              <w:t>Subcontractors</w:t>
            </w:r>
            <w:bookmarkEnd w:id="309"/>
          </w:p>
        </w:tc>
        <w:tc>
          <w:tcPr>
            <w:tcW w:w="6206" w:type="dxa"/>
          </w:tcPr>
          <w:p w14:paraId="0F985A7D" w14:textId="77777777" w:rsidR="0096514A" w:rsidRPr="004E5422" w:rsidRDefault="0096514A" w:rsidP="00733266">
            <w:pPr>
              <w:pStyle w:val="StyleHeader1-ClausesAfter0pt"/>
              <w:numPr>
                <w:ilvl w:val="0"/>
                <w:numId w:val="24"/>
              </w:numPr>
              <w:tabs>
                <w:tab w:val="left" w:pos="576"/>
              </w:tabs>
              <w:spacing w:before="0"/>
              <w:ind w:left="495" w:hanging="495"/>
              <w:rPr>
                <w:rStyle w:val="StyleHeader2-SubClausesBoldChar"/>
                <w:b w:val="0"/>
                <w:bCs/>
                <w:color w:val="000000" w:themeColor="text1"/>
                <w:lang w:val="en-US"/>
              </w:rPr>
            </w:pPr>
            <w:r w:rsidRPr="004E5422">
              <w:rPr>
                <w:rStyle w:val="StyleHeader2-SubClausesBoldChar"/>
                <w:b w:val="0"/>
                <w:color w:val="000000" w:themeColor="text1"/>
                <w:lang w:val="en-US"/>
              </w:rPr>
              <w:t>Unless</w:t>
            </w:r>
            <w:r w:rsidRPr="004E5422">
              <w:rPr>
                <w:rStyle w:val="StyleHeader2-SubClausesBoldChar"/>
                <w:color w:val="000000" w:themeColor="text1"/>
                <w:lang w:val="en-US"/>
              </w:rPr>
              <w:t xml:space="preserve"> </w:t>
            </w:r>
            <w:r w:rsidRPr="004E5422">
              <w:rPr>
                <w:rStyle w:val="StyleHeader2-SubClausesBoldChar"/>
                <w:b w:val="0"/>
                <w:color w:val="000000" w:themeColor="text1"/>
                <w:lang w:val="en-US"/>
              </w:rPr>
              <w:t>otherwise stated</w:t>
            </w:r>
            <w:r w:rsidRPr="004E5422">
              <w:rPr>
                <w:rStyle w:val="StyleHeader2-SubClausesBoldChar"/>
                <w:color w:val="000000" w:themeColor="text1"/>
                <w:lang w:val="en-US"/>
              </w:rPr>
              <w:t xml:space="preserve"> in the</w:t>
            </w:r>
            <w:r w:rsidRPr="004E5422">
              <w:rPr>
                <w:rStyle w:val="StyleHeader2-SubClausesBoldChar"/>
                <w:b w:val="0"/>
                <w:color w:val="000000" w:themeColor="text1"/>
                <w:lang w:val="en-US"/>
              </w:rPr>
              <w:t xml:space="preserve"> </w:t>
            </w:r>
            <w:r w:rsidRPr="004E5422">
              <w:rPr>
                <w:rStyle w:val="StyleHeader2-SubClausesBoldChar"/>
                <w:color w:val="000000" w:themeColor="text1"/>
                <w:lang w:val="en-US"/>
              </w:rPr>
              <w:t xml:space="preserve">BDS, </w:t>
            </w:r>
            <w:r w:rsidRPr="004E5422">
              <w:rPr>
                <w:rStyle w:val="StyleHeader2-SubClausesBoldChar"/>
                <w:b w:val="0"/>
                <w:color w:val="000000" w:themeColor="text1"/>
                <w:lang w:val="en-US"/>
              </w:rPr>
              <w:t xml:space="preserve">the Employer does not intend to execute any specific elements of the </w:t>
            </w:r>
            <w:r>
              <w:rPr>
                <w:rStyle w:val="StyleHeader2-SubClausesBoldChar"/>
                <w:b w:val="0"/>
                <w:color w:val="000000" w:themeColor="text1"/>
                <w:lang w:val="en-US"/>
              </w:rPr>
              <w:t>Project</w:t>
            </w:r>
            <w:r w:rsidRPr="004E5422">
              <w:rPr>
                <w:rStyle w:val="StyleHeader2-SubClausesBoldChar"/>
                <w:b w:val="0"/>
                <w:color w:val="000000" w:themeColor="text1"/>
                <w:lang w:val="en-US"/>
              </w:rPr>
              <w:t xml:space="preserve"> by </w:t>
            </w:r>
            <w:r w:rsidRPr="004E5422">
              <w:rPr>
                <w:rStyle w:val="StyleHeader2-SubClausesBoldChar"/>
                <w:b w:val="0"/>
                <w:bCs/>
                <w:color w:val="000000" w:themeColor="text1"/>
                <w:lang w:val="en-US"/>
              </w:rPr>
              <w:t>subc</w:t>
            </w:r>
            <w:r w:rsidRPr="004E5422">
              <w:rPr>
                <w:rStyle w:val="StyleHeader2-SubClausesBoldChar"/>
                <w:b w:val="0"/>
                <w:color w:val="000000" w:themeColor="text1"/>
                <w:lang w:val="en-US"/>
              </w:rPr>
              <w:t>ontractors selected in advance by the Employer.</w:t>
            </w:r>
          </w:p>
        </w:tc>
      </w:tr>
      <w:tr w:rsidR="0096514A" w:rsidRPr="004E5422" w14:paraId="657B6B30" w14:textId="77777777" w:rsidTr="007B1C78">
        <w:trPr>
          <w:trHeight w:val="866"/>
        </w:trPr>
        <w:tc>
          <w:tcPr>
            <w:tcW w:w="3150" w:type="dxa"/>
            <w:gridSpan w:val="3"/>
          </w:tcPr>
          <w:p w14:paraId="7D6368A0" w14:textId="77777777" w:rsidR="0096514A" w:rsidRPr="004E5422" w:rsidRDefault="0096514A" w:rsidP="0096514A">
            <w:pPr>
              <w:pStyle w:val="Section1Header2"/>
              <w:numPr>
                <w:ilvl w:val="0"/>
                <w:numId w:val="0"/>
              </w:numPr>
              <w:spacing w:before="0" w:after="200"/>
              <w:ind w:left="360"/>
              <w:rPr>
                <w:color w:val="000000" w:themeColor="text1"/>
              </w:rPr>
            </w:pPr>
          </w:p>
        </w:tc>
        <w:tc>
          <w:tcPr>
            <w:tcW w:w="6206" w:type="dxa"/>
          </w:tcPr>
          <w:p w14:paraId="69B1CFBD" w14:textId="77777777" w:rsidR="0096514A" w:rsidRPr="004E5422" w:rsidRDefault="0096514A" w:rsidP="00733266">
            <w:pPr>
              <w:pStyle w:val="StyleHeader1-ClausesAfter0pt"/>
              <w:numPr>
                <w:ilvl w:val="0"/>
                <w:numId w:val="24"/>
              </w:numPr>
              <w:tabs>
                <w:tab w:val="left" w:pos="576"/>
              </w:tabs>
              <w:spacing w:before="0"/>
              <w:ind w:left="495" w:hanging="495"/>
              <w:rPr>
                <w:rStyle w:val="StyleHeader2-SubClausesBoldChar"/>
                <w:b w:val="0"/>
                <w:color w:val="000000" w:themeColor="text1"/>
                <w:lang w:val="en-US"/>
              </w:rPr>
            </w:pPr>
            <w:r w:rsidRPr="004E5422">
              <w:rPr>
                <w:spacing w:val="-2"/>
                <w:lang w:val="en-US"/>
              </w:rPr>
              <w:t>Subcontractors proposed by the Bidder shall be fully qualified for their parts of the Works.</w:t>
            </w:r>
          </w:p>
        </w:tc>
      </w:tr>
      <w:tr w:rsidR="0096514A" w:rsidRPr="004E5422" w14:paraId="709F53B5" w14:textId="77777777" w:rsidTr="007B1C78">
        <w:tc>
          <w:tcPr>
            <w:tcW w:w="3150" w:type="dxa"/>
            <w:gridSpan w:val="3"/>
          </w:tcPr>
          <w:p w14:paraId="4ACBEEFF" w14:textId="14303ED1" w:rsidR="0096514A" w:rsidRPr="00BE5E9C" w:rsidRDefault="0096514A" w:rsidP="0096514A">
            <w:pPr>
              <w:pStyle w:val="Section1Header2"/>
              <w:tabs>
                <w:tab w:val="clear" w:pos="1352"/>
              </w:tabs>
              <w:spacing w:before="0" w:after="200"/>
              <w:ind w:left="604" w:hanging="568"/>
              <w:rPr>
                <w:color w:val="000000" w:themeColor="text1"/>
              </w:rPr>
            </w:pPr>
            <w:bookmarkStart w:id="310" w:name="_Hlt438533055"/>
            <w:bookmarkStart w:id="311" w:name="_Toc438532649"/>
            <w:bookmarkStart w:id="312" w:name="_Toc438438859"/>
            <w:bookmarkStart w:id="313" w:name="_Toc438532648"/>
            <w:bookmarkStart w:id="314" w:name="_Toc438734003"/>
            <w:bookmarkStart w:id="315" w:name="_Toc438907040"/>
            <w:bookmarkStart w:id="316" w:name="_Toc438907239"/>
            <w:bookmarkStart w:id="317" w:name="_Toc100032326"/>
            <w:bookmarkStart w:id="318" w:name="_Toc67556674"/>
            <w:bookmarkEnd w:id="310"/>
            <w:bookmarkEnd w:id="311"/>
            <w:r w:rsidRPr="00BE5E9C">
              <w:rPr>
                <w:color w:val="000000" w:themeColor="text1"/>
              </w:rPr>
              <w:t>Evaluation of Bids</w:t>
            </w:r>
            <w:bookmarkEnd w:id="312"/>
            <w:bookmarkEnd w:id="313"/>
            <w:bookmarkEnd w:id="314"/>
            <w:bookmarkEnd w:id="315"/>
            <w:bookmarkEnd w:id="316"/>
            <w:bookmarkEnd w:id="317"/>
            <w:bookmarkEnd w:id="318"/>
          </w:p>
        </w:tc>
        <w:tc>
          <w:tcPr>
            <w:tcW w:w="6206" w:type="dxa"/>
          </w:tcPr>
          <w:p w14:paraId="0C9C8F52"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3</w:t>
            </w:r>
            <w:r>
              <w:rPr>
                <w:color w:val="000000" w:themeColor="text1"/>
                <w:lang w:val="en-US"/>
              </w:rPr>
              <w:t>4</w:t>
            </w:r>
            <w:r w:rsidRPr="00BE5E9C">
              <w:rPr>
                <w:color w:val="000000" w:themeColor="text1"/>
                <w:lang w:val="en-US"/>
              </w:rPr>
              <w:t>.1</w:t>
            </w:r>
            <w:r w:rsidRPr="00BE5E9C">
              <w:rPr>
                <w:color w:val="000000" w:themeColor="text1"/>
                <w:lang w:val="en-US"/>
              </w:rPr>
              <w:tab/>
              <w:t xml:space="preserve">The Employer shall use the criteria and methodologies listed in this ITB and </w:t>
            </w:r>
            <w:r w:rsidRPr="00BE5E9C">
              <w:rPr>
                <w:bCs w:val="0"/>
                <w:color w:val="000000" w:themeColor="text1"/>
                <w:lang w:val="en-US"/>
              </w:rPr>
              <w:t>Section III,</w:t>
            </w:r>
            <w:r w:rsidRPr="00BE5E9C">
              <w:rPr>
                <w:color w:val="000000" w:themeColor="text1"/>
                <w:lang w:val="en-US"/>
              </w:rPr>
              <w:t xml:space="preserve"> Evaluation and Qualification Criteria. No other evaluation criteria or methodologies shall be permitted. By applying the criteria and </w:t>
            </w:r>
            <w:r w:rsidRPr="00BE5E9C">
              <w:rPr>
                <w:bCs w:val="0"/>
                <w:color w:val="000000" w:themeColor="text1"/>
                <w:lang w:val="en-US"/>
              </w:rPr>
              <w:t>methodologies</w:t>
            </w:r>
            <w:r w:rsidRPr="00BE5E9C">
              <w:rPr>
                <w:color w:val="000000" w:themeColor="text1"/>
                <w:lang w:val="en-US"/>
              </w:rPr>
              <w:t xml:space="preserve"> the Employer shall determine the Most </w:t>
            </w:r>
            <w:r w:rsidRPr="00BE5E9C">
              <w:rPr>
                <w:bCs w:val="0"/>
                <w:color w:val="000000" w:themeColor="text1"/>
                <w:lang w:val="en-US"/>
              </w:rPr>
              <w:t>Advantageous</w:t>
            </w:r>
            <w:r w:rsidRPr="00BE5E9C">
              <w:rPr>
                <w:color w:val="000000" w:themeColor="text1"/>
                <w:lang w:val="en-US"/>
              </w:rPr>
              <w:t xml:space="preserve"> Bid in accordance with ITB </w:t>
            </w:r>
            <w:r>
              <w:rPr>
                <w:color w:val="000000" w:themeColor="text1"/>
                <w:lang w:val="en-US"/>
              </w:rPr>
              <w:t>38</w:t>
            </w:r>
            <w:r w:rsidRPr="00BE5E9C">
              <w:rPr>
                <w:color w:val="000000" w:themeColor="text1"/>
                <w:lang w:val="en-US"/>
              </w:rPr>
              <w:t>.</w:t>
            </w:r>
          </w:p>
          <w:p w14:paraId="6D32F8BB" w14:textId="77777777" w:rsidR="0096514A" w:rsidRPr="00BE5E9C" w:rsidRDefault="0096514A" w:rsidP="0096514A">
            <w:pPr>
              <w:pStyle w:val="StyleHeader1-ClausesAfter0pt"/>
              <w:tabs>
                <w:tab w:val="left" w:pos="576"/>
              </w:tabs>
              <w:spacing w:before="0"/>
              <w:ind w:left="576" w:hanging="576"/>
              <w:rPr>
                <w:color w:val="000000" w:themeColor="text1"/>
                <w:lang w:val="en-US"/>
              </w:rPr>
            </w:pPr>
            <w:r w:rsidRPr="00BE5E9C">
              <w:rPr>
                <w:color w:val="000000" w:themeColor="text1"/>
                <w:lang w:val="en-US"/>
              </w:rPr>
              <w:t>3</w:t>
            </w:r>
            <w:r>
              <w:rPr>
                <w:color w:val="000000" w:themeColor="text1"/>
                <w:lang w:val="en-US"/>
              </w:rPr>
              <w:t>4</w:t>
            </w:r>
            <w:r w:rsidRPr="00BE5E9C">
              <w:rPr>
                <w:color w:val="000000" w:themeColor="text1"/>
                <w:lang w:val="en-US"/>
              </w:rPr>
              <w:t>.2</w:t>
            </w:r>
            <w:r w:rsidRPr="00BE5E9C">
              <w:rPr>
                <w:color w:val="000000" w:themeColor="text1"/>
                <w:lang w:val="en-US"/>
              </w:rPr>
              <w:tab/>
              <w:t>To evaluate a Bid, the Employer shall consider the following:</w:t>
            </w:r>
          </w:p>
          <w:p w14:paraId="577D03C3" w14:textId="77777777" w:rsidR="0096514A" w:rsidRPr="000B3CAA" w:rsidRDefault="0096514A" w:rsidP="00733266">
            <w:pPr>
              <w:pStyle w:val="P3Header1-Clauses"/>
              <w:numPr>
                <w:ilvl w:val="0"/>
                <w:numId w:val="16"/>
              </w:numPr>
              <w:tabs>
                <w:tab w:val="clear" w:pos="972"/>
              </w:tabs>
              <w:spacing w:before="0"/>
              <w:ind w:hanging="434"/>
              <w:rPr>
                <w:rFonts w:ascii="Times New Roman Bold" w:hAnsi="Times New Roman Bold"/>
                <w:color w:val="000000" w:themeColor="text1"/>
                <w:sz w:val="28"/>
                <w:lang w:val="en-US"/>
              </w:rPr>
            </w:pPr>
            <w:r w:rsidRPr="000B3CAA">
              <w:rPr>
                <w:color w:val="000000" w:themeColor="text1"/>
                <w:lang w:val="en-US"/>
              </w:rPr>
              <w:t>the quoted tariff;</w:t>
            </w:r>
          </w:p>
          <w:p w14:paraId="720623FB" w14:textId="77777777" w:rsidR="0096514A" w:rsidRPr="00BE5E9C" w:rsidRDefault="0096514A" w:rsidP="00733266">
            <w:pPr>
              <w:pStyle w:val="P3Header1-Clauses"/>
              <w:numPr>
                <w:ilvl w:val="0"/>
                <w:numId w:val="16"/>
              </w:numPr>
              <w:tabs>
                <w:tab w:val="clear" w:pos="972"/>
              </w:tabs>
              <w:spacing w:before="0"/>
              <w:ind w:left="1134" w:hanging="434"/>
              <w:rPr>
                <w:rFonts w:ascii="Times New Roman Bold" w:hAnsi="Times New Roman Bold"/>
                <w:color w:val="000000" w:themeColor="text1"/>
                <w:sz w:val="28"/>
                <w:lang w:val="en-US"/>
              </w:rPr>
            </w:pPr>
            <w:r w:rsidRPr="00BE5E9C">
              <w:rPr>
                <w:color w:val="000000" w:themeColor="text1"/>
                <w:lang w:val="en-US"/>
              </w:rPr>
              <w:t>the additional evaluation factors specified</w:t>
            </w:r>
            <w:r w:rsidRPr="00BE5E9C">
              <w:rPr>
                <w:b/>
                <w:color w:val="000000" w:themeColor="text1"/>
                <w:lang w:val="en-US"/>
              </w:rPr>
              <w:t xml:space="preserve"> in the BDS</w:t>
            </w:r>
            <w:r w:rsidRPr="00BE5E9C">
              <w:rPr>
                <w:color w:val="000000" w:themeColor="text1"/>
                <w:lang w:val="en-US"/>
              </w:rPr>
              <w:t xml:space="preserve"> and Section III, Evaluation and Qualification Criteria.</w:t>
            </w:r>
          </w:p>
        </w:tc>
      </w:tr>
      <w:tr w:rsidR="0096514A" w:rsidRPr="004E5422" w14:paraId="73B11B5C" w14:textId="77777777" w:rsidTr="007B1C78">
        <w:tc>
          <w:tcPr>
            <w:tcW w:w="3150" w:type="dxa"/>
            <w:gridSpan w:val="3"/>
          </w:tcPr>
          <w:p w14:paraId="2B5B4CF4" w14:textId="3A10E694" w:rsidR="0096514A" w:rsidRPr="00BE5E9C" w:rsidRDefault="0096514A" w:rsidP="0096514A">
            <w:pPr>
              <w:pStyle w:val="Section1Header2"/>
              <w:tabs>
                <w:tab w:val="clear" w:pos="1352"/>
              </w:tabs>
              <w:spacing w:before="0"/>
              <w:ind w:left="605" w:hanging="562"/>
              <w:rPr>
                <w:color w:val="000000" w:themeColor="text1"/>
              </w:rPr>
            </w:pPr>
            <w:bookmarkStart w:id="319" w:name="_Toc438532651"/>
            <w:bookmarkStart w:id="320" w:name="_Toc438532652"/>
            <w:bookmarkStart w:id="321" w:name="_Toc438532653"/>
            <w:bookmarkStart w:id="322" w:name="_Toc430099637"/>
            <w:bookmarkStart w:id="323" w:name="_Toc430099644"/>
            <w:bookmarkStart w:id="324" w:name="_Toc438438860"/>
            <w:bookmarkStart w:id="325" w:name="_Toc438532654"/>
            <w:bookmarkStart w:id="326" w:name="_Toc438734004"/>
            <w:bookmarkStart w:id="327" w:name="_Toc438907041"/>
            <w:bookmarkStart w:id="328" w:name="_Toc438907240"/>
            <w:bookmarkStart w:id="329" w:name="_Toc100032327"/>
            <w:bookmarkStart w:id="330" w:name="_Toc67556675"/>
            <w:bookmarkEnd w:id="319"/>
            <w:bookmarkEnd w:id="320"/>
            <w:bookmarkEnd w:id="321"/>
            <w:bookmarkEnd w:id="322"/>
            <w:bookmarkEnd w:id="323"/>
            <w:r w:rsidRPr="00BE5E9C">
              <w:rPr>
                <w:color w:val="000000" w:themeColor="text1"/>
              </w:rPr>
              <w:t>Comparison of Bids</w:t>
            </w:r>
            <w:bookmarkEnd w:id="324"/>
            <w:bookmarkEnd w:id="325"/>
            <w:bookmarkEnd w:id="326"/>
            <w:bookmarkEnd w:id="327"/>
            <w:bookmarkEnd w:id="328"/>
            <w:bookmarkEnd w:id="329"/>
            <w:bookmarkEnd w:id="330"/>
          </w:p>
        </w:tc>
        <w:tc>
          <w:tcPr>
            <w:tcW w:w="6206" w:type="dxa"/>
          </w:tcPr>
          <w:p w14:paraId="68A3EC67" w14:textId="77777777" w:rsidR="0096514A" w:rsidRPr="00BE5E9C" w:rsidRDefault="0096514A" w:rsidP="00733266">
            <w:pPr>
              <w:pStyle w:val="Sub-ClauseText"/>
              <w:numPr>
                <w:ilvl w:val="0"/>
                <w:numId w:val="18"/>
              </w:numPr>
              <w:tabs>
                <w:tab w:val="left" w:pos="5009"/>
              </w:tabs>
              <w:spacing w:before="0" w:after="200"/>
              <w:ind w:left="522" w:right="-85" w:hanging="522"/>
              <w:jc w:val="both"/>
              <w:rPr>
                <w:bCs/>
                <w:color w:val="000000" w:themeColor="text1"/>
                <w:spacing w:val="0"/>
              </w:rPr>
            </w:pPr>
            <w:r w:rsidRPr="00BE5E9C">
              <w:rPr>
                <w:bCs/>
                <w:color w:val="000000" w:themeColor="text1"/>
                <w:spacing w:val="0"/>
              </w:rPr>
              <w:t xml:space="preserve">The Employer shall compare the evaluated </w:t>
            </w:r>
            <w:r>
              <w:rPr>
                <w:bCs/>
                <w:color w:val="000000" w:themeColor="text1"/>
                <w:spacing w:val="0"/>
              </w:rPr>
              <w:t>tariff</w:t>
            </w:r>
            <w:r w:rsidRPr="00BE5E9C">
              <w:rPr>
                <w:bCs/>
                <w:color w:val="000000" w:themeColor="text1"/>
                <w:spacing w:val="0"/>
              </w:rPr>
              <w:t xml:space="preserve">s of all substantially responsive Bids established in accordance with ITB </w:t>
            </w:r>
            <w:r w:rsidRPr="00BE5E9C">
              <w:rPr>
                <w:bCs/>
                <w:color w:val="000000" w:themeColor="text1"/>
              </w:rPr>
              <w:t>3</w:t>
            </w:r>
            <w:r>
              <w:rPr>
                <w:bCs/>
                <w:color w:val="000000" w:themeColor="text1"/>
              </w:rPr>
              <w:t>4</w:t>
            </w:r>
            <w:r w:rsidRPr="00BE5E9C">
              <w:rPr>
                <w:bCs/>
                <w:color w:val="000000" w:themeColor="text1"/>
              </w:rPr>
              <w:t>.2 t</w:t>
            </w:r>
            <w:r w:rsidRPr="00BE5E9C">
              <w:rPr>
                <w:bCs/>
                <w:color w:val="000000" w:themeColor="text1"/>
                <w:spacing w:val="0"/>
              </w:rPr>
              <w:t xml:space="preserve">o determine the lowest evaluated </w:t>
            </w:r>
            <w:r w:rsidRPr="00BE5E9C">
              <w:rPr>
                <w:bCs/>
                <w:color w:val="000000" w:themeColor="text1"/>
              </w:rPr>
              <w:t>Bid.</w:t>
            </w:r>
            <w:r w:rsidRPr="00BE5E9C" w:rsidDel="00AB20D7">
              <w:rPr>
                <w:bCs/>
                <w:color w:val="000000" w:themeColor="text1"/>
              </w:rPr>
              <w:t xml:space="preserve"> </w:t>
            </w:r>
          </w:p>
        </w:tc>
      </w:tr>
      <w:tr w:rsidR="0096514A" w:rsidRPr="004E5422" w14:paraId="2C601E9A" w14:textId="77777777" w:rsidTr="007B1C78">
        <w:tc>
          <w:tcPr>
            <w:tcW w:w="3150" w:type="dxa"/>
            <w:gridSpan w:val="3"/>
          </w:tcPr>
          <w:p w14:paraId="6C73807F" w14:textId="73B1AB29" w:rsidR="0096514A" w:rsidRPr="00BE5E9C" w:rsidRDefault="0096514A" w:rsidP="0096514A">
            <w:pPr>
              <w:pStyle w:val="Section1Header2"/>
              <w:tabs>
                <w:tab w:val="clear" w:pos="1352"/>
              </w:tabs>
              <w:spacing w:before="0"/>
              <w:ind w:left="605" w:hanging="562"/>
              <w:rPr>
                <w:color w:val="000000" w:themeColor="text1"/>
              </w:rPr>
            </w:pPr>
            <w:bookmarkStart w:id="331" w:name="_Toc67556676"/>
            <w:r w:rsidRPr="00BE5E9C">
              <w:rPr>
                <w:color w:val="000000" w:themeColor="text1"/>
              </w:rPr>
              <w:t>Abnormally Low Bids</w:t>
            </w:r>
            <w:bookmarkEnd w:id="331"/>
          </w:p>
        </w:tc>
        <w:tc>
          <w:tcPr>
            <w:tcW w:w="6206" w:type="dxa"/>
          </w:tcPr>
          <w:p w14:paraId="26156D84" w14:textId="77777777" w:rsidR="0096514A" w:rsidRPr="00BE5E9C" w:rsidRDefault="0096514A" w:rsidP="00733266">
            <w:pPr>
              <w:numPr>
                <w:ilvl w:val="0"/>
                <w:numId w:val="17"/>
              </w:numPr>
              <w:spacing w:before="0" w:after="200"/>
              <w:ind w:left="471" w:hanging="471"/>
              <w:jc w:val="both"/>
              <w:rPr>
                <w:color w:val="000000" w:themeColor="text1"/>
                <w:spacing w:val="-4"/>
              </w:rPr>
            </w:pPr>
            <w:r w:rsidRPr="00BE5E9C">
              <w:rPr>
                <w:color w:val="000000" w:themeColor="text1"/>
                <w:spacing w:val="-4"/>
              </w:rPr>
              <w:t xml:space="preserve">An Abnormally Low Bid is one where the </w:t>
            </w:r>
            <w:r>
              <w:rPr>
                <w:color w:val="000000" w:themeColor="text1"/>
                <w:spacing w:val="-4"/>
              </w:rPr>
              <w:t>tariff</w:t>
            </w:r>
            <w:r w:rsidRPr="00BE5E9C">
              <w:rPr>
                <w:color w:val="000000" w:themeColor="text1"/>
                <w:spacing w:val="-4"/>
              </w:rPr>
              <w:t xml:space="preserve">, in combination with other elements of the Bid, appears so low that it raises material concerns as to the capability of the Bidder in regards to the Bidder’s ability to perform the projectt for the offered Bid </w:t>
            </w:r>
            <w:r>
              <w:rPr>
                <w:color w:val="000000" w:themeColor="text1"/>
                <w:spacing w:val="-4"/>
              </w:rPr>
              <w:t>Tariff</w:t>
            </w:r>
            <w:r w:rsidRPr="00BE5E9C">
              <w:rPr>
                <w:color w:val="000000" w:themeColor="text1"/>
                <w:spacing w:val="-4"/>
              </w:rPr>
              <w:t>.</w:t>
            </w:r>
          </w:p>
          <w:p w14:paraId="1F1731A7" w14:textId="77777777" w:rsidR="0096514A" w:rsidRPr="00BE5E9C" w:rsidRDefault="0096514A" w:rsidP="00733266">
            <w:pPr>
              <w:numPr>
                <w:ilvl w:val="0"/>
                <w:numId w:val="17"/>
              </w:numPr>
              <w:spacing w:before="0" w:after="200"/>
              <w:ind w:left="471" w:hanging="471"/>
              <w:jc w:val="both"/>
              <w:rPr>
                <w:color w:val="000000" w:themeColor="text1"/>
                <w:spacing w:val="-4"/>
              </w:rPr>
            </w:pPr>
            <w:r w:rsidRPr="00BE5E9C">
              <w:t xml:space="preserve">In the event of identification of a potentially </w:t>
            </w:r>
            <w:r w:rsidRPr="00BE5E9C">
              <w:rPr>
                <w:bCs/>
                <w:color w:val="000000" w:themeColor="text1"/>
              </w:rPr>
              <w:t xml:space="preserve">Abnormally Low Bid, the Employer shall seek written clarifications from the Bidder, including detailed price analyses of its Bid </w:t>
            </w:r>
            <w:r>
              <w:rPr>
                <w:bCs/>
                <w:color w:val="000000" w:themeColor="text1"/>
              </w:rPr>
              <w:t>tariff</w:t>
            </w:r>
            <w:r w:rsidRPr="00BE5E9C">
              <w:rPr>
                <w:bCs/>
                <w:color w:val="000000" w:themeColor="text1"/>
              </w:rPr>
              <w:t xml:space="preserve"> in relation to the subject matter of the scope, proposed methodology, schedule, allocation of risks and responsibilities and any other requirements of the bidding document.</w:t>
            </w:r>
          </w:p>
          <w:p w14:paraId="57D89F32" w14:textId="77777777" w:rsidR="0096514A" w:rsidRPr="00BE5E9C" w:rsidRDefault="0096514A" w:rsidP="00733266">
            <w:pPr>
              <w:numPr>
                <w:ilvl w:val="0"/>
                <w:numId w:val="17"/>
              </w:numPr>
              <w:spacing w:before="0" w:after="200"/>
              <w:ind w:left="471" w:hanging="471"/>
              <w:jc w:val="both"/>
              <w:rPr>
                <w:color w:val="000000" w:themeColor="text1"/>
                <w:spacing w:val="-4"/>
              </w:rPr>
            </w:pPr>
            <w:r w:rsidRPr="00BE5E9C">
              <w:rPr>
                <w:color w:val="000000" w:themeColor="text1"/>
                <w:spacing w:val="-4"/>
              </w:rPr>
              <w:t xml:space="preserve">After evaluation of the price analyses, in the event that the Employer determines that the Bidder has failed to demonstrate its capability to perform the project for the offered Bid </w:t>
            </w:r>
            <w:r>
              <w:rPr>
                <w:color w:val="000000" w:themeColor="text1"/>
                <w:spacing w:val="-4"/>
              </w:rPr>
              <w:t>Tariff</w:t>
            </w:r>
            <w:r w:rsidRPr="00BE5E9C">
              <w:rPr>
                <w:color w:val="000000" w:themeColor="text1"/>
                <w:spacing w:val="-4"/>
              </w:rPr>
              <w:t>, the Employer shall reject the Bid.</w:t>
            </w:r>
            <w:r w:rsidRPr="00BE5E9C" w:rsidDel="00E05D33">
              <w:rPr>
                <w:color w:val="000000" w:themeColor="text1"/>
                <w:spacing w:val="-4"/>
              </w:rPr>
              <w:t xml:space="preserve"> </w:t>
            </w:r>
          </w:p>
        </w:tc>
      </w:tr>
      <w:tr w:rsidR="0096514A" w:rsidRPr="004E5422" w14:paraId="3548946E" w14:textId="77777777" w:rsidTr="007B1C78">
        <w:trPr>
          <w:trHeight w:val="1152"/>
        </w:trPr>
        <w:tc>
          <w:tcPr>
            <w:tcW w:w="3150" w:type="dxa"/>
            <w:gridSpan w:val="3"/>
          </w:tcPr>
          <w:p w14:paraId="7E82C0D3" w14:textId="77777777" w:rsidR="0096514A" w:rsidRPr="00BE5E9C" w:rsidRDefault="0096514A" w:rsidP="0096514A">
            <w:pPr>
              <w:pStyle w:val="Section1Header2"/>
              <w:tabs>
                <w:tab w:val="clear" w:pos="1352"/>
              </w:tabs>
              <w:spacing w:before="0"/>
              <w:ind w:left="605" w:hanging="562"/>
              <w:rPr>
                <w:color w:val="000000" w:themeColor="text1"/>
              </w:rPr>
            </w:pPr>
            <w:bookmarkStart w:id="332" w:name="_Toc438438861"/>
            <w:bookmarkStart w:id="333" w:name="_Toc438532655"/>
            <w:bookmarkStart w:id="334" w:name="_Toc438734005"/>
            <w:bookmarkStart w:id="335" w:name="_Toc438907042"/>
            <w:bookmarkStart w:id="336" w:name="_Toc438907241"/>
            <w:bookmarkStart w:id="337" w:name="_Toc100032328"/>
            <w:bookmarkStart w:id="338" w:name="_Toc67556677"/>
            <w:bookmarkStart w:id="339" w:name="_Toc438438862"/>
            <w:bookmarkStart w:id="340" w:name="_Toc438532656"/>
            <w:bookmarkStart w:id="341" w:name="_Toc438734006"/>
            <w:bookmarkStart w:id="342" w:name="_Toc438907043"/>
            <w:bookmarkStart w:id="343" w:name="_Toc438907242"/>
            <w:bookmarkStart w:id="344" w:name="_Toc100032329"/>
            <w:r w:rsidRPr="00BE5E9C">
              <w:rPr>
                <w:color w:val="000000" w:themeColor="text1"/>
              </w:rPr>
              <w:t>Qualifications of the Bidder</w:t>
            </w:r>
            <w:bookmarkEnd w:id="332"/>
            <w:bookmarkEnd w:id="333"/>
            <w:bookmarkEnd w:id="334"/>
            <w:bookmarkEnd w:id="335"/>
            <w:bookmarkEnd w:id="336"/>
            <w:bookmarkEnd w:id="337"/>
            <w:bookmarkEnd w:id="338"/>
          </w:p>
        </w:tc>
        <w:tc>
          <w:tcPr>
            <w:tcW w:w="6206" w:type="dxa"/>
          </w:tcPr>
          <w:p w14:paraId="792C5868" w14:textId="5B47F408" w:rsidR="0096514A" w:rsidRPr="00BE5E9C" w:rsidRDefault="00180CD1" w:rsidP="00733266">
            <w:pPr>
              <w:pStyle w:val="Sub-ClauseText"/>
              <w:numPr>
                <w:ilvl w:val="0"/>
                <w:numId w:val="19"/>
              </w:numPr>
              <w:spacing w:before="0" w:after="200"/>
              <w:ind w:left="491" w:hanging="491"/>
              <w:jc w:val="both"/>
              <w:rPr>
                <w:color w:val="000000" w:themeColor="text1"/>
              </w:rPr>
            </w:pPr>
            <w:r w:rsidRPr="003261FD">
              <w:t>The Employer shall determine to its satisfaction whether the eligible Bidder that is selected as having submitted the lowest evaluated cost and substantially responsive Bid, meets the qualifying criteria specified in Section III, Evaluation and Qualification Criteria</w:t>
            </w:r>
            <w:r w:rsidR="0096514A" w:rsidRPr="00BE5E9C">
              <w:rPr>
                <w:color w:val="000000" w:themeColor="text1"/>
                <w:spacing w:val="0"/>
              </w:rPr>
              <w:t>.</w:t>
            </w:r>
          </w:p>
        </w:tc>
      </w:tr>
      <w:tr w:rsidR="0096514A" w:rsidRPr="004E5422" w14:paraId="70223CD9" w14:textId="77777777" w:rsidTr="007B1C78">
        <w:trPr>
          <w:trHeight w:val="699"/>
        </w:trPr>
        <w:tc>
          <w:tcPr>
            <w:tcW w:w="3150" w:type="dxa"/>
            <w:gridSpan w:val="3"/>
          </w:tcPr>
          <w:p w14:paraId="3C73032C" w14:textId="77777777" w:rsidR="0096514A" w:rsidRPr="00BE5E9C" w:rsidRDefault="0096514A" w:rsidP="0096514A">
            <w:pPr>
              <w:pStyle w:val="Section1Header2"/>
              <w:numPr>
                <w:ilvl w:val="0"/>
                <w:numId w:val="0"/>
              </w:numPr>
              <w:spacing w:before="240" w:after="120"/>
              <w:rPr>
                <w:color w:val="000000" w:themeColor="text1"/>
              </w:rPr>
            </w:pPr>
          </w:p>
        </w:tc>
        <w:tc>
          <w:tcPr>
            <w:tcW w:w="6206" w:type="dxa"/>
          </w:tcPr>
          <w:p w14:paraId="09D26C12" w14:textId="77777777" w:rsidR="0096514A" w:rsidRPr="00D03656" w:rsidRDefault="00180CD1" w:rsidP="00733266">
            <w:pPr>
              <w:pStyle w:val="Sub-ClauseText"/>
              <w:numPr>
                <w:ilvl w:val="0"/>
                <w:numId w:val="19"/>
              </w:numPr>
              <w:spacing w:before="0" w:after="200"/>
              <w:ind w:left="491" w:hanging="491"/>
              <w:jc w:val="both"/>
              <w:rPr>
                <w:color w:val="000000" w:themeColor="text1"/>
              </w:rPr>
            </w:pPr>
            <w:r w:rsidRPr="003261FD">
              <w:t xml:space="preserve">The determination shall be based upon an examination of the documentary evidence of the Bidder’s qualifications submitted by the Bidder, pursuant to ITB 17. The determination shall not take into consideration the qualifications of other firms such as the Bidder’s subsidiaries, parent entities, affiliates, subcontractors (other than Specialized Subcontractors if permitted in the Bidding document), or any </w:t>
            </w:r>
            <w:r w:rsidRPr="00B45368">
              <w:t>oth</w:t>
            </w:r>
            <w:r w:rsidRPr="00366A9D">
              <w:t>er</w:t>
            </w:r>
            <w:r w:rsidRPr="003261FD">
              <w:t xml:space="preserve"> firm(s) different from the Bidder</w:t>
            </w:r>
            <w:r w:rsidR="0096514A" w:rsidRPr="00BE5E9C">
              <w:rPr>
                <w:color w:val="000000" w:themeColor="text1"/>
                <w:szCs w:val="20"/>
              </w:rPr>
              <w:t>.</w:t>
            </w:r>
          </w:p>
          <w:p w14:paraId="234D8634" w14:textId="40470C14" w:rsidR="00D03656" w:rsidRPr="00BE5E9C" w:rsidRDefault="00D03656" w:rsidP="00102E54">
            <w:pPr>
              <w:pStyle w:val="Sub-ClauseText"/>
              <w:numPr>
                <w:ilvl w:val="0"/>
                <w:numId w:val="19"/>
              </w:numPr>
              <w:spacing w:before="0" w:after="200"/>
              <w:ind w:left="491" w:hanging="491"/>
              <w:jc w:val="both"/>
              <w:rPr>
                <w:color w:val="000000" w:themeColor="text1"/>
              </w:rPr>
            </w:pPr>
            <w:r w:rsidRPr="00703407">
              <w:rPr>
                <w:bCs/>
              </w:rPr>
              <w:t>Prior to Contract award, the</w:t>
            </w:r>
            <w:r w:rsidRPr="007C1227">
              <w:rPr>
                <w:bCs/>
              </w:rPr>
              <w:t xml:space="preserve"> Employer will verify that the successful Bidder (including each member of a JV</w:t>
            </w:r>
            <w:r w:rsidR="00E63BB2">
              <w:rPr>
                <w:color w:val="002060"/>
                <w:lang w:val="en-GB"/>
              </w:rPr>
              <w:t xml:space="preserve">) </w:t>
            </w:r>
            <w:r w:rsidR="00C04927" w:rsidRPr="00102E54">
              <w:rPr>
                <w:color w:val="000000" w:themeColor="text1"/>
                <w:lang w:val="en-GB"/>
              </w:rPr>
              <w:t xml:space="preserve">for any past work commitments with in the last 2 years with Government of Maldives which had been terminated due to poor performance. In addition, past work completed by the </w:t>
            </w:r>
            <w:r w:rsidR="00E63BB2" w:rsidRPr="00102E54">
              <w:rPr>
                <w:color w:val="000000" w:themeColor="text1"/>
                <w:lang w:val="en-GB"/>
              </w:rPr>
              <w:t>successful</w:t>
            </w:r>
            <w:r w:rsidR="00C04927" w:rsidRPr="00102E54">
              <w:rPr>
                <w:color w:val="000000" w:themeColor="text1"/>
                <w:lang w:val="en-GB"/>
              </w:rPr>
              <w:t xml:space="preserve"> bidder will be assessed by the concerned stakeholder</w:t>
            </w:r>
            <w:r w:rsidR="00E63BB2" w:rsidRPr="00102E54">
              <w:rPr>
                <w:color w:val="000000" w:themeColor="text1"/>
                <w:lang w:val="en-GB"/>
              </w:rPr>
              <w:t>s</w:t>
            </w:r>
            <w:r w:rsidR="00C04927" w:rsidRPr="00102E54">
              <w:rPr>
                <w:color w:val="000000" w:themeColor="text1"/>
                <w:lang w:val="en-GB"/>
              </w:rPr>
              <w:t xml:space="preserve"> for their overall performance.</w:t>
            </w:r>
          </w:p>
        </w:tc>
      </w:tr>
      <w:tr w:rsidR="0096514A" w:rsidRPr="004E5422" w14:paraId="089635DD" w14:textId="77777777" w:rsidTr="007B1C78">
        <w:trPr>
          <w:trHeight w:val="1629"/>
        </w:trPr>
        <w:tc>
          <w:tcPr>
            <w:tcW w:w="3150" w:type="dxa"/>
            <w:gridSpan w:val="3"/>
          </w:tcPr>
          <w:p w14:paraId="6C85475E" w14:textId="77777777" w:rsidR="0096514A" w:rsidRPr="00BE5E9C" w:rsidRDefault="0096514A" w:rsidP="0096514A">
            <w:pPr>
              <w:pStyle w:val="Section1Header2"/>
              <w:numPr>
                <w:ilvl w:val="0"/>
                <w:numId w:val="0"/>
              </w:numPr>
              <w:spacing w:before="240" w:after="120"/>
              <w:rPr>
                <w:color w:val="000000" w:themeColor="text1"/>
              </w:rPr>
            </w:pPr>
          </w:p>
        </w:tc>
        <w:tc>
          <w:tcPr>
            <w:tcW w:w="6206" w:type="dxa"/>
          </w:tcPr>
          <w:p w14:paraId="500FC8C6" w14:textId="77777777" w:rsidR="0096514A" w:rsidRPr="00BE5E9C" w:rsidRDefault="0096514A" w:rsidP="00733266">
            <w:pPr>
              <w:pStyle w:val="Sub-ClauseText"/>
              <w:numPr>
                <w:ilvl w:val="0"/>
                <w:numId w:val="19"/>
              </w:numPr>
              <w:spacing w:before="0" w:after="200"/>
              <w:ind w:left="491" w:hanging="491"/>
              <w:jc w:val="both"/>
              <w:rPr>
                <w:color w:val="000000" w:themeColor="text1"/>
                <w:szCs w:val="20"/>
              </w:rPr>
            </w:pPr>
            <w:r w:rsidRPr="00BE5E9C">
              <w:rPr>
                <w:color w:val="000000" w:themeColor="text1"/>
              </w:rPr>
              <w:t xml:space="preserve">An affirmative determination shall be a prerequisite for award of the Contract to the Bidder. A negative determination shall result in disqualification of the Bid, in which event the Employer shall proceed to the </w:t>
            </w:r>
            <w:r w:rsidRPr="00BE5E9C">
              <w:rPr>
                <w:color w:val="000000" w:themeColor="text1"/>
                <w:spacing w:val="0"/>
              </w:rPr>
              <w:t>Bidder</w:t>
            </w:r>
            <w:r w:rsidRPr="00BE5E9C">
              <w:rPr>
                <w:color w:val="000000" w:themeColor="text1"/>
              </w:rPr>
              <w:t xml:space="preserve"> who offers a </w:t>
            </w:r>
            <w:r w:rsidRPr="00BE5E9C">
              <w:rPr>
                <w:color w:val="000000" w:themeColor="text1"/>
                <w:spacing w:val="0"/>
              </w:rPr>
              <w:t>substantially</w:t>
            </w:r>
            <w:r w:rsidRPr="00BE5E9C">
              <w:rPr>
                <w:color w:val="000000" w:themeColor="text1"/>
              </w:rPr>
              <w:t xml:space="preserve"> responsive Bid with the next lowest evaluated </w:t>
            </w:r>
            <w:r>
              <w:rPr>
                <w:color w:val="000000" w:themeColor="text1"/>
              </w:rPr>
              <w:t>tariff</w:t>
            </w:r>
            <w:r w:rsidRPr="00BE5E9C">
              <w:rPr>
                <w:color w:val="000000" w:themeColor="text1"/>
              </w:rPr>
              <w:t xml:space="preserve"> to make a similar determination of that Bidder’s qualifications to perform satisfactorily.</w:t>
            </w:r>
          </w:p>
        </w:tc>
      </w:tr>
      <w:tr w:rsidR="0096514A" w:rsidRPr="004E5422" w14:paraId="460B3A47" w14:textId="77777777" w:rsidTr="007B1C78">
        <w:trPr>
          <w:trHeight w:val="1629"/>
        </w:trPr>
        <w:tc>
          <w:tcPr>
            <w:tcW w:w="3150" w:type="dxa"/>
            <w:gridSpan w:val="3"/>
          </w:tcPr>
          <w:p w14:paraId="059D2246" w14:textId="77777777" w:rsidR="0096514A" w:rsidRPr="00BE5E9C" w:rsidRDefault="0096514A" w:rsidP="0096514A">
            <w:pPr>
              <w:pStyle w:val="Section1Header2"/>
              <w:tabs>
                <w:tab w:val="clear" w:pos="1352"/>
              </w:tabs>
              <w:spacing w:before="0"/>
              <w:ind w:left="605" w:hanging="562"/>
              <w:rPr>
                <w:color w:val="000000" w:themeColor="text1"/>
              </w:rPr>
            </w:pPr>
            <w:bookmarkStart w:id="345" w:name="_Toc67556678"/>
            <w:r w:rsidRPr="00BE5E9C">
              <w:rPr>
                <w:color w:val="000000" w:themeColor="text1"/>
              </w:rPr>
              <w:t>Most Advantageous Bid</w:t>
            </w:r>
            <w:bookmarkEnd w:id="345"/>
          </w:p>
        </w:tc>
        <w:tc>
          <w:tcPr>
            <w:tcW w:w="6206" w:type="dxa"/>
          </w:tcPr>
          <w:p w14:paraId="783899BD" w14:textId="77777777" w:rsidR="0096514A" w:rsidRPr="0019329C" w:rsidRDefault="0096514A" w:rsidP="00733266">
            <w:pPr>
              <w:pStyle w:val="ListParagraph"/>
              <w:numPr>
                <w:ilvl w:val="0"/>
                <w:numId w:val="26"/>
              </w:numPr>
              <w:spacing w:before="0" w:after="200"/>
              <w:ind w:left="522" w:hanging="522"/>
              <w:contextualSpacing w:val="0"/>
              <w:jc w:val="both"/>
              <w:rPr>
                <w:rFonts w:cs="Arial"/>
                <w:color w:val="000000" w:themeColor="text1"/>
              </w:rPr>
            </w:pPr>
            <w:r w:rsidRPr="0019329C">
              <w:rPr>
                <w:rFonts w:cs="Arial"/>
                <w:color w:val="000000" w:themeColor="text1"/>
              </w:rPr>
              <w:t>Having compared the evaluated tariffs, the Employer shall determine the Most Advantageous Bid. The Most Advantageous Bid is the Bid of the Bidder that meets the Qualification Criteria and whose Bid has been determined to be:</w:t>
            </w:r>
          </w:p>
          <w:p w14:paraId="2E6EDE59" w14:textId="77777777" w:rsidR="0096514A" w:rsidRPr="0019329C" w:rsidRDefault="0096514A" w:rsidP="00733266">
            <w:pPr>
              <w:pStyle w:val="ListParagraph"/>
              <w:numPr>
                <w:ilvl w:val="0"/>
                <w:numId w:val="27"/>
              </w:numPr>
              <w:spacing w:before="0" w:after="200"/>
              <w:contextualSpacing w:val="0"/>
              <w:jc w:val="both"/>
              <w:rPr>
                <w:rFonts w:cs="Arial"/>
                <w:color w:val="000000" w:themeColor="text1"/>
              </w:rPr>
            </w:pPr>
            <w:r w:rsidRPr="0019329C">
              <w:rPr>
                <w:rFonts w:cs="Arial"/>
                <w:color w:val="000000" w:themeColor="text1"/>
              </w:rPr>
              <w:t>substantially responsive to the bidding document; and</w:t>
            </w:r>
          </w:p>
          <w:p w14:paraId="6E54CB61" w14:textId="77777777" w:rsidR="0096514A" w:rsidRPr="0019329C" w:rsidRDefault="0096514A" w:rsidP="00733266">
            <w:pPr>
              <w:pStyle w:val="Sub-ClauseText"/>
              <w:numPr>
                <w:ilvl w:val="0"/>
                <w:numId w:val="27"/>
              </w:numPr>
              <w:spacing w:before="0" w:after="200"/>
              <w:jc w:val="both"/>
              <w:rPr>
                <w:color w:val="000000" w:themeColor="text1"/>
              </w:rPr>
            </w:pPr>
            <w:r w:rsidRPr="0019329C">
              <w:rPr>
                <w:color w:val="000000" w:themeColor="text1"/>
                <w:spacing w:val="0"/>
              </w:rPr>
              <w:t>the lowest evaluated tariff.</w:t>
            </w:r>
          </w:p>
        </w:tc>
      </w:tr>
      <w:tr w:rsidR="0096514A" w:rsidRPr="004E5422" w14:paraId="73568B43" w14:textId="77777777" w:rsidTr="007B1C78">
        <w:trPr>
          <w:trHeight w:val="800"/>
        </w:trPr>
        <w:tc>
          <w:tcPr>
            <w:tcW w:w="3150" w:type="dxa"/>
            <w:gridSpan w:val="3"/>
          </w:tcPr>
          <w:p w14:paraId="37C7A151" w14:textId="5107A41C" w:rsidR="0096514A" w:rsidRPr="00BE5E9C" w:rsidRDefault="0096514A" w:rsidP="0096514A">
            <w:pPr>
              <w:pStyle w:val="Section1Header2"/>
              <w:tabs>
                <w:tab w:val="clear" w:pos="1352"/>
              </w:tabs>
              <w:spacing w:before="0"/>
              <w:ind w:left="605" w:hanging="562"/>
              <w:rPr>
                <w:color w:val="000000" w:themeColor="text1"/>
              </w:rPr>
            </w:pPr>
            <w:bookmarkStart w:id="346" w:name="_Toc430099648"/>
            <w:bookmarkStart w:id="347" w:name="_Toc430099649"/>
            <w:bookmarkStart w:id="348" w:name="_Toc430099650"/>
            <w:bookmarkStart w:id="349" w:name="_Toc67556679"/>
            <w:bookmarkEnd w:id="346"/>
            <w:bookmarkEnd w:id="347"/>
            <w:bookmarkEnd w:id="348"/>
            <w:r w:rsidRPr="00BE5E9C">
              <w:rPr>
                <w:color w:val="000000" w:themeColor="text1"/>
              </w:rPr>
              <w:t>Employer’s Right to Accept Any Bid, and to Reject Any or All Bids</w:t>
            </w:r>
            <w:bookmarkEnd w:id="339"/>
            <w:bookmarkEnd w:id="340"/>
            <w:bookmarkEnd w:id="341"/>
            <w:bookmarkEnd w:id="342"/>
            <w:bookmarkEnd w:id="343"/>
            <w:bookmarkEnd w:id="344"/>
            <w:bookmarkEnd w:id="349"/>
          </w:p>
        </w:tc>
        <w:tc>
          <w:tcPr>
            <w:tcW w:w="6206" w:type="dxa"/>
          </w:tcPr>
          <w:p w14:paraId="00846D02" w14:textId="77777777" w:rsidR="0096514A" w:rsidRPr="00BE5E9C" w:rsidRDefault="0096514A" w:rsidP="00733266">
            <w:pPr>
              <w:pStyle w:val="Sub-ClauseText"/>
              <w:numPr>
                <w:ilvl w:val="0"/>
                <w:numId w:val="20"/>
              </w:numPr>
              <w:spacing w:before="0" w:after="200"/>
              <w:ind w:left="522" w:hanging="522"/>
              <w:jc w:val="both"/>
              <w:rPr>
                <w:color w:val="000000" w:themeColor="text1"/>
              </w:rPr>
            </w:pPr>
            <w:r w:rsidRPr="00BE5E9C">
              <w:rPr>
                <w:color w:val="000000" w:themeColor="text1"/>
              </w:rPr>
              <w:t xml:space="preserve">The Employer reserves the right to accept or reject any </w:t>
            </w:r>
            <w:r w:rsidRPr="00BE5E9C">
              <w:t xml:space="preserve">Bid </w:t>
            </w:r>
            <w:r w:rsidRPr="00BE5E9C">
              <w:rPr>
                <w:color w:val="000000" w:themeColor="text1"/>
              </w:rPr>
              <w:t>and to annul the Bidding process and reject all Bids at any time prior to Project Award, without thereby incurring any liability to Bidders. In case of annulment, all Bids submitted and specifically, Bid securities, shall be promptly returned to the Bidders.</w:t>
            </w:r>
          </w:p>
        </w:tc>
      </w:tr>
      <w:tr w:rsidR="0096514A" w:rsidRPr="004E5422" w14:paraId="10B33FFD" w14:textId="77777777" w:rsidTr="00102E54">
        <w:tc>
          <w:tcPr>
            <w:tcW w:w="3150" w:type="dxa"/>
            <w:gridSpan w:val="3"/>
            <w:shd w:val="clear" w:color="auto" w:fill="FFFFFF" w:themeFill="background1"/>
          </w:tcPr>
          <w:p w14:paraId="5A29899E" w14:textId="6E2EBC83" w:rsidR="0096514A" w:rsidRPr="00BE5E9C" w:rsidRDefault="0096514A" w:rsidP="0096514A">
            <w:pPr>
              <w:pStyle w:val="Section1Header2"/>
              <w:tabs>
                <w:tab w:val="clear" w:pos="1352"/>
              </w:tabs>
              <w:spacing w:before="0"/>
              <w:ind w:left="605" w:hanging="562"/>
              <w:jc w:val="both"/>
              <w:rPr>
                <w:color w:val="000000" w:themeColor="text1"/>
              </w:rPr>
            </w:pPr>
            <w:bookmarkStart w:id="350" w:name="_Toc67556680"/>
            <w:r w:rsidRPr="00BE5E9C">
              <w:rPr>
                <w:color w:val="000000" w:themeColor="text1"/>
              </w:rPr>
              <w:t>Standstill Period</w:t>
            </w:r>
            <w:bookmarkEnd w:id="350"/>
          </w:p>
        </w:tc>
        <w:tc>
          <w:tcPr>
            <w:tcW w:w="6206" w:type="dxa"/>
            <w:shd w:val="clear" w:color="auto" w:fill="FFFFFF" w:themeFill="background1"/>
          </w:tcPr>
          <w:p w14:paraId="06915695" w14:textId="25464390" w:rsidR="0096514A" w:rsidRPr="00154465" w:rsidRDefault="0096514A" w:rsidP="00102E54">
            <w:pPr>
              <w:pStyle w:val="Sub-ClauseText"/>
              <w:numPr>
                <w:ilvl w:val="0"/>
                <w:numId w:val="20"/>
              </w:numPr>
              <w:spacing w:before="0" w:after="200"/>
              <w:ind w:left="522" w:hanging="522"/>
              <w:jc w:val="both"/>
              <w:rPr>
                <w:color w:val="000000" w:themeColor="text1"/>
                <w:highlight w:val="yellow"/>
              </w:rPr>
            </w:pPr>
            <w:r w:rsidRPr="00102E54">
              <w:rPr>
                <w:color w:val="000000" w:themeColor="text1"/>
              </w:rPr>
              <w:t xml:space="preserve">The Project shall not be awarded earlier than the expiry of the Standstill Period. The Standstill Period shall be </w:t>
            </w:r>
            <w:r w:rsidR="00234ACB" w:rsidRPr="00102E54">
              <w:rPr>
                <w:color w:val="000000" w:themeColor="text1"/>
              </w:rPr>
              <w:t xml:space="preserve">Five </w:t>
            </w:r>
            <w:r w:rsidRPr="00102E54">
              <w:rPr>
                <w:color w:val="000000" w:themeColor="text1"/>
              </w:rPr>
              <w:t>(</w:t>
            </w:r>
            <w:r w:rsidR="00234ACB" w:rsidRPr="00102E54">
              <w:rPr>
                <w:color w:val="000000" w:themeColor="text1"/>
              </w:rPr>
              <w:t>05</w:t>
            </w:r>
            <w:r w:rsidRPr="00102E54">
              <w:rPr>
                <w:color w:val="000000" w:themeColor="text1"/>
              </w:rPr>
              <w:t xml:space="preserve">) Business Days unless extended in accordance with ITB 44. The Standstill Period commences the day after the date the Employer has transmitted to each Bidder the Notification of Intention to Award the Project. Where only one Bid is submitted, or if this contract is in response to an emergency </w:t>
            </w:r>
            <w:r w:rsidR="00EC6EBF" w:rsidRPr="00102E54">
              <w:rPr>
                <w:color w:val="000000" w:themeColor="text1"/>
              </w:rPr>
              <w:t xml:space="preserve">situation recognized by the </w:t>
            </w:r>
            <w:r w:rsidR="00B5145B" w:rsidRPr="00102E54">
              <w:rPr>
                <w:color w:val="000000" w:themeColor="text1"/>
              </w:rPr>
              <w:t>Employer</w:t>
            </w:r>
            <w:r w:rsidRPr="00102E54">
              <w:rPr>
                <w:color w:val="000000" w:themeColor="text1"/>
              </w:rPr>
              <w:t>, the Standstill Period shall not apply.</w:t>
            </w:r>
          </w:p>
        </w:tc>
      </w:tr>
      <w:tr w:rsidR="0096514A" w:rsidRPr="004E5422" w14:paraId="312C3581" w14:textId="77777777" w:rsidTr="007B1C78">
        <w:tc>
          <w:tcPr>
            <w:tcW w:w="3150" w:type="dxa"/>
            <w:gridSpan w:val="3"/>
            <w:shd w:val="clear" w:color="auto" w:fill="auto"/>
          </w:tcPr>
          <w:p w14:paraId="47AA86AE" w14:textId="6BFB8994" w:rsidR="0096514A" w:rsidRPr="00BE5E9C" w:rsidRDefault="0096514A" w:rsidP="0096514A">
            <w:pPr>
              <w:pStyle w:val="Section1Header2"/>
              <w:tabs>
                <w:tab w:val="clear" w:pos="1352"/>
              </w:tabs>
              <w:spacing w:before="0"/>
              <w:ind w:left="605" w:hanging="562"/>
              <w:rPr>
                <w:b w:val="0"/>
                <w:color w:val="000000" w:themeColor="text1"/>
              </w:rPr>
            </w:pPr>
            <w:bookmarkStart w:id="351" w:name="_Toc67556681"/>
            <w:r w:rsidRPr="00BE5E9C">
              <w:rPr>
                <w:color w:val="000000" w:themeColor="text1"/>
              </w:rPr>
              <w:t>Notification of Intention to Award</w:t>
            </w:r>
            <w:bookmarkEnd w:id="351"/>
            <w:r w:rsidRPr="00BE5E9C">
              <w:rPr>
                <w:color w:val="000000" w:themeColor="text1"/>
              </w:rPr>
              <w:t xml:space="preserve"> </w:t>
            </w:r>
          </w:p>
        </w:tc>
        <w:tc>
          <w:tcPr>
            <w:tcW w:w="6206" w:type="dxa"/>
            <w:shd w:val="clear" w:color="auto" w:fill="FFFFFF" w:themeFill="background1"/>
          </w:tcPr>
          <w:p w14:paraId="73FD9CC5" w14:textId="77777777" w:rsidR="0096514A" w:rsidRPr="00BE5E9C" w:rsidRDefault="0096514A" w:rsidP="0096514A">
            <w:pPr>
              <w:pStyle w:val="StyleHeader1-ClausesAfter10pt"/>
              <w:spacing w:before="0"/>
              <w:jc w:val="both"/>
              <w:rPr>
                <w:b w:val="0"/>
                <w:bCs w:val="0"/>
                <w:sz w:val="24"/>
                <w:szCs w:val="24"/>
              </w:rPr>
            </w:pPr>
            <w:r w:rsidRPr="00BE5E9C">
              <w:rPr>
                <w:b w:val="0"/>
                <w:bCs w:val="0"/>
                <w:sz w:val="24"/>
                <w:szCs w:val="24"/>
              </w:rPr>
              <w:t>4</w:t>
            </w:r>
            <w:r>
              <w:rPr>
                <w:b w:val="0"/>
                <w:bCs w:val="0"/>
                <w:sz w:val="24"/>
                <w:szCs w:val="24"/>
              </w:rPr>
              <w:t>1</w:t>
            </w:r>
            <w:r w:rsidRPr="00BE5E9C">
              <w:rPr>
                <w:b w:val="0"/>
                <w:bCs w:val="0"/>
                <w:sz w:val="24"/>
                <w:szCs w:val="24"/>
              </w:rPr>
              <w:t xml:space="preserve">.1 </w:t>
            </w:r>
            <w:r w:rsidRPr="00BE5E9C">
              <w:rPr>
                <w:b w:val="0"/>
                <w:bCs w:val="0"/>
                <w:color w:val="000000" w:themeColor="text1"/>
                <w:spacing w:val="-4"/>
                <w:sz w:val="24"/>
                <w:szCs w:val="24"/>
              </w:rPr>
              <w:t>The Employer shall send to each Bidder the Notification of Intention to Award the Project to the successful Bidder.</w:t>
            </w:r>
            <w:r w:rsidRPr="00BE5E9C">
              <w:rPr>
                <w:b w:val="0"/>
                <w:bCs w:val="0"/>
                <w:sz w:val="24"/>
                <w:szCs w:val="24"/>
              </w:rPr>
              <w:t xml:space="preserve"> The Notification of Intention to Award shall contain, at a minimum, the following information:</w:t>
            </w:r>
          </w:p>
          <w:p w14:paraId="6374306B" w14:textId="77777777" w:rsidR="0096514A" w:rsidRPr="00BE5E9C" w:rsidRDefault="0096514A" w:rsidP="00733266">
            <w:pPr>
              <w:pStyle w:val="ListParagraph"/>
              <w:numPr>
                <w:ilvl w:val="0"/>
                <w:numId w:val="39"/>
              </w:numPr>
              <w:spacing w:before="0" w:after="200"/>
              <w:ind w:left="1044" w:hanging="450"/>
              <w:contextualSpacing w:val="0"/>
              <w:jc w:val="both"/>
              <w:rPr>
                <w:color w:val="000000" w:themeColor="text1"/>
              </w:rPr>
            </w:pPr>
            <w:r w:rsidRPr="00BE5E9C">
              <w:rPr>
                <w:color w:val="000000" w:themeColor="text1"/>
              </w:rPr>
              <w:t xml:space="preserve">the name and address of the Bidder submitting the successful Bid; </w:t>
            </w:r>
          </w:p>
          <w:p w14:paraId="7B7266A3" w14:textId="77777777" w:rsidR="0096514A" w:rsidRPr="00BE5E9C" w:rsidRDefault="0096514A" w:rsidP="00733266">
            <w:pPr>
              <w:pStyle w:val="ListParagraph"/>
              <w:numPr>
                <w:ilvl w:val="0"/>
                <w:numId w:val="39"/>
              </w:numPr>
              <w:spacing w:before="0" w:after="200"/>
              <w:ind w:left="1044" w:hanging="450"/>
              <w:contextualSpacing w:val="0"/>
              <w:jc w:val="both"/>
              <w:rPr>
                <w:color w:val="000000" w:themeColor="text1"/>
              </w:rPr>
            </w:pPr>
            <w:r w:rsidRPr="00BE5E9C">
              <w:rPr>
                <w:color w:val="000000" w:themeColor="text1"/>
              </w:rPr>
              <w:t xml:space="preserve">the price of the successful Bid; </w:t>
            </w:r>
          </w:p>
          <w:p w14:paraId="6ED87F63" w14:textId="77777777" w:rsidR="0096514A" w:rsidRPr="00BE5E9C" w:rsidRDefault="0096514A" w:rsidP="00733266">
            <w:pPr>
              <w:pStyle w:val="ListParagraph"/>
              <w:numPr>
                <w:ilvl w:val="0"/>
                <w:numId w:val="39"/>
              </w:numPr>
              <w:spacing w:before="0" w:after="200"/>
              <w:ind w:left="1044" w:hanging="450"/>
              <w:contextualSpacing w:val="0"/>
              <w:jc w:val="both"/>
            </w:pPr>
            <w:r w:rsidRPr="00BE5E9C">
              <w:t>the names of all Bidders who submitted Bids, and their Bid prices as readout, and as evaluated;</w:t>
            </w:r>
          </w:p>
          <w:p w14:paraId="029BE2B1" w14:textId="77777777" w:rsidR="0096514A" w:rsidRPr="00BE5E9C" w:rsidRDefault="0096514A" w:rsidP="00733266">
            <w:pPr>
              <w:pStyle w:val="ListParagraph"/>
              <w:numPr>
                <w:ilvl w:val="0"/>
                <w:numId w:val="39"/>
              </w:numPr>
              <w:spacing w:before="0" w:after="200"/>
              <w:ind w:left="1044" w:hanging="450"/>
              <w:contextualSpacing w:val="0"/>
              <w:jc w:val="both"/>
            </w:pPr>
            <w:r w:rsidRPr="00BE5E9C">
              <w:rPr>
                <w:bCs/>
              </w:rPr>
              <w:t xml:space="preserve">a statement of the reason(s) </w:t>
            </w:r>
            <w:r w:rsidRPr="00BE5E9C">
              <w:rPr>
                <w:color w:val="000000" w:themeColor="text1"/>
              </w:rPr>
              <w:t>the Bid (of the unsuccessful Bidder to whom the notification is addressed) was unsuccessful</w:t>
            </w:r>
            <w:r w:rsidRPr="00BE5E9C">
              <w:rPr>
                <w:bCs/>
              </w:rPr>
              <w:t>, unless the price information in c) above already reveals the reason;</w:t>
            </w:r>
          </w:p>
          <w:p w14:paraId="31545F2B" w14:textId="77777777" w:rsidR="0096514A" w:rsidRPr="00BE5E9C" w:rsidRDefault="0096514A" w:rsidP="00733266">
            <w:pPr>
              <w:pStyle w:val="ListParagraph"/>
              <w:numPr>
                <w:ilvl w:val="0"/>
                <w:numId w:val="39"/>
              </w:numPr>
              <w:spacing w:before="0" w:after="200"/>
              <w:ind w:left="1044" w:hanging="450"/>
              <w:contextualSpacing w:val="0"/>
              <w:jc w:val="both"/>
            </w:pPr>
            <w:r w:rsidRPr="00BE5E9C">
              <w:t>the expiry date of the Standstill Period; and</w:t>
            </w:r>
          </w:p>
          <w:p w14:paraId="0CD3B750" w14:textId="77777777" w:rsidR="0096514A" w:rsidRPr="00BE5E9C" w:rsidRDefault="0096514A" w:rsidP="00733266">
            <w:pPr>
              <w:pStyle w:val="ListParagraph"/>
              <w:numPr>
                <w:ilvl w:val="0"/>
                <w:numId w:val="39"/>
              </w:numPr>
              <w:spacing w:before="0" w:after="200"/>
              <w:ind w:left="1044" w:hanging="450"/>
              <w:contextualSpacing w:val="0"/>
              <w:jc w:val="both"/>
              <w:rPr>
                <w:color w:val="000000" w:themeColor="text1"/>
              </w:rPr>
            </w:pPr>
            <w:r w:rsidRPr="00BE5E9C">
              <w:t>instructions on how to request a debriefing and/or submit a complaint during the standstill period.</w:t>
            </w:r>
          </w:p>
        </w:tc>
      </w:tr>
      <w:tr w:rsidR="0096514A" w:rsidRPr="004E5422" w14:paraId="0632A1B0" w14:textId="77777777" w:rsidTr="007B1C78">
        <w:tc>
          <w:tcPr>
            <w:tcW w:w="9356" w:type="dxa"/>
            <w:gridSpan w:val="4"/>
          </w:tcPr>
          <w:p w14:paraId="080D6D9C" w14:textId="4D2E8B00" w:rsidR="0096514A" w:rsidRPr="00BE5E9C" w:rsidRDefault="0096514A" w:rsidP="0096514A">
            <w:pPr>
              <w:pStyle w:val="Section1Header1"/>
              <w:spacing w:before="0"/>
              <w:ind w:left="2734"/>
              <w:rPr>
                <w:color w:val="000000" w:themeColor="text1"/>
              </w:rPr>
            </w:pPr>
            <w:bookmarkStart w:id="352" w:name="_Toc67556682"/>
            <w:r w:rsidRPr="00BE5E9C">
              <w:rPr>
                <w:color w:val="000000" w:themeColor="text1"/>
              </w:rPr>
              <w:t>F.  Award of Contract</w:t>
            </w:r>
            <w:bookmarkEnd w:id="352"/>
          </w:p>
        </w:tc>
      </w:tr>
      <w:tr w:rsidR="0096514A" w:rsidRPr="004E5422" w14:paraId="12265E52" w14:textId="77777777" w:rsidTr="007B1C78">
        <w:tc>
          <w:tcPr>
            <w:tcW w:w="2984" w:type="dxa"/>
          </w:tcPr>
          <w:p w14:paraId="5F719043" w14:textId="5C0DCAF3" w:rsidR="0096514A" w:rsidRPr="00BE5E9C" w:rsidRDefault="0096514A" w:rsidP="0096514A">
            <w:pPr>
              <w:pStyle w:val="Section1Header2"/>
              <w:tabs>
                <w:tab w:val="clear" w:pos="1352"/>
              </w:tabs>
              <w:spacing w:before="0"/>
              <w:ind w:left="605" w:hanging="562"/>
              <w:jc w:val="both"/>
              <w:rPr>
                <w:color w:val="000000" w:themeColor="text1"/>
              </w:rPr>
            </w:pPr>
            <w:bookmarkStart w:id="353" w:name="_Toc67556683"/>
            <w:r w:rsidRPr="00BE5E9C">
              <w:rPr>
                <w:color w:val="000000" w:themeColor="text1"/>
              </w:rPr>
              <w:t>Award Criteria</w:t>
            </w:r>
            <w:bookmarkEnd w:id="353"/>
          </w:p>
        </w:tc>
        <w:tc>
          <w:tcPr>
            <w:tcW w:w="6372" w:type="dxa"/>
            <w:gridSpan w:val="3"/>
          </w:tcPr>
          <w:p w14:paraId="22B84471" w14:textId="77777777" w:rsidR="0096514A" w:rsidRPr="00BE5E9C" w:rsidRDefault="0096514A" w:rsidP="0096514A">
            <w:pPr>
              <w:pStyle w:val="ListParagraph"/>
              <w:spacing w:before="0" w:after="200"/>
              <w:ind w:left="495" w:hanging="495"/>
              <w:contextualSpacing w:val="0"/>
              <w:jc w:val="both"/>
              <w:rPr>
                <w:color w:val="000000" w:themeColor="text1"/>
              </w:rPr>
            </w:pPr>
            <w:r w:rsidRPr="00BE5E9C">
              <w:rPr>
                <w:color w:val="000000" w:themeColor="text1"/>
              </w:rPr>
              <w:t>4</w:t>
            </w:r>
            <w:r>
              <w:rPr>
                <w:color w:val="000000" w:themeColor="text1"/>
              </w:rPr>
              <w:t>2</w:t>
            </w:r>
            <w:r w:rsidRPr="00BE5E9C">
              <w:rPr>
                <w:color w:val="000000" w:themeColor="text1"/>
              </w:rPr>
              <w:t>.1 Subject to ITB 41, the Employer shall award the Project to the successful Bidder. This is the Bidder whose Bid has been determined to be the Most Advantageous Bid.</w:t>
            </w:r>
          </w:p>
        </w:tc>
      </w:tr>
      <w:tr w:rsidR="0096514A" w:rsidRPr="004E5422" w14:paraId="0D16B147" w14:textId="77777777" w:rsidTr="007B1C78">
        <w:tc>
          <w:tcPr>
            <w:tcW w:w="2984" w:type="dxa"/>
          </w:tcPr>
          <w:p w14:paraId="64FD3D43" w14:textId="6C97A08F" w:rsidR="0096514A" w:rsidRPr="00BE5E9C" w:rsidRDefault="0096514A" w:rsidP="0096514A">
            <w:pPr>
              <w:pStyle w:val="Section1Header2"/>
              <w:tabs>
                <w:tab w:val="clear" w:pos="1352"/>
              </w:tabs>
              <w:spacing w:before="0"/>
              <w:ind w:left="605" w:hanging="562"/>
              <w:rPr>
                <w:color w:val="000000" w:themeColor="text1"/>
              </w:rPr>
            </w:pPr>
            <w:bookmarkStart w:id="354" w:name="_Toc438438866"/>
            <w:bookmarkStart w:id="355" w:name="_Toc438532660"/>
            <w:bookmarkStart w:id="356" w:name="_Toc438734010"/>
            <w:bookmarkStart w:id="357" w:name="_Toc438907046"/>
            <w:bookmarkStart w:id="358" w:name="_Toc438907245"/>
            <w:bookmarkStart w:id="359" w:name="_Toc100032332"/>
            <w:bookmarkStart w:id="360" w:name="_Toc67556684"/>
            <w:r w:rsidRPr="00BE5E9C">
              <w:rPr>
                <w:color w:val="000000" w:themeColor="text1"/>
              </w:rPr>
              <w:t>Notification of Award</w:t>
            </w:r>
            <w:bookmarkEnd w:id="354"/>
            <w:bookmarkEnd w:id="355"/>
            <w:bookmarkEnd w:id="356"/>
            <w:bookmarkEnd w:id="357"/>
            <w:bookmarkEnd w:id="358"/>
            <w:bookmarkEnd w:id="359"/>
            <w:bookmarkEnd w:id="360"/>
          </w:p>
        </w:tc>
        <w:tc>
          <w:tcPr>
            <w:tcW w:w="6372" w:type="dxa"/>
            <w:gridSpan w:val="3"/>
          </w:tcPr>
          <w:p w14:paraId="62242C7F" w14:textId="77777777" w:rsidR="0096514A" w:rsidRPr="00BE5E9C" w:rsidRDefault="0096514A" w:rsidP="0096514A">
            <w:pPr>
              <w:pStyle w:val="ListParagraph"/>
              <w:spacing w:before="0" w:after="200"/>
              <w:ind w:left="522" w:hanging="522"/>
              <w:contextualSpacing w:val="0"/>
              <w:jc w:val="both"/>
              <w:rPr>
                <w:color w:val="000000" w:themeColor="text1"/>
              </w:rPr>
            </w:pPr>
            <w:r w:rsidRPr="00BE5E9C">
              <w:rPr>
                <w:color w:val="000000" w:themeColor="text1"/>
              </w:rPr>
              <w:t>4</w:t>
            </w:r>
            <w:r>
              <w:rPr>
                <w:color w:val="000000" w:themeColor="text1"/>
              </w:rPr>
              <w:t>3</w:t>
            </w:r>
            <w:r w:rsidRPr="00BE5E9C">
              <w:rPr>
                <w:color w:val="000000" w:themeColor="text1"/>
              </w:rPr>
              <w:t xml:space="preserve">.1  Prior to the expiry of the Bid Validity Period and upon expiry of the Standstill Period </w:t>
            </w:r>
            <w:r w:rsidRPr="00BE5E9C">
              <w:t>specified in ITB 4</w:t>
            </w:r>
            <w:r>
              <w:t>0</w:t>
            </w:r>
            <w:r w:rsidRPr="00BE5E9C">
              <w:t>.1 or any extension thereof,</w:t>
            </w:r>
            <w:r w:rsidRPr="00BE5E9C">
              <w:rPr>
                <w:color w:val="000000" w:themeColor="text1"/>
              </w:rPr>
              <w:t xml:space="preserve"> and, upon satisfactorily addressing any complaint that has been filed within the Standstill Period, the Employer shall notify the successful Bidder, in writing, that its Bid has been accepted. The notification of award (</w:t>
            </w:r>
            <w:r w:rsidRPr="00BE5E9C">
              <w:t>hereinafter</w:t>
            </w:r>
            <w:r w:rsidRPr="00BE5E9C">
              <w:rPr>
                <w:color w:val="000000" w:themeColor="text1"/>
              </w:rPr>
              <w:t xml:space="preserve"> and in the Contract Forms called the “Letter of Acceptance”) shall specify the accepted </w:t>
            </w:r>
            <w:r>
              <w:rPr>
                <w:color w:val="000000" w:themeColor="text1"/>
              </w:rPr>
              <w:t>tariff</w:t>
            </w:r>
            <w:r w:rsidRPr="00BE5E9C">
              <w:rPr>
                <w:color w:val="000000" w:themeColor="text1"/>
              </w:rPr>
              <w:t xml:space="preserve"> in consideration of the </w:t>
            </w:r>
            <w:r w:rsidRPr="00BE5E9C">
              <w:t>execution of the Project Agreements</w:t>
            </w:r>
            <w:r w:rsidRPr="00BE5E9C">
              <w:rPr>
                <w:color w:val="000000" w:themeColor="text1"/>
              </w:rPr>
              <w:t xml:space="preserve">. </w:t>
            </w:r>
          </w:p>
          <w:p w14:paraId="20CBF954" w14:textId="32CC8360" w:rsidR="0096514A" w:rsidRPr="00BE5E9C" w:rsidRDefault="0096514A" w:rsidP="00E63BB2">
            <w:pPr>
              <w:pStyle w:val="StyleHeader1-ClausesAfter10pt"/>
              <w:spacing w:before="0"/>
              <w:jc w:val="both"/>
              <w:rPr>
                <w:b w:val="0"/>
                <w:bCs w:val="0"/>
                <w:sz w:val="24"/>
                <w:szCs w:val="24"/>
              </w:rPr>
            </w:pPr>
            <w:r w:rsidRPr="00BE5E9C">
              <w:rPr>
                <w:b w:val="0"/>
                <w:bCs w:val="0"/>
                <w:sz w:val="24"/>
                <w:szCs w:val="24"/>
              </w:rPr>
              <w:t>4</w:t>
            </w:r>
            <w:r>
              <w:rPr>
                <w:b w:val="0"/>
                <w:bCs w:val="0"/>
                <w:sz w:val="24"/>
                <w:szCs w:val="24"/>
              </w:rPr>
              <w:t>3</w:t>
            </w:r>
            <w:r w:rsidRPr="00BE5E9C">
              <w:rPr>
                <w:b w:val="0"/>
                <w:bCs w:val="0"/>
                <w:sz w:val="24"/>
                <w:szCs w:val="24"/>
              </w:rPr>
              <w:t xml:space="preserve">.2  Within </w:t>
            </w:r>
            <w:r w:rsidR="00E63BB2">
              <w:rPr>
                <w:b w:val="0"/>
                <w:bCs w:val="0"/>
                <w:sz w:val="24"/>
                <w:szCs w:val="24"/>
              </w:rPr>
              <w:t>Five</w:t>
            </w:r>
            <w:r w:rsidR="00E63BB2" w:rsidRPr="00BE5E9C">
              <w:rPr>
                <w:b w:val="0"/>
                <w:bCs w:val="0"/>
                <w:sz w:val="24"/>
                <w:szCs w:val="24"/>
              </w:rPr>
              <w:t xml:space="preserve"> </w:t>
            </w:r>
            <w:r w:rsidRPr="00BE5E9C">
              <w:rPr>
                <w:b w:val="0"/>
                <w:bCs w:val="0"/>
                <w:sz w:val="24"/>
                <w:szCs w:val="24"/>
              </w:rPr>
              <w:t>(</w:t>
            </w:r>
            <w:r w:rsidR="00E63BB2">
              <w:rPr>
                <w:b w:val="0"/>
                <w:bCs w:val="0"/>
                <w:sz w:val="24"/>
                <w:szCs w:val="24"/>
              </w:rPr>
              <w:t>05</w:t>
            </w:r>
            <w:r w:rsidRPr="00BE5E9C">
              <w:rPr>
                <w:b w:val="0"/>
                <w:bCs w:val="0"/>
                <w:sz w:val="24"/>
                <w:szCs w:val="24"/>
              </w:rPr>
              <w:t xml:space="preserve">) Business Days  after the date of transmission of the Letter of Acceptance, the Employer shall publish the Award Notice which shall contain, at a minimum, the following information: </w:t>
            </w:r>
          </w:p>
          <w:p w14:paraId="4C28C24A"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color w:val="000000"/>
              </w:rPr>
            </w:pPr>
            <w:r w:rsidRPr="00BE5E9C">
              <w:rPr>
                <w:rFonts w:eastAsia="Calibri"/>
                <w:color w:val="000000"/>
              </w:rPr>
              <w:t>name and address of the Employer;</w:t>
            </w:r>
          </w:p>
          <w:p w14:paraId="52B26241"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color w:val="000000"/>
              </w:rPr>
            </w:pPr>
            <w:r w:rsidRPr="00BE5E9C">
              <w:rPr>
                <w:rFonts w:eastAsia="Calibri"/>
                <w:color w:val="000000"/>
              </w:rPr>
              <w:t xml:space="preserve">name and reference number of the project being awarded, and the selection method used; </w:t>
            </w:r>
          </w:p>
          <w:p w14:paraId="20703B7F"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color w:val="000000"/>
              </w:rPr>
            </w:pPr>
            <w:r w:rsidRPr="00BE5E9C">
              <w:rPr>
                <w:rFonts w:eastAsia="Calibri"/>
                <w:color w:val="000000"/>
              </w:rPr>
              <w:t xml:space="preserve">names of all Bidders that submitted Bids, and their Bid prices as read out at Bid opening, and as evaluated; </w:t>
            </w:r>
          </w:p>
          <w:p w14:paraId="0CA72F7C"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rPr>
            </w:pPr>
            <w:r w:rsidRPr="00BE5E9C">
              <w:rPr>
                <w:rFonts w:eastAsia="Calibri"/>
              </w:rPr>
              <w:t xml:space="preserve">names of all Bidders whose Bids were rejected either as nonresponsive or as not meeting qualification criteria, or were not evaluated, with the reasons therefor; </w:t>
            </w:r>
          </w:p>
          <w:p w14:paraId="04D5724E"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rPr>
            </w:pPr>
            <w:r w:rsidRPr="00BE5E9C">
              <w:rPr>
                <w:rFonts w:eastAsia="Calibri"/>
              </w:rPr>
              <w:t>the name of the successful Bidder, the price, the contract duration and a summary of its scope; and</w:t>
            </w:r>
          </w:p>
          <w:p w14:paraId="0B8ECE0A" w14:textId="77777777" w:rsidR="0096514A" w:rsidRPr="00BE5E9C" w:rsidRDefault="0096514A" w:rsidP="00733266">
            <w:pPr>
              <w:pStyle w:val="ListParagraph"/>
              <w:numPr>
                <w:ilvl w:val="0"/>
                <w:numId w:val="40"/>
              </w:numPr>
              <w:spacing w:before="0" w:after="200"/>
              <w:ind w:left="1210" w:hanging="450"/>
              <w:contextualSpacing w:val="0"/>
              <w:jc w:val="both"/>
              <w:rPr>
                <w:rFonts w:eastAsia="Calibri"/>
              </w:rPr>
            </w:pPr>
            <w:r w:rsidRPr="00BE5E9C">
              <w:t>successful Bidder’s Beneficial Ownership Disclosure Form, if specified in BDS ITB 4</w:t>
            </w:r>
            <w:r>
              <w:t>5</w:t>
            </w:r>
            <w:r w:rsidRPr="00BE5E9C">
              <w:t>.1.</w:t>
            </w:r>
          </w:p>
          <w:p w14:paraId="008315DA" w14:textId="69979E06" w:rsidR="0096514A" w:rsidRPr="00BE5E9C" w:rsidRDefault="0096514A" w:rsidP="00234ACB">
            <w:pPr>
              <w:pStyle w:val="ListParagraph"/>
              <w:spacing w:before="0" w:after="200"/>
              <w:ind w:left="598" w:hanging="598"/>
              <w:contextualSpacing w:val="0"/>
              <w:jc w:val="both"/>
              <w:rPr>
                <w:color w:val="000000" w:themeColor="text1"/>
              </w:rPr>
            </w:pPr>
            <w:r w:rsidRPr="00BE5E9C">
              <w:rPr>
                <w:color w:val="000000" w:themeColor="text1"/>
              </w:rPr>
              <w:t>4</w:t>
            </w:r>
            <w:r>
              <w:rPr>
                <w:color w:val="000000" w:themeColor="text1"/>
              </w:rPr>
              <w:t>3</w:t>
            </w:r>
            <w:r w:rsidRPr="00BE5E9C">
              <w:rPr>
                <w:color w:val="000000" w:themeColor="text1"/>
              </w:rPr>
              <w:t xml:space="preserve">.3  The Award Notice shall be published on the Employer’s website with free access </w:t>
            </w:r>
          </w:p>
          <w:p w14:paraId="3FE9F2DC" w14:textId="77777777" w:rsidR="0096514A" w:rsidRPr="00BE5E9C" w:rsidDel="005C2CF9" w:rsidRDefault="0096514A" w:rsidP="0096514A">
            <w:pPr>
              <w:pStyle w:val="ListParagraph"/>
              <w:spacing w:before="0" w:after="200"/>
              <w:ind w:left="598" w:hanging="598"/>
              <w:contextualSpacing w:val="0"/>
              <w:jc w:val="both"/>
            </w:pPr>
            <w:r w:rsidRPr="00BE5E9C">
              <w:rPr>
                <w:color w:val="000000" w:themeColor="text1"/>
              </w:rPr>
              <w:t>4</w:t>
            </w:r>
            <w:r>
              <w:rPr>
                <w:color w:val="000000" w:themeColor="text1"/>
              </w:rPr>
              <w:t>3</w:t>
            </w:r>
            <w:r w:rsidRPr="00BE5E9C">
              <w:rPr>
                <w:color w:val="000000" w:themeColor="text1"/>
              </w:rPr>
              <w:t>.4  Until the formal Project Agreements are prepared and executed, the Letter of Acceptance shall constitute a binding Contract.</w:t>
            </w:r>
          </w:p>
        </w:tc>
      </w:tr>
      <w:tr w:rsidR="0096514A" w:rsidRPr="002C7631" w14:paraId="5A61AB4B" w14:textId="77777777" w:rsidTr="007B1C78">
        <w:tc>
          <w:tcPr>
            <w:tcW w:w="2984" w:type="dxa"/>
          </w:tcPr>
          <w:p w14:paraId="3A9B9715" w14:textId="6EE855D4" w:rsidR="0096514A" w:rsidRPr="00BE5E9C" w:rsidRDefault="0096514A" w:rsidP="0096514A">
            <w:pPr>
              <w:pStyle w:val="Section1Header2"/>
              <w:tabs>
                <w:tab w:val="clear" w:pos="1352"/>
              </w:tabs>
              <w:spacing w:before="0"/>
              <w:ind w:left="605" w:hanging="562"/>
              <w:rPr>
                <w:color w:val="000000" w:themeColor="text1"/>
              </w:rPr>
            </w:pPr>
            <w:bookmarkStart w:id="361" w:name="_Toc437443635"/>
            <w:bookmarkStart w:id="362" w:name="_Toc67556685"/>
            <w:bookmarkEnd w:id="361"/>
            <w:r w:rsidRPr="00BE5E9C">
              <w:rPr>
                <w:color w:val="000000" w:themeColor="text1"/>
              </w:rPr>
              <w:t>Debriefing by the Employer</w:t>
            </w:r>
            <w:bookmarkEnd w:id="362"/>
            <w:r w:rsidRPr="00BE5E9C">
              <w:rPr>
                <w:color w:val="000000" w:themeColor="text1"/>
              </w:rPr>
              <w:t xml:space="preserve"> </w:t>
            </w:r>
          </w:p>
        </w:tc>
        <w:tc>
          <w:tcPr>
            <w:tcW w:w="6372" w:type="dxa"/>
            <w:gridSpan w:val="3"/>
          </w:tcPr>
          <w:p w14:paraId="7DFFD37F" w14:textId="37876E16" w:rsidR="0096514A" w:rsidRPr="00BE5E9C" w:rsidRDefault="0096514A" w:rsidP="00234ACB">
            <w:pPr>
              <w:pStyle w:val="ListParagraph"/>
              <w:numPr>
                <w:ilvl w:val="1"/>
                <w:numId w:val="44"/>
              </w:numPr>
              <w:spacing w:before="0" w:after="200"/>
              <w:ind w:left="580" w:right="-64" w:hanging="580"/>
              <w:jc w:val="both"/>
              <w:rPr>
                <w:color w:val="000000" w:themeColor="text1"/>
              </w:rPr>
            </w:pPr>
            <w:r w:rsidRPr="00BE5E9C">
              <w:t>On receipt of the Employer’s Notification of Intentio</w:t>
            </w:r>
            <w:r>
              <w:t>n to Award referred to in ITB 41</w:t>
            </w:r>
            <w:r w:rsidRPr="00BE5E9C">
              <w:t xml:space="preserve">.1, an unsuccessful Bidder has </w:t>
            </w:r>
            <w:r w:rsidR="00234ACB">
              <w:t>Five</w:t>
            </w:r>
            <w:r w:rsidR="00234ACB" w:rsidRPr="00BE5E9C">
              <w:t xml:space="preserve"> </w:t>
            </w:r>
            <w:r w:rsidRPr="00BE5E9C">
              <w:t>(</w:t>
            </w:r>
            <w:r w:rsidR="00234ACB">
              <w:t>05</w:t>
            </w:r>
            <w:r w:rsidRPr="00BE5E9C">
              <w:t>) Business Days to make a written request to the Employer for a debriefing. The Employer shall provide a debriefing to all unsuccessful Bidders whose request is received within this deadline.</w:t>
            </w:r>
          </w:p>
        </w:tc>
      </w:tr>
      <w:tr w:rsidR="0096514A" w:rsidRPr="002C7631" w14:paraId="3FF41F3E" w14:textId="77777777" w:rsidTr="007B1C78">
        <w:tc>
          <w:tcPr>
            <w:tcW w:w="2984" w:type="dxa"/>
          </w:tcPr>
          <w:p w14:paraId="6FF53555" w14:textId="77777777" w:rsidR="0096514A" w:rsidRPr="00BE5E9C" w:rsidRDefault="0096514A" w:rsidP="0096514A">
            <w:pPr>
              <w:pStyle w:val="StyleHeader1-ClausesLeft0Hanging03After0pt"/>
              <w:numPr>
                <w:ilvl w:val="0"/>
                <w:numId w:val="0"/>
              </w:numPr>
              <w:spacing w:before="240" w:after="120"/>
              <w:ind w:left="342" w:hanging="342"/>
              <w:jc w:val="both"/>
              <w:rPr>
                <w:color w:val="000000" w:themeColor="text1"/>
                <w:lang w:val="en-US"/>
              </w:rPr>
            </w:pPr>
          </w:p>
        </w:tc>
        <w:tc>
          <w:tcPr>
            <w:tcW w:w="6372" w:type="dxa"/>
            <w:gridSpan w:val="3"/>
          </w:tcPr>
          <w:p w14:paraId="2D0BFCF5" w14:textId="77777777" w:rsidR="0096514A" w:rsidRPr="00BE5E9C" w:rsidRDefault="0096514A" w:rsidP="00733266">
            <w:pPr>
              <w:pStyle w:val="ListParagraph"/>
              <w:numPr>
                <w:ilvl w:val="1"/>
                <w:numId w:val="44"/>
              </w:numPr>
              <w:spacing w:before="0" w:after="200"/>
              <w:ind w:left="580" w:right="-64" w:hanging="580"/>
              <w:jc w:val="both"/>
              <w:rPr>
                <w:color w:val="000000" w:themeColor="text1"/>
              </w:rPr>
            </w:pPr>
            <w:r w:rsidRPr="00BE5E9C">
              <w:t xml:space="preserve"> Where a request for debriefing is received within the deadline, the Employer shall provide a debriefing within five (5) Business Days, unless the Employer decides, for justifiable reasons, to provide the debriefing outside this timeframe. In that case, the standstill period shall automatically be extended until five (5) Business Days after such debriefing is provided.  If more than one debriefing is so delayed, the standstill period shall not end earlier than five (5) Business Days after the last debriefing takes place. The Employer shall promptly inform, by the quickest means available, all Bidders of the extended standstill period.</w:t>
            </w:r>
          </w:p>
        </w:tc>
      </w:tr>
      <w:tr w:rsidR="0096514A" w:rsidRPr="002C7631" w14:paraId="1C0C924F" w14:textId="77777777" w:rsidTr="007B1C78">
        <w:tc>
          <w:tcPr>
            <w:tcW w:w="2984" w:type="dxa"/>
          </w:tcPr>
          <w:p w14:paraId="135F5801" w14:textId="77777777" w:rsidR="0096514A" w:rsidRPr="00BE5E9C" w:rsidRDefault="0096514A" w:rsidP="0096514A">
            <w:pPr>
              <w:pStyle w:val="StyleHeader1-ClausesLeft0Hanging03After0pt"/>
              <w:numPr>
                <w:ilvl w:val="0"/>
                <w:numId w:val="0"/>
              </w:numPr>
              <w:spacing w:before="240" w:after="120"/>
              <w:ind w:left="342" w:hanging="342"/>
              <w:jc w:val="both"/>
              <w:rPr>
                <w:b w:val="0"/>
                <w:color w:val="000000" w:themeColor="text1"/>
                <w:lang w:val="en-US"/>
              </w:rPr>
            </w:pPr>
          </w:p>
        </w:tc>
        <w:tc>
          <w:tcPr>
            <w:tcW w:w="6372" w:type="dxa"/>
            <w:gridSpan w:val="3"/>
          </w:tcPr>
          <w:p w14:paraId="4BBFE6F8" w14:textId="56F3699B" w:rsidR="0096514A" w:rsidRPr="00BE5E9C" w:rsidRDefault="0096514A" w:rsidP="00102E54">
            <w:pPr>
              <w:pStyle w:val="ListParagraph"/>
              <w:numPr>
                <w:ilvl w:val="1"/>
                <w:numId w:val="44"/>
              </w:numPr>
              <w:spacing w:before="0" w:after="200"/>
              <w:ind w:left="580" w:right="-64" w:hanging="580"/>
              <w:jc w:val="both"/>
              <w:rPr>
                <w:color w:val="000000" w:themeColor="text1"/>
              </w:rPr>
            </w:pPr>
            <w:r w:rsidRPr="00BE5E9C">
              <w:t>Where a request for debriefing is received by the Employer later than the three (</w:t>
            </w:r>
            <w:r w:rsidR="00234ACB">
              <w:t>05</w:t>
            </w:r>
            <w:r w:rsidRPr="00BE5E9C">
              <w:t xml:space="preserve">)-Business Day deadline, the Employer should provide the debriefing as soon as practicable, and normally no later than </w:t>
            </w:r>
            <w:r w:rsidR="00234ACB">
              <w:t>Five</w:t>
            </w:r>
            <w:r w:rsidR="00234ACB" w:rsidRPr="00BE5E9C">
              <w:t xml:space="preserve"> </w:t>
            </w:r>
            <w:r w:rsidRPr="00BE5E9C">
              <w:t>(</w:t>
            </w:r>
            <w:r w:rsidR="00234ACB">
              <w:t>05</w:t>
            </w:r>
            <w:r w:rsidRPr="00BE5E9C">
              <w:t xml:space="preserve">) Business Days from the date of publication of Public Notice of Award. Requests for debriefing received outside the </w:t>
            </w:r>
            <w:r w:rsidR="00234ACB">
              <w:t>Five</w:t>
            </w:r>
            <w:r w:rsidR="00234ACB" w:rsidRPr="00BE5E9C">
              <w:t xml:space="preserve"> </w:t>
            </w:r>
            <w:r w:rsidRPr="00BE5E9C">
              <w:t>(</w:t>
            </w:r>
            <w:r w:rsidR="00234ACB">
              <w:t>05</w:t>
            </w:r>
            <w:r w:rsidRPr="00BE5E9C">
              <w:t xml:space="preserve">)-day deadline shall not lead to extension of the standstill period.  </w:t>
            </w:r>
          </w:p>
        </w:tc>
      </w:tr>
      <w:tr w:rsidR="0096514A" w:rsidRPr="004E5422" w14:paraId="40E95E48" w14:textId="77777777" w:rsidTr="007B1C78">
        <w:trPr>
          <w:trHeight w:val="540"/>
        </w:trPr>
        <w:tc>
          <w:tcPr>
            <w:tcW w:w="2984" w:type="dxa"/>
          </w:tcPr>
          <w:p w14:paraId="2955AEDA" w14:textId="77777777" w:rsidR="0096514A" w:rsidRPr="00BE5E9C" w:rsidRDefault="0096514A" w:rsidP="0096514A">
            <w:pPr>
              <w:pStyle w:val="StyleHeader1-ClausesLeft0Hanging03After0pt"/>
              <w:numPr>
                <w:ilvl w:val="0"/>
                <w:numId w:val="0"/>
              </w:numPr>
              <w:spacing w:before="240" w:after="120"/>
              <w:ind w:left="342" w:hanging="342"/>
              <w:jc w:val="both"/>
              <w:rPr>
                <w:color w:val="000000" w:themeColor="text1"/>
                <w:lang w:val="en-US"/>
              </w:rPr>
            </w:pPr>
          </w:p>
        </w:tc>
        <w:tc>
          <w:tcPr>
            <w:tcW w:w="6372" w:type="dxa"/>
            <w:gridSpan w:val="3"/>
          </w:tcPr>
          <w:p w14:paraId="5721A5FA" w14:textId="77777777" w:rsidR="0096514A" w:rsidRPr="00BE5E9C" w:rsidRDefault="0096514A" w:rsidP="00733266">
            <w:pPr>
              <w:pStyle w:val="ListParagraph"/>
              <w:numPr>
                <w:ilvl w:val="1"/>
                <w:numId w:val="44"/>
              </w:numPr>
              <w:spacing w:before="0" w:after="200"/>
              <w:ind w:left="580" w:right="-64" w:hanging="580"/>
              <w:jc w:val="both"/>
              <w:rPr>
                <w:color w:val="000000" w:themeColor="text1"/>
              </w:rPr>
            </w:pPr>
            <w:r w:rsidRPr="00BE5E9C">
              <w:t>Debriefings of unsuccessful Bidders may be done in writing or verbally. The Bidder shall bear their own costs of attending such a debriefing meeting.</w:t>
            </w:r>
          </w:p>
        </w:tc>
      </w:tr>
      <w:tr w:rsidR="0096514A" w:rsidRPr="006F7D33" w14:paraId="4C32395B" w14:textId="77777777" w:rsidTr="007B1C78">
        <w:tc>
          <w:tcPr>
            <w:tcW w:w="2984" w:type="dxa"/>
          </w:tcPr>
          <w:p w14:paraId="53D2D0AA" w14:textId="22B3FD6F" w:rsidR="0096514A" w:rsidRPr="00BE5E9C" w:rsidRDefault="0096514A" w:rsidP="0096514A">
            <w:pPr>
              <w:pStyle w:val="Section1Header2"/>
              <w:tabs>
                <w:tab w:val="clear" w:pos="1352"/>
              </w:tabs>
              <w:spacing w:before="0"/>
              <w:ind w:left="605" w:hanging="562"/>
              <w:jc w:val="both"/>
              <w:rPr>
                <w:color w:val="000000" w:themeColor="text1"/>
              </w:rPr>
            </w:pPr>
            <w:bookmarkStart w:id="363" w:name="_Toc438438867"/>
            <w:bookmarkStart w:id="364" w:name="_Toc438532661"/>
            <w:bookmarkStart w:id="365" w:name="_Toc438734011"/>
            <w:bookmarkStart w:id="366" w:name="_Toc438907047"/>
            <w:bookmarkStart w:id="367" w:name="_Toc438907246"/>
            <w:bookmarkStart w:id="368" w:name="_Toc100032333"/>
            <w:bookmarkStart w:id="369" w:name="_Toc67556686"/>
            <w:r w:rsidRPr="00BE5E9C">
              <w:rPr>
                <w:color w:val="000000" w:themeColor="text1"/>
              </w:rPr>
              <w:t>Signing of Contract</w:t>
            </w:r>
            <w:bookmarkEnd w:id="363"/>
            <w:bookmarkEnd w:id="364"/>
            <w:bookmarkEnd w:id="365"/>
            <w:bookmarkEnd w:id="366"/>
            <w:bookmarkEnd w:id="367"/>
            <w:bookmarkEnd w:id="368"/>
            <w:bookmarkEnd w:id="369"/>
          </w:p>
        </w:tc>
        <w:tc>
          <w:tcPr>
            <w:tcW w:w="6372" w:type="dxa"/>
            <w:gridSpan w:val="3"/>
          </w:tcPr>
          <w:p w14:paraId="599BE1CC" w14:textId="77777777" w:rsidR="0096514A" w:rsidRPr="00BE5E9C" w:rsidRDefault="0096514A" w:rsidP="00733266">
            <w:pPr>
              <w:pStyle w:val="ListParagraph"/>
              <w:numPr>
                <w:ilvl w:val="1"/>
                <w:numId w:val="41"/>
              </w:numPr>
              <w:spacing w:before="0" w:after="200"/>
              <w:ind w:left="598" w:right="-64" w:hanging="598"/>
              <w:contextualSpacing w:val="0"/>
              <w:jc w:val="both"/>
              <w:rPr>
                <w:color w:val="000000" w:themeColor="text1"/>
              </w:rPr>
            </w:pPr>
            <w:r w:rsidRPr="00BE5E9C">
              <w:t xml:space="preserve">The Employer shall send to the successful Bidder the Letter of Acceptance including the Project Agreements, and, if specified in </w:t>
            </w:r>
            <w:r w:rsidRPr="00436DD7">
              <w:rPr>
                <w:b/>
                <w:bCs/>
              </w:rPr>
              <w:t>the BDS</w:t>
            </w:r>
            <w:r w:rsidRPr="00BE5E9C">
              <w:t>, a request to submit the Beneficial Ownership Disclosure Form providing additional information on its beneficial ownership. The Beneficial Ownership Disclosure Form, if so requested, shall be submitted within eight (8) Business Days of receiving this request.</w:t>
            </w:r>
          </w:p>
        </w:tc>
      </w:tr>
      <w:tr w:rsidR="0096514A" w:rsidRPr="004E5422" w14:paraId="79B77CC0" w14:textId="77777777" w:rsidTr="007B1C78">
        <w:tc>
          <w:tcPr>
            <w:tcW w:w="2984" w:type="dxa"/>
          </w:tcPr>
          <w:p w14:paraId="3DCF47A1" w14:textId="77777777" w:rsidR="0096514A" w:rsidRPr="00BE5E9C" w:rsidRDefault="0096514A" w:rsidP="0096514A">
            <w:pPr>
              <w:spacing w:before="240" w:after="120"/>
              <w:jc w:val="both"/>
              <w:rPr>
                <w:color w:val="000000" w:themeColor="text1"/>
              </w:rPr>
            </w:pPr>
          </w:p>
        </w:tc>
        <w:tc>
          <w:tcPr>
            <w:tcW w:w="6372" w:type="dxa"/>
            <w:gridSpan w:val="3"/>
          </w:tcPr>
          <w:p w14:paraId="53FBB0B9" w14:textId="25351C8B" w:rsidR="0096514A" w:rsidRPr="00BE5E9C" w:rsidRDefault="0096514A" w:rsidP="00102E54">
            <w:pPr>
              <w:pStyle w:val="StyleHeader1-ClausesAfter0pt"/>
              <w:numPr>
                <w:ilvl w:val="1"/>
                <w:numId w:val="41"/>
              </w:numPr>
              <w:spacing w:before="0"/>
              <w:ind w:left="598" w:hanging="598"/>
              <w:rPr>
                <w:color w:val="000000" w:themeColor="text1"/>
                <w:lang w:val="en-US"/>
              </w:rPr>
            </w:pPr>
            <w:r w:rsidRPr="00BE5E9C">
              <w:rPr>
                <w:lang w:val="en-US"/>
              </w:rPr>
              <w:t xml:space="preserve">The successful Bidder shall sign, date and return to the Employer the Project Agreements within </w:t>
            </w:r>
            <w:r w:rsidR="00E63BB2">
              <w:rPr>
                <w:lang w:val="en-US"/>
              </w:rPr>
              <w:t>Twenty Eight</w:t>
            </w:r>
            <w:r w:rsidR="00E63BB2" w:rsidRPr="00BE5E9C">
              <w:rPr>
                <w:lang w:val="en-US"/>
              </w:rPr>
              <w:t xml:space="preserve"> </w:t>
            </w:r>
            <w:r w:rsidRPr="00BE5E9C">
              <w:rPr>
                <w:lang w:val="en-US"/>
              </w:rPr>
              <w:t>(</w:t>
            </w:r>
            <w:r w:rsidR="00E63BB2">
              <w:rPr>
                <w:lang w:val="en-US"/>
              </w:rPr>
              <w:t>28</w:t>
            </w:r>
            <w:r w:rsidRPr="00BE5E9C">
              <w:rPr>
                <w:lang w:val="en-US"/>
              </w:rPr>
              <w:t>) days of its receipt.</w:t>
            </w:r>
          </w:p>
        </w:tc>
      </w:tr>
      <w:tr w:rsidR="0096514A" w:rsidRPr="006F7D33" w14:paraId="1303998C" w14:textId="77777777" w:rsidTr="007B1C78">
        <w:tc>
          <w:tcPr>
            <w:tcW w:w="2984" w:type="dxa"/>
          </w:tcPr>
          <w:p w14:paraId="0F39BFE6" w14:textId="21713E4C" w:rsidR="0096514A" w:rsidRPr="00BE5E9C" w:rsidRDefault="0096514A" w:rsidP="0096514A">
            <w:pPr>
              <w:pStyle w:val="Section1Header2"/>
              <w:tabs>
                <w:tab w:val="clear" w:pos="1352"/>
              </w:tabs>
              <w:spacing w:before="0"/>
              <w:ind w:left="605" w:hanging="562"/>
              <w:jc w:val="both"/>
              <w:rPr>
                <w:color w:val="000000" w:themeColor="text1"/>
              </w:rPr>
            </w:pPr>
            <w:bookmarkStart w:id="370" w:name="_Toc438438868"/>
            <w:bookmarkStart w:id="371" w:name="_Toc438532662"/>
            <w:bookmarkStart w:id="372" w:name="_Toc438734012"/>
            <w:bookmarkStart w:id="373" w:name="_Toc438907048"/>
            <w:bookmarkStart w:id="374" w:name="_Toc438907247"/>
            <w:bookmarkStart w:id="375" w:name="_Toc100032334"/>
            <w:bookmarkStart w:id="376" w:name="_Toc67556687"/>
            <w:r w:rsidRPr="00BE5E9C">
              <w:rPr>
                <w:color w:val="000000" w:themeColor="text1"/>
              </w:rPr>
              <w:t>Performance Security</w:t>
            </w:r>
            <w:bookmarkEnd w:id="370"/>
            <w:bookmarkEnd w:id="371"/>
            <w:bookmarkEnd w:id="372"/>
            <w:bookmarkEnd w:id="373"/>
            <w:bookmarkEnd w:id="374"/>
            <w:bookmarkEnd w:id="375"/>
            <w:bookmarkEnd w:id="376"/>
          </w:p>
        </w:tc>
        <w:tc>
          <w:tcPr>
            <w:tcW w:w="6372" w:type="dxa"/>
            <w:gridSpan w:val="3"/>
          </w:tcPr>
          <w:p w14:paraId="35838EA1" w14:textId="454CB524" w:rsidR="0096514A" w:rsidRPr="00BE5E9C" w:rsidRDefault="0096514A" w:rsidP="00102E54">
            <w:pPr>
              <w:pStyle w:val="StyleHeader1-ClausesAfter0pt"/>
              <w:numPr>
                <w:ilvl w:val="1"/>
                <w:numId w:val="42"/>
              </w:numPr>
              <w:tabs>
                <w:tab w:val="left" w:pos="576"/>
              </w:tabs>
              <w:spacing w:before="0"/>
              <w:ind w:left="598" w:hanging="598"/>
              <w:rPr>
                <w:color w:val="000000" w:themeColor="text1"/>
                <w:lang w:val="en-US"/>
              </w:rPr>
            </w:pPr>
            <w:r w:rsidRPr="00BE5E9C">
              <w:rPr>
                <w:color w:val="000000" w:themeColor="text1"/>
                <w:lang w:val="en-US"/>
              </w:rPr>
              <w:t xml:space="preserve">Within </w:t>
            </w:r>
            <w:r w:rsidR="00E63BB2">
              <w:rPr>
                <w:color w:val="000000" w:themeColor="text1"/>
                <w:lang w:val="en-US"/>
              </w:rPr>
              <w:t>Twenty Eight</w:t>
            </w:r>
            <w:r w:rsidR="00E63BB2" w:rsidRPr="00BE5E9C">
              <w:rPr>
                <w:color w:val="000000" w:themeColor="text1"/>
                <w:lang w:val="en-US"/>
              </w:rPr>
              <w:t xml:space="preserve"> </w:t>
            </w:r>
            <w:r w:rsidRPr="00BE5E9C">
              <w:rPr>
                <w:color w:val="000000" w:themeColor="text1"/>
                <w:lang w:val="en-US"/>
              </w:rPr>
              <w:t>(</w:t>
            </w:r>
            <w:r w:rsidR="00E63BB2">
              <w:rPr>
                <w:color w:val="000000" w:themeColor="text1"/>
                <w:lang w:val="en-US"/>
              </w:rPr>
              <w:t>28</w:t>
            </w:r>
            <w:r w:rsidRPr="00BE5E9C">
              <w:rPr>
                <w:color w:val="000000" w:themeColor="text1"/>
                <w:lang w:val="en-US"/>
              </w:rPr>
              <w:t xml:space="preserve">) days of the receipt of the Letter of Acceptance from the Employer, the successful Bidder shall furnish the Performance Security and if required in </w:t>
            </w:r>
            <w:r w:rsidRPr="00436DD7">
              <w:rPr>
                <w:b/>
                <w:bCs w:val="0"/>
                <w:color w:val="000000" w:themeColor="text1"/>
                <w:lang w:val="en-US"/>
              </w:rPr>
              <w:t>the BDS</w:t>
            </w:r>
            <w:r w:rsidRPr="00BE5E9C">
              <w:rPr>
                <w:color w:val="000000" w:themeColor="text1"/>
                <w:lang w:val="en-US"/>
              </w:rPr>
              <w:t xml:space="preserve">, the Environmental, Social, Health and Safety (ESHS) Performance Security, using for that purpose the Performance Security and ESHS Performance Security Forms included in Section X, Contract Forms, or another form acceptable to the Employer.  If the Performance Security furnished by the successful Bidder is in the form of a bond, it shall be issued by a bonding or insurance company that has been determined by the successful Bidder to be acceptable to the Employer. A foreign institution providing a bond shall have a correspondent financial institution located in the </w:t>
            </w:r>
            <w:r w:rsidR="004904D1">
              <w:rPr>
                <w:color w:val="000000" w:themeColor="text1"/>
                <w:lang w:val="en-US"/>
              </w:rPr>
              <w:t>Maldives</w:t>
            </w:r>
            <w:r w:rsidRPr="00BE5E9C">
              <w:rPr>
                <w:color w:val="000000" w:themeColor="text1"/>
                <w:lang w:val="en-US"/>
              </w:rPr>
              <w:t>, unless the Employer has agreed in writing that a correspondent financial institution is not required.</w:t>
            </w:r>
          </w:p>
        </w:tc>
      </w:tr>
      <w:tr w:rsidR="0096514A" w:rsidRPr="004E5422" w14:paraId="78E7362E" w14:textId="77777777" w:rsidTr="007B1C78">
        <w:trPr>
          <w:trHeight w:val="720"/>
        </w:trPr>
        <w:tc>
          <w:tcPr>
            <w:tcW w:w="2984" w:type="dxa"/>
          </w:tcPr>
          <w:p w14:paraId="0C264849" w14:textId="77777777" w:rsidR="0096514A" w:rsidRPr="00BE5E9C" w:rsidRDefault="0096514A" w:rsidP="0096514A">
            <w:pPr>
              <w:pStyle w:val="Section1Header2"/>
              <w:numPr>
                <w:ilvl w:val="0"/>
                <w:numId w:val="0"/>
              </w:numPr>
              <w:spacing w:before="240" w:after="120"/>
              <w:ind w:left="360" w:hanging="360"/>
              <w:jc w:val="both"/>
              <w:rPr>
                <w:color w:val="000000" w:themeColor="text1"/>
              </w:rPr>
            </w:pPr>
          </w:p>
        </w:tc>
        <w:tc>
          <w:tcPr>
            <w:tcW w:w="6372" w:type="dxa"/>
            <w:gridSpan w:val="3"/>
          </w:tcPr>
          <w:p w14:paraId="33AFC361" w14:textId="77777777" w:rsidR="0096514A" w:rsidRPr="00BE5E9C" w:rsidDel="0066646D" w:rsidRDefault="0096514A" w:rsidP="00733266">
            <w:pPr>
              <w:pStyle w:val="StyleHeader1-ClausesAfter0pt"/>
              <w:numPr>
                <w:ilvl w:val="1"/>
                <w:numId w:val="42"/>
              </w:numPr>
              <w:tabs>
                <w:tab w:val="left" w:pos="576"/>
              </w:tabs>
              <w:spacing w:before="0"/>
              <w:ind w:left="598" w:hanging="598"/>
              <w:rPr>
                <w:color w:val="000000" w:themeColor="text1"/>
                <w:lang w:val="en-US"/>
              </w:rPr>
            </w:pPr>
            <w:r w:rsidRPr="00BE5E9C">
              <w:rPr>
                <w:color w:val="000000" w:themeColor="text1"/>
                <w:lang w:val="en-US"/>
              </w:rPr>
              <w:t xml:space="preserve">Failure of the successful Bidder to submit the above-mentioned Performance Security and if required in </w:t>
            </w:r>
            <w:r w:rsidRPr="00CB3771">
              <w:rPr>
                <w:b/>
                <w:bCs w:val="0"/>
                <w:color w:val="000000" w:themeColor="text1"/>
                <w:lang w:val="en-US"/>
              </w:rPr>
              <w:t>the BDS</w:t>
            </w:r>
            <w:r w:rsidRPr="00BE5E9C">
              <w:rPr>
                <w:color w:val="000000" w:themeColor="text1"/>
                <w:lang w:val="en-US"/>
              </w:rPr>
              <w:t xml:space="preserve">, the Environmental, Social, Health and Safety (ESHS) Performance Security, or sign the Project Agreements shall constitute sufficient grounds for the annulment of the award and forfeiture of the Bid Security. In that event the Employer may award the Projctt to the Bidder offering the next </w:t>
            </w:r>
            <w:r w:rsidRPr="00BE5E9C">
              <w:rPr>
                <w:bCs w:val="0"/>
                <w:color w:val="000000" w:themeColor="text1"/>
                <w:lang w:val="en-US"/>
              </w:rPr>
              <w:t>Most Advantageous Bid</w:t>
            </w:r>
            <w:r w:rsidRPr="00BE5E9C">
              <w:rPr>
                <w:color w:val="000000" w:themeColor="text1"/>
                <w:lang w:val="en-US"/>
              </w:rPr>
              <w:t>.</w:t>
            </w:r>
          </w:p>
        </w:tc>
      </w:tr>
      <w:tr w:rsidR="0096514A" w:rsidRPr="004E5422" w14:paraId="7B12732F" w14:textId="77777777" w:rsidTr="007B1C78">
        <w:trPr>
          <w:trHeight w:val="720"/>
        </w:trPr>
        <w:tc>
          <w:tcPr>
            <w:tcW w:w="2984" w:type="dxa"/>
          </w:tcPr>
          <w:p w14:paraId="591669A9" w14:textId="02757EBE" w:rsidR="0096514A" w:rsidRPr="00BE5E9C" w:rsidRDefault="0096514A" w:rsidP="0096514A">
            <w:pPr>
              <w:pStyle w:val="Section1Header2"/>
              <w:tabs>
                <w:tab w:val="clear" w:pos="1352"/>
              </w:tabs>
              <w:spacing w:before="0"/>
              <w:ind w:left="605" w:hanging="562"/>
              <w:jc w:val="both"/>
              <w:rPr>
                <w:color w:val="000000" w:themeColor="text1"/>
              </w:rPr>
            </w:pPr>
            <w:bookmarkStart w:id="377" w:name="_Toc473800030"/>
            <w:bookmarkStart w:id="378" w:name="_Toc67556688"/>
            <w:r w:rsidRPr="00BE5E9C">
              <w:rPr>
                <w:color w:val="000000" w:themeColor="text1"/>
              </w:rPr>
              <w:t>Procurement Related Complaint</w:t>
            </w:r>
            <w:bookmarkEnd w:id="377"/>
            <w:bookmarkEnd w:id="378"/>
          </w:p>
        </w:tc>
        <w:tc>
          <w:tcPr>
            <w:tcW w:w="6372" w:type="dxa"/>
            <w:gridSpan w:val="3"/>
          </w:tcPr>
          <w:p w14:paraId="4BE06869" w14:textId="77777777" w:rsidR="0096514A" w:rsidRPr="00BE5E9C" w:rsidRDefault="0096514A" w:rsidP="0096514A">
            <w:pPr>
              <w:pStyle w:val="StyleHeader1-ClausesAfter0pt"/>
              <w:tabs>
                <w:tab w:val="left" w:pos="576"/>
              </w:tabs>
              <w:spacing w:before="0"/>
              <w:ind w:left="598" w:hanging="598"/>
              <w:rPr>
                <w:color w:val="000000" w:themeColor="text1"/>
                <w:lang w:val="en-US"/>
              </w:rPr>
            </w:pPr>
            <w:r w:rsidRPr="00BE5E9C">
              <w:rPr>
                <w:color w:val="000000" w:themeColor="text1"/>
                <w:lang w:val="en-US"/>
              </w:rPr>
              <w:t>4</w:t>
            </w:r>
            <w:r>
              <w:rPr>
                <w:color w:val="000000" w:themeColor="text1"/>
                <w:lang w:val="en-US"/>
              </w:rPr>
              <w:t>7</w:t>
            </w:r>
            <w:r w:rsidRPr="00BE5E9C">
              <w:rPr>
                <w:color w:val="000000" w:themeColor="text1"/>
                <w:lang w:val="en-US"/>
              </w:rPr>
              <w:t xml:space="preserve">.1 The procedures for making a Procurement-related Complaint are as specified in </w:t>
            </w:r>
            <w:r w:rsidRPr="00CB3771">
              <w:rPr>
                <w:b/>
                <w:bCs w:val="0"/>
                <w:color w:val="000000" w:themeColor="text1"/>
                <w:lang w:val="en-US"/>
              </w:rPr>
              <w:t>the BDS</w:t>
            </w:r>
            <w:r w:rsidRPr="00BE5E9C">
              <w:rPr>
                <w:color w:val="000000" w:themeColor="text1"/>
                <w:lang w:val="en-US"/>
              </w:rPr>
              <w:t>.</w:t>
            </w:r>
          </w:p>
        </w:tc>
      </w:tr>
    </w:tbl>
    <w:p w14:paraId="0068BCF1" w14:textId="77777777" w:rsidR="006309F7" w:rsidRPr="004E5422" w:rsidRDefault="006309F7" w:rsidP="00AC42F3">
      <w:pPr>
        <w:spacing w:before="240" w:after="120"/>
        <w:ind w:left="180"/>
        <w:rPr>
          <w:color w:val="000000" w:themeColor="text1"/>
        </w:rPr>
      </w:pPr>
    </w:p>
    <w:p w14:paraId="095457B9" w14:textId="77777777" w:rsidR="00E421A8" w:rsidRDefault="00E421A8" w:rsidP="008A49A0">
      <w:pPr>
        <w:spacing w:before="240" w:after="120"/>
      </w:pPr>
    </w:p>
    <w:p w14:paraId="3340E19D" w14:textId="77777777" w:rsidR="00D9403A" w:rsidRDefault="00D9403A" w:rsidP="008A49A0">
      <w:pPr>
        <w:spacing w:before="240" w:after="120"/>
      </w:pPr>
    </w:p>
    <w:p w14:paraId="5B1C0BF7" w14:textId="77777777" w:rsidR="00D9403A" w:rsidRDefault="00D9403A" w:rsidP="008A49A0">
      <w:pPr>
        <w:spacing w:before="240" w:after="120"/>
      </w:pPr>
    </w:p>
    <w:p w14:paraId="5E03EAF4" w14:textId="77777777" w:rsidR="00D9403A" w:rsidRDefault="00D9403A" w:rsidP="008A49A0">
      <w:pPr>
        <w:spacing w:before="240" w:after="120"/>
      </w:pPr>
    </w:p>
    <w:p w14:paraId="575985E1" w14:textId="77777777" w:rsidR="00D9403A" w:rsidRDefault="00D9403A" w:rsidP="008A49A0">
      <w:pPr>
        <w:spacing w:before="240" w:after="120"/>
      </w:pPr>
    </w:p>
    <w:p w14:paraId="20BAF8D4" w14:textId="77777777" w:rsidR="00853E0A" w:rsidRDefault="00853E0A" w:rsidP="008A49A0">
      <w:pPr>
        <w:spacing w:before="240" w:after="120"/>
        <w:sectPr w:rsidR="00853E0A" w:rsidSect="001E513B">
          <w:headerReference w:type="even" r:id="rId19"/>
          <w:headerReference w:type="default" r:id="rId20"/>
          <w:headerReference w:type="first" r:id="rId21"/>
          <w:footnotePr>
            <w:numRestart w:val="eachSect"/>
          </w:footnotePr>
          <w:endnotePr>
            <w:numFmt w:val="decimal"/>
          </w:endnotePr>
          <w:pgSz w:w="11906" w:h="16838" w:code="9"/>
          <w:pgMar w:top="1440" w:right="1080" w:bottom="1440" w:left="1080" w:header="720" w:footer="720" w:gutter="0"/>
          <w:pgNumType w:chapStyle="1"/>
          <w:cols w:space="720"/>
          <w:titlePg/>
          <w:docGrid w:linePitch="326"/>
        </w:sectPr>
      </w:pPr>
    </w:p>
    <w:p w14:paraId="020D68AE" w14:textId="77777777" w:rsidR="00912ED6" w:rsidRDefault="00912ED6" w:rsidP="008A49A0">
      <w:pPr>
        <w:spacing w:before="240" w:after="120"/>
        <w:sectPr w:rsidR="00912ED6" w:rsidSect="001E513B">
          <w:headerReference w:type="even" r:id="rId22"/>
          <w:headerReference w:type="default" r:id="rId23"/>
          <w:headerReference w:type="first" r:id="rId24"/>
          <w:footnotePr>
            <w:numRestart w:val="eachSect"/>
          </w:footnotePr>
          <w:endnotePr>
            <w:numFmt w:val="decimal"/>
          </w:endnotePr>
          <w:type w:val="continuous"/>
          <w:pgSz w:w="11906" w:h="16838" w:code="9"/>
          <w:pgMar w:top="1440" w:right="1080" w:bottom="1440" w:left="1080" w:header="720" w:footer="720" w:gutter="0"/>
          <w:pgNumType w:chapStyle="1"/>
          <w:cols w:space="720"/>
          <w:titlePg/>
          <w:docGrid w:linePitch="326"/>
        </w:sectPr>
      </w:pPr>
    </w:p>
    <w:p w14:paraId="4D2520C6" w14:textId="51E60D8F" w:rsidR="006309F7" w:rsidRDefault="00E421A8" w:rsidP="00457D24">
      <w:pPr>
        <w:pStyle w:val="Sub-Heading2"/>
      </w:pPr>
      <w:bookmarkStart w:id="379" w:name="_Toc67912339"/>
      <w:r w:rsidRPr="00D07785">
        <w:t>Section II - Bid Data Sheet (BDS)</w:t>
      </w:r>
      <w:bookmarkEnd w:id="379"/>
    </w:p>
    <w:tbl>
      <w:tblPr>
        <w:tblW w:w="9360" w:type="dxa"/>
        <w:tblInd w:w="-15" w:type="dxa"/>
        <w:tblBorders>
          <w:top w:val="single" w:sz="8" w:space="0" w:color="000000"/>
          <w:left w:val="single" w:sz="8" w:space="0" w:color="000000"/>
          <w:bottom w:val="single" w:sz="8" w:space="0" w:color="000000"/>
          <w:right w:val="single" w:sz="8" w:space="0" w:color="000000"/>
          <w:insideH w:val="single" w:sz="8" w:space="0" w:color="000000"/>
          <w:insideV w:val="single" w:sz="12" w:space="0" w:color="000000"/>
        </w:tblBorders>
        <w:tblLayout w:type="fixed"/>
        <w:tblCellMar>
          <w:bottom w:w="57" w:type="dxa"/>
        </w:tblCellMar>
        <w:tblLook w:val="00A0" w:firstRow="1" w:lastRow="0" w:firstColumn="1" w:lastColumn="0" w:noHBand="0" w:noVBand="0"/>
      </w:tblPr>
      <w:tblGrid>
        <w:gridCol w:w="1601"/>
        <w:gridCol w:w="30"/>
        <w:gridCol w:w="7729"/>
      </w:tblGrid>
      <w:tr w:rsidR="00D9403A" w:rsidRPr="004E5422" w14:paraId="21009F9D" w14:textId="77777777" w:rsidTr="00936263">
        <w:tc>
          <w:tcPr>
            <w:tcW w:w="9360" w:type="dxa"/>
            <w:gridSpan w:val="3"/>
            <w:tcBorders>
              <w:bottom w:val="single" w:sz="8" w:space="0" w:color="000000"/>
            </w:tcBorders>
            <w:vAlign w:val="center"/>
          </w:tcPr>
          <w:p w14:paraId="0EA9BE92" w14:textId="77777777" w:rsidR="00D9403A" w:rsidRPr="004E5422" w:rsidRDefault="00D9403A" w:rsidP="00936263">
            <w:pPr>
              <w:tabs>
                <w:tab w:val="right" w:pos="7434"/>
              </w:tabs>
              <w:spacing w:before="120" w:after="120"/>
              <w:jc w:val="center"/>
              <w:rPr>
                <w:b/>
                <w:color w:val="000000" w:themeColor="text1"/>
                <w:sz w:val="28"/>
              </w:rPr>
            </w:pPr>
            <w:r>
              <w:rPr>
                <w:b/>
                <w:color w:val="000000" w:themeColor="text1"/>
                <w:sz w:val="28"/>
              </w:rPr>
              <w:t>A</w:t>
            </w:r>
            <w:r w:rsidRPr="004E5422">
              <w:rPr>
                <w:b/>
                <w:color w:val="000000" w:themeColor="text1"/>
                <w:sz w:val="28"/>
              </w:rPr>
              <w:t xml:space="preserve">.  </w:t>
            </w:r>
            <w:r w:rsidRPr="00E421A8">
              <w:rPr>
                <w:b/>
                <w:color w:val="000000" w:themeColor="text1"/>
                <w:sz w:val="28"/>
              </w:rPr>
              <w:t>General</w:t>
            </w:r>
          </w:p>
        </w:tc>
      </w:tr>
      <w:tr w:rsidR="00D9403A" w:rsidRPr="004E5422" w14:paraId="2145B6D9" w14:textId="77777777" w:rsidTr="0093626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tblCellMar>
        </w:tblPrEx>
        <w:trPr>
          <w:cantSplit/>
        </w:trPr>
        <w:tc>
          <w:tcPr>
            <w:tcW w:w="1631" w:type="dxa"/>
            <w:gridSpan w:val="2"/>
            <w:tcBorders>
              <w:top w:val="single" w:sz="8" w:space="0" w:color="000000"/>
              <w:left w:val="single" w:sz="8" w:space="0" w:color="000000"/>
              <w:bottom w:val="single" w:sz="8" w:space="0" w:color="000000"/>
              <w:right w:val="single" w:sz="8" w:space="0" w:color="000000"/>
            </w:tcBorders>
          </w:tcPr>
          <w:p w14:paraId="2FF802D5" w14:textId="77777777" w:rsidR="00D9403A" w:rsidRPr="004E5422" w:rsidRDefault="00D9403A" w:rsidP="00936263">
            <w:pPr>
              <w:spacing w:before="120" w:after="120"/>
              <w:rPr>
                <w:b/>
                <w:color w:val="000000" w:themeColor="text1"/>
              </w:rPr>
            </w:pPr>
            <w:bookmarkStart w:id="380" w:name="_Toc438366665"/>
            <w:bookmarkStart w:id="381" w:name="_Toc101929320"/>
            <w:r w:rsidRPr="004E5422">
              <w:rPr>
                <w:b/>
                <w:color w:val="000000" w:themeColor="text1"/>
              </w:rPr>
              <w:t>ITB 1.1</w:t>
            </w:r>
          </w:p>
        </w:tc>
        <w:tc>
          <w:tcPr>
            <w:tcW w:w="7729" w:type="dxa"/>
            <w:tcBorders>
              <w:top w:val="single" w:sz="8" w:space="0" w:color="000000"/>
              <w:left w:val="single" w:sz="8" w:space="0" w:color="000000"/>
              <w:bottom w:val="single" w:sz="8" w:space="0" w:color="000000"/>
              <w:right w:val="single" w:sz="8" w:space="0" w:color="000000"/>
            </w:tcBorders>
          </w:tcPr>
          <w:p w14:paraId="58917314" w14:textId="2ACDF86D" w:rsidR="00D9403A" w:rsidRPr="006761EB" w:rsidRDefault="00D9403A" w:rsidP="00234ACB">
            <w:pPr>
              <w:tabs>
                <w:tab w:val="right" w:pos="7272"/>
              </w:tabs>
              <w:spacing w:before="120" w:after="180"/>
              <w:jc w:val="both"/>
              <w:rPr>
                <w:color w:val="000000" w:themeColor="text1"/>
              </w:rPr>
            </w:pPr>
            <w:r w:rsidRPr="006761EB">
              <w:rPr>
                <w:color w:val="000000" w:themeColor="text1"/>
              </w:rPr>
              <w:t xml:space="preserve">The </w:t>
            </w:r>
            <w:r w:rsidR="00234ACB">
              <w:rPr>
                <w:color w:val="000000" w:themeColor="text1"/>
              </w:rPr>
              <w:t xml:space="preserve">procurement </w:t>
            </w:r>
            <w:r w:rsidRPr="006761EB">
              <w:rPr>
                <w:color w:val="000000" w:themeColor="text1"/>
              </w:rPr>
              <w:t xml:space="preserve">reference number of the Request for Bids (RFB) is: </w:t>
            </w:r>
            <w:r w:rsidR="00234ACB" w:rsidRPr="00102E54">
              <w:rPr>
                <w:b/>
                <w:bCs/>
                <w:color w:val="000000" w:themeColor="text1"/>
                <w:spacing w:val="-2"/>
              </w:rPr>
              <w:t>(IUL) 12-K/13/2021/201</w:t>
            </w:r>
          </w:p>
          <w:p w14:paraId="1E4232F3" w14:textId="29B6EC30" w:rsidR="006761EB" w:rsidRPr="006761EB" w:rsidRDefault="00D9403A" w:rsidP="006761EB">
            <w:pPr>
              <w:tabs>
                <w:tab w:val="right" w:pos="7272"/>
              </w:tabs>
              <w:spacing w:before="120" w:after="180"/>
              <w:jc w:val="both"/>
              <w:rPr>
                <w:b/>
                <w:color w:val="000000" w:themeColor="text1"/>
              </w:rPr>
            </w:pPr>
            <w:r w:rsidRPr="006761EB">
              <w:rPr>
                <w:color w:val="000000" w:themeColor="text1"/>
              </w:rPr>
              <w:t>Employer is</w:t>
            </w:r>
            <w:r w:rsidRPr="006761EB">
              <w:rPr>
                <w:b/>
                <w:color w:val="000000" w:themeColor="text1"/>
              </w:rPr>
              <w:t>:</w:t>
            </w:r>
            <w:r w:rsidR="006761EB" w:rsidRPr="006761EB">
              <w:rPr>
                <w:b/>
                <w:color w:val="000000" w:themeColor="text1"/>
              </w:rPr>
              <w:t xml:space="preserve"> Secretariat of the Hoarafushi Island Council</w:t>
            </w:r>
          </w:p>
          <w:p w14:paraId="60A60AA9" w14:textId="77777777" w:rsidR="00D9403A" w:rsidRDefault="00D9403A" w:rsidP="006761EB">
            <w:pPr>
              <w:tabs>
                <w:tab w:val="right" w:pos="7272"/>
              </w:tabs>
              <w:spacing w:before="120" w:after="180"/>
              <w:jc w:val="both"/>
              <w:rPr>
                <w:color w:val="000000" w:themeColor="text1"/>
                <w:spacing w:val="-2"/>
              </w:rPr>
            </w:pPr>
            <w:r w:rsidRPr="006761EB">
              <w:rPr>
                <w:color w:val="000000" w:themeColor="text1"/>
              </w:rPr>
              <w:t xml:space="preserve">The name of the RFB is: </w:t>
            </w:r>
            <w:r w:rsidR="00635729" w:rsidRPr="006761EB">
              <w:rPr>
                <w:b/>
                <w:bCs/>
                <w:color w:val="000000" w:themeColor="text1"/>
                <w:spacing w:val="-2"/>
              </w:rPr>
              <w:t xml:space="preserve">Design, Build, Finance, Own, Operate, and Transfer </w:t>
            </w:r>
            <w:r w:rsidR="00FE2DD6">
              <w:rPr>
                <w:b/>
                <w:bCs/>
                <w:color w:val="000000" w:themeColor="text1"/>
                <w:spacing w:val="-2"/>
              </w:rPr>
              <w:t xml:space="preserve">02 </w:t>
            </w:r>
            <w:r w:rsidR="00635729" w:rsidRPr="006761EB">
              <w:rPr>
                <w:b/>
                <w:bCs/>
                <w:color w:val="000000" w:themeColor="text1"/>
                <w:spacing w:val="-2"/>
              </w:rPr>
              <w:t xml:space="preserve">MWp Grid-tied Solar Photovoltaic System and deploy </w:t>
            </w:r>
            <w:r w:rsidR="00FE2DD6">
              <w:rPr>
                <w:b/>
                <w:bCs/>
                <w:color w:val="000000" w:themeColor="text1"/>
                <w:spacing w:val="-2"/>
              </w:rPr>
              <w:t>2</w:t>
            </w:r>
            <w:r w:rsidR="007B1C78">
              <w:rPr>
                <w:b/>
                <w:bCs/>
                <w:color w:val="000000" w:themeColor="text1"/>
                <w:spacing w:val="-2"/>
              </w:rPr>
              <w:t>MW/</w:t>
            </w:r>
            <w:r w:rsidR="00FE2DD6">
              <w:rPr>
                <w:b/>
                <w:bCs/>
                <w:color w:val="000000" w:themeColor="text1"/>
                <w:spacing w:val="-2"/>
              </w:rPr>
              <w:t>2</w:t>
            </w:r>
            <w:r w:rsidR="007B1C78">
              <w:rPr>
                <w:b/>
                <w:bCs/>
                <w:color w:val="000000" w:themeColor="text1"/>
                <w:spacing w:val="-2"/>
              </w:rPr>
              <w:t xml:space="preserve">MWh </w:t>
            </w:r>
            <w:r w:rsidR="00635729" w:rsidRPr="006761EB">
              <w:rPr>
                <w:b/>
                <w:bCs/>
                <w:color w:val="000000" w:themeColor="text1"/>
                <w:spacing w:val="-2"/>
              </w:rPr>
              <w:t>Battery Energy Storage System in HA. Hoarafushi Island</w:t>
            </w:r>
            <w:r w:rsidR="00635729" w:rsidRPr="006761EB">
              <w:rPr>
                <w:color w:val="000000" w:themeColor="text1"/>
                <w:spacing w:val="-2"/>
              </w:rPr>
              <w:t>.</w:t>
            </w:r>
          </w:p>
          <w:p w14:paraId="0536C58F" w14:textId="6DAB2CEE" w:rsidR="00234ACB" w:rsidRPr="000C06A1" w:rsidRDefault="00234ACB" w:rsidP="006761EB">
            <w:pPr>
              <w:tabs>
                <w:tab w:val="right" w:pos="7272"/>
              </w:tabs>
              <w:spacing w:before="120" w:after="180"/>
              <w:jc w:val="both"/>
              <w:rPr>
                <w:color w:val="000000" w:themeColor="text1"/>
              </w:rPr>
            </w:pPr>
            <w:r w:rsidRPr="00102E54">
              <w:rPr>
                <w:color w:val="000000" w:themeColor="text1"/>
              </w:rPr>
              <w:t>Project Number:</w:t>
            </w:r>
            <w:r>
              <w:rPr>
                <w:color w:val="000000" w:themeColor="text1"/>
                <w:spacing w:val="-2"/>
              </w:rPr>
              <w:t xml:space="preserve"> </w:t>
            </w:r>
            <w:r w:rsidRPr="00102E54">
              <w:rPr>
                <w:b/>
                <w:bCs/>
                <w:color w:val="000000" w:themeColor="text1"/>
                <w:spacing w:val="-2"/>
              </w:rPr>
              <w:t>TES/2021/G-014</w:t>
            </w:r>
          </w:p>
        </w:tc>
      </w:tr>
      <w:bookmarkEnd w:id="380"/>
      <w:bookmarkEnd w:id="381"/>
      <w:tr w:rsidR="00D9403A" w:rsidRPr="004E5422" w14:paraId="7D6ADDCC" w14:textId="77777777" w:rsidTr="0093626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tblCellMar>
        </w:tblPrEx>
        <w:trPr>
          <w:cantSplit/>
        </w:trPr>
        <w:tc>
          <w:tcPr>
            <w:tcW w:w="1631" w:type="dxa"/>
            <w:gridSpan w:val="2"/>
            <w:tcBorders>
              <w:top w:val="single" w:sz="8" w:space="0" w:color="000000"/>
              <w:left w:val="single" w:sz="8" w:space="0" w:color="000000"/>
              <w:bottom w:val="single" w:sz="8" w:space="0" w:color="000000"/>
              <w:right w:val="single" w:sz="8" w:space="0" w:color="000000"/>
            </w:tcBorders>
          </w:tcPr>
          <w:p w14:paraId="0A8469A5" w14:textId="77777777" w:rsidR="00D9403A" w:rsidRPr="004E5422" w:rsidRDefault="00D9403A" w:rsidP="00936263">
            <w:pPr>
              <w:pStyle w:val="Headfid1"/>
              <w:rPr>
                <w:iCs/>
                <w:color w:val="000000" w:themeColor="text1"/>
                <w:lang w:val="en-US"/>
              </w:rPr>
            </w:pPr>
            <w:r w:rsidRPr="004E5422">
              <w:rPr>
                <w:iCs/>
                <w:color w:val="000000" w:themeColor="text1"/>
                <w:lang w:val="en-US"/>
              </w:rPr>
              <w:t xml:space="preserve">ITB 4 </w:t>
            </w:r>
          </w:p>
        </w:tc>
        <w:tc>
          <w:tcPr>
            <w:tcW w:w="7729" w:type="dxa"/>
            <w:tcBorders>
              <w:top w:val="single" w:sz="8" w:space="0" w:color="000000"/>
              <w:left w:val="single" w:sz="8" w:space="0" w:color="000000"/>
              <w:bottom w:val="single" w:sz="8" w:space="0" w:color="000000"/>
              <w:right w:val="single" w:sz="8" w:space="0" w:color="000000"/>
            </w:tcBorders>
          </w:tcPr>
          <w:p w14:paraId="14D58502" w14:textId="77777777" w:rsidR="00D9403A" w:rsidRDefault="00D9403A" w:rsidP="006D4E53">
            <w:pPr>
              <w:pStyle w:val="TOAHeading"/>
              <w:numPr>
                <w:ilvl w:val="2"/>
                <w:numId w:val="25"/>
              </w:numPr>
              <w:tabs>
                <w:tab w:val="clear" w:pos="864"/>
                <w:tab w:val="right" w:pos="7848"/>
              </w:tabs>
              <w:spacing w:before="120" w:after="180"/>
              <w:ind w:left="330"/>
              <w:jc w:val="both"/>
              <w:rPr>
                <w:iCs/>
                <w:color w:val="000000" w:themeColor="text1"/>
              </w:rPr>
            </w:pPr>
            <w:r>
              <w:rPr>
                <w:iCs/>
                <w:color w:val="000000" w:themeColor="text1"/>
              </w:rPr>
              <w:t xml:space="preserve">In the case of a JV, </w:t>
            </w:r>
            <w:r w:rsidRPr="00456830">
              <w:rPr>
                <w:iCs/>
                <w:color w:val="000000" w:themeColor="text1"/>
              </w:rPr>
              <w:t xml:space="preserve">if selected as successful Bidder, </w:t>
            </w:r>
            <w:r>
              <w:rPr>
                <w:iCs/>
                <w:color w:val="000000" w:themeColor="text1"/>
              </w:rPr>
              <w:t>the members of such JV shall form a legal entity in Maldives as per</w:t>
            </w:r>
            <w:r w:rsidRPr="0016672D">
              <w:rPr>
                <w:iCs/>
                <w:color w:val="000000" w:themeColor="text1"/>
              </w:rPr>
              <w:t xml:space="preserve"> </w:t>
            </w:r>
            <w:r>
              <w:rPr>
                <w:iCs/>
                <w:color w:val="000000" w:themeColor="text1"/>
              </w:rPr>
              <w:t>Law No. 10/96</w:t>
            </w:r>
            <w:r w:rsidRPr="0016672D">
              <w:rPr>
                <w:iCs/>
                <w:color w:val="000000" w:themeColor="text1"/>
              </w:rPr>
              <w:t xml:space="preserve"> </w:t>
            </w:r>
            <w:r>
              <w:rPr>
                <w:iCs/>
                <w:color w:val="000000" w:themeColor="text1"/>
              </w:rPr>
              <w:t>(Companies Act of the Republic of Maldives), prior to the execution of Project Agreements</w:t>
            </w:r>
            <w:r w:rsidRPr="0016672D">
              <w:rPr>
                <w:iCs/>
                <w:color w:val="000000" w:themeColor="text1"/>
              </w:rPr>
              <w:t xml:space="preserve">, </w:t>
            </w:r>
            <w:r>
              <w:rPr>
                <w:iCs/>
                <w:color w:val="000000" w:themeColor="text1"/>
              </w:rPr>
              <w:t>and the composition of equity share holding of such entity shall be</w:t>
            </w:r>
            <w:r w:rsidRPr="0016672D">
              <w:rPr>
                <w:iCs/>
                <w:color w:val="000000" w:themeColor="text1"/>
              </w:rPr>
              <w:t xml:space="preserve"> </w:t>
            </w:r>
            <w:r>
              <w:rPr>
                <w:iCs/>
                <w:color w:val="000000" w:themeColor="text1"/>
              </w:rPr>
              <w:t xml:space="preserve">as stated in the </w:t>
            </w:r>
            <w:r w:rsidRPr="0016672D">
              <w:rPr>
                <w:iCs/>
                <w:color w:val="000000" w:themeColor="text1"/>
              </w:rPr>
              <w:t xml:space="preserve">letter of intent to </w:t>
            </w:r>
            <w:r>
              <w:rPr>
                <w:iCs/>
                <w:color w:val="000000" w:themeColor="text1"/>
              </w:rPr>
              <w:t>execute a Joint Venture Agreement</w:t>
            </w:r>
            <w:r w:rsidRPr="0016672D">
              <w:rPr>
                <w:iCs/>
                <w:color w:val="000000" w:themeColor="text1"/>
              </w:rPr>
              <w:t xml:space="preserve"> or </w:t>
            </w:r>
            <w:r>
              <w:rPr>
                <w:iCs/>
                <w:color w:val="000000" w:themeColor="text1"/>
              </w:rPr>
              <w:t xml:space="preserve"> in any exisiting Joint Venture A</w:t>
            </w:r>
            <w:r w:rsidRPr="0016672D">
              <w:rPr>
                <w:iCs/>
                <w:color w:val="000000" w:themeColor="text1"/>
              </w:rPr>
              <w:t xml:space="preserve">greement </w:t>
            </w:r>
            <w:r>
              <w:rPr>
                <w:iCs/>
                <w:color w:val="000000" w:themeColor="text1"/>
              </w:rPr>
              <w:t>between the members of the JV, provided along with the form ELI 1.1</w:t>
            </w:r>
            <w:r w:rsidRPr="0016672D">
              <w:rPr>
                <w:iCs/>
                <w:color w:val="000000" w:themeColor="text1"/>
              </w:rPr>
              <w:t>.</w:t>
            </w:r>
          </w:p>
          <w:p w14:paraId="5E5C5BB1" w14:textId="77777777" w:rsidR="00D9403A" w:rsidRDefault="00D9403A" w:rsidP="006D4E53">
            <w:pPr>
              <w:pStyle w:val="TOAHeading"/>
              <w:numPr>
                <w:ilvl w:val="2"/>
                <w:numId w:val="25"/>
              </w:numPr>
              <w:tabs>
                <w:tab w:val="clear" w:pos="864"/>
                <w:tab w:val="right" w:pos="7848"/>
              </w:tabs>
              <w:spacing w:before="120" w:after="180"/>
              <w:ind w:left="330"/>
              <w:jc w:val="both"/>
              <w:rPr>
                <w:iCs/>
                <w:color w:val="000000" w:themeColor="text1"/>
              </w:rPr>
            </w:pPr>
            <w:r w:rsidRPr="0028129C">
              <w:rPr>
                <w:iCs/>
                <w:color w:val="000000" w:themeColor="text1"/>
              </w:rPr>
              <w:t>I</w:t>
            </w:r>
            <w:r>
              <w:rPr>
                <w:iCs/>
                <w:color w:val="000000" w:themeColor="text1"/>
              </w:rPr>
              <w:t>f an individual firm from a nationality other than the Maldives</w:t>
            </w:r>
            <w:r w:rsidRPr="0028129C">
              <w:rPr>
                <w:iCs/>
                <w:color w:val="000000" w:themeColor="text1"/>
              </w:rPr>
              <w:t xml:space="preserve"> </w:t>
            </w:r>
            <w:r>
              <w:rPr>
                <w:iCs/>
                <w:color w:val="000000" w:themeColor="text1"/>
              </w:rPr>
              <w:t>is selected</w:t>
            </w:r>
            <w:r w:rsidRPr="0028129C">
              <w:rPr>
                <w:iCs/>
                <w:color w:val="000000" w:themeColor="text1"/>
              </w:rPr>
              <w:t xml:space="preserve"> as </w:t>
            </w:r>
            <w:r>
              <w:rPr>
                <w:iCs/>
                <w:color w:val="000000" w:themeColor="text1"/>
              </w:rPr>
              <w:t xml:space="preserve">the </w:t>
            </w:r>
            <w:r w:rsidRPr="0028129C">
              <w:rPr>
                <w:iCs/>
                <w:color w:val="000000" w:themeColor="text1"/>
              </w:rPr>
              <w:t xml:space="preserve">successful Bidder, </w:t>
            </w:r>
            <w:r>
              <w:rPr>
                <w:iCs/>
                <w:color w:val="000000" w:themeColor="text1"/>
              </w:rPr>
              <w:t>they can either:</w:t>
            </w:r>
          </w:p>
          <w:p w14:paraId="18367776" w14:textId="77777777" w:rsidR="00D9403A" w:rsidRDefault="00D9403A" w:rsidP="006D4E53">
            <w:pPr>
              <w:pStyle w:val="TOAHeading"/>
              <w:numPr>
                <w:ilvl w:val="3"/>
                <w:numId w:val="25"/>
              </w:numPr>
              <w:tabs>
                <w:tab w:val="clear" w:pos="1512"/>
                <w:tab w:val="right" w:pos="7848"/>
              </w:tabs>
              <w:spacing w:before="120" w:after="180"/>
              <w:ind w:left="780" w:hanging="378"/>
              <w:jc w:val="both"/>
              <w:rPr>
                <w:iCs/>
                <w:color w:val="000000" w:themeColor="text1"/>
              </w:rPr>
            </w:pPr>
            <w:r>
              <w:rPr>
                <w:iCs/>
                <w:color w:val="000000" w:themeColor="text1"/>
              </w:rPr>
              <w:t>F</w:t>
            </w:r>
            <w:r w:rsidRPr="0028129C">
              <w:rPr>
                <w:iCs/>
                <w:color w:val="000000" w:themeColor="text1"/>
              </w:rPr>
              <w:t xml:space="preserve">orm a </w:t>
            </w:r>
            <w:r>
              <w:rPr>
                <w:iCs/>
                <w:color w:val="000000" w:themeColor="text1"/>
              </w:rPr>
              <w:t>direct subisidiary c</w:t>
            </w:r>
            <w:r w:rsidRPr="0028129C">
              <w:rPr>
                <w:iCs/>
                <w:color w:val="000000" w:themeColor="text1"/>
              </w:rPr>
              <w:t>ompany</w:t>
            </w:r>
            <w:r>
              <w:rPr>
                <w:iCs/>
                <w:color w:val="000000" w:themeColor="text1"/>
              </w:rPr>
              <w:t xml:space="preserve"> (without any other intermediary companies involved) in Maldives prior to the execution of the Project Agreements. The subsidiary shall have 99.99% of its equity shares held by the Bidder and the remaining share shall be held by a member of such Bidder, in compliance with</w:t>
            </w:r>
            <w:r w:rsidRPr="0028129C">
              <w:rPr>
                <w:iCs/>
                <w:color w:val="000000" w:themeColor="text1"/>
              </w:rPr>
              <w:t xml:space="preserve"> </w:t>
            </w:r>
            <w:r>
              <w:rPr>
                <w:iCs/>
                <w:color w:val="000000" w:themeColor="text1"/>
              </w:rPr>
              <w:t>Law No. 10/96</w:t>
            </w:r>
            <w:r w:rsidRPr="0016672D">
              <w:rPr>
                <w:iCs/>
                <w:color w:val="000000" w:themeColor="text1"/>
              </w:rPr>
              <w:t xml:space="preserve"> </w:t>
            </w:r>
            <w:r>
              <w:rPr>
                <w:iCs/>
                <w:color w:val="000000" w:themeColor="text1"/>
              </w:rPr>
              <w:t xml:space="preserve">(Companies Act of the Republic of Maldives). </w:t>
            </w:r>
          </w:p>
          <w:p w14:paraId="7C919B64" w14:textId="77777777" w:rsidR="00D9403A" w:rsidRDefault="00D9403A" w:rsidP="006D4E53">
            <w:pPr>
              <w:pStyle w:val="TOAHeading"/>
              <w:tabs>
                <w:tab w:val="right" w:pos="7848"/>
              </w:tabs>
              <w:spacing w:before="120" w:after="180"/>
              <w:ind w:left="780" w:hanging="378"/>
              <w:jc w:val="both"/>
              <w:rPr>
                <w:iCs/>
                <w:color w:val="000000" w:themeColor="text1"/>
              </w:rPr>
            </w:pPr>
            <w:r>
              <w:rPr>
                <w:iCs/>
                <w:color w:val="000000" w:themeColor="text1"/>
              </w:rPr>
              <w:t>Or</w:t>
            </w:r>
          </w:p>
          <w:p w14:paraId="79034E00" w14:textId="77777777" w:rsidR="00D9403A" w:rsidRDefault="00D9403A" w:rsidP="006D4E53">
            <w:pPr>
              <w:pStyle w:val="TOAHeading"/>
              <w:numPr>
                <w:ilvl w:val="3"/>
                <w:numId w:val="25"/>
              </w:numPr>
              <w:tabs>
                <w:tab w:val="clear" w:pos="1512"/>
                <w:tab w:val="right" w:pos="7848"/>
              </w:tabs>
              <w:spacing w:before="120" w:after="180"/>
              <w:ind w:left="780" w:hanging="378"/>
              <w:jc w:val="both"/>
              <w:rPr>
                <w:iCs/>
                <w:color w:val="000000" w:themeColor="text1"/>
              </w:rPr>
            </w:pPr>
            <w:r>
              <w:rPr>
                <w:iCs/>
                <w:color w:val="000000" w:themeColor="text1"/>
              </w:rPr>
              <w:t>R</w:t>
            </w:r>
            <w:r w:rsidRPr="00312CA8">
              <w:rPr>
                <w:iCs/>
                <w:color w:val="000000" w:themeColor="text1"/>
              </w:rPr>
              <w:t xml:space="preserve">e-register the </w:t>
            </w:r>
            <w:r>
              <w:rPr>
                <w:iCs/>
                <w:color w:val="000000" w:themeColor="text1"/>
              </w:rPr>
              <w:t>firm</w:t>
            </w:r>
            <w:r w:rsidRPr="00312CA8">
              <w:rPr>
                <w:iCs/>
                <w:color w:val="000000" w:themeColor="text1"/>
              </w:rPr>
              <w:t xml:space="preserve"> </w:t>
            </w:r>
            <w:r>
              <w:rPr>
                <w:iCs/>
                <w:color w:val="000000" w:themeColor="text1"/>
              </w:rPr>
              <w:t>in Maldives as per Law No. 25/79 (Foreign Investment Act) and Law No. 10/96</w:t>
            </w:r>
            <w:r w:rsidRPr="0016672D">
              <w:rPr>
                <w:iCs/>
                <w:color w:val="000000" w:themeColor="text1"/>
              </w:rPr>
              <w:t xml:space="preserve"> </w:t>
            </w:r>
            <w:r>
              <w:rPr>
                <w:iCs/>
                <w:color w:val="000000" w:themeColor="text1"/>
              </w:rPr>
              <w:t xml:space="preserve">(Companies Act of the Republic of Maldives) prior to the execution of the Project Agreements. </w:t>
            </w:r>
          </w:p>
          <w:p w14:paraId="0ED44DD0" w14:textId="77777777" w:rsidR="00D9403A" w:rsidRDefault="00D9403A" w:rsidP="006D4E53">
            <w:pPr>
              <w:pStyle w:val="TOAHeading"/>
              <w:numPr>
                <w:ilvl w:val="2"/>
                <w:numId w:val="25"/>
              </w:numPr>
              <w:tabs>
                <w:tab w:val="clear" w:pos="864"/>
                <w:tab w:val="clear" w:pos="9000"/>
                <w:tab w:val="clear" w:pos="9360"/>
                <w:tab w:val="num" w:pos="7520"/>
                <w:tab w:val="right" w:pos="7848"/>
              </w:tabs>
              <w:suppressAutoHyphens w:val="0"/>
              <w:spacing w:before="120" w:after="180"/>
              <w:ind w:left="330"/>
              <w:jc w:val="both"/>
              <w:rPr>
                <w:lang w:eastAsia="fr-FR"/>
              </w:rPr>
            </w:pPr>
            <w:r w:rsidRPr="004918DB">
              <w:rPr>
                <w:lang w:eastAsia="fr-FR"/>
              </w:rPr>
              <w:t xml:space="preserve">The successful </w:t>
            </w:r>
            <w:r>
              <w:rPr>
                <w:lang w:eastAsia="fr-FR"/>
              </w:rPr>
              <w:t>B</w:t>
            </w:r>
            <w:r w:rsidRPr="004918DB">
              <w:rPr>
                <w:lang w:eastAsia="fr-FR"/>
              </w:rPr>
              <w:t>idder shall not change the composition of equity shareholding of the shareholders for a period of one (1) year from the Effective Date of the PPA.</w:t>
            </w:r>
          </w:p>
          <w:p w14:paraId="01B9E920" w14:textId="77777777" w:rsidR="00D9403A" w:rsidRDefault="00D9403A" w:rsidP="006D4E53">
            <w:pPr>
              <w:pStyle w:val="TOAHeading"/>
              <w:numPr>
                <w:ilvl w:val="2"/>
                <w:numId w:val="25"/>
              </w:numPr>
              <w:tabs>
                <w:tab w:val="clear" w:pos="864"/>
                <w:tab w:val="clear" w:pos="9000"/>
                <w:tab w:val="clear" w:pos="9360"/>
                <w:tab w:val="num" w:pos="7520"/>
                <w:tab w:val="right" w:pos="7848"/>
              </w:tabs>
              <w:suppressAutoHyphens w:val="0"/>
              <w:spacing w:before="120" w:after="180"/>
              <w:ind w:left="330"/>
              <w:jc w:val="both"/>
              <w:rPr>
                <w:lang w:eastAsia="fr-FR"/>
              </w:rPr>
            </w:pPr>
            <w:r w:rsidRPr="004918DB">
              <w:rPr>
                <w:lang w:eastAsia="fr-FR"/>
              </w:rPr>
              <w:t>The single largest shareholder (in case of JV</w:t>
            </w:r>
            <w:r>
              <w:rPr>
                <w:lang w:eastAsia="fr-FR"/>
              </w:rPr>
              <w:t>,</w:t>
            </w:r>
            <w:r w:rsidRPr="004918DB">
              <w:rPr>
                <w:lang w:eastAsia="fr-FR"/>
              </w:rPr>
              <w:t xml:space="preserve"> the lead member) shall hold and be in control of at least fifty-one percent (51%) of the equity shareholding (carrying equivalent voting rights) and the Board of the Seller for a period of three (3) years from the Commercial Operation Date.</w:t>
            </w:r>
          </w:p>
          <w:p w14:paraId="54312BD1" w14:textId="684B099C" w:rsidR="00D9403A" w:rsidRPr="004918DB" w:rsidRDefault="00D9403A" w:rsidP="006D4E53">
            <w:pPr>
              <w:pStyle w:val="TOAHeading"/>
              <w:numPr>
                <w:ilvl w:val="2"/>
                <w:numId w:val="25"/>
              </w:numPr>
              <w:tabs>
                <w:tab w:val="clear" w:pos="864"/>
                <w:tab w:val="clear" w:pos="9000"/>
                <w:tab w:val="clear" w:pos="9360"/>
                <w:tab w:val="num" w:pos="7520"/>
                <w:tab w:val="right" w:pos="7848"/>
              </w:tabs>
              <w:suppressAutoHyphens w:val="0"/>
              <w:spacing w:before="120" w:after="180"/>
              <w:ind w:left="330"/>
              <w:jc w:val="both"/>
              <w:rPr>
                <w:lang w:eastAsia="fr-FR"/>
              </w:rPr>
            </w:pPr>
            <w:r w:rsidRPr="004E5422">
              <w:rPr>
                <w:iCs/>
                <w:color w:val="000000" w:themeColor="text1"/>
              </w:rPr>
              <w:t>Maximum number of members in the JV shall be:</w:t>
            </w:r>
            <w:r w:rsidR="000C06A1">
              <w:rPr>
                <w:b/>
                <w:i/>
                <w:iCs/>
                <w:color w:val="000000" w:themeColor="text1"/>
                <w:lang w:eastAsia="fr-FR"/>
              </w:rPr>
              <w:t xml:space="preserve"> 03 (Three</w:t>
            </w:r>
            <w:r>
              <w:rPr>
                <w:b/>
                <w:i/>
                <w:iCs/>
                <w:color w:val="000000" w:themeColor="text1"/>
                <w:lang w:eastAsia="fr-FR"/>
              </w:rPr>
              <w:t>)</w:t>
            </w:r>
          </w:p>
        </w:tc>
      </w:tr>
      <w:tr w:rsidR="00D9403A" w:rsidRPr="004E5422" w14:paraId="0B63C13D" w14:textId="77777777" w:rsidTr="0093626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tblCellMar>
        </w:tblPrEx>
        <w:trPr>
          <w:cantSplit/>
          <w:trHeight w:val="669"/>
        </w:trPr>
        <w:tc>
          <w:tcPr>
            <w:tcW w:w="1631" w:type="dxa"/>
            <w:gridSpan w:val="2"/>
            <w:tcBorders>
              <w:top w:val="single" w:sz="8" w:space="0" w:color="000000"/>
              <w:left w:val="single" w:sz="8" w:space="0" w:color="000000"/>
              <w:bottom w:val="single" w:sz="8" w:space="0" w:color="000000"/>
              <w:right w:val="single" w:sz="8" w:space="0" w:color="000000"/>
            </w:tcBorders>
          </w:tcPr>
          <w:p w14:paraId="07CBC908" w14:textId="77777777" w:rsidR="00D9403A" w:rsidRPr="004E5422" w:rsidRDefault="00D9403A" w:rsidP="00936263">
            <w:pPr>
              <w:pStyle w:val="Headfid1"/>
              <w:rPr>
                <w:iCs/>
                <w:color w:val="000000" w:themeColor="text1"/>
                <w:lang w:val="en-US"/>
              </w:rPr>
            </w:pPr>
            <w:r w:rsidRPr="004E5422">
              <w:rPr>
                <w:iCs/>
                <w:color w:val="000000" w:themeColor="text1"/>
                <w:lang w:val="en-US"/>
              </w:rPr>
              <w:t>ITB 4.5</w:t>
            </w:r>
          </w:p>
        </w:tc>
        <w:tc>
          <w:tcPr>
            <w:tcW w:w="7729" w:type="dxa"/>
            <w:tcBorders>
              <w:top w:val="single" w:sz="8" w:space="0" w:color="000000"/>
              <w:left w:val="single" w:sz="8" w:space="0" w:color="000000"/>
              <w:bottom w:val="single" w:sz="8" w:space="0" w:color="000000"/>
              <w:right w:val="single" w:sz="8" w:space="0" w:color="000000"/>
            </w:tcBorders>
          </w:tcPr>
          <w:p w14:paraId="2FEBFD5E" w14:textId="77777777" w:rsidR="00D9403A" w:rsidRPr="005B7709" w:rsidRDefault="00D9403A" w:rsidP="006D4E53">
            <w:pPr>
              <w:pStyle w:val="TOAHeading"/>
              <w:tabs>
                <w:tab w:val="clear" w:pos="9000"/>
                <w:tab w:val="clear" w:pos="9360"/>
                <w:tab w:val="right" w:pos="7848"/>
              </w:tabs>
              <w:suppressAutoHyphens w:val="0"/>
              <w:spacing w:before="120" w:after="180"/>
              <w:rPr>
                <w:iCs/>
                <w:color w:val="000000" w:themeColor="text1"/>
                <w:u w:val="single"/>
              </w:rPr>
            </w:pPr>
            <w:r w:rsidRPr="004E5422">
              <w:rPr>
                <w:iCs/>
                <w:color w:val="000000" w:themeColor="text1"/>
              </w:rPr>
              <w:t>A list of debarred firms and indi</w:t>
            </w:r>
            <w:r>
              <w:rPr>
                <w:iCs/>
                <w:color w:val="000000" w:themeColor="text1"/>
              </w:rPr>
              <w:t>viduals is available on the MoF</w:t>
            </w:r>
            <w:r w:rsidRPr="004E5422">
              <w:rPr>
                <w:iCs/>
                <w:color w:val="000000" w:themeColor="text1"/>
              </w:rPr>
              <w:t xml:space="preserve">’s external website: </w:t>
            </w:r>
            <w:r w:rsidRPr="003C7A1E">
              <w:rPr>
                <w:rStyle w:val="Hyperlink"/>
                <w:iCs/>
              </w:rPr>
              <w:t>https://www.finance.gov.mv</w:t>
            </w:r>
          </w:p>
        </w:tc>
      </w:tr>
      <w:tr w:rsidR="001A7AAD" w:rsidRPr="004E5422" w14:paraId="140B24D5" w14:textId="77777777" w:rsidTr="00936263">
        <w:tblPrEx>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57" w:type="dxa"/>
          </w:tblCellMar>
        </w:tblPrEx>
        <w:trPr>
          <w:cantSplit/>
          <w:trHeight w:val="669"/>
        </w:trPr>
        <w:tc>
          <w:tcPr>
            <w:tcW w:w="1631" w:type="dxa"/>
            <w:gridSpan w:val="2"/>
            <w:tcBorders>
              <w:top w:val="single" w:sz="8" w:space="0" w:color="000000"/>
              <w:left w:val="single" w:sz="8" w:space="0" w:color="000000"/>
              <w:bottom w:val="single" w:sz="8" w:space="0" w:color="000000"/>
              <w:right w:val="single" w:sz="8" w:space="0" w:color="000000"/>
            </w:tcBorders>
          </w:tcPr>
          <w:p w14:paraId="63F1769A" w14:textId="5F1299D3" w:rsidR="001A7AAD" w:rsidRPr="004E5422" w:rsidRDefault="001A7AAD" w:rsidP="00936263">
            <w:pPr>
              <w:pStyle w:val="Headfid1"/>
              <w:rPr>
                <w:iCs/>
                <w:color w:val="000000" w:themeColor="text1"/>
                <w:lang w:val="en-US"/>
              </w:rPr>
            </w:pPr>
            <w:r>
              <w:rPr>
                <w:iCs/>
                <w:color w:val="000000" w:themeColor="text1"/>
                <w:lang w:val="en-US"/>
              </w:rPr>
              <w:t>4.10</w:t>
            </w:r>
          </w:p>
        </w:tc>
        <w:tc>
          <w:tcPr>
            <w:tcW w:w="7729" w:type="dxa"/>
            <w:tcBorders>
              <w:top w:val="single" w:sz="8" w:space="0" w:color="000000"/>
              <w:left w:val="single" w:sz="8" w:space="0" w:color="000000"/>
              <w:bottom w:val="single" w:sz="8" w:space="0" w:color="000000"/>
              <w:right w:val="single" w:sz="8" w:space="0" w:color="000000"/>
            </w:tcBorders>
          </w:tcPr>
          <w:p w14:paraId="71C1D6B9" w14:textId="77777777" w:rsidR="001A7AAD" w:rsidRPr="00940249" w:rsidRDefault="001A7AAD" w:rsidP="001A7AAD">
            <w:pPr>
              <w:tabs>
                <w:tab w:val="left" w:pos="-1440"/>
                <w:tab w:val="left" w:pos="-720"/>
                <w:tab w:val="left" w:pos="0"/>
                <w:tab w:val="left" w:pos="371"/>
                <w:tab w:val="left" w:pos="742"/>
                <w:tab w:val="left" w:pos="1138"/>
                <w:tab w:val="center" w:pos="8657"/>
              </w:tabs>
              <w:suppressAutoHyphens/>
              <w:spacing w:line="288" w:lineRule="auto"/>
              <w:jc w:val="both"/>
            </w:pPr>
            <w:r w:rsidRPr="00313FA8">
              <w:t>1.</w:t>
            </w:r>
            <w:r w:rsidRPr="00313FA8">
              <w:rPr>
                <w:b/>
                <w:bCs/>
              </w:rPr>
              <w:tab/>
              <w:t>Business Registration.</w:t>
            </w:r>
          </w:p>
          <w:p w14:paraId="3457664A" w14:textId="77777777" w:rsidR="001A7AAD" w:rsidRDefault="001A7AAD" w:rsidP="001A7AAD">
            <w:pPr>
              <w:tabs>
                <w:tab w:val="left" w:pos="-1440"/>
                <w:tab w:val="left" w:pos="-720"/>
                <w:tab w:val="left" w:pos="0"/>
                <w:tab w:val="left" w:pos="371"/>
                <w:tab w:val="left" w:pos="742"/>
                <w:tab w:val="left" w:pos="1138"/>
                <w:tab w:val="center" w:pos="8657"/>
              </w:tabs>
              <w:suppressAutoHyphens/>
              <w:spacing w:line="288" w:lineRule="auto"/>
              <w:jc w:val="both"/>
            </w:pPr>
            <w:r w:rsidRPr="00313FA8">
              <w:t xml:space="preserve">Prior to bid submission, international bidders are advised to seek all applicable foreign investment registration requirements (and FDI Policy) of Maldives which may be required during contract award stage. </w:t>
            </w:r>
          </w:p>
          <w:p w14:paraId="17FBF67C" w14:textId="77777777" w:rsidR="001A7AAD" w:rsidRPr="00313FA8" w:rsidRDefault="001A7AAD" w:rsidP="001A7AAD">
            <w:pPr>
              <w:tabs>
                <w:tab w:val="left" w:pos="-1440"/>
                <w:tab w:val="left" w:pos="-720"/>
                <w:tab w:val="left" w:pos="0"/>
                <w:tab w:val="left" w:pos="371"/>
                <w:tab w:val="left" w:pos="742"/>
                <w:tab w:val="left" w:pos="1138"/>
                <w:tab w:val="center" w:pos="8657"/>
              </w:tabs>
              <w:suppressAutoHyphens/>
              <w:spacing w:line="288" w:lineRule="auto"/>
              <w:jc w:val="both"/>
            </w:pPr>
            <w:r>
              <w:t>In case where the winning bidder is a JV, they shall be incorporated in Maldives as per laws and regulations of Maldives.</w:t>
            </w:r>
          </w:p>
          <w:p w14:paraId="382B9F1B" w14:textId="77777777" w:rsidR="001A7AAD" w:rsidRPr="00313FA8" w:rsidRDefault="001A7AAD" w:rsidP="001A7AAD">
            <w:pPr>
              <w:tabs>
                <w:tab w:val="left" w:pos="-1440"/>
                <w:tab w:val="left" w:pos="-720"/>
                <w:tab w:val="left" w:pos="0"/>
                <w:tab w:val="left" w:pos="371"/>
                <w:tab w:val="left" w:pos="742"/>
                <w:tab w:val="left" w:pos="1138"/>
                <w:tab w:val="center" w:pos="8657"/>
              </w:tabs>
              <w:suppressAutoHyphens/>
              <w:spacing w:line="288" w:lineRule="auto"/>
              <w:jc w:val="both"/>
            </w:pPr>
            <w:r w:rsidRPr="00313FA8">
              <w:t xml:space="preserve"> For more information please visit: </w:t>
            </w:r>
            <w:hyperlink r:id="rId25" w:history="1">
              <w:r w:rsidRPr="00122EA9">
                <w:rPr>
                  <w:rStyle w:val="Hyperlink"/>
                </w:rPr>
                <w:t>http://www.trade.gov.mv</w:t>
              </w:r>
            </w:hyperlink>
            <w:r w:rsidRPr="00313FA8">
              <w:t xml:space="preserve"> /  </w:t>
            </w:r>
          </w:p>
          <w:p w14:paraId="7C83A127" w14:textId="77777777" w:rsidR="001A7AAD" w:rsidRPr="00313FA8" w:rsidRDefault="001A7AAD" w:rsidP="001A7AAD">
            <w:pPr>
              <w:tabs>
                <w:tab w:val="left" w:pos="-1440"/>
                <w:tab w:val="left" w:pos="-720"/>
                <w:tab w:val="left" w:pos="0"/>
                <w:tab w:val="left" w:pos="371"/>
                <w:tab w:val="left" w:pos="742"/>
                <w:tab w:val="left" w:pos="1138"/>
                <w:tab w:val="center" w:pos="8657"/>
              </w:tabs>
              <w:suppressAutoHyphens/>
              <w:spacing w:line="288" w:lineRule="auto"/>
              <w:ind w:left="371"/>
              <w:jc w:val="both"/>
            </w:pPr>
            <w:r w:rsidRPr="00313FA8">
              <w:t>2.</w:t>
            </w:r>
            <w:r w:rsidRPr="00313FA8">
              <w:tab/>
            </w:r>
            <w:r w:rsidRPr="00313FA8">
              <w:rPr>
                <w:b/>
                <w:bCs/>
              </w:rPr>
              <w:t>Tax Registration</w:t>
            </w:r>
            <w:r w:rsidRPr="00313FA8">
              <w:t xml:space="preserve"> </w:t>
            </w:r>
          </w:p>
          <w:p w14:paraId="60CA46E8" w14:textId="77777777" w:rsidR="001A7AAD" w:rsidRPr="00313FA8" w:rsidRDefault="001A7AAD" w:rsidP="001A7AAD">
            <w:pPr>
              <w:tabs>
                <w:tab w:val="left" w:pos="-1440"/>
                <w:tab w:val="left" w:pos="-720"/>
                <w:tab w:val="left" w:pos="0"/>
                <w:tab w:val="left" w:pos="371"/>
                <w:tab w:val="left" w:pos="742"/>
                <w:tab w:val="left" w:pos="1138"/>
                <w:tab w:val="center" w:pos="8657"/>
              </w:tabs>
              <w:suppressAutoHyphens/>
              <w:spacing w:line="288" w:lineRule="auto"/>
              <w:jc w:val="both"/>
              <w:rPr>
                <w:i/>
                <w:iCs/>
              </w:rPr>
            </w:pPr>
            <w:r w:rsidRPr="00313FA8">
              <w:t xml:space="preserve">International foreign companies who are already engaged in any work in Maldives, or have re-registered their entity in the Maldives, or have incorporated a company in Maldives shall be eligible to pay local taxes under tax </w:t>
            </w:r>
            <w:r w:rsidRPr="00A22337">
              <w:t>regulations of the Maldives and shall submit the certificate along with the bid. International foreign companies who are not already engaged in any work in Maldives is advised to seek information regarding local tax law and regulations and tax registration. Winning bidder shall be eligible to pay local taxes under tax regulations of the</w:t>
            </w:r>
            <w:r w:rsidRPr="00313FA8">
              <w:t xml:space="preserve"> Maldives.</w:t>
            </w:r>
            <w:r w:rsidRPr="00313FA8">
              <w:rPr>
                <w:i/>
                <w:iCs/>
              </w:rPr>
              <w:t xml:space="preserve"> </w:t>
            </w:r>
          </w:p>
          <w:p w14:paraId="4B0F284B" w14:textId="77777777" w:rsidR="001A7AAD" w:rsidRPr="00313FA8" w:rsidRDefault="001A7AAD" w:rsidP="001A7AAD">
            <w:pPr>
              <w:tabs>
                <w:tab w:val="right" w:pos="7254"/>
              </w:tabs>
              <w:rPr>
                <w:rStyle w:val="Hyperlink"/>
              </w:rPr>
            </w:pPr>
            <w:r w:rsidRPr="00313FA8">
              <w:rPr>
                <w:color w:val="000000"/>
              </w:rPr>
              <w:t xml:space="preserve">For more information please visit: </w:t>
            </w:r>
            <w:hyperlink r:id="rId26" w:history="1">
              <w:r w:rsidRPr="00313FA8">
                <w:rPr>
                  <w:rStyle w:val="Hyperlink"/>
                </w:rPr>
                <w:t>https://www.mira.gov.mv/</w:t>
              </w:r>
            </w:hyperlink>
          </w:p>
          <w:p w14:paraId="1F89A24F" w14:textId="77777777" w:rsidR="001A7AAD" w:rsidRPr="001A057F" w:rsidRDefault="001A7AAD" w:rsidP="001A7AAD">
            <w:pPr>
              <w:pStyle w:val="Footer"/>
              <w:spacing w:line="276" w:lineRule="auto"/>
              <w:ind w:left="720"/>
              <w:jc w:val="both"/>
              <w:rPr>
                <w:b/>
                <w:bCs/>
                <w:sz w:val="24"/>
              </w:rPr>
            </w:pPr>
            <w:r w:rsidRPr="001A057F">
              <w:rPr>
                <w:b/>
                <w:bCs/>
                <w:sz w:val="24"/>
              </w:rPr>
              <w:t xml:space="preserve">3. Contractor’s Registration and Project License </w:t>
            </w:r>
          </w:p>
          <w:p w14:paraId="7E247B19" w14:textId="77777777" w:rsidR="001A7AAD" w:rsidRDefault="001A7AAD" w:rsidP="001A7AAD">
            <w:pPr>
              <w:pStyle w:val="Footer"/>
              <w:spacing w:line="276" w:lineRule="auto"/>
              <w:jc w:val="both"/>
              <w:rPr>
                <w:sz w:val="24"/>
              </w:rPr>
            </w:pPr>
            <w:r w:rsidRPr="008252A3">
              <w:rPr>
                <w:sz w:val="24"/>
              </w:rPr>
              <w:t xml:space="preserve">International foreign companies who are already engaged in any work in Maldives, shall submit their Contractor’s Registration Certificate issued by Ministry of National Planning, Housing and Infrastructure along with the bid. Prior to bid submission, international bidders are advised to seek all applicable information regarding the contractor’s registration as per the Contractor regulation (Regulation No: 2019/R-1019) implemented on 30th March 2019. Details of registration categories, grades, requirements, responsibilities and other details are included in regulation. </w:t>
            </w:r>
          </w:p>
          <w:p w14:paraId="58937C72" w14:textId="77777777" w:rsidR="001A7AAD" w:rsidRPr="008252A3" w:rsidRDefault="001A7AAD" w:rsidP="001A7AAD">
            <w:pPr>
              <w:pStyle w:val="Footer"/>
              <w:spacing w:line="276" w:lineRule="auto"/>
              <w:jc w:val="both"/>
              <w:rPr>
                <w:sz w:val="24"/>
              </w:rPr>
            </w:pPr>
          </w:p>
          <w:p w14:paraId="2D19FFC0" w14:textId="77777777" w:rsidR="001A7AAD" w:rsidRPr="008252A3" w:rsidRDefault="001A7AAD" w:rsidP="001A7AAD">
            <w:pPr>
              <w:pStyle w:val="Footer"/>
              <w:spacing w:line="276" w:lineRule="auto"/>
              <w:jc w:val="both"/>
              <w:rPr>
                <w:sz w:val="24"/>
              </w:rPr>
            </w:pPr>
            <w:r w:rsidRPr="008252A3">
              <w:rPr>
                <w:sz w:val="24"/>
              </w:rPr>
              <w:t>Registered contractors are required to get Project license for each project, if the project is related to structural works, OR if project value is MVR 1.5 Million or above. Registered contractors are required to get third-party covering insurance, if the project value is MVR 1.5 million or above within 6 months from the implementation of regulation.</w:t>
            </w:r>
          </w:p>
          <w:p w14:paraId="415FD214" w14:textId="59753686" w:rsidR="001A7AAD" w:rsidRPr="004E5422" w:rsidRDefault="001A7AAD" w:rsidP="001A7AAD">
            <w:pPr>
              <w:pStyle w:val="TOAHeading"/>
              <w:tabs>
                <w:tab w:val="clear" w:pos="9000"/>
                <w:tab w:val="clear" w:pos="9360"/>
                <w:tab w:val="right" w:pos="7848"/>
              </w:tabs>
              <w:suppressAutoHyphens w:val="0"/>
              <w:spacing w:before="120" w:after="180"/>
              <w:rPr>
                <w:iCs/>
                <w:color w:val="000000" w:themeColor="text1"/>
              </w:rPr>
            </w:pPr>
            <w:r w:rsidRPr="008252A3">
              <w:t>For more information please visit:</w:t>
            </w:r>
            <w:hyperlink r:id="rId27" w:history="1">
              <w:r w:rsidRPr="0068443F">
                <w:rPr>
                  <w:rStyle w:val="Hyperlink"/>
                </w:rPr>
                <w:t>https://www.planning.gov.mv/</w:t>
              </w:r>
            </w:hyperlink>
          </w:p>
        </w:tc>
      </w:tr>
      <w:tr w:rsidR="002B4780" w:rsidRPr="004E5422" w14:paraId="63DC743C" w14:textId="77777777" w:rsidTr="00936263">
        <w:tc>
          <w:tcPr>
            <w:tcW w:w="9360" w:type="dxa"/>
            <w:gridSpan w:val="3"/>
            <w:tcBorders>
              <w:bottom w:val="single" w:sz="8" w:space="0" w:color="000000"/>
            </w:tcBorders>
            <w:vAlign w:val="center"/>
          </w:tcPr>
          <w:p w14:paraId="288DD2CB" w14:textId="77777777" w:rsidR="002B4780" w:rsidRPr="004E5422" w:rsidRDefault="002B4780" w:rsidP="00936263">
            <w:pPr>
              <w:tabs>
                <w:tab w:val="right" w:pos="7434"/>
              </w:tabs>
              <w:spacing w:before="120" w:after="120"/>
              <w:jc w:val="center"/>
              <w:rPr>
                <w:b/>
                <w:color w:val="000000" w:themeColor="text1"/>
                <w:sz w:val="28"/>
              </w:rPr>
            </w:pPr>
            <w:r>
              <w:br w:type="page"/>
            </w:r>
            <w:r w:rsidRPr="004E5422">
              <w:rPr>
                <w:b/>
                <w:color w:val="000000" w:themeColor="text1"/>
                <w:sz w:val="28"/>
              </w:rPr>
              <w:t>B.  Contents of Bidding Document</w:t>
            </w:r>
          </w:p>
        </w:tc>
      </w:tr>
      <w:tr w:rsidR="002B4780" w:rsidRPr="004E5422" w14:paraId="6B0FF5A8" w14:textId="77777777" w:rsidTr="00936263">
        <w:tc>
          <w:tcPr>
            <w:tcW w:w="1631" w:type="dxa"/>
            <w:gridSpan w:val="2"/>
            <w:tcBorders>
              <w:right w:val="single" w:sz="8" w:space="0" w:color="000000"/>
            </w:tcBorders>
          </w:tcPr>
          <w:p w14:paraId="1B640E5F" w14:textId="77777777" w:rsidR="002B4780" w:rsidRPr="004E5422" w:rsidRDefault="002B4780" w:rsidP="00936263">
            <w:pPr>
              <w:tabs>
                <w:tab w:val="right" w:pos="7254"/>
              </w:tabs>
              <w:spacing w:before="120" w:after="120"/>
              <w:rPr>
                <w:b/>
                <w:color w:val="000000" w:themeColor="text1"/>
              </w:rPr>
            </w:pPr>
            <w:r w:rsidRPr="004E5422">
              <w:rPr>
                <w:b/>
                <w:color w:val="000000" w:themeColor="text1"/>
              </w:rPr>
              <w:t>ITB 7.1</w:t>
            </w:r>
          </w:p>
        </w:tc>
        <w:tc>
          <w:tcPr>
            <w:tcW w:w="7729" w:type="dxa"/>
            <w:tcBorders>
              <w:left w:val="single" w:sz="8" w:space="0" w:color="000000"/>
            </w:tcBorders>
          </w:tcPr>
          <w:p w14:paraId="68880D8E" w14:textId="77777777" w:rsidR="002B4780" w:rsidRDefault="002B4780" w:rsidP="00936263">
            <w:pPr>
              <w:tabs>
                <w:tab w:val="right" w:pos="7254"/>
              </w:tabs>
              <w:spacing w:before="120" w:after="120"/>
              <w:rPr>
                <w:color w:val="000000" w:themeColor="text1"/>
              </w:rPr>
            </w:pPr>
            <w:r w:rsidRPr="004E5422">
              <w:rPr>
                <w:color w:val="000000" w:themeColor="text1"/>
              </w:rPr>
              <w:t xml:space="preserve">For </w:t>
            </w:r>
            <w:r w:rsidRPr="004E5422">
              <w:rPr>
                <w:b/>
                <w:bCs/>
                <w:color w:val="000000" w:themeColor="text1"/>
                <w:u w:val="single"/>
              </w:rPr>
              <w:t>C</w:t>
            </w:r>
            <w:r w:rsidRPr="004E5422">
              <w:rPr>
                <w:b/>
                <w:color w:val="000000" w:themeColor="text1"/>
                <w:u w:val="single"/>
              </w:rPr>
              <w:t>larification of Bid purposes</w:t>
            </w:r>
            <w:r w:rsidRPr="004E5422">
              <w:rPr>
                <w:color w:val="000000" w:themeColor="text1"/>
              </w:rPr>
              <w:t xml:space="preserve"> only, the Employer’s address is:</w:t>
            </w:r>
          </w:p>
          <w:p w14:paraId="467CDF85" w14:textId="77777777" w:rsidR="002B4780" w:rsidRPr="002E2B0F" w:rsidRDefault="002B4780" w:rsidP="00936263">
            <w:pPr>
              <w:widowControl w:val="0"/>
              <w:spacing w:before="0" w:after="0"/>
              <w:rPr>
                <w:b/>
                <w:bCs/>
                <w:color w:val="000000" w:themeColor="text1"/>
              </w:rPr>
            </w:pPr>
            <w:r w:rsidRPr="002E2B0F">
              <w:rPr>
                <w:b/>
                <w:bCs/>
                <w:color w:val="000000" w:themeColor="text1"/>
              </w:rPr>
              <w:t>National Tender</w:t>
            </w:r>
          </w:p>
          <w:p w14:paraId="3F97D07A" w14:textId="77777777" w:rsidR="002B4780" w:rsidRPr="002E2B0F" w:rsidRDefault="002B4780" w:rsidP="00936263">
            <w:pPr>
              <w:widowControl w:val="0"/>
              <w:spacing w:before="0" w:after="0"/>
              <w:rPr>
                <w:b/>
                <w:bCs/>
                <w:color w:val="000000" w:themeColor="text1"/>
              </w:rPr>
            </w:pPr>
            <w:r w:rsidRPr="002E2B0F">
              <w:rPr>
                <w:b/>
                <w:bCs/>
                <w:color w:val="000000" w:themeColor="text1"/>
              </w:rPr>
              <w:t>Ministry of Finance</w:t>
            </w:r>
          </w:p>
          <w:p w14:paraId="3E25A605" w14:textId="77777777" w:rsidR="002B4780" w:rsidRPr="002E2B0F" w:rsidRDefault="002B4780" w:rsidP="00936263">
            <w:pPr>
              <w:widowControl w:val="0"/>
              <w:spacing w:before="0" w:after="0"/>
              <w:rPr>
                <w:b/>
                <w:bCs/>
                <w:color w:val="000000" w:themeColor="text1"/>
              </w:rPr>
            </w:pPr>
            <w:r w:rsidRPr="002E2B0F">
              <w:rPr>
                <w:b/>
                <w:bCs/>
                <w:color w:val="000000" w:themeColor="text1"/>
              </w:rPr>
              <w:t xml:space="preserve">Ameenee Magu, Maafannu, </w:t>
            </w:r>
          </w:p>
          <w:p w14:paraId="455EF584" w14:textId="77777777" w:rsidR="002B4780" w:rsidRPr="002E2B0F" w:rsidRDefault="002B4780" w:rsidP="00936263">
            <w:pPr>
              <w:widowControl w:val="0"/>
              <w:spacing w:before="0" w:after="0"/>
              <w:rPr>
                <w:b/>
                <w:bCs/>
                <w:color w:val="000000" w:themeColor="text1"/>
              </w:rPr>
            </w:pPr>
            <w:r w:rsidRPr="002E2B0F">
              <w:rPr>
                <w:b/>
                <w:bCs/>
                <w:color w:val="000000" w:themeColor="text1"/>
              </w:rPr>
              <w:t>Male’, 20379</w:t>
            </w:r>
          </w:p>
          <w:p w14:paraId="66FDB1C7" w14:textId="77777777" w:rsidR="002B4780" w:rsidRPr="002E2B0F" w:rsidRDefault="002B4780" w:rsidP="00936263">
            <w:pPr>
              <w:widowControl w:val="0"/>
              <w:spacing w:before="0" w:after="0"/>
              <w:rPr>
                <w:b/>
                <w:bCs/>
                <w:color w:val="000000" w:themeColor="text1"/>
              </w:rPr>
            </w:pPr>
            <w:r w:rsidRPr="002E2B0F">
              <w:rPr>
                <w:b/>
                <w:bCs/>
                <w:color w:val="000000" w:themeColor="text1"/>
              </w:rPr>
              <w:t>Republic of Maldives</w:t>
            </w:r>
          </w:p>
          <w:p w14:paraId="2D99FD8E" w14:textId="77777777" w:rsidR="002B4780" w:rsidRPr="002E2B0F" w:rsidRDefault="002B4780" w:rsidP="00936263">
            <w:pPr>
              <w:widowControl w:val="0"/>
              <w:spacing w:before="0" w:after="0"/>
              <w:rPr>
                <w:b/>
                <w:bCs/>
                <w:color w:val="000000" w:themeColor="text1"/>
              </w:rPr>
            </w:pPr>
            <w:r w:rsidRPr="002E2B0F">
              <w:rPr>
                <w:b/>
                <w:bCs/>
                <w:color w:val="000000" w:themeColor="text1"/>
              </w:rPr>
              <w:t>Tel: (960) 3349102, (960) 3349106</w:t>
            </w:r>
          </w:p>
          <w:p w14:paraId="07A0F766" w14:textId="77777777" w:rsidR="002B4780" w:rsidRPr="002E2B0F" w:rsidRDefault="002B4780" w:rsidP="00936263">
            <w:pPr>
              <w:tabs>
                <w:tab w:val="right" w:pos="7254"/>
              </w:tabs>
              <w:spacing w:before="120" w:after="120"/>
              <w:rPr>
                <w:b/>
                <w:bCs/>
                <w:color w:val="000000" w:themeColor="text1"/>
              </w:rPr>
            </w:pPr>
            <w:r w:rsidRPr="002E2B0F">
              <w:rPr>
                <w:b/>
                <w:bCs/>
                <w:color w:val="000000" w:themeColor="text1"/>
              </w:rPr>
              <w:t xml:space="preserve">E-Mail: </w:t>
            </w:r>
            <w:hyperlink r:id="rId28" w:history="1">
              <w:r w:rsidRPr="002E2B0F">
                <w:rPr>
                  <w:rStyle w:val="Hyperlink"/>
                  <w:b/>
                  <w:bCs/>
                </w:rPr>
                <w:t>ibrahim.aflah@finance.gov.mv</w:t>
              </w:r>
            </w:hyperlink>
          </w:p>
          <w:p w14:paraId="453FAA1E" w14:textId="77777777" w:rsidR="002B4780" w:rsidRPr="002E2B0F" w:rsidRDefault="002B4780" w:rsidP="00936263">
            <w:pPr>
              <w:tabs>
                <w:tab w:val="right" w:pos="7254"/>
              </w:tabs>
              <w:spacing w:before="120" w:after="120"/>
              <w:rPr>
                <w:b/>
                <w:bCs/>
                <w:color w:val="000000" w:themeColor="text1"/>
              </w:rPr>
            </w:pPr>
            <w:r w:rsidRPr="002E2B0F">
              <w:rPr>
                <w:b/>
                <w:bCs/>
                <w:color w:val="000000" w:themeColor="text1"/>
              </w:rPr>
              <w:t xml:space="preserve">Copy to: </w:t>
            </w:r>
            <w:hyperlink r:id="rId29" w:history="1">
              <w:r w:rsidRPr="002E2B0F">
                <w:rPr>
                  <w:rStyle w:val="Hyperlink"/>
                  <w:b/>
                  <w:bCs/>
                </w:rPr>
                <w:t>tender@finance.gov.mv</w:t>
              </w:r>
            </w:hyperlink>
          </w:p>
          <w:p w14:paraId="366E253A" w14:textId="77777777" w:rsidR="002B4780" w:rsidRPr="002E2B0F" w:rsidRDefault="002B4780" w:rsidP="00936263">
            <w:pPr>
              <w:tabs>
                <w:tab w:val="right" w:pos="7254"/>
              </w:tabs>
              <w:spacing w:before="120" w:after="120"/>
              <w:rPr>
                <w:color w:val="000000" w:themeColor="text1"/>
              </w:rPr>
            </w:pPr>
          </w:p>
          <w:p w14:paraId="3A97043A" w14:textId="77777777" w:rsidR="002B4780" w:rsidRPr="002E2B0F" w:rsidRDefault="002B4780" w:rsidP="00936263">
            <w:pPr>
              <w:tabs>
                <w:tab w:val="right" w:pos="7254"/>
              </w:tabs>
              <w:spacing w:before="120" w:after="120"/>
              <w:rPr>
                <w:color w:val="000000" w:themeColor="text1"/>
              </w:rPr>
            </w:pPr>
            <w:r w:rsidRPr="002E2B0F">
              <w:rPr>
                <w:color w:val="000000" w:themeColor="text1"/>
              </w:rPr>
              <w:t xml:space="preserve">Requests for clarification should be received by the Employer no later than: </w:t>
            </w:r>
          </w:p>
          <w:p w14:paraId="4E89FCF6" w14:textId="41C2B9EB" w:rsidR="002B4780" w:rsidRPr="002E2B0F" w:rsidRDefault="002B4780" w:rsidP="001A7AAD">
            <w:pPr>
              <w:tabs>
                <w:tab w:val="right" w:pos="7254"/>
              </w:tabs>
              <w:spacing w:before="0" w:after="0"/>
              <w:rPr>
                <w:color w:val="000000" w:themeColor="text1"/>
              </w:rPr>
            </w:pPr>
            <w:r w:rsidRPr="004918DB">
              <w:rPr>
                <w:color w:val="000000" w:themeColor="text1"/>
              </w:rPr>
              <w:t xml:space="preserve">Date: </w:t>
            </w:r>
            <w:r w:rsidR="001A7AAD">
              <w:rPr>
                <w:b/>
                <w:bCs/>
                <w:color w:val="000000" w:themeColor="text1"/>
              </w:rPr>
              <w:t>August 05</w:t>
            </w:r>
            <w:r>
              <w:rPr>
                <w:b/>
                <w:bCs/>
                <w:color w:val="000000" w:themeColor="text1"/>
              </w:rPr>
              <w:t>, 2021</w:t>
            </w:r>
          </w:p>
          <w:p w14:paraId="1EBA45AE" w14:textId="66635348" w:rsidR="002B4780" w:rsidRPr="004E5422" w:rsidRDefault="002B4780" w:rsidP="00936263">
            <w:pPr>
              <w:tabs>
                <w:tab w:val="right" w:pos="7254"/>
              </w:tabs>
              <w:spacing w:before="0" w:after="120"/>
              <w:rPr>
                <w:strike/>
                <w:color w:val="000000" w:themeColor="text1"/>
              </w:rPr>
            </w:pPr>
            <w:r w:rsidRPr="002E2B0F">
              <w:rPr>
                <w:color w:val="000000" w:themeColor="text1"/>
              </w:rPr>
              <w:t>Time:</w:t>
            </w:r>
            <w:r>
              <w:rPr>
                <w:color w:val="000000" w:themeColor="text1"/>
              </w:rPr>
              <w:t xml:space="preserve"> </w:t>
            </w:r>
            <w:r w:rsidRPr="002E2B0F">
              <w:rPr>
                <w:color w:val="000000" w:themeColor="text1"/>
              </w:rPr>
              <w:t xml:space="preserve"> </w:t>
            </w:r>
            <w:r w:rsidRPr="002E2B0F">
              <w:rPr>
                <w:b/>
                <w:bCs/>
                <w:color w:val="000000" w:themeColor="text1"/>
              </w:rPr>
              <w:t>1</w:t>
            </w:r>
            <w:r>
              <w:rPr>
                <w:b/>
                <w:bCs/>
                <w:color w:val="000000" w:themeColor="text1"/>
              </w:rPr>
              <w:t>3</w:t>
            </w:r>
            <w:r w:rsidR="001A7AAD">
              <w:rPr>
                <w:b/>
                <w:bCs/>
                <w:color w:val="000000" w:themeColor="text1"/>
              </w:rPr>
              <w:t>3</w:t>
            </w:r>
            <w:r w:rsidRPr="002E2B0F">
              <w:rPr>
                <w:b/>
                <w:bCs/>
                <w:color w:val="000000" w:themeColor="text1"/>
              </w:rPr>
              <w:t>0 Hours Maldivian Time</w:t>
            </w:r>
          </w:p>
        </w:tc>
      </w:tr>
      <w:tr w:rsidR="002B4780" w:rsidRPr="004E5422" w14:paraId="3CF72532" w14:textId="77777777" w:rsidTr="00936263">
        <w:tc>
          <w:tcPr>
            <w:tcW w:w="1631" w:type="dxa"/>
            <w:gridSpan w:val="2"/>
            <w:tcBorders>
              <w:right w:val="single" w:sz="8" w:space="0" w:color="000000"/>
            </w:tcBorders>
          </w:tcPr>
          <w:p w14:paraId="5E5018E1" w14:textId="77777777" w:rsidR="002B4780" w:rsidRPr="004E5422" w:rsidRDefault="002B4780" w:rsidP="00936263">
            <w:pPr>
              <w:tabs>
                <w:tab w:val="right" w:pos="7254"/>
              </w:tabs>
              <w:spacing w:before="120" w:after="120"/>
              <w:rPr>
                <w:b/>
                <w:color w:val="000000" w:themeColor="text1"/>
              </w:rPr>
            </w:pPr>
            <w:r w:rsidRPr="004E5422">
              <w:rPr>
                <w:b/>
                <w:color w:val="000000" w:themeColor="text1"/>
              </w:rPr>
              <w:t>ITB 7.4</w:t>
            </w:r>
          </w:p>
        </w:tc>
        <w:tc>
          <w:tcPr>
            <w:tcW w:w="7729" w:type="dxa"/>
            <w:tcBorders>
              <w:left w:val="single" w:sz="8" w:space="0" w:color="000000"/>
            </w:tcBorders>
          </w:tcPr>
          <w:p w14:paraId="41D74A7A" w14:textId="77777777" w:rsidR="002B4780" w:rsidRPr="004E5422" w:rsidRDefault="002B4780" w:rsidP="00936263">
            <w:pPr>
              <w:tabs>
                <w:tab w:val="right" w:pos="7254"/>
              </w:tabs>
              <w:spacing w:before="120" w:after="240"/>
              <w:jc w:val="both"/>
              <w:rPr>
                <w:color w:val="000000" w:themeColor="text1"/>
              </w:rPr>
            </w:pPr>
            <w:r w:rsidRPr="004E5422">
              <w:rPr>
                <w:color w:val="000000" w:themeColor="text1"/>
              </w:rPr>
              <w:t xml:space="preserve">A Pre-Bid meeting </w:t>
            </w:r>
            <w:r w:rsidRPr="004E5422">
              <w:rPr>
                <w:b/>
                <w:i/>
                <w:color w:val="000000" w:themeColor="text1"/>
              </w:rPr>
              <w:t>shall</w:t>
            </w:r>
            <w:r w:rsidRPr="004E5422">
              <w:rPr>
                <w:color w:val="000000" w:themeColor="text1"/>
              </w:rPr>
              <w:t xml:space="preserve"> take place at the following date</w:t>
            </w:r>
            <w:r>
              <w:rPr>
                <w:color w:val="000000" w:themeColor="text1"/>
              </w:rPr>
              <w:t xml:space="preserve"> and</w:t>
            </w:r>
            <w:r w:rsidRPr="004E5422">
              <w:rPr>
                <w:color w:val="000000" w:themeColor="text1"/>
              </w:rPr>
              <w:t xml:space="preserve"> time:</w:t>
            </w:r>
          </w:p>
          <w:p w14:paraId="7B5102E2" w14:textId="13DB4118" w:rsidR="002B4780" w:rsidRDefault="002B4780" w:rsidP="001A7AAD">
            <w:pPr>
              <w:tabs>
                <w:tab w:val="right" w:pos="7254"/>
              </w:tabs>
              <w:spacing w:before="120" w:after="240"/>
              <w:jc w:val="both"/>
              <w:rPr>
                <w:color w:val="000000" w:themeColor="text1"/>
              </w:rPr>
            </w:pPr>
            <w:r w:rsidRPr="00150AA1">
              <w:rPr>
                <w:color w:val="000000" w:themeColor="text1"/>
              </w:rPr>
              <w:t>Employer will organize an Online Video</w:t>
            </w:r>
            <w:r>
              <w:rPr>
                <w:color w:val="000000" w:themeColor="text1"/>
              </w:rPr>
              <w:t xml:space="preserve"> Conference Meeting via Microsoft Teams</w:t>
            </w:r>
            <w:r w:rsidR="001A7AAD">
              <w:rPr>
                <w:color w:val="000000" w:themeColor="text1"/>
              </w:rPr>
              <w:t xml:space="preserve"> </w:t>
            </w:r>
            <w:r>
              <w:rPr>
                <w:color w:val="000000" w:themeColor="text1"/>
              </w:rPr>
              <w:t>for the Pre-Bid</w:t>
            </w:r>
            <w:r w:rsidRPr="00150AA1">
              <w:rPr>
                <w:color w:val="000000" w:themeColor="text1"/>
              </w:rPr>
              <w:t xml:space="preserve"> meeting.</w:t>
            </w:r>
          </w:p>
          <w:p w14:paraId="6DE88CC3" w14:textId="5D5D0092" w:rsidR="002B4780" w:rsidRPr="004918DB" w:rsidRDefault="002B4780" w:rsidP="001A7AAD">
            <w:pPr>
              <w:tabs>
                <w:tab w:val="right" w:pos="7254"/>
              </w:tabs>
              <w:spacing w:before="120" w:after="240"/>
              <w:jc w:val="both"/>
              <w:rPr>
                <w:b/>
                <w:bCs/>
                <w:color w:val="000000" w:themeColor="text1"/>
              </w:rPr>
            </w:pPr>
            <w:r w:rsidRPr="004918DB">
              <w:rPr>
                <w:color w:val="000000" w:themeColor="text1"/>
              </w:rPr>
              <w:t xml:space="preserve">Date: </w:t>
            </w:r>
            <w:r w:rsidR="001A7AAD">
              <w:rPr>
                <w:b/>
                <w:bCs/>
                <w:color w:val="000000" w:themeColor="text1"/>
              </w:rPr>
              <w:t>August 08</w:t>
            </w:r>
            <w:r>
              <w:rPr>
                <w:b/>
                <w:bCs/>
                <w:color w:val="000000" w:themeColor="text1"/>
              </w:rPr>
              <w:t>, 2021</w:t>
            </w:r>
          </w:p>
          <w:p w14:paraId="0D6D0E01" w14:textId="77777777" w:rsidR="002B4780" w:rsidRPr="004E5422" w:rsidRDefault="002B4780" w:rsidP="00936263">
            <w:pPr>
              <w:tabs>
                <w:tab w:val="right" w:pos="7254"/>
              </w:tabs>
              <w:spacing w:before="120" w:after="240"/>
              <w:jc w:val="both"/>
              <w:rPr>
                <w:i/>
                <w:color w:val="000000" w:themeColor="text1"/>
              </w:rPr>
            </w:pPr>
            <w:r w:rsidRPr="004918DB">
              <w:rPr>
                <w:color w:val="000000" w:themeColor="text1"/>
              </w:rPr>
              <w:t xml:space="preserve">Time: </w:t>
            </w:r>
            <w:r w:rsidRPr="00462CD4">
              <w:rPr>
                <w:b/>
                <w:bCs/>
                <w:color w:val="000000" w:themeColor="text1"/>
              </w:rPr>
              <w:t>1</w:t>
            </w:r>
            <w:r w:rsidRPr="00563C1B">
              <w:rPr>
                <w:b/>
                <w:bCs/>
                <w:color w:val="000000" w:themeColor="text1"/>
              </w:rPr>
              <w:t>300 Hours Maldivian Time</w:t>
            </w:r>
          </w:p>
          <w:p w14:paraId="2BBEE4E7" w14:textId="3E4849A5" w:rsidR="002B4780" w:rsidRDefault="001A7AAD" w:rsidP="00936263">
            <w:pPr>
              <w:tabs>
                <w:tab w:val="right" w:pos="7254"/>
              </w:tabs>
              <w:spacing w:before="120" w:after="240"/>
              <w:jc w:val="both"/>
              <w:rPr>
                <w:color w:val="000000" w:themeColor="text1"/>
              </w:rPr>
            </w:pPr>
            <w:r>
              <w:rPr>
                <w:color w:val="000000" w:themeColor="text1"/>
              </w:rPr>
              <w:t>A</w:t>
            </w:r>
            <w:r w:rsidRPr="00102E54">
              <w:rPr>
                <w:color w:val="000000" w:themeColor="text1"/>
              </w:rPr>
              <w:t>ll the registered Bidders as well as the Bidders who submit by email their interest to attend the meeting</w:t>
            </w:r>
            <w:r>
              <w:rPr>
                <w:color w:val="000000" w:themeColor="text1"/>
              </w:rPr>
              <w:t xml:space="preserve"> </w:t>
            </w:r>
            <w:r w:rsidR="002B4780" w:rsidRPr="00150AA1">
              <w:rPr>
                <w:color w:val="000000" w:themeColor="text1"/>
              </w:rPr>
              <w:t xml:space="preserve">will receive an </w:t>
            </w:r>
            <w:r w:rsidR="002B4780">
              <w:rPr>
                <w:color w:val="000000" w:themeColor="text1"/>
              </w:rPr>
              <w:t xml:space="preserve">official </w:t>
            </w:r>
            <w:r w:rsidR="002B4780" w:rsidRPr="00150AA1">
              <w:rPr>
                <w:color w:val="000000" w:themeColor="text1"/>
              </w:rPr>
              <w:t xml:space="preserve">email </w:t>
            </w:r>
            <w:r w:rsidR="002B4780">
              <w:rPr>
                <w:color w:val="000000" w:themeColor="text1"/>
              </w:rPr>
              <w:t xml:space="preserve">from National Tender </w:t>
            </w:r>
            <w:r w:rsidR="002B4780" w:rsidRPr="00150AA1">
              <w:rPr>
                <w:color w:val="000000" w:themeColor="text1"/>
              </w:rPr>
              <w:t xml:space="preserve">with the link to join the </w:t>
            </w:r>
            <w:r w:rsidR="002B4780" w:rsidRPr="00EB739F">
              <w:rPr>
                <w:color w:val="000000" w:themeColor="text1"/>
              </w:rPr>
              <w:t xml:space="preserve">Online Video Conference Meeting </w:t>
            </w:r>
            <w:r w:rsidR="006664B4">
              <w:rPr>
                <w:color w:val="000000" w:themeColor="text1"/>
              </w:rPr>
              <w:t>2</w:t>
            </w:r>
            <w:r w:rsidR="002B4780" w:rsidRPr="00150AA1">
              <w:rPr>
                <w:color w:val="000000" w:themeColor="text1"/>
              </w:rPr>
              <w:t xml:space="preserve"> calendar days before the meeting. Only 1 representative from each </w:t>
            </w:r>
            <w:r w:rsidR="002B4780">
              <w:rPr>
                <w:color w:val="000000" w:themeColor="text1"/>
              </w:rPr>
              <w:t>Bidder</w:t>
            </w:r>
            <w:r w:rsidR="002B4780" w:rsidRPr="00150AA1">
              <w:rPr>
                <w:color w:val="000000" w:themeColor="text1"/>
              </w:rPr>
              <w:t xml:space="preserve"> shall join the meeting. </w:t>
            </w:r>
          </w:p>
          <w:p w14:paraId="55602FA8" w14:textId="77777777" w:rsidR="002B4780" w:rsidRPr="000B3CAA" w:rsidRDefault="002B4780" w:rsidP="00936263">
            <w:pPr>
              <w:tabs>
                <w:tab w:val="right" w:pos="7272"/>
              </w:tabs>
              <w:spacing w:before="120" w:after="240"/>
              <w:jc w:val="both"/>
              <w:rPr>
                <w:iCs/>
                <w:u w:val="single"/>
              </w:rPr>
            </w:pPr>
            <w:r w:rsidRPr="000B3CAA">
              <w:rPr>
                <w:iCs/>
                <w:lang w:val="en-GB"/>
              </w:rPr>
              <w:t xml:space="preserve">The </w:t>
            </w:r>
            <w:r>
              <w:rPr>
                <w:iCs/>
                <w:lang w:val="en-GB"/>
              </w:rPr>
              <w:t>Employer</w:t>
            </w:r>
            <w:r w:rsidRPr="000B3CAA">
              <w:rPr>
                <w:iCs/>
                <w:lang w:val="en-GB"/>
              </w:rPr>
              <w:t xml:space="preserve"> shall not be responsible for any interruption</w:t>
            </w:r>
            <w:r>
              <w:rPr>
                <w:iCs/>
                <w:lang w:val="en-GB"/>
              </w:rPr>
              <w:t>s</w:t>
            </w:r>
            <w:r w:rsidRPr="000B3CAA">
              <w:rPr>
                <w:iCs/>
                <w:lang w:val="en-GB"/>
              </w:rPr>
              <w:t xml:space="preserve"> </w:t>
            </w:r>
            <w:r>
              <w:rPr>
                <w:iCs/>
                <w:lang w:val="en-GB"/>
              </w:rPr>
              <w:t xml:space="preserve">or disconnections during the </w:t>
            </w:r>
            <w:r w:rsidRPr="00EB739F">
              <w:rPr>
                <w:color w:val="000000" w:themeColor="text1"/>
              </w:rPr>
              <w:t>Online Video Conference Meeting</w:t>
            </w:r>
            <w:r>
              <w:rPr>
                <w:color w:val="000000" w:themeColor="text1"/>
              </w:rPr>
              <w:t xml:space="preserve">. </w:t>
            </w:r>
          </w:p>
          <w:p w14:paraId="661133A5" w14:textId="77777777" w:rsidR="002B4780" w:rsidRPr="004E5422" w:rsidRDefault="002B4780" w:rsidP="00936263">
            <w:pPr>
              <w:tabs>
                <w:tab w:val="right" w:pos="7254"/>
              </w:tabs>
              <w:spacing w:before="120" w:after="240"/>
              <w:jc w:val="both"/>
              <w:rPr>
                <w:color w:val="000000" w:themeColor="text1"/>
              </w:rPr>
            </w:pPr>
            <w:r w:rsidRPr="000B3CAA">
              <w:rPr>
                <w:color w:val="000000" w:themeColor="text1"/>
              </w:rPr>
              <w:t xml:space="preserve">A site visit conducted by the Employer </w:t>
            </w:r>
            <w:r w:rsidRPr="000B3CAA">
              <w:rPr>
                <w:b/>
                <w:i/>
                <w:color w:val="000000" w:themeColor="text1"/>
              </w:rPr>
              <w:t xml:space="preserve">shall not be </w:t>
            </w:r>
            <w:r w:rsidRPr="000B3CAA">
              <w:rPr>
                <w:color w:val="000000" w:themeColor="text1"/>
              </w:rPr>
              <w:t>organized.</w:t>
            </w:r>
            <w:r w:rsidRPr="004E5422">
              <w:rPr>
                <w:color w:val="000000" w:themeColor="text1"/>
              </w:rPr>
              <w:t xml:space="preserve"> </w:t>
            </w:r>
          </w:p>
        </w:tc>
      </w:tr>
      <w:tr w:rsidR="002B4780" w:rsidRPr="004E5422" w14:paraId="51348DB1" w14:textId="77777777" w:rsidTr="00936263">
        <w:tc>
          <w:tcPr>
            <w:tcW w:w="1631" w:type="dxa"/>
            <w:gridSpan w:val="2"/>
            <w:tcBorders>
              <w:right w:val="single" w:sz="8" w:space="0" w:color="000000"/>
            </w:tcBorders>
            <w:shd w:val="clear" w:color="auto" w:fill="auto"/>
          </w:tcPr>
          <w:p w14:paraId="705ACA59" w14:textId="77777777" w:rsidR="002B4780" w:rsidRPr="004E5422" w:rsidRDefault="002B4780" w:rsidP="00936263">
            <w:pPr>
              <w:tabs>
                <w:tab w:val="right" w:pos="7254"/>
              </w:tabs>
              <w:spacing w:before="120" w:after="120"/>
              <w:rPr>
                <w:b/>
                <w:color w:val="000000" w:themeColor="text1"/>
              </w:rPr>
            </w:pPr>
            <w:r w:rsidRPr="004E5422">
              <w:rPr>
                <w:b/>
              </w:rPr>
              <w:t>ITB 7.6</w:t>
            </w:r>
          </w:p>
        </w:tc>
        <w:tc>
          <w:tcPr>
            <w:tcW w:w="7729" w:type="dxa"/>
            <w:tcBorders>
              <w:left w:val="single" w:sz="8" w:space="0" w:color="000000"/>
            </w:tcBorders>
            <w:shd w:val="clear" w:color="auto" w:fill="auto"/>
          </w:tcPr>
          <w:p w14:paraId="6611BAB5" w14:textId="77777777" w:rsidR="002B4780" w:rsidRPr="005B7709" w:rsidRDefault="002B4780" w:rsidP="00936263">
            <w:pPr>
              <w:tabs>
                <w:tab w:val="right" w:pos="7254"/>
              </w:tabs>
              <w:spacing w:before="120" w:after="120"/>
              <w:rPr>
                <w:b/>
                <w:i/>
              </w:rPr>
            </w:pPr>
            <w:r w:rsidRPr="004E5422">
              <w:rPr>
                <w:bCs/>
              </w:rPr>
              <w:t xml:space="preserve">Web page: </w:t>
            </w:r>
            <w:hyperlink r:id="rId30" w:history="1">
              <w:r w:rsidRPr="000B3CAA">
                <w:rPr>
                  <w:rStyle w:val="Hyperlink"/>
                  <w:i/>
                </w:rPr>
                <w:t>www.finance.gov.mv</w:t>
              </w:r>
            </w:hyperlink>
          </w:p>
        </w:tc>
      </w:tr>
      <w:tr w:rsidR="002B4780" w:rsidRPr="004E5422" w14:paraId="1140F429" w14:textId="77777777" w:rsidTr="00936263">
        <w:tc>
          <w:tcPr>
            <w:tcW w:w="9360" w:type="dxa"/>
            <w:gridSpan w:val="3"/>
            <w:tcBorders>
              <w:bottom w:val="single" w:sz="8" w:space="0" w:color="000000"/>
            </w:tcBorders>
            <w:vAlign w:val="center"/>
          </w:tcPr>
          <w:p w14:paraId="682C9444" w14:textId="77777777" w:rsidR="002B4780" w:rsidRPr="004E5422" w:rsidRDefault="002B4780" w:rsidP="00936263">
            <w:pPr>
              <w:tabs>
                <w:tab w:val="right" w:pos="7254"/>
              </w:tabs>
              <w:spacing w:before="120" w:after="120"/>
              <w:jc w:val="center"/>
              <w:rPr>
                <w:b/>
                <w:color w:val="000000" w:themeColor="text1"/>
                <w:sz w:val="28"/>
              </w:rPr>
            </w:pPr>
            <w:r w:rsidRPr="004E5422">
              <w:rPr>
                <w:b/>
                <w:color w:val="000000" w:themeColor="text1"/>
                <w:sz w:val="28"/>
              </w:rPr>
              <w:t>C.  Preparation of Bids</w:t>
            </w:r>
          </w:p>
        </w:tc>
      </w:tr>
      <w:tr w:rsidR="002B4780" w:rsidRPr="004E5422" w14:paraId="0604221C" w14:textId="77777777" w:rsidTr="00936263">
        <w:tc>
          <w:tcPr>
            <w:tcW w:w="1631" w:type="dxa"/>
            <w:gridSpan w:val="2"/>
            <w:tcBorders>
              <w:right w:val="single" w:sz="8" w:space="0" w:color="000000"/>
            </w:tcBorders>
          </w:tcPr>
          <w:p w14:paraId="03E37B40" w14:textId="77777777" w:rsidR="002B4780" w:rsidRPr="004E5422" w:rsidRDefault="002B4780" w:rsidP="00936263">
            <w:pPr>
              <w:pStyle w:val="Headfid1"/>
              <w:tabs>
                <w:tab w:val="right" w:pos="7434"/>
              </w:tabs>
              <w:rPr>
                <w:iCs/>
                <w:color w:val="000000" w:themeColor="text1"/>
                <w:lang w:val="en-US"/>
              </w:rPr>
            </w:pPr>
            <w:r w:rsidRPr="004E5422">
              <w:rPr>
                <w:iCs/>
                <w:color w:val="000000" w:themeColor="text1"/>
                <w:lang w:val="en-US"/>
              </w:rPr>
              <w:t>ITB 10.1</w:t>
            </w:r>
          </w:p>
        </w:tc>
        <w:tc>
          <w:tcPr>
            <w:tcW w:w="7729" w:type="dxa"/>
            <w:tcBorders>
              <w:left w:val="single" w:sz="8" w:space="0" w:color="000000"/>
              <w:bottom w:val="single" w:sz="8" w:space="0" w:color="000000"/>
            </w:tcBorders>
          </w:tcPr>
          <w:p w14:paraId="48FBFC20" w14:textId="77777777" w:rsidR="002B4780" w:rsidRPr="004E5422" w:rsidRDefault="002B4780" w:rsidP="00936263">
            <w:pPr>
              <w:tabs>
                <w:tab w:val="right" w:pos="7254"/>
              </w:tabs>
              <w:spacing w:before="120" w:after="120"/>
              <w:rPr>
                <w:color w:val="000000" w:themeColor="text1"/>
              </w:rPr>
            </w:pPr>
            <w:r w:rsidRPr="004E5422">
              <w:rPr>
                <w:color w:val="000000" w:themeColor="text1"/>
              </w:rPr>
              <w:t xml:space="preserve">The language of the Bid is: </w:t>
            </w:r>
            <w:r w:rsidRPr="004E5422">
              <w:rPr>
                <w:b/>
                <w:i/>
                <w:iCs/>
                <w:color w:val="000000" w:themeColor="text1"/>
              </w:rPr>
              <w:t>English</w:t>
            </w:r>
            <w:r w:rsidRPr="004E5422">
              <w:rPr>
                <w:i/>
                <w:iCs/>
                <w:color w:val="000000" w:themeColor="text1"/>
              </w:rPr>
              <w:t xml:space="preserve">. </w:t>
            </w:r>
          </w:p>
        </w:tc>
      </w:tr>
      <w:tr w:rsidR="002B4780" w:rsidRPr="004E5422" w14:paraId="21A76D05" w14:textId="77777777" w:rsidTr="00936263">
        <w:tc>
          <w:tcPr>
            <w:tcW w:w="1631" w:type="dxa"/>
            <w:gridSpan w:val="2"/>
            <w:tcBorders>
              <w:right w:val="single" w:sz="8" w:space="0" w:color="000000"/>
            </w:tcBorders>
          </w:tcPr>
          <w:p w14:paraId="679D2E69" w14:textId="77777777" w:rsidR="002B4780" w:rsidRPr="004E5422" w:rsidRDefault="002B4780" w:rsidP="00936263">
            <w:pPr>
              <w:pStyle w:val="Headfid1"/>
              <w:tabs>
                <w:tab w:val="right" w:pos="7434"/>
              </w:tabs>
              <w:rPr>
                <w:iCs/>
                <w:color w:val="000000" w:themeColor="text1"/>
                <w:lang w:val="en-US"/>
              </w:rPr>
            </w:pPr>
            <w:r w:rsidRPr="004E5422">
              <w:rPr>
                <w:iCs/>
                <w:color w:val="000000" w:themeColor="text1"/>
                <w:lang w:val="en-US"/>
              </w:rPr>
              <w:t>IT</w:t>
            </w:r>
            <w:r>
              <w:rPr>
                <w:iCs/>
                <w:color w:val="000000" w:themeColor="text1"/>
                <w:lang w:val="en-US"/>
              </w:rPr>
              <w:t>B</w:t>
            </w:r>
            <w:r w:rsidRPr="004E5422">
              <w:rPr>
                <w:iCs/>
                <w:color w:val="000000" w:themeColor="text1"/>
                <w:lang w:val="en-US"/>
              </w:rPr>
              <w:t xml:space="preserve"> 11.1 (</w:t>
            </w:r>
            <w:r>
              <w:rPr>
                <w:iCs/>
                <w:color w:val="000000" w:themeColor="text1"/>
                <w:lang w:val="en-US"/>
              </w:rPr>
              <w:t>g</w:t>
            </w:r>
            <w:r w:rsidRPr="004E5422">
              <w:rPr>
                <w:iCs/>
                <w:color w:val="000000" w:themeColor="text1"/>
                <w:lang w:val="en-US"/>
              </w:rPr>
              <w:t>)</w:t>
            </w:r>
          </w:p>
        </w:tc>
        <w:tc>
          <w:tcPr>
            <w:tcW w:w="7729" w:type="dxa"/>
            <w:tcBorders>
              <w:left w:val="single" w:sz="8" w:space="0" w:color="000000"/>
              <w:bottom w:val="single" w:sz="8" w:space="0" w:color="000000"/>
            </w:tcBorders>
          </w:tcPr>
          <w:p w14:paraId="140A72B9" w14:textId="77777777" w:rsidR="002B4780" w:rsidRPr="004E5422" w:rsidRDefault="002B4780" w:rsidP="00936263">
            <w:pPr>
              <w:tabs>
                <w:tab w:val="right" w:pos="7254"/>
              </w:tabs>
              <w:spacing w:before="120" w:after="120"/>
              <w:jc w:val="both"/>
              <w:rPr>
                <w:b/>
                <w:color w:val="000000" w:themeColor="text1"/>
              </w:rPr>
            </w:pPr>
            <w:r w:rsidRPr="004E5422">
              <w:rPr>
                <w:color w:val="000000" w:themeColor="text1"/>
              </w:rPr>
              <w:t xml:space="preserve">The Bidder shall submit the following additional documents in its Bid: </w:t>
            </w:r>
          </w:p>
          <w:p w14:paraId="6FDFF15B" w14:textId="77777777" w:rsidR="002B4780" w:rsidRPr="00DE5A36" w:rsidRDefault="002B4780" w:rsidP="002B4780">
            <w:pPr>
              <w:pStyle w:val="ListParagraph"/>
              <w:numPr>
                <w:ilvl w:val="3"/>
                <w:numId w:val="29"/>
              </w:numPr>
              <w:tabs>
                <w:tab w:val="right" w:pos="7254"/>
              </w:tabs>
              <w:spacing w:before="120" w:after="240"/>
              <w:ind w:left="506"/>
              <w:contextualSpacing w:val="0"/>
              <w:jc w:val="both"/>
              <w:rPr>
                <w:iCs/>
                <w:color w:val="000000" w:themeColor="text1"/>
              </w:rPr>
            </w:pPr>
            <w:r w:rsidRPr="00DE5A36">
              <w:rPr>
                <w:b/>
                <w:color w:val="000000" w:themeColor="text1"/>
              </w:rPr>
              <w:t xml:space="preserve">Environment Social Management System of the company. </w:t>
            </w:r>
            <w:r w:rsidRPr="00DE5A36">
              <w:rPr>
                <w:iCs/>
                <w:color w:val="000000" w:themeColor="text1"/>
              </w:rPr>
              <w:t>The Bidder shall use for this purpose the Tech Form 13 under Section IV – Bidding Forms.</w:t>
            </w:r>
            <w:r w:rsidRPr="00DE5A36">
              <w:rPr>
                <w:i/>
                <w:color w:val="000000" w:themeColor="text1"/>
              </w:rPr>
              <w:t xml:space="preserve">  </w:t>
            </w:r>
          </w:p>
          <w:p w14:paraId="5CFC265D" w14:textId="77777777" w:rsidR="006D4E53" w:rsidRPr="00DE5A36" w:rsidRDefault="002B4780" w:rsidP="006D4E53">
            <w:pPr>
              <w:pStyle w:val="ListParagraph"/>
              <w:numPr>
                <w:ilvl w:val="3"/>
                <w:numId w:val="29"/>
              </w:numPr>
              <w:tabs>
                <w:tab w:val="right" w:pos="7254"/>
              </w:tabs>
              <w:spacing w:before="120" w:after="240"/>
              <w:ind w:left="506"/>
              <w:contextualSpacing w:val="0"/>
              <w:jc w:val="both"/>
              <w:rPr>
                <w:iCs/>
                <w:color w:val="000000" w:themeColor="text1"/>
              </w:rPr>
            </w:pPr>
            <w:r w:rsidRPr="00DE5A36">
              <w:rPr>
                <w:rFonts w:asciiTheme="majorBidi" w:hAnsiTheme="majorBidi" w:cstheme="majorBidi"/>
                <w:b/>
                <w:bCs/>
                <w:iCs/>
                <w:color w:val="000000" w:themeColor="text1"/>
              </w:rPr>
              <w:t xml:space="preserve">Community Engagement Plan. </w:t>
            </w:r>
            <w:r w:rsidRPr="00DE5A36">
              <w:rPr>
                <w:iCs/>
                <w:color w:val="000000" w:themeColor="text1"/>
              </w:rPr>
              <w:t>The Bidder shall use for this purpose the Tech Form 15 under Section IV – Bidding Forms.</w:t>
            </w:r>
            <w:r w:rsidRPr="00DE5A36">
              <w:rPr>
                <w:i/>
                <w:color w:val="000000" w:themeColor="text1"/>
              </w:rPr>
              <w:t xml:space="preserve">  </w:t>
            </w:r>
            <w:r w:rsidRPr="00DE5A36">
              <w:rPr>
                <w:rFonts w:asciiTheme="majorBidi" w:hAnsiTheme="majorBidi" w:cstheme="majorBidi"/>
                <w:b/>
                <w:bCs/>
                <w:iCs/>
                <w:color w:val="000000" w:themeColor="text1"/>
              </w:rPr>
              <w:t xml:space="preserve"> </w:t>
            </w:r>
          </w:p>
          <w:p w14:paraId="3E147076" w14:textId="77777777" w:rsidR="002B4780" w:rsidRPr="00102E54" w:rsidRDefault="002B4780" w:rsidP="006D4E53">
            <w:pPr>
              <w:pStyle w:val="ListParagraph"/>
              <w:numPr>
                <w:ilvl w:val="3"/>
                <w:numId w:val="29"/>
              </w:numPr>
              <w:tabs>
                <w:tab w:val="right" w:pos="7254"/>
              </w:tabs>
              <w:spacing w:before="120" w:after="240"/>
              <w:ind w:left="506"/>
              <w:contextualSpacing w:val="0"/>
              <w:jc w:val="both"/>
              <w:rPr>
                <w:iCs/>
                <w:color w:val="000000" w:themeColor="text1"/>
              </w:rPr>
            </w:pPr>
            <w:r w:rsidRPr="00DE5A36">
              <w:rPr>
                <w:b/>
                <w:bCs/>
                <w:iCs/>
                <w:color w:val="000000" w:themeColor="text1"/>
              </w:rPr>
              <w:t xml:space="preserve">Code of Conduct for Contractor’s Personnel (ES). </w:t>
            </w:r>
            <w:r w:rsidRPr="00DE5A36">
              <w:t>The Bidder shall submit its Code of Conduct that will apply to Contractor’s Personnel (as defined in Project Agreements), to ensure compliance with the Contractor’s Environmental and Social (ES) obligations under the Contract. The Bidder shall use for this purpose the Form ELI – 1.1 under Section IV – Bidding Forms.</w:t>
            </w:r>
            <w:r w:rsidRPr="006D4E53">
              <w:rPr>
                <w:i/>
              </w:rPr>
              <w:t xml:space="preserve">  </w:t>
            </w:r>
          </w:p>
          <w:p w14:paraId="5C1ED7E2" w14:textId="77777777" w:rsidR="006664B4" w:rsidRPr="00102E54" w:rsidRDefault="006664B4" w:rsidP="006D4E53">
            <w:pPr>
              <w:pStyle w:val="ListParagraph"/>
              <w:numPr>
                <w:ilvl w:val="3"/>
                <w:numId w:val="29"/>
              </w:numPr>
              <w:tabs>
                <w:tab w:val="right" w:pos="7254"/>
              </w:tabs>
              <w:spacing w:before="120" w:after="240"/>
              <w:ind w:left="506"/>
              <w:contextualSpacing w:val="0"/>
              <w:jc w:val="both"/>
              <w:rPr>
                <w:iCs/>
                <w:color w:val="000000" w:themeColor="text1"/>
              </w:rPr>
            </w:pPr>
            <w:r w:rsidRPr="00A8092B">
              <w:rPr>
                <w:b/>
                <w:bCs/>
                <w:color w:val="000000"/>
                <w:sz w:val="22"/>
                <w:szCs w:val="22"/>
              </w:rPr>
              <w:t>Power of Attorney</w:t>
            </w:r>
            <w:r w:rsidRPr="00A8092B">
              <w:rPr>
                <w:color w:val="000000"/>
                <w:sz w:val="22"/>
                <w:szCs w:val="22"/>
              </w:rPr>
              <w:t xml:space="preserve"> to confirm authorization of the signatory of the Bid to commit the Bidder</w:t>
            </w:r>
          </w:p>
          <w:p w14:paraId="388B764A" w14:textId="77777777" w:rsidR="006664B4" w:rsidRDefault="006664B4" w:rsidP="006D4E53">
            <w:pPr>
              <w:pStyle w:val="ListParagraph"/>
              <w:numPr>
                <w:ilvl w:val="3"/>
                <w:numId w:val="29"/>
              </w:numPr>
              <w:tabs>
                <w:tab w:val="right" w:pos="7254"/>
              </w:tabs>
              <w:spacing w:before="120" w:after="240"/>
              <w:ind w:left="506"/>
              <w:contextualSpacing w:val="0"/>
              <w:jc w:val="both"/>
              <w:rPr>
                <w:iCs/>
                <w:color w:val="000000" w:themeColor="text1"/>
              </w:rPr>
            </w:pPr>
            <w:r>
              <w:rPr>
                <w:iCs/>
                <w:color w:val="000000" w:themeColor="text1"/>
              </w:rPr>
              <w:t xml:space="preserve"> Business Registration Certificate</w:t>
            </w:r>
          </w:p>
          <w:p w14:paraId="6ECC2734" w14:textId="6F86DAC9" w:rsidR="006664B4" w:rsidRDefault="006664B4" w:rsidP="006664B4">
            <w:pPr>
              <w:tabs>
                <w:tab w:val="left" w:pos="-1440"/>
                <w:tab w:val="left" w:pos="-720"/>
                <w:tab w:val="left" w:pos="0"/>
                <w:tab w:val="left" w:pos="371"/>
                <w:tab w:val="left" w:pos="742"/>
                <w:tab w:val="left" w:pos="1138"/>
                <w:tab w:val="center" w:pos="8657"/>
              </w:tabs>
              <w:suppressAutoHyphens/>
              <w:spacing w:line="288" w:lineRule="auto"/>
              <w:ind w:left="720"/>
              <w:jc w:val="both"/>
              <w:rPr>
                <w:rStyle w:val="Hyperlink"/>
              </w:rPr>
            </w:pPr>
            <w:r w:rsidRPr="00A8092B">
              <w:rPr>
                <w:color w:val="000000"/>
                <w:sz w:val="22"/>
                <w:szCs w:val="22"/>
              </w:rPr>
              <w:t>Registration is not required for International bidders at this stage.</w:t>
            </w:r>
            <w:r w:rsidRPr="00A8092B">
              <w:rPr>
                <w:color w:val="000000"/>
              </w:rPr>
              <w:t xml:space="preserve"> However, international bidders shall be responsible to ensure that they confirm with required registration under </w:t>
            </w:r>
            <w:r w:rsidRPr="00A8092B">
              <w:rPr>
                <w:b/>
                <w:bCs/>
                <w:color w:val="000000"/>
              </w:rPr>
              <w:t>Foreign Investment Registration and Foreign Direct Investment Policy</w:t>
            </w:r>
            <w:r w:rsidRPr="00A8092B">
              <w:rPr>
                <w:color w:val="000000"/>
              </w:rPr>
              <w:t xml:space="preserve"> requirements of Maldives prior to bid submission. For more information please visit : </w:t>
            </w:r>
            <w:hyperlink r:id="rId31" w:history="1">
              <w:r w:rsidRPr="00A8092B">
                <w:rPr>
                  <w:rStyle w:val="Hyperlink"/>
                </w:rPr>
                <w:t>http://www.trade.gov.mv/</w:t>
              </w:r>
            </w:hyperlink>
          </w:p>
          <w:p w14:paraId="23843DBE" w14:textId="5D718A39" w:rsidR="006664B4" w:rsidRDefault="006664B4" w:rsidP="006664B4">
            <w:pPr>
              <w:tabs>
                <w:tab w:val="left" w:pos="-1440"/>
                <w:tab w:val="left" w:pos="-720"/>
                <w:tab w:val="left" w:pos="0"/>
                <w:tab w:val="left" w:pos="371"/>
                <w:tab w:val="left" w:pos="742"/>
                <w:tab w:val="left" w:pos="1138"/>
                <w:tab w:val="center" w:pos="8657"/>
              </w:tabs>
              <w:suppressAutoHyphens/>
              <w:spacing w:line="288" w:lineRule="auto"/>
              <w:ind w:left="720"/>
              <w:jc w:val="both"/>
              <w:rPr>
                <w:color w:val="000000"/>
              </w:rPr>
            </w:pPr>
          </w:p>
          <w:p w14:paraId="67D0A351" w14:textId="699E9DE4" w:rsidR="006664B4" w:rsidRDefault="006664B4" w:rsidP="00102E54">
            <w:pPr>
              <w:pStyle w:val="ListParagraph"/>
              <w:numPr>
                <w:ilvl w:val="3"/>
                <w:numId w:val="29"/>
              </w:numPr>
              <w:tabs>
                <w:tab w:val="left" w:pos="-1440"/>
                <w:tab w:val="left" w:pos="-720"/>
                <w:tab w:val="left" w:pos="0"/>
                <w:tab w:val="left" w:pos="371"/>
                <w:tab w:val="left" w:pos="742"/>
                <w:tab w:val="left" w:pos="1138"/>
                <w:tab w:val="center" w:pos="8657"/>
              </w:tabs>
              <w:suppressAutoHyphens/>
              <w:spacing w:line="288" w:lineRule="auto"/>
              <w:ind w:left="430"/>
              <w:jc w:val="both"/>
              <w:rPr>
                <w:color w:val="000000"/>
              </w:rPr>
            </w:pPr>
            <w:r>
              <w:rPr>
                <w:color w:val="000000"/>
              </w:rPr>
              <w:t>GST Registration Certificate</w:t>
            </w:r>
          </w:p>
          <w:p w14:paraId="647ADC6D" w14:textId="77777777" w:rsidR="006664B4" w:rsidRPr="00A8092B" w:rsidRDefault="006664B4" w:rsidP="006664B4">
            <w:pPr>
              <w:tabs>
                <w:tab w:val="left" w:pos="-1440"/>
                <w:tab w:val="left" w:pos="-720"/>
                <w:tab w:val="left" w:pos="0"/>
                <w:tab w:val="left" w:pos="371"/>
                <w:tab w:val="left" w:pos="742"/>
                <w:tab w:val="left" w:pos="1138"/>
                <w:tab w:val="center" w:pos="8657"/>
              </w:tabs>
              <w:suppressAutoHyphens/>
              <w:spacing w:line="288" w:lineRule="auto"/>
              <w:ind w:left="720"/>
              <w:jc w:val="both"/>
            </w:pPr>
            <w:r w:rsidRPr="00A8092B">
              <w:rPr>
                <w:bCs/>
                <w:color w:val="000000"/>
                <w:sz w:val="22"/>
                <w:szCs w:val="22"/>
              </w:rPr>
              <w:t xml:space="preserve">International foreign companies who are already engaged in any work in Maldives, or have re-registered their entity in the Maldives, or have incorporated a company in Maldives shall be eligible to pay local taxes under tax regulations of the Maldives. For more information please visit: </w:t>
            </w:r>
            <w:hyperlink r:id="rId32" w:history="1">
              <w:r w:rsidRPr="00A8092B">
                <w:rPr>
                  <w:rStyle w:val="Hyperlink"/>
                </w:rPr>
                <w:t>https://www.mira.gov.mv/</w:t>
              </w:r>
            </w:hyperlink>
          </w:p>
          <w:p w14:paraId="051C2F3D" w14:textId="77777777" w:rsidR="006664B4" w:rsidRPr="00102E54" w:rsidRDefault="006664B4" w:rsidP="00102E54">
            <w:pPr>
              <w:pStyle w:val="ListParagraph"/>
              <w:tabs>
                <w:tab w:val="left" w:pos="-1440"/>
                <w:tab w:val="left" w:pos="-720"/>
                <w:tab w:val="left" w:pos="0"/>
                <w:tab w:val="left" w:pos="371"/>
                <w:tab w:val="left" w:pos="742"/>
                <w:tab w:val="left" w:pos="1138"/>
                <w:tab w:val="center" w:pos="8657"/>
              </w:tabs>
              <w:suppressAutoHyphens/>
              <w:spacing w:line="288" w:lineRule="auto"/>
              <w:ind w:left="430"/>
              <w:jc w:val="both"/>
              <w:rPr>
                <w:color w:val="000000"/>
              </w:rPr>
            </w:pPr>
          </w:p>
          <w:p w14:paraId="5F8F9080" w14:textId="2CC91085" w:rsidR="006664B4" w:rsidRPr="006D4E53" w:rsidRDefault="006664B4" w:rsidP="00102E54">
            <w:pPr>
              <w:pStyle w:val="ListParagraph"/>
              <w:tabs>
                <w:tab w:val="right" w:pos="7254"/>
              </w:tabs>
              <w:spacing w:before="120" w:after="240"/>
              <w:ind w:left="506"/>
              <w:contextualSpacing w:val="0"/>
              <w:jc w:val="both"/>
              <w:rPr>
                <w:iCs/>
                <w:color w:val="000000" w:themeColor="text1"/>
              </w:rPr>
            </w:pPr>
          </w:p>
        </w:tc>
      </w:tr>
      <w:tr w:rsidR="002B4780" w:rsidRPr="004E5422" w14:paraId="7205BF4D" w14:textId="77777777" w:rsidTr="00936263">
        <w:tc>
          <w:tcPr>
            <w:tcW w:w="1631" w:type="dxa"/>
            <w:gridSpan w:val="2"/>
            <w:tcBorders>
              <w:right w:val="single" w:sz="8" w:space="0" w:color="000000"/>
            </w:tcBorders>
          </w:tcPr>
          <w:p w14:paraId="066A0068"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13.1</w:t>
            </w:r>
          </w:p>
        </w:tc>
        <w:tc>
          <w:tcPr>
            <w:tcW w:w="7729" w:type="dxa"/>
            <w:tcBorders>
              <w:left w:val="single" w:sz="8" w:space="0" w:color="000000"/>
            </w:tcBorders>
          </w:tcPr>
          <w:p w14:paraId="2B9E4690" w14:textId="77777777" w:rsidR="002B4780" w:rsidRPr="004E5422" w:rsidRDefault="002B4780" w:rsidP="00936263">
            <w:pPr>
              <w:spacing w:before="120" w:after="120"/>
              <w:rPr>
                <w:b/>
                <w:i/>
                <w:color w:val="000000" w:themeColor="text1"/>
              </w:rPr>
            </w:pPr>
            <w:r w:rsidRPr="004E5422">
              <w:rPr>
                <w:color w:val="000000" w:themeColor="text1"/>
              </w:rPr>
              <w:t xml:space="preserve">Alternative Bids </w:t>
            </w:r>
            <w:r w:rsidRPr="004E5422">
              <w:rPr>
                <w:b/>
                <w:i/>
                <w:color w:val="000000" w:themeColor="text1"/>
              </w:rPr>
              <w:t>shall not be</w:t>
            </w:r>
            <w:r w:rsidRPr="004E5422">
              <w:rPr>
                <w:color w:val="000000" w:themeColor="text1"/>
              </w:rPr>
              <w:t xml:space="preserve"> considered.</w:t>
            </w:r>
          </w:p>
        </w:tc>
      </w:tr>
      <w:tr w:rsidR="002B4780" w:rsidRPr="004E5422" w14:paraId="76AC422A" w14:textId="77777777" w:rsidTr="00936263">
        <w:tc>
          <w:tcPr>
            <w:tcW w:w="1631" w:type="dxa"/>
            <w:gridSpan w:val="2"/>
            <w:tcBorders>
              <w:right w:val="single" w:sz="8" w:space="0" w:color="000000"/>
            </w:tcBorders>
          </w:tcPr>
          <w:p w14:paraId="6188E7A1" w14:textId="77777777" w:rsidR="002B4780" w:rsidRPr="004E5422" w:rsidRDefault="002B4780" w:rsidP="00936263">
            <w:pPr>
              <w:pStyle w:val="Headfid1"/>
              <w:tabs>
                <w:tab w:val="right" w:pos="7434"/>
              </w:tabs>
              <w:rPr>
                <w:iCs/>
                <w:color w:val="000000" w:themeColor="text1"/>
                <w:lang w:val="en-US"/>
              </w:rPr>
            </w:pPr>
            <w:r w:rsidRPr="004E5422">
              <w:rPr>
                <w:iCs/>
                <w:color w:val="000000" w:themeColor="text1"/>
                <w:lang w:val="en-US"/>
              </w:rPr>
              <w:t>ITB 13.2</w:t>
            </w:r>
          </w:p>
        </w:tc>
        <w:tc>
          <w:tcPr>
            <w:tcW w:w="7729" w:type="dxa"/>
            <w:tcBorders>
              <w:left w:val="single" w:sz="8" w:space="0" w:color="000000"/>
            </w:tcBorders>
          </w:tcPr>
          <w:p w14:paraId="5C2AF2AA" w14:textId="77777777" w:rsidR="002B4780" w:rsidRPr="005B7709" w:rsidRDefault="002B4780" w:rsidP="00936263">
            <w:pPr>
              <w:tabs>
                <w:tab w:val="right" w:pos="7254"/>
              </w:tabs>
              <w:spacing w:before="120" w:after="120"/>
              <w:rPr>
                <w:iCs/>
                <w:color w:val="000000" w:themeColor="text1"/>
              </w:rPr>
            </w:pPr>
            <w:r w:rsidRPr="004E5422">
              <w:rPr>
                <w:iCs/>
                <w:color w:val="000000" w:themeColor="text1"/>
              </w:rPr>
              <w:t>Alternative times for completio</w:t>
            </w:r>
            <w:r w:rsidRPr="002E2B0F">
              <w:rPr>
                <w:bCs/>
                <w:iCs/>
                <w:color w:val="000000" w:themeColor="text1"/>
              </w:rPr>
              <w:t>n</w:t>
            </w:r>
            <w:r w:rsidRPr="004E5422">
              <w:rPr>
                <w:b/>
                <w:i/>
                <w:color w:val="000000" w:themeColor="text1"/>
              </w:rPr>
              <w:t xml:space="preserve"> shall not be</w:t>
            </w:r>
            <w:r>
              <w:rPr>
                <w:b/>
                <w:i/>
                <w:color w:val="000000" w:themeColor="text1"/>
              </w:rPr>
              <w:t xml:space="preserve"> </w:t>
            </w:r>
            <w:r w:rsidRPr="004E5422">
              <w:rPr>
                <w:iCs/>
                <w:color w:val="000000" w:themeColor="text1"/>
              </w:rPr>
              <w:t>permitted.</w:t>
            </w:r>
          </w:p>
        </w:tc>
      </w:tr>
      <w:tr w:rsidR="002B4780" w:rsidRPr="004E5422" w14:paraId="71F6F3D3" w14:textId="77777777" w:rsidTr="00936263">
        <w:tc>
          <w:tcPr>
            <w:tcW w:w="1631" w:type="dxa"/>
            <w:gridSpan w:val="2"/>
            <w:tcBorders>
              <w:right w:val="single" w:sz="8" w:space="0" w:color="000000"/>
            </w:tcBorders>
          </w:tcPr>
          <w:p w14:paraId="4973405D" w14:textId="77777777" w:rsidR="002B4780" w:rsidRPr="004E5422" w:rsidRDefault="002B4780" w:rsidP="00936263">
            <w:pPr>
              <w:pStyle w:val="Headfid1"/>
              <w:tabs>
                <w:tab w:val="right" w:pos="7434"/>
              </w:tabs>
              <w:rPr>
                <w:iCs/>
                <w:color w:val="000000" w:themeColor="text1"/>
                <w:lang w:val="en-US"/>
              </w:rPr>
            </w:pPr>
            <w:r w:rsidRPr="004E5422">
              <w:rPr>
                <w:iCs/>
                <w:color w:val="000000" w:themeColor="text1"/>
                <w:lang w:val="en-US"/>
              </w:rPr>
              <w:t>ITB 13.4</w:t>
            </w:r>
          </w:p>
        </w:tc>
        <w:tc>
          <w:tcPr>
            <w:tcW w:w="7729" w:type="dxa"/>
            <w:tcBorders>
              <w:left w:val="single" w:sz="8" w:space="0" w:color="000000"/>
            </w:tcBorders>
          </w:tcPr>
          <w:p w14:paraId="65791A68" w14:textId="77777777" w:rsidR="002B4780" w:rsidRPr="004E5422" w:rsidRDefault="002B4780" w:rsidP="00936263">
            <w:pPr>
              <w:tabs>
                <w:tab w:val="right" w:pos="7254"/>
              </w:tabs>
              <w:spacing w:before="120" w:after="120"/>
              <w:rPr>
                <w:b/>
                <w:i/>
                <w:iCs/>
                <w:color w:val="000000" w:themeColor="text1"/>
              </w:rPr>
            </w:pPr>
            <w:r w:rsidRPr="004E5422">
              <w:rPr>
                <w:iCs/>
                <w:color w:val="000000" w:themeColor="text1"/>
              </w:rPr>
              <w:t xml:space="preserve">Alternative technical solutions shall be permitted for the following parts of the Works: </w:t>
            </w:r>
            <w:r>
              <w:rPr>
                <w:b/>
                <w:i/>
                <w:iCs/>
                <w:color w:val="000000" w:themeColor="text1"/>
              </w:rPr>
              <w:t>None</w:t>
            </w:r>
            <w:r w:rsidRPr="004E5422">
              <w:rPr>
                <w:b/>
                <w:i/>
                <w:iCs/>
                <w:color w:val="000000" w:themeColor="text1"/>
              </w:rPr>
              <w:t>.</w:t>
            </w:r>
          </w:p>
        </w:tc>
      </w:tr>
      <w:tr w:rsidR="002B4780" w:rsidRPr="004E5422" w14:paraId="7BC3DCD8" w14:textId="77777777" w:rsidTr="00936263">
        <w:tc>
          <w:tcPr>
            <w:tcW w:w="1631" w:type="dxa"/>
            <w:gridSpan w:val="2"/>
            <w:tcBorders>
              <w:right w:val="single" w:sz="8" w:space="0" w:color="000000"/>
            </w:tcBorders>
          </w:tcPr>
          <w:p w14:paraId="29F4E302" w14:textId="77777777" w:rsidR="002B4780" w:rsidRPr="004E5422" w:rsidRDefault="002B4780" w:rsidP="00936263">
            <w:pPr>
              <w:tabs>
                <w:tab w:val="right" w:pos="7434"/>
              </w:tabs>
              <w:spacing w:before="120" w:after="120"/>
              <w:rPr>
                <w:b/>
                <w:color w:val="000000" w:themeColor="text1"/>
              </w:rPr>
            </w:pPr>
            <w:bookmarkStart w:id="382" w:name="_Hlk61696129"/>
            <w:r w:rsidRPr="004E5422">
              <w:rPr>
                <w:b/>
                <w:color w:val="000000" w:themeColor="text1"/>
              </w:rPr>
              <w:t>ITB 14.</w:t>
            </w:r>
            <w:r>
              <w:rPr>
                <w:b/>
                <w:color w:val="000000" w:themeColor="text1"/>
              </w:rPr>
              <w:t>3</w:t>
            </w:r>
          </w:p>
        </w:tc>
        <w:tc>
          <w:tcPr>
            <w:tcW w:w="7729" w:type="dxa"/>
            <w:tcBorders>
              <w:left w:val="single" w:sz="8" w:space="0" w:color="000000"/>
            </w:tcBorders>
          </w:tcPr>
          <w:p w14:paraId="32B59939" w14:textId="77777777" w:rsidR="002B4780" w:rsidRPr="00462CD4" w:rsidRDefault="002B4780" w:rsidP="00936263">
            <w:pPr>
              <w:tabs>
                <w:tab w:val="right" w:pos="7254"/>
              </w:tabs>
              <w:spacing w:before="120" w:after="120"/>
              <w:rPr>
                <w:bCs/>
                <w:color w:val="000000" w:themeColor="text1"/>
              </w:rPr>
            </w:pPr>
            <w:r w:rsidRPr="004E5422">
              <w:rPr>
                <w:iCs/>
                <w:color w:val="000000" w:themeColor="text1"/>
              </w:rPr>
              <w:t xml:space="preserve">The </w:t>
            </w:r>
            <w:r>
              <w:rPr>
                <w:iCs/>
                <w:color w:val="000000" w:themeColor="text1"/>
              </w:rPr>
              <w:t>tariff</w:t>
            </w:r>
            <w:r w:rsidRPr="004E5422">
              <w:rPr>
                <w:iCs/>
                <w:color w:val="000000" w:themeColor="text1"/>
              </w:rPr>
              <w:t xml:space="preserve"> quoted by the Bidder shall be</w:t>
            </w:r>
            <w:r>
              <w:rPr>
                <w:iCs/>
                <w:color w:val="000000" w:themeColor="text1"/>
              </w:rPr>
              <w:t xml:space="preserve"> for a period of: </w:t>
            </w:r>
            <w:r>
              <w:rPr>
                <w:b/>
                <w:bCs/>
                <w:i/>
                <w:color w:val="000000" w:themeColor="text1"/>
              </w:rPr>
              <w:t>15(Fifteen)</w:t>
            </w:r>
            <w:r w:rsidRPr="000B3CAA">
              <w:rPr>
                <w:b/>
                <w:bCs/>
                <w:i/>
                <w:color w:val="000000" w:themeColor="text1"/>
              </w:rPr>
              <w:t xml:space="preserve"> years</w:t>
            </w:r>
          </w:p>
        </w:tc>
      </w:tr>
      <w:bookmarkEnd w:id="382"/>
      <w:tr w:rsidR="002B4780" w:rsidRPr="004E5422" w14:paraId="2B315D8C" w14:textId="77777777" w:rsidTr="00936263">
        <w:tc>
          <w:tcPr>
            <w:tcW w:w="1631" w:type="dxa"/>
            <w:gridSpan w:val="2"/>
            <w:tcBorders>
              <w:bottom w:val="single" w:sz="8" w:space="0" w:color="000000"/>
              <w:right w:val="single" w:sz="8" w:space="0" w:color="000000"/>
            </w:tcBorders>
          </w:tcPr>
          <w:p w14:paraId="23FC5311"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14.</w:t>
            </w:r>
            <w:r>
              <w:rPr>
                <w:b/>
                <w:color w:val="000000" w:themeColor="text1"/>
              </w:rPr>
              <w:t>5</w:t>
            </w:r>
          </w:p>
        </w:tc>
        <w:tc>
          <w:tcPr>
            <w:tcW w:w="7729" w:type="dxa"/>
            <w:tcBorders>
              <w:left w:val="single" w:sz="8" w:space="0" w:color="000000"/>
              <w:bottom w:val="single" w:sz="8" w:space="0" w:color="000000"/>
            </w:tcBorders>
          </w:tcPr>
          <w:p w14:paraId="220B6BC0" w14:textId="77777777" w:rsidR="002B4780" w:rsidRPr="004E5422" w:rsidRDefault="002B4780" w:rsidP="00936263">
            <w:pPr>
              <w:tabs>
                <w:tab w:val="right" w:pos="7254"/>
              </w:tabs>
              <w:spacing w:before="120" w:after="120"/>
              <w:jc w:val="both"/>
              <w:rPr>
                <w:iCs/>
                <w:color w:val="000000" w:themeColor="text1"/>
              </w:rPr>
            </w:pPr>
            <w:r>
              <w:rPr>
                <w:b/>
                <w:i/>
                <w:iCs/>
                <w:color w:val="000000" w:themeColor="text1"/>
              </w:rPr>
              <w:t xml:space="preserve">Bidders should note that </w:t>
            </w:r>
            <w:r w:rsidRPr="009721E8">
              <w:rPr>
                <w:b/>
                <w:i/>
                <w:iCs/>
                <w:color w:val="000000" w:themeColor="text1"/>
              </w:rPr>
              <w:t xml:space="preserve">Customs Duty is </w:t>
            </w:r>
            <w:r w:rsidRPr="004918DB">
              <w:rPr>
                <w:b/>
                <w:i/>
                <w:iCs/>
                <w:color w:val="000000" w:themeColor="text1"/>
              </w:rPr>
              <w:t>exempted for equipment (modules, other accessories and cables, etc) importe</w:t>
            </w:r>
            <w:r w:rsidRPr="009721E8">
              <w:rPr>
                <w:b/>
                <w:i/>
                <w:iCs/>
                <w:color w:val="000000" w:themeColor="text1"/>
              </w:rPr>
              <w:t>d for electricity generation</w:t>
            </w:r>
            <w:r>
              <w:rPr>
                <w:b/>
                <w:i/>
                <w:iCs/>
                <w:color w:val="000000" w:themeColor="text1"/>
              </w:rPr>
              <w:t xml:space="preserve"> from renewable energy sources.</w:t>
            </w:r>
          </w:p>
        </w:tc>
      </w:tr>
      <w:tr w:rsidR="002B4780" w:rsidRPr="004E5422" w14:paraId="2C3710E1" w14:textId="77777777" w:rsidTr="002B4780">
        <w:trPr>
          <w:trHeight w:val="689"/>
        </w:trPr>
        <w:tc>
          <w:tcPr>
            <w:tcW w:w="1631" w:type="dxa"/>
            <w:gridSpan w:val="2"/>
            <w:tcBorders>
              <w:right w:val="single" w:sz="8" w:space="0" w:color="000000"/>
            </w:tcBorders>
          </w:tcPr>
          <w:p w14:paraId="1FDE9190" w14:textId="77777777" w:rsidR="002B4780" w:rsidRPr="004E5422" w:rsidRDefault="002B4780" w:rsidP="00936263">
            <w:pPr>
              <w:tabs>
                <w:tab w:val="right" w:pos="7434"/>
              </w:tabs>
              <w:spacing w:before="120" w:after="120"/>
              <w:rPr>
                <w:b/>
                <w:i/>
                <w:color w:val="000000" w:themeColor="text1"/>
              </w:rPr>
            </w:pPr>
            <w:r w:rsidRPr="004E5422">
              <w:rPr>
                <w:b/>
                <w:color w:val="000000" w:themeColor="text1"/>
              </w:rPr>
              <w:t>ITB 15.1</w:t>
            </w:r>
            <w:r w:rsidRPr="004E5422">
              <w:rPr>
                <w:b/>
                <w:i/>
                <w:color w:val="000000" w:themeColor="text1"/>
              </w:rPr>
              <w:t xml:space="preserve"> </w:t>
            </w:r>
          </w:p>
        </w:tc>
        <w:tc>
          <w:tcPr>
            <w:tcW w:w="7729" w:type="dxa"/>
            <w:tcBorders>
              <w:left w:val="single" w:sz="8" w:space="0" w:color="000000"/>
            </w:tcBorders>
          </w:tcPr>
          <w:p w14:paraId="388302A7" w14:textId="77777777" w:rsidR="002B4780" w:rsidRPr="004E5422" w:rsidRDefault="002B4780" w:rsidP="00936263">
            <w:pPr>
              <w:tabs>
                <w:tab w:val="right" w:pos="7254"/>
              </w:tabs>
              <w:spacing w:before="120" w:after="120"/>
              <w:rPr>
                <w:iCs/>
                <w:color w:val="000000" w:themeColor="text1"/>
              </w:rPr>
            </w:pPr>
            <w:r w:rsidRPr="004E5422">
              <w:rPr>
                <w:color w:val="000000" w:themeColor="text1"/>
              </w:rPr>
              <w:t xml:space="preserve">The currency(ies) of the Bid and the payment currency(ies) shall be </w:t>
            </w:r>
            <w:r w:rsidRPr="004E5422">
              <w:rPr>
                <w:iCs/>
                <w:color w:val="000000" w:themeColor="text1"/>
              </w:rPr>
              <w:t>as described below:</w:t>
            </w:r>
          </w:p>
          <w:p w14:paraId="15098322" w14:textId="2D21E03A" w:rsidR="002B4780" w:rsidRPr="000B3CAA" w:rsidRDefault="002B4780" w:rsidP="00633586">
            <w:pPr>
              <w:pStyle w:val="ListParagraph"/>
              <w:numPr>
                <w:ilvl w:val="0"/>
                <w:numId w:val="72"/>
              </w:numPr>
              <w:tabs>
                <w:tab w:val="right" w:pos="7254"/>
              </w:tabs>
              <w:spacing w:before="120" w:after="120"/>
              <w:ind w:left="510"/>
              <w:rPr>
                <w:b/>
                <w:i/>
                <w:color w:val="000000" w:themeColor="text1"/>
              </w:rPr>
            </w:pPr>
            <w:r w:rsidRPr="000B3CAA">
              <w:rPr>
                <w:b/>
                <w:i/>
                <w:color w:val="000000" w:themeColor="text1"/>
              </w:rPr>
              <w:t>Bidders to quote entirely in USD</w:t>
            </w:r>
            <w:r w:rsidR="0084571E">
              <w:rPr>
                <w:b/>
                <w:i/>
                <w:color w:val="000000" w:themeColor="text1"/>
              </w:rPr>
              <w:t xml:space="preserve"> or Maldivian Rufiya</w:t>
            </w:r>
          </w:p>
          <w:p w14:paraId="28F86740" w14:textId="77777777" w:rsidR="002B4780" w:rsidRPr="000B3CAA" w:rsidRDefault="002B4780" w:rsidP="00633586">
            <w:pPr>
              <w:pStyle w:val="ListParagraph"/>
              <w:numPr>
                <w:ilvl w:val="0"/>
                <w:numId w:val="72"/>
              </w:numPr>
              <w:tabs>
                <w:tab w:val="right" w:pos="7254"/>
              </w:tabs>
              <w:spacing w:before="120" w:after="120"/>
              <w:ind w:left="510"/>
              <w:rPr>
                <w:b/>
                <w:i/>
                <w:color w:val="000000" w:themeColor="text1"/>
              </w:rPr>
            </w:pPr>
            <w:r w:rsidRPr="000B3CAA">
              <w:rPr>
                <w:b/>
                <w:i/>
                <w:color w:val="000000" w:themeColor="text1"/>
              </w:rPr>
              <w:t>Payments to be in Rufiyaa equivalent of Dollars</w:t>
            </w:r>
          </w:p>
          <w:p w14:paraId="5C9DC90E" w14:textId="77777777" w:rsidR="002B4780" w:rsidRPr="004E5422" w:rsidRDefault="002B4780" w:rsidP="00633586">
            <w:pPr>
              <w:pStyle w:val="ListParagraph"/>
              <w:numPr>
                <w:ilvl w:val="0"/>
                <w:numId w:val="72"/>
              </w:numPr>
              <w:tabs>
                <w:tab w:val="right" w:pos="7254"/>
              </w:tabs>
              <w:spacing w:before="120" w:after="120"/>
              <w:ind w:left="510"/>
              <w:rPr>
                <w:color w:val="000000" w:themeColor="text1"/>
              </w:rPr>
            </w:pPr>
            <w:r w:rsidRPr="000B3CAA">
              <w:rPr>
                <w:b/>
                <w:i/>
                <w:color w:val="000000" w:themeColor="text1"/>
              </w:rPr>
              <w:t>The rates of exchange to be used whilst making such payments is MMA's Reference Rate of exchange.</w:t>
            </w:r>
          </w:p>
        </w:tc>
      </w:tr>
      <w:tr w:rsidR="002B4780" w:rsidRPr="004E5422" w14:paraId="638C8EC0" w14:textId="77777777" w:rsidTr="00936263">
        <w:tc>
          <w:tcPr>
            <w:tcW w:w="1631" w:type="dxa"/>
            <w:gridSpan w:val="2"/>
            <w:tcBorders>
              <w:right w:val="single" w:sz="8" w:space="0" w:color="000000"/>
            </w:tcBorders>
          </w:tcPr>
          <w:p w14:paraId="578F45B4"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18.1</w:t>
            </w:r>
          </w:p>
        </w:tc>
        <w:tc>
          <w:tcPr>
            <w:tcW w:w="7729" w:type="dxa"/>
            <w:tcBorders>
              <w:left w:val="single" w:sz="8" w:space="0" w:color="000000"/>
            </w:tcBorders>
          </w:tcPr>
          <w:p w14:paraId="2E71EC8C" w14:textId="47A29E52" w:rsidR="002B4780" w:rsidRPr="004E5422" w:rsidRDefault="002B4780" w:rsidP="00936263">
            <w:pPr>
              <w:tabs>
                <w:tab w:val="right" w:pos="7254"/>
              </w:tabs>
              <w:spacing w:before="120" w:after="120"/>
              <w:rPr>
                <w:color w:val="000000" w:themeColor="text1"/>
              </w:rPr>
            </w:pPr>
            <w:r w:rsidRPr="004E5422">
              <w:rPr>
                <w:color w:val="000000" w:themeColor="text1"/>
              </w:rPr>
              <w:t>The Bid validity period shall be</w:t>
            </w:r>
            <w:r w:rsidR="006664B4">
              <w:rPr>
                <w:b/>
                <w:i/>
                <w:color w:val="000000" w:themeColor="text1"/>
              </w:rPr>
              <w:t xml:space="preserve"> 120</w:t>
            </w:r>
            <w:r>
              <w:rPr>
                <w:b/>
                <w:i/>
                <w:color w:val="000000" w:themeColor="text1"/>
              </w:rPr>
              <w:t xml:space="preserve"> </w:t>
            </w:r>
            <w:r w:rsidRPr="0006657A">
              <w:rPr>
                <w:b/>
                <w:i/>
                <w:color w:val="000000" w:themeColor="text1"/>
              </w:rPr>
              <w:t>days.</w:t>
            </w:r>
          </w:p>
        </w:tc>
      </w:tr>
      <w:tr w:rsidR="002B4780" w:rsidRPr="004E5422" w14:paraId="7FD8963D" w14:textId="77777777" w:rsidTr="00936263">
        <w:tc>
          <w:tcPr>
            <w:tcW w:w="1631" w:type="dxa"/>
            <w:gridSpan w:val="2"/>
            <w:tcBorders>
              <w:right w:val="single" w:sz="8" w:space="0" w:color="000000"/>
            </w:tcBorders>
          </w:tcPr>
          <w:p w14:paraId="224D3810" w14:textId="77777777" w:rsidR="002B4780" w:rsidRPr="000A540C" w:rsidRDefault="002B4780" w:rsidP="00936263">
            <w:pPr>
              <w:tabs>
                <w:tab w:val="right" w:pos="7434"/>
              </w:tabs>
              <w:spacing w:before="120" w:after="120"/>
              <w:rPr>
                <w:b/>
                <w:color w:val="000000" w:themeColor="text1"/>
              </w:rPr>
            </w:pPr>
            <w:r w:rsidRPr="000A540C">
              <w:rPr>
                <w:b/>
                <w:color w:val="000000" w:themeColor="text1"/>
              </w:rPr>
              <w:t>ITB 19.1</w:t>
            </w:r>
          </w:p>
        </w:tc>
        <w:tc>
          <w:tcPr>
            <w:tcW w:w="7729" w:type="dxa"/>
            <w:tcBorders>
              <w:left w:val="single" w:sz="8" w:space="0" w:color="000000"/>
            </w:tcBorders>
          </w:tcPr>
          <w:p w14:paraId="076C8F43" w14:textId="77777777" w:rsidR="002B4780" w:rsidRPr="000A540C" w:rsidRDefault="002B4780" w:rsidP="00936263">
            <w:pPr>
              <w:tabs>
                <w:tab w:val="right" w:pos="7254"/>
              </w:tabs>
              <w:spacing w:before="120" w:after="120"/>
              <w:rPr>
                <w:color w:val="000000" w:themeColor="text1"/>
                <w:szCs w:val="20"/>
              </w:rPr>
            </w:pPr>
            <w:r w:rsidRPr="000A540C">
              <w:rPr>
                <w:color w:val="000000" w:themeColor="text1"/>
                <w:szCs w:val="20"/>
              </w:rPr>
              <w:t>A Bid Security</w:t>
            </w:r>
            <w:r w:rsidRPr="000A540C">
              <w:rPr>
                <w:b/>
                <w:i/>
                <w:color w:val="000000" w:themeColor="text1"/>
                <w:szCs w:val="20"/>
              </w:rPr>
              <w:t xml:space="preserve"> shall be</w:t>
            </w:r>
            <w:r w:rsidRPr="000A540C">
              <w:rPr>
                <w:color w:val="000000" w:themeColor="text1"/>
                <w:szCs w:val="20"/>
              </w:rPr>
              <w:t xml:space="preserve"> required. </w:t>
            </w:r>
          </w:p>
          <w:p w14:paraId="416188EA" w14:textId="44A07C97" w:rsidR="002B4780" w:rsidRDefault="002B4780" w:rsidP="006664B4">
            <w:pPr>
              <w:tabs>
                <w:tab w:val="right" w:pos="7254"/>
              </w:tabs>
              <w:spacing w:before="120" w:after="120"/>
              <w:rPr>
                <w:b/>
                <w:bCs/>
                <w:i/>
                <w:color w:val="000000" w:themeColor="text1"/>
                <w:szCs w:val="20"/>
              </w:rPr>
            </w:pPr>
            <w:r w:rsidRPr="000A540C">
              <w:rPr>
                <w:iCs/>
                <w:color w:val="000000" w:themeColor="text1"/>
                <w:szCs w:val="20"/>
              </w:rPr>
              <w:t>The amount and currency of the Bid Security shall be</w:t>
            </w:r>
            <w:r>
              <w:rPr>
                <w:iCs/>
                <w:color w:val="000000" w:themeColor="text1"/>
                <w:szCs w:val="20"/>
              </w:rPr>
              <w:t xml:space="preserve">: </w:t>
            </w:r>
            <w:r>
              <w:rPr>
                <w:b/>
                <w:bCs/>
                <w:i/>
                <w:color w:val="000000" w:themeColor="text1"/>
                <w:szCs w:val="20"/>
              </w:rPr>
              <w:t xml:space="preserve">USD </w:t>
            </w:r>
            <w:r w:rsidR="006664B4">
              <w:rPr>
                <w:b/>
                <w:bCs/>
                <w:i/>
                <w:color w:val="000000" w:themeColor="text1"/>
                <w:szCs w:val="20"/>
              </w:rPr>
              <w:t>70</w:t>
            </w:r>
            <w:r>
              <w:rPr>
                <w:b/>
                <w:bCs/>
                <w:i/>
                <w:color w:val="000000" w:themeColor="text1"/>
                <w:szCs w:val="20"/>
              </w:rPr>
              <w:t>,000.00</w:t>
            </w:r>
          </w:p>
          <w:p w14:paraId="0D9C9D77" w14:textId="77777777" w:rsidR="00896733" w:rsidRDefault="00896733" w:rsidP="006664B4">
            <w:pPr>
              <w:tabs>
                <w:tab w:val="right" w:pos="7254"/>
              </w:tabs>
              <w:spacing w:before="120" w:after="120"/>
              <w:rPr>
                <w:b/>
                <w:bCs/>
                <w:i/>
                <w:color w:val="000000" w:themeColor="text1"/>
                <w:szCs w:val="20"/>
              </w:rPr>
            </w:pPr>
          </w:p>
          <w:p w14:paraId="6AC0C1D2" w14:textId="5BD88DA9" w:rsidR="00896733" w:rsidRPr="004E5422" w:rsidRDefault="00896733" w:rsidP="005B2860">
            <w:pPr>
              <w:tabs>
                <w:tab w:val="right" w:pos="7254"/>
              </w:tabs>
              <w:spacing w:before="120" w:after="120"/>
              <w:rPr>
                <w:i/>
                <w:iCs/>
                <w:color w:val="000000" w:themeColor="text1"/>
              </w:rPr>
            </w:pPr>
            <w:r w:rsidRPr="0035582B">
              <w:rPr>
                <w:color w:val="000000"/>
                <w:sz w:val="22"/>
                <w:szCs w:val="22"/>
              </w:rPr>
              <w:t>The validity of the bid security shall be:</w:t>
            </w:r>
            <w:r>
              <w:rPr>
                <w:color w:val="000000"/>
                <w:sz w:val="22"/>
                <w:szCs w:val="22"/>
              </w:rPr>
              <w:t xml:space="preserve"> </w:t>
            </w:r>
            <w:r w:rsidR="005B2860">
              <w:rPr>
                <w:b/>
                <w:bCs/>
                <w:color w:val="002060"/>
                <w:sz w:val="22"/>
                <w:szCs w:val="22"/>
              </w:rPr>
              <w:t>28</w:t>
            </w:r>
            <w:r w:rsidR="00BE0FCF">
              <w:rPr>
                <w:b/>
                <w:bCs/>
                <w:color w:val="002060"/>
                <w:sz w:val="22"/>
                <w:szCs w:val="22"/>
              </w:rPr>
              <w:t xml:space="preserve"> </w:t>
            </w:r>
            <w:r w:rsidRPr="00BD0967">
              <w:rPr>
                <w:b/>
                <w:bCs/>
                <w:color w:val="002060"/>
                <w:sz w:val="22"/>
                <w:szCs w:val="22"/>
              </w:rPr>
              <w:t>days beyond the validity of the Tender.</w:t>
            </w:r>
          </w:p>
        </w:tc>
      </w:tr>
      <w:tr w:rsidR="002B4780" w:rsidRPr="004E5422" w14:paraId="4A07B917" w14:textId="77777777" w:rsidTr="00936263">
        <w:tc>
          <w:tcPr>
            <w:tcW w:w="1631" w:type="dxa"/>
            <w:gridSpan w:val="2"/>
            <w:tcBorders>
              <w:right w:val="single" w:sz="8" w:space="0" w:color="000000"/>
            </w:tcBorders>
          </w:tcPr>
          <w:p w14:paraId="33089327"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19.3 (d)</w:t>
            </w:r>
          </w:p>
        </w:tc>
        <w:tc>
          <w:tcPr>
            <w:tcW w:w="7729" w:type="dxa"/>
            <w:tcBorders>
              <w:left w:val="single" w:sz="8" w:space="0" w:color="000000"/>
            </w:tcBorders>
          </w:tcPr>
          <w:p w14:paraId="6B0215B5" w14:textId="77777777" w:rsidR="002B4780" w:rsidRPr="0006657A" w:rsidRDefault="002B4780" w:rsidP="00936263">
            <w:pPr>
              <w:tabs>
                <w:tab w:val="right" w:pos="7254"/>
              </w:tabs>
              <w:spacing w:before="120" w:after="120"/>
              <w:rPr>
                <w:iCs/>
                <w:color w:val="000000" w:themeColor="text1"/>
              </w:rPr>
            </w:pPr>
            <w:r w:rsidRPr="004E5422">
              <w:rPr>
                <w:iCs/>
                <w:color w:val="000000" w:themeColor="text1"/>
              </w:rPr>
              <w:t xml:space="preserve">Other types of acceptable securities: </w:t>
            </w:r>
            <w:r w:rsidRPr="004E5422">
              <w:rPr>
                <w:b/>
                <w:i/>
                <w:color w:val="000000" w:themeColor="text1"/>
              </w:rPr>
              <w:t>None</w:t>
            </w:r>
            <w:r>
              <w:rPr>
                <w:b/>
                <w:i/>
                <w:color w:val="000000" w:themeColor="text1"/>
              </w:rPr>
              <w:t>.</w:t>
            </w:r>
          </w:p>
        </w:tc>
      </w:tr>
      <w:tr w:rsidR="002B4780" w:rsidRPr="004E5422" w14:paraId="5FEBEF94" w14:textId="77777777" w:rsidTr="00936263">
        <w:tc>
          <w:tcPr>
            <w:tcW w:w="1631" w:type="dxa"/>
            <w:gridSpan w:val="2"/>
            <w:tcBorders>
              <w:right w:val="single" w:sz="8" w:space="0" w:color="000000"/>
            </w:tcBorders>
          </w:tcPr>
          <w:p w14:paraId="0F0BB462"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20.1</w:t>
            </w:r>
          </w:p>
        </w:tc>
        <w:tc>
          <w:tcPr>
            <w:tcW w:w="7729" w:type="dxa"/>
            <w:tcBorders>
              <w:left w:val="single" w:sz="8" w:space="0" w:color="000000"/>
            </w:tcBorders>
          </w:tcPr>
          <w:p w14:paraId="4F13C162" w14:textId="77777777" w:rsidR="002B4780" w:rsidRDefault="002B4780" w:rsidP="00936263">
            <w:pPr>
              <w:tabs>
                <w:tab w:val="right" w:pos="7254"/>
              </w:tabs>
              <w:spacing w:before="120" w:after="120"/>
              <w:jc w:val="both"/>
            </w:pPr>
            <w:r w:rsidRPr="004E5422">
              <w:rPr>
                <w:color w:val="000000" w:themeColor="text1"/>
              </w:rPr>
              <w:t>In addition to the original of the Bid, the number of copies is</w:t>
            </w:r>
            <w:r>
              <w:t xml:space="preserve">: </w:t>
            </w:r>
          </w:p>
          <w:p w14:paraId="43EEA5C4" w14:textId="77777777" w:rsidR="002B4780" w:rsidRPr="00F84BFB" w:rsidRDefault="002B4780" w:rsidP="00936263">
            <w:pPr>
              <w:tabs>
                <w:tab w:val="right" w:pos="7254"/>
              </w:tabs>
              <w:spacing w:before="120" w:after="120"/>
              <w:jc w:val="both"/>
              <w:rPr>
                <w:b/>
                <w:bCs/>
                <w:i/>
                <w:iCs/>
              </w:rPr>
            </w:pPr>
            <w:r w:rsidRPr="00F84BFB">
              <w:rPr>
                <w:b/>
                <w:bCs/>
                <w:i/>
                <w:iCs/>
              </w:rPr>
              <w:t xml:space="preserve">One (1) </w:t>
            </w:r>
            <w:r>
              <w:rPr>
                <w:b/>
                <w:bCs/>
                <w:i/>
                <w:iCs/>
              </w:rPr>
              <w:t xml:space="preserve">digital </w:t>
            </w:r>
            <w:r w:rsidRPr="00F84BFB">
              <w:rPr>
                <w:b/>
                <w:bCs/>
                <w:i/>
                <w:iCs/>
              </w:rPr>
              <w:t xml:space="preserve">copy on a </w:t>
            </w:r>
            <w:r>
              <w:rPr>
                <w:b/>
                <w:bCs/>
                <w:i/>
                <w:iCs/>
              </w:rPr>
              <w:t>DVD or CD</w:t>
            </w:r>
            <w:r w:rsidRPr="00F84BFB">
              <w:rPr>
                <w:b/>
                <w:bCs/>
                <w:i/>
                <w:iCs/>
              </w:rPr>
              <w:t>. The typ</w:t>
            </w:r>
            <w:r>
              <w:rPr>
                <w:b/>
                <w:bCs/>
                <w:i/>
                <w:iCs/>
              </w:rPr>
              <w:t>e</w:t>
            </w:r>
            <w:r w:rsidRPr="00F84BFB">
              <w:rPr>
                <w:b/>
                <w:bCs/>
                <w:i/>
                <w:iCs/>
              </w:rPr>
              <w:t xml:space="preserve"> of </w:t>
            </w:r>
            <w:r>
              <w:rPr>
                <w:b/>
                <w:bCs/>
                <w:i/>
                <w:iCs/>
              </w:rPr>
              <w:t xml:space="preserve">optical </w:t>
            </w:r>
            <w:r w:rsidRPr="00F84BFB">
              <w:rPr>
                <w:b/>
                <w:bCs/>
                <w:i/>
                <w:iCs/>
              </w:rPr>
              <w:t>disk</w:t>
            </w:r>
            <w:r>
              <w:rPr>
                <w:b/>
                <w:bCs/>
                <w:i/>
                <w:iCs/>
              </w:rPr>
              <w:t xml:space="preserve"> that should be used is </w:t>
            </w:r>
            <w:r w:rsidRPr="00F84BFB">
              <w:rPr>
                <w:b/>
                <w:bCs/>
                <w:i/>
                <w:iCs/>
              </w:rPr>
              <w:t>DVD-R</w:t>
            </w:r>
            <w:r>
              <w:rPr>
                <w:b/>
                <w:bCs/>
                <w:i/>
                <w:iCs/>
              </w:rPr>
              <w:t xml:space="preserve"> or CD-R</w:t>
            </w:r>
            <w:r w:rsidRPr="00F84BFB">
              <w:rPr>
                <w:b/>
                <w:bCs/>
                <w:i/>
                <w:iCs/>
              </w:rPr>
              <w:t xml:space="preserve">. </w:t>
            </w:r>
          </w:p>
          <w:p w14:paraId="355A2FE3" w14:textId="77777777" w:rsidR="002B4780" w:rsidRPr="009A7283" w:rsidRDefault="002B4780" w:rsidP="00936263">
            <w:pPr>
              <w:tabs>
                <w:tab w:val="right" w:pos="7254"/>
              </w:tabs>
              <w:spacing w:before="120" w:after="120"/>
              <w:jc w:val="both"/>
              <w:rPr>
                <w:bCs/>
                <w:i/>
                <w:color w:val="000000" w:themeColor="text1"/>
              </w:rPr>
            </w:pPr>
            <w:r>
              <w:t>Any discrepancies between the hard copies and the DVD/CD, the original-hard copy shall prevail.</w:t>
            </w:r>
          </w:p>
        </w:tc>
      </w:tr>
      <w:tr w:rsidR="002B4780" w:rsidRPr="004E5422" w14:paraId="49BCAD9C" w14:textId="77777777" w:rsidTr="00936263">
        <w:tc>
          <w:tcPr>
            <w:tcW w:w="1631" w:type="dxa"/>
            <w:gridSpan w:val="2"/>
            <w:tcBorders>
              <w:right w:val="single" w:sz="8" w:space="0" w:color="000000"/>
            </w:tcBorders>
          </w:tcPr>
          <w:p w14:paraId="7952F1FB" w14:textId="77777777" w:rsidR="002B4780" w:rsidRPr="004E5422" w:rsidRDefault="002B4780" w:rsidP="00936263">
            <w:pPr>
              <w:tabs>
                <w:tab w:val="right" w:pos="7434"/>
              </w:tabs>
              <w:spacing w:before="120" w:after="120"/>
              <w:rPr>
                <w:b/>
                <w:color w:val="000000" w:themeColor="text1"/>
              </w:rPr>
            </w:pPr>
            <w:r w:rsidRPr="004E5422">
              <w:rPr>
                <w:b/>
                <w:color w:val="000000" w:themeColor="text1"/>
              </w:rPr>
              <w:t>ITB 20.3</w:t>
            </w:r>
          </w:p>
        </w:tc>
        <w:tc>
          <w:tcPr>
            <w:tcW w:w="7729" w:type="dxa"/>
            <w:tcBorders>
              <w:left w:val="single" w:sz="8" w:space="0" w:color="000000"/>
            </w:tcBorders>
          </w:tcPr>
          <w:p w14:paraId="7E1A15A1" w14:textId="77777777" w:rsidR="002B4780" w:rsidRPr="004E5422" w:rsidRDefault="002B4780" w:rsidP="00991C90">
            <w:pPr>
              <w:tabs>
                <w:tab w:val="right" w:pos="7254"/>
              </w:tabs>
              <w:spacing w:before="120" w:after="180"/>
              <w:jc w:val="both"/>
              <w:rPr>
                <w:color w:val="000000" w:themeColor="text1"/>
              </w:rPr>
            </w:pPr>
            <w:r w:rsidRPr="004E5422">
              <w:rPr>
                <w:color w:val="000000" w:themeColor="text1"/>
              </w:rPr>
              <w:t xml:space="preserve">The written confirmation of authorization to sign on behalf of the Bidder shall consist of: </w:t>
            </w:r>
            <w:r w:rsidRPr="00287961">
              <w:rPr>
                <w:b/>
                <w:bCs/>
                <w:i/>
                <w:iCs/>
                <w:color w:val="000000" w:themeColor="text1"/>
              </w:rPr>
              <w:t xml:space="preserve">Power of Attorney effective for the duration of the proposal validity, signed by legally authorized signatories of the bidder or all of the </w:t>
            </w:r>
            <w:r>
              <w:rPr>
                <w:b/>
                <w:bCs/>
                <w:i/>
                <w:iCs/>
                <w:color w:val="000000" w:themeColor="text1"/>
              </w:rPr>
              <w:t>members</w:t>
            </w:r>
            <w:r w:rsidRPr="00287961">
              <w:rPr>
                <w:b/>
                <w:bCs/>
                <w:i/>
                <w:iCs/>
                <w:color w:val="000000" w:themeColor="text1"/>
              </w:rPr>
              <w:t xml:space="preserve"> to a JV.</w:t>
            </w:r>
          </w:p>
        </w:tc>
      </w:tr>
      <w:tr w:rsidR="002B4780" w:rsidRPr="004E5422" w14:paraId="1C635306" w14:textId="77777777" w:rsidTr="00936263">
        <w:tc>
          <w:tcPr>
            <w:tcW w:w="9360" w:type="dxa"/>
            <w:gridSpan w:val="3"/>
            <w:tcBorders>
              <w:bottom w:val="single" w:sz="8" w:space="0" w:color="000000"/>
            </w:tcBorders>
          </w:tcPr>
          <w:p w14:paraId="665D17B4" w14:textId="77777777" w:rsidR="002B4780" w:rsidRPr="004E5422" w:rsidRDefault="002B4780" w:rsidP="00936263">
            <w:pPr>
              <w:tabs>
                <w:tab w:val="right" w:pos="7434"/>
              </w:tabs>
              <w:spacing w:before="120" w:after="120"/>
              <w:jc w:val="center"/>
              <w:rPr>
                <w:b/>
                <w:color w:val="000000" w:themeColor="text1"/>
                <w:sz w:val="28"/>
              </w:rPr>
            </w:pPr>
            <w:r w:rsidRPr="004E5422">
              <w:rPr>
                <w:b/>
                <w:color w:val="000000" w:themeColor="text1"/>
                <w:sz w:val="28"/>
              </w:rPr>
              <w:t>D.  Submission and Opening of Bids</w:t>
            </w:r>
          </w:p>
        </w:tc>
      </w:tr>
      <w:tr w:rsidR="002B4780" w:rsidRPr="004E5422" w14:paraId="21386AEC" w14:textId="77777777" w:rsidTr="00936263">
        <w:tc>
          <w:tcPr>
            <w:tcW w:w="1631" w:type="dxa"/>
            <w:gridSpan w:val="2"/>
            <w:tcBorders>
              <w:bottom w:val="single" w:sz="8" w:space="0" w:color="000000"/>
              <w:right w:val="single" w:sz="8" w:space="0" w:color="000000"/>
            </w:tcBorders>
          </w:tcPr>
          <w:p w14:paraId="2974BF9C" w14:textId="77777777" w:rsidR="002B4780" w:rsidRPr="004E5422" w:rsidRDefault="002B4780" w:rsidP="00936263">
            <w:pPr>
              <w:widowControl w:val="0"/>
              <w:tabs>
                <w:tab w:val="right" w:pos="7434"/>
              </w:tabs>
              <w:spacing w:before="120" w:after="120"/>
              <w:rPr>
                <w:b/>
                <w:color w:val="000000" w:themeColor="text1"/>
              </w:rPr>
            </w:pPr>
            <w:r w:rsidRPr="004E5422">
              <w:rPr>
                <w:b/>
                <w:color w:val="000000" w:themeColor="text1"/>
              </w:rPr>
              <w:t xml:space="preserve">ITB 22.1 </w:t>
            </w:r>
          </w:p>
        </w:tc>
        <w:tc>
          <w:tcPr>
            <w:tcW w:w="7729" w:type="dxa"/>
            <w:tcBorders>
              <w:left w:val="single" w:sz="8" w:space="0" w:color="000000"/>
              <w:bottom w:val="single" w:sz="8" w:space="0" w:color="000000"/>
            </w:tcBorders>
          </w:tcPr>
          <w:p w14:paraId="7EE78083" w14:textId="77777777" w:rsidR="002B4780" w:rsidRDefault="002B4780" w:rsidP="00936263">
            <w:pPr>
              <w:widowControl w:val="0"/>
              <w:tabs>
                <w:tab w:val="right" w:pos="7254"/>
              </w:tabs>
              <w:spacing w:before="120" w:after="120"/>
              <w:jc w:val="both"/>
              <w:rPr>
                <w:color w:val="000000" w:themeColor="text1"/>
              </w:rPr>
            </w:pPr>
            <w:r w:rsidRPr="004E5422">
              <w:rPr>
                <w:color w:val="000000" w:themeColor="text1"/>
              </w:rPr>
              <w:t xml:space="preserve">For </w:t>
            </w:r>
            <w:r w:rsidRPr="004E5422">
              <w:rPr>
                <w:b/>
                <w:color w:val="000000" w:themeColor="text1"/>
                <w:u w:val="single"/>
              </w:rPr>
              <w:t>Bid submission purposes</w:t>
            </w:r>
            <w:r w:rsidRPr="004E5422">
              <w:rPr>
                <w:color w:val="000000" w:themeColor="text1"/>
                <w:u w:val="single"/>
              </w:rPr>
              <w:t xml:space="preserve"> </w:t>
            </w:r>
            <w:r w:rsidRPr="004E5422">
              <w:rPr>
                <w:color w:val="000000" w:themeColor="text1"/>
              </w:rPr>
              <w:t xml:space="preserve">only, the Employer’s address is: </w:t>
            </w:r>
          </w:p>
          <w:p w14:paraId="123A0E50" w14:textId="77777777" w:rsidR="002B4780" w:rsidRPr="00287961" w:rsidRDefault="002B4780" w:rsidP="00936263">
            <w:pPr>
              <w:widowControl w:val="0"/>
              <w:spacing w:before="0" w:after="0"/>
              <w:rPr>
                <w:b/>
                <w:bCs/>
                <w:color w:val="000000" w:themeColor="text1"/>
              </w:rPr>
            </w:pPr>
            <w:r>
              <w:rPr>
                <w:b/>
                <w:bCs/>
                <w:color w:val="000000" w:themeColor="text1"/>
              </w:rPr>
              <w:t>N</w:t>
            </w:r>
            <w:r w:rsidRPr="00287961">
              <w:rPr>
                <w:b/>
                <w:bCs/>
                <w:color w:val="000000" w:themeColor="text1"/>
              </w:rPr>
              <w:t>ational Tender</w:t>
            </w:r>
          </w:p>
          <w:p w14:paraId="5843DC1E" w14:textId="77777777" w:rsidR="002B4780" w:rsidRPr="00287961" w:rsidRDefault="002B4780" w:rsidP="00936263">
            <w:pPr>
              <w:widowControl w:val="0"/>
              <w:spacing w:before="0" w:after="0"/>
              <w:rPr>
                <w:b/>
                <w:bCs/>
                <w:color w:val="000000" w:themeColor="text1"/>
              </w:rPr>
            </w:pPr>
            <w:r w:rsidRPr="00287961">
              <w:rPr>
                <w:b/>
                <w:bCs/>
                <w:color w:val="000000" w:themeColor="text1"/>
              </w:rPr>
              <w:t>Ministry of Finance</w:t>
            </w:r>
          </w:p>
          <w:p w14:paraId="3E60488F" w14:textId="77777777" w:rsidR="002B4780" w:rsidRPr="00287961" w:rsidRDefault="002B4780" w:rsidP="00936263">
            <w:pPr>
              <w:widowControl w:val="0"/>
              <w:spacing w:before="0" w:after="0"/>
              <w:rPr>
                <w:b/>
                <w:bCs/>
                <w:color w:val="000000" w:themeColor="text1"/>
              </w:rPr>
            </w:pPr>
            <w:r w:rsidRPr="00287961">
              <w:rPr>
                <w:b/>
                <w:bCs/>
                <w:color w:val="000000" w:themeColor="text1"/>
              </w:rPr>
              <w:t xml:space="preserve">Ameenee Magu, Maafannu, </w:t>
            </w:r>
          </w:p>
          <w:p w14:paraId="0ECC71BD" w14:textId="77777777" w:rsidR="002B4780" w:rsidRPr="00287961" w:rsidRDefault="002B4780" w:rsidP="00936263">
            <w:pPr>
              <w:widowControl w:val="0"/>
              <w:spacing w:before="0" w:after="0"/>
              <w:rPr>
                <w:b/>
                <w:bCs/>
                <w:color w:val="000000" w:themeColor="text1"/>
              </w:rPr>
            </w:pPr>
            <w:r w:rsidRPr="00287961">
              <w:rPr>
                <w:b/>
                <w:bCs/>
                <w:color w:val="000000" w:themeColor="text1"/>
              </w:rPr>
              <w:t>Male’, 20379</w:t>
            </w:r>
          </w:p>
          <w:p w14:paraId="543426B1" w14:textId="77777777" w:rsidR="002B4780" w:rsidRPr="00287961" w:rsidRDefault="002B4780" w:rsidP="00936263">
            <w:pPr>
              <w:widowControl w:val="0"/>
              <w:spacing w:before="0" w:after="240"/>
              <w:rPr>
                <w:b/>
                <w:bCs/>
                <w:color w:val="000000" w:themeColor="text1"/>
              </w:rPr>
            </w:pPr>
            <w:r w:rsidRPr="00287961">
              <w:rPr>
                <w:b/>
                <w:bCs/>
                <w:color w:val="000000" w:themeColor="text1"/>
              </w:rPr>
              <w:t>Republic of Maldives</w:t>
            </w:r>
          </w:p>
          <w:p w14:paraId="6FBD35A1" w14:textId="77777777" w:rsidR="002B4780" w:rsidRPr="004918DB" w:rsidRDefault="002B4780" w:rsidP="00936263">
            <w:pPr>
              <w:widowControl w:val="0"/>
              <w:tabs>
                <w:tab w:val="right" w:pos="7254"/>
              </w:tabs>
              <w:spacing w:before="120" w:after="120"/>
              <w:jc w:val="both"/>
              <w:rPr>
                <w:color w:val="000000" w:themeColor="text1"/>
              </w:rPr>
            </w:pPr>
            <w:r w:rsidRPr="004E5422">
              <w:rPr>
                <w:color w:val="000000" w:themeColor="text1"/>
              </w:rPr>
              <w:t xml:space="preserve">The deadline </w:t>
            </w:r>
            <w:r w:rsidRPr="004918DB">
              <w:rPr>
                <w:color w:val="000000" w:themeColor="text1"/>
              </w:rPr>
              <w:t xml:space="preserve">for Bid submission is: </w:t>
            </w:r>
          </w:p>
          <w:p w14:paraId="48BF5FD1" w14:textId="1DBF8050" w:rsidR="002B4780" w:rsidRPr="004918DB" w:rsidRDefault="002B4780" w:rsidP="006664B4">
            <w:pPr>
              <w:tabs>
                <w:tab w:val="right" w:pos="7254"/>
              </w:tabs>
              <w:spacing w:before="0" w:after="0"/>
              <w:jc w:val="both"/>
              <w:rPr>
                <w:b/>
                <w:bCs/>
                <w:color w:val="000000" w:themeColor="text1"/>
              </w:rPr>
            </w:pPr>
            <w:r w:rsidRPr="004918DB">
              <w:rPr>
                <w:color w:val="000000" w:themeColor="text1"/>
              </w:rPr>
              <w:t xml:space="preserve">Date: </w:t>
            </w:r>
            <w:r w:rsidR="00C01104">
              <w:rPr>
                <w:b/>
                <w:bCs/>
                <w:color w:val="000000" w:themeColor="text1"/>
              </w:rPr>
              <w:t xml:space="preserve">August  </w:t>
            </w:r>
            <w:r w:rsidR="006664B4">
              <w:rPr>
                <w:b/>
                <w:bCs/>
                <w:color w:val="000000" w:themeColor="text1"/>
              </w:rPr>
              <w:t>31</w:t>
            </w:r>
            <w:r>
              <w:rPr>
                <w:b/>
                <w:bCs/>
                <w:color w:val="000000" w:themeColor="text1"/>
              </w:rPr>
              <w:t>, 2021</w:t>
            </w:r>
          </w:p>
          <w:p w14:paraId="70CBB85A" w14:textId="56AA3076" w:rsidR="002B4780" w:rsidRPr="004E5422" w:rsidRDefault="002B4780" w:rsidP="00936263">
            <w:pPr>
              <w:tabs>
                <w:tab w:val="right" w:pos="7254"/>
              </w:tabs>
              <w:spacing w:before="0" w:after="240"/>
              <w:jc w:val="both"/>
              <w:rPr>
                <w:i/>
                <w:color w:val="000000" w:themeColor="text1"/>
                <w:u w:val="single"/>
              </w:rPr>
            </w:pPr>
            <w:r w:rsidRPr="004918DB">
              <w:rPr>
                <w:color w:val="000000" w:themeColor="text1"/>
              </w:rPr>
              <w:t xml:space="preserve">Time: </w:t>
            </w:r>
            <w:r w:rsidRPr="00F11BD9">
              <w:rPr>
                <w:b/>
                <w:bCs/>
                <w:color w:val="000000" w:themeColor="text1"/>
              </w:rPr>
              <w:t>1</w:t>
            </w:r>
            <w:r w:rsidR="006664B4">
              <w:rPr>
                <w:b/>
                <w:bCs/>
                <w:color w:val="000000" w:themeColor="text1"/>
              </w:rPr>
              <w:t>0</w:t>
            </w:r>
            <w:r w:rsidRPr="00F11BD9">
              <w:rPr>
                <w:b/>
                <w:bCs/>
                <w:color w:val="000000" w:themeColor="text1"/>
              </w:rPr>
              <w:t xml:space="preserve">00 </w:t>
            </w:r>
            <w:r w:rsidRPr="004918DB">
              <w:rPr>
                <w:b/>
                <w:bCs/>
                <w:color w:val="000000" w:themeColor="text1"/>
              </w:rPr>
              <w:t>Hours Maldivian Time</w:t>
            </w:r>
          </w:p>
          <w:p w14:paraId="526C5652" w14:textId="77777777" w:rsidR="002B4780" w:rsidRPr="0061513E" w:rsidRDefault="002B4780" w:rsidP="00991C90">
            <w:pPr>
              <w:widowControl w:val="0"/>
              <w:suppressAutoHyphens/>
              <w:spacing w:before="120" w:after="180"/>
              <w:jc w:val="both"/>
            </w:pPr>
            <w:r w:rsidRPr="004E5422">
              <w:rPr>
                <w:color w:val="000000" w:themeColor="text1"/>
              </w:rPr>
              <w:t xml:space="preserve">Bidders </w:t>
            </w:r>
            <w:r w:rsidRPr="004E5422">
              <w:rPr>
                <w:b/>
                <w:i/>
                <w:iCs/>
                <w:color w:val="000000" w:themeColor="text1"/>
              </w:rPr>
              <w:t>shall not</w:t>
            </w:r>
            <w:r w:rsidRPr="004E5422">
              <w:rPr>
                <w:color w:val="000000" w:themeColor="text1"/>
              </w:rPr>
              <w:t xml:space="preserve"> have the option of submitting their Bids electronically.</w:t>
            </w:r>
          </w:p>
        </w:tc>
      </w:tr>
      <w:tr w:rsidR="002B4780" w:rsidRPr="004E5422" w14:paraId="0CE92582" w14:textId="77777777" w:rsidTr="00936263">
        <w:tc>
          <w:tcPr>
            <w:tcW w:w="1631" w:type="dxa"/>
            <w:gridSpan w:val="2"/>
            <w:tcBorders>
              <w:bottom w:val="single" w:sz="8" w:space="0" w:color="000000"/>
              <w:right w:val="single" w:sz="8" w:space="0" w:color="000000"/>
            </w:tcBorders>
          </w:tcPr>
          <w:p w14:paraId="0C6A9F21" w14:textId="77777777" w:rsidR="002B4780" w:rsidRPr="004E5422" w:rsidRDefault="002B4780" w:rsidP="00936263">
            <w:pPr>
              <w:widowControl w:val="0"/>
              <w:tabs>
                <w:tab w:val="right" w:pos="7434"/>
              </w:tabs>
              <w:spacing w:before="120" w:after="120"/>
              <w:rPr>
                <w:b/>
                <w:color w:val="000000" w:themeColor="text1"/>
              </w:rPr>
            </w:pPr>
            <w:r w:rsidRPr="004E5422">
              <w:rPr>
                <w:b/>
                <w:color w:val="000000" w:themeColor="text1"/>
              </w:rPr>
              <w:t>ITB 25.1</w:t>
            </w:r>
          </w:p>
        </w:tc>
        <w:tc>
          <w:tcPr>
            <w:tcW w:w="7729" w:type="dxa"/>
            <w:tcBorders>
              <w:left w:val="single" w:sz="8" w:space="0" w:color="000000"/>
              <w:bottom w:val="single" w:sz="8" w:space="0" w:color="000000"/>
            </w:tcBorders>
          </w:tcPr>
          <w:p w14:paraId="71675BB9" w14:textId="77777777" w:rsidR="002B4780" w:rsidRDefault="002B4780" w:rsidP="00936263">
            <w:pPr>
              <w:widowControl w:val="0"/>
              <w:tabs>
                <w:tab w:val="right" w:pos="7254"/>
              </w:tabs>
              <w:spacing w:before="120" w:after="120"/>
              <w:rPr>
                <w:color w:val="000000" w:themeColor="text1"/>
              </w:rPr>
            </w:pPr>
            <w:r w:rsidRPr="004E5422">
              <w:rPr>
                <w:color w:val="000000" w:themeColor="text1"/>
              </w:rPr>
              <w:t xml:space="preserve">The Bid opening shall take place at: </w:t>
            </w:r>
          </w:p>
          <w:p w14:paraId="2536C4E4" w14:textId="77777777" w:rsidR="002B4780" w:rsidRPr="00287961" w:rsidRDefault="002B4780" w:rsidP="00936263">
            <w:pPr>
              <w:widowControl w:val="0"/>
              <w:spacing w:before="0" w:after="0"/>
              <w:rPr>
                <w:b/>
                <w:bCs/>
                <w:color w:val="000000" w:themeColor="text1"/>
              </w:rPr>
            </w:pPr>
            <w:r>
              <w:rPr>
                <w:b/>
                <w:bCs/>
                <w:color w:val="000000" w:themeColor="text1"/>
              </w:rPr>
              <w:t>N</w:t>
            </w:r>
            <w:r w:rsidRPr="00287961">
              <w:rPr>
                <w:b/>
                <w:bCs/>
                <w:color w:val="000000" w:themeColor="text1"/>
              </w:rPr>
              <w:t>ational Tender</w:t>
            </w:r>
          </w:p>
          <w:p w14:paraId="412C1BE5" w14:textId="77777777" w:rsidR="002B4780" w:rsidRPr="00287961" w:rsidRDefault="002B4780" w:rsidP="00936263">
            <w:pPr>
              <w:widowControl w:val="0"/>
              <w:spacing w:before="0" w:after="0"/>
              <w:rPr>
                <w:b/>
                <w:bCs/>
                <w:color w:val="000000" w:themeColor="text1"/>
              </w:rPr>
            </w:pPr>
            <w:r w:rsidRPr="00287961">
              <w:rPr>
                <w:b/>
                <w:bCs/>
                <w:color w:val="000000" w:themeColor="text1"/>
              </w:rPr>
              <w:t>Ministry of Finance</w:t>
            </w:r>
          </w:p>
          <w:p w14:paraId="5436FB74" w14:textId="77777777" w:rsidR="002B4780" w:rsidRPr="00287961" w:rsidRDefault="002B4780" w:rsidP="00936263">
            <w:pPr>
              <w:widowControl w:val="0"/>
              <w:spacing w:before="0" w:after="0"/>
              <w:rPr>
                <w:b/>
                <w:bCs/>
                <w:color w:val="000000" w:themeColor="text1"/>
              </w:rPr>
            </w:pPr>
            <w:r w:rsidRPr="00287961">
              <w:rPr>
                <w:b/>
                <w:bCs/>
                <w:color w:val="000000" w:themeColor="text1"/>
              </w:rPr>
              <w:t xml:space="preserve">Ameenee Magu, Maafannu, </w:t>
            </w:r>
          </w:p>
          <w:p w14:paraId="5C59741F" w14:textId="77777777" w:rsidR="002B4780" w:rsidRPr="00287961" w:rsidRDefault="002B4780" w:rsidP="00936263">
            <w:pPr>
              <w:widowControl w:val="0"/>
              <w:spacing w:before="0" w:after="0"/>
              <w:rPr>
                <w:b/>
                <w:bCs/>
                <w:color w:val="000000" w:themeColor="text1"/>
              </w:rPr>
            </w:pPr>
            <w:r w:rsidRPr="00287961">
              <w:rPr>
                <w:b/>
                <w:bCs/>
                <w:color w:val="000000" w:themeColor="text1"/>
              </w:rPr>
              <w:t>Male’, 20379</w:t>
            </w:r>
          </w:p>
          <w:p w14:paraId="6EC8A113" w14:textId="77777777" w:rsidR="002B4780" w:rsidRPr="00287961" w:rsidRDefault="002B4780" w:rsidP="00936263">
            <w:pPr>
              <w:widowControl w:val="0"/>
              <w:spacing w:before="0" w:after="240"/>
              <w:rPr>
                <w:b/>
                <w:bCs/>
                <w:color w:val="000000" w:themeColor="text1"/>
              </w:rPr>
            </w:pPr>
            <w:r w:rsidRPr="00287961">
              <w:rPr>
                <w:b/>
                <w:bCs/>
                <w:color w:val="000000" w:themeColor="text1"/>
              </w:rPr>
              <w:t>Republic of Maldives</w:t>
            </w:r>
          </w:p>
          <w:p w14:paraId="21D8519C" w14:textId="5A120FEF" w:rsidR="002B4780" w:rsidRPr="004918DB" w:rsidRDefault="002B4780" w:rsidP="006664B4">
            <w:pPr>
              <w:tabs>
                <w:tab w:val="right" w:pos="7254"/>
              </w:tabs>
              <w:spacing w:before="0" w:after="0"/>
              <w:jc w:val="both"/>
              <w:rPr>
                <w:b/>
                <w:bCs/>
                <w:color w:val="000000" w:themeColor="text1"/>
              </w:rPr>
            </w:pPr>
            <w:r w:rsidRPr="004918DB">
              <w:rPr>
                <w:color w:val="000000" w:themeColor="text1"/>
              </w:rPr>
              <w:t xml:space="preserve">Date: </w:t>
            </w:r>
            <w:r w:rsidR="00C01104">
              <w:rPr>
                <w:b/>
                <w:bCs/>
                <w:color w:val="000000" w:themeColor="text1"/>
              </w:rPr>
              <w:t xml:space="preserve">August </w:t>
            </w:r>
            <w:r w:rsidR="006664B4">
              <w:rPr>
                <w:b/>
                <w:bCs/>
                <w:color w:val="000000" w:themeColor="text1"/>
              </w:rPr>
              <w:t>31</w:t>
            </w:r>
            <w:r>
              <w:rPr>
                <w:b/>
                <w:bCs/>
                <w:color w:val="000000" w:themeColor="text1"/>
              </w:rPr>
              <w:t>, 2021</w:t>
            </w:r>
          </w:p>
          <w:p w14:paraId="02BFA352" w14:textId="01FA2157" w:rsidR="002B4780" w:rsidRPr="0061513E" w:rsidRDefault="002B4780" w:rsidP="00936263">
            <w:pPr>
              <w:tabs>
                <w:tab w:val="right" w:pos="7254"/>
              </w:tabs>
              <w:spacing w:before="0" w:after="240"/>
              <w:jc w:val="both"/>
              <w:rPr>
                <w:i/>
                <w:color w:val="000000" w:themeColor="text1"/>
                <w:u w:val="single"/>
              </w:rPr>
            </w:pPr>
            <w:r w:rsidRPr="004918DB">
              <w:rPr>
                <w:color w:val="000000" w:themeColor="text1"/>
              </w:rPr>
              <w:t xml:space="preserve">Time: </w:t>
            </w:r>
            <w:r w:rsidRPr="00F11BD9">
              <w:rPr>
                <w:b/>
                <w:bCs/>
                <w:color w:val="000000" w:themeColor="text1"/>
              </w:rPr>
              <w:t>1</w:t>
            </w:r>
            <w:r w:rsidR="006664B4">
              <w:rPr>
                <w:b/>
                <w:bCs/>
                <w:color w:val="000000" w:themeColor="text1"/>
              </w:rPr>
              <w:t>0</w:t>
            </w:r>
            <w:r w:rsidRPr="00F11BD9">
              <w:rPr>
                <w:b/>
                <w:bCs/>
                <w:color w:val="000000" w:themeColor="text1"/>
              </w:rPr>
              <w:t xml:space="preserve">00 </w:t>
            </w:r>
            <w:r w:rsidRPr="004918DB">
              <w:rPr>
                <w:b/>
                <w:bCs/>
                <w:color w:val="000000" w:themeColor="text1"/>
              </w:rPr>
              <w:t>Hours Maldivian Time</w:t>
            </w:r>
            <w:r w:rsidRPr="008D7485">
              <w:rPr>
                <w:i/>
                <w:iCs/>
              </w:rPr>
              <w:t xml:space="preserve"> </w:t>
            </w:r>
          </w:p>
        </w:tc>
      </w:tr>
      <w:tr w:rsidR="002B4780" w:rsidRPr="004E5422" w14:paraId="0554C546" w14:textId="77777777" w:rsidTr="00936263">
        <w:tc>
          <w:tcPr>
            <w:tcW w:w="1631" w:type="dxa"/>
            <w:gridSpan w:val="2"/>
            <w:tcBorders>
              <w:right w:val="single" w:sz="8" w:space="0" w:color="000000"/>
            </w:tcBorders>
          </w:tcPr>
          <w:p w14:paraId="67509FDA" w14:textId="77777777" w:rsidR="002B4780" w:rsidRPr="004E5422" w:rsidRDefault="002B4780" w:rsidP="00991C90">
            <w:pPr>
              <w:widowControl w:val="0"/>
              <w:tabs>
                <w:tab w:val="right" w:pos="7434"/>
              </w:tabs>
              <w:spacing w:before="120" w:after="180"/>
              <w:rPr>
                <w:b/>
                <w:color w:val="000000" w:themeColor="text1"/>
              </w:rPr>
            </w:pPr>
            <w:r w:rsidRPr="004E5422">
              <w:rPr>
                <w:b/>
                <w:color w:val="000000" w:themeColor="text1"/>
              </w:rPr>
              <w:t>ITB 25.</w:t>
            </w:r>
            <w:r w:rsidRPr="004E5422">
              <w:rPr>
                <w:b/>
              </w:rPr>
              <w:t>6</w:t>
            </w:r>
          </w:p>
        </w:tc>
        <w:tc>
          <w:tcPr>
            <w:tcW w:w="7729" w:type="dxa"/>
            <w:tcBorders>
              <w:left w:val="single" w:sz="8" w:space="0" w:color="000000"/>
            </w:tcBorders>
          </w:tcPr>
          <w:p w14:paraId="1B1164CD" w14:textId="77777777" w:rsidR="002B4780" w:rsidRPr="004E5422" w:rsidRDefault="002B4780" w:rsidP="00991C90">
            <w:pPr>
              <w:widowControl w:val="0"/>
              <w:tabs>
                <w:tab w:val="right" w:pos="7254"/>
              </w:tabs>
              <w:spacing w:before="120" w:after="180"/>
              <w:jc w:val="both"/>
              <w:rPr>
                <w:color w:val="000000" w:themeColor="text1"/>
              </w:rPr>
            </w:pPr>
            <w:r w:rsidRPr="004E5422">
              <w:rPr>
                <w:color w:val="000000" w:themeColor="text1"/>
              </w:rPr>
              <w:t xml:space="preserve">The </w:t>
            </w:r>
            <w:r w:rsidRPr="004E5422">
              <w:t xml:space="preserve">Letter of Bid </w:t>
            </w:r>
            <w:r w:rsidRPr="004E5422">
              <w:rPr>
                <w:iCs/>
                <w:color w:val="000000" w:themeColor="text1"/>
              </w:rPr>
              <w:t>shall</w:t>
            </w:r>
            <w:r w:rsidRPr="004E5422">
              <w:rPr>
                <w:i/>
                <w:iCs/>
                <w:color w:val="000000" w:themeColor="text1"/>
              </w:rPr>
              <w:t xml:space="preserve"> </w:t>
            </w:r>
            <w:r w:rsidRPr="004E5422">
              <w:rPr>
                <w:color w:val="000000" w:themeColor="text1"/>
              </w:rPr>
              <w:t xml:space="preserve">be initialed by </w:t>
            </w:r>
            <w:r w:rsidRPr="00CC3D0E">
              <w:rPr>
                <w:b/>
                <w:bCs/>
                <w:color w:val="000000" w:themeColor="text1"/>
              </w:rPr>
              <w:t>One (01)</w:t>
            </w:r>
            <w:r w:rsidRPr="004E5422">
              <w:rPr>
                <w:color w:val="000000" w:themeColor="text1"/>
              </w:rPr>
              <w:t xml:space="preserve"> representatives of the Employer conducting Bid opening</w:t>
            </w:r>
            <w:r w:rsidRPr="004E5422">
              <w:rPr>
                <w:i/>
                <w:color w:val="000000" w:themeColor="text1"/>
              </w:rPr>
              <w:t>.</w:t>
            </w:r>
          </w:p>
        </w:tc>
      </w:tr>
      <w:tr w:rsidR="002B4780" w:rsidRPr="004E5422" w14:paraId="21EA07E8" w14:textId="77777777" w:rsidTr="00936263">
        <w:tc>
          <w:tcPr>
            <w:tcW w:w="9360" w:type="dxa"/>
            <w:gridSpan w:val="3"/>
            <w:tcBorders>
              <w:bottom w:val="single" w:sz="8" w:space="0" w:color="000000"/>
            </w:tcBorders>
          </w:tcPr>
          <w:p w14:paraId="2020B5C5" w14:textId="77777777" w:rsidR="002B4780" w:rsidRPr="004E5422" w:rsidRDefault="002B4780" w:rsidP="00991C90">
            <w:pPr>
              <w:widowControl w:val="0"/>
              <w:tabs>
                <w:tab w:val="right" w:pos="7434"/>
              </w:tabs>
              <w:spacing w:before="120" w:after="180"/>
              <w:jc w:val="center"/>
              <w:rPr>
                <w:b/>
                <w:color w:val="000000" w:themeColor="text1"/>
                <w:sz w:val="28"/>
              </w:rPr>
            </w:pPr>
            <w:r w:rsidRPr="004E5422">
              <w:rPr>
                <w:b/>
                <w:color w:val="000000" w:themeColor="text1"/>
                <w:sz w:val="28"/>
              </w:rPr>
              <w:t>E.  Evaluation, and Comparison of Bids</w:t>
            </w:r>
          </w:p>
        </w:tc>
      </w:tr>
      <w:tr w:rsidR="002B4780" w:rsidRPr="004E5422" w14:paraId="484EAB54" w14:textId="77777777" w:rsidTr="00936263">
        <w:tc>
          <w:tcPr>
            <w:tcW w:w="1601" w:type="dxa"/>
            <w:tcBorders>
              <w:right w:val="single" w:sz="8" w:space="0" w:color="000000"/>
            </w:tcBorders>
          </w:tcPr>
          <w:p w14:paraId="2A3E11BF" w14:textId="77777777" w:rsidR="002B4780" w:rsidRPr="004E5422" w:rsidRDefault="002B4780" w:rsidP="00936263">
            <w:pPr>
              <w:widowControl w:val="0"/>
              <w:tabs>
                <w:tab w:val="right" w:pos="7434"/>
              </w:tabs>
              <w:spacing w:before="120" w:after="120"/>
              <w:rPr>
                <w:b/>
                <w:iCs/>
                <w:color w:val="000000" w:themeColor="text1"/>
              </w:rPr>
            </w:pPr>
            <w:r>
              <w:rPr>
                <w:b/>
                <w:iCs/>
                <w:color w:val="000000" w:themeColor="text1"/>
              </w:rPr>
              <w:t>ITB 32</w:t>
            </w:r>
            <w:r w:rsidRPr="004E5422">
              <w:rPr>
                <w:b/>
                <w:iCs/>
                <w:color w:val="000000" w:themeColor="text1"/>
              </w:rPr>
              <w:t>.1</w:t>
            </w:r>
          </w:p>
        </w:tc>
        <w:tc>
          <w:tcPr>
            <w:tcW w:w="7759" w:type="dxa"/>
            <w:gridSpan w:val="2"/>
            <w:tcBorders>
              <w:left w:val="single" w:sz="8" w:space="0" w:color="000000"/>
            </w:tcBorders>
          </w:tcPr>
          <w:p w14:paraId="2A3B8449" w14:textId="77777777" w:rsidR="002B4780" w:rsidRPr="004E5422" w:rsidRDefault="002B4780" w:rsidP="00991C90">
            <w:pPr>
              <w:widowControl w:val="0"/>
              <w:tabs>
                <w:tab w:val="right" w:pos="7254"/>
              </w:tabs>
              <w:spacing w:before="120" w:after="180"/>
              <w:rPr>
                <w:color w:val="000000" w:themeColor="text1"/>
              </w:rPr>
            </w:pPr>
            <w:r w:rsidRPr="004E5422">
              <w:rPr>
                <w:color w:val="000000" w:themeColor="text1"/>
              </w:rPr>
              <w:t xml:space="preserve">A margin of domestic preference </w:t>
            </w:r>
            <w:r w:rsidRPr="004E5422">
              <w:rPr>
                <w:b/>
                <w:i/>
                <w:color w:val="000000" w:themeColor="text1"/>
              </w:rPr>
              <w:t>shall not</w:t>
            </w:r>
            <w:r>
              <w:rPr>
                <w:b/>
                <w:i/>
                <w:color w:val="000000" w:themeColor="text1"/>
              </w:rPr>
              <w:t xml:space="preserve"> </w:t>
            </w:r>
            <w:r w:rsidRPr="004E5422">
              <w:rPr>
                <w:color w:val="000000" w:themeColor="text1"/>
              </w:rPr>
              <w:t>apply.</w:t>
            </w:r>
          </w:p>
        </w:tc>
      </w:tr>
      <w:tr w:rsidR="00896733" w:rsidRPr="004E5422" w14:paraId="2BA8D375" w14:textId="77777777" w:rsidTr="00936263">
        <w:tc>
          <w:tcPr>
            <w:tcW w:w="1601" w:type="dxa"/>
            <w:tcBorders>
              <w:right w:val="single" w:sz="8" w:space="0" w:color="000000"/>
            </w:tcBorders>
          </w:tcPr>
          <w:p w14:paraId="1B091164" w14:textId="7B200BF6" w:rsidR="00896733" w:rsidRDefault="00896733" w:rsidP="00936263">
            <w:pPr>
              <w:widowControl w:val="0"/>
              <w:tabs>
                <w:tab w:val="right" w:pos="7434"/>
              </w:tabs>
              <w:spacing w:before="120" w:after="120"/>
              <w:rPr>
                <w:b/>
                <w:iCs/>
                <w:color w:val="000000" w:themeColor="text1"/>
              </w:rPr>
            </w:pPr>
            <w:r>
              <w:rPr>
                <w:b/>
                <w:iCs/>
                <w:color w:val="000000" w:themeColor="text1"/>
              </w:rPr>
              <w:t>ITB 32.2</w:t>
            </w:r>
          </w:p>
        </w:tc>
        <w:tc>
          <w:tcPr>
            <w:tcW w:w="7759" w:type="dxa"/>
            <w:gridSpan w:val="2"/>
            <w:tcBorders>
              <w:left w:val="single" w:sz="8" w:space="0" w:color="000000"/>
            </w:tcBorders>
          </w:tcPr>
          <w:p w14:paraId="283FF117" w14:textId="77777777" w:rsidR="00896733" w:rsidRPr="001047D1" w:rsidRDefault="00896733" w:rsidP="00896733">
            <w:pPr>
              <w:pStyle w:val="BankNormal"/>
              <w:tabs>
                <w:tab w:val="right" w:pos="7218"/>
              </w:tabs>
              <w:spacing w:after="0"/>
              <w:rPr>
                <w:b/>
                <w:bCs/>
                <w:color w:val="002060"/>
                <w:sz w:val="22"/>
                <w:szCs w:val="22"/>
              </w:rPr>
            </w:pPr>
            <w:r w:rsidRPr="00506D3A">
              <w:rPr>
                <w:color w:val="000000"/>
                <w:sz w:val="22"/>
                <w:szCs w:val="22"/>
              </w:rPr>
              <w:t xml:space="preserve">The single currency for price conversions is: </w:t>
            </w:r>
            <w:r w:rsidRPr="001047D1">
              <w:rPr>
                <w:b/>
                <w:bCs/>
                <w:color w:val="002060"/>
                <w:sz w:val="22"/>
                <w:szCs w:val="22"/>
              </w:rPr>
              <w:t>United States Dollar</w:t>
            </w:r>
          </w:p>
          <w:p w14:paraId="3810BD79" w14:textId="77777777" w:rsidR="00896733" w:rsidRPr="00506D3A" w:rsidRDefault="00896733" w:rsidP="00896733">
            <w:pPr>
              <w:tabs>
                <w:tab w:val="right" w:pos="7218"/>
                <w:tab w:val="right" w:pos="7560"/>
              </w:tabs>
              <w:ind w:left="-72"/>
              <w:rPr>
                <w:color w:val="000000"/>
                <w:sz w:val="22"/>
                <w:szCs w:val="22"/>
              </w:rPr>
            </w:pPr>
          </w:p>
          <w:p w14:paraId="754194AF" w14:textId="77777777" w:rsidR="00896733" w:rsidRPr="00506D3A" w:rsidRDefault="00896733" w:rsidP="00896733">
            <w:pPr>
              <w:pStyle w:val="BankNormal"/>
              <w:tabs>
                <w:tab w:val="right" w:pos="7218"/>
              </w:tabs>
              <w:spacing w:after="60"/>
              <w:rPr>
                <w:color w:val="000000"/>
                <w:sz w:val="22"/>
                <w:szCs w:val="22"/>
              </w:rPr>
            </w:pPr>
            <w:r w:rsidRPr="00506D3A">
              <w:rPr>
                <w:color w:val="000000"/>
                <w:sz w:val="22"/>
                <w:szCs w:val="22"/>
              </w:rPr>
              <w:t xml:space="preserve">The source of official selling rates is: </w:t>
            </w:r>
            <w:r w:rsidRPr="001047D1">
              <w:rPr>
                <w:b/>
                <w:bCs/>
                <w:color w:val="002060"/>
                <w:sz w:val="22"/>
                <w:szCs w:val="22"/>
              </w:rPr>
              <w:t>Maldives Monetary Authority</w:t>
            </w:r>
          </w:p>
          <w:p w14:paraId="45ECE20C" w14:textId="6FF1F395" w:rsidR="00896733" w:rsidRPr="004E5422" w:rsidRDefault="00896733" w:rsidP="00896733">
            <w:pPr>
              <w:widowControl w:val="0"/>
              <w:tabs>
                <w:tab w:val="right" w:pos="7254"/>
              </w:tabs>
              <w:spacing w:before="120" w:after="180"/>
              <w:rPr>
                <w:color w:val="000000" w:themeColor="text1"/>
              </w:rPr>
            </w:pPr>
            <w:r w:rsidRPr="00506D3A">
              <w:rPr>
                <w:color w:val="000000"/>
                <w:sz w:val="22"/>
                <w:szCs w:val="22"/>
              </w:rPr>
              <w:t>The date of exchange rates is</w:t>
            </w:r>
            <w:r w:rsidRPr="001047D1">
              <w:rPr>
                <w:b/>
                <w:bCs/>
                <w:color w:val="002060"/>
                <w:sz w:val="22"/>
                <w:szCs w:val="22"/>
              </w:rPr>
              <w:t>: 7 days prior to bid submission date.</w:t>
            </w:r>
          </w:p>
        </w:tc>
      </w:tr>
      <w:tr w:rsidR="002B4780" w:rsidRPr="004E5422" w14:paraId="348B3FE5" w14:textId="77777777" w:rsidTr="00936263">
        <w:tc>
          <w:tcPr>
            <w:tcW w:w="1601" w:type="dxa"/>
            <w:tcBorders>
              <w:right w:val="single" w:sz="8" w:space="0" w:color="000000"/>
            </w:tcBorders>
          </w:tcPr>
          <w:p w14:paraId="0D0F81F2" w14:textId="77777777" w:rsidR="002B4780" w:rsidRPr="004E5422" w:rsidRDefault="002B4780" w:rsidP="00936263">
            <w:pPr>
              <w:tabs>
                <w:tab w:val="right" w:pos="7434"/>
              </w:tabs>
              <w:spacing w:before="120" w:after="120"/>
              <w:rPr>
                <w:b/>
                <w:iCs/>
                <w:color w:val="000000" w:themeColor="text1"/>
              </w:rPr>
            </w:pPr>
            <w:r w:rsidRPr="004E5422">
              <w:rPr>
                <w:b/>
                <w:iCs/>
                <w:color w:val="000000" w:themeColor="text1"/>
              </w:rPr>
              <w:t>ITB 3</w:t>
            </w:r>
            <w:r>
              <w:rPr>
                <w:b/>
                <w:iCs/>
                <w:color w:val="000000" w:themeColor="text1"/>
              </w:rPr>
              <w:t>3</w:t>
            </w:r>
            <w:r w:rsidRPr="004E5422">
              <w:rPr>
                <w:b/>
                <w:iCs/>
                <w:color w:val="000000" w:themeColor="text1"/>
              </w:rPr>
              <w:t>.1</w:t>
            </w:r>
          </w:p>
        </w:tc>
        <w:tc>
          <w:tcPr>
            <w:tcW w:w="7759" w:type="dxa"/>
            <w:gridSpan w:val="2"/>
            <w:tcBorders>
              <w:left w:val="single" w:sz="8" w:space="0" w:color="000000"/>
            </w:tcBorders>
          </w:tcPr>
          <w:p w14:paraId="26F8DEE2" w14:textId="77777777" w:rsidR="002B4780" w:rsidRPr="004E5422" w:rsidRDefault="002B4780" w:rsidP="00991C90">
            <w:pPr>
              <w:spacing w:before="120" w:after="180"/>
              <w:ind w:left="-8"/>
              <w:rPr>
                <w:color w:val="000000" w:themeColor="text1"/>
                <w:spacing w:val="-4"/>
              </w:rPr>
            </w:pPr>
            <w:r w:rsidRPr="004E5422">
              <w:rPr>
                <w:color w:val="000000" w:themeColor="text1"/>
                <w:spacing w:val="-4"/>
              </w:rPr>
              <w:t xml:space="preserve">At this time the Employer </w:t>
            </w:r>
            <w:r w:rsidRPr="004E5422">
              <w:rPr>
                <w:b/>
                <w:i/>
                <w:color w:val="000000" w:themeColor="text1"/>
                <w:szCs w:val="20"/>
              </w:rPr>
              <w:t xml:space="preserve">does not intend </w:t>
            </w:r>
            <w:r w:rsidRPr="004E5422">
              <w:rPr>
                <w:color w:val="000000" w:themeColor="text1"/>
                <w:szCs w:val="20"/>
              </w:rPr>
              <w:t>t</w:t>
            </w:r>
            <w:r w:rsidRPr="004E5422">
              <w:rPr>
                <w:color w:val="000000" w:themeColor="text1"/>
                <w:spacing w:val="-4"/>
              </w:rPr>
              <w:t>o execute certain specific parts of the Works by subcontractors selected in advance.</w:t>
            </w:r>
          </w:p>
        </w:tc>
      </w:tr>
      <w:tr w:rsidR="002B4780" w:rsidRPr="004E5422" w14:paraId="4D63B7FF" w14:textId="77777777" w:rsidTr="00936263">
        <w:tc>
          <w:tcPr>
            <w:tcW w:w="1601" w:type="dxa"/>
            <w:tcBorders>
              <w:right w:val="single" w:sz="8" w:space="0" w:color="000000"/>
            </w:tcBorders>
          </w:tcPr>
          <w:p w14:paraId="5D1F0C15" w14:textId="77777777" w:rsidR="002B4780" w:rsidRPr="00595AAD" w:rsidRDefault="002B4780" w:rsidP="00936263">
            <w:pPr>
              <w:tabs>
                <w:tab w:val="right" w:pos="7434"/>
              </w:tabs>
              <w:spacing w:before="120" w:after="120"/>
              <w:rPr>
                <w:bCs/>
                <w:iCs/>
                <w:color w:val="000000" w:themeColor="text1"/>
              </w:rPr>
            </w:pPr>
            <w:r w:rsidRPr="004E5422">
              <w:rPr>
                <w:b/>
                <w:iCs/>
                <w:color w:val="000000" w:themeColor="text1"/>
              </w:rPr>
              <w:t>ITB 3</w:t>
            </w:r>
            <w:r>
              <w:rPr>
                <w:b/>
                <w:iCs/>
                <w:color w:val="000000" w:themeColor="text1"/>
              </w:rPr>
              <w:t>3.2</w:t>
            </w:r>
          </w:p>
        </w:tc>
        <w:tc>
          <w:tcPr>
            <w:tcW w:w="7759" w:type="dxa"/>
            <w:gridSpan w:val="2"/>
            <w:tcBorders>
              <w:left w:val="single" w:sz="8" w:space="0" w:color="000000"/>
            </w:tcBorders>
          </w:tcPr>
          <w:p w14:paraId="0B1F5DF2" w14:textId="77777777" w:rsidR="002B4780" w:rsidRPr="00595AAD" w:rsidRDefault="002B4780" w:rsidP="00991C90">
            <w:pPr>
              <w:spacing w:before="120" w:after="180"/>
              <w:jc w:val="both"/>
              <w:rPr>
                <w:bCs/>
                <w:color w:val="000000" w:themeColor="text1"/>
                <w:spacing w:val="-4"/>
              </w:rPr>
            </w:pPr>
            <w:r w:rsidRPr="004E5422">
              <w:rPr>
                <w:color w:val="000000" w:themeColor="text1"/>
                <w:spacing w:val="-4"/>
              </w:rPr>
              <w:t xml:space="preserve">Bidders planning to subcontract </w:t>
            </w:r>
            <w:r>
              <w:rPr>
                <w:color w:val="000000" w:themeColor="text1"/>
                <w:spacing w:val="-4"/>
              </w:rPr>
              <w:t>any work</w:t>
            </w:r>
            <w:r w:rsidRPr="004E5422">
              <w:rPr>
                <w:color w:val="000000" w:themeColor="text1"/>
                <w:spacing w:val="-4"/>
              </w:rPr>
              <w:t xml:space="preserve"> shall specify, in the Letter of Bid, the activity (ies) or parts of the Works to be subcontracted along with complete details of the Subcontractors and their qualification and experience. </w:t>
            </w:r>
          </w:p>
        </w:tc>
      </w:tr>
      <w:tr w:rsidR="002B4780" w:rsidRPr="004E5422" w14:paraId="7DFE1BA2" w14:textId="77777777" w:rsidTr="00936263">
        <w:tc>
          <w:tcPr>
            <w:tcW w:w="9360" w:type="dxa"/>
            <w:gridSpan w:val="3"/>
            <w:tcBorders>
              <w:bottom w:val="single" w:sz="8" w:space="0" w:color="000000"/>
            </w:tcBorders>
          </w:tcPr>
          <w:p w14:paraId="05969C7D" w14:textId="77777777" w:rsidR="002B4780" w:rsidRPr="004E5422" w:rsidRDefault="002B4780" w:rsidP="00936263">
            <w:pPr>
              <w:tabs>
                <w:tab w:val="right" w:pos="7254"/>
              </w:tabs>
              <w:spacing w:before="120" w:after="120"/>
              <w:jc w:val="center"/>
              <w:rPr>
                <w:b/>
                <w:color w:val="000000" w:themeColor="text1"/>
              </w:rPr>
            </w:pPr>
            <w:r w:rsidRPr="00111ED1">
              <w:rPr>
                <w:b/>
                <w:color w:val="000000" w:themeColor="text1"/>
                <w:sz w:val="28"/>
              </w:rPr>
              <w:t>F.  Award of Contract</w:t>
            </w:r>
          </w:p>
        </w:tc>
      </w:tr>
      <w:tr w:rsidR="002B4780" w:rsidRPr="004E5422" w14:paraId="3F393C10" w14:textId="77777777" w:rsidTr="00936263">
        <w:tc>
          <w:tcPr>
            <w:tcW w:w="1601" w:type="dxa"/>
            <w:tcBorders>
              <w:right w:val="single" w:sz="8" w:space="0" w:color="000000"/>
            </w:tcBorders>
          </w:tcPr>
          <w:p w14:paraId="187706D9" w14:textId="77777777" w:rsidR="002B4780" w:rsidRPr="004E5422" w:rsidRDefault="002B4780" w:rsidP="00936263">
            <w:pPr>
              <w:spacing w:before="120" w:after="120"/>
              <w:rPr>
                <w:b/>
                <w:bCs/>
                <w:color w:val="000000" w:themeColor="text1"/>
              </w:rPr>
            </w:pPr>
            <w:r>
              <w:rPr>
                <w:b/>
                <w:bCs/>
              </w:rPr>
              <w:t>ITB 45.1</w:t>
            </w:r>
          </w:p>
        </w:tc>
        <w:tc>
          <w:tcPr>
            <w:tcW w:w="7759" w:type="dxa"/>
            <w:gridSpan w:val="2"/>
            <w:tcBorders>
              <w:left w:val="single" w:sz="8" w:space="0" w:color="000000"/>
            </w:tcBorders>
          </w:tcPr>
          <w:p w14:paraId="294E6303" w14:textId="77777777" w:rsidR="002B4780" w:rsidRPr="004E5422" w:rsidRDefault="002B4780" w:rsidP="00936263">
            <w:pPr>
              <w:tabs>
                <w:tab w:val="right" w:pos="7254"/>
              </w:tabs>
              <w:spacing w:before="120" w:after="120"/>
              <w:jc w:val="both"/>
              <w:rPr>
                <w:b/>
                <w:color w:val="000000" w:themeColor="text1"/>
              </w:rPr>
            </w:pPr>
            <w:r w:rsidRPr="00F80D03">
              <w:t>The</w:t>
            </w:r>
            <w:r>
              <w:t xml:space="preserve"> successful Bidder </w:t>
            </w:r>
            <w:r w:rsidRPr="00C944E1">
              <w:rPr>
                <w:b/>
                <w:bCs/>
                <w:i/>
              </w:rPr>
              <w:t>shall not</w:t>
            </w:r>
            <w:r w:rsidRPr="00F80D03">
              <w:t xml:space="preserve"> submit the Beneficial Ownership Disclosure Form.</w:t>
            </w:r>
          </w:p>
        </w:tc>
      </w:tr>
      <w:tr w:rsidR="002B4780" w:rsidRPr="004E5422" w14:paraId="1A3A99F6" w14:textId="77777777" w:rsidTr="00936263">
        <w:tc>
          <w:tcPr>
            <w:tcW w:w="1601" w:type="dxa"/>
            <w:tcBorders>
              <w:right w:val="single" w:sz="8" w:space="0" w:color="000000"/>
            </w:tcBorders>
          </w:tcPr>
          <w:p w14:paraId="11C200B7" w14:textId="77777777" w:rsidR="002B4780" w:rsidRPr="00CC3D0E" w:rsidRDefault="002B4780" w:rsidP="00936263">
            <w:pPr>
              <w:spacing w:before="120" w:after="120"/>
              <w:rPr>
                <w:color w:val="000000" w:themeColor="text1"/>
              </w:rPr>
            </w:pPr>
            <w:r w:rsidRPr="004E5422">
              <w:rPr>
                <w:b/>
                <w:bCs/>
                <w:color w:val="000000" w:themeColor="text1"/>
              </w:rPr>
              <w:t>ITB 4</w:t>
            </w:r>
            <w:r>
              <w:rPr>
                <w:b/>
                <w:color w:val="000000" w:themeColor="text1"/>
              </w:rPr>
              <w:t>6</w:t>
            </w:r>
            <w:r w:rsidRPr="004E5422">
              <w:rPr>
                <w:b/>
                <w:color w:val="000000" w:themeColor="text1"/>
              </w:rPr>
              <w:t>.1 and 4</w:t>
            </w:r>
            <w:r>
              <w:rPr>
                <w:b/>
                <w:color w:val="000000" w:themeColor="text1"/>
              </w:rPr>
              <w:t>6</w:t>
            </w:r>
            <w:r w:rsidRPr="004E5422">
              <w:rPr>
                <w:b/>
                <w:color w:val="000000" w:themeColor="text1"/>
              </w:rPr>
              <w:t>.2</w:t>
            </w:r>
          </w:p>
        </w:tc>
        <w:tc>
          <w:tcPr>
            <w:tcW w:w="7759" w:type="dxa"/>
            <w:gridSpan w:val="2"/>
            <w:tcBorders>
              <w:left w:val="single" w:sz="8" w:space="0" w:color="000000"/>
            </w:tcBorders>
          </w:tcPr>
          <w:p w14:paraId="5AA22A38" w14:textId="1A6C9DFF" w:rsidR="002B4780" w:rsidRPr="00F6435E" w:rsidRDefault="002B4780" w:rsidP="00C04927">
            <w:pPr>
              <w:tabs>
                <w:tab w:val="right" w:pos="7254"/>
              </w:tabs>
              <w:spacing w:before="120" w:after="120"/>
              <w:jc w:val="both"/>
            </w:pPr>
            <w:r w:rsidRPr="004918DB">
              <w:t xml:space="preserve">Within </w:t>
            </w:r>
            <w:r w:rsidR="00C04927">
              <w:t>Twenty Eight</w:t>
            </w:r>
            <w:r w:rsidR="00C04927" w:rsidRPr="00CA32DE">
              <w:t xml:space="preserve"> </w:t>
            </w:r>
            <w:r w:rsidRPr="00CA32DE">
              <w:t>(</w:t>
            </w:r>
            <w:r w:rsidR="00C04927">
              <w:t>28</w:t>
            </w:r>
            <w:r w:rsidRPr="00CA32DE">
              <w:t>) days</w:t>
            </w:r>
            <w:r w:rsidRPr="004918DB">
              <w:t xml:space="preserve"> of the receipt of Letter of Acceptance from the Employer, the successful</w:t>
            </w:r>
            <w:r w:rsidRPr="00F6435E">
              <w:t xml:space="preserve"> Bidder shall furnish the </w:t>
            </w:r>
            <w:r w:rsidRPr="00F6435E">
              <w:rPr>
                <w:b/>
                <w:bCs/>
              </w:rPr>
              <w:t>Performance Security (Construction Security)</w:t>
            </w:r>
            <w:r>
              <w:t xml:space="preserve"> </w:t>
            </w:r>
            <w:r w:rsidRPr="00F6435E">
              <w:t>in accordance with the PPA</w:t>
            </w:r>
            <w:r>
              <w:t xml:space="preserve"> using for that purpose the format provided in </w:t>
            </w:r>
            <w:r w:rsidRPr="00F42E8D">
              <w:t xml:space="preserve">Section </w:t>
            </w:r>
            <w:r w:rsidRPr="000E4C93">
              <w:t xml:space="preserve">IV </w:t>
            </w:r>
            <w:r w:rsidRPr="00F42E8D">
              <w:t>- Contract Forms</w:t>
            </w:r>
            <w:r w:rsidRPr="00F6435E">
              <w:t>.</w:t>
            </w:r>
          </w:p>
        </w:tc>
      </w:tr>
      <w:tr w:rsidR="002B4780" w:rsidRPr="004E5422" w14:paraId="213B927B" w14:textId="77777777" w:rsidTr="00936263">
        <w:tc>
          <w:tcPr>
            <w:tcW w:w="1601" w:type="dxa"/>
            <w:tcBorders>
              <w:right w:val="single" w:sz="8" w:space="0" w:color="000000"/>
            </w:tcBorders>
          </w:tcPr>
          <w:p w14:paraId="55313042" w14:textId="77777777" w:rsidR="002B4780" w:rsidRPr="004E5422" w:rsidRDefault="002B4780" w:rsidP="00936263">
            <w:pPr>
              <w:spacing w:before="120" w:after="120"/>
              <w:rPr>
                <w:b/>
                <w:bCs/>
                <w:color w:val="000000" w:themeColor="text1"/>
              </w:rPr>
            </w:pPr>
            <w:r w:rsidRPr="004E5422">
              <w:rPr>
                <w:b/>
                <w:bCs/>
                <w:color w:val="000000" w:themeColor="text1"/>
              </w:rPr>
              <w:t>ITB 4</w:t>
            </w:r>
            <w:r>
              <w:rPr>
                <w:b/>
                <w:bCs/>
                <w:color w:val="000000" w:themeColor="text1"/>
              </w:rPr>
              <w:t>7</w:t>
            </w:r>
            <w:r w:rsidRPr="004E5422">
              <w:rPr>
                <w:b/>
                <w:bCs/>
                <w:color w:val="000000" w:themeColor="text1"/>
              </w:rPr>
              <w:t>.1</w:t>
            </w:r>
          </w:p>
        </w:tc>
        <w:tc>
          <w:tcPr>
            <w:tcW w:w="7759" w:type="dxa"/>
            <w:gridSpan w:val="2"/>
            <w:tcBorders>
              <w:left w:val="single" w:sz="8" w:space="0" w:color="000000"/>
            </w:tcBorders>
          </w:tcPr>
          <w:p w14:paraId="5B152F2A" w14:textId="77777777" w:rsidR="002B4780" w:rsidRPr="004E5422" w:rsidRDefault="002B4780" w:rsidP="00936263">
            <w:pPr>
              <w:spacing w:before="120" w:after="120"/>
            </w:pPr>
            <w:r w:rsidRPr="004E5422">
              <w:rPr>
                <w:color w:val="000000" w:themeColor="text1"/>
              </w:rPr>
              <w:t>If a Bidder wishes to make a Procurement-related Complaint, the Bidder sh</w:t>
            </w:r>
            <w:r>
              <w:rPr>
                <w:color w:val="000000" w:themeColor="text1"/>
              </w:rPr>
              <w:t>all</w:t>
            </w:r>
            <w:r w:rsidRPr="004E5422">
              <w:rPr>
                <w:color w:val="000000" w:themeColor="text1"/>
              </w:rPr>
              <w:t xml:space="preserve"> submit its complaint following </w:t>
            </w:r>
            <w:r w:rsidRPr="004E5422">
              <w:t xml:space="preserve">these procedures, </w:t>
            </w:r>
            <w:r>
              <w:t>I</w:t>
            </w:r>
            <w:r w:rsidRPr="004E5422">
              <w:t xml:space="preserve">n </w:t>
            </w:r>
            <w:r>
              <w:t>W</w:t>
            </w:r>
            <w:r w:rsidRPr="004E5422">
              <w:t xml:space="preserve">riting (by the quickest means available, </w:t>
            </w:r>
            <w:r>
              <w:t>such a</w:t>
            </w:r>
            <w:r w:rsidRPr="004E5422">
              <w:t>s by email or fax), to:</w:t>
            </w:r>
          </w:p>
          <w:p w14:paraId="56BF3A45" w14:textId="1B422587" w:rsidR="002B4780" w:rsidRPr="004E5422" w:rsidRDefault="002B4780" w:rsidP="00936263">
            <w:pPr>
              <w:spacing w:before="0" w:after="0"/>
              <w:ind w:left="341"/>
              <w:rPr>
                <w:i/>
              </w:rPr>
            </w:pPr>
            <w:r w:rsidRPr="004E5422">
              <w:rPr>
                <w:b/>
              </w:rPr>
              <w:t>For the attention</w:t>
            </w:r>
            <w:r w:rsidRPr="004E5422">
              <w:t xml:space="preserve">: </w:t>
            </w:r>
            <w:r w:rsidR="00896733">
              <w:t>Ms. Fathimath Rishfa Ahmed</w:t>
            </w:r>
          </w:p>
          <w:p w14:paraId="012B4502" w14:textId="77777777" w:rsidR="002B4780" w:rsidRPr="004E5422" w:rsidRDefault="002B4780" w:rsidP="00936263">
            <w:pPr>
              <w:spacing w:before="0" w:after="0"/>
              <w:ind w:left="341"/>
            </w:pPr>
            <w:r w:rsidRPr="004E5422">
              <w:rPr>
                <w:b/>
              </w:rPr>
              <w:t>Title/position</w:t>
            </w:r>
            <w:r w:rsidRPr="004E5422">
              <w:t xml:space="preserve">: </w:t>
            </w:r>
            <w:r w:rsidRPr="0084144D">
              <w:rPr>
                <w:i/>
              </w:rPr>
              <w:t>Procurement Executive</w:t>
            </w:r>
          </w:p>
          <w:p w14:paraId="74030C54" w14:textId="77777777" w:rsidR="002B4780" w:rsidRPr="004E5422" w:rsidRDefault="002B4780" w:rsidP="00936263">
            <w:pPr>
              <w:spacing w:before="0" w:after="0"/>
              <w:ind w:left="341"/>
              <w:rPr>
                <w:i/>
              </w:rPr>
            </w:pPr>
            <w:r>
              <w:rPr>
                <w:b/>
              </w:rPr>
              <w:t>Employer</w:t>
            </w:r>
            <w:r w:rsidRPr="004E5422">
              <w:t xml:space="preserve">: </w:t>
            </w:r>
            <w:r>
              <w:rPr>
                <w:i/>
              </w:rPr>
              <w:t>Ministry of Finance</w:t>
            </w:r>
          </w:p>
          <w:p w14:paraId="33FCF1F9" w14:textId="53F610EF" w:rsidR="002B4780" w:rsidRDefault="002B4780" w:rsidP="00936263">
            <w:pPr>
              <w:spacing w:before="0" w:after="0"/>
              <w:ind w:left="341"/>
              <w:rPr>
                <w:rStyle w:val="Hyperlink"/>
                <w:i/>
              </w:rPr>
            </w:pPr>
            <w:r w:rsidRPr="004E5422">
              <w:rPr>
                <w:b/>
              </w:rPr>
              <w:t>Email address</w:t>
            </w:r>
            <w:r w:rsidRPr="004E5422">
              <w:rPr>
                <w:i/>
              </w:rPr>
              <w:t xml:space="preserve">: </w:t>
            </w:r>
            <w:hyperlink r:id="rId33" w:history="1">
              <w:r w:rsidR="00896733" w:rsidRPr="00896733">
                <w:rPr>
                  <w:rStyle w:val="Hyperlink"/>
                  <w:i/>
                </w:rPr>
                <w:t>ibrahim.aflah@finance.gov.mv</w:t>
              </w:r>
            </w:hyperlink>
          </w:p>
          <w:p w14:paraId="7570851B" w14:textId="2BB1D701" w:rsidR="00896733" w:rsidRDefault="00896733" w:rsidP="00936263">
            <w:pPr>
              <w:spacing w:before="0" w:after="0"/>
              <w:ind w:left="341"/>
              <w:rPr>
                <w:i/>
              </w:rPr>
            </w:pPr>
            <w:r>
              <w:rPr>
                <w:b/>
              </w:rPr>
              <w:t xml:space="preserve">                          </w:t>
            </w:r>
            <w:r w:rsidRPr="00102E54">
              <w:rPr>
                <w:rStyle w:val="Hyperlink"/>
                <w:i/>
              </w:rPr>
              <w:t>tender@finance.gov.mv</w:t>
            </w:r>
          </w:p>
          <w:p w14:paraId="09DB9B6D" w14:textId="77777777" w:rsidR="002B4780" w:rsidRPr="004E5422" w:rsidRDefault="002B4780" w:rsidP="00936263">
            <w:pPr>
              <w:spacing w:before="240" w:after="120"/>
              <w:rPr>
                <w:color w:val="000000" w:themeColor="text1"/>
              </w:rPr>
            </w:pPr>
            <w:r w:rsidRPr="004E5422">
              <w:t>In summary, a Procurement</w:t>
            </w:r>
            <w:r w:rsidRPr="004E5422">
              <w:rPr>
                <w:color w:val="000000" w:themeColor="text1"/>
              </w:rPr>
              <w:t>-related Complaint may challenge any of the following:</w:t>
            </w:r>
          </w:p>
          <w:p w14:paraId="48E66064" w14:textId="77777777" w:rsidR="002B4780" w:rsidRPr="004E5422" w:rsidRDefault="002B4780" w:rsidP="002B4780">
            <w:pPr>
              <w:pStyle w:val="ListParagraph"/>
              <w:numPr>
                <w:ilvl w:val="0"/>
                <w:numId w:val="49"/>
              </w:numPr>
              <w:spacing w:before="0" w:after="0"/>
              <w:ind w:left="714" w:hanging="357"/>
              <w:contextualSpacing w:val="0"/>
              <w:rPr>
                <w:color w:val="000000" w:themeColor="text1"/>
              </w:rPr>
            </w:pPr>
            <w:r w:rsidRPr="004E5422">
              <w:rPr>
                <w:color w:val="000000" w:themeColor="text1"/>
              </w:rPr>
              <w:t>the terms of the Bidding Documents;</w:t>
            </w:r>
            <w:r>
              <w:rPr>
                <w:color w:val="000000" w:themeColor="text1"/>
              </w:rPr>
              <w:t xml:space="preserve"> and </w:t>
            </w:r>
          </w:p>
          <w:p w14:paraId="490CB438" w14:textId="77777777" w:rsidR="002B4780" w:rsidRPr="0061513E" w:rsidRDefault="002B4780" w:rsidP="002B4780">
            <w:pPr>
              <w:pStyle w:val="ListParagraph"/>
              <w:numPr>
                <w:ilvl w:val="0"/>
                <w:numId w:val="49"/>
              </w:numPr>
              <w:spacing w:before="0" w:after="0"/>
              <w:ind w:left="714" w:hanging="357"/>
              <w:contextualSpacing w:val="0"/>
              <w:rPr>
                <w:b/>
                <w:color w:val="000000" w:themeColor="text1"/>
              </w:rPr>
            </w:pPr>
            <w:r w:rsidRPr="004E5422">
              <w:rPr>
                <w:color w:val="000000" w:themeColor="text1"/>
              </w:rPr>
              <w:t>the Employer’s decision to award the contract.</w:t>
            </w:r>
          </w:p>
          <w:p w14:paraId="076AA4A9" w14:textId="77777777" w:rsidR="002B4780" w:rsidRPr="004E5422" w:rsidRDefault="002B4780" w:rsidP="00936263">
            <w:pPr>
              <w:pStyle w:val="ListParagraph"/>
              <w:spacing w:before="0" w:after="0"/>
              <w:ind w:left="714"/>
              <w:contextualSpacing w:val="0"/>
              <w:rPr>
                <w:b/>
                <w:color w:val="000000" w:themeColor="text1"/>
              </w:rPr>
            </w:pPr>
          </w:p>
        </w:tc>
      </w:tr>
    </w:tbl>
    <w:p w14:paraId="308C773B" w14:textId="58ED616F" w:rsidR="00D9403A" w:rsidRPr="004225C3" w:rsidRDefault="00D9403A" w:rsidP="004225C3">
      <w:pPr>
        <w:tabs>
          <w:tab w:val="left" w:pos="2070"/>
        </w:tabs>
        <w:sectPr w:rsidR="00D9403A" w:rsidRPr="004225C3" w:rsidSect="001E513B">
          <w:headerReference w:type="default" r:id="rId34"/>
          <w:footnotePr>
            <w:numRestart w:val="eachSect"/>
          </w:footnotePr>
          <w:endnotePr>
            <w:numFmt w:val="decimal"/>
          </w:endnotePr>
          <w:pgSz w:w="11906" w:h="16838" w:code="9"/>
          <w:pgMar w:top="1440" w:right="1080" w:bottom="1440" w:left="1080" w:header="720" w:footer="720" w:gutter="0"/>
          <w:pgNumType w:chapStyle="1"/>
          <w:cols w:space="720"/>
          <w:docGrid w:linePitch="326"/>
        </w:sectPr>
      </w:pPr>
    </w:p>
    <w:p w14:paraId="579FD7FD" w14:textId="3C4BBE2B" w:rsidR="00D9403A" w:rsidRPr="00D9403A" w:rsidRDefault="00D9403A" w:rsidP="00457D24">
      <w:pPr>
        <w:pStyle w:val="Sub-Heading2"/>
      </w:pPr>
      <w:bookmarkStart w:id="383" w:name="_Toc67912340"/>
      <w:bookmarkStart w:id="384" w:name="_Toc430333110"/>
      <w:bookmarkStart w:id="385" w:name="_Toc334686524"/>
      <w:bookmarkStart w:id="386" w:name="_Toc438266925"/>
      <w:bookmarkStart w:id="387" w:name="_Toc438267899"/>
      <w:bookmarkStart w:id="388" w:name="_Toc438366666"/>
      <w:bookmarkStart w:id="389" w:name="_Toc101929321"/>
      <w:r w:rsidRPr="004E5422">
        <w:t>Section III - Evaluation and Qualification Criteria</w:t>
      </w:r>
      <w:bookmarkEnd w:id="383"/>
    </w:p>
    <w:p w14:paraId="2D3B99AD" w14:textId="66C5ABD3" w:rsidR="000721A5" w:rsidRPr="00CE36B1" w:rsidRDefault="000721A5" w:rsidP="004B167B">
      <w:pPr>
        <w:pStyle w:val="BodyText"/>
        <w:spacing w:before="240" w:after="240"/>
        <w:jc w:val="both"/>
        <w:rPr>
          <w:i/>
          <w:iCs/>
          <w:color w:val="000000" w:themeColor="text1"/>
        </w:rPr>
      </w:pPr>
      <w:bookmarkStart w:id="390" w:name="_Toc503874227"/>
      <w:bookmarkStart w:id="391" w:name="_Toc4390859"/>
      <w:bookmarkStart w:id="392" w:name="_Toc4405764"/>
      <w:bookmarkEnd w:id="384"/>
      <w:bookmarkEnd w:id="385"/>
      <w:bookmarkEnd w:id="386"/>
      <w:bookmarkEnd w:id="387"/>
      <w:bookmarkEnd w:id="388"/>
      <w:bookmarkEnd w:id="389"/>
      <w:r w:rsidRPr="00CE36B1">
        <w:rPr>
          <w:i/>
          <w:iCs/>
          <w:color w:val="000000" w:themeColor="text1"/>
        </w:rPr>
        <w:t>This section contains all the criteria that the Employer shall use to evaluate Bids of qualified Bidders.  No other factor</w:t>
      </w:r>
      <w:r w:rsidR="007511B6" w:rsidRPr="00CE36B1">
        <w:rPr>
          <w:i/>
          <w:iCs/>
          <w:color w:val="000000" w:themeColor="text1"/>
        </w:rPr>
        <w:t>(s)</w:t>
      </w:r>
      <w:r w:rsidRPr="00CE36B1">
        <w:rPr>
          <w:i/>
          <w:iCs/>
          <w:color w:val="000000" w:themeColor="text1"/>
        </w:rPr>
        <w:t xml:space="preserve"> method</w:t>
      </w:r>
      <w:r w:rsidR="007511B6" w:rsidRPr="00CE36B1">
        <w:rPr>
          <w:i/>
          <w:iCs/>
          <w:color w:val="000000" w:themeColor="text1"/>
        </w:rPr>
        <w:t>(</w:t>
      </w:r>
      <w:r w:rsidRPr="00CE36B1">
        <w:rPr>
          <w:i/>
          <w:iCs/>
          <w:color w:val="000000" w:themeColor="text1"/>
        </w:rPr>
        <w:t>s</w:t>
      </w:r>
      <w:r w:rsidR="007511B6" w:rsidRPr="00CE36B1">
        <w:rPr>
          <w:i/>
          <w:iCs/>
          <w:color w:val="000000" w:themeColor="text1"/>
        </w:rPr>
        <w:t>)</w:t>
      </w:r>
      <w:r w:rsidRPr="00CE36B1">
        <w:rPr>
          <w:i/>
          <w:iCs/>
          <w:color w:val="000000" w:themeColor="text1"/>
        </w:rPr>
        <w:t xml:space="preserve"> or criteria shall be used other than specified in this bidding document. The Bidder shall provide all the information requested in the forms included in Section IV, Bidding Forms.</w:t>
      </w:r>
      <w:bookmarkEnd w:id="390"/>
      <w:bookmarkEnd w:id="391"/>
      <w:bookmarkEnd w:id="392"/>
    </w:p>
    <w:p w14:paraId="62834954" w14:textId="77777777" w:rsidR="000721A5" w:rsidRPr="004E5422" w:rsidRDefault="000721A5" w:rsidP="004B167B">
      <w:pPr>
        <w:spacing w:before="240" w:after="240"/>
        <w:jc w:val="both"/>
        <w:rPr>
          <w:rFonts w:cs="Arial"/>
          <w:b/>
          <w:bCs/>
          <w:iCs/>
          <w:color w:val="000000" w:themeColor="text1"/>
          <w:spacing w:val="-2"/>
          <w:sz w:val="28"/>
          <w:szCs w:val="28"/>
        </w:rPr>
      </w:pPr>
      <w:r w:rsidRPr="004E5422">
        <w:rPr>
          <w:color w:val="000000" w:themeColor="text1"/>
          <w:spacing w:val="-2"/>
        </w:rPr>
        <w:t>Wherever a Bidder is required to state a monetary amount, Bidders should indicate the USD equivalent using the rate of exchange determined as follows:</w:t>
      </w:r>
    </w:p>
    <w:p w14:paraId="61A1004B" w14:textId="77777777" w:rsidR="000721A5" w:rsidRPr="004D1988" w:rsidRDefault="000721A5" w:rsidP="00C157D4">
      <w:pPr>
        <w:pStyle w:val="ListParagraph"/>
        <w:numPr>
          <w:ilvl w:val="0"/>
          <w:numId w:val="73"/>
        </w:numPr>
        <w:spacing w:before="240" w:after="240"/>
        <w:contextualSpacing w:val="0"/>
        <w:jc w:val="both"/>
        <w:rPr>
          <w:rFonts w:cs="Arial"/>
          <w:b/>
          <w:bCs/>
          <w:iCs/>
          <w:color w:val="000000" w:themeColor="text1"/>
          <w:spacing w:val="-2"/>
          <w:sz w:val="28"/>
          <w:szCs w:val="28"/>
        </w:rPr>
      </w:pPr>
      <w:r w:rsidRPr="004D1988">
        <w:rPr>
          <w:color w:val="000000" w:themeColor="text1"/>
          <w:spacing w:val="-2"/>
        </w:rPr>
        <w:t>For turnover or financial data required for each year - Exchange rate prevailing on the last day of the respective calendar year (in which the amounts for that year is to be converted) was originally established.</w:t>
      </w:r>
    </w:p>
    <w:p w14:paraId="789522D9" w14:textId="77777777" w:rsidR="000721A5" w:rsidRPr="004D1988" w:rsidRDefault="000721A5" w:rsidP="00C157D4">
      <w:pPr>
        <w:pStyle w:val="ListParagraph"/>
        <w:numPr>
          <w:ilvl w:val="0"/>
          <w:numId w:val="73"/>
        </w:numPr>
        <w:spacing w:before="240" w:after="240"/>
        <w:contextualSpacing w:val="0"/>
        <w:jc w:val="both"/>
        <w:rPr>
          <w:rFonts w:cs="Arial"/>
          <w:b/>
          <w:bCs/>
          <w:iCs/>
          <w:color w:val="000000" w:themeColor="text1"/>
          <w:spacing w:val="-2"/>
          <w:sz w:val="28"/>
          <w:szCs w:val="28"/>
        </w:rPr>
      </w:pPr>
      <w:r w:rsidRPr="004D1988">
        <w:rPr>
          <w:color w:val="000000" w:themeColor="text1"/>
          <w:spacing w:val="-2"/>
        </w:rPr>
        <w:t>Value of single contract - Exchange rate prevailing on the date of the contract.</w:t>
      </w:r>
    </w:p>
    <w:p w14:paraId="0C66C45D" w14:textId="77777777" w:rsidR="000721A5" w:rsidRPr="004E5422" w:rsidRDefault="000721A5" w:rsidP="004B167B">
      <w:pPr>
        <w:spacing w:before="240" w:after="240"/>
        <w:jc w:val="both"/>
        <w:rPr>
          <w:i/>
          <w:spacing w:val="-2"/>
        </w:rPr>
      </w:pPr>
      <w:r w:rsidRPr="004E5422">
        <w:rPr>
          <w:color w:val="000000" w:themeColor="text1"/>
          <w:spacing w:val="-2"/>
        </w:rPr>
        <w:t xml:space="preserve">Exchange rates shall be taken from the publicly available source identified in the ITB </w:t>
      </w:r>
      <w:r>
        <w:rPr>
          <w:color w:val="000000" w:themeColor="text1"/>
          <w:spacing w:val="-2"/>
        </w:rPr>
        <w:t>15</w:t>
      </w:r>
      <w:r w:rsidRPr="004E5422">
        <w:rPr>
          <w:color w:val="000000" w:themeColor="text1"/>
          <w:spacing w:val="-2"/>
        </w:rPr>
        <w:t>.1. Any error in determining the exchange rates in the Bid may be corrected by the Employer.</w:t>
      </w:r>
      <w:r w:rsidRPr="004E5422">
        <w:rPr>
          <w:i/>
          <w:spacing w:val="-2"/>
        </w:rPr>
        <w:t xml:space="preserve"> </w:t>
      </w:r>
    </w:p>
    <w:p w14:paraId="2836FD85" w14:textId="7F463227" w:rsidR="000721A5" w:rsidRPr="00A4490D" w:rsidRDefault="00A4490D" w:rsidP="00C157D4">
      <w:pPr>
        <w:pStyle w:val="ListParagraph"/>
        <w:numPr>
          <w:ilvl w:val="0"/>
          <w:numId w:val="120"/>
        </w:numPr>
        <w:spacing w:before="360" w:after="240"/>
        <w:ind w:left="811" w:hanging="811"/>
        <w:contextualSpacing w:val="0"/>
        <w:rPr>
          <w:b/>
          <w:bCs/>
          <w:color w:val="000000" w:themeColor="text1"/>
          <w:sz w:val="28"/>
          <w:szCs w:val="28"/>
        </w:rPr>
      </w:pPr>
      <w:r w:rsidRPr="00A4490D">
        <w:rPr>
          <w:b/>
          <w:bCs/>
          <w:sz w:val="28"/>
          <w:szCs w:val="28"/>
        </w:rPr>
        <w:t>Technical and Financial Evaluation</w:t>
      </w:r>
    </w:p>
    <w:p w14:paraId="60A8B01B" w14:textId="73D3461B" w:rsidR="000721A5" w:rsidRPr="002856DE" w:rsidRDefault="00F73A97" w:rsidP="00C157D4">
      <w:pPr>
        <w:pStyle w:val="EvaluationCriteria"/>
        <w:numPr>
          <w:ilvl w:val="3"/>
          <w:numId w:val="74"/>
        </w:numPr>
        <w:spacing w:before="240" w:after="240"/>
        <w:ind w:left="360"/>
        <w:rPr>
          <w:sz w:val="28"/>
          <w:szCs w:val="28"/>
        </w:rPr>
      </w:pPr>
      <w:bookmarkStart w:id="393" w:name="_Toc448757448"/>
      <w:bookmarkStart w:id="394" w:name="_Toc472328393"/>
      <w:bookmarkStart w:id="395" w:name="_Hlk61696281"/>
      <w:bookmarkEnd w:id="393"/>
      <w:r w:rsidRPr="002856DE">
        <w:rPr>
          <w:sz w:val="28"/>
          <w:szCs w:val="28"/>
        </w:rPr>
        <w:t xml:space="preserve">Technical </w:t>
      </w:r>
      <w:r w:rsidR="000721A5" w:rsidRPr="002856DE">
        <w:rPr>
          <w:sz w:val="28"/>
          <w:szCs w:val="28"/>
        </w:rPr>
        <w:t xml:space="preserve">Evaluation </w:t>
      </w:r>
      <w:bookmarkEnd w:id="394"/>
    </w:p>
    <w:bookmarkEnd w:id="395"/>
    <w:p w14:paraId="4278DF04" w14:textId="77777777" w:rsidR="000721A5" w:rsidRPr="004E5422" w:rsidRDefault="000721A5" w:rsidP="004B167B">
      <w:pPr>
        <w:pStyle w:val="Footer"/>
        <w:spacing w:before="240" w:after="240"/>
        <w:rPr>
          <w:color w:val="000000" w:themeColor="text1"/>
          <w:sz w:val="24"/>
        </w:rPr>
      </w:pPr>
      <w:r w:rsidRPr="004E5422">
        <w:rPr>
          <w:color w:val="000000" w:themeColor="text1"/>
          <w:sz w:val="24"/>
        </w:rPr>
        <w:t>In addition to the criteria listed in ITB 35.</w:t>
      </w:r>
      <w:r>
        <w:rPr>
          <w:color w:val="000000" w:themeColor="text1"/>
          <w:sz w:val="24"/>
        </w:rPr>
        <w:t>1</w:t>
      </w:r>
      <w:r w:rsidRPr="004E5422">
        <w:rPr>
          <w:color w:val="000000" w:themeColor="text1"/>
          <w:sz w:val="24"/>
        </w:rPr>
        <w:t xml:space="preserve"> –</w:t>
      </w:r>
      <w:r>
        <w:rPr>
          <w:color w:val="000000" w:themeColor="text1"/>
          <w:sz w:val="24"/>
        </w:rPr>
        <w:t xml:space="preserve"> </w:t>
      </w:r>
      <w:r w:rsidRPr="004E5422">
        <w:rPr>
          <w:color w:val="000000" w:themeColor="text1"/>
          <w:sz w:val="24"/>
        </w:rPr>
        <w:t>the following criteria shall apply</w:t>
      </w:r>
    </w:p>
    <w:p w14:paraId="321062D0" w14:textId="77777777" w:rsidR="000721A5" w:rsidRPr="004D1988" w:rsidRDefault="000721A5" w:rsidP="004B167B">
      <w:pPr>
        <w:pStyle w:val="SubEvaCriteria"/>
        <w:spacing w:after="240"/>
        <w:ind w:left="0"/>
      </w:pPr>
      <w:bookmarkStart w:id="396" w:name="_Toc448757450"/>
      <w:bookmarkStart w:id="397" w:name="_Toc448757451"/>
      <w:bookmarkStart w:id="398" w:name="_Toc472328394"/>
      <w:bookmarkEnd w:id="396"/>
      <w:bookmarkEnd w:id="397"/>
      <w:r w:rsidRPr="004D1988">
        <w:t>Assessment of adequacy of Technical Proposal with Requirements</w:t>
      </w:r>
      <w:bookmarkEnd w:id="398"/>
    </w:p>
    <w:p w14:paraId="39AB8E8B" w14:textId="77777777" w:rsidR="000721A5" w:rsidRPr="008B3007" w:rsidRDefault="000721A5" w:rsidP="004B167B">
      <w:pPr>
        <w:spacing w:before="240" w:after="240"/>
        <w:rPr>
          <w:color w:val="000000" w:themeColor="text1"/>
        </w:rPr>
      </w:pPr>
      <w:r w:rsidRPr="008B3007">
        <w:rPr>
          <w:color w:val="000000" w:themeColor="text1"/>
        </w:rPr>
        <w:t>Bidders submitted Technical Proposal will be assessed against Section VII - Technical Requirements.</w:t>
      </w:r>
    </w:p>
    <w:p w14:paraId="05884131" w14:textId="77777777" w:rsidR="000721A5" w:rsidRPr="00100C9A" w:rsidRDefault="000721A5" w:rsidP="004B167B">
      <w:pPr>
        <w:spacing w:before="240" w:after="240"/>
        <w:rPr>
          <w:color w:val="000000" w:themeColor="text1"/>
        </w:rPr>
      </w:pPr>
      <w:r w:rsidRPr="00100C9A">
        <w:rPr>
          <w:color w:val="000000" w:themeColor="text1"/>
        </w:rPr>
        <w:t xml:space="preserve">TECH FORM-1 </w:t>
      </w:r>
    </w:p>
    <w:p w14:paraId="5739AE58" w14:textId="1F2E070B" w:rsidR="000721A5" w:rsidRDefault="000721A5" w:rsidP="00C157D4">
      <w:pPr>
        <w:pStyle w:val="ListParagraph"/>
        <w:numPr>
          <w:ilvl w:val="0"/>
          <w:numId w:val="75"/>
        </w:numPr>
        <w:spacing w:before="240" w:after="240"/>
        <w:contextualSpacing w:val="0"/>
        <w:rPr>
          <w:color w:val="000000" w:themeColor="text1"/>
        </w:rPr>
      </w:pPr>
      <w:r w:rsidRPr="00100C9A">
        <w:rPr>
          <w:color w:val="000000" w:themeColor="text1"/>
        </w:rPr>
        <w:t xml:space="preserve">Minimum Capacity of at least </w:t>
      </w:r>
      <w:r>
        <w:rPr>
          <w:color w:val="000000" w:themeColor="text1"/>
        </w:rPr>
        <w:t>1</w:t>
      </w:r>
      <w:r w:rsidR="00CE36B1">
        <w:rPr>
          <w:color w:val="000000" w:themeColor="text1"/>
        </w:rPr>
        <w:t xml:space="preserve"> </w:t>
      </w:r>
      <w:r w:rsidRPr="00100C9A">
        <w:rPr>
          <w:color w:val="000000" w:themeColor="text1"/>
        </w:rPr>
        <w:t>MWp total: (PASS / FAIL Criteria)</w:t>
      </w:r>
    </w:p>
    <w:p w14:paraId="5AE252FD" w14:textId="77777777" w:rsidR="000721A5" w:rsidRDefault="000721A5" w:rsidP="004B167B">
      <w:pPr>
        <w:spacing w:before="240" w:after="240"/>
        <w:rPr>
          <w:color w:val="000000" w:themeColor="text1"/>
        </w:rPr>
      </w:pPr>
      <w:r w:rsidRPr="00100C9A">
        <w:rPr>
          <w:color w:val="000000" w:themeColor="text1"/>
        </w:rPr>
        <w:t xml:space="preserve">TECH FORMS-2 to 13 </w:t>
      </w:r>
      <w:r>
        <w:rPr>
          <w:color w:val="000000" w:themeColor="text1"/>
        </w:rPr>
        <w:t xml:space="preserve">and Form PER – 1 to </w:t>
      </w:r>
      <w:r w:rsidRPr="00100C9A">
        <w:rPr>
          <w:color w:val="000000" w:themeColor="text1"/>
        </w:rPr>
        <w:t>2</w:t>
      </w:r>
    </w:p>
    <w:p w14:paraId="379698C4" w14:textId="77777777" w:rsidR="000721A5" w:rsidRDefault="000721A5" w:rsidP="00C157D4">
      <w:pPr>
        <w:pStyle w:val="ListParagraph"/>
        <w:numPr>
          <w:ilvl w:val="0"/>
          <w:numId w:val="75"/>
        </w:numPr>
        <w:spacing w:before="240" w:after="240"/>
        <w:contextualSpacing w:val="0"/>
        <w:rPr>
          <w:color w:val="000000" w:themeColor="text1"/>
        </w:rPr>
      </w:pPr>
      <w:r w:rsidRPr="00100C9A">
        <w:rPr>
          <w:color w:val="000000" w:themeColor="text1"/>
        </w:rPr>
        <w:t>To be submitted completely and to comply with minimum technical requirements.</w:t>
      </w:r>
    </w:p>
    <w:p w14:paraId="0052F7ED" w14:textId="4F4283E9" w:rsidR="000721A5" w:rsidRPr="008B3007" w:rsidRDefault="002856DE" w:rsidP="00C157D4">
      <w:pPr>
        <w:pStyle w:val="EvaluationCriteria"/>
        <w:numPr>
          <w:ilvl w:val="3"/>
          <w:numId w:val="74"/>
        </w:numPr>
        <w:spacing w:before="360" w:after="240"/>
        <w:ind w:left="357" w:hanging="357"/>
        <w:rPr>
          <w:sz w:val="28"/>
          <w:szCs w:val="28"/>
        </w:rPr>
      </w:pPr>
      <w:bookmarkStart w:id="399" w:name="_Toc448757453"/>
      <w:bookmarkEnd w:id="399"/>
      <w:r w:rsidRPr="008B3007">
        <w:rPr>
          <w:sz w:val="28"/>
          <w:szCs w:val="28"/>
        </w:rPr>
        <w:t>Financial Evaluation</w:t>
      </w:r>
    </w:p>
    <w:p w14:paraId="02746B2D" w14:textId="77777777" w:rsidR="002856DE" w:rsidRPr="002856DE" w:rsidRDefault="002856DE" w:rsidP="004B167B">
      <w:pPr>
        <w:spacing w:before="240" w:after="240"/>
        <w:ind w:left="360" w:right="173"/>
        <w:rPr>
          <w:b/>
          <w:noProof/>
        </w:rPr>
      </w:pPr>
      <w:r w:rsidRPr="002856DE">
        <w:rPr>
          <w:b/>
          <w:noProof/>
        </w:rPr>
        <w:t xml:space="preserve">2.1 Margin of Preference </w:t>
      </w:r>
    </w:p>
    <w:p w14:paraId="54F8DF82" w14:textId="14D0A2B7" w:rsidR="00D20C7B" w:rsidRDefault="00107363" w:rsidP="004B167B">
      <w:pPr>
        <w:pStyle w:val="BodyText"/>
        <w:spacing w:before="240" w:after="240"/>
        <w:jc w:val="both"/>
        <w:rPr>
          <w:color w:val="000000" w:themeColor="text1"/>
        </w:rPr>
      </w:pPr>
      <w:bookmarkStart w:id="400" w:name="_Toc472328404"/>
      <w:r>
        <w:rPr>
          <w:color w:val="000000" w:themeColor="text1"/>
        </w:rPr>
        <w:t>NOT APPLCIABLE</w:t>
      </w:r>
    </w:p>
    <w:p w14:paraId="33A6E621" w14:textId="77777777" w:rsidR="00D20C7B" w:rsidRDefault="00D20C7B" w:rsidP="00C22D08">
      <w:pPr>
        <w:pStyle w:val="BodyText"/>
        <w:spacing w:before="240" w:after="120"/>
        <w:jc w:val="both"/>
        <w:rPr>
          <w:color w:val="000000" w:themeColor="text1"/>
        </w:rPr>
      </w:pPr>
    </w:p>
    <w:p w14:paraId="24D74560" w14:textId="77777777" w:rsidR="00D20C7B" w:rsidRDefault="00D20C7B" w:rsidP="00C22D08">
      <w:pPr>
        <w:pStyle w:val="BodyText"/>
        <w:spacing w:before="240" w:after="120"/>
        <w:jc w:val="both"/>
        <w:rPr>
          <w:color w:val="000000" w:themeColor="text1"/>
        </w:rPr>
      </w:pPr>
    </w:p>
    <w:p w14:paraId="565FB884" w14:textId="38E813F2" w:rsidR="006C6415" w:rsidRDefault="006C6415" w:rsidP="00C22D08">
      <w:pPr>
        <w:pStyle w:val="BodyText"/>
        <w:spacing w:before="240" w:after="120"/>
        <w:jc w:val="both"/>
        <w:rPr>
          <w:rStyle w:val="Table"/>
          <w:rFonts w:ascii="Times New Roman" w:hAnsi="Times New Roman"/>
          <w:b/>
          <w:spacing w:val="-2"/>
          <w:sz w:val="24"/>
        </w:rPr>
        <w:sectPr w:rsidR="006C6415" w:rsidSect="001E513B">
          <w:headerReference w:type="even" r:id="rId35"/>
          <w:headerReference w:type="default" r:id="rId36"/>
          <w:footerReference w:type="default" r:id="rId37"/>
          <w:headerReference w:type="first" r:id="rId38"/>
          <w:footnotePr>
            <w:numRestart w:val="eachSect"/>
          </w:footnotePr>
          <w:endnotePr>
            <w:numFmt w:val="decimal"/>
          </w:endnotePr>
          <w:pgSz w:w="11906" w:h="16838" w:code="9"/>
          <w:pgMar w:top="1440" w:right="1080" w:bottom="1440" w:left="1080" w:header="720" w:footer="720" w:gutter="0"/>
          <w:cols w:space="720"/>
          <w:titlePg/>
          <w:docGrid w:linePitch="326"/>
        </w:sectPr>
      </w:pPr>
    </w:p>
    <w:p w14:paraId="72CFDA1A" w14:textId="19FD4DBE" w:rsidR="00310763" w:rsidRPr="006C6415" w:rsidRDefault="00C22D08" w:rsidP="00C157D4">
      <w:pPr>
        <w:pStyle w:val="ListParagraph"/>
        <w:numPr>
          <w:ilvl w:val="0"/>
          <w:numId w:val="121"/>
        </w:numPr>
        <w:spacing w:before="240" w:after="120"/>
        <w:ind w:hanging="668"/>
        <w:rPr>
          <w:b/>
          <w:bCs/>
          <w:sz w:val="28"/>
          <w:szCs w:val="28"/>
        </w:rPr>
      </w:pPr>
      <w:bookmarkStart w:id="401" w:name="_Toc333569796"/>
      <w:r w:rsidRPr="006C6415">
        <w:rPr>
          <w:b/>
          <w:bCs/>
          <w:sz w:val="28"/>
          <w:szCs w:val="28"/>
        </w:rPr>
        <w:t>Qualification</w:t>
      </w:r>
      <w:bookmarkEnd w:id="401"/>
    </w:p>
    <w:tbl>
      <w:tblPr>
        <w:tblW w:w="144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2"/>
        <w:gridCol w:w="1890"/>
        <w:gridCol w:w="3486"/>
        <w:gridCol w:w="1712"/>
        <w:gridCol w:w="1690"/>
        <w:gridCol w:w="1712"/>
        <w:gridCol w:w="1486"/>
        <w:gridCol w:w="215"/>
        <w:gridCol w:w="1701"/>
      </w:tblGrid>
      <w:tr w:rsidR="00310763" w:rsidRPr="004C657B" w14:paraId="4CBC5F16" w14:textId="77777777" w:rsidTr="004B0861">
        <w:trPr>
          <w:tblHeader/>
        </w:trPr>
        <w:tc>
          <w:tcPr>
            <w:tcW w:w="5938" w:type="dxa"/>
            <w:gridSpan w:val="3"/>
            <w:shd w:val="clear" w:color="auto" w:fill="000000" w:themeFill="text1"/>
            <w:vAlign w:val="center"/>
          </w:tcPr>
          <w:p w14:paraId="2AEEFB54" w14:textId="77777777" w:rsidR="00310763" w:rsidRPr="004C657B" w:rsidRDefault="00310763" w:rsidP="00FE31D6">
            <w:pPr>
              <w:spacing w:before="31" w:after="31"/>
              <w:jc w:val="center"/>
              <w:rPr>
                <w:b/>
                <w:color w:val="FFFFFF" w:themeColor="background1"/>
                <w:sz w:val="22"/>
                <w:szCs w:val="22"/>
              </w:rPr>
            </w:pPr>
            <w:bookmarkStart w:id="402" w:name="_Toc325722785"/>
            <w:r w:rsidRPr="004C657B">
              <w:rPr>
                <w:b/>
                <w:color w:val="FFFFFF" w:themeColor="background1"/>
                <w:sz w:val="22"/>
                <w:szCs w:val="22"/>
              </w:rPr>
              <w:t>Eligibility and Qualification Criteria</w:t>
            </w:r>
            <w:bookmarkEnd w:id="402"/>
          </w:p>
        </w:tc>
        <w:tc>
          <w:tcPr>
            <w:tcW w:w="6600" w:type="dxa"/>
            <w:gridSpan w:val="4"/>
            <w:shd w:val="clear" w:color="auto" w:fill="000000" w:themeFill="text1"/>
            <w:vAlign w:val="center"/>
          </w:tcPr>
          <w:p w14:paraId="2D2C7DF0" w14:textId="77777777" w:rsidR="00310763" w:rsidRPr="004C657B" w:rsidRDefault="00310763" w:rsidP="00FE31D6">
            <w:pPr>
              <w:spacing w:before="31" w:after="31"/>
              <w:jc w:val="center"/>
              <w:rPr>
                <w:b/>
                <w:color w:val="FFFFFF" w:themeColor="background1"/>
                <w:sz w:val="22"/>
                <w:szCs w:val="22"/>
              </w:rPr>
            </w:pPr>
            <w:bookmarkStart w:id="403" w:name="_Toc325722786"/>
            <w:r w:rsidRPr="004C657B">
              <w:rPr>
                <w:b/>
                <w:color w:val="FFFFFF" w:themeColor="background1"/>
                <w:sz w:val="22"/>
                <w:szCs w:val="22"/>
              </w:rPr>
              <w:t>Compliance Requirements</w:t>
            </w:r>
            <w:bookmarkEnd w:id="403"/>
          </w:p>
        </w:tc>
        <w:tc>
          <w:tcPr>
            <w:tcW w:w="1916" w:type="dxa"/>
            <w:gridSpan w:val="2"/>
            <w:shd w:val="clear" w:color="auto" w:fill="000000" w:themeFill="text1"/>
            <w:vAlign w:val="center"/>
          </w:tcPr>
          <w:p w14:paraId="1EE8316A" w14:textId="77777777" w:rsidR="00310763" w:rsidRPr="004C657B" w:rsidRDefault="00310763" w:rsidP="00FE31D6">
            <w:pPr>
              <w:spacing w:before="31" w:after="31"/>
              <w:jc w:val="center"/>
              <w:rPr>
                <w:b/>
                <w:color w:val="FFFFFF" w:themeColor="background1"/>
                <w:sz w:val="22"/>
                <w:szCs w:val="22"/>
              </w:rPr>
            </w:pPr>
            <w:bookmarkStart w:id="404" w:name="_Toc325722787"/>
            <w:r w:rsidRPr="004C657B">
              <w:rPr>
                <w:b/>
                <w:color w:val="FFFFFF" w:themeColor="background1"/>
                <w:sz w:val="22"/>
                <w:szCs w:val="22"/>
              </w:rPr>
              <w:t>Documentation</w:t>
            </w:r>
            <w:bookmarkEnd w:id="404"/>
          </w:p>
        </w:tc>
      </w:tr>
      <w:tr w:rsidR="00310763" w:rsidRPr="004C657B" w14:paraId="6961C771" w14:textId="77777777" w:rsidTr="004B0861">
        <w:trPr>
          <w:tblHeader/>
        </w:trPr>
        <w:tc>
          <w:tcPr>
            <w:tcW w:w="562" w:type="dxa"/>
            <w:vMerge w:val="restart"/>
            <w:shd w:val="clear" w:color="auto" w:fill="D9D9D9" w:themeFill="background1" w:themeFillShade="D9"/>
            <w:vAlign w:val="center"/>
          </w:tcPr>
          <w:p w14:paraId="7198B5F1" w14:textId="0F4C92B2" w:rsidR="00310763" w:rsidRPr="004C657B" w:rsidRDefault="00310763" w:rsidP="00062DF7">
            <w:pPr>
              <w:jc w:val="center"/>
              <w:rPr>
                <w:b/>
                <w:sz w:val="22"/>
                <w:szCs w:val="22"/>
              </w:rPr>
            </w:pPr>
            <w:bookmarkStart w:id="405" w:name="_Toc325722788"/>
            <w:r w:rsidRPr="004C657B">
              <w:rPr>
                <w:b/>
                <w:sz w:val="22"/>
                <w:szCs w:val="22"/>
              </w:rPr>
              <w:t>No.</w:t>
            </w:r>
            <w:bookmarkEnd w:id="405"/>
          </w:p>
        </w:tc>
        <w:tc>
          <w:tcPr>
            <w:tcW w:w="1890" w:type="dxa"/>
            <w:vMerge w:val="restart"/>
            <w:shd w:val="clear" w:color="auto" w:fill="D9D9D9" w:themeFill="background1" w:themeFillShade="D9"/>
            <w:vAlign w:val="center"/>
          </w:tcPr>
          <w:p w14:paraId="0A88CE6C" w14:textId="77777777" w:rsidR="00310763" w:rsidRPr="004C657B" w:rsidRDefault="00310763" w:rsidP="00062DF7">
            <w:pPr>
              <w:spacing w:before="31" w:after="31"/>
              <w:jc w:val="center"/>
              <w:rPr>
                <w:b/>
                <w:sz w:val="22"/>
                <w:szCs w:val="22"/>
              </w:rPr>
            </w:pPr>
            <w:bookmarkStart w:id="406" w:name="_Toc325722789"/>
            <w:r w:rsidRPr="004C657B">
              <w:rPr>
                <w:b/>
                <w:sz w:val="22"/>
                <w:szCs w:val="22"/>
              </w:rPr>
              <w:t>Subject</w:t>
            </w:r>
            <w:bookmarkEnd w:id="406"/>
          </w:p>
        </w:tc>
        <w:tc>
          <w:tcPr>
            <w:tcW w:w="3486" w:type="dxa"/>
            <w:vMerge w:val="restart"/>
            <w:shd w:val="clear" w:color="auto" w:fill="D9D9D9" w:themeFill="background1" w:themeFillShade="D9"/>
            <w:vAlign w:val="center"/>
          </w:tcPr>
          <w:p w14:paraId="3D63C00E" w14:textId="77777777" w:rsidR="00310763" w:rsidRPr="004C657B" w:rsidRDefault="00310763" w:rsidP="00062DF7">
            <w:pPr>
              <w:spacing w:before="31" w:after="31"/>
              <w:jc w:val="center"/>
              <w:rPr>
                <w:b/>
                <w:sz w:val="22"/>
                <w:szCs w:val="22"/>
              </w:rPr>
            </w:pPr>
            <w:bookmarkStart w:id="407" w:name="_Toc325722790"/>
            <w:r w:rsidRPr="004C657B">
              <w:rPr>
                <w:b/>
                <w:sz w:val="22"/>
                <w:szCs w:val="22"/>
              </w:rPr>
              <w:t>Requirement</w:t>
            </w:r>
            <w:bookmarkEnd w:id="407"/>
          </w:p>
        </w:tc>
        <w:tc>
          <w:tcPr>
            <w:tcW w:w="1712" w:type="dxa"/>
            <w:vMerge w:val="restart"/>
            <w:shd w:val="clear" w:color="auto" w:fill="D9D9D9" w:themeFill="background1" w:themeFillShade="D9"/>
            <w:vAlign w:val="center"/>
          </w:tcPr>
          <w:p w14:paraId="36CBA31E" w14:textId="77777777" w:rsidR="00310763" w:rsidRPr="004C657B" w:rsidRDefault="00310763" w:rsidP="00062DF7">
            <w:pPr>
              <w:spacing w:before="31" w:after="31"/>
              <w:jc w:val="center"/>
              <w:rPr>
                <w:b/>
                <w:sz w:val="22"/>
                <w:szCs w:val="22"/>
              </w:rPr>
            </w:pPr>
            <w:bookmarkStart w:id="408" w:name="_Toc325722791"/>
            <w:r w:rsidRPr="004C657B">
              <w:rPr>
                <w:b/>
                <w:sz w:val="22"/>
                <w:szCs w:val="22"/>
              </w:rPr>
              <w:t>Single Entity</w:t>
            </w:r>
            <w:bookmarkEnd w:id="408"/>
          </w:p>
        </w:tc>
        <w:tc>
          <w:tcPr>
            <w:tcW w:w="5103" w:type="dxa"/>
            <w:gridSpan w:val="4"/>
            <w:shd w:val="clear" w:color="auto" w:fill="D9D9D9" w:themeFill="background1" w:themeFillShade="D9"/>
            <w:vAlign w:val="center"/>
          </w:tcPr>
          <w:p w14:paraId="3D3D7B0F" w14:textId="77777777" w:rsidR="00310763" w:rsidRPr="004C657B" w:rsidRDefault="00310763" w:rsidP="00B829B9">
            <w:pPr>
              <w:spacing w:before="31" w:after="31"/>
              <w:jc w:val="center"/>
              <w:rPr>
                <w:b/>
                <w:sz w:val="22"/>
                <w:szCs w:val="22"/>
              </w:rPr>
            </w:pPr>
            <w:bookmarkStart w:id="409" w:name="_Toc325722792"/>
            <w:r w:rsidRPr="004C657B">
              <w:rPr>
                <w:b/>
                <w:sz w:val="22"/>
                <w:szCs w:val="22"/>
              </w:rPr>
              <w:t>Joint Venture (existing or intended)</w:t>
            </w:r>
            <w:bookmarkEnd w:id="409"/>
          </w:p>
        </w:tc>
        <w:tc>
          <w:tcPr>
            <w:tcW w:w="1701" w:type="dxa"/>
            <w:vMerge w:val="restart"/>
            <w:shd w:val="clear" w:color="auto" w:fill="D9D9D9" w:themeFill="background1" w:themeFillShade="D9"/>
            <w:vAlign w:val="center"/>
          </w:tcPr>
          <w:p w14:paraId="7AA6BB06" w14:textId="77777777" w:rsidR="00310763" w:rsidRPr="004C657B" w:rsidRDefault="00310763" w:rsidP="00B829B9">
            <w:pPr>
              <w:spacing w:before="31" w:after="31"/>
              <w:jc w:val="center"/>
              <w:rPr>
                <w:b/>
                <w:sz w:val="22"/>
                <w:szCs w:val="22"/>
              </w:rPr>
            </w:pPr>
            <w:bookmarkStart w:id="410" w:name="_Toc325722793"/>
            <w:r w:rsidRPr="004C657B">
              <w:rPr>
                <w:b/>
                <w:sz w:val="22"/>
                <w:szCs w:val="22"/>
              </w:rPr>
              <w:t>Submission Requirements</w:t>
            </w:r>
            <w:bookmarkEnd w:id="410"/>
          </w:p>
        </w:tc>
      </w:tr>
      <w:tr w:rsidR="00310763" w:rsidRPr="004C657B" w14:paraId="4AF60AE6" w14:textId="77777777" w:rsidTr="004B0861">
        <w:trPr>
          <w:tblHeader/>
        </w:trPr>
        <w:tc>
          <w:tcPr>
            <w:tcW w:w="562" w:type="dxa"/>
            <w:vMerge/>
          </w:tcPr>
          <w:p w14:paraId="672D3A67" w14:textId="77777777" w:rsidR="00310763" w:rsidRPr="004C657B" w:rsidRDefault="00310763" w:rsidP="00FE31D6">
            <w:pPr>
              <w:jc w:val="center"/>
              <w:rPr>
                <w:b/>
                <w:sz w:val="22"/>
                <w:szCs w:val="22"/>
              </w:rPr>
            </w:pPr>
          </w:p>
        </w:tc>
        <w:tc>
          <w:tcPr>
            <w:tcW w:w="1890" w:type="dxa"/>
            <w:vMerge/>
          </w:tcPr>
          <w:p w14:paraId="4D266107" w14:textId="77777777" w:rsidR="00310763" w:rsidRPr="004C657B" w:rsidRDefault="00310763" w:rsidP="00FE31D6">
            <w:pPr>
              <w:spacing w:before="31" w:after="31"/>
              <w:jc w:val="center"/>
              <w:rPr>
                <w:b/>
                <w:sz w:val="22"/>
                <w:szCs w:val="22"/>
              </w:rPr>
            </w:pPr>
          </w:p>
        </w:tc>
        <w:tc>
          <w:tcPr>
            <w:tcW w:w="3486" w:type="dxa"/>
            <w:vMerge/>
          </w:tcPr>
          <w:p w14:paraId="54651AB0" w14:textId="77777777" w:rsidR="00310763" w:rsidRPr="004C657B" w:rsidRDefault="00310763" w:rsidP="00FE31D6">
            <w:pPr>
              <w:spacing w:before="31" w:after="31"/>
              <w:jc w:val="center"/>
              <w:rPr>
                <w:b/>
                <w:sz w:val="22"/>
                <w:szCs w:val="22"/>
              </w:rPr>
            </w:pPr>
          </w:p>
        </w:tc>
        <w:tc>
          <w:tcPr>
            <w:tcW w:w="1712" w:type="dxa"/>
            <w:vMerge/>
          </w:tcPr>
          <w:p w14:paraId="45BDC746" w14:textId="77777777" w:rsidR="00310763" w:rsidRPr="004C657B" w:rsidRDefault="00310763" w:rsidP="00FE31D6">
            <w:pPr>
              <w:spacing w:before="31" w:after="31"/>
              <w:jc w:val="center"/>
              <w:rPr>
                <w:b/>
                <w:sz w:val="22"/>
                <w:szCs w:val="22"/>
              </w:rPr>
            </w:pPr>
          </w:p>
        </w:tc>
        <w:tc>
          <w:tcPr>
            <w:tcW w:w="1690" w:type="dxa"/>
            <w:shd w:val="clear" w:color="auto" w:fill="D9D9D9" w:themeFill="background1" w:themeFillShade="D9"/>
            <w:vAlign w:val="center"/>
          </w:tcPr>
          <w:p w14:paraId="1C92B381" w14:textId="77777777" w:rsidR="00310763" w:rsidRPr="004C657B" w:rsidRDefault="00310763" w:rsidP="00B829B9">
            <w:pPr>
              <w:spacing w:before="31" w:after="31"/>
              <w:jc w:val="center"/>
              <w:rPr>
                <w:b/>
                <w:sz w:val="22"/>
                <w:szCs w:val="22"/>
              </w:rPr>
            </w:pPr>
            <w:bookmarkStart w:id="411" w:name="_Toc325722794"/>
            <w:r w:rsidRPr="004C657B">
              <w:rPr>
                <w:b/>
                <w:sz w:val="22"/>
                <w:szCs w:val="22"/>
              </w:rPr>
              <w:t>All Members Combined</w:t>
            </w:r>
            <w:bookmarkEnd w:id="411"/>
          </w:p>
        </w:tc>
        <w:tc>
          <w:tcPr>
            <w:tcW w:w="1712" w:type="dxa"/>
            <w:shd w:val="clear" w:color="auto" w:fill="D9D9D9" w:themeFill="background1" w:themeFillShade="D9"/>
            <w:vAlign w:val="center"/>
          </w:tcPr>
          <w:p w14:paraId="42FD24FE" w14:textId="77777777" w:rsidR="00310763" w:rsidRPr="004C657B" w:rsidRDefault="00310763" w:rsidP="00B829B9">
            <w:pPr>
              <w:spacing w:before="31" w:after="31"/>
              <w:jc w:val="center"/>
              <w:rPr>
                <w:b/>
                <w:sz w:val="22"/>
                <w:szCs w:val="22"/>
              </w:rPr>
            </w:pPr>
            <w:bookmarkStart w:id="412" w:name="_Toc325722795"/>
            <w:r w:rsidRPr="004C657B">
              <w:rPr>
                <w:b/>
                <w:sz w:val="22"/>
                <w:szCs w:val="22"/>
              </w:rPr>
              <w:t>Each Member</w:t>
            </w:r>
            <w:bookmarkEnd w:id="412"/>
          </w:p>
        </w:tc>
        <w:tc>
          <w:tcPr>
            <w:tcW w:w="1701" w:type="dxa"/>
            <w:gridSpan w:val="2"/>
            <w:shd w:val="clear" w:color="auto" w:fill="D9D9D9" w:themeFill="background1" w:themeFillShade="D9"/>
            <w:vAlign w:val="center"/>
          </w:tcPr>
          <w:p w14:paraId="048108E8" w14:textId="77777777" w:rsidR="00310763" w:rsidRPr="004C657B" w:rsidRDefault="00310763" w:rsidP="00B829B9">
            <w:pPr>
              <w:spacing w:before="31" w:after="31"/>
              <w:jc w:val="center"/>
              <w:rPr>
                <w:b/>
                <w:sz w:val="22"/>
                <w:szCs w:val="22"/>
              </w:rPr>
            </w:pPr>
            <w:bookmarkStart w:id="413" w:name="_Toc325722796"/>
            <w:r w:rsidRPr="004C657B">
              <w:rPr>
                <w:b/>
                <w:sz w:val="22"/>
                <w:szCs w:val="22"/>
              </w:rPr>
              <w:t>One Member</w:t>
            </w:r>
            <w:bookmarkEnd w:id="413"/>
          </w:p>
        </w:tc>
        <w:tc>
          <w:tcPr>
            <w:tcW w:w="1701" w:type="dxa"/>
            <w:vMerge/>
            <w:vAlign w:val="center"/>
          </w:tcPr>
          <w:p w14:paraId="653F5D95" w14:textId="77777777" w:rsidR="00310763" w:rsidRPr="004C657B" w:rsidRDefault="00310763" w:rsidP="00B829B9">
            <w:pPr>
              <w:spacing w:before="31" w:after="31"/>
              <w:jc w:val="center"/>
              <w:rPr>
                <w:b/>
                <w:sz w:val="22"/>
                <w:szCs w:val="22"/>
              </w:rPr>
            </w:pPr>
          </w:p>
        </w:tc>
      </w:tr>
      <w:tr w:rsidR="00310763" w:rsidRPr="004C657B" w14:paraId="787A9481" w14:textId="77777777" w:rsidTr="004B0861">
        <w:tc>
          <w:tcPr>
            <w:tcW w:w="14454" w:type="dxa"/>
            <w:gridSpan w:val="9"/>
            <w:shd w:val="clear" w:color="auto" w:fill="7F7F7F" w:themeFill="text1" w:themeFillTint="80"/>
          </w:tcPr>
          <w:p w14:paraId="5C0CF75D" w14:textId="3B2B1FC3" w:rsidR="00310763" w:rsidRPr="004C657B" w:rsidRDefault="00310763" w:rsidP="00B829B9">
            <w:pPr>
              <w:autoSpaceDE w:val="0"/>
              <w:autoSpaceDN w:val="0"/>
              <w:adjustRightInd w:val="0"/>
              <w:spacing w:before="62" w:after="62"/>
              <w:jc w:val="center"/>
              <w:rPr>
                <w:rFonts w:cs="Arial-BoldMT"/>
                <w:b/>
                <w:bCs/>
                <w:color w:val="FFFFFF" w:themeColor="background1"/>
                <w:sz w:val="22"/>
                <w:szCs w:val="22"/>
              </w:rPr>
            </w:pPr>
            <w:bookmarkStart w:id="414" w:name="_Toc333569797"/>
            <w:r w:rsidRPr="004C657B">
              <w:rPr>
                <w:rFonts w:cs="Arial-BoldMT"/>
                <w:b/>
                <w:bCs/>
                <w:color w:val="FFFFFF" w:themeColor="background1"/>
                <w:sz w:val="22"/>
                <w:szCs w:val="22"/>
              </w:rPr>
              <w:t>1. Eligibility</w:t>
            </w:r>
            <w:bookmarkEnd w:id="414"/>
          </w:p>
        </w:tc>
      </w:tr>
      <w:tr w:rsidR="00310763" w:rsidRPr="004C657B" w14:paraId="5A559CCD" w14:textId="77777777" w:rsidTr="004B0861">
        <w:tc>
          <w:tcPr>
            <w:tcW w:w="562" w:type="dxa"/>
          </w:tcPr>
          <w:p w14:paraId="11A02462" w14:textId="6E487E2C" w:rsidR="00310763" w:rsidRPr="004C657B" w:rsidRDefault="00310763" w:rsidP="00FE31D6">
            <w:pPr>
              <w:rPr>
                <w:b/>
                <w:sz w:val="22"/>
                <w:szCs w:val="22"/>
              </w:rPr>
            </w:pPr>
            <w:bookmarkStart w:id="415" w:name="_Toc325722798"/>
            <w:r w:rsidRPr="004C657B">
              <w:rPr>
                <w:b/>
                <w:sz w:val="22"/>
                <w:szCs w:val="22"/>
              </w:rPr>
              <w:t>1.1</w:t>
            </w:r>
            <w:bookmarkEnd w:id="415"/>
          </w:p>
        </w:tc>
        <w:tc>
          <w:tcPr>
            <w:tcW w:w="1890" w:type="dxa"/>
          </w:tcPr>
          <w:p w14:paraId="47A07F78" w14:textId="77777777" w:rsidR="00310763" w:rsidRPr="004C657B" w:rsidRDefault="00310763" w:rsidP="00FE31D6">
            <w:pPr>
              <w:spacing w:before="31" w:after="31"/>
              <w:rPr>
                <w:b/>
                <w:sz w:val="22"/>
                <w:szCs w:val="22"/>
              </w:rPr>
            </w:pPr>
            <w:bookmarkStart w:id="416" w:name="_Toc325722799"/>
            <w:r w:rsidRPr="004C657B">
              <w:rPr>
                <w:b/>
                <w:sz w:val="22"/>
                <w:szCs w:val="22"/>
              </w:rPr>
              <w:t>Nationality</w:t>
            </w:r>
            <w:bookmarkEnd w:id="416"/>
          </w:p>
        </w:tc>
        <w:tc>
          <w:tcPr>
            <w:tcW w:w="3486" w:type="dxa"/>
          </w:tcPr>
          <w:p w14:paraId="7346FD73" w14:textId="77777777" w:rsidR="00310763" w:rsidRPr="004C657B" w:rsidRDefault="00310763" w:rsidP="00FE31D6">
            <w:pPr>
              <w:spacing w:before="31" w:after="31"/>
              <w:rPr>
                <w:sz w:val="22"/>
                <w:szCs w:val="22"/>
              </w:rPr>
            </w:pPr>
            <w:bookmarkStart w:id="417" w:name="_Toc325722800"/>
            <w:r w:rsidRPr="004C657B">
              <w:rPr>
                <w:sz w:val="22"/>
                <w:szCs w:val="22"/>
              </w:rPr>
              <w:t>Nationality in accordance with ITB  4.</w:t>
            </w:r>
            <w:bookmarkEnd w:id="417"/>
            <w:r w:rsidRPr="004C657B">
              <w:rPr>
                <w:sz w:val="22"/>
                <w:szCs w:val="22"/>
              </w:rPr>
              <w:t>4</w:t>
            </w:r>
          </w:p>
        </w:tc>
        <w:tc>
          <w:tcPr>
            <w:tcW w:w="1712" w:type="dxa"/>
          </w:tcPr>
          <w:p w14:paraId="05762356" w14:textId="77777777" w:rsidR="00310763" w:rsidRPr="004C657B" w:rsidRDefault="00310763" w:rsidP="00FE31D6">
            <w:pPr>
              <w:spacing w:before="31" w:after="31"/>
              <w:rPr>
                <w:sz w:val="22"/>
                <w:szCs w:val="22"/>
              </w:rPr>
            </w:pPr>
            <w:bookmarkStart w:id="418" w:name="_Toc325722801"/>
            <w:r w:rsidRPr="004C657B">
              <w:rPr>
                <w:sz w:val="22"/>
                <w:szCs w:val="22"/>
              </w:rPr>
              <w:t>Must meet requirement</w:t>
            </w:r>
            <w:bookmarkEnd w:id="418"/>
          </w:p>
        </w:tc>
        <w:tc>
          <w:tcPr>
            <w:tcW w:w="1690" w:type="dxa"/>
          </w:tcPr>
          <w:p w14:paraId="203645C7" w14:textId="77777777" w:rsidR="00310763" w:rsidRPr="004C657B" w:rsidRDefault="00310763" w:rsidP="00FE31D6">
            <w:pPr>
              <w:spacing w:before="31" w:after="31"/>
              <w:rPr>
                <w:sz w:val="22"/>
                <w:szCs w:val="22"/>
              </w:rPr>
            </w:pPr>
            <w:bookmarkStart w:id="419" w:name="_Toc325722802"/>
            <w:r w:rsidRPr="004C657B">
              <w:rPr>
                <w:sz w:val="22"/>
                <w:szCs w:val="22"/>
              </w:rPr>
              <w:t>Must meet requirement</w:t>
            </w:r>
            <w:bookmarkEnd w:id="419"/>
          </w:p>
        </w:tc>
        <w:tc>
          <w:tcPr>
            <w:tcW w:w="1712" w:type="dxa"/>
          </w:tcPr>
          <w:p w14:paraId="5D1FAB39" w14:textId="77777777" w:rsidR="00310763" w:rsidRPr="004C657B" w:rsidRDefault="00310763" w:rsidP="00FE31D6">
            <w:pPr>
              <w:spacing w:before="31" w:after="31"/>
              <w:rPr>
                <w:sz w:val="22"/>
                <w:szCs w:val="22"/>
              </w:rPr>
            </w:pPr>
            <w:bookmarkStart w:id="420" w:name="_Toc325722803"/>
            <w:r w:rsidRPr="004C657B">
              <w:rPr>
                <w:sz w:val="22"/>
                <w:szCs w:val="22"/>
              </w:rPr>
              <w:t>Must meet requirement</w:t>
            </w:r>
            <w:bookmarkEnd w:id="420"/>
          </w:p>
        </w:tc>
        <w:tc>
          <w:tcPr>
            <w:tcW w:w="1701" w:type="dxa"/>
            <w:gridSpan w:val="2"/>
          </w:tcPr>
          <w:p w14:paraId="22F891EF" w14:textId="77777777" w:rsidR="00310763" w:rsidRPr="004C657B" w:rsidRDefault="00310763" w:rsidP="00B829B9">
            <w:pPr>
              <w:spacing w:before="31" w:after="31"/>
              <w:jc w:val="center"/>
              <w:rPr>
                <w:sz w:val="22"/>
                <w:szCs w:val="22"/>
              </w:rPr>
            </w:pPr>
            <w:bookmarkStart w:id="421" w:name="_Toc325722804"/>
            <w:r w:rsidRPr="004C657B">
              <w:rPr>
                <w:sz w:val="22"/>
                <w:szCs w:val="22"/>
              </w:rPr>
              <w:t>N/A</w:t>
            </w:r>
            <w:bookmarkEnd w:id="421"/>
          </w:p>
        </w:tc>
        <w:tc>
          <w:tcPr>
            <w:tcW w:w="1701" w:type="dxa"/>
          </w:tcPr>
          <w:p w14:paraId="35034AB4" w14:textId="77777777" w:rsidR="00310763" w:rsidRPr="004C657B" w:rsidRDefault="00310763" w:rsidP="00FE31D6">
            <w:pPr>
              <w:spacing w:before="31" w:after="31"/>
              <w:rPr>
                <w:sz w:val="22"/>
                <w:szCs w:val="22"/>
              </w:rPr>
            </w:pPr>
            <w:bookmarkStart w:id="422" w:name="_Toc325722805"/>
            <w:r w:rsidRPr="004C657B">
              <w:rPr>
                <w:sz w:val="22"/>
                <w:szCs w:val="22"/>
              </w:rPr>
              <w:t>Forms ELI – 1.1 and 1.2, with attachments</w:t>
            </w:r>
            <w:bookmarkEnd w:id="422"/>
          </w:p>
        </w:tc>
      </w:tr>
      <w:tr w:rsidR="00310763" w:rsidRPr="004C657B" w14:paraId="73E5B48D" w14:textId="77777777" w:rsidTr="004B0861">
        <w:tc>
          <w:tcPr>
            <w:tcW w:w="562" w:type="dxa"/>
          </w:tcPr>
          <w:p w14:paraId="216D5445" w14:textId="77777777" w:rsidR="00310763" w:rsidRPr="004C657B" w:rsidRDefault="00310763" w:rsidP="00FE31D6">
            <w:pPr>
              <w:rPr>
                <w:b/>
                <w:sz w:val="22"/>
                <w:szCs w:val="22"/>
              </w:rPr>
            </w:pPr>
            <w:r w:rsidRPr="004C657B">
              <w:rPr>
                <w:b/>
                <w:sz w:val="22"/>
                <w:szCs w:val="22"/>
              </w:rPr>
              <w:t>1.2</w:t>
            </w:r>
          </w:p>
        </w:tc>
        <w:tc>
          <w:tcPr>
            <w:tcW w:w="1890" w:type="dxa"/>
          </w:tcPr>
          <w:p w14:paraId="7A468ED7" w14:textId="77777777" w:rsidR="00310763" w:rsidRPr="004C657B" w:rsidRDefault="00310763" w:rsidP="00FE31D6">
            <w:pPr>
              <w:spacing w:before="31" w:after="31"/>
              <w:rPr>
                <w:b/>
                <w:sz w:val="22"/>
                <w:szCs w:val="22"/>
              </w:rPr>
            </w:pPr>
            <w:r w:rsidRPr="004C657B">
              <w:rPr>
                <w:b/>
                <w:sz w:val="22"/>
                <w:szCs w:val="22"/>
              </w:rPr>
              <w:t>Conflict of Interest</w:t>
            </w:r>
          </w:p>
        </w:tc>
        <w:tc>
          <w:tcPr>
            <w:tcW w:w="3486" w:type="dxa"/>
          </w:tcPr>
          <w:p w14:paraId="7FE2BBA6" w14:textId="77777777" w:rsidR="00310763" w:rsidRPr="004C657B" w:rsidRDefault="00310763" w:rsidP="00FE31D6">
            <w:pPr>
              <w:spacing w:before="31" w:after="31"/>
              <w:rPr>
                <w:sz w:val="22"/>
                <w:szCs w:val="22"/>
              </w:rPr>
            </w:pPr>
            <w:bookmarkStart w:id="423" w:name="_Toc325722808"/>
            <w:r w:rsidRPr="004C657B">
              <w:rPr>
                <w:sz w:val="22"/>
                <w:szCs w:val="22"/>
              </w:rPr>
              <w:t>No conflicts of interest in accordance with ITB  4.2</w:t>
            </w:r>
            <w:bookmarkEnd w:id="423"/>
          </w:p>
        </w:tc>
        <w:tc>
          <w:tcPr>
            <w:tcW w:w="1712" w:type="dxa"/>
          </w:tcPr>
          <w:p w14:paraId="3845BEB9" w14:textId="77777777" w:rsidR="00310763" w:rsidRPr="004C657B" w:rsidRDefault="00310763" w:rsidP="00FE31D6">
            <w:pPr>
              <w:spacing w:before="31" w:after="31"/>
              <w:rPr>
                <w:sz w:val="22"/>
                <w:szCs w:val="22"/>
              </w:rPr>
            </w:pPr>
            <w:bookmarkStart w:id="424" w:name="_Toc325722809"/>
            <w:r w:rsidRPr="004C657B">
              <w:rPr>
                <w:sz w:val="22"/>
                <w:szCs w:val="22"/>
              </w:rPr>
              <w:t>Must meet requirement</w:t>
            </w:r>
            <w:bookmarkEnd w:id="424"/>
          </w:p>
        </w:tc>
        <w:tc>
          <w:tcPr>
            <w:tcW w:w="1690" w:type="dxa"/>
          </w:tcPr>
          <w:p w14:paraId="66B29CF1" w14:textId="77777777" w:rsidR="00310763" w:rsidRPr="004C657B" w:rsidRDefault="00310763" w:rsidP="00FE31D6">
            <w:pPr>
              <w:spacing w:before="31" w:after="31"/>
              <w:rPr>
                <w:sz w:val="22"/>
                <w:szCs w:val="22"/>
              </w:rPr>
            </w:pPr>
            <w:bookmarkStart w:id="425" w:name="_Toc325722810"/>
            <w:r w:rsidRPr="004C657B">
              <w:rPr>
                <w:sz w:val="22"/>
                <w:szCs w:val="22"/>
              </w:rPr>
              <w:t>Must meet requirement</w:t>
            </w:r>
            <w:bookmarkEnd w:id="425"/>
          </w:p>
        </w:tc>
        <w:tc>
          <w:tcPr>
            <w:tcW w:w="1712" w:type="dxa"/>
          </w:tcPr>
          <w:p w14:paraId="6D3BAC4E" w14:textId="77777777" w:rsidR="00310763" w:rsidRPr="004C657B" w:rsidRDefault="00310763" w:rsidP="00FE31D6">
            <w:pPr>
              <w:spacing w:before="31" w:after="31"/>
              <w:rPr>
                <w:sz w:val="22"/>
                <w:szCs w:val="22"/>
              </w:rPr>
            </w:pPr>
            <w:bookmarkStart w:id="426" w:name="_Toc325722811"/>
            <w:r w:rsidRPr="004C657B">
              <w:rPr>
                <w:sz w:val="22"/>
                <w:szCs w:val="22"/>
              </w:rPr>
              <w:t>Must meet requirement</w:t>
            </w:r>
            <w:bookmarkEnd w:id="426"/>
          </w:p>
        </w:tc>
        <w:tc>
          <w:tcPr>
            <w:tcW w:w="1701" w:type="dxa"/>
            <w:gridSpan w:val="2"/>
          </w:tcPr>
          <w:p w14:paraId="254E159D" w14:textId="77777777" w:rsidR="00310763" w:rsidRPr="004C657B" w:rsidRDefault="00310763" w:rsidP="00B829B9">
            <w:pPr>
              <w:spacing w:before="31" w:after="31"/>
              <w:jc w:val="center"/>
              <w:rPr>
                <w:sz w:val="22"/>
                <w:szCs w:val="22"/>
              </w:rPr>
            </w:pPr>
            <w:bookmarkStart w:id="427" w:name="_Toc325722812"/>
            <w:r w:rsidRPr="004C657B">
              <w:rPr>
                <w:sz w:val="22"/>
                <w:szCs w:val="22"/>
              </w:rPr>
              <w:t>N/A</w:t>
            </w:r>
            <w:bookmarkEnd w:id="427"/>
          </w:p>
        </w:tc>
        <w:tc>
          <w:tcPr>
            <w:tcW w:w="1701" w:type="dxa"/>
          </w:tcPr>
          <w:p w14:paraId="3F9FE374" w14:textId="77777777" w:rsidR="00310763" w:rsidRPr="004C657B" w:rsidRDefault="00310763" w:rsidP="00FE31D6">
            <w:pPr>
              <w:spacing w:before="31" w:after="31"/>
              <w:rPr>
                <w:sz w:val="22"/>
                <w:szCs w:val="22"/>
              </w:rPr>
            </w:pPr>
            <w:bookmarkStart w:id="428" w:name="_Toc325722813"/>
            <w:r w:rsidRPr="004C657B">
              <w:rPr>
                <w:sz w:val="22"/>
                <w:szCs w:val="22"/>
              </w:rPr>
              <w:t>Letter of Bid</w:t>
            </w:r>
            <w:bookmarkEnd w:id="428"/>
          </w:p>
        </w:tc>
      </w:tr>
      <w:tr w:rsidR="00310763" w:rsidRPr="004C657B" w14:paraId="705927B6" w14:textId="77777777" w:rsidTr="004B0861">
        <w:tc>
          <w:tcPr>
            <w:tcW w:w="562" w:type="dxa"/>
          </w:tcPr>
          <w:p w14:paraId="4E4C7624" w14:textId="77777777" w:rsidR="00310763" w:rsidRPr="004C657B" w:rsidRDefault="00310763" w:rsidP="00FE31D6">
            <w:pPr>
              <w:rPr>
                <w:b/>
                <w:sz w:val="22"/>
                <w:szCs w:val="22"/>
              </w:rPr>
            </w:pPr>
            <w:r w:rsidRPr="004C657B">
              <w:rPr>
                <w:b/>
                <w:sz w:val="22"/>
                <w:szCs w:val="22"/>
              </w:rPr>
              <w:t>1.3</w:t>
            </w:r>
          </w:p>
        </w:tc>
        <w:tc>
          <w:tcPr>
            <w:tcW w:w="1890" w:type="dxa"/>
          </w:tcPr>
          <w:p w14:paraId="665D12BA" w14:textId="05DADC38" w:rsidR="00310763" w:rsidRPr="004C657B" w:rsidRDefault="00310763" w:rsidP="00FE31D6">
            <w:pPr>
              <w:spacing w:before="31" w:after="31"/>
              <w:rPr>
                <w:b/>
                <w:sz w:val="22"/>
                <w:szCs w:val="22"/>
              </w:rPr>
            </w:pPr>
            <w:r w:rsidRPr="004C657B">
              <w:rPr>
                <w:b/>
                <w:sz w:val="22"/>
                <w:szCs w:val="22"/>
              </w:rPr>
              <w:t>Eligibility</w:t>
            </w:r>
          </w:p>
        </w:tc>
        <w:tc>
          <w:tcPr>
            <w:tcW w:w="3486" w:type="dxa"/>
          </w:tcPr>
          <w:p w14:paraId="1BA446A2" w14:textId="21F47DBD" w:rsidR="00310763" w:rsidRPr="004C657B" w:rsidRDefault="00310763" w:rsidP="00B5145B">
            <w:pPr>
              <w:spacing w:before="31" w:after="31"/>
              <w:rPr>
                <w:sz w:val="22"/>
                <w:szCs w:val="22"/>
              </w:rPr>
            </w:pPr>
            <w:bookmarkStart w:id="429" w:name="_Toc325722816"/>
            <w:r w:rsidRPr="004C657B">
              <w:rPr>
                <w:sz w:val="22"/>
                <w:szCs w:val="22"/>
              </w:rPr>
              <w:t>Not having been</w:t>
            </w:r>
            <w:r w:rsidR="000F6D75" w:rsidRPr="004C657B">
              <w:rPr>
                <w:sz w:val="22"/>
                <w:szCs w:val="22"/>
              </w:rPr>
              <w:t xml:space="preserve"> declared ineligible by the </w:t>
            </w:r>
            <w:r w:rsidR="00B5145B">
              <w:rPr>
                <w:sz w:val="22"/>
                <w:szCs w:val="22"/>
              </w:rPr>
              <w:t>Government of Maldives</w:t>
            </w:r>
            <w:r w:rsidRPr="004C657B">
              <w:rPr>
                <w:sz w:val="22"/>
                <w:szCs w:val="22"/>
              </w:rPr>
              <w:t>, as described in ITB 4.5.</w:t>
            </w:r>
            <w:bookmarkEnd w:id="429"/>
          </w:p>
        </w:tc>
        <w:tc>
          <w:tcPr>
            <w:tcW w:w="1712" w:type="dxa"/>
          </w:tcPr>
          <w:p w14:paraId="08367F42" w14:textId="77777777" w:rsidR="00310763" w:rsidRPr="004C657B" w:rsidRDefault="00310763" w:rsidP="00FE31D6">
            <w:pPr>
              <w:spacing w:before="31" w:after="31"/>
              <w:rPr>
                <w:sz w:val="22"/>
                <w:szCs w:val="22"/>
              </w:rPr>
            </w:pPr>
            <w:bookmarkStart w:id="430" w:name="_Toc325722817"/>
            <w:r w:rsidRPr="004C657B">
              <w:rPr>
                <w:sz w:val="22"/>
                <w:szCs w:val="22"/>
              </w:rPr>
              <w:t>Must meet requirement</w:t>
            </w:r>
            <w:bookmarkEnd w:id="430"/>
          </w:p>
        </w:tc>
        <w:tc>
          <w:tcPr>
            <w:tcW w:w="1690" w:type="dxa"/>
          </w:tcPr>
          <w:p w14:paraId="2DBCC89D" w14:textId="77777777" w:rsidR="00310763" w:rsidRPr="004C657B" w:rsidRDefault="00310763" w:rsidP="00FE31D6">
            <w:pPr>
              <w:spacing w:before="31" w:after="31"/>
              <w:rPr>
                <w:sz w:val="22"/>
                <w:szCs w:val="22"/>
              </w:rPr>
            </w:pPr>
            <w:bookmarkStart w:id="431" w:name="_Toc325722818"/>
            <w:r w:rsidRPr="004C657B">
              <w:rPr>
                <w:sz w:val="22"/>
                <w:szCs w:val="22"/>
              </w:rPr>
              <w:t>Must meet requirement</w:t>
            </w:r>
            <w:bookmarkEnd w:id="431"/>
          </w:p>
        </w:tc>
        <w:tc>
          <w:tcPr>
            <w:tcW w:w="1712" w:type="dxa"/>
          </w:tcPr>
          <w:p w14:paraId="3E690D5F" w14:textId="77777777" w:rsidR="00310763" w:rsidRPr="004C657B" w:rsidRDefault="00310763" w:rsidP="00FE31D6">
            <w:pPr>
              <w:spacing w:before="31" w:after="31"/>
              <w:rPr>
                <w:sz w:val="22"/>
                <w:szCs w:val="22"/>
              </w:rPr>
            </w:pPr>
            <w:bookmarkStart w:id="432" w:name="_Toc325722819"/>
            <w:r w:rsidRPr="004C657B">
              <w:rPr>
                <w:sz w:val="22"/>
                <w:szCs w:val="22"/>
              </w:rPr>
              <w:t>Must meet requirement</w:t>
            </w:r>
            <w:bookmarkEnd w:id="432"/>
          </w:p>
        </w:tc>
        <w:tc>
          <w:tcPr>
            <w:tcW w:w="1701" w:type="dxa"/>
            <w:gridSpan w:val="2"/>
          </w:tcPr>
          <w:p w14:paraId="5F32C349" w14:textId="77777777" w:rsidR="00310763" w:rsidRPr="004C657B" w:rsidRDefault="00310763" w:rsidP="00B829B9">
            <w:pPr>
              <w:spacing w:before="31" w:after="31"/>
              <w:jc w:val="center"/>
              <w:rPr>
                <w:sz w:val="22"/>
                <w:szCs w:val="22"/>
              </w:rPr>
            </w:pPr>
            <w:bookmarkStart w:id="433" w:name="_Toc325722820"/>
            <w:r w:rsidRPr="004C657B">
              <w:rPr>
                <w:sz w:val="22"/>
                <w:szCs w:val="22"/>
              </w:rPr>
              <w:t>N/A</w:t>
            </w:r>
            <w:bookmarkEnd w:id="433"/>
          </w:p>
          <w:p w14:paraId="397AB630" w14:textId="77777777" w:rsidR="00310763" w:rsidRPr="004C657B" w:rsidRDefault="00310763" w:rsidP="00B829B9">
            <w:pPr>
              <w:spacing w:before="31" w:after="31"/>
              <w:jc w:val="center"/>
              <w:rPr>
                <w:sz w:val="22"/>
                <w:szCs w:val="22"/>
              </w:rPr>
            </w:pPr>
          </w:p>
        </w:tc>
        <w:tc>
          <w:tcPr>
            <w:tcW w:w="1701" w:type="dxa"/>
          </w:tcPr>
          <w:p w14:paraId="33AC3424" w14:textId="77777777" w:rsidR="00310763" w:rsidRPr="004C657B" w:rsidRDefault="00310763" w:rsidP="00FE31D6">
            <w:pPr>
              <w:spacing w:before="31" w:after="31"/>
              <w:rPr>
                <w:sz w:val="22"/>
                <w:szCs w:val="22"/>
              </w:rPr>
            </w:pPr>
            <w:bookmarkStart w:id="434" w:name="_Toc325722821"/>
            <w:r w:rsidRPr="004C657B">
              <w:rPr>
                <w:sz w:val="22"/>
                <w:szCs w:val="22"/>
              </w:rPr>
              <w:t>Letter of Bid</w:t>
            </w:r>
            <w:bookmarkEnd w:id="434"/>
          </w:p>
        </w:tc>
      </w:tr>
      <w:tr w:rsidR="00310763" w:rsidRPr="004C657B" w14:paraId="436FC899" w14:textId="77777777" w:rsidTr="004B0861">
        <w:tc>
          <w:tcPr>
            <w:tcW w:w="562" w:type="dxa"/>
          </w:tcPr>
          <w:p w14:paraId="27555AC5" w14:textId="77777777" w:rsidR="00310763" w:rsidRPr="004C657B" w:rsidRDefault="00310763" w:rsidP="00FE31D6">
            <w:pPr>
              <w:rPr>
                <w:b/>
                <w:sz w:val="22"/>
                <w:szCs w:val="22"/>
              </w:rPr>
            </w:pPr>
            <w:r w:rsidRPr="004C657B">
              <w:rPr>
                <w:b/>
                <w:sz w:val="22"/>
                <w:szCs w:val="22"/>
              </w:rPr>
              <w:t xml:space="preserve">1.4 </w:t>
            </w:r>
          </w:p>
        </w:tc>
        <w:tc>
          <w:tcPr>
            <w:tcW w:w="1890" w:type="dxa"/>
          </w:tcPr>
          <w:p w14:paraId="1087EF8B" w14:textId="4BF78802" w:rsidR="00310763" w:rsidRPr="004C657B" w:rsidRDefault="00310763" w:rsidP="000F6D75">
            <w:pPr>
              <w:spacing w:before="31" w:after="31"/>
              <w:rPr>
                <w:b/>
                <w:sz w:val="22"/>
                <w:szCs w:val="22"/>
              </w:rPr>
            </w:pPr>
            <w:r w:rsidRPr="004C657B">
              <w:rPr>
                <w:b/>
                <w:sz w:val="22"/>
                <w:szCs w:val="22"/>
              </w:rPr>
              <w:t xml:space="preserve">State- owned Enterprise or Institution </w:t>
            </w:r>
            <w:r w:rsidR="000F6D75" w:rsidRPr="004C657B">
              <w:rPr>
                <w:b/>
                <w:sz w:val="22"/>
                <w:szCs w:val="22"/>
              </w:rPr>
              <w:t>in the Maldives</w:t>
            </w:r>
          </w:p>
        </w:tc>
        <w:tc>
          <w:tcPr>
            <w:tcW w:w="3486" w:type="dxa"/>
          </w:tcPr>
          <w:p w14:paraId="49FD4EE8" w14:textId="77777777" w:rsidR="00310763" w:rsidRPr="004C657B" w:rsidRDefault="00310763" w:rsidP="00FE31D6">
            <w:pPr>
              <w:spacing w:before="31" w:after="31"/>
              <w:rPr>
                <w:sz w:val="22"/>
                <w:szCs w:val="22"/>
              </w:rPr>
            </w:pPr>
            <w:bookmarkStart w:id="435" w:name="_Toc325722824"/>
            <w:r w:rsidRPr="004C657B">
              <w:rPr>
                <w:sz w:val="22"/>
                <w:szCs w:val="22"/>
              </w:rPr>
              <w:t>Meets conditions of ITB 4.</w:t>
            </w:r>
            <w:bookmarkEnd w:id="435"/>
            <w:r w:rsidRPr="004C657B">
              <w:rPr>
                <w:sz w:val="22"/>
                <w:szCs w:val="22"/>
              </w:rPr>
              <w:t>6</w:t>
            </w:r>
          </w:p>
        </w:tc>
        <w:tc>
          <w:tcPr>
            <w:tcW w:w="1712" w:type="dxa"/>
          </w:tcPr>
          <w:p w14:paraId="15C908F4" w14:textId="77777777" w:rsidR="00310763" w:rsidRPr="004C657B" w:rsidRDefault="00310763" w:rsidP="00FE31D6">
            <w:pPr>
              <w:spacing w:before="31" w:after="31"/>
              <w:rPr>
                <w:sz w:val="22"/>
                <w:szCs w:val="22"/>
              </w:rPr>
            </w:pPr>
            <w:bookmarkStart w:id="436" w:name="_Toc325722825"/>
            <w:r w:rsidRPr="004C657B">
              <w:rPr>
                <w:sz w:val="22"/>
                <w:szCs w:val="22"/>
              </w:rPr>
              <w:t>Must meet requirement</w:t>
            </w:r>
            <w:bookmarkEnd w:id="436"/>
          </w:p>
        </w:tc>
        <w:tc>
          <w:tcPr>
            <w:tcW w:w="1690" w:type="dxa"/>
          </w:tcPr>
          <w:p w14:paraId="5C6936FB" w14:textId="77777777" w:rsidR="00310763" w:rsidRPr="004C657B" w:rsidRDefault="00310763" w:rsidP="00FE31D6">
            <w:pPr>
              <w:spacing w:before="31" w:after="31"/>
              <w:rPr>
                <w:sz w:val="22"/>
                <w:szCs w:val="22"/>
              </w:rPr>
            </w:pPr>
            <w:bookmarkStart w:id="437" w:name="_Toc325722826"/>
            <w:r w:rsidRPr="004C657B">
              <w:rPr>
                <w:sz w:val="22"/>
                <w:szCs w:val="22"/>
              </w:rPr>
              <w:t>Must meet requirement</w:t>
            </w:r>
            <w:bookmarkEnd w:id="437"/>
          </w:p>
        </w:tc>
        <w:tc>
          <w:tcPr>
            <w:tcW w:w="1712" w:type="dxa"/>
          </w:tcPr>
          <w:p w14:paraId="4B6F19D1" w14:textId="77777777" w:rsidR="00310763" w:rsidRPr="004C657B" w:rsidRDefault="00310763" w:rsidP="00FE31D6">
            <w:pPr>
              <w:spacing w:before="31" w:after="31"/>
              <w:rPr>
                <w:sz w:val="22"/>
                <w:szCs w:val="22"/>
              </w:rPr>
            </w:pPr>
            <w:bookmarkStart w:id="438" w:name="_Toc325722827"/>
            <w:r w:rsidRPr="004C657B">
              <w:rPr>
                <w:sz w:val="22"/>
                <w:szCs w:val="22"/>
              </w:rPr>
              <w:t>Must meet requirement</w:t>
            </w:r>
            <w:bookmarkEnd w:id="438"/>
          </w:p>
        </w:tc>
        <w:tc>
          <w:tcPr>
            <w:tcW w:w="1701" w:type="dxa"/>
            <w:gridSpan w:val="2"/>
          </w:tcPr>
          <w:p w14:paraId="003E5094" w14:textId="77777777" w:rsidR="00310763" w:rsidRPr="004C657B" w:rsidRDefault="00310763" w:rsidP="00B829B9">
            <w:pPr>
              <w:spacing w:before="31" w:after="31"/>
              <w:jc w:val="center"/>
              <w:rPr>
                <w:sz w:val="22"/>
                <w:szCs w:val="22"/>
              </w:rPr>
            </w:pPr>
            <w:bookmarkStart w:id="439" w:name="_Toc325722828"/>
            <w:r w:rsidRPr="004C657B">
              <w:rPr>
                <w:sz w:val="22"/>
                <w:szCs w:val="22"/>
              </w:rPr>
              <w:t>N/A</w:t>
            </w:r>
            <w:bookmarkEnd w:id="439"/>
          </w:p>
          <w:p w14:paraId="71A5F596" w14:textId="77777777" w:rsidR="00310763" w:rsidRPr="004C657B" w:rsidRDefault="00310763" w:rsidP="00B829B9">
            <w:pPr>
              <w:spacing w:before="31" w:after="31"/>
              <w:jc w:val="center"/>
              <w:rPr>
                <w:sz w:val="22"/>
                <w:szCs w:val="22"/>
              </w:rPr>
            </w:pPr>
          </w:p>
        </w:tc>
        <w:tc>
          <w:tcPr>
            <w:tcW w:w="1701" w:type="dxa"/>
          </w:tcPr>
          <w:p w14:paraId="06CB61B3" w14:textId="77777777" w:rsidR="00310763" w:rsidRPr="004C657B" w:rsidRDefault="00310763" w:rsidP="00FE31D6">
            <w:pPr>
              <w:spacing w:before="31" w:after="31"/>
              <w:rPr>
                <w:sz w:val="22"/>
                <w:szCs w:val="22"/>
              </w:rPr>
            </w:pPr>
            <w:bookmarkStart w:id="440" w:name="_Toc325722829"/>
            <w:r w:rsidRPr="004C657B">
              <w:rPr>
                <w:sz w:val="22"/>
                <w:szCs w:val="22"/>
              </w:rPr>
              <w:t>Forms ELI – 1.1 and 1.2, with attachments</w:t>
            </w:r>
            <w:bookmarkEnd w:id="440"/>
          </w:p>
        </w:tc>
      </w:tr>
      <w:tr w:rsidR="00310763" w:rsidRPr="004C657B" w14:paraId="5149922A" w14:textId="77777777" w:rsidTr="004B0861">
        <w:tc>
          <w:tcPr>
            <w:tcW w:w="562" w:type="dxa"/>
          </w:tcPr>
          <w:p w14:paraId="326F74BE" w14:textId="77777777" w:rsidR="00310763" w:rsidRPr="004C657B" w:rsidRDefault="00310763" w:rsidP="00FE31D6">
            <w:pPr>
              <w:rPr>
                <w:b/>
                <w:sz w:val="22"/>
                <w:szCs w:val="22"/>
              </w:rPr>
            </w:pPr>
            <w:r w:rsidRPr="004C657B">
              <w:rPr>
                <w:b/>
                <w:sz w:val="22"/>
                <w:szCs w:val="22"/>
              </w:rPr>
              <w:t>1.5</w:t>
            </w:r>
          </w:p>
        </w:tc>
        <w:tc>
          <w:tcPr>
            <w:tcW w:w="1890" w:type="dxa"/>
          </w:tcPr>
          <w:p w14:paraId="78DE6AB9" w14:textId="77777777" w:rsidR="00310763" w:rsidRPr="004C657B" w:rsidRDefault="00310763" w:rsidP="00FE31D6">
            <w:pPr>
              <w:spacing w:before="31" w:after="31"/>
              <w:rPr>
                <w:b/>
                <w:sz w:val="22"/>
                <w:szCs w:val="22"/>
              </w:rPr>
            </w:pPr>
            <w:r w:rsidRPr="004C657B">
              <w:rPr>
                <w:b/>
                <w:sz w:val="22"/>
                <w:szCs w:val="22"/>
              </w:rPr>
              <w:t>United Nations resolution or Borrower’s country law</w:t>
            </w:r>
          </w:p>
        </w:tc>
        <w:tc>
          <w:tcPr>
            <w:tcW w:w="3486" w:type="dxa"/>
          </w:tcPr>
          <w:p w14:paraId="07B122E9" w14:textId="237D6352" w:rsidR="00310763" w:rsidRPr="004C657B" w:rsidRDefault="00310763" w:rsidP="00073EA5">
            <w:pPr>
              <w:spacing w:before="31" w:after="31"/>
              <w:rPr>
                <w:sz w:val="22"/>
                <w:szCs w:val="22"/>
              </w:rPr>
            </w:pPr>
            <w:bookmarkStart w:id="441" w:name="_Toc325722832"/>
            <w:r w:rsidRPr="004C657B">
              <w:rPr>
                <w:sz w:val="22"/>
                <w:szCs w:val="22"/>
              </w:rPr>
              <w:t xml:space="preserve">Not having been excluded as a result of prohibition in the </w:t>
            </w:r>
            <w:r w:rsidR="00073EA5" w:rsidRPr="004C657B">
              <w:rPr>
                <w:sz w:val="22"/>
                <w:szCs w:val="22"/>
              </w:rPr>
              <w:t xml:space="preserve">Maldives </w:t>
            </w:r>
            <w:r w:rsidRPr="004C657B">
              <w:rPr>
                <w:sz w:val="22"/>
                <w:szCs w:val="22"/>
              </w:rPr>
              <w:t>laws or official regulations against commercial relations with the Bidder’s country, or by an act of compliance with UN Security Council resolution, both in accordance with ITB 4.8 and Section V.</w:t>
            </w:r>
            <w:bookmarkEnd w:id="441"/>
          </w:p>
        </w:tc>
        <w:tc>
          <w:tcPr>
            <w:tcW w:w="1712" w:type="dxa"/>
          </w:tcPr>
          <w:p w14:paraId="3195071B" w14:textId="77777777" w:rsidR="00310763" w:rsidRPr="004C657B" w:rsidRDefault="00310763" w:rsidP="00FE31D6">
            <w:pPr>
              <w:spacing w:before="31" w:after="31"/>
              <w:rPr>
                <w:sz w:val="22"/>
                <w:szCs w:val="22"/>
              </w:rPr>
            </w:pPr>
            <w:bookmarkStart w:id="442" w:name="_Toc325722833"/>
            <w:r w:rsidRPr="004C657B">
              <w:rPr>
                <w:sz w:val="22"/>
                <w:szCs w:val="22"/>
              </w:rPr>
              <w:t>Must meet requirement</w:t>
            </w:r>
            <w:bookmarkEnd w:id="442"/>
          </w:p>
        </w:tc>
        <w:tc>
          <w:tcPr>
            <w:tcW w:w="1690" w:type="dxa"/>
          </w:tcPr>
          <w:p w14:paraId="3D3E7512" w14:textId="77777777" w:rsidR="00310763" w:rsidRPr="004C657B" w:rsidRDefault="00310763" w:rsidP="00FE31D6">
            <w:pPr>
              <w:spacing w:before="31" w:after="31"/>
              <w:rPr>
                <w:sz w:val="22"/>
                <w:szCs w:val="22"/>
              </w:rPr>
            </w:pPr>
            <w:bookmarkStart w:id="443" w:name="_Toc325722834"/>
            <w:r w:rsidRPr="004C657B">
              <w:rPr>
                <w:sz w:val="22"/>
                <w:szCs w:val="22"/>
              </w:rPr>
              <w:t>Must meet requirement</w:t>
            </w:r>
            <w:bookmarkEnd w:id="443"/>
          </w:p>
        </w:tc>
        <w:tc>
          <w:tcPr>
            <w:tcW w:w="1712" w:type="dxa"/>
          </w:tcPr>
          <w:p w14:paraId="201DFA59" w14:textId="77777777" w:rsidR="00310763" w:rsidRPr="004C657B" w:rsidRDefault="00310763" w:rsidP="00FE31D6">
            <w:pPr>
              <w:spacing w:before="31" w:after="31"/>
              <w:rPr>
                <w:sz w:val="22"/>
                <w:szCs w:val="22"/>
              </w:rPr>
            </w:pPr>
            <w:bookmarkStart w:id="444" w:name="_Toc325722835"/>
            <w:r w:rsidRPr="004C657B">
              <w:rPr>
                <w:sz w:val="22"/>
                <w:szCs w:val="22"/>
              </w:rPr>
              <w:t>Must meet requirement</w:t>
            </w:r>
            <w:bookmarkEnd w:id="444"/>
          </w:p>
        </w:tc>
        <w:tc>
          <w:tcPr>
            <w:tcW w:w="1701" w:type="dxa"/>
            <w:gridSpan w:val="2"/>
          </w:tcPr>
          <w:p w14:paraId="3919F4C2" w14:textId="77777777" w:rsidR="00310763" w:rsidRPr="004C657B" w:rsidRDefault="00310763" w:rsidP="00B829B9">
            <w:pPr>
              <w:spacing w:before="31" w:after="31"/>
              <w:jc w:val="center"/>
              <w:rPr>
                <w:sz w:val="22"/>
                <w:szCs w:val="22"/>
              </w:rPr>
            </w:pPr>
            <w:bookmarkStart w:id="445" w:name="_Toc325722836"/>
            <w:r w:rsidRPr="004C657B">
              <w:rPr>
                <w:sz w:val="22"/>
                <w:szCs w:val="22"/>
              </w:rPr>
              <w:t>N/A</w:t>
            </w:r>
            <w:bookmarkEnd w:id="445"/>
          </w:p>
          <w:p w14:paraId="33CF9ACE" w14:textId="77777777" w:rsidR="00310763" w:rsidRPr="004C657B" w:rsidRDefault="00310763" w:rsidP="00B829B9">
            <w:pPr>
              <w:spacing w:before="31" w:after="31"/>
              <w:jc w:val="center"/>
              <w:rPr>
                <w:sz w:val="22"/>
                <w:szCs w:val="22"/>
              </w:rPr>
            </w:pPr>
          </w:p>
        </w:tc>
        <w:tc>
          <w:tcPr>
            <w:tcW w:w="1701" w:type="dxa"/>
          </w:tcPr>
          <w:p w14:paraId="3E72B2FE" w14:textId="77777777" w:rsidR="00310763" w:rsidRPr="004C657B" w:rsidRDefault="00310763" w:rsidP="00FE31D6">
            <w:pPr>
              <w:spacing w:before="31" w:after="31"/>
              <w:rPr>
                <w:sz w:val="22"/>
                <w:szCs w:val="22"/>
              </w:rPr>
            </w:pPr>
            <w:bookmarkStart w:id="446" w:name="_Toc325722837"/>
            <w:r w:rsidRPr="004C657B">
              <w:rPr>
                <w:sz w:val="22"/>
                <w:szCs w:val="22"/>
              </w:rPr>
              <w:t>Forms ELI – 1.1 and 1.2, with attachments</w:t>
            </w:r>
            <w:bookmarkEnd w:id="446"/>
          </w:p>
        </w:tc>
      </w:tr>
      <w:tr w:rsidR="00310763" w:rsidRPr="004C657B" w14:paraId="5A6F7F7C" w14:textId="77777777" w:rsidTr="004B0861">
        <w:tc>
          <w:tcPr>
            <w:tcW w:w="14454" w:type="dxa"/>
            <w:gridSpan w:val="9"/>
            <w:shd w:val="clear" w:color="auto" w:fill="7F7F7F" w:themeFill="text1" w:themeFillTint="80"/>
          </w:tcPr>
          <w:p w14:paraId="0E793193" w14:textId="37EA77F0" w:rsidR="00310763" w:rsidRPr="004C657B" w:rsidRDefault="00310763" w:rsidP="00FE31D6">
            <w:pPr>
              <w:keepNext/>
              <w:autoSpaceDE w:val="0"/>
              <w:autoSpaceDN w:val="0"/>
              <w:adjustRightInd w:val="0"/>
              <w:spacing w:before="62" w:after="62"/>
              <w:rPr>
                <w:rFonts w:cs="Arial-BoldMT"/>
                <w:b/>
                <w:bCs/>
                <w:color w:val="FFFFFF" w:themeColor="background1"/>
                <w:sz w:val="22"/>
                <w:szCs w:val="22"/>
              </w:rPr>
            </w:pPr>
            <w:bookmarkStart w:id="447" w:name="_Toc333569798"/>
            <w:r w:rsidRPr="004C657B">
              <w:rPr>
                <w:rFonts w:cs="Arial-BoldMT"/>
                <w:b/>
                <w:bCs/>
                <w:color w:val="FFFFFF" w:themeColor="background1"/>
                <w:sz w:val="22"/>
                <w:szCs w:val="22"/>
              </w:rPr>
              <w:t>2. Historical Contract Non-Performance</w:t>
            </w:r>
            <w:bookmarkEnd w:id="447"/>
          </w:p>
        </w:tc>
      </w:tr>
      <w:tr w:rsidR="00310763" w:rsidRPr="004C657B" w14:paraId="0D715CC7" w14:textId="77777777" w:rsidTr="004B0861">
        <w:tc>
          <w:tcPr>
            <w:tcW w:w="562" w:type="dxa"/>
          </w:tcPr>
          <w:p w14:paraId="027AA2E6" w14:textId="77777777" w:rsidR="00310763" w:rsidRPr="004C657B" w:rsidRDefault="00310763" w:rsidP="00FE31D6">
            <w:pPr>
              <w:rPr>
                <w:b/>
                <w:sz w:val="22"/>
                <w:szCs w:val="22"/>
              </w:rPr>
            </w:pPr>
            <w:r w:rsidRPr="004C657B">
              <w:rPr>
                <w:b/>
                <w:sz w:val="22"/>
                <w:szCs w:val="22"/>
              </w:rPr>
              <w:t>2.1</w:t>
            </w:r>
          </w:p>
        </w:tc>
        <w:tc>
          <w:tcPr>
            <w:tcW w:w="1890" w:type="dxa"/>
          </w:tcPr>
          <w:p w14:paraId="35C805C8" w14:textId="77777777" w:rsidR="00310763" w:rsidRPr="004C657B" w:rsidRDefault="00310763" w:rsidP="00FE31D6">
            <w:pPr>
              <w:spacing w:before="31" w:after="31"/>
              <w:rPr>
                <w:b/>
                <w:sz w:val="22"/>
                <w:szCs w:val="22"/>
              </w:rPr>
            </w:pPr>
            <w:r w:rsidRPr="004C657B">
              <w:rPr>
                <w:b/>
                <w:sz w:val="22"/>
                <w:szCs w:val="22"/>
              </w:rPr>
              <w:t>History of Non-Performing Contracts</w:t>
            </w:r>
          </w:p>
        </w:tc>
        <w:tc>
          <w:tcPr>
            <w:tcW w:w="3486" w:type="dxa"/>
          </w:tcPr>
          <w:p w14:paraId="55929449" w14:textId="378A6205" w:rsidR="00310763" w:rsidRPr="004C657B" w:rsidRDefault="00310763" w:rsidP="00FE31D6">
            <w:pPr>
              <w:spacing w:before="31" w:after="31"/>
              <w:rPr>
                <w:sz w:val="22"/>
                <w:szCs w:val="22"/>
              </w:rPr>
            </w:pPr>
            <w:bookmarkStart w:id="448" w:name="_Toc325722841"/>
            <w:r w:rsidRPr="004C657B">
              <w:rPr>
                <w:sz w:val="22"/>
                <w:szCs w:val="22"/>
              </w:rPr>
              <w:t>Non-performance of a contract</w:t>
            </w:r>
            <w:r w:rsidRPr="004C657B">
              <w:rPr>
                <w:sz w:val="22"/>
                <w:szCs w:val="22"/>
                <w:vertAlign w:val="superscript"/>
              </w:rPr>
              <w:footnoteReference w:id="3"/>
            </w:r>
            <w:r w:rsidRPr="004C657B">
              <w:rPr>
                <w:sz w:val="22"/>
                <w:szCs w:val="22"/>
              </w:rPr>
              <w:t xml:space="preserve"> did not occur as a result of contractor default since 1</w:t>
            </w:r>
            <w:r w:rsidRPr="004C657B">
              <w:rPr>
                <w:sz w:val="22"/>
                <w:szCs w:val="22"/>
                <w:vertAlign w:val="superscript"/>
              </w:rPr>
              <w:t>st</w:t>
            </w:r>
            <w:r w:rsidRPr="004C657B">
              <w:rPr>
                <w:sz w:val="22"/>
                <w:szCs w:val="22"/>
              </w:rPr>
              <w:t xml:space="preserve"> January </w:t>
            </w:r>
            <w:r w:rsidR="00C46E6A" w:rsidRPr="004C657B">
              <w:rPr>
                <w:sz w:val="22"/>
                <w:szCs w:val="22"/>
              </w:rPr>
              <w:t>2015</w:t>
            </w:r>
            <w:r w:rsidRPr="004C657B">
              <w:rPr>
                <w:sz w:val="22"/>
                <w:szCs w:val="22"/>
              </w:rPr>
              <w:t>.</w:t>
            </w:r>
            <w:bookmarkEnd w:id="448"/>
            <w:r w:rsidRPr="004C657B">
              <w:rPr>
                <w:sz w:val="22"/>
                <w:szCs w:val="22"/>
              </w:rPr>
              <w:t xml:space="preserve"> </w:t>
            </w:r>
          </w:p>
        </w:tc>
        <w:tc>
          <w:tcPr>
            <w:tcW w:w="1712" w:type="dxa"/>
          </w:tcPr>
          <w:p w14:paraId="734FA210" w14:textId="77777777" w:rsidR="00310763" w:rsidRPr="004C657B" w:rsidRDefault="00310763" w:rsidP="00FE31D6">
            <w:pPr>
              <w:spacing w:before="31" w:after="31"/>
              <w:rPr>
                <w:sz w:val="22"/>
                <w:szCs w:val="22"/>
              </w:rPr>
            </w:pPr>
            <w:bookmarkStart w:id="449" w:name="_Toc325722842"/>
            <w:r w:rsidRPr="004C657B">
              <w:rPr>
                <w:sz w:val="22"/>
                <w:szCs w:val="22"/>
              </w:rPr>
              <w:t>Must meet requirement</w:t>
            </w:r>
            <w:bookmarkEnd w:id="449"/>
            <w:r w:rsidRPr="004C657B">
              <w:rPr>
                <w:sz w:val="22"/>
                <w:szCs w:val="22"/>
              </w:rPr>
              <w:t xml:space="preserve"> </w:t>
            </w:r>
          </w:p>
        </w:tc>
        <w:tc>
          <w:tcPr>
            <w:tcW w:w="1690" w:type="dxa"/>
          </w:tcPr>
          <w:p w14:paraId="51092F15" w14:textId="77777777" w:rsidR="00310763" w:rsidRPr="004C657B" w:rsidRDefault="00310763" w:rsidP="00FE31D6">
            <w:pPr>
              <w:spacing w:before="31" w:after="31"/>
              <w:rPr>
                <w:sz w:val="22"/>
                <w:szCs w:val="22"/>
              </w:rPr>
            </w:pPr>
            <w:bookmarkStart w:id="450" w:name="_Toc325722843"/>
            <w:r w:rsidRPr="004C657B">
              <w:rPr>
                <w:sz w:val="22"/>
                <w:szCs w:val="22"/>
              </w:rPr>
              <w:t>Must meet requirements</w:t>
            </w:r>
            <w:bookmarkEnd w:id="450"/>
          </w:p>
        </w:tc>
        <w:tc>
          <w:tcPr>
            <w:tcW w:w="1712" w:type="dxa"/>
          </w:tcPr>
          <w:p w14:paraId="6860086D" w14:textId="77777777" w:rsidR="00310763" w:rsidRPr="004C657B" w:rsidRDefault="00310763" w:rsidP="00FE31D6">
            <w:pPr>
              <w:spacing w:before="31" w:after="31"/>
              <w:rPr>
                <w:sz w:val="22"/>
                <w:szCs w:val="22"/>
              </w:rPr>
            </w:pPr>
            <w:bookmarkStart w:id="451" w:name="_Toc325722844"/>
            <w:r w:rsidRPr="004C657B">
              <w:rPr>
                <w:sz w:val="22"/>
                <w:szCs w:val="22"/>
              </w:rPr>
              <w:t>Must meet requirement</w:t>
            </w:r>
            <w:r w:rsidRPr="004C657B">
              <w:rPr>
                <w:sz w:val="22"/>
                <w:szCs w:val="22"/>
                <w:vertAlign w:val="superscript"/>
              </w:rPr>
              <w:footnoteReference w:id="4"/>
            </w:r>
            <w:bookmarkEnd w:id="451"/>
            <w:r w:rsidRPr="004C657B">
              <w:rPr>
                <w:sz w:val="22"/>
                <w:szCs w:val="22"/>
              </w:rPr>
              <w:t xml:space="preserve"> </w:t>
            </w:r>
          </w:p>
        </w:tc>
        <w:tc>
          <w:tcPr>
            <w:tcW w:w="1701" w:type="dxa"/>
            <w:gridSpan w:val="2"/>
          </w:tcPr>
          <w:p w14:paraId="47302898" w14:textId="77777777" w:rsidR="00310763" w:rsidRPr="004C657B" w:rsidRDefault="00310763" w:rsidP="00B829B9">
            <w:pPr>
              <w:spacing w:before="31" w:after="31"/>
              <w:jc w:val="center"/>
              <w:rPr>
                <w:sz w:val="22"/>
                <w:szCs w:val="22"/>
              </w:rPr>
            </w:pPr>
            <w:bookmarkStart w:id="452" w:name="_Toc325722845"/>
            <w:r w:rsidRPr="004C657B">
              <w:rPr>
                <w:sz w:val="22"/>
                <w:szCs w:val="22"/>
              </w:rPr>
              <w:t>N/A</w:t>
            </w:r>
            <w:bookmarkEnd w:id="452"/>
          </w:p>
        </w:tc>
        <w:tc>
          <w:tcPr>
            <w:tcW w:w="1701" w:type="dxa"/>
          </w:tcPr>
          <w:p w14:paraId="1D9237BF" w14:textId="77777777" w:rsidR="00310763" w:rsidRPr="004C657B" w:rsidRDefault="00310763" w:rsidP="00FE31D6">
            <w:pPr>
              <w:spacing w:before="31" w:after="31"/>
              <w:rPr>
                <w:sz w:val="22"/>
                <w:szCs w:val="22"/>
              </w:rPr>
            </w:pPr>
            <w:bookmarkStart w:id="453" w:name="_Toc325722846"/>
            <w:r w:rsidRPr="004C657B">
              <w:rPr>
                <w:sz w:val="22"/>
                <w:szCs w:val="22"/>
              </w:rPr>
              <w:t>Form CON-2</w:t>
            </w:r>
            <w:bookmarkEnd w:id="453"/>
          </w:p>
        </w:tc>
      </w:tr>
      <w:tr w:rsidR="00310763" w:rsidRPr="004C657B" w14:paraId="57C78431" w14:textId="77777777" w:rsidTr="004B0861">
        <w:tc>
          <w:tcPr>
            <w:tcW w:w="562" w:type="dxa"/>
          </w:tcPr>
          <w:p w14:paraId="5100EF38" w14:textId="77777777" w:rsidR="00310763" w:rsidRPr="004C657B" w:rsidRDefault="00310763" w:rsidP="00FE31D6">
            <w:pPr>
              <w:rPr>
                <w:b/>
                <w:sz w:val="22"/>
                <w:szCs w:val="22"/>
              </w:rPr>
            </w:pPr>
            <w:r w:rsidRPr="004C657B">
              <w:rPr>
                <w:b/>
                <w:sz w:val="22"/>
                <w:szCs w:val="22"/>
              </w:rPr>
              <w:t>2.2</w:t>
            </w:r>
          </w:p>
        </w:tc>
        <w:tc>
          <w:tcPr>
            <w:tcW w:w="1890" w:type="dxa"/>
          </w:tcPr>
          <w:p w14:paraId="2BE628A3" w14:textId="77777777" w:rsidR="00310763" w:rsidRPr="004C657B" w:rsidRDefault="00310763" w:rsidP="00FE31D6">
            <w:pPr>
              <w:spacing w:before="31" w:after="31"/>
              <w:rPr>
                <w:b/>
                <w:sz w:val="22"/>
                <w:szCs w:val="22"/>
              </w:rPr>
            </w:pPr>
            <w:r w:rsidRPr="004C657B">
              <w:rPr>
                <w:b/>
                <w:sz w:val="22"/>
                <w:szCs w:val="22"/>
              </w:rPr>
              <w:t>Suspension Based on Execution of Bid/Proposal Securing Declaration by the Employer</w:t>
            </w:r>
          </w:p>
        </w:tc>
        <w:tc>
          <w:tcPr>
            <w:tcW w:w="3486" w:type="dxa"/>
          </w:tcPr>
          <w:p w14:paraId="37B1C145" w14:textId="77777777" w:rsidR="00310763" w:rsidRPr="004C657B" w:rsidRDefault="00310763" w:rsidP="00FE31D6">
            <w:pPr>
              <w:spacing w:before="31" w:after="31"/>
              <w:rPr>
                <w:sz w:val="22"/>
                <w:szCs w:val="22"/>
              </w:rPr>
            </w:pPr>
            <w:bookmarkStart w:id="454" w:name="_Toc325722849"/>
            <w:r w:rsidRPr="004C657B">
              <w:rPr>
                <w:sz w:val="22"/>
                <w:szCs w:val="22"/>
              </w:rPr>
              <w:t>Not under suspension based on-execution of a Bid/Proposal Securing Declaration pursuant to ITB 4.7 and ITB 19.</w:t>
            </w:r>
            <w:bookmarkEnd w:id="454"/>
            <w:r w:rsidRPr="004C657B">
              <w:rPr>
                <w:sz w:val="22"/>
                <w:szCs w:val="22"/>
              </w:rPr>
              <w:t>9</w:t>
            </w:r>
          </w:p>
        </w:tc>
        <w:tc>
          <w:tcPr>
            <w:tcW w:w="1712" w:type="dxa"/>
          </w:tcPr>
          <w:p w14:paraId="3950358E" w14:textId="77777777" w:rsidR="00310763" w:rsidRPr="004C657B" w:rsidRDefault="00310763" w:rsidP="00FE31D6">
            <w:pPr>
              <w:spacing w:before="31" w:after="31"/>
              <w:rPr>
                <w:sz w:val="22"/>
                <w:szCs w:val="22"/>
              </w:rPr>
            </w:pPr>
            <w:bookmarkStart w:id="455" w:name="_Toc325722850"/>
            <w:r w:rsidRPr="004C657B">
              <w:rPr>
                <w:sz w:val="22"/>
                <w:szCs w:val="22"/>
              </w:rPr>
              <w:t>Must meet requirement</w:t>
            </w:r>
            <w:bookmarkEnd w:id="455"/>
            <w:r w:rsidRPr="004C657B">
              <w:rPr>
                <w:sz w:val="22"/>
                <w:szCs w:val="22"/>
              </w:rPr>
              <w:t xml:space="preserve"> </w:t>
            </w:r>
          </w:p>
        </w:tc>
        <w:tc>
          <w:tcPr>
            <w:tcW w:w="1690" w:type="dxa"/>
          </w:tcPr>
          <w:p w14:paraId="552358FC" w14:textId="77777777" w:rsidR="00310763" w:rsidRPr="004C657B" w:rsidRDefault="00310763" w:rsidP="00FE31D6">
            <w:pPr>
              <w:spacing w:before="31" w:after="31"/>
              <w:rPr>
                <w:sz w:val="22"/>
                <w:szCs w:val="22"/>
              </w:rPr>
            </w:pPr>
            <w:bookmarkStart w:id="456" w:name="_Toc325722851"/>
            <w:r w:rsidRPr="004C657B">
              <w:rPr>
                <w:sz w:val="22"/>
                <w:szCs w:val="22"/>
              </w:rPr>
              <w:t>Must meet requirement</w:t>
            </w:r>
            <w:bookmarkEnd w:id="456"/>
          </w:p>
        </w:tc>
        <w:tc>
          <w:tcPr>
            <w:tcW w:w="1712" w:type="dxa"/>
          </w:tcPr>
          <w:p w14:paraId="48199190" w14:textId="77777777" w:rsidR="00310763" w:rsidRPr="004C657B" w:rsidRDefault="00310763" w:rsidP="00FE31D6">
            <w:pPr>
              <w:spacing w:before="31" w:after="31"/>
              <w:rPr>
                <w:sz w:val="22"/>
                <w:szCs w:val="22"/>
              </w:rPr>
            </w:pPr>
            <w:bookmarkStart w:id="457" w:name="_Toc325722852"/>
            <w:r w:rsidRPr="004C657B">
              <w:rPr>
                <w:sz w:val="22"/>
                <w:szCs w:val="22"/>
              </w:rPr>
              <w:t>Must meet requirement</w:t>
            </w:r>
            <w:bookmarkEnd w:id="457"/>
            <w:r w:rsidRPr="004C657B">
              <w:rPr>
                <w:sz w:val="22"/>
                <w:szCs w:val="22"/>
              </w:rPr>
              <w:t xml:space="preserve"> </w:t>
            </w:r>
          </w:p>
        </w:tc>
        <w:tc>
          <w:tcPr>
            <w:tcW w:w="1701" w:type="dxa"/>
            <w:gridSpan w:val="2"/>
          </w:tcPr>
          <w:p w14:paraId="17F22F3C" w14:textId="77777777" w:rsidR="00310763" w:rsidRPr="004C657B" w:rsidRDefault="00310763" w:rsidP="00B829B9">
            <w:pPr>
              <w:spacing w:before="31" w:after="31"/>
              <w:jc w:val="center"/>
              <w:rPr>
                <w:sz w:val="22"/>
                <w:szCs w:val="22"/>
              </w:rPr>
            </w:pPr>
            <w:bookmarkStart w:id="458" w:name="_Toc325722853"/>
            <w:r w:rsidRPr="004C657B">
              <w:rPr>
                <w:sz w:val="22"/>
                <w:szCs w:val="22"/>
              </w:rPr>
              <w:t>N/A</w:t>
            </w:r>
            <w:bookmarkEnd w:id="458"/>
          </w:p>
        </w:tc>
        <w:tc>
          <w:tcPr>
            <w:tcW w:w="1701" w:type="dxa"/>
          </w:tcPr>
          <w:p w14:paraId="410AD62E" w14:textId="77777777" w:rsidR="00310763" w:rsidRPr="004C657B" w:rsidRDefault="00310763" w:rsidP="00FE31D6">
            <w:pPr>
              <w:spacing w:before="31" w:after="31"/>
              <w:rPr>
                <w:sz w:val="22"/>
                <w:szCs w:val="22"/>
              </w:rPr>
            </w:pPr>
            <w:r w:rsidRPr="004C657B">
              <w:rPr>
                <w:sz w:val="22"/>
                <w:szCs w:val="22"/>
              </w:rPr>
              <w:t>Letter of Bid</w:t>
            </w:r>
          </w:p>
        </w:tc>
      </w:tr>
      <w:tr w:rsidR="00310763" w:rsidRPr="004C657B" w14:paraId="4C787186" w14:textId="77777777" w:rsidTr="004B0861">
        <w:tc>
          <w:tcPr>
            <w:tcW w:w="562" w:type="dxa"/>
          </w:tcPr>
          <w:p w14:paraId="1C2731B5" w14:textId="77777777" w:rsidR="00310763" w:rsidRPr="004C657B" w:rsidRDefault="00310763" w:rsidP="00FE31D6">
            <w:pPr>
              <w:rPr>
                <w:b/>
                <w:sz w:val="22"/>
                <w:szCs w:val="22"/>
              </w:rPr>
            </w:pPr>
            <w:r w:rsidRPr="004C657B">
              <w:rPr>
                <w:b/>
                <w:sz w:val="22"/>
                <w:szCs w:val="22"/>
              </w:rPr>
              <w:t>2.3</w:t>
            </w:r>
          </w:p>
        </w:tc>
        <w:tc>
          <w:tcPr>
            <w:tcW w:w="1890" w:type="dxa"/>
          </w:tcPr>
          <w:p w14:paraId="26AAA16E" w14:textId="77777777" w:rsidR="00310763" w:rsidRPr="004C657B" w:rsidRDefault="00310763" w:rsidP="00FE31D6">
            <w:pPr>
              <w:spacing w:before="31" w:after="31"/>
              <w:rPr>
                <w:b/>
                <w:sz w:val="22"/>
                <w:szCs w:val="22"/>
              </w:rPr>
            </w:pPr>
            <w:r w:rsidRPr="004C657B">
              <w:rPr>
                <w:b/>
                <w:sz w:val="22"/>
                <w:szCs w:val="22"/>
              </w:rPr>
              <w:t>Pending Litigation</w:t>
            </w:r>
          </w:p>
          <w:p w14:paraId="7AFFC708" w14:textId="77777777" w:rsidR="00310763" w:rsidRPr="004C657B" w:rsidRDefault="00310763" w:rsidP="00FE31D6">
            <w:pPr>
              <w:spacing w:before="31" w:after="31"/>
              <w:rPr>
                <w:b/>
                <w:sz w:val="22"/>
                <w:szCs w:val="22"/>
              </w:rPr>
            </w:pPr>
          </w:p>
        </w:tc>
        <w:tc>
          <w:tcPr>
            <w:tcW w:w="3486" w:type="dxa"/>
          </w:tcPr>
          <w:p w14:paraId="41838873" w14:textId="77777777" w:rsidR="00310763" w:rsidRPr="004C657B" w:rsidRDefault="00310763" w:rsidP="00FE31D6">
            <w:pPr>
              <w:spacing w:before="31" w:after="31"/>
              <w:rPr>
                <w:sz w:val="22"/>
                <w:szCs w:val="22"/>
              </w:rPr>
            </w:pPr>
            <w:bookmarkStart w:id="459" w:name="_Toc325722857"/>
            <w:r w:rsidRPr="004C657B">
              <w:rPr>
                <w:sz w:val="22"/>
                <w:szCs w:val="22"/>
              </w:rPr>
              <w:t>Bidder’s financial position and prospective long-term profitability still sound according to criteria established in 3.1 below and assuming that all pending litigation will be resolved against the Bidder</w:t>
            </w:r>
            <w:bookmarkEnd w:id="459"/>
          </w:p>
        </w:tc>
        <w:tc>
          <w:tcPr>
            <w:tcW w:w="1712" w:type="dxa"/>
          </w:tcPr>
          <w:p w14:paraId="6E167812" w14:textId="77777777" w:rsidR="00310763" w:rsidRPr="004C657B" w:rsidRDefault="00310763" w:rsidP="00FE31D6">
            <w:pPr>
              <w:spacing w:before="31" w:after="31"/>
              <w:rPr>
                <w:sz w:val="22"/>
                <w:szCs w:val="22"/>
              </w:rPr>
            </w:pPr>
            <w:bookmarkStart w:id="460" w:name="_Toc325722858"/>
            <w:r w:rsidRPr="004C657B">
              <w:rPr>
                <w:sz w:val="22"/>
                <w:szCs w:val="22"/>
              </w:rPr>
              <w:t>Must meet requirement</w:t>
            </w:r>
            <w:bookmarkEnd w:id="460"/>
            <w:r w:rsidRPr="004C657B">
              <w:rPr>
                <w:sz w:val="22"/>
                <w:szCs w:val="22"/>
              </w:rPr>
              <w:t xml:space="preserve"> </w:t>
            </w:r>
          </w:p>
        </w:tc>
        <w:tc>
          <w:tcPr>
            <w:tcW w:w="1690" w:type="dxa"/>
          </w:tcPr>
          <w:p w14:paraId="6F0931A3" w14:textId="77777777" w:rsidR="00310763" w:rsidRPr="004C657B" w:rsidRDefault="00310763" w:rsidP="00B829B9">
            <w:pPr>
              <w:spacing w:before="31" w:after="31"/>
              <w:jc w:val="center"/>
              <w:rPr>
                <w:sz w:val="22"/>
                <w:szCs w:val="22"/>
              </w:rPr>
            </w:pPr>
            <w:bookmarkStart w:id="461" w:name="_Toc325722859"/>
            <w:r w:rsidRPr="004C657B">
              <w:rPr>
                <w:sz w:val="22"/>
                <w:szCs w:val="22"/>
              </w:rPr>
              <w:t>N/A</w:t>
            </w:r>
            <w:bookmarkEnd w:id="461"/>
          </w:p>
        </w:tc>
        <w:tc>
          <w:tcPr>
            <w:tcW w:w="1712" w:type="dxa"/>
          </w:tcPr>
          <w:p w14:paraId="4EC23805" w14:textId="77777777" w:rsidR="00310763" w:rsidRPr="004C657B" w:rsidRDefault="00310763" w:rsidP="00FE31D6">
            <w:pPr>
              <w:spacing w:before="31" w:after="31"/>
              <w:rPr>
                <w:sz w:val="22"/>
                <w:szCs w:val="22"/>
              </w:rPr>
            </w:pPr>
            <w:bookmarkStart w:id="462" w:name="_Toc325722860"/>
            <w:r w:rsidRPr="004C657B">
              <w:rPr>
                <w:sz w:val="22"/>
                <w:szCs w:val="22"/>
              </w:rPr>
              <w:t>Must meet requirement</w:t>
            </w:r>
            <w:bookmarkEnd w:id="462"/>
            <w:r w:rsidRPr="004C657B">
              <w:rPr>
                <w:sz w:val="22"/>
                <w:szCs w:val="22"/>
              </w:rPr>
              <w:t xml:space="preserve"> </w:t>
            </w:r>
          </w:p>
        </w:tc>
        <w:tc>
          <w:tcPr>
            <w:tcW w:w="1701" w:type="dxa"/>
            <w:gridSpan w:val="2"/>
          </w:tcPr>
          <w:p w14:paraId="0BEBF0C3" w14:textId="77777777" w:rsidR="00310763" w:rsidRPr="004C657B" w:rsidRDefault="00310763" w:rsidP="00B829B9">
            <w:pPr>
              <w:spacing w:before="31" w:after="31"/>
              <w:jc w:val="center"/>
              <w:rPr>
                <w:sz w:val="22"/>
                <w:szCs w:val="22"/>
              </w:rPr>
            </w:pPr>
            <w:bookmarkStart w:id="463" w:name="_Toc325722861"/>
            <w:r w:rsidRPr="004C657B">
              <w:rPr>
                <w:sz w:val="22"/>
                <w:szCs w:val="22"/>
              </w:rPr>
              <w:t>N/A</w:t>
            </w:r>
            <w:bookmarkEnd w:id="463"/>
          </w:p>
        </w:tc>
        <w:tc>
          <w:tcPr>
            <w:tcW w:w="1701" w:type="dxa"/>
          </w:tcPr>
          <w:p w14:paraId="75800D41" w14:textId="77777777" w:rsidR="00310763" w:rsidRPr="004C657B" w:rsidRDefault="00310763" w:rsidP="00FE31D6">
            <w:pPr>
              <w:spacing w:before="31" w:after="31"/>
              <w:rPr>
                <w:sz w:val="22"/>
                <w:szCs w:val="22"/>
              </w:rPr>
            </w:pPr>
            <w:bookmarkStart w:id="464" w:name="_Toc325722862"/>
            <w:r w:rsidRPr="004C657B">
              <w:rPr>
                <w:sz w:val="22"/>
                <w:szCs w:val="22"/>
              </w:rPr>
              <w:t>Form CON – 2</w:t>
            </w:r>
            <w:bookmarkEnd w:id="464"/>
          </w:p>
          <w:p w14:paraId="4C895B17" w14:textId="77777777" w:rsidR="00310763" w:rsidRPr="004C657B" w:rsidRDefault="00310763" w:rsidP="00FE31D6">
            <w:pPr>
              <w:spacing w:before="31" w:after="31"/>
              <w:rPr>
                <w:sz w:val="22"/>
                <w:szCs w:val="22"/>
              </w:rPr>
            </w:pPr>
          </w:p>
        </w:tc>
      </w:tr>
      <w:tr w:rsidR="00310763" w:rsidRPr="004C657B" w14:paraId="2D453DD9" w14:textId="77777777" w:rsidTr="004B0861">
        <w:tc>
          <w:tcPr>
            <w:tcW w:w="562" w:type="dxa"/>
          </w:tcPr>
          <w:p w14:paraId="43A7F84C" w14:textId="77777777" w:rsidR="00310763" w:rsidRPr="004C657B" w:rsidRDefault="00310763" w:rsidP="00FE31D6">
            <w:pPr>
              <w:rPr>
                <w:b/>
                <w:sz w:val="22"/>
                <w:szCs w:val="22"/>
              </w:rPr>
            </w:pPr>
            <w:r w:rsidRPr="004C657B">
              <w:rPr>
                <w:b/>
                <w:sz w:val="22"/>
                <w:szCs w:val="22"/>
              </w:rPr>
              <w:t>2.4</w:t>
            </w:r>
          </w:p>
        </w:tc>
        <w:tc>
          <w:tcPr>
            <w:tcW w:w="1890" w:type="dxa"/>
          </w:tcPr>
          <w:p w14:paraId="1DED548D" w14:textId="77777777" w:rsidR="00310763" w:rsidRPr="004C657B" w:rsidRDefault="00310763" w:rsidP="00FE31D6">
            <w:pPr>
              <w:spacing w:before="31" w:after="31"/>
              <w:rPr>
                <w:b/>
                <w:sz w:val="22"/>
                <w:szCs w:val="22"/>
              </w:rPr>
            </w:pPr>
            <w:r w:rsidRPr="004C657B">
              <w:rPr>
                <w:b/>
                <w:sz w:val="22"/>
                <w:szCs w:val="22"/>
              </w:rPr>
              <w:t>Litigation History</w:t>
            </w:r>
          </w:p>
        </w:tc>
        <w:tc>
          <w:tcPr>
            <w:tcW w:w="3486" w:type="dxa"/>
          </w:tcPr>
          <w:p w14:paraId="34D17001" w14:textId="6A46C55B" w:rsidR="00310763" w:rsidRPr="004C657B" w:rsidRDefault="00310763" w:rsidP="00FE31D6">
            <w:pPr>
              <w:spacing w:before="31" w:after="120"/>
              <w:rPr>
                <w:sz w:val="22"/>
                <w:szCs w:val="22"/>
              </w:rPr>
            </w:pPr>
            <w:bookmarkStart w:id="465" w:name="_Toc325722865"/>
            <w:r w:rsidRPr="004C657B">
              <w:rPr>
                <w:sz w:val="22"/>
                <w:szCs w:val="22"/>
              </w:rPr>
              <w:t>No consistent history of court/arbitral award decisions against the Bidder</w:t>
            </w:r>
            <w:r w:rsidRPr="004C657B">
              <w:rPr>
                <w:sz w:val="22"/>
                <w:szCs w:val="22"/>
                <w:vertAlign w:val="superscript"/>
              </w:rPr>
              <w:footnoteReference w:id="5"/>
            </w:r>
            <w:r w:rsidRPr="004C657B">
              <w:rPr>
                <w:sz w:val="22"/>
                <w:szCs w:val="22"/>
              </w:rPr>
              <w:t xml:space="preserve"> since </w:t>
            </w:r>
            <w:r w:rsidRPr="004B0861">
              <w:rPr>
                <w:i/>
                <w:iCs/>
                <w:sz w:val="22"/>
                <w:szCs w:val="22"/>
              </w:rPr>
              <w:t>1st January</w:t>
            </w:r>
            <w:bookmarkEnd w:id="465"/>
            <w:r w:rsidR="008E7D8F" w:rsidRPr="004B0861">
              <w:rPr>
                <w:i/>
                <w:iCs/>
                <w:sz w:val="22"/>
                <w:szCs w:val="22"/>
              </w:rPr>
              <w:t xml:space="preserve"> 2015.</w:t>
            </w:r>
          </w:p>
        </w:tc>
        <w:tc>
          <w:tcPr>
            <w:tcW w:w="1712" w:type="dxa"/>
          </w:tcPr>
          <w:p w14:paraId="61C2947A" w14:textId="77777777" w:rsidR="00310763" w:rsidRPr="004C657B" w:rsidRDefault="00310763" w:rsidP="00FE31D6">
            <w:pPr>
              <w:spacing w:before="31" w:after="31"/>
              <w:rPr>
                <w:sz w:val="22"/>
                <w:szCs w:val="22"/>
              </w:rPr>
            </w:pPr>
            <w:bookmarkStart w:id="466" w:name="_Toc325722866"/>
            <w:r w:rsidRPr="004C657B">
              <w:rPr>
                <w:sz w:val="22"/>
                <w:szCs w:val="22"/>
              </w:rPr>
              <w:t>Must meet requirement</w:t>
            </w:r>
            <w:bookmarkEnd w:id="466"/>
            <w:r w:rsidRPr="004C657B">
              <w:rPr>
                <w:sz w:val="22"/>
                <w:szCs w:val="22"/>
              </w:rPr>
              <w:t xml:space="preserve"> </w:t>
            </w:r>
          </w:p>
        </w:tc>
        <w:tc>
          <w:tcPr>
            <w:tcW w:w="1690" w:type="dxa"/>
          </w:tcPr>
          <w:p w14:paraId="00C6FC6B" w14:textId="77777777" w:rsidR="00310763" w:rsidRPr="004C657B" w:rsidRDefault="00310763" w:rsidP="00FE31D6">
            <w:pPr>
              <w:spacing w:before="31" w:after="31"/>
              <w:rPr>
                <w:sz w:val="22"/>
                <w:szCs w:val="22"/>
              </w:rPr>
            </w:pPr>
            <w:bookmarkStart w:id="467" w:name="_Toc325722867"/>
            <w:r w:rsidRPr="004C657B">
              <w:rPr>
                <w:sz w:val="22"/>
                <w:szCs w:val="22"/>
              </w:rPr>
              <w:t>Must meet requirement</w:t>
            </w:r>
            <w:bookmarkEnd w:id="467"/>
          </w:p>
        </w:tc>
        <w:tc>
          <w:tcPr>
            <w:tcW w:w="1712" w:type="dxa"/>
          </w:tcPr>
          <w:p w14:paraId="6CCE3E27" w14:textId="77777777" w:rsidR="00310763" w:rsidRPr="004C657B" w:rsidRDefault="00310763" w:rsidP="00FE31D6">
            <w:pPr>
              <w:spacing w:before="31" w:after="31"/>
              <w:rPr>
                <w:sz w:val="22"/>
                <w:szCs w:val="22"/>
              </w:rPr>
            </w:pPr>
            <w:bookmarkStart w:id="468" w:name="_Toc325722868"/>
            <w:r w:rsidRPr="004C657B">
              <w:rPr>
                <w:sz w:val="22"/>
                <w:szCs w:val="22"/>
              </w:rPr>
              <w:t>Must meet requirement</w:t>
            </w:r>
            <w:bookmarkEnd w:id="468"/>
            <w:r w:rsidRPr="004C657B">
              <w:rPr>
                <w:sz w:val="22"/>
                <w:szCs w:val="22"/>
              </w:rPr>
              <w:t xml:space="preserve"> </w:t>
            </w:r>
          </w:p>
        </w:tc>
        <w:tc>
          <w:tcPr>
            <w:tcW w:w="1701" w:type="dxa"/>
            <w:gridSpan w:val="2"/>
          </w:tcPr>
          <w:p w14:paraId="3F336198" w14:textId="77777777" w:rsidR="00310763" w:rsidRPr="004C657B" w:rsidRDefault="00310763" w:rsidP="00FE31D6">
            <w:pPr>
              <w:spacing w:before="31" w:after="31"/>
              <w:rPr>
                <w:sz w:val="22"/>
                <w:szCs w:val="22"/>
              </w:rPr>
            </w:pPr>
            <w:bookmarkStart w:id="469" w:name="_Toc325722869"/>
            <w:r w:rsidRPr="004C657B">
              <w:rPr>
                <w:sz w:val="22"/>
                <w:szCs w:val="22"/>
              </w:rPr>
              <w:t>N/A</w:t>
            </w:r>
            <w:bookmarkEnd w:id="469"/>
          </w:p>
        </w:tc>
        <w:tc>
          <w:tcPr>
            <w:tcW w:w="1701" w:type="dxa"/>
          </w:tcPr>
          <w:p w14:paraId="3133DA2A" w14:textId="77777777" w:rsidR="00310763" w:rsidRPr="004C657B" w:rsidRDefault="00310763" w:rsidP="00FE31D6">
            <w:pPr>
              <w:spacing w:before="31" w:after="31"/>
              <w:rPr>
                <w:sz w:val="22"/>
                <w:szCs w:val="22"/>
              </w:rPr>
            </w:pPr>
            <w:bookmarkStart w:id="470" w:name="_Toc325722870"/>
            <w:r w:rsidRPr="004C657B">
              <w:rPr>
                <w:sz w:val="22"/>
                <w:szCs w:val="22"/>
              </w:rPr>
              <w:t>Form CON – 2</w:t>
            </w:r>
            <w:bookmarkEnd w:id="470"/>
            <w:r w:rsidRPr="004C657B">
              <w:rPr>
                <w:sz w:val="22"/>
                <w:szCs w:val="22"/>
              </w:rPr>
              <w:t xml:space="preserve"> </w:t>
            </w:r>
          </w:p>
        </w:tc>
      </w:tr>
      <w:tr w:rsidR="00310763" w:rsidRPr="004C657B" w14:paraId="4B322E13" w14:textId="77777777" w:rsidTr="004B0861">
        <w:tc>
          <w:tcPr>
            <w:tcW w:w="562" w:type="dxa"/>
          </w:tcPr>
          <w:p w14:paraId="54627756" w14:textId="77777777" w:rsidR="00310763" w:rsidRPr="004C657B" w:rsidRDefault="00310763" w:rsidP="00FE31D6">
            <w:pPr>
              <w:pStyle w:val="Style11"/>
              <w:tabs>
                <w:tab w:val="left" w:leader="dot" w:pos="4380"/>
              </w:tabs>
              <w:spacing w:line="240" w:lineRule="auto"/>
              <w:rPr>
                <w:sz w:val="22"/>
                <w:szCs w:val="22"/>
              </w:rPr>
            </w:pPr>
            <w:r w:rsidRPr="004C657B">
              <w:rPr>
                <w:b/>
                <w:sz w:val="22"/>
                <w:szCs w:val="22"/>
              </w:rPr>
              <w:t>2.5</w:t>
            </w:r>
          </w:p>
        </w:tc>
        <w:tc>
          <w:tcPr>
            <w:tcW w:w="1890" w:type="dxa"/>
          </w:tcPr>
          <w:p w14:paraId="6088FF59" w14:textId="77777777" w:rsidR="00310763" w:rsidRPr="004C657B" w:rsidRDefault="00310763" w:rsidP="00FE31D6">
            <w:pPr>
              <w:pStyle w:val="Style11"/>
              <w:tabs>
                <w:tab w:val="left" w:leader="dot" w:pos="4380"/>
              </w:tabs>
              <w:spacing w:before="41" w:after="41" w:line="240" w:lineRule="auto"/>
              <w:ind w:left="-56"/>
              <w:rPr>
                <w:b/>
                <w:sz w:val="22"/>
                <w:szCs w:val="22"/>
              </w:rPr>
            </w:pPr>
            <w:r w:rsidRPr="004C657B">
              <w:rPr>
                <w:b/>
                <w:sz w:val="22"/>
                <w:szCs w:val="22"/>
              </w:rPr>
              <w:t>Declaration: Environmental and Social (ES) past performance</w:t>
            </w:r>
          </w:p>
        </w:tc>
        <w:tc>
          <w:tcPr>
            <w:tcW w:w="3486" w:type="dxa"/>
          </w:tcPr>
          <w:p w14:paraId="02B8E2C3" w14:textId="77777777" w:rsidR="00310763" w:rsidRPr="004C657B" w:rsidRDefault="00310763" w:rsidP="00FE31D6">
            <w:pPr>
              <w:pStyle w:val="Style11"/>
              <w:tabs>
                <w:tab w:val="left" w:leader="dot" w:pos="4380"/>
              </w:tabs>
              <w:spacing w:before="41" w:after="120" w:line="240" w:lineRule="auto"/>
              <w:rPr>
                <w:sz w:val="22"/>
                <w:szCs w:val="22"/>
              </w:rPr>
            </w:pPr>
            <w:r w:rsidRPr="004C657B">
              <w:rPr>
                <w:sz w:val="22"/>
                <w:szCs w:val="22"/>
              </w:rPr>
              <w:t xml:space="preserve">Declare any civil work contracts that have been suspended or terminated and/or performance security called by an employer for reasons of breach of environmental, or social </w:t>
            </w:r>
            <w:r w:rsidRPr="004C657B">
              <w:rPr>
                <w:color w:val="000000" w:themeColor="text1"/>
                <w:sz w:val="22"/>
                <w:szCs w:val="22"/>
              </w:rPr>
              <w:t>(including Sexual Exploitation, and Abuse)</w:t>
            </w:r>
            <w:r w:rsidRPr="004C657B">
              <w:rPr>
                <w:sz w:val="22"/>
                <w:szCs w:val="22"/>
              </w:rPr>
              <w:t xml:space="preserve"> contractual obligations in the past five years.</w:t>
            </w:r>
            <w:r w:rsidRPr="004C657B">
              <w:rPr>
                <w:rStyle w:val="FootnoteReference"/>
                <w:sz w:val="22"/>
                <w:szCs w:val="22"/>
              </w:rPr>
              <w:footnoteReference w:id="6"/>
            </w:r>
          </w:p>
        </w:tc>
        <w:tc>
          <w:tcPr>
            <w:tcW w:w="1712" w:type="dxa"/>
            <w:vAlign w:val="center"/>
          </w:tcPr>
          <w:p w14:paraId="09DFF5C3"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Must make the declaration. Where there are Specialized Subcontractor/s, the Specialized Subcontractor/s must also make the declaration.</w:t>
            </w:r>
          </w:p>
        </w:tc>
        <w:tc>
          <w:tcPr>
            <w:tcW w:w="1690" w:type="dxa"/>
            <w:vAlign w:val="center"/>
          </w:tcPr>
          <w:p w14:paraId="6FE3DFAE"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N/A</w:t>
            </w:r>
          </w:p>
        </w:tc>
        <w:tc>
          <w:tcPr>
            <w:tcW w:w="1712" w:type="dxa"/>
            <w:vAlign w:val="center"/>
          </w:tcPr>
          <w:p w14:paraId="1408FCA2"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Each must make the declaration. Where there are Specialized Subcontractor/s, the Specialized Subcontractor/s must also make the declaration.</w:t>
            </w:r>
          </w:p>
        </w:tc>
        <w:tc>
          <w:tcPr>
            <w:tcW w:w="1701" w:type="dxa"/>
            <w:gridSpan w:val="2"/>
            <w:vAlign w:val="center"/>
          </w:tcPr>
          <w:p w14:paraId="37D082BB" w14:textId="77777777" w:rsidR="00310763" w:rsidRPr="004C657B" w:rsidRDefault="00310763" w:rsidP="00FE31D6">
            <w:pPr>
              <w:spacing w:before="41" w:after="41"/>
              <w:jc w:val="center"/>
              <w:rPr>
                <w:sz w:val="22"/>
                <w:szCs w:val="22"/>
              </w:rPr>
            </w:pPr>
            <w:r w:rsidRPr="004C657B">
              <w:rPr>
                <w:sz w:val="22"/>
                <w:szCs w:val="22"/>
              </w:rPr>
              <w:t>N/A</w:t>
            </w:r>
          </w:p>
        </w:tc>
        <w:tc>
          <w:tcPr>
            <w:tcW w:w="1701" w:type="dxa"/>
            <w:vAlign w:val="center"/>
          </w:tcPr>
          <w:p w14:paraId="55341C65"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Form CON-3 ES Performance Declaration</w:t>
            </w:r>
          </w:p>
        </w:tc>
      </w:tr>
      <w:tr w:rsidR="00310763" w:rsidRPr="004C657B" w14:paraId="6E46BD12" w14:textId="77777777" w:rsidTr="004B0861">
        <w:tc>
          <w:tcPr>
            <w:tcW w:w="562" w:type="dxa"/>
            <w:vMerge w:val="restart"/>
          </w:tcPr>
          <w:p w14:paraId="5F1E7182" w14:textId="77777777" w:rsidR="00310763" w:rsidRPr="004C657B" w:rsidRDefault="00310763" w:rsidP="00FE31D6">
            <w:pPr>
              <w:pStyle w:val="Style11"/>
              <w:tabs>
                <w:tab w:val="left" w:leader="dot" w:pos="4380"/>
              </w:tabs>
              <w:spacing w:line="240" w:lineRule="auto"/>
              <w:rPr>
                <w:b/>
                <w:sz w:val="22"/>
                <w:szCs w:val="22"/>
                <w:highlight w:val="lightGray"/>
              </w:rPr>
            </w:pPr>
            <w:r w:rsidRPr="004C657B">
              <w:rPr>
                <w:sz w:val="22"/>
                <w:szCs w:val="22"/>
                <w:highlight w:val="lightGray"/>
              </w:rPr>
              <w:t>2.6</w:t>
            </w:r>
          </w:p>
        </w:tc>
        <w:tc>
          <w:tcPr>
            <w:tcW w:w="1890" w:type="dxa"/>
            <w:vMerge w:val="restart"/>
            <w:shd w:val="clear" w:color="auto" w:fill="auto"/>
          </w:tcPr>
          <w:p w14:paraId="2DF56391" w14:textId="6FED58BA" w:rsidR="00310763" w:rsidRPr="004C657B" w:rsidRDefault="00310763" w:rsidP="00FE31D6">
            <w:pPr>
              <w:pStyle w:val="Style11"/>
              <w:tabs>
                <w:tab w:val="left" w:leader="dot" w:pos="4380"/>
              </w:tabs>
              <w:spacing w:before="41" w:after="41" w:line="240" w:lineRule="auto"/>
              <w:ind w:left="-56"/>
              <w:rPr>
                <w:b/>
                <w:sz w:val="22"/>
                <w:szCs w:val="22"/>
              </w:rPr>
            </w:pPr>
            <w:r w:rsidRPr="004C657B">
              <w:rPr>
                <w:b/>
                <w:sz w:val="22"/>
                <w:szCs w:val="22"/>
              </w:rPr>
              <w:t>SEA and/or SH Disqualification</w:t>
            </w:r>
          </w:p>
        </w:tc>
        <w:tc>
          <w:tcPr>
            <w:tcW w:w="3486" w:type="dxa"/>
            <w:shd w:val="clear" w:color="auto" w:fill="auto"/>
          </w:tcPr>
          <w:p w14:paraId="39F97543" w14:textId="53EFDDB3" w:rsidR="00310763" w:rsidRPr="004C657B" w:rsidRDefault="00310763" w:rsidP="00741420">
            <w:pPr>
              <w:pStyle w:val="Style11"/>
              <w:tabs>
                <w:tab w:val="left" w:leader="dot" w:pos="4380"/>
              </w:tabs>
              <w:spacing w:before="41" w:after="120" w:line="240" w:lineRule="auto"/>
              <w:rPr>
                <w:sz w:val="22"/>
                <w:szCs w:val="22"/>
              </w:rPr>
            </w:pPr>
            <w:r w:rsidRPr="004C657B">
              <w:rPr>
                <w:sz w:val="22"/>
                <w:szCs w:val="22"/>
              </w:rPr>
              <w:t xml:space="preserve">At the time of Contract Award, not </w:t>
            </w:r>
            <w:bookmarkStart w:id="471" w:name="_Hlk51839767"/>
            <w:r w:rsidRPr="004C657B">
              <w:rPr>
                <w:sz w:val="22"/>
                <w:szCs w:val="22"/>
              </w:rPr>
              <w:t>subject to disqualification for non-compliance with SEA/ SH obligations</w:t>
            </w:r>
            <w:bookmarkEnd w:id="471"/>
            <w:r w:rsidRPr="004C657B">
              <w:rPr>
                <w:sz w:val="22"/>
                <w:szCs w:val="22"/>
              </w:rPr>
              <w:t xml:space="preserve"> </w:t>
            </w:r>
          </w:p>
        </w:tc>
        <w:tc>
          <w:tcPr>
            <w:tcW w:w="1712" w:type="dxa"/>
            <w:shd w:val="clear" w:color="auto" w:fill="auto"/>
            <w:vAlign w:val="center"/>
          </w:tcPr>
          <w:p w14:paraId="32145F09"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Must meet requirement</w:t>
            </w:r>
          </w:p>
          <w:p w14:paraId="528EB1FD"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(including each subcontractor proposed by the Bidder)</w:t>
            </w:r>
          </w:p>
        </w:tc>
        <w:tc>
          <w:tcPr>
            <w:tcW w:w="1690" w:type="dxa"/>
            <w:shd w:val="clear" w:color="auto" w:fill="auto"/>
            <w:vAlign w:val="center"/>
          </w:tcPr>
          <w:p w14:paraId="474F08F5"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N/A</w:t>
            </w:r>
          </w:p>
        </w:tc>
        <w:tc>
          <w:tcPr>
            <w:tcW w:w="1712" w:type="dxa"/>
            <w:shd w:val="clear" w:color="auto" w:fill="auto"/>
            <w:vAlign w:val="center"/>
          </w:tcPr>
          <w:p w14:paraId="3E1774DF"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 xml:space="preserve">Must meet requirement </w:t>
            </w:r>
            <w:bookmarkStart w:id="472" w:name="_Hlk31705826"/>
            <w:r w:rsidRPr="004C657B">
              <w:rPr>
                <w:sz w:val="22"/>
                <w:szCs w:val="22"/>
              </w:rPr>
              <w:t>(including each subcontractor proposed by the Bidder)</w:t>
            </w:r>
            <w:bookmarkEnd w:id="472"/>
          </w:p>
        </w:tc>
        <w:tc>
          <w:tcPr>
            <w:tcW w:w="1701" w:type="dxa"/>
            <w:gridSpan w:val="2"/>
            <w:shd w:val="clear" w:color="auto" w:fill="auto"/>
            <w:vAlign w:val="center"/>
          </w:tcPr>
          <w:p w14:paraId="24EB6EFF" w14:textId="77777777" w:rsidR="00310763" w:rsidRPr="004C657B" w:rsidRDefault="00310763" w:rsidP="00FE31D6">
            <w:pPr>
              <w:spacing w:before="41" w:after="41"/>
              <w:jc w:val="center"/>
              <w:rPr>
                <w:sz w:val="22"/>
                <w:szCs w:val="22"/>
              </w:rPr>
            </w:pPr>
            <w:r w:rsidRPr="004C657B">
              <w:rPr>
                <w:sz w:val="22"/>
                <w:szCs w:val="22"/>
              </w:rPr>
              <w:t>N/A</w:t>
            </w:r>
          </w:p>
        </w:tc>
        <w:tc>
          <w:tcPr>
            <w:tcW w:w="1701" w:type="dxa"/>
            <w:shd w:val="clear" w:color="auto" w:fill="auto"/>
            <w:vAlign w:val="center"/>
          </w:tcPr>
          <w:p w14:paraId="770DFA42"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Letter of Bid, Form CON-4</w:t>
            </w:r>
          </w:p>
        </w:tc>
      </w:tr>
      <w:tr w:rsidR="00310763" w:rsidRPr="004C657B" w14:paraId="19DAACBF" w14:textId="77777777" w:rsidTr="004B0861">
        <w:tc>
          <w:tcPr>
            <w:tcW w:w="562" w:type="dxa"/>
            <w:vMerge/>
          </w:tcPr>
          <w:p w14:paraId="2AD04890" w14:textId="77777777" w:rsidR="00310763" w:rsidRPr="004C657B" w:rsidRDefault="00310763" w:rsidP="00FE31D6">
            <w:pPr>
              <w:pStyle w:val="Style11"/>
              <w:tabs>
                <w:tab w:val="left" w:leader="dot" w:pos="4380"/>
              </w:tabs>
              <w:spacing w:line="240" w:lineRule="auto"/>
              <w:rPr>
                <w:sz w:val="22"/>
                <w:szCs w:val="22"/>
                <w:highlight w:val="lightGray"/>
              </w:rPr>
            </w:pPr>
          </w:p>
        </w:tc>
        <w:tc>
          <w:tcPr>
            <w:tcW w:w="1890" w:type="dxa"/>
            <w:vMerge/>
            <w:shd w:val="clear" w:color="auto" w:fill="auto"/>
          </w:tcPr>
          <w:p w14:paraId="137C7AE1" w14:textId="77777777" w:rsidR="00310763" w:rsidRPr="004C657B" w:rsidRDefault="00310763" w:rsidP="00FE31D6">
            <w:pPr>
              <w:pStyle w:val="Style11"/>
              <w:tabs>
                <w:tab w:val="left" w:leader="dot" w:pos="4380"/>
              </w:tabs>
              <w:spacing w:before="41" w:after="41" w:line="240" w:lineRule="auto"/>
              <w:ind w:left="-56"/>
              <w:rPr>
                <w:b/>
                <w:sz w:val="22"/>
                <w:szCs w:val="22"/>
              </w:rPr>
            </w:pPr>
          </w:p>
        </w:tc>
        <w:tc>
          <w:tcPr>
            <w:tcW w:w="3486" w:type="dxa"/>
            <w:shd w:val="clear" w:color="auto" w:fill="auto"/>
          </w:tcPr>
          <w:p w14:paraId="2982D6EB" w14:textId="6FF5D7CB" w:rsidR="00310763" w:rsidRPr="004C657B" w:rsidRDefault="00310763" w:rsidP="00B81245">
            <w:pPr>
              <w:pStyle w:val="Style11"/>
              <w:tabs>
                <w:tab w:val="left" w:leader="dot" w:pos="4380"/>
              </w:tabs>
              <w:spacing w:before="41" w:after="120" w:line="240" w:lineRule="auto"/>
              <w:rPr>
                <w:sz w:val="22"/>
                <w:szCs w:val="22"/>
              </w:rPr>
            </w:pPr>
            <w:r w:rsidRPr="004C657B">
              <w:rPr>
                <w:color w:val="000000" w:themeColor="text1"/>
                <w:sz w:val="22"/>
                <w:szCs w:val="22"/>
                <w:lang w:val="en-GB"/>
              </w:rPr>
              <w:t xml:space="preserve">If the Bidder had been subject to disqualification </w:t>
            </w:r>
            <w:r w:rsidRPr="004C657B">
              <w:rPr>
                <w:sz w:val="22"/>
                <w:szCs w:val="22"/>
              </w:rPr>
              <w:t>for non-compliance with SEA/ SH obligations,</w:t>
            </w:r>
            <w:r w:rsidRPr="004C657B">
              <w:rPr>
                <w:color w:val="000000" w:themeColor="text1"/>
                <w:sz w:val="22"/>
                <w:szCs w:val="22"/>
                <w:lang w:val="en-GB"/>
              </w:rPr>
              <w:t xml:space="preserve"> the Bidder shall either (i)  provide evidence of an arbitral award on the disqualification made in its favour;  or (ii) demonstrate that it has adequate capacity and commitment to comply with SEA/SH </w:t>
            </w:r>
            <w:r w:rsidRPr="004C657B">
              <w:rPr>
                <w:color w:val="000000" w:themeColor="text1"/>
                <w:sz w:val="22"/>
                <w:szCs w:val="22"/>
              </w:rPr>
              <w:t>prevention and response</w:t>
            </w:r>
            <w:r w:rsidRPr="004C657B">
              <w:rPr>
                <w:color w:val="000000" w:themeColor="text1"/>
                <w:sz w:val="22"/>
                <w:szCs w:val="22"/>
                <w:lang w:val="en-GB"/>
              </w:rPr>
              <w:t xml:space="preserve"> obligations; or (iii) provide evidence that it has already demonstrated  such capacity and commitment on another </w:t>
            </w:r>
            <w:r w:rsidR="00B81245" w:rsidRPr="004C657B">
              <w:rPr>
                <w:color w:val="000000" w:themeColor="text1"/>
                <w:sz w:val="22"/>
                <w:szCs w:val="22"/>
                <w:lang w:val="en-GB"/>
              </w:rPr>
              <w:t>GoM</w:t>
            </w:r>
            <w:r w:rsidRPr="004C657B">
              <w:rPr>
                <w:color w:val="000000" w:themeColor="text1"/>
                <w:sz w:val="22"/>
                <w:szCs w:val="22"/>
                <w:lang w:val="en-GB"/>
              </w:rPr>
              <w:t xml:space="preserve"> works contract.</w:t>
            </w:r>
          </w:p>
        </w:tc>
        <w:tc>
          <w:tcPr>
            <w:tcW w:w="1712" w:type="dxa"/>
            <w:shd w:val="clear" w:color="auto" w:fill="auto"/>
            <w:vAlign w:val="center"/>
          </w:tcPr>
          <w:p w14:paraId="1B7BAC4C"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Must meet requirement</w:t>
            </w:r>
          </w:p>
          <w:p w14:paraId="728D988D"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(including each s</w:t>
            </w:r>
            <w:r w:rsidRPr="004C657B">
              <w:rPr>
                <w:spacing w:val="-2"/>
                <w:sz w:val="22"/>
                <w:szCs w:val="22"/>
              </w:rPr>
              <w:t xml:space="preserve">ubcontractor </w:t>
            </w:r>
            <w:r w:rsidRPr="004C657B">
              <w:rPr>
                <w:sz w:val="22"/>
                <w:szCs w:val="22"/>
              </w:rPr>
              <w:t>proposed</w:t>
            </w:r>
            <w:r w:rsidRPr="004C657B">
              <w:rPr>
                <w:spacing w:val="-2"/>
                <w:sz w:val="22"/>
                <w:szCs w:val="22"/>
              </w:rPr>
              <w:t xml:space="preserve"> by the Bidder)</w:t>
            </w:r>
          </w:p>
        </w:tc>
        <w:tc>
          <w:tcPr>
            <w:tcW w:w="1690" w:type="dxa"/>
            <w:shd w:val="clear" w:color="auto" w:fill="auto"/>
            <w:vAlign w:val="center"/>
          </w:tcPr>
          <w:p w14:paraId="3D225B39" w14:textId="77777777" w:rsidR="00310763" w:rsidRPr="004C657B" w:rsidRDefault="00310763" w:rsidP="00FE31D6">
            <w:pPr>
              <w:pStyle w:val="Style11"/>
              <w:tabs>
                <w:tab w:val="left" w:leader="dot" w:pos="4380"/>
              </w:tabs>
              <w:spacing w:before="41" w:after="41" w:line="240" w:lineRule="auto"/>
              <w:jc w:val="center"/>
              <w:rPr>
                <w:sz w:val="22"/>
                <w:szCs w:val="22"/>
              </w:rPr>
            </w:pPr>
            <w:r w:rsidRPr="004C657B">
              <w:rPr>
                <w:sz w:val="22"/>
                <w:szCs w:val="22"/>
              </w:rPr>
              <w:t>N/A</w:t>
            </w:r>
          </w:p>
        </w:tc>
        <w:tc>
          <w:tcPr>
            <w:tcW w:w="1712" w:type="dxa"/>
            <w:shd w:val="clear" w:color="auto" w:fill="auto"/>
            <w:vAlign w:val="center"/>
          </w:tcPr>
          <w:p w14:paraId="6A12793D"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 xml:space="preserve">Must meet requirement (including each </w:t>
            </w:r>
            <w:r w:rsidRPr="004C657B">
              <w:rPr>
                <w:spacing w:val="-2"/>
                <w:sz w:val="22"/>
                <w:szCs w:val="22"/>
              </w:rPr>
              <w:t xml:space="preserve">subcontractor </w:t>
            </w:r>
            <w:r w:rsidRPr="004C657B">
              <w:rPr>
                <w:sz w:val="22"/>
                <w:szCs w:val="22"/>
              </w:rPr>
              <w:t>proposed</w:t>
            </w:r>
            <w:r w:rsidRPr="004C657B">
              <w:rPr>
                <w:spacing w:val="-2"/>
                <w:sz w:val="22"/>
                <w:szCs w:val="22"/>
              </w:rPr>
              <w:t xml:space="preserve"> by the Bidder)</w:t>
            </w:r>
            <w:r w:rsidRPr="004C657B">
              <w:rPr>
                <w:rStyle w:val="FootnoteReference"/>
                <w:spacing w:val="-2"/>
                <w:sz w:val="22"/>
                <w:szCs w:val="22"/>
              </w:rPr>
              <w:t xml:space="preserve"> </w:t>
            </w:r>
          </w:p>
        </w:tc>
        <w:tc>
          <w:tcPr>
            <w:tcW w:w="1701" w:type="dxa"/>
            <w:gridSpan w:val="2"/>
            <w:shd w:val="clear" w:color="auto" w:fill="auto"/>
            <w:vAlign w:val="center"/>
          </w:tcPr>
          <w:p w14:paraId="61C209B3" w14:textId="77777777" w:rsidR="00310763" w:rsidRPr="004C657B" w:rsidRDefault="00310763" w:rsidP="00FE31D6">
            <w:pPr>
              <w:spacing w:before="41" w:after="41"/>
              <w:jc w:val="center"/>
              <w:rPr>
                <w:sz w:val="22"/>
                <w:szCs w:val="22"/>
              </w:rPr>
            </w:pPr>
            <w:r w:rsidRPr="004C657B">
              <w:rPr>
                <w:sz w:val="22"/>
                <w:szCs w:val="22"/>
              </w:rPr>
              <w:t>N/A</w:t>
            </w:r>
          </w:p>
        </w:tc>
        <w:tc>
          <w:tcPr>
            <w:tcW w:w="1701" w:type="dxa"/>
            <w:shd w:val="clear" w:color="auto" w:fill="auto"/>
            <w:vAlign w:val="center"/>
          </w:tcPr>
          <w:p w14:paraId="6BFB117C" w14:textId="77777777" w:rsidR="00310763" w:rsidRPr="004C657B" w:rsidRDefault="00310763" w:rsidP="00FE31D6">
            <w:pPr>
              <w:pStyle w:val="Style11"/>
              <w:tabs>
                <w:tab w:val="left" w:leader="dot" w:pos="4380"/>
              </w:tabs>
              <w:spacing w:before="41" w:after="41" w:line="240" w:lineRule="auto"/>
              <w:rPr>
                <w:sz w:val="22"/>
                <w:szCs w:val="22"/>
              </w:rPr>
            </w:pPr>
            <w:r w:rsidRPr="004C657B">
              <w:rPr>
                <w:sz w:val="22"/>
                <w:szCs w:val="22"/>
              </w:rPr>
              <w:t>Letter of Bid, Form CON-4</w:t>
            </w:r>
          </w:p>
        </w:tc>
      </w:tr>
      <w:tr w:rsidR="00310763" w:rsidRPr="004C657B" w14:paraId="30CF9A81" w14:textId="77777777" w:rsidTr="004B0861">
        <w:tc>
          <w:tcPr>
            <w:tcW w:w="14454" w:type="dxa"/>
            <w:gridSpan w:val="9"/>
            <w:shd w:val="clear" w:color="auto" w:fill="7F7F7F" w:themeFill="text1" w:themeFillTint="80"/>
          </w:tcPr>
          <w:p w14:paraId="7521E809" w14:textId="1A818A7E" w:rsidR="00310763" w:rsidRPr="004C657B" w:rsidRDefault="00310763" w:rsidP="00FE31D6">
            <w:pPr>
              <w:autoSpaceDE w:val="0"/>
              <w:autoSpaceDN w:val="0"/>
              <w:adjustRightInd w:val="0"/>
              <w:spacing w:before="62" w:after="62"/>
              <w:rPr>
                <w:rFonts w:cs="Arial-BoldMT"/>
                <w:b/>
                <w:bCs/>
                <w:color w:val="FFFFFF" w:themeColor="background1"/>
                <w:sz w:val="22"/>
                <w:szCs w:val="22"/>
              </w:rPr>
            </w:pPr>
            <w:bookmarkStart w:id="473" w:name="_Toc333569799"/>
            <w:r w:rsidRPr="004C657B">
              <w:rPr>
                <w:rFonts w:cs="Arial-BoldMT"/>
                <w:b/>
                <w:bCs/>
                <w:color w:val="FFFFFF" w:themeColor="background1"/>
                <w:sz w:val="22"/>
                <w:szCs w:val="22"/>
              </w:rPr>
              <w:t>3. Financial Situation and Performance</w:t>
            </w:r>
            <w:bookmarkEnd w:id="473"/>
          </w:p>
        </w:tc>
      </w:tr>
      <w:tr w:rsidR="00310763" w:rsidRPr="004C657B" w14:paraId="074C3587" w14:textId="77777777" w:rsidTr="004B0861">
        <w:tc>
          <w:tcPr>
            <w:tcW w:w="562" w:type="dxa"/>
            <w:tcBorders>
              <w:bottom w:val="nil"/>
            </w:tcBorders>
          </w:tcPr>
          <w:p w14:paraId="27671CCF" w14:textId="77777777" w:rsidR="00310763" w:rsidRPr="004C657B" w:rsidRDefault="00310763" w:rsidP="00FE31D6">
            <w:pPr>
              <w:rPr>
                <w:b/>
                <w:sz w:val="22"/>
                <w:szCs w:val="22"/>
              </w:rPr>
            </w:pPr>
            <w:r w:rsidRPr="004C657B">
              <w:rPr>
                <w:b/>
                <w:sz w:val="22"/>
                <w:szCs w:val="22"/>
              </w:rPr>
              <w:t>3.1</w:t>
            </w:r>
          </w:p>
        </w:tc>
        <w:tc>
          <w:tcPr>
            <w:tcW w:w="1890" w:type="dxa"/>
            <w:tcBorders>
              <w:bottom w:val="nil"/>
            </w:tcBorders>
          </w:tcPr>
          <w:p w14:paraId="39C8F1CA" w14:textId="77777777" w:rsidR="00310763" w:rsidRPr="004C657B" w:rsidRDefault="00310763" w:rsidP="00FE31D6">
            <w:pPr>
              <w:spacing w:before="31" w:after="31"/>
              <w:rPr>
                <w:b/>
                <w:sz w:val="22"/>
                <w:szCs w:val="22"/>
              </w:rPr>
            </w:pPr>
            <w:r w:rsidRPr="004C657B">
              <w:rPr>
                <w:b/>
                <w:sz w:val="22"/>
                <w:szCs w:val="22"/>
              </w:rPr>
              <w:t>Financial Capabilities</w:t>
            </w:r>
          </w:p>
        </w:tc>
        <w:tc>
          <w:tcPr>
            <w:tcW w:w="3486" w:type="dxa"/>
            <w:tcBorders>
              <w:bottom w:val="nil"/>
            </w:tcBorders>
          </w:tcPr>
          <w:p w14:paraId="6CF09BE3" w14:textId="026CE2F5" w:rsidR="00310763" w:rsidRPr="004C657B" w:rsidRDefault="00310763" w:rsidP="00536ECA">
            <w:pPr>
              <w:spacing w:before="31" w:after="31"/>
              <w:rPr>
                <w:sz w:val="22"/>
                <w:szCs w:val="22"/>
              </w:rPr>
            </w:pPr>
            <w:bookmarkStart w:id="474" w:name="_Toc325722875"/>
            <w:r w:rsidRPr="004C657B">
              <w:rPr>
                <w:sz w:val="22"/>
                <w:szCs w:val="22"/>
              </w:rPr>
              <w:t>(i) The Bidder shall demonstrate that it has access to, or has available, liquid assets, unencumbered real assets, lines of credit, and other financial means (independent of any contractual advance payment) sufficient to meet the construction cash flow</w:t>
            </w:r>
            <w:r w:rsidR="00356708" w:rsidRPr="004C657B">
              <w:rPr>
                <w:sz w:val="22"/>
                <w:szCs w:val="22"/>
              </w:rPr>
              <w:t xml:space="preserve"> requirements estimated as </w:t>
            </w:r>
            <w:r w:rsidR="00356708" w:rsidRPr="004C657B">
              <w:rPr>
                <w:b/>
                <w:bCs/>
                <w:sz w:val="22"/>
                <w:szCs w:val="22"/>
              </w:rPr>
              <w:t>USD</w:t>
            </w:r>
            <w:r w:rsidR="00536ECA" w:rsidRPr="004C657B">
              <w:rPr>
                <w:b/>
                <w:bCs/>
                <w:i/>
                <w:sz w:val="22"/>
                <w:szCs w:val="22"/>
              </w:rPr>
              <w:t>300,000 per MW</w:t>
            </w:r>
            <w:r w:rsidR="00536ECA" w:rsidRPr="004C657B">
              <w:rPr>
                <w:i/>
                <w:sz w:val="22"/>
                <w:szCs w:val="22"/>
              </w:rPr>
              <w:t xml:space="preserve"> of the bid capacity or equivalent </w:t>
            </w:r>
            <w:r w:rsidRPr="004C657B">
              <w:rPr>
                <w:sz w:val="22"/>
                <w:szCs w:val="22"/>
              </w:rPr>
              <w:t xml:space="preserve"> for the subj</w:t>
            </w:r>
            <w:r w:rsidR="004B0861">
              <w:rPr>
                <w:sz w:val="22"/>
                <w:szCs w:val="22"/>
              </w:rPr>
              <w:t>ect contract</w:t>
            </w:r>
            <w:r w:rsidRPr="004C657B">
              <w:rPr>
                <w:sz w:val="22"/>
                <w:szCs w:val="22"/>
              </w:rPr>
              <w:t xml:space="preserve"> net of the Bidder’s other commitments</w:t>
            </w:r>
            <w:bookmarkEnd w:id="474"/>
          </w:p>
          <w:p w14:paraId="65993492" w14:textId="77777777" w:rsidR="00310763" w:rsidRPr="004C657B" w:rsidRDefault="00310763" w:rsidP="00FE31D6">
            <w:pPr>
              <w:spacing w:after="120"/>
              <w:rPr>
                <w:sz w:val="22"/>
                <w:szCs w:val="22"/>
              </w:rPr>
            </w:pPr>
            <w:bookmarkStart w:id="475" w:name="_Toc325722876"/>
            <w:r w:rsidRPr="004C657B">
              <w:rPr>
                <w:sz w:val="22"/>
                <w:szCs w:val="22"/>
              </w:rPr>
              <w:t>(ii) The Bidders shall also demonstrate, to the satisfaction of the Employer, that it has adequate sources of finance to meet the cash flow requirements on works currently in progress and for future contract commitments.</w:t>
            </w:r>
            <w:bookmarkEnd w:id="475"/>
          </w:p>
          <w:p w14:paraId="4182AE77" w14:textId="5EC2C456" w:rsidR="00310763" w:rsidRPr="004C657B" w:rsidRDefault="00310763" w:rsidP="00533971">
            <w:pPr>
              <w:spacing w:after="120"/>
              <w:rPr>
                <w:sz w:val="22"/>
                <w:szCs w:val="22"/>
              </w:rPr>
            </w:pPr>
            <w:bookmarkStart w:id="476" w:name="_Toc325722877"/>
            <w:r w:rsidRPr="004C657B">
              <w:rPr>
                <w:sz w:val="22"/>
                <w:szCs w:val="22"/>
              </w:rPr>
              <w:t xml:space="preserve">(iii) The audited balance sheets or, if not required by the laws of the Bidder’s country, other financial statements acceptable to the Employer, for the last </w:t>
            </w:r>
            <w:r w:rsidR="00533971" w:rsidRPr="004C657B">
              <w:rPr>
                <w:b/>
                <w:bCs/>
                <w:i/>
                <w:iCs/>
                <w:sz w:val="22"/>
                <w:szCs w:val="22"/>
              </w:rPr>
              <w:t xml:space="preserve">THREE </w:t>
            </w:r>
            <w:r w:rsidRPr="004C657B">
              <w:rPr>
                <w:sz w:val="22"/>
                <w:szCs w:val="22"/>
              </w:rPr>
              <w:t>years shall be submitted and must demonstrate the current soundness of the Bidder’s financial position and indicate its prospective long-term profitability.</w:t>
            </w:r>
            <w:bookmarkEnd w:id="476"/>
          </w:p>
        </w:tc>
        <w:tc>
          <w:tcPr>
            <w:tcW w:w="1712" w:type="dxa"/>
            <w:tcBorders>
              <w:bottom w:val="nil"/>
            </w:tcBorders>
          </w:tcPr>
          <w:p w14:paraId="4D6BD483" w14:textId="77777777" w:rsidR="00310763" w:rsidRPr="004C657B" w:rsidRDefault="00310763" w:rsidP="00FE31D6">
            <w:pPr>
              <w:spacing w:before="31" w:after="31"/>
              <w:rPr>
                <w:sz w:val="22"/>
                <w:szCs w:val="22"/>
              </w:rPr>
            </w:pPr>
            <w:bookmarkStart w:id="477" w:name="_Toc325722878"/>
            <w:r w:rsidRPr="004C657B">
              <w:rPr>
                <w:sz w:val="22"/>
                <w:szCs w:val="22"/>
              </w:rPr>
              <w:t>Must meet requirement</w:t>
            </w:r>
            <w:bookmarkEnd w:id="477"/>
          </w:p>
          <w:p w14:paraId="3CC471CB" w14:textId="77777777" w:rsidR="00310763" w:rsidRPr="004C657B" w:rsidRDefault="00310763" w:rsidP="00FE31D6">
            <w:pPr>
              <w:spacing w:before="31" w:after="31"/>
              <w:rPr>
                <w:sz w:val="22"/>
                <w:szCs w:val="22"/>
              </w:rPr>
            </w:pPr>
          </w:p>
          <w:p w14:paraId="574E482B" w14:textId="77777777" w:rsidR="00310763" w:rsidRPr="004C657B" w:rsidRDefault="00310763" w:rsidP="00FE31D6">
            <w:pPr>
              <w:spacing w:before="31" w:after="31"/>
              <w:rPr>
                <w:sz w:val="22"/>
                <w:szCs w:val="22"/>
              </w:rPr>
            </w:pPr>
          </w:p>
          <w:p w14:paraId="71338823" w14:textId="77777777" w:rsidR="00310763" w:rsidRPr="004C657B" w:rsidRDefault="00310763" w:rsidP="00FE31D6">
            <w:pPr>
              <w:spacing w:before="31" w:after="31"/>
              <w:rPr>
                <w:sz w:val="22"/>
                <w:szCs w:val="22"/>
              </w:rPr>
            </w:pPr>
          </w:p>
          <w:p w14:paraId="60FAA3D8" w14:textId="77777777" w:rsidR="00310763" w:rsidRPr="004C657B" w:rsidRDefault="00310763" w:rsidP="00FE31D6">
            <w:pPr>
              <w:spacing w:before="31" w:after="31"/>
              <w:rPr>
                <w:sz w:val="22"/>
                <w:szCs w:val="22"/>
              </w:rPr>
            </w:pPr>
          </w:p>
          <w:p w14:paraId="0A6C7C80" w14:textId="77777777" w:rsidR="00310763" w:rsidRPr="004C657B" w:rsidRDefault="00310763" w:rsidP="00FE31D6">
            <w:pPr>
              <w:spacing w:before="31" w:after="31"/>
              <w:rPr>
                <w:sz w:val="22"/>
                <w:szCs w:val="22"/>
              </w:rPr>
            </w:pPr>
          </w:p>
          <w:p w14:paraId="7EF0E49B" w14:textId="77777777" w:rsidR="00310763" w:rsidRPr="004C657B" w:rsidRDefault="00310763" w:rsidP="00FE31D6">
            <w:pPr>
              <w:spacing w:before="31" w:after="31"/>
              <w:rPr>
                <w:sz w:val="22"/>
                <w:szCs w:val="22"/>
              </w:rPr>
            </w:pPr>
          </w:p>
          <w:p w14:paraId="7A7F11A8" w14:textId="77777777" w:rsidR="00310763" w:rsidRPr="004C657B" w:rsidRDefault="00310763" w:rsidP="00FE31D6">
            <w:pPr>
              <w:spacing w:before="31" w:after="31"/>
              <w:rPr>
                <w:sz w:val="22"/>
                <w:szCs w:val="22"/>
              </w:rPr>
            </w:pPr>
          </w:p>
          <w:p w14:paraId="77D543E7" w14:textId="77777777" w:rsidR="00310763" w:rsidRPr="004C657B" w:rsidRDefault="00310763" w:rsidP="00FE31D6">
            <w:pPr>
              <w:spacing w:before="31" w:after="31"/>
              <w:rPr>
                <w:sz w:val="22"/>
                <w:szCs w:val="22"/>
              </w:rPr>
            </w:pPr>
          </w:p>
          <w:p w14:paraId="4B9AE815" w14:textId="77777777" w:rsidR="00310763" w:rsidRPr="004C657B" w:rsidRDefault="00310763" w:rsidP="00FE31D6">
            <w:pPr>
              <w:spacing w:before="31" w:after="31"/>
              <w:rPr>
                <w:sz w:val="22"/>
                <w:szCs w:val="22"/>
              </w:rPr>
            </w:pPr>
          </w:p>
          <w:p w14:paraId="10C64E84" w14:textId="77777777" w:rsidR="00310763" w:rsidRPr="004C657B" w:rsidRDefault="00310763" w:rsidP="00FE31D6">
            <w:pPr>
              <w:spacing w:before="31" w:after="31"/>
              <w:rPr>
                <w:sz w:val="22"/>
                <w:szCs w:val="22"/>
              </w:rPr>
            </w:pPr>
          </w:p>
          <w:p w14:paraId="22BECC1C" w14:textId="77777777" w:rsidR="00310763" w:rsidRPr="004C657B" w:rsidRDefault="00310763" w:rsidP="00FE31D6">
            <w:pPr>
              <w:spacing w:before="31" w:after="31"/>
              <w:rPr>
                <w:sz w:val="22"/>
                <w:szCs w:val="22"/>
              </w:rPr>
            </w:pPr>
          </w:p>
          <w:p w14:paraId="0CA923D2" w14:textId="77777777" w:rsidR="00310763" w:rsidRPr="004C657B" w:rsidRDefault="00310763" w:rsidP="00FE31D6">
            <w:pPr>
              <w:spacing w:before="31" w:after="31"/>
              <w:rPr>
                <w:sz w:val="22"/>
                <w:szCs w:val="22"/>
              </w:rPr>
            </w:pPr>
            <w:bookmarkStart w:id="478" w:name="_Toc325722879"/>
            <w:r w:rsidRPr="004C657B">
              <w:rPr>
                <w:sz w:val="22"/>
                <w:szCs w:val="22"/>
              </w:rPr>
              <w:t>Must meet requirement</w:t>
            </w:r>
            <w:bookmarkEnd w:id="478"/>
          </w:p>
          <w:p w14:paraId="4FCFD401" w14:textId="77777777" w:rsidR="00310763" w:rsidRPr="004C657B" w:rsidRDefault="00310763" w:rsidP="00FE31D6">
            <w:pPr>
              <w:spacing w:before="31" w:after="31"/>
              <w:rPr>
                <w:sz w:val="22"/>
                <w:szCs w:val="22"/>
              </w:rPr>
            </w:pPr>
          </w:p>
          <w:p w14:paraId="73050459" w14:textId="77777777" w:rsidR="00310763" w:rsidRPr="004C657B" w:rsidRDefault="00310763" w:rsidP="00FE31D6">
            <w:pPr>
              <w:spacing w:before="31" w:after="31"/>
              <w:rPr>
                <w:sz w:val="22"/>
                <w:szCs w:val="22"/>
              </w:rPr>
            </w:pPr>
          </w:p>
          <w:p w14:paraId="2284D04E" w14:textId="77777777" w:rsidR="00310763" w:rsidRPr="004C657B" w:rsidRDefault="00310763" w:rsidP="00FE31D6">
            <w:pPr>
              <w:spacing w:before="31" w:after="31"/>
              <w:rPr>
                <w:sz w:val="22"/>
                <w:szCs w:val="22"/>
              </w:rPr>
            </w:pPr>
          </w:p>
          <w:p w14:paraId="6E039105" w14:textId="77777777" w:rsidR="00310763" w:rsidRPr="004C657B" w:rsidRDefault="00310763" w:rsidP="00FE31D6">
            <w:pPr>
              <w:spacing w:before="31" w:after="31"/>
              <w:rPr>
                <w:sz w:val="22"/>
                <w:szCs w:val="22"/>
              </w:rPr>
            </w:pPr>
          </w:p>
          <w:p w14:paraId="19DF57E4" w14:textId="77777777" w:rsidR="00310763" w:rsidRPr="004C657B" w:rsidRDefault="00310763" w:rsidP="00FE31D6">
            <w:pPr>
              <w:spacing w:before="31" w:after="31"/>
              <w:rPr>
                <w:sz w:val="22"/>
                <w:szCs w:val="22"/>
              </w:rPr>
            </w:pPr>
            <w:bookmarkStart w:id="479" w:name="_Toc325722880"/>
            <w:r w:rsidRPr="004C657B">
              <w:rPr>
                <w:sz w:val="22"/>
                <w:szCs w:val="22"/>
              </w:rPr>
              <w:t>Must meet requirement</w:t>
            </w:r>
            <w:bookmarkEnd w:id="479"/>
          </w:p>
        </w:tc>
        <w:tc>
          <w:tcPr>
            <w:tcW w:w="1690" w:type="dxa"/>
            <w:tcBorders>
              <w:bottom w:val="nil"/>
            </w:tcBorders>
          </w:tcPr>
          <w:p w14:paraId="283B8F09" w14:textId="77777777" w:rsidR="00310763" w:rsidRPr="004C657B" w:rsidRDefault="00310763" w:rsidP="00FE31D6">
            <w:pPr>
              <w:spacing w:before="31" w:after="31"/>
              <w:rPr>
                <w:sz w:val="22"/>
                <w:szCs w:val="22"/>
              </w:rPr>
            </w:pPr>
            <w:bookmarkStart w:id="480" w:name="_Toc325722884"/>
            <w:bookmarkStart w:id="481" w:name="_Toc325722881"/>
            <w:r w:rsidRPr="004C657B">
              <w:rPr>
                <w:sz w:val="22"/>
                <w:szCs w:val="22"/>
              </w:rPr>
              <w:t>Must meet requirement</w:t>
            </w:r>
            <w:bookmarkEnd w:id="480"/>
          </w:p>
          <w:bookmarkEnd w:id="481"/>
          <w:p w14:paraId="0FEB1182" w14:textId="77777777" w:rsidR="00310763" w:rsidRPr="004C657B" w:rsidRDefault="00310763" w:rsidP="00FE31D6">
            <w:pPr>
              <w:spacing w:before="31" w:after="31"/>
              <w:rPr>
                <w:sz w:val="22"/>
                <w:szCs w:val="22"/>
              </w:rPr>
            </w:pPr>
          </w:p>
          <w:p w14:paraId="480B5568" w14:textId="77777777" w:rsidR="00310763" w:rsidRPr="004C657B" w:rsidRDefault="00310763" w:rsidP="00FE31D6">
            <w:pPr>
              <w:spacing w:before="31" w:after="31"/>
              <w:rPr>
                <w:sz w:val="22"/>
                <w:szCs w:val="22"/>
              </w:rPr>
            </w:pPr>
          </w:p>
          <w:p w14:paraId="75D864EC" w14:textId="77777777" w:rsidR="00310763" w:rsidRPr="004C657B" w:rsidRDefault="00310763" w:rsidP="00FE31D6">
            <w:pPr>
              <w:spacing w:before="31" w:after="31"/>
              <w:rPr>
                <w:sz w:val="22"/>
                <w:szCs w:val="22"/>
              </w:rPr>
            </w:pPr>
          </w:p>
          <w:p w14:paraId="09A4B264" w14:textId="77777777" w:rsidR="00310763" w:rsidRPr="004C657B" w:rsidRDefault="00310763" w:rsidP="00FE31D6">
            <w:pPr>
              <w:spacing w:before="31" w:after="31"/>
              <w:rPr>
                <w:sz w:val="22"/>
                <w:szCs w:val="22"/>
              </w:rPr>
            </w:pPr>
          </w:p>
          <w:p w14:paraId="0E5C5529" w14:textId="77777777" w:rsidR="00310763" w:rsidRPr="004C657B" w:rsidRDefault="00310763" w:rsidP="00FE31D6">
            <w:pPr>
              <w:spacing w:before="31" w:after="31"/>
              <w:rPr>
                <w:sz w:val="22"/>
                <w:szCs w:val="22"/>
              </w:rPr>
            </w:pPr>
          </w:p>
          <w:p w14:paraId="073BCD88" w14:textId="77777777" w:rsidR="00310763" w:rsidRPr="004C657B" w:rsidRDefault="00310763" w:rsidP="00FE31D6">
            <w:pPr>
              <w:spacing w:before="31" w:after="31"/>
              <w:rPr>
                <w:sz w:val="22"/>
                <w:szCs w:val="22"/>
              </w:rPr>
            </w:pPr>
          </w:p>
          <w:p w14:paraId="1C488066" w14:textId="77777777" w:rsidR="00310763" w:rsidRPr="004C657B" w:rsidRDefault="00310763" w:rsidP="00FE31D6">
            <w:pPr>
              <w:spacing w:before="31" w:after="31"/>
              <w:rPr>
                <w:sz w:val="22"/>
                <w:szCs w:val="22"/>
              </w:rPr>
            </w:pPr>
          </w:p>
          <w:p w14:paraId="2472800E" w14:textId="77777777" w:rsidR="00310763" w:rsidRPr="004C657B" w:rsidRDefault="00310763" w:rsidP="00FE31D6">
            <w:pPr>
              <w:spacing w:before="31" w:after="31"/>
              <w:rPr>
                <w:sz w:val="22"/>
                <w:szCs w:val="22"/>
              </w:rPr>
            </w:pPr>
          </w:p>
          <w:p w14:paraId="57A75900" w14:textId="77777777" w:rsidR="00310763" w:rsidRPr="004C657B" w:rsidRDefault="00310763" w:rsidP="00FE31D6">
            <w:pPr>
              <w:spacing w:before="31" w:after="31"/>
              <w:rPr>
                <w:sz w:val="22"/>
                <w:szCs w:val="22"/>
              </w:rPr>
            </w:pPr>
          </w:p>
          <w:p w14:paraId="4A0E2C84" w14:textId="77777777" w:rsidR="00310763" w:rsidRPr="004C657B" w:rsidRDefault="00310763" w:rsidP="00FE31D6">
            <w:pPr>
              <w:spacing w:before="31" w:after="31"/>
              <w:rPr>
                <w:sz w:val="22"/>
                <w:szCs w:val="22"/>
              </w:rPr>
            </w:pPr>
          </w:p>
          <w:p w14:paraId="1CCEA3CA" w14:textId="77777777" w:rsidR="00310763" w:rsidRPr="004C657B" w:rsidRDefault="00310763" w:rsidP="00FE31D6">
            <w:pPr>
              <w:spacing w:before="31" w:after="31"/>
              <w:rPr>
                <w:sz w:val="22"/>
                <w:szCs w:val="22"/>
              </w:rPr>
            </w:pPr>
          </w:p>
          <w:p w14:paraId="3E6E3C13" w14:textId="77777777" w:rsidR="00310763" w:rsidRPr="004C657B" w:rsidRDefault="00310763" w:rsidP="00FE31D6">
            <w:pPr>
              <w:spacing w:before="31" w:after="31"/>
              <w:rPr>
                <w:sz w:val="22"/>
                <w:szCs w:val="22"/>
              </w:rPr>
            </w:pPr>
            <w:bookmarkStart w:id="482" w:name="_Toc325722882"/>
            <w:r w:rsidRPr="004C657B">
              <w:rPr>
                <w:sz w:val="22"/>
                <w:szCs w:val="22"/>
              </w:rPr>
              <w:t>Must meet requirement</w:t>
            </w:r>
            <w:bookmarkEnd w:id="482"/>
          </w:p>
          <w:p w14:paraId="26036784" w14:textId="77777777" w:rsidR="00310763" w:rsidRPr="004C657B" w:rsidRDefault="00310763" w:rsidP="00FE31D6">
            <w:pPr>
              <w:spacing w:before="31" w:after="31"/>
              <w:rPr>
                <w:sz w:val="22"/>
                <w:szCs w:val="22"/>
              </w:rPr>
            </w:pPr>
          </w:p>
          <w:p w14:paraId="6BA6F8C9" w14:textId="77777777" w:rsidR="00310763" w:rsidRPr="004C657B" w:rsidRDefault="00310763" w:rsidP="00FE31D6">
            <w:pPr>
              <w:spacing w:before="31" w:after="31"/>
              <w:rPr>
                <w:sz w:val="22"/>
                <w:szCs w:val="22"/>
              </w:rPr>
            </w:pPr>
          </w:p>
          <w:p w14:paraId="7FA31BF2" w14:textId="77777777" w:rsidR="00310763" w:rsidRPr="004C657B" w:rsidRDefault="00310763" w:rsidP="00FE31D6">
            <w:pPr>
              <w:spacing w:before="31" w:after="31"/>
              <w:rPr>
                <w:sz w:val="22"/>
                <w:szCs w:val="22"/>
              </w:rPr>
            </w:pPr>
          </w:p>
          <w:p w14:paraId="2F740688" w14:textId="77777777" w:rsidR="00310763" w:rsidRPr="004C657B" w:rsidRDefault="00310763" w:rsidP="00FE31D6">
            <w:pPr>
              <w:spacing w:before="31" w:after="31"/>
              <w:rPr>
                <w:sz w:val="22"/>
                <w:szCs w:val="22"/>
              </w:rPr>
            </w:pPr>
          </w:p>
          <w:p w14:paraId="454417AB" w14:textId="77777777" w:rsidR="00310763" w:rsidRPr="004C657B" w:rsidRDefault="00310763" w:rsidP="00B829B9">
            <w:pPr>
              <w:spacing w:before="31" w:after="31"/>
              <w:jc w:val="center"/>
              <w:rPr>
                <w:sz w:val="22"/>
                <w:szCs w:val="22"/>
              </w:rPr>
            </w:pPr>
            <w:bookmarkStart w:id="483" w:name="_Toc325722883"/>
            <w:r w:rsidRPr="004C657B">
              <w:rPr>
                <w:sz w:val="22"/>
                <w:szCs w:val="22"/>
              </w:rPr>
              <w:t>N/A</w:t>
            </w:r>
            <w:bookmarkEnd w:id="483"/>
          </w:p>
        </w:tc>
        <w:tc>
          <w:tcPr>
            <w:tcW w:w="1712" w:type="dxa"/>
            <w:tcBorders>
              <w:bottom w:val="nil"/>
            </w:tcBorders>
          </w:tcPr>
          <w:p w14:paraId="604CD303" w14:textId="037B8EA2" w:rsidR="00310763" w:rsidRPr="004C657B" w:rsidRDefault="001D4CAE" w:rsidP="00FE31D6">
            <w:pPr>
              <w:spacing w:before="31" w:after="31"/>
              <w:rPr>
                <w:sz w:val="22"/>
                <w:szCs w:val="22"/>
              </w:rPr>
            </w:pPr>
            <w:r w:rsidRPr="004C657B">
              <w:rPr>
                <w:sz w:val="22"/>
                <w:szCs w:val="22"/>
              </w:rPr>
              <w:t xml:space="preserve">At </w:t>
            </w:r>
            <w:r w:rsidR="00F07EFB" w:rsidRPr="004C657B">
              <w:rPr>
                <w:sz w:val="22"/>
                <w:szCs w:val="22"/>
              </w:rPr>
              <w:t xml:space="preserve">least </w:t>
            </w:r>
            <w:r w:rsidRPr="004C657B">
              <w:rPr>
                <w:sz w:val="22"/>
                <w:szCs w:val="22"/>
              </w:rPr>
              <w:t>20% of the requirement</w:t>
            </w:r>
          </w:p>
          <w:p w14:paraId="7E47F666" w14:textId="77777777" w:rsidR="00310763" w:rsidRPr="004C657B" w:rsidRDefault="00310763" w:rsidP="00FE31D6">
            <w:pPr>
              <w:spacing w:before="31" w:after="31"/>
              <w:rPr>
                <w:sz w:val="22"/>
                <w:szCs w:val="22"/>
              </w:rPr>
            </w:pPr>
          </w:p>
          <w:p w14:paraId="29C49EDE" w14:textId="77777777" w:rsidR="00310763" w:rsidRPr="004C657B" w:rsidRDefault="00310763" w:rsidP="00FE31D6">
            <w:pPr>
              <w:spacing w:before="31" w:after="31"/>
              <w:rPr>
                <w:sz w:val="22"/>
                <w:szCs w:val="22"/>
              </w:rPr>
            </w:pPr>
          </w:p>
          <w:p w14:paraId="770F6F34" w14:textId="77777777" w:rsidR="00310763" w:rsidRPr="004C657B" w:rsidRDefault="00310763" w:rsidP="00FE31D6">
            <w:pPr>
              <w:spacing w:before="31" w:after="31"/>
              <w:rPr>
                <w:sz w:val="22"/>
                <w:szCs w:val="22"/>
              </w:rPr>
            </w:pPr>
          </w:p>
          <w:p w14:paraId="262A25D0" w14:textId="77777777" w:rsidR="00310763" w:rsidRPr="004C657B" w:rsidRDefault="00310763" w:rsidP="00FE31D6">
            <w:pPr>
              <w:spacing w:before="31" w:after="31"/>
              <w:rPr>
                <w:sz w:val="22"/>
                <w:szCs w:val="22"/>
              </w:rPr>
            </w:pPr>
          </w:p>
          <w:p w14:paraId="39F96338" w14:textId="77777777" w:rsidR="00310763" w:rsidRPr="004C657B" w:rsidRDefault="00310763" w:rsidP="00FE31D6">
            <w:pPr>
              <w:spacing w:before="31" w:after="31"/>
              <w:rPr>
                <w:sz w:val="22"/>
                <w:szCs w:val="22"/>
              </w:rPr>
            </w:pPr>
          </w:p>
          <w:p w14:paraId="2F604033" w14:textId="77777777" w:rsidR="00310763" w:rsidRPr="004C657B" w:rsidRDefault="00310763" w:rsidP="00FE31D6">
            <w:pPr>
              <w:spacing w:before="31" w:after="31"/>
              <w:rPr>
                <w:sz w:val="22"/>
                <w:szCs w:val="22"/>
              </w:rPr>
            </w:pPr>
          </w:p>
          <w:p w14:paraId="1A8BAABD" w14:textId="77777777" w:rsidR="00310763" w:rsidRPr="004C657B" w:rsidRDefault="00310763" w:rsidP="00FE31D6">
            <w:pPr>
              <w:spacing w:before="31" w:after="31"/>
              <w:rPr>
                <w:sz w:val="22"/>
                <w:szCs w:val="22"/>
              </w:rPr>
            </w:pPr>
          </w:p>
          <w:p w14:paraId="7B21CFB3" w14:textId="77777777" w:rsidR="00310763" w:rsidRPr="004C657B" w:rsidRDefault="00310763" w:rsidP="00FE31D6">
            <w:pPr>
              <w:spacing w:before="31" w:after="31"/>
              <w:rPr>
                <w:sz w:val="22"/>
                <w:szCs w:val="22"/>
              </w:rPr>
            </w:pPr>
          </w:p>
          <w:p w14:paraId="5B2A0B53" w14:textId="77777777" w:rsidR="00310763" w:rsidRPr="004C657B" w:rsidRDefault="00310763" w:rsidP="00FE31D6">
            <w:pPr>
              <w:spacing w:before="31" w:after="31"/>
              <w:rPr>
                <w:sz w:val="22"/>
                <w:szCs w:val="22"/>
              </w:rPr>
            </w:pPr>
          </w:p>
          <w:p w14:paraId="77014E62" w14:textId="77777777" w:rsidR="00310763" w:rsidRPr="004C657B" w:rsidRDefault="00310763" w:rsidP="00FE31D6">
            <w:pPr>
              <w:spacing w:before="31" w:after="31"/>
              <w:rPr>
                <w:sz w:val="22"/>
                <w:szCs w:val="22"/>
              </w:rPr>
            </w:pPr>
          </w:p>
          <w:p w14:paraId="082900A3" w14:textId="77777777" w:rsidR="00310763" w:rsidRPr="004C657B" w:rsidRDefault="00310763" w:rsidP="00FE31D6">
            <w:pPr>
              <w:spacing w:before="31" w:after="31"/>
              <w:rPr>
                <w:sz w:val="22"/>
                <w:szCs w:val="22"/>
              </w:rPr>
            </w:pPr>
          </w:p>
          <w:p w14:paraId="291066E7" w14:textId="77777777" w:rsidR="00310763" w:rsidRPr="004C657B" w:rsidRDefault="00310763" w:rsidP="00B829B9">
            <w:pPr>
              <w:spacing w:before="31" w:after="31"/>
              <w:jc w:val="center"/>
              <w:rPr>
                <w:sz w:val="22"/>
                <w:szCs w:val="22"/>
              </w:rPr>
            </w:pPr>
            <w:bookmarkStart w:id="484" w:name="_Toc325722885"/>
            <w:r w:rsidRPr="004C657B">
              <w:rPr>
                <w:sz w:val="22"/>
                <w:szCs w:val="22"/>
              </w:rPr>
              <w:t>N/A</w:t>
            </w:r>
            <w:bookmarkEnd w:id="484"/>
          </w:p>
          <w:p w14:paraId="75487E69" w14:textId="77777777" w:rsidR="00310763" w:rsidRPr="004C657B" w:rsidRDefault="00310763" w:rsidP="00FE31D6">
            <w:pPr>
              <w:spacing w:before="31" w:after="31"/>
              <w:rPr>
                <w:sz w:val="22"/>
                <w:szCs w:val="22"/>
              </w:rPr>
            </w:pPr>
          </w:p>
          <w:p w14:paraId="792681D2" w14:textId="77777777" w:rsidR="00310763" w:rsidRPr="004C657B" w:rsidRDefault="00310763" w:rsidP="00FE31D6">
            <w:pPr>
              <w:spacing w:before="31" w:after="31"/>
              <w:rPr>
                <w:sz w:val="22"/>
                <w:szCs w:val="22"/>
              </w:rPr>
            </w:pPr>
          </w:p>
          <w:p w14:paraId="554F42E8" w14:textId="77777777" w:rsidR="00310763" w:rsidRPr="004C657B" w:rsidRDefault="00310763" w:rsidP="00FE31D6">
            <w:pPr>
              <w:spacing w:before="31" w:after="31"/>
              <w:rPr>
                <w:sz w:val="22"/>
                <w:szCs w:val="22"/>
              </w:rPr>
            </w:pPr>
          </w:p>
          <w:p w14:paraId="5CC6B497" w14:textId="77777777" w:rsidR="00310763" w:rsidRPr="004C657B" w:rsidRDefault="00310763" w:rsidP="00FE31D6">
            <w:pPr>
              <w:spacing w:before="31" w:after="31"/>
              <w:rPr>
                <w:sz w:val="22"/>
                <w:szCs w:val="22"/>
              </w:rPr>
            </w:pPr>
          </w:p>
          <w:p w14:paraId="4E0AFDCA" w14:textId="77777777" w:rsidR="00310763" w:rsidRPr="004C657B" w:rsidRDefault="00310763" w:rsidP="00FE31D6">
            <w:pPr>
              <w:spacing w:before="31" w:after="31"/>
              <w:rPr>
                <w:sz w:val="22"/>
                <w:szCs w:val="22"/>
              </w:rPr>
            </w:pPr>
          </w:p>
          <w:p w14:paraId="07BA7943" w14:textId="77777777" w:rsidR="00310763" w:rsidRPr="004C657B" w:rsidRDefault="00310763" w:rsidP="00FE31D6">
            <w:pPr>
              <w:spacing w:before="31" w:after="31"/>
              <w:rPr>
                <w:sz w:val="22"/>
                <w:szCs w:val="22"/>
              </w:rPr>
            </w:pPr>
            <w:bookmarkStart w:id="485" w:name="_Toc325722886"/>
            <w:r w:rsidRPr="004C657B">
              <w:rPr>
                <w:sz w:val="22"/>
                <w:szCs w:val="22"/>
              </w:rPr>
              <w:t>Must meet requirement</w:t>
            </w:r>
            <w:bookmarkEnd w:id="485"/>
          </w:p>
        </w:tc>
        <w:tc>
          <w:tcPr>
            <w:tcW w:w="1701" w:type="dxa"/>
            <w:gridSpan w:val="2"/>
            <w:tcBorders>
              <w:bottom w:val="nil"/>
            </w:tcBorders>
          </w:tcPr>
          <w:p w14:paraId="17CAA93A" w14:textId="5A519A20" w:rsidR="00310763" w:rsidRPr="004C657B" w:rsidRDefault="001D4CAE" w:rsidP="00F07EFB">
            <w:pPr>
              <w:spacing w:before="31" w:after="31"/>
              <w:rPr>
                <w:sz w:val="22"/>
                <w:szCs w:val="22"/>
              </w:rPr>
            </w:pPr>
            <w:r w:rsidRPr="004C657B">
              <w:rPr>
                <w:sz w:val="22"/>
                <w:szCs w:val="22"/>
              </w:rPr>
              <w:t>At least 50</w:t>
            </w:r>
            <w:r w:rsidR="00F07EFB" w:rsidRPr="004C657B">
              <w:rPr>
                <w:sz w:val="22"/>
                <w:szCs w:val="22"/>
              </w:rPr>
              <w:t>%</w:t>
            </w:r>
            <w:r w:rsidRPr="004C657B">
              <w:rPr>
                <w:sz w:val="22"/>
                <w:szCs w:val="22"/>
              </w:rPr>
              <w:t xml:space="preserve"> of the requirement</w:t>
            </w:r>
          </w:p>
          <w:p w14:paraId="54CADE26" w14:textId="77777777" w:rsidR="00310763" w:rsidRPr="004C657B" w:rsidRDefault="00310763" w:rsidP="00FE31D6">
            <w:pPr>
              <w:spacing w:before="31" w:after="31"/>
              <w:rPr>
                <w:sz w:val="22"/>
                <w:szCs w:val="22"/>
              </w:rPr>
            </w:pPr>
          </w:p>
          <w:p w14:paraId="05B94DF8" w14:textId="77777777" w:rsidR="00310763" w:rsidRPr="004C657B" w:rsidRDefault="00310763" w:rsidP="00FE31D6">
            <w:pPr>
              <w:spacing w:before="31" w:after="31"/>
              <w:rPr>
                <w:sz w:val="22"/>
                <w:szCs w:val="22"/>
              </w:rPr>
            </w:pPr>
          </w:p>
          <w:p w14:paraId="30F0E7BB" w14:textId="77777777" w:rsidR="00310763" w:rsidRPr="004C657B" w:rsidRDefault="00310763" w:rsidP="00FE31D6">
            <w:pPr>
              <w:spacing w:before="31" w:after="31"/>
              <w:rPr>
                <w:sz w:val="22"/>
                <w:szCs w:val="22"/>
              </w:rPr>
            </w:pPr>
          </w:p>
          <w:p w14:paraId="24F6B319" w14:textId="77777777" w:rsidR="00310763" w:rsidRPr="004C657B" w:rsidRDefault="00310763" w:rsidP="00FE31D6">
            <w:pPr>
              <w:spacing w:before="31" w:after="31"/>
              <w:rPr>
                <w:sz w:val="22"/>
                <w:szCs w:val="22"/>
              </w:rPr>
            </w:pPr>
          </w:p>
          <w:p w14:paraId="27418878" w14:textId="77777777" w:rsidR="00310763" w:rsidRPr="004C657B" w:rsidRDefault="00310763" w:rsidP="00FE31D6">
            <w:pPr>
              <w:spacing w:before="31" w:after="31"/>
              <w:rPr>
                <w:sz w:val="22"/>
                <w:szCs w:val="22"/>
              </w:rPr>
            </w:pPr>
          </w:p>
          <w:p w14:paraId="181D3AE3" w14:textId="77777777" w:rsidR="00310763" w:rsidRPr="004C657B" w:rsidRDefault="00310763" w:rsidP="00FE31D6">
            <w:pPr>
              <w:spacing w:before="31" w:after="31"/>
              <w:rPr>
                <w:sz w:val="22"/>
                <w:szCs w:val="22"/>
              </w:rPr>
            </w:pPr>
          </w:p>
          <w:p w14:paraId="3468E165" w14:textId="77777777" w:rsidR="00310763" w:rsidRPr="004C657B" w:rsidRDefault="00310763" w:rsidP="00FE31D6">
            <w:pPr>
              <w:spacing w:before="31" w:after="31"/>
              <w:rPr>
                <w:sz w:val="22"/>
                <w:szCs w:val="22"/>
              </w:rPr>
            </w:pPr>
          </w:p>
          <w:p w14:paraId="369BABBF" w14:textId="77777777" w:rsidR="00310763" w:rsidRPr="004C657B" w:rsidRDefault="00310763" w:rsidP="00FE31D6">
            <w:pPr>
              <w:spacing w:before="31" w:after="31"/>
              <w:rPr>
                <w:sz w:val="22"/>
                <w:szCs w:val="22"/>
              </w:rPr>
            </w:pPr>
          </w:p>
          <w:p w14:paraId="0D187FE1" w14:textId="77777777" w:rsidR="00310763" w:rsidRPr="004C657B" w:rsidRDefault="00310763" w:rsidP="00FE31D6">
            <w:pPr>
              <w:spacing w:before="31" w:after="31"/>
              <w:rPr>
                <w:sz w:val="22"/>
                <w:szCs w:val="22"/>
              </w:rPr>
            </w:pPr>
          </w:p>
          <w:p w14:paraId="7FEE84C5" w14:textId="77777777" w:rsidR="00310763" w:rsidRPr="004C657B" w:rsidRDefault="00310763" w:rsidP="00FE31D6">
            <w:pPr>
              <w:spacing w:before="31" w:after="31"/>
              <w:rPr>
                <w:sz w:val="22"/>
                <w:szCs w:val="22"/>
              </w:rPr>
            </w:pPr>
          </w:p>
          <w:p w14:paraId="7C6875F2" w14:textId="77777777" w:rsidR="00310763" w:rsidRPr="004C657B" w:rsidRDefault="00310763" w:rsidP="00FE31D6">
            <w:pPr>
              <w:spacing w:before="31" w:after="31"/>
              <w:rPr>
                <w:sz w:val="22"/>
                <w:szCs w:val="22"/>
              </w:rPr>
            </w:pPr>
          </w:p>
          <w:p w14:paraId="60B68133" w14:textId="77777777" w:rsidR="00310763" w:rsidRPr="004C657B" w:rsidRDefault="00310763" w:rsidP="00B829B9">
            <w:pPr>
              <w:spacing w:before="31" w:after="31"/>
              <w:jc w:val="center"/>
              <w:rPr>
                <w:sz w:val="22"/>
                <w:szCs w:val="22"/>
              </w:rPr>
            </w:pPr>
            <w:bookmarkStart w:id="486" w:name="_Toc325722888"/>
            <w:r w:rsidRPr="004C657B">
              <w:rPr>
                <w:sz w:val="22"/>
                <w:szCs w:val="22"/>
              </w:rPr>
              <w:t>N/A</w:t>
            </w:r>
            <w:bookmarkEnd w:id="486"/>
          </w:p>
          <w:p w14:paraId="548769FA" w14:textId="77777777" w:rsidR="00310763" w:rsidRPr="004C657B" w:rsidRDefault="00310763" w:rsidP="00B829B9">
            <w:pPr>
              <w:spacing w:before="31" w:after="31"/>
              <w:jc w:val="center"/>
              <w:rPr>
                <w:sz w:val="22"/>
                <w:szCs w:val="22"/>
              </w:rPr>
            </w:pPr>
          </w:p>
          <w:p w14:paraId="69F97D99" w14:textId="77777777" w:rsidR="00310763" w:rsidRPr="004C657B" w:rsidRDefault="00310763" w:rsidP="00B829B9">
            <w:pPr>
              <w:spacing w:before="31" w:after="31"/>
              <w:jc w:val="center"/>
              <w:rPr>
                <w:sz w:val="22"/>
                <w:szCs w:val="22"/>
              </w:rPr>
            </w:pPr>
          </w:p>
          <w:p w14:paraId="2354585C" w14:textId="77777777" w:rsidR="00310763" w:rsidRPr="004C657B" w:rsidRDefault="00310763" w:rsidP="00B829B9">
            <w:pPr>
              <w:spacing w:before="31" w:after="31"/>
              <w:jc w:val="center"/>
              <w:rPr>
                <w:sz w:val="22"/>
                <w:szCs w:val="22"/>
              </w:rPr>
            </w:pPr>
          </w:p>
          <w:p w14:paraId="75CE8BF9" w14:textId="77777777" w:rsidR="00310763" w:rsidRPr="004C657B" w:rsidRDefault="00310763" w:rsidP="00B829B9">
            <w:pPr>
              <w:spacing w:before="31" w:after="31"/>
              <w:jc w:val="center"/>
              <w:rPr>
                <w:sz w:val="22"/>
                <w:szCs w:val="22"/>
              </w:rPr>
            </w:pPr>
          </w:p>
          <w:p w14:paraId="238D89F0" w14:textId="77777777" w:rsidR="00310763" w:rsidRPr="004C657B" w:rsidRDefault="00310763" w:rsidP="00B829B9">
            <w:pPr>
              <w:spacing w:before="31" w:after="31"/>
              <w:jc w:val="center"/>
              <w:rPr>
                <w:sz w:val="22"/>
                <w:szCs w:val="22"/>
              </w:rPr>
            </w:pPr>
          </w:p>
          <w:p w14:paraId="07F1724A" w14:textId="77777777" w:rsidR="00310763" w:rsidRPr="004C657B" w:rsidRDefault="00310763" w:rsidP="00B829B9">
            <w:pPr>
              <w:spacing w:before="31" w:after="31"/>
              <w:jc w:val="center"/>
              <w:rPr>
                <w:sz w:val="22"/>
                <w:szCs w:val="22"/>
              </w:rPr>
            </w:pPr>
            <w:bookmarkStart w:id="487" w:name="_Toc325722889"/>
            <w:r w:rsidRPr="004C657B">
              <w:rPr>
                <w:sz w:val="22"/>
                <w:szCs w:val="22"/>
              </w:rPr>
              <w:t>N/A</w:t>
            </w:r>
            <w:bookmarkEnd w:id="487"/>
          </w:p>
        </w:tc>
        <w:tc>
          <w:tcPr>
            <w:tcW w:w="1701" w:type="dxa"/>
            <w:tcBorders>
              <w:bottom w:val="nil"/>
            </w:tcBorders>
          </w:tcPr>
          <w:p w14:paraId="54BA39E7" w14:textId="77777777" w:rsidR="00310763" w:rsidRPr="004C657B" w:rsidRDefault="00310763" w:rsidP="00FE31D6">
            <w:pPr>
              <w:spacing w:before="31" w:after="31"/>
              <w:rPr>
                <w:sz w:val="22"/>
                <w:szCs w:val="22"/>
              </w:rPr>
            </w:pPr>
            <w:bookmarkStart w:id="488" w:name="_Toc325722890"/>
            <w:r w:rsidRPr="004C657B">
              <w:rPr>
                <w:sz w:val="22"/>
                <w:szCs w:val="22"/>
              </w:rPr>
              <w:t>Form FIN – 3.1, with attachments</w:t>
            </w:r>
            <w:bookmarkEnd w:id="488"/>
          </w:p>
        </w:tc>
      </w:tr>
      <w:tr w:rsidR="00310763" w:rsidRPr="004C657B" w14:paraId="5BA6517E" w14:textId="77777777" w:rsidTr="004B0861">
        <w:tc>
          <w:tcPr>
            <w:tcW w:w="562" w:type="dxa"/>
          </w:tcPr>
          <w:p w14:paraId="11AE3105" w14:textId="7FD87D96" w:rsidR="00310763" w:rsidRPr="004C657B" w:rsidRDefault="00310763" w:rsidP="00FE31D6">
            <w:pPr>
              <w:rPr>
                <w:b/>
                <w:sz w:val="22"/>
                <w:szCs w:val="22"/>
              </w:rPr>
            </w:pPr>
            <w:r w:rsidRPr="004C657B">
              <w:rPr>
                <w:b/>
                <w:sz w:val="22"/>
                <w:szCs w:val="22"/>
              </w:rPr>
              <w:t>3.2</w:t>
            </w:r>
          </w:p>
        </w:tc>
        <w:tc>
          <w:tcPr>
            <w:tcW w:w="1890" w:type="dxa"/>
          </w:tcPr>
          <w:p w14:paraId="629B5066" w14:textId="77777777" w:rsidR="00310763" w:rsidRPr="004C657B" w:rsidRDefault="00310763" w:rsidP="00FE31D6">
            <w:pPr>
              <w:spacing w:before="31" w:after="31"/>
              <w:rPr>
                <w:b/>
                <w:sz w:val="22"/>
                <w:szCs w:val="22"/>
              </w:rPr>
            </w:pPr>
            <w:r w:rsidRPr="004C657B">
              <w:rPr>
                <w:b/>
                <w:sz w:val="22"/>
                <w:szCs w:val="22"/>
              </w:rPr>
              <w:t>Average Annual Construction Turnover</w:t>
            </w:r>
          </w:p>
        </w:tc>
        <w:tc>
          <w:tcPr>
            <w:tcW w:w="3486" w:type="dxa"/>
          </w:tcPr>
          <w:p w14:paraId="0FEFB73C" w14:textId="77777777" w:rsidR="00310763" w:rsidRDefault="00310763" w:rsidP="005E5802">
            <w:pPr>
              <w:spacing w:after="120"/>
              <w:rPr>
                <w:sz w:val="22"/>
                <w:szCs w:val="22"/>
              </w:rPr>
            </w:pPr>
            <w:bookmarkStart w:id="489" w:name="_Toc325722894"/>
            <w:r w:rsidRPr="004C657B">
              <w:rPr>
                <w:sz w:val="22"/>
                <w:szCs w:val="22"/>
              </w:rPr>
              <w:t>Minimum average annual construction turnover of US$</w:t>
            </w:r>
            <w:r w:rsidR="004625FD" w:rsidRPr="004C657B">
              <w:rPr>
                <w:sz w:val="22"/>
                <w:szCs w:val="22"/>
              </w:rPr>
              <w:t>1Million</w:t>
            </w:r>
            <w:r w:rsidRPr="004C657B">
              <w:rPr>
                <w:sz w:val="22"/>
                <w:szCs w:val="22"/>
              </w:rPr>
              <w:t xml:space="preserve">, calculated as total certified payments received for contracts in progress and/or completed within the last </w:t>
            </w:r>
            <w:r w:rsidR="00D664F5" w:rsidRPr="004C657B">
              <w:rPr>
                <w:b/>
                <w:bCs/>
                <w:i/>
                <w:sz w:val="22"/>
                <w:szCs w:val="22"/>
              </w:rPr>
              <w:t>THREE</w:t>
            </w:r>
            <w:r w:rsidRPr="004C657B">
              <w:rPr>
                <w:b/>
                <w:bCs/>
                <w:i/>
                <w:sz w:val="22"/>
                <w:szCs w:val="22"/>
              </w:rPr>
              <w:t xml:space="preserve"> </w:t>
            </w:r>
            <w:r w:rsidRPr="004C657B">
              <w:rPr>
                <w:sz w:val="22"/>
                <w:szCs w:val="22"/>
              </w:rPr>
              <w:t>years</w:t>
            </w:r>
            <w:bookmarkEnd w:id="489"/>
            <w:r w:rsidR="005E5802">
              <w:rPr>
                <w:sz w:val="22"/>
                <w:szCs w:val="22"/>
              </w:rPr>
              <w:t>.</w:t>
            </w:r>
          </w:p>
          <w:p w14:paraId="7B68531C" w14:textId="06476915" w:rsidR="00BB0AA9" w:rsidRPr="004C657B" w:rsidRDefault="00BB0AA9" w:rsidP="005E5802">
            <w:pPr>
              <w:spacing w:after="120"/>
              <w:rPr>
                <w:sz w:val="22"/>
                <w:szCs w:val="22"/>
              </w:rPr>
            </w:pPr>
          </w:p>
        </w:tc>
        <w:tc>
          <w:tcPr>
            <w:tcW w:w="1712" w:type="dxa"/>
          </w:tcPr>
          <w:p w14:paraId="6C495540" w14:textId="77777777" w:rsidR="00310763" w:rsidRPr="004C657B" w:rsidRDefault="00310763" w:rsidP="00FE31D6">
            <w:pPr>
              <w:spacing w:before="31" w:after="31"/>
              <w:rPr>
                <w:sz w:val="22"/>
                <w:szCs w:val="22"/>
              </w:rPr>
            </w:pPr>
            <w:bookmarkStart w:id="490" w:name="_Toc325722895"/>
            <w:r w:rsidRPr="004C657B">
              <w:rPr>
                <w:sz w:val="22"/>
                <w:szCs w:val="22"/>
              </w:rPr>
              <w:t>Must meet requirement</w:t>
            </w:r>
            <w:bookmarkEnd w:id="490"/>
          </w:p>
        </w:tc>
        <w:tc>
          <w:tcPr>
            <w:tcW w:w="1690" w:type="dxa"/>
          </w:tcPr>
          <w:p w14:paraId="545870A9" w14:textId="77777777" w:rsidR="00310763" w:rsidRPr="004C657B" w:rsidRDefault="00310763" w:rsidP="00FE31D6">
            <w:pPr>
              <w:spacing w:before="31" w:after="31"/>
              <w:rPr>
                <w:sz w:val="22"/>
                <w:szCs w:val="22"/>
              </w:rPr>
            </w:pPr>
            <w:bookmarkStart w:id="491" w:name="_Toc325722896"/>
            <w:r w:rsidRPr="004C657B">
              <w:rPr>
                <w:sz w:val="22"/>
                <w:szCs w:val="22"/>
              </w:rPr>
              <w:t>Must meet requirement</w:t>
            </w:r>
            <w:bookmarkEnd w:id="491"/>
          </w:p>
        </w:tc>
        <w:tc>
          <w:tcPr>
            <w:tcW w:w="1712" w:type="dxa"/>
          </w:tcPr>
          <w:p w14:paraId="5FE6D956" w14:textId="77777777" w:rsidR="00310763" w:rsidRPr="004C657B" w:rsidRDefault="00310763" w:rsidP="00FE31D6">
            <w:pPr>
              <w:spacing w:before="31" w:after="31"/>
              <w:rPr>
                <w:sz w:val="22"/>
                <w:szCs w:val="22"/>
              </w:rPr>
            </w:pPr>
            <w:bookmarkStart w:id="492" w:name="_Toc325722897"/>
            <w:r w:rsidRPr="004C657B">
              <w:rPr>
                <w:sz w:val="22"/>
                <w:szCs w:val="22"/>
              </w:rPr>
              <w:t xml:space="preserve">Must meet </w:t>
            </w:r>
            <w:r w:rsidRPr="004C657B">
              <w:rPr>
                <w:i/>
                <w:sz w:val="22"/>
                <w:szCs w:val="22"/>
              </w:rPr>
              <w:t>[insert number]</w:t>
            </w:r>
            <w:r w:rsidRPr="004C657B">
              <w:rPr>
                <w:sz w:val="22"/>
                <w:szCs w:val="22"/>
              </w:rPr>
              <w:t xml:space="preserve"> %, </w:t>
            </w:r>
            <w:r w:rsidRPr="004C657B">
              <w:rPr>
                <w:i/>
                <w:sz w:val="22"/>
                <w:szCs w:val="22"/>
              </w:rPr>
              <w:t>[insert percentage in words]</w:t>
            </w:r>
            <w:r w:rsidRPr="004C657B">
              <w:rPr>
                <w:sz w:val="22"/>
                <w:szCs w:val="22"/>
              </w:rPr>
              <w:t xml:space="preserve"> of the requirement</w:t>
            </w:r>
            <w:bookmarkEnd w:id="492"/>
          </w:p>
        </w:tc>
        <w:tc>
          <w:tcPr>
            <w:tcW w:w="1701" w:type="dxa"/>
            <w:gridSpan w:val="2"/>
          </w:tcPr>
          <w:p w14:paraId="362C9F32" w14:textId="77777777" w:rsidR="00310763" w:rsidRPr="004C657B" w:rsidRDefault="00310763" w:rsidP="00FE31D6">
            <w:pPr>
              <w:spacing w:before="31" w:after="31"/>
              <w:rPr>
                <w:sz w:val="22"/>
                <w:szCs w:val="22"/>
              </w:rPr>
            </w:pPr>
            <w:bookmarkStart w:id="493" w:name="_Toc325722898"/>
            <w:r w:rsidRPr="004C657B">
              <w:rPr>
                <w:sz w:val="22"/>
                <w:szCs w:val="22"/>
              </w:rPr>
              <w:t xml:space="preserve">Must meet </w:t>
            </w:r>
            <w:r w:rsidRPr="004C657B">
              <w:rPr>
                <w:i/>
                <w:sz w:val="22"/>
                <w:szCs w:val="22"/>
              </w:rPr>
              <w:t>[insert number]</w:t>
            </w:r>
            <w:r w:rsidRPr="004C657B">
              <w:rPr>
                <w:sz w:val="22"/>
                <w:szCs w:val="22"/>
              </w:rPr>
              <w:t xml:space="preserve"> %, </w:t>
            </w:r>
            <w:r w:rsidRPr="004C657B">
              <w:rPr>
                <w:i/>
                <w:sz w:val="22"/>
                <w:szCs w:val="22"/>
              </w:rPr>
              <w:t>[insert percentage in words]</w:t>
            </w:r>
            <w:r w:rsidRPr="004C657B">
              <w:rPr>
                <w:sz w:val="22"/>
                <w:szCs w:val="22"/>
              </w:rPr>
              <w:t xml:space="preserve"> of the requirement</w:t>
            </w:r>
            <w:bookmarkEnd w:id="493"/>
          </w:p>
        </w:tc>
        <w:tc>
          <w:tcPr>
            <w:tcW w:w="1701" w:type="dxa"/>
          </w:tcPr>
          <w:p w14:paraId="68E40AAB" w14:textId="77777777" w:rsidR="00310763" w:rsidRPr="004C657B" w:rsidRDefault="00310763" w:rsidP="00FE31D6">
            <w:pPr>
              <w:spacing w:before="31" w:after="31"/>
              <w:rPr>
                <w:sz w:val="22"/>
                <w:szCs w:val="22"/>
              </w:rPr>
            </w:pPr>
            <w:bookmarkStart w:id="494" w:name="_Toc325722899"/>
            <w:r w:rsidRPr="004C657B">
              <w:rPr>
                <w:sz w:val="22"/>
                <w:szCs w:val="22"/>
              </w:rPr>
              <w:t>Form FIN – 3.2</w:t>
            </w:r>
            <w:bookmarkEnd w:id="494"/>
          </w:p>
          <w:p w14:paraId="0F7A233B" w14:textId="77777777" w:rsidR="00310763" w:rsidRPr="004C657B" w:rsidRDefault="00310763" w:rsidP="00FE31D6">
            <w:pPr>
              <w:spacing w:before="31" w:after="31"/>
              <w:rPr>
                <w:sz w:val="22"/>
                <w:szCs w:val="22"/>
              </w:rPr>
            </w:pPr>
          </w:p>
        </w:tc>
      </w:tr>
      <w:tr w:rsidR="00310763" w:rsidRPr="004C657B" w14:paraId="5D145B12" w14:textId="77777777" w:rsidTr="004B0861">
        <w:tc>
          <w:tcPr>
            <w:tcW w:w="14454" w:type="dxa"/>
            <w:gridSpan w:val="9"/>
            <w:shd w:val="clear" w:color="auto" w:fill="7F7F7F" w:themeFill="text1" w:themeFillTint="80"/>
          </w:tcPr>
          <w:p w14:paraId="16913E6B" w14:textId="4EE1D82A" w:rsidR="00310763" w:rsidRPr="004C657B" w:rsidRDefault="00310763" w:rsidP="00FE31D6">
            <w:pPr>
              <w:autoSpaceDE w:val="0"/>
              <w:autoSpaceDN w:val="0"/>
              <w:adjustRightInd w:val="0"/>
              <w:spacing w:before="62" w:after="62"/>
              <w:rPr>
                <w:rFonts w:cs="Arial-BoldMT"/>
                <w:b/>
                <w:bCs/>
                <w:color w:val="FFFFFF" w:themeColor="background1"/>
                <w:sz w:val="22"/>
                <w:szCs w:val="22"/>
              </w:rPr>
            </w:pPr>
            <w:bookmarkStart w:id="495" w:name="_Toc333569800"/>
            <w:r w:rsidRPr="004C657B">
              <w:rPr>
                <w:rFonts w:cs="Arial-BoldMT"/>
                <w:b/>
                <w:bCs/>
                <w:color w:val="FFFFFF" w:themeColor="background1"/>
                <w:sz w:val="22"/>
                <w:szCs w:val="22"/>
              </w:rPr>
              <w:t>4. Experience</w:t>
            </w:r>
            <w:bookmarkEnd w:id="495"/>
          </w:p>
        </w:tc>
      </w:tr>
      <w:tr w:rsidR="00310763" w:rsidRPr="004C657B" w14:paraId="1C0B2509" w14:textId="77777777" w:rsidTr="004B0861">
        <w:tc>
          <w:tcPr>
            <w:tcW w:w="562" w:type="dxa"/>
          </w:tcPr>
          <w:p w14:paraId="70F6B753" w14:textId="11CEAC6C" w:rsidR="00310763" w:rsidRPr="004C657B" w:rsidRDefault="00310763" w:rsidP="00FE31D6">
            <w:pPr>
              <w:rPr>
                <w:b/>
                <w:sz w:val="22"/>
                <w:szCs w:val="22"/>
              </w:rPr>
            </w:pPr>
            <w:bookmarkStart w:id="496" w:name="_Toc325722901"/>
            <w:r w:rsidRPr="004C657B">
              <w:rPr>
                <w:b/>
                <w:sz w:val="22"/>
                <w:szCs w:val="22"/>
              </w:rPr>
              <w:t>4.1 (a)</w:t>
            </w:r>
            <w:bookmarkEnd w:id="496"/>
          </w:p>
        </w:tc>
        <w:tc>
          <w:tcPr>
            <w:tcW w:w="1890" w:type="dxa"/>
          </w:tcPr>
          <w:p w14:paraId="43E3D9AC" w14:textId="77777777" w:rsidR="00310763" w:rsidRPr="004C657B" w:rsidRDefault="00310763" w:rsidP="00FE31D6">
            <w:pPr>
              <w:spacing w:before="31" w:after="31"/>
              <w:rPr>
                <w:b/>
                <w:sz w:val="22"/>
                <w:szCs w:val="22"/>
              </w:rPr>
            </w:pPr>
            <w:bookmarkStart w:id="497" w:name="_Toc325722902"/>
            <w:r w:rsidRPr="004C657B">
              <w:rPr>
                <w:b/>
                <w:sz w:val="22"/>
                <w:szCs w:val="22"/>
              </w:rPr>
              <w:t>General Construction Experience</w:t>
            </w:r>
            <w:bookmarkEnd w:id="497"/>
          </w:p>
        </w:tc>
        <w:tc>
          <w:tcPr>
            <w:tcW w:w="3486" w:type="dxa"/>
          </w:tcPr>
          <w:p w14:paraId="17227254" w14:textId="122BE757" w:rsidR="00310763" w:rsidRPr="004C657B" w:rsidRDefault="00AE3250" w:rsidP="00FA0400">
            <w:pPr>
              <w:spacing w:after="120"/>
              <w:rPr>
                <w:sz w:val="22"/>
                <w:szCs w:val="22"/>
              </w:rPr>
            </w:pPr>
            <w:bookmarkStart w:id="498" w:name="_Toc325722903"/>
            <w:r w:rsidRPr="00AE3250">
              <w:rPr>
                <w:sz w:val="22"/>
                <w:szCs w:val="22"/>
              </w:rPr>
              <w:t xml:space="preserve">A minimum number of </w:t>
            </w:r>
            <w:r w:rsidRPr="00C363B0">
              <w:rPr>
                <w:b/>
                <w:bCs/>
                <w:sz w:val="22"/>
                <w:szCs w:val="22"/>
              </w:rPr>
              <w:t>TWO</w:t>
            </w:r>
            <w:r w:rsidRPr="00AE3250">
              <w:rPr>
                <w:sz w:val="22"/>
                <w:szCs w:val="22"/>
              </w:rPr>
              <w:t xml:space="preserve"> completed construction contracts and a cumulative experience of 2 MWp grid connected solar PV projects (floating /ground-mounted/rooftop) in the role of prime contractor, JV member, Subcontractor, or management contractor between 1st January 2015 and Bid submission.</w:t>
            </w:r>
            <w:bookmarkEnd w:id="498"/>
          </w:p>
        </w:tc>
        <w:tc>
          <w:tcPr>
            <w:tcW w:w="1712" w:type="dxa"/>
          </w:tcPr>
          <w:p w14:paraId="1F88C800" w14:textId="77777777" w:rsidR="00310763" w:rsidRPr="004C657B" w:rsidRDefault="00310763" w:rsidP="00FE31D6">
            <w:pPr>
              <w:spacing w:before="31" w:after="31"/>
              <w:rPr>
                <w:sz w:val="22"/>
                <w:szCs w:val="22"/>
              </w:rPr>
            </w:pPr>
            <w:bookmarkStart w:id="499" w:name="_Toc325722904"/>
            <w:r w:rsidRPr="004C657B">
              <w:rPr>
                <w:sz w:val="22"/>
                <w:szCs w:val="22"/>
              </w:rPr>
              <w:t>Must meet requirement</w:t>
            </w:r>
            <w:bookmarkEnd w:id="499"/>
          </w:p>
        </w:tc>
        <w:tc>
          <w:tcPr>
            <w:tcW w:w="1690" w:type="dxa"/>
          </w:tcPr>
          <w:p w14:paraId="5D6D666A" w14:textId="77777777" w:rsidR="00310763" w:rsidRPr="004C657B" w:rsidRDefault="00310763" w:rsidP="00B829B9">
            <w:pPr>
              <w:spacing w:before="31" w:after="31"/>
              <w:jc w:val="center"/>
              <w:rPr>
                <w:sz w:val="22"/>
                <w:szCs w:val="22"/>
              </w:rPr>
            </w:pPr>
            <w:bookmarkStart w:id="500" w:name="_Toc325722905"/>
            <w:r w:rsidRPr="004C657B">
              <w:rPr>
                <w:sz w:val="22"/>
                <w:szCs w:val="22"/>
              </w:rPr>
              <w:t>N/A</w:t>
            </w:r>
            <w:bookmarkEnd w:id="500"/>
          </w:p>
        </w:tc>
        <w:tc>
          <w:tcPr>
            <w:tcW w:w="1712" w:type="dxa"/>
          </w:tcPr>
          <w:p w14:paraId="48FED61C" w14:textId="77777777" w:rsidR="00310763" w:rsidRPr="004C657B" w:rsidRDefault="00310763" w:rsidP="00FE31D6">
            <w:pPr>
              <w:spacing w:before="31" w:after="31"/>
              <w:rPr>
                <w:sz w:val="22"/>
                <w:szCs w:val="22"/>
              </w:rPr>
            </w:pPr>
            <w:bookmarkStart w:id="501" w:name="_Toc325722906"/>
            <w:r w:rsidRPr="004C657B">
              <w:rPr>
                <w:sz w:val="22"/>
                <w:szCs w:val="22"/>
              </w:rPr>
              <w:t>Must meet requirement</w:t>
            </w:r>
            <w:bookmarkEnd w:id="501"/>
          </w:p>
        </w:tc>
        <w:tc>
          <w:tcPr>
            <w:tcW w:w="1701" w:type="dxa"/>
            <w:gridSpan w:val="2"/>
          </w:tcPr>
          <w:p w14:paraId="7368D5B2" w14:textId="77777777" w:rsidR="00310763" w:rsidRPr="004C657B" w:rsidRDefault="00310763" w:rsidP="00B829B9">
            <w:pPr>
              <w:spacing w:before="31" w:after="31"/>
              <w:jc w:val="center"/>
              <w:rPr>
                <w:sz w:val="22"/>
                <w:szCs w:val="22"/>
              </w:rPr>
            </w:pPr>
            <w:bookmarkStart w:id="502" w:name="_Toc325722907"/>
            <w:r w:rsidRPr="004C657B">
              <w:rPr>
                <w:sz w:val="22"/>
                <w:szCs w:val="22"/>
              </w:rPr>
              <w:t>N/A</w:t>
            </w:r>
            <w:bookmarkEnd w:id="502"/>
          </w:p>
        </w:tc>
        <w:tc>
          <w:tcPr>
            <w:tcW w:w="1701" w:type="dxa"/>
          </w:tcPr>
          <w:p w14:paraId="17DB1297" w14:textId="77777777" w:rsidR="00310763" w:rsidRPr="004C657B" w:rsidRDefault="00310763" w:rsidP="00FE31D6">
            <w:pPr>
              <w:spacing w:before="31" w:after="31"/>
              <w:rPr>
                <w:sz w:val="22"/>
                <w:szCs w:val="22"/>
              </w:rPr>
            </w:pPr>
            <w:bookmarkStart w:id="503" w:name="_Toc325722908"/>
            <w:r w:rsidRPr="004C657B">
              <w:rPr>
                <w:sz w:val="22"/>
                <w:szCs w:val="22"/>
              </w:rPr>
              <w:t>Form EXP – 4.1</w:t>
            </w:r>
            <w:bookmarkEnd w:id="503"/>
          </w:p>
          <w:p w14:paraId="4A64E753" w14:textId="77777777" w:rsidR="00310763" w:rsidRPr="004C657B" w:rsidRDefault="00310763" w:rsidP="00FE31D6">
            <w:pPr>
              <w:spacing w:before="31" w:after="31"/>
              <w:rPr>
                <w:sz w:val="22"/>
                <w:szCs w:val="22"/>
              </w:rPr>
            </w:pPr>
          </w:p>
        </w:tc>
      </w:tr>
      <w:tr w:rsidR="00310763" w:rsidRPr="004C657B" w14:paraId="7DD13A17" w14:textId="77777777" w:rsidTr="004B0861">
        <w:tc>
          <w:tcPr>
            <w:tcW w:w="562" w:type="dxa"/>
            <w:vMerge w:val="restart"/>
          </w:tcPr>
          <w:p w14:paraId="7298817D" w14:textId="445BB7F6" w:rsidR="00310763" w:rsidRPr="004C657B" w:rsidRDefault="00310763" w:rsidP="00FE31D6">
            <w:pPr>
              <w:rPr>
                <w:b/>
                <w:sz w:val="22"/>
                <w:szCs w:val="22"/>
              </w:rPr>
            </w:pPr>
            <w:bookmarkStart w:id="504" w:name="_Toc325722910"/>
            <w:r w:rsidRPr="004C657B">
              <w:rPr>
                <w:b/>
                <w:sz w:val="22"/>
                <w:szCs w:val="22"/>
              </w:rPr>
              <w:t>4.2 (a)</w:t>
            </w:r>
            <w:bookmarkEnd w:id="504"/>
          </w:p>
        </w:tc>
        <w:tc>
          <w:tcPr>
            <w:tcW w:w="1890" w:type="dxa"/>
            <w:vMerge w:val="restart"/>
          </w:tcPr>
          <w:p w14:paraId="5FAC9397" w14:textId="75309112" w:rsidR="00310763" w:rsidRPr="004C657B" w:rsidRDefault="001E34A6" w:rsidP="00FE31D6">
            <w:pPr>
              <w:spacing w:before="31" w:after="31"/>
              <w:rPr>
                <w:b/>
                <w:sz w:val="22"/>
                <w:szCs w:val="22"/>
              </w:rPr>
            </w:pPr>
            <w:r w:rsidRPr="004C657B">
              <w:rPr>
                <w:rFonts w:asciiTheme="majorBidi" w:hAnsiTheme="majorBidi" w:cstheme="majorBidi"/>
                <w:b/>
                <w:sz w:val="22"/>
                <w:szCs w:val="22"/>
              </w:rPr>
              <w:t>Specific Experience - Developing Projects</w:t>
            </w:r>
          </w:p>
        </w:tc>
        <w:tc>
          <w:tcPr>
            <w:tcW w:w="3486" w:type="dxa"/>
            <w:vMerge w:val="restart"/>
          </w:tcPr>
          <w:p w14:paraId="68A52FDB" w14:textId="53B534BC" w:rsidR="00D72031" w:rsidRPr="004B0861" w:rsidRDefault="00AE3250" w:rsidP="004B0861">
            <w:pPr>
              <w:rPr>
                <w:sz w:val="22"/>
                <w:szCs w:val="22"/>
              </w:rPr>
            </w:pPr>
            <w:r w:rsidRPr="00AE3250">
              <w:rPr>
                <w:sz w:val="22"/>
                <w:szCs w:val="22"/>
              </w:rPr>
              <w:t xml:space="preserve">A minimum number of </w:t>
            </w:r>
            <w:r w:rsidRPr="00C363B0">
              <w:rPr>
                <w:b/>
                <w:bCs/>
                <w:sz w:val="22"/>
                <w:szCs w:val="22"/>
              </w:rPr>
              <w:t>TWO</w:t>
            </w:r>
            <w:r w:rsidRPr="00AE3250">
              <w:rPr>
                <w:sz w:val="22"/>
                <w:szCs w:val="22"/>
              </w:rPr>
              <w:t xml:space="preserve"> completed construction contracts and a cumulative experience of 100 kWp floating solar PV in a marine environment similar in nature to the proposed installation site in the role of prime contractor, JV member, Subcontractor, or management contractor between 1st January 2015 and Bid submission.</w:t>
            </w:r>
          </w:p>
        </w:tc>
        <w:tc>
          <w:tcPr>
            <w:tcW w:w="1712" w:type="dxa"/>
            <w:vMerge w:val="restart"/>
          </w:tcPr>
          <w:p w14:paraId="5524E260" w14:textId="77777777" w:rsidR="00310763" w:rsidRPr="004C657B" w:rsidRDefault="00310763" w:rsidP="00FE31D6">
            <w:pPr>
              <w:spacing w:before="31" w:after="31"/>
              <w:rPr>
                <w:sz w:val="22"/>
                <w:szCs w:val="22"/>
              </w:rPr>
            </w:pPr>
            <w:bookmarkStart w:id="505" w:name="_Toc325722913"/>
            <w:r w:rsidRPr="004C657B">
              <w:rPr>
                <w:sz w:val="22"/>
                <w:szCs w:val="22"/>
              </w:rPr>
              <w:t>Must meet requirement</w:t>
            </w:r>
            <w:bookmarkEnd w:id="505"/>
          </w:p>
          <w:p w14:paraId="030D6FE5" w14:textId="77777777" w:rsidR="00310763" w:rsidRPr="004C657B" w:rsidRDefault="00310763" w:rsidP="00FE31D6">
            <w:pPr>
              <w:spacing w:before="31" w:after="31"/>
              <w:rPr>
                <w:sz w:val="22"/>
                <w:szCs w:val="22"/>
              </w:rPr>
            </w:pPr>
          </w:p>
          <w:p w14:paraId="358A50B3" w14:textId="77777777" w:rsidR="00310763" w:rsidRPr="004C657B" w:rsidRDefault="00310763" w:rsidP="00FE31D6">
            <w:pPr>
              <w:spacing w:before="31" w:after="31"/>
              <w:rPr>
                <w:sz w:val="22"/>
                <w:szCs w:val="22"/>
              </w:rPr>
            </w:pPr>
          </w:p>
          <w:p w14:paraId="1646B8D3" w14:textId="77777777" w:rsidR="00310763" w:rsidRPr="004C657B" w:rsidRDefault="00310763" w:rsidP="00FE31D6">
            <w:pPr>
              <w:spacing w:before="31" w:after="31"/>
              <w:rPr>
                <w:sz w:val="22"/>
                <w:szCs w:val="22"/>
              </w:rPr>
            </w:pPr>
          </w:p>
          <w:p w14:paraId="322D404F" w14:textId="77777777" w:rsidR="00310763" w:rsidRPr="004C657B" w:rsidRDefault="00310763" w:rsidP="00FE31D6">
            <w:pPr>
              <w:spacing w:before="31" w:after="31"/>
              <w:rPr>
                <w:sz w:val="22"/>
                <w:szCs w:val="22"/>
              </w:rPr>
            </w:pPr>
          </w:p>
          <w:p w14:paraId="0D08DF62" w14:textId="77777777" w:rsidR="00310763" w:rsidRDefault="00310763" w:rsidP="00FE31D6">
            <w:pPr>
              <w:spacing w:before="31" w:after="31"/>
              <w:rPr>
                <w:sz w:val="22"/>
                <w:szCs w:val="22"/>
              </w:rPr>
            </w:pPr>
          </w:p>
          <w:p w14:paraId="197378AC" w14:textId="77777777" w:rsidR="00282B77" w:rsidRPr="004C657B" w:rsidRDefault="00282B77" w:rsidP="00FE31D6">
            <w:pPr>
              <w:spacing w:before="31" w:after="31"/>
              <w:rPr>
                <w:sz w:val="22"/>
                <w:szCs w:val="22"/>
              </w:rPr>
            </w:pPr>
          </w:p>
          <w:p w14:paraId="0F466846" w14:textId="77777777" w:rsidR="008D5954" w:rsidRPr="004C657B" w:rsidRDefault="008D5954" w:rsidP="008D5954">
            <w:pPr>
              <w:spacing w:before="31" w:after="31"/>
              <w:rPr>
                <w:sz w:val="22"/>
                <w:szCs w:val="22"/>
              </w:rPr>
            </w:pPr>
            <w:r w:rsidRPr="004C657B">
              <w:rPr>
                <w:sz w:val="22"/>
                <w:szCs w:val="22"/>
              </w:rPr>
              <w:t>Must meet requirement</w:t>
            </w:r>
          </w:p>
          <w:p w14:paraId="35C78DDD" w14:textId="77777777" w:rsidR="00310763" w:rsidRPr="004C657B" w:rsidRDefault="00310763" w:rsidP="00FE31D6">
            <w:pPr>
              <w:spacing w:before="31" w:after="31"/>
              <w:rPr>
                <w:sz w:val="22"/>
                <w:szCs w:val="22"/>
              </w:rPr>
            </w:pPr>
          </w:p>
          <w:p w14:paraId="0E6BABBF" w14:textId="77777777" w:rsidR="00B274DB" w:rsidRPr="004C657B" w:rsidRDefault="00B274DB" w:rsidP="00FE31D6">
            <w:pPr>
              <w:spacing w:before="31" w:after="31"/>
              <w:rPr>
                <w:sz w:val="22"/>
                <w:szCs w:val="22"/>
              </w:rPr>
            </w:pPr>
          </w:p>
          <w:p w14:paraId="3E1DCF31" w14:textId="3E6ED8E2" w:rsidR="00310763" w:rsidRPr="004C657B" w:rsidRDefault="008D5954" w:rsidP="004B0861">
            <w:pPr>
              <w:spacing w:before="31" w:after="31"/>
              <w:rPr>
                <w:sz w:val="22"/>
                <w:szCs w:val="22"/>
              </w:rPr>
            </w:pPr>
            <w:r w:rsidRPr="004C657B">
              <w:rPr>
                <w:sz w:val="22"/>
                <w:szCs w:val="22"/>
              </w:rPr>
              <w:t>Must meet requirement</w:t>
            </w:r>
          </w:p>
        </w:tc>
        <w:tc>
          <w:tcPr>
            <w:tcW w:w="1690" w:type="dxa"/>
            <w:vMerge w:val="restart"/>
          </w:tcPr>
          <w:p w14:paraId="18A25309" w14:textId="77777777" w:rsidR="00310763" w:rsidRPr="004C657B" w:rsidRDefault="00310763" w:rsidP="00FE31D6">
            <w:pPr>
              <w:spacing w:before="31" w:after="31"/>
              <w:rPr>
                <w:sz w:val="22"/>
                <w:szCs w:val="22"/>
              </w:rPr>
            </w:pPr>
            <w:bookmarkStart w:id="506" w:name="_Toc325722914"/>
            <w:r w:rsidRPr="004C657B">
              <w:rPr>
                <w:sz w:val="22"/>
                <w:szCs w:val="22"/>
              </w:rPr>
              <w:t>Must meet requirement</w:t>
            </w:r>
            <w:bookmarkEnd w:id="506"/>
            <w:r w:rsidRPr="004C657B">
              <w:rPr>
                <w:rStyle w:val="FootnoteReference"/>
                <w:sz w:val="22"/>
                <w:szCs w:val="22"/>
              </w:rPr>
              <w:footnoteReference w:id="7"/>
            </w:r>
          </w:p>
          <w:p w14:paraId="265837A5" w14:textId="77777777" w:rsidR="00310763" w:rsidRPr="004C657B" w:rsidRDefault="00310763" w:rsidP="00FE31D6">
            <w:pPr>
              <w:spacing w:before="31" w:after="31"/>
              <w:rPr>
                <w:sz w:val="22"/>
                <w:szCs w:val="22"/>
              </w:rPr>
            </w:pPr>
          </w:p>
          <w:p w14:paraId="215B7156" w14:textId="77777777" w:rsidR="00310763" w:rsidRPr="004C657B" w:rsidRDefault="00310763" w:rsidP="00FE31D6">
            <w:pPr>
              <w:spacing w:before="31" w:after="31"/>
              <w:rPr>
                <w:sz w:val="22"/>
                <w:szCs w:val="22"/>
              </w:rPr>
            </w:pPr>
          </w:p>
          <w:p w14:paraId="4C17B327" w14:textId="77777777" w:rsidR="00310763" w:rsidRPr="004C657B" w:rsidRDefault="00310763" w:rsidP="00FE31D6">
            <w:pPr>
              <w:spacing w:before="31" w:after="31"/>
              <w:rPr>
                <w:sz w:val="22"/>
                <w:szCs w:val="22"/>
              </w:rPr>
            </w:pPr>
          </w:p>
          <w:p w14:paraId="4440C0E0" w14:textId="77777777" w:rsidR="00310763" w:rsidRDefault="00310763" w:rsidP="00FE31D6">
            <w:pPr>
              <w:spacing w:before="31" w:after="31"/>
              <w:rPr>
                <w:sz w:val="22"/>
                <w:szCs w:val="22"/>
              </w:rPr>
            </w:pPr>
          </w:p>
          <w:p w14:paraId="7C2FD2EF" w14:textId="77777777" w:rsidR="00282B77" w:rsidRPr="004C657B" w:rsidRDefault="00282B77" w:rsidP="00FE31D6">
            <w:pPr>
              <w:spacing w:before="31" w:after="31"/>
              <w:rPr>
                <w:sz w:val="22"/>
                <w:szCs w:val="22"/>
              </w:rPr>
            </w:pPr>
          </w:p>
          <w:p w14:paraId="033425D3" w14:textId="77777777" w:rsidR="00310763" w:rsidRPr="004C657B" w:rsidRDefault="00310763" w:rsidP="00FE31D6">
            <w:pPr>
              <w:spacing w:before="31" w:after="31"/>
              <w:rPr>
                <w:sz w:val="22"/>
                <w:szCs w:val="22"/>
              </w:rPr>
            </w:pPr>
          </w:p>
          <w:p w14:paraId="72FFC2A4" w14:textId="77777777" w:rsidR="008D5954" w:rsidRPr="004C657B" w:rsidRDefault="008D5954" w:rsidP="008D5954">
            <w:pPr>
              <w:spacing w:before="31" w:after="31"/>
              <w:rPr>
                <w:sz w:val="22"/>
                <w:szCs w:val="22"/>
              </w:rPr>
            </w:pPr>
            <w:r w:rsidRPr="004C657B">
              <w:rPr>
                <w:sz w:val="22"/>
                <w:szCs w:val="22"/>
              </w:rPr>
              <w:t>Must meet requirement</w:t>
            </w:r>
          </w:p>
          <w:p w14:paraId="6CD39412" w14:textId="77777777" w:rsidR="00310763" w:rsidRPr="004C657B" w:rsidRDefault="00310763" w:rsidP="00FE31D6">
            <w:pPr>
              <w:spacing w:before="31" w:after="31"/>
              <w:rPr>
                <w:sz w:val="22"/>
                <w:szCs w:val="22"/>
              </w:rPr>
            </w:pPr>
          </w:p>
          <w:p w14:paraId="0BE46F54" w14:textId="77777777" w:rsidR="00310763" w:rsidRPr="004C657B" w:rsidRDefault="00310763" w:rsidP="00FE31D6">
            <w:pPr>
              <w:spacing w:before="31" w:after="31"/>
              <w:rPr>
                <w:sz w:val="22"/>
                <w:szCs w:val="22"/>
              </w:rPr>
            </w:pPr>
          </w:p>
          <w:p w14:paraId="382C6849" w14:textId="226D4893" w:rsidR="00310763" w:rsidRPr="004C657B" w:rsidRDefault="008D5954" w:rsidP="00B274DB">
            <w:pPr>
              <w:spacing w:before="31" w:after="31"/>
              <w:rPr>
                <w:sz w:val="22"/>
                <w:szCs w:val="22"/>
              </w:rPr>
            </w:pPr>
            <w:r w:rsidRPr="004C657B">
              <w:rPr>
                <w:sz w:val="22"/>
                <w:szCs w:val="22"/>
              </w:rPr>
              <w:t>Must meet requirement</w:t>
            </w:r>
          </w:p>
        </w:tc>
        <w:tc>
          <w:tcPr>
            <w:tcW w:w="1712" w:type="dxa"/>
            <w:vMerge w:val="restart"/>
          </w:tcPr>
          <w:p w14:paraId="1AA99989" w14:textId="77777777" w:rsidR="00310763" w:rsidRPr="004C657B" w:rsidRDefault="00310763" w:rsidP="00B829B9">
            <w:pPr>
              <w:spacing w:before="31" w:after="31"/>
              <w:jc w:val="center"/>
              <w:rPr>
                <w:sz w:val="22"/>
                <w:szCs w:val="22"/>
              </w:rPr>
            </w:pPr>
            <w:bookmarkStart w:id="507" w:name="_Toc325722915"/>
            <w:r w:rsidRPr="004C657B">
              <w:rPr>
                <w:sz w:val="22"/>
                <w:szCs w:val="22"/>
              </w:rPr>
              <w:t>N/A</w:t>
            </w:r>
            <w:bookmarkEnd w:id="507"/>
          </w:p>
          <w:p w14:paraId="7773E0BA" w14:textId="77777777" w:rsidR="00310763" w:rsidRDefault="00310763" w:rsidP="00FE31D6">
            <w:pPr>
              <w:spacing w:before="31" w:after="31"/>
              <w:rPr>
                <w:sz w:val="22"/>
                <w:szCs w:val="22"/>
              </w:rPr>
            </w:pPr>
          </w:p>
          <w:p w14:paraId="26A136A8" w14:textId="77777777" w:rsidR="00F34354" w:rsidRDefault="00F34354" w:rsidP="00FE31D6">
            <w:pPr>
              <w:spacing w:before="31" w:after="31"/>
              <w:rPr>
                <w:sz w:val="22"/>
                <w:szCs w:val="22"/>
              </w:rPr>
            </w:pPr>
          </w:p>
          <w:p w14:paraId="11BA9C08" w14:textId="77777777" w:rsidR="00F34354" w:rsidRPr="004C657B" w:rsidRDefault="00F34354" w:rsidP="00FE31D6">
            <w:pPr>
              <w:spacing w:before="31" w:after="31"/>
              <w:rPr>
                <w:sz w:val="22"/>
                <w:szCs w:val="22"/>
              </w:rPr>
            </w:pPr>
          </w:p>
          <w:p w14:paraId="3381361C" w14:textId="77777777" w:rsidR="00310763" w:rsidRPr="004C657B" w:rsidRDefault="00310763" w:rsidP="00FE31D6">
            <w:pPr>
              <w:spacing w:before="31" w:after="31"/>
              <w:rPr>
                <w:sz w:val="22"/>
                <w:szCs w:val="22"/>
              </w:rPr>
            </w:pPr>
          </w:p>
          <w:p w14:paraId="7F05916E" w14:textId="77777777" w:rsidR="00310763" w:rsidRPr="004C657B" w:rsidRDefault="00310763" w:rsidP="00FE31D6">
            <w:pPr>
              <w:spacing w:before="31" w:after="31"/>
              <w:rPr>
                <w:sz w:val="22"/>
                <w:szCs w:val="22"/>
              </w:rPr>
            </w:pPr>
          </w:p>
          <w:p w14:paraId="13A9312F" w14:textId="77777777" w:rsidR="00310763" w:rsidRDefault="00310763" w:rsidP="00FE31D6">
            <w:pPr>
              <w:spacing w:before="31" w:after="31"/>
              <w:rPr>
                <w:sz w:val="22"/>
                <w:szCs w:val="22"/>
              </w:rPr>
            </w:pPr>
          </w:p>
          <w:p w14:paraId="51BC0E70" w14:textId="77777777" w:rsidR="00282B77" w:rsidRPr="004C657B" w:rsidRDefault="00282B77" w:rsidP="00FE31D6">
            <w:pPr>
              <w:spacing w:before="31" w:after="31"/>
              <w:rPr>
                <w:sz w:val="22"/>
                <w:szCs w:val="22"/>
              </w:rPr>
            </w:pPr>
          </w:p>
          <w:p w14:paraId="3FF2E19A" w14:textId="77777777" w:rsidR="0050310D" w:rsidRPr="004C657B" w:rsidRDefault="0050310D" w:rsidP="00B829B9">
            <w:pPr>
              <w:spacing w:before="31" w:after="31"/>
              <w:jc w:val="center"/>
              <w:rPr>
                <w:sz w:val="22"/>
                <w:szCs w:val="22"/>
              </w:rPr>
            </w:pPr>
            <w:r w:rsidRPr="004C657B">
              <w:rPr>
                <w:sz w:val="22"/>
                <w:szCs w:val="22"/>
              </w:rPr>
              <w:t>N/A</w:t>
            </w:r>
          </w:p>
          <w:p w14:paraId="331174E0" w14:textId="77777777" w:rsidR="00310763" w:rsidRPr="004C657B" w:rsidRDefault="00310763" w:rsidP="00FE31D6">
            <w:pPr>
              <w:spacing w:before="31" w:after="31"/>
              <w:rPr>
                <w:sz w:val="22"/>
                <w:szCs w:val="22"/>
              </w:rPr>
            </w:pPr>
          </w:p>
          <w:p w14:paraId="3FBD8E9D" w14:textId="77777777" w:rsidR="00310763" w:rsidRPr="004C657B" w:rsidRDefault="00310763" w:rsidP="00FE31D6">
            <w:pPr>
              <w:spacing w:before="31" w:after="31"/>
              <w:rPr>
                <w:sz w:val="22"/>
                <w:szCs w:val="22"/>
              </w:rPr>
            </w:pPr>
          </w:p>
          <w:p w14:paraId="4F3B4AEE" w14:textId="77777777" w:rsidR="00310763" w:rsidRPr="004C657B" w:rsidRDefault="00310763" w:rsidP="00FE31D6">
            <w:pPr>
              <w:spacing w:before="31" w:after="31"/>
              <w:rPr>
                <w:sz w:val="22"/>
                <w:szCs w:val="22"/>
              </w:rPr>
            </w:pPr>
          </w:p>
          <w:p w14:paraId="2035D7AC" w14:textId="74B609DF" w:rsidR="00310763" w:rsidRPr="004C657B" w:rsidRDefault="0050310D" w:rsidP="00B829B9">
            <w:pPr>
              <w:spacing w:before="31" w:after="31"/>
              <w:jc w:val="center"/>
              <w:rPr>
                <w:sz w:val="22"/>
                <w:szCs w:val="22"/>
              </w:rPr>
            </w:pPr>
            <w:r w:rsidRPr="004C657B">
              <w:rPr>
                <w:sz w:val="22"/>
                <w:szCs w:val="22"/>
              </w:rPr>
              <w:t>N/A</w:t>
            </w:r>
          </w:p>
        </w:tc>
        <w:tc>
          <w:tcPr>
            <w:tcW w:w="1701" w:type="dxa"/>
            <w:gridSpan w:val="2"/>
            <w:vMerge w:val="restart"/>
          </w:tcPr>
          <w:p w14:paraId="4C9FB361" w14:textId="0953198B" w:rsidR="00310763" w:rsidRPr="004C657B" w:rsidRDefault="00310763" w:rsidP="00C90A31">
            <w:pPr>
              <w:spacing w:before="31" w:after="31"/>
              <w:rPr>
                <w:sz w:val="22"/>
                <w:szCs w:val="22"/>
              </w:rPr>
            </w:pPr>
            <w:r w:rsidRPr="004C657B">
              <w:rPr>
                <w:sz w:val="22"/>
                <w:szCs w:val="22"/>
              </w:rPr>
              <w:t xml:space="preserve">Must meet the following requirements for the key activities listed below </w:t>
            </w:r>
          </w:p>
          <w:p w14:paraId="3682C304" w14:textId="77777777" w:rsidR="00282B77" w:rsidRDefault="00282B77" w:rsidP="00C90A31">
            <w:pPr>
              <w:spacing w:before="31" w:after="31"/>
              <w:rPr>
                <w:sz w:val="22"/>
                <w:szCs w:val="22"/>
              </w:rPr>
            </w:pPr>
          </w:p>
          <w:p w14:paraId="09172CCC" w14:textId="77777777" w:rsidR="004B0861" w:rsidRDefault="004B0861" w:rsidP="00C90A31">
            <w:pPr>
              <w:spacing w:before="31" w:after="31"/>
              <w:rPr>
                <w:sz w:val="22"/>
                <w:szCs w:val="22"/>
              </w:rPr>
            </w:pPr>
          </w:p>
          <w:p w14:paraId="25500FA2" w14:textId="0D5FB7BF" w:rsidR="00310763" w:rsidRPr="004C657B" w:rsidRDefault="00C90A31" w:rsidP="004B0861">
            <w:pPr>
              <w:spacing w:before="0" w:after="120"/>
              <w:rPr>
                <w:sz w:val="22"/>
                <w:szCs w:val="22"/>
              </w:rPr>
            </w:pPr>
            <w:r w:rsidRPr="004C657B">
              <w:rPr>
                <w:sz w:val="22"/>
                <w:szCs w:val="22"/>
              </w:rPr>
              <w:t xml:space="preserve">(a)atleast </w:t>
            </w:r>
            <w:r w:rsidR="008D5954" w:rsidRPr="004C657B">
              <w:rPr>
                <w:sz w:val="22"/>
                <w:szCs w:val="22"/>
              </w:rPr>
              <w:t xml:space="preserve">75 of the cumulative experience requirement of </w:t>
            </w:r>
            <w:r w:rsidR="00FE2DD6">
              <w:rPr>
                <w:sz w:val="22"/>
                <w:szCs w:val="22"/>
              </w:rPr>
              <w:t>2</w:t>
            </w:r>
            <w:r w:rsidR="008D5954" w:rsidRPr="004C657B">
              <w:rPr>
                <w:sz w:val="22"/>
                <w:szCs w:val="22"/>
              </w:rPr>
              <w:t>MW</w:t>
            </w:r>
          </w:p>
          <w:p w14:paraId="325BDE60" w14:textId="6DFEABD7" w:rsidR="00310763" w:rsidRPr="004C657B" w:rsidRDefault="008D5954" w:rsidP="004B0861">
            <w:pPr>
              <w:spacing w:before="0" w:after="0"/>
              <w:rPr>
                <w:sz w:val="22"/>
                <w:szCs w:val="22"/>
              </w:rPr>
            </w:pPr>
            <w:r w:rsidRPr="004C657B">
              <w:rPr>
                <w:sz w:val="22"/>
                <w:szCs w:val="22"/>
              </w:rPr>
              <w:t>(b)atleast 100% of floating solar pv requirement</w:t>
            </w:r>
          </w:p>
        </w:tc>
        <w:tc>
          <w:tcPr>
            <w:tcW w:w="1701" w:type="dxa"/>
          </w:tcPr>
          <w:p w14:paraId="096EE198" w14:textId="77777777" w:rsidR="00310763" w:rsidRPr="004C657B" w:rsidRDefault="00310763" w:rsidP="00FE31D6">
            <w:pPr>
              <w:spacing w:before="31" w:after="31"/>
              <w:rPr>
                <w:sz w:val="22"/>
                <w:szCs w:val="22"/>
              </w:rPr>
            </w:pPr>
            <w:bookmarkStart w:id="508" w:name="_Toc325722917"/>
            <w:r w:rsidRPr="004C657B">
              <w:rPr>
                <w:sz w:val="22"/>
                <w:szCs w:val="22"/>
              </w:rPr>
              <w:t>Form EXP 4.2(a)</w:t>
            </w:r>
            <w:bookmarkEnd w:id="508"/>
          </w:p>
        </w:tc>
      </w:tr>
      <w:tr w:rsidR="00310763" w:rsidRPr="004C657B" w14:paraId="34171FA6" w14:textId="77777777" w:rsidTr="004B0861">
        <w:tc>
          <w:tcPr>
            <w:tcW w:w="562" w:type="dxa"/>
            <w:vMerge/>
          </w:tcPr>
          <w:p w14:paraId="5EAE7532" w14:textId="19FC802F" w:rsidR="00310763" w:rsidRPr="004C657B" w:rsidRDefault="00310763" w:rsidP="00FE31D6">
            <w:pPr>
              <w:autoSpaceDE w:val="0"/>
              <w:autoSpaceDN w:val="0"/>
              <w:adjustRightInd w:val="0"/>
              <w:spacing w:after="104"/>
              <w:rPr>
                <w:rFonts w:cs="Arial-BoldMT"/>
                <w:b/>
                <w:bCs/>
                <w:color w:val="000000"/>
                <w:sz w:val="22"/>
                <w:szCs w:val="22"/>
              </w:rPr>
            </w:pPr>
          </w:p>
        </w:tc>
        <w:tc>
          <w:tcPr>
            <w:tcW w:w="1890" w:type="dxa"/>
            <w:vMerge/>
          </w:tcPr>
          <w:p w14:paraId="65D2EE48" w14:textId="77777777" w:rsidR="00310763" w:rsidRPr="004C657B" w:rsidRDefault="00310763" w:rsidP="00FE31D6">
            <w:pPr>
              <w:autoSpaceDE w:val="0"/>
              <w:autoSpaceDN w:val="0"/>
              <w:adjustRightInd w:val="0"/>
              <w:spacing w:before="31" w:after="31"/>
              <w:rPr>
                <w:rFonts w:cs="Arial-BoldMT"/>
                <w:b/>
                <w:bCs/>
                <w:color w:val="000000"/>
                <w:sz w:val="22"/>
                <w:szCs w:val="22"/>
              </w:rPr>
            </w:pPr>
          </w:p>
        </w:tc>
        <w:tc>
          <w:tcPr>
            <w:tcW w:w="3486" w:type="dxa"/>
            <w:vMerge/>
          </w:tcPr>
          <w:p w14:paraId="680C284E" w14:textId="77777777" w:rsidR="00310763" w:rsidRPr="004C657B" w:rsidRDefault="00310763" w:rsidP="00FE31D6">
            <w:pPr>
              <w:spacing w:before="31" w:after="31"/>
              <w:rPr>
                <w:sz w:val="22"/>
                <w:szCs w:val="22"/>
              </w:rPr>
            </w:pPr>
          </w:p>
        </w:tc>
        <w:tc>
          <w:tcPr>
            <w:tcW w:w="1712" w:type="dxa"/>
            <w:vMerge/>
          </w:tcPr>
          <w:p w14:paraId="3573249C" w14:textId="77777777" w:rsidR="00310763" w:rsidRPr="004C657B" w:rsidRDefault="00310763" w:rsidP="00FE31D6">
            <w:pPr>
              <w:spacing w:before="31" w:after="31"/>
              <w:rPr>
                <w:sz w:val="22"/>
                <w:szCs w:val="22"/>
              </w:rPr>
            </w:pPr>
          </w:p>
        </w:tc>
        <w:tc>
          <w:tcPr>
            <w:tcW w:w="1690" w:type="dxa"/>
            <w:vMerge/>
          </w:tcPr>
          <w:p w14:paraId="1D503A35" w14:textId="77777777" w:rsidR="00310763" w:rsidRPr="004C657B" w:rsidRDefault="00310763" w:rsidP="00FE31D6">
            <w:pPr>
              <w:spacing w:before="31" w:after="31"/>
              <w:rPr>
                <w:sz w:val="22"/>
                <w:szCs w:val="22"/>
              </w:rPr>
            </w:pPr>
          </w:p>
        </w:tc>
        <w:tc>
          <w:tcPr>
            <w:tcW w:w="1712" w:type="dxa"/>
            <w:vMerge/>
          </w:tcPr>
          <w:p w14:paraId="29D5CC50" w14:textId="77777777" w:rsidR="00310763" w:rsidRPr="004C657B" w:rsidRDefault="00310763" w:rsidP="00FE31D6">
            <w:pPr>
              <w:spacing w:before="31" w:after="31"/>
              <w:rPr>
                <w:sz w:val="22"/>
                <w:szCs w:val="22"/>
              </w:rPr>
            </w:pPr>
          </w:p>
        </w:tc>
        <w:tc>
          <w:tcPr>
            <w:tcW w:w="1701" w:type="dxa"/>
            <w:gridSpan w:val="2"/>
            <w:vMerge/>
          </w:tcPr>
          <w:p w14:paraId="0A0BD05D" w14:textId="77777777" w:rsidR="00310763" w:rsidRPr="004C657B" w:rsidRDefault="00310763" w:rsidP="00FE31D6">
            <w:pPr>
              <w:spacing w:before="31" w:after="31"/>
              <w:rPr>
                <w:sz w:val="22"/>
                <w:szCs w:val="22"/>
              </w:rPr>
            </w:pPr>
          </w:p>
        </w:tc>
        <w:tc>
          <w:tcPr>
            <w:tcW w:w="1701" w:type="dxa"/>
          </w:tcPr>
          <w:p w14:paraId="02453537" w14:textId="77777777" w:rsidR="00310763" w:rsidRPr="004C657B" w:rsidRDefault="00310763" w:rsidP="00FE31D6">
            <w:pPr>
              <w:spacing w:before="31" w:after="31"/>
              <w:rPr>
                <w:sz w:val="22"/>
                <w:szCs w:val="22"/>
              </w:rPr>
            </w:pPr>
          </w:p>
        </w:tc>
      </w:tr>
    </w:tbl>
    <w:p w14:paraId="2475B312" w14:textId="77777777" w:rsidR="00D74603" w:rsidRDefault="00D74603" w:rsidP="000721A5">
      <w:pPr>
        <w:pStyle w:val="Technical4"/>
        <w:spacing w:before="360" w:after="240"/>
        <w:ind w:left="426" w:right="288"/>
        <w:jc w:val="both"/>
        <w:rPr>
          <w:rStyle w:val="Table"/>
          <w:rFonts w:ascii="Times New Roman" w:hAnsi="Times New Roman"/>
          <w:b w:val="0"/>
          <w:spacing w:val="-2"/>
          <w:sz w:val="24"/>
        </w:rPr>
      </w:pPr>
    </w:p>
    <w:p w14:paraId="79006C74" w14:textId="70301C72" w:rsidR="005B438D" w:rsidRDefault="005B438D" w:rsidP="004B0861">
      <w:pPr>
        <w:pStyle w:val="Technical4"/>
        <w:spacing w:before="360" w:after="240"/>
        <w:ind w:right="288"/>
        <w:jc w:val="both"/>
        <w:rPr>
          <w:rStyle w:val="Table"/>
          <w:rFonts w:ascii="Times New Roman" w:hAnsi="Times New Roman"/>
          <w:b w:val="0"/>
          <w:spacing w:val="-2"/>
          <w:sz w:val="24"/>
        </w:rPr>
        <w:sectPr w:rsidR="005B438D" w:rsidSect="001E513B">
          <w:headerReference w:type="even" r:id="rId39"/>
          <w:headerReference w:type="default" r:id="rId40"/>
          <w:headerReference w:type="first" r:id="rId41"/>
          <w:footnotePr>
            <w:numRestart w:val="eachSect"/>
          </w:footnotePr>
          <w:endnotePr>
            <w:numFmt w:val="decimal"/>
          </w:endnotePr>
          <w:type w:val="oddPage"/>
          <w:pgSz w:w="16838" w:h="11906" w:orient="landscape" w:code="9"/>
          <w:pgMar w:top="1440" w:right="1080" w:bottom="1440" w:left="1080" w:header="720" w:footer="720" w:gutter="0"/>
          <w:cols w:space="720"/>
          <w:titlePg/>
          <w:docGrid w:linePitch="326"/>
        </w:sectPr>
      </w:pPr>
    </w:p>
    <w:p w14:paraId="2606CD4B" w14:textId="77777777" w:rsidR="00724AD6" w:rsidRPr="003261FD" w:rsidRDefault="00724AD6" w:rsidP="00724AD6">
      <w:pPr>
        <w:spacing w:after="200"/>
        <w:ind w:left="1440" w:hanging="720"/>
        <w:rPr>
          <w:iCs/>
          <w:sz w:val="28"/>
          <w:szCs w:val="20"/>
        </w:rPr>
      </w:pPr>
      <w:bookmarkStart w:id="509" w:name="_Toc454788336"/>
      <w:bookmarkEnd w:id="400"/>
      <w:r w:rsidRPr="007636D9">
        <w:rPr>
          <w:b/>
        </w:rPr>
        <w:t>5.</w:t>
      </w:r>
      <w:r w:rsidRPr="003261FD">
        <w:tab/>
      </w:r>
      <w:bookmarkEnd w:id="509"/>
      <w:r w:rsidRPr="003261FD">
        <w:rPr>
          <w:b/>
        </w:rPr>
        <w:t>Contractor’s Representative and</w:t>
      </w:r>
      <w:r w:rsidRPr="003261FD">
        <w:t xml:space="preserve"> </w:t>
      </w:r>
      <w:r w:rsidRPr="003261FD">
        <w:rPr>
          <w:b/>
          <w:szCs w:val="20"/>
        </w:rPr>
        <w:t xml:space="preserve">Key </w:t>
      </w:r>
      <w:r w:rsidRPr="003261FD">
        <w:rPr>
          <w:b/>
          <w:iCs/>
          <w:szCs w:val="20"/>
        </w:rPr>
        <w:t>Personnel</w:t>
      </w:r>
    </w:p>
    <w:p w14:paraId="6DFE6E84" w14:textId="77777777" w:rsidR="00724AD6" w:rsidRPr="003261FD" w:rsidRDefault="00724AD6" w:rsidP="00724AD6">
      <w:pPr>
        <w:tabs>
          <w:tab w:val="right" w:pos="7254"/>
        </w:tabs>
        <w:spacing w:after="200"/>
        <w:ind w:left="720"/>
        <w:rPr>
          <w:iCs/>
          <w:szCs w:val="20"/>
        </w:rPr>
      </w:pPr>
      <w:r w:rsidRPr="003261FD">
        <w:rPr>
          <w:iCs/>
          <w:szCs w:val="20"/>
        </w:rPr>
        <w:t xml:space="preserve">The Bidder must demonstrate that it will have a suitably qualified Contractor’s Representative and suitably qualified (and in adequate numbers) Key Personnel, as described in the </w:t>
      </w:r>
      <w:r>
        <w:rPr>
          <w:iCs/>
          <w:szCs w:val="20"/>
        </w:rPr>
        <w:t>Specification</w:t>
      </w:r>
      <w:r w:rsidRPr="003261FD">
        <w:rPr>
          <w:iCs/>
          <w:szCs w:val="20"/>
        </w:rPr>
        <w:t xml:space="preserve">. </w:t>
      </w:r>
    </w:p>
    <w:p w14:paraId="54E2A79A" w14:textId="77777777" w:rsidR="00724AD6" w:rsidRPr="003261FD" w:rsidRDefault="00724AD6" w:rsidP="00724AD6">
      <w:pPr>
        <w:tabs>
          <w:tab w:val="right" w:pos="7254"/>
        </w:tabs>
        <w:spacing w:after="200"/>
        <w:ind w:left="720"/>
        <w:rPr>
          <w:iCs/>
          <w:szCs w:val="20"/>
        </w:rPr>
      </w:pPr>
      <w:r w:rsidRPr="003261FD">
        <w:rPr>
          <w:iCs/>
          <w:szCs w:val="20"/>
        </w:rPr>
        <w:t>The Bidder shall provide details of the Contractor’s Representative and Key Personnel and such other Key Personnel that the Bidder considers appropriate to perform the Contract, together with their academic qualifications and work experience. The Bidder shall complete the relevant Forms in Section IV, Bidding Forms.</w:t>
      </w:r>
    </w:p>
    <w:p w14:paraId="16449D48" w14:textId="77777777" w:rsidR="00724AD6" w:rsidRPr="003261FD" w:rsidRDefault="00724AD6" w:rsidP="00724AD6">
      <w:pPr>
        <w:pStyle w:val="HeaderEC2"/>
        <w:spacing w:before="240" w:after="120"/>
      </w:pPr>
      <w:bookmarkStart w:id="510" w:name="_Toc454788337"/>
      <w:r w:rsidRPr="003261FD">
        <w:t>6.</w:t>
      </w:r>
      <w:r w:rsidRPr="003261FD">
        <w:tab/>
        <w:t>Equipment</w:t>
      </w:r>
      <w:bookmarkEnd w:id="510"/>
    </w:p>
    <w:p w14:paraId="6152A0EE" w14:textId="77777777" w:rsidR="00724AD6" w:rsidRPr="003261FD" w:rsidRDefault="00724AD6" w:rsidP="00724AD6">
      <w:pPr>
        <w:tabs>
          <w:tab w:val="right" w:pos="7254"/>
        </w:tabs>
        <w:spacing w:before="240" w:after="120"/>
        <w:ind w:left="720"/>
        <w:rPr>
          <w:color w:val="000000" w:themeColor="text1"/>
        </w:rPr>
      </w:pPr>
      <w:r w:rsidRPr="003261FD">
        <w:rPr>
          <w:color w:val="000000" w:themeColor="text1"/>
        </w:rPr>
        <w:t xml:space="preserve">The Bidder must demonstrate that it has </w:t>
      </w:r>
      <w:r>
        <w:rPr>
          <w:color w:val="000000" w:themeColor="text1"/>
        </w:rPr>
        <w:t xml:space="preserve">access to </w:t>
      </w:r>
      <w:r w:rsidRPr="003261FD">
        <w:rPr>
          <w:color w:val="000000" w:themeColor="text1"/>
        </w:rPr>
        <w:t>the key equipment listed hereafter:</w:t>
      </w:r>
    </w:p>
    <w:p w14:paraId="39F4B921" w14:textId="77777777" w:rsidR="00724AD6" w:rsidRPr="00724AD6" w:rsidRDefault="00724AD6" w:rsidP="00724AD6">
      <w:pPr>
        <w:tabs>
          <w:tab w:val="right" w:pos="7254"/>
        </w:tabs>
        <w:spacing w:before="240" w:after="120"/>
        <w:ind w:left="720" w:hanging="720"/>
        <w:rPr>
          <w:color w:val="000000" w:themeColor="text1"/>
          <w:highlight w:val="lightGray"/>
        </w:rPr>
      </w:pPr>
      <w:r w:rsidRPr="003261FD">
        <w:rPr>
          <w:color w:val="000000" w:themeColor="text1"/>
        </w:rPr>
        <w:tab/>
      </w:r>
      <w:r w:rsidRPr="00724AD6">
        <w:rPr>
          <w:i/>
          <w:color w:val="000000" w:themeColor="text1"/>
          <w:highlight w:val="lightGray"/>
        </w:rPr>
        <w:t>[Specify requirements for each lot as applicable]</w:t>
      </w:r>
    </w:p>
    <w:tbl>
      <w:tblPr>
        <w:tblW w:w="8577" w:type="dxa"/>
        <w:tblInd w:w="73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570"/>
        <w:gridCol w:w="5100"/>
        <w:gridCol w:w="2907"/>
      </w:tblGrid>
      <w:tr w:rsidR="00724AD6" w:rsidRPr="00724AD6" w14:paraId="79F62D02" w14:textId="77777777" w:rsidTr="00FE31D6">
        <w:trPr>
          <w:trHeight w:val="573"/>
        </w:trPr>
        <w:tc>
          <w:tcPr>
            <w:tcW w:w="570" w:type="dxa"/>
            <w:tcBorders>
              <w:top w:val="single" w:sz="12" w:space="0" w:color="auto"/>
              <w:left w:val="single" w:sz="12" w:space="0" w:color="auto"/>
              <w:bottom w:val="single" w:sz="12" w:space="0" w:color="auto"/>
              <w:right w:val="single" w:sz="12" w:space="0" w:color="auto"/>
            </w:tcBorders>
            <w:vAlign w:val="center"/>
          </w:tcPr>
          <w:p w14:paraId="7C6F0BB0" w14:textId="77777777" w:rsidR="00724AD6" w:rsidRPr="00724AD6" w:rsidRDefault="00724AD6" w:rsidP="00FE31D6">
            <w:pPr>
              <w:spacing w:before="40" w:after="40"/>
              <w:jc w:val="center"/>
              <w:rPr>
                <w:b/>
                <w:bCs/>
                <w:color w:val="000000" w:themeColor="text1"/>
                <w:highlight w:val="lightGray"/>
              </w:rPr>
            </w:pPr>
            <w:r w:rsidRPr="00724AD6">
              <w:rPr>
                <w:b/>
                <w:bCs/>
                <w:color w:val="000000" w:themeColor="text1"/>
                <w:highlight w:val="lightGray"/>
              </w:rPr>
              <w:t>No.</w:t>
            </w:r>
          </w:p>
        </w:tc>
        <w:tc>
          <w:tcPr>
            <w:tcW w:w="5100" w:type="dxa"/>
            <w:tcBorders>
              <w:top w:val="single" w:sz="12" w:space="0" w:color="auto"/>
              <w:left w:val="single" w:sz="12" w:space="0" w:color="auto"/>
              <w:bottom w:val="single" w:sz="12" w:space="0" w:color="auto"/>
              <w:right w:val="single" w:sz="12" w:space="0" w:color="auto"/>
            </w:tcBorders>
            <w:vAlign w:val="center"/>
          </w:tcPr>
          <w:p w14:paraId="4B2063EF" w14:textId="77777777" w:rsidR="00724AD6" w:rsidRPr="00724AD6" w:rsidRDefault="00724AD6" w:rsidP="00FE31D6">
            <w:pPr>
              <w:spacing w:before="40" w:after="40"/>
              <w:jc w:val="center"/>
              <w:rPr>
                <w:b/>
                <w:bCs/>
                <w:color w:val="000000" w:themeColor="text1"/>
                <w:highlight w:val="lightGray"/>
              </w:rPr>
            </w:pPr>
            <w:r w:rsidRPr="00724AD6">
              <w:rPr>
                <w:b/>
                <w:bCs/>
                <w:color w:val="000000" w:themeColor="text1"/>
                <w:highlight w:val="lightGray"/>
              </w:rPr>
              <w:t>Equipment Type and Characteristics</w:t>
            </w:r>
          </w:p>
        </w:tc>
        <w:tc>
          <w:tcPr>
            <w:tcW w:w="2907" w:type="dxa"/>
            <w:tcBorders>
              <w:top w:val="single" w:sz="12" w:space="0" w:color="auto"/>
              <w:left w:val="single" w:sz="12" w:space="0" w:color="auto"/>
              <w:bottom w:val="single" w:sz="12" w:space="0" w:color="auto"/>
              <w:right w:val="single" w:sz="12" w:space="0" w:color="auto"/>
            </w:tcBorders>
            <w:vAlign w:val="center"/>
          </w:tcPr>
          <w:p w14:paraId="34A6B18D" w14:textId="77777777" w:rsidR="00724AD6" w:rsidRPr="00724AD6" w:rsidRDefault="00724AD6" w:rsidP="00FE31D6">
            <w:pPr>
              <w:spacing w:before="40" w:after="40"/>
              <w:jc w:val="center"/>
              <w:rPr>
                <w:b/>
                <w:bCs/>
                <w:color w:val="000000" w:themeColor="text1"/>
                <w:highlight w:val="lightGray"/>
              </w:rPr>
            </w:pPr>
            <w:r w:rsidRPr="00724AD6">
              <w:rPr>
                <w:b/>
                <w:bCs/>
                <w:color w:val="000000" w:themeColor="text1"/>
                <w:highlight w:val="lightGray"/>
              </w:rPr>
              <w:t>Minimum Number required</w:t>
            </w:r>
          </w:p>
        </w:tc>
      </w:tr>
      <w:tr w:rsidR="00724AD6" w:rsidRPr="00724AD6" w14:paraId="68DD2963" w14:textId="77777777" w:rsidTr="00FE31D6">
        <w:tc>
          <w:tcPr>
            <w:tcW w:w="570" w:type="dxa"/>
            <w:tcBorders>
              <w:top w:val="single" w:sz="12" w:space="0" w:color="auto"/>
            </w:tcBorders>
          </w:tcPr>
          <w:p w14:paraId="7429AE2B" w14:textId="77777777" w:rsidR="00724AD6" w:rsidRPr="00724AD6" w:rsidRDefault="00724AD6" w:rsidP="00FE31D6">
            <w:pPr>
              <w:pStyle w:val="Header"/>
              <w:spacing w:before="40" w:after="40"/>
              <w:jc w:val="center"/>
              <w:rPr>
                <w:color w:val="000000" w:themeColor="text1"/>
                <w:highlight w:val="lightGray"/>
              </w:rPr>
            </w:pPr>
            <w:r w:rsidRPr="00724AD6">
              <w:rPr>
                <w:color w:val="000000" w:themeColor="text1"/>
                <w:highlight w:val="lightGray"/>
              </w:rPr>
              <w:t>1</w:t>
            </w:r>
          </w:p>
        </w:tc>
        <w:tc>
          <w:tcPr>
            <w:tcW w:w="5100" w:type="dxa"/>
            <w:tcBorders>
              <w:top w:val="single" w:sz="12" w:space="0" w:color="auto"/>
            </w:tcBorders>
          </w:tcPr>
          <w:p w14:paraId="7E0B9EFA" w14:textId="77777777" w:rsidR="00724AD6" w:rsidRPr="00724AD6" w:rsidRDefault="00724AD6" w:rsidP="00FE31D6">
            <w:pPr>
              <w:spacing w:before="40" w:after="40"/>
              <w:rPr>
                <w:rFonts w:ascii="Arial" w:hAnsi="Arial" w:cs="Arial"/>
                <w:color w:val="000000" w:themeColor="text1"/>
                <w:sz w:val="20"/>
                <w:highlight w:val="lightGray"/>
              </w:rPr>
            </w:pPr>
          </w:p>
        </w:tc>
        <w:tc>
          <w:tcPr>
            <w:tcW w:w="2907" w:type="dxa"/>
            <w:tcBorders>
              <w:top w:val="single" w:sz="12" w:space="0" w:color="auto"/>
            </w:tcBorders>
          </w:tcPr>
          <w:p w14:paraId="1EDEEAA9" w14:textId="77777777" w:rsidR="00724AD6" w:rsidRPr="00724AD6" w:rsidRDefault="00724AD6" w:rsidP="00FE31D6">
            <w:pPr>
              <w:spacing w:before="40" w:after="40"/>
              <w:rPr>
                <w:rFonts w:ascii="Arial" w:hAnsi="Arial" w:cs="Arial"/>
                <w:color w:val="000000" w:themeColor="text1"/>
                <w:sz w:val="20"/>
                <w:highlight w:val="lightGray"/>
              </w:rPr>
            </w:pPr>
          </w:p>
        </w:tc>
      </w:tr>
      <w:tr w:rsidR="00724AD6" w:rsidRPr="00724AD6" w14:paraId="5B6763E6" w14:textId="77777777" w:rsidTr="00FE31D6">
        <w:tc>
          <w:tcPr>
            <w:tcW w:w="570" w:type="dxa"/>
          </w:tcPr>
          <w:p w14:paraId="0789AC8F" w14:textId="77777777" w:rsidR="00724AD6" w:rsidRPr="00724AD6" w:rsidRDefault="00724AD6" w:rsidP="00FE31D6">
            <w:pPr>
              <w:spacing w:before="40" w:after="40"/>
              <w:jc w:val="center"/>
              <w:rPr>
                <w:color w:val="000000" w:themeColor="text1"/>
                <w:sz w:val="20"/>
                <w:highlight w:val="lightGray"/>
              </w:rPr>
            </w:pPr>
            <w:r w:rsidRPr="00724AD6">
              <w:rPr>
                <w:color w:val="000000" w:themeColor="text1"/>
                <w:sz w:val="20"/>
                <w:highlight w:val="lightGray"/>
              </w:rPr>
              <w:t>2</w:t>
            </w:r>
          </w:p>
        </w:tc>
        <w:tc>
          <w:tcPr>
            <w:tcW w:w="5100" w:type="dxa"/>
          </w:tcPr>
          <w:p w14:paraId="47ADAB83" w14:textId="77777777" w:rsidR="00724AD6" w:rsidRPr="00724AD6" w:rsidRDefault="00724AD6" w:rsidP="00FE31D6">
            <w:pPr>
              <w:spacing w:before="40" w:after="40"/>
              <w:rPr>
                <w:rFonts w:ascii="Arial" w:hAnsi="Arial" w:cs="Arial"/>
                <w:color w:val="000000" w:themeColor="text1"/>
                <w:sz w:val="20"/>
                <w:highlight w:val="lightGray"/>
              </w:rPr>
            </w:pPr>
          </w:p>
        </w:tc>
        <w:tc>
          <w:tcPr>
            <w:tcW w:w="2907" w:type="dxa"/>
          </w:tcPr>
          <w:p w14:paraId="6C9997F4" w14:textId="77777777" w:rsidR="00724AD6" w:rsidRPr="00724AD6" w:rsidRDefault="00724AD6" w:rsidP="00FE31D6">
            <w:pPr>
              <w:spacing w:before="40" w:after="40"/>
              <w:rPr>
                <w:rFonts w:ascii="Arial" w:hAnsi="Arial" w:cs="Arial"/>
                <w:color w:val="000000" w:themeColor="text1"/>
                <w:sz w:val="20"/>
                <w:highlight w:val="lightGray"/>
                <w:u w:val="single"/>
              </w:rPr>
            </w:pPr>
          </w:p>
        </w:tc>
      </w:tr>
      <w:tr w:rsidR="00724AD6" w:rsidRPr="00724AD6" w14:paraId="47DA6535" w14:textId="77777777" w:rsidTr="00FE31D6">
        <w:tc>
          <w:tcPr>
            <w:tcW w:w="570" w:type="dxa"/>
          </w:tcPr>
          <w:p w14:paraId="28705CED" w14:textId="77777777" w:rsidR="00724AD6" w:rsidRPr="00724AD6" w:rsidRDefault="00724AD6" w:rsidP="00FE31D6">
            <w:pPr>
              <w:pStyle w:val="Header"/>
              <w:spacing w:before="40" w:after="40"/>
              <w:jc w:val="center"/>
              <w:rPr>
                <w:color w:val="000000" w:themeColor="text1"/>
                <w:highlight w:val="lightGray"/>
              </w:rPr>
            </w:pPr>
            <w:r w:rsidRPr="00724AD6">
              <w:rPr>
                <w:color w:val="000000" w:themeColor="text1"/>
                <w:highlight w:val="lightGray"/>
              </w:rPr>
              <w:t>3</w:t>
            </w:r>
          </w:p>
        </w:tc>
        <w:tc>
          <w:tcPr>
            <w:tcW w:w="5100" w:type="dxa"/>
          </w:tcPr>
          <w:p w14:paraId="79A9B8ED" w14:textId="77777777" w:rsidR="00724AD6" w:rsidRPr="00724AD6" w:rsidRDefault="00724AD6" w:rsidP="00FE31D6">
            <w:pPr>
              <w:spacing w:before="40" w:after="40"/>
              <w:rPr>
                <w:rFonts w:ascii="Arial" w:hAnsi="Arial" w:cs="Arial"/>
                <w:color w:val="000000" w:themeColor="text1"/>
                <w:sz w:val="20"/>
                <w:highlight w:val="lightGray"/>
              </w:rPr>
            </w:pPr>
          </w:p>
        </w:tc>
        <w:tc>
          <w:tcPr>
            <w:tcW w:w="2907" w:type="dxa"/>
          </w:tcPr>
          <w:p w14:paraId="7F284B36" w14:textId="77777777" w:rsidR="00724AD6" w:rsidRPr="00724AD6" w:rsidRDefault="00724AD6" w:rsidP="00FE31D6">
            <w:pPr>
              <w:spacing w:before="40" w:after="40"/>
              <w:rPr>
                <w:rFonts w:ascii="Arial" w:hAnsi="Arial" w:cs="Arial"/>
                <w:color w:val="000000" w:themeColor="text1"/>
                <w:sz w:val="20"/>
                <w:highlight w:val="lightGray"/>
                <w:u w:val="single"/>
              </w:rPr>
            </w:pPr>
          </w:p>
        </w:tc>
      </w:tr>
      <w:tr w:rsidR="00724AD6" w:rsidRPr="00724AD6" w14:paraId="11B18532" w14:textId="77777777" w:rsidTr="00FE31D6">
        <w:tc>
          <w:tcPr>
            <w:tcW w:w="570" w:type="dxa"/>
          </w:tcPr>
          <w:p w14:paraId="20696F35" w14:textId="77777777" w:rsidR="00724AD6" w:rsidRPr="00724AD6" w:rsidRDefault="00724AD6" w:rsidP="00FE31D6">
            <w:pPr>
              <w:spacing w:before="40" w:after="40"/>
              <w:jc w:val="center"/>
              <w:rPr>
                <w:color w:val="000000" w:themeColor="text1"/>
                <w:sz w:val="20"/>
                <w:highlight w:val="lightGray"/>
              </w:rPr>
            </w:pPr>
            <w:r w:rsidRPr="00724AD6">
              <w:rPr>
                <w:color w:val="000000" w:themeColor="text1"/>
                <w:sz w:val="20"/>
                <w:highlight w:val="lightGray"/>
              </w:rPr>
              <w:t>4</w:t>
            </w:r>
          </w:p>
        </w:tc>
        <w:tc>
          <w:tcPr>
            <w:tcW w:w="5100" w:type="dxa"/>
          </w:tcPr>
          <w:p w14:paraId="07DC0CA3" w14:textId="77777777" w:rsidR="00724AD6" w:rsidRPr="00724AD6" w:rsidRDefault="00724AD6" w:rsidP="00FE31D6">
            <w:pPr>
              <w:spacing w:before="40" w:after="40"/>
              <w:rPr>
                <w:rFonts w:ascii="Arial" w:hAnsi="Arial" w:cs="Arial"/>
                <w:color w:val="000000" w:themeColor="text1"/>
                <w:sz w:val="20"/>
                <w:highlight w:val="lightGray"/>
              </w:rPr>
            </w:pPr>
          </w:p>
        </w:tc>
        <w:tc>
          <w:tcPr>
            <w:tcW w:w="2907" w:type="dxa"/>
          </w:tcPr>
          <w:p w14:paraId="1FDD8E87" w14:textId="77777777" w:rsidR="00724AD6" w:rsidRPr="00724AD6" w:rsidRDefault="00724AD6" w:rsidP="00FE31D6">
            <w:pPr>
              <w:spacing w:before="40" w:after="40"/>
              <w:rPr>
                <w:rFonts w:ascii="Arial" w:hAnsi="Arial" w:cs="Arial"/>
                <w:color w:val="000000" w:themeColor="text1"/>
                <w:sz w:val="20"/>
                <w:highlight w:val="lightGray"/>
                <w:u w:val="single"/>
              </w:rPr>
            </w:pPr>
          </w:p>
        </w:tc>
      </w:tr>
      <w:tr w:rsidR="00724AD6" w:rsidRPr="00724AD6" w14:paraId="055A949B" w14:textId="77777777" w:rsidTr="00FE31D6">
        <w:tc>
          <w:tcPr>
            <w:tcW w:w="570" w:type="dxa"/>
          </w:tcPr>
          <w:p w14:paraId="624F92D3" w14:textId="77777777" w:rsidR="00724AD6" w:rsidRPr="00724AD6" w:rsidRDefault="00724AD6" w:rsidP="00FE31D6">
            <w:pPr>
              <w:pStyle w:val="Header"/>
              <w:spacing w:before="40" w:after="40"/>
              <w:jc w:val="center"/>
              <w:rPr>
                <w:color w:val="000000" w:themeColor="text1"/>
                <w:highlight w:val="lightGray"/>
              </w:rPr>
            </w:pPr>
            <w:r w:rsidRPr="00724AD6">
              <w:rPr>
                <w:color w:val="000000" w:themeColor="text1"/>
                <w:highlight w:val="lightGray"/>
              </w:rPr>
              <w:t>5</w:t>
            </w:r>
          </w:p>
        </w:tc>
        <w:tc>
          <w:tcPr>
            <w:tcW w:w="5100" w:type="dxa"/>
          </w:tcPr>
          <w:p w14:paraId="21C08351" w14:textId="77777777" w:rsidR="00724AD6" w:rsidRPr="00724AD6" w:rsidRDefault="00724AD6" w:rsidP="00FE31D6">
            <w:pPr>
              <w:spacing w:before="40" w:after="40"/>
              <w:rPr>
                <w:rFonts w:ascii="Arial" w:hAnsi="Arial" w:cs="Arial"/>
                <w:color w:val="000000" w:themeColor="text1"/>
                <w:sz w:val="20"/>
                <w:highlight w:val="lightGray"/>
              </w:rPr>
            </w:pPr>
          </w:p>
        </w:tc>
        <w:tc>
          <w:tcPr>
            <w:tcW w:w="2907" w:type="dxa"/>
          </w:tcPr>
          <w:p w14:paraId="717A8C05" w14:textId="77777777" w:rsidR="00724AD6" w:rsidRPr="00724AD6" w:rsidRDefault="00724AD6" w:rsidP="00FE31D6">
            <w:pPr>
              <w:spacing w:before="40" w:after="40"/>
              <w:rPr>
                <w:rFonts w:ascii="Arial" w:hAnsi="Arial" w:cs="Arial"/>
                <w:color w:val="000000" w:themeColor="text1"/>
                <w:sz w:val="20"/>
                <w:highlight w:val="lightGray"/>
                <w:u w:val="single"/>
              </w:rPr>
            </w:pPr>
          </w:p>
        </w:tc>
      </w:tr>
      <w:tr w:rsidR="00724AD6" w:rsidRPr="00724AD6" w14:paraId="5F0627FD" w14:textId="77777777" w:rsidTr="00FE31D6">
        <w:tc>
          <w:tcPr>
            <w:tcW w:w="570" w:type="dxa"/>
          </w:tcPr>
          <w:p w14:paraId="7F03AA4A" w14:textId="77777777" w:rsidR="00724AD6" w:rsidRPr="00724AD6" w:rsidRDefault="00724AD6" w:rsidP="00FE31D6">
            <w:pPr>
              <w:spacing w:before="40" w:after="40"/>
              <w:jc w:val="center"/>
              <w:rPr>
                <w:color w:val="000000" w:themeColor="text1"/>
                <w:highlight w:val="lightGray"/>
              </w:rPr>
            </w:pPr>
          </w:p>
        </w:tc>
        <w:tc>
          <w:tcPr>
            <w:tcW w:w="5100" w:type="dxa"/>
          </w:tcPr>
          <w:p w14:paraId="4AA8CAA0" w14:textId="77777777" w:rsidR="00724AD6" w:rsidRPr="00724AD6" w:rsidRDefault="00724AD6" w:rsidP="00FE31D6">
            <w:pPr>
              <w:spacing w:before="40" w:after="40"/>
              <w:rPr>
                <w:color w:val="000000" w:themeColor="text1"/>
                <w:highlight w:val="lightGray"/>
              </w:rPr>
            </w:pPr>
          </w:p>
        </w:tc>
        <w:tc>
          <w:tcPr>
            <w:tcW w:w="2907" w:type="dxa"/>
          </w:tcPr>
          <w:p w14:paraId="48722BC6" w14:textId="77777777" w:rsidR="00724AD6" w:rsidRPr="00724AD6" w:rsidRDefault="00724AD6" w:rsidP="00FE31D6">
            <w:pPr>
              <w:spacing w:before="40" w:after="40"/>
              <w:rPr>
                <w:color w:val="000000" w:themeColor="text1"/>
                <w:highlight w:val="lightGray"/>
                <w:u w:val="single"/>
              </w:rPr>
            </w:pPr>
          </w:p>
        </w:tc>
      </w:tr>
      <w:tr w:rsidR="00724AD6" w:rsidRPr="00724AD6" w14:paraId="3D47C366" w14:textId="77777777" w:rsidTr="00FE31D6">
        <w:tc>
          <w:tcPr>
            <w:tcW w:w="570" w:type="dxa"/>
          </w:tcPr>
          <w:p w14:paraId="0A3905AE" w14:textId="77777777" w:rsidR="00724AD6" w:rsidRPr="00724AD6" w:rsidRDefault="00724AD6" w:rsidP="00FE31D6">
            <w:pPr>
              <w:spacing w:before="40" w:after="40"/>
              <w:rPr>
                <w:color w:val="000000" w:themeColor="text1"/>
                <w:highlight w:val="lightGray"/>
              </w:rPr>
            </w:pPr>
          </w:p>
        </w:tc>
        <w:tc>
          <w:tcPr>
            <w:tcW w:w="5100" w:type="dxa"/>
          </w:tcPr>
          <w:p w14:paraId="489BA5D9" w14:textId="77777777" w:rsidR="00724AD6" w:rsidRPr="00724AD6" w:rsidRDefault="00724AD6" w:rsidP="00FE31D6">
            <w:pPr>
              <w:spacing w:before="40" w:after="40"/>
              <w:rPr>
                <w:color w:val="000000" w:themeColor="text1"/>
                <w:highlight w:val="lightGray"/>
              </w:rPr>
            </w:pPr>
          </w:p>
        </w:tc>
        <w:tc>
          <w:tcPr>
            <w:tcW w:w="2907" w:type="dxa"/>
          </w:tcPr>
          <w:p w14:paraId="1636542B" w14:textId="77777777" w:rsidR="00724AD6" w:rsidRPr="00724AD6" w:rsidRDefault="00724AD6" w:rsidP="00FE31D6">
            <w:pPr>
              <w:spacing w:before="40" w:after="40"/>
              <w:rPr>
                <w:color w:val="000000" w:themeColor="text1"/>
                <w:highlight w:val="lightGray"/>
                <w:u w:val="single"/>
              </w:rPr>
            </w:pPr>
          </w:p>
        </w:tc>
      </w:tr>
    </w:tbl>
    <w:p w14:paraId="7952A058" w14:textId="051FE85D" w:rsidR="001F16E9" w:rsidRPr="00FE1EC9" w:rsidRDefault="00724AD6" w:rsidP="00F31677">
      <w:pPr>
        <w:spacing w:before="240" w:after="120"/>
        <w:ind w:left="426"/>
        <w:rPr>
          <w:bCs/>
          <w:i/>
          <w:iCs/>
          <w:color w:val="000000" w:themeColor="text1"/>
        </w:rPr>
      </w:pPr>
      <w:r w:rsidRPr="00724AD6">
        <w:rPr>
          <w:color w:val="000000" w:themeColor="text1"/>
          <w:highlight w:val="lightGray"/>
        </w:rPr>
        <w:t>The Bidder shall provide further details</w:t>
      </w:r>
    </w:p>
    <w:p w14:paraId="7EE6ACA8" w14:textId="77777777" w:rsidR="006309F7" w:rsidRDefault="006309F7" w:rsidP="003E1A82">
      <w:pPr>
        <w:pStyle w:val="Footer"/>
        <w:spacing w:before="240" w:after="120"/>
        <w:ind w:left="990"/>
        <w:rPr>
          <w:color w:val="000000" w:themeColor="text1"/>
        </w:rPr>
      </w:pPr>
    </w:p>
    <w:p w14:paraId="052CD6CE" w14:textId="77777777" w:rsidR="001F16E9" w:rsidRDefault="001F16E9" w:rsidP="001F16E9">
      <w:pPr>
        <w:pStyle w:val="Footer"/>
        <w:spacing w:before="240" w:after="120"/>
        <w:rPr>
          <w:color w:val="000000" w:themeColor="text1"/>
        </w:rPr>
      </w:pPr>
    </w:p>
    <w:p w14:paraId="4BBB9728" w14:textId="77777777" w:rsidR="00FA029B" w:rsidRDefault="00FA029B" w:rsidP="001F16E9">
      <w:pPr>
        <w:pStyle w:val="Footer"/>
        <w:spacing w:before="240" w:after="120"/>
        <w:rPr>
          <w:color w:val="000000" w:themeColor="text1"/>
        </w:rPr>
      </w:pPr>
    </w:p>
    <w:p w14:paraId="72D091B0" w14:textId="77777777" w:rsidR="00FA029B" w:rsidRDefault="00FA029B" w:rsidP="001F16E9">
      <w:pPr>
        <w:pStyle w:val="Footer"/>
        <w:spacing w:before="240" w:after="120"/>
        <w:rPr>
          <w:color w:val="000000" w:themeColor="text1"/>
        </w:rPr>
      </w:pPr>
    </w:p>
    <w:p w14:paraId="2BE79DDE" w14:textId="77777777" w:rsidR="00FA029B" w:rsidRDefault="00FA029B" w:rsidP="001F16E9">
      <w:pPr>
        <w:pStyle w:val="Footer"/>
        <w:spacing w:before="240" w:after="120"/>
        <w:rPr>
          <w:color w:val="000000" w:themeColor="text1"/>
        </w:rPr>
      </w:pPr>
    </w:p>
    <w:p w14:paraId="279FEB00" w14:textId="77777777" w:rsidR="00FA029B" w:rsidRDefault="00FA029B" w:rsidP="001F16E9">
      <w:pPr>
        <w:pStyle w:val="Footer"/>
        <w:spacing w:before="240" w:after="120"/>
        <w:rPr>
          <w:color w:val="000000" w:themeColor="text1"/>
        </w:rPr>
      </w:pPr>
    </w:p>
    <w:p w14:paraId="45907C3E" w14:textId="77777777" w:rsidR="00FA029B" w:rsidRDefault="00FA029B" w:rsidP="001F16E9">
      <w:pPr>
        <w:pStyle w:val="Footer"/>
        <w:spacing w:before="240" w:after="120"/>
        <w:rPr>
          <w:color w:val="000000" w:themeColor="text1"/>
        </w:rPr>
      </w:pPr>
    </w:p>
    <w:p w14:paraId="798186CC" w14:textId="77777777" w:rsidR="00FA029B" w:rsidRDefault="00FA029B" w:rsidP="001F16E9">
      <w:pPr>
        <w:pStyle w:val="Footer"/>
        <w:spacing w:before="240" w:after="120"/>
        <w:rPr>
          <w:color w:val="000000" w:themeColor="text1"/>
        </w:rPr>
      </w:pPr>
    </w:p>
    <w:p w14:paraId="79BBB897" w14:textId="77777777" w:rsidR="00FA029B" w:rsidRDefault="00FA029B" w:rsidP="001F16E9">
      <w:pPr>
        <w:pStyle w:val="Footer"/>
        <w:spacing w:before="240" w:after="120"/>
        <w:rPr>
          <w:color w:val="000000" w:themeColor="text1"/>
        </w:rPr>
      </w:pPr>
    </w:p>
    <w:p w14:paraId="7CB5FE52" w14:textId="77777777" w:rsidR="00FA029B" w:rsidRDefault="00FA029B" w:rsidP="001F16E9">
      <w:pPr>
        <w:pStyle w:val="Footer"/>
        <w:spacing w:before="240" w:after="120"/>
        <w:rPr>
          <w:color w:val="000000" w:themeColor="text1"/>
        </w:rPr>
      </w:pPr>
    </w:p>
    <w:p w14:paraId="3435EDD7" w14:textId="77777777" w:rsidR="00FA029B" w:rsidRDefault="00FA029B" w:rsidP="001F16E9">
      <w:pPr>
        <w:pStyle w:val="Footer"/>
        <w:spacing w:before="240" w:after="120"/>
        <w:rPr>
          <w:color w:val="000000" w:themeColor="text1"/>
        </w:rPr>
      </w:pPr>
    </w:p>
    <w:p w14:paraId="4BF224BE" w14:textId="77777777" w:rsidR="00FA029B" w:rsidRDefault="00FA029B" w:rsidP="001F16E9">
      <w:pPr>
        <w:pStyle w:val="Footer"/>
        <w:spacing w:before="240" w:after="120"/>
        <w:rPr>
          <w:color w:val="000000" w:themeColor="text1"/>
        </w:rPr>
      </w:pPr>
    </w:p>
    <w:p w14:paraId="0E657DDB" w14:textId="7209CE38" w:rsidR="006309F7" w:rsidRDefault="008205B2" w:rsidP="00457D24">
      <w:pPr>
        <w:pStyle w:val="Sub-Heading2"/>
      </w:pPr>
      <w:bookmarkStart w:id="511" w:name="_Toc67912341"/>
      <w:r w:rsidRPr="004E5422">
        <w:t>Section IV - Bidding Forms</w:t>
      </w:r>
      <w:r w:rsidR="006309F7" w:rsidRPr="004E5422">
        <w:t>Table of Forms</w:t>
      </w:r>
      <w:bookmarkEnd w:id="511"/>
    </w:p>
    <w:p w14:paraId="42E44636" w14:textId="45CA4D40" w:rsidR="00936263" w:rsidRDefault="00771587">
      <w:pPr>
        <w:pStyle w:val="TOC1"/>
        <w:rPr>
          <w:rFonts w:asciiTheme="minorHAnsi" w:eastAsiaTheme="minorEastAsia" w:hAnsiTheme="minorHAnsi" w:cstheme="minorBidi"/>
          <w:b w:val="0"/>
          <w:noProof/>
          <w:sz w:val="22"/>
          <w:szCs w:val="22"/>
          <w:lang w:val="en-GB" w:eastAsia="en-GB"/>
        </w:rPr>
      </w:pPr>
      <w:r w:rsidRPr="004E5422">
        <w:rPr>
          <w:color w:val="000000" w:themeColor="text1"/>
        </w:rPr>
        <w:fldChar w:fldCharType="begin"/>
      </w:r>
      <w:r w:rsidR="00E15F2D" w:rsidRPr="004E5422">
        <w:rPr>
          <w:color w:val="000000" w:themeColor="text1"/>
        </w:rPr>
        <w:instrText xml:space="preserve"> TOC \h \z \t "Section V. Header,1,Section V. Heading 2,2" </w:instrText>
      </w:r>
      <w:r w:rsidRPr="004E5422">
        <w:rPr>
          <w:color w:val="000000" w:themeColor="text1"/>
        </w:rPr>
        <w:fldChar w:fldCharType="separate"/>
      </w:r>
      <w:hyperlink w:anchor="_Toc65696412" w:history="1">
        <w:r w:rsidR="00936263" w:rsidRPr="00524A40">
          <w:rPr>
            <w:rStyle w:val="Hyperlink"/>
            <w:noProof/>
          </w:rPr>
          <w:t>Letter of Bid</w:t>
        </w:r>
        <w:r w:rsidR="004E7656">
          <w:rPr>
            <w:noProof/>
            <w:webHidden/>
          </w:rPr>
          <w:tab/>
        </w:r>
        <w:r w:rsidR="00936263">
          <w:rPr>
            <w:noProof/>
            <w:webHidden/>
          </w:rPr>
          <w:fldChar w:fldCharType="begin"/>
        </w:r>
        <w:r w:rsidR="00936263">
          <w:rPr>
            <w:noProof/>
            <w:webHidden/>
          </w:rPr>
          <w:instrText xml:space="preserve"> PAGEREF _Toc65696412 \h </w:instrText>
        </w:r>
        <w:r w:rsidR="00936263">
          <w:rPr>
            <w:noProof/>
            <w:webHidden/>
          </w:rPr>
        </w:r>
        <w:r w:rsidR="00936263">
          <w:rPr>
            <w:noProof/>
            <w:webHidden/>
          </w:rPr>
          <w:fldChar w:fldCharType="separate"/>
        </w:r>
        <w:r w:rsidR="00973161">
          <w:rPr>
            <w:noProof/>
            <w:webHidden/>
          </w:rPr>
          <w:t>41</w:t>
        </w:r>
        <w:r w:rsidR="00936263">
          <w:rPr>
            <w:noProof/>
            <w:webHidden/>
          </w:rPr>
          <w:fldChar w:fldCharType="end"/>
        </w:r>
      </w:hyperlink>
    </w:p>
    <w:p w14:paraId="4A66574A" w14:textId="7D026105" w:rsidR="00936263" w:rsidRDefault="00026B40">
      <w:pPr>
        <w:pStyle w:val="TOC1"/>
        <w:rPr>
          <w:rFonts w:asciiTheme="minorHAnsi" w:eastAsiaTheme="minorEastAsia" w:hAnsiTheme="minorHAnsi" w:cstheme="minorBidi"/>
          <w:b w:val="0"/>
          <w:noProof/>
          <w:sz w:val="22"/>
          <w:szCs w:val="22"/>
          <w:lang w:val="en-GB" w:eastAsia="en-GB"/>
        </w:rPr>
      </w:pPr>
      <w:hyperlink w:anchor="_Toc65696413" w:history="1">
        <w:r w:rsidR="00936263" w:rsidRPr="00524A40">
          <w:rPr>
            <w:rStyle w:val="Hyperlink"/>
            <w:noProof/>
          </w:rPr>
          <w:t>Technical Proposal</w:t>
        </w:r>
        <w:r w:rsidR="00936263">
          <w:rPr>
            <w:noProof/>
            <w:webHidden/>
          </w:rPr>
          <w:fldChar w:fldCharType="begin"/>
        </w:r>
        <w:r w:rsidR="00936263">
          <w:rPr>
            <w:noProof/>
            <w:webHidden/>
          </w:rPr>
          <w:instrText xml:space="preserve"> PAGEREF _Toc65696413 \h </w:instrText>
        </w:r>
        <w:r w:rsidR="00936263">
          <w:rPr>
            <w:noProof/>
            <w:webHidden/>
          </w:rPr>
        </w:r>
        <w:r w:rsidR="00936263">
          <w:rPr>
            <w:noProof/>
            <w:webHidden/>
          </w:rPr>
          <w:fldChar w:fldCharType="separate"/>
        </w:r>
        <w:r w:rsidR="00973161">
          <w:rPr>
            <w:noProof/>
            <w:webHidden/>
          </w:rPr>
          <w:t>44</w:t>
        </w:r>
        <w:r w:rsidR="00936263">
          <w:rPr>
            <w:noProof/>
            <w:webHidden/>
          </w:rPr>
          <w:fldChar w:fldCharType="end"/>
        </w:r>
      </w:hyperlink>
    </w:p>
    <w:p w14:paraId="532F8B45" w14:textId="64DB6999" w:rsidR="00936263" w:rsidRDefault="00026B40">
      <w:pPr>
        <w:pStyle w:val="TOC2"/>
        <w:rPr>
          <w:rFonts w:asciiTheme="minorHAnsi" w:eastAsiaTheme="minorEastAsia" w:hAnsiTheme="minorHAnsi" w:cstheme="minorBidi"/>
          <w:noProof/>
          <w:sz w:val="22"/>
          <w:szCs w:val="22"/>
          <w:lang w:val="en-GB" w:eastAsia="en-GB"/>
        </w:rPr>
      </w:pPr>
      <w:hyperlink w:anchor="_Toc65696414" w:history="1">
        <w:r w:rsidR="00936263" w:rsidRPr="00524A40">
          <w:rPr>
            <w:rStyle w:val="Hyperlink"/>
            <w:bCs/>
            <w:noProof/>
          </w:rPr>
          <w:t xml:space="preserve">Form Tech-1: </w:t>
        </w:r>
        <w:r w:rsidR="00936263" w:rsidRPr="00524A40">
          <w:rPr>
            <w:rStyle w:val="Hyperlink"/>
            <w:noProof/>
          </w:rPr>
          <w:t>Basic Data</w:t>
        </w:r>
        <w:r w:rsidR="00936263">
          <w:rPr>
            <w:noProof/>
            <w:webHidden/>
          </w:rPr>
          <w:tab/>
        </w:r>
        <w:r w:rsidR="00936263">
          <w:rPr>
            <w:noProof/>
            <w:webHidden/>
          </w:rPr>
          <w:fldChar w:fldCharType="begin"/>
        </w:r>
        <w:r w:rsidR="00936263">
          <w:rPr>
            <w:noProof/>
            <w:webHidden/>
          </w:rPr>
          <w:instrText xml:space="preserve"> PAGEREF _Toc65696414 \h </w:instrText>
        </w:r>
        <w:r w:rsidR="00936263">
          <w:rPr>
            <w:noProof/>
            <w:webHidden/>
          </w:rPr>
        </w:r>
        <w:r w:rsidR="00936263">
          <w:rPr>
            <w:noProof/>
            <w:webHidden/>
          </w:rPr>
          <w:fldChar w:fldCharType="separate"/>
        </w:r>
        <w:r w:rsidR="00973161">
          <w:rPr>
            <w:noProof/>
            <w:webHidden/>
          </w:rPr>
          <w:t>45</w:t>
        </w:r>
        <w:r w:rsidR="00936263">
          <w:rPr>
            <w:noProof/>
            <w:webHidden/>
          </w:rPr>
          <w:fldChar w:fldCharType="end"/>
        </w:r>
      </w:hyperlink>
    </w:p>
    <w:p w14:paraId="61FECAA7" w14:textId="4F618401" w:rsidR="00936263" w:rsidRDefault="00026B40">
      <w:pPr>
        <w:pStyle w:val="TOC2"/>
        <w:rPr>
          <w:rFonts w:asciiTheme="minorHAnsi" w:eastAsiaTheme="minorEastAsia" w:hAnsiTheme="minorHAnsi" w:cstheme="minorBidi"/>
          <w:noProof/>
          <w:sz w:val="22"/>
          <w:szCs w:val="22"/>
          <w:lang w:val="en-GB" w:eastAsia="en-GB"/>
        </w:rPr>
      </w:pPr>
      <w:hyperlink w:anchor="_Toc65696415" w:history="1">
        <w:r w:rsidR="00936263" w:rsidRPr="00524A40">
          <w:rPr>
            <w:rStyle w:val="Hyperlink"/>
            <w:bCs/>
            <w:noProof/>
          </w:rPr>
          <w:t>Form Tech</w:t>
        </w:r>
        <w:r w:rsidR="00936263" w:rsidRPr="00524A40">
          <w:rPr>
            <w:rStyle w:val="Hyperlink"/>
            <w:noProof/>
          </w:rPr>
          <w:t>-2: PV Module Certification Information Sheet</w:t>
        </w:r>
        <w:r w:rsidR="00936263">
          <w:rPr>
            <w:noProof/>
            <w:webHidden/>
          </w:rPr>
          <w:tab/>
        </w:r>
        <w:r w:rsidR="00936263">
          <w:rPr>
            <w:noProof/>
            <w:webHidden/>
          </w:rPr>
          <w:fldChar w:fldCharType="begin"/>
        </w:r>
        <w:r w:rsidR="00936263">
          <w:rPr>
            <w:noProof/>
            <w:webHidden/>
          </w:rPr>
          <w:instrText xml:space="preserve"> PAGEREF _Toc65696415 \h </w:instrText>
        </w:r>
        <w:r w:rsidR="00936263">
          <w:rPr>
            <w:noProof/>
            <w:webHidden/>
          </w:rPr>
        </w:r>
        <w:r w:rsidR="00936263">
          <w:rPr>
            <w:noProof/>
            <w:webHidden/>
          </w:rPr>
          <w:fldChar w:fldCharType="separate"/>
        </w:r>
        <w:r w:rsidR="00973161">
          <w:rPr>
            <w:noProof/>
            <w:webHidden/>
          </w:rPr>
          <w:t>46</w:t>
        </w:r>
        <w:r w:rsidR="00936263">
          <w:rPr>
            <w:noProof/>
            <w:webHidden/>
          </w:rPr>
          <w:fldChar w:fldCharType="end"/>
        </w:r>
      </w:hyperlink>
    </w:p>
    <w:p w14:paraId="06B15ACA" w14:textId="293A12EE" w:rsidR="00936263" w:rsidRDefault="00026B40">
      <w:pPr>
        <w:pStyle w:val="TOC2"/>
        <w:rPr>
          <w:rFonts w:asciiTheme="minorHAnsi" w:eastAsiaTheme="minorEastAsia" w:hAnsiTheme="minorHAnsi" w:cstheme="minorBidi"/>
          <w:noProof/>
          <w:sz w:val="22"/>
          <w:szCs w:val="22"/>
          <w:lang w:val="en-GB" w:eastAsia="en-GB"/>
        </w:rPr>
      </w:pPr>
      <w:hyperlink w:anchor="_Toc65696416" w:history="1">
        <w:r w:rsidR="00936263" w:rsidRPr="00524A40">
          <w:rPr>
            <w:rStyle w:val="Hyperlink"/>
            <w:bCs/>
            <w:noProof/>
          </w:rPr>
          <w:t>Form Tech</w:t>
        </w:r>
        <w:r w:rsidR="00936263" w:rsidRPr="00524A40">
          <w:rPr>
            <w:rStyle w:val="Hyperlink"/>
            <w:noProof/>
          </w:rPr>
          <w:t>-3: PV Grid-tie Inverter</w:t>
        </w:r>
        <w:r w:rsidR="00936263">
          <w:rPr>
            <w:noProof/>
            <w:webHidden/>
          </w:rPr>
          <w:tab/>
        </w:r>
        <w:r w:rsidR="00936263">
          <w:rPr>
            <w:noProof/>
            <w:webHidden/>
          </w:rPr>
          <w:fldChar w:fldCharType="begin"/>
        </w:r>
        <w:r w:rsidR="00936263">
          <w:rPr>
            <w:noProof/>
            <w:webHidden/>
          </w:rPr>
          <w:instrText xml:space="preserve"> PAGEREF _Toc65696416 \h </w:instrText>
        </w:r>
        <w:r w:rsidR="00936263">
          <w:rPr>
            <w:noProof/>
            <w:webHidden/>
          </w:rPr>
        </w:r>
        <w:r w:rsidR="00936263">
          <w:rPr>
            <w:noProof/>
            <w:webHidden/>
          </w:rPr>
          <w:fldChar w:fldCharType="separate"/>
        </w:r>
        <w:r w:rsidR="00973161">
          <w:rPr>
            <w:noProof/>
            <w:webHidden/>
          </w:rPr>
          <w:t>47</w:t>
        </w:r>
        <w:r w:rsidR="00936263">
          <w:rPr>
            <w:noProof/>
            <w:webHidden/>
          </w:rPr>
          <w:fldChar w:fldCharType="end"/>
        </w:r>
      </w:hyperlink>
    </w:p>
    <w:p w14:paraId="5CF49CFF" w14:textId="56D723D2" w:rsidR="00936263" w:rsidRDefault="00026B40">
      <w:pPr>
        <w:pStyle w:val="TOC2"/>
        <w:rPr>
          <w:rFonts w:asciiTheme="minorHAnsi" w:eastAsiaTheme="minorEastAsia" w:hAnsiTheme="minorHAnsi" w:cstheme="minorBidi"/>
          <w:noProof/>
          <w:sz w:val="22"/>
          <w:szCs w:val="22"/>
          <w:lang w:val="en-GB" w:eastAsia="en-GB"/>
        </w:rPr>
      </w:pPr>
      <w:hyperlink w:anchor="_Toc65696417" w:history="1">
        <w:r w:rsidR="00936263" w:rsidRPr="00524A40">
          <w:rPr>
            <w:rStyle w:val="Hyperlink"/>
            <w:bCs/>
            <w:noProof/>
          </w:rPr>
          <w:t>Form Tech</w:t>
        </w:r>
        <w:r w:rsidR="00936263" w:rsidRPr="00524A40">
          <w:rPr>
            <w:rStyle w:val="Hyperlink"/>
            <w:noProof/>
          </w:rPr>
          <w:t>-4: Medium Voltage Transformers, Protection and Switchgear</w:t>
        </w:r>
        <w:r w:rsidR="00936263">
          <w:rPr>
            <w:noProof/>
            <w:webHidden/>
          </w:rPr>
          <w:tab/>
        </w:r>
        <w:r w:rsidR="00936263">
          <w:rPr>
            <w:noProof/>
            <w:webHidden/>
          </w:rPr>
          <w:fldChar w:fldCharType="begin"/>
        </w:r>
        <w:r w:rsidR="00936263">
          <w:rPr>
            <w:noProof/>
            <w:webHidden/>
          </w:rPr>
          <w:instrText xml:space="preserve"> PAGEREF _Toc65696417 \h </w:instrText>
        </w:r>
        <w:r w:rsidR="00936263">
          <w:rPr>
            <w:noProof/>
            <w:webHidden/>
          </w:rPr>
        </w:r>
        <w:r w:rsidR="00936263">
          <w:rPr>
            <w:noProof/>
            <w:webHidden/>
          </w:rPr>
          <w:fldChar w:fldCharType="separate"/>
        </w:r>
        <w:r w:rsidR="00973161">
          <w:rPr>
            <w:noProof/>
            <w:webHidden/>
          </w:rPr>
          <w:t>48</w:t>
        </w:r>
        <w:r w:rsidR="00936263">
          <w:rPr>
            <w:noProof/>
            <w:webHidden/>
          </w:rPr>
          <w:fldChar w:fldCharType="end"/>
        </w:r>
      </w:hyperlink>
    </w:p>
    <w:p w14:paraId="2F37C385" w14:textId="32F01C6F" w:rsidR="00936263" w:rsidRDefault="00026B40">
      <w:pPr>
        <w:pStyle w:val="TOC2"/>
        <w:rPr>
          <w:rFonts w:asciiTheme="minorHAnsi" w:eastAsiaTheme="minorEastAsia" w:hAnsiTheme="minorHAnsi" w:cstheme="minorBidi"/>
          <w:noProof/>
          <w:sz w:val="22"/>
          <w:szCs w:val="22"/>
          <w:lang w:val="en-GB" w:eastAsia="en-GB"/>
        </w:rPr>
      </w:pPr>
      <w:hyperlink w:anchor="_Toc65696418" w:history="1">
        <w:r w:rsidR="00936263" w:rsidRPr="00524A40">
          <w:rPr>
            <w:rStyle w:val="Hyperlink"/>
            <w:bCs/>
            <w:noProof/>
          </w:rPr>
          <w:t>Form Tech</w:t>
        </w:r>
        <w:r w:rsidR="00936263" w:rsidRPr="00524A40">
          <w:rPr>
            <w:rStyle w:val="Hyperlink"/>
            <w:noProof/>
          </w:rPr>
          <w:t>-5: Other Requirements</w:t>
        </w:r>
        <w:r w:rsidR="00936263">
          <w:rPr>
            <w:noProof/>
            <w:webHidden/>
          </w:rPr>
          <w:tab/>
        </w:r>
        <w:r w:rsidR="00936263">
          <w:rPr>
            <w:noProof/>
            <w:webHidden/>
          </w:rPr>
          <w:fldChar w:fldCharType="begin"/>
        </w:r>
        <w:r w:rsidR="00936263">
          <w:rPr>
            <w:noProof/>
            <w:webHidden/>
          </w:rPr>
          <w:instrText xml:space="preserve"> PAGEREF _Toc65696418 \h </w:instrText>
        </w:r>
        <w:r w:rsidR="00936263">
          <w:rPr>
            <w:noProof/>
            <w:webHidden/>
          </w:rPr>
        </w:r>
        <w:r w:rsidR="00936263">
          <w:rPr>
            <w:noProof/>
            <w:webHidden/>
          </w:rPr>
          <w:fldChar w:fldCharType="separate"/>
        </w:r>
        <w:r w:rsidR="00973161">
          <w:rPr>
            <w:noProof/>
            <w:webHidden/>
          </w:rPr>
          <w:t>49</w:t>
        </w:r>
        <w:r w:rsidR="00936263">
          <w:rPr>
            <w:noProof/>
            <w:webHidden/>
          </w:rPr>
          <w:fldChar w:fldCharType="end"/>
        </w:r>
      </w:hyperlink>
    </w:p>
    <w:p w14:paraId="095499D7" w14:textId="78135696" w:rsidR="00936263" w:rsidRDefault="00026B40">
      <w:pPr>
        <w:pStyle w:val="TOC2"/>
        <w:rPr>
          <w:rFonts w:asciiTheme="minorHAnsi" w:eastAsiaTheme="minorEastAsia" w:hAnsiTheme="minorHAnsi" w:cstheme="minorBidi"/>
          <w:noProof/>
          <w:sz w:val="22"/>
          <w:szCs w:val="22"/>
          <w:lang w:val="en-GB" w:eastAsia="en-GB"/>
        </w:rPr>
      </w:pPr>
      <w:hyperlink w:anchor="_Toc65696419" w:history="1">
        <w:r w:rsidR="00936263" w:rsidRPr="00524A40">
          <w:rPr>
            <w:rStyle w:val="Hyperlink"/>
            <w:bCs/>
            <w:noProof/>
          </w:rPr>
          <w:t>Form Tech-6: Solar Data Analysis Report Information Sheet</w:t>
        </w:r>
        <w:r w:rsidR="00936263">
          <w:rPr>
            <w:noProof/>
            <w:webHidden/>
          </w:rPr>
          <w:tab/>
        </w:r>
        <w:r w:rsidR="00936263">
          <w:rPr>
            <w:noProof/>
            <w:webHidden/>
          </w:rPr>
          <w:fldChar w:fldCharType="begin"/>
        </w:r>
        <w:r w:rsidR="00936263">
          <w:rPr>
            <w:noProof/>
            <w:webHidden/>
          </w:rPr>
          <w:instrText xml:space="preserve"> PAGEREF _Toc65696419 \h </w:instrText>
        </w:r>
        <w:r w:rsidR="00936263">
          <w:rPr>
            <w:noProof/>
            <w:webHidden/>
          </w:rPr>
        </w:r>
        <w:r w:rsidR="00936263">
          <w:rPr>
            <w:noProof/>
            <w:webHidden/>
          </w:rPr>
          <w:fldChar w:fldCharType="separate"/>
        </w:r>
        <w:r w:rsidR="00973161">
          <w:rPr>
            <w:noProof/>
            <w:webHidden/>
          </w:rPr>
          <w:t>50</w:t>
        </w:r>
        <w:r w:rsidR="00936263">
          <w:rPr>
            <w:noProof/>
            <w:webHidden/>
          </w:rPr>
          <w:fldChar w:fldCharType="end"/>
        </w:r>
      </w:hyperlink>
    </w:p>
    <w:p w14:paraId="0D9E7C63" w14:textId="743206A1" w:rsidR="00936263" w:rsidRDefault="00026B40">
      <w:pPr>
        <w:pStyle w:val="TOC2"/>
        <w:rPr>
          <w:rFonts w:asciiTheme="minorHAnsi" w:eastAsiaTheme="minorEastAsia" w:hAnsiTheme="minorHAnsi" w:cstheme="minorBidi"/>
          <w:noProof/>
          <w:sz w:val="22"/>
          <w:szCs w:val="22"/>
          <w:lang w:val="en-GB" w:eastAsia="en-GB"/>
        </w:rPr>
      </w:pPr>
      <w:hyperlink w:anchor="_Toc65696420" w:history="1">
        <w:r w:rsidR="00936263" w:rsidRPr="00524A40">
          <w:rPr>
            <w:rStyle w:val="Hyperlink"/>
            <w:bCs/>
            <w:noProof/>
          </w:rPr>
          <w:t>Form Tech</w:t>
        </w:r>
        <w:r w:rsidR="00936263" w:rsidRPr="00524A40">
          <w:rPr>
            <w:rStyle w:val="Hyperlink"/>
            <w:noProof/>
          </w:rPr>
          <w:t>-7: Subcontractors / Manufacturers</w:t>
        </w:r>
        <w:r w:rsidR="00936263">
          <w:rPr>
            <w:noProof/>
            <w:webHidden/>
          </w:rPr>
          <w:tab/>
        </w:r>
        <w:r w:rsidR="00936263">
          <w:rPr>
            <w:noProof/>
            <w:webHidden/>
          </w:rPr>
          <w:fldChar w:fldCharType="begin"/>
        </w:r>
        <w:r w:rsidR="00936263">
          <w:rPr>
            <w:noProof/>
            <w:webHidden/>
          </w:rPr>
          <w:instrText xml:space="preserve"> PAGEREF _Toc65696420 \h </w:instrText>
        </w:r>
        <w:r w:rsidR="00936263">
          <w:rPr>
            <w:noProof/>
            <w:webHidden/>
          </w:rPr>
        </w:r>
        <w:r w:rsidR="00936263">
          <w:rPr>
            <w:noProof/>
            <w:webHidden/>
          </w:rPr>
          <w:fldChar w:fldCharType="separate"/>
        </w:r>
        <w:r w:rsidR="00973161">
          <w:rPr>
            <w:noProof/>
            <w:webHidden/>
          </w:rPr>
          <w:t>51</w:t>
        </w:r>
        <w:r w:rsidR="00936263">
          <w:rPr>
            <w:noProof/>
            <w:webHidden/>
          </w:rPr>
          <w:fldChar w:fldCharType="end"/>
        </w:r>
      </w:hyperlink>
    </w:p>
    <w:p w14:paraId="1416AD0C" w14:textId="1E7789B5" w:rsidR="00936263" w:rsidRDefault="00026B40">
      <w:pPr>
        <w:pStyle w:val="TOC2"/>
        <w:rPr>
          <w:rFonts w:asciiTheme="minorHAnsi" w:eastAsiaTheme="minorEastAsia" w:hAnsiTheme="minorHAnsi" w:cstheme="minorBidi"/>
          <w:noProof/>
          <w:sz w:val="22"/>
          <w:szCs w:val="22"/>
          <w:lang w:val="en-GB" w:eastAsia="en-GB"/>
        </w:rPr>
      </w:pPr>
      <w:hyperlink w:anchor="_Toc65696421" w:history="1">
        <w:r w:rsidR="00936263" w:rsidRPr="00524A40">
          <w:rPr>
            <w:rStyle w:val="Hyperlink"/>
            <w:bCs/>
            <w:noProof/>
          </w:rPr>
          <w:t>Form Tech</w:t>
        </w:r>
        <w:r w:rsidR="00936263" w:rsidRPr="00524A40">
          <w:rPr>
            <w:rStyle w:val="Hyperlink"/>
            <w:noProof/>
          </w:rPr>
          <w:t>-8: Site Organization</w:t>
        </w:r>
        <w:r w:rsidR="00936263">
          <w:rPr>
            <w:noProof/>
            <w:webHidden/>
          </w:rPr>
          <w:tab/>
        </w:r>
        <w:r w:rsidR="00936263">
          <w:rPr>
            <w:noProof/>
            <w:webHidden/>
          </w:rPr>
          <w:fldChar w:fldCharType="begin"/>
        </w:r>
        <w:r w:rsidR="00936263">
          <w:rPr>
            <w:noProof/>
            <w:webHidden/>
          </w:rPr>
          <w:instrText xml:space="preserve"> PAGEREF _Toc65696421 \h </w:instrText>
        </w:r>
        <w:r w:rsidR="00936263">
          <w:rPr>
            <w:noProof/>
            <w:webHidden/>
          </w:rPr>
        </w:r>
        <w:r w:rsidR="00936263">
          <w:rPr>
            <w:noProof/>
            <w:webHidden/>
          </w:rPr>
          <w:fldChar w:fldCharType="separate"/>
        </w:r>
        <w:r w:rsidR="00973161">
          <w:rPr>
            <w:noProof/>
            <w:webHidden/>
          </w:rPr>
          <w:t>52</w:t>
        </w:r>
        <w:r w:rsidR="00936263">
          <w:rPr>
            <w:noProof/>
            <w:webHidden/>
          </w:rPr>
          <w:fldChar w:fldCharType="end"/>
        </w:r>
      </w:hyperlink>
    </w:p>
    <w:p w14:paraId="44F958FC" w14:textId="476B63C0" w:rsidR="00936263" w:rsidRDefault="00026B40">
      <w:pPr>
        <w:pStyle w:val="TOC2"/>
        <w:rPr>
          <w:rFonts w:asciiTheme="minorHAnsi" w:eastAsiaTheme="minorEastAsia" w:hAnsiTheme="minorHAnsi" w:cstheme="minorBidi"/>
          <w:noProof/>
          <w:sz w:val="22"/>
          <w:szCs w:val="22"/>
          <w:lang w:val="en-GB" w:eastAsia="en-GB"/>
        </w:rPr>
      </w:pPr>
      <w:hyperlink w:anchor="_Toc65696422" w:history="1">
        <w:r w:rsidR="00936263" w:rsidRPr="00524A40">
          <w:rPr>
            <w:rStyle w:val="Hyperlink"/>
            <w:bCs/>
            <w:noProof/>
          </w:rPr>
          <w:t>Form Tech</w:t>
        </w:r>
        <w:r w:rsidR="00936263" w:rsidRPr="00524A40">
          <w:rPr>
            <w:rStyle w:val="Hyperlink"/>
            <w:noProof/>
          </w:rPr>
          <w:t>-9: Method Statement</w:t>
        </w:r>
        <w:r w:rsidR="00936263">
          <w:rPr>
            <w:noProof/>
            <w:webHidden/>
          </w:rPr>
          <w:tab/>
        </w:r>
        <w:r w:rsidR="00936263">
          <w:rPr>
            <w:noProof/>
            <w:webHidden/>
          </w:rPr>
          <w:fldChar w:fldCharType="begin"/>
        </w:r>
        <w:r w:rsidR="00936263">
          <w:rPr>
            <w:noProof/>
            <w:webHidden/>
          </w:rPr>
          <w:instrText xml:space="preserve"> PAGEREF _Toc65696422 \h </w:instrText>
        </w:r>
        <w:r w:rsidR="00936263">
          <w:rPr>
            <w:noProof/>
            <w:webHidden/>
          </w:rPr>
        </w:r>
        <w:r w:rsidR="00936263">
          <w:rPr>
            <w:noProof/>
            <w:webHidden/>
          </w:rPr>
          <w:fldChar w:fldCharType="separate"/>
        </w:r>
        <w:r w:rsidR="00973161">
          <w:rPr>
            <w:noProof/>
            <w:webHidden/>
          </w:rPr>
          <w:t>53</w:t>
        </w:r>
        <w:r w:rsidR="00936263">
          <w:rPr>
            <w:noProof/>
            <w:webHidden/>
          </w:rPr>
          <w:fldChar w:fldCharType="end"/>
        </w:r>
      </w:hyperlink>
    </w:p>
    <w:p w14:paraId="2CD79B28" w14:textId="5CFF4AA6" w:rsidR="00936263" w:rsidRDefault="00026B40">
      <w:pPr>
        <w:pStyle w:val="TOC2"/>
        <w:rPr>
          <w:rFonts w:asciiTheme="minorHAnsi" w:eastAsiaTheme="minorEastAsia" w:hAnsiTheme="minorHAnsi" w:cstheme="minorBidi"/>
          <w:noProof/>
          <w:sz w:val="22"/>
          <w:szCs w:val="22"/>
          <w:lang w:val="en-GB" w:eastAsia="en-GB"/>
        </w:rPr>
      </w:pPr>
      <w:hyperlink w:anchor="_Toc65696423" w:history="1">
        <w:r w:rsidR="00936263" w:rsidRPr="00524A40">
          <w:rPr>
            <w:rStyle w:val="Hyperlink"/>
            <w:bCs/>
            <w:noProof/>
          </w:rPr>
          <w:t>Form Tech</w:t>
        </w:r>
        <w:r w:rsidR="00936263" w:rsidRPr="00524A40">
          <w:rPr>
            <w:rStyle w:val="Hyperlink"/>
            <w:noProof/>
          </w:rPr>
          <w:t>-10: Mobilization Schedule</w:t>
        </w:r>
        <w:r w:rsidR="00936263">
          <w:rPr>
            <w:noProof/>
            <w:webHidden/>
          </w:rPr>
          <w:tab/>
        </w:r>
        <w:r w:rsidR="00936263">
          <w:rPr>
            <w:noProof/>
            <w:webHidden/>
          </w:rPr>
          <w:fldChar w:fldCharType="begin"/>
        </w:r>
        <w:r w:rsidR="00936263">
          <w:rPr>
            <w:noProof/>
            <w:webHidden/>
          </w:rPr>
          <w:instrText xml:space="preserve"> PAGEREF _Toc65696423 \h </w:instrText>
        </w:r>
        <w:r w:rsidR="00936263">
          <w:rPr>
            <w:noProof/>
            <w:webHidden/>
          </w:rPr>
        </w:r>
        <w:r w:rsidR="00936263">
          <w:rPr>
            <w:noProof/>
            <w:webHidden/>
          </w:rPr>
          <w:fldChar w:fldCharType="separate"/>
        </w:r>
        <w:r w:rsidR="00973161">
          <w:rPr>
            <w:noProof/>
            <w:webHidden/>
          </w:rPr>
          <w:t>54</w:t>
        </w:r>
        <w:r w:rsidR="00936263">
          <w:rPr>
            <w:noProof/>
            <w:webHidden/>
          </w:rPr>
          <w:fldChar w:fldCharType="end"/>
        </w:r>
      </w:hyperlink>
    </w:p>
    <w:p w14:paraId="66681EAD" w14:textId="4969DB97" w:rsidR="00936263" w:rsidRDefault="00026B40">
      <w:pPr>
        <w:pStyle w:val="TOC2"/>
        <w:rPr>
          <w:rFonts w:asciiTheme="minorHAnsi" w:eastAsiaTheme="minorEastAsia" w:hAnsiTheme="minorHAnsi" w:cstheme="minorBidi"/>
          <w:noProof/>
          <w:sz w:val="22"/>
          <w:szCs w:val="22"/>
          <w:lang w:val="en-GB" w:eastAsia="en-GB"/>
        </w:rPr>
      </w:pPr>
      <w:hyperlink w:anchor="_Toc65696424" w:history="1">
        <w:r w:rsidR="00936263" w:rsidRPr="00524A40">
          <w:rPr>
            <w:rStyle w:val="Hyperlink"/>
            <w:bCs/>
            <w:noProof/>
          </w:rPr>
          <w:t>Form Tech</w:t>
        </w:r>
        <w:r w:rsidR="00936263" w:rsidRPr="00524A40">
          <w:rPr>
            <w:rStyle w:val="Hyperlink"/>
            <w:noProof/>
          </w:rPr>
          <w:t>-11: Construction Schedule</w:t>
        </w:r>
        <w:r w:rsidR="00936263">
          <w:rPr>
            <w:noProof/>
            <w:webHidden/>
          </w:rPr>
          <w:tab/>
        </w:r>
        <w:r w:rsidR="00936263">
          <w:rPr>
            <w:noProof/>
            <w:webHidden/>
          </w:rPr>
          <w:fldChar w:fldCharType="begin"/>
        </w:r>
        <w:r w:rsidR="00936263">
          <w:rPr>
            <w:noProof/>
            <w:webHidden/>
          </w:rPr>
          <w:instrText xml:space="preserve"> PAGEREF _Toc65696424 \h </w:instrText>
        </w:r>
        <w:r w:rsidR="00936263">
          <w:rPr>
            <w:noProof/>
            <w:webHidden/>
          </w:rPr>
        </w:r>
        <w:r w:rsidR="00936263">
          <w:rPr>
            <w:noProof/>
            <w:webHidden/>
          </w:rPr>
          <w:fldChar w:fldCharType="separate"/>
        </w:r>
        <w:r w:rsidR="00973161">
          <w:rPr>
            <w:noProof/>
            <w:webHidden/>
          </w:rPr>
          <w:t>55</w:t>
        </w:r>
        <w:r w:rsidR="00936263">
          <w:rPr>
            <w:noProof/>
            <w:webHidden/>
          </w:rPr>
          <w:fldChar w:fldCharType="end"/>
        </w:r>
      </w:hyperlink>
    </w:p>
    <w:p w14:paraId="436DC82F" w14:textId="6BF577B2" w:rsidR="00936263" w:rsidRDefault="00026B40">
      <w:pPr>
        <w:pStyle w:val="TOC2"/>
        <w:rPr>
          <w:rFonts w:asciiTheme="minorHAnsi" w:eastAsiaTheme="minorEastAsia" w:hAnsiTheme="minorHAnsi" w:cstheme="minorBidi"/>
          <w:noProof/>
          <w:sz w:val="22"/>
          <w:szCs w:val="22"/>
          <w:lang w:val="en-GB" w:eastAsia="en-GB"/>
        </w:rPr>
      </w:pPr>
      <w:hyperlink w:anchor="_Toc65696425" w:history="1">
        <w:r w:rsidR="00936263" w:rsidRPr="00524A40">
          <w:rPr>
            <w:rStyle w:val="Hyperlink"/>
            <w:bCs/>
            <w:noProof/>
          </w:rPr>
          <w:t>Form Tech</w:t>
        </w:r>
        <w:r w:rsidR="00936263" w:rsidRPr="00524A40">
          <w:rPr>
            <w:rStyle w:val="Hyperlink"/>
            <w:noProof/>
          </w:rPr>
          <w:t>-12: Environment Social Management System of the company</w:t>
        </w:r>
        <w:r w:rsidR="00936263">
          <w:rPr>
            <w:noProof/>
            <w:webHidden/>
          </w:rPr>
          <w:tab/>
        </w:r>
        <w:r w:rsidR="00936263">
          <w:rPr>
            <w:noProof/>
            <w:webHidden/>
          </w:rPr>
          <w:fldChar w:fldCharType="begin"/>
        </w:r>
        <w:r w:rsidR="00936263">
          <w:rPr>
            <w:noProof/>
            <w:webHidden/>
          </w:rPr>
          <w:instrText xml:space="preserve"> PAGEREF _Toc65696425 \h </w:instrText>
        </w:r>
        <w:r w:rsidR="00936263">
          <w:rPr>
            <w:noProof/>
            <w:webHidden/>
          </w:rPr>
        </w:r>
        <w:r w:rsidR="00936263">
          <w:rPr>
            <w:noProof/>
            <w:webHidden/>
          </w:rPr>
          <w:fldChar w:fldCharType="separate"/>
        </w:r>
        <w:r w:rsidR="00973161">
          <w:rPr>
            <w:noProof/>
            <w:webHidden/>
          </w:rPr>
          <w:t>56</w:t>
        </w:r>
        <w:r w:rsidR="00936263">
          <w:rPr>
            <w:noProof/>
            <w:webHidden/>
          </w:rPr>
          <w:fldChar w:fldCharType="end"/>
        </w:r>
      </w:hyperlink>
    </w:p>
    <w:p w14:paraId="65A59E25" w14:textId="1DCCAE67" w:rsidR="00936263" w:rsidRDefault="00026B40">
      <w:pPr>
        <w:pStyle w:val="TOC2"/>
        <w:rPr>
          <w:rFonts w:asciiTheme="minorHAnsi" w:eastAsiaTheme="minorEastAsia" w:hAnsiTheme="minorHAnsi" w:cstheme="minorBidi"/>
          <w:noProof/>
          <w:sz w:val="22"/>
          <w:szCs w:val="22"/>
          <w:lang w:val="en-GB" w:eastAsia="en-GB"/>
        </w:rPr>
      </w:pPr>
      <w:hyperlink w:anchor="_Toc65696426" w:history="1">
        <w:r w:rsidR="00936263" w:rsidRPr="00524A40">
          <w:rPr>
            <w:rStyle w:val="Hyperlink"/>
            <w:bCs/>
            <w:noProof/>
          </w:rPr>
          <w:t>Form Tech</w:t>
        </w:r>
        <w:r w:rsidR="00936263" w:rsidRPr="00524A40">
          <w:rPr>
            <w:rStyle w:val="Hyperlink"/>
            <w:noProof/>
          </w:rPr>
          <w:t>-13: Independent audit reports and certifications attained for the Environment Social Management System.</w:t>
        </w:r>
        <w:r w:rsidR="00936263">
          <w:rPr>
            <w:noProof/>
            <w:webHidden/>
          </w:rPr>
          <w:tab/>
        </w:r>
        <w:r w:rsidR="00936263">
          <w:rPr>
            <w:noProof/>
            <w:webHidden/>
          </w:rPr>
          <w:fldChar w:fldCharType="begin"/>
        </w:r>
        <w:r w:rsidR="00936263">
          <w:rPr>
            <w:noProof/>
            <w:webHidden/>
          </w:rPr>
          <w:instrText xml:space="preserve"> PAGEREF _Toc65696426 \h </w:instrText>
        </w:r>
        <w:r w:rsidR="00936263">
          <w:rPr>
            <w:noProof/>
            <w:webHidden/>
          </w:rPr>
        </w:r>
        <w:r w:rsidR="00936263">
          <w:rPr>
            <w:noProof/>
            <w:webHidden/>
          </w:rPr>
          <w:fldChar w:fldCharType="separate"/>
        </w:r>
        <w:r w:rsidR="00973161">
          <w:rPr>
            <w:noProof/>
            <w:webHidden/>
          </w:rPr>
          <w:t>57</w:t>
        </w:r>
        <w:r w:rsidR="00936263">
          <w:rPr>
            <w:noProof/>
            <w:webHidden/>
          </w:rPr>
          <w:fldChar w:fldCharType="end"/>
        </w:r>
      </w:hyperlink>
    </w:p>
    <w:p w14:paraId="1DB0E0F0" w14:textId="78CB9643" w:rsidR="00936263" w:rsidRDefault="00026B40">
      <w:pPr>
        <w:pStyle w:val="TOC2"/>
        <w:rPr>
          <w:rFonts w:asciiTheme="minorHAnsi" w:eastAsiaTheme="minorEastAsia" w:hAnsiTheme="minorHAnsi" w:cstheme="minorBidi"/>
          <w:noProof/>
          <w:sz w:val="22"/>
          <w:szCs w:val="22"/>
          <w:lang w:val="en-GB" w:eastAsia="en-GB"/>
        </w:rPr>
      </w:pPr>
      <w:hyperlink w:anchor="_Toc65696427" w:history="1">
        <w:r w:rsidR="00936263" w:rsidRPr="00524A40">
          <w:rPr>
            <w:rStyle w:val="Hyperlink"/>
            <w:bCs/>
            <w:noProof/>
          </w:rPr>
          <w:t>Audits of past two years should be submitted.</w:t>
        </w:r>
        <w:r w:rsidR="00936263">
          <w:rPr>
            <w:noProof/>
            <w:webHidden/>
          </w:rPr>
          <w:tab/>
        </w:r>
        <w:r w:rsidR="00936263">
          <w:rPr>
            <w:noProof/>
            <w:webHidden/>
          </w:rPr>
          <w:fldChar w:fldCharType="begin"/>
        </w:r>
        <w:r w:rsidR="00936263">
          <w:rPr>
            <w:noProof/>
            <w:webHidden/>
          </w:rPr>
          <w:instrText xml:space="preserve"> PAGEREF _Toc65696427 \h </w:instrText>
        </w:r>
        <w:r w:rsidR="00936263">
          <w:rPr>
            <w:noProof/>
            <w:webHidden/>
          </w:rPr>
        </w:r>
        <w:r w:rsidR="00936263">
          <w:rPr>
            <w:noProof/>
            <w:webHidden/>
          </w:rPr>
          <w:fldChar w:fldCharType="separate"/>
        </w:r>
        <w:r w:rsidR="00973161">
          <w:rPr>
            <w:noProof/>
            <w:webHidden/>
          </w:rPr>
          <w:t>57</w:t>
        </w:r>
        <w:r w:rsidR="00936263">
          <w:rPr>
            <w:noProof/>
            <w:webHidden/>
          </w:rPr>
          <w:fldChar w:fldCharType="end"/>
        </w:r>
      </w:hyperlink>
    </w:p>
    <w:p w14:paraId="25B21574" w14:textId="6B348974" w:rsidR="00936263" w:rsidRDefault="00026B40">
      <w:pPr>
        <w:pStyle w:val="TOC2"/>
        <w:rPr>
          <w:rFonts w:asciiTheme="minorHAnsi" w:eastAsiaTheme="minorEastAsia" w:hAnsiTheme="minorHAnsi" w:cstheme="minorBidi"/>
          <w:noProof/>
          <w:sz w:val="22"/>
          <w:szCs w:val="22"/>
          <w:lang w:val="en-GB" w:eastAsia="en-GB"/>
        </w:rPr>
      </w:pPr>
      <w:hyperlink w:anchor="_Toc65696428" w:history="1">
        <w:r w:rsidR="00936263" w:rsidRPr="00524A40">
          <w:rPr>
            <w:rStyle w:val="Hyperlink"/>
            <w:bCs/>
            <w:noProof/>
          </w:rPr>
          <w:t>Form Tech</w:t>
        </w:r>
        <w:r w:rsidR="00936263" w:rsidRPr="00524A40">
          <w:rPr>
            <w:rStyle w:val="Hyperlink"/>
            <w:noProof/>
          </w:rPr>
          <w:t>-14: Independent certifications for the Environment Social Management System.</w:t>
        </w:r>
        <w:r w:rsidR="00936263">
          <w:rPr>
            <w:noProof/>
            <w:webHidden/>
          </w:rPr>
          <w:tab/>
        </w:r>
        <w:r w:rsidR="00936263">
          <w:rPr>
            <w:noProof/>
            <w:webHidden/>
          </w:rPr>
          <w:fldChar w:fldCharType="begin"/>
        </w:r>
        <w:r w:rsidR="00936263">
          <w:rPr>
            <w:noProof/>
            <w:webHidden/>
          </w:rPr>
          <w:instrText xml:space="preserve"> PAGEREF _Toc65696428 \h </w:instrText>
        </w:r>
        <w:r w:rsidR="00936263">
          <w:rPr>
            <w:noProof/>
            <w:webHidden/>
          </w:rPr>
        </w:r>
        <w:r w:rsidR="00936263">
          <w:rPr>
            <w:noProof/>
            <w:webHidden/>
          </w:rPr>
          <w:fldChar w:fldCharType="separate"/>
        </w:r>
        <w:r w:rsidR="00973161">
          <w:rPr>
            <w:noProof/>
            <w:webHidden/>
          </w:rPr>
          <w:t>58</w:t>
        </w:r>
        <w:r w:rsidR="00936263">
          <w:rPr>
            <w:noProof/>
            <w:webHidden/>
          </w:rPr>
          <w:fldChar w:fldCharType="end"/>
        </w:r>
      </w:hyperlink>
    </w:p>
    <w:p w14:paraId="3BEDDACF" w14:textId="221763AF" w:rsidR="00936263" w:rsidRDefault="00026B40">
      <w:pPr>
        <w:pStyle w:val="TOC2"/>
        <w:rPr>
          <w:rFonts w:asciiTheme="minorHAnsi" w:eastAsiaTheme="minorEastAsia" w:hAnsiTheme="minorHAnsi" w:cstheme="minorBidi"/>
          <w:noProof/>
          <w:sz w:val="22"/>
          <w:szCs w:val="22"/>
          <w:lang w:val="en-GB" w:eastAsia="en-GB"/>
        </w:rPr>
      </w:pPr>
      <w:hyperlink w:anchor="_Toc65696429" w:history="1">
        <w:r w:rsidR="00936263" w:rsidRPr="00524A40">
          <w:rPr>
            <w:rStyle w:val="Hyperlink"/>
            <w:bCs/>
            <w:noProof/>
          </w:rPr>
          <w:t>Form Tech-15: Community Engagement Plan.</w:t>
        </w:r>
        <w:r w:rsidR="00936263">
          <w:rPr>
            <w:noProof/>
            <w:webHidden/>
          </w:rPr>
          <w:tab/>
        </w:r>
        <w:r w:rsidR="00936263">
          <w:rPr>
            <w:noProof/>
            <w:webHidden/>
          </w:rPr>
          <w:fldChar w:fldCharType="begin"/>
        </w:r>
        <w:r w:rsidR="00936263">
          <w:rPr>
            <w:noProof/>
            <w:webHidden/>
          </w:rPr>
          <w:instrText xml:space="preserve"> PAGEREF _Toc65696429 \h </w:instrText>
        </w:r>
        <w:r w:rsidR="00936263">
          <w:rPr>
            <w:noProof/>
            <w:webHidden/>
          </w:rPr>
        </w:r>
        <w:r w:rsidR="00936263">
          <w:rPr>
            <w:noProof/>
            <w:webHidden/>
          </w:rPr>
          <w:fldChar w:fldCharType="separate"/>
        </w:r>
        <w:r w:rsidR="00973161">
          <w:rPr>
            <w:noProof/>
            <w:webHidden/>
          </w:rPr>
          <w:t>59</w:t>
        </w:r>
        <w:r w:rsidR="00936263">
          <w:rPr>
            <w:noProof/>
            <w:webHidden/>
          </w:rPr>
          <w:fldChar w:fldCharType="end"/>
        </w:r>
      </w:hyperlink>
    </w:p>
    <w:p w14:paraId="2EEFFE9B" w14:textId="26EE2036" w:rsidR="00936263" w:rsidRDefault="00026B40">
      <w:pPr>
        <w:pStyle w:val="TOC2"/>
        <w:rPr>
          <w:rFonts w:asciiTheme="minorHAnsi" w:eastAsiaTheme="minorEastAsia" w:hAnsiTheme="minorHAnsi" w:cstheme="minorBidi"/>
          <w:noProof/>
          <w:sz w:val="22"/>
          <w:szCs w:val="22"/>
          <w:lang w:val="en-GB" w:eastAsia="en-GB"/>
        </w:rPr>
      </w:pPr>
      <w:hyperlink w:anchor="_Toc65696430" w:history="1">
        <w:r w:rsidR="00936263" w:rsidRPr="00524A40">
          <w:rPr>
            <w:rStyle w:val="Hyperlink"/>
            <w:bCs/>
            <w:noProof/>
          </w:rPr>
          <w:t>Form PER -1</w:t>
        </w:r>
        <w:r w:rsidR="00936263">
          <w:rPr>
            <w:noProof/>
            <w:webHidden/>
          </w:rPr>
          <w:tab/>
        </w:r>
        <w:r w:rsidR="00936263">
          <w:rPr>
            <w:noProof/>
            <w:webHidden/>
          </w:rPr>
          <w:fldChar w:fldCharType="begin"/>
        </w:r>
        <w:r w:rsidR="00936263">
          <w:rPr>
            <w:noProof/>
            <w:webHidden/>
          </w:rPr>
          <w:instrText xml:space="preserve"> PAGEREF _Toc65696430 \h </w:instrText>
        </w:r>
        <w:r w:rsidR="00936263">
          <w:rPr>
            <w:noProof/>
            <w:webHidden/>
          </w:rPr>
        </w:r>
        <w:r w:rsidR="00936263">
          <w:rPr>
            <w:noProof/>
            <w:webHidden/>
          </w:rPr>
          <w:fldChar w:fldCharType="separate"/>
        </w:r>
        <w:r w:rsidR="00973161">
          <w:rPr>
            <w:noProof/>
            <w:webHidden/>
          </w:rPr>
          <w:t>60</w:t>
        </w:r>
        <w:r w:rsidR="00936263">
          <w:rPr>
            <w:noProof/>
            <w:webHidden/>
          </w:rPr>
          <w:fldChar w:fldCharType="end"/>
        </w:r>
      </w:hyperlink>
    </w:p>
    <w:p w14:paraId="48075E1E" w14:textId="4B874DA4" w:rsidR="00936263" w:rsidRDefault="00026B40">
      <w:pPr>
        <w:pStyle w:val="TOC2"/>
        <w:rPr>
          <w:rFonts w:asciiTheme="minorHAnsi" w:eastAsiaTheme="minorEastAsia" w:hAnsiTheme="minorHAnsi" w:cstheme="minorBidi"/>
          <w:noProof/>
          <w:sz w:val="22"/>
          <w:szCs w:val="22"/>
          <w:lang w:val="en-GB" w:eastAsia="en-GB"/>
        </w:rPr>
      </w:pPr>
      <w:hyperlink w:anchor="_Toc65696431" w:history="1">
        <w:r w:rsidR="00936263" w:rsidRPr="00524A40">
          <w:rPr>
            <w:rStyle w:val="Hyperlink"/>
            <w:bCs/>
            <w:noProof/>
          </w:rPr>
          <w:t>Form PER-2:</w:t>
        </w:r>
        <w:r w:rsidR="00936263">
          <w:rPr>
            <w:noProof/>
            <w:webHidden/>
          </w:rPr>
          <w:tab/>
        </w:r>
        <w:r w:rsidR="00936263">
          <w:rPr>
            <w:noProof/>
            <w:webHidden/>
          </w:rPr>
          <w:fldChar w:fldCharType="begin"/>
        </w:r>
        <w:r w:rsidR="00936263">
          <w:rPr>
            <w:noProof/>
            <w:webHidden/>
          </w:rPr>
          <w:instrText xml:space="preserve"> PAGEREF _Toc65696431 \h </w:instrText>
        </w:r>
        <w:r w:rsidR="00936263">
          <w:rPr>
            <w:noProof/>
            <w:webHidden/>
          </w:rPr>
        </w:r>
        <w:r w:rsidR="00936263">
          <w:rPr>
            <w:noProof/>
            <w:webHidden/>
          </w:rPr>
          <w:fldChar w:fldCharType="separate"/>
        </w:r>
        <w:r w:rsidR="00973161">
          <w:rPr>
            <w:noProof/>
            <w:webHidden/>
          </w:rPr>
          <w:t>62</w:t>
        </w:r>
        <w:r w:rsidR="00936263">
          <w:rPr>
            <w:noProof/>
            <w:webHidden/>
          </w:rPr>
          <w:fldChar w:fldCharType="end"/>
        </w:r>
      </w:hyperlink>
    </w:p>
    <w:p w14:paraId="5DB28E9F" w14:textId="295437B3" w:rsidR="00936263" w:rsidRDefault="00026B40" w:rsidP="00642C69">
      <w:pPr>
        <w:pStyle w:val="TOC1"/>
        <w:rPr>
          <w:rFonts w:asciiTheme="minorHAnsi" w:eastAsiaTheme="minorEastAsia" w:hAnsiTheme="minorHAnsi" w:cstheme="minorBidi"/>
          <w:b w:val="0"/>
          <w:noProof/>
          <w:sz w:val="22"/>
          <w:szCs w:val="22"/>
          <w:lang w:val="en-GB" w:eastAsia="en-GB"/>
        </w:rPr>
      </w:pPr>
      <w:hyperlink w:anchor="_Toc65696432" w:history="1">
        <w:r w:rsidR="00936263" w:rsidRPr="00524A40">
          <w:rPr>
            <w:rStyle w:val="Hyperlink"/>
            <w:noProof/>
          </w:rPr>
          <w:t xml:space="preserve">Bidders Qualification </w:t>
        </w:r>
      </w:hyperlink>
    </w:p>
    <w:p w14:paraId="26164EEB" w14:textId="66DF78FF" w:rsidR="00936263" w:rsidRDefault="00026B40">
      <w:pPr>
        <w:pStyle w:val="TOC2"/>
        <w:rPr>
          <w:rFonts w:asciiTheme="minorHAnsi" w:eastAsiaTheme="minorEastAsia" w:hAnsiTheme="minorHAnsi" w:cstheme="minorBidi"/>
          <w:noProof/>
          <w:sz w:val="22"/>
          <w:szCs w:val="22"/>
          <w:lang w:val="en-GB" w:eastAsia="en-GB"/>
        </w:rPr>
      </w:pPr>
      <w:hyperlink w:anchor="_Toc65696433" w:history="1">
        <w:r w:rsidR="00936263" w:rsidRPr="00524A40">
          <w:rPr>
            <w:rStyle w:val="Hyperlink"/>
            <w:noProof/>
          </w:rPr>
          <w:t>Form ELI -1.1</w:t>
        </w:r>
        <w:r w:rsidR="00936263">
          <w:rPr>
            <w:noProof/>
            <w:webHidden/>
          </w:rPr>
          <w:tab/>
        </w:r>
        <w:r w:rsidR="00936263">
          <w:rPr>
            <w:noProof/>
            <w:webHidden/>
          </w:rPr>
          <w:fldChar w:fldCharType="begin"/>
        </w:r>
        <w:r w:rsidR="00936263">
          <w:rPr>
            <w:noProof/>
            <w:webHidden/>
          </w:rPr>
          <w:instrText xml:space="preserve"> PAGEREF _Toc65696433 \h </w:instrText>
        </w:r>
        <w:r w:rsidR="00936263">
          <w:rPr>
            <w:noProof/>
            <w:webHidden/>
          </w:rPr>
        </w:r>
        <w:r w:rsidR="00936263">
          <w:rPr>
            <w:noProof/>
            <w:webHidden/>
          </w:rPr>
          <w:fldChar w:fldCharType="separate"/>
        </w:r>
        <w:r w:rsidR="00973161">
          <w:rPr>
            <w:noProof/>
            <w:webHidden/>
          </w:rPr>
          <w:t>65</w:t>
        </w:r>
        <w:r w:rsidR="00936263">
          <w:rPr>
            <w:noProof/>
            <w:webHidden/>
          </w:rPr>
          <w:fldChar w:fldCharType="end"/>
        </w:r>
      </w:hyperlink>
    </w:p>
    <w:p w14:paraId="40DE4917" w14:textId="5E5D70D9" w:rsidR="00936263" w:rsidRDefault="00026B40">
      <w:pPr>
        <w:pStyle w:val="TOC2"/>
        <w:rPr>
          <w:rFonts w:asciiTheme="minorHAnsi" w:eastAsiaTheme="minorEastAsia" w:hAnsiTheme="minorHAnsi" w:cstheme="minorBidi"/>
          <w:noProof/>
          <w:sz w:val="22"/>
          <w:szCs w:val="22"/>
          <w:lang w:val="en-GB" w:eastAsia="en-GB"/>
        </w:rPr>
      </w:pPr>
      <w:hyperlink w:anchor="_Toc65696434" w:history="1">
        <w:r w:rsidR="00936263" w:rsidRPr="00524A40">
          <w:rPr>
            <w:rStyle w:val="Hyperlink"/>
            <w:noProof/>
          </w:rPr>
          <w:t>Form ELI -1.2</w:t>
        </w:r>
        <w:r w:rsidR="00936263">
          <w:rPr>
            <w:noProof/>
            <w:webHidden/>
          </w:rPr>
          <w:tab/>
        </w:r>
        <w:r w:rsidR="00936263">
          <w:rPr>
            <w:noProof/>
            <w:webHidden/>
          </w:rPr>
          <w:fldChar w:fldCharType="begin"/>
        </w:r>
        <w:r w:rsidR="00936263">
          <w:rPr>
            <w:noProof/>
            <w:webHidden/>
          </w:rPr>
          <w:instrText xml:space="preserve"> PAGEREF _Toc65696434 \h </w:instrText>
        </w:r>
        <w:r w:rsidR="00936263">
          <w:rPr>
            <w:noProof/>
            <w:webHidden/>
          </w:rPr>
        </w:r>
        <w:r w:rsidR="00936263">
          <w:rPr>
            <w:noProof/>
            <w:webHidden/>
          </w:rPr>
          <w:fldChar w:fldCharType="separate"/>
        </w:r>
        <w:r w:rsidR="00973161">
          <w:rPr>
            <w:noProof/>
            <w:webHidden/>
          </w:rPr>
          <w:t>66</w:t>
        </w:r>
        <w:r w:rsidR="00936263">
          <w:rPr>
            <w:noProof/>
            <w:webHidden/>
          </w:rPr>
          <w:fldChar w:fldCharType="end"/>
        </w:r>
      </w:hyperlink>
    </w:p>
    <w:p w14:paraId="2AA6C848" w14:textId="5A99E308" w:rsidR="00936263" w:rsidRDefault="00026B40">
      <w:pPr>
        <w:pStyle w:val="TOC2"/>
        <w:rPr>
          <w:rFonts w:asciiTheme="minorHAnsi" w:eastAsiaTheme="minorEastAsia" w:hAnsiTheme="minorHAnsi" w:cstheme="minorBidi"/>
          <w:noProof/>
          <w:sz w:val="22"/>
          <w:szCs w:val="22"/>
          <w:lang w:val="en-GB" w:eastAsia="en-GB"/>
        </w:rPr>
      </w:pPr>
      <w:hyperlink w:anchor="_Toc65696435" w:history="1">
        <w:r w:rsidR="00936263" w:rsidRPr="00524A40">
          <w:rPr>
            <w:rStyle w:val="Hyperlink"/>
            <w:noProof/>
          </w:rPr>
          <w:t>Form CON – 2</w:t>
        </w:r>
        <w:r w:rsidR="00936263">
          <w:rPr>
            <w:noProof/>
            <w:webHidden/>
          </w:rPr>
          <w:tab/>
        </w:r>
        <w:r w:rsidR="00936263">
          <w:rPr>
            <w:noProof/>
            <w:webHidden/>
          </w:rPr>
          <w:fldChar w:fldCharType="begin"/>
        </w:r>
        <w:r w:rsidR="00936263">
          <w:rPr>
            <w:noProof/>
            <w:webHidden/>
          </w:rPr>
          <w:instrText xml:space="preserve"> PAGEREF _Toc65696435 \h </w:instrText>
        </w:r>
        <w:r w:rsidR="00936263">
          <w:rPr>
            <w:noProof/>
            <w:webHidden/>
          </w:rPr>
        </w:r>
        <w:r w:rsidR="00936263">
          <w:rPr>
            <w:noProof/>
            <w:webHidden/>
          </w:rPr>
          <w:fldChar w:fldCharType="separate"/>
        </w:r>
        <w:r w:rsidR="00973161">
          <w:rPr>
            <w:noProof/>
            <w:webHidden/>
          </w:rPr>
          <w:t>67</w:t>
        </w:r>
        <w:r w:rsidR="00936263">
          <w:rPr>
            <w:noProof/>
            <w:webHidden/>
          </w:rPr>
          <w:fldChar w:fldCharType="end"/>
        </w:r>
      </w:hyperlink>
    </w:p>
    <w:p w14:paraId="5B5E2C39" w14:textId="25C5D666" w:rsidR="00936263" w:rsidRDefault="00026B40">
      <w:pPr>
        <w:pStyle w:val="TOC2"/>
        <w:rPr>
          <w:rFonts w:asciiTheme="minorHAnsi" w:eastAsiaTheme="minorEastAsia" w:hAnsiTheme="minorHAnsi" w:cstheme="minorBidi"/>
          <w:noProof/>
          <w:sz w:val="22"/>
          <w:szCs w:val="22"/>
          <w:lang w:val="en-GB" w:eastAsia="en-GB"/>
        </w:rPr>
      </w:pPr>
      <w:hyperlink w:anchor="_Toc65696436" w:history="1">
        <w:r w:rsidR="00936263" w:rsidRPr="00524A40">
          <w:rPr>
            <w:rStyle w:val="Hyperlink"/>
            <w:bCs/>
            <w:noProof/>
            <w:spacing w:val="10"/>
          </w:rPr>
          <w:t>Form CON – 3</w:t>
        </w:r>
        <w:r w:rsidR="00936263">
          <w:rPr>
            <w:noProof/>
            <w:webHidden/>
          </w:rPr>
          <w:tab/>
        </w:r>
        <w:r w:rsidR="00936263">
          <w:rPr>
            <w:noProof/>
            <w:webHidden/>
          </w:rPr>
          <w:fldChar w:fldCharType="begin"/>
        </w:r>
        <w:r w:rsidR="00936263">
          <w:rPr>
            <w:noProof/>
            <w:webHidden/>
          </w:rPr>
          <w:instrText xml:space="preserve"> PAGEREF _Toc65696436 \h </w:instrText>
        </w:r>
        <w:r w:rsidR="00936263">
          <w:rPr>
            <w:noProof/>
            <w:webHidden/>
          </w:rPr>
        </w:r>
        <w:r w:rsidR="00936263">
          <w:rPr>
            <w:noProof/>
            <w:webHidden/>
          </w:rPr>
          <w:fldChar w:fldCharType="separate"/>
        </w:r>
        <w:r w:rsidR="00973161">
          <w:rPr>
            <w:noProof/>
            <w:webHidden/>
          </w:rPr>
          <w:t>69</w:t>
        </w:r>
        <w:r w:rsidR="00936263">
          <w:rPr>
            <w:noProof/>
            <w:webHidden/>
          </w:rPr>
          <w:fldChar w:fldCharType="end"/>
        </w:r>
      </w:hyperlink>
    </w:p>
    <w:p w14:paraId="46D37E25" w14:textId="01455432" w:rsidR="00936263" w:rsidRDefault="00026B40">
      <w:pPr>
        <w:pStyle w:val="TOC2"/>
        <w:rPr>
          <w:rFonts w:asciiTheme="minorHAnsi" w:eastAsiaTheme="minorEastAsia" w:hAnsiTheme="minorHAnsi" w:cstheme="minorBidi"/>
          <w:noProof/>
          <w:sz w:val="22"/>
          <w:szCs w:val="22"/>
          <w:lang w:val="en-GB" w:eastAsia="en-GB"/>
        </w:rPr>
      </w:pPr>
      <w:hyperlink w:anchor="_Toc65696437" w:history="1">
        <w:r w:rsidR="00936263" w:rsidRPr="00524A40">
          <w:rPr>
            <w:rStyle w:val="Hyperlink"/>
            <w:bCs/>
            <w:noProof/>
            <w:spacing w:val="10"/>
          </w:rPr>
          <w:t>Sexual Exploitation and Abuse (SEA) and/or Sexual Harassment Performance Declaration</w:t>
        </w:r>
        <w:r w:rsidR="00936263">
          <w:rPr>
            <w:noProof/>
            <w:webHidden/>
          </w:rPr>
          <w:tab/>
        </w:r>
        <w:r w:rsidR="00936263">
          <w:rPr>
            <w:noProof/>
            <w:webHidden/>
          </w:rPr>
          <w:fldChar w:fldCharType="begin"/>
        </w:r>
        <w:r w:rsidR="00936263">
          <w:rPr>
            <w:noProof/>
            <w:webHidden/>
          </w:rPr>
          <w:instrText xml:space="preserve"> PAGEREF _Toc65696437 \h </w:instrText>
        </w:r>
        <w:r w:rsidR="00936263">
          <w:rPr>
            <w:noProof/>
            <w:webHidden/>
          </w:rPr>
        </w:r>
        <w:r w:rsidR="00936263">
          <w:rPr>
            <w:noProof/>
            <w:webHidden/>
          </w:rPr>
          <w:fldChar w:fldCharType="separate"/>
        </w:r>
        <w:r w:rsidR="00973161">
          <w:rPr>
            <w:noProof/>
            <w:webHidden/>
          </w:rPr>
          <w:t>71</w:t>
        </w:r>
        <w:r w:rsidR="00936263">
          <w:rPr>
            <w:noProof/>
            <w:webHidden/>
          </w:rPr>
          <w:fldChar w:fldCharType="end"/>
        </w:r>
      </w:hyperlink>
    </w:p>
    <w:p w14:paraId="3A9B1973" w14:textId="4D678CE7" w:rsidR="00936263" w:rsidRDefault="00026B40">
      <w:pPr>
        <w:pStyle w:val="TOC2"/>
        <w:rPr>
          <w:rFonts w:asciiTheme="minorHAnsi" w:eastAsiaTheme="minorEastAsia" w:hAnsiTheme="minorHAnsi" w:cstheme="minorBidi"/>
          <w:noProof/>
          <w:sz w:val="22"/>
          <w:szCs w:val="22"/>
          <w:lang w:val="en-GB" w:eastAsia="en-GB"/>
        </w:rPr>
      </w:pPr>
      <w:hyperlink w:anchor="_Toc65696438" w:history="1">
        <w:r w:rsidR="00936263" w:rsidRPr="00524A40">
          <w:rPr>
            <w:rStyle w:val="Hyperlink"/>
            <w:noProof/>
          </w:rPr>
          <w:t>Form FIN – 3.1</w:t>
        </w:r>
        <w:r w:rsidR="00936263">
          <w:rPr>
            <w:noProof/>
            <w:webHidden/>
          </w:rPr>
          <w:tab/>
        </w:r>
        <w:r w:rsidR="00936263">
          <w:rPr>
            <w:noProof/>
            <w:webHidden/>
          </w:rPr>
          <w:fldChar w:fldCharType="begin"/>
        </w:r>
        <w:r w:rsidR="00936263">
          <w:rPr>
            <w:noProof/>
            <w:webHidden/>
          </w:rPr>
          <w:instrText xml:space="preserve"> PAGEREF _Toc65696438 \h </w:instrText>
        </w:r>
        <w:r w:rsidR="00936263">
          <w:rPr>
            <w:noProof/>
            <w:webHidden/>
          </w:rPr>
        </w:r>
        <w:r w:rsidR="00936263">
          <w:rPr>
            <w:noProof/>
            <w:webHidden/>
          </w:rPr>
          <w:fldChar w:fldCharType="separate"/>
        </w:r>
        <w:r w:rsidR="00973161">
          <w:rPr>
            <w:noProof/>
            <w:webHidden/>
          </w:rPr>
          <w:t>72</w:t>
        </w:r>
        <w:r w:rsidR="00936263">
          <w:rPr>
            <w:noProof/>
            <w:webHidden/>
          </w:rPr>
          <w:fldChar w:fldCharType="end"/>
        </w:r>
      </w:hyperlink>
    </w:p>
    <w:p w14:paraId="6B2C199B" w14:textId="35111BC2" w:rsidR="00936263" w:rsidRDefault="00026B40">
      <w:pPr>
        <w:pStyle w:val="TOC2"/>
        <w:rPr>
          <w:rFonts w:asciiTheme="minorHAnsi" w:eastAsiaTheme="minorEastAsia" w:hAnsiTheme="minorHAnsi" w:cstheme="minorBidi"/>
          <w:noProof/>
          <w:sz w:val="22"/>
          <w:szCs w:val="22"/>
          <w:lang w:val="en-GB" w:eastAsia="en-GB"/>
        </w:rPr>
      </w:pPr>
      <w:hyperlink w:anchor="_Toc65696439" w:history="1">
        <w:r w:rsidR="00936263" w:rsidRPr="00524A40">
          <w:rPr>
            <w:rStyle w:val="Hyperlink"/>
            <w:noProof/>
          </w:rPr>
          <w:t>Form FIN – 3.2:</w:t>
        </w:r>
        <w:r w:rsidR="00936263">
          <w:rPr>
            <w:noProof/>
            <w:webHidden/>
          </w:rPr>
          <w:tab/>
        </w:r>
        <w:r w:rsidR="00936263">
          <w:rPr>
            <w:noProof/>
            <w:webHidden/>
          </w:rPr>
          <w:fldChar w:fldCharType="begin"/>
        </w:r>
        <w:r w:rsidR="00936263">
          <w:rPr>
            <w:noProof/>
            <w:webHidden/>
          </w:rPr>
          <w:instrText xml:space="preserve"> PAGEREF _Toc65696439 \h </w:instrText>
        </w:r>
        <w:r w:rsidR="00936263">
          <w:rPr>
            <w:noProof/>
            <w:webHidden/>
          </w:rPr>
        </w:r>
        <w:r w:rsidR="00936263">
          <w:rPr>
            <w:noProof/>
            <w:webHidden/>
          </w:rPr>
          <w:fldChar w:fldCharType="separate"/>
        </w:r>
        <w:r w:rsidR="00973161">
          <w:rPr>
            <w:noProof/>
            <w:webHidden/>
          </w:rPr>
          <w:t>74</w:t>
        </w:r>
        <w:r w:rsidR="00936263">
          <w:rPr>
            <w:noProof/>
            <w:webHidden/>
          </w:rPr>
          <w:fldChar w:fldCharType="end"/>
        </w:r>
      </w:hyperlink>
    </w:p>
    <w:p w14:paraId="15DF3E6E" w14:textId="23E6B685" w:rsidR="00936263" w:rsidRDefault="00026B40">
      <w:pPr>
        <w:pStyle w:val="TOC2"/>
        <w:rPr>
          <w:rFonts w:asciiTheme="minorHAnsi" w:eastAsiaTheme="minorEastAsia" w:hAnsiTheme="minorHAnsi" w:cstheme="minorBidi"/>
          <w:noProof/>
          <w:sz w:val="22"/>
          <w:szCs w:val="22"/>
          <w:lang w:val="en-GB" w:eastAsia="en-GB"/>
        </w:rPr>
      </w:pPr>
      <w:hyperlink w:anchor="_Toc65696440" w:history="1">
        <w:r w:rsidR="00936263" w:rsidRPr="00524A40">
          <w:rPr>
            <w:rStyle w:val="Hyperlink"/>
            <w:noProof/>
          </w:rPr>
          <w:t>Form FIN – 3.3:</w:t>
        </w:r>
        <w:r w:rsidR="00936263">
          <w:rPr>
            <w:noProof/>
            <w:webHidden/>
          </w:rPr>
          <w:tab/>
        </w:r>
        <w:r w:rsidR="00936263">
          <w:rPr>
            <w:noProof/>
            <w:webHidden/>
          </w:rPr>
          <w:fldChar w:fldCharType="begin"/>
        </w:r>
        <w:r w:rsidR="00936263">
          <w:rPr>
            <w:noProof/>
            <w:webHidden/>
          </w:rPr>
          <w:instrText xml:space="preserve"> PAGEREF _Toc65696440 \h </w:instrText>
        </w:r>
        <w:r w:rsidR="00936263">
          <w:rPr>
            <w:noProof/>
            <w:webHidden/>
          </w:rPr>
        </w:r>
        <w:r w:rsidR="00936263">
          <w:rPr>
            <w:noProof/>
            <w:webHidden/>
          </w:rPr>
          <w:fldChar w:fldCharType="separate"/>
        </w:r>
        <w:r w:rsidR="00973161">
          <w:rPr>
            <w:noProof/>
            <w:webHidden/>
          </w:rPr>
          <w:t>75</w:t>
        </w:r>
        <w:r w:rsidR="00936263">
          <w:rPr>
            <w:noProof/>
            <w:webHidden/>
          </w:rPr>
          <w:fldChar w:fldCharType="end"/>
        </w:r>
      </w:hyperlink>
    </w:p>
    <w:p w14:paraId="306AC3D3" w14:textId="2084F158" w:rsidR="00936263" w:rsidRDefault="00026B40">
      <w:pPr>
        <w:pStyle w:val="TOC2"/>
        <w:rPr>
          <w:rFonts w:asciiTheme="minorHAnsi" w:eastAsiaTheme="minorEastAsia" w:hAnsiTheme="minorHAnsi" w:cstheme="minorBidi"/>
          <w:noProof/>
          <w:sz w:val="22"/>
          <w:szCs w:val="22"/>
          <w:lang w:val="en-GB" w:eastAsia="en-GB"/>
        </w:rPr>
      </w:pPr>
      <w:hyperlink w:anchor="_Toc65696441" w:history="1">
        <w:r w:rsidR="00936263" w:rsidRPr="00524A40">
          <w:rPr>
            <w:rStyle w:val="Hyperlink"/>
            <w:noProof/>
          </w:rPr>
          <w:t>Form FIN – 3.4:</w:t>
        </w:r>
        <w:r w:rsidR="00936263">
          <w:rPr>
            <w:noProof/>
            <w:webHidden/>
          </w:rPr>
          <w:tab/>
        </w:r>
        <w:r w:rsidR="00936263">
          <w:rPr>
            <w:noProof/>
            <w:webHidden/>
          </w:rPr>
          <w:fldChar w:fldCharType="begin"/>
        </w:r>
        <w:r w:rsidR="00936263">
          <w:rPr>
            <w:noProof/>
            <w:webHidden/>
          </w:rPr>
          <w:instrText xml:space="preserve"> PAGEREF _Toc65696441 \h </w:instrText>
        </w:r>
        <w:r w:rsidR="00936263">
          <w:rPr>
            <w:noProof/>
            <w:webHidden/>
          </w:rPr>
        </w:r>
        <w:r w:rsidR="00936263">
          <w:rPr>
            <w:noProof/>
            <w:webHidden/>
          </w:rPr>
          <w:fldChar w:fldCharType="separate"/>
        </w:r>
        <w:r w:rsidR="00973161">
          <w:rPr>
            <w:noProof/>
            <w:webHidden/>
          </w:rPr>
          <w:t>76</w:t>
        </w:r>
        <w:r w:rsidR="00936263">
          <w:rPr>
            <w:noProof/>
            <w:webHidden/>
          </w:rPr>
          <w:fldChar w:fldCharType="end"/>
        </w:r>
      </w:hyperlink>
    </w:p>
    <w:p w14:paraId="0AE74288" w14:textId="4D9E9C5F" w:rsidR="00936263" w:rsidRDefault="00026B40">
      <w:pPr>
        <w:pStyle w:val="TOC2"/>
        <w:rPr>
          <w:rFonts w:asciiTheme="minorHAnsi" w:eastAsiaTheme="minorEastAsia" w:hAnsiTheme="minorHAnsi" w:cstheme="minorBidi"/>
          <w:noProof/>
          <w:sz w:val="22"/>
          <w:szCs w:val="22"/>
          <w:lang w:val="en-GB" w:eastAsia="en-GB"/>
        </w:rPr>
      </w:pPr>
      <w:hyperlink w:anchor="_Toc65696442" w:history="1">
        <w:r w:rsidR="00936263" w:rsidRPr="00524A40">
          <w:rPr>
            <w:rStyle w:val="Hyperlink"/>
            <w:noProof/>
          </w:rPr>
          <w:t xml:space="preserve">Form EXP </w:t>
        </w:r>
        <w:r w:rsidR="00936263" w:rsidRPr="00524A40">
          <w:rPr>
            <w:rStyle w:val="Hyperlink"/>
            <w:noProof/>
            <w:spacing w:val="22"/>
          </w:rPr>
          <w:t>- 4.1</w:t>
        </w:r>
        <w:r w:rsidR="00936263">
          <w:rPr>
            <w:noProof/>
            <w:webHidden/>
          </w:rPr>
          <w:tab/>
        </w:r>
        <w:r w:rsidR="00936263">
          <w:rPr>
            <w:noProof/>
            <w:webHidden/>
          </w:rPr>
          <w:fldChar w:fldCharType="begin"/>
        </w:r>
        <w:r w:rsidR="00936263">
          <w:rPr>
            <w:noProof/>
            <w:webHidden/>
          </w:rPr>
          <w:instrText xml:space="preserve"> PAGEREF _Toc65696442 \h </w:instrText>
        </w:r>
        <w:r w:rsidR="00936263">
          <w:rPr>
            <w:noProof/>
            <w:webHidden/>
          </w:rPr>
        </w:r>
        <w:r w:rsidR="00936263">
          <w:rPr>
            <w:noProof/>
            <w:webHidden/>
          </w:rPr>
          <w:fldChar w:fldCharType="separate"/>
        </w:r>
        <w:r w:rsidR="00973161">
          <w:rPr>
            <w:noProof/>
            <w:webHidden/>
          </w:rPr>
          <w:t>77</w:t>
        </w:r>
        <w:r w:rsidR="00936263">
          <w:rPr>
            <w:noProof/>
            <w:webHidden/>
          </w:rPr>
          <w:fldChar w:fldCharType="end"/>
        </w:r>
      </w:hyperlink>
    </w:p>
    <w:p w14:paraId="64F01CD1" w14:textId="7F9E3D95" w:rsidR="00936263" w:rsidRDefault="00026B40" w:rsidP="005B2860">
      <w:pPr>
        <w:pStyle w:val="TOC1"/>
        <w:rPr>
          <w:rFonts w:asciiTheme="minorHAnsi" w:eastAsiaTheme="minorEastAsia" w:hAnsiTheme="minorHAnsi" w:cstheme="minorBidi"/>
          <w:b w:val="0"/>
          <w:noProof/>
          <w:sz w:val="22"/>
          <w:szCs w:val="22"/>
          <w:lang w:val="en-GB" w:eastAsia="en-GB"/>
        </w:rPr>
      </w:pPr>
      <w:hyperlink w:anchor="_Toc65696443" w:history="1">
        <w:r w:rsidR="00936263" w:rsidRPr="00524A40">
          <w:rPr>
            <w:rStyle w:val="Hyperlink"/>
            <w:noProof/>
          </w:rPr>
          <w:t xml:space="preserve">Form of Bid Security </w:t>
        </w:r>
      </w:hyperlink>
    </w:p>
    <w:p w14:paraId="1ECB1CED" w14:textId="1AB53338" w:rsidR="007B7A89" w:rsidRDefault="00771587" w:rsidP="00DC704E">
      <w:pPr>
        <w:pStyle w:val="TOC1"/>
        <w:spacing w:line="360" w:lineRule="auto"/>
        <w:rPr>
          <w:color w:val="000000" w:themeColor="text1"/>
        </w:rPr>
      </w:pPr>
      <w:r w:rsidRPr="004E5422">
        <w:rPr>
          <w:color w:val="000000" w:themeColor="text1"/>
        </w:rPr>
        <w:fldChar w:fldCharType="end"/>
      </w:r>
    </w:p>
    <w:p w14:paraId="0B5D8659" w14:textId="77777777" w:rsidR="000721A5" w:rsidRDefault="000721A5">
      <w:pPr>
        <w:rPr>
          <w:color w:val="000000" w:themeColor="text1"/>
        </w:rPr>
      </w:pPr>
      <w:r>
        <w:rPr>
          <w:color w:val="000000" w:themeColor="text1"/>
        </w:rPr>
        <w:br w:type="page"/>
      </w:r>
    </w:p>
    <w:tbl>
      <w:tblPr>
        <w:tblW w:w="5000" w:type="pct"/>
        <w:tblLook w:val="0000" w:firstRow="0" w:lastRow="0" w:firstColumn="0" w:lastColumn="0" w:noHBand="0" w:noVBand="0"/>
      </w:tblPr>
      <w:tblGrid>
        <w:gridCol w:w="9226"/>
        <w:gridCol w:w="510"/>
      </w:tblGrid>
      <w:tr w:rsidR="000721A5" w:rsidRPr="004E5422" w14:paraId="18CD89CA" w14:textId="77777777" w:rsidTr="00A17BEA">
        <w:trPr>
          <w:trHeight w:val="900"/>
        </w:trPr>
        <w:tc>
          <w:tcPr>
            <w:tcW w:w="5000" w:type="pct"/>
            <w:gridSpan w:val="2"/>
            <w:vAlign w:val="center"/>
          </w:tcPr>
          <w:p w14:paraId="43C2874E" w14:textId="77777777" w:rsidR="000721A5" w:rsidRPr="004E5422" w:rsidRDefault="000721A5" w:rsidP="00A17BEA">
            <w:pPr>
              <w:pStyle w:val="SectionVHeader"/>
              <w:spacing w:before="240" w:after="120"/>
              <w:ind w:right="491"/>
              <w:rPr>
                <w:lang w:val="en-US"/>
              </w:rPr>
            </w:pPr>
            <w:bookmarkStart w:id="512" w:name="_Toc64882454"/>
            <w:bookmarkStart w:id="513" w:name="_Toc65696412"/>
            <w:r w:rsidRPr="004E5422">
              <w:rPr>
                <w:lang w:val="en-US"/>
              </w:rPr>
              <w:t>Letter of Bid</w:t>
            </w:r>
            <w:bookmarkEnd w:id="512"/>
            <w:bookmarkEnd w:id="513"/>
          </w:p>
        </w:tc>
      </w:tr>
      <w:tr w:rsidR="000721A5" w:rsidRPr="004E5422" w14:paraId="1BD0535A" w14:textId="77777777" w:rsidTr="00A17BEA">
        <w:tblPrEx>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Ex>
        <w:trPr>
          <w:gridAfter w:val="1"/>
          <w:wAfter w:w="262" w:type="pct"/>
        </w:trPr>
        <w:tc>
          <w:tcPr>
            <w:tcW w:w="4738" w:type="pct"/>
          </w:tcPr>
          <w:p w14:paraId="202BC4AE" w14:textId="77777777" w:rsidR="000721A5" w:rsidRPr="004E5422" w:rsidRDefault="000721A5" w:rsidP="00A17BEA">
            <w:pPr>
              <w:spacing w:before="240" w:after="120"/>
              <w:rPr>
                <w:i/>
              </w:rPr>
            </w:pPr>
            <w:r w:rsidRPr="004E5422">
              <w:rPr>
                <w:i/>
              </w:rPr>
              <w:t>INSTRUCTIONS TO BIDDERS: DELETE THIS BOX ONCE YOU HAVE COMPLETED THE DOCUMENT</w:t>
            </w:r>
          </w:p>
          <w:p w14:paraId="4A2506D3" w14:textId="77777777" w:rsidR="000721A5" w:rsidRPr="004E5422" w:rsidRDefault="000721A5" w:rsidP="00A17BEA">
            <w:pPr>
              <w:spacing w:before="240" w:after="120"/>
              <w:rPr>
                <w:i/>
              </w:rPr>
            </w:pPr>
            <w:r w:rsidRPr="004E5422">
              <w:rPr>
                <w:i/>
              </w:rPr>
              <w:t>The Bidder must prepare this Letter of Bid on stationery with its letterhead clearly showing the Bidder’s complete name and business address.</w:t>
            </w:r>
          </w:p>
          <w:p w14:paraId="0983AEAA" w14:textId="77777777" w:rsidR="000721A5" w:rsidRPr="004E5422" w:rsidRDefault="000721A5" w:rsidP="00A17BEA">
            <w:pPr>
              <w:spacing w:before="240" w:after="120"/>
              <w:rPr>
                <w:rFonts w:cs="Arial"/>
                <w:i/>
              </w:rPr>
            </w:pPr>
            <w:r w:rsidRPr="004E5422">
              <w:rPr>
                <w:i/>
                <w:u w:val="single"/>
              </w:rPr>
              <w:t>Note</w:t>
            </w:r>
            <w:r w:rsidRPr="004E5422">
              <w:rPr>
                <w:i/>
              </w:rPr>
              <w:t>: All italicized text in is to help Bidders in preparing this form.</w:t>
            </w:r>
          </w:p>
        </w:tc>
      </w:tr>
    </w:tbl>
    <w:p w14:paraId="221A61E3" w14:textId="77777777" w:rsidR="000721A5" w:rsidRPr="004E5422" w:rsidRDefault="000721A5" w:rsidP="000721A5">
      <w:pPr>
        <w:tabs>
          <w:tab w:val="right" w:pos="9000"/>
        </w:tabs>
        <w:spacing w:before="240" w:after="120"/>
        <w:jc w:val="both"/>
      </w:pPr>
      <w:r w:rsidRPr="004E5422">
        <w:rPr>
          <w:b/>
        </w:rPr>
        <w:t>Date of this Bid submission</w:t>
      </w:r>
      <w:r w:rsidRPr="004E5422">
        <w:t>: [</w:t>
      </w:r>
      <w:r w:rsidRPr="004E5422">
        <w:rPr>
          <w:i/>
        </w:rPr>
        <w:t>insert date (as day, month and year) of Bid submission</w:t>
      </w:r>
      <w:r w:rsidRPr="004E5422">
        <w:t>]</w:t>
      </w:r>
    </w:p>
    <w:p w14:paraId="692A1229" w14:textId="3EF2F486" w:rsidR="000721A5" w:rsidRPr="004E5422" w:rsidRDefault="00896733" w:rsidP="00896733">
      <w:pPr>
        <w:tabs>
          <w:tab w:val="right" w:pos="9000"/>
        </w:tabs>
        <w:spacing w:before="240" w:after="120"/>
        <w:jc w:val="both"/>
      </w:pPr>
      <w:r>
        <w:rPr>
          <w:b/>
        </w:rPr>
        <w:t>Project</w:t>
      </w:r>
      <w:r w:rsidR="000721A5" w:rsidRPr="004E5422">
        <w:rPr>
          <w:b/>
        </w:rPr>
        <w:t xml:space="preserve"> No</w:t>
      </w:r>
      <w:r w:rsidR="000721A5" w:rsidRPr="004E5422">
        <w:t xml:space="preserve">.: </w:t>
      </w:r>
      <w:r>
        <w:rPr>
          <w:color w:val="C00000"/>
        </w:rPr>
        <w:t>TES/2021/G-014</w:t>
      </w:r>
    </w:p>
    <w:p w14:paraId="06058057" w14:textId="1D4D471C" w:rsidR="004239A6" w:rsidRPr="00102E54" w:rsidRDefault="000721A5" w:rsidP="00896733">
      <w:pPr>
        <w:spacing w:before="0" w:after="0"/>
        <w:jc w:val="both"/>
        <w:rPr>
          <w:b/>
        </w:rPr>
      </w:pPr>
      <w:r w:rsidRPr="004E5422">
        <w:t>To:</w:t>
      </w:r>
      <w:r w:rsidR="004239A6">
        <w:tab/>
      </w:r>
      <w:r w:rsidR="00896733" w:rsidRPr="00026B40">
        <w:rPr>
          <w:b/>
        </w:rPr>
        <w:t>Ms.</w:t>
      </w:r>
      <w:r w:rsidR="00896733">
        <w:rPr>
          <w:bCs/>
        </w:rPr>
        <w:t xml:space="preserve"> </w:t>
      </w:r>
      <w:r w:rsidR="00896733" w:rsidRPr="00102E54">
        <w:rPr>
          <w:b/>
        </w:rPr>
        <w:t>Fathimath Rishfa Ahmed</w:t>
      </w:r>
    </w:p>
    <w:p w14:paraId="0DC9A58C" w14:textId="77777777" w:rsidR="00896733" w:rsidRPr="00287961" w:rsidRDefault="00896733" w:rsidP="00896733">
      <w:pPr>
        <w:widowControl w:val="0"/>
        <w:spacing w:before="0" w:after="0"/>
        <w:rPr>
          <w:b/>
          <w:bCs/>
          <w:color w:val="000000" w:themeColor="text1"/>
        </w:rPr>
      </w:pPr>
      <w:r>
        <w:rPr>
          <w:b/>
          <w:bCs/>
          <w:color w:val="000000" w:themeColor="text1"/>
        </w:rPr>
        <w:t>N</w:t>
      </w:r>
      <w:r w:rsidRPr="00287961">
        <w:rPr>
          <w:b/>
          <w:bCs/>
          <w:color w:val="000000" w:themeColor="text1"/>
        </w:rPr>
        <w:t>ational Tender</w:t>
      </w:r>
    </w:p>
    <w:p w14:paraId="0BE09599" w14:textId="77777777" w:rsidR="00896733" w:rsidRPr="00287961" w:rsidRDefault="00896733" w:rsidP="00896733">
      <w:pPr>
        <w:widowControl w:val="0"/>
        <w:spacing w:before="0" w:after="0"/>
        <w:rPr>
          <w:b/>
          <w:bCs/>
          <w:color w:val="000000" w:themeColor="text1"/>
        </w:rPr>
      </w:pPr>
      <w:r w:rsidRPr="00287961">
        <w:rPr>
          <w:b/>
          <w:bCs/>
          <w:color w:val="000000" w:themeColor="text1"/>
        </w:rPr>
        <w:t>Ministry of Finance</w:t>
      </w:r>
    </w:p>
    <w:p w14:paraId="41D7C8BA" w14:textId="77777777" w:rsidR="00896733" w:rsidRPr="00287961" w:rsidRDefault="00896733" w:rsidP="00896733">
      <w:pPr>
        <w:widowControl w:val="0"/>
        <w:spacing w:before="0" w:after="0"/>
        <w:rPr>
          <w:b/>
          <w:bCs/>
          <w:color w:val="000000" w:themeColor="text1"/>
        </w:rPr>
      </w:pPr>
      <w:r w:rsidRPr="00287961">
        <w:rPr>
          <w:b/>
          <w:bCs/>
          <w:color w:val="000000" w:themeColor="text1"/>
        </w:rPr>
        <w:t xml:space="preserve">Ameenee Magu, Maafannu, </w:t>
      </w:r>
    </w:p>
    <w:p w14:paraId="0E3C5F9D" w14:textId="77777777" w:rsidR="00896733" w:rsidRPr="00287961" w:rsidRDefault="00896733" w:rsidP="00896733">
      <w:pPr>
        <w:widowControl w:val="0"/>
        <w:spacing w:before="0" w:after="0"/>
        <w:rPr>
          <w:b/>
          <w:bCs/>
          <w:color w:val="000000" w:themeColor="text1"/>
        </w:rPr>
      </w:pPr>
      <w:r w:rsidRPr="00287961">
        <w:rPr>
          <w:b/>
          <w:bCs/>
          <w:color w:val="000000" w:themeColor="text1"/>
        </w:rPr>
        <w:t>Male’, 20379</w:t>
      </w:r>
      <w:bookmarkStart w:id="514" w:name="_GoBack"/>
      <w:bookmarkEnd w:id="514"/>
    </w:p>
    <w:p w14:paraId="60407B62" w14:textId="77777777" w:rsidR="000721A5" w:rsidRPr="004E5422" w:rsidRDefault="000721A5" w:rsidP="000721A5">
      <w:pPr>
        <w:spacing w:before="240" w:after="120"/>
        <w:jc w:val="both"/>
      </w:pPr>
      <w:r w:rsidRPr="004E5422">
        <w:t xml:space="preserve">We, the undersigned, declare that: </w:t>
      </w:r>
    </w:p>
    <w:p w14:paraId="24CA585D" w14:textId="77777777" w:rsidR="000721A5" w:rsidRPr="004E5422" w:rsidRDefault="000721A5" w:rsidP="00C157D4">
      <w:pPr>
        <w:numPr>
          <w:ilvl w:val="0"/>
          <w:numId w:val="76"/>
        </w:numPr>
        <w:tabs>
          <w:tab w:val="right" w:pos="9000"/>
        </w:tabs>
        <w:spacing w:before="240" w:after="120"/>
        <w:jc w:val="both"/>
      </w:pPr>
      <w:r w:rsidRPr="004E5422">
        <w:rPr>
          <w:b/>
          <w:bCs/>
        </w:rPr>
        <w:t xml:space="preserve">No reservations: </w:t>
      </w:r>
      <w:r w:rsidRPr="004E5422">
        <w:rPr>
          <w:bCs/>
        </w:rPr>
        <w:t>We have examined and have no reservations to the bidding document, including Addenda issued in accordance to ITB 8;</w:t>
      </w:r>
    </w:p>
    <w:p w14:paraId="01ACA1A2" w14:textId="77777777" w:rsidR="000721A5" w:rsidRPr="004E5422" w:rsidRDefault="000721A5" w:rsidP="00C157D4">
      <w:pPr>
        <w:numPr>
          <w:ilvl w:val="0"/>
          <w:numId w:val="76"/>
        </w:numPr>
        <w:tabs>
          <w:tab w:val="right" w:pos="9000"/>
        </w:tabs>
        <w:spacing w:before="240" w:after="120"/>
        <w:jc w:val="both"/>
      </w:pPr>
      <w:r w:rsidRPr="004E5422">
        <w:rPr>
          <w:b/>
          <w:bCs/>
        </w:rPr>
        <w:t>Eligibility:</w:t>
      </w:r>
      <w:r w:rsidRPr="004E5422">
        <w:rPr>
          <w:bCs/>
        </w:rPr>
        <w:t xml:space="preserve"> We meet the eligibility requirements and have no conflict of interest in accordance with ITB 4;</w:t>
      </w:r>
    </w:p>
    <w:p w14:paraId="56C18005" w14:textId="2465142F" w:rsidR="000721A5" w:rsidRPr="004E5422" w:rsidRDefault="000721A5" w:rsidP="00C157D4">
      <w:pPr>
        <w:numPr>
          <w:ilvl w:val="0"/>
          <w:numId w:val="76"/>
        </w:numPr>
        <w:tabs>
          <w:tab w:val="right" w:pos="9000"/>
        </w:tabs>
        <w:spacing w:before="240" w:after="120"/>
        <w:jc w:val="both"/>
        <w:rPr>
          <w:bCs/>
        </w:rPr>
      </w:pPr>
      <w:r w:rsidRPr="004E5422">
        <w:rPr>
          <w:b/>
          <w:bCs/>
        </w:rPr>
        <w:t>Bid-Securing Declaration:</w:t>
      </w:r>
      <w:r w:rsidRPr="004E5422">
        <w:rPr>
          <w:bCs/>
        </w:rPr>
        <w:t xml:space="preserve"> We have not been suspended nor declared ineligible by the Employer based on execution of a Bid-Securing or Proposal-Securing Declaration in the </w:t>
      </w:r>
      <w:r w:rsidR="004904D1">
        <w:rPr>
          <w:bCs/>
        </w:rPr>
        <w:t>Maldives</w:t>
      </w:r>
      <w:r w:rsidRPr="004E5422">
        <w:rPr>
          <w:bCs/>
        </w:rPr>
        <w:t xml:space="preserve"> in accordance with ITB 4.7;</w:t>
      </w:r>
    </w:p>
    <w:p w14:paraId="58591430" w14:textId="0167C696" w:rsidR="000721A5" w:rsidRPr="004E5422" w:rsidRDefault="000721A5" w:rsidP="00C157D4">
      <w:pPr>
        <w:numPr>
          <w:ilvl w:val="0"/>
          <w:numId w:val="76"/>
        </w:numPr>
        <w:tabs>
          <w:tab w:val="right" w:pos="9000"/>
        </w:tabs>
        <w:spacing w:before="240" w:after="120"/>
        <w:jc w:val="both"/>
      </w:pPr>
      <w:r w:rsidRPr="004E5422">
        <w:rPr>
          <w:b/>
          <w:bCs/>
        </w:rPr>
        <w:t xml:space="preserve">Conformity: </w:t>
      </w:r>
      <w:r w:rsidRPr="004E5422">
        <w:rPr>
          <w:bCs/>
        </w:rPr>
        <w:t xml:space="preserve">We offer to execute in conformity with the bidding document and in accordance with the construction schedule the following </w:t>
      </w:r>
      <w:r>
        <w:rPr>
          <w:bCs/>
        </w:rPr>
        <w:t>project</w:t>
      </w:r>
      <w:r w:rsidRPr="004E5422">
        <w:rPr>
          <w:bCs/>
        </w:rPr>
        <w:t>:</w:t>
      </w:r>
    </w:p>
    <w:p w14:paraId="6C685425" w14:textId="77777777" w:rsidR="000721A5" w:rsidRPr="004E5422" w:rsidRDefault="000721A5" w:rsidP="00C157D4">
      <w:pPr>
        <w:numPr>
          <w:ilvl w:val="0"/>
          <w:numId w:val="76"/>
        </w:numPr>
        <w:tabs>
          <w:tab w:val="right" w:pos="9000"/>
        </w:tabs>
        <w:spacing w:before="240" w:after="120"/>
        <w:jc w:val="both"/>
        <w:rPr>
          <w:b/>
          <w:bCs/>
          <w:i/>
        </w:rPr>
      </w:pPr>
      <w:bookmarkStart w:id="515" w:name="_Hlk61697679"/>
      <w:r w:rsidRPr="004E5422">
        <w:rPr>
          <w:b/>
          <w:bCs/>
        </w:rPr>
        <w:t xml:space="preserve">Bid </w:t>
      </w:r>
      <w:r>
        <w:rPr>
          <w:b/>
          <w:bCs/>
        </w:rPr>
        <w:t>Tariff</w:t>
      </w:r>
      <w:r w:rsidRPr="004E5422">
        <w:rPr>
          <w:b/>
          <w:bCs/>
        </w:rPr>
        <w:t xml:space="preserve">: </w:t>
      </w:r>
      <w:r w:rsidRPr="004E5422">
        <w:rPr>
          <w:bCs/>
        </w:rPr>
        <w:t xml:space="preserve">The </w:t>
      </w:r>
      <w:r>
        <w:rPr>
          <w:bCs/>
        </w:rPr>
        <w:t>Tariff</w:t>
      </w:r>
      <w:r w:rsidRPr="004E5422">
        <w:rPr>
          <w:bCs/>
        </w:rPr>
        <w:t xml:space="preserve"> of our Bid, </w:t>
      </w:r>
      <w:r w:rsidRPr="00A414B0">
        <w:rPr>
          <w:bCs/>
        </w:rPr>
        <w:t xml:space="preserve">in US cents/kWh </w:t>
      </w:r>
      <w:r>
        <w:rPr>
          <w:bCs/>
        </w:rPr>
        <w:t xml:space="preserve">and </w:t>
      </w:r>
      <w:r w:rsidRPr="00A414B0">
        <w:rPr>
          <w:bCs/>
        </w:rPr>
        <w:t xml:space="preserve">quoted up to 3 decimal points </w:t>
      </w:r>
      <w:r w:rsidRPr="004E5422">
        <w:rPr>
          <w:bCs/>
        </w:rPr>
        <w:t>is:</w:t>
      </w:r>
    </w:p>
    <w:bookmarkEnd w:id="515"/>
    <w:p w14:paraId="7971000E" w14:textId="0C99B813" w:rsidR="000721A5" w:rsidRDefault="000721A5" w:rsidP="000721A5">
      <w:pPr>
        <w:tabs>
          <w:tab w:val="right" w:pos="9000"/>
        </w:tabs>
        <w:spacing w:before="240" w:after="120"/>
        <w:ind w:left="720"/>
        <w:jc w:val="both"/>
      </w:pPr>
      <w:r>
        <w:rPr>
          <w:noProof/>
        </w:rPr>
        <w:tab/>
      </w:r>
      <w:r w:rsidRPr="007E293D" w:rsidDel="00053061">
        <w:rPr>
          <w:noProof/>
        </w:rPr>
        <w:t xml:space="preserve">Bid Tariff for the duration of </w:t>
      </w:r>
      <w:r>
        <w:rPr>
          <w:b/>
          <w:bCs/>
          <w:noProof/>
        </w:rPr>
        <w:t>1</w:t>
      </w:r>
      <w:r w:rsidR="00CE36B1">
        <w:rPr>
          <w:b/>
          <w:bCs/>
          <w:noProof/>
        </w:rPr>
        <w:t>5</w:t>
      </w:r>
      <w:r w:rsidRPr="009A7283" w:rsidDel="00053061">
        <w:rPr>
          <w:b/>
          <w:bCs/>
          <w:noProof/>
        </w:rPr>
        <w:t xml:space="preserve"> years</w:t>
      </w:r>
      <w:r w:rsidRPr="007E293D" w:rsidDel="00053061">
        <w:rPr>
          <w:noProof/>
        </w:rPr>
        <w:t xml:space="preserve"> is: </w:t>
      </w:r>
      <w:r w:rsidRPr="00DA4443" w:rsidDel="00053061">
        <w:rPr>
          <w:noProof/>
          <w:u w:val="single"/>
        </w:rPr>
        <w:t>[</w:t>
      </w:r>
      <w:r w:rsidRPr="00DA4443" w:rsidDel="00053061">
        <w:rPr>
          <w:i/>
          <w:noProof/>
          <w:u w:val="single"/>
        </w:rPr>
        <w:t>insert the tariff in words and figures</w:t>
      </w:r>
      <w:r w:rsidRPr="007E293D" w:rsidDel="00053061">
        <w:rPr>
          <w:noProof/>
        </w:rPr>
        <w:t>], and the tariff will be a fixed tariff for the project duration.</w:t>
      </w:r>
      <w:r>
        <w:rPr>
          <w:noProof/>
        </w:rPr>
        <w:t xml:space="preserve"> </w:t>
      </w:r>
    </w:p>
    <w:p w14:paraId="7F1C1996" w14:textId="77777777" w:rsidR="000721A5" w:rsidRPr="004E5422" w:rsidRDefault="000721A5" w:rsidP="00C157D4">
      <w:pPr>
        <w:numPr>
          <w:ilvl w:val="0"/>
          <w:numId w:val="76"/>
        </w:numPr>
        <w:tabs>
          <w:tab w:val="right" w:pos="9000"/>
        </w:tabs>
        <w:spacing w:before="240" w:after="120"/>
        <w:jc w:val="both"/>
      </w:pPr>
      <w:r w:rsidRPr="004E5422">
        <w:rPr>
          <w:b/>
        </w:rPr>
        <w:t>Bid Validity Period</w:t>
      </w:r>
      <w:r w:rsidRPr="004E5422">
        <w:t>: Our Bid shall be valid for a period specified in BDS 18.1 (or as amended if applicable) from the date fixed for the Bid submission deadline specified in BDS 22.1 (or as amended if applicable), and it shall remain binding upon us and may be accepted at any time before the expiration of that period;</w:t>
      </w:r>
    </w:p>
    <w:p w14:paraId="740E7D1C" w14:textId="77777777" w:rsidR="000721A5" w:rsidRPr="004E5422" w:rsidRDefault="000721A5" w:rsidP="00C157D4">
      <w:pPr>
        <w:numPr>
          <w:ilvl w:val="0"/>
          <w:numId w:val="76"/>
        </w:numPr>
        <w:tabs>
          <w:tab w:val="right" w:pos="9000"/>
        </w:tabs>
        <w:spacing w:before="240" w:after="120"/>
        <w:jc w:val="both"/>
      </w:pPr>
      <w:r w:rsidRPr="004E5422">
        <w:rPr>
          <w:b/>
        </w:rPr>
        <w:t>Performance Security</w:t>
      </w:r>
      <w:r w:rsidRPr="004E5422">
        <w:t>: If our Bid is accepted, we commit to obtain a Performance Security</w:t>
      </w:r>
      <w:r>
        <w:t xml:space="preserve"> </w:t>
      </w:r>
      <w:r w:rsidRPr="004E5422">
        <w:t>in accordance with the</w:t>
      </w:r>
      <w:r>
        <w:t xml:space="preserve"> forms in the</w:t>
      </w:r>
      <w:r w:rsidRPr="004E5422">
        <w:t xml:space="preserve"> bidding document;</w:t>
      </w:r>
    </w:p>
    <w:p w14:paraId="6AE2917B" w14:textId="77777777" w:rsidR="000721A5" w:rsidRPr="004E5422" w:rsidRDefault="000721A5" w:rsidP="00C157D4">
      <w:pPr>
        <w:numPr>
          <w:ilvl w:val="0"/>
          <w:numId w:val="76"/>
        </w:numPr>
        <w:tabs>
          <w:tab w:val="right" w:pos="9000"/>
        </w:tabs>
        <w:spacing w:before="240" w:after="120"/>
        <w:jc w:val="both"/>
      </w:pPr>
      <w:r w:rsidRPr="004E5422">
        <w:rPr>
          <w:b/>
        </w:rPr>
        <w:t xml:space="preserve">One Bid Per Bidder: </w:t>
      </w:r>
      <w:r w:rsidRPr="002B5550">
        <w:t>We are not submitting any other Bid(s) as an individual Bidder, and we</w:t>
      </w:r>
      <w:r w:rsidRPr="002B5550">
        <w:rPr>
          <w:i/>
        </w:rPr>
        <w:t xml:space="preserve"> </w:t>
      </w:r>
      <w:r w:rsidRPr="002B5550">
        <w:t>are not participating in any other Bid(s) as a Joint Venture member or as a subcontractor, and meet the requirements of ITB 4.3, other than</w:t>
      </w:r>
      <w:r w:rsidRPr="004E5422">
        <w:t xml:space="preserve"> alternative Bids submitted in accordance with ITB 13;</w:t>
      </w:r>
    </w:p>
    <w:p w14:paraId="10F414B2" w14:textId="0D21B6FC" w:rsidR="000721A5" w:rsidRPr="004E5422" w:rsidRDefault="000721A5" w:rsidP="00C157D4">
      <w:pPr>
        <w:numPr>
          <w:ilvl w:val="0"/>
          <w:numId w:val="76"/>
        </w:numPr>
        <w:tabs>
          <w:tab w:val="right" w:pos="9000"/>
        </w:tabs>
        <w:spacing w:before="240" w:after="120"/>
        <w:jc w:val="both"/>
      </w:pPr>
      <w:r w:rsidRPr="004E5422">
        <w:rPr>
          <w:b/>
        </w:rPr>
        <w:t>Suspension and Debarment</w:t>
      </w:r>
      <w:r w:rsidRPr="004E5422">
        <w:t xml:space="preserve">: We, along with any of our subcontractors, suppliers, consultants, manufacturers, or service providers for any part of the contract, are not subject to, and not controlled by any entity or individual that is subject to, a temporary suspension or a debarment imposed by the </w:t>
      </w:r>
      <w:r w:rsidR="001C6F57">
        <w:t>MDB</w:t>
      </w:r>
      <w:r w:rsidRPr="004E5422">
        <w:t xml:space="preserve"> or a debarment imposed by the </w:t>
      </w:r>
      <w:r w:rsidR="001C6F57">
        <w:t>MDB</w:t>
      </w:r>
      <w:r w:rsidRPr="004E5422">
        <w:t xml:space="preserve"> in accordance with the Agreement for Mutual Enforcement of Debarment Decisions between development banks. Further, we are not ineligible under the </w:t>
      </w:r>
      <w:r w:rsidR="004904D1">
        <w:t>Maldives</w:t>
      </w:r>
      <w:r w:rsidRPr="004E5422">
        <w:t xml:space="preserve"> laws or official regulations or pursuant to a decision of the United Nations Security Council;</w:t>
      </w:r>
    </w:p>
    <w:p w14:paraId="7ECAB1A0" w14:textId="77777777" w:rsidR="000721A5" w:rsidRPr="004E5422" w:rsidRDefault="000721A5" w:rsidP="00C157D4">
      <w:pPr>
        <w:numPr>
          <w:ilvl w:val="0"/>
          <w:numId w:val="76"/>
        </w:numPr>
        <w:tabs>
          <w:tab w:val="left" w:pos="450"/>
          <w:tab w:val="right" w:pos="9000"/>
        </w:tabs>
        <w:spacing w:before="240" w:after="120"/>
        <w:ind w:left="450" w:hanging="450"/>
        <w:jc w:val="both"/>
      </w:pPr>
      <w:r w:rsidRPr="004E5422">
        <w:rPr>
          <w:b/>
          <w:spacing w:val="-2"/>
        </w:rPr>
        <w:t>State-owned enterprise or institution:</w:t>
      </w:r>
      <w:r w:rsidRPr="004E5422">
        <w:rPr>
          <w:spacing w:val="-2"/>
        </w:rPr>
        <w:t xml:space="preserve"> </w:t>
      </w:r>
      <w:r w:rsidRPr="004E5422">
        <w:t>[</w:t>
      </w:r>
      <w:r w:rsidRPr="004E5422">
        <w:rPr>
          <w:i/>
        </w:rPr>
        <w:t>select the appropriate option and delete the other</w:t>
      </w:r>
      <w:r w:rsidRPr="004E5422">
        <w:t>] [</w:t>
      </w:r>
      <w:r w:rsidRPr="004E5422">
        <w:rPr>
          <w:i/>
        </w:rPr>
        <w:t>We are not a state-owned enterprise or institution</w:t>
      </w:r>
      <w:r w:rsidRPr="004E5422">
        <w:t>] / [</w:t>
      </w:r>
      <w:r w:rsidRPr="004E5422">
        <w:rPr>
          <w:i/>
        </w:rPr>
        <w:t>We are a state-owned enterprise or institution but meet the requirements of ITB 4.6</w:t>
      </w:r>
      <w:r w:rsidRPr="004E5422">
        <w:t>];</w:t>
      </w:r>
    </w:p>
    <w:p w14:paraId="410D3379" w14:textId="77777777" w:rsidR="000721A5" w:rsidRPr="004E5422" w:rsidRDefault="000721A5" w:rsidP="00C157D4">
      <w:pPr>
        <w:numPr>
          <w:ilvl w:val="0"/>
          <w:numId w:val="76"/>
        </w:numPr>
        <w:tabs>
          <w:tab w:val="right" w:pos="9000"/>
        </w:tabs>
        <w:spacing w:before="240" w:after="120"/>
        <w:jc w:val="both"/>
      </w:pPr>
      <w:r w:rsidRPr="004E5422">
        <w:rPr>
          <w:b/>
        </w:rPr>
        <w:t xml:space="preserve">Commissions, gratuities, fees: </w:t>
      </w:r>
      <w:r w:rsidRPr="004E5422">
        <w:t>We have paid, or will pay the following commissions, gratuities, or fees with respect to the Bidding process or execution of the Contract:</w:t>
      </w:r>
      <w:r w:rsidRPr="004E5422">
        <w:rPr>
          <w:i/>
        </w:rPr>
        <w:t xml:space="preserve"> [insert complete name of each Recipient, its full address, the reason for which each commission or gratuity was paid and the amount and currency of each such commission or gratuity]</w:t>
      </w:r>
    </w:p>
    <w:tbl>
      <w:tblPr>
        <w:tblW w:w="0" w:type="auto"/>
        <w:tblInd w:w="55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520"/>
        <w:gridCol w:w="2520"/>
        <w:gridCol w:w="2070"/>
        <w:gridCol w:w="1548"/>
      </w:tblGrid>
      <w:tr w:rsidR="000721A5" w:rsidRPr="004E5422" w14:paraId="4189FA2C" w14:textId="77777777" w:rsidTr="00A17BEA">
        <w:tc>
          <w:tcPr>
            <w:tcW w:w="2520" w:type="dxa"/>
            <w:tcBorders>
              <w:top w:val="nil"/>
              <w:left w:val="nil"/>
              <w:bottom w:val="nil"/>
              <w:right w:val="nil"/>
            </w:tcBorders>
          </w:tcPr>
          <w:p w14:paraId="327C759C" w14:textId="77777777" w:rsidR="000721A5" w:rsidRPr="004E5422" w:rsidRDefault="000721A5" w:rsidP="00A17BEA">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120"/>
              <w:jc w:val="both"/>
            </w:pPr>
            <w:r w:rsidRPr="004E5422">
              <w:t>Name of Recipient</w:t>
            </w:r>
          </w:p>
        </w:tc>
        <w:tc>
          <w:tcPr>
            <w:tcW w:w="2520" w:type="dxa"/>
            <w:tcBorders>
              <w:top w:val="nil"/>
              <w:left w:val="nil"/>
              <w:bottom w:val="nil"/>
              <w:right w:val="nil"/>
            </w:tcBorders>
          </w:tcPr>
          <w:p w14:paraId="6BB8B48A" w14:textId="77777777" w:rsidR="000721A5" w:rsidRPr="004E5422" w:rsidRDefault="000721A5" w:rsidP="00A17BEA">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120"/>
              <w:jc w:val="both"/>
            </w:pPr>
            <w:r w:rsidRPr="004E5422">
              <w:t>Address</w:t>
            </w:r>
          </w:p>
        </w:tc>
        <w:tc>
          <w:tcPr>
            <w:tcW w:w="2070" w:type="dxa"/>
            <w:tcBorders>
              <w:top w:val="nil"/>
              <w:left w:val="nil"/>
              <w:bottom w:val="nil"/>
              <w:right w:val="nil"/>
            </w:tcBorders>
          </w:tcPr>
          <w:p w14:paraId="27F30E4A" w14:textId="77777777" w:rsidR="000721A5" w:rsidRPr="004E5422" w:rsidRDefault="000721A5" w:rsidP="00A17BEA">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120"/>
              <w:jc w:val="both"/>
            </w:pPr>
            <w:r w:rsidRPr="004E5422">
              <w:t>Reason</w:t>
            </w:r>
          </w:p>
        </w:tc>
        <w:tc>
          <w:tcPr>
            <w:tcW w:w="1548" w:type="dxa"/>
            <w:tcBorders>
              <w:top w:val="nil"/>
              <w:left w:val="nil"/>
              <w:bottom w:val="nil"/>
              <w:right w:val="nil"/>
            </w:tcBorders>
          </w:tcPr>
          <w:p w14:paraId="327805F9" w14:textId="77777777" w:rsidR="000721A5" w:rsidRPr="004E5422" w:rsidRDefault="000721A5" w:rsidP="00A17BEA">
            <w:pPr>
              <w:tabs>
                <w:tab w:val="left" w:pos="-1440"/>
                <w:tab w:val="left" w:pos="-720"/>
                <w:tab w:val="left" w:pos="0"/>
                <w:tab w:val="left" w:pos="990"/>
                <w:tab w:val="left" w:pos="1440"/>
                <w:tab w:val="left" w:pos="2160"/>
                <w:tab w:val="left" w:pos="2880"/>
                <w:tab w:val="left" w:pos="3600"/>
                <w:tab w:val="left" w:pos="4320"/>
                <w:tab w:val="left" w:pos="5040"/>
                <w:tab w:val="left" w:pos="5760"/>
                <w:tab w:val="left" w:pos="6480"/>
                <w:tab w:val="left" w:pos="7200"/>
                <w:tab w:val="left" w:pos="7920"/>
                <w:tab w:val="left" w:pos="8640"/>
                <w:tab w:val="right" w:pos="9000"/>
                <w:tab w:val="left" w:pos="9360"/>
              </w:tabs>
              <w:spacing w:before="240" w:after="120"/>
              <w:jc w:val="both"/>
            </w:pPr>
            <w:r w:rsidRPr="004E5422">
              <w:t>Amount</w:t>
            </w:r>
          </w:p>
        </w:tc>
      </w:tr>
      <w:tr w:rsidR="000721A5" w:rsidRPr="004E5422" w14:paraId="3A4F7EC5" w14:textId="77777777" w:rsidTr="00A17BEA">
        <w:tc>
          <w:tcPr>
            <w:tcW w:w="2520" w:type="dxa"/>
            <w:tcBorders>
              <w:top w:val="nil"/>
              <w:left w:val="nil"/>
              <w:bottom w:val="nil"/>
              <w:right w:val="nil"/>
            </w:tcBorders>
          </w:tcPr>
          <w:p w14:paraId="654F4638" w14:textId="77777777" w:rsidR="000721A5" w:rsidRPr="004E5422" w:rsidRDefault="000721A5" w:rsidP="00A17BEA">
            <w:pPr>
              <w:tabs>
                <w:tab w:val="right" w:pos="2304"/>
              </w:tabs>
              <w:spacing w:before="240" w:after="120"/>
              <w:jc w:val="both"/>
              <w:rPr>
                <w:u w:val="single"/>
              </w:rPr>
            </w:pPr>
            <w:r w:rsidRPr="004E5422">
              <w:rPr>
                <w:u w:val="single"/>
              </w:rPr>
              <w:tab/>
            </w:r>
          </w:p>
        </w:tc>
        <w:tc>
          <w:tcPr>
            <w:tcW w:w="2520" w:type="dxa"/>
            <w:tcBorders>
              <w:top w:val="nil"/>
              <w:left w:val="nil"/>
              <w:bottom w:val="nil"/>
              <w:right w:val="nil"/>
            </w:tcBorders>
          </w:tcPr>
          <w:p w14:paraId="2D45C330" w14:textId="77777777" w:rsidR="000721A5" w:rsidRPr="004E5422" w:rsidRDefault="000721A5" w:rsidP="00A17BEA">
            <w:pPr>
              <w:tabs>
                <w:tab w:val="right" w:pos="2232"/>
              </w:tabs>
              <w:spacing w:before="240" w:after="120"/>
              <w:jc w:val="both"/>
              <w:rPr>
                <w:u w:val="single"/>
              </w:rPr>
            </w:pPr>
            <w:r w:rsidRPr="004E5422">
              <w:rPr>
                <w:u w:val="single"/>
              </w:rPr>
              <w:tab/>
            </w:r>
          </w:p>
        </w:tc>
        <w:tc>
          <w:tcPr>
            <w:tcW w:w="2070" w:type="dxa"/>
            <w:tcBorders>
              <w:top w:val="nil"/>
              <w:left w:val="nil"/>
              <w:bottom w:val="nil"/>
              <w:right w:val="nil"/>
            </w:tcBorders>
          </w:tcPr>
          <w:p w14:paraId="685DD10A" w14:textId="77777777" w:rsidR="000721A5" w:rsidRPr="004E5422" w:rsidRDefault="000721A5" w:rsidP="00A17BEA">
            <w:pPr>
              <w:tabs>
                <w:tab w:val="right" w:pos="1782"/>
              </w:tabs>
              <w:spacing w:before="240" w:after="120"/>
              <w:jc w:val="both"/>
              <w:rPr>
                <w:u w:val="single"/>
              </w:rPr>
            </w:pPr>
            <w:r w:rsidRPr="004E5422">
              <w:rPr>
                <w:u w:val="single"/>
              </w:rPr>
              <w:tab/>
            </w:r>
          </w:p>
        </w:tc>
        <w:tc>
          <w:tcPr>
            <w:tcW w:w="1548" w:type="dxa"/>
            <w:tcBorders>
              <w:top w:val="nil"/>
              <w:left w:val="nil"/>
              <w:bottom w:val="nil"/>
              <w:right w:val="nil"/>
            </w:tcBorders>
          </w:tcPr>
          <w:p w14:paraId="72296D35" w14:textId="77777777" w:rsidR="000721A5" w:rsidRPr="004E5422" w:rsidRDefault="000721A5" w:rsidP="00A17BEA">
            <w:pPr>
              <w:tabs>
                <w:tab w:val="right" w:pos="1242"/>
              </w:tabs>
              <w:spacing w:before="240" w:after="120"/>
              <w:jc w:val="both"/>
              <w:rPr>
                <w:u w:val="single"/>
              </w:rPr>
            </w:pPr>
            <w:r w:rsidRPr="004E5422">
              <w:rPr>
                <w:u w:val="single"/>
              </w:rPr>
              <w:tab/>
            </w:r>
          </w:p>
        </w:tc>
      </w:tr>
      <w:tr w:rsidR="000721A5" w:rsidRPr="004E5422" w14:paraId="7B832148" w14:textId="77777777" w:rsidTr="00A17BEA">
        <w:tc>
          <w:tcPr>
            <w:tcW w:w="2520" w:type="dxa"/>
            <w:tcBorders>
              <w:top w:val="nil"/>
              <w:left w:val="nil"/>
              <w:bottom w:val="nil"/>
              <w:right w:val="nil"/>
            </w:tcBorders>
          </w:tcPr>
          <w:p w14:paraId="16BF106E" w14:textId="77777777" w:rsidR="000721A5" w:rsidRPr="004E5422" w:rsidRDefault="000721A5" w:rsidP="00A17BEA">
            <w:pPr>
              <w:tabs>
                <w:tab w:val="right" w:pos="2304"/>
              </w:tabs>
              <w:spacing w:before="240" w:after="120"/>
              <w:jc w:val="both"/>
              <w:rPr>
                <w:u w:val="single"/>
              </w:rPr>
            </w:pPr>
            <w:r w:rsidRPr="004E5422">
              <w:rPr>
                <w:u w:val="single"/>
              </w:rPr>
              <w:tab/>
            </w:r>
          </w:p>
        </w:tc>
        <w:tc>
          <w:tcPr>
            <w:tcW w:w="2520" w:type="dxa"/>
            <w:tcBorders>
              <w:top w:val="nil"/>
              <w:left w:val="nil"/>
              <w:bottom w:val="nil"/>
              <w:right w:val="nil"/>
            </w:tcBorders>
          </w:tcPr>
          <w:p w14:paraId="3AE5FCAA" w14:textId="77777777" w:rsidR="000721A5" w:rsidRPr="004E5422" w:rsidRDefault="000721A5" w:rsidP="00A17BEA">
            <w:pPr>
              <w:tabs>
                <w:tab w:val="right" w:pos="2232"/>
              </w:tabs>
              <w:spacing w:before="240" w:after="120"/>
              <w:jc w:val="both"/>
              <w:rPr>
                <w:u w:val="single"/>
              </w:rPr>
            </w:pPr>
            <w:r w:rsidRPr="004E5422">
              <w:rPr>
                <w:u w:val="single"/>
              </w:rPr>
              <w:tab/>
            </w:r>
          </w:p>
        </w:tc>
        <w:tc>
          <w:tcPr>
            <w:tcW w:w="2070" w:type="dxa"/>
            <w:tcBorders>
              <w:top w:val="nil"/>
              <w:left w:val="nil"/>
              <w:bottom w:val="nil"/>
              <w:right w:val="nil"/>
            </w:tcBorders>
          </w:tcPr>
          <w:p w14:paraId="241AE225" w14:textId="77777777" w:rsidR="000721A5" w:rsidRPr="004E5422" w:rsidRDefault="000721A5" w:rsidP="00A17BEA">
            <w:pPr>
              <w:tabs>
                <w:tab w:val="right" w:pos="1782"/>
              </w:tabs>
              <w:spacing w:before="240" w:after="120"/>
              <w:jc w:val="both"/>
              <w:rPr>
                <w:u w:val="single"/>
              </w:rPr>
            </w:pPr>
            <w:r w:rsidRPr="004E5422">
              <w:rPr>
                <w:u w:val="single"/>
              </w:rPr>
              <w:tab/>
            </w:r>
          </w:p>
        </w:tc>
        <w:tc>
          <w:tcPr>
            <w:tcW w:w="1548" w:type="dxa"/>
            <w:tcBorders>
              <w:top w:val="nil"/>
              <w:left w:val="nil"/>
              <w:bottom w:val="nil"/>
              <w:right w:val="nil"/>
            </w:tcBorders>
          </w:tcPr>
          <w:p w14:paraId="36627DDC" w14:textId="77777777" w:rsidR="000721A5" w:rsidRPr="004E5422" w:rsidRDefault="000721A5" w:rsidP="00A17BEA">
            <w:pPr>
              <w:tabs>
                <w:tab w:val="right" w:pos="1242"/>
              </w:tabs>
              <w:spacing w:before="240" w:after="120"/>
              <w:jc w:val="both"/>
              <w:rPr>
                <w:u w:val="single"/>
              </w:rPr>
            </w:pPr>
            <w:r w:rsidRPr="004E5422">
              <w:rPr>
                <w:u w:val="single"/>
              </w:rPr>
              <w:tab/>
            </w:r>
          </w:p>
        </w:tc>
      </w:tr>
      <w:tr w:rsidR="000721A5" w:rsidRPr="004E5422" w14:paraId="5598BDCA" w14:textId="77777777" w:rsidTr="00A17BEA">
        <w:tc>
          <w:tcPr>
            <w:tcW w:w="2520" w:type="dxa"/>
            <w:tcBorders>
              <w:top w:val="nil"/>
              <w:left w:val="nil"/>
              <w:bottom w:val="nil"/>
              <w:right w:val="nil"/>
            </w:tcBorders>
          </w:tcPr>
          <w:p w14:paraId="70A0C87B" w14:textId="77777777" w:rsidR="000721A5" w:rsidRPr="004E5422" w:rsidRDefault="000721A5" w:rsidP="00A17BEA">
            <w:pPr>
              <w:tabs>
                <w:tab w:val="right" w:pos="2304"/>
              </w:tabs>
              <w:spacing w:before="240" w:after="120"/>
              <w:jc w:val="both"/>
              <w:rPr>
                <w:u w:val="single"/>
              </w:rPr>
            </w:pPr>
            <w:r w:rsidRPr="004E5422">
              <w:rPr>
                <w:u w:val="single"/>
              </w:rPr>
              <w:tab/>
            </w:r>
          </w:p>
        </w:tc>
        <w:tc>
          <w:tcPr>
            <w:tcW w:w="2520" w:type="dxa"/>
            <w:tcBorders>
              <w:top w:val="nil"/>
              <w:left w:val="nil"/>
              <w:bottom w:val="nil"/>
              <w:right w:val="nil"/>
            </w:tcBorders>
          </w:tcPr>
          <w:p w14:paraId="6338044D" w14:textId="77777777" w:rsidR="000721A5" w:rsidRPr="004E5422" w:rsidRDefault="000721A5" w:rsidP="00A17BEA">
            <w:pPr>
              <w:tabs>
                <w:tab w:val="right" w:pos="2232"/>
              </w:tabs>
              <w:spacing w:before="240" w:after="120"/>
              <w:jc w:val="both"/>
              <w:rPr>
                <w:u w:val="single"/>
              </w:rPr>
            </w:pPr>
            <w:r w:rsidRPr="004E5422">
              <w:rPr>
                <w:u w:val="single"/>
              </w:rPr>
              <w:tab/>
            </w:r>
          </w:p>
        </w:tc>
        <w:tc>
          <w:tcPr>
            <w:tcW w:w="2070" w:type="dxa"/>
            <w:tcBorders>
              <w:top w:val="nil"/>
              <w:left w:val="nil"/>
              <w:bottom w:val="nil"/>
              <w:right w:val="nil"/>
            </w:tcBorders>
          </w:tcPr>
          <w:p w14:paraId="7709F448" w14:textId="77777777" w:rsidR="000721A5" w:rsidRPr="004E5422" w:rsidRDefault="000721A5" w:rsidP="00A17BEA">
            <w:pPr>
              <w:tabs>
                <w:tab w:val="right" w:pos="1782"/>
              </w:tabs>
              <w:spacing w:before="240" w:after="120"/>
              <w:jc w:val="both"/>
              <w:rPr>
                <w:u w:val="single"/>
              </w:rPr>
            </w:pPr>
            <w:r w:rsidRPr="004E5422">
              <w:rPr>
                <w:u w:val="single"/>
              </w:rPr>
              <w:tab/>
            </w:r>
          </w:p>
        </w:tc>
        <w:tc>
          <w:tcPr>
            <w:tcW w:w="1548" w:type="dxa"/>
            <w:tcBorders>
              <w:top w:val="nil"/>
              <w:left w:val="nil"/>
              <w:bottom w:val="nil"/>
              <w:right w:val="nil"/>
            </w:tcBorders>
          </w:tcPr>
          <w:p w14:paraId="53ED6717" w14:textId="77777777" w:rsidR="000721A5" w:rsidRPr="004E5422" w:rsidRDefault="000721A5" w:rsidP="00A17BEA">
            <w:pPr>
              <w:tabs>
                <w:tab w:val="right" w:pos="1242"/>
              </w:tabs>
              <w:spacing w:before="240" w:after="120"/>
              <w:jc w:val="both"/>
              <w:rPr>
                <w:u w:val="single"/>
              </w:rPr>
            </w:pPr>
            <w:r w:rsidRPr="004E5422">
              <w:rPr>
                <w:u w:val="single"/>
              </w:rPr>
              <w:tab/>
            </w:r>
          </w:p>
        </w:tc>
      </w:tr>
      <w:tr w:rsidR="000721A5" w:rsidRPr="004E5422" w14:paraId="5B69460F" w14:textId="77777777" w:rsidTr="00A17BEA">
        <w:tc>
          <w:tcPr>
            <w:tcW w:w="2520" w:type="dxa"/>
            <w:tcBorders>
              <w:top w:val="nil"/>
              <w:left w:val="nil"/>
              <w:bottom w:val="nil"/>
              <w:right w:val="nil"/>
            </w:tcBorders>
          </w:tcPr>
          <w:p w14:paraId="5FB5BF74" w14:textId="77777777" w:rsidR="000721A5" w:rsidRPr="004E5422" w:rsidRDefault="000721A5" w:rsidP="00A17BEA">
            <w:pPr>
              <w:tabs>
                <w:tab w:val="right" w:pos="2304"/>
              </w:tabs>
              <w:spacing w:before="240" w:after="120"/>
              <w:jc w:val="both"/>
              <w:rPr>
                <w:u w:val="single"/>
              </w:rPr>
            </w:pPr>
            <w:r w:rsidRPr="004E5422">
              <w:rPr>
                <w:u w:val="single"/>
              </w:rPr>
              <w:tab/>
            </w:r>
          </w:p>
        </w:tc>
        <w:tc>
          <w:tcPr>
            <w:tcW w:w="2520" w:type="dxa"/>
            <w:tcBorders>
              <w:top w:val="nil"/>
              <w:left w:val="nil"/>
              <w:bottom w:val="nil"/>
              <w:right w:val="nil"/>
            </w:tcBorders>
          </w:tcPr>
          <w:p w14:paraId="5A7EB382" w14:textId="77777777" w:rsidR="000721A5" w:rsidRPr="004E5422" w:rsidRDefault="000721A5" w:rsidP="00A17BEA">
            <w:pPr>
              <w:tabs>
                <w:tab w:val="right" w:pos="2232"/>
              </w:tabs>
              <w:spacing w:before="240" w:after="120"/>
              <w:jc w:val="both"/>
              <w:rPr>
                <w:u w:val="single"/>
              </w:rPr>
            </w:pPr>
            <w:r w:rsidRPr="004E5422">
              <w:rPr>
                <w:u w:val="single"/>
              </w:rPr>
              <w:tab/>
            </w:r>
          </w:p>
        </w:tc>
        <w:tc>
          <w:tcPr>
            <w:tcW w:w="2070" w:type="dxa"/>
            <w:tcBorders>
              <w:top w:val="nil"/>
              <w:left w:val="nil"/>
              <w:bottom w:val="nil"/>
              <w:right w:val="nil"/>
            </w:tcBorders>
          </w:tcPr>
          <w:p w14:paraId="49B9716B" w14:textId="77777777" w:rsidR="000721A5" w:rsidRPr="004E5422" w:rsidRDefault="000721A5" w:rsidP="00A17BEA">
            <w:pPr>
              <w:tabs>
                <w:tab w:val="right" w:pos="1782"/>
              </w:tabs>
              <w:spacing w:before="240" w:after="120"/>
              <w:jc w:val="both"/>
              <w:rPr>
                <w:u w:val="single"/>
              </w:rPr>
            </w:pPr>
            <w:r w:rsidRPr="004E5422">
              <w:rPr>
                <w:u w:val="single"/>
              </w:rPr>
              <w:tab/>
            </w:r>
          </w:p>
        </w:tc>
        <w:tc>
          <w:tcPr>
            <w:tcW w:w="1548" w:type="dxa"/>
            <w:tcBorders>
              <w:top w:val="nil"/>
              <w:left w:val="nil"/>
              <w:bottom w:val="nil"/>
              <w:right w:val="nil"/>
            </w:tcBorders>
          </w:tcPr>
          <w:p w14:paraId="6A4104FD" w14:textId="77777777" w:rsidR="000721A5" w:rsidRPr="004E5422" w:rsidRDefault="000721A5" w:rsidP="00A17BEA">
            <w:pPr>
              <w:tabs>
                <w:tab w:val="right" w:pos="1242"/>
              </w:tabs>
              <w:spacing w:before="240" w:after="120"/>
              <w:jc w:val="both"/>
              <w:rPr>
                <w:u w:val="single"/>
              </w:rPr>
            </w:pPr>
            <w:r w:rsidRPr="004E5422">
              <w:rPr>
                <w:u w:val="single"/>
              </w:rPr>
              <w:tab/>
            </w:r>
          </w:p>
        </w:tc>
      </w:tr>
    </w:tbl>
    <w:p w14:paraId="70B199B8" w14:textId="77777777" w:rsidR="000721A5" w:rsidRPr="004E5422" w:rsidRDefault="000721A5" w:rsidP="000721A5">
      <w:pPr>
        <w:spacing w:before="240" w:after="120"/>
        <w:jc w:val="both"/>
      </w:pPr>
      <w:r w:rsidRPr="004E5422">
        <w:tab/>
        <w:t>(If none has been paid or is to be paid, indicate “none.”)</w:t>
      </w:r>
    </w:p>
    <w:p w14:paraId="686313BD" w14:textId="77777777" w:rsidR="000721A5" w:rsidRPr="004E5422" w:rsidRDefault="000721A5" w:rsidP="00C157D4">
      <w:pPr>
        <w:numPr>
          <w:ilvl w:val="0"/>
          <w:numId w:val="76"/>
        </w:numPr>
        <w:tabs>
          <w:tab w:val="right" w:pos="9000"/>
        </w:tabs>
        <w:spacing w:before="240" w:after="120"/>
        <w:jc w:val="both"/>
      </w:pPr>
      <w:r w:rsidRPr="004E5422">
        <w:rPr>
          <w:b/>
        </w:rPr>
        <w:t>Binding</w:t>
      </w:r>
      <w:r>
        <w:rPr>
          <w:b/>
        </w:rPr>
        <w:t xml:space="preserve"> Agreement</w:t>
      </w:r>
      <w:r w:rsidRPr="004E5422">
        <w:rPr>
          <w:b/>
        </w:rPr>
        <w:t>:</w:t>
      </w:r>
      <w:r w:rsidRPr="004E5422">
        <w:t xml:space="preserve"> We understand that this Bid, together with your written acceptance thereof included in your Letter of Acceptance, shall constitute a binding </w:t>
      </w:r>
      <w:r>
        <w:t>agreement</w:t>
      </w:r>
      <w:r w:rsidRPr="004E5422">
        <w:t xml:space="preserve"> between us, until </w:t>
      </w:r>
      <w:r>
        <w:t>the</w:t>
      </w:r>
      <w:r w:rsidRPr="004E5422">
        <w:t xml:space="preserve"> formal </w:t>
      </w:r>
      <w:r>
        <w:t>agreements are</w:t>
      </w:r>
      <w:r w:rsidRPr="004E5422">
        <w:t xml:space="preserve"> prepared and executed; </w:t>
      </w:r>
    </w:p>
    <w:p w14:paraId="3BF92914" w14:textId="77777777" w:rsidR="000721A5" w:rsidRPr="004E5422" w:rsidRDefault="000721A5" w:rsidP="00C157D4">
      <w:pPr>
        <w:numPr>
          <w:ilvl w:val="0"/>
          <w:numId w:val="76"/>
        </w:numPr>
        <w:tabs>
          <w:tab w:val="right" w:pos="9000"/>
        </w:tabs>
        <w:spacing w:before="240" w:after="120"/>
        <w:jc w:val="both"/>
      </w:pPr>
      <w:r w:rsidRPr="004E5422">
        <w:rPr>
          <w:b/>
        </w:rPr>
        <w:t>Not Bound to Accept</w:t>
      </w:r>
      <w:r w:rsidRPr="004E5422">
        <w:t>: We understand that you are not bound to accept the lowest evaluated Bid, the Most Advantageous Bid or any other Bid that you may receive;</w:t>
      </w:r>
    </w:p>
    <w:p w14:paraId="60A9C1ED" w14:textId="77777777" w:rsidR="000721A5" w:rsidRDefault="000721A5" w:rsidP="00C157D4">
      <w:pPr>
        <w:numPr>
          <w:ilvl w:val="0"/>
          <w:numId w:val="76"/>
        </w:numPr>
        <w:tabs>
          <w:tab w:val="right" w:pos="9000"/>
        </w:tabs>
        <w:spacing w:before="240" w:after="120"/>
        <w:jc w:val="both"/>
      </w:pPr>
      <w:r w:rsidRPr="004E5422">
        <w:rPr>
          <w:b/>
        </w:rPr>
        <w:t>Fraud and Corruption:</w:t>
      </w:r>
      <w:r w:rsidRPr="004E5422">
        <w:t xml:space="preserve"> We hereby certify that we have taken steps to ensure that no person acting for us or on our behalf engages in any type of Fraud and Corruption;</w:t>
      </w:r>
    </w:p>
    <w:p w14:paraId="6B817CE2" w14:textId="77777777" w:rsidR="000721A5" w:rsidRPr="004E5422" w:rsidRDefault="000721A5" w:rsidP="00C157D4">
      <w:pPr>
        <w:numPr>
          <w:ilvl w:val="0"/>
          <w:numId w:val="76"/>
        </w:numPr>
        <w:tabs>
          <w:tab w:val="right" w:pos="9000"/>
        </w:tabs>
        <w:spacing w:before="240" w:after="120"/>
        <w:jc w:val="both"/>
      </w:pPr>
      <w:r w:rsidRPr="004935CF">
        <w:rPr>
          <w:b/>
          <w:bCs/>
        </w:rPr>
        <w:t>Subcontracting</w:t>
      </w:r>
      <w:r w:rsidRPr="00DC35E3">
        <w:t>: We, in accordance with ITB 33.2, plan to subcontract the following activities and/or parts of the works: [Insert activities which the Applicant intends to subcontract along with complete details of the sub-contractors]</w:t>
      </w:r>
      <w:r>
        <w:t>.</w:t>
      </w:r>
    </w:p>
    <w:p w14:paraId="61A0D77F" w14:textId="77777777" w:rsidR="000721A5" w:rsidRPr="004E5422" w:rsidRDefault="000721A5" w:rsidP="000721A5">
      <w:pPr>
        <w:spacing w:before="240" w:after="120"/>
        <w:jc w:val="both"/>
      </w:pPr>
      <w:r w:rsidRPr="004E5422">
        <w:rPr>
          <w:b/>
        </w:rPr>
        <w:t>Name of the Bidder</w:t>
      </w:r>
      <w:r w:rsidRPr="004E5422">
        <w:t>:</w:t>
      </w:r>
      <w:r w:rsidRPr="004E5422">
        <w:rPr>
          <w:bCs/>
          <w:iCs/>
        </w:rPr>
        <w:t>*</w:t>
      </w:r>
      <w:r w:rsidRPr="004E5422">
        <w:t>[</w:t>
      </w:r>
      <w:r w:rsidRPr="004E5422">
        <w:rPr>
          <w:i/>
        </w:rPr>
        <w:t>insert complete name of person signing the Bid</w:t>
      </w:r>
      <w:r w:rsidRPr="004E5422">
        <w:t>]</w:t>
      </w:r>
    </w:p>
    <w:p w14:paraId="72780477" w14:textId="77777777" w:rsidR="000721A5" w:rsidRPr="004E5422" w:rsidRDefault="000721A5" w:rsidP="000721A5">
      <w:pPr>
        <w:spacing w:before="240" w:after="120"/>
        <w:jc w:val="both"/>
      </w:pPr>
      <w:r w:rsidRPr="004E5422">
        <w:rPr>
          <w:b/>
        </w:rPr>
        <w:t>Name of the person duly authorized to sign the Bid on behalf of the Bidder</w:t>
      </w:r>
      <w:r w:rsidRPr="004E5422">
        <w:t>:</w:t>
      </w:r>
      <w:r w:rsidRPr="004E5422">
        <w:rPr>
          <w:bCs/>
          <w:iCs/>
        </w:rPr>
        <w:t>**[</w:t>
      </w:r>
      <w:r w:rsidRPr="004E5422">
        <w:rPr>
          <w:i/>
        </w:rPr>
        <w:t>insert complete name of person duly authorized to sign the Bid</w:t>
      </w:r>
      <w:r w:rsidRPr="004E5422">
        <w:t>]</w:t>
      </w:r>
    </w:p>
    <w:p w14:paraId="01504790" w14:textId="77777777" w:rsidR="000721A5" w:rsidRPr="004E5422" w:rsidRDefault="000721A5" w:rsidP="000721A5">
      <w:pPr>
        <w:spacing w:before="240" w:after="120"/>
        <w:jc w:val="both"/>
      </w:pPr>
      <w:r w:rsidRPr="004E5422">
        <w:rPr>
          <w:b/>
        </w:rPr>
        <w:t>Title of the person signing the Bid</w:t>
      </w:r>
      <w:r w:rsidRPr="004E5422">
        <w:t>: [</w:t>
      </w:r>
      <w:r w:rsidRPr="004E5422">
        <w:rPr>
          <w:i/>
        </w:rPr>
        <w:t>insert complete title of the person signing the Bid</w:t>
      </w:r>
      <w:r w:rsidRPr="004E5422">
        <w:t>]</w:t>
      </w:r>
    </w:p>
    <w:p w14:paraId="7FD61C60" w14:textId="77777777" w:rsidR="000721A5" w:rsidRPr="004E5422" w:rsidRDefault="000721A5" w:rsidP="000721A5">
      <w:pPr>
        <w:spacing w:before="240" w:after="120"/>
        <w:jc w:val="both"/>
      </w:pPr>
      <w:r w:rsidRPr="004E5422">
        <w:rPr>
          <w:b/>
        </w:rPr>
        <w:t>Signature of the person named above</w:t>
      </w:r>
      <w:r w:rsidRPr="004E5422">
        <w:t>: [</w:t>
      </w:r>
      <w:r w:rsidRPr="004E5422">
        <w:rPr>
          <w:i/>
        </w:rPr>
        <w:t>insert signature of person whose name and capacity are shown above</w:t>
      </w:r>
      <w:r w:rsidRPr="004E5422">
        <w:t>]</w:t>
      </w:r>
    </w:p>
    <w:p w14:paraId="540B9080" w14:textId="77777777" w:rsidR="000721A5" w:rsidRPr="004E5422" w:rsidDel="0032641C" w:rsidRDefault="000721A5" w:rsidP="000721A5">
      <w:pPr>
        <w:spacing w:before="240" w:after="120"/>
        <w:jc w:val="both"/>
      </w:pPr>
      <w:r w:rsidRPr="004E5422">
        <w:rPr>
          <w:b/>
        </w:rPr>
        <w:t>Date signed</w:t>
      </w:r>
      <w:r w:rsidRPr="004E5422">
        <w:t xml:space="preserve"> [</w:t>
      </w:r>
      <w:r w:rsidRPr="004E5422">
        <w:rPr>
          <w:i/>
        </w:rPr>
        <w:t>insert date of signing</w:t>
      </w:r>
      <w:r w:rsidRPr="004E5422">
        <w:t xml:space="preserve">] </w:t>
      </w:r>
      <w:r w:rsidRPr="004E5422">
        <w:rPr>
          <w:b/>
        </w:rPr>
        <w:t>day of</w:t>
      </w:r>
      <w:r w:rsidRPr="004E5422">
        <w:t xml:space="preserve"> [</w:t>
      </w:r>
      <w:r w:rsidRPr="004E5422">
        <w:rPr>
          <w:i/>
        </w:rPr>
        <w:t>insert month</w:t>
      </w:r>
      <w:r w:rsidRPr="004E5422">
        <w:t>], [</w:t>
      </w:r>
      <w:r w:rsidRPr="004E5422">
        <w:rPr>
          <w:i/>
        </w:rPr>
        <w:t>insert year</w:t>
      </w:r>
      <w:r w:rsidRPr="004E5422">
        <w:t>]</w:t>
      </w:r>
    </w:p>
    <w:p w14:paraId="5AB36D05" w14:textId="77777777" w:rsidR="000721A5" w:rsidRPr="004E5422" w:rsidRDefault="000721A5" w:rsidP="000721A5">
      <w:pPr>
        <w:tabs>
          <w:tab w:val="right" w:pos="9000"/>
        </w:tabs>
        <w:spacing w:before="240" w:after="120"/>
        <w:jc w:val="both"/>
      </w:pPr>
      <w:r w:rsidRPr="004E5422">
        <w:t>Date signed ________________________________ day of _______________________, _____</w:t>
      </w:r>
    </w:p>
    <w:p w14:paraId="306A2F96" w14:textId="5ACD8EEA" w:rsidR="000721A5" w:rsidRPr="004E5422" w:rsidRDefault="000721A5" w:rsidP="000721A5">
      <w:pPr>
        <w:tabs>
          <w:tab w:val="right" w:pos="9000"/>
        </w:tabs>
        <w:spacing w:before="240" w:after="120"/>
        <w:jc w:val="both"/>
      </w:pPr>
      <w:r w:rsidRPr="004E5422">
        <w:rPr>
          <w:b/>
          <w:bCs/>
          <w:iCs/>
        </w:rPr>
        <w:t>*</w:t>
      </w:r>
      <w:r w:rsidRPr="004E5422">
        <w:t>: In the case of the Bid submitted by joint venture specify the name of the Joint Venture as Bidder</w:t>
      </w:r>
      <w:r>
        <w:t>.</w:t>
      </w:r>
    </w:p>
    <w:p w14:paraId="74B04E01" w14:textId="68F25D35" w:rsidR="000721A5" w:rsidRPr="00DC704E" w:rsidRDefault="000721A5" w:rsidP="000721A5">
      <w:pPr>
        <w:tabs>
          <w:tab w:val="right" w:pos="9000"/>
        </w:tabs>
        <w:spacing w:before="240" w:after="120"/>
        <w:jc w:val="both"/>
      </w:pPr>
      <w:r w:rsidRPr="004E5422">
        <w:rPr>
          <w:bCs/>
          <w:iCs/>
        </w:rPr>
        <w:t>**: Person signing the Bid shall have the power of attorney given by the Bidder to be attached with the Bid</w:t>
      </w:r>
      <w:r>
        <w:rPr>
          <w:bCs/>
          <w:iCs/>
        </w:rPr>
        <w:t>.</w:t>
      </w:r>
    </w:p>
    <w:p w14:paraId="6E30E1D2" w14:textId="77777777" w:rsidR="000721A5" w:rsidRDefault="000721A5">
      <w:pPr>
        <w:rPr>
          <w:color w:val="000000" w:themeColor="text1"/>
        </w:rPr>
      </w:pPr>
      <w:r>
        <w:rPr>
          <w:color w:val="000000" w:themeColor="text1"/>
        </w:rPr>
        <w:br w:type="page"/>
      </w:r>
    </w:p>
    <w:tbl>
      <w:tblPr>
        <w:tblW w:w="0" w:type="auto"/>
        <w:tblLayout w:type="fixed"/>
        <w:tblLook w:val="0000" w:firstRow="0" w:lastRow="0" w:firstColumn="0" w:lastColumn="0" w:noHBand="0" w:noVBand="0"/>
      </w:tblPr>
      <w:tblGrid>
        <w:gridCol w:w="9198"/>
      </w:tblGrid>
      <w:tr w:rsidR="000721A5" w:rsidRPr="004E5422" w14:paraId="5B355121" w14:textId="77777777" w:rsidTr="00A17BEA">
        <w:trPr>
          <w:trHeight w:val="900"/>
        </w:trPr>
        <w:tc>
          <w:tcPr>
            <w:tcW w:w="9198" w:type="dxa"/>
            <w:vAlign w:val="center"/>
          </w:tcPr>
          <w:p w14:paraId="340FBF94" w14:textId="77777777" w:rsidR="000721A5" w:rsidRPr="00752F37" w:rsidRDefault="000721A5" w:rsidP="00A17BEA">
            <w:pPr>
              <w:pStyle w:val="SectionVHeader"/>
              <w:spacing w:before="240" w:after="120"/>
              <w:rPr>
                <w:color w:val="000000" w:themeColor="text1"/>
                <w:lang w:val="en-US"/>
              </w:rPr>
            </w:pPr>
            <w:bookmarkStart w:id="516" w:name="_Toc163966136"/>
            <w:bookmarkStart w:id="517" w:name="_Toc64882455"/>
            <w:bookmarkStart w:id="518" w:name="_Toc65696413"/>
            <w:r w:rsidRPr="00752F37">
              <w:rPr>
                <w:color w:val="000000" w:themeColor="text1"/>
                <w:lang w:val="en-US"/>
              </w:rPr>
              <w:t>Technical Proposal</w:t>
            </w:r>
            <w:bookmarkEnd w:id="516"/>
            <w:bookmarkEnd w:id="517"/>
            <w:bookmarkEnd w:id="518"/>
          </w:p>
        </w:tc>
      </w:tr>
    </w:tbl>
    <w:p w14:paraId="277639F4" w14:textId="77777777" w:rsidR="000721A5" w:rsidRPr="004E5422" w:rsidRDefault="000721A5" w:rsidP="000721A5">
      <w:pPr>
        <w:tabs>
          <w:tab w:val="left" w:pos="5238"/>
          <w:tab w:val="left" w:pos="5474"/>
          <w:tab w:val="left" w:pos="9468"/>
        </w:tabs>
        <w:spacing w:before="240" w:after="120"/>
        <w:rPr>
          <w:color w:val="000000" w:themeColor="text1"/>
        </w:rPr>
      </w:pPr>
    </w:p>
    <w:p w14:paraId="76CF4564" w14:textId="77777777"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Tech-1: Basic Data</w:t>
      </w:r>
    </w:p>
    <w:p w14:paraId="08A5F5C8" w14:textId="77777777"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Tech-2: PV Module Certification Information Sheet</w:t>
      </w:r>
    </w:p>
    <w:p w14:paraId="61D2B539" w14:textId="4056BBAB" w:rsidR="00DB39BB"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Tech-3: PV Grid-tie Inverter</w:t>
      </w:r>
    </w:p>
    <w:p w14:paraId="10C59268" w14:textId="2ADECCB8" w:rsidR="00E23B98" w:rsidRPr="00E23B98" w:rsidRDefault="00E23B98" w:rsidP="00C363B0">
      <w:pPr>
        <w:numPr>
          <w:ilvl w:val="0"/>
          <w:numId w:val="77"/>
        </w:numPr>
        <w:tabs>
          <w:tab w:val="clear" w:pos="450"/>
        </w:tabs>
        <w:spacing w:before="0" w:line="360" w:lineRule="auto"/>
        <w:rPr>
          <w:color w:val="000000" w:themeColor="text1"/>
          <w:sz w:val="28"/>
        </w:rPr>
      </w:pPr>
      <w:r w:rsidRPr="00E23B98">
        <w:rPr>
          <w:color w:val="000000" w:themeColor="text1"/>
          <w:sz w:val="28"/>
        </w:rPr>
        <w:t>Form Tech-</w:t>
      </w:r>
      <w:r w:rsidR="00C363B0">
        <w:rPr>
          <w:color w:val="000000" w:themeColor="text1"/>
          <w:sz w:val="28"/>
        </w:rPr>
        <w:t>4</w:t>
      </w:r>
      <w:r w:rsidRPr="00E23B98">
        <w:rPr>
          <w:color w:val="000000" w:themeColor="text1"/>
          <w:sz w:val="28"/>
        </w:rPr>
        <w:t xml:space="preserve">: </w:t>
      </w:r>
      <w:r>
        <w:rPr>
          <w:color w:val="000000" w:themeColor="text1"/>
          <w:sz w:val="28"/>
        </w:rPr>
        <w:t>Floating Substructure</w:t>
      </w:r>
      <w:r w:rsidR="00A04DC3">
        <w:rPr>
          <w:color w:val="000000" w:themeColor="text1"/>
          <w:sz w:val="28"/>
        </w:rPr>
        <w:t xml:space="preserve"> for PV Installation</w:t>
      </w:r>
    </w:p>
    <w:p w14:paraId="6B7F350E" w14:textId="0580D1BB"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5</w:t>
      </w:r>
      <w:r w:rsidRPr="001A0C8D">
        <w:rPr>
          <w:color w:val="000000" w:themeColor="text1"/>
          <w:sz w:val="28"/>
        </w:rPr>
        <w:t>: Medium Voltage Transformers, Protection and Switchgear</w:t>
      </w:r>
    </w:p>
    <w:p w14:paraId="0A2342C4" w14:textId="39FA95B3"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6</w:t>
      </w:r>
      <w:r w:rsidRPr="001A0C8D">
        <w:rPr>
          <w:color w:val="000000" w:themeColor="text1"/>
          <w:sz w:val="28"/>
        </w:rPr>
        <w:t>: Other Requirements</w:t>
      </w:r>
    </w:p>
    <w:p w14:paraId="05C5033E" w14:textId="5D4DD8A8"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7</w:t>
      </w:r>
      <w:r w:rsidRPr="001A0C8D">
        <w:rPr>
          <w:color w:val="000000" w:themeColor="text1"/>
          <w:sz w:val="28"/>
        </w:rPr>
        <w:t>: Solar Data Analysis Report Information Sheet</w:t>
      </w:r>
    </w:p>
    <w:p w14:paraId="721A112D" w14:textId="0E7D7CB3"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8</w:t>
      </w:r>
      <w:r w:rsidRPr="001A0C8D">
        <w:rPr>
          <w:color w:val="000000" w:themeColor="text1"/>
          <w:sz w:val="28"/>
        </w:rPr>
        <w:t>: Subcontractors / Manufacturers</w:t>
      </w:r>
    </w:p>
    <w:p w14:paraId="6D11D944" w14:textId="7F25A66E"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9</w:t>
      </w:r>
      <w:r w:rsidRPr="001A0C8D">
        <w:rPr>
          <w:color w:val="000000" w:themeColor="text1"/>
          <w:sz w:val="28"/>
        </w:rPr>
        <w:t>: Site Organization</w:t>
      </w:r>
    </w:p>
    <w:p w14:paraId="60C8F186" w14:textId="626ECE22"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Pr>
          <w:color w:val="000000" w:themeColor="text1"/>
          <w:sz w:val="28"/>
        </w:rPr>
        <w:t>10</w:t>
      </w:r>
      <w:r w:rsidRPr="001A0C8D">
        <w:rPr>
          <w:color w:val="000000" w:themeColor="text1"/>
          <w:sz w:val="28"/>
        </w:rPr>
        <w:t>: Method Statement</w:t>
      </w:r>
    </w:p>
    <w:p w14:paraId="17E68A35" w14:textId="4FE6D813"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sidRPr="001A0C8D">
        <w:rPr>
          <w:color w:val="000000" w:themeColor="text1"/>
          <w:sz w:val="28"/>
        </w:rPr>
        <w:t>1</w:t>
      </w:r>
      <w:r w:rsidR="00C363B0">
        <w:rPr>
          <w:color w:val="000000" w:themeColor="text1"/>
          <w:sz w:val="28"/>
        </w:rPr>
        <w:t>1</w:t>
      </w:r>
      <w:r w:rsidRPr="001A0C8D">
        <w:rPr>
          <w:color w:val="000000" w:themeColor="text1"/>
          <w:sz w:val="28"/>
        </w:rPr>
        <w:t>: Mobilization Schedule</w:t>
      </w:r>
    </w:p>
    <w:p w14:paraId="0250D5A5" w14:textId="65FC360E"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sidRPr="001A0C8D">
        <w:rPr>
          <w:color w:val="000000" w:themeColor="text1"/>
          <w:sz w:val="28"/>
        </w:rPr>
        <w:t>1</w:t>
      </w:r>
      <w:r w:rsidR="00C363B0">
        <w:rPr>
          <w:color w:val="000000" w:themeColor="text1"/>
          <w:sz w:val="28"/>
        </w:rPr>
        <w:t>2</w:t>
      </w:r>
      <w:r w:rsidRPr="001A0C8D">
        <w:rPr>
          <w:color w:val="000000" w:themeColor="text1"/>
          <w:sz w:val="28"/>
        </w:rPr>
        <w:t>: Construction Schedule</w:t>
      </w:r>
    </w:p>
    <w:p w14:paraId="7220CBDE" w14:textId="17B2992B"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sidRPr="001A0C8D">
        <w:rPr>
          <w:color w:val="000000" w:themeColor="text1"/>
          <w:sz w:val="28"/>
        </w:rPr>
        <w:t>1</w:t>
      </w:r>
      <w:r w:rsidR="00C363B0">
        <w:rPr>
          <w:color w:val="000000" w:themeColor="text1"/>
          <w:sz w:val="28"/>
        </w:rPr>
        <w:t>3</w:t>
      </w:r>
      <w:r w:rsidRPr="001A0C8D">
        <w:rPr>
          <w:color w:val="000000" w:themeColor="text1"/>
          <w:sz w:val="28"/>
        </w:rPr>
        <w:t>: Environment Social Management System of the Company</w:t>
      </w:r>
    </w:p>
    <w:p w14:paraId="6F39F4F1" w14:textId="39AAD78B"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 Tech-</w:t>
      </w:r>
      <w:r w:rsidR="00C363B0" w:rsidRPr="001A0C8D">
        <w:rPr>
          <w:color w:val="000000" w:themeColor="text1"/>
          <w:sz w:val="28"/>
        </w:rPr>
        <w:t>1</w:t>
      </w:r>
      <w:r w:rsidR="00C363B0">
        <w:rPr>
          <w:color w:val="000000" w:themeColor="text1"/>
          <w:sz w:val="28"/>
        </w:rPr>
        <w:t>4</w:t>
      </w:r>
      <w:r w:rsidRPr="001A0C8D">
        <w:rPr>
          <w:color w:val="000000" w:themeColor="text1"/>
          <w:sz w:val="28"/>
        </w:rPr>
        <w:t>: Independent audit reports and certifications attained for the Environment Social Management System</w:t>
      </w:r>
    </w:p>
    <w:p w14:paraId="1D76A4AF" w14:textId="77777777" w:rsidR="00DB39BB" w:rsidRPr="001A0C8D" w:rsidRDefault="00DB39BB" w:rsidP="00C157D4">
      <w:pPr>
        <w:numPr>
          <w:ilvl w:val="0"/>
          <w:numId w:val="77"/>
        </w:numPr>
        <w:tabs>
          <w:tab w:val="clear" w:pos="450"/>
        </w:tabs>
        <w:spacing w:before="0" w:line="360" w:lineRule="auto"/>
        <w:rPr>
          <w:color w:val="000000" w:themeColor="text1"/>
          <w:sz w:val="28"/>
        </w:rPr>
      </w:pPr>
      <w:r w:rsidRPr="001A0C8D">
        <w:rPr>
          <w:color w:val="000000" w:themeColor="text1"/>
          <w:sz w:val="28"/>
        </w:rPr>
        <w:t>Forms PER-1, 2: Key Personnel Schedule</w:t>
      </w:r>
    </w:p>
    <w:p w14:paraId="6B988D09" w14:textId="77777777" w:rsidR="00DB39BB" w:rsidRPr="004E5422" w:rsidRDefault="00DB39BB" w:rsidP="00DB39BB">
      <w:pPr>
        <w:pStyle w:val="SectionVHeading2"/>
        <w:spacing w:before="240" w:after="120"/>
        <w:rPr>
          <w:color w:val="000000" w:themeColor="text1"/>
          <w:lang w:val="en-US"/>
        </w:rPr>
      </w:pPr>
      <w:r w:rsidRPr="00E55C4D">
        <w:rPr>
          <w:b w:val="0"/>
          <w:bCs/>
          <w:color w:val="000000" w:themeColor="text1"/>
          <w:lang w:val="en-US"/>
        </w:rPr>
        <w:br w:type="page"/>
      </w:r>
      <w:bookmarkStart w:id="519" w:name="_Toc8830748"/>
      <w:bookmarkStart w:id="520" w:name="_Toc65696414"/>
      <w:r w:rsidRPr="00C84894">
        <w:rPr>
          <w:bCs/>
          <w:color w:val="000000" w:themeColor="text1"/>
          <w:lang w:val="en-US"/>
        </w:rPr>
        <w:t>Form Tech-1:</w:t>
      </w:r>
      <w:r w:rsidRPr="00C84894">
        <w:rPr>
          <w:b w:val="0"/>
          <w:bCs/>
          <w:color w:val="000000" w:themeColor="text1"/>
          <w:lang w:val="en-US"/>
        </w:rPr>
        <w:t xml:space="preserve"> </w:t>
      </w:r>
      <w:r w:rsidRPr="00C84894">
        <w:rPr>
          <w:color w:val="000000" w:themeColor="text1"/>
          <w:lang w:val="en-US"/>
        </w:rPr>
        <w:t xml:space="preserve">Basic </w:t>
      </w:r>
      <w:bookmarkEnd w:id="519"/>
      <w:r w:rsidRPr="00C84894">
        <w:rPr>
          <w:color w:val="000000" w:themeColor="text1"/>
          <w:lang w:val="en-US"/>
        </w:rPr>
        <w:t>Data</w:t>
      </w:r>
      <w:bookmarkEnd w:id="520"/>
    </w:p>
    <w:p w14:paraId="56678CB4" w14:textId="77777777" w:rsidR="00DB39BB" w:rsidRPr="00D70ADC" w:rsidRDefault="00DB39BB" w:rsidP="00DB39BB">
      <w:pPr>
        <w:jc w:val="center"/>
        <w:rPr>
          <w:i/>
          <w:sz w:val="14"/>
          <w:szCs w:val="14"/>
        </w:rPr>
      </w:pPr>
    </w:p>
    <w:tbl>
      <w:tblPr>
        <w:tblStyle w:val="TableGrid"/>
        <w:tblW w:w="4875" w:type="pct"/>
        <w:jc w:val="center"/>
        <w:tblLook w:val="04A0" w:firstRow="1" w:lastRow="0" w:firstColumn="1" w:lastColumn="0" w:noHBand="0" w:noVBand="1"/>
      </w:tblPr>
      <w:tblGrid>
        <w:gridCol w:w="729"/>
        <w:gridCol w:w="5905"/>
        <w:gridCol w:w="2859"/>
      </w:tblGrid>
      <w:tr w:rsidR="00DB39BB" w:rsidRPr="008F382A" w14:paraId="42A96B7A" w14:textId="77777777" w:rsidTr="007B1C78">
        <w:trPr>
          <w:trHeight w:val="625"/>
          <w:jc w:val="center"/>
        </w:trPr>
        <w:tc>
          <w:tcPr>
            <w:tcW w:w="384" w:type="pct"/>
            <w:vAlign w:val="center"/>
          </w:tcPr>
          <w:p w14:paraId="5D8DA7BC" w14:textId="77777777" w:rsidR="00DB39BB" w:rsidRPr="00A92B2A" w:rsidRDefault="00DB39BB" w:rsidP="006F1848">
            <w:pPr>
              <w:rPr>
                <w:i/>
                <w:iCs/>
              </w:rPr>
            </w:pPr>
            <w:r w:rsidRPr="00A92B2A">
              <w:rPr>
                <w:i/>
                <w:iCs/>
              </w:rPr>
              <w:t>1</w:t>
            </w:r>
          </w:p>
        </w:tc>
        <w:tc>
          <w:tcPr>
            <w:tcW w:w="3110" w:type="pct"/>
            <w:vAlign w:val="center"/>
          </w:tcPr>
          <w:p w14:paraId="1E68C90A" w14:textId="77777777" w:rsidR="00DB39BB" w:rsidRPr="00A92B2A" w:rsidRDefault="00DB39BB" w:rsidP="006F1848">
            <w:pPr>
              <w:rPr>
                <w:i/>
                <w:iCs/>
              </w:rPr>
            </w:pPr>
            <w:r w:rsidRPr="00A92B2A">
              <w:rPr>
                <w:i/>
                <w:iCs/>
              </w:rPr>
              <w:t>Name of Bidding Company /</w:t>
            </w:r>
            <w:r>
              <w:rPr>
                <w:i/>
                <w:iCs/>
              </w:rPr>
              <w:t xml:space="preserve"> </w:t>
            </w:r>
            <w:r w:rsidRPr="00A92B2A">
              <w:rPr>
                <w:i/>
                <w:iCs/>
              </w:rPr>
              <w:t>Lead Member of Bidding JV</w:t>
            </w:r>
          </w:p>
        </w:tc>
        <w:tc>
          <w:tcPr>
            <w:tcW w:w="1506" w:type="pct"/>
            <w:vAlign w:val="center"/>
          </w:tcPr>
          <w:p w14:paraId="34F55422" w14:textId="77777777" w:rsidR="00DB39BB" w:rsidRPr="00A92B2A" w:rsidRDefault="00DB39BB" w:rsidP="006F1848">
            <w:pPr>
              <w:rPr>
                <w:i/>
                <w:iCs/>
              </w:rPr>
            </w:pPr>
          </w:p>
        </w:tc>
      </w:tr>
      <w:tr w:rsidR="00DB39BB" w:rsidRPr="008F382A" w14:paraId="7E08F5AC" w14:textId="77777777" w:rsidTr="007B1C78">
        <w:trPr>
          <w:trHeight w:val="440"/>
          <w:jc w:val="center"/>
        </w:trPr>
        <w:tc>
          <w:tcPr>
            <w:tcW w:w="384" w:type="pct"/>
            <w:vAlign w:val="center"/>
          </w:tcPr>
          <w:p w14:paraId="788CF9F7" w14:textId="77777777" w:rsidR="00DB39BB" w:rsidRPr="00A92B2A" w:rsidRDefault="00DB39BB" w:rsidP="006F1848">
            <w:pPr>
              <w:rPr>
                <w:i/>
                <w:iCs/>
              </w:rPr>
            </w:pPr>
            <w:r w:rsidRPr="00A92B2A">
              <w:rPr>
                <w:i/>
                <w:iCs/>
              </w:rPr>
              <w:t>2</w:t>
            </w:r>
          </w:p>
        </w:tc>
        <w:tc>
          <w:tcPr>
            <w:tcW w:w="3110" w:type="pct"/>
            <w:vAlign w:val="center"/>
          </w:tcPr>
          <w:p w14:paraId="535E5FFB" w14:textId="77777777" w:rsidR="00DB39BB" w:rsidRPr="00A92B2A" w:rsidRDefault="00DB39BB" w:rsidP="006F1848">
            <w:pPr>
              <w:rPr>
                <w:i/>
                <w:iCs/>
              </w:rPr>
            </w:pPr>
            <w:r w:rsidRPr="00A92B2A">
              <w:rPr>
                <w:i/>
                <w:iCs/>
              </w:rPr>
              <w:t>Capacity proposed</w:t>
            </w:r>
            <w:r>
              <w:rPr>
                <w:i/>
                <w:iCs/>
              </w:rPr>
              <w:t xml:space="preserve"> (Total)</w:t>
            </w:r>
          </w:p>
        </w:tc>
        <w:tc>
          <w:tcPr>
            <w:tcW w:w="1506" w:type="pct"/>
            <w:vAlign w:val="center"/>
          </w:tcPr>
          <w:p w14:paraId="669505B6" w14:textId="77777777" w:rsidR="00DB39BB" w:rsidRPr="00A92B2A" w:rsidRDefault="00DB39BB" w:rsidP="006F1848">
            <w:pPr>
              <w:rPr>
                <w:i/>
                <w:iCs/>
              </w:rPr>
            </w:pPr>
            <w:r w:rsidRPr="00A92B2A">
              <w:rPr>
                <w:i/>
                <w:iCs/>
              </w:rPr>
              <w:t>.......... MW</w:t>
            </w:r>
            <w:r>
              <w:rPr>
                <w:i/>
                <w:iCs/>
              </w:rPr>
              <w:t>p</w:t>
            </w:r>
          </w:p>
        </w:tc>
      </w:tr>
      <w:tr w:rsidR="00DB39BB" w:rsidRPr="005839A5" w14:paraId="3F8F03DB" w14:textId="77777777" w:rsidTr="007B1C78">
        <w:trPr>
          <w:trHeight w:val="542"/>
          <w:jc w:val="center"/>
        </w:trPr>
        <w:tc>
          <w:tcPr>
            <w:tcW w:w="384" w:type="pct"/>
            <w:vAlign w:val="center"/>
          </w:tcPr>
          <w:p w14:paraId="38C5D087" w14:textId="77777777" w:rsidR="00DB39BB" w:rsidRPr="00A92B2A" w:rsidRDefault="00DB39BB" w:rsidP="006F1848">
            <w:pPr>
              <w:rPr>
                <w:i/>
                <w:iCs/>
              </w:rPr>
            </w:pPr>
            <w:r w:rsidRPr="00A92B2A">
              <w:rPr>
                <w:i/>
                <w:iCs/>
              </w:rPr>
              <w:t>4</w:t>
            </w:r>
          </w:p>
        </w:tc>
        <w:tc>
          <w:tcPr>
            <w:tcW w:w="3110" w:type="pct"/>
            <w:vAlign w:val="center"/>
          </w:tcPr>
          <w:p w14:paraId="17DDAD6D" w14:textId="77777777" w:rsidR="00DB39BB" w:rsidRPr="00A92B2A" w:rsidRDefault="00DB39BB" w:rsidP="006F1848">
            <w:pPr>
              <w:rPr>
                <w:i/>
                <w:iCs/>
              </w:rPr>
            </w:pPr>
            <w:r w:rsidRPr="004E6B64">
              <w:rPr>
                <w:i/>
                <w:iCs/>
              </w:rPr>
              <w:t>Guaranteed Capacity Utilization Factor  (CUF)</w:t>
            </w:r>
            <w:r>
              <w:rPr>
                <w:i/>
                <w:iCs/>
              </w:rPr>
              <w:t xml:space="preserve"> Y1</w:t>
            </w:r>
          </w:p>
        </w:tc>
        <w:tc>
          <w:tcPr>
            <w:tcW w:w="1506" w:type="pct"/>
            <w:vAlign w:val="center"/>
          </w:tcPr>
          <w:p w14:paraId="2E52F508" w14:textId="77777777" w:rsidR="00DB39BB" w:rsidRPr="00A92B2A" w:rsidRDefault="00DB39BB" w:rsidP="006F1848">
            <w:pPr>
              <w:rPr>
                <w:i/>
                <w:iCs/>
              </w:rPr>
            </w:pPr>
            <w:r w:rsidRPr="00A92B2A">
              <w:rPr>
                <w:i/>
                <w:iCs/>
              </w:rPr>
              <w:t>......... %</w:t>
            </w:r>
            <w:r>
              <w:rPr>
                <w:i/>
                <w:iCs/>
              </w:rPr>
              <w:t xml:space="preserve"> </w:t>
            </w:r>
          </w:p>
        </w:tc>
      </w:tr>
      <w:tr w:rsidR="00DB39BB" w:rsidRPr="008F382A" w14:paraId="271A33DF" w14:textId="77777777" w:rsidTr="007B1C78">
        <w:trPr>
          <w:trHeight w:val="539"/>
          <w:jc w:val="center"/>
        </w:trPr>
        <w:tc>
          <w:tcPr>
            <w:tcW w:w="384" w:type="pct"/>
            <w:vAlign w:val="center"/>
          </w:tcPr>
          <w:p w14:paraId="6C93BB21" w14:textId="77777777" w:rsidR="00DB39BB" w:rsidRPr="00A92B2A" w:rsidRDefault="00DB39BB" w:rsidP="006F1848">
            <w:pPr>
              <w:rPr>
                <w:i/>
                <w:iCs/>
              </w:rPr>
            </w:pPr>
            <w:r w:rsidRPr="00A92B2A">
              <w:rPr>
                <w:i/>
                <w:iCs/>
              </w:rPr>
              <w:t>5</w:t>
            </w:r>
          </w:p>
        </w:tc>
        <w:tc>
          <w:tcPr>
            <w:tcW w:w="3110" w:type="pct"/>
            <w:vAlign w:val="center"/>
          </w:tcPr>
          <w:p w14:paraId="7A7EC145" w14:textId="77777777" w:rsidR="00DB39BB" w:rsidRPr="00A92B2A" w:rsidRDefault="00DB39BB" w:rsidP="006F1848">
            <w:pPr>
              <w:rPr>
                <w:i/>
                <w:iCs/>
              </w:rPr>
            </w:pPr>
            <w:r w:rsidRPr="00A92B2A">
              <w:rPr>
                <w:i/>
                <w:iCs/>
              </w:rPr>
              <w:t>Guaranteed Energy Generation for first year</w:t>
            </w:r>
          </w:p>
        </w:tc>
        <w:tc>
          <w:tcPr>
            <w:tcW w:w="1506" w:type="pct"/>
            <w:vAlign w:val="center"/>
          </w:tcPr>
          <w:p w14:paraId="6BC95DA3" w14:textId="77777777" w:rsidR="00DB39BB" w:rsidRPr="00A92B2A" w:rsidRDefault="00DB39BB" w:rsidP="006F1848">
            <w:pPr>
              <w:rPr>
                <w:i/>
                <w:iCs/>
              </w:rPr>
            </w:pPr>
            <w:r w:rsidRPr="00A92B2A">
              <w:rPr>
                <w:i/>
                <w:iCs/>
              </w:rPr>
              <w:t>............ kWh/Annum</w:t>
            </w:r>
          </w:p>
        </w:tc>
      </w:tr>
      <w:tr w:rsidR="00DB39BB" w:rsidRPr="008F382A" w14:paraId="456F7EC9" w14:textId="77777777" w:rsidTr="007B1C78">
        <w:trPr>
          <w:trHeight w:val="485"/>
          <w:jc w:val="center"/>
        </w:trPr>
        <w:tc>
          <w:tcPr>
            <w:tcW w:w="384" w:type="pct"/>
            <w:vAlign w:val="center"/>
          </w:tcPr>
          <w:p w14:paraId="3344BD04" w14:textId="77777777" w:rsidR="00DB39BB" w:rsidRPr="00A92B2A" w:rsidRDefault="00DB39BB" w:rsidP="006F1848">
            <w:pPr>
              <w:rPr>
                <w:i/>
                <w:iCs/>
              </w:rPr>
            </w:pPr>
            <w:r w:rsidRPr="00A92B2A">
              <w:rPr>
                <w:i/>
                <w:iCs/>
              </w:rPr>
              <w:t>6</w:t>
            </w:r>
          </w:p>
        </w:tc>
        <w:tc>
          <w:tcPr>
            <w:tcW w:w="3110" w:type="pct"/>
            <w:vAlign w:val="center"/>
          </w:tcPr>
          <w:p w14:paraId="6F141579" w14:textId="77777777" w:rsidR="00DB39BB" w:rsidRPr="00A92B2A" w:rsidRDefault="00DB39BB" w:rsidP="006F1848">
            <w:pPr>
              <w:rPr>
                <w:i/>
                <w:iCs/>
              </w:rPr>
            </w:pPr>
            <w:r w:rsidRPr="00A92B2A">
              <w:rPr>
                <w:i/>
                <w:iCs/>
              </w:rPr>
              <w:t>Degradation factor for each year</w:t>
            </w:r>
          </w:p>
        </w:tc>
        <w:tc>
          <w:tcPr>
            <w:tcW w:w="1506" w:type="pct"/>
            <w:vAlign w:val="center"/>
          </w:tcPr>
          <w:p w14:paraId="7088A6AF" w14:textId="77777777" w:rsidR="00DB39BB" w:rsidRPr="00A92B2A" w:rsidRDefault="00DB39BB" w:rsidP="006F1848">
            <w:pPr>
              <w:rPr>
                <w:i/>
                <w:iCs/>
              </w:rPr>
            </w:pPr>
            <w:r w:rsidRPr="00A92B2A">
              <w:rPr>
                <w:i/>
                <w:iCs/>
              </w:rPr>
              <w:t>…..%</w:t>
            </w:r>
          </w:p>
        </w:tc>
      </w:tr>
    </w:tbl>
    <w:p w14:paraId="615FBE8F" w14:textId="77777777" w:rsidR="00DB39BB" w:rsidRDefault="00DB39BB" w:rsidP="00DB39BB">
      <w:pPr>
        <w:rPr>
          <w:i/>
        </w:rPr>
      </w:pPr>
    </w:p>
    <w:p w14:paraId="311E501D" w14:textId="77777777" w:rsidR="00DB39BB" w:rsidRDefault="00DB39BB" w:rsidP="00DB39BB">
      <w:pPr>
        <w:rPr>
          <w:i/>
        </w:rPr>
      </w:pPr>
      <w:r w:rsidRPr="00161AF2">
        <w:rPr>
          <w:i/>
        </w:rPr>
        <w:t>Comprising of:</w:t>
      </w:r>
    </w:p>
    <w:tbl>
      <w:tblPr>
        <w:tblW w:w="8637" w:type="dxa"/>
        <w:jc w:val="center"/>
        <w:tblCellMar>
          <w:left w:w="0" w:type="dxa"/>
          <w:right w:w="0" w:type="dxa"/>
        </w:tblCellMar>
        <w:tblLook w:val="04A0" w:firstRow="1" w:lastRow="0" w:firstColumn="1" w:lastColumn="0" w:noHBand="0" w:noVBand="1"/>
      </w:tblPr>
      <w:tblGrid>
        <w:gridCol w:w="851"/>
        <w:gridCol w:w="2410"/>
        <w:gridCol w:w="1859"/>
        <w:gridCol w:w="998"/>
        <w:gridCol w:w="676"/>
        <w:gridCol w:w="1843"/>
      </w:tblGrid>
      <w:tr w:rsidR="007B1C78" w14:paraId="3627B1C9" w14:textId="77777777" w:rsidTr="007B1C78">
        <w:trPr>
          <w:trHeight w:val="668"/>
          <w:jc w:val="center"/>
        </w:trPr>
        <w:tc>
          <w:tcPr>
            <w:tcW w:w="851" w:type="dxa"/>
            <w:tcBorders>
              <w:top w:val="single" w:sz="4" w:space="0" w:color="auto"/>
              <w:left w:val="single" w:sz="4" w:space="0" w:color="auto"/>
              <w:bottom w:val="single" w:sz="4" w:space="0" w:color="auto"/>
              <w:right w:val="single" w:sz="4" w:space="0" w:color="auto"/>
            </w:tcBorders>
            <w:vAlign w:val="center"/>
          </w:tcPr>
          <w:p w14:paraId="1C4A9517" w14:textId="77777777" w:rsidR="007B1C78" w:rsidRPr="005B574C" w:rsidRDefault="007B1C78" w:rsidP="006F1848">
            <w:pPr>
              <w:jc w:val="center"/>
              <w:rPr>
                <w:b/>
                <w:bCs/>
                <w:i/>
                <w:color w:val="000000"/>
                <w:sz w:val="22"/>
                <w:szCs w:val="22"/>
              </w:rPr>
            </w:pPr>
            <w:r w:rsidRPr="005B574C">
              <w:rPr>
                <w:b/>
                <w:bCs/>
                <w:i/>
                <w:color w:val="000000"/>
                <w:sz w:val="22"/>
                <w:szCs w:val="22"/>
              </w:rPr>
              <w:t>Site No</w:t>
            </w: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hideMark/>
          </w:tcPr>
          <w:p w14:paraId="744646D4" w14:textId="77777777" w:rsidR="007B1C78" w:rsidRPr="005B574C" w:rsidRDefault="007B1C78" w:rsidP="006F1848">
            <w:pPr>
              <w:jc w:val="center"/>
              <w:rPr>
                <w:b/>
                <w:bCs/>
                <w:i/>
                <w:color w:val="000000"/>
                <w:sz w:val="22"/>
                <w:szCs w:val="22"/>
              </w:rPr>
            </w:pPr>
            <w:r w:rsidRPr="005B574C">
              <w:rPr>
                <w:b/>
                <w:bCs/>
                <w:i/>
                <w:color w:val="000000"/>
                <w:sz w:val="22"/>
                <w:szCs w:val="22"/>
              </w:rPr>
              <w:t>Name of Building/ Site</w:t>
            </w:r>
          </w:p>
        </w:tc>
        <w:tc>
          <w:tcPr>
            <w:tcW w:w="1859" w:type="dxa"/>
            <w:tcBorders>
              <w:top w:val="single" w:sz="4" w:space="0" w:color="auto"/>
              <w:left w:val="nil"/>
              <w:bottom w:val="single" w:sz="4" w:space="0" w:color="auto"/>
              <w:right w:val="single" w:sz="4" w:space="0" w:color="auto"/>
            </w:tcBorders>
            <w:shd w:val="clear" w:color="auto" w:fill="auto"/>
            <w:noWrap/>
            <w:vAlign w:val="center"/>
            <w:hideMark/>
          </w:tcPr>
          <w:p w14:paraId="47182B0D" w14:textId="77777777" w:rsidR="007B1C78" w:rsidRPr="005B574C" w:rsidRDefault="007B1C78" w:rsidP="006F1848">
            <w:pPr>
              <w:jc w:val="center"/>
              <w:rPr>
                <w:b/>
                <w:bCs/>
                <w:i/>
                <w:color w:val="000000"/>
                <w:sz w:val="22"/>
                <w:szCs w:val="22"/>
              </w:rPr>
            </w:pPr>
            <w:r w:rsidRPr="005B574C">
              <w:rPr>
                <w:b/>
                <w:bCs/>
                <w:i/>
                <w:color w:val="000000"/>
                <w:sz w:val="22"/>
                <w:szCs w:val="22"/>
              </w:rPr>
              <w:t>Capacity proposed</w:t>
            </w:r>
          </w:p>
          <w:p w14:paraId="05386B44" w14:textId="77777777" w:rsidR="007B1C78" w:rsidRPr="005B574C" w:rsidRDefault="007B1C78" w:rsidP="006F1848">
            <w:pPr>
              <w:jc w:val="center"/>
              <w:rPr>
                <w:b/>
                <w:bCs/>
                <w:i/>
                <w:color w:val="000000"/>
                <w:sz w:val="22"/>
                <w:szCs w:val="22"/>
              </w:rPr>
            </w:pPr>
            <w:r w:rsidRPr="005B574C">
              <w:rPr>
                <w:b/>
                <w:bCs/>
                <w:i/>
                <w:color w:val="000000"/>
                <w:sz w:val="22"/>
                <w:szCs w:val="22"/>
              </w:rPr>
              <w:t>(kWp)</w:t>
            </w:r>
          </w:p>
        </w:tc>
        <w:tc>
          <w:tcPr>
            <w:tcW w:w="998" w:type="dxa"/>
            <w:tcBorders>
              <w:top w:val="single" w:sz="4" w:space="0" w:color="auto"/>
              <w:left w:val="nil"/>
              <w:bottom w:val="single" w:sz="4" w:space="0" w:color="auto"/>
              <w:right w:val="single" w:sz="4" w:space="0" w:color="auto"/>
            </w:tcBorders>
            <w:shd w:val="clear" w:color="auto" w:fill="auto"/>
            <w:vAlign w:val="center"/>
            <w:hideMark/>
          </w:tcPr>
          <w:p w14:paraId="6077C580" w14:textId="77777777" w:rsidR="007B1C78" w:rsidRPr="005B574C" w:rsidRDefault="007B1C78" w:rsidP="006F1848">
            <w:pPr>
              <w:jc w:val="center"/>
              <w:rPr>
                <w:b/>
                <w:bCs/>
                <w:i/>
                <w:color w:val="000000"/>
                <w:sz w:val="22"/>
                <w:szCs w:val="22"/>
              </w:rPr>
            </w:pPr>
            <w:r w:rsidRPr="005B574C">
              <w:rPr>
                <w:b/>
                <w:bCs/>
                <w:i/>
                <w:color w:val="000000"/>
                <w:sz w:val="22"/>
                <w:szCs w:val="22"/>
              </w:rPr>
              <w:t>Y1 CUF (%)</w:t>
            </w:r>
          </w:p>
        </w:tc>
        <w:tc>
          <w:tcPr>
            <w:tcW w:w="676" w:type="dxa"/>
            <w:tcBorders>
              <w:top w:val="single" w:sz="4" w:space="0" w:color="auto"/>
              <w:left w:val="nil"/>
              <w:bottom w:val="single" w:sz="4" w:space="0" w:color="auto"/>
              <w:right w:val="single" w:sz="4" w:space="0" w:color="auto"/>
            </w:tcBorders>
            <w:vAlign w:val="center"/>
          </w:tcPr>
          <w:p w14:paraId="6DE0A95F" w14:textId="77777777" w:rsidR="007B1C78" w:rsidRPr="005B574C" w:rsidRDefault="007B1C78" w:rsidP="006F1848">
            <w:pPr>
              <w:jc w:val="center"/>
              <w:rPr>
                <w:b/>
                <w:i/>
                <w:iCs/>
                <w:sz w:val="22"/>
                <w:szCs w:val="22"/>
              </w:rPr>
            </w:pPr>
            <w:r w:rsidRPr="00E35F56">
              <w:rPr>
                <w:b/>
                <w:i/>
                <w:iCs/>
                <w:sz w:val="22"/>
                <w:szCs w:val="22"/>
              </w:rPr>
              <w:t>Y1 PR  (%)</w:t>
            </w: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ECE949A" w14:textId="77777777" w:rsidR="007B1C78" w:rsidRPr="005B574C" w:rsidRDefault="007B1C78" w:rsidP="006F1848">
            <w:pPr>
              <w:jc w:val="center"/>
              <w:rPr>
                <w:b/>
                <w:bCs/>
                <w:i/>
                <w:color w:val="000000"/>
                <w:sz w:val="22"/>
                <w:szCs w:val="22"/>
              </w:rPr>
            </w:pPr>
            <w:r w:rsidRPr="005B574C">
              <w:rPr>
                <w:b/>
                <w:i/>
                <w:iCs/>
                <w:sz w:val="22"/>
                <w:szCs w:val="22"/>
              </w:rPr>
              <w:t>Guaranteed Energy Generation for first year (kWh/annum)</w:t>
            </w:r>
          </w:p>
        </w:tc>
      </w:tr>
      <w:tr w:rsidR="007B1C78" w14:paraId="67D46B91" w14:textId="77777777" w:rsidTr="007B1C78">
        <w:trPr>
          <w:trHeight w:val="301"/>
          <w:jc w:val="center"/>
        </w:trPr>
        <w:tc>
          <w:tcPr>
            <w:tcW w:w="851" w:type="dxa"/>
            <w:tcBorders>
              <w:top w:val="single" w:sz="4" w:space="0" w:color="auto"/>
              <w:left w:val="single" w:sz="4" w:space="0" w:color="auto"/>
              <w:bottom w:val="single" w:sz="4" w:space="0" w:color="auto"/>
              <w:right w:val="single" w:sz="4" w:space="0" w:color="auto"/>
            </w:tcBorders>
            <w:vAlign w:val="center"/>
          </w:tcPr>
          <w:p w14:paraId="35062FBE" w14:textId="624C6445" w:rsidR="007B1C78" w:rsidRPr="005B574C" w:rsidRDefault="007B1C78" w:rsidP="006F1848">
            <w:pPr>
              <w:spacing w:before="50" w:after="50"/>
              <w:jc w:val="center"/>
              <w:rPr>
                <w:color w:val="000000"/>
                <w:sz w:val="22"/>
                <w:szCs w:val="22"/>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auto"/>
            <w:noWrap/>
            <w:vAlign w:val="center"/>
          </w:tcPr>
          <w:p w14:paraId="49626B8F" w14:textId="2A78406D" w:rsidR="007B1C78" w:rsidRPr="005B574C" w:rsidRDefault="007B1C78" w:rsidP="006F1848">
            <w:pPr>
              <w:spacing w:before="50" w:after="50"/>
              <w:ind w:firstLine="124"/>
              <w:rPr>
                <w:color w:val="000000"/>
                <w:sz w:val="22"/>
                <w:szCs w:val="22"/>
                <w:highlight w:val="yellow"/>
              </w:rPr>
            </w:pPr>
          </w:p>
        </w:tc>
        <w:tc>
          <w:tcPr>
            <w:tcW w:w="1859" w:type="dxa"/>
            <w:tcBorders>
              <w:top w:val="nil"/>
              <w:left w:val="nil"/>
              <w:bottom w:val="single" w:sz="4" w:space="0" w:color="auto"/>
              <w:right w:val="single" w:sz="4" w:space="0" w:color="auto"/>
            </w:tcBorders>
            <w:shd w:val="clear" w:color="auto" w:fill="auto"/>
            <w:noWrap/>
            <w:vAlign w:val="center"/>
          </w:tcPr>
          <w:p w14:paraId="5FC51720" w14:textId="77777777" w:rsidR="007B1C78" w:rsidRPr="005B574C" w:rsidRDefault="007B1C78" w:rsidP="006F1848">
            <w:pPr>
              <w:spacing w:before="50" w:after="50"/>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noWrap/>
            <w:vAlign w:val="center"/>
          </w:tcPr>
          <w:p w14:paraId="27152016" w14:textId="77777777" w:rsidR="007B1C78" w:rsidRPr="005B574C" w:rsidRDefault="007B1C78" w:rsidP="006F1848">
            <w:pPr>
              <w:spacing w:before="50" w:after="50"/>
              <w:jc w:val="center"/>
              <w:rPr>
                <w:color w:val="000000"/>
                <w:sz w:val="22"/>
                <w:szCs w:val="22"/>
              </w:rPr>
            </w:pPr>
          </w:p>
        </w:tc>
        <w:tc>
          <w:tcPr>
            <w:tcW w:w="676" w:type="dxa"/>
            <w:tcBorders>
              <w:top w:val="single" w:sz="4" w:space="0" w:color="auto"/>
              <w:left w:val="single" w:sz="4" w:space="0" w:color="auto"/>
              <w:bottom w:val="single" w:sz="4" w:space="0" w:color="auto"/>
              <w:right w:val="single" w:sz="4" w:space="0" w:color="auto"/>
            </w:tcBorders>
          </w:tcPr>
          <w:p w14:paraId="707CB053" w14:textId="77777777" w:rsidR="007B1C78" w:rsidRPr="005B574C" w:rsidRDefault="007B1C78" w:rsidP="006F1848">
            <w:pPr>
              <w:spacing w:before="50" w:after="50"/>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vAlign w:val="center"/>
          </w:tcPr>
          <w:p w14:paraId="7A85532A" w14:textId="77777777" w:rsidR="007B1C78" w:rsidRPr="005B574C" w:rsidRDefault="007B1C78" w:rsidP="006F1848">
            <w:pPr>
              <w:spacing w:before="50" w:after="50"/>
              <w:rPr>
                <w:color w:val="000000"/>
                <w:sz w:val="22"/>
                <w:szCs w:val="22"/>
              </w:rPr>
            </w:pPr>
          </w:p>
        </w:tc>
      </w:tr>
      <w:tr w:rsidR="007B1C78" w14:paraId="798DFA8B" w14:textId="77777777" w:rsidTr="007B1C78">
        <w:trPr>
          <w:trHeight w:val="301"/>
          <w:jc w:val="center"/>
        </w:trPr>
        <w:tc>
          <w:tcPr>
            <w:tcW w:w="851" w:type="dxa"/>
            <w:tcBorders>
              <w:top w:val="single" w:sz="4" w:space="0" w:color="auto"/>
              <w:left w:val="single" w:sz="4" w:space="0" w:color="auto"/>
              <w:bottom w:val="single" w:sz="4" w:space="0" w:color="auto"/>
              <w:right w:val="single" w:sz="4" w:space="0" w:color="auto"/>
            </w:tcBorders>
            <w:vAlign w:val="center"/>
          </w:tcPr>
          <w:p w14:paraId="55C6665E" w14:textId="4C4803E0" w:rsidR="007B1C78" w:rsidRPr="005B574C" w:rsidRDefault="007B1C78" w:rsidP="006F1848">
            <w:pPr>
              <w:spacing w:before="50" w:after="50"/>
              <w:jc w:val="center"/>
              <w:rPr>
                <w:color w:val="000000"/>
                <w:sz w:val="22"/>
                <w:szCs w:val="22"/>
                <w:highlight w:val="yellow"/>
              </w:rPr>
            </w:pPr>
          </w:p>
        </w:tc>
        <w:tc>
          <w:tcPr>
            <w:tcW w:w="2410" w:type="dxa"/>
            <w:tcBorders>
              <w:top w:val="single" w:sz="4" w:space="0" w:color="auto"/>
              <w:left w:val="single" w:sz="4" w:space="0" w:color="auto"/>
              <w:bottom w:val="single" w:sz="4" w:space="0" w:color="auto"/>
              <w:right w:val="single" w:sz="4" w:space="0" w:color="auto"/>
            </w:tcBorders>
            <w:shd w:val="clear" w:color="auto" w:fill="FFFFFF" w:themeFill="background1"/>
            <w:noWrap/>
            <w:vAlign w:val="center"/>
          </w:tcPr>
          <w:p w14:paraId="375218F6" w14:textId="787C1BEB" w:rsidR="007B1C78" w:rsidRPr="005B574C" w:rsidRDefault="007B1C78" w:rsidP="006F1848">
            <w:pPr>
              <w:spacing w:before="50" w:after="50"/>
              <w:ind w:firstLine="124"/>
              <w:rPr>
                <w:color w:val="000000"/>
                <w:sz w:val="22"/>
                <w:szCs w:val="22"/>
                <w:highlight w:val="yellow"/>
              </w:rPr>
            </w:pPr>
          </w:p>
        </w:tc>
        <w:tc>
          <w:tcPr>
            <w:tcW w:w="1859" w:type="dxa"/>
            <w:tcBorders>
              <w:top w:val="nil"/>
              <w:left w:val="nil"/>
              <w:bottom w:val="single" w:sz="4" w:space="0" w:color="auto"/>
              <w:right w:val="single" w:sz="4" w:space="0" w:color="auto"/>
            </w:tcBorders>
            <w:shd w:val="clear" w:color="auto" w:fill="auto"/>
            <w:noWrap/>
            <w:vAlign w:val="center"/>
          </w:tcPr>
          <w:p w14:paraId="63947606" w14:textId="77777777" w:rsidR="007B1C78" w:rsidRPr="005B574C" w:rsidRDefault="007B1C78" w:rsidP="006F1848">
            <w:pPr>
              <w:spacing w:before="50" w:after="50"/>
              <w:jc w:val="center"/>
              <w:rPr>
                <w:color w:val="000000"/>
                <w:sz w:val="22"/>
                <w:szCs w:val="22"/>
              </w:rPr>
            </w:pPr>
          </w:p>
        </w:tc>
        <w:tc>
          <w:tcPr>
            <w:tcW w:w="998" w:type="dxa"/>
            <w:tcBorders>
              <w:top w:val="nil"/>
              <w:left w:val="nil"/>
              <w:bottom w:val="single" w:sz="4" w:space="0" w:color="auto"/>
              <w:right w:val="single" w:sz="4" w:space="0" w:color="auto"/>
            </w:tcBorders>
            <w:shd w:val="clear" w:color="auto" w:fill="auto"/>
            <w:noWrap/>
            <w:vAlign w:val="center"/>
          </w:tcPr>
          <w:p w14:paraId="5180AA28" w14:textId="77777777" w:rsidR="007B1C78" w:rsidRPr="005B574C" w:rsidRDefault="007B1C78" w:rsidP="006F1848">
            <w:pPr>
              <w:spacing w:before="50" w:after="50"/>
              <w:jc w:val="center"/>
              <w:rPr>
                <w:color w:val="000000"/>
                <w:sz w:val="22"/>
                <w:szCs w:val="22"/>
              </w:rPr>
            </w:pPr>
          </w:p>
        </w:tc>
        <w:tc>
          <w:tcPr>
            <w:tcW w:w="676" w:type="dxa"/>
            <w:tcBorders>
              <w:top w:val="single" w:sz="4" w:space="0" w:color="auto"/>
              <w:left w:val="nil"/>
              <w:bottom w:val="single" w:sz="4" w:space="0" w:color="auto"/>
              <w:right w:val="single" w:sz="4" w:space="0" w:color="auto"/>
            </w:tcBorders>
          </w:tcPr>
          <w:p w14:paraId="500CA289" w14:textId="77777777" w:rsidR="007B1C78" w:rsidRPr="005B574C" w:rsidRDefault="007B1C78" w:rsidP="006F1848">
            <w:pPr>
              <w:spacing w:before="50" w:after="50"/>
              <w:jc w:val="center"/>
              <w:rPr>
                <w:color w:val="000000"/>
                <w:sz w:val="22"/>
                <w:szCs w:val="22"/>
              </w:rPr>
            </w:pPr>
          </w:p>
        </w:tc>
        <w:tc>
          <w:tcPr>
            <w:tcW w:w="1843" w:type="dxa"/>
            <w:tcBorders>
              <w:top w:val="single" w:sz="4" w:space="0" w:color="auto"/>
              <w:left w:val="single" w:sz="4" w:space="0" w:color="auto"/>
              <w:bottom w:val="single" w:sz="4" w:space="0" w:color="auto"/>
              <w:right w:val="single" w:sz="4" w:space="0" w:color="auto"/>
            </w:tcBorders>
            <w:shd w:val="clear" w:color="auto" w:fill="auto"/>
            <w:noWrap/>
            <w:vAlign w:val="center"/>
          </w:tcPr>
          <w:p w14:paraId="0FC45217" w14:textId="77777777" w:rsidR="007B1C78" w:rsidRPr="005B574C" w:rsidRDefault="007B1C78" w:rsidP="006F1848">
            <w:pPr>
              <w:spacing w:before="50" w:after="50"/>
              <w:jc w:val="center"/>
              <w:rPr>
                <w:color w:val="000000"/>
                <w:sz w:val="22"/>
                <w:szCs w:val="22"/>
              </w:rPr>
            </w:pPr>
          </w:p>
        </w:tc>
      </w:tr>
    </w:tbl>
    <w:p w14:paraId="2FBFE921" w14:textId="77777777" w:rsidR="00DB39BB" w:rsidRDefault="00DB39BB" w:rsidP="00DB39BB">
      <w:pPr>
        <w:pStyle w:val="SectionVHeading2"/>
        <w:spacing w:before="240" w:after="120"/>
        <w:rPr>
          <w:bCs/>
          <w:color w:val="000000" w:themeColor="text1"/>
          <w:lang w:val="en-US"/>
        </w:rPr>
      </w:pPr>
      <w:bookmarkStart w:id="521" w:name="_Toc8830749"/>
    </w:p>
    <w:p w14:paraId="184A48C2" w14:textId="77777777" w:rsidR="00DB39BB" w:rsidRDefault="00DB39BB">
      <w:pPr>
        <w:rPr>
          <w:b/>
          <w:bCs/>
          <w:color w:val="000000" w:themeColor="text1"/>
          <w:sz w:val="28"/>
        </w:rPr>
      </w:pPr>
      <w:r>
        <w:rPr>
          <w:bCs/>
          <w:color w:val="000000" w:themeColor="text1"/>
        </w:rPr>
        <w:br w:type="page"/>
      </w:r>
    </w:p>
    <w:p w14:paraId="2BFD790F" w14:textId="705F6FA0" w:rsidR="00DB39BB" w:rsidRPr="004E5422" w:rsidRDefault="00DB39BB" w:rsidP="00DB39BB">
      <w:pPr>
        <w:pStyle w:val="SectionVHeading2"/>
        <w:spacing w:before="240" w:after="120"/>
        <w:rPr>
          <w:color w:val="000000" w:themeColor="text1"/>
          <w:lang w:val="en-US"/>
        </w:rPr>
      </w:pPr>
      <w:bookmarkStart w:id="522" w:name="_Toc65696415"/>
      <w:r>
        <w:rPr>
          <w:bCs/>
          <w:color w:val="000000" w:themeColor="text1"/>
          <w:lang w:val="en-US"/>
        </w:rPr>
        <w:t>Form Tech</w:t>
      </w:r>
      <w:r>
        <w:rPr>
          <w:color w:val="000000" w:themeColor="text1"/>
          <w:lang w:val="en-US"/>
        </w:rPr>
        <w:t xml:space="preserve">-2: </w:t>
      </w:r>
      <w:r w:rsidRPr="001A3A9F">
        <w:rPr>
          <w:color w:val="000000" w:themeColor="text1"/>
          <w:lang w:val="en-US"/>
        </w:rPr>
        <w:t>PV Module Certification Information Sheet</w:t>
      </w:r>
      <w:bookmarkEnd w:id="521"/>
      <w:bookmarkEnd w:id="522"/>
    </w:p>
    <w:p w14:paraId="361A0EF7" w14:textId="77777777" w:rsidR="00DB39BB" w:rsidRDefault="00DB39BB" w:rsidP="00DB39BB">
      <w:pPr>
        <w:jc w:val="center"/>
        <w:rPr>
          <w:i/>
        </w:rPr>
      </w:pPr>
    </w:p>
    <w:p w14:paraId="20BCDD65" w14:textId="77777777" w:rsidR="00DB39BB" w:rsidRDefault="00DB39BB" w:rsidP="00DB39BB">
      <w:pPr>
        <w:spacing w:before="120" w:after="120"/>
        <w:jc w:val="both"/>
        <w:rPr>
          <w:i/>
        </w:rPr>
      </w:pPr>
      <w:r w:rsidRPr="001A3A9F">
        <w:rPr>
          <w:i/>
        </w:rPr>
        <w:t>The Bidder shall provide sample product brochure</w:t>
      </w:r>
      <w:r>
        <w:rPr>
          <w:i/>
        </w:rPr>
        <w:t>s</w:t>
      </w:r>
      <w:r w:rsidRPr="001A3A9F">
        <w:rPr>
          <w:i/>
        </w:rPr>
        <w:t xml:space="preserve"> and copies of valid certificate</w:t>
      </w:r>
      <w:r>
        <w:rPr>
          <w:i/>
        </w:rPr>
        <w:t>s</w:t>
      </w:r>
      <w:r w:rsidRPr="001A3A9F">
        <w:rPr>
          <w:i/>
        </w:rPr>
        <w:t xml:space="preserve"> for solar modules proposed in the Project.</w:t>
      </w:r>
      <w:r>
        <w:rPr>
          <w:i/>
        </w:rPr>
        <w:t xml:space="preserve"> </w:t>
      </w:r>
    </w:p>
    <w:p w14:paraId="08861FFF" w14:textId="158C66E0" w:rsidR="00DB39BB" w:rsidRDefault="00DB39BB" w:rsidP="00DB39BB">
      <w:pPr>
        <w:spacing w:before="120" w:after="120"/>
        <w:jc w:val="both"/>
        <w:rPr>
          <w:i/>
        </w:rPr>
      </w:pPr>
      <w:r w:rsidRPr="007E293D">
        <w:rPr>
          <w:i/>
        </w:rPr>
        <w:t xml:space="preserve">The selected modules must be able to operate within the limits as per requirements specified in </w:t>
      </w:r>
      <w:r w:rsidRPr="00790F64">
        <w:rPr>
          <w:i/>
          <w:highlight w:val="lightGray"/>
        </w:rPr>
        <w:t xml:space="preserve">Employer’s </w:t>
      </w:r>
      <w:r w:rsidRPr="002E379A">
        <w:rPr>
          <w:i/>
          <w:highlight w:val="lightGray"/>
        </w:rPr>
        <w:t>Requirements</w:t>
      </w:r>
      <w:r w:rsidR="00B5122A">
        <w:rPr>
          <w:i/>
          <w:highlight w:val="lightGray"/>
        </w:rPr>
        <w:t>.</w:t>
      </w:r>
    </w:p>
    <w:p w14:paraId="1C8624DF" w14:textId="77777777" w:rsidR="00DB39BB" w:rsidRDefault="00DB39BB" w:rsidP="00DB39BB">
      <w:pPr>
        <w:spacing w:before="120" w:after="120"/>
        <w:jc w:val="both"/>
        <w:rPr>
          <w:i/>
        </w:rPr>
      </w:pPr>
      <w:r w:rsidRPr="001A3A9F">
        <w:rPr>
          <w:i/>
        </w:rPr>
        <w:t>PV modules must be fully certified for a technical lifetime at least equal to the duration of the PPA by an accredited enti</w:t>
      </w:r>
      <w:r>
        <w:rPr>
          <w:i/>
        </w:rPr>
        <w:t xml:space="preserve">ty </w:t>
      </w:r>
      <w:r w:rsidRPr="001A3A9F">
        <w:rPr>
          <w:i/>
        </w:rPr>
        <w:t>in accordance with the most recent version</w:t>
      </w:r>
      <w:r>
        <w:rPr>
          <w:i/>
        </w:rPr>
        <w:t>s</w:t>
      </w:r>
      <w:r w:rsidRPr="001A3A9F">
        <w:rPr>
          <w:i/>
        </w:rPr>
        <w:t xml:space="preserve"> of</w:t>
      </w:r>
      <w:r>
        <w:rPr>
          <w:i/>
        </w:rPr>
        <w:t>:</w:t>
      </w:r>
      <w:r w:rsidRPr="001A3A9F">
        <w:rPr>
          <w:i/>
        </w:rPr>
        <w:t xml:space="preserve">  </w:t>
      </w:r>
    </w:p>
    <w:p w14:paraId="6141516E" w14:textId="5262A7C3" w:rsidR="00DB39BB" w:rsidRDefault="00DB39BB" w:rsidP="00C157D4">
      <w:pPr>
        <w:pStyle w:val="ListParagraph"/>
        <w:numPr>
          <w:ilvl w:val="0"/>
          <w:numId w:val="80"/>
        </w:numPr>
        <w:jc w:val="both"/>
        <w:rPr>
          <w:i/>
        </w:rPr>
      </w:pPr>
      <w:r w:rsidRPr="00161AF2">
        <w:rPr>
          <w:i/>
        </w:rPr>
        <w:t xml:space="preserve">IEC 61215 </w:t>
      </w:r>
    </w:p>
    <w:p w14:paraId="21DDE1AC" w14:textId="77777777" w:rsidR="00DB39BB" w:rsidRPr="00790F64" w:rsidRDefault="00DB39BB" w:rsidP="00C157D4">
      <w:pPr>
        <w:pStyle w:val="ListParagraph"/>
        <w:numPr>
          <w:ilvl w:val="0"/>
          <w:numId w:val="80"/>
        </w:numPr>
        <w:jc w:val="both"/>
        <w:rPr>
          <w:i/>
        </w:rPr>
      </w:pPr>
      <w:r w:rsidRPr="00790F64">
        <w:rPr>
          <w:i/>
        </w:rPr>
        <w:t>IEC 61730-1:</w:t>
      </w:r>
    </w:p>
    <w:p w14:paraId="58274EDC" w14:textId="77777777" w:rsidR="00DB39BB" w:rsidRDefault="00DB39BB" w:rsidP="00C157D4">
      <w:pPr>
        <w:pStyle w:val="ListParagraph"/>
        <w:numPr>
          <w:ilvl w:val="0"/>
          <w:numId w:val="80"/>
        </w:numPr>
        <w:jc w:val="both"/>
        <w:rPr>
          <w:i/>
        </w:rPr>
      </w:pPr>
      <w:r w:rsidRPr="00161AF2">
        <w:rPr>
          <w:i/>
        </w:rPr>
        <w:t>IEC 61701 Ed.2</w:t>
      </w:r>
    </w:p>
    <w:p w14:paraId="770943C8" w14:textId="77777777" w:rsidR="00DB39BB" w:rsidRPr="00161AF2" w:rsidRDefault="00DB39BB" w:rsidP="00DB39BB">
      <w:pPr>
        <w:spacing w:before="120" w:after="120"/>
        <w:jc w:val="both"/>
        <w:rPr>
          <w:i/>
        </w:rPr>
      </w:pPr>
      <w:r>
        <w:rPr>
          <w:i/>
        </w:rPr>
        <w:t xml:space="preserve">Certificates are to be provided. </w:t>
      </w:r>
      <w:r w:rsidRPr="00161AF2">
        <w:rPr>
          <w:i/>
        </w:rPr>
        <w:t>Certificates found to be invalid or fraudulent will result in disqualification.</w:t>
      </w:r>
    </w:p>
    <w:p w14:paraId="397A4525" w14:textId="77777777" w:rsidR="00DB39BB" w:rsidRDefault="00DB39BB" w:rsidP="00DB39BB">
      <w:pPr>
        <w:rPr>
          <w:b/>
          <w:bCs/>
          <w:i/>
          <w:iCs/>
          <w:color w:val="000000" w:themeColor="text1"/>
          <w:sz w:val="28"/>
        </w:rPr>
      </w:pPr>
    </w:p>
    <w:tbl>
      <w:tblPr>
        <w:tblStyle w:val="TableGrid"/>
        <w:tblW w:w="9351" w:type="dxa"/>
        <w:tblLook w:val="04A0" w:firstRow="1" w:lastRow="0" w:firstColumn="1" w:lastColumn="0" w:noHBand="0" w:noVBand="1"/>
      </w:tblPr>
      <w:tblGrid>
        <w:gridCol w:w="2830"/>
        <w:gridCol w:w="2268"/>
        <w:gridCol w:w="1843"/>
        <w:gridCol w:w="2410"/>
      </w:tblGrid>
      <w:tr w:rsidR="00DB39BB" w14:paraId="18F8B78B" w14:textId="77777777" w:rsidTr="006F1848">
        <w:tc>
          <w:tcPr>
            <w:tcW w:w="2830" w:type="dxa"/>
          </w:tcPr>
          <w:p w14:paraId="22BB6F17" w14:textId="77777777" w:rsidR="00DB39BB" w:rsidRPr="00E2003A" w:rsidRDefault="00DB39BB" w:rsidP="006F1848">
            <w:pPr>
              <w:rPr>
                <w:b/>
                <w:bCs/>
                <w:color w:val="000000" w:themeColor="text1"/>
                <w:sz w:val="20"/>
                <w:szCs w:val="20"/>
              </w:rPr>
            </w:pPr>
            <w:r w:rsidRPr="00E2003A">
              <w:rPr>
                <w:b/>
                <w:bCs/>
                <w:color w:val="000000" w:themeColor="text1"/>
                <w:sz w:val="20"/>
                <w:szCs w:val="20"/>
              </w:rPr>
              <w:t>Module manufacturer</w:t>
            </w:r>
          </w:p>
        </w:tc>
        <w:tc>
          <w:tcPr>
            <w:tcW w:w="4111" w:type="dxa"/>
            <w:gridSpan w:val="2"/>
          </w:tcPr>
          <w:p w14:paraId="0BA1863F" w14:textId="77777777" w:rsidR="00DB39BB" w:rsidRPr="00596F86" w:rsidRDefault="00DB39BB" w:rsidP="006F1848">
            <w:pPr>
              <w:rPr>
                <w:b/>
                <w:bCs/>
                <w:i/>
                <w:iCs/>
                <w:color w:val="000000" w:themeColor="text1"/>
                <w:sz w:val="20"/>
                <w:szCs w:val="20"/>
              </w:rPr>
            </w:pPr>
          </w:p>
        </w:tc>
        <w:tc>
          <w:tcPr>
            <w:tcW w:w="2410" w:type="dxa"/>
          </w:tcPr>
          <w:p w14:paraId="4EA7DDE7" w14:textId="77777777" w:rsidR="00DB39BB" w:rsidRPr="00596F86" w:rsidRDefault="00DB39BB" w:rsidP="006F1848">
            <w:pPr>
              <w:rPr>
                <w:b/>
                <w:bCs/>
                <w:i/>
                <w:iCs/>
                <w:color w:val="000000" w:themeColor="text1"/>
                <w:sz w:val="20"/>
                <w:szCs w:val="20"/>
              </w:rPr>
            </w:pPr>
          </w:p>
        </w:tc>
      </w:tr>
      <w:tr w:rsidR="00DB39BB" w14:paraId="12F040B2" w14:textId="77777777" w:rsidTr="006F1848">
        <w:tc>
          <w:tcPr>
            <w:tcW w:w="2830" w:type="dxa"/>
          </w:tcPr>
          <w:p w14:paraId="18A6140F" w14:textId="77777777" w:rsidR="00DB39BB" w:rsidRPr="00E2003A" w:rsidRDefault="00DB39BB" w:rsidP="006F1848">
            <w:pPr>
              <w:rPr>
                <w:b/>
                <w:bCs/>
                <w:color w:val="000000" w:themeColor="text1"/>
                <w:sz w:val="20"/>
                <w:szCs w:val="20"/>
              </w:rPr>
            </w:pPr>
            <w:r w:rsidRPr="00E2003A">
              <w:rPr>
                <w:b/>
                <w:bCs/>
                <w:color w:val="000000" w:themeColor="text1"/>
                <w:sz w:val="20"/>
                <w:szCs w:val="20"/>
              </w:rPr>
              <w:t>Model</w:t>
            </w:r>
            <w:r>
              <w:rPr>
                <w:b/>
                <w:bCs/>
                <w:color w:val="000000" w:themeColor="text1"/>
                <w:sz w:val="20"/>
                <w:szCs w:val="20"/>
              </w:rPr>
              <w:t xml:space="preserve"> and peak power</w:t>
            </w:r>
            <w:r w:rsidRPr="00E2003A">
              <w:rPr>
                <w:b/>
                <w:bCs/>
                <w:color w:val="000000" w:themeColor="text1"/>
                <w:sz w:val="20"/>
                <w:szCs w:val="20"/>
              </w:rPr>
              <w:t xml:space="preserve"> </w:t>
            </w:r>
          </w:p>
        </w:tc>
        <w:tc>
          <w:tcPr>
            <w:tcW w:w="4111" w:type="dxa"/>
            <w:gridSpan w:val="2"/>
          </w:tcPr>
          <w:p w14:paraId="365C3EA5" w14:textId="77777777" w:rsidR="00DB39BB" w:rsidRPr="00596F86" w:rsidRDefault="00DB39BB" w:rsidP="006F1848">
            <w:pPr>
              <w:rPr>
                <w:b/>
                <w:bCs/>
                <w:i/>
                <w:iCs/>
                <w:color w:val="000000" w:themeColor="text1"/>
                <w:sz w:val="20"/>
                <w:szCs w:val="20"/>
              </w:rPr>
            </w:pPr>
          </w:p>
        </w:tc>
        <w:tc>
          <w:tcPr>
            <w:tcW w:w="2410" w:type="dxa"/>
          </w:tcPr>
          <w:p w14:paraId="0BDC0674" w14:textId="77777777" w:rsidR="00DB39BB" w:rsidRPr="00596F86" w:rsidRDefault="00DB39BB" w:rsidP="006F1848">
            <w:pPr>
              <w:rPr>
                <w:b/>
                <w:bCs/>
                <w:i/>
                <w:iCs/>
                <w:color w:val="000000" w:themeColor="text1"/>
                <w:sz w:val="20"/>
                <w:szCs w:val="20"/>
              </w:rPr>
            </w:pPr>
          </w:p>
        </w:tc>
      </w:tr>
      <w:tr w:rsidR="00DB39BB" w14:paraId="51EF454C" w14:textId="77777777" w:rsidTr="006F1848">
        <w:tc>
          <w:tcPr>
            <w:tcW w:w="2830" w:type="dxa"/>
          </w:tcPr>
          <w:p w14:paraId="25EEBB1E" w14:textId="77777777" w:rsidR="00DB39BB" w:rsidRPr="00E2003A" w:rsidRDefault="00DB39BB" w:rsidP="006F1848">
            <w:pPr>
              <w:rPr>
                <w:b/>
                <w:bCs/>
                <w:color w:val="000000" w:themeColor="text1"/>
                <w:sz w:val="20"/>
                <w:szCs w:val="20"/>
              </w:rPr>
            </w:pPr>
            <w:r w:rsidRPr="00E2003A">
              <w:rPr>
                <w:b/>
                <w:bCs/>
                <w:color w:val="000000" w:themeColor="text1"/>
                <w:sz w:val="20"/>
                <w:szCs w:val="20"/>
              </w:rPr>
              <w:t>Type (mono, poly, bifacial etc)</w:t>
            </w:r>
          </w:p>
        </w:tc>
        <w:tc>
          <w:tcPr>
            <w:tcW w:w="4111" w:type="dxa"/>
            <w:gridSpan w:val="2"/>
          </w:tcPr>
          <w:p w14:paraId="528D2831" w14:textId="77777777" w:rsidR="00DB39BB" w:rsidRPr="00596F86" w:rsidRDefault="00DB39BB" w:rsidP="006F1848">
            <w:pPr>
              <w:rPr>
                <w:b/>
                <w:bCs/>
                <w:i/>
                <w:iCs/>
                <w:color w:val="000000" w:themeColor="text1"/>
                <w:sz w:val="20"/>
                <w:szCs w:val="20"/>
              </w:rPr>
            </w:pPr>
          </w:p>
        </w:tc>
        <w:tc>
          <w:tcPr>
            <w:tcW w:w="2410" w:type="dxa"/>
          </w:tcPr>
          <w:p w14:paraId="0C4BC5C8" w14:textId="77777777" w:rsidR="00DB39BB" w:rsidRPr="00596F86" w:rsidRDefault="00DB39BB" w:rsidP="006F1848">
            <w:pPr>
              <w:rPr>
                <w:b/>
                <w:bCs/>
                <w:i/>
                <w:iCs/>
                <w:color w:val="000000" w:themeColor="text1"/>
                <w:sz w:val="20"/>
                <w:szCs w:val="20"/>
              </w:rPr>
            </w:pPr>
          </w:p>
        </w:tc>
      </w:tr>
      <w:tr w:rsidR="00DB39BB" w14:paraId="7DF998AC" w14:textId="77777777" w:rsidTr="006F1848">
        <w:tc>
          <w:tcPr>
            <w:tcW w:w="2830" w:type="dxa"/>
          </w:tcPr>
          <w:p w14:paraId="634264ED" w14:textId="77777777" w:rsidR="00DB39BB" w:rsidRPr="00E2003A" w:rsidRDefault="00DB39BB" w:rsidP="006F1848">
            <w:pPr>
              <w:rPr>
                <w:b/>
                <w:bCs/>
                <w:color w:val="000000" w:themeColor="text1"/>
                <w:sz w:val="20"/>
                <w:szCs w:val="20"/>
              </w:rPr>
            </w:pPr>
            <w:r w:rsidRPr="00E2003A">
              <w:rPr>
                <w:b/>
                <w:bCs/>
                <w:color w:val="000000" w:themeColor="text1"/>
                <w:sz w:val="20"/>
                <w:szCs w:val="20"/>
              </w:rPr>
              <w:t>Brochure submitted</w:t>
            </w:r>
          </w:p>
        </w:tc>
        <w:tc>
          <w:tcPr>
            <w:tcW w:w="4111" w:type="dxa"/>
            <w:gridSpan w:val="2"/>
          </w:tcPr>
          <w:p w14:paraId="0526BCA8" w14:textId="77777777" w:rsidR="00DB39BB" w:rsidRPr="00596F86" w:rsidRDefault="00DB39BB" w:rsidP="006F1848">
            <w:pPr>
              <w:rPr>
                <w:b/>
                <w:bCs/>
                <w:i/>
                <w:iCs/>
                <w:color w:val="000000" w:themeColor="text1"/>
                <w:sz w:val="20"/>
                <w:szCs w:val="20"/>
              </w:rPr>
            </w:pPr>
          </w:p>
        </w:tc>
        <w:tc>
          <w:tcPr>
            <w:tcW w:w="2410" w:type="dxa"/>
          </w:tcPr>
          <w:p w14:paraId="3A20235E" w14:textId="77777777" w:rsidR="00DB39BB" w:rsidRPr="00596F86" w:rsidRDefault="00DB39BB" w:rsidP="006F1848">
            <w:pPr>
              <w:rPr>
                <w:b/>
                <w:bCs/>
                <w:i/>
                <w:iCs/>
                <w:color w:val="000000" w:themeColor="text1"/>
                <w:sz w:val="20"/>
                <w:szCs w:val="20"/>
              </w:rPr>
            </w:pPr>
          </w:p>
        </w:tc>
      </w:tr>
      <w:tr w:rsidR="00DB39BB" w14:paraId="63C4B119" w14:textId="77777777" w:rsidTr="006F1848">
        <w:tc>
          <w:tcPr>
            <w:tcW w:w="2830" w:type="dxa"/>
          </w:tcPr>
          <w:p w14:paraId="6B630248" w14:textId="77777777" w:rsidR="00DB39BB" w:rsidRPr="00E2003A" w:rsidRDefault="00DB39BB" w:rsidP="006F1848">
            <w:pPr>
              <w:rPr>
                <w:b/>
                <w:bCs/>
                <w:color w:val="000000" w:themeColor="text1"/>
                <w:sz w:val="20"/>
                <w:szCs w:val="20"/>
              </w:rPr>
            </w:pPr>
            <w:r w:rsidRPr="00E2003A">
              <w:rPr>
                <w:b/>
                <w:bCs/>
                <w:color w:val="000000" w:themeColor="text1"/>
                <w:sz w:val="20"/>
                <w:szCs w:val="20"/>
              </w:rPr>
              <w:t>Certifications required</w:t>
            </w:r>
          </w:p>
        </w:tc>
        <w:tc>
          <w:tcPr>
            <w:tcW w:w="2268" w:type="dxa"/>
          </w:tcPr>
          <w:p w14:paraId="505B717A" w14:textId="77777777" w:rsidR="00DB39BB" w:rsidRDefault="00DB39BB" w:rsidP="006F1848">
            <w:pPr>
              <w:jc w:val="center"/>
              <w:rPr>
                <w:b/>
                <w:bCs/>
                <w:i/>
                <w:iCs/>
                <w:color w:val="000000" w:themeColor="text1"/>
                <w:sz w:val="20"/>
                <w:szCs w:val="20"/>
              </w:rPr>
            </w:pPr>
            <w:r w:rsidRPr="00596F86">
              <w:rPr>
                <w:b/>
                <w:bCs/>
                <w:i/>
                <w:iCs/>
                <w:color w:val="000000" w:themeColor="text1"/>
                <w:sz w:val="20"/>
                <w:szCs w:val="20"/>
              </w:rPr>
              <w:t xml:space="preserve">Submitted </w:t>
            </w:r>
          </w:p>
          <w:p w14:paraId="5F1D2FC2"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w:t>
            </w:r>
            <w:r>
              <w:rPr>
                <w:b/>
                <w:bCs/>
                <w:i/>
                <w:iCs/>
                <w:color w:val="000000" w:themeColor="text1"/>
                <w:sz w:val="20"/>
                <w:szCs w:val="20"/>
              </w:rPr>
              <w:t xml:space="preserve">certificate </w:t>
            </w:r>
            <w:r w:rsidRPr="00596F86">
              <w:rPr>
                <w:b/>
                <w:bCs/>
                <w:i/>
                <w:iCs/>
                <w:color w:val="000000" w:themeColor="text1"/>
                <w:sz w:val="20"/>
                <w:szCs w:val="20"/>
              </w:rPr>
              <w:t>number)</w:t>
            </w:r>
          </w:p>
        </w:tc>
        <w:tc>
          <w:tcPr>
            <w:tcW w:w="1843" w:type="dxa"/>
          </w:tcPr>
          <w:p w14:paraId="7DBE0887"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Expiry date</w:t>
            </w:r>
          </w:p>
        </w:tc>
        <w:tc>
          <w:tcPr>
            <w:tcW w:w="2410" w:type="dxa"/>
          </w:tcPr>
          <w:p w14:paraId="7E5A2830"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Issuing accreditation body</w:t>
            </w:r>
          </w:p>
        </w:tc>
      </w:tr>
      <w:tr w:rsidR="00DB39BB" w14:paraId="4D5F64DF" w14:textId="77777777" w:rsidTr="006F1848">
        <w:tc>
          <w:tcPr>
            <w:tcW w:w="2830" w:type="dxa"/>
          </w:tcPr>
          <w:p w14:paraId="0BCAE912" w14:textId="77777777" w:rsidR="00DB39BB" w:rsidRPr="00E2003A" w:rsidRDefault="00DB39BB" w:rsidP="006F184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rPr>
                <w:rFonts w:eastAsia="Calibri"/>
                <w:i/>
                <w:iCs/>
                <w:sz w:val="20"/>
                <w:szCs w:val="20"/>
                <w:lang w:val="en-ZA"/>
              </w:rPr>
            </w:pPr>
            <w:r w:rsidRPr="00596F86">
              <w:rPr>
                <w:i/>
                <w:sz w:val="20"/>
                <w:szCs w:val="20"/>
              </w:rPr>
              <w:t>IEC 61215</w:t>
            </w:r>
          </w:p>
        </w:tc>
        <w:tc>
          <w:tcPr>
            <w:tcW w:w="2268" w:type="dxa"/>
          </w:tcPr>
          <w:p w14:paraId="025C1AFB" w14:textId="77777777" w:rsidR="00DB39BB" w:rsidRPr="00596F86" w:rsidRDefault="00DB39BB" w:rsidP="006F1848">
            <w:pPr>
              <w:rPr>
                <w:b/>
                <w:bCs/>
                <w:i/>
                <w:iCs/>
                <w:color w:val="000000" w:themeColor="text1"/>
                <w:sz w:val="20"/>
                <w:szCs w:val="20"/>
              </w:rPr>
            </w:pPr>
          </w:p>
        </w:tc>
        <w:tc>
          <w:tcPr>
            <w:tcW w:w="1843" w:type="dxa"/>
          </w:tcPr>
          <w:p w14:paraId="2283AE95" w14:textId="77777777" w:rsidR="00DB39BB" w:rsidRPr="00596F86" w:rsidRDefault="00DB39BB" w:rsidP="006F1848">
            <w:pPr>
              <w:rPr>
                <w:b/>
                <w:bCs/>
                <w:i/>
                <w:iCs/>
                <w:color w:val="000000" w:themeColor="text1"/>
                <w:sz w:val="20"/>
                <w:szCs w:val="20"/>
              </w:rPr>
            </w:pPr>
          </w:p>
        </w:tc>
        <w:tc>
          <w:tcPr>
            <w:tcW w:w="2410" w:type="dxa"/>
          </w:tcPr>
          <w:p w14:paraId="30CD41BB" w14:textId="77777777" w:rsidR="00DB39BB" w:rsidRPr="00596F86" w:rsidRDefault="00DB39BB" w:rsidP="006F1848">
            <w:pPr>
              <w:rPr>
                <w:b/>
                <w:bCs/>
                <w:i/>
                <w:iCs/>
                <w:color w:val="000000" w:themeColor="text1"/>
                <w:sz w:val="20"/>
                <w:szCs w:val="20"/>
              </w:rPr>
            </w:pPr>
          </w:p>
        </w:tc>
      </w:tr>
      <w:tr w:rsidR="00DB39BB" w14:paraId="7B8A8127" w14:textId="77777777" w:rsidTr="006F1848">
        <w:tc>
          <w:tcPr>
            <w:tcW w:w="2830" w:type="dxa"/>
          </w:tcPr>
          <w:p w14:paraId="5FAD92DB" w14:textId="77777777" w:rsidR="00DB39BB" w:rsidRPr="00E2003A" w:rsidRDefault="00DB39BB" w:rsidP="006F1848">
            <w:pPr>
              <w:rPr>
                <w:b/>
                <w:bCs/>
                <w:i/>
                <w:iCs/>
                <w:color w:val="000000" w:themeColor="text1"/>
                <w:sz w:val="20"/>
                <w:szCs w:val="20"/>
              </w:rPr>
            </w:pPr>
            <w:r w:rsidRPr="00596F86">
              <w:rPr>
                <w:i/>
                <w:sz w:val="20"/>
                <w:szCs w:val="20"/>
              </w:rPr>
              <w:t>IEC 61730-1:</w:t>
            </w:r>
          </w:p>
        </w:tc>
        <w:tc>
          <w:tcPr>
            <w:tcW w:w="2268" w:type="dxa"/>
          </w:tcPr>
          <w:p w14:paraId="20E7BF37" w14:textId="77777777" w:rsidR="00DB39BB" w:rsidRPr="00596F86" w:rsidRDefault="00DB39BB" w:rsidP="006F1848">
            <w:pPr>
              <w:rPr>
                <w:b/>
                <w:bCs/>
                <w:i/>
                <w:iCs/>
                <w:color w:val="000000" w:themeColor="text1"/>
                <w:sz w:val="20"/>
                <w:szCs w:val="20"/>
              </w:rPr>
            </w:pPr>
          </w:p>
        </w:tc>
        <w:tc>
          <w:tcPr>
            <w:tcW w:w="1843" w:type="dxa"/>
          </w:tcPr>
          <w:p w14:paraId="759F6AC8" w14:textId="77777777" w:rsidR="00DB39BB" w:rsidRPr="00596F86" w:rsidRDefault="00DB39BB" w:rsidP="006F1848">
            <w:pPr>
              <w:rPr>
                <w:b/>
                <w:bCs/>
                <w:i/>
                <w:iCs/>
                <w:color w:val="000000" w:themeColor="text1"/>
                <w:sz w:val="20"/>
                <w:szCs w:val="20"/>
              </w:rPr>
            </w:pPr>
          </w:p>
        </w:tc>
        <w:tc>
          <w:tcPr>
            <w:tcW w:w="2410" w:type="dxa"/>
          </w:tcPr>
          <w:p w14:paraId="7FD077A2" w14:textId="77777777" w:rsidR="00DB39BB" w:rsidRPr="00596F86" w:rsidRDefault="00DB39BB" w:rsidP="006F1848">
            <w:pPr>
              <w:rPr>
                <w:b/>
                <w:bCs/>
                <w:i/>
                <w:iCs/>
                <w:color w:val="000000" w:themeColor="text1"/>
                <w:sz w:val="20"/>
                <w:szCs w:val="20"/>
              </w:rPr>
            </w:pPr>
          </w:p>
        </w:tc>
      </w:tr>
      <w:tr w:rsidR="00DB39BB" w14:paraId="0CBEA8AA" w14:textId="77777777" w:rsidTr="006F1848">
        <w:tc>
          <w:tcPr>
            <w:tcW w:w="2830" w:type="dxa"/>
          </w:tcPr>
          <w:p w14:paraId="0B89A663" w14:textId="77777777" w:rsidR="00DB39BB" w:rsidRPr="00596F86" w:rsidRDefault="00DB39BB" w:rsidP="006F1848">
            <w:pPr>
              <w:rPr>
                <w:b/>
                <w:bCs/>
                <w:i/>
                <w:iCs/>
                <w:color w:val="000000" w:themeColor="text1"/>
                <w:sz w:val="20"/>
                <w:szCs w:val="20"/>
              </w:rPr>
            </w:pPr>
            <w:r w:rsidRPr="00596F86">
              <w:rPr>
                <w:i/>
                <w:sz w:val="20"/>
                <w:szCs w:val="20"/>
              </w:rPr>
              <w:t>IEC 61701 Ed.2</w:t>
            </w:r>
          </w:p>
        </w:tc>
        <w:tc>
          <w:tcPr>
            <w:tcW w:w="2268" w:type="dxa"/>
          </w:tcPr>
          <w:p w14:paraId="3AC0E920" w14:textId="77777777" w:rsidR="00DB39BB" w:rsidRPr="00596F86" w:rsidRDefault="00DB39BB" w:rsidP="006F1848">
            <w:pPr>
              <w:rPr>
                <w:b/>
                <w:bCs/>
                <w:i/>
                <w:iCs/>
                <w:color w:val="000000" w:themeColor="text1"/>
                <w:sz w:val="20"/>
                <w:szCs w:val="20"/>
              </w:rPr>
            </w:pPr>
          </w:p>
        </w:tc>
        <w:tc>
          <w:tcPr>
            <w:tcW w:w="1843" w:type="dxa"/>
          </w:tcPr>
          <w:p w14:paraId="15BC3D34" w14:textId="77777777" w:rsidR="00DB39BB" w:rsidRPr="00596F86" w:rsidRDefault="00DB39BB" w:rsidP="006F1848">
            <w:pPr>
              <w:rPr>
                <w:b/>
                <w:bCs/>
                <w:i/>
                <w:iCs/>
                <w:color w:val="000000" w:themeColor="text1"/>
                <w:sz w:val="20"/>
                <w:szCs w:val="20"/>
              </w:rPr>
            </w:pPr>
          </w:p>
        </w:tc>
        <w:tc>
          <w:tcPr>
            <w:tcW w:w="2410" w:type="dxa"/>
          </w:tcPr>
          <w:p w14:paraId="7184BFCA" w14:textId="77777777" w:rsidR="00DB39BB" w:rsidRPr="00596F86" w:rsidRDefault="00DB39BB" w:rsidP="006F1848">
            <w:pPr>
              <w:rPr>
                <w:b/>
                <w:bCs/>
                <w:i/>
                <w:iCs/>
                <w:color w:val="000000" w:themeColor="text1"/>
                <w:sz w:val="20"/>
                <w:szCs w:val="20"/>
              </w:rPr>
            </w:pPr>
          </w:p>
        </w:tc>
      </w:tr>
    </w:tbl>
    <w:p w14:paraId="0959340A" w14:textId="77777777" w:rsidR="00DB39BB" w:rsidRDefault="00DB39BB" w:rsidP="00DB39BB">
      <w:pPr>
        <w:rPr>
          <w:b/>
          <w:bCs/>
          <w:i/>
          <w:iCs/>
          <w:color w:val="000000" w:themeColor="text1"/>
          <w:sz w:val="28"/>
        </w:rPr>
      </w:pPr>
      <w:r>
        <w:rPr>
          <w:b/>
          <w:bCs/>
          <w:i/>
          <w:iCs/>
          <w:color w:val="000000" w:themeColor="text1"/>
          <w:sz w:val="28"/>
        </w:rPr>
        <w:br w:type="page"/>
      </w:r>
    </w:p>
    <w:p w14:paraId="3E2E128A" w14:textId="77777777" w:rsidR="00DB39BB" w:rsidRPr="004E5422" w:rsidRDefault="00DB39BB" w:rsidP="00DB39BB">
      <w:pPr>
        <w:pStyle w:val="SectionVHeading2"/>
        <w:spacing w:before="240" w:after="120"/>
        <w:rPr>
          <w:color w:val="000000" w:themeColor="text1"/>
          <w:lang w:val="en-US"/>
        </w:rPr>
      </w:pPr>
      <w:bookmarkStart w:id="523" w:name="_Toc8830750"/>
      <w:bookmarkStart w:id="524" w:name="_Toc65696416"/>
      <w:r>
        <w:rPr>
          <w:bCs/>
          <w:color w:val="000000" w:themeColor="text1"/>
          <w:lang w:val="en-US"/>
        </w:rPr>
        <w:t>Form Tech</w:t>
      </w:r>
      <w:r>
        <w:rPr>
          <w:color w:val="000000" w:themeColor="text1"/>
          <w:lang w:val="en-US"/>
        </w:rPr>
        <w:t xml:space="preserve">-3: </w:t>
      </w:r>
      <w:r w:rsidRPr="001A3A9F">
        <w:rPr>
          <w:color w:val="000000" w:themeColor="text1"/>
          <w:lang w:val="en-US"/>
        </w:rPr>
        <w:t xml:space="preserve">PV </w:t>
      </w:r>
      <w:r>
        <w:rPr>
          <w:color w:val="000000" w:themeColor="text1"/>
          <w:lang w:val="en-US"/>
        </w:rPr>
        <w:t>G</w:t>
      </w:r>
      <w:r w:rsidRPr="001A3A9F">
        <w:rPr>
          <w:color w:val="000000" w:themeColor="text1"/>
          <w:lang w:val="en-US"/>
        </w:rPr>
        <w:t xml:space="preserve">rid-tie </w:t>
      </w:r>
      <w:r>
        <w:rPr>
          <w:color w:val="000000" w:themeColor="text1"/>
          <w:lang w:val="en-US"/>
        </w:rPr>
        <w:t>I</w:t>
      </w:r>
      <w:r w:rsidRPr="001A3A9F">
        <w:rPr>
          <w:color w:val="000000" w:themeColor="text1"/>
          <w:lang w:val="en-US"/>
        </w:rPr>
        <w:t>nverter</w:t>
      </w:r>
      <w:bookmarkEnd w:id="523"/>
      <w:bookmarkEnd w:id="524"/>
    </w:p>
    <w:p w14:paraId="088A06BC" w14:textId="77777777" w:rsidR="00DB39BB" w:rsidRDefault="00DB39BB" w:rsidP="00DB39BB">
      <w:pPr>
        <w:jc w:val="center"/>
        <w:rPr>
          <w:i/>
        </w:rPr>
      </w:pPr>
    </w:p>
    <w:p w14:paraId="32312287" w14:textId="77777777" w:rsidR="00DB39BB" w:rsidRPr="00E37F4B" w:rsidRDefault="00DB39BB" w:rsidP="00DB39BB">
      <w:pPr>
        <w:spacing w:before="120" w:after="120"/>
        <w:jc w:val="both"/>
        <w:rPr>
          <w:i/>
        </w:rPr>
      </w:pPr>
      <w:r w:rsidRPr="008B1B34">
        <w:rPr>
          <w:i/>
        </w:rPr>
        <w:t xml:space="preserve">The Bidder shall provide </w:t>
      </w:r>
      <w:r w:rsidRPr="001A3A9F">
        <w:rPr>
          <w:i/>
        </w:rPr>
        <w:t xml:space="preserve">sample product brochure and </w:t>
      </w:r>
      <w:r>
        <w:rPr>
          <w:i/>
        </w:rPr>
        <w:t xml:space="preserve">copies </w:t>
      </w:r>
      <w:r w:rsidRPr="008B1B34">
        <w:rPr>
          <w:i/>
        </w:rPr>
        <w:t xml:space="preserve">of currently valid type certificates for inverters proposed in the Project. </w:t>
      </w:r>
    </w:p>
    <w:p w14:paraId="220672C8" w14:textId="54EAE9AF" w:rsidR="00DB39BB" w:rsidRDefault="00DB39BB" w:rsidP="00DB39BB">
      <w:pPr>
        <w:spacing w:before="120" w:after="120"/>
        <w:jc w:val="both"/>
        <w:rPr>
          <w:i/>
        </w:rPr>
      </w:pPr>
      <w:r w:rsidRPr="007E293D">
        <w:rPr>
          <w:i/>
        </w:rPr>
        <w:t xml:space="preserve">Inverters shall be fully certified by an accredited entity in accordance with the most recent version of the standards specified in the </w:t>
      </w:r>
      <w:r w:rsidRPr="00790F64">
        <w:rPr>
          <w:i/>
          <w:highlight w:val="lightGray"/>
        </w:rPr>
        <w:t xml:space="preserve">Section VII. Employer’s </w:t>
      </w:r>
      <w:r w:rsidRPr="002E379A">
        <w:rPr>
          <w:i/>
          <w:highlight w:val="lightGray"/>
        </w:rPr>
        <w:t>Requirements, Part B, Section B.7.</w:t>
      </w:r>
    </w:p>
    <w:p w14:paraId="6C6E1F0C" w14:textId="77777777" w:rsidR="00DB39BB" w:rsidRPr="007F310A" w:rsidRDefault="00DB39BB" w:rsidP="00DB39BB">
      <w:pPr>
        <w:spacing w:before="120" w:after="120"/>
        <w:jc w:val="both"/>
        <w:rPr>
          <w:i/>
        </w:rPr>
      </w:pPr>
      <w:r w:rsidRPr="007F310A">
        <w:rPr>
          <w:i/>
        </w:rPr>
        <w:t xml:space="preserve">Inverters shall be fully certified for: </w:t>
      </w:r>
    </w:p>
    <w:p w14:paraId="57A9F8A2" w14:textId="77777777" w:rsidR="00DB39BB" w:rsidRPr="007F310A" w:rsidRDefault="00DB39BB" w:rsidP="00C157D4">
      <w:pPr>
        <w:pStyle w:val="ListParagraph"/>
        <w:numPr>
          <w:ilvl w:val="0"/>
          <w:numId w:val="81"/>
        </w:numPr>
        <w:spacing w:before="120" w:after="120"/>
        <w:jc w:val="both"/>
        <w:rPr>
          <w:i/>
        </w:rPr>
      </w:pPr>
      <w:r w:rsidRPr="007F310A">
        <w:rPr>
          <w:i/>
        </w:rPr>
        <w:t>Comp</w:t>
      </w:r>
      <w:r>
        <w:rPr>
          <w:i/>
        </w:rPr>
        <w:t>a</w:t>
      </w:r>
      <w:r w:rsidRPr="007F310A">
        <w:rPr>
          <w:i/>
        </w:rPr>
        <w:t>tibility wtith the utility interface (and anti-islanding)</w:t>
      </w:r>
    </w:p>
    <w:p w14:paraId="2EB440A2" w14:textId="77777777" w:rsidR="00DB39BB" w:rsidRPr="007F310A" w:rsidRDefault="00DB39BB" w:rsidP="00C157D4">
      <w:pPr>
        <w:pStyle w:val="ListParagraph"/>
        <w:numPr>
          <w:ilvl w:val="0"/>
          <w:numId w:val="81"/>
        </w:numPr>
        <w:spacing w:before="120" w:after="120"/>
        <w:jc w:val="both"/>
        <w:rPr>
          <w:i/>
        </w:rPr>
      </w:pPr>
      <w:r w:rsidRPr="007F310A">
        <w:rPr>
          <w:i/>
        </w:rPr>
        <w:t>Automatic grid support, fault ride through, voltage support</w:t>
      </w:r>
    </w:p>
    <w:p w14:paraId="54206243" w14:textId="77777777" w:rsidR="00DB39BB" w:rsidRPr="007F310A" w:rsidRDefault="00DB39BB" w:rsidP="00C157D4">
      <w:pPr>
        <w:pStyle w:val="ListParagraph"/>
        <w:numPr>
          <w:ilvl w:val="0"/>
          <w:numId w:val="81"/>
        </w:numPr>
        <w:spacing w:before="120" w:after="120"/>
        <w:jc w:val="both"/>
        <w:rPr>
          <w:i/>
        </w:rPr>
      </w:pPr>
      <w:r w:rsidRPr="007F310A">
        <w:rPr>
          <w:i/>
        </w:rPr>
        <w:t xml:space="preserve">Active power control </w:t>
      </w:r>
    </w:p>
    <w:p w14:paraId="79669541" w14:textId="77777777" w:rsidR="00DB39BB" w:rsidRPr="007F310A" w:rsidRDefault="00DB39BB" w:rsidP="00C157D4">
      <w:pPr>
        <w:pStyle w:val="ListParagraph"/>
        <w:numPr>
          <w:ilvl w:val="0"/>
          <w:numId w:val="81"/>
        </w:numPr>
        <w:spacing w:before="120" w:after="120"/>
        <w:jc w:val="both"/>
        <w:rPr>
          <w:i/>
        </w:rPr>
      </w:pPr>
      <w:r w:rsidRPr="007F310A">
        <w:rPr>
          <w:i/>
        </w:rPr>
        <w:t>Dispatch control</w:t>
      </w:r>
    </w:p>
    <w:p w14:paraId="6F78D48C" w14:textId="77777777" w:rsidR="00DB39BB" w:rsidRPr="007F310A" w:rsidRDefault="00DB39BB" w:rsidP="00C157D4">
      <w:pPr>
        <w:pStyle w:val="ListParagraph"/>
        <w:numPr>
          <w:ilvl w:val="0"/>
          <w:numId w:val="81"/>
        </w:numPr>
        <w:spacing w:before="120" w:after="120"/>
        <w:jc w:val="both"/>
        <w:rPr>
          <w:i/>
        </w:rPr>
      </w:pPr>
      <w:r w:rsidRPr="007F310A">
        <w:rPr>
          <w:i/>
        </w:rPr>
        <w:t>SunSpec Alliance modbus communications or similar</w:t>
      </w:r>
    </w:p>
    <w:p w14:paraId="097EFB78" w14:textId="77777777" w:rsidR="00DB39BB" w:rsidRDefault="00DB39BB" w:rsidP="00DB39BB">
      <w:pPr>
        <w:spacing w:before="120" w:after="120"/>
        <w:jc w:val="both"/>
        <w:rPr>
          <w:i/>
        </w:rPr>
      </w:pPr>
      <w:r>
        <w:rPr>
          <w:i/>
        </w:rPr>
        <w:t xml:space="preserve">Certificates are to be provided. </w:t>
      </w:r>
      <w:r w:rsidRPr="005A7CF0">
        <w:rPr>
          <w:i/>
        </w:rPr>
        <w:t>Certificates found to be invalid or fraudulent will result in disqualification.</w:t>
      </w:r>
    </w:p>
    <w:p w14:paraId="6781E0C4" w14:textId="3828FA13" w:rsidR="00DB39BB" w:rsidRDefault="00DB39BB" w:rsidP="00DB39BB">
      <w:pPr>
        <w:spacing w:before="120" w:after="120"/>
        <w:jc w:val="both"/>
        <w:rPr>
          <w:i/>
        </w:rPr>
      </w:pPr>
      <w:r w:rsidRPr="002E379A">
        <w:rPr>
          <w:i/>
        </w:rPr>
        <w:t xml:space="preserve">AND Declaration of 100% Compliance with requirements for compatibility and control as per </w:t>
      </w:r>
      <w:r w:rsidRPr="00790F64">
        <w:rPr>
          <w:i/>
          <w:highlight w:val="lightGray"/>
        </w:rPr>
        <w:t>Section VII. Employer’s Requirements</w:t>
      </w:r>
      <w:r w:rsidRPr="002E379A">
        <w:rPr>
          <w:i/>
          <w:highlight w:val="lightGray"/>
        </w:rPr>
        <w:t>, Part B, Section B.7.</w:t>
      </w:r>
    </w:p>
    <w:p w14:paraId="7C98A58D" w14:textId="77777777" w:rsidR="00DB39BB" w:rsidRDefault="00DB39BB" w:rsidP="00DB39BB">
      <w:pPr>
        <w:jc w:val="both"/>
        <w:rPr>
          <w:i/>
        </w:rPr>
      </w:pPr>
    </w:p>
    <w:tbl>
      <w:tblPr>
        <w:tblStyle w:val="TableGrid"/>
        <w:tblW w:w="9351" w:type="dxa"/>
        <w:jc w:val="center"/>
        <w:tblLook w:val="04A0" w:firstRow="1" w:lastRow="0" w:firstColumn="1" w:lastColumn="0" w:noHBand="0" w:noVBand="1"/>
      </w:tblPr>
      <w:tblGrid>
        <w:gridCol w:w="2830"/>
        <w:gridCol w:w="2127"/>
        <w:gridCol w:w="1984"/>
        <w:gridCol w:w="2410"/>
      </w:tblGrid>
      <w:tr w:rsidR="00DB39BB" w14:paraId="2E8F9631" w14:textId="77777777" w:rsidTr="007B1C78">
        <w:trPr>
          <w:jc w:val="center"/>
        </w:trPr>
        <w:tc>
          <w:tcPr>
            <w:tcW w:w="2830" w:type="dxa"/>
          </w:tcPr>
          <w:p w14:paraId="07141713" w14:textId="77777777" w:rsidR="00DB39BB" w:rsidRPr="00E2003A" w:rsidRDefault="00DB39BB" w:rsidP="006F1848">
            <w:pPr>
              <w:rPr>
                <w:b/>
                <w:bCs/>
                <w:color w:val="000000" w:themeColor="text1"/>
                <w:sz w:val="20"/>
                <w:szCs w:val="20"/>
              </w:rPr>
            </w:pPr>
            <w:r w:rsidRPr="00E2003A">
              <w:rPr>
                <w:b/>
                <w:bCs/>
                <w:color w:val="000000" w:themeColor="text1"/>
                <w:sz w:val="20"/>
                <w:szCs w:val="20"/>
              </w:rPr>
              <w:t>Inverter manufacturer</w:t>
            </w:r>
          </w:p>
        </w:tc>
        <w:tc>
          <w:tcPr>
            <w:tcW w:w="4111" w:type="dxa"/>
            <w:gridSpan w:val="2"/>
          </w:tcPr>
          <w:p w14:paraId="28C5E954" w14:textId="77777777" w:rsidR="00DB39BB" w:rsidRPr="00596F86" w:rsidRDefault="00DB39BB" w:rsidP="006F1848">
            <w:pPr>
              <w:rPr>
                <w:b/>
                <w:bCs/>
                <w:i/>
                <w:iCs/>
                <w:color w:val="000000" w:themeColor="text1"/>
                <w:sz w:val="20"/>
                <w:szCs w:val="20"/>
              </w:rPr>
            </w:pPr>
          </w:p>
        </w:tc>
        <w:tc>
          <w:tcPr>
            <w:tcW w:w="2410" w:type="dxa"/>
          </w:tcPr>
          <w:p w14:paraId="4B95028C" w14:textId="77777777" w:rsidR="00DB39BB" w:rsidRPr="00596F86" w:rsidRDefault="00DB39BB" w:rsidP="006F1848">
            <w:pPr>
              <w:rPr>
                <w:b/>
                <w:bCs/>
                <w:i/>
                <w:iCs/>
                <w:color w:val="000000" w:themeColor="text1"/>
                <w:sz w:val="20"/>
                <w:szCs w:val="20"/>
              </w:rPr>
            </w:pPr>
          </w:p>
        </w:tc>
      </w:tr>
      <w:tr w:rsidR="00DB39BB" w14:paraId="74A5F4BB" w14:textId="77777777" w:rsidTr="007B1C78">
        <w:trPr>
          <w:jc w:val="center"/>
        </w:trPr>
        <w:tc>
          <w:tcPr>
            <w:tcW w:w="2830" w:type="dxa"/>
          </w:tcPr>
          <w:p w14:paraId="5581ADC4" w14:textId="77777777" w:rsidR="00DB39BB" w:rsidRPr="00E2003A" w:rsidRDefault="00DB39BB" w:rsidP="006F1848">
            <w:pPr>
              <w:rPr>
                <w:b/>
                <w:bCs/>
                <w:color w:val="000000" w:themeColor="text1"/>
                <w:sz w:val="20"/>
                <w:szCs w:val="20"/>
              </w:rPr>
            </w:pPr>
            <w:r w:rsidRPr="00E2003A">
              <w:rPr>
                <w:b/>
                <w:bCs/>
                <w:color w:val="000000" w:themeColor="text1"/>
                <w:sz w:val="20"/>
                <w:szCs w:val="20"/>
              </w:rPr>
              <w:t xml:space="preserve">Model </w:t>
            </w:r>
          </w:p>
        </w:tc>
        <w:tc>
          <w:tcPr>
            <w:tcW w:w="4111" w:type="dxa"/>
            <w:gridSpan w:val="2"/>
          </w:tcPr>
          <w:p w14:paraId="6AF41B7B" w14:textId="77777777" w:rsidR="00DB39BB" w:rsidRPr="00596F86" w:rsidRDefault="00DB39BB" w:rsidP="006F1848">
            <w:pPr>
              <w:rPr>
                <w:b/>
                <w:bCs/>
                <w:i/>
                <w:iCs/>
                <w:color w:val="000000" w:themeColor="text1"/>
                <w:sz w:val="20"/>
                <w:szCs w:val="20"/>
              </w:rPr>
            </w:pPr>
          </w:p>
        </w:tc>
        <w:tc>
          <w:tcPr>
            <w:tcW w:w="2410" w:type="dxa"/>
          </w:tcPr>
          <w:p w14:paraId="31CF3160" w14:textId="77777777" w:rsidR="00DB39BB" w:rsidRPr="00596F86" w:rsidRDefault="00DB39BB" w:rsidP="006F1848">
            <w:pPr>
              <w:rPr>
                <w:b/>
                <w:bCs/>
                <w:i/>
                <w:iCs/>
                <w:color w:val="000000" w:themeColor="text1"/>
                <w:sz w:val="20"/>
                <w:szCs w:val="20"/>
              </w:rPr>
            </w:pPr>
          </w:p>
        </w:tc>
      </w:tr>
      <w:tr w:rsidR="00DB39BB" w14:paraId="00CC2291" w14:textId="77777777" w:rsidTr="007B1C78">
        <w:trPr>
          <w:jc w:val="center"/>
        </w:trPr>
        <w:tc>
          <w:tcPr>
            <w:tcW w:w="2830" w:type="dxa"/>
          </w:tcPr>
          <w:p w14:paraId="1DAAA75E" w14:textId="77777777" w:rsidR="00DB39BB" w:rsidRPr="00E2003A" w:rsidRDefault="00DB39BB" w:rsidP="006F1848">
            <w:pPr>
              <w:rPr>
                <w:b/>
                <w:bCs/>
                <w:color w:val="000000" w:themeColor="text1"/>
                <w:sz w:val="20"/>
                <w:szCs w:val="20"/>
              </w:rPr>
            </w:pPr>
            <w:r w:rsidRPr="00E2003A">
              <w:rPr>
                <w:b/>
                <w:bCs/>
                <w:color w:val="000000" w:themeColor="text1"/>
                <w:sz w:val="20"/>
                <w:szCs w:val="20"/>
              </w:rPr>
              <w:t>AC and DC rating</w:t>
            </w:r>
            <w:r>
              <w:rPr>
                <w:b/>
                <w:bCs/>
                <w:color w:val="000000" w:themeColor="text1"/>
                <w:sz w:val="20"/>
                <w:szCs w:val="20"/>
              </w:rPr>
              <w:t>s</w:t>
            </w:r>
            <w:r w:rsidRPr="00E2003A">
              <w:rPr>
                <w:b/>
                <w:bCs/>
                <w:color w:val="000000" w:themeColor="text1"/>
                <w:sz w:val="20"/>
                <w:szCs w:val="20"/>
              </w:rPr>
              <w:t xml:space="preserve"> </w:t>
            </w:r>
          </w:p>
        </w:tc>
        <w:tc>
          <w:tcPr>
            <w:tcW w:w="4111" w:type="dxa"/>
            <w:gridSpan w:val="2"/>
          </w:tcPr>
          <w:p w14:paraId="36E37753" w14:textId="77777777" w:rsidR="00DB39BB" w:rsidRPr="00596F86" w:rsidRDefault="00DB39BB" w:rsidP="006F1848">
            <w:pPr>
              <w:rPr>
                <w:b/>
                <w:bCs/>
                <w:i/>
                <w:iCs/>
                <w:color w:val="000000" w:themeColor="text1"/>
                <w:sz w:val="20"/>
                <w:szCs w:val="20"/>
              </w:rPr>
            </w:pPr>
          </w:p>
        </w:tc>
        <w:tc>
          <w:tcPr>
            <w:tcW w:w="2410" w:type="dxa"/>
          </w:tcPr>
          <w:p w14:paraId="4F656B24" w14:textId="77777777" w:rsidR="00DB39BB" w:rsidRPr="00596F86" w:rsidRDefault="00DB39BB" w:rsidP="006F1848">
            <w:pPr>
              <w:rPr>
                <w:b/>
                <w:bCs/>
                <w:i/>
                <w:iCs/>
                <w:color w:val="000000" w:themeColor="text1"/>
                <w:sz w:val="20"/>
                <w:szCs w:val="20"/>
              </w:rPr>
            </w:pPr>
          </w:p>
        </w:tc>
      </w:tr>
      <w:tr w:rsidR="00DB39BB" w14:paraId="3E8FAD8B" w14:textId="77777777" w:rsidTr="007B1C78">
        <w:trPr>
          <w:jc w:val="center"/>
        </w:trPr>
        <w:tc>
          <w:tcPr>
            <w:tcW w:w="2830" w:type="dxa"/>
          </w:tcPr>
          <w:p w14:paraId="3256CA07" w14:textId="77777777" w:rsidR="00DB39BB" w:rsidRPr="00E2003A" w:rsidRDefault="00DB39BB" w:rsidP="006F1848">
            <w:pPr>
              <w:rPr>
                <w:b/>
                <w:bCs/>
                <w:color w:val="000000" w:themeColor="text1"/>
                <w:sz w:val="20"/>
                <w:szCs w:val="20"/>
              </w:rPr>
            </w:pPr>
            <w:r w:rsidRPr="00E2003A">
              <w:rPr>
                <w:b/>
                <w:bCs/>
                <w:color w:val="000000" w:themeColor="text1"/>
                <w:sz w:val="20"/>
                <w:szCs w:val="20"/>
              </w:rPr>
              <w:t>Brochure submitted</w:t>
            </w:r>
          </w:p>
        </w:tc>
        <w:tc>
          <w:tcPr>
            <w:tcW w:w="4111" w:type="dxa"/>
            <w:gridSpan w:val="2"/>
          </w:tcPr>
          <w:p w14:paraId="46912E9C" w14:textId="77777777" w:rsidR="00DB39BB" w:rsidRPr="00596F86" w:rsidRDefault="00DB39BB" w:rsidP="006F1848">
            <w:pPr>
              <w:rPr>
                <w:b/>
                <w:bCs/>
                <w:i/>
                <w:iCs/>
                <w:color w:val="000000" w:themeColor="text1"/>
                <w:sz w:val="20"/>
                <w:szCs w:val="20"/>
              </w:rPr>
            </w:pPr>
          </w:p>
        </w:tc>
        <w:tc>
          <w:tcPr>
            <w:tcW w:w="2410" w:type="dxa"/>
          </w:tcPr>
          <w:p w14:paraId="4AB5E143" w14:textId="77777777" w:rsidR="00DB39BB" w:rsidRPr="00596F86" w:rsidRDefault="00DB39BB" w:rsidP="006F1848">
            <w:pPr>
              <w:rPr>
                <w:b/>
                <w:bCs/>
                <w:i/>
                <w:iCs/>
                <w:color w:val="000000" w:themeColor="text1"/>
                <w:sz w:val="20"/>
                <w:szCs w:val="20"/>
              </w:rPr>
            </w:pPr>
          </w:p>
        </w:tc>
      </w:tr>
      <w:tr w:rsidR="00DB39BB" w14:paraId="3414FF39" w14:textId="77777777" w:rsidTr="007B1C78">
        <w:trPr>
          <w:jc w:val="center"/>
        </w:trPr>
        <w:tc>
          <w:tcPr>
            <w:tcW w:w="2830" w:type="dxa"/>
          </w:tcPr>
          <w:p w14:paraId="29017E0C" w14:textId="77777777" w:rsidR="00DB39BB" w:rsidRPr="00E2003A" w:rsidRDefault="00DB39BB" w:rsidP="006F1848">
            <w:pPr>
              <w:rPr>
                <w:b/>
                <w:bCs/>
                <w:color w:val="000000" w:themeColor="text1"/>
                <w:sz w:val="20"/>
                <w:szCs w:val="20"/>
              </w:rPr>
            </w:pPr>
            <w:r w:rsidRPr="00E2003A">
              <w:rPr>
                <w:b/>
                <w:bCs/>
                <w:color w:val="000000" w:themeColor="text1"/>
                <w:sz w:val="20"/>
                <w:szCs w:val="20"/>
              </w:rPr>
              <w:t>Certifications required</w:t>
            </w:r>
          </w:p>
        </w:tc>
        <w:tc>
          <w:tcPr>
            <w:tcW w:w="2127" w:type="dxa"/>
          </w:tcPr>
          <w:p w14:paraId="394D4FF3" w14:textId="77777777" w:rsidR="00DB39BB" w:rsidRDefault="00DB39BB" w:rsidP="006F1848">
            <w:pPr>
              <w:jc w:val="center"/>
              <w:rPr>
                <w:b/>
                <w:bCs/>
                <w:i/>
                <w:iCs/>
                <w:color w:val="000000" w:themeColor="text1"/>
                <w:sz w:val="20"/>
                <w:szCs w:val="20"/>
              </w:rPr>
            </w:pPr>
            <w:r w:rsidRPr="00596F86">
              <w:rPr>
                <w:b/>
                <w:bCs/>
                <w:i/>
                <w:iCs/>
                <w:color w:val="000000" w:themeColor="text1"/>
                <w:sz w:val="20"/>
                <w:szCs w:val="20"/>
              </w:rPr>
              <w:t xml:space="preserve">Submitted </w:t>
            </w:r>
          </w:p>
          <w:p w14:paraId="660102F4"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w:t>
            </w:r>
            <w:r>
              <w:rPr>
                <w:b/>
                <w:bCs/>
                <w:i/>
                <w:iCs/>
                <w:color w:val="000000" w:themeColor="text1"/>
                <w:sz w:val="20"/>
                <w:szCs w:val="20"/>
              </w:rPr>
              <w:t xml:space="preserve">certificate </w:t>
            </w:r>
            <w:r w:rsidRPr="00596F86">
              <w:rPr>
                <w:b/>
                <w:bCs/>
                <w:i/>
                <w:iCs/>
                <w:color w:val="000000" w:themeColor="text1"/>
                <w:sz w:val="20"/>
                <w:szCs w:val="20"/>
              </w:rPr>
              <w:t>number)</w:t>
            </w:r>
          </w:p>
        </w:tc>
        <w:tc>
          <w:tcPr>
            <w:tcW w:w="1984" w:type="dxa"/>
          </w:tcPr>
          <w:p w14:paraId="4FDB3723"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Expiry date</w:t>
            </w:r>
          </w:p>
        </w:tc>
        <w:tc>
          <w:tcPr>
            <w:tcW w:w="2410" w:type="dxa"/>
          </w:tcPr>
          <w:p w14:paraId="27DF1428" w14:textId="77777777" w:rsidR="00DB39BB" w:rsidRPr="00596F86" w:rsidRDefault="00DB39BB" w:rsidP="006F1848">
            <w:pPr>
              <w:jc w:val="center"/>
              <w:rPr>
                <w:b/>
                <w:bCs/>
                <w:i/>
                <w:iCs/>
                <w:color w:val="000000" w:themeColor="text1"/>
                <w:sz w:val="20"/>
                <w:szCs w:val="20"/>
              </w:rPr>
            </w:pPr>
            <w:r w:rsidRPr="00596F86">
              <w:rPr>
                <w:b/>
                <w:bCs/>
                <w:i/>
                <w:iCs/>
                <w:color w:val="000000" w:themeColor="text1"/>
                <w:sz w:val="20"/>
                <w:szCs w:val="20"/>
              </w:rPr>
              <w:t>Issuing accreditation body</w:t>
            </w:r>
          </w:p>
        </w:tc>
      </w:tr>
      <w:tr w:rsidR="00DB39BB" w14:paraId="79EB5258" w14:textId="77777777" w:rsidTr="007B1C78">
        <w:trPr>
          <w:jc w:val="center"/>
        </w:trPr>
        <w:tc>
          <w:tcPr>
            <w:tcW w:w="2830" w:type="dxa"/>
          </w:tcPr>
          <w:p w14:paraId="24900C7E" w14:textId="77777777" w:rsidR="00DB39BB" w:rsidRPr="00E2003A" w:rsidRDefault="00DB39BB" w:rsidP="006F184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rPr>
                <w:rFonts w:eastAsia="Calibri"/>
                <w:i/>
                <w:iCs/>
                <w:sz w:val="20"/>
                <w:szCs w:val="20"/>
                <w:lang w:val="en-ZA"/>
              </w:rPr>
            </w:pPr>
            <w:r w:rsidRPr="00E2003A">
              <w:rPr>
                <w:rFonts w:eastAsia="Calibri"/>
                <w:bCs/>
                <w:i/>
                <w:iCs/>
                <w:sz w:val="20"/>
                <w:szCs w:val="20"/>
                <w:lang w:val="en-ZA"/>
              </w:rPr>
              <w:t>DIN VDE 0126-1-1 (2013)</w:t>
            </w:r>
            <w:r>
              <w:rPr>
                <w:rFonts w:eastAsia="Calibri"/>
                <w:bCs/>
                <w:i/>
                <w:iCs/>
                <w:sz w:val="20"/>
                <w:szCs w:val="20"/>
                <w:lang w:val="en-ZA"/>
              </w:rPr>
              <w:t xml:space="preserve">: </w:t>
            </w:r>
            <w:r w:rsidRPr="00E2003A">
              <w:rPr>
                <w:rFonts w:eastAsia="Calibri"/>
                <w:bCs/>
                <w:i/>
                <w:iCs/>
                <w:sz w:val="20"/>
                <w:szCs w:val="20"/>
                <w:lang w:val="en-ZA"/>
              </w:rPr>
              <w:t xml:space="preserve"> </w:t>
            </w:r>
          </w:p>
        </w:tc>
        <w:tc>
          <w:tcPr>
            <w:tcW w:w="2127" w:type="dxa"/>
          </w:tcPr>
          <w:p w14:paraId="453C0EFF" w14:textId="77777777" w:rsidR="00DB39BB" w:rsidRPr="00596F86" w:rsidRDefault="00DB39BB" w:rsidP="006F1848">
            <w:pPr>
              <w:rPr>
                <w:b/>
                <w:bCs/>
                <w:i/>
                <w:iCs/>
                <w:color w:val="000000" w:themeColor="text1"/>
                <w:sz w:val="20"/>
                <w:szCs w:val="20"/>
              </w:rPr>
            </w:pPr>
          </w:p>
        </w:tc>
        <w:tc>
          <w:tcPr>
            <w:tcW w:w="1984" w:type="dxa"/>
          </w:tcPr>
          <w:p w14:paraId="2C182295" w14:textId="77777777" w:rsidR="00DB39BB" w:rsidRPr="00596F86" w:rsidRDefault="00DB39BB" w:rsidP="006F1848">
            <w:pPr>
              <w:rPr>
                <w:b/>
                <w:bCs/>
                <w:i/>
                <w:iCs/>
                <w:color w:val="000000" w:themeColor="text1"/>
                <w:sz w:val="20"/>
                <w:szCs w:val="20"/>
              </w:rPr>
            </w:pPr>
          </w:p>
        </w:tc>
        <w:tc>
          <w:tcPr>
            <w:tcW w:w="2410" w:type="dxa"/>
          </w:tcPr>
          <w:p w14:paraId="34F36EB8" w14:textId="77777777" w:rsidR="00DB39BB" w:rsidRPr="00596F86" w:rsidRDefault="00DB39BB" w:rsidP="006F1848">
            <w:pPr>
              <w:rPr>
                <w:b/>
                <w:bCs/>
                <w:i/>
                <w:iCs/>
                <w:color w:val="000000" w:themeColor="text1"/>
                <w:sz w:val="20"/>
                <w:szCs w:val="20"/>
              </w:rPr>
            </w:pPr>
          </w:p>
        </w:tc>
      </w:tr>
      <w:tr w:rsidR="00DB39BB" w14:paraId="73A19B27" w14:textId="77777777" w:rsidTr="007B1C78">
        <w:trPr>
          <w:jc w:val="center"/>
        </w:trPr>
        <w:tc>
          <w:tcPr>
            <w:tcW w:w="2830" w:type="dxa"/>
          </w:tcPr>
          <w:p w14:paraId="53C30170" w14:textId="77777777" w:rsidR="00DB39BB" w:rsidRPr="00E2003A" w:rsidRDefault="00DB39BB" w:rsidP="006F1848">
            <w:pPr>
              <w:rPr>
                <w:b/>
                <w:bCs/>
                <w:i/>
                <w:iCs/>
                <w:color w:val="000000" w:themeColor="text1"/>
                <w:sz w:val="20"/>
                <w:szCs w:val="20"/>
              </w:rPr>
            </w:pPr>
            <w:r w:rsidRPr="00E2003A">
              <w:rPr>
                <w:i/>
                <w:iCs/>
                <w:sz w:val="20"/>
                <w:szCs w:val="20"/>
              </w:rPr>
              <w:t>VDR-AR-N 4105 (2019):</w:t>
            </w:r>
          </w:p>
        </w:tc>
        <w:tc>
          <w:tcPr>
            <w:tcW w:w="2127" w:type="dxa"/>
          </w:tcPr>
          <w:p w14:paraId="7B1B0F1C" w14:textId="77777777" w:rsidR="00DB39BB" w:rsidRPr="00596F86" w:rsidRDefault="00DB39BB" w:rsidP="006F1848">
            <w:pPr>
              <w:rPr>
                <w:b/>
                <w:bCs/>
                <w:i/>
                <w:iCs/>
                <w:color w:val="000000" w:themeColor="text1"/>
                <w:sz w:val="20"/>
                <w:szCs w:val="20"/>
              </w:rPr>
            </w:pPr>
          </w:p>
        </w:tc>
        <w:tc>
          <w:tcPr>
            <w:tcW w:w="1984" w:type="dxa"/>
          </w:tcPr>
          <w:p w14:paraId="581F94D0" w14:textId="77777777" w:rsidR="00DB39BB" w:rsidRPr="00596F86" w:rsidRDefault="00DB39BB" w:rsidP="006F1848">
            <w:pPr>
              <w:rPr>
                <w:b/>
                <w:bCs/>
                <w:i/>
                <w:iCs/>
                <w:color w:val="000000" w:themeColor="text1"/>
                <w:sz w:val="20"/>
                <w:szCs w:val="20"/>
              </w:rPr>
            </w:pPr>
          </w:p>
        </w:tc>
        <w:tc>
          <w:tcPr>
            <w:tcW w:w="2410" w:type="dxa"/>
          </w:tcPr>
          <w:p w14:paraId="4E9CE247" w14:textId="77777777" w:rsidR="00DB39BB" w:rsidRPr="00596F86" w:rsidRDefault="00DB39BB" w:rsidP="006F1848">
            <w:pPr>
              <w:rPr>
                <w:b/>
                <w:bCs/>
                <w:i/>
                <w:iCs/>
                <w:color w:val="000000" w:themeColor="text1"/>
                <w:sz w:val="20"/>
                <w:szCs w:val="20"/>
              </w:rPr>
            </w:pPr>
          </w:p>
        </w:tc>
      </w:tr>
      <w:tr w:rsidR="00DB39BB" w14:paraId="157EE6CA" w14:textId="77777777" w:rsidTr="007B1C78">
        <w:trPr>
          <w:jc w:val="center"/>
        </w:trPr>
        <w:tc>
          <w:tcPr>
            <w:tcW w:w="2830" w:type="dxa"/>
          </w:tcPr>
          <w:p w14:paraId="19CA0D73" w14:textId="77777777" w:rsidR="00DB39BB" w:rsidRPr="00596F86" w:rsidRDefault="00DB39BB" w:rsidP="006F1848">
            <w:pPr>
              <w:rPr>
                <w:b/>
                <w:bCs/>
                <w:i/>
                <w:iCs/>
                <w:color w:val="000000" w:themeColor="text1"/>
                <w:sz w:val="20"/>
                <w:szCs w:val="20"/>
              </w:rPr>
            </w:pPr>
            <w:r>
              <w:rPr>
                <w:i/>
                <w:sz w:val="20"/>
                <w:szCs w:val="20"/>
              </w:rPr>
              <w:t>Sunspec Alliance modbus</w:t>
            </w:r>
          </w:p>
        </w:tc>
        <w:tc>
          <w:tcPr>
            <w:tcW w:w="2127" w:type="dxa"/>
          </w:tcPr>
          <w:p w14:paraId="7772A601" w14:textId="77777777" w:rsidR="00DB39BB" w:rsidRPr="00596F86" w:rsidRDefault="00DB39BB" w:rsidP="006F1848">
            <w:pPr>
              <w:rPr>
                <w:b/>
                <w:bCs/>
                <w:i/>
                <w:iCs/>
                <w:color w:val="000000" w:themeColor="text1"/>
                <w:sz w:val="20"/>
                <w:szCs w:val="20"/>
              </w:rPr>
            </w:pPr>
          </w:p>
        </w:tc>
        <w:tc>
          <w:tcPr>
            <w:tcW w:w="1984" w:type="dxa"/>
          </w:tcPr>
          <w:p w14:paraId="04575B2B" w14:textId="77777777" w:rsidR="00DB39BB" w:rsidRPr="00596F86" w:rsidRDefault="00DB39BB" w:rsidP="006F1848">
            <w:pPr>
              <w:rPr>
                <w:b/>
                <w:bCs/>
                <w:i/>
                <w:iCs/>
                <w:color w:val="000000" w:themeColor="text1"/>
                <w:sz w:val="20"/>
                <w:szCs w:val="20"/>
              </w:rPr>
            </w:pPr>
          </w:p>
        </w:tc>
        <w:tc>
          <w:tcPr>
            <w:tcW w:w="2410" w:type="dxa"/>
          </w:tcPr>
          <w:p w14:paraId="26513C31" w14:textId="77777777" w:rsidR="00DB39BB" w:rsidRPr="00596F86" w:rsidRDefault="00DB39BB" w:rsidP="006F1848">
            <w:pPr>
              <w:rPr>
                <w:b/>
                <w:bCs/>
                <w:i/>
                <w:iCs/>
                <w:color w:val="000000" w:themeColor="text1"/>
                <w:sz w:val="20"/>
                <w:szCs w:val="20"/>
              </w:rPr>
            </w:pPr>
          </w:p>
        </w:tc>
      </w:tr>
      <w:tr w:rsidR="00DB39BB" w14:paraId="1C40E03B" w14:textId="77777777" w:rsidTr="007B1C78">
        <w:trPr>
          <w:jc w:val="center"/>
        </w:trPr>
        <w:tc>
          <w:tcPr>
            <w:tcW w:w="9351" w:type="dxa"/>
            <w:gridSpan w:val="4"/>
          </w:tcPr>
          <w:p w14:paraId="406895B2" w14:textId="77777777" w:rsidR="00DB39BB" w:rsidRDefault="00DB39BB" w:rsidP="006F1848">
            <w:pPr>
              <w:rPr>
                <w:b/>
                <w:bCs/>
                <w:iCs/>
                <w:sz w:val="20"/>
                <w:szCs w:val="20"/>
              </w:rPr>
            </w:pPr>
            <w:r w:rsidRPr="00596F86">
              <w:rPr>
                <w:b/>
                <w:bCs/>
                <w:iCs/>
                <w:sz w:val="20"/>
                <w:szCs w:val="20"/>
              </w:rPr>
              <w:t>Declaration</w:t>
            </w:r>
          </w:p>
          <w:p w14:paraId="07439DFE" w14:textId="24641F7C" w:rsidR="00DB39BB" w:rsidRDefault="00DB39BB" w:rsidP="006F1848">
            <w:pPr>
              <w:rPr>
                <w:iCs/>
                <w:sz w:val="22"/>
                <w:szCs w:val="22"/>
              </w:rPr>
            </w:pPr>
            <w:r w:rsidRPr="00E2003A">
              <w:rPr>
                <w:iCs/>
                <w:sz w:val="22"/>
                <w:szCs w:val="22"/>
              </w:rPr>
              <w:t>We hereby declare that the above-mentioned inverter is 100% in Compliance with requirements for compatibility and control as per</w:t>
            </w:r>
            <w:r w:rsidRPr="00E2003A">
              <w:rPr>
                <w:i/>
                <w:sz w:val="22"/>
                <w:szCs w:val="22"/>
              </w:rPr>
              <w:t xml:space="preserve"> </w:t>
            </w:r>
            <w:r w:rsidRPr="00E2003A">
              <w:rPr>
                <w:i/>
                <w:sz w:val="22"/>
                <w:szCs w:val="22"/>
                <w:highlight w:val="lightGray"/>
              </w:rPr>
              <w:t>Section VII. Employer’s Requirements, Part B, Section B.7,</w:t>
            </w:r>
            <w:r w:rsidRPr="00E2003A">
              <w:rPr>
                <w:i/>
                <w:sz w:val="22"/>
                <w:szCs w:val="22"/>
              </w:rPr>
              <w:t xml:space="preserve"> </w:t>
            </w:r>
            <w:r w:rsidRPr="00E2003A">
              <w:rPr>
                <w:iCs/>
                <w:sz w:val="22"/>
                <w:szCs w:val="22"/>
              </w:rPr>
              <w:t xml:space="preserve">and all sub-sections, including: </w:t>
            </w:r>
          </w:p>
          <w:p w14:paraId="4810C1F6" w14:textId="77777777" w:rsidR="00DB39BB" w:rsidRPr="002364CA" w:rsidRDefault="00DB39BB" w:rsidP="00C157D4">
            <w:pPr>
              <w:pStyle w:val="ListParagraph"/>
              <w:widowControl w:val="0"/>
              <w:numPr>
                <w:ilvl w:val="0"/>
                <w:numId w:val="101"/>
              </w:numPr>
              <w:autoSpaceDE w:val="0"/>
              <w:autoSpaceDN w:val="0"/>
              <w:spacing w:before="120" w:after="0"/>
              <w:rPr>
                <w:iCs/>
                <w:sz w:val="22"/>
                <w:szCs w:val="22"/>
              </w:rPr>
            </w:pPr>
            <w:r w:rsidRPr="002364CA">
              <w:rPr>
                <w:iCs/>
                <w:sz w:val="22"/>
                <w:szCs w:val="22"/>
              </w:rPr>
              <w:t>Compatibility wtith the utility interface and anti-islanding</w:t>
            </w:r>
          </w:p>
          <w:p w14:paraId="45EDC60B" w14:textId="77777777" w:rsidR="00DB39BB" w:rsidRDefault="00DB39BB" w:rsidP="00C157D4">
            <w:pPr>
              <w:pStyle w:val="ListParagraph"/>
              <w:numPr>
                <w:ilvl w:val="0"/>
                <w:numId w:val="119"/>
              </w:numPr>
              <w:rPr>
                <w:iCs/>
                <w:sz w:val="22"/>
                <w:szCs w:val="22"/>
              </w:rPr>
            </w:pPr>
            <w:r w:rsidRPr="002364CA">
              <w:rPr>
                <w:iCs/>
                <w:sz w:val="22"/>
                <w:szCs w:val="22"/>
              </w:rPr>
              <w:t>Automatic grid support, fault ride-through, voltage support, frequency support, and all withstand settings</w:t>
            </w:r>
          </w:p>
          <w:p w14:paraId="4DD37F5E" w14:textId="77777777" w:rsidR="00DB39BB" w:rsidRPr="002364CA" w:rsidRDefault="00DB39BB" w:rsidP="00C157D4">
            <w:pPr>
              <w:pStyle w:val="ListParagraph"/>
              <w:numPr>
                <w:ilvl w:val="0"/>
                <w:numId w:val="119"/>
              </w:numPr>
              <w:rPr>
                <w:iCs/>
                <w:sz w:val="22"/>
                <w:szCs w:val="22"/>
              </w:rPr>
            </w:pPr>
            <w:r w:rsidRPr="002364CA">
              <w:rPr>
                <w:iCs/>
                <w:sz w:val="22"/>
                <w:szCs w:val="22"/>
              </w:rPr>
              <w:t>Active power control</w:t>
            </w:r>
          </w:p>
          <w:p w14:paraId="45CA1E27" w14:textId="77777777" w:rsidR="00DB39BB" w:rsidRPr="002364CA" w:rsidRDefault="00DB39BB" w:rsidP="00C157D4">
            <w:pPr>
              <w:pStyle w:val="ListParagraph"/>
              <w:numPr>
                <w:ilvl w:val="0"/>
                <w:numId w:val="119"/>
              </w:numPr>
              <w:rPr>
                <w:i/>
                <w:sz w:val="22"/>
                <w:szCs w:val="22"/>
              </w:rPr>
            </w:pPr>
            <w:r w:rsidRPr="002364CA">
              <w:rPr>
                <w:iCs/>
                <w:sz w:val="22"/>
                <w:szCs w:val="22"/>
              </w:rPr>
              <w:t>Dispatch control and response.</w:t>
            </w:r>
          </w:p>
          <w:p w14:paraId="75F3924F" w14:textId="77777777" w:rsidR="00DB39BB" w:rsidRPr="00E2003A" w:rsidRDefault="00DB39BB" w:rsidP="006F1848">
            <w:pPr>
              <w:rPr>
                <w:iCs/>
              </w:rPr>
            </w:pPr>
            <w:r w:rsidRPr="00E2003A">
              <w:rPr>
                <w:iCs/>
                <w:sz w:val="22"/>
                <w:szCs w:val="22"/>
              </w:rPr>
              <w:t xml:space="preserve">If found non-compliant at any stage, </w:t>
            </w:r>
            <w:r>
              <w:rPr>
                <w:iCs/>
                <w:sz w:val="22"/>
                <w:szCs w:val="22"/>
              </w:rPr>
              <w:t xml:space="preserve">the components </w:t>
            </w:r>
            <w:r w:rsidRPr="00E2003A">
              <w:rPr>
                <w:iCs/>
                <w:sz w:val="22"/>
                <w:szCs w:val="22"/>
              </w:rPr>
              <w:t xml:space="preserve">shall be replaced at no cost to </w:t>
            </w:r>
            <w:r>
              <w:rPr>
                <w:iCs/>
                <w:sz w:val="22"/>
                <w:szCs w:val="22"/>
              </w:rPr>
              <w:t>the</w:t>
            </w:r>
            <w:r w:rsidRPr="00E2003A">
              <w:rPr>
                <w:iCs/>
                <w:sz w:val="22"/>
                <w:szCs w:val="22"/>
              </w:rPr>
              <w:t xml:space="preserve"> project.</w:t>
            </w:r>
          </w:p>
        </w:tc>
      </w:tr>
      <w:tr w:rsidR="00DB39BB" w14:paraId="4F1FAA1D" w14:textId="77777777" w:rsidTr="007B1C78">
        <w:trPr>
          <w:jc w:val="center"/>
        </w:trPr>
        <w:tc>
          <w:tcPr>
            <w:tcW w:w="4957" w:type="dxa"/>
            <w:gridSpan w:val="2"/>
          </w:tcPr>
          <w:p w14:paraId="7FE6F0E6" w14:textId="77777777" w:rsidR="00DB39BB" w:rsidRPr="00B32512" w:rsidRDefault="00DB39BB" w:rsidP="006F1848">
            <w:pPr>
              <w:rPr>
                <w:i/>
                <w:iCs/>
                <w:color w:val="000000" w:themeColor="text1"/>
                <w:sz w:val="20"/>
                <w:szCs w:val="20"/>
              </w:rPr>
            </w:pPr>
            <w:r w:rsidRPr="00B32512">
              <w:rPr>
                <w:i/>
                <w:sz w:val="20"/>
                <w:szCs w:val="20"/>
              </w:rPr>
              <w:t xml:space="preserve">Name:  </w:t>
            </w:r>
          </w:p>
        </w:tc>
        <w:tc>
          <w:tcPr>
            <w:tcW w:w="4394" w:type="dxa"/>
            <w:gridSpan w:val="2"/>
          </w:tcPr>
          <w:p w14:paraId="59B4B3F8" w14:textId="77777777" w:rsidR="00DB39BB" w:rsidRPr="00B32512" w:rsidRDefault="00DB39BB" w:rsidP="006F1848">
            <w:pPr>
              <w:rPr>
                <w:i/>
                <w:iCs/>
                <w:color w:val="000000" w:themeColor="text1"/>
                <w:sz w:val="20"/>
                <w:szCs w:val="20"/>
              </w:rPr>
            </w:pPr>
            <w:r w:rsidRPr="00B32512">
              <w:rPr>
                <w:i/>
                <w:iCs/>
                <w:color w:val="000000" w:themeColor="text1"/>
                <w:sz w:val="20"/>
                <w:szCs w:val="20"/>
              </w:rPr>
              <w:t xml:space="preserve">Signature:  </w:t>
            </w:r>
          </w:p>
          <w:p w14:paraId="04691A39" w14:textId="77777777" w:rsidR="00DB39BB" w:rsidRPr="00B32512" w:rsidRDefault="00DB39BB" w:rsidP="006F1848">
            <w:pPr>
              <w:rPr>
                <w:i/>
                <w:iCs/>
                <w:color w:val="000000" w:themeColor="text1"/>
                <w:sz w:val="20"/>
                <w:szCs w:val="20"/>
              </w:rPr>
            </w:pPr>
          </w:p>
        </w:tc>
      </w:tr>
    </w:tbl>
    <w:p w14:paraId="7897CAA2" w14:textId="1FA0F356" w:rsidR="00AE3250" w:rsidRPr="004E5422" w:rsidRDefault="00DB39BB" w:rsidP="00AE3250">
      <w:pPr>
        <w:pStyle w:val="SectionVHeading2"/>
        <w:spacing w:before="240" w:after="120"/>
        <w:rPr>
          <w:color w:val="000000" w:themeColor="text1"/>
          <w:lang w:val="en-US"/>
        </w:rPr>
      </w:pPr>
      <w:r>
        <w:rPr>
          <w:bCs/>
          <w:i/>
          <w:iCs/>
          <w:color w:val="000000" w:themeColor="text1"/>
        </w:rPr>
        <w:br w:type="page"/>
      </w:r>
      <w:r w:rsidR="00AE3250">
        <w:rPr>
          <w:bCs/>
          <w:color w:val="000000" w:themeColor="text1"/>
          <w:lang w:val="en-US"/>
        </w:rPr>
        <w:t>Form Tech</w:t>
      </w:r>
      <w:r w:rsidR="00AE3250">
        <w:rPr>
          <w:color w:val="000000" w:themeColor="text1"/>
          <w:lang w:val="en-US"/>
        </w:rPr>
        <w:t>-4: Floating Structure</w:t>
      </w:r>
      <w:r w:rsidR="00A04DC3">
        <w:rPr>
          <w:color w:val="000000" w:themeColor="text1"/>
          <w:lang w:val="en-US"/>
        </w:rPr>
        <w:t xml:space="preserve"> for PV Installation</w:t>
      </w:r>
    </w:p>
    <w:p w14:paraId="72458E87" w14:textId="77777777" w:rsidR="00AE3250" w:rsidRDefault="00AE3250" w:rsidP="00AE3250">
      <w:pPr>
        <w:jc w:val="center"/>
        <w:rPr>
          <w:i/>
        </w:rPr>
      </w:pPr>
    </w:p>
    <w:p w14:paraId="7179BD9D" w14:textId="3E22EE0A" w:rsidR="00AE3250" w:rsidRPr="00E37F4B" w:rsidRDefault="00AE3250" w:rsidP="00AE3250">
      <w:pPr>
        <w:spacing w:before="120" w:after="120"/>
        <w:jc w:val="both"/>
        <w:rPr>
          <w:i/>
        </w:rPr>
      </w:pPr>
      <w:r w:rsidRPr="008B1B34">
        <w:rPr>
          <w:i/>
        </w:rPr>
        <w:t xml:space="preserve">The Bidder shall provide </w:t>
      </w:r>
      <w:r w:rsidRPr="001A3A9F">
        <w:rPr>
          <w:i/>
        </w:rPr>
        <w:t xml:space="preserve">sample product brochure and </w:t>
      </w:r>
      <w:r>
        <w:rPr>
          <w:i/>
        </w:rPr>
        <w:t xml:space="preserve">copies </w:t>
      </w:r>
      <w:r w:rsidRPr="008B1B34">
        <w:rPr>
          <w:i/>
        </w:rPr>
        <w:t xml:space="preserve">of currently valid type certificates for </w:t>
      </w:r>
      <w:r w:rsidR="00A04DC3">
        <w:rPr>
          <w:i/>
        </w:rPr>
        <w:t>floating substructures</w:t>
      </w:r>
      <w:r w:rsidRPr="008B1B34">
        <w:rPr>
          <w:i/>
        </w:rPr>
        <w:t xml:space="preserve">. </w:t>
      </w:r>
    </w:p>
    <w:p w14:paraId="5AE8DAEE" w14:textId="1454674B" w:rsidR="00AE3250" w:rsidRPr="007F310A" w:rsidRDefault="00A04DC3" w:rsidP="00AE3250">
      <w:pPr>
        <w:spacing w:before="120" w:after="120"/>
        <w:jc w:val="both"/>
        <w:rPr>
          <w:i/>
        </w:rPr>
      </w:pPr>
      <w:r>
        <w:rPr>
          <w:i/>
        </w:rPr>
        <w:t>Floating Substructures</w:t>
      </w:r>
      <w:r w:rsidR="00AE3250" w:rsidRPr="007F310A">
        <w:rPr>
          <w:i/>
        </w:rPr>
        <w:t xml:space="preserve"> shall be fully certified for: </w:t>
      </w:r>
    </w:p>
    <w:p w14:paraId="3223BE78" w14:textId="202F355B" w:rsidR="00AE3250" w:rsidRPr="007F310A" w:rsidRDefault="00AE3250" w:rsidP="00AE3250">
      <w:pPr>
        <w:pStyle w:val="ListParagraph"/>
        <w:numPr>
          <w:ilvl w:val="0"/>
          <w:numId w:val="81"/>
        </w:numPr>
        <w:spacing w:before="120" w:after="120"/>
        <w:jc w:val="both"/>
        <w:rPr>
          <w:i/>
        </w:rPr>
      </w:pPr>
      <w:r w:rsidRPr="007F310A">
        <w:rPr>
          <w:i/>
        </w:rPr>
        <w:t>Comp</w:t>
      </w:r>
      <w:r>
        <w:rPr>
          <w:i/>
        </w:rPr>
        <w:t>a</w:t>
      </w:r>
      <w:r w:rsidRPr="007F310A">
        <w:rPr>
          <w:i/>
        </w:rPr>
        <w:t xml:space="preserve">tibility with the </w:t>
      </w:r>
      <w:r w:rsidR="00A04DC3">
        <w:rPr>
          <w:i/>
        </w:rPr>
        <w:t>marine environment</w:t>
      </w:r>
    </w:p>
    <w:p w14:paraId="204ECB8D" w14:textId="4E1EA04D" w:rsidR="00AE3250" w:rsidRPr="007F310A" w:rsidRDefault="00A04DC3" w:rsidP="00AE3250">
      <w:pPr>
        <w:pStyle w:val="ListParagraph"/>
        <w:numPr>
          <w:ilvl w:val="0"/>
          <w:numId w:val="81"/>
        </w:numPr>
        <w:spacing w:before="120" w:after="120"/>
        <w:jc w:val="both"/>
        <w:rPr>
          <w:i/>
        </w:rPr>
      </w:pPr>
      <w:r>
        <w:rPr>
          <w:i/>
        </w:rPr>
        <w:t>Mechanical Strength</w:t>
      </w:r>
    </w:p>
    <w:p w14:paraId="09E39E6B" w14:textId="641F11A5" w:rsidR="00AE3250" w:rsidRPr="007F310A" w:rsidRDefault="00A04DC3" w:rsidP="00AE3250">
      <w:pPr>
        <w:pStyle w:val="ListParagraph"/>
        <w:numPr>
          <w:ilvl w:val="0"/>
          <w:numId w:val="81"/>
        </w:numPr>
        <w:spacing w:before="120" w:after="120"/>
        <w:jc w:val="both"/>
        <w:rPr>
          <w:i/>
        </w:rPr>
      </w:pPr>
      <w:r>
        <w:rPr>
          <w:i/>
        </w:rPr>
        <w:t>Wave Tolerance</w:t>
      </w:r>
    </w:p>
    <w:p w14:paraId="7C411934" w14:textId="16F4E101" w:rsidR="00AE3250" w:rsidRPr="007F310A" w:rsidRDefault="00A04DC3" w:rsidP="00AE3250">
      <w:pPr>
        <w:pStyle w:val="ListParagraph"/>
        <w:numPr>
          <w:ilvl w:val="0"/>
          <w:numId w:val="81"/>
        </w:numPr>
        <w:spacing w:before="120" w:after="120"/>
        <w:jc w:val="both"/>
        <w:rPr>
          <w:i/>
        </w:rPr>
      </w:pPr>
      <w:r>
        <w:rPr>
          <w:i/>
        </w:rPr>
        <w:t>Wind Tolerence</w:t>
      </w:r>
    </w:p>
    <w:p w14:paraId="4B2CC317" w14:textId="77777777" w:rsidR="00AE3250" w:rsidRDefault="00AE3250" w:rsidP="00AE3250">
      <w:pPr>
        <w:spacing w:before="120" w:after="120"/>
        <w:jc w:val="both"/>
        <w:rPr>
          <w:i/>
        </w:rPr>
      </w:pPr>
      <w:r>
        <w:rPr>
          <w:i/>
        </w:rPr>
        <w:t xml:space="preserve">Certificates are to be provided. </w:t>
      </w:r>
      <w:r w:rsidRPr="005A7CF0">
        <w:rPr>
          <w:i/>
        </w:rPr>
        <w:t>Certificates found to be invalid or fraudulent will result in disqualification.</w:t>
      </w:r>
    </w:p>
    <w:p w14:paraId="6D4C8557" w14:textId="77777777" w:rsidR="00AE3250" w:rsidRDefault="00AE3250" w:rsidP="00AE3250">
      <w:pPr>
        <w:jc w:val="both"/>
        <w:rPr>
          <w:i/>
        </w:rPr>
      </w:pPr>
    </w:p>
    <w:tbl>
      <w:tblPr>
        <w:tblStyle w:val="TableGrid"/>
        <w:tblW w:w="9351" w:type="dxa"/>
        <w:jc w:val="center"/>
        <w:tblLook w:val="04A0" w:firstRow="1" w:lastRow="0" w:firstColumn="1" w:lastColumn="0" w:noHBand="0" w:noVBand="1"/>
      </w:tblPr>
      <w:tblGrid>
        <w:gridCol w:w="2811"/>
        <w:gridCol w:w="1504"/>
        <w:gridCol w:w="1800"/>
        <w:gridCol w:w="1620"/>
        <w:gridCol w:w="1616"/>
      </w:tblGrid>
      <w:tr w:rsidR="00EC1197" w14:paraId="23A7F310" w14:textId="07FF4DF3" w:rsidTr="00BA37E2">
        <w:trPr>
          <w:jc w:val="center"/>
        </w:trPr>
        <w:tc>
          <w:tcPr>
            <w:tcW w:w="2811" w:type="dxa"/>
          </w:tcPr>
          <w:p w14:paraId="2BA43AD1" w14:textId="0B1F1E32" w:rsidR="00EC1197" w:rsidRPr="00E2003A" w:rsidRDefault="00EC1197" w:rsidP="00EC1197">
            <w:pPr>
              <w:rPr>
                <w:b/>
                <w:bCs/>
                <w:color w:val="000000" w:themeColor="text1"/>
                <w:sz w:val="20"/>
                <w:szCs w:val="20"/>
              </w:rPr>
            </w:pPr>
            <w:r>
              <w:rPr>
                <w:b/>
                <w:bCs/>
                <w:color w:val="000000" w:themeColor="text1"/>
                <w:sz w:val="20"/>
                <w:szCs w:val="20"/>
              </w:rPr>
              <w:t>Component</w:t>
            </w:r>
          </w:p>
        </w:tc>
        <w:tc>
          <w:tcPr>
            <w:tcW w:w="1504" w:type="dxa"/>
          </w:tcPr>
          <w:p w14:paraId="56712018" w14:textId="68FEE4A8" w:rsidR="00EC1197" w:rsidRPr="00596F86" w:rsidRDefault="00EC1197" w:rsidP="00EC1197">
            <w:pPr>
              <w:rPr>
                <w:b/>
                <w:bCs/>
                <w:i/>
                <w:iCs/>
                <w:color w:val="000000" w:themeColor="text1"/>
                <w:sz w:val="20"/>
                <w:szCs w:val="20"/>
              </w:rPr>
            </w:pPr>
            <w:r>
              <w:rPr>
                <w:b/>
                <w:bCs/>
                <w:i/>
                <w:iCs/>
                <w:color w:val="000000" w:themeColor="text1"/>
                <w:sz w:val="20"/>
                <w:szCs w:val="20"/>
              </w:rPr>
              <w:t>Manufacturer</w:t>
            </w:r>
          </w:p>
        </w:tc>
        <w:tc>
          <w:tcPr>
            <w:tcW w:w="1800" w:type="dxa"/>
          </w:tcPr>
          <w:p w14:paraId="4EB55A35" w14:textId="1596EF2E" w:rsidR="00EC1197" w:rsidRPr="00596F86" w:rsidRDefault="00EC1197" w:rsidP="00EC1197">
            <w:pPr>
              <w:rPr>
                <w:b/>
                <w:bCs/>
                <w:i/>
                <w:iCs/>
                <w:color w:val="000000" w:themeColor="text1"/>
                <w:sz w:val="20"/>
                <w:szCs w:val="20"/>
              </w:rPr>
            </w:pPr>
            <w:r>
              <w:rPr>
                <w:b/>
                <w:bCs/>
                <w:i/>
                <w:iCs/>
                <w:color w:val="000000" w:themeColor="text1"/>
                <w:sz w:val="20"/>
                <w:szCs w:val="20"/>
              </w:rPr>
              <w:t>Model number</w:t>
            </w:r>
          </w:p>
        </w:tc>
        <w:tc>
          <w:tcPr>
            <w:tcW w:w="1620" w:type="dxa"/>
          </w:tcPr>
          <w:p w14:paraId="4CE90D16" w14:textId="291CAC73" w:rsidR="00EC1197" w:rsidRPr="00596F86" w:rsidRDefault="00EC1197" w:rsidP="00BA37E2">
            <w:pPr>
              <w:jc w:val="center"/>
              <w:rPr>
                <w:b/>
                <w:bCs/>
                <w:i/>
                <w:iCs/>
                <w:color w:val="000000" w:themeColor="text1"/>
                <w:sz w:val="20"/>
                <w:szCs w:val="20"/>
              </w:rPr>
            </w:pPr>
            <w:r>
              <w:rPr>
                <w:b/>
                <w:bCs/>
                <w:i/>
                <w:iCs/>
                <w:color w:val="000000" w:themeColor="text1"/>
                <w:sz w:val="20"/>
                <w:szCs w:val="20"/>
              </w:rPr>
              <w:t>Rating / Tolerance / Standard</w:t>
            </w:r>
          </w:p>
        </w:tc>
        <w:tc>
          <w:tcPr>
            <w:tcW w:w="1616" w:type="dxa"/>
          </w:tcPr>
          <w:p w14:paraId="685E11A8" w14:textId="103A99A2" w:rsidR="00EC1197" w:rsidRPr="00596F86" w:rsidRDefault="00EC1197" w:rsidP="00EC1197">
            <w:pPr>
              <w:rPr>
                <w:b/>
                <w:bCs/>
                <w:i/>
                <w:iCs/>
                <w:color w:val="000000" w:themeColor="text1"/>
                <w:sz w:val="20"/>
                <w:szCs w:val="20"/>
              </w:rPr>
            </w:pPr>
            <w:r>
              <w:rPr>
                <w:b/>
                <w:bCs/>
                <w:color w:val="000000" w:themeColor="text1"/>
                <w:sz w:val="20"/>
                <w:szCs w:val="20"/>
              </w:rPr>
              <w:t>Component</w:t>
            </w:r>
          </w:p>
        </w:tc>
      </w:tr>
      <w:tr w:rsidR="00EC1197" w14:paraId="01CEF32C" w14:textId="09FBF73C" w:rsidTr="00BA37E2">
        <w:trPr>
          <w:jc w:val="center"/>
        </w:trPr>
        <w:tc>
          <w:tcPr>
            <w:tcW w:w="2811" w:type="dxa"/>
          </w:tcPr>
          <w:p w14:paraId="7D248021" w14:textId="43D62ABF" w:rsidR="00EC1197" w:rsidRPr="00BA37E2" w:rsidRDefault="00EC1197" w:rsidP="00483E15">
            <w:pPr>
              <w:rPr>
                <w:i/>
                <w:iCs/>
                <w:color w:val="000000" w:themeColor="text1"/>
                <w:sz w:val="20"/>
                <w:szCs w:val="20"/>
              </w:rPr>
            </w:pPr>
            <w:r w:rsidRPr="00BA37E2">
              <w:rPr>
                <w:i/>
                <w:iCs/>
                <w:color w:val="000000" w:themeColor="text1"/>
                <w:sz w:val="20"/>
                <w:szCs w:val="20"/>
              </w:rPr>
              <w:t>(List down the components of the proposed structure)</w:t>
            </w:r>
          </w:p>
        </w:tc>
        <w:tc>
          <w:tcPr>
            <w:tcW w:w="1504" w:type="dxa"/>
          </w:tcPr>
          <w:p w14:paraId="7C547196" w14:textId="77777777" w:rsidR="00EC1197" w:rsidRPr="00596F86" w:rsidRDefault="00EC1197" w:rsidP="00483E15">
            <w:pPr>
              <w:rPr>
                <w:b/>
                <w:bCs/>
                <w:i/>
                <w:iCs/>
                <w:color w:val="000000" w:themeColor="text1"/>
                <w:sz w:val="20"/>
                <w:szCs w:val="20"/>
              </w:rPr>
            </w:pPr>
          </w:p>
        </w:tc>
        <w:tc>
          <w:tcPr>
            <w:tcW w:w="1800" w:type="dxa"/>
          </w:tcPr>
          <w:p w14:paraId="183AEF81" w14:textId="77777777" w:rsidR="00EC1197" w:rsidRPr="00596F86" w:rsidRDefault="00EC1197" w:rsidP="00483E15">
            <w:pPr>
              <w:rPr>
                <w:b/>
                <w:bCs/>
                <w:i/>
                <w:iCs/>
                <w:color w:val="000000" w:themeColor="text1"/>
                <w:sz w:val="20"/>
                <w:szCs w:val="20"/>
              </w:rPr>
            </w:pPr>
          </w:p>
        </w:tc>
        <w:tc>
          <w:tcPr>
            <w:tcW w:w="1620" w:type="dxa"/>
          </w:tcPr>
          <w:p w14:paraId="4E969495" w14:textId="0673817B" w:rsidR="00EC1197" w:rsidRPr="00596F86" w:rsidRDefault="00EC1197" w:rsidP="00483E15">
            <w:pPr>
              <w:rPr>
                <w:b/>
                <w:bCs/>
                <w:i/>
                <w:iCs/>
                <w:color w:val="000000" w:themeColor="text1"/>
                <w:sz w:val="20"/>
                <w:szCs w:val="20"/>
              </w:rPr>
            </w:pPr>
          </w:p>
        </w:tc>
        <w:tc>
          <w:tcPr>
            <w:tcW w:w="1616" w:type="dxa"/>
          </w:tcPr>
          <w:p w14:paraId="224878CA" w14:textId="77777777" w:rsidR="00EC1197" w:rsidRPr="00596F86" w:rsidRDefault="00EC1197" w:rsidP="00483E15">
            <w:pPr>
              <w:rPr>
                <w:b/>
                <w:bCs/>
                <w:i/>
                <w:iCs/>
                <w:color w:val="000000" w:themeColor="text1"/>
                <w:sz w:val="20"/>
                <w:szCs w:val="20"/>
              </w:rPr>
            </w:pPr>
          </w:p>
        </w:tc>
      </w:tr>
      <w:tr w:rsidR="00EC1197" w14:paraId="4622905E" w14:textId="62353F2F" w:rsidTr="00BA37E2">
        <w:trPr>
          <w:jc w:val="center"/>
        </w:trPr>
        <w:tc>
          <w:tcPr>
            <w:tcW w:w="2811" w:type="dxa"/>
          </w:tcPr>
          <w:p w14:paraId="7B5386B1" w14:textId="6103B582" w:rsidR="00EC1197" w:rsidRPr="00E2003A" w:rsidRDefault="00EC1197" w:rsidP="00483E15">
            <w:pPr>
              <w:rPr>
                <w:b/>
                <w:bCs/>
                <w:color w:val="000000" w:themeColor="text1"/>
                <w:sz w:val="20"/>
                <w:szCs w:val="20"/>
              </w:rPr>
            </w:pPr>
          </w:p>
        </w:tc>
        <w:tc>
          <w:tcPr>
            <w:tcW w:w="1504" w:type="dxa"/>
          </w:tcPr>
          <w:p w14:paraId="4E633ED8" w14:textId="77777777" w:rsidR="00EC1197" w:rsidRPr="00596F86" w:rsidRDefault="00EC1197" w:rsidP="00483E15">
            <w:pPr>
              <w:rPr>
                <w:b/>
                <w:bCs/>
                <w:i/>
                <w:iCs/>
                <w:color w:val="000000" w:themeColor="text1"/>
                <w:sz w:val="20"/>
                <w:szCs w:val="20"/>
              </w:rPr>
            </w:pPr>
          </w:p>
        </w:tc>
        <w:tc>
          <w:tcPr>
            <w:tcW w:w="1800" w:type="dxa"/>
          </w:tcPr>
          <w:p w14:paraId="394922B6" w14:textId="77777777" w:rsidR="00EC1197" w:rsidRPr="00596F86" w:rsidRDefault="00EC1197" w:rsidP="00483E15">
            <w:pPr>
              <w:rPr>
                <w:b/>
                <w:bCs/>
                <w:i/>
                <w:iCs/>
                <w:color w:val="000000" w:themeColor="text1"/>
                <w:sz w:val="20"/>
                <w:szCs w:val="20"/>
              </w:rPr>
            </w:pPr>
          </w:p>
        </w:tc>
        <w:tc>
          <w:tcPr>
            <w:tcW w:w="1620" w:type="dxa"/>
          </w:tcPr>
          <w:p w14:paraId="506ECFB1" w14:textId="5ABDAAAA" w:rsidR="00EC1197" w:rsidRPr="00596F86" w:rsidRDefault="00EC1197" w:rsidP="00483E15">
            <w:pPr>
              <w:rPr>
                <w:b/>
                <w:bCs/>
                <w:i/>
                <w:iCs/>
                <w:color w:val="000000" w:themeColor="text1"/>
                <w:sz w:val="20"/>
                <w:szCs w:val="20"/>
              </w:rPr>
            </w:pPr>
          </w:p>
        </w:tc>
        <w:tc>
          <w:tcPr>
            <w:tcW w:w="1616" w:type="dxa"/>
          </w:tcPr>
          <w:p w14:paraId="2FC5D4E1" w14:textId="77777777" w:rsidR="00EC1197" w:rsidRPr="00596F86" w:rsidRDefault="00EC1197" w:rsidP="00483E15">
            <w:pPr>
              <w:rPr>
                <w:b/>
                <w:bCs/>
                <w:i/>
                <w:iCs/>
                <w:color w:val="000000" w:themeColor="text1"/>
                <w:sz w:val="20"/>
                <w:szCs w:val="20"/>
              </w:rPr>
            </w:pPr>
          </w:p>
        </w:tc>
      </w:tr>
      <w:tr w:rsidR="00EC1197" w14:paraId="2D02CA83" w14:textId="0E6D1774" w:rsidTr="00BA37E2">
        <w:trPr>
          <w:jc w:val="center"/>
        </w:trPr>
        <w:tc>
          <w:tcPr>
            <w:tcW w:w="2811" w:type="dxa"/>
          </w:tcPr>
          <w:p w14:paraId="37094289" w14:textId="66571EAE" w:rsidR="00EC1197" w:rsidRPr="00E2003A" w:rsidRDefault="00EC1197" w:rsidP="00483E15">
            <w:pPr>
              <w:rPr>
                <w:b/>
                <w:bCs/>
                <w:color w:val="000000" w:themeColor="text1"/>
                <w:sz w:val="20"/>
                <w:szCs w:val="20"/>
              </w:rPr>
            </w:pPr>
          </w:p>
        </w:tc>
        <w:tc>
          <w:tcPr>
            <w:tcW w:w="1504" w:type="dxa"/>
          </w:tcPr>
          <w:p w14:paraId="794A5A2F" w14:textId="77777777" w:rsidR="00EC1197" w:rsidRPr="00596F86" w:rsidRDefault="00EC1197" w:rsidP="00483E15">
            <w:pPr>
              <w:rPr>
                <w:b/>
                <w:bCs/>
                <w:i/>
                <w:iCs/>
                <w:color w:val="000000" w:themeColor="text1"/>
                <w:sz w:val="20"/>
                <w:szCs w:val="20"/>
              </w:rPr>
            </w:pPr>
          </w:p>
        </w:tc>
        <w:tc>
          <w:tcPr>
            <w:tcW w:w="1800" w:type="dxa"/>
          </w:tcPr>
          <w:p w14:paraId="6D2ECF37" w14:textId="77777777" w:rsidR="00EC1197" w:rsidRPr="00596F86" w:rsidRDefault="00EC1197" w:rsidP="00483E15">
            <w:pPr>
              <w:rPr>
                <w:b/>
                <w:bCs/>
                <w:i/>
                <w:iCs/>
                <w:color w:val="000000" w:themeColor="text1"/>
                <w:sz w:val="20"/>
                <w:szCs w:val="20"/>
              </w:rPr>
            </w:pPr>
          </w:p>
        </w:tc>
        <w:tc>
          <w:tcPr>
            <w:tcW w:w="1620" w:type="dxa"/>
          </w:tcPr>
          <w:p w14:paraId="3472A3CD" w14:textId="16C70C47" w:rsidR="00EC1197" w:rsidRPr="00596F86" w:rsidRDefault="00EC1197" w:rsidP="00483E15">
            <w:pPr>
              <w:rPr>
                <w:b/>
                <w:bCs/>
                <w:i/>
                <w:iCs/>
                <w:color w:val="000000" w:themeColor="text1"/>
                <w:sz w:val="20"/>
                <w:szCs w:val="20"/>
              </w:rPr>
            </w:pPr>
          </w:p>
        </w:tc>
        <w:tc>
          <w:tcPr>
            <w:tcW w:w="1616" w:type="dxa"/>
          </w:tcPr>
          <w:p w14:paraId="0A2988D2" w14:textId="77777777" w:rsidR="00EC1197" w:rsidRPr="00596F86" w:rsidRDefault="00EC1197" w:rsidP="00483E15">
            <w:pPr>
              <w:rPr>
                <w:b/>
                <w:bCs/>
                <w:i/>
                <w:iCs/>
                <w:color w:val="000000" w:themeColor="text1"/>
                <w:sz w:val="20"/>
                <w:szCs w:val="20"/>
              </w:rPr>
            </w:pPr>
          </w:p>
        </w:tc>
      </w:tr>
      <w:tr w:rsidR="00EC1197" w14:paraId="5C85B387" w14:textId="36D7AA0F" w:rsidTr="00BA37E2">
        <w:trPr>
          <w:jc w:val="center"/>
        </w:trPr>
        <w:tc>
          <w:tcPr>
            <w:tcW w:w="2811" w:type="dxa"/>
          </w:tcPr>
          <w:p w14:paraId="5F1FD1AA" w14:textId="3740ECFA" w:rsidR="00EC1197" w:rsidRPr="00E2003A" w:rsidRDefault="00EC1197" w:rsidP="00483E15">
            <w:pPr>
              <w:rPr>
                <w:b/>
                <w:bCs/>
                <w:color w:val="000000" w:themeColor="text1"/>
                <w:sz w:val="20"/>
                <w:szCs w:val="20"/>
              </w:rPr>
            </w:pPr>
          </w:p>
        </w:tc>
        <w:tc>
          <w:tcPr>
            <w:tcW w:w="1504" w:type="dxa"/>
          </w:tcPr>
          <w:p w14:paraId="4636AD68" w14:textId="66ADECFB" w:rsidR="00EC1197" w:rsidRPr="00596F86" w:rsidRDefault="00EC1197" w:rsidP="00483E15">
            <w:pPr>
              <w:jc w:val="center"/>
              <w:rPr>
                <w:b/>
                <w:bCs/>
                <w:i/>
                <w:iCs/>
                <w:color w:val="000000" w:themeColor="text1"/>
                <w:sz w:val="20"/>
                <w:szCs w:val="20"/>
              </w:rPr>
            </w:pPr>
          </w:p>
        </w:tc>
        <w:tc>
          <w:tcPr>
            <w:tcW w:w="1800" w:type="dxa"/>
          </w:tcPr>
          <w:p w14:paraId="3AA74EEA" w14:textId="396951AB" w:rsidR="00EC1197" w:rsidRPr="00596F86" w:rsidRDefault="00EC1197" w:rsidP="00483E15">
            <w:pPr>
              <w:jc w:val="center"/>
              <w:rPr>
                <w:b/>
                <w:bCs/>
                <w:i/>
                <w:iCs/>
                <w:color w:val="000000" w:themeColor="text1"/>
                <w:sz w:val="20"/>
                <w:szCs w:val="20"/>
              </w:rPr>
            </w:pPr>
          </w:p>
        </w:tc>
        <w:tc>
          <w:tcPr>
            <w:tcW w:w="1620" w:type="dxa"/>
          </w:tcPr>
          <w:p w14:paraId="3F8B4292" w14:textId="78D51F61" w:rsidR="00EC1197" w:rsidRPr="00596F86" w:rsidRDefault="00EC1197" w:rsidP="00EC1197">
            <w:pPr>
              <w:jc w:val="center"/>
              <w:rPr>
                <w:b/>
                <w:bCs/>
                <w:i/>
                <w:iCs/>
                <w:color w:val="000000" w:themeColor="text1"/>
                <w:sz w:val="20"/>
                <w:szCs w:val="20"/>
              </w:rPr>
            </w:pPr>
          </w:p>
        </w:tc>
        <w:tc>
          <w:tcPr>
            <w:tcW w:w="1616" w:type="dxa"/>
          </w:tcPr>
          <w:p w14:paraId="0AA3D992" w14:textId="721237DD" w:rsidR="00EC1197" w:rsidRPr="00596F86" w:rsidRDefault="00EC1197" w:rsidP="00483E15">
            <w:pPr>
              <w:jc w:val="center"/>
              <w:rPr>
                <w:b/>
                <w:bCs/>
                <w:i/>
                <w:iCs/>
                <w:color w:val="000000" w:themeColor="text1"/>
                <w:sz w:val="20"/>
                <w:szCs w:val="20"/>
              </w:rPr>
            </w:pPr>
          </w:p>
        </w:tc>
      </w:tr>
      <w:tr w:rsidR="00EC1197" w14:paraId="30B6F0FE" w14:textId="4F42F8E0" w:rsidTr="00BA37E2">
        <w:trPr>
          <w:jc w:val="center"/>
        </w:trPr>
        <w:tc>
          <w:tcPr>
            <w:tcW w:w="2811" w:type="dxa"/>
          </w:tcPr>
          <w:p w14:paraId="10452FBE" w14:textId="24B05E2B" w:rsidR="00EC1197" w:rsidRPr="00E2003A" w:rsidRDefault="00EC1197" w:rsidP="00483E15">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rPr>
                <w:rFonts w:eastAsia="Calibri"/>
                <w:i/>
                <w:iCs/>
                <w:sz w:val="20"/>
                <w:szCs w:val="20"/>
                <w:lang w:val="en-ZA"/>
              </w:rPr>
            </w:pPr>
          </w:p>
        </w:tc>
        <w:tc>
          <w:tcPr>
            <w:tcW w:w="1504" w:type="dxa"/>
          </w:tcPr>
          <w:p w14:paraId="49453C80" w14:textId="77777777" w:rsidR="00EC1197" w:rsidRPr="00596F86" w:rsidRDefault="00EC1197" w:rsidP="00483E15">
            <w:pPr>
              <w:rPr>
                <w:b/>
                <w:bCs/>
                <w:i/>
                <w:iCs/>
                <w:color w:val="000000" w:themeColor="text1"/>
                <w:sz w:val="20"/>
                <w:szCs w:val="20"/>
              </w:rPr>
            </w:pPr>
          </w:p>
        </w:tc>
        <w:tc>
          <w:tcPr>
            <w:tcW w:w="1800" w:type="dxa"/>
          </w:tcPr>
          <w:p w14:paraId="002EE859" w14:textId="77777777" w:rsidR="00EC1197" w:rsidRPr="00596F86" w:rsidRDefault="00EC1197" w:rsidP="00483E15">
            <w:pPr>
              <w:rPr>
                <w:b/>
                <w:bCs/>
                <w:i/>
                <w:iCs/>
                <w:color w:val="000000" w:themeColor="text1"/>
                <w:sz w:val="20"/>
                <w:szCs w:val="20"/>
              </w:rPr>
            </w:pPr>
          </w:p>
        </w:tc>
        <w:tc>
          <w:tcPr>
            <w:tcW w:w="1620" w:type="dxa"/>
          </w:tcPr>
          <w:p w14:paraId="22945CC0" w14:textId="77777777" w:rsidR="00EC1197" w:rsidRPr="00596F86" w:rsidRDefault="00EC1197" w:rsidP="00483E15">
            <w:pPr>
              <w:rPr>
                <w:b/>
                <w:bCs/>
                <w:i/>
                <w:iCs/>
                <w:color w:val="000000" w:themeColor="text1"/>
                <w:sz w:val="20"/>
                <w:szCs w:val="20"/>
              </w:rPr>
            </w:pPr>
          </w:p>
        </w:tc>
        <w:tc>
          <w:tcPr>
            <w:tcW w:w="1616" w:type="dxa"/>
          </w:tcPr>
          <w:p w14:paraId="57527B0C" w14:textId="77777777" w:rsidR="00EC1197" w:rsidRPr="00596F86" w:rsidRDefault="00EC1197" w:rsidP="00483E15">
            <w:pPr>
              <w:rPr>
                <w:b/>
                <w:bCs/>
                <w:i/>
                <w:iCs/>
                <w:color w:val="000000" w:themeColor="text1"/>
                <w:sz w:val="20"/>
                <w:szCs w:val="20"/>
              </w:rPr>
            </w:pPr>
          </w:p>
        </w:tc>
      </w:tr>
      <w:tr w:rsidR="00EC1197" w14:paraId="0A5626A5" w14:textId="1FF3561F" w:rsidTr="00BA37E2">
        <w:trPr>
          <w:jc w:val="center"/>
        </w:trPr>
        <w:tc>
          <w:tcPr>
            <w:tcW w:w="2811" w:type="dxa"/>
          </w:tcPr>
          <w:p w14:paraId="75480DD2" w14:textId="1D194CE6" w:rsidR="00EC1197" w:rsidRPr="00E2003A" w:rsidRDefault="00EC1197" w:rsidP="00483E15">
            <w:pPr>
              <w:rPr>
                <w:b/>
                <w:bCs/>
                <w:i/>
                <w:iCs/>
                <w:color w:val="000000" w:themeColor="text1"/>
                <w:sz w:val="20"/>
                <w:szCs w:val="20"/>
              </w:rPr>
            </w:pPr>
          </w:p>
        </w:tc>
        <w:tc>
          <w:tcPr>
            <w:tcW w:w="1504" w:type="dxa"/>
          </w:tcPr>
          <w:p w14:paraId="6847316A" w14:textId="77777777" w:rsidR="00EC1197" w:rsidRPr="00596F86" w:rsidRDefault="00EC1197" w:rsidP="00483E15">
            <w:pPr>
              <w:rPr>
                <w:b/>
                <w:bCs/>
                <w:i/>
                <w:iCs/>
                <w:color w:val="000000" w:themeColor="text1"/>
                <w:sz w:val="20"/>
                <w:szCs w:val="20"/>
              </w:rPr>
            </w:pPr>
          </w:p>
        </w:tc>
        <w:tc>
          <w:tcPr>
            <w:tcW w:w="1800" w:type="dxa"/>
          </w:tcPr>
          <w:p w14:paraId="0E3FA0BA" w14:textId="77777777" w:rsidR="00EC1197" w:rsidRPr="00596F86" w:rsidRDefault="00EC1197" w:rsidP="00483E15">
            <w:pPr>
              <w:rPr>
                <w:b/>
                <w:bCs/>
                <w:i/>
                <w:iCs/>
                <w:color w:val="000000" w:themeColor="text1"/>
                <w:sz w:val="20"/>
                <w:szCs w:val="20"/>
              </w:rPr>
            </w:pPr>
          </w:p>
        </w:tc>
        <w:tc>
          <w:tcPr>
            <w:tcW w:w="1620" w:type="dxa"/>
          </w:tcPr>
          <w:p w14:paraId="3A05C4A8" w14:textId="77777777" w:rsidR="00EC1197" w:rsidRPr="00596F86" w:rsidRDefault="00EC1197" w:rsidP="00483E15">
            <w:pPr>
              <w:rPr>
                <w:b/>
                <w:bCs/>
                <w:i/>
                <w:iCs/>
                <w:color w:val="000000" w:themeColor="text1"/>
                <w:sz w:val="20"/>
                <w:szCs w:val="20"/>
              </w:rPr>
            </w:pPr>
          </w:p>
        </w:tc>
        <w:tc>
          <w:tcPr>
            <w:tcW w:w="1616" w:type="dxa"/>
          </w:tcPr>
          <w:p w14:paraId="553BB7DB" w14:textId="77777777" w:rsidR="00EC1197" w:rsidRPr="00596F86" w:rsidRDefault="00EC1197" w:rsidP="00483E15">
            <w:pPr>
              <w:rPr>
                <w:b/>
                <w:bCs/>
                <w:i/>
                <w:iCs/>
                <w:color w:val="000000" w:themeColor="text1"/>
                <w:sz w:val="20"/>
                <w:szCs w:val="20"/>
              </w:rPr>
            </w:pPr>
          </w:p>
        </w:tc>
      </w:tr>
      <w:tr w:rsidR="00EC1197" w14:paraId="0923A8B8" w14:textId="68853C83" w:rsidTr="00BA37E2">
        <w:trPr>
          <w:jc w:val="center"/>
        </w:trPr>
        <w:tc>
          <w:tcPr>
            <w:tcW w:w="2811" w:type="dxa"/>
          </w:tcPr>
          <w:p w14:paraId="2615319A" w14:textId="6EA7CCA6" w:rsidR="00EC1197" w:rsidRPr="00596F86" w:rsidRDefault="00EC1197" w:rsidP="00483E15">
            <w:pPr>
              <w:rPr>
                <w:b/>
                <w:bCs/>
                <w:i/>
                <w:iCs/>
                <w:color w:val="000000" w:themeColor="text1"/>
                <w:sz w:val="20"/>
                <w:szCs w:val="20"/>
              </w:rPr>
            </w:pPr>
          </w:p>
        </w:tc>
        <w:tc>
          <w:tcPr>
            <w:tcW w:w="1504" w:type="dxa"/>
          </w:tcPr>
          <w:p w14:paraId="161CBA7D" w14:textId="77777777" w:rsidR="00EC1197" w:rsidRPr="00596F86" w:rsidRDefault="00EC1197" w:rsidP="00483E15">
            <w:pPr>
              <w:rPr>
                <w:b/>
                <w:bCs/>
                <w:i/>
                <w:iCs/>
                <w:color w:val="000000" w:themeColor="text1"/>
                <w:sz w:val="20"/>
                <w:szCs w:val="20"/>
              </w:rPr>
            </w:pPr>
          </w:p>
        </w:tc>
        <w:tc>
          <w:tcPr>
            <w:tcW w:w="1800" w:type="dxa"/>
          </w:tcPr>
          <w:p w14:paraId="672B0335" w14:textId="77777777" w:rsidR="00EC1197" w:rsidRPr="00596F86" w:rsidRDefault="00EC1197" w:rsidP="00483E15">
            <w:pPr>
              <w:rPr>
                <w:b/>
                <w:bCs/>
                <w:i/>
                <w:iCs/>
                <w:color w:val="000000" w:themeColor="text1"/>
                <w:sz w:val="20"/>
                <w:szCs w:val="20"/>
              </w:rPr>
            </w:pPr>
          </w:p>
        </w:tc>
        <w:tc>
          <w:tcPr>
            <w:tcW w:w="1620" w:type="dxa"/>
          </w:tcPr>
          <w:p w14:paraId="7826F220" w14:textId="77777777" w:rsidR="00EC1197" w:rsidRPr="00596F86" w:rsidRDefault="00EC1197" w:rsidP="00483E15">
            <w:pPr>
              <w:rPr>
                <w:b/>
                <w:bCs/>
                <w:i/>
                <w:iCs/>
                <w:color w:val="000000" w:themeColor="text1"/>
                <w:sz w:val="20"/>
                <w:szCs w:val="20"/>
              </w:rPr>
            </w:pPr>
          </w:p>
        </w:tc>
        <w:tc>
          <w:tcPr>
            <w:tcW w:w="1616" w:type="dxa"/>
          </w:tcPr>
          <w:p w14:paraId="5A6F652D" w14:textId="77777777" w:rsidR="00EC1197" w:rsidRPr="00596F86" w:rsidRDefault="00EC1197" w:rsidP="00483E15">
            <w:pPr>
              <w:rPr>
                <w:b/>
                <w:bCs/>
                <w:i/>
                <w:iCs/>
                <w:color w:val="000000" w:themeColor="text1"/>
                <w:sz w:val="20"/>
                <w:szCs w:val="20"/>
              </w:rPr>
            </w:pPr>
          </w:p>
        </w:tc>
      </w:tr>
      <w:tr w:rsidR="00AE3250" w14:paraId="786731E4" w14:textId="77777777" w:rsidTr="00483E15">
        <w:trPr>
          <w:jc w:val="center"/>
        </w:trPr>
        <w:tc>
          <w:tcPr>
            <w:tcW w:w="9351" w:type="dxa"/>
            <w:gridSpan w:val="5"/>
          </w:tcPr>
          <w:p w14:paraId="380C4E52" w14:textId="77777777" w:rsidR="00AE3250" w:rsidRDefault="00AE3250" w:rsidP="00483E15">
            <w:pPr>
              <w:rPr>
                <w:b/>
                <w:bCs/>
                <w:iCs/>
                <w:sz w:val="20"/>
                <w:szCs w:val="20"/>
              </w:rPr>
            </w:pPr>
            <w:r w:rsidRPr="00596F86">
              <w:rPr>
                <w:b/>
                <w:bCs/>
                <w:iCs/>
                <w:sz w:val="20"/>
                <w:szCs w:val="20"/>
              </w:rPr>
              <w:t>Declaration</w:t>
            </w:r>
          </w:p>
          <w:p w14:paraId="4B257176" w14:textId="28CBFAED" w:rsidR="00AE3250" w:rsidRDefault="00AE3250" w:rsidP="00483E15">
            <w:pPr>
              <w:rPr>
                <w:iCs/>
                <w:sz w:val="22"/>
                <w:szCs w:val="22"/>
              </w:rPr>
            </w:pPr>
            <w:r w:rsidRPr="00E2003A">
              <w:rPr>
                <w:iCs/>
                <w:sz w:val="22"/>
                <w:szCs w:val="22"/>
              </w:rPr>
              <w:t xml:space="preserve">We hereby declare that the above-mentioned </w:t>
            </w:r>
            <w:r w:rsidR="00E15F12">
              <w:rPr>
                <w:iCs/>
                <w:sz w:val="22"/>
                <w:szCs w:val="22"/>
              </w:rPr>
              <w:t>floating substructure for PV Installation</w:t>
            </w:r>
            <w:r w:rsidR="00E15F12" w:rsidRPr="00E2003A">
              <w:rPr>
                <w:iCs/>
                <w:sz w:val="22"/>
                <w:szCs w:val="22"/>
              </w:rPr>
              <w:t xml:space="preserve"> </w:t>
            </w:r>
            <w:r w:rsidRPr="00E2003A">
              <w:rPr>
                <w:iCs/>
                <w:sz w:val="22"/>
                <w:szCs w:val="22"/>
              </w:rPr>
              <w:t xml:space="preserve">is 100% in Compliance with requirements for compatibility </w:t>
            </w:r>
            <w:r w:rsidR="00E15F12">
              <w:rPr>
                <w:iCs/>
                <w:sz w:val="22"/>
                <w:szCs w:val="22"/>
              </w:rPr>
              <w:t>for the proposed site mentioned in this project</w:t>
            </w:r>
            <w:r w:rsidRPr="00E2003A">
              <w:rPr>
                <w:iCs/>
                <w:sz w:val="22"/>
                <w:szCs w:val="22"/>
              </w:rPr>
              <w:t xml:space="preserve">: </w:t>
            </w:r>
          </w:p>
          <w:p w14:paraId="767E9541" w14:textId="34662EF7" w:rsidR="00AE3250" w:rsidRPr="002364CA" w:rsidRDefault="00AE3250" w:rsidP="00483E15">
            <w:pPr>
              <w:pStyle w:val="ListParagraph"/>
              <w:widowControl w:val="0"/>
              <w:numPr>
                <w:ilvl w:val="0"/>
                <w:numId w:val="101"/>
              </w:numPr>
              <w:autoSpaceDE w:val="0"/>
              <w:autoSpaceDN w:val="0"/>
              <w:spacing w:before="120" w:after="0"/>
              <w:rPr>
                <w:iCs/>
                <w:sz w:val="22"/>
                <w:szCs w:val="22"/>
              </w:rPr>
            </w:pPr>
            <w:r w:rsidRPr="002364CA">
              <w:rPr>
                <w:iCs/>
                <w:sz w:val="22"/>
                <w:szCs w:val="22"/>
              </w:rPr>
              <w:t xml:space="preserve">Compatibility wtith the </w:t>
            </w:r>
            <w:r w:rsidR="00E15F12">
              <w:rPr>
                <w:iCs/>
                <w:sz w:val="22"/>
                <w:szCs w:val="22"/>
              </w:rPr>
              <w:t>marine environment</w:t>
            </w:r>
          </w:p>
          <w:p w14:paraId="7130D333" w14:textId="4F247D8A" w:rsidR="00AE3250" w:rsidRDefault="00E15F12" w:rsidP="00483E15">
            <w:pPr>
              <w:pStyle w:val="ListParagraph"/>
              <w:numPr>
                <w:ilvl w:val="0"/>
                <w:numId w:val="119"/>
              </w:numPr>
              <w:rPr>
                <w:iCs/>
                <w:sz w:val="22"/>
                <w:szCs w:val="22"/>
              </w:rPr>
            </w:pPr>
            <w:r>
              <w:rPr>
                <w:iCs/>
                <w:sz w:val="22"/>
                <w:szCs w:val="22"/>
              </w:rPr>
              <w:t>Mechanical Strength</w:t>
            </w:r>
          </w:p>
          <w:p w14:paraId="79233DA4" w14:textId="45F0FFBC" w:rsidR="00AE3250" w:rsidRPr="002364CA" w:rsidRDefault="00E15F12" w:rsidP="00483E15">
            <w:pPr>
              <w:pStyle w:val="ListParagraph"/>
              <w:numPr>
                <w:ilvl w:val="0"/>
                <w:numId w:val="119"/>
              </w:numPr>
              <w:rPr>
                <w:iCs/>
                <w:sz w:val="22"/>
                <w:szCs w:val="22"/>
              </w:rPr>
            </w:pPr>
            <w:r>
              <w:rPr>
                <w:iCs/>
                <w:sz w:val="22"/>
                <w:szCs w:val="22"/>
              </w:rPr>
              <w:t>Wave Tolerance</w:t>
            </w:r>
          </w:p>
          <w:p w14:paraId="5800AEFE" w14:textId="498F98A7" w:rsidR="00AE3250" w:rsidRPr="002364CA" w:rsidRDefault="00E15F12" w:rsidP="00483E15">
            <w:pPr>
              <w:pStyle w:val="ListParagraph"/>
              <w:numPr>
                <w:ilvl w:val="0"/>
                <w:numId w:val="119"/>
              </w:numPr>
              <w:rPr>
                <w:i/>
                <w:sz w:val="22"/>
                <w:szCs w:val="22"/>
              </w:rPr>
            </w:pPr>
            <w:r>
              <w:rPr>
                <w:iCs/>
                <w:sz w:val="22"/>
                <w:szCs w:val="22"/>
              </w:rPr>
              <w:t>Wind Tolerance</w:t>
            </w:r>
          </w:p>
          <w:p w14:paraId="2D462E33" w14:textId="77777777" w:rsidR="00AE3250" w:rsidRPr="00E2003A" w:rsidRDefault="00AE3250" w:rsidP="00483E15">
            <w:pPr>
              <w:rPr>
                <w:iCs/>
              </w:rPr>
            </w:pPr>
            <w:r w:rsidRPr="00E2003A">
              <w:rPr>
                <w:iCs/>
                <w:sz w:val="22"/>
                <w:szCs w:val="22"/>
              </w:rPr>
              <w:t xml:space="preserve">If found non-compliant at any stage, </w:t>
            </w:r>
            <w:r>
              <w:rPr>
                <w:iCs/>
                <w:sz w:val="22"/>
                <w:szCs w:val="22"/>
              </w:rPr>
              <w:t xml:space="preserve">the components </w:t>
            </w:r>
            <w:r w:rsidRPr="00E2003A">
              <w:rPr>
                <w:iCs/>
                <w:sz w:val="22"/>
                <w:szCs w:val="22"/>
              </w:rPr>
              <w:t xml:space="preserve">shall be replaced at no cost to </w:t>
            </w:r>
            <w:r>
              <w:rPr>
                <w:iCs/>
                <w:sz w:val="22"/>
                <w:szCs w:val="22"/>
              </w:rPr>
              <w:t>the</w:t>
            </w:r>
            <w:r w:rsidRPr="00E2003A">
              <w:rPr>
                <w:iCs/>
                <w:sz w:val="22"/>
                <w:szCs w:val="22"/>
              </w:rPr>
              <w:t xml:space="preserve"> project.</w:t>
            </w:r>
          </w:p>
        </w:tc>
      </w:tr>
      <w:tr w:rsidR="00AE3250" w14:paraId="10F28828" w14:textId="77777777" w:rsidTr="00BA37E2">
        <w:trPr>
          <w:jc w:val="center"/>
        </w:trPr>
        <w:tc>
          <w:tcPr>
            <w:tcW w:w="4315" w:type="dxa"/>
            <w:gridSpan w:val="2"/>
          </w:tcPr>
          <w:p w14:paraId="29F1F017" w14:textId="77777777" w:rsidR="00AE3250" w:rsidRPr="00B32512" w:rsidRDefault="00AE3250" w:rsidP="00483E15">
            <w:pPr>
              <w:rPr>
                <w:i/>
                <w:iCs/>
                <w:color w:val="000000" w:themeColor="text1"/>
                <w:sz w:val="20"/>
                <w:szCs w:val="20"/>
              </w:rPr>
            </w:pPr>
            <w:r w:rsidRPr="00B32512">
              <w:rPr>
                <w:i/>
                <w:sz w:val="20"/>
                <w:szCs w:val="20"/>
              </w:rPr>
              <w:t xml:space="preserve">Name:  </w:t>
            </w:r>
          </w:p>
        </w:tc>
        <w:tc>
          <w:tcPr>
            <w:tcW w:w="5036" w:type="dxa"/>
            <w:gridSpan w:val="3"/>
          </w:tcPr>
          <w:p w14:paraId="41946A5D" w14:textId="77777777" w:rsidR="00AE3250" w:rsidRPr="00B32512" w:rsidRDefault="00AE3250" w:rsidP="00483E15">
            <w:pPr>
              <w:rPr>
                <w:i/>
                <w:iCs/>
                <w:color w:val="000000" w:themeColor="text1"/>
                <w:sz w:val="20"/>
                <w:szCs w:val="20"/>
              </w:rPr>
            </w:pPr>
            <w:r w:rsidRPr="00B32512">
              <w:rPr>
                <w:i/>
                <w:iCs/>
                <w:color w:val="000000" w:themeColor="text1"/>
                <w:sz w:val="20"/>
                <w:szCs w:val="20"/>
              </w:rPr>
              <w:t xml:space="preserve">Signature:  </w:t>
            </w:r>
          </w:p>
          <w:p w14:paraId="75C13A9D" w14:textId="77777777" w:rsidR="00AE3250" w:rsidRPr="00B32512" w:rsidRDefault="00AE3250" w:rsidP="00483E15">
            <w:pPr>
              <w:rPr>
                <w:i/>
                <w:iCs/>
                <w:color w:val="000000" w:themeColor="text1"/>
                <w:sz w:val="20"/>
                <w:szCs w:val="20"/>
              </w:rPr>
            </w:pPr>
          </w:p>
        </w:tc>
      </w:tr>
    </w:tbl>
    <w:p w14:paraId="435E2865" w14:textId="77777777" w:rsidR="00AE3250" w:rsidRDefault="00AE3250" w:rsidP="00AE3250">
      <w:pPr>
        <w:rPr>
          <w:b/>
          <w:bCs/>
          <w:i/>
          <w:iCs/>
          <w:color w:val="000000" w:themeColor="text1"/>
          <w:sz w:val="28"/>
        </w:rPr>
      </w:pPr>
      <w:r>
        <w:rPr>
          <w:b/>
          <w:bCs/>
          <w:i/>
          <w:iCs/>
          <w:color w:val="000000" w:themeColor="text1"/>
          <w:sz w:val="28"/>
        </w:rPr>
        <w:br w:type="page"/>
      </w:r>
    </w:p>
    <w:p w14:paraId="0CCDF73A" w14:textId="0E407792" w:rsidR="00DB39BB" w:rsidRDefault="00DB39BB" w:rsidP="00DB39BB">
      <w:pPr>
        <w:rPr>
          <w:b/>
          <w:bCs/>
          <w:i/>
          <w:iCs/>
          <w:color w:val="000000" w:themeColor="text1"/>
          <w:sz w:val="28"/>
        </w:rPr>
      </w:pPr>
    </w:p>
    <w:p w14:paraId="549213A2" w14:textId="6A1BCFED" w:rsidR="00DB39BB" w:rsidRPr="001A0C8D" w:rsidRDefault="00DB39BB" w:rsidP="00DB39BB">
      <w:pPr>
        <w:pStyle w:val="SectionVHeading2"/>
        <w:spacing w:before="240" w:after="120"/>
        <w:rPr>
          <w:lang w:val="en-US"/>
        </w:rPr>
      </w:pPr>
      <w:bookmarkStart w:id="525" w:name="_Toc8830752"/>
      <w:bookmarkStart w:id="526" w:name="_Toc65696417"/>
      <w:r w:rsidRPr="001A0C8D">
        <w:rPr>
          <w:bCs/>
          <w:lang w:val="en-US"/>
        </w:rPr>
        <w:t>Form Tech</w:t>
      </w:r>
      <w:r w:rsidRPr="001A0C8D">
        <w:rPr>
          <w:lang w:val="en-US"/>
        </w:rPr>
        <w:t>-</w:t>
      </w:r>
      <w:r w:rsidR="00E23B98">
        <w:rPr>
          <w:lang w:val="en-US"/>
        </w:rPr>
        <w:t>5</w:t>
      </w:r>
      <w:r w:rsidRPr="001A0C8D">
        <w:rPr>
          <w:lang w:val="en-US"/>
        </w:rPr>
        <w:t>: Medium Voltage Transformers, Protection and Switchgear</w:t>
      </w:r>
      <w:bookmarkEnd w:id="525"/>
      <w:bookmarkEnd w:id="526"/>
    </w:p>
    <w:p w14:paraId="03080419" w14:textId="77777777" w:rsidR="00DB39BB" w:rsidRDefault="00DB39BB" w:rsidP="00DB39BB">
      <w:pPr>
        <w:jc w:val="center"/>
        <w:rPr>
          <w:i/>
        </w:rPr>
      </w:pPr>
    </w:p>
    <w:p w14:paraId="6591E92E" w14:textId="77777777" w:rsidR="00DB39BB" w:rsidRDefault="00DB39BB" w:rsidP="00DB39BB">
      <w:pPr>
        <w:spacing w:before="120" w:after="120"/>
        <w:jc w:val="both"/>
        <w:rPr>
          <w:i/>
        </w:rPr>
      </w:pPr>
      <w:r w:rsidRPr="00AC68B1">
        <w:rPr>
          <w:i/>
        </w:rPr>
        <w:t xml:space="preserve">The Bidder shall </w:t>
      </w:r>
      <w:r w:rsidRPr="008B1B34">
        <w:rPr>
          <w:i/>
        </w:rPr>
        <w:t>provide sample product brochures and certificates</w:t>
      </w:r>
      <w:r w:rsidRPr="00AC68B1">
        <w:rPr>
          <w:i/>
        </w:rPr>
        <w:t xml:space="preserve"> for all Medium Voltage equipment, comprising Transformers, MV transformer protection, </w:t>
      </w:r>
      <w:r>
        <w:rPr>
          <w:i/>
        </w:rPr>
        <w:t xml:space="preserve">MV </w:t>
      </w:r>
      <w:r w:rsidRPr="00AC68B1">
        <w:rPr>
          <w:i/>
        </w:rPr>
        <w:t xml:space="preserve">switchgear, </w:t>
      </w:r>
      <w:r>
        <w:rPr>
          <w:i/>
        </w:rPr>
        <w:t xml:space="preserve">MV </w:t>
      </w:r>
      <w:r w:rsidRPr="00AC68B1">
        <w:rPr>
          <w:i/>
        </w:rPr>
        <w:t>metering, and cabling.</w:t>
      </w:r>
    </w:p>
    <w:p w14:paraId="29AB6919" w14:textId="77777777" w:rsidR="00DB39BB" w:rsidRDefault="00DB39BB" w:rsidP="00DB39BB">
      <w:pPr>
        <w:spacing w:before="120" w:after="120"/>
        <w:jc w:val="both"/>
        <w:rPr>
          <w:i/>
        </w:rPr>
      </w:pPr>
      <w:r w:rsidRPr="007E293D">
        <w:rPr>
          <w:i/>
        </w:rPr>
        <w:t>Components shall meet the requi</w:t>
      </w:r>
      <w:r>
        <w:rPr>
          <w:i/>
        </w:rPr>
        <w:t>r</w:t>
      </w:r>
      <w:r w:rsidRPr="007E293D">
        <w:rPr>
          <w:i/>
        </w:rPr>
        <w:t xml:space="preserve">ements specified in the </w:t>
      </w:r>
      <w:r w:rsidRPr="00790F64">
        <w:rPr>
          <w:i/>
          <w:highlight w:val="lightGray"/>
        </w:rPr>
        <w:t xml:space="preserve">Section VII. Employer’s Requirements, Part </w:t>
      </w:r>
      <w:r>
        <w:rPr>
          <w:i/>
          <w:highlight w:val="lightGray"/>
        </w:rPr>
        <w:t>B</w:t>
      </w:r>
      <w:r w:rsidRPr="00790F64">
        <w:rPr>
          <w:i/>
          <w:highlight w:val="lightGray"/>
        </w:rPr>
        <w:t xml:space="preserve">, Section </w:t>
      </w:r>
      <w:r>
        <w:rPr>
          <w:i/>
          <w:highlight w:val="lightGray"/>
        </w:rPr>
        <w:t>B.7.</w:t>
      </w:r>
      <w:r w:rsidRPr="003671CC">
        <w:rPr>
          <w:i/>
          <w:highlight w:val="lightGray"/>
        </w:rPr>
        <w:t>4 and Part D.</w:t>
      </w:r>
      <w:r w:rsidRPr="007E293D">
        <w:rPr>
          <w:i/>
        </w:rPr>
        <w:t xml:space="preserve"> </w:t>
      </w:r>
    </w:p>
    <w:p w14:paraId="2FEBB754" w14:textId="19035026" w:rsidR="00DB39BB" w:rsidRDefault="00DB39BB" w:rsidP="00DB39BB">
      <w:pPr>
        <w:spacing w:before="120" w:after="120"/>
        <w:jc w:val="both"/>
        <w:rPr>
          <w:i/>
        </w:rPr>
      </w:pPr>
      <w:r w:rsidRPr="00840662">
        <w:rPr>
          <w:i/>
        </w:rPr>
        <w:t xml:space="preserve">AND a Declaration of 100% Compliance with requirements for hardware compatibility with FENAKA MV network as per </w:t>
      </w:r>
      <w:r w:rsidRPr="00840662">
        <w:rPr>
          <w:i/>
          <w:highlight w:val="lightGray"/>
        </w:rPr>
        <w:t>Section VII. Employer’s Requirements, Part B.7</w:t>
      </w:r>
      <w:r w:rsidRPr="003671CC">
        <w:rPr>
          <w:i/>
          <w:highlight w:val="lightGray"/>
        </w:rPr>
        <w:t xml:space="preserve"> and Part D.</w:t>
      </w:r>
    </w:p>
    <w:p w14:paraId="00E4E3CB" w14:textId="77777777" w:rsidR="00DB39BB" w:rsidRDefault="00DB39BB" w:rsidP="00DB39BB">
      <w:pPr>
        <w:jc w:val="both"/>
        <w:rPr>
          <w:i/>
        </w:rPr>
      </w:pPr>
    </w:p>
    <w:tbl>
      <w:tblPr>
        <w:tblStyle w:val="TableGrid"/>
        <w:tblW w:w="9351" w:type="dxa"/>
        <w:jc w:val="center"/>
        <w:tblLook w:val="04A0" w:firstRow="1" w:lastRow="0" w:firstColumn="1" w:lastColumn="0" w:noHBand="0" w:noVBand="1"/>
      </w:tblPr>
      <w:tblGrid>
        <w:gridCol w:w="2263"/>
        <w:gridCol w:w="2268"/>
        <w:gridCol w:w="2127"/>
        <w:gridCol w:w="1488"/>
        <w:gridCol w:w="1205"/>
      </w:tblGrid>
      <w:tr w:rsidR="00DB39BB" w:rsidRPr="00596F86" w14:paraId="751B13B4" w14:textId="77777777" w:rsidTr="007B1C78">
        <w:trPr>
          <w:jc w:val="center"/>
        </w:trPr>
        <w:tc>
          <w:tcPr>
            <w:tcW w:w="2263" w:type="dxa"/>
          </w:tcPr>
          <w:p w14:paraId="680380CA" w14:textId="77777777" w:rsidR="00DB39BB" w:rsidRPr="00E2003A" w:rsidRDefault="00DB39BB" w:rsidP="006F1848">
            <w:pPr>
              <w:rPr>
                <w:b/>
                <w:bCs/>
                <w:color w:val="000000" w:themeColor="text1"/>
                <w:sz w:val="20"/>
                <w:szCs w:val="20"/>
              </w:rPr>
            </w:pPr>
            <w:r>
              <w:rPr>
                <w:b/>
                <w:bCs/>
                <w:color w:val="000000" w:themeColor="text1"/>
                <w:sz w:val="20"/>
                <w:szCs w:val="20"/>
              </w:rPr>
              <w:t>Component</w:t>
            </w:r>
          </w:p>
        </w:tc>
        <w:tc>
          <w:tcPr>
            <w:tcW w:w="2268" w:type="dxa"/>
          </w:tcPr>
          <w:p w14:paraId="6970BF5D" w14:textId="77777777" w:rsidR="00DB39BB" w:rsidRPr="00596F86" w:rsidRDefault="00DB39BB" w:rsidP="006F1848">
            <w:pPr>
              <w:jc w:val="center"/>
              <w:rPr>
                <w:b/>
                <w:bCs/>
                <w:i/>
                <w:iCs/>
                <w:color w:val="000000" w:themeColor="text1"/>
                <w:sz w:val="20"/>
                <w:szCs w:val="20"/>
              </w:rPr>
            </w:pPr>
            <w:r>
              <w:rPr>
                <w:b/>
                <w:bCs/>
                <w:i/>
                <w:iCs/>
                <w:color w:val="000000" w:themeColor="text1"/>
                <w:sz w:val="20"/>
                <w:szCs w:val="20"/>
              </w:rPr>
              <w:t>Manufacturer</w:t>
            </w:r>
          </w:p>
        </w:tc>
        <w:tc>
          <w:tcPr>
            <w:tcW w:w="2127" w:type="dxa"/>
          </w:tcPr>
          <w:p w14:paraId="256A535D" w14:textId="77777777" w:rsidR="00DB39BB" w:rsidRPr="00596F86" w:rsidRDefault="00DB39BB" w:rsidP="006F1848">
            <w:pPr>
              <w:jc w:val="center"/>
              <w:rPr>
                <w:b/>
                <w:bCs/>
                <w:i/>
                <w:iCs/>
                <w:color w:val="000000" w:themeColor="text1"/>
                <w:sz w:val="20"/>
                <w:szCs w:val="20"/>
              </w:rPr>
            </w:pPr>
            <w:r>
              <w:rPr>
                <w:b/>
                <w:bCs/>
                <w:i/>
                <w:iCs/>
                <w:color w:val="000000" w:themeColor="text1"/>
                <w:sz w:val="20"/>
                <w:szCs w:val="20"/>
              </w:rPr>
              <w:t>Model number</w:t>
            </w:r>
          </w:p>
        </w:tc>
        <w:tc>
          <w:tcPr>
            <w:tcW w:w="1488" w:type="dxa"/>
          </w:tcPr>
          <w:p w14:paraId="7B0CE4EF" w14:textId="77777777" w:rsidR="00DB39BB" w:rsidRPr="00596F86" w:rsidRDefault="00DB39BB" w:rsidP="006F1848">
            <w:pPr>
              <w:jc w:val="center"/>
              <w:rPr>
                <w:b/>
                <w:bCs/>
                <w:i/>
                <w:iCs/>
                <w:color w:val="000000" w:themeColor="text1"/>
                <w:sz w:val="20"/>
                <w:szCs w:val="20"/>
              </w:rPr>
            </w:pPr>
            <w:r>
              <w:rPr>
                <w:b/>
                <w:bCs/>
                <w:i/>
                <w:iCs/>
                <w:color w:val="000000" w:themeColor="text1"/>
                <w:sz w:val="20"/>
                <w:szCs w:val="20"/>
              </w:rPr>
              <w:t>Rating</w:t>
            </w:r>
          </w:p>
        </w:tc>
        <w:tc>
          <w:tcPr>
            <w:tcW w:w="1205" w:type="dxa"/>
          </w:tcPr>
          <w:p w14:paraId="38B78FF9" w14:textId="77777777" w:rsidR="00DB39BB" w:rsidRPr="00596F86" w:rsidRDefault="00DB39BB" w:rsidP="006F1848">
            <w:pPr>
              <w:jc w:val="center"/>
              <w:rPr>
                <w:b/>
                <w:bCs/>
                <w:i/>
                <w:iCs/>
                <w:color w:val="000000" w:themeColor="text1"/>
                <w:sz w:val="20"/>
                <w:szCs w:val="20"/>
              </w:rPr>
            </w:pPr>
            <w:r>
              <w:rPr>
                <w:b/>
                <w:bCs/>
                <w:i/>
                <w:iCs/>
                <w:color w:val="000000" w:themeColor="text1"/>
                <w:sz w:val="20"/>
                <w:szCs w:val="20"/>
              </w:rPr>
              <w:t>Brochure</w:t>
            </w:r>
          </w:p>
        </w:tc>
      </w:tr>
      <w:tr w:rsidR="00DB39BB" w:rsidRPr="00596F86" w14:paraId="705C0BD8" w14:textId="77777777" w:rsidTr="007B1C78">
        <w:trPr>
          <w:jc w:val="center"/>
        </w:trPr>
        <w:tc>
          <w:tcPr>
            <w:tcW w:w="2263" w:type="dxa"/>
          </w:tcPr>
          <w:p w14:paraId="2ACFCED6" w14:textId="77777777" w:rsidR="00DB39BB" w:rsidRPr="00B32512" w:rsidRDefault="00DB39BB" w:rsidP="006F1848">
            <w:pPr>
              <w:widowControl w:val="0"/>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rPr>
                <w:rFonts w:eastAsia="Calibri"/>
                <w:bCs/>
                <w:i/>
                <w:iCs/>
                <w:sz w:val="20"/>
                <w:szCs w:val="20"/>
                <w:lang w:val="en-ZA"/>
              </w:rPr>
            </w:pPr>
            <w:r w:rsidRPr="00B32512">
              <w:rPr>
                <w:rFonts w:eastAsia="Calibri"/>
                <w:bCs/>
                <w:i/>
                <w:iCs/>
                <w:sz w:val="20"/>
                <w:szCs w:val="20"/>
                <w:lang w:val="en-ZA"/>
              </w:rPr>
              <w:t>Ring switch</w:t>
            </w:r>
            <w:r>
              <w:rPr>
                <w:rFonts w:eastAsia="Calibri"/>
                <w:bCs/>
                <w:i/>
                <w:iCs/>
                <w:sz w:val="20"/>
                <w:szCs w:val="20"/>
                <w:lang w:val="en-ZA"/>
              </w:rPr>
              <w:t xml:space="preserve"> type 1</w:t>
            </w:r>
          </w:p>
        </w:tc>
        <w:tc>
          <w:tcPr>
            <w:tcW w:w="2268" w:type="dxa"/>
          </w:tcPr>
          <w:p w14:paraId="013EB7B2" w14:textId="77777777" w:rsidR="00DB39BB" w:rsidRPr="00596F86" w:rsidRDefault="00DB39BB" w:rsidP="006F1848">
            <w:pPr>
              <w:rPr>
                <w:b/>
                <w:bCs/>
                <w:i/>
                <w:iCs/>
                <w:color w:val="000000" w:themeColor="text1"/>
                <w:sz w:val="20"/>
                <w:szCs w:val="20"/>
              </w:rPr>
            </w:pPr>
          </w:p>
        </w:tc>
        <w:tc>
          <w:tcPr>
            <w:tcW w:w="2127" w:type="dxa"/>
          </w:tcPr>
          <w:p w14:paraId="5E19D3DF" w14:textId="77777777" w:rsidR="00DB39BB" w:rsidRPr="00596F86" w:rsidRDefault="00DB39BB" w:rsidP="006F1848">
            <w:pPr>
              <w:rPr>
                <w:b/>
                <w:bCs/>
                <w:i/>
                <w:iCs/>
                <w:color w:val="000000" w:themeColor="text1"/>
                <w:sz w:val="20"/>
                <w:szCs w:val="20"/>
              </w:rPr>
            </w:pPr>
          </w:p>
        </w:tc>
        <w:tc>
          <w:tcPr>
            <w:tcW w:w="1488" w:type="dxa"/>
          </w:tcPr>
          <w:p w14:paraId="1FE1F24C" w14:textId="77777777" w:rsidR="00DB39BB" w:rsidRPr="00596F86" w:rsidRDefault="00DB39BB" w:rsidP="006F1848">
            <w:pPr>
              <w:rPr>
                <w:b/>
                <w:bCs/>
                <w:i/>
                <w:iCs/>
                <w:color w:val="000000" w:themeColor="text1"/>
                <w:sz w:val="20"/>
                <w:szCs w:val="20"/>
              </w:rPr>
            </w:pPr>
          </w:p>
        </w:tc>
        <w:tc>
          <w:tcPr>
            <w:tcW w:w="1205" w:type="dxa"/>
          </w:tcPr>
          <w:p w14:paraId="3A191C36" w14:textId="77777777" w:rsidR="00DB39BB" w:rsidRPr="00596F86" w:rsidRDefault="00DB39BB" w:rsidP="006F1848">
            <w:pPr>
              <w:rPr>
                <w:b/>
                <w:bCs/>
                <w:i/>
                <w:iCs/>
                <w:color w:val="000000" w:themeColor="text1"/>
                <w:sz w:val="20"/>
                <w:szCs w:val="20"/>
              </w:rPr>
            </w:pPr>
          </w:p>
        </w:tc>
      </w:tr>
      <w:tr w:rsidR="00DB39BB" w:rsidRPr="00596F86" w14:paraId="111E6BBF" w14:textId="77777777" w:rsidTr="007B1C78">
        <w:trPr>
          <w:jc w:val="center"/>
        </w:trPr>
        <w:tc>
          <w:tcPr>
            <w:tcW w:w="2263" w:type="dxa"/>
          </w:tcPr>
          <w:p w14:paraId="163F6192" w14:textId="77777777" w:rsidR="00DB39BB" w:rsidRPr="00B32512" w:rsidRDefault="00DB39BB" w:rsidP="006F1848">
            <w:pPr>
              <w:rPr>
                <w:bCs/>
                <w:i/>
                <w:iCs/>
                <w:sz w:val="20"/>
                <w:szCs w:val="20"/>
              </w:rPr>
            </w:pPr>
            <w:r w:rsidRPr="00B32512">
              <w:rPr>
                <w:rFonts w:eastAsia="Calibri"/>
                <w:bCs/>
                <w:i/>
                <w:iCs/>
                <w:sz w:val="20"/>
                <w:szCs w:val="20"/>
                <w:lang w:val="en-ZA"/>
              </w:rPr>
              <w:t>Ring switch</w:t>
            </w:r>
            <w:r>
              <w:rPr>
                <w:rFonts w:eastAsia="Calibri"/>
                <w:bCs/>
                <w:i/>
                <w:iCs/>
                <w:sz w:val="20"/>
                <w:szCs w:val="20"/>
                <w:lang w:val="en-ZA"/>
              </w:rPr>
              <w:t xml:space="preserve"> type 2</w:t>
            </w:r>
          </w:p>
        </w:tc>
        <w:tc>
          <w:tcPr>
            <w:tcW w:w="2268" w:type="dxa"/>
          </w:tcPr>
          <w:p w14:paraId="188EDA82" w14:textId="77777777" w:rsidR="00DB39BB" w:rsidRPr="00596F86" w:rsidRDefault="00DB39BB" w:rsidP="006F1848">
            <w:pPr>
              <w:rPr>
                <w:b/>
                <w:bCs/>
                <w:i/>
                <w:iCs/>
                <w:color w:val="000000" w:themeColor="text1"/>
                <w:sz w:val="20"/>
                <w:szCs w:val="20"/>
              </w:rPr>
            </w:pPr>
          </w:p>
        </w:tc>
        <w:tc>
          <w:tcPr>
            <w:tcW w:w="2127" w:type="dxa"/>
          </w:tcPr>
          <w:p w14:paraId="3B61771B" w14:textId="77777777" w:rsidR="00DB39BB" w:rsidRPr="00596F86" w:rsidRDefault="00DB39BB" w:rsidP="006F1848">
            <w:pPr>
              <w:rPr>
                <w:b/>
                <w:bCs/>
                <w:i/>
                <w:iCs/>
                <w:color w:val="000000" w:themeColor="text1"/>
                <w:sz w:val="20"/>
                <w:szCs w:val="20"/>
              </w:rPr>
            </w:pPr>
          </w:p>
        </w:tc>
        <w:tc>
          <w:tcPr>
            <w:tcW w:w="1488" w:type="dxa"/>
          </w:tcPr>
          <w:p w14:paraId="25232465" w14:textId="77777777" w:rsidR="00DB39BB" w:rsidRPr="00596F86" w:rsidRDefault="00DB39BB" w:rsidP="006F1848">
            <w:pPr>
              <w:rPr>
                <w:b/>
                <w:bCs/>
                <w:i/>
                <w:iCs/>
                <w:color w:val="000000" w:themeColor="text1"/>
                <w:sz w:val="20"/>
                <w:szCs w:val="20"/>
              </w:rPr>
            </w:pPr>
          </w:p>
        </w:tc>
        <w:tc>
          <w:tcPr>
            <w:tcW w:w="1205" w:type="dxa"/>
          </w:tcPr>
          <w:p w14:paraId="50380B82" w14:textId="77777777" w:rsidR="00DB39BB" w:rsidRPr="00596F86" w:rsidRDefault="00DB39BB" w:rsidP="006F1848">
            <w:pPr>
              <w:rPr>
                <w:b/>
                <w:bCs/>
                <w:i/>
                <w:iCs/>
                <w:color w:val="000000" w:themeColor="text1"/>
                <w:sz w:val="20"/>
                <w:szCs w:val="20"/>
              </w:rPr>
            </w:pPr>
          </w:p>
        </w:tc>
      </w:tr>
      <w:tr w:rsidR="00DB39BB" w:rsidRPr="00596F86" w14:paraId="22893EB7" w14:textId="77777777" w:rsidTr="007B1C78">
        <w:trPr>
          <w:jc w:val="center"/>
        </w:trPr>
        <w:tc>
          <w:tcPr>
            <w:tcW w:w="2263" w:type="dxa"/>
          </w:tcPr>
          <w:p w14:paraId="571838FB" w14:textId="77777777" w:rsidR="00DB39BB" w:rsidRPr="00B32512" w:rsidRDefault="00DB39BB" w:rsidP="006F1848">
            <w:pPr>
              <w:rPr>
                <w:bCs/>
                <w:i/>
                <w:iCs/>
                <w:color w:val="000000" w:themeColor="text1"/>
                <w:sz w:val="20"/>
                <w:szCs w:val="20"/>
              </w:rPr>
            </w:pPr>
            <w:r w:rsidRPr="00B32512">
              <w:rPr>
                <w:bCs/>
                <w:i/>
                <w:iCs/>
                <w:sz w:val="20"/>
                <w:szCs w:val="20"/>
              </w:rPr>
              <w:t>Circuit breaker</w:t>
            </w:r>
            <w:r>
              <w:rPr>
                <w:bCs/>
                <w:i/>
                <w:iCs/>
                <w:sz w:val="20"/>
                <w:szCs w:val="20"/>
              </w:rPr>
              <w:t xml:space="preserve"> type 1</w:t>
            </w:r>
          </w:p>
        </w:tc>
        <w:tc>
          <w:tcPr>
            <w:tcW w:w="2268" w:type="dxa"/>
          </w:tcPr>
          <w:p w14:paraId="574ED0AC" w14:textId="77777777" w:rsidR="00DB39BB" w:rsidRPr="00596F86" w:rsidRDefault="00DB39BB" w:rsidP="006F1848">
            <w:pPr>
              <w:rPr>
                <w:b/>
                <w:bCs/>
                <w:i/>
                <w:iCs/>
                <w:color w:val="000000" w:themeColor="text1"/>
                <w:sz w:val="20"/>
                <w:szCs w:val="20"/>
              </w:rPr>
            </w:pPr>
          </w:p>
        </w:tc>
        <w:tc>
          <w:tcPr>
            <w:tcW w:w="2127" w:type="dxa"/>
          </w:tcPr>
          <w:p w14:paraId="05A82803" w14:textId="77777777" w:rsidR="00DB39BB" w:rsidRPr="00596F86" w:rsidRDefault="00DB39BB" w:rsidP="006F1848">
            <w:pPr>
              <w:rPr>
                <w:b/>
                <w:bCs/>
                <w:i/>
                <w:iCs/>
                <w:color w:val="000000" w:themeColor="text1"/>
                <w:sz w:val="20"/>
                <w:szCs w:val="20"/>
              </w:rPr>
            </w:pPr>
          </w:p>
        </w:tc>
        <w:tc>
          <w:tcPr>
            <w:tcW w:w="1488" w:type="dxa"/>
          </w:tcPr>
          <w:p w14:paraId="1F13A02F" w14:textId="77777777" w:rsidR="00DB39BB" w:rsidRPr="00596F86" w:rsidRDefault="00DB39BB" w:rsidP="006F1848">
            <w:pPr>
              <w:rPr>
                <w:b/>
                <w:bCs/>
                <w:i/>
                <w:iCs/>
                <w:color w:val="000000" w:themeColor="text1"/>
                <w:sz w:val="20"/>
                <w:szCs w:val="20"/>
              </w:rPr>
            </w:pPr>
          </w:p>
        </w:tc>
        <w:tc>
          <w:tcPr>
            <w:tcW w:w="1205" w:type="dxa"/>
          </w:tcPr>
          <w:p w14:paraId="4EF4DB2D" w14:textId="77777777" w:rsidR="00DB39BB" w:rsidRPr="00596F86" w:rsidRDefault="00DB39BB" w:rsidP="006F1848">
            <w:pPr>
              <w:rPr>
                <w:b/>
                <w:bCs/>
                <w:i/>
                <w:iCs/>
                <w:color w:val="000000" w:themeColor="text1"/>
                <w:sz w:val="20"/>
                <w:szCs w:val="20"/>
              </w:rPr>
            </w:pPr>
          </w:p>
        </w:tc>
      </w:tr>
      <w:tr w:rsidR="00DB39BB" w:rsidRPr="00596F86" w14:paraId="0E728C70" w14:textId="77777777" w:rsidTr="007B1C78">
        <w:trPr>
          <w:jc w:val="center"/>
        </w:trPr>
        <w:tc>
          <w:tcPr>
            <w:tcW w:w="2263" w:type="dxa"/>
          </w:tcPr>
          <w:p w14:paraId="0637C581" w14:textId="77777777" w:rsidR="00DB39BB" w:rsidRPr="00B32512" w:rsidRDefault="00DB39BB" w:rsidP="006F1848">
            <w:pPr>
              <w:rPr>
                <w:bCs/>
                <w:i/>
                <w:iCs/>
                <w:sz w:val="20"/>
                <w:szCs w:val="20"/>
              </w:rPr>
            </w:pPr>
            <w:r w:rsidRPr="00B32512">
              <w:rPr>
                <w:bCs/>
                <w:i/>
                <w:iCs/>
                <w:sz w:val="20"/>
                <w:szCs w:val="20"/>
              </w:rPr>
              <w:t>Circuit breaker</w:t>
            </w:r>
            <w:r>
              <w:rPr>
                <w:bCs/>
                <w:i/>
                <w:iCs/>
                <w:sz w:val="20"/>
                <w:szCs w:val="20"/>
              </w:rPr>
              <w:t xml:space="preserve"> type 2</w:t>
            </w:r>
          </w:p>
        </w:tc>
        <w:tc>
          <w:tcPr>
            <w:tcW w:w="2268" w:type="dxa"/>
          </w:tcPr>
          <w:p w14:paraId="24A0A33B" w14:textId="77777777" w:rsidR="00DB39BB" w:rsidRPr="00596F86" w:rsidRDefault="00DB39BB" w:rsidP="006F1848">
            <w:pPr>
              <w:rPr>
                <w:b/>
                <w:bCs/>
                <w:i/>
                <w:iCs/>
                <w:color w:val="000000" w:themeColor="text1"/>
                <w:sz w:val="20"/>
                <w:szCs w:val="20"/>
              </w:rPr>
            </w:pPr>
          </w:p>
        </w:tc>
        <w:tc>
          <w:tcPr>
            <w:tcW w:w="2127" w:type="dxa"/>
          </w:tcPr>
          <w:p w14:paraId="41A2DF35" w14:textId="77777777" w:rsidR="00DB39BB" w:rsidRPr="00596F86" w:rsidRDefault="00DB39BB" w:rsidP="006F1848">
            <w:pPr>
              <w:rPr>
                <w:b/>
                <w:bCs/>
                <w:i/>
                <w:iCs/>
                <w:color w:val="000000" w:themeColor="text1"/>
                <w:sz w:val="20"/>
                <w:szCs w:val="20"/>
              </w:rPr>
            </w:pPr>
          </w:p>
        </w:tc>
        <w:tc>
          <w:tcPr>
            <w:tcW w:w="1488" w:type="dxa"/>
          </w:tcPr>
          <w:p w14:paraId="2059C6C1" w14:textId="77777777" w:rsidR="00DB39BB" w:rsidRPr="00596F86" w:rsidRDefault="00DB39BB" w:rsidP="006F1848">
            <w:pPr>
              <w:rPr>
                <w:b/>
                <w:bCs/>
                <w:i/>
                <w:iCs/>
                <w:color w:val="000000" w:themeColor="text1"/>
                <w:sz w:val="20"/>
                <w:szCs w:val="20"/>
              </w:rPr>
            </w:pPr>
          </w:p>
        </w:tc>
        <w:tc>
          <w:tcPr>
            <w:tcW w:w="1205" w:type="dxa"/>
          </w:tcPr>
          <w:p w14:paraId="2F2A8D11" w14:textId="77777777" w:rsidR="00DB39BB" w:rsidRPr="00596F86" w:rsidRDefault="00DB39BB" w:rsidP="006F1848">
            <w:pPr>
              <w:rPr>
                <w:b/>
                <w:bCs/>
                <w:i/>
                <w:iCs/>
                <w:color w:val="000000" w:themeColor="text1"/>
                <w:sz w:val="20"/>
                <w:szCs w:val="20"/>
              </w:rPr>
            </w:pPr>
          </w:p>
        </w:tc>
      </w:tr>
      <w:tr w:rsidR="00DB39BB" w:rsidRPr="00596F86" w14:paraId="4731A955" w14:textId="77777777" w:rsidTr="007B1C78">
        <w:trPr>
          <w:jc w:val="center"/>
        </w:trPr>
        <w:tc>
          <w:tcPr>
            <w:tcW w:w="2263" w:type="dxa"/>
          </w:tcPr>
          <w:p w14:paraId="5B824E32" w14:textId="77777777" w:rsidR="00DB39BB" w:rsidRPr="00B32512" w:rsidRDefault="00DB39BB" w:rsidP="006F1848">
            <w:pPr>
              <w:rPr>
                <w:bCs/>
                <w:i/>
                <w:iCs/>
                <w:color w:val="000000" w:themeColor="text1"/>
                <w:sz w:val="20"/>
                <w:szCs w:val="20"/>
              </w:rPr>
            </w:pPr>
            <w:r w:rsidRPr="00B32512">
              <w:rPr>
                <w:bCs/>
                <w:i/>
                <w:iCs/>
                <w:sz w:val="20"/>
                <w:szCs w:val="20"/>
              </w:rPr>
              <w:t>Earth switch</w:t>
            </w:r>
          </w:p>
        </w:tc>
        <w:tc>
          <w:tcPr>
            <w:tcW w:w="2268" w:type="dxa"/>
          </w:tcPr>
          <w:p w14:paraId="30FEC622" w14:textId="77777777" w:rsidR="00DB39BB" w:rsidRPr="00596F86" w:rsidRDefault="00DB39BB" w:rsidP="006F1848">
            <w:pPr>
              <w:rPr>
                <w:b/>
                <w:bCs/>
                <w:i/>
                <w:iCs/>
                <w:color w:val="000000" w:themeColor="text1"/>
                <w:sz w:val="20"/>
                <w:szCs w:val="20"/>
              </w:rPr>
            </w:pPr>
          </w:p>
        </w:tc>
        <w:tc>
          <w:tcPr>
            <w:tcW w:w="2127" w:type="dxa"/>
          </w:tcPr>
          <w:p w14:paraId="3903C465" w14:textId="77777777" w:rsidR="00DB39BB" w:rsidRPr="00596F86" w:rsidRDefault="00DB39BB" w:rsidP="006F1848">
            <w:pPr>
              <w:rPr>
                <w:b/>
                <w:bCs/>
                <w:i/>
                <w:iCs/>
                <w:color w:val="000000" w:themeColor="text1"/>
                <w:sz w:val="20"/>
                <w:szCs w:val="20"/>
              </w:rPr>
            </w:pPr>
          </w:p>
        </w:tc>
        <w:tc>
          <w:tcPr>
            <w:tcW w:w="1488" w:type="dxa"/>
          </w:tcPr>
          <w:p w14:paraId="60921973" w14:textId="77777777" w:rsidR="00DB39BB" w:rsidRPr="00596F86" w:rsidRDefault="00DB39BB" w:rsidP="006F1848">
            <w:pPr>
              <w:rPr>
                <w:b/>
                <w:bCs/>
                <w:i/>
                <w:iCs/>
                <w:color w:val="000000" w:themeColor="text1"/>
                <w:sz w:val="20"/>
                <w:szCs w:val="20"/>
              </w:rPr>
            </w:pPr>
          </w:p>
        </w:tc>
        <w:tc>
          <w:tcPr>
            <w:tcW w:w="1205" w:type="dxa"/>
          </w:tcPr>
          <w:p w14:paraId="5FE74AE9" w14:textId="77777777" w:rsidR="00DB39BB" w:rsidRPr="00596F86" w:rsidRDefault="00DB39BB" w:rsidP="006F1848">
            <w:pPr>
              <w:rPr>
                <w:b/>
                <w:bCs/>
                <w:i/>
                <w:iCs/>
                <w:color w:val="000000" w:themeColor="text1"/>
                <w:sz w:val="20"/>
                <w:szCs w:val="20"/>
              </w:rPr>
            </w:pPr>
          </w:p>
        </w:tc>
      </w:tr>
      <w:tr w:rsidR="00DB39BB" w14:paraId="0A71903A" w14:textId="77777777" w:rsidTr="007B1C78">
        <w:trPr>
          <w:jc w:val="center"/>
        </w:trPr>
        <w:tc>
          <w:tcPr>
            <w:tcW w:w="2263" w:type="dxa"/>
          </w:tcPr>
          <w:p w14:paraId="5739EFCE" w14:textId="77777777" w:rsidR="00DB39BB" w:rsidRPr="00B32512" w:rsidRDefault="00DB39BB" w:rsidP="006F1848">
            <w:pPr>
              <w:rPr>
                <w:bCs/>
                <w:i/>
                <w:iCs/>
                <w:color w:val="000000" w:themeColor="text1"/>
                <w:sz w:val="20"/>
                <w:szCs w:val="20"/>
              </w:rPr>
            </w:pPr>
            <w:r w:rsidRPr="00B32512">
              <w:rPr>
                <w:bCs/>
                <w:i/>
                <w:iCs/>
                <w:color w:val="000000" w:themeColor="text1"/>
                <w:sz w:val="20"/>
                <w:szCs w:val="20"/>
              </w:rPr>
              <w:t>Auxiliary power</w:t>
            </w:r>
          </w:p>
        </w:tc>
        <w:tc>
          <w:tcPr>
            <w:tcW w:w="2268" w:type="dxa"/>
          </w:tcPr>
          <w:p w14:paraId="64B18814" w14:textId="77777777" w:rsidR="00DB39BB" w:rsidRPr="00596F86" w:rsidRDefault="00DB39BB" w:rsidP="006F1848">
            <w:pPr>
              <w:rPr>
                <w:b/>
                <w:bCs/>
                <w:i/>
                <w:iCs/>
                <w:color w:val="000000" w:themeColor="text1"/>
                <w:sz w:val="20"/>
                <w:szCs w:val="20"/>
              </w:rPr>
            </w:pPr>
          </w:p>
        </w:tc>
        <w:tc>
          <w:tcPr>
            <w:tcW w:w="2127" w:type="dxa"/>
          </w:tcPr>
          <w:p w14:paraId="09BE43BB" w14:textId="77777777" w:rsidR="00DB39BB" w:rsidRPr="00596F86" w:rsidRDefault="00DB39BB" w:rsidP="006F1848">
            <w:pPr>
              <w:rPr>
                <w:b/>
                <w:bCs/>
                <w:i/>
                <w:iCs/>
                <w:color w:val="000000" w:themeColor="text1"/>
                <w:sz w:val="20"/>
                <w:szCs w:val="20"/>
              </w:rPr>
            </w:pPr>
          </w:p>
        </w:tc>
        <w:tc>
          <w:tcPr>
            <w:tcW w:w="1488" w:type="dxa"/>
          </w:tcPr>
          <w:p w14:paraId="633915F4" w14:textId="77777777" w:rsidR="00DB39BB" w:rsidRPr="00596F86" w:rsidRDefault="00DB39BB" w:rsidP="006F1848">
            <w:pPr>
              <w:rPr>
                <w:b/>
                <w:bCs/>
                <w:i/>
                <w:iCs/>
                <w:color w:val="000000" w:themeColor="text1"/>
                <w:sz w:val="20"/>
                <w:szCs w:val="20"/>
              </w:rPr>
            </w:pPr>
          </w:p>
        </w:tc>
        <w:tc>
          <w:tcPr>
            <w:tcW w:w="1205" w:type="dxa"/>
          </w:tcPr>
          <w:p w14:paraId="200C1440" w14:textId="77777777" w:rsidR="00DB39BB" w:rsidRPr="00596F86" w:rsidRDefault="00DB39BB" w:rsidP="006F1848">
            <w:pPr>
              <w:rPr>
                <w:b/>
                <w:bCs/>
                <w:i/>
                <w:iCs/>
                <w:color w:val="000000" w:themeColor="text1"/>
                <w:sz w:val="20"/>
                <w:szCs w:val="20"/>
              </w:rPr>
            </w:pPr>
          </w:p>
        </w:tc>
      </w:tr>
      <w:tr w:rsidR="00DB39BB" w14:paraId="71221B7F" w14:textId="77777777" w:rsidTr="007B1C78">
        <w:trPr>
          <w:jc w:val="center"/>
        </w:trPr>
        <w:tc>
          <w:tcPr>
            <w:tcW w:w="2263" w:type="dxa"/>
          </w:tcPr>
          <w:p w14:paraId="41B6C4A8" w14:textId="77777777" w:rsidR="00DB39BB" w:rsidRPr="00B32512" w:rsidRDefault="00DB39BB" w:rsidP="006F1848">
            <w:pPr>
              <w:rPr>
                <w:bCs/>
                <w:i/>
                <w:iCs/>
                <w:color w:val="000000" w:themeColor="text1"/>
                <w:sz w:val="20"/>
                <w:szCs w:val="20"/>
              </w:rPr>
            </w:pPr>
            <w:r w:rsidRPr="00B32512">
              <w:rPr>
                <w:bCs/>
                <w:i/>
                <w:iCs/>
                <w:color w:val="000000" w:themeColor="text1"/>
                <w:sz w:val="20"/>
                <w:szCs w:val="20"/>
              </w:rPr>
              <w:t>MV metering</w:t>
            </w:r>
          </w:p>
        </w:tc>
        <w:tc>
          <w:tcPr>
            <w:tcW w:w="2268" w:type="dxa"/>
          </w:tcPr>
          <w:p w14:paraId="1BA334BB" w14:textId="77777777" w:rsidR="00DB39BB" w:rsidRPr="00596F86" w:rsidRDefault="00DB39BB" w:rsidP="006F1848">
            <w:pPr>
              <w:rPr>
                <w:b/>
                <w:bCs/>
                <w:i/>
                <w:iCs/>
                <w:color w:val="000000" w:themeColor="text1"/>
                <w:sz w:val="20"/>
                <w:szCs w:val="20"/>
              </w:rPr>
            </w:pPr>
          </w:p>
        </w:tc>
        <w:tc>
          <w:tcPr>
            <w:tcW w:w="2127" w:type="dxa"/>
          </w:tcPr>
          <w:p w14:paraId="5F2A9949" w14:textId="77777777" w:rsidR="00DB39BB" w:rsidRPr="00596F86" w:rsidRDefault="00DB39BB" w:rsidP="006F1848">
            <w:pPr>
              <w:rPr>
                <w:b/>
                <w:bCs/>
                <w:i/>
                <w:iCs/>
                <w:color w:val="000000" w:themeColor="text1"/>
                <w:sz w:val="20"/>
                <w:szCs w:val="20"/>
              </w:rPr>
            </w:pPr>
          </w:p>
        </w:tc>
        <w:tc>
          <w:tcPr>
            <w:tcW w:w="1488" w:type="dxa"/>
          </w:tcPr>
          <w:p w14:paraId="00477DEF" w14:textId="77777777" w:rsidR="00DB39BB" w:rsidRPr="00596F86" w:rsidRDefault="00DB39BB" w:rsidP="006F1848">
            <w:pPr>
              <w:rPr>
                <w:b/>
                <w:bCs/>
                <w:i/>
                <w:iCs/>
                <w:color w:val="000000" w:themeColor="text1"/>
                <w:sz w:val="20"/>
                <w:szCs w:val="20"/>
              </w:rPr>
            </w:pPr>
          </w:p>
        </w:tc>
        <w:tc>
          <w:tcPr>
            <w:tcW w:w="1205" w:type="dxa"/>
          </w:tcPr>
          <w:p w14:paraId="51B6E954" w14:textId="77777777" w:rsidR="00DB39BB" w:rsidRPr="00596F86" w:rsidRDefault="00DB39BB" w:rsidP="006F1848">
            <w:pPr>
              <w:rPr>
                <w:b/>
                <w:bCs/>
                <w:i/>
                <w:iCs/>
                <w:color w:val="000000" w:themeColor="text1"/>
                <w:sz w:val="20"/>
                <w:szCs w:val="20"/>
              </w:rPr>
            </w:pPr>
          </w:p>
        </w:tc>
      </w:tr>
      <w:tr w:rsidR="00DB39BB" w14:paraId="3F1FC8D6" w14:textId="77777777" w:rsidTr="007B1C78">
        <w:trPr>
          <w:jc w:val="center"/>
        </w:trPr>
        <w:tc>
          <w:tcPr>
            <w:tcW w:w="2263" w:type="dxa"/>
          </w:tcPr>
          <w:p w14:paraId="4485D983" w14:textId="77777777" w:rsidR="00DB39BB" w:rsidRPr="00B32512" w:rsidRDefault="00DB39BB" w:rsidP="006F1848">
            <w:pPr>
              <w:rPr>
                <w:bCs/>
                <w:i/>
                <w:iCs/>
                <w:color w:val="000000" w:themeColor="text1"/>
                <w:sz w:val="20"/>
                <w:szCs w:val="20"/>
              </w:rPr>
            </w:pPr>
            <w:r w:rsidRPr="00B32512">
              <w:rPr>
                <w:bCs/>
                <w:i/>
                <w:iCs/>
                <w:color w:val="000000" w:themeColor="text1"/>
                <w:sz w:val="20"/>
                <w:szCs w:val="20"/>
              </w:rPr>
              <w:t>Step-up transformer</w:t>
            </w:r>
          </w:p>
        </w:tc>
        <w:tc>
          <w:tcPr>
            <w:tcW w:w="2268" w:type="dxa"/>
          </w:tcPr>
          <w:p w14:paraId="5DF65286" w14:textId="77777777" w:rsidR="00DB39BB" w:rsidRPr="00596F86" w:rsidRDefault="00DB39BB" w:rsidP="006F1848">
            <w:pPr>
              <w:rPr>
                <w:b/>
                <w:bCs/>
                <w:i/>
                <w:iCs/>
                <w:color w:val="000000" w:themeColor="text1"/>
                <w:sz w:val="20"/>
                <w:szCs w:val="20"/>
              </w:rPr>
            </w:pPr>
          </w:p>
        </w:tc>
        <w:tc>
          <w:tcPr>
            <w:tcW w:w="2127" w:type="dxa"/>
          </w:tcPr>
          <w:p w14:paraId="4DC8DA03" w14:textId="77777777" w:rsidR="00DB39BB" w:rsidRPr="00596F86" w:rsidRDefault="00DB39BB" w:rsidP="006F1848">
            <w:pPr>
              <w:rPr>
                <w:b/>
                <w:bCs/>
                <w:i/>
                <w:iCs/>
                <w:color w:val="000000" w:themeColor="text1"/>
                <w:sz w:val="20"/>
                <w:szCs w:val="20"/>
              </w:rPr>
            </w:pPr>
          </w:p>
        </w:tc>
        <w:tc>
          <w:tcPr>
            <w:tcW w:w="1488" w:type="dxa"/>
          </w:tcPr>
          <w:p w14:paraId="2D607E2E" w14:textId="77777777" w:rsidR="00DB39BB" w:rsidRPr="00596F86" w:rsidRDefault="00DB39BB" w:rsidP="006F1848">
            <w:pPr>
              <w:rPr>
                <w:b/>
                <w:bCs/>
                <w:i/>
                <w:iCs/>
                <w:color w:val="000000" w:themeColor="text1"/>
                <w:sz w:val="20"/>
                <w:szCs w:val="20"/>
              </w:rPr>
            </w:pPr>
          </w:p>
        </w:tc>
        <w:tc>
          <w:tcPr>
            <w:tcW w:w="1205" w:type="dxa"/>
          </w:tcPr>
          <w:p w14:paraId="69D5836C" w14:textId="77777777" w:rsidR="00DB39BB" w:rsidRPr="00596F86" w:rsidRDefault="00DB39BB" w:rsidP="006F1848">
            <w:pPr>
              <w:rPr>
                <w:b/>
                <w:bCs/>
                <w:i/>
                <w:iCs/>
                <w:color w:val="000000" w:themeColor="text1"/>
                <w:sz w:val="20"/>
                <w:szCs w:val="20"/>
              </w:rPr>
            </w:pPr>
          </w:p>
        </w:tc>
      </w:tr>
      <w:tr w:rsidR="00DB39BB" w14:paraId="61F06E20" w14:textId="77777777" w:rsidTr="007B1C78">
        <w:trPr>
          <w:jc w:val="center"/>
        </w:trPr>
        <w:tc>
          <w:tcPr>
            <w:tcW w:w="2263" w:type="dxa"/>
          </w:tcPr>
          <w:p w14:paraId="41688439" w14:textId="77777777" w:rsidR="00DB39BB" w:rsidRPr="00B32512" w:rsidRDefault="00DB39BB" w:rsidP="006F1848">
            <w:pPr>
              <w:rPr>
                <w:bCs/>
                <w:i/>
                <w:iCs/>
                <w:color w:val="000000" w:themeColor="text1"/>
                <w:sz w:val="20"/>
                <w:szCs w:val="20"/>
              </w:rPr>
            </w:pPr>
            <w:r>
              <w:rPr>
                <w:bCs/>
                <w:i/>
                <w:iCs/>
                <w:color w:val="000000" w:themeColor="text1"/>
                <w:sz w:val="20"/>
                <w:szCs w:val="20"/>
              </w:rPr>
              <w:t xml:space="preserve">RMU </w:t>
            </w:r>
            <w:r w:rsidRPr="00B32512">
              <w:rPr>
                <w:bCs/>
                <w:i/>
                <w:iCs/>
                <w:color w:val="000000" w:themeColor="text1"/>
                <w:sz w:val="20"/>
                <w:szCs w:val="20"/>
              </w:rPr>
              <w:t>Protection relays</w:t>
            </w:r>
          </w:p>
        </w:tc>
        <w:tc>
          <w:tcPr>
            <w:tcW w:w="2268" w:type="dxa"/>
          </w:tcPr>
          <w:p w14:paraId="61A54750" w14:textId="77777777" w:rsidR="00DB39BB" w:rsidRPr="00596F86" w:rsidRDefault="00DB39BB" w:rsidP="006F1848">
            <w:pPr>
              <w:rPr>
                <w:b/>
                <w:bCs/>
                <w:i/>
                <w:iCs/>
                <w:color w:val="000000" w:themeColor="text1"/>
                <w:sz w:val="20"/>
                <w:szCs w:val="20"/>
              </w:rPr>
            </w:pPr>
          </w:p>
        </w:tc>
        <w:tc>
          <w:tcPr>
            <w:tcW w:w="2127" w:type="dxa"/>
          </w:tcPr>
          <w:p w14:paraId="1CADA247" w14:textId="77777777" w:rsidR="00DB39BB" w:rsidRPr="00596F86" w:rsidRDefault="00DB39BB" w:rsidP="006F1848">
            <w:pPr>
              <w:rPr>
                <w:b/>
                <w:bCs/>
                <w:i/>
                <w:iCs/>
                <w:color w:val="000000" w:themeColor="text1"/>
                <w:sz w:val="20"/>
                <w:szCs w:val="20"/>
              </w:rPr>
            </w:pPr>
          </w:p>
        </w:tc>
        <w:tc>
          <w:tcPr>
            <w:tcW w:w="1488" w:type="dxa"/>
          </w:tcPr>
          <w:p w14:paraId="4C374BF1" w14:textId="77777777" w:rsidR="00DB39BB" w:rsidRPr="00596F86" w:rsidRDefault="00DB39BB" w:rsidP="006F1848">
            <w:pPr>
              <w:rPr>
                <w:b/>
                <w:bCs/>
                <w:i/>
                <w:iCs/>
                <w:color w:val="000000" w:themeColor="text1"/>
                <w:sz w:val="20"/>
                <w:szCs w:val="20"/>
              </w:rPr>
            </w:pPr>
          </w:p>
        </w:tc>
        <w:tc>
          <w:tcPr>
            <w:tcW w:w="1205" w:type="dxa"/>
          </w:tcPr>
          <w:p w14:paraId="006947B4" w14:textId="77777777" w:rsidR="00DB39BB" w:rsidRPr="00596F86" w:rsidRDefault="00DB39BB" w:rsidP="006F1848">
            <w:pPr>
              <w:rPr>
                <w:b/>
                <w:bCs/>
                <w:i/>
                <w:iCs/>
                <w:color w:val="000000" w:themeColor="text1"/>
                <w:sz w:val="20"/>
                <w:szCs w:val="20"/>
              </w:rPr>
            </w:pPr>
          </w:p>
        </w:tc>
      </w:tr>
      <w:tr w:rsidR="00DB39BB" w14:paraId="44210FB1" w14:textId="77777777" w:rsidTr="007B1C78">
        <w:trPr>
          <w:jc w:val="center"/>
        </w:trPr>
        <w:tc>
          <w:tcPr>
            <w:tcW w:w="2263" w:type="dxa"/>
          </w:tcPr>
          <w:p w14:paraId="5FBDA222" w14:textId="77777777" w:rsidR="00DB39BB" w:rsidRPr="00B32512" w:rsidRDefault="00DB39BB" w:rsidP="006F1848">
            <w:pPr>
              <w:rPr>
                <w:bCs/>
                <w:i/>
                <w:iCs/>
                <w:color w:val="000000" w:themeColor="text1"/>
                <w:sz w:val="20"/>
                <w:szCs w:val="20"/>
              </w:rPr>
            </w:pPr>
            <w:r>
              <w:rPr>
                <w:bCs/>
                <w:i/>
                <w:iCs/>
                <w:color w:val="000000" w:themeColor="text1"/>
                <w:sz w:val="20"/>
                <w:szCs w:val="20"/>
              </w:rPr>
              <w:t xml:space="preserve">RMU </w:t>
            </w:r>
            <w:r w:rsidRPr="00B32512">
              <w:rPr>
                <w:bCs/>
                <w:i/>
                <w:iCs/>
                <w:color w:val="000000" w:themeColor="text1"/>
                <w:sz w:val="20"/>
                <w:szCs w:val="20"/>
              </w:rPr>
              <w:t>Control communcaiton interface</w:t>
            </w:r>
          </w:p>
        </w:tc>
        <w:tc>
          <w:tcPr>
            <w:tcW w:w="2268" w:type="dxa"/>
          </w:tcPr>
          <w:p w14:paraId="0901D8C8" w14:textId="77777777" w:rsidR="00DB39BB" w:rsidRPr="00596F86" w:rsidRDefault="00DB39BB" w:rsidP="006F1848">
            <w:pPr>
              <w:rPr>
                <w:b/>
                <w:bCs/>
                <w:i/>
                <w:iCs/>
                <w:color w:val="000000" w:themeColor="text1"/>
                <w:sz w:val="20"/>
                <w:szCs w:val="20"/>
              </w:rPr>
            </w:pPr>
          </w:p>
        </w:tc>
        <w:tc>
          <w:tcPr>
            <w:tcW w:w="2127" w:type="dxa"/>
          </w:tcPr>
          <w:p w14:paraId="26E62FBF" w14:textId="77777777" w:rsidR="00DB39BB" w:rsidRPr="00596F86" w:rsidRDefault="00DB39BB" w:rsidP="006F1848">
            <w:pPr>
              <w:rPr>
                <w:b/>
                <w:bCs/>
                <w:i/>
                <w:iCs/>
                <w:color w:val="000000" w:themeColor="text1"/>
                <w:sz w:val="20"/>
                <w:szCs w:val="20"/>
              </w:rPr>
            </w:pPr>
          </w:p>
        </w:tc>
        <w:tc>
          <w:tcPr>
            <w:tcW w:w="1488" w:type="dxa"/>
          </w:tcPr>
          <w:p w14:paraId="67C289FA" w14:textId="77777777" w:rsidR="00DB39BB" w:rsidRPr="00596F86" w:rsidRDefault="00DB39BB" w:rsidP="006F1848">
            <w:pPr>
              <w:rPr>
                <w:b/>
                <w:bCs/>
                <w:i/>
                <w:iCs/>
                <w:color w:val="000000" w:themeColor="text1"/>
                <w:sz w:val="20"/>
                <w:szCs w:val="20"/>
              </w:rPr>
            </w:pPr>
          </w:p>
        </w:tc>
        <w:tc>
          <w:tcPr>
            <w:tcW w:w="1205" w:type="dxa"/>
          </w:tcPr>
          <w:p w14:paraId="2D3422A0" w14:textId="77777777" w:rsidR="00DB39BB" w:rsidRPr="00596F86" w:rsidRDefault="00DB39BB" w:rsidP="006F1848">
            <w:pPr>
              <w:rPr>
                <w:b/>
                <w:bCs/>
                <w:i/>
                <w:iCs/>
                <w:color w:val="000000" w:themeColor="text1"/>
                <w:sz w:val="20"/>
                <w:szCs w:val="20"/>
              </w:rPr>
            </w:pPr>
          </w:p>
        </w:tc>
      </w:tr>
      <w:tr w:rsidR="00DB39BB" w14:paraId="33956CF0" w14:textId="77777777" w:rsidTr="007B1C78">
        <w:trPr>
          <w:jc w:val="center"/>
        </w:trPr>
        <w:tc>
          <w:tcPr>
            <w:tcW w:w="9351" w:type="dxa"/>
            <w:gridSpan w:val="5"/>
          </w:tcPr>
          <w:p w14:paraId="4363E2A6" w14:textId="77777777" w:rsidR="00DB39BB" w:rsidRDefault="00DB39BB" w:rsidP="006F1848">
            <w:pPr>
              <w:rPr>
                <w:b/>
                <w:bCs/>
                <w:iCs/>
                <w:sz w:val="20"/>
                <w:szCs w:val="20"/>
              </w:rPr>
            </w:pPr>
            <w:r w:rsidRPr="00596F86">
              <w:rPr>
                <w:b/>
                <w:bCs/>
                <w:iCs/>
                <w:sz w:val="20"/>
                <w:szCs w:val="20"/>
              </w:rPr>
              <w:t>Declaration</w:t>
            </w:r>
            <w:r>
              <w:rPr>
                <w:b/>
                <w:bCs/>
                <w:iCs/>
                <w:sz w:val="20"/>
                <w:szCs w:val="20"/>
              </w:rPr>
              <w:t xml:space="preserve">  </w:t>
            </w:r>
          </w:p>
          <w:p w14:paraId="69FAE2FA" w14:textId="16BA5168" w:rsidR="00DB39BB" w:rsidRDefault="00DB39BB" w:rsidP="006F1848">
            <w:pPr>
              <w:rPr>
                <w:rFonts w:eastAsia="Calibri"/>
                <w:bCs/>
                <w:i/>
                <w:lang w:val="en-ZA"/>
              </w:rPr>
            </w:pPr>
            <w:r w:rsidRPr="00E2003A">
              <w:rPr>
                <w:iCs/>
                <w:sz w:val="22"/>
                <w:szCs w:val="22"/>
              </w:rPr>
              <w:t xml:space="preserve">We hereby declare that </w:t>
            </w:r>
            <w:r>
              <w:rPr>
                <w:iCs/>
                <w:sz w:val="22"/>
                <w:szCs w:val="22"/>
              </w:rPr>
              <w:t xml:space="preserve">all MV componentry </w:t>
            </w:r>
            <w:r w:rsidRPr="00E2003A">
              <w:rPr>
                <w:iCs/>
                <w:sz w:val="22"/>
                <w:szCs w:val="22"/>
              </w:rPr>
              <w:t xml:space="preserve">is 100% in Compliance with </w:t>
            </w:r>
            <w:r w:rsidRPr="00E2003A">
              <w:rPr>
                <w:i/>
                <w:sz w:val="22"/>
                <w:szCs w:val="22"/>
                <w:highlight w:val="lightGray"/>
              </w:rPr>
              <w:t>Section VII. Employer’s Requirements, Part B, Section B.7</w:t>
            </w:r>
            <w:r>
              <w:rPr>
                <w:i/>
                <w:sz w:val="22"/>
                <w:szCs w:val="22"/>
                <w:highlight w:val="lightGray"/>
              </w:rPr>
              <w:t xml:space="preserve"> and Part D.3</w:t>
            </w:r>
            <w:r w:rsidRPr="00E2003A">
              <w:rPr>
                <w:i/>
                <w:sz w:val="22"/>
                <w:szCs w:val="22"/>
                <w:highlight w:val="lightGray"/>
              </w:rPr>
              <w:t>,</w:t>
            </w:r>
            <w:r>
              <w:rPr>
                <w:i/>
                <w:sz w:val="22"/>
                <w:szCs w:val="22"/>
              </w:rPr>
              <w:t xml:space="preserve"> </w:t>
            </w:r>
            <w:r w:rsidRPr="00646576">
              <w:rPr>
                <w:rFonts w:eastAsia="Calibri"/>
                <w:bCs/>
                <w:iCs/>
                <w:sz w:val="22"/>
                <w:szCs w:val="22"/>
                <w:lang w:val="en-ZA"/>
              </w:rPr>
              <w:t>and all sub-sections, specifically noting</w:t>
            </w:r>
            <w:r>
              <w:rPr>
                <w:rFonts w:eastAsia="Calibri"/>
                <w:bCs/>
                <w:iCs/>
                <w:sz w:val="22"/>
                <w:szCs w:val="22"/>
                <w:lang w:val="en-ZA"/>
              </w:rPr>
              <w:t>:</w:t>
            </w:r>
          </w:p>
          <w:p w14:paraId="58E28781" w14:textId="77777777" w:rsidR="00DB39BB" w:rsidRPr="00E8511D" w:rsidRDefault="00DB39BB" w:rsidP="00C157D4">
            <w:pPr>
              <w:pStyle w:val="ListParagraph"/>
              <w:widowControl w:val="0"/>
              <w:numPr>
                <w:ilvl w:val="0"/>
                <w:numId w:val="101"/>
              </w:numPr>
              <w:autoSpaceDE w:val="0"/>
              <w:autoSpaceDN w:val="0"/>
              <w:spacing w:before="120" w:after="0"/>
              <w:rPr>
                <w:bCs/>
                <w:sz w:val="22"/>
                <w:szCs w:val="22"/>
                <w:lang w:val="en-ZA"/>
              </w:rPr>
            </w:pPr>
            <w:r w:rsidRPr="00E8511D">
              <w:rPr>
                <w:bCs/>
                <w:sz w:val="22"/>
                <w:szCs w:val="22"/>
                <w:lang w:val="en-ZA"/>
              </w:rPr>
              <w:t xml:space="preserve">MV Switchgear </w:t>
            </w:r>
            <w:r w:rsidRPr="00E8511D">
              <w:rPr>
                <w:bCs/>
                <w:sz w:val="22"/>
                <w:szCs w:val="22"/>
                <w:lang w:val="en-ZA"/>
              </w:rPr>
              <w:tab/>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3</w:t>
            </w:r>
            <w:r w:rsidRPr="00E8511D">
              <w:rPr>
                <w:bCs/>
                <w:i/>
                <w:iCs/>
                <w:sz w:val="22"/>
                <w:szCs w:val="22"/>
                <w:highlight w:val="lightGray"/>
                <w:lang w:val="en-ZA"/>
              </w:rPr>
              <w:t>.3</w:t>
            </w:r>
            <w:r w:rsidRPr="00E8511D">
              <w:rPr>
                <w:bCs/>
                <w:sz w:val="22"/>
                <w:szCs w:val="22"/>
                <w:lang w:val="en-ZA"/>
              </w:rPr>
              <w:tab/>
            </w:r>
          </w:p>
          <w:p w14:paraId="05755548" w14:textId="77777777" w:rsidR="00DB39BB" w:rsidRPr="00E8511D" w:rsidRDefault="00DB39BB" w:rsidP="00C157D4">
            <w:pPr>
              <w:pStyle w:val="ListParagraph"/>
              <w:widowControl w:val="0"/>
              <w:numPr>
                <w:ilvl w:val="0"/>
                <w:numId w:val="101"/>
              </w:numPr>
              <w:autoSpaceDE w:val="0"/>
              <w:autoSpaceDN w:val="0"/>
              <w:spacing w:before="120" w:after="0"/>
              <w:rPr>
                <w:bCs/>
                <w:sz w:val="22"/>
                <w:szCs w:val="22"/>
                <w:lang w:val="en-ZA"/>
              </w:rPr>
            </w:pPr>
            <w:r w:rsidRPr="00E8511D">
              <w:rPr>
                <w:bCs/>
                <w:sz w:val="22"/>
                <w:szCs w:val="22"/>
                <w:lang w:val="en-ZA"/>
              </w:rPr>
              <w:t>Ring main units (RMU)</w:t>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 xml:space="preserve"> 3.3</w:t>
            </w:r>
          </w:p>
          <w:p w14:paraId="0155507A" w14:textId="77777777" w:rsidR="00DB39BB" w:rsidRPr="00E8511D" w:rsidRDefault="00DB39BB" w:rsidP="00C157D4">
            <w:pPr>
              <w:pStyle w:val="ListParagraph"/>
              <w:widowControl w:val="0"/>
              <w:numPr>
                <w:ilvl w:val="0"/>
                <w:numId w:val="101"/>
              </w:numPr>
              <w:autoSpaceDE w:val="0"/>
              <w:autoSpaceDN w:val="0"/>
              <w:spacing w:before="120" w:after="0"/>
              <w:rPr>
                <w:bCs/>
                <w:i/>
                <w:iCs/>
                <w:sz w:val="22"/>
                <w:szCs w:val="22"/>
                <w:highlight w:val="lightGray"/>
                <w:lang w:val="en-ZA"/>
              </w:rPr>
            </w:pPr>
            <w:r w:rsidRPr="00E8511D">
              <w:rPr>
                <w:bCs/>
                <w:sz w:val="22"/>
                <w:szCs w:val="22"/>
                <w:lang w:val="en-ZA"/>
              </w:rPr>
              <w:t xml:space="preserve">MV metering </w:t>
            </w:r>
            <w:r w:rsidRPr="00E8511D">
              <w:rPr>
                <w:bCs/>
                <w:sz w:val="22"/>
                <w:szCs w:val="22"/>
                <w:lang w:val="en-ZA"/>
              </w:rPr>
              <w:tab/>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3.4</w:t>
            </w:r>
          </w:p>
          <w:p w14:paraId="40FCF6F7" w14:textId="77777777" w:rsidR="00DB39BB" w:rsidRPr="00E8511D" w:rsidRDefault="00DB39BB" w:rsidP="00C157D4">
            <w:pPr>
              <w:pStyle w:val="ListParagraph"/>
              <w:widowControl w:val="0"/>
              <w:numPr>
                <w:ilvl w:val="0"/>
                <w:numId w:val="101"/>
              </w:numPr>
              <w:autoSpaceDE w:val="0"/>
              <w:autoSpaceDN w:val="0"/>
              <w:spacing w:before="120" w:after="0"/>
              <w:rPr>
                <w:bCs/>
                <w:sz w:val="22"/>
                <w:szCs w:val="22"/>
                <w:lang w:val="en-ZA"/>
              </w:rPr>
            </w:pPr>
            <w:r w:rsidRPr="00E8511D">
              <w:rPr>
                <w:bCs/>
                <w:sz w:val="22"/>
                <w:szCs w:val="22"/>
                <w:lang w:val="en-ZA"/>
              </w:rPr>
              <w:t>Step-up transformer</w:t>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3.5</w:t>
            </w:r>
          </w:p>
          <w:p w14:paraId="439B46BC" w14:textId="77777777" w:rsidR="00DB39BB" w:rsidRPr="00E8511D" w:rsidRDefault="00DB39BB" w:rsidP="00C157D4">
            <w:pPr>
              <w:pStyle w:val="ListParagraph"/>
              <w:widowControl w:val="0"/>
              <w:numPr>
                <w:ilvl w:val="0"/>
                <w:numId w:val="101"/>
              </w:numPr>
              <w:autoSpaceDE w:val="0"/>
              <w:autoSpaceDN w:val="0"/>
              <w:spacing w:before="120" w:after="0"/>
              <w:rPr>
                <w:bCs/>
                <w:sz w:val="22"/>
                <w:szCs w:val="22"/>
                <w:lang w:val="en-ZA"/>
              </w:rPr>
            </w:pPr>
            <w:r w:rsidRPr="00E8511D">
              <w:rPr>
                <w:bCs/>
                <w:sz w:val="22"/>
                <w:szCs w:val="22"/>
                <w:lang w:val="en-ZA"/>
              </w:rPr>
              <w:t>RMU protection:</w:t>
            </w:r>
            <w:r w:rsidRPr="00E8511D">
              <w:rPr>
                <w:bCs/>
                <w:sz w:val="22"/>
                <w:szCs w:val="22"/>
                <w:lang w:val="en-ZA"/>
              </w:rPr>
              <w:tab/>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3.6</w:t>
            </w:r>
          </w:p>
          <w:p w14:paraId="36F579E8" w14:textId="77777777" w:rsidR="00DB39BB" w:rsidRPr="00E8511D" w:rsidRDefault="00DB39BB" w:rsidP="00C157D4">
            <w:pPr>
              <w:pStyle w:val="ListParagraph"/>
              <w:widowControl w:val="0"/>
              <w:numPr>
                <w:ilvl w:val="0"/>
                <w:numId w:val="101"/>
              </w:numPr>
              <w:autoSpaceDE w:val="0"/>
              <w:autoSpaceDN w:val="0"/>
              <w:spacing w:before="120" w:after="0"/>
              <w:rPr>
                <w:bCs/>
                <w:sz w:val="22"/>
                <w:szCs w:val="22"/>
                <w:lang w:val="en-ZA"/>
              </w:rPr>
            </w:pPr>
            <w:r w:rsidRPr="00E8511D">
              <w:rPr>
                <w:bCs/>
                <w:sz w:val="22"/>
                <w:szCs w:val="22"/>
                <w:lang w:val="en-ZA"/>
              </w:rPr>
              <w:t>RMU communications</w:t>
            </w:r>
            <w:r w:rsidRPr="00E8511D">
              <w:rPr>
                <w:bCs/>
                <w:sz w:val="22"/>
                <w:szCs w:val="22"/>
                <w:lang w:val="en-ZA"/>
              </w:rPr>
              <w:tab/>
            </w:r>
            <w:r w:rsidRPr="00E8511D">
              <w:rPr>
                <w:bCs/>
                <w:sz w:val="22"/>
                <w:szCs w:val="22"/>
                <w:lang w:val="en-ZA"/>
              </w:rPr>
              <w:tab/>
            </w:r>
            <w:r w:rsidRPr="00E8511D">
              <w:rPr>
                <w:bCs/>
                <w:i/>
                <w:iCs/>
                <w:sz w:val="22"/>
                <w:szCs w:val="22"/>
                <w:highlight w:val="lightGray"/>
                <w:lang w:val="en-ZA"/>
              </w:rPr>
              <w:t>Section D.</w:t>
            </w:r>
            <w:r>
              <w:rPr>
                <w:bCs/>
                <w:i/>
                <w:iCs/>
                <w:sz w:val="22"/>
                <w:szCs w:val="22"/>
                <w:highlight w:val="lightGray"/>
                <w:lang w:val="en-ZA"/>
              </w:rPr>
              <w:t>3.7</w:t>
            </w:r>
            <w:r w:rsidRPr="00E8511D">
              <w:rPr>
                <w:bCs/>
                <w:sz w:val="22"/>
                <w:szCs w:val="22"/>
                <w:lang w:val="en-ZA"/>
              </w:rPr>
              <w:t xml:space="preserve"> </w:t>
            </w:r>
          </w:p>
          <w:p w14:paraId="02528A6F" w14:textId="77777777" w:rsidR="00DB39BB" w:rsidRPr="00E2003A" w:rsidRDefault="00DB39BB" w:rsidP="006F1848">
            <w:pPr>
              <w:rPr>
                <w:iCs/>
              </w:rPr>
            </w:pPr>
            <w:r w:rsidRPr="00E2003A">
              <w:rPr>
                <w:iCs/>
                <w:sz w:val="22"/>
                <w:szCs w:val="22"/>
              </w:rPr>
              <w:t xml:space="preserve">If found non-compliant at any stage, </w:t>
            </w:r>
            <w:r>
              <w:rPr>
                <w:iCs/>
                <w:sz w:val="22"/>
                <w:szCs w:val="22"/>
              </w:rPr>
              <w:t xml:space="preserve">the components </w:t>
            </w:r>
            <w:r w:rsidRPr="00E2003A">
              <w:rPr>
                <w:iCs/>
                <w:sz w:val="22"/>
                <w:szCs w:val="22"/>
              </w:rPr>
              <w:t xml:space="preserve">shall be replaced at no cost to </w:t>
            </w:r>
            <w:r>
              <w:rPr>
                <w:iCs/>
                <w:sz w:val="22"/>
                <w:szCs w:val="22"/>
              </w:rPr>
              <w:t>the</w:t>
            </w:r>
            <w:r w:rsidRPr="00E2003A">
              <w:rPr>
                <w:iCs/>
                <w:sz w:val="22"/>
                <w:szCs w:val="22"/>
              </w:rPr>
              <w:t xml:space="preserve"> project.</w:t>
            </w:r>
          </w:p>
        </w:tc>
      </w:tr>
      <w:tr w:rsidR="00DB39BB" w14:paraId="760597FD" w14:textId="77777777" w:rsidTr="007B1C78">
        <w:trPr>
          <w:jc w:val="center"/>
        </w:trPr>
        <w:tc>
          <w:tcPr>
            <w:tcW w:w="4531" w:type="dxa"/>
            <w:gridSpan w:val="2"/>
          </w:tcPr>
          <w:p w14:paraId="0680F7E7" w14:textId="77777777" w:rsidR="00DB39BB" w:rsidRPr="00B32512" w:rsidRDefault="00DB39BB" w:rsidP="006F1848">
            <w:pPr>
              <w:rPr>
                <w:i/>
                <w:iCs/>
                <w:color w:val="000000" w:themeColor="text1"/>
                <w:sz w:val="20"/>
                <w:szCs w:val="20"/>
              </w:rPr>
            </w:pPr>
            <w:r w:rsidRPr="00B32512">
              <w:rPr>
                <w:i/>
                <w:sz w:val="20"/>
                <w:szCs w:val="20"/>
              </w:rPr>
              <w:t xml:space="preserve">Name:  </w:t>
            </w:r>
          </w:p>
        </w:tc>
        <w:tc>
          <w:tcPr>
            <w:tcW w:w="4820" w:type="dxa"/>
            <w:gridSpan w:val="3"/>
          </w:tcPr>
          <w:p w14:paraId="1CB312B1" w14:textId="77777777" w:rsidR="00DB39BB" w:rsidRPr="00B32512" w:rsidRDefault="00DB39BB" w:rsidP="006F1848">
            <w:pPr>
              <w:rPr>
                <w:i/>
                <w:iCs/>
                <w:color w:val="000000" w:themeColor="text1"/>
                <w:sz w:val="20"/>
                <w:szCs w:val="20"/>
              </w:rPr>
            </w:pPr>
            <w:r w:rsidRPr="00B32512">
              <w:rPr>
                <w:i/>
                <w:iCs/>
                <w:color w:val="000000" w:themeColor="text1"/>
                <w:sz w:val="20"/>
                <w:szCs w:val="20"/>
              </w:rPr>
              <w:t xml:space="preserve">Signature:  </w:t>
            </w:r>
          </w:p>
          <w:p w14:paraId="1CE0C581" w14:textId="77777777" w:rsidR="00DB39BB" w:rsidRPr="00B32512" w:rsidRDefault="00DB39BB" w:rsidP="006F1848">
            <w:pPr>
              <w:rPr>
                <w:i/>
                <w:iCs/>
                <w:color w:val="000000" w:themeColor="text1"/>
                <w:sz w:val="20"/>
                <w:szCs w:val="20"/>
              </w:rPr>
            </w:pPr>
          </w:p>
        </w:tc>
      </w:tr>
    </w:tbl>
    <w:p w14:paraId="4FA4B29B" w14:textId="77777777" w:rsidR="00DB39BB" w:rsidRDefault="00DB39BB" w:rsidP="00DB39BB">
      <w:pPr>
        <w:jc w:val="both"/>
        <w:rPr>
          <w:i/>
        </w:rPr>
      </w:pPr>
    </w:p>
    <w:p w14:paraId="7C64BB26" w14:textId="77777777" w:rsidR="00DB39BB" w:rsidRDefault="00DB39BB" w:rsidP="00DB39BB">
      <w:pPr>
        <w:rPr>
          <w:i/>
        </w:rPr>
      </w:pPr>
      <w:r>
        <w:rPr>
          <w:i/>
        </w:rPr>
        <w:br w:type="page"/>
      </w:r>
    </w:p>
    <w:p w14:paraId="3F6C8EA6" w14:textId="78D0B319" w:rsidR="00DB39BB" w:rsidRPr="00C32ED0" w:rsidRDefault="00DB39BB" w:rsidP="00DB39BB">
      <w:pPr>
        <w:pStyle w:val="SectionVHeading2"/>
        <w:spacing w:before="240" w:after="120"/>
        <w:rPr>
          <w:color w:val="000000" w:themeColor="text1"/>
          <w:lang w:val="en-US"/>
        </w:rPr>
      </w:pPr>
      <w:bookmarkStart w:id="527" w:name="_Toc8830755"/>
      <w:bookmarkStart w:id="528" w:name="_Toc65696418"/>
      <w:r w:rsidRPr="00C32ED0">
        <w:rPr>
          <w:bCs/>
          <w:color w:val="000000" w:themeColor="text1"/>
          <w:lang w:val="en-US"/>
        </w:rPr>
        <w:t>Form Tech</w:t>
      </w:r>
      <w:r w:rsidRPr="00C32ED0">
        <w:rPr>
          <w:color w:val="000000" w:themeColor="text1"/>
          <w:lang w:val="en-US"/>
        </w:rPr>
        <w:t>-</w:t>
      </w:r>
      <w:r w:rsidR="00E23B98">
        <w:rPr>
          <w:color w:val="000000" w:themeColor="text1"/>
          <w:lang w:val="en-US"/>
        </w:rPr>
        <w:t>6</w:t>
      </w:r>
      <w:r w:rsidRPr="00C32ED0">
        <w:rPr>
          <w:color w:val="000000" w:themeColor="text1"/>
          <w:lang w:val="en-US"/>
        </w:rPr>
        <w:t>: Other Requirements</w:t>
      </w:r>
      <w:bookmarkEnd w:id="527"/>
      <w:bookmarkEnd w:id="528"/>
    </w:p>
    <w:p w14:paraId="42A95B3C" w14:textId="77777777" w:rsidR="00DB39BB" w:rsidRDefault="00DB39BB" w:rsidP="00DB39BB">
      <w:pPr>
        <w:spacing w:before="360" w:after="120"/>
        <w:jc w:val="both"/>
        <w:rPr>
          <w:i/>
        </w:rPr>
      </w:pPr>
      <w:r w:rsidRPr="00C32ED0">
        <w:rPr>
          <w:i/>
        </w:rPr>
        <w:t xml:space="preserve">In additions to the above, bidders </w:t>
      </w:r>
      <w:r>
        <w:rPr>
          <w:i/>
        </w:rPr>
        <w:t xml:space="preserve">are </w:t>
      </w:r>
      <w:r w:rsidRPr="00C32ED0">
        <w:rPr>
          <w:i/>
        </w:rPr>
        <w:t>required to provide the following as per requirements specified in Section VI</w:t>
      </w:r>
      <w:r>
        <w:rPr>
          <w:i/>
        </w:rPr>
        <w:t xml:space="preserve">I, </w:t>
      </w:r>
      <w:r w:rsidRPr="00C32ED0">
        <w:rPr>
          <w:i/>
        </w:rPr>
        <w:t>Employer’s Requirements, Technical Specifications :</w:t>
      </w:r>
    </w:p>
    <w:p w14:paraId="761DD9F8" w14:textId="77777777" w:rsidR="00DB39BB" w:rsidRDefault="00DB39BB" w:rsidP="00DB39BB">
      <w:pPr>
        <w:spacing w:before="120" w:after="120"/>
        <w:ind w:left="567" w:hanging="425"/>
        <w:jc w:val="both"/>
        <w:rPr>
          <w:i/>
        </w:rPr>
      </w:pPr>
      <w:r w:rsidRPr="00C32ED0">
        <w:rPr>
          <w:i/>
        </w:rPr>
        <w:t>•</w:t>
      </w:r>
      <w:r w:rsidRPr="00C32ED0">
        <w:rPr>
          <w:i/>
        </w:rPr>
        <w:tab/>
        <w:t xml:space="preserve">PV system description, preliminary design of each </w:t>
      </w:r>
      <w:r>
        <w:rPr>
          <w:i/>
        </w:rPr>
        <w:t xml:space="preserve">PV plant </w:t>
      </w:r>
      <w:r w:rsidRPr="00C32ED0">
        <w:rPr>
          <w:i/>
        </w:rPr>
        <w:t xml:space="preserve">along with the single-line diagrams (showing </w:t>
      </w:r>
      <w:r>
        <w:rPr>
          <w:i/>
        </w:rPr>
        <w:t xml:space="preserve">PV </w:t>
      </w:r>
      <w:r w:rsidRPr="00C32ED0">
        <w:rPr>
          <w:i/>
        </w:rPr>
        <w:t xml:space="preserve">modules, </w:t>
      </w:r>
      <w:r>
        <w:rPr>
          <w:i/>
        </w:rPr>
        <w:t xml:space="preserve">DC cabling, array </w:t>
      </w:r>
      <w:r w:rsidRPr="00C32ED0">
        <w:rPr>
          <w:i/>
        </w:rPr>
        <w:t>junction boxes, inverters, DB’s</w:t>
      </w:r>
      <w:r>
        <w:rPr>
          <w:i/>
        </w:rPr>
        <w:t xml:space="preserve"> and LV switchgear</w:t>
      </w:r>
      <w:r w:rsidRPr="00C32ED0">
        <w:rPr>
          <w:i/>
        </w:rPr>
        <w:t>,</w:t>
      </w:r>
      <w:r>
        <w:rPr>
          <w:i/>
        </w:rPr>
        <w:t xml:space="preserve"> AC cabling,</w:t>
      </w:r>
      <w:r w:rsidRPr="00C32ED0">
        <w:rPr>
          <w:i/>
        </w:rPr>
        <w:t xml:space="preserve"> </w:t>
      </w:r>
      <w:r>
        <w:rPr>
          <w:i/>
        </w:rPr>
        <w:t xml:space="preserve">communications links, up to </w:t>
      </w:r>
      <w:r w:rsidRPr="00C32ED0">
        <w:rPr>
          <w:i/>
        </w:rPr>
        <w:t xml:space="preserve">LV </w:t>
      </w:r>
      <w:r>
        <w:rPr>
          <w:i/>
        </w:rPr>
        <w:t>outgoer of PV plant</w:t>
      </w:r>
      <w:r w:rsidRPr="00C32ED0">
        <w:rPr>
          <w:i/>
        </w:rPr>
        <w:t>).</w:t>
      </w:r>
    </w:p>
    <w:p w14:paraId="724002BD" w14:textId="77777777" w:rsidR="00DB39BB" w:rsidRDefault="00DB39BB" w:rsidP="00DB39BB">
      <w:pPr>
        <w:spacing w:before="120" w:after="120"/>
        <w:ind w:left="567" w:hanging="425"/>
        <w:jc w:val="both"/>
        <w:rPr>
          <w:i/>
        </w:rPr>
      </w:pPr>
      <w:r w:rsidRPr="00C32ED0">
        <w:rPr>
          <w:i/>
        </w:rPr>
        <w:t>•</w:t>
      </w:r>
      <w:r w:rsidRPr="007E293D">
        <w:rPr>
          <w:i/>
        </w:rPr>
        <w:tab/>
      </w:r>
      <w:r w:rsidRPr="00C32ED0">
        <w:rPr>
          <w:i/>
        </w:rPr>
        <w:t xml:space="preserve">Interconnection single-line diagram for </w:t>
      </w:r>
      <w:r>
        <w:rPr>
          <w:i/>
        </w:rPr>
        <w:t>LV/</w:t>
      </w:r>
      <w:r w:rsidRPr="00C32ED0">
        <w:rPr>
          <w:i/>
        </w:rPr>
        <w:t>MV networks, showing transformers, switchgear, cabling</w:t>
      </w:r>
      <w:r>
        <w:rPr>
          <w:i/>
        </w:rPr>
        <w:t>, earthing, m</w:t>
      </w:r>
      <w:r w:rsidRPr="00C32ED0">
        <w:rPr>
          <w:i/>
        </w:rPr>
        <w:t>etering</w:t>
      </w:r>
      <w:r>
        <w:rPr>
          <w:i/>
        </w:rPr>
        <w:t>, communications, weather station,  and back-up power</w:t>
      </w:r>
      <w:r w:rsidRPr="00C32ED0">
        <w:rPr>
          <w:i/>
        </w:rPr>
        <w:t xml:space="preserve"> up to point-of-connection</w:t>
      </w:r>
      <w:r>
        <w:rPr>
          <w:i/>
        </w:rPr>
        <w:t xml:space="preserve">, </w:t>
      </w:r>
      <w:r w:rsidRPr="00C32ED0">
        <w:rPr>
          <w:i/>
        </w:rPr>
        <w:t xml:space="preserve">AND Declaration of 100% Compliance with requirements for compatibility with </w:t>
      </w:r>
      <w:r>
        <w:rPr>
          <w:i/>
        </w:rPr>
        <w:t>FENAKA</w:t>
      </w:r>
      <w:r w:rsidRPr="00C32ED0">
        <w:rPr>
          <w:i/>
        </w:rPr>
        <w:t xml:space="preserve"> </w:t>
      </w:r>
      <w:r>
        <w:rPr>
          <w:i/>
        </w:rPr>
        <w:t>LV/</w:t>
      </w:r>
      <w:r w:rsidRPr="00C32ED0">
        <w:rPr>
          <w:i/>
        </w:rPr>
        <w:t>MV network</w:t>
      </w:r>
      <w:r>
        <w:rPr>
          <w:i/>
        </w:rPr>
        <w:t xml:space="preserve"> as </w:t>
      </w:r>
      <w:r w:rsidRPr="00D5448D">
        <w:rPr>
          <w:i/>
          <w:highlight w:val="lightGray"/>
        </w:rPr>
        <w:t>per Section VII. Employer’s Requirements, Part</w:t>
      </w:r>
      <w:r>
        <w:rPr>
          <w:i/>
          <w:highlight w:val="lightGray"/>
        </w:rPr>
        <w:t xml:space="preserve"> B.5. </w:t>
      </w:r>
      <w:r w:rsidRPr="003671CC">
        <w:rPr>
          <w:i/>
          <w:highlight w:val="lightGray"/>
        </w:rPr>
        <w:t>and Part D.</w:t>
      </w:r>
    </w:p>
    <w:tbl>
      <w:tblPr>
        <w:tblStyle w:val="TableGrid"/>
        <w:tblW w:w="9351" w:type="dxa"/>
        <w:jc w:val="center"/>
        <w:tblLook w:val="04A0" w:firstRow="1" w:lastRow="0" w:firstColumn="1" w:lastColumn="0" w:noHBand="0" w:noVBand="1"/>
      </w:tblPr>
      <w:tblGrid>
        <w:gridCol w:w="4531"/>
        <w:gridCol w:w="4820"/>
      </w:tblGrid>
      <w:tr w:rsidR="00DB39BB" w14:paraId="7844BCCF" w14:textId="77777777" w:rsidTr="007B1C78">
        <w:trPr>
          <w:jc w:val="center"/>
        </w:trPr>
        <w:tc>
          <w:tcPr>
            <w:tcW w:w="9351" w:type="dxa"/>
            <w:gridSpan w:val="2"/>
          </w:tcPr>
          <w:p w14:paraId="1CB61269" w14:textId="77777777" w:rsidR="00DB39BB" w:rsidRDefault="00DB39BB" w:rsidP="006F1848">
            <w:pPr>
              <w:rPr>
                <w:b/>
                <w:bCs/>
                <w:iCs/>
                <w:sz w:val="20"/>
                <w:szCs w:val="20"/>
              </w:rPr>
            </w:pPr>
            <w:r w:rsidRPr="00596F86">
              <w:rPr>
                <w:b/>
                <w:bCs/>
                <w:iCs/>
                <w:sz w:val="20"/>
                <w:szCs w:val="20"/>
              </w:rPr>
              <w:t>Declaration</w:t>
            </w:r>
            <w:r>
              <w:rPr>
                <w:b/>
                <w:bCs/>
                <w:iCs/>
                <w:sz w:val="20"/>
                <w:szCs w:val="20"/>
              </w:rPr>
              <w:t xml:space="preserve"> for MV interconnection of solar PV plant  </w:t>
            </w:r>
          </w:p>
          <w:p w14:paraId="0FED0277" w14:textId="77777777" w:rsidR="00DB39BB" w:rsidRPr="002364CA" w:rsidRDefault="00DB39BB" w:rsidP="006F1848">
            <w:pPr>
              <w:rPr>
                <w:i/>
                <w:sz w:val="22"/>
                <w:szCs w:val="22"/>
              </w:rPr>
            </w:pPr>
            <w:r w:rsidRPr="002364CA">
              <w:rPr>
                <w:i/>
                <w:sz w:val="22"/>
                <w:szCs w:val="22"/>
              </w:rPr>
              <w:t xml:space="preserve">We hereby declare all MV connections 100% in Compliance with requirements for compatibility with FENAKA MV network as </w:t>
            </w:r>
            <w:r w:rsidRPr="002364CA">
              <w:rPr>
                <w:i/>
                <w:sz w:val="22"/>
                <w:szCs w:val="22"/>
                <w:highlight w:val="lightGray"/>
              </w:rPr>
              <w:t>per Section VII. Employer’s Requirements, Part B.5.</w:t>
            </w:r>
            <w:r w:rsidRPr="003671CC">
              <w:rPr>
                <w:i/>
                <w:sz w:val="22"/>
                <w:szCs w:val="22"/>
                <w:highlight w:val="lightGray"/>
              </w:rPr>
              <w:t>and Part D.</w:t>
            </w:r>
          </w:p>
          <w:p w14:paraId="12844B2D" w14:textId="77777777" w:rsidR="00DB39BB" w:rsidRPr="00E2003A" w:rsidRDefault="00DB39BB" w:rsidP="006F1848">
            <w:pPr>
              <w:rPr>
                <w:iCs/>
              </w:rPr>
            </w:pPr>
            <w:r w:rsidRPr="002364CA">
              <w:rPr>
                <w:iCs/>
                <w:sz w:val="22"/>
                <w:szCs w:val="22"/>
              </w:rPr>
              <w:t xml:space="preserve">If found non-compliant at any stage, these shall be </w:t>
            </w:r>
            <w:r>
              <w:rPr>
                <w:iCs/>
                <w:sz w:val="22"/>
                <w:szCs w:val="22"/>
              </w:rPr>
              <w:t xml:space="preserve">remedied </w:t>
            </w:r>
            <w:r w:rsidRPr="002364CA">
              <w:rPr>
                <w:iCs/>
                <w:sz w:val="22"/>
                <w:szCs w:val="22"/>
              </w:rPr>
              <w:t>at no cost to the project.</w:t>
            </w:r>
          </w:p>
        </w:tc>
      </w:tr>
      <w:tr w:rsidR="00DB39BB" w14:paraId="40810C91" w14:textId="77777777" w:rsidTr="007B1C78">
        <w:trPr>
          <w:jc w:val="center"/>
        </w:trPr>
        <w:tc>
          <w:tcPr>
            <w:tcW w:w="4531" w:type="dxa"/>
          </w:tcPr>
          <w:p w14:paraId="000C4BA3" w14:textId="77777777" w:rsidR="00DB39BB" w:rsidRPr="00B32512" w:rsidRDefault="00DB39BB" w:rsidP="006F1848">
            <w:pPr>
              <w:rPr>
                <w:i/>
                <w:iCs/>
                <w:color w:val="000000" w:themeColor="text1"/>
                <w:sz w:val="20"/>
                <w:szCs w:val="20"/>
              </w:rPr>
            </w:pPr>
            <w:r w:rsidRPr="00B32512">
              <w:rPr>
                <w:i/>
                <w:sz w:val="20"/>
                <w:szCs w:val="20"/>
              </w:rPr>
              <w:t xml:space="preserve">Name:  </w:t>
            </w:r>
          </w:p>
        </w:tc>
        <w:tc>
          <w:tcPr>
            <w:tcW w:w="4820" w:type="dxa"/>
          </w:tcPr>
          <w:p w14:paraId="72BE5832" w14:textId="77777777" w:rsidR="00DB39BB" w:rsidRPr="00B32512" w:rsidRDefault="00DB39BB" w:rsidP="006F1848">
            <w:pPr>
              <w:rPr>
                <w:i/>
                <w:iCs/>
                <w:color w:val="000000" w:themeColor="text1"/>
                <w:sz w:val="20"/>
                <w:szCs w:val="20"/>
              </w:rPr>
            </w:pPr>
            <w:r w:rsidRPr="00B32512">
              <w:rPr>
                <w:i/>
                <w:iCs/>
                <w:color w:val="000000" w:themeColor="text1"/>
                <w:sz w:val="20"/>
                <w:szCs w:val="20"/>
              </w:rPr>
              <w:t xml:space="preserve">Signature:  </w:t>
            </w:r>
          </w:p>
          <w:p w14:paraId="0B4A67E9" w14:textId="77777777" w:rsidR="00DB39BB" w:rsidRPr="00B32512" w:rsidRDefault="00DB39BB" w:rsidP="006F1848">
            <w:pPr>
              <w:rPr>
                <w:i/>
                <w:iCs/>
                <w:color w:val="000000" w:themeColor="text1"/>
                <w:sz w:val="20"/>
                <w:szCs w:val="20"/>
              </w:rPr>
            </w:pPr>
          </w:p>
        </w:tc>
      </w:tr>
    </w:tbl>
    <w:p w14:paraId="31CBF5FC" w14:textId="77777777" w:rsidR="00DB39BB" w:rsidRDefault="00DB39BB" w:rsidP="00DB39BB">
      <w:pPr>
        <w:pStyle w:val="ListParagraph"/>
        <w:ind w:left="502"/>
        <w:jc w:val="both"/>
        <w:rPr>
          <w:i/>
        </w:rPr>
      </w:pPr>
    </w:p>
    <w:tbl>
      <w:tblPr>
        <w:tblStyle w:val="TableGrid"/>
        <w:tblW w:w="9351" w:type="dxa"/>
        <w:jc w:val="center"/>
        <w:tblLook w:val="04A0" w:firstRow="1" w:lastRow="0" w:firstColumn="1" w:lastColumn="0" w:noHBand="0" w:noVBand="1"/>
      </w:tblPr>
      <w:tblGrid>
        <w:gridCol w:w="4531"/>
        <w:gridCol w:w="4820"/>
      </w:tblGrid>
      <w:tr w:rsidR="00DB39BB" w14:paraId="6BFBF037" w14:textId="77777777" w:rsidTr="007B1C78">
        <w:trPr>
          <w:jc w:val="center"/>
        </w:trPr>
        <w:tc>
          <w:tcPr>
            <w:tcW w:w="9351" w:type="dxa"/>
            <w:gridSpan w:val="2"/>
          </w:tcPr>
          <w:p w14:paraId="78A8A02E" w14:textId="77777777" w:rsidR="00DB39BB" w:rsidRDefault="00DB39BB" w:rsidP="006F1848">
            <w:pPr>
              <w:rPr>
                <w:b/>
                <w:bCs/>
                <w:iCs/>
                <w:sz w:val="20"/>
                <w:szCs w:val="20"/>
              </w:rPr>
            </w:pPr>
            <w:r w:rsidRPr="00596F86">
              <w:rPr>
                <w:b/>
                <w:bCs/>
                <w:iCs/>
                <w:sz w:val="20"/>
                <w:szCs w:val="20"/>
              </w:rPr>
              <w:t>Declaration</w:t>
            </w:r>
            <w:r>
              <w:rPr>
                <w:b/>
                <w:bCs/>
                <w:iCs/>
                <w:sz w:val="20"/>
                <w:szCs w:val="20"/>
              </w:rPr>
              <w:t xml:space="preserve"> for LV interconnection of solar PV plant </w:t>
            </w:r>
          </w:p>
          <w:p w14:paraId="78160A88" w14:textId="77777777" w:rsidR="00DB39BB" w:rsidRPr="002364CA" w:rsidRDefault="00DB39BB" w:rsidP="006F1848">
            <w:pPr>
              <w:rPr>
                <w:i/>
                <w:sz w:val="22"/>
                <w:szCs w:val="22"/>
              </w:rPr>
            </w:pPr>
            <w:r w:rsidRPr="002364CA">
              <w:rPr>
                <w:i/>
                <w:sz w:val="22"/>
                <w:szCs w:val="22"/>
              </w:rPr>
              <w:t xml:space="preserve">We hereby declare all LV connections 100% in Compliance with requirements for compatibility with FENAKA LV network as </w:t>
            </w:r>
            <w:r w:rsidRPr="002364CA">
              <w:rPr>
                <w:i/>
                <w:sz w:val="22"/>
                <w:szCs w:val="22"/>
                <w:highlight w:val="lightGray"/>
              </w:rPr>
              <w:t>per Section VII. Employer’s Requirements, Part B.5.</w:t>
            </w:r>
            <w:r w:rsidRPr="003671CC">
              <w:rPr>
                <w:i/>
                <w:sz w:val="22"/>
                <w:szCs w:val="22"/>
                <w:highlight w:val="lightGray"/>
              </w:rPr>
              <w:t>and Part D.</w:t>
            </w:r>
          </w:p>
          <w:p w14:paraId="009EED22" w14:textId="77777777" w:rsidR="00DB39BB" w:rsidRPr="00E2003A" w:rsidRDefault="00DB39BB" w:rsidP="006F1848">
            <w:pPr>
              <w:rPr>
                <w:iCs/>
              </w:rPr>
            </w:pPr>
            <w:r w:rsidRPr="002364CA">
              <w:rPr>
                <w:iCs/>
                <w:sz w:val="22"/>
                <w:szCs w:val="22"/>
              </w:rPr>
              <w:t>If found non-compliant at any stage, these shall be re</w:t>
            </w:r>
            <w:r>
              <w:rPr>
                <w:iCs/>
                <w:sz w:val="22"/>
                <w:szCs w:val="22"/>
              </w:rPr>
              <w:t>medied</w:t>
            </w:r>
            <w:r w:rsidRPr="002364CA">
              <w:rPr>
                <w:iCs/>
                <w:sz w:val="22"/>
                <w:szCs w:val="22"/>
              </w:rPr>
              <w:t xml:space="preserve"> at no cost to the project.</w:t>
            </w:r>
          </w:p>
        </w:tc>
      </w:tr>
      <w:tr w:rsidR="00DB39BB" w14:paraId="4C66FF2D" w14:textId="77777777" w:rsidTr="007B1C78">
        <w:trPr>
          <w:jc w:val="center"/>
        </w:trPr>
        <w:tc>
          <w:tcPr>
            <w:tcW w:w="4531" w:type="dxa"/>
          </w:tcPr>
          <w:p w14:paraId="3B3B5708" w14:textId="77777777" w:rsidR="00DB39BB" w:rsidRPr="00B32512" w:rsidRDefault="00DB39BB" w:rsidP="006F1848">
            <w:pPr>
              <w:rPr>
                <w:i/>
                <w:iCs/>
                <w:color w:val="000000" w:themeColor="text1"/>
                <w:sz w:val="20"/>
                <w:szCs w:val="20"/>
              </w:rPr>
            </w:pPr>
            <w:r w:rsidRPr="00B32512">
              <w:rPr>
                <w:i/>
                <w:sz w:val="20"/>
                <w:szCs w:val="20"/>
              </w:rPr>
              <w:t xml:space="preserve">Name:  </w:t>
            </w:r>
          </w:p>
        </w:tc>
        <w:tc>
          <w:tcPr>
            <w:tcW w:w="4820" w:type="dxa"/>
          </w:tcPr>
          <w:p w14:paraId="6E86A63F" w14:textId="77777777" w:rsidR="00DB39BB" w:rsidRPr="00B32512" w:rsidRDefault="00DB39BB" w:rsidP="006F1848">
            <w:pPr>
              <w:rPr>
                <w:i/>
                <w:iCs/>
                <w:color w:val="000000" w:themeColor="text1"/>
                <w:sz w:val="20"/>
                <w:szCs w:val="20"/>
              </w:rPr>
            </w:pPr>
            <w:r w:rsidRPr="00B32512">
              <w:rPr>
                <w:i/>
                <w:iCs/>
                <w:color w:val="000000" w:themeColor="text1"/>
                <w:sz w:val="20"/>
                <w:szCs w:val="20"/>
              </w:rPr>
              <w:t xml:space="preserve">Signature:  </w:t>
            </w:r>
          </w:p>
          <w:p w14:paraId="3EA49EA5" w14:textId="77777777" w:rsidR="00DB39BB" w:rsidRPr="00B32512" w:rsidRDefault="00DB39BB" w:rsidP="006F1848">
            <w:pPr>
              <w:rPr>
                <w:i/>
                <w:iCs/>
                <w:color w:val="000000" w:themeColor="text1"/>
                <w:sz w:val="20"/>
                <w:szCs w:val="20"/>
              </w:rPr>
            </w:pPr>
          </w:p>
        </w:tc>
      </w:tr>
    </w:tbl>
    <w:p w14:paraId="078FE138" w14:textId="6D39360E" w:rsidR="00DB39BB" w:rsidRDefault="00DB39BB" w:rsidP="0061298C">
      <w:pPr>
        <w:spacing w:before="120" w:after="120"/>
        <w:ind w:left="567" w:hanging="425"/>
        <w:jc w:val="both"/>
        <w:rPr>
          <w:i/>
        </w:rPr>
      </w:pPr>
      <w:r w:rsidRPr="007B6527">
        <w:rPr>
          <w:i/>
        </w:rPr>
        <w:t>•</w:t>
      </w:r>
      <w:r w:rsidRPr="007B6527">
        <w:rPr>
          <w:i/>
        </w:rPr>
        <w:tab/>
        <w:t xml:space="preserve">Brochures for minor equipment (module proposal, etc.) (OR Declaration of 100% Compliance with </w:t>
      </w:r>
      <w:r>
        <w:rPr>
          <w:i/>
        </w:rPr>
        <w:t>Employers R</w:t>
      </w:r>
      <w:r w:rsidRPr="007B6527">
        <w:rPr>
          <w:i/>
        </w:rPr>
        <w:t>equirements)</w:t>
      </w:r>
      <w:r>
        <w:rPr>
          <w:i/>
        </w:rPr>
        <w:t>.</w:t>
      </w:r>
    </w:p>
    <w:p w14:paraId="35BFE441" w14:textId="66E1CE2B" w:rsidR="00DB39BB" w:rsidRPr="002364CA" w:rsidRDefault="00DB39BB" w:rsidP="00DB39BB">
      <w:pPr>
        <w:pStyle w:val="SectionVHeading2"/>
        <w:spacing w:before="240" w:after="120"/>
        <w:rPr>
          <w:bCs/>
          <w:color w:val="000000" w:themeColor="text1"/>
          <w:lang w:val="en-US"/>
        </w:rPr>
      </w:pPr>
      <w:r>
        <w:rPr>
          <w:i/>
          <w:strike/>
        </w:rPr>
        <w:br w:type="page"/>
      </w:r>
      <w:bookmarkStart w:id="529" w:name="_Toc65696419"/>
      <w:r w:rsidRPr="00C32ED0">
        <w:rPr>
          <w:bCs/>
          <w:color w:val="000000" w:themeColor="text1"/>
          <w:lang w:val="en-US"/>
        </w:rPr>
        <w:t>Form Tech</w:t>
      </w:r>
      <w:r w:rsidRPr="002364CA">
        <w:rPr>
          <w:bCs/>
          <w:color w:val="000000" w:themeColor="text1"/>
          <w:lang w:val="en-US"/>
        </w:rPr>
        <w:t>-</w:t>
      </w:r>
      <w:r w:rsidR="00E23B98">
        <w:rPr>
          <w:bCs/>
          <w:color w:val="000000" w:themeColor="text1"/>
          <w:lang w:val="en-US"/>
        </w:rPr>
        <w:t>7</w:t>
      </w:r>
      <w:r w:rsidRPr="002364CA">
        <w:rPr>
          <w:bCs/>
          <w:color w:val="000000" w:themeColor="text1"/>
          <w:lang w:val="en-US"/>
        </w:rPr>
        <w:t>: Solar Data Analysis Report Information Sheet</w:t>
      </w:r>
      <w:bookmarkEnd w:id="529"/>
    </w:p>
    <w:p w14:paraId="1DA47352" w14:textId="77777777" w:rsidR="00DB39BB" w:rsidRPr="00161AF2" w:rsidRDefault="00DB39BB" w:rsidP="00DB39BB">
      <w:pPr>
        <w:jc w:val="center"/>
        <w:rPr>
          <w:i/>
          <w:highlight w:val="yellow"/>
        </w:rPr>
      </w:pPr>
    </w:p>
    <w:p w14:paraId="48E8E53C" w14:textId="77777777" w:rsidR="00DB39BB" w:rsidRPr="008B1B34" w:rsidRDefault="00DB39BB" w:rsidP="00DB39BB">
      <w:pPr>
        <w:spacing w:before="120" w:after="120"/>
        <w:jc w:val="both"/>
        <w:rPr>
          <w:i/>
        </w:rPr>
      </w:pPr>
      <w:r w:rsidRPr="008B1B34">
        <w:rPr>
          <w:i/>
        </w:rPr>
        <w:t>The Bidder shall provide solar data analysis report with the following:</w:t>
      </w:r>
    </w:p>
    <w:p w14:paraId="29AEFD79" w14:textId="77777777" w:rsidR="00DB39BB" w:rsidRPr="008B1B34" w:rsidRDefault="00DB39BB" w:rsidP="00DB39BB">
      <w:pPr>
        <w:spacing w:before="120" w:after="120"/>
        <w:jc w:val="both"/>
        <w:rPr>
          <w:i/>
        </w:rPr>
      </w:pPr>
    </w:p>
    <w:p w14:paraId="393EDA28" w14:textId="77777777" w:rsidR="00DB39BB" w:rsidRPr="008B1B34" w:rsidRDefault="00DB39BB" w:rsidP="00DB39BB">
      <w:pPr>
        <w:spacing w:before="120" w:after="120"/>
        <w:ind w:left="284"/>
        <w:jc w:val="both"/>
        <w:rPr>
          <w:i/>
        </w:rPr>
      </w:pPr>
      <w:r w:rsidRPr="008B1B34">
        <w:rPr>
          <w:i/>
        </w:rPr>
        <w:t>(a).</w:t>
      </w:r>
      <w:r w:rsidRPr="008B1B34">
        <w:rPr>
          <w:i/>
        </w:rPr>
        <w:tab/>
        <w:t>Solar Radiation data</w:t>
      </w:r>
      <w:r>
        <w:rPr>
          <w:i/>
        </w:rPr>
        <w:t xml:space="preserve"> used for each site</w:t>
      </w:r>
    </w:p>
    <w:p w14:paraId="3B440A25" w14:textId="77777777" w:rsidR="00DB39BB" w:rsidRPr="00161AF2" w:rsidRDefault="00DB39BB" w:rsidP="00DB39BB">
      <w:pPr>
        <w:spacing w:before="120" w:after="120"/>
        <w:ind w:left="284"/>
        <w:jc w:val="both"/>
        <w:rPr>
          <w:i/>
        </w:rPr>
      </w:pPr>
      <w:r w:rsidRPr="00161AF2">
        <w:rPr>
          <w:i/>
        </w:rPr>
        <w:t>(b). Preliminary yield design calculations, similar to PV Syst</w:t>
      </w:r>
      <w:r w:rsidRPr="00790F64">
        <w:rPr>
          <w:i/>
          <w:vertAlign w:val="superscript"/>
        </w:rPr>
        <w:t>TM</w:t>
      </w:r>
      <w:r w:rsidRPr="00161AF2">
        <w:rPr>
          <w:i/>
        </w:rPr>
        <w:t xml:space="preserve"> or Helioscope</w:t>
      </w:r>
      <w:r w:rsidRPr="00790F64">
        <w:rPr>
          <w:i/>
          <w:vertAlign w:val="superscript"/>
        </w:rPr>
        <w:t>TM</w:t>
      </w:r>
      <w:r w:rsidRPr="00161AF2">
        <w:rPr>
          <w:i/>
        </w:rPr>
        <w:t xml:space="preserve"> analysi</w:t>
      </w:r>
      <w:r>
        <w:rPr>
          <w:i/>
        </w:rPr>
        <w:t>s</w:t>
      </w:r>
      <w:r w:rsidRPr="00161AF2">
        <w:rPr>
          <w:i/>
        </w:rPr>
        <w:t xml:space="preserve"> for each</w:t>
      </w:r>
      <w:r>
        <w:rPr>
          <w:i/>
        </w:rPr>
        <w:t xml:space="preserve"> solar PV plant (site)  </w:t>
      </w:r>
      <w:r w:rsidRPr="00E2003A">
        <w:rPr>
          <w:b/>
          <w:bCs/>
          <w:i/>
        </w:rPr>
        <w:t xml:space="preserve">for </w:t>
      </w:r>
      <w:r>
        <w:rPr>
          <w:b/>
          <w:bCs/>
          <w:i/>
        </w:rPr>
        <w:t>first year of operation only</w:t>
      </w:r>
      <w:r>
        <w:rPr>
          <w:i/>
        </w:rPr>
        <w:t>, including:</w:t>
      </w:r>
      <w:r w:rsidRPr="00161AF2">
        <w:rPr>
          <w:i/>
        </w:rPr>
        <w:t xml:space="preserve"> </w:t>
      </w:r>
    </w:p>
    <w:p w14:paraId="3C461092" w14:textId="77777777" w:rsidR="00DB39BB" w:rsidRDefault="00DB39BB" w:rsidP="00C157D4">
      <w:pPr>
        <w:pStyle w:val="ListParagraph"/>
        <w:numPr>
          <w:ilvl w:val="0"/>
          <w:numId w:val="118"/>
        </w:numPr>
        <w:spacing w:before="120" w:after="120"/>
        <w:jc w:val="both"/>
        <w:rPr>
          <w:i/>
        </w:rPr>
      </w:pPr>
      <w:r>
        <w:rPr>
          <w:i/>
        </w:rPr>
        <w:t>Plant DC capacity (kWp)</w:t>
      </w:r>
    </w:p>
    <w:p w14:paraId="66F696CA" w14:textId="77777777" w:rsidR="00DB39BB" w:rsidRDefault="00DB39BB" w:rsidP="00C157D4">
      <w:pPr>
        <w:pStyle w:val="ListParagraph"/>
        <w:numPr>
          <w:ilvl w:val="0"/>
          <w:numId w:val="118"/>
        </w:numPr>
        <w:spacing w:before="120" w:after="120"/>
        <w:jc w:val="both"/>
        <w:rPr>
          <w:i/>
        </w:rPr>
      </w:pPr>
      <w:r>
        <w:rPr>
          <w:i/>
        </w:rPr>
        <w:t>Energy generated (kWh/year AC)</w:t>
      </w:r>
    </w:p>
    <w:p w14:paraId="1D03B6DA" w14:textId="77777777" w:rsidR="00DB39BB" w:rsidRPr="00790F64" w:rsidRDefault="00DB39BB" w:rsidP="00C157D4">
      <w:pPr>
        <w:pStyle w:val="ListParagraph"/>
        <w:numPr>
          <w:ilvl w:val="0"/>
          <w:numId w:val="118"/>
        </w:numPr>
        <w:spacing w:before="120" w:after="120"/>
        <w:jc w:val="both"/>
        <w:rPr>
          <w:i/>
        </w:rPr>
      </w:pPr>
      <w:r w:rsidRPr="00790F64">
        <w:rPr>
          <w:i/>
        </w:rPr>
        <w:t xml:space="preserve">Capacity Utilization Factor </w:t>
      </w:r>
      <w:r>
        <w:rPr>
          <w:i/>
        </w:rPr>
        <w:t>(CUF)</w:t>
      </w:r>
    </w:p>
    <w:p w14:paraId="328A7927" w14:textId="77777777" w:rsidR="00DB39BB" w:rsidRPr="00790F64" w:rsidRDefault="00DB39BB" w:rsidP="00C157D4">
      <w:pPr>
        <w:pStyle w:val="ListParagraph"/>
        <w:numPr>
          <w:ilvl w:val="0"/>
          <w:numId w:val="118"/>
        </w:numPr>
        <w:spacing w:before="120" w:after="120"/>
        <w:jc w:val="both"/>
        <w:rPr>
          <w:i/>
        </w:rPr>
      </w:pPr>
      <w:r w:rsidRPr="00790F64">
        <w:rPr>
          <w:i/>
        </w:rPr>
        <w:t>Performance Ratio</w:t>
      </w:r>
      <w:r>
        <w:rPr>
          <w:i/>
        </w:rPr>
        <w:t xml:space="preserve"> (PR)</w:t>
      </w:r>
    </w:p>
    <w:p w14:paraId="05568A3D" w14:textId="77777777" w:rsidR="00DB39BB" w:rsidRDefault="00DB39BB" w:rsidP="00DB39BB">
      <w:pPr>
        <w:rPr>
          <w:i/>
          <w:strike/>
        </w:rPr>
      </w:pPr>
      <w:r>
        <w:rPr>
          <w:i/>
          <w:strike/>
        </w:rPr>
        <w:br w:type="page"/>
      </w:r>
    </w:p>
    <w:p w14:paraId="6401FB0F" w14:textId="5893CC8F" w:rsidR="00DB39BB" w:rsidRPr="004E5422" w:rsidRDefault="00DB39BB" w:rsidP="00DB39BB">
      <w:pPr>
        <w:pStyle w:val="SectionVHeading2"/>
        <w:spacing w:before="240" w:after="120"/>
        <w:rPr>
          <w:color w:val="000000" w:themeColor="text1"/>
          <w:lang w:val="en-US"/>
        </w:rPr>
      </w:pPr>
      <w:bookmarkStart w:id="530" w:name="_Toc65696420"/>
      <w:r>
        <w:rPr>
          <w:bCs/>
          <w:color w:val="000000" w:themeColor="text1"/>
          <w:lang w:val="en-US"/>
        </w:rPr>
        <w:t>Form Tech</w:t>
      </w:r>
      <w:r>
        <w:rPr>
          <w:color w:val="000000" w:themeColor="text1"/>
          <w:lang w:val="en-US"/>
        </w:rPr>
        <w:t>-</w:t>
      </w:r>
      <w:r w:rsidR="00E23B98">
        <w:rPr>
          <w:color w:val="000000" w:themeColor="text1"/>
          <w:lang w:val="en-US"/>
        </w:rPr>
        <w:t>8</w:t>
      </w:r>
      <w:r>
        <w:rPr>
          <w:color w:val="000000" w:themeColor="text1"/>
          <w:lang w:val="en-US"/>
        </w:rPr>
        <w:t xml:space="preserve">: </w:t>
      </w:r>
      <w:r w:rsidRPr="00AC68B1">
        <w:rPr>
          <w:color w:val="000000" w:themeColor="text1"/>
          <w:lang w:val="en-US"/>
        </w:rPr>
        <w:t>Subcontractors / Manufacturers</w:t>
      </w:r>
      <w:bookmarkEnd w:id="530"/>
    </w:p>
    <w:p w14:paraId="3B09516E" w14:textId="77777777" w:rsidR="00DB39BB" w:rsidRDefault="00DB39BB" w:rsidP="00DB39BB">
      <w:pPr>
        <w:jc w:val="center"/>
        <w:rPr>
          <w:i/>
        </w:rPr>
      </w:pPr>
    </w:p>
    <w:p w14:paraId="6F85C0C6" w14:textId="77777777" w:rsidR="00DB39BB" w:rsidRDefault="00DB39BB" w:rsidP="00DB39BB">
      <w:pPr>
        <w:jc w:val="center"/>
        <w:rPr>
          <w:i/>
        </w:rPr>
      </w:pPr>
    </w:p>
    <w:p w14:paraId="794167A2" w14:textId="77777777" w:rsidR="00DB39BB" w:rsidRPr="00AC68B1" w:rsidRDefault="00DB39BB" w:rsidP="00DB39BB">
      <w:pPr>
        <w:jc w:val="both"/>
        <w:rPr>
          <w:i/>
        </w:rPr>
      </w:pPr>
      <w:r w:rsidRPr="004E5422">
        <w:rPr>
          <w:i/>
        </w:rPr>
        <w:t>[</w:t>
      </w:r>
      <w:r w:rsidRPr="00AC68B1">
        <w:rPr>
          <w:i/>
        </w:rPr>
        <w:t>The Bidder shall identify below subcontractors / manufacturers for major Project items. For each subcontractor / manufacturer a Letter o</w:t>
      </w:r>
      <w:r>
        <w:rPr>
          <w:i/>
        </w:rPr>
        <w:t>f Intent must be provided.</w:t>
      </w:r>
      <w:r w:rsidRPr="004E5422">
        <w:rPr>
          <w:i/>
        </w:rPr>
        <w:t>]</w:t>
      </w:r>
    </w:p>
    <w:p w14:paraId="5D31ADDB" w14:textId="77777777" w:rsidR="00DB39BB" w:rsidRPr="00AC68B1" w:rsidRDefault="00DB39BB" w:rsidP="00DB39BB">
      <w:pPr>
        <w:jc w:val="both"/>
        <w:rPr>
          <w:i/>
        </w:rPr>
      </w:pPr>
    </w:p>
    <w:tbl>
      <w:tblPr>
        <w:tblStyle w:val="TableGrid2"/>
        <w:tblW w:w="5000" w:type="pct"/>
        <w:jc w:val="center"/>
        <w:tblLook w:val="04A0" w:firstRow="1" w:lastRow="0" w:firstColumn="1" w:lastColumn="0" w:noHBand="0" w:noVBand="1"/>
      </w:tblPr>
      <w:tblGrid>
        <w:gridCol w:w="3647"/>
        <w:gridCol w:w="3330"/>
        <w:gridCol w:w="2759"/>
      </w:tblGrid>
      <w:tr w:rsidR="00DB39BB" w:rsidRPr="00AC68B1" w14:paraId="5D6781AA" w14:textId="77777777" w:rsidTr="007B1C78">
        <w:trPr>
          <w:trHeight w:val="1075"/>
          <w:jc w:val="center"/>
        </w:trPr>
        <w:tc>
          <w:tcPr>
            <w:tcW w:w="1873" w:type="pct"/>
            <w:vAlign w:val="center"/>
          </w:tcPr>
          <w:p w14:paraId="55E79C13" w14:textId="77777777" w:rsidR="00DB39BB" w:rsidRPr="00AC68B1" w:rsidRDefault="00DB39BB" w:rsidP="006F1848">
            <w:pPr>
              <w:jc w:val="center"/>
              <w:rPr>
                <w:b/>
                <w:bCs/>
                <w:i/>
              </w:rPr>
            </w:pPr>
            <w:r w:rsidRPr="00AC68B1">
              <w:rPr>
                <w:b/>
                <w:bCs/>
                <w:i/>
              </w:rPr>
              <w:t>Major Project Item</w:t>
            </w:r>
          </w:p>
        </w:tc>
        <w:tc>
          <w:tcPr>
            <w:tcW w:w="1710" w:type="pct"/>
            <w:vAlign w:val="center"/>
          </w:tcPr>
          <w:p w14:paraId="315B65DC" w14:textId="77777777" w:rsidR="00DB39BB" w:rsidRPr="00AC68B1" w:rsidRDefault="00DB39BB" w:rsidP="006F1848">
            <w:pPr>
              <w:jc w:val="center"/>
              <w:rPr>
                <w:b/>
                <w:bCs/>
                <w:i/>
              </w:rPr>
            </w:pPr>
            <w:r w:rsidRPr="00AC68B1">
              <w:rPr>
                <w:b/>
                <w:bCs/>
                <w:i/>
              </w:rPr>
              <w:t>Proposed Subcontractors / Manufacturers</w:t>
            </w:r>
          </w:p>
        </w:tc>
        <w:tc>
          <w:tcPr>
            <w:tcW w:w="1417" w:type="pct"/>
            <w:vAlign w:val="center"/>
          </w:tcPr>
          <w:p w14:paraId="1A5F8469" w14:textId="77777777" w:rsidR="00DB39BB" w:rsidRPr="00AC68B1" w:rsidRDefault="00DB39BB" w:rsidP="006F1848">
            <w:pPr>
              <w:jc w:val="center"/>
              <w:rPr>
                <w:b/>
                <w:bCs/>
                <w:i/>
              </w:rPr>
            </w:pPr>
            <w:r w:rsidRPr="00AC68B1">
              <w:rPr>
                <w:b/>
                <w:bCs/>
                <w:i/>
              </w:rPr>
              <w:t>Nationality</w:t>
            </w:r>
          </w:p>
        </w:tc>
      </w:tr>
      <w:tr w:rsidR="00DB39BB" w:rsidRPr="00AC68B1" w14:paraId="0822F77A" w14:textId="77777777" w:rsidTr="007B1C78">
        <w:trPr>
          <w:trHeight w:val="1142"/>
          <w:jc w:val="center"/>
        </w:trPr>
        <w:tc>
          <w:tcPr>
            <w:tcW w:w="1873" w:type="pct"/>
            <w:vAlign w:val="center"/>
          </w:tcPr>
          <w:p w14:paraId="66E64892" w14:textId="77777777" w:rsidR="00DB39BB" w:rsidRPr="00AC68B1" w:rsidRDefault="00DB39BB" w:rsidP="006F1848">
            <w:pPr>
              <w:rPr>
                <w:b/>
                <w:bCs/>
                <w:i/>
              </w:rPr>
            </w:pPr>
            <w:r w:rsidRPr="00AC68B1">
              <w:rPr>
                <w:b/>
                <w:bCs/>
                <w:i/>
              </w:rPr>
              <w:t>Engineering, Procurement and Construction Contactor (if any)</w:t>
            </w:r>
          </w:p>
        </w:tc>
        <w:tc>
          <w:tcPr>
            <w:tcW w:w="1710" w:type="pct"/>
            <w:vAlign w:val="center"/>
          </w:tcPr>
          <w:p w14:paraId="2B7B05DF" w14:textId="77777777" w:rsidR="00DB39BB" w:rsidRPr="00AC68B1" w:rsidRDefault="00DB39BB" w:rsidP="006F1848">
            <w:pPr>
              <w:jc w:val="both"/>
              <w:rPr>
                <w:b/>
                <w:bCs/>
                <w:i/>
              </w:rPr>
            </w:pPr>
          </w:p>
        </w:tc>
        <w:tc>
          <w:tcPr>
            <w:tcW w:w="1417" w:type="pct"/>
            <w:vAlign w:val="center"/>
          </w:tcPr>
          <w:p w14:paraId="299D0704" w14:textId="77777777" w:rsidR="00DB39BB" w:rsidRPr="00AC68B1" w:rsidRDefault="00DB39BB" w:rsidP="006F1848">
            <w:pPr>
              <w:jc w:val="both"/>
              <w:rPr>
                <w:b/>
                <w:bCs/>
                <w:i/>
              </w:rPr>
            </w:pPr>
          </w:p>
        </w:tc>
      </w:tr>
      <w:tr w:rsidR="00DB39BB" w:rsidRPr="00AC68B1" w14:paraId="74E98859" w14:textId="77777777" w:rsidTr="007B1C78">
        <w:trPr>
          <w:trHeight w:val="940"/>
          <w:jc w:val="center"/>
        </w:trPr>
        <w:tc>
          <w:tcPr>
            <w:tcW w:w="1873" w:type="pct"/>
            <w:vAlign w:val="center"/>
          </w:tcPr>
          <w:p w14:paraId="407CC0B0" w14:textId="77777777" w:rsidR="00DB39BB" w:rsidRPr="00AC68B1" w:rsidRDefault="00DB39BB" w:rsidP="006F1848">
            <w:pPr>
              <w:rPr>
                <w:b/>
                <w:bCs/>
                <w:i/>
              </w:rPr>
            </w:pPr>
            <w:r w:rsidRPr="00AC68B1">
              <w:rPr>
                <w:b/>
                <w:bCs/>
                <w:i/>
              </w:rPr>
              <w:t>Operations and Maintenance Contractor (if any)</w:t>
            </w:r>
          </w:p>
        </w:tc>
        <w:tc>
          <w:tcPr>
            <w:tcW w:w="1710" w:type="pct"/>
            <w:vAlign w:val="center"/>
          </w:tcPr>
          <w:p w14:paraId="0CF8F0B7" w14:textId="77777777" w:rsidR="00DB39BB" w:rsidRPr="00AC68B1" w:rsidRDefault="00DB39BB" w:rsidP="006F1848">
            <w:pPr>
              <w:jc w:val="both"/>
              <w:rPr>
                <w:b/>
                <w:bCs/>
                <w:i/>
              </w:rPr>
            </w:pPr>
          </w:p>
        </w:tc>
        <w:tc>
          <w:tcPr>
            <w:tcW w:w="1417" w:type="pct"/>
            <w:vAlign w:val="center"/>
          </w:tcPr>
          <w:p w14:paraId="4537489D" w14:textId="77777777" w:rsidR="00DB39BB" w:rsidRPr="00AC68B1" w:rsidRDefault="00DB39BB" w:rsidP="006F1848">
            <w:pPr>
              <w:jc w:val="both"/>
              <w:rPr>
                <w:b/>
                <w:bCs/>
                <w:i/>
              </w:rPr>
            </w:pPr>
          </w:p>
        </w:tc>
      </w:tr>
      <w:tr w:rsidR="00DB39BB" w:rsidRPr="00AC68B1" w14:paraId="54EFB3E1" w14:textId="77777777" w:rsidTr="007B1C78">
        <w:trPr>
          <w:trHeight w:val="625"/>
          <w:jc w:val="center"/>
        </w:trPr>
        <w:tc>
          <w:tcPr>
            <w:tcW w:w="1873" w:type="pct"/>
            <w:vAlign w:val="center"/>
          </w:tcPr>
          <w:p w14:paraId="3E20ABF4" w14:textId="77777777" w:rsidR="00DB39BB" w:rsidRPr="00AC68B1" w:rsidRDefault="00DB39BB" w:rsidP="006F1848">
            <w:pPr>
              <w:rPr>
                <w:b/>
                <w:bCs/>
                <w:i/>
              </w:rPr>
            </w:pPr>
            <w:r w:rsidRPr="00AC68B1">
              <w:rPr>
                <w:b/>
                <w:bCs/>
                <w:i/>
              </w:rPr>
              <w:t>[Other] (if any)</w:t>
            </w:r>
          </w:p>
        </w:tc>
        <w:tc>
          <w:tcPr>
            <w:tcW w:w="1710" w:type="pct"/>
            <w:vAlign w:val="center"/>
          </w:tcPr>
          <w:p w14:paraId="06717F98" w14:textId="77777777" w:rsidR="00DB39BB" w:rsidRPr="00AC68B1" w:rsidRDefault="00DB39BB" w:rsidP="006F1848">
            <w:pPr>
              <w:jc w:val="both"/>
              <w:rPr>
                <w:b/>
                <w:bCs/>
                <w:i/>
              </w:rPr>
            </w:pPr>
          </w:p>
        </w:tc>
        <w:tc>
          <w:tcPr>
            <w:tcW w:w="1417" w:type="pct"/>
            <w:vAlign w:val="center"/>
          </w:tcPr>
          <w:p w14:paraId="4B38966D" w14:textId="77777777" w:rsidR="00DB39BB" w:rsidRPr="00AC68B1" w:rsidRDefault="00DB39BB" w:rsidP="006F1848">
            <w:pPr>
              <w:jc w:val="both"/>
              <w:rPr>
                <w:b/>
                <w:bCs/>
                <w:i/>
              </w:rPr>
            </w:pPr>
          </w:p>
        </w:tc>
      </w:tr>
    </w:tbl>
    <w:p w14:paraId="0AD4A83E" w14:textId="77777777" w:rsidR="00DB39BB" w:rsidRPr="00AC68B1" w:rsidRDefault="00DB39BB" w:rsidP="00DB39BB">
      <w:pPr>
        <w:jc w:val="both"/>
        <w:rPr>
          <w:i/>
        </w:rPr>
      </w:pPr>
    </w:p>
    <w:p w14:paraId="1B46FC69" w14:textId="77777777" w:rsidR="00DB39BB" w:rsidRPr="004E5422" w:rsidRDefault="00DB39BB" w:rsidP="00DB39BB">
      <w:pPr>
        <w:jc w:val="both"/>
        <w:rPr>
          <w:i/>
        </w:rPr>
      </w:pPr>
      <w:r w:rsidRPr="004E5422">
        <w:rPr>
          <w:b/>
          <w:bCs/>
          <w:i/>
          <w:iCs/>
          <w:color w:val="000000" w:themeColor="text1"/>
          <w:sz w:val="28"/>
        </w:rPr>
        <w:br w:type="page"/>
      </w:r>
    </w:p>
    <w:p w14:paraId="0D4E103B" w14:textId="35859186" w:rsidR="00DB39BB" w:rsidRPr="004E5422" w:rsidRDefault="00DB39BB" w:rsidP="00DB39BB">
      <w:pPr>
        <w:pStyle w:val="SectionVHeading2"/>
        <w:spacing w:before="240" w:after="120"/>
        <w:rPr>
          <w:color w:val="000000" w:themeColor="text1"/>
          <w:lang w:val="en-US"/>
        </w:rPr>
      </w:pPr>
      <w:bookmarkStart w:id="531" w:name="_Toc8830756"/>
      <w:bookmarkStart w:id="532" w:name="_Toc65696421"/>
      <w:r w:rsidRPr="00C32ED0">
        <w:rPr>
          <w:bCs/>
          <w:color w:val="000000" w:themeColor="text1"/>
          <w:lang w:val="en-US"/>
        </w:rPr>
        <w:t>Form Tech</w:t>
      </w:r>
      <w:r w:rsidRPr="00161AF2">
        <w:rPr>
          <w:color w:val="000000" w:themeColor="text1"/>
          <w:lang w:val="en-US"/>
        </w:rPr>
        <w:t>-</w:t>
      </w:r>
      <w:r w:rsidR="00E23B98">
        <w:rPr>
          <w:color w:val="000000" w:themeColor="text1"/>
          <w:lang w:val="en-US"/>
        </w:rPr>
        <w:t>9</w:t>
      </w:r>
      <w:r w:rsidRPr="00161AF2">
        <w:rPr>
          <w:color w:val="000000" w:themeColor="text1"/>
          <w:lang w:val="en-US"/>
        </w:rPr>
        <w:t xml:space="preserve">: </w:t>
      </w:r>
      <w:r w:rsidRPr="00C32ED0">
        <w:rPr>
          <w:color w:val="000000" w:themeColor="text1"/>
          <w:lang w:val="en-US"/>
        </w:rPr>
        <w:t>Site Organization</w:t>
      </w:r>
      <w:bookmarkEnd w:id="531"/>
      <w:bookmarkEnd w:id="532"/>
    </w:p>
    <w:p w14:paraId="06D150DF" w14:textId="77777777" w:rsidR="00DB39BB" w:rsidRPr="004E5422" w:rsidRDefault="00DB39BB" w:rsidP="00DB39BB">
      <w:pPr>
        <w:jc w:val="center"/>
        <w:rPr>
          <w:i/>
        </w:rPr>
      </w:pPr>
      <w:r w:rsidRPr="004E5422">
        <w:rPr>
          <w:i/>
        </w:rPr>
        <w:t>[insert Site Organization information]</w:t>
      </w:r>
      <w:r w:rsidRPr="004E5422">
        <w:rPr>
          <w:b/>
          <w:bCs/>
          <w:i/>
          <w:iCs/>
          <w:color w:val="000000" w:themeColor="text1"/>
          <w:sz w:val="28"/>
        </w:rPr>
        <w:br w:type="page"/>
      </w:r>
    </w:p>
    <w:p w14:paraId="27183FA6" w14:textId="597A4244" w:rsidR="00DB39BB" w:rsidRPr="004E5422" w:rsidRDefault="00DB39BB" w:rsidP="00DB39BB">
      <w:pPr>
        <w:pStyle w:val="SectionVHeading2"/>
        <w:spacing w:before="240" w:after="120"/>
        <w:rPr>
          <w:color w:val="000000" w:themeColor="text1"/>
          <w:lang w:val="en-US"/>
        </w:rPr>
      </w:pPr>
      <w:bookmarkStart w:id="533" w:name="_Toc8830757"/>
      <w:bookmarkStart w:id="534" w:name="_Toc65696422"/>
      <w:r w:rsidRPr="00C32ED0">
        <w:rPr>
          <w:bCs/>
          <w:color w:val="000000" w:themeColor="text1"/>
          <w:lang w:val="en-US"/>
        </w:rPr>
        <w:t>Form Tech</w:t>
      </w:r>
      <w:r w:rsidRPr="00161AF2">
        <w:rPr>
          <w:color w:val="000000" w:themeColor="text1"/>
          <w:lang w:val="en-US"/>
        </w:rPr>
        <w:t>-</w:t>
      </w:r>
      <w:r w:rsidR="00E23B98">
        <w:rPr>
          <w:color w:val="000000" w:themeColor="text1"/>
          <w:lang w:val="en-US"/>
        </w:rPr>
        <w:t>10</w:t>
      </w:r>
      <w:r w:rsidRPr="00161AF2">
        <w:rPr>
          <w:color w:val="000000" w:themeColor="text1"/>
          <w:lang w:val="en-US"/>
        </w:rPr>
        <w:t xml:space="preserve">: </w:t>
      </w:r>
      <w:r w:rsidRPr="00C32ED0">
        <w:rPr>
          <w:color w:val="000000" w:themeColor="text1"/>
          <w:lang w:val="en-US"/>
        </w:rPr>
        <w:t>Method Statement</w:t>
      </w:r>
      <w:bookmarkEnd w:id="533"/>
      <w:bookmarkEnd w:id="534"/>
    </w:p>
    <w:p w14:paraId="684E8577" w14:textId="77777777" w:rsidR="00DB39BB" w:rsidRPr="004E5422" w:rsidRDefault="00DB39BB" w:rsidP="00DB39BB">
      <w:pPr>
        <w:jc w:val="center"/>
        <w:rPr>
          <w:i/>
        </w:rPr>
      </w:pPr>
      <w:r w:rsidRPr="004E5422">
        <w:rPr>
          <w:i/>
        </w:rPr>
        <w:t>[insert Method Statement]</w:t>
      </w:r>
      <w:r w:rsidRPr="004E5422">
        <w:rPr>
          <w:b/>
          <w:bCs/>
          <w:i/>
          <w:iCs/>
          <w:color w:val="000000" w:themeColor="text1"/>
          <w:sz w:val="28"/>
        </w:rPr>
        <w:br w:type="page"/>
      </w:r>
    </w:p>
    <w:p w14:paraId="27630EFB" w14:textId="1C46F590" w:rsidR="00DB39BB" w:rsidRPr="004E5422" w:rsidRDefault="00DB39BB" w:rsidP="00DB39BB">
      <w:pPr>
        <w:pStyle w:val="SectionVHeading2"/>
        <w:spacing w:before="240" w:after="120"/>
        <w:rPr>
          <w:color w:val="000000" w:themeColor="text1"/>
          <w:lang w:val="en-US"/>
        </w:rPr>
      </w:pPr>
      <w:bookmarkStart w:id="535" w:name="_Toc8830758"/>
      <w:bookmarkStart w:id="536" w:name="_Toc65696423"/>
      <w:r w:rsidRPr="00C32ED0">
        <w:rPr>
          <w:bCs/>
          <w:color w:val="000000" w:themeColor="text1"/>
          <w:lang w:val="en-US"/>
        </w:rPr>
        <w:t>Form Tech</w:t>
      </w:r>
      <w:r w:rsidRPr="00161AF2">
        <w:rPr>
          <w:color w:val="000000" w:themeColor="text1"/>
          <w:lang w:val="en-US"/>
        </w:rPr>
        <w:t>-</w:t>
      </w:r>
      <w:r w:rsidR="00E23B98" w:rsidRPr="00161AF2">
        <w:rPr>
          <w:color w:val="000000" w:themeColor="text1"/>
          <w:lang w:val="en-US"/>
        </w:rPr>
        <w:t>1</w:t>
      </w:r>
      <w:r w:rsidR="00E23B98">
        <w:rPr>
          <w:color w:val="000000" w:themeColor="text1"/>
          <w:lang w:val="en-US"/>
        </w:rPr>
        <w:t>1</w:t>
      </w:r>
      <w:r w:rsidRPr="00161AF2">
        <w:rPr>
          <w:color w:val="000000" w:themeColor="text1"/>
          <w:lang w:val="en-US"/>
        </w:rPr>
        <w:t xml:space="preserve">: </w:t>
      </w:r>
      <w:r w:rsidRPr="00C32ED0">
        <w:rPr>
          <w:color w:val="000000" w:themeColor="text1"/>
          <w:lang w:val="en-US"/>
        </w:rPr>
        <w:t>Mobilization Schedule</w:t>
      </w:r>
      <w:bookmarkEnd w:id="535"/>
      <w:bookmarkEnd w:id="536"/>
    </w:p>
    <w:p w14:paraId="1E428A7A" w14:textId="77777777" w:rsidR="00DB39BB" w:rsidRPr="004E5422" w:rsidRDefault="00DB39BB" w:rsidP="00DB39BB">
      <w:pPr>
        <w:jc w:val="center"/>
        <w:rPr>
          <w:i/>
        </w:rPr>
      </w:pPr>
      <w:r w:rsidRPr="004E5422">
        <w:rPr>
          <w:i/>
        </w:rPr>
        <w:t>[insert</w:t>
      </w:r>
      <w:r>
        <w:rPr>
          <w:i/>
        </w:rPr>
        <w:t xml:space="preserve"> Mobilization Schedule</w:t>
      </w:r>
      <w:r w:rsidRPr="004E5422">
        <w:rPr>
          <w:i/>
        </w:rPr>
        <w:t>]</w:t>
      </w:r>
      <w:r w:rsidRPr="004E5422">
        <w:rPr>
          <w:b/>
          <w:bCs/>
          <w:i/>
          <w:iCs/>
          <w:color w:val="000000" w:themeColor="text1"/>
          <w:sz w:val="28"/>
        </w:rPr>
        <w:br w:type="page"/>
      </w:r>
    </w:p>
    <w:p w14:paraId="79C7353F" w14:textId="011C646D" w:rsidR="00DB39BB" w:rsidRPr="004E5422" w:rsidRDefault="00DB39BB" w:rsidP="00DB39BB">
      <w:pPr>
        <w:pStyle w:val="SectionVHeading2"/>
        <w:spacing w:before="240" w:after="120"/>
        <w:rPr>
          <w:i/>
          <w:iCs/>
          <w:color w:val="000000" w:themeColor="text1"/>
          <w:lang w:val="en-US"/>
        </w:rPr>
      </w:pPr>
      <w:bookmarkStart w:id="537" w:name="_Toc8830759"/>
      <w:bookmarkStart w:id="538" w:name="_Toc65696424"/>
      <w:r w:rsidRPr="00C32ED0">
        <w:rPr>
          <w:bCs/>
          <w:color w:val="000000" w:themeColor="text1"/>
          <w:lang w:val="en-US"/>
        </w:rPr>
        <w:t>Form Tech</w:t>
      </w:r>
      <w:r w:rsidRPr="00161AF2">
        <w:rPr>
          <w:color w:val="000000" w:themeColor="text1"/>
          <w:lang w:val="en-US"/>
        </w:rPr>
        <w:t>-</w:t>
      </w:r>
      <w:r w:rsidR="00E23B98" w:rsidRPr="00161AF2">
        <w:rPr>
          <w:color w:val="000000" w:themeColor="text1"/>
          <w:lang w:val="en-US"/>
        </w:rPr>
        <w:t>1</w:t>
      </w:r>
      <w:r w:rsidR="00E23B98">
        <w:rPr>
          <w:color w:val="000000" w:themeColor="text1"/>
          <w:lang w:val="en-US"/>
        </w:rPr>
        <w:t>2</w:t>
      </w:r>
      <w:r w:rsidRPr="00161AF2">
        <w:rPr>
          <w:color w:val="000000" w:themeColor="text1"/>
          <w:lang w:val="en-US"/>
        </w:rPr>
        <w:t xml:space="preserve">: </w:t>
      </w:r>
      <w:r w:rsidRPr="00C32ED0">
        <w:rPr>
          <w:color w:val="000000" w:themeColor="text1"/>
          <w:lang w:val="en-US"/>
        </w:rPr>
        <w:t>Construction Schedule</w:t>
      </w:r>
      <w:bookmarkEnd w:id="537"/>
      <w:bookmarkEnd w:id="538"/>
      <w:r w:rsidRPr="004E5422">
        <w:rPr>
          <w:i/>
          <w:iCs/>
          <w:color w:val="000000" w:themeColor="text1"/>
          <w:lang w:val="en-US"/>
        </w:rPr>
        <w:t xml:space="preserve"> </w:t>
      </w:r>
    </w:p>
    <w:p w14:paraId="6A52A44D" w14:textId="77777777" w:rsidR="00DB39BB" w:rsidRPr="004E5422" w:rsidRDefault="00DB39BB" w:rsidP="00DB39BB">
      <w:pPr>
        <w:spacing w:before="0" w:after="0"/>
        <w:jc w:val="center"/>
        <w:rPr>
          <w:i/>
        </w:rPr>
      </w:pPr>
      <w:r w:rsidRPr="004E5422">
        <w:rPr>
          <w:i/>
        </w:rPr>
        <w:t>[insert Construction Schedule]</w:t>
      </w:r>
    </w:p>
    <w:p w14:paraId="7F7605E5" w14:textId="77777777" w:rsidR="00DB39BB" w:rsidRPr="004E5422" w:rsidRDefault="00DB39BB" w:rsidP="00DB39BB">
      <w:pPr>
        <w:pStyle w:val="SectionVHeading2"/>
        <w:spacing w:before="240" w:after="120"/>
        <w:rPr>
          <w:i/>
          <w:iCs/>
          <w:color w:val="000000" w:themeColor="text1"/>
          <w:lang w:val="en-US"/>
        </w:rPr>
      </w:pPr>
    </w:p>
    <w:p w14:paraId="6DCD1FEB" w14:textId="77777777" w:rsidR="00DB39BB" w:rsidRPr="004E5422" w:rsidRDefault="00DB39BB" w:rsidP="00DB39BB">
      <w:pPr>
        <w:pStyle w:val="SectionVHeading2"/>
        <w:spacing w:before="240" w:after="120"/>
        <w:rPr>
          <w:i/>
          <w:iCs/>
          <w:color w:val="000000" w:themeColor="text1"/>
          <w:lang w:val="en-US"/>
        </w:rPr>
      </w:pPr>
    </w:p>
    <w:p w14:paraId="13FC554D" w14:textId="4D24734E" w:rsidR="000721A5" w:rsidRPr="00EC5DA5" w:rsidRDefault="000721A5" w:rsidP="000721A5">
      <w:pPr>
        <w:pStyle w:val="SectionVHeading2"/>
        <w:spacing w:before="240" w:after="120"/>
        <w:jc w:val="left"/>
        <w:rPr>
          <w:strike/>
          <w:color w:val="000000" w:themeColor="text1"/>
          <w:sz w:val="24"/>
        </w:rPr>
      </w:pPr>
      <w:r w:rsidRPr="00EC5DA5">
        <w:rPr>
          <w:i/>
          <w:iCs/>
          <w:color w:val="000000" w:themeColor="text1"/>
          <w:sz w:val="24"/>
          <w:lang w:val="en-US"/>
        </w:rPr>
        <w:br w:type="page"/>
      </w:r>
    </w:p>
    <w:p w14:paraId="526134C7" w14:textId="77777777" w:rsidR="000721A5" w:rsidRPr="004E5422" w:rsidRDefault="000721A5" w:rsidP="000721A5">
      <w:pPr>
        <w:pStyle w:val="SectionVHeading2"/>
        <w:spacing w:before="240" w:after="0"/>
        <w:rPr>
          <w:bCs/>
          <w:color w:val="000000" w:themeColor="text1"/>
          <w:lang w:val="en-US"/>
        </w:rPr>
      </w:pPr>
      <w:bookmarkStart w:id="539" w:name="_Toc64882471"/>
      <w:bookmarkStart w:id="540" w:name="_Toc65696430"/>
      <w:r w:rsidRPr="004E5422">
        <w:rPr>
          <w:bCs/>
          <w:color w:val="000000" w:themeColor="text1"/>
          <w:lang w:val="en-US"/>
        </w:rPr>
        <w:t>Form PER -1</w:t>
      </w:r>
      <w:bookmarkEnd w:id="539"/>
      <w:bookmarkEnd w:id="540"/>
    </w:p>
    <w:p w14:paraId="0C549F97" w14:textId="77777777" w:rsidR="000721A5" w:rsidRPr="004E5422" w:rsidRDefault="000721A5" w:rsidP="000721A5">
      <w:pPr>
        <w:jc w:val="center"/>
        <w:rPr>
          <w:b/>
          <w:sz w:val="36"/>
          <w:szCs w:val="20"/>
        </w:rPr>
      </w:pPr>
      <w:r w:rsidRPr="004E5422">
        <w:rPr>
          <w:b/>
          <w:sz w:val="36"/>
          <w:szCs w:val="20"/>
        </w:rPr>
        <w:t xml:space="preserve">Contractor’s Representative and Key Personnel </w:t>
      </w:r>
    </w:p>
    <w:p w14:paraId="257B0859" w14:textId="77777777" w:rsidR="000721A5" w:rsidRPr="004E5422" w:rsidRDefault="000721A5" w:rsidP="000721A5">
      <w:pPr>
        <w:jc w:val="center"/>
        <w:rPr>
          <w:b/>
          <w:sz w:val="36"/>
          <w:szCs w:val="20"/>
        </w:rPr>
      </w:pPr>
      <w:r w:rsidRPr="004E5422">
        <w:rPr>
          <w:b/>
          <w:sz w:val="36"/>
          <w:szCs w:val="20"/>
        </w:rPr>
        <w:t xml:space="preserve">Schedule </w:t>
      </w:r>
    </w:p>
    <w:p w14:paraId="0E1BE57C" w14:textId="77777777" w:rsidR="000721A5" w:rsidRPr="004E5422" w:rsidRDefault="000721A5" w:rsidP="000721A5">
      <w:pPr>
        <w:suppressAutoHyphens/>
        <w:rPr>
          <w:spacing w:val="-2"/>
          <w:sz w:val="20"/>
          <w:szCs w:val="20"/>
        </w:rPr>
      </w:pPr>
    </w:p>
    <w:p w14:paraId="5F3F6FC8" w14:textId="77777777" w:rsidR="000721A5" w:rsidRPr="004E5422" w:rsidRDefault="000721A5" w:rsidP="000721A5">
      <w:pPr>
        <w:suppressAutoHyphens/>
        <w:rPr>
          <w:spacing w:val="-2"/>
        </w:rPr>
      </w:pPr>
      <w:r w:rsidRPr="004E5422">
        <w:rPr>
          <w:spacing w:val="-2"/>
        </w:rPr>
        <w:t xml:space="preserve">Bidders should provide the names and details of the suitably qualified Contractor’s Representative and Key Personnel to perform the Contract. The data on their experience should be supplied using the Form PER-2 below for each candidate. </w:t>
      </w:r>
    </w:p>
    <w:p w14:paraId="1FB02C2B" w14:textId="77777777" w:rsidR="000721A5" w:rsidRPr="004E5422" w:rsidRDefault="000721A5" w:rsidP="000721A5">
      <w:pPr>
        <w:suppressAutoHyphens/>
        <w:spacing w:after="120"/>
        <w:ind w:left="86"/>
        <w:rPr>
          <w:b/>
          <w:spacing w:val="-2"/>
        </w:rPr>
      </w:pPr>
    </w:p>
    <w:p w14:paraId="449B1F4C" w14:textId="77777777" w:rsidR="000721A5" w:rsidRPr="004E5422" w:rsidRDefault="000721A5" w:rsidP="000721A5">
      <w:pPr>
        <w:suppressAutoHyphens/>
        <w:spacing w:after="120"/>
        <w:ind w:left="86"/>
        <w:rPr>
          <w:i/>
          <w:spacing w:val="-2"/>
        </w:rPr>
      </w:pPr>
      <w:r w:rsidRPr="004E5422">
        <w:rPr>
          <w:b/>
          <w:spacing w:val="-2"/>
        </w:rPr>
        <w:t xml:space="preserve">Contractor’ Representative and Key Personnel </w:t>
      </w:r>
    </w:p>
    <w:tbl>
      <w:tblPr>
        <w:tblW w:w="9090" w:type="dxa"/>
        <w:tblInd w:w="72" w:type="dxa"/>
        <w:tblLayout w:type="fixed"/>
        <w:tblCellMar>
          <w:left w:w="72" w:type="dxa"/>
          <w:right w:w="72" w:type="dxa"/>
        </w:tblCellMar>
        <w:tblLook w:val="04A0" w:firstRow="1" w:lastRow="0" w:firstColumn="1" w:lastColumn="0" w:noHBand="0" w:noVBand="1"/>
      </w:tblPr>
      <w:tblGrid>
        <w:gridCol w:w="720"/>
        <w:gridCol w:w="1900"/>
        <w:gridCol w:w="6470"/>
      </w:tblGrid>
      <w:tr w:rsidR="000721A5" w:rsidRPr="004E5422" w14:paraId="0383E43A" w14:textId="77777777" w:rsidTr="00A17BEA">
        <w:trPr>
          <w:cantSplit/>
        </w:trPr>
        <w:tc>
          <w:tcPr>
            <w:tcW w:w="720" w:type="dxa"/>
            <w:tcBorders>
              <w:top w:val="single" w:sz="6" w:space="0" w:color="auto"/>
              <w:left w:val="single" w:sz="6" w:space="0" w:color="auto"/>
              <w:bottom w:val="nil"/>
              <w:right w:val="nil"/>
            </w:tcBorders>
            <w:hideMark/>
          </w:tcPr>
          <w:p w14:paraId="0E0C90DC" w14:textId="77777777" w:rsidR="000721A5" w:rsidRPr="004E5422" w:rsidRDefault="000721A5" w:rsidP="00A17BEA">
            <w:pPr>
              <w:suppressAutoHyphens/>
              <w:spacing w:before="120" w:after="120"/>
              <w:rPr>
                <w:b/>
                <w:bCs/>
                <w:spacing w:val="-2"/>
                <w:sz w:val="20"/>
              </w:rPr>
            </w:pPr>
            <w:r w:rsidRPr="004E5422">
              <w:rPr>
                <w:b/>
                <w:bCs/>
                <w:spacing w:val="-2"/>
                <w:sz w:val="20"/>
              </w:rPr>
              <w:t>1.</w:t>
            </w:r>
          </w:p>
        </w:tc>
        <w:tc>
          <w:tcPr>
            <w:tcW w:w="8370" w:type="dxa"/>
            <w:gridSpan w:val="2"/>
            <w:tcBorders>
              <w:top w:val="single" w:sz="6" w:space="0" w:color="auto"/>
              <w:left w:val="single" w:sz="6" w:space="0" w:color="auto"/>
              <w:bottom w:val="nil"/>
              <w:right w:val="single" w:sz="6" w:space="0" w:color="auto"/>
            </w:tcBorders>
            <w:hideMark/>
          </w:tcPr>
          <w:p w14:paraId="131E1121" w14:textId="77777777" w:rsidR="000721A5" w:rsidRPr="004E5422" w:rsidRDefault="000721A5" w:rsidP="00A17BEA">
            <w:pPr>
              <w:suppressAutoHyphens/>
              <w:spacing w:before="120" w:after="120"/>
              <w:rPr>
                <w:b/>
                <w:bCs/>
                <w:spacing w:val="-2"/>
                <w:sz w:val="20"/>
              </w:rPr>
            </w:pPr>
            <w:r w:rsidRPr="004E5422">
              <w:rPr>
                <w:b/>
                <w:bCs/>
                <w:spacing w:val="-2"/>
                <w:sz w:val="20"/>
              </w:rPr>
              <w:t xml:space="preserve">Title of position: </w:t>
            </w:r>
            <w:r w:rsidRPr="004E5422">
              <w:rPr>
                <w:bCs/>
                <w:spacing w:val="-2"/>
                <w:sz w:val="20"/>
              </w:rPr>
              <w:t>Contractor’s Representative</w:t>
            </w:r>
          </w:p>
        </w:tc>
      </w:tr>
      <w:tr w:rsidR="000721A5" w:rsidRPr="004E5422" w14:paraId="7DE89020" w14:textId="77777777" w:rsidTr="00A17BEA">
        <w:trPr>
          <w:cantSplit/>
        </w:trPr>
        <w:tc>
          <w:tcPr>
            <w:tcW w:w="720" w:type="dxa"/>
            <w:tcBorders>
              <w:top w:val="nil"/>
              <w:left w:val="single" w:sz="6" w:space="0" w:color="auto"/>
              <w:bottom w:val="nil"/>
              <w:right w:val="nil"/>
            </w:tcBorders>
          </w:tcPr>
          <w:p w14:paraId="75D73240" w14:textId="77777777" w:rsidR="000721A5" w:rsidRPr="004E5422" w:rsidRDefault="000721A5" w:rsidP="00A17BE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5BAFAF65" w14:textId="77777777" w:rsidR="000721A5" w:rsidRPr="004E5422" w:rsidRDefault="000721A5" w:rsidP="00A17BEA">
            <w:pPr>
              <w:suppressAutoHyphens/>
              <w:spacing w:before="120" w:after="120"/>
              <w:rPr>
                <w:b/>
                <w:bCs/>
                <w:spacing w:val="-2"/>
                <w:sz w:val="20"/>
              </w:rPr>
            </w:pPr>
            <w:r w:rsidRPr="004E5422">
              <w:rPr>
                <w:b/>
                <w:bCs/>
                <w:spacing w:val="-2"/>
                <w:sz w:val="20"/>
              </w:rPr>
              <w:t xml:space="preserve">Name of candidate: </w:t>
            </w:r>
          </w:p>
        </w:tc>
      </w:tr>
      <w:tr w:rsidR="000721A5" w:rsidRPr="004E5422" w14:paraId="0384C377" w14:textId="77777777" w:rsidTr="00A17BEA">
        <w:trPr>
          <w:cantSplit/>
        </w:trPr>
        <w:tc>
          <w:tcPr>
            <w:tcW w:w="720" w:type="dxa"/>
            <w:tcBorders>
              <w:top w:val="nil"/>
              <w:left w:val="single" w:sz="6" w:space="0" w:color="auto"/>
              <w:bottom w:val="nil"/>
              <w:right w:val="nil"/>
            </w:tcBorders>
          </w:tcPr>
          <w:p w14:paraId="5DEE250B"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40FF5EF" w14:textId="77777777" w:rsidR="000721A5" w:rsidRPr="004E5422" w:rsidRDefault="000721A5" w:rsidP="00A17BEA">
            <w:pPr>
              <w:rPr>
                <w:b/>
                <w:sz w:val="20"/>
                <w:szCs w:val="20"/>
              </w:rPr>
            </w:pPr>
            <w:r w:rsidRPr="004E5422">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435A8A9F" w14:textId="77777777" w:rsidR="000721A5" w:rsidRPr="004E5422" w:rsidRDefault="000721A5" w:rsidP="00A17BEA">
            <w:pPr>
              <w:rPr>
                <w:sz w:val="20"/>
                <w:szCs w:val="20"/>
              </w:rPr>
            </w:pPr>
            <w:r w:rsidRPr="004E5422">
              <w:rPr>
                <w:sz w:val="20"/>
                <w:szCs w:val="20"/>
              </w:rPr>
              <w:t>[</w:t>
            </w:r>
            <w:r w:rsidRPr="004E5422">
              <w:rPr>
                <w:i/>
                <w:sz w:val="20"/>
                <w:szCs w:val="20"/>
              </w:rPr>
              <w:t>insert the whole period (start and end dates) for which this position will be engaged</w:t>
            </w:r>
            <w:r w:rsidRPr="004E5422">
              <w:rPr>
                <w:sz w:val="20"/>
                <w:szCs w:val="20"/>
              </w:rPr>
              <w:t>]</w:t>
            </w:r>
          </w:p>
        </w:tc>
      </w:tr>
      <w:tr w:rsidR="000721A5" w:rsidRPr="004E5422" w14:paraId="6DC077A5" w14:textId="77777777" w:rsidTr="00A17BEA">
        <w:trPr>
          <w:cantSplit/>
        </w:trPr>
        <w:tc>
          <w:tcPr>
            <w:tcW w:w="720" w:type="dxa"/>
            <w:tcBorders>
              <w:top w:val="nil"/>
              <w:left w:val="single" w:sz="6" w:space="0" w:color="auto"/>
              <w:bottom w:val="nil"/>
              <w:right w:val="nil"/>
            </w:tcBorders>
          </w:tcPr>
          <w:p w14:paraId="174B6D92"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43B73C80" w14:textId="77777777" w:rsidR="000721A5" w:rsidRPr="004E5422" w:rsidRDefault="000721A5" w:rsidP="00A17BEA">
            <w:pPr>
              <w:rPr>
                <w:b/>
                <w:sz w:val="20"/>
                <w:szCs w:val="20"/>
              </w:rPr>
            </w:pPr>
            <w:r w:rsidRPr="004E5422">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6798D8C2" w14:textId="77777777" w:rsidR="000721A5" w:rsidRPr="004E5422" w:rsidRDefault="000721A5" w:rsidP="00A17BEA">
            <w:pPr>
              <w:rPr>
                <w:sz w:val="20"/>
                <w:szCs w:val="20"/>
              </w:rPr>
            </w:pPr>
            <w:r w:rsidRPr="004E5422">
              <w:rPr>
                <w:sz w:val="20"/>
                <w:szCs w:val="20"/>
              </w:rPr>
              <w:t>[</w:t>
            </w:r>
            <w:r w:rsidRPr="004E5422">
              <w:rPr>
                <w:i/>
                <w:sz w:val="20"/>
                <w:szCs w:val="20"/>
              </w:rPr>
              <w:t>insert the number of days/week/months/ that has been scheduled for this position</w:t>
            </w:r>
            <w:r w:rsidRPr="004E5422">
              <w:rPr>
                <w:sz w:val="20"/>
                <w:szCs w:val="20"/>
              </w:rPr>
              <w:t>]</w:t>
            </w:r>
          </w:p>
        </w:tc>
      </w:tr>
      <w:tr w:rsidR="000721A5" w:rsidRPr="004E5422" w14:paraId="1B7BD908" w14:textId="77777777" w:rsidTr="00A17BEA">
        <w:trPr>
          <w:cantSplit/>
        </w:trPr>
        <w:tc>
          <w:tcPr>
            <w:tcW w:w="720" w:type="dxa"/>
            <w:tcBorders>
              <w:top w:val="nil"/>
              <w:left w:val="single" w:sz="6" w:space="0" w:color="auto"/>
              <w:bottom w:val="nil"/>
              <w:right w:val="nil"/>
            </w:tcBorders>
          </w:tcPr>
          <w:p w14:paraId="0BBAE7BC"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1C58D544" w14:textId="77777777" w:rsidR="000721A5" w:rsidRPr="004E5422" w:rsidRDefault="000721A5" w:rsidP="00A17BEA">
            <w:pPr>
              <w:rPr>
                <w:b/>
                <w:sz w:val="20"/>
                <w:szCs w:val="20"/>
              </w:rPr>
            </w:pPr>
            <w:r w:rsidRPr="004E5422">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16FA4D80" w14:textId="77777777" w:rsidR="000721A5" w:rsidRPr="004E5422" w:rsidRDefault="000721A5" w:rsidP="00A17BEA">
            <w:pPr>
              <w:rPr>
                <w:sz w:val="20"/>
                <w:szCs w:val="20"/>
              </w:rPr>
            </w:pPr>
            <w:r w:rsidRPr="004E5422">
              <w:rPr>
                <w:sz w:val="20"/>
                <w:szCs w:val="20"/>
              </w:rPr>
              <w:t>[</w:t>
            </w:r>
            <w:r w:rsidRPr="004E5422">
              <w:rPr>
                <w:i/>
                <w:sz w:val="20"/>
                <w:szCs w:val="20"/>
              </w:rPr>
              <w:t>insert the expected time schedule for this position (e.g. attach high level Gantt chart</w:t>
            </w:r>
            <w:r w:rsidRPr="004E5422">
              <w:rPr>
                <w:sz w:val="20"/>
                <w:szCs w:val="20"/>
              </w:rPr>
              <w:t>]</w:t>
            </w:r>
          </w:p>
        </w:tc>
      </w:tr>
      <w:tr w:rsidR="000721A5" w:rsidRPr="004E5422" w14:paraId="00F9AD4A" w14:textId="77777777" w:rsidTr="00A17BEA">
        <w:trPr>
          <w:cantSplit/>
        </w:trPr>
        <w:tc>
          <w:tcPr>
            <w:tcW w:w="720" w:type="dxa"/>
            <w:tcBorders>
              <w:top w:val="single" w:sz="6" w:space="0" w:color="auto"/>
              <w:left w:val="single" w:sz="6" w:space="0" w:color="auto"/>
              <w:bottom w:val="nil"/>
              <w:right w:val="nil"/>
            </w:tcBorders>
            <w:hideMark/>
          </w:tcPr>
          <w:p w14:paraId="7941BDDA" w14:textId="77777777" w:rsidR="000721A5" w:rsidRPr="004E5422" w:rsidRDefault="000721A5" w:rsidP="00A17BEA">
            <w:pPr>
              <w:suppressAutoHyphens/>
              <w:spacing w:before="120" w:after="120"/>
              <w:rPr>
                <w:b/>
                <w:bCs/>
                <w:spacing w:val="-2"/>
                <w:sz w:val="20"/>
              </w:rPr>
            </w:pPr>
            <w:r w:rsidRPr="004E5422">
              <w:rPr>
                <w:b/>
                <w:bCs/>
                <w:spacing w:val="-2"/>
                <w:sz w:val="20"/>
              </w:rPr>
              <w:t>2.</w:t>
            </w:r>
          </w:p>
        </w:tc>
        <w:tc>
          <w:tcPr>
            <w:tcW w:w="8370" w:type="dxa"/>
            <w:gridSpan w:val="2"/>
            <w:tcBorders>
              <w:top w:val="single" w:sz="6" w:space="0" w:color="auto"/>
              <w:left w:val="single" w:sz="6" w:space="0" w:color="auto"/>
              <w:bottom w:val="nil"/>
              <w:right w:val="single" w:sz="6" w:space="0" w:color="auto"/>
            </w:tcBorders>
            <w:hideMark/>
          </w:tcPr>
          <w:p w14:paraId="6A1D4C01" w14:textId="77777777" w:rsidR="000721A5" w:rsidRPr="004E5422" w:rsidRDefault="000721A5" w:rsidP="00A17BEA">
            <w:pPr>
              <w:suppressAutoHyphens/>
              <w:spacing w:before="120" w:after="120"/>
              <w:rPr>
                <w:b/>
                <w:bCs/>
                <w:spacing w:val="-2"/>
                <w:sz w:val="20"/>
              </w:rPr>
            </w:pPr>
            <w:r w:rsidRPr="004E5422">
              <w:rPr>
                <w:b/>
                <w:bCs/>
                <w:spacing w:val="-2"/>
                <w:sz w:val="20"/>
              </w:rPr>
              <w:t xml:space="preserve">Title of position: </w:t>
            </w:r>
            <w:r w:rsidRPr="004E5422">
              <w:rPr>
                <w:bCs/>
                <w:i/>
                <w:spacing w:val="-2"/>
                <w:sz w:val="20"/>
              </w:rPr>
              <w:t>[Environmental Specialist]</w:t>
            </w:r>
          </w:p>
        </w:tc>
      </w:tr>
      <w:tr w:rsidR="000721A5" w:rsidRPr="004E5422" w14:paraId="7BE96257" w14:textId="77777777" w:rsidTr="00A17BEA">
        <w:trPr>
          <w:cantSplit/>
        </w:trPr>
        <w:tc>
          <w:tcPr>
            <w:tcW w:w="720" w:type="dxa"/>
            <w:tcBorders>
              <w:top w:val="nil"/>
              <w:left w:val="single" w:sz="6" w:space="0" w:color="auto"/>
              <w:bottom w:val="nil"/>
              <w:right w:val="nil"/>
            </w:tcBorders>
          </w:tcPr>
          <w:p w14:paraId="0579AB14" w14:textId="77777777" w:rsidR="000721A5" w:rsidRPr="004E5422" w:rsidRDefault="000721A5" w:rsidP="00A17BE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7A4E4C7" w14:textId="77777777" w:rsidR="000721A5" w:rsidRPr="004E5422" w:rsidRDefault="000721A5" w:rsidP="00A17BEA">
            <w:pPr>
              <w:suppressAutoHyphens/>
              <w:spacing w:before="120" w:after="120"/>
              <w:rPr>
                <w:b/>
                <w:bCs/>
                <w:spacing w:val="-2"/>
                <w:sz w:val="20"/>
              </w:rPr>
            </w:pPr>
            <w:r w:rsidRPr="004E5422">
              <w:rPr>
                <w:b/>
                <w:bCs/>
                <w:spacing w:val="-2"/>
                <w:sz w:val="20"/>
              </w:rPr>
              <w:t>Name of candidate:</w:t>
            </w:r>
          </w:p>
        </w:tc>
      </w:tr>
      <w:tr w:rsidR="000721A5" w:rsidRPr="004E5422" w14:paraId="7366719D" w14:textId="77777777" w:rsidTr="00A17BEA">
        <w:trPr>
          <w:cantSplit/>
        </w:trPr>
        <w:tc>
          <w:tcPr>
            <w:tcW w:w="720" w:type="dxa"/>
            <w:tcBorders>
              <w:top w:val="nil"/>
              <w:left w:val="single" w:sz="6" w:space="0" w:color="auto"/>
              <w:bottom w:val="nil"/>
              <w:right w:val="nil"/>
            </w:tcBorders>
          </w:tcPr>
          <w:p w14:paraId="436E9F6D"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05E6E58E" w14:textId="77777777" w:rsidR="000721A5" w:rsidRPr="004E5422" w:rsidRDefault="000721A5" w:rsidP="00A17BEA">
            <w:pPr>
              <w:rPr>
                <w:b/>
                <w:sz w:val="20"/>
                <w:szCs w:val="20"/>
              </w:rPr>
            </w:pPr>
            <w:r w:rsidRPr="004E5422">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06011A9B" w14:textId="77777777" w:rsidR="000721A5" w:rsidRPr="004E5422" w:rsidRDefault="000721A5" w:rsidP="00A17BEA">
            <w:pPr>
              <w:rPr>
                <w:sz w:val="20"/>
                <w:szCs w:val="20"/>
              </w:rPr>
            </w:pPr>
            <w:r w:rsidRPr="004E5422">
              <w:rPr>
                <w:sz w:val="20"/>
                <w:szCs w:val="20"/>
              </w:rPr>
              <w:t>[</w:t>
            </w:r>
            <w:r w:rsidRPr="004E5422">
              <w:rPr>
                <w:i/>
                <w:sz w:val="20"/>
                <w:szCs w:val="20"/>
              </w:rPr>
              <w:t>insert the whole period (start and end dates) for which this position will be engaged</w:t>
            </w:r>
            <w:r w:rsidRPr="004E5422">
              <w:rPr>
                <w:sz w:val="20"/>
                <w:szCs w:val="20"/>
              </w:rPr>
              <w:t>]</w:t>
            </w:r>
          </w:p>
        </w:tc>
      </w:tr>
      <w:tr w:rsidR="000721A5" w:rsidRPr="004E5422" w14:paraId="669A9AC4" w14:textId="77777777" w:rsidTr="00A17BEA">
        <w:trPr>
          <w:cantSplit/>
        </w:trPr>
        <w:tc>
          <w:tcPr>
            <w:tcW w:w="720" w:type="dxa"/>
            <w:tcBorders>
              <w:top w:val="nil"/>
              <w:left w:val="single" w:sz="6" w:space="0" w:color="auto"/>
              <w:bottom w:val="nil"/>
              <w:right w:val="nil"/>
            </w:tcBorders>
          </w:tcPr>
          <w:p w14:paraId="3C2194EA"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F5A98AA" w14:textId="77777777" w:rsidR="000721A5" w:rsidRPr="004E5422" w:rsidRDefault="000721A5" w:rsidP="00A17BEA">
            <w:pPr>
              <w:rPr>
                <w:b/>
                <w:sz w:val="20"/>
                <w:szCs w:val="20"/>
              </w:rPr>
            </w:pPr>
            <w:r w:rsidRPr="004E5422">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019FB2CA" w14:textId="77777777" w:rsidR="000721A5" w:rsidRPr="004E5422" w:rsidRDefault="000721A5" w:rsidP="00A17BEA">
            <w:pPr>
              <w:rPr>
                <w:sz w:val="20"/>
                <w:szCs w:val="20"/>
              </w:rPr>
            </w:pPr>
            <w:r w:rsidRPr="004E5422">
              <w:rPr>
                <w:sz w:val="20"/>
                <w:szCs w:val="20"/>
              </w:rPr>
              <w:t>[</w:t>
            </w:r>
            <w:r w:rsidRPr="004E5422">
              <w:rPr>
                <w:i/>
                <w:sz w:val="20"/>
                <w:szCs w:val="20"/>
              </w:rPr>
              <w:t>insert the number of days/week/months/ that has been scheduled for this position</w:t>
            </w:r>
            <w:r w:rsidRPr="004E5422">
              <w:rPr>
                <w:sz w:val="20"/>
                <w:szCs w:val="20"/>
              </w:rPr>
              <w:t>]</w:t>
            </w:r>
          </w:p>
        </w:tc>
      </w:tr>
      <w:tr w:rsidR="000721A5" w:rsidRPr="004E5422" w14:paraId="21D435BB" w14:textId="77777777" w:rsidTr="00A17BEA">
        <w:trPr>
          <w:cantSplit/>
        </w:trPr>
        <w:tc>
          <w:tcPr>
            <w:tcW w:w="720" w:type="dxa"/>
            <w:tcBorders>
              <w:top w:val="nil"/>
              <w:left w:val="single" w:sz="6" w:space="0" w:color="auto"/>
              <w:bottom w:val="nil"/>
              <w:right w:val="nil"/>
            </w:tcBorders>
          </w:tcPr>
          <w:p w14:paraId="54303190"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7EA36E1" w14:textId="77777777" w:rsidR="000721A5" w:rsidRPr="004E5422" w:rsidRDefault="000721A5" w:rsidP="00A17BEA">
            <w:pPr>
              <w:rPr>
                <w:b/>
                <w:sz w:val="20"/>
                <w:szCs w:val="20"/>
              </w:rPr>
            </w:pPr>
            <w:r w:rsidRPr="004E5422">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4F484036" w14:textId="77777777" w:rsidR="000721A5" w:rsidRPr="004E5422" w:rsidRDefault="000721A5" w:rsidP="00A17BEA">
            <w:pPr>
              <w:rPr>
                <w:sz w:val="20"/>
                <w:szCs w:val="20"/>
              </w:rPr>
            </w:pPr>
            <w:r w:rsidRPr="004E5422">
              <w:rPr>
                <w:sz w:val="20"/>
                <w:szCs w:val="20"/>
              </w:rPr>
              <w:t>[</w:t>
            </w:r>
            <w:r w:rsidRPr="004E5422">
              <w:rPr>
                <w:i/>
                <w:sz w:val="20"/>
                <w:szCs w:val="20"/>
              </w:rPr>
              <w:t>insert the expected time schedule for this position (e.g. attach high level Gantt chart</w:t>
            </w:r>
            <w:r w:rsidRPr="004E5422">
              <w:rPr>
                <w:sz w:val="20"/>
                <w:szCs w:val="20"/>
              </w:rPr>
              <w:t>]</w:t>
            </w:r>
          </w:p>
        </w:tc>
      </w:tr>
      <w:tr w:rsidR="000721A5" w:rsidRPr="004E5422" w14:paraId="41627671" w14:textId="77777777" w:rsidTr="00A17BEA">
        <w:trPr>
          <w:cantSplit/>
        </w:trPr>
        <w:tc>
          <w:tcPr>
            <w:tcW w:w="720" w:type="dxa"/>
            <w:tcBorders>
              <w:top w:val="single" w:sz="6" w:space="0" w:color="auto"/>
              <w:left w:val="single" w:sz="6" w:space="0" w:color="auto"/>
              <w:bottom w:val="nil"/>
              <w:right w:val="nil"/>
            </w:tcBorders>
            <w:hideMark/>
          </w:tcPr>
          <w:p w14:paraId="651DFFCD" w14:textId="77777777" w:rsidR="000721A5" w:rsidRPr="004E5422" w:rsidRDefault="000721A5" w:rsidP="00A17BEA">
            <w:pPr>
              <w:suppressAutoHyphens/>
              <w:spacing w:before="120" w:after="120"/>
              <w:rPr>
                <w:b/>
                <w:bCs/>
                <w:spacing w:val="-2"/>
                <w:sz w:val="20"/>
              </w:rPr>
            </w:pPr>
            <w:r w:rsidRPr="004E5422">
              <w:rPr>
                <w:b/>
                <w:bCs/>
                <w:spacing w:val="-2"/>
                <w:sz w:val="20"/>
              </w:rPr>
              <w:t>3.</w:t>
            </w:r>
          </w:p>
        </w:tc>
        <w:tc>
          <w:tcPr>
            <w:tcW w:w="8370" w:type="dxa"/>
            <w:gridSpan w:val="2"/>
            <w:tcBorders>
              <w:top w:val="single" w:sz="6" w:space="0" w:color="auto"/>
              <w:left w:val="single" w:sz="6" w:space="0" w:color="auto"/>
              <w:bottom w:val="nil"/>
              <w:right w:val="single" w:sz="6" w:space="0" w:color="auto"/>
            </w:tcBorders>
            <w:hideMark/>
          </w:tcPr>
          <w:p w14:paraId="4AEB5681" w14:textId="77777777" w:rsidR="000721A5" w:rsidRPr="004E5422" w:rsidRDefault="000721A5" w:rsidP="00A17BEA">
            <w:pPr>
              <w:suppressAutoHyphens/>
              <w:spacing w:before="120" w:after="120"/>
              <w:rPr>
                <w:b/>
                <w:bCs/>
                <w:spacing w:val="-2"/>
                <w:sz w:val="20"/>
              </w:rPr>
            </w:pPr>
            <w:r w:rsidRPr="004E5422">
              <w:rPr>
                <w:b/>
                <w:bCs/>
                <w:spacing w:val="-2"/>
                <w:sz w:val="20"/>
              </w:rPr>
              <w:t xml:space="preserve">Title of position: </w:t>
            </w:r>
            <w:r w:rsidRPr="004E5422">
              <w:rPr>
                <w:bCs/>
                <w:i/>
                <w:spacing w:val="-2"/>
                <w:sz w:val="20"/>
              </w:rPr>
              <w:t>[Health and Safety Specialist]</w:t>
            </w:r>
          </w:p>
        </w:tc>
      </w:tr>
      <w:tr w:rsidR="000721A5" w:rsidRPr="004E5422" w14:paraId="3722B58D" w14:textId="77777777" w:rsidTr="00A17BEA">
        <w:trPr>
          <w:cantSplit/>
        </w:trPr>
        <w:tc>
          <w:tcPr>
            <w:tcW w:w="720" w:type="dxa"/>
            <w:tcBorders>
              <w:top w:val="nil"/>
              <w:left w:val="single" w:sz="6" w:space="0" w:color="auto"/>
              <w:bottom w:val="nil"/>
              <w:right w:val="nil"/>
            </w:tcBorders>
          </w:tcPr>
          <w:p w14:paraId="7966B63F" w14:textId="77777777" w:rsidR="000721A5" w:rsidRPr="004E5422" w:rsidRDefault="000721A5" w:rsidP="00A17BE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46A8FFC" w14:textId="77777777" w:rsidR="000721A5" w:rsidRPr="004E5422" w:rsidRDefault="000721A5" w:rsidP="00A17BEA">
            <w:pPr>
              <w:suppressAutoHyphens/>
              <w:spacing w:before="120" w:after="120"/>
              <w:rPr>
                <w:b/>
                <w:bCs/>
                <w:spacing w:val="-2"/>
                <w:sz w:val="20"/>
              </w:rPr>
            </w:pPr>
            <w:r w:rsidRPr="004E5422">
              <w:rPr>
                <w:b/>
                <w:bCs/>
                <w:spacing w:val="-2"/>
                <w:sz w:val="20"/>
              </w:rPr>
              <w:t>Name of candidate:</w:t>
            </w:r>
          </w:p>
        </w:tc>
      </w:tr>
      <w:tr w:rsidR="000721A5" w:rsidRPr="004E5422" w14:paraId="6C719BD2" w14:textId="77777777" w:rsidTr="00A17BEA">
        <w:trPr>
          <w:cantSplit/>
        </w:trPr>
        <w:tc>
          <w:tcPr>
            <w:tcW w:w="720" w:type="dxa"/>
            <w:tcBorders>
              <w:top w:val="nil"/>
              <w:left w:val="single" w:sz="6" w:space="0" w:color="auto"/>
              <w:bottom w:val="nil"/>
              <w:right w:val="nil"/>
            </w:tcBorders>
          </w:tcPr>
          <w:p w14:paraId="499BB791"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75DE0B3E" w14:textId="77777777" w:rsidR="000721A5" w:rsidRPr="004E5422" w:rsidRDefault="000721A5" w:rsidP="00A17BEA">
            <w:pPr>
              <w:rPr>
                <w:b/>
                <w:sz w:val="20"/>
                <w:szCs w:val="20"/>
              </w:rPr>
            </w:pPr>
            <w:r w:rsidRPr="004E5422">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626233FF" w14:textId="77777777" w:rsidR="000721A5" w:rsidRPr="004E5422" w:rsidRDefault="000721A5" w:rsidP="00A17BEA">
            <w:pPr>
              <w:rPr>
                <w:sz w:val="20"/>
                <w:szCs w:val="20"/>
              </w:rPr>
            </w:pPr>
            <w:r w:rsidRPr="004E5422">
              <w:rPr>
                <w:sz w:val="20"/>
                <w:szCs w:val="20"/>
              </w:rPr>
              <w:t>[</w:t>
            </w:r>
            <w:r w:rsidRPr="004E5422">
              <w:rPr>
                <w:i/>
                <w:sz w:val="20"/>
                <w:szCs w:val="20"/>
              </w:rPr>
              <w:t>insert the whole period (start and end dates) for which this position will be engaged</w:t>
            </w:r>
            <w:r w:rsidRPr="004E5422">
              <w:rPr>
                <w:sz w:val="20"/>
                <w:szCs w:val="20"/>
              </w:rPr>
              <w:t>]</w:t>
            </w:r>
          </w:p>
        </w:tc>
      </w:tr>
      <w:tr w:rsidR="000721A5" w:rsidRPr="004E5422" w14:paraId="79B3DAB3" w14:textId="77777777" w:rsidTr="00A17BEA">
        <w:trPr>
          <w:cantSplit/>
        </w:trPr>
        <w:tc>
          <w:tcPr>
            <w:tcW w:w="720" w:type="dxa"/>
            <w:tcBorders>
              <w:top w:val="nil"/>
              <w:left w:val="single" w:sz="6" w:space="0" w:color="auto"/>
              <w:bottom w:val="nil"/>
              <w:right w:val="nil"/>
            </w:tcBorders>
          </w:tcPr>
          <w:p w14:paraId="5D73AD7D"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9D38B52" w14:textId="77777777" w:rsidR="000721A5" w:rsidRPr="004E5422" w:rsidRDefault="000721A5" w:rsidP="00A17BEA">
            <w:pPr>
              <w:rPr>
                <w:b/>
                <w:sz w:val="20"/>
                <w:szCs w:val="20"/>
              </w:rPr>
            </w:pPr>
            <w:r w:rsidRPr="004E5422">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0394ACBF" w14:textId="77777777" w:rsidR="000721A5" w:rsidRPr="004E5422" w:rsidRDefault="000721A5" w:rsidP="00A17BEA">
            <w:pPr>
              <w:rPr>
                <w:sz w:val="20"/>
                <w:szCs w:val="20"/>
              </w:rPr>
            </w:pPr>
            <w:r w:rsidRPr="004E5422">
              <w:rPr>
                <w:sz w:val="20"/>
                <w:szCs w:val="20"/>
              </w:rPr>
              <w:t>[</w:t>
            </w:r>
            <w:r w:rsidRPr="004E5422">
              <w:rPr>
                <w:i/>
                <w:sz w:val="20"/>
                <w:szCs w:val="20"/>
              </w:rPr>
              <w:t>insert the number of days/week/months/ that has been scheduled for this position</w:t>
            </w:r>
            <w:r w:rsidRPr="004E5422">
              <w:rPr>
                <w:sz w:val="20"/>
                <w:szCs w:val="20"/>
              </w:rPr>
              <w:t>]</w:t>
            </w:r>
          </w:p>
        </w:tc>
      </w:tr>
      <w:tr w:rsidR="000721A5" w:rsidRPr="004E5422" w14:paraId="6DC0086C" w14:textId="77777777" w:rsidTr="00A17BEA">
        <w:trPr>
          <w:cantSplit/>
        </w:trPr>
        <w:tc>
          <w:tcPr>
            <w:tcW w:w="720" w:type="dxa"/>
            <w:tcBorders>
              <w:top w:val="nil"/>
              <w:left w:val="single" w:sz="6" w:space="0" w:color="auto"/>
              <w:bottom w:val="nil"/>
              <w:right w:val="nil"/>
            </w:tcBorders>
          </w:tcPr>
          <w:p w14:paraId="03D9F187"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5B137C1E" w14:textId="77777777" w:rsidR="000721A5" w:rsidRPr="004E5422" w:rsidRDefault="000721A5" w:rsidP="00A17BEA">
            <w:pPr>
              <w:rPr>
                <w:b/>
                <w:sz w:val="20"/>
                <w:szCs w:val="20"/>
              </w:rPr>
            </w:pPr>
            <w:r w:rsidRPr="004E5422">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158D6DF5" w14:textId="77777777" w:rsidR="000721A5" w:rsidRPr="004E5422" w:rsidRDefault="000721A5" w:rsidP="00A17BEA">
            <w:pPr>
              <w:rPr>
                <w:sz w:val="20"/>
                <w:szCs w:val="20"/>
              </w:rPr>
            </w:pPr>
            <w:r w:rsidRPr="004E5422">
              <w:rPr>
                <w:sz w:val="20"/>
                <w:szCs w:val="20"/>
              </w:rPr>
              <w:t>[</w:t>
            </w:r>
            <w:r w:rsidRPr="004E5422">
              <w:rPr>
                <w:i/>
                <w:sz w:val="20"/>
                <w:szCs w:val="20"/>
              </w:rPr>
              <w:t>insert the expected time schedule for this position (e.g. attach high level Gantt chart</w:t>
            </w:r>
            <w:r w:rsidRPr="004E5422">
              <w:rPr>
                <w:sz w:val="20"/>
                <w:szCs w:val="20"/>
              </w:rPr>
              <w:t>]</w:t>
            </w:r>
          </w:p>
        </w:tc>
      </w:tr>
      <w:tr w:rsidR="000721A5" w:rsidRPr="004E5422" w14:paraId="79B31275" w14:textId="77777777" w:rsidTr="00A17BEA">
        <w:trPr>
          <w:cantSplit/>
        </w:trPr>
        <w:tc>
          <w:tcPr>
            <w:tcW w:w="720" w:type="dxa"/>
            <w:tcBorders>
              <w:top w:val="single" w:sz="6" w:space="0" w:color="auto"/>
              <w:left w:val="single" w:sz="6" w:space="0" w:color="auto"/>
              <w:bottom w:val="nil"/>
              <w:right w:val="nil"/>
            </w:tcBorders>
            <w:hideMark/>
          </w:tcPr>
          <w:p w14:paraId="7B100ED1" w14:textId="77777777" w:rsidR="000721A5" w:rsidRPr="004E5422" w:rsidRDefault="000721A5" w:rsidP="00A17BEA">
            <w:pPr>
              <w:suppressAutoHyphens/>
              <w:spacing w:before="120" w:after="120"/>
              <w:rPr>
                <w:b/>
                <w:bCs/>
                <w:spacing w:val="-2"/>
                <w:sz w:val="20"/>
              </w:rPr>
            </w:pPr>
            <w:r w:rsidRPr="004E5422">
              <w:rPr>
                <w:b/>
                <w:bCs/>
                <w:spacing w:val="-2"/>
                <w:sz w:val="20"/>
              </w:rPr>
              <w:t>4.</w:t>
            </w:r>
          </w:p>
        </w:tc>
        <w:tc>
          <w:tcPr>
            <w:tcW w:w="8370" w:type="dxa"/>
            <w:gridSpan w:val="2"/>
            <w:tcBorders>
              <w:top w:val="single" w:sz="6" w:space="0" w:color="auto"/>
              <w:left w:val="single" w:sz="6" w:space="0" w:color="auto"/>
              <w:bottom w:val="nil"/>
              <w:right w:val="single" w:sz="6" w:space="0" w:color="auto"/>
            </w:tcBorders>
            <w:hideMark/>
          </w:tcPr>
          <w:p w14:paraId="3215643C" w14:textId="77777777" w:rsidR="000721A5" w:rsidRPr="004E5422" w:rsidRDefault="000721A5" w:rsidP="00A17BEA">
            <w:pPr>
              <w:suppressAutoHyphens/>
              <w:spacing w:before="120" w:after="120"/>
              <w:rPr>
                <w:b/>
                <w:bCs/>
                <w:spacing w:val="-2"/>
                <w:sz w:val="20"/>
              </w:rPr>
            </w:pPr>
            <w:r w:rsidRPr="004E5422">
              <w:rPr>
                <w:b/>
                <w:bCs/>
                <w:spacing w:val="-2"/>
                <w:sz w:val="20"/>
              </w:rPr>
              <w:t xml:space="preserve">Title of position: </w:t>
            </w:r>
            <w:r w:rsidRPr="004E5422">
              <w:rPr>
                <w:bCs/>
                <w:i/>
                <w:spacing w:val="-2"/>
                <w:sz w:val="20"/>
              </w:rPr>
              <w:t>[Social Specialist]</w:t>
            </w:r>
          </w:p>
        </w:tc>
      </w:tr>
      <w:tr w:rsidR="000721A5" w:rsidRPr="004E5422" w14:paraId="77F9E964" w14:textId="77777777" w:rsidTr="00A17BEA">
        <w:trPr>
          <w:cantSplit/>
        </w:trPr>
        <w:tc>
          <w:tcPr>
            <w:tcW w:w="720" w:type="dxa"/>
            <w:tcBorders>
              <w:top w:val="nil"/>
              <w:left w:val="single" w:sz="6" w:space="0" w:color="auto"/>
              <w:bottom w:val="nil"/>
              <w:right w:val="nil"/>
            </w:tcBorders>
          </w:tcPr>
          <w:p w14:paraId="65D80957" w14:textId="77777777" w:rsidR="000721A5" w:rsidRPr="004E5422" w:rsidRDefault="000721A5" w:rsidP="00A17BE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2BEB2BBE" w14:textId="77777777" w:rsidR="000721A5" w:rsidRPr="004E5422" w:rsidRDefault="000721A5" w:rsidP="00A17BEA">
            <w:pPr>
              <w:suppressAutoHyphens/>
              <w:spacing w:before="120" w:after="120"/>
              <w:rPr>
                <w:b/>
                <w:bCs/>
                <w:spacing w:val="-2"/>
                <w:sz w:val="20"/>
              </w:rPr>
            </w:pPr>
            <w:r w:rsidRPr="004E5422">
              <w:rPr>
                <w:b/>
                <w:bCs/>
                <w:spacing w:val="-2"/>
                <w:sz w:val="20"/>
              </w:rPr>
              <w:t xml:space="preserve">Name of candidate:  </w:t>
            </w:r>
          </w:p>
        </w:tc>
      </w:tr>
      <w:tr w:rsidR="000721A5" w:rsidRPr="004E5422" w14:paraId="071A0852" w14:textId="77777777" w:rsidTr="00A17BEA">
        <w:trPr>
          <w:cantSplit/>
        </w:trPr>
        <w:tc>
          <w:tcPr>
            <w:tcW w:w="720" w:type="dxa"/>
            <w:tcBorders>
              <w:top w:val="nil"/>
              <w:left w:val="single" w:sz="6" w:space="0" w:color="auto"/>
              <w:bottom w:val="nil"/>
              <w:right w:val="nil"/>
            </w:tcBorders>
          </w:tcPr>
          <w:p w14:paraId="497BAB92"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871DED3" w14:textId="77777777" w:rsidR="000721A5" w:rsidRPr="004E5422" w:rsidRDefault="000721A5" w:rsidP="00A17BEA">
            <w:pPr>
              <w:rPr>
                <w:b/>
                <w:sz w:val="20"/>
                <w:szCs w:val="20"/>
              </w:rPr>
            </w:pPr>
            <w:r w:rsidRPr="004E5422">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337E15E0" w14:textId="77777777" w:rsidR="000721A5" w:rsidRPr="004E5422" w:rsidRDefault="000721A5" w:rsidP="00A17BEA">
            <w:pPr>
              <w:rPr>
                <w:sz w:val="20"/>
                <w:szCs w:val="20"/>
              </w:rPr>
            </w:pPr>
            <w:r w:rsidRPr="004E5422">
              <w:rPr>
                <w:sz w:val="20"/>
                <w:szCs w:val="20"/>
              </w:rPr>
              <w:t>[</w:t>
            </w:r>
            <w:r w:rsidRPr="004E5422">
              <w:rPr>
                <w:i/>
                <w:sz w:val="20"/>
                <w:szCs w:val="20"/>
              </w:rPr>
              <w:t>insert the whole period (start and end dates) for which this position will be engaged</w:t>
            </w:r>
            <w:r w:rsidRPr="004E5422">
              <w:rPr>
                <w:sz w:val="20"/>
                <w:szCs w:val="20"/>
              </w:rPr>
              <w:t>]</w:t>
            </w:r>
          </w:p>
        </w:tc>
      </w:tr>
      <w:tr w:rsidR="000721A5" w:rsidRPr="004E5422" w14:paraId="5936A969" w14:textId="77777777" w:rsidTr="00A17BEA">
        <w:trPr>
          <w:cantSplit/>
        </w:trPr>
        <w:tc>
          <w:tcPr>
            <w:tcW w:w="720" w:type="dxa"/>
            <w:tcBorders>
              <w:top w:val="nil"/>
              <w:left w:val="single" w:sz="6" w:space="0" w:color="auto"/>
              <w:bottom w:val="nil"/>
              <w:right w:val="nil"/>
            </w:tcBorders>
          </w:tcPr>
          <w:p w14:paraId="0CBDF261"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E083CBE" w14:textId="77777777" w:rsidR="000721A5" w:rsidRPr="004E5422" w:rsidRDefault="000721A5" w:rsidP="00A17BEA">
            <w:pPr>
              <w:rPr>
                <w:b/>
                <w:sz w:val="20"/>
                <w:szCs w:val="20"/>
              </w:rPr>
            </w:pPr>
            <w:r w:rsidRPr="004E5422">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4D0F2621" w14:textId="77777777" w:rsidR="000721A5" w:rsidRPr="004E5422" w:rsidRDefault="000721A5" w:rsidP="00A17BEA">
            <w:pPr>
              <w:rPr>
                <w:sz w:val="20"/>
                <w:szCs w:val="20"/>
              </w:rPr>
            </w:pPr>
            <w:r w:rsidRPr="004E5422">
              <w:rPr>
                <w:sz w:val="20"/>
                <w:szCs w:val="20"/>
              </w:rPr>
              <w:t>[</w:t>
            </w:r>
            <w:r w:rsidRPr="004E5422">
              <w:rPr>
                <w:i/>
                <w:sz w:val="20"/>
                <w:szCs w:val="20"/>
              </w:rPr>
              <w:t>insert the number of days/week/months/ that has been scheduled for this position</w:t>
            </w:r>
            <w:r w:rsidRPr="004E5422">
              <w:rPr>
                <w:sz w:val="20"/>
                <w:szCs w:val="20"/>
              </w:rPr>
              <w:t>]</w:t>
            </w:r>
          </w:p>
        </w:tc>
      </w:tr>
      <w:tr w:rsidR="000721A5" w:rsidRPr="004E5422" w14:paraId="54FB2D87" w14:textId="77777777" w:rsidTr="00A17BEA">
        <w:trPr>
          <w:cantSplit/>
        </w:trPr>
        <w:tc>
          <w:tcPr>
            <w:tcW w:w="720" w:type="dxa"/>
            <w:tcBorders>
              <w:top w:val="nil"/>
              <w:left w:val="single" w:sz="6" w:space="0" w:color="auto"/>
              <w:bottom w:val="nil"/>
              <w:right w:val="nil"/>
            </w:tcBorders>
          </w:tcPr>
          <w:p w14:paraId="210E10CA"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33A6E196" w14:textId="77777777" w:rsidR="000721A5" w:rsidRPr="004E5422" w:rsidRDefault="000721A5" w:rsidP="00A17BEA">
            <w:pPr>
              <w:rPr>
                <w:b/>
                <w:sz w:val="20"/>
                <w:szCs w:val="20"/>
              </w:rPr>
            </w:pPr>
            <w:r w:rsidRPr="004E5422">
              <w:rPr>
                <w:b/>
                <w:sz w:val="20"/>
                <w:szCs w:val="20"/>
              </w:rPr>
              <w:t>Expected time schedule for this position:</w:t>
            </w:r>
          </w:p>
        </w:tc>
        <w:tc>
          <w:tcPr>
            <w:tcW w:w="6470" w:type="dxa"/>
            <w:tcBorders>
              <w:top w:val="single" w:sz="6" w:space="0" w:color="auto"/>
              <w:left w:val="single" w:sz="6" w:space="0" w:color="auto"/>
              <w:bottom w:val="nil"/>
              <w:right w:val="single" w:sz="6" w:space="0" w:color="auto"/>
            </w:tcBorders>
          </w:tcPr>
          <w:p w14:paraId="242906EB" w14:textId="77777777" w:rsidR="000721A5" w:rsidRPr="004E5422" w:rsidRDefault="000721A5" w:rsidP="00A17BEA">
            <w:pPr>
              <w:rPr>
                <w:sz w:val="20"/>
                <w:szCs w:val="20"/>
              </w:rPr>
            </w:pPr>
            <w:r w:rsidRPr="004E5422">
              <w:rPr>
                <w:sz w:val="20"/>
                <w:szCs w:val="20"/>
              </w:rPr>
              <w:t>[</w:t>
            </w:r>
            <w:r w:rsidRPr="004E5422">
              <w:rPr>
                <w:i/>
                <w:sz w:val="20"/>
                <w:szCs w:val="20"/>
              </w:rPr>
              <w:t>insert the expected time schedule for this position (e.g. attach high level Gantt chart</w:t>
            </w:r>
            <w:r w:rsidRPr="004E5422">
              <w:rPr>
                <w:sz w:val="20"/>
                <w:szCs w:val="20"/>
              </w:rPr>
              <w:t>]</w:t>
            </w:r>
          </w:p>
        </w:tc>
      </w:tr>
      <w:tr w:rsidR="000721A5" w:rsidRPr="004E5422" w14:paraId="5F9FB7CD" w14:textId="77777777" w:rsidTr="00A17BEA">
        <w:trPr>
          <w:cantSplit/>
        </w:trPr>
        <w:tc>
          <w:tcPr>
            <w:tcW w:w="720" w:type="dxa"/>
            <w:tcBorders>
              <w:top w:val="single" w:sz="6" w:space="0" w:color="auto"/>
              <w:left w:val="single" w:sz="6" w:space="0" w:color="auto"/>
              <w:bottom w:val="nil"/>
              <w:right w:val="nil"/>
            </w:tcBorders>
            <w:hideMark/>
          </w:tcPr>
          <w:p w14:paraId="430E6ACF" w14:textId="77777777" w:rsidR="000721A5" w:rsidRPr="004E5422" w:rsidRDefault="000721A5" w:rsidP="00A17BEA">
            <w:pPr>
              <w:suppressAutoHyphens/>
              <w:spacing w:before="120" w:after="120"/>
              <w:rPr>
                <w:b/>
                <w:bCs/>
                <w:spacing w:val="-2"/>
                <w:sz w:val="20"/>
              </w:rPr>
            </w:pPr>
            <w:r w:rsidRPr="004E5422">
              <w:rPr>
                <w:b/>
                <w:bCs/>
                <w:spacing w:val="-2"/>
                <w:sz w:val="20"/>
              </w:rPr>
              <w:t>5.</w:t>
            </w:r>
          </w:p>
        </w:tc>
        <w:tc>
          <w:tcPr>
            <w:tcW w:w="8370" w:type="dxa"/>
            <w:gridSpan w:val="2"/>
            <w:tcBorders>
              <w:top w:val="single" w:sz="6" w:space="0" w:color="auto"/>
              <w:left w:val="single" w:sz="6" w:space="0" w:color="auto"/>
              <w:bottom w:val="nil"/>
              <w:right w:val="single" w:sz="6" w:space="0" w:color="auto"/>
            </w:tcBorders>
            <w:hideMark/>
          </w:tcPr>
          <w:p w14:paraId="1B246E14" w14:textId="77777777" w:rsidR="000721A5" w:rsidRPr="004E5422" w:rsidRDefault="000721A5" w:rsidP="00A17BEA">
            <w:pPr>
              <w:suppressAutoHyphens/>
              <w:spacing w:before="120" w:after="120"/>
              <w:rPr>
                <w:b/>
                <w:bCs/>
                <w:spacing w:val="-2"/>
                <w:sz w:val="20"/>
              </w:rPr>
            </w:pPr>
            <w:r w:rsidRPr="004E5422">
              <w:rPr>
                <w:b/>
                <w:bCs/>
                <w:spacing w:val="-2"/>
                <w:sz w:val="20"/>
              </w:rPr>
              <w:t xml:space="preserve">Title of position: </w:t>
            </w:r>
            <w:r w:rsidRPr="004E5422">
              <w:rPr>
                <w:bCs/>
                <w:i/>
                <w:spacing w:val="-2"/>
                <w:sz w:val="20"/>
              </w:rPr>
              <w:t>[insert title]</w:t>
            </w:r>
          </w:p>
        </w:tc>
      </w:tr>
      <w:tr w:rsidR="000721A5" w:rsidRPr="004E5422" w14:paraId="03A4F012" w14:textId="77777777" w:rsidTr="00A17BEA">
        <w:trPr>
          <w:cantSplit/>
        </w:trPr>
        <w:tc>
          <w:tcPr>
            <w:tcW w:w="720" w:type="dxa"/>
            <w:tcBorders>
              <w:top w:val="nil"/>
              <w:left w:val="single" w:sz="6" w:space="0" w:color="auto"/>
              <w:bottom w:val="nil"/>
              <w:right w:val="nil"/>
            </w:tcBorders>
          </w:tcPr>
          <w:p w14:paraId="0D5B18B4" w14:textId="77777777" w:rsidR="000721A5" w:rsidRPr="004E5422" w:rsidRDefault="000721A5" w:rsidP="00A17BEA">
            <w:pPr>
              <w:suppressAutoHyphens/>
              <w:spacing w:before="120" w:after="120"/>
              <w:rPr>
                <w:b/>
                <w:bCs/>
                <w:spacing w:val="-2"/>
                <w:sz w:val="20"/>
              </w:rPr>
            </w:pPr>
          </w:p>
        </w:tc>
        <w:tc>
          <w:tcPr>
            <w:tcW w:w="8370" w:type="dxa"/>
            <w:gridSpan w:val="2"/>
            <w:tcBorders>
              <w:top w:val="single" w:sz="6" w:space="0" w:color="auto"/>
              <w:left w:val="single" w:sz="6" w:space="0" w:color="auto"/>
              <w:bottom w:val="nil"/>
              <w:right w:val="single" w:sz="6" w:space="0" w:color="auto"/>
            </w:tcBorders>
            <w:hideMark/>
          </w:tcPr>
          <w:p w14:paraId="7ACF7413" w14:textId="77777777" w:rsidR="000721A5" w:rsidRPr="004E5422" w:rsidRDefault="000721A5" w:rsidP="00A17BEA">
            <w:pPr>
              <w:suppressAutoHyphens/>
              <w:spacing w:before="120" w:after="120"/>
              <w:rPr>
                <w:b/>
                <w:bCs/>
                <w:spacing w:val="-2"/>
                <w:sz w:val="20"/>
              </w:rPr>
            </w:pPr>
            <w:r w:rsidRPr="004E5422">
              <w:rPr>
                <w:b/>
                <w:bCs/>
                <w:spacing w:val="-2"/>
                <w:sz w:val="20"/>
              </w:rPr>
              <w:t>Name of candidate</w:t>
            </w:r>
          </w:p>
        </w:tc>
      </w:tr>
      <w:tr w:rsidR="000721A5" w:rsidRPr="004E5422" w14:paraId="36B6BCD0" w14:textId="77777777" w:rsidTr="00A17BEA">
        <w:trPr>
          <w:cantSplit/>
        </w:trPr>
        <w:tc>
          <w:tcPr>
            <w:tcW w:w="720" w:type="dxa"/>
            <w:tcBorders>
              <w:top w:val="nil"/>
              <w:left w:val="single" w:sz="6" w:space="0" w:color="auto"/>
              <w:bottom w:val="nil"/>
              <w:right w:val="nil"/>
            </w:tcBorders>
          </w:tcPr>
          <w:p w14:paraId="699A9D0E"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6B881CF7" w14:textId="77777777" w:rsidR="000721A5" w:rsidRPr="004E5422" w:rsidRDefault="000721A5" w:rsidP="00A17BEA">
            <w:pPr>
              <w:rPr>
                <w:b/>
                <w:sz w:val="20"/>
                <w:szCs w:val="20"/>
              </w:rPr>
            </w:pPr>
            <w:r w:rsidRPr="004E5422">
              <w:rPr>
                <w:b/>
                <w:sz w:val="20"/>
                <w:szCs w:val="20"/>
              </w:rPr>
              <w:t>Duration of appointment:</w:t>
            </w:r>
          </w:p>
        </w:tc>
        <w:tc>
          <w:tcPr>
            <w:tcW w:w="6470" w:type="dxa"/>
            <w:tcBorders>
              <w:top w:val="single" w:sz="6" w:space="0" w:color="auto"/>
              <w:left w:val="single" w:sz="6" w:space="0" w:color="auto"/>
              <w:bottom w:val="nil"/>
              <w:right w:val="single" w:sz="6" w:space="0" w:color="auto"/>
            </w:tcBorders>
          </w:tcPr>
          <w:p w14:paraId="5FCC2BBC" w14:textId="77777777" w:rsidR="000721A5" w:rsidRPr="004E5422" w:rsidRDefault="000721A5" w:rsidP="00A17BEA">
            <w:pPr>
              <w:rPr>
                <w:sz w:val="20"/>
                <w:szCs w:val="20"/>
              </w:rPr>
            </w:pPr>
            <w:r w:rsidRPr="004E5422">
              <w:rPr>
                <w:sz w:val="20"/>
                <w:szCs w:val="20"/>
              </w:rPr>
              <w:t>[</w:t>
            </w:r>
            <w:r w:rsidRPr="004E5422">
              <w:rPr>
                <w:i/>
                <w:sz w:val="20"/>
                <w:szCs w:val="20"/>
              </w:rPr>
              <w:t>insert the whole period (start and end dates) for which this position will be engaged</w:t>
            </w:r>
            <w:r w:rsidRPr="004E5422">
              <w:rPr>
                <w:sz w:val="20"/>
                <w:szCs w:val="20"/>
              </w:rPr>
              <w:t>]</w:t>
            </w:r>
          </w:p>
        </w:tc>
      </w:tr>
      <w:tr w:rsidR="000721A5" w:rsidRPr="004E5422" w14:paraId="744C0DDF" w14:textId="77777777" w:rsidTr="00A17BEA">
        <w:trPr>
          <w:cantSplit/>
        </w:trPr>
        <w:tc>
          <w:tcPr>
            <w:tcW w:w="720" w:type="dxa"/>
            <w:tcBorders>
              <w:top w:val="nil"/>
              <w:left w:val="single" w:sz="6" w:space="0" w:color="auto"/>
              <w:bottom w:val="nil"/>
              <w:right w:val="nil"/>
            </w:tcBorders>
          </w:tcPr>
          <w:p w14:paraId="1B765886"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nil"/>
              <w:right w:val="single" w:sz="6" w:space="0" w:color="auto"/>
            </w:tcBorders>
          </w:tcPr>
          <w:p w14:paraId="262EC1CE" w14:textId="77777777" w:rsidR="000721A5" w:rsidRPr="004E5422" w:rsidRDefault="000721A5" w:rsidP="00A17BEA">
            <w:pPr>
              <w:rPr>
                <w:b/>
                <w:sz w:val="20"/>
                <w:szCs w:val="20"/>
              </w:rPr>
            </w:pPr>
            <w:r w:rsidRPr="004E5422">
              <w:rPr>
                <w:b/>
                <w:sz w:val="20"/>
                <w:szCs w:val="20"/>
              </w:rPr>
              <w:t>Time commitment: for this position:</w:t>
            </w:r>
          </w:p>
        </w:tc>
        <w:tc>
          <w:tcPr>
            <w:tcW w:w="6470" w:type="dxa"/>
            <w:tcBorders>
              <w:top w:val="single" w:sz="6" w:space="0" w:color="auto"/>
              <w:left w:val="single" w:sz="6" w:space="0" w:color="auto"/>
              <w:bottom w:val="nil"/>
              <w:right w:val="single" w:sz="6" w:space="0" w:color="auto"/>
            </w:tcBorders>
          </w:tcPr>
          <w:p w14:paraId="6ACDCD5B" w14:textId="77777777" w:rsidR="000721A5" w:rsidRPr="004E5422" w:rsidRDefault="000721A5" w:rsidP="00A17BEA">
            <w:pPr>
              <w:rPr>
                <w:sz w:val="20"/>
                <w:szCs w:val="20"/>
              </w:rPr>
            </w:pPr>
            <w:r w:rsidRPr="004E5422">
              <w:rPr>
                <w:sz w:val="20"/>
                <w:szCs w:val="20"/>
              </w:rPr>
              <w:t>[</w:t>
            </w:r>
            <w:r w:rsidRPr="004E5422">
              <w:rPr>
                <w:i/>
                <w:sz w:val="20"/>
                <w:szCs w:val="20"/>
              </w:rPr>
              <w:t>insert the number of days/week/months/ that has been scheduled for this position</w:t>
            </w:r>
            <w:r w:rsidRPr="004E5422">
              <w:rPr>
                <w:sz w:val="20"/>
                <w:szCs w:val="20"/>
              </w:rPr>
              <w:t>]</w:t>
            </w:r>
          </w:p>
        </w:tc>
      </w:tr>
      <w:tr w:rsidR="000721A5" w:rsidRPr="004E5422" w14:paraId="1CA789A5" w14:textId="77777777" w:rsidTr="00A17BEA">
        <w:trPr>
          <w:cantSplit/>
        </w:trPr>
        <w:tc>
          <w:tcPr>
            <w:tcW w:w="720" w:type="dxa"/>
            <w:tcBorders>
              <w:top w:val="nil"/>
              <w:left w:val="single" w:sz="6" w:space="0" w:color="auto"/>
              <w:bottom w:val="single" w:sz="6" w:space="0" w:color="auto"/>
              <w:right w:val="nil"/>
            </w:tcBorders>
          </w:tcPr>
          <w:p w14:paraId="24BD20EB" w14:textId="77777777" w:rsidR="000721A5" w:rsidRPr="004E5422" w:rsidRDefault="000721A5" w:rsidP="00A17BEA">
            <w:pPr>
              <w:suppressAutoHyphens/>
              <w:spacing w:before="120" w:after="120"/>
              <w:rPr>
                <w:b/>
                <w:bCs/>
                <w:spacing w:val="-2"/>
                <w:sz w:val="20"/>
              </w:rPr>
            </w:pPr>
          </w:p>
        </w:tc>
        <w:tc>
          <w:tcPr>
            <w:tcW w:w="1900" w:type="dxa"/>
            <w:tcBorders>
              <w:top w:val="single" w:sz="6" w:space="0" w:color="auto"/>
              <w:left w:val="single" w:sz="6" w:space="0" w:color="auto"/>
              <w:bottom w:val="single" w:sz="6" w:space="0" w:color="auto"/>
              <w:right w:val="single" w:sz="6" w:space="0" w:color="auto"/>
            </w:tcBorders>
          </w:tcPr>
          <w:p w14:paraId="06A4A96C" w14:textId="77777777" w:rsidR="000721A5" w:rsidRPr="004E5422" w:rsidRDefault="000721A5" w:rsidP="00A17BEA">
            <w:pPr>
              <w:rPr>
                <w:b/>
                <w:sz w:val="20"/>
                <w:szCs w:val="20"/>
              </w:rPr>
            </w:pPr>
            <w:r w:rsidRPr="004E5422">
              <w:rPr>
                <w:b/>
                <w:sz w:val="20"/>
                <w:szCs w:val="20"/>
              </w:rPr>
              <w:t>Expected time schedule for this position:</w:t>
            </w:r>
          </w:p>
        </w:tc>
        <w:tc>
          <w:tcPr>
            <w:tcW w:w="6470" w:type="dxa"/>
            <w:tcBorders>
              <w:top w:val="single" w:sz="6" w:space="0" w:color="auto"/>
              <w:left w:val="single" w:sz="6" w:space="0" w:color="auto"/>
              <w:bottom w:val="single" w:sz="6" w:space="0" w:color="auto"/>
              <w:right w:val="single" w:sz="6" w:space="0" w:color="auto"/>
            </w:tcBorders>
          </w:tcPr>
          <w:p w14:paraId="760443BC" w14:textId="77777777" w:rsidR="000721A5" w:rsidRPr="004E5422" w:rsidRDefault="000721A5" w:rsidP="00A17BEA">
            <w:pPr>
              <w:rPr>
                <w:sz w:val="20"/>
                <w:szCs w:val="20"/>
              </w:rPr>
            </w:pPr>
            <w:r w:rsidRPr="004E5422">
              <w:rPr>
                <w:sz w:val="20"/>
                <w:szCs w:val="20"/>
              </w:rPr>
              <w:t>[</w:t>
            </w:r>
            <w:r w:rsidRPr="004E5422">
              <w:rPr>
                <w:i/>
                <w:sz w:val="20"/>
                <w:szCs w:val="20"/>
              </w:rPr>
              <w:t>insert the expected time schedule for this position (e.g. attach high level Gantt chart</w:t>
            </w:r>
            <w:r w:rsidRPr="004E5422">
              <w:rPr>
                <w:sz w:val="20"/>
                <w:szCs w:val="20"/>
              </w:rPr>
              <w:t>]</w:t>
            </w:r>
          </w:p>
        </w:tc>
      </w:tr>
    </w:tbl>
    <w:p w14:paraId="62584CA4" w14:textId="77777777" w:rsidR="000721A5" w:rsidRPr="004E5422" w:rsidRDefault="000721A5" w:rsidP="000721A5"/>
    <w:p w14:paraId="70811747" w14:textId="77777777" w:rsidR="000721A5" w:rsidRPr="004E5422" w:rsidRDefault="000721A5" w:rsidP="000721A5">
      <w:pPr>
        <w:pStyle w:val="Head2"/>
        <w:spacing w:before="360" w:after="240"/>
        <w:rPr>
          <w:rStyle w:val="Table"/>
          <w:b w:val="0"/>
          <w:i/>
          <w:iCs/>
          <w:color w:val="000000" w:themeColor="text1"/>
          <w:spacing w:val="-2"/>
          <w:lang w:val="en-US"/>
        </w:rPr>
      </w:pPr>
    </w:p>
    <w:p w14:paraId="2366E79F" w14:textId="77777777" w:rsidR="000721A5" w:rsidRPr="004E5422" w:rsidRDefault="000721A5" w:rsidP="000721A5">
      <w:pPr>
        <w:pStyle w:val="Head2"/>
        <w:spacing w:before="360" w:after="240"/>
        <w:rPr>
          <w:rStyle w:val="Table"/>
          <w:color w:val="000000" w:themeColor="text1"/>
          <w:spacing w:val="-2"/>
          <w:lang w:val="en-US"/>
        </w:rPr>
      </w:pPr>
    </w:p>
    <w:p w14:paraId="3DD076BC" w14:textId="77777777" w:rsidR="000721A5" w:rsidRPr="004E5422" w:rsidRDefault="000721A5" w:rsidP="000721A5">
      <w:pPr>
        <w:pStyle w:val="SectionVHeading2"/>
        <w:spacing w:before="240" w:after="0"/>
        <w:rPr>
          <w:bCs/>
          <w:color w:val="000000" w:themeColor="text1"/>
          <w:lang w:val="en-US"/>
        </w:rPr>
      </w:pPr>
      <w:r w:rsidRPr="004E5422">
        <w:rPr>
          <w:rStyle w:val="Table"/>
          <w:color w:val="000000" w:themeColor="text1"/>
          <w:spacing w:val="-2"/>
          <w:lang w:val="en-US"/>
        </w:rPr>
        <w:br w:type="page"/>
      </w:r>
      <w:bookmarkStart w:id="541" w:name="_Toc64882472"/>
      <w:bookmarkStart w:id="542" w:name="_Toc65696431"/>
      <w:bookmarkStart w:id="543" w:name="_Toc333564301"/>
      <w:bookmarkStart w:id="544" w:name="_Toc454788560"/>
      <w:r w:rsidRPr="004E5422">
        <w:rPr>
          <w:bCs/>
          <w:color w:val="000000" w:themeColor="text1"/>
          <w:lang w:val="en-US"/>
        </w:rPr>
        <w:t>Form PER-2:</w:t>
      </w:r>
      <w:bookmarkEnd w:id="541"/>
      <w:bookmarkEnd w:id="542"/>
      <w:r w:rsidRPr="004E5422">
        <w:rPr>
          <w:bCs/>
          <w:color w:val="000000" w:themeColor="text1"/>
          <w:lang w:val="en-US"/>
        </w:rPr>
        <w:t xml:space="preserve"> </w:t>
      </w:r>
    </w:p>
    <w:p w14:paraId="0167D814" w14:textId="77777777" w:rsidR="000721A5" w:rsidRPr="00CA6610" w:rsidRDefault="000721A5" w:rsidP="00CA6610">
      <w:pPr>
        <w:jc w:val="center"/>
        <w:rPr>
          <w:b/>
          <w:sz w:val="36"/>
          <w:szCs w:val="20"/>
        </w:rPr>
      </w:pPr>
      <w:r w:rsidRPr="00CA6610">
        <w:rPr>
          <w:b/>
          <w:sz w:val="36"/>
          <w:szCs w:val="20"/>
        </w:rPr>
        <w:t>Resume and Declaration</w:t>
      </w:r>
    </w:p>
    <w:p w14:paraId="07D91936" w14:textId="77777777" w:rsidR="000721A5" w:rsidRPr="00CA6610" w:rsidRDefault="000721A5" w:rsidP="00CA6610">
      <w:pPr>
        <w:jc w:val="center"/>
        <w:rPr>
          <w:b/>
          <w:sz w:val="36"/>
          <w:szCs w:val="20"/>
        </w:rPr>
      </w:pPr>
      <w:r w:rsidRPr="00CA6610">
        <w:rPr>
          <w:b/>
          <w:sz w:val="36"/>
          <w:szCs w:val="20"/>
        </w:rPr>
        <w:t>Contractor’s Representative and Key Personnel</w:t>
      </w:r>
      <w:bookmarkEnd w:id="543"/>
      <w:bookmarkEnd w:id="544"/>
    </w:p>
    <w:p w14:paraId="2EA8EAF6" w14:textId="77777777" w:rsidR="000721A5" w:rsidRPr="004E5422" w:rsidRDefault="000721A5" w:rsidP="000721A5">
      <w:pPr>
        <w:pStyle w:val="SectionVHeading2"/>
        <w:spacing w:before="0" w:after="0"/>
        <w:rPr>
          <w:rStyle w:val="Table"/>
          <w:rFonts w:ascii="Times New Roman" w:hAnsi="Times New Roman"/>
          <w:color w:val="000000" w:themeColor="text1"/>
          <w:sz w:val="28"/>
          <w:lang w:val="en-US"/>
        </w:rPr>
      </w:pPr>
    </w:p>
    <w:tbl>
      <w:tblPr>
        <w:tblW w:w="0" w:type="auto"/>
        <w:tblInd w:w="72" w:type="dxa"/>
        <w:tblLayout w:type="fixed"/>
        <w:tblCellMar>
          <w:left w:w="72" w:type="dxa"/>
          <w:right w:w="72" w:type="dxa"/>
        </w:tblCellMar>
        <w:tblLook w:val="0000" w:firstRow="0" w:lastRow="0" w:firstColumn="0" w:lastColumn="0" w:noHBand="0" w:noVBand="0"/>
      </w:tblPr>
      <w:tblGrid>
        <w:gridCol w:w="9090"/>
      </w:tblGrid>
      <w:tr w:rsidR="000721A5" w:rsidRPr="004E5422" w14:paraId="7FC647AF" w14:textId="77777777" w:rsidTr="00A17BEA">
        <w:trPr>
          <w:cantSplit/>
        </w:trPr>
        <w:tc>
          <w:tcPr>
            <w:tcW w:w="9090" w:type="dxa"/>
            <w:tcBorders>
              <w:top w:val="single" w:sz="6" w:space="0" w:color="auto"/>
              <w:left w:val="single" w:sz="6" w:space="0" w:color="auto"/>
              <w:bottom w:val="single" w:sz="6" w:space="0" w:color="auto"/>
              <w:right w:val="single" w:sz="6" w:space="0" w:color="auto"/>
            </w:tcBorders>
          </w:tcPr>
          <w:p w14:paraId="214AA324" w14:textId="77777777" w:rsidR="000721A5" w:rsidRPr="004E5422" w:rsidRDefault="000721A5" w:rsidP="00A17BEA">
            <w:pPr>
              <w:suppressAutoHyphens/>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Name of Bidder</w:t>
            </w:r>
            <w:r>
              <w:rPr>
                <w:rStyle w:val="Table"/>
                <w:rFonts w:ascii="Times New Roman" w:hAnsi="Times New Roman"/>
                <w:b/>
                <w:bCs/>
                <w:iCs/>
                <w:color w:val="000000" w:themeColor="text1"/>
                <w:spacing w:val="-2"/>
                <w:sz w:val="24"/>
              </w:rPr>
              <w:t>:</w:t>
            </w:r>
          </w:p>
          <w:p w14:paraId="47616E03" w14:textId="77777777" w:rsidR="000721A5" w:rsidRPr="004E5422" w:rsidRDefault="000721A5" w:rsidP="00A17BEA">
            <w:pPr>
              <w:suppressAutoHyphens/>
              <w:rPr>
                <w:rStyle w:val="Table"/>
                <w:rFonts w:ascii="Times New Roman" w:hAnsi="Times New Roman"/>
                <w:b/>
                <w:bCs/>
                <w:iCs/>
                <w:color w:val="000000" w:themeColor="text1"/>
                <w:spacing w:val="-2"/>
                <w:sz w:val="24"/>
              </w:rPr>
            </w:pPr>
          </w:p>
        </w:tc>
      </w:tr>
    </w:tbl>
    <w:p w14:paraId="74B8FDF5" w14:textId="77777777" w:rsidR="000721A5" w:rsidRPr="004E5422" w:rsidRDefault="000721A5" w:rsidP="000721A5">
      <w:pPr>
        <w:suppressAutoHyphens/>
        <w:rPr>
          <w:rStyle w:val="Table"/>
          <w:rFonts w:ascii="Times New Roman" w:hAnsi="Times New Roman"/>
          <w:b/>
          <w:bCs/>
          <w:iCs/>
          <w:color w:val="000000" w:themeColor="text1"/>
          <w:spacing w:val="-2"/>
          <w:sz w:val="24"/>
        </w:rPr>
      </w:pPr>
    </w:p>
    <w:tbl>
      <w:tblPr>
        <w:tblW w:w="9090" w:type="dxa"/>
        <w:tblInd w:w="72" w:type="dxa"/>
        <w:tblLayout w:type="fixed"/>
        <w:tblCellMar>
          <w:left w:w="72" w:type="dxa"/>
          <w:right w:w="72" w:type="dxa"/>
        </w:tblCellMar>
        <w:tblLook w:val="0000" w:firstRow="0" w:lastRow="0" w:firstColumn="0" w:lastColumn="0" w:noHBand="0" w:noVBand="0"/>
      </w:tblPr>
      <w:tblGrid>
        <w:gridCol w:w="1440"/>
        <w:gridCol w:w="3960"/>
        <w:gridCol w:w="3690"/>
      </w:tblGrid>
      <w:tr w:rsidR="000721A5" w:rsidRPr="004E5422" w14:paraId="416D28FB" w14:textId="77777777" w:rsidTr="00A17BEA">
        <w:trPr>
          <w:cantSplit/>
        </w:trPr>
        <w:tc>
          <w:tcPr>
            <w:tcW w:w="9090" w:type="dxa"/>
            <w:gridSpan w:val="3"/>
            <w:tcBorders>
              <w:top w:val="single" w:sz="6" w:space="0" w:color="auto"/>
              <w:left w:val="single" w:sz="6" w:space="0" w:color="auto"/>
              <w:right w:val="single" w:sz="6" w:space="0" w:color="auto"/>
            </w:tcBorders>
          </w:tcPr>
          <w:p w14:paraId="77F383BB"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Position [#</w:t>
            </w:r>
            <w:r w:rsidRPr="004E5422">
              <w:rPr>
                <w:rStyle w:val="Table"/>
                <w:rFonts w:ascii="Times New Roman" w:hAnsi="Times New Roman"/>
                <w:b/>
                <w:bCs/>
                <w:i/>
                <w:iCs/>
                <w:color w:val="000000" w:themeColor="text1"/>
                <w:spacing w:val="-2"/>
                <w:sz w:val="24"/>
              </w:rPr>
              <w:t>1</w:t>
            </w:r>
            <w:r w:rsidRPr="004E5422">
              <w:rPr>
                <w:rStyle w:val="Table"/>
                <w:rFonts w:ascii="Times New Roman" w:hAnsi="Times New Roman"/>
                <w:b/>
                <w:bCs/>
                <w:iCs/>
                <w:color w:val="000000" w:themeColor="text1"/>
                <w:spacing w:val="-2"/>
                <w:sz w:val="24"/>
              </w:rPr>
              <w:t>]: [</w:t>
            </w:r>
            <w:r w:rsidRPr="004E5422">
              <w:rPr>
                <w:rStyle w:val="Table"/>
                <w:rFonts w:ascii="Times New Roman" w:hAnsi="Times New Roman"/>
                <w:b/>
                <w:bCs/>
                <w:i/>
                <w:iCs/>
                <w:color w:val="000000" w:themeColor="text1"/>
                <w:spacing w:val="-2"/>
                <w:sz w:val="24"/>
              </w:rPr>
              <w:t>title of position from Form PER-1</w:t>
            </w:r>
            <w:r w:rsidRPr="004E5422">
              <w:rPr>
                <w:rStyle w:val="Table"/>
                <w:rFonts w:ascii="Times New Roman" w:hAnsi="Times New Roman"/>
                <w:b/>
                <w:bCs/>
                <w:iCs/>
                <w:color w:val="000000" w:themeColor="text1"/>
                <w:spacing w:val="-2"/>
                <w:sz w:val="24"/>
              </w:rPr>
              <w:t>]</w:t>
            </w:r>
          </w:p>
          <w:p w14:paraId="54119425" w14:textId="77777777" w:rsidR="000721A5" w:rsidRPr="004E5422" w:rsidRDefault="000721A5" w:rsidP="007B1C78">
            <w:pPr>
              <w:tabs>
                <w:tab w:val="left" w:pos="1638"/>
                <w:tab w:val="left" w:pos="1998"/>
              </w:tabs>
              <w:suppressAutoHyphens/>
              <w:spacing w:before="0" w:after="0"/>
              <w:ind w:left="378" w:hanging="378"/>
              <w:rPr>
                <w:rStyle w:val="Table"/>
                <w:rFonts w:ascii="Times New Roman" w:hAnsi="Times New Roman"/>
                <w:b/>
                <w:bCs/>
                <w:iCs/>
                <w:color w:val="000000" w:themeColor="text1"/>
                <w:spacing w:val="-2"/>
                <w:sz w:val="24"/>
              </w:rPr>
            </w:pPr>
          </w:p>
        </w:tc>
      </w:tr>
      <w:tr w:rsidR="000721A5" w:rsidRPr="004E5422" w14:paraId="4F130109" w14:textId="77777777" w:rsidTr="00A17BEA">
        <w:trPr>
          <w:cantSplit/>
        </w:trPr>
        <w:tc>
          <w:tcPr>
            <w:tcW w:w="1440" w:type="dxa"/>
            <w:tcBorders>
              <w:top w:val="single" w:sz="6" w:space="0" w:color="auto"/>
              <w:left w:val="single" w:sz="6" w:space="0" w:color="auto"/>
            </w:tcBorders>
          </w:tcPr>
          <w:p w14:paraId="13CA0159"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Personnel information</w:t>
            </w:r>
          </w:p>
        </w:tc>
        <w:tc>
          <w:tcPr>
            <w:tcW w:w="3960" w:type="dxa"/>
            <w:tcBorders>
              <w:top w:val="single" w:sz="6" w:space="0" w:color="auto"/>
              <w:left w:val="single" w:sz="6" w:space="0" w:color="auto"/>
            </w:tcBorders>
          </w:tcPr>
          <w:p w14:paraId="47A276D8"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 xml:space="preserve">Name: </w:t>
            </w:r>
          </w:p>
          <w:p w14:paraId="3EB60932"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688B9D00"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Date of birth:</w:t>
            </w:r>
          </w:p>
        </w:tc>
      </w:tr>
      <w:tr w:rsidR="000721A5" w:rsidRPr="004E5422" w14:paraId="2E8B2D58" w14:textId="77777777" w:rsidTr="00A17BEA">
        <w:trPr>
          <w:cantSplit/>
        </w:trPr>
        <w:tc>
          <w:tcPr>
            <w:tcW w:w="1440" w:type="dxa"/>
            <w:tcBorders>
              <w:top w:val="single" w:sz="6" w:space="0" w:color="auto"/>
              <w:left w:val="single" w:sz="6" w:space="0" w:color="auto"/>
            </w:tcBorders>
          </w:tcPr>
          <w:p w14:paraId="271B8FA9"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6763149E"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Address:</w:t>
            </w:r>
          </w:p>
          <w:p w14:paraId="5F1AE383"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25970AEF"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E-mail:</w:t>
            </w:r>
          </w:p>
        </w:tc>
      </w:tr>
      <w:tr w:rsidR="000721A5" w:rsidRPr="004E5422" w14:paraId="3386A33F" w14:textId="77777777" w:rsidTr="00A17BEA">
        <w:trPr>
          <w:cantSplit/>
        </w:trPr>
        <w:tc>
          <w:tcPr>
            <w:tcW w:w="1440" w:type="dxa"/>
            <w:tcBorders>
              <w:top w:val="single" w:sz="6" w:space="0" w:color="auto"/>
              <w:left w:val="single" w:sz="6" w:space="0" w:color="auto"/>
            </w:tcBorders>
          </w:tcPr>
          <w:p w14:paraId="2C575D7D"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2EAA5A0E"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584D962A"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31C033D9" w14:textId="77777777" w:rsidTr="00A17BEA">
        <w:trPr>
          <w:cantSplit/>
        </w:trPr>
        <w:tc>
          <w:tcPr>
            <w:tcW w:w="1440" w:type="dxa"/>
            <w:tcBorders>
              <w:left w:val="single" w:sz="6" w:space="0" w:color="auto"/>
            </w:tcBorders>
          </w:tcPr>
          <w:p w14:paraId="4F31877F"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3A27E449"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Professional qualifications:</w:t>
            </w:r>
          </w:p>
          <w:p w14:paraId="276D937F"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5ABF3ABE" w14:textId="77777777" w:rsidTr="00A17BEA">
        <w:trPr>
          <w:cantSplit/>
        </w:trPr>
        <w:tc>
          <w:tcPr>
            <w:tcW w:w="1440" w:type="dxa"/>
            <w:tcBorders>
              <w:left w:val="single" w:sz="6" w:space="0" w:color="auto"/>
            </w:tcBorders>
          </w:tcPr>
          <w:p w14:paraId="3591D4F7"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36A3C5FF"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Academic qualifications:</w:t>
            </w:r>
          </w:p>
          <w:p w14:paraId="43EF9F4E"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44235689" w14:textId="77777777" w:rsidTr="00A17BEA">
        <w:trPr>
          <w:cantSplit/>
        </w:trPr>
        <w:tc>
          <w:tcPr>
            <w:tcW w:w="1440" w:type="dxa"/>
            <w:tcBorders>
              <w:left w:val="single" w:sz="6" w:space="0" w:color="auto"/>
            </w:tcBorders>
          </w:tcPr>
          <w:p w14:paraId="753D68D5"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4FEB9D1A"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Language proficiency:</w:t>
            </w:r>
            <w:r w:rsidRPr="004E5422">
              <w:rPr>
                <w:rStyle w:val="Table"/>
                <w:rFonts w:ascii="Times New Roman" w:hAnsi="Times New Roman"/>
                <w:bCs/>
                <w:i/>
                <w:iCs/>
                <w:color w:val="000000" w:themeColor="text1"/>
                <w:spacing w:val="-2"/>
                <w:sz w:val="24"/>
              </w:rPr>
              <w:t xml:space="preserve">[language and levels of speaking, reading and writing skills] </w:t>
            </w:r>
          </w:p>
          <w:p w14:paraId="1CF6D3AD"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05831163" w14:textId="77777777" w:rsidTr="00A17BEA">
        <w:trPr>
          <w:cantSplit/>
        </w:trPr>
        <w:tc>
          <w:tcPr>
            <w:tcW w:w="1440" w:type="dxa"/>
            <w:tcBorders>
              <w:top w:val="single" w:sz="6" w:space="0" w:color="auto"/>
              <w:left w:val="single" w:sz="6" w:space="0" w:color="auto"/>
            </w:tcBorders>
          </w:tcPr>
          <w:p w14:paraId="1ABB9293"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Details</w:t>
            </w:r>
          </w:p>
        </w:tc>
        <w:tc>
          <w:tcPr>
            <w:tcW w:w="7650" w:type="dxa"/>
            <w:gridSpan w:val="2"/>
            <w:tcBorders>
              <w:top w:val="single" w:sz="6" w:space="0" w:color="auto"/>
              <w:left w:val="single" w:sz="6" w:space="0" w:color="auto"/>
              <w:right w:val="single" w:sz="6" w:space="0" w:color="auto"/>
            </w:tcBorders>
          </w:tcPr>
          <w:p w14:paraId="28F2CBD9"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4DC5C39B" w14:textId="77777777" w:rsidTr="00A17BEA">
        <w:trPr>
          <w:cantSplit/>
        </w:trPr>
        <w:tc>
          <w:tcPr>
            <w:tcW w:w="1440" w:type="dxa"/>
            <w:tcBorders>
              <w:left w:val="single" w:sz="6" w:space="0" w:color="auto"/>
            </w:tcBorders>
          </w:tcPr>
          <w:p w14:paraId="103EB65E"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7650" w:type="dxa"/>
            <w:gridSpan w:val="2"/>
            <w:tcBorders>
              <w:top w:val="single" w:sz="6" w:space="0" w:color="auto"/>
              <w:left w:val="single" w:sz="6" w:space="0" w:color="auto"/>
              <w:right w:val="single" w:sz="6" w:space="0" w:color="auto"/>
            </w:tcBorders>
          </w:tcPr>
          <w:p w14:paraId="50E6FEDA"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Address of employer:</w:t>
            </w:r>
          </w:p>
          <w:p w14:paraId="48CBCEB5"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1356F3B2" w14:textId="77777777" w:rsidTr="00A17BEA">
        <w:trPr>
          <w:cantSplit/>
        </w:trPr>
        <w:tc>
          <w:tcPr>
            <w:tcW w:w="1440" w:type="dxa"/>
            <w:tcBorders>
              <w:left w:val="single" w:sz="6" w:space="0" w:color="auto"/>
            </w:tcBorders>
          </w:tcPr>
          <w:p w14:paraId="36EDE095"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5ECD94B6"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Telephone:</w:t>
            </w:r>
          </w:p>
          <w:p w14:paraId="0FCEE921"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0FD256C1"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Contact (manager / personnel officer):</w:t>
            </w:r>
          </w:p>
        </w:tc>
      </w:tr>
      <w:tr w:rsidR="000721A5" w:rsidRPr="004E5422" w14:paraId="70FB22B2" w14:textId="77777777" w:rsidTr="00A17BEA">
        <w:trPr>
          <w:cantSplit/>
        </w:trPr>
        <w:tc>
          <w:tcPr>
            <w:tcW w:w="1440" w:type="dxa"/>
            <w:tcBorders>
              <w:left w:val="single" w:sz="6" w:space="0" w:color="auto"/>
            </w:tcBorders>
          </w:tcPr>
          <w:p w14:paraId="09CFB561"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tcBorders>
          </w:tcPr>
          <w:p w14:paraId="006E092F"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Fax:</w:t>
            </w:r>
          </w:p>
          <w:p w14:paraId="1862F35E"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right w:val="single" w:sz="6" w:space="0" w:color="auto"/>
            </w:tcBorders>
          </w:tcPr>
          <w:p w14:paraId="271F25D5"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r>
      <w:tr w:rsidR="000721A5" w:rsidRPr="004E5422" w14:paraId="07ABC3B8" w14:textId="77777777" w:rsidTr="00A17BEA">
        <w:trPr>
          <w:cantSplit/>
        </w:trPr>
        <w:tc>
          <w:tcPr>
            <w:tcW w:w="1440" w:type="dxa"/>
            <w:tcBorders>
              <w:left w:val="single" w:sz="6" w:space="0" w:color="auto"/>
              <w:bottom w:val="single" w:sz="6" w:space="0" w:color="auto"/>
            </w:tcBorders>
          </w:tcPr>
          <w:p w14:paraId="6D6F05B4"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960" w:type="dxa"/>
            <w:tcBorders>
              <w:top w:val="single" w:sz="6" w:space="0" w:color="auto"/>
              <w:left w:val="single" w:sz="6" w:space="0" w:color="auto"/>
              <w:bottom w:val="single" w:sz="6" w:space="0" w:color="auto"/>
            </w:tcBorders>
          </w:tcPr>
          <w:p w14:paraId="573AB65C"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Job title:</w:t>
            </w:r>
          </w:p>
          <w:p w14:paraId="0272DDE3"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p>
        </w:tc>
        <w:tc>
          <w:tcPr>
            <w:tcW w:w="3690" w:type="dxa"/>
            <w:tcBorders>
              <w:top w:val="single" w:sz="6" w:space="0" w:color="auto"/>
              <w:left w:val="single" w:sz="6" w:space="0" w:color="auto"/>
              <w:bottom w:val="single" w:sz="6" w:space="0" w:color="auto"/>
              <w:right w:val="single" w:sz="6" w:space="0" w:color="auto"/>
            </w:tcBorders>
          </w:tcPr>
          <w:p w14:paraId="0BB7079D" w14:textId="77777777" w:rsidR="000721A5" w:rsidRPr="004E5422" w:rsidRDefault="000721A5" w:rsidP="007B1C78">
            <w:pPr>
              <w:suppressAutoHyphens/>
              <w:spacing w:before="0" w:after="0"/>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Years with present employer:</w:t>
            </w:r>
          </w:p>
        </w:tc>
      </w:tr>
    </w:tbl>
    <w:p w14:paraId="63801E5B" w14:textId="77777777" w:rsidR="000721A5" w:rsidRPr="004E5422" w:rsidRDefault="000721A5" w:rsidP="000721A5">
      <w:pPr>
        <w:suppressAutoHyphens/>
        <w:spacing w:before="120" w:after="120"/>
        <w:rPr>
          <w:rStyle w:val="Table"/>
          <w:rFonts w:ascii="Times New Roman" w:hAnsi="Times New Roman"/>
          <w:iCs/>
          <w:color w:val="000000" w:themeColor="text1"/>
          <w:spacing w:val="-2"/>
          <w:sz w:val="24"/>
        </w:rPr>
      </w:pPr>
      <w:r w:rsidRPr="004E5422">
        <w:rPr>
          <w:rStyle w:val="Table"/>
          <w:rFonts w:ascii="Times New Roman" w:hAnsi="Times New Roman"/>
          <w:iCs/>
          <w:color w:val="000000" w:themeColor="text1"/>
          <w:spacing w:val="-2"/>
          <w:sz w:val="24"/>
        </w:rPr>
        <w:t>Summarize professional experience in reverse chronological order. Indicate particular technical and managerial experience relevant to the project.</w:t>
      </w:r>
    </w:p>
    <w:tbl>
      <w:tblPr>
        <w:tblW w:w="0" w:type="auto"/>
        <w:tblInd w:w="72" w:type="dxa"/>
        <w:tblLayout w:type="fixed"/>
        <w:tblCellMar>
          <w:left w:w="72" w:type="dxa"/>
          <w:right w:w="72" w:type="dxa"/>
        </w:tblCellMar>
        <w:tblLook w:val="0000" w:firstRow="0" w:lastRow="0" w:firstColumn="0" w:lastColumn="0" w:noHBand="0" w:noVBand="0"/>
      </w:tblPr>
      <w:tblGrid>
        <w:gridCol w:w="1080"/>
        <w:gridCol w:w="2260"/>
        <w:gridCol w:w="1440"/>
        <w:gridCol w:w="4230"/>
      </w:tblGrid>
      <w:tr w:rsidR="000721A5" w:rsidRPr="004E5422" w14:paraId="6D329C24" w14:textId="77777777" w:rsidTr="00A17BEA">
        <w:trPr>
          <w:cantSplit/>
        </w:trPr>
        <w:tc>
          <w:tcPr>
            <w:tcW w:w="1080" w:type="dxa"/>
            <w:tcBorders>
              <w:top w:val="single" w:sz="6" w:space="0" w:color="auto"/>
              <w:left w:val="single" w:sz="6" w:space="0" w:color="auto"/>
            </w:tcBorders>
            <w:vAlign w:val="center"/>
          </w:tcPr>
          <w:p w14:paraId="451986AB" w14:textId="77777777" w:rsidR="000721A5" w:rsidRPr="004E5422" w:rsidRDefault="000721A5" w:rsidP="00A17BEA">
            <w:pPr>
              <w:suppressAutoHyphens/>
              <w:jc w:val="center"/>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 xml:space="preserve">Project </w:t>
            </w:r>
          </w:p>
        </w:tc>
        <w:tc>
          <w:tcPr>
            <w:tcW w:w="2260" w:type="dxa"/>
            <w:tcBorders>
              <w:top w:val="single" w:sz="6" w:space="0" w:color="auto"/>
              <w:left w:val="single" w:sz="6" w:space="0" w:color="auto"/>
            </w:tcBorders>
            <w:vAlign w:val="center"/>
          </w:tcPr>
          <w:p w14:paraId="7F50197F" w14:textId="77777777" w:rsidR="000721A5" w:rsidRPr="004E5422" w:rsidRDefault="000721A5" w:rsidP="00A17BEA">
            <w:pPr>
              <w:suppressAutoHyphens/>
              <w:jc w:val="center"/>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Role</w:t>
            </w:r>
          </w:p>
        </w:tc>
        <w:tc>
          <w:tcPr>
            <w:tcW w:w="1440" w:type="dxa"/>
            <w:tcBorders>
              <w:top w:val="single" w:sz="6" w:space="0" w:color="auto"/>
              <w:left w:val="single" w:sz="6" w:space="0" w:color="auto"/>
            </w:tcBorders>
            <w:vAlign w:val="center"/>
          </w:tcPr>
          <w:p w14:paraId="3EEF1300" w14:textId="77777777" w:rsidR="000721A5" w:rsidRPr="004E5422" w:rsidRDefault="000721A5" w:rsidP="00A17BEA">
            <w:pPr>
              <w:suppressAutoHyphens/>
              <w:jc w:val="center"/>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Duration of involvement</w:t>
            </w:r>
          </w:p>
        </w:tc>
        <w:tc>
          <w:tcPr>
            <w:tcW w:w="4230" w:type="dxa"/>
            <w:tcBorders>
              <w:top w:val="single" w:sz="6" w:space="0" w:color="auto"/>
              <w:left w:val="single" w:sz="6" w:space="0" w:color="auto"/>
              <w:right w:val="single" w:sz="6" w:space="0" w:color="auto"/>
            </w:tcBorders>
            <w:vAlign w:val="center"/>
          </w:tcPr>
          <w:p w14:paraId="74B8B632" w14:textId="77777777" w:rsidR="000721A5" w:rsidRPr="004E5422" w:rsidRDefault="000721A5" w:rsidP="00A17BEA">
            <w:pPr>
              <w:suppressAutoHyphens/>
              <w:jc w:val="center"/>
              <w:rPr>
                <w:rStyle w:val="Table"/>
                <w:rFonts w:ascii="Times New Roman" w:hAnsi="Times New Roman"/>
                <w:b/>
                <w:bCs/>
                <w:iCs/>
                <w:color w:val="000000" w:themeColor="text1"/>
                <w:spacing w:val="-2"/>
                <w:sz w:val="24"/>
              </w:rPr>
            </w:pPr>
            <w:r w:rsidRPr="004E5422">
              <w:rPr>
                <w:rStyle w:val="Table"/>
                <w:rFonts w:ascii="Times New Roman" w:hAnsi="Times New Roman"/>
                <w:b/>
                <w:bCs/>
                <w:iCs/>
                <w:color w:val="000000" w:themeColor="text1"/>
                <w:spacing w:val="-2"/>
                <w:sz w:val="24"/>
              </w:rPr>
              <w:t>Relevant experience</w:t>
            </w:r>
          </w:p>
        </w:tc>
      </w:tr>
      <w:tr w:rsidR="000721A5" w:rsidRPr="004E5422" w14:paraId="70094782" w14:textId="77777777" w:rsidTr="00A17BEA">
        <w:trPr>
          <w:cantSplit/>
        </w:trPr>
        <w:tc>
          <w:tcPr>
            <w:tcW w:w="1080" w:type="dxa"/>
            <w:tcBorders>
              <w:top w:val="single" w:sz="6" w:space="0" w:color="auto"/>
              <w:left w:val="single" w:sz="6" w:space="0" w:color="auto"/>
              <w:bottom w:val="single" w:sz="4" w:space="0" w:color="auto"/>
            </w:tcBorders>
            <w:vAlign w:val="center"/>
          </w:tcPr>
          <w:p w14:paraId="499CF435" w14:textId="77777777" w:rsidR="000721A5" w:rsidRPr="004E5422" w:rsidRDefault="000721A5" w:rsidP="00A17BEA">
            <w:pPr>
              <w:suppressAutoHyphens/>
              <w:rPr>
                <w:rStyle w:val="Table"/>
                <w:rFonts w:ascii="Times New Roman" w:hAnsi="Times New Roman"/>
                <w:bCs/>
                <w:i/>
                <w:iCs/>
                <w:color w:val="000000" w:themeColor="text1"/>
                <w:spacing w:val="-2"/>
                <w:sz w:val="24"/>
              </w:rPr>
            </w:pPr>
            <w:r w:rsidRPr="004E5422">
              <w:rPr>
                <w:rStyle w:val="Table"/>
                <w:rFonts w:ascii="Times New Roman" w:hAnsi="Times New Roman"/>
                <w:bCs/>
                <w:i/>
                <w:iCs/>
                <w:color w:val="000000" w:themeColor="text1"/>
                <w:spacing w:val="-2"/>
                <w:sz w:val="24"/>
              </w:rPr>
              <w:t>[main project details]</w:t>
            </w:r>
          </w:p>
        </w:tc>
        <w:tc>
          <w:tcPr>
            <w:tcW w:w="2260" w:type="dxa"/>
            <w:tcBorders>
              <w:top w:val="single" w:sz="6" w:space="0" w:color="auto"/>
              <w:left w:val="single" w:sz="6" w:space="0" w:color="auto"/>
              <w:bottom w:val="single" w:sz="4" w:space="0" w:color="auto"/>
            </w:tcBorders>
            <w:vAlign w:val="center"/>
          </w:tcPr>
          <w:p w14:paraId="25517B15" w14:textId="77777777" w:rsidR="000721A5" w:rsidRPr="004E5422" w:rsidRDefault="000721A5" w:rsidP="00A17BEA">
            <w:pPr>
              <w:suppressAutoHyphens/>
              <w:rPr>
                <w:rStyle w:val="Table"/>
                <w:rFonts w:ascii="Times New Roman" w:hAnsi="Times New Roman"/>
                <w:bCs/>
                <w:i/>
                <w:iCs/>
                <w:color w:val="000000" w:themeColor="text1"/>
                <w:spacing w:val="-2"/>
                <w:sz w:val="24"/>
              </w:rPr>
            </w:pPr>
            <w:r w:rsidRPr="004E5422">
              <w:rPr>
                <w:rStyle w:val="Table"/>
                <w:rFonts w:ascii="Times New Roman" w:hAnsi="Times New Roman"/>
                <w:bCs/>
                <w:i/>
                <w:iCs/>
                <w:color w:val="000000" w:themeColor="text1"/>
                <w:spacing w:val="-2"/>
                <w:sz w:val="24"/>
              </w:rPr>
              <w:t>[role and responsibilities on the project]</w:t>
            </w:r>
          </w:p>
        </w:tc>
        <w:tc>
          <w:tcPr>
            <w:tcW w:w="1440" w:type="dxa"/>
            <w:tcBorders>
              <w:top w:val="single" w:sz="6" w:space="0" w:color="auto"/>
              <w:left w:val="single" w:sz="6" w:space="0" w:color="auto"/>
              <w:bottom w:val="single" w:sz="4" w:space="0" w:color="auto"/>
            </w:tcBorders>
            <w:vAlign w:val="center"/>
          </w:tcPr>
          <w:p w14:paraId="41EBA8B3" w14:textId="77777777" w:rsidR="000721A5" w:rsidRPr="004E5422" w:rsidRDefault="000721A5" w:rsidP="00A17BEA">
            <w:pPr>
              <w:suppressAutoHyphens/>
              <w:rPr>
                <w:rStyle w:val="Table"/>
                <w:rFonts w:ascii="Times New Roman" w:hAnsi="Times New Roman"/>
                <w:bCs/>
                <w:i/>
                <w:iCs/>
                <w:color w:val="000000" w:themeColor="text1"/>
                <w:spacing w:val="-2"/>
                <w:sz w:val="24"/>
              </w:rPr>
            </w:pPr>
            <w:r w:rsidRPr="004E5422">
              <w:rPr>
                <w:rStyle w:val="Table"/>
                <w:rFonts w:ascii="Times New Roman" w:hAnsi="Times New Roman"/>
                <w:bCs/>
                <w:i/>
                <w:iCs/>
                <w:color w:val="000000" w:themeColor="text1"/>
                <w:spacing w:val="-2"/>
                <w:sz w:val="24"/>
              </w:rPr>
              <w:t>[time in role]</w:t>
            </w:r>
          </w:p>
        </w:tc>
        <w:tc>
          <w:tcPr>
            <w:tcW w:w="4230" w:type="dxa"/>
            <w:tcBorders>
              <w:top w:val="single" w:sz="6" w:space="0" w:color="auto"/>
              <w:left w:val="single" w:sz="6" w:space="0" w:color="auto"/>
              <w:bottom w:val="single" w:sz="4" w:space="0" w:color="auto"/>
              <w:right w:val="single" w:sz="6" w:space="0" w:color="auto"/>
            </w:tcBorders>
            <w:vAlign w:val="center"/>
          </w:tcPr>
          <w:p w14:paraId="08B3AD3A" w14:textId="77777777" w:rsidR="000721A5" w:rsidRPr="004E5422" w:rsidRDefault="000721A5" w:rsidP="00A17BEA">
            <w:pPr>
              <w:suppressAutoHyphens/>
              <w:rPr>
                <w:rStyle w:val="Table"/>
                <w:rFonts w:ascii="Times New Roman" w:hAnsi="Times New Roman"/>
                <w:i/>
                <w:color w:val="000000" w:themeColor="text1"/>
                <w:spacing w:val="-2"/>
                <w:sz w:val="24"/>
              </w:rPr>
            </w:pPr>
            <w:r w:rsidRPr="004E5422">
              <w:rPr>
                <w:rStyle w:val="Table"/>
                <w:rFonts w:ascii="Times New Roman" w:hAnsi="Times New Roman"/>
                <w:i/>
                <w:color w:val="000000" w:themeColor="text1"/>
                <w:spacing w:val="-2"/>
                <w:sz w:val="24"/>
              </w:rPr>
              <w:t xml:space="preserve">[describe the experience relevant to this position] </w:t>
            </w:r>
          </w:p>
        </w:tc>
      </w:tr>
      <w:tr w:rsidR="000721A5" w:rsidRPr="004E5422" w14:paraId="60B1D25F" w14:textId="77777777" w:rsidTr="00A17BE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F094455"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2260" w:type="dxa"/>
            <w:tcBorders>
              <w:top w:val="single" w:sz="4" w:space="0" w:color="auto"/>
              <w:left w:val="single" w:sz="4" w:space="0" w:color="auto"/>
              <w:bottom w:val="single" w:sz="4" w:space="0" w:color="auto"/>
              <w:right w:val="single" w:sz="4" w:space="0" w:color="auto"/>
            </w:tcBorders>
            <w:vAlign w:val="center"/>
          </w:tcPr>
          <w:p w14:paraId="118F3F55"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3F7D5A2C"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4230" w:type="dxa"/>
            <w:tcBorders>
              <w:top w:val="single" w:sz="4" w:space="0" w:color="auto"/>
              <w:left w:val="single" w:sz="4" w:space="0" w:color="auto"/>
              <w:bottom w:val="single" w:sz="4" w:space="0" w:color="auto"/>
              <w:right w:val="single" w:sz="4" w:space="0" w:color="auto"/>
            </w:tcBorders>
            <w:vAlign w:val="center"/>
          </w:tcPr>
          <w:p w14:paraId="46F92FF6" w14:textId="77777777" w:rsidR="000721A5" w:rsidRPr="004E5422" w:rsidRDefault="000721A5" w:rsidP="00A17BEA">
            <w:pPr>
              <w:suppressAutoHyphens/>
              <w:rPr>
                <w:rStyle w:val="Table"/>
                <w:rFonts w:ascii="Times New Roman" w:hAnsi="Times New Roman"/>
                <w:i/>
                <w:color w:val="000000" w:themeColor="text1"/>
                <w:spacing w:val="-2"/>
                <w:sz w:val="24"/>
              </w:rPr>
            </w:pPr>
          </w:p>
        </w:tc>
      </w:tr>
      <w:tr w:rsidR="000721A5" w:rsidRPr="004E5422" w14:paraId="2B0390E0" w14:textId="77777777" w:rsidTr="00A17BEA">
        <w:trPr>
          <w:cantSplit/>
        </w:trPr>
        <w:tc>
          <w:tcPr>
            <w:tcW w:w="1080" w:type="dxa"/>
            <w:tcBorders>
              <w:top w:val="single" w:sz="4" w:space="0" w:color="auto"/>
              <w:left w:val="single" w:sz="4" w:space="0" w:color="auto"/>
              <w:bottom w:val="single" w:sz="4" w:space="0" w:color="auto"/>
              <w:right w:val="single" w:sz="4" w:space="0" w:color="auto"/>
            </w:tcBorders>
            <w:vAlign w:val="center"/>
          </w:tcPr>
          <w:p w14:paraId="20E076D5"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2260" w:type="dxa"/>
            <w:tcBorders>
              <w:top w:val="single" w:sz="4" w:space="0" w:color="auto"/>
              <w:left w:val="single" w:sz="4" w:space="0" w:color="auto"/>
              <w:bottom w:val="single" w:sz="4" w:space="0" w:color="auto"/>
              <w:right w:val="single" w:sz="4" w:space="0" w:color="auto"/>
            </w:tcBorders>
            <w:vAlign w:val="center"/>
          </w:tcPr>
          <w:p w14:paraId="5E3B8791"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1440" w:type="dxa"/>
            <w:tcBorders>
              <w:top w:val="single" w:sz="4" w:space="0" w:color="auto"/>
              <w:left w:val="single" w:sz="4" w:space="0" w:color="auto"/>
              <w:bottom w:val="single" w:sz="4" w:space="0" w:color="auto"/>
              <w:right w:val="single" w:sz="4" w:space="0" w:color="auto"/>
            </w:tcBorders>
            <w:vAlign w:val="center"/>
          </w:tcPr>
          <w:p w14:paraId="2CCCBCBD" w14:textId="77777777" w:rsidR="000721A5" w:rsidRPr="004E5422" w:rsidRDefault="000721A5" w:rsidP="00A17BEA">
            <w:pPr>
              <w:suppressAutoHyphens/>
              <w:rPr>
                <w:rStyle w:val="Table"/>
                <w:rFonts w:ascii="Times New Roman" w:hAnsi="Times New Roman"/>
                <w:i/>
                <w:color w:val="000000" w:themeColor="text1"/>
                <w:spacing w:val="-2"/>
                <w:sz w:val="24"/>
              </w:rPr>
            </w:pPr>
          </w:p>
        </w:tc>
        <w:tc>
          <w:tcPr>
            <w:tcW w:w="4230" w:type="dxa"/>
            <w:tcBorders>
              <w:top w:val="single" w:sz="4" w:space="0" w:color="auto"/>
              <w:left w:val="single" w:sz="4" w:space="0" w:color="auto"/>
              <w:bottom w:val="single" w:sz="4" w:space="0" w:color="auto"/>
              <w:right w:val="single" w:sz="4" w:space="0" w:color="auto"/>
            </w:tcBorders>
            <w:vAlign w:val="center"/>
          </w:tcPr>
          <w:p w14:paraId="45716A30" w14:textId="77777777" w:rsidR="000721A5" w:rsidRPr="004E5422" w:rsidRDefault="000721A5" w:rsidP="00A17BEA">
            <w:pPr>
              <w:suppressAutoHyphens/>
              <w:rPr>
                <w:rStyle w:val="Table"/>
                <w:rFonts w:ascii="Times New Roman" w:hAnsi="Times New Roman"/>
                <w:i/>
                <w:color w:val="000000" w:themeColor="text1"/>
                <w:spacing w:val="-2"/>
                <w:sz w:val="24"/>
              </w:rPr>
            </w:pPr>
          </w:p>
        </w:tc>
      </w:tr>
    </w:tbl>
    <w:p w14:paraId="42D9A842" w14:textId="3E44F191" w:rsidR="000721A5" w:rsidRDefault="000721A5" w:rsidP="000721A5">
      <w:pPr>
        <w:rPr>
          <w:rFonts w:cs="Arial"/>
          <w:b/>
          <w:sz w:val="28"/>
          <w:szCs w:val="28"/>
        </w:rPr>
      </w:pPr>
    </w:p>
    <w:p w14:paraId="75F422B6" w14:textId="31E4948F" w:rsidR="007B1C78" w:rsidRDefault="007B1C78" w:rsidP="000721A5">
      <w:pPr>
        <w:rPr>
          <w:rFonts w:cs="Arial"/>
          <w:b/>
          <w:sz w:val="28"/>
          <w:szCs w:val="28"/>
        </w:rPr>
      </w:pPr>
    </w:p>
    <w:p w14:paraId="2923EFEB" w14:textId="77777777" w:rsidR="007B1C78" w:rsidRPr="004E5422" w:rsidRDefault="007B1C78" w:rsidP="000721A5">
      <w:pPr>
        <w:rPr>
          <w:rFonts w:cs="Arial"/>
          <w:b/>
          <w:sz w:val="28"/>
          <w:szCs w:val="28"/>
        </w:rPr>
      </w:pPr>
    </w:p>
    <w:p w14:paraId="3318BF5F" w14:textId="77777777" w:rsidR="000721A5" w:rsidRPr="004E5422" w:rsidRDefault="000721A5" w:rsidP="000721A5">
      <w:pPr>
        <w:rPr>
          <w:rFonts w:cs="Arial"/>
          <w:b/>
          <w:sz w:val="28"/>
          <w:szCs w:val="28"/>
        </w:rPr>
      </w:pPr>
      <w:r w:rsidRPr="004E5422">
        <w:rPr>
          <w:rFonts w:cs="Arial"/>
          <w:b/>
          <w:sz w:val="28"/>
          <w:szCs w:val="28"/>
        </w:rPr>
        <w:t xml:space="preserve">Declaration </w:t>
      </w:r>
    </w:p>
    <w:p w14:paraId="57727FB8" w14:textId="77777777" w:rsidR="000721A5" w:rsidRPr="004E5422" w:rsidRDefault="000721A5" w:rsidP="000721A5">
      <w:pPr>
        <w:rPr>
          <w:rFonts w:cs="Arial"/>
        </w:rPr>
      </w:pPr>
    </w:p>
    <w:p w14:paraId="5E9A985F" w14:textId="77777777" w:rsidR="000721A5" w:rsidRPr="004E5422" w:rsidRDefault="000721A5" w:rsidP="000721A5">
      <w:pPr>
        <w:spacing w:after="120"/>
        <w:rPr>
          <w:rFonts w:cs="Arial"/>
        </w:rPr>
      </w:pPr>
      <w:r w:rsidRPr="004E5422">
        <w:rPr>
          <w:rFonts w:cs="Arial"/>
        </w:rPr>
        <w:t xml:space="preserve">I, the undersigned </w:t>
      </w:r>
      <w:r w:rsidRPr="004E5422">
        <w:rPr>
          <w:rFonts w:cs="Arial"/>
          <w:i/>
        </w:rPr>
        <w:t>[insert either “</w:t>
      </w:r>
      <w:r w:rsidRPr="004E5422">
        <w:rPr>
          <w:i/>
          <w:color w:val="000000" w:themeColor="text1"/>
        </w:rPr>
        <w:t>Contractor’s Representative” or “Key Personnel” as applicable]</w:t>
      </w:r>
      <w:r w:rsidRPr="004E5422">
        <w:rPr>
          <w:rFonts w:cs="Arial"/>
        </w:rPr>
        <w:t>, certify that to the best of my knowledge and belief, the information contained in this Form PER-2 correctly describes myself, my qualifications and my experience.</w:t>
      </w:r>
    </w:p>
    <w:p w14:paraId="6BD46F3E" w14:textId="77777777" w:rsidR="000721A5" w:rsidRPr="004E5422" w:rsidRDefault="000721A5" w:rsidP="000721A5">
      <w:pPr>
        <w:spacing w:after="120"/>
        <w:rPr>
          <w:rFonts w:cs="Arial"/>
        </w:rPr>
      </w:pPr>
      <w:r w:rsidRPr="004E5422">
        <w:rPr>
          <w:rFonts w:cs="Arial"/>
        </w:rPr>
        <w:t>I confirm that I am available as certified in the following table and throughout the</w:t>
      </w:r>
      <w:r w:rsidRPr="004E5422">
        <w:t xml:space="preserve"> </w:t>
      </w:r>
      <w:r w:rsidRPr="004E5422">
        <w:rPr>
          <w:rFonts w:cs="Arial"/>
        </w:rPr>
        <w:t xml:space="preserve">expected time schedule for this position as provided in the Bid:  </w:t>
      </w:r>
    </w:p>
    <w:tbl>
      <w:tblPr>
        <w:tblW w:w="0" w:type="auto"/>
        <w:tblInd w:w="7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2" w:type="dxa"/>
          <w:right w:w="72" w:type="dxa"/>
        </w:tblCellMar>
        <w:tblLook w:val="0000" w:firstRow="0" w:lastRow="0" w:firstColumn="0" w:lastColumn="0" w:noHBand="0" w:noVBand="0"/>
      </w:tblPr>
      <w:tblGrid>
        <w:gridCol w:w="3613"/>
        <w:gridCol w:w="5487"/>
      </w:tblGrid>
      <w:tr w:rsidR="000721A5" w:rsidRPr="004E5422" w14:paraId="42977C3E" w14:textId="77777777" w:rsidTr="00A17BEA">
        <w:trPr>
          <w:cantSplit/>
        </w:trPr>
        <w:tc>
          <w:tcPr>
            <w:tcW w:w="3613" w:type="dxa"/>
          </w:tcPr>
          <w:p w14:paraId="4FBC8B98" w14:textId="77777777" w:rsidR="000721A5" w:rsidRPr="004E5422" w:rsidRDefault="000721A5" w:rsidP="00A17BEA">
            <w:pPr>
              <w:suppressAutoHyphens/>
              <w:rPr>
                <w:rStyle w:val="Table"/>
                <w:rFonts w:ascii="Times New Roman" w:hAnsi="Times New Roman"/>
                <w:b/>
                <w:color w:val="000000" w:themeColor="text1"/>
                <w:spacing w:val="-2"/>
                <w:sz w:val="24"/>
              </w:rPr>
            </w:pPr>
            <w:r w:rsidRPr="004E5422">
              <w:rPr>
                <w:rStyle w:val="Table"/>
                <w:rFonts w:ascii="Times New Roman" w:hAnsi="Times New Roman"/>
                <w:b/>
                <w:color w:val="000000" w:themeColor="text1"/>
                <w:spacing w:val="-2"/>
                <w:sz w:val="24"/>
              </w:rPr>
              <w:t>Commitment</w:t>
            </w:r>
          </w:p>
        </w:tc>
        <w:tc>
          <w:tcPr>
            <w:tcW w:w="5487" w:type="dxa"/>
          </w:tcPr>
          <w:p w14:paraId="0F44199E" w14:textId="77777777" w:rsidR="000721A5" w:rsidRPr="004E5422" w:rsidRDefault="000721A5" w:rsidP="00A17BEA">
            <w:pPr>
              <w:suppressAutoHyphens/>
              <w:rPr>
                <w:rStyle w:val="Table"/>
                <w:rFonts w:ascii="Times New Roman" w:hAnsi="Times New Roman"/>
                <w:b/>
                <w:color w:val="000000" w:themeColor="text1"/>
                <w:spacing w:val="-2"/>
                <w:sz w:val="24"/>
              </w:rPr>
            </w:pPr>
            <w:r w:rsidRPr="004E5422">
              <w:rPr>
                <w:rStyle w:val="Table"/>
                <w:rFonts w:ascii="Times New Roman" w:hAnsi="Times New Roman"/>
                <w:b/>
                <w:color w:val="000000" w:themeColor="text1"/>
                <w:spacing w:val="-2"/>
                <w:sz w:val="24"/>
              </w:rPr>
              <w:t>Details</w:t>
            </w:r>
          </w:p>
        </w:tc>
      </w:tr>
      <w:tr w:rsidR="000721A5" w:rsidRPr="004E5422" w14:paraId="37302A36" w14:textId="77777777" w:rsidTr="00A17BEA">
        <w:trPr>
          <w:cantSplit/>
        </w:trPr>
        <w:tc>
          <w:tcPr>
            <w:tcW w:w="3613" w:type="dxa"/>
          </w:tcPr>
          <w:p w14:paraId="4886390E" w14:textId="77777777" w:rsidR="000721A5" w:rsidRPr="004E5422" w:rsidRDefault="000721A5" w:rsidP="00A17BEA">
            <w:pPr>
              <w:suppressAutoHyphens/>
              <w:rPr>
                <w:rStyle w:val="Table"/>
                <w:rFonts w:ascii="Times New Roman" w:hAnsi="Times New Roman"/>
                <w:b/>
                <w:color w:val="000000" w:themeColor="text1"/>
                <w:spacing w:val="-2"/>
                <w:sz w:val="24"/>
              </w:rPr>
            </w:pPr>
            <w:r w:rsidRPr="004E5422">
              <w:rPr>
                <w:rStyle w:val="Table"/>
                <w:rFonts w:ascii="Times New Roman" w:hAnsi="Times New Roman"/>
                <w:b/>
                <w:color w:val="000000" w:themeColor="text1"/>
                <w:spacing w:val="-2"/>
                <w:sz w:val="24"/>
              </w:rPr>
              <w:t>Commitment to duration of contract:</w:t>
            </w:r>
          </w:p>
        </w:tc>
        <w:tc>
          <w:tcPr>
            <w:tcW w:w="5487" w:type="dxa"/>
          </w:tcPr>
          <w:p w14:paraId="6047A274" w14:textId="77777777" w:rsidR="000721A5" w:rsidRPr="004E5422" w:rsidRDefault="000721A5" w:rsidP="00A17BEA">
            <w:pPr>
              <w:suppressAutoHyphens/>
              <w:rPr>
                <w:rStyle w:val="Table"/>
                <w:rFonts w:ascii="Times New Roman" w:hAnsi="Times New Roman"/>
                <w:i/>
                <w:color w:val="000000" w:themeColor="text1"/>
                <w:spacing w:val="-2"/>
                <w:sz w:val="24"/>
              </w:rPr>
            </w:pPr>
            <w:r w:rsidRPr="004E5422">
              <w:rPr>
                <w:rStyle w:val="Table"/>
                <w:rFonts w:ascii="Times New Roman" w:hAnsi="Times New Roman"/>
                <w:i/>
                <w:color w:val="000000" w:themeColor="text1"/>
                <w:spacing w:val="-2"/>
                <w:sz w:val="24"/>
              </w:rPr>
              <w:t xml:space="preserve">[insert period (start and end dates) for which this </w:t>
            </w:r>
            <w:r w:rsidRPr="004E5422">
              <w:rPr>
                <w:i/>
                <w:color w:val="000000" w:themeColor="text1"/>
              </w:rPr>
              <w:t xml:space="preserve">Contractor’s Representative or  </w:t>
            </w:r>
            <w:r w:rsidRPr="004E5422">
              <w:rPr>
                <w:rStyle w:val="Table"/>
                <w:rFonts w:ascii="Times New Roman" w:hAnsi="Times New Roman"/>
                <w:i/>
                <w:color w:val="000000" w:themeColor="text1"/>
                <w:spacing w:val="-2"/>
                <w:sz w:val="24"/>
              </w:rPr>
              <w:t>Key Personnel is available to work on this contract]</w:t>
            </w:r>
          </w:p>
        </w:tc>
      </w:tr>
      <w:tr w:rsidR="000721A5" w:rsidRPr="004E5422" w14:paraId="57A75840" w14:textId="77777777" w:rsidTr="00A17BEA">
        <w:trPr>
          <w:cantSplit/>
        </w:trPr>
        <w:tc>
          <w:tcPr>
            <w:tcW w:w="3613" w:type="dxa"/>
          </w:tcPr>
          <w:p w14:paraId="4DD02CF0" w14:textId="77777777" w:rsidR="000721A5" w:rsidRPr="004E5422" w:rsidRDefault="000721A5" w:rsidP="00A17BEA">
            <w:pPr>
              <w:suppressAutoHyphens/>
              <w:rPr>
                <w:rStyle w:val="Table"/>
                <w:rFonts w:ascii="Times New Roman" w:hAnsi="Times New Roman"/>
                <w:b/>
                <w:color w:val="000000" w:themeColor="text1"/>
                <w:spacing w:val="-2"/>
                <w:sz w:val="24"/>
              </w:rPr>
            </w:pPr>
            <w:r w:rsidRPr="004E5422">
              <w:rPr>
                <w:rStyle w:val="Table"/>
                <w:rFonts w:ascii="Times New Roman" w:hAnsi="Times New Roman"/>
                <w:b/>
                <w:color w:val="000000" w:themeColor="text1"/>
                <w:spacing w:val="-2"/>
                <w:sz w:val="24"/>
              </w:rPr>
              <w:t>Time commitment:</w:t>
            </w:r>
          </w:p>
        </w:tc>
        <w:tc>
          <w:tcPr>
            <w:tcW w:w="5487" w:type="dxa"/>
          </w:tcPr>
          <w:p w14:paraId="4658CC6D" w14:textId="77777777" w:rsidR="000721A5" w:rsidRPr="004E5422" w:rsidRDefault="000721A5" w:rsidP="00A17BEA">
            <w:pPr>
              <w:suppressAutoHyphens/>
              <w:rPr>
                <w:rStyle w:val="Table"/>
                <w:rFonts w:ascii="Times New Roman" w:hAnsi="Times New Roman"/>
                <w:i/>
                <w:color w:val="000000" w:themeColor="text1"/>
                <w:spacing w:val="-2"/>
                <w:sz w:val="24"/>
              </w:rPr>
            </w:pPr>
            <w:r w:rsidRPr="004E5422">
              <w:rPr>
                <w:rStyle w:val="Table"/>
                <w:rFonts w:ascii="Times New Roman" w:hAnsi="Times New Roman"/>
                <w:i/>
                <w:color w:val="000000" w:themeColor="text1"/>
                <w:spacing w:val="-2"/>
                <w:sz w:val="24"/>
              </w:rPr>
              <w:t xml:space="preserve">[insert period (start and end dates) for which this </w:t>
            </w:r>
            <w:r w:rsidRPr="004E5422">
              <w:rPr>
                <w:i/>
                <w:color w:val="000000" w:themeColor="text1"/>
              </w:rPr>
              <w:t xml:space="preserve">Contractor’s Representative or  </w:t>
            </w:r>
            <w:r w:rsidRPr="004E5422">
              <w:rPr>
                <w:rStyle w:val="Table"/>
                <w:rFonts w:ascii="Times New Roman" w:hAnsi="Times New Roman"/>
                <w:i/>
                <w:color w:val="000000" w:themeColor="text1"/>
                <w:spacing w:val="-2"/>
                <w:sz w:val="24"/>
              </w:rPr>
              <w:t>Key Personnel is available to work on this contract]</w:t>
            </w:r>
          </w:p>
        </w:tc>
      </w:tr>
    </w:tbl>
    <w:p w14:paraId="49F1633F" w14:textId="77777777" w:rsidR="000721A5" w:rsidRPr="004E5422" w:rsidRDefault="000721A5" w:rsidP="000721A5">
      <w:pPr>
        <w:spacing w:after="120"/>
        <w:rPr>
          <w:rFonts w:cs="Arial"/>
        </w:rPr>
      </w:pPr>
      <w:r w:rsidRPr="004E5422">
        <w:rPr>
          <w:rFonts w:cs="Arial"/>
        </w:rPr>
        <w:t>I understand that any misrepresentation or omission in this Form may:</w:t>
      </w:r>
    </w:p>
    <w:p w14:paraId="4C79331D" w14:textId="77777777" w:rsidR="000721A5" w:rsidRPr="004E5422" w:rsidRDefault="000721A5" w:rsidP="00C157D4">
      <w:pPr>
        <w:pStyle w:val="ListParagraph"/>
        <w:numPr>
          <w:ilvl w:val="0"/>
          <w:numId w:val="79"/>
        </w:numPr>
        <w:spacing w:before="0" w:after="120"/>
        <w:contextualSpacing w:val="0"/>
        <w:jc w:val="both"/>
        <w:rPr>
          <w:rFonts w:cs="Arial"/>
        </w:rPr>
      </w:pPr>
      <w:r w:rsidRPr="004E5422">
        <w:rPr>
          <w:rFonts w:cs="Arial"/>
        </w:rPr>
        <w:t>be taken into consideration during Bid evaluation;</w:t>
      </w:r>
    </w:p>
    <w:p w14:paraId="60AAC776" w14:textId="77777777" w:rsidR="000721A5" w:rsidRPr="004E5422" w:rsidRDefault="000721A5" w:rsidP="00C157D4">
      <w:pPr>
        <w:pStyle w:val="ListParagraph"/>
        <w:numPr>
          <w:ilvl w:val="0"/>
          <w:numId w:val="79"/>
        </w:numPr>
        <w:spacing w:before="0" w:after="120"/>
        <w:contextualSpacing w:val="0"/>
        <w:jc w:val="both"/>
        <w:rPr>
          <w:rFonts w:cs="Arial"/>
        </w:rPr>
      </w:pPr>
      <w:r w:rsidRPr="004E5422">
        <w:rPr>
          <w:rFonts w:cs="Arial"/>
        </w:rPr>
        <w:t>result in my disqualification from participating in the Bid;</w:t>
      </w:r>
    </w:p>
    <w:p w14:paraId="12B2D13D" w14:textId="20A04954" w:rsidR="000721A5" w:rsidRDefault="000721A5" w:rsidP="00C157D4">
      <w:pPr>
        <w:pStyle w:val="ListParagraph"/>
        <w:numPr>
          <w:ilvl w:val="0"/>
          <w:numId w:val="79"/>
        </w:numPr>
        <w:spacing w:before="0" w:after="120"/>
        <w:contextualSpacing w:val="0"/>
        <w:jc w:val="both"/>
        <w:rPr>
          <w:rFonts w:cs="Arial"/>
        </w:rPr>
      </w:pPr>
      <w:r w:rsidRPr="004E5422">
        <w:rPr>
          <w:rFonts w:cs="Arial"/>
        </w:rPr>
        <w:t>result in my dismissal from the contract.</w:t>
      </w:r>
    </w:p>
    <w:p w14:paraId="4029EF5C" w14:textId="23D08014" w:rsidR="00710FE5" w:rsidRDefault="00710FE5" w:rsidP="00710FE5">
      <w:pPr>
        <w:pStyle w:val="ListParagraph"/>
        <w:spacing w:before="0" w:after="120"/>
        <w:contextualSpacing w:val="0"/>
        <w:jc w:val="both"/>
        <w:rPr>
          <w:rFonts w:cs="Arial"/>
        </w:rPr>
      </w:pPr>
    </w:p>
    <w:p w14:paraId="10CE4913" w14:textId="77777777" w:rsidR="00710FE5" w:rsidRPr="004E5422" w:rsidRDefault="00710FE5" w:rsidP="00710FE5">
      <w:pPr>
        <w:pStyle w:val="ListParagraph"/>
        <w:spacing w:before="0" w:after="120"/>
        <w:contextualSpacing w:val="0"/>
        <w:jc w:val="both"/>
        <w:rPr>
          <w:rFonts w:cs="Arial"/>
        </w:rPr>
      </w:pPr>
    </w:p>
    <w:p w14:paraId="7111BCB1" w14:textId="77777777" w:rsidR="000721A5" w:rsidRPr="004E5422" w:rsidRDefault="000721A5" w:rsidP="000721A5">
      <w:pPr>
        <w:spacing w:after="120"/>
        <w:rPr>
          <w:rFonts w:cs="Arial"/>
          <w:b/>
        </w:rPr>
      </w:pPr>
      <w:r w:rsidRPr="004E5422">
        <w:rPr>
          <w:rFonts w:cs="Arial"/>
          <w:b/>
        </w:rPr>
        <w:t xml:space="preserve">Name of </w:t>
      </w:r>
      <w:r w:rsidRPr="004E5422">
        <w:rPr>
          <w:color w:val="000000" w:themeColor="text1"/>
        </w:rPr>
        <w:t xml:space="preserve">Contractor’s Representative or </w:t>
      </w:r>
      <w:r w:rsidRPr="004E5422">
        <w:rPr>
          <w:rFonts w:cs="Arial"/>
          <w:b/>
        </w:rPr>
        <w:t>Key Personnel: [</w:t>
      </w:r>
      <w:r w:rsidRPr="004E5422">
        <w:rPr>
          <w:rFonts w:cs="Arial"/>
          <w:b/>
          <w:i/>
        </w:rPr>
        <w:t>insert name</w:t>
      </w:r>
      <w:r w:rsidRPr="004E5422">
        <w:rPr>
          <w:rFonts w:cs="Arial"/>
          <w:b/>
        </w:rPr>
        <w:t>]</w:t>
      </w:r>
      <w:r w:rsidRPr="004E5422">
        <w:rPr>
          <w:rFonts w:cs="Arial"/>
          <w:b/>
        </w:rPr>
        <w:tab/>
      </w:r>
      <w:r w:rsidRPr="004E5422">
        <w:rPr>
          <w:rFonts w:cs="Arial"/>
          <w:b/>
        </w:rPr>
        <w:tab/>
      </w:r>
      <w:r w:rsidRPr="004E5422">
        <w:rPr>
          <w:rFonts w:cs="Arial"/>
          <w:b/>
        </w:rPr>
        <w:tab/>
      </w:r>
      <w:r w:rsidRPr="004E5422">
        <w:rPr>
          <w:rFonts w:cs="Arial"/>
          <w:b/>
        </w:rPr>
        <w:tab/>
      </w:r>
    </w:p>
    <w:p w14:paraId="5080C098" w14:textId="77777777" w:rsidR="000721A5" w:rsidRPr="004E5422" w:rsidRDefault="000721A5" w:rsidP="000721A5">
      <w:pPr>
        <w:spacing w:before="360" w:after="120"/>
        <w:rPr>
          <w:rFonts w:cs="Arial"/>
        </w:rPr>
      </w:pPr>
      <w:r w:rsidRPr="004E5422">
        <w:rPr>
          <w:rFonts w:cs="Arial"/>
        </w:rPr>
        <w:t>Signature: __________________________________________________________</w:t>
      </w:r>
    </w:p>
    <w:p w14:paraId="76696F71" w14:textId="77777777" w:rsidR="000721A5" w:rsidRPr="004E5422" w:rsidRDefault="000721A5" w:rsidP="000721A5">
      <w:pPr>
        <w:spacing w:before="360" w:after="120"/>
        <w:rPr>
          <w:rFonts w:cs="Arial"/>
        </w:rPr>
      </w:pPr>
      <w:r w:rsidRPr="004E5422">
        <w:rPr>
          <w:rFonts w:cs="Arial"/>
        </w:rPr>
        <w:t>Date: (day month year): _______________________________________________</w:t>
      </w:r>
    </w:p>
    <w:p w14:paraId="45E5354A" w14:textId="77777777" w:rsidR="000721A5" w:rsidRPr="004E5422" w:rsidRDefault="000721A5" w:rsidP="000721A5">
      <w:pPr>
        <w:spacing w:after="120"/>
        <w:rPr>
          <w:rFonts w:cs="Arial"/>
          <w:b/>
        </w:rPr>
      </w:pPr>
      <w:r w:rsidRPr="004E5422">
        <w:rPr>
          <w:rFonts w:cs="Arial"/>
          <w:b/>
        </w:rPr>
        <w:t>Countersignature of authorized representative of the Bidder:</w:t>
      </w:r>
    </w:p>
    <w:p w14:paraId="053A3FD0" w14:textId="77777777" w:rsidR="000721A5" w:rsidRPr="004E5422" w:rsidRDefault="000721A5" w:rsidP="000721A5">
      <w:pPr>
        <w:spacing w:before="360" w:after="120"/>
        <w:rPr>
          <w:rFonts w:cs="Arial"/>
        </w:rPr>
      </w:pPr>
      <w:r w:rsidRPr="004E5422">
        <w:rPr>
          <w:rFonts w:cs="Arial"/>
        </w:rPr>
        <w:t>Signature: ________________________________________________________</w:t>
      </w:r>
    </w:p>
    <w:p w14:paraId="26AEBF91" w14:textId="77777777" w:rsidR="000721A5" w:rsidRPr="004E5422" w:rsidRDefault="000721A5" w:rsidP="000721A5">
      <w:pPr>
        <w:spacing w:before="360" w:after="120"/>
        <w:rPr>
          <w:rFonts w:cs="Arial"/>
        </w:rPr>
      </w:pPr>
      <w:r w:rsidRPr="004E5422">
        <w:rPr>
          <w:rFonts w:cs="Arial"/>
        </w:rPr>
        <w:t>Date: (day month year): ______________________________________________</w:t>
      </w:r>
      <w:r w:rsidRPr="004E5422">
        <w:rPr>
          <w:rFonts w:cs="Arial"/>
        </w:rPr>
        <w:br w:type="page"/>
      </w:r>
    </w:p>
    <w:p w14:paraId="18F7EF93" w14:textId="7C446C1E" w:rsidR="000721A5" w:rsidRPr="00F95941" w:rsidRDefault="000721A5" w:rsidP="00642C69">
      <w:pPr>
        <w:pStyle w:val="SectionVHeader"/>
        <w:spacing w:before="240" w:after="120"/>
        <w:rPr>
          <w:color w:val="000000" w:themeColor="text1"/>
          <w:lang w:val="en-US"/>
        </w:rPr>
      </w:pPr>
      <w:bookmarkStart w:id="545" w:name="_Toc64882473"/>
      <w:bookmarkStart w:id="546" w:name="_Toc65696432"/>
      <w:r w:rsidRPr="00F95941">
        <w:rPr>
          <w:color w:val="000000" w:themeColor="text1"/>
          <w:lang w:val="en-US"/>
        </w:rPr>
        <w:t xml:space="preserve">Bidders Qualification </w:t>
      </w:r>
      <w:bookmarkEnd w:id="545"/>
      <w:bookmarkEnd w:id="546"/>
    </w:p>
    <w:p w14:paraId="7AAEA255" w14:textId="0BFAFA72" w:rsidR="000721A5" w:rsidRPr="00490E00" w:rsidRDefault="00490E00" w:rsidP="00490E00">
      <w:pPr>
        <w:pStyle w:val="Technical4"/>
        <w:tabs>
          <w:tab w:val="clear" w:pos="-720"/>
        </w:tabs>
        <w:suppressAutoHyphens w:val="0"/>
        <w:spacing w:before="240" w:after="120"/>
        <w:ind w:left="180" w:right="288"/>
        <w:jc w:val="both"/>
        <w:rPr>
          <w:rFonts w:ascii="Times New Roman" w:hAnsi="Times New Roman"/>
          <w:b w:val="0"/>
          <w:bCs/>
        </w:rPr>
      </w:pPr>
      <w:r w:rsidRPr="003261FD">
        <w:rPr>
          <w:b w:val="0"/>
          <w:bCs/>
        </w:rPr>
        <w:t xml:space="preserve">To establish its qualifications to perform the contract in accordance with Section III, Evaluation and Qualification Criteria the Bidder shall provide the information requested in the corresponding </w:t>
      </w:r>
      <w:r w:rsidRPr="003261FD">
        <w:rPr>
          <w:rFonts w:ascii="Times New Roman" w:hAnsi="Times New Roman"/>
          <w:b w:val="0"/>
          <w:bCs/>
        </w:rPr>
        <w:t xml:space="preserve">Information Sheets included hereunder. </w:t>
      </w:r>
    </w:p>
    <w:p w14:paraId="18967F1B" w14:textId="77777777" w:rsidR="000721A5" w:rsidRPr="00710FE5" w:rsidRDefault="000721A5" w:rsidP="000721A5">
      <w:pPr>
        <w:pStyle w:val="Technical4"/>
        <w:spacing w:before="360" w:after="240"/>
        <w:ind w:left="180" w:right="288"/>
        <w:jc w:val="both"/>
        <w:rPr>
          <w:rStyle w:val="Table"/>
          <w:rFonts w:ascii="Times New Roman" w:hAnsi="Times New Roman"/>
          <w:color w:val="000000" w:themeColor="text1"/>
          <w:spacing w:val="-2"/>
          <w:sz w:val="24"/>
        </w:rPr>
      </w:pPr>
      <w:r w:rsidRPr="00710FE5">
        <w:rPr>
          <w:rStyle w:val="Table"/>
          <w:rFonts w:ascii="Times New Roman" w:hAnsi="Times New Roman"/>
          <w:color w:val="000000" w:themeColor="text1"/>
          <w:spacing w:val="-2"/>
          <w:sz w:val="24"/>
        </w:rPr>
        <w:t>(a)</w:t>
      </w:r>
      <w:r w:rsidRPr="00710FE5">
        <w:rPr>
          <w:rStyle w:val="Table"/>
          <w:rFonts w:ascii="Times New Roman" w:hAnsi="Times New Roman"/>
          <w:color w:val="000000" w:themeColor="text1"/>
          <w:spacing w:val="-2"/>
          <w:sz w:val="24"/>
        </w:rPr>
        <w:tab/>
        <w:t>Eligibility</w:t>
      </w:r>
    </w:p>
    <w:p w14:paraId="6096FBC2" w14:textId="77777777" w:rsidR="000721A5" w:rsidRPr="00710FE5" w:rsidRDefault="000721A5" w:rsidP="000721A5">
      <w:pPr>
        <w:pStyle w:val="Technical4"/>
        <w:spacing w:before="360" w:after="240"/>
        <w:ind w:left="180" w:right="288"/>
        <w:jc w:val="both"/>
        <w:rPr>
          <w:rStyle w:val="Table"/>
          <w:rFonts w:ascii="Times New Roman" w:hAnsi="Times New Roman"/>
          <w:color w:val="000000" w:themeColor="text1"/>
          <w:spacing w:val="-2"/>
          <w:sz w:val="24"/>
        </w:rPr>
      </w:pPr>
      <w:r w:rsidRPr="00710FE5">
        <w:rPr>
          <w:rStyle w:val="Table"/>
          <w:rFonts w:ascii="Times New Roman" w:hAnsi="Times New Roman"/>
          <w:color w:val="000000" w:themeColor="text1"/>
          <w:spacing w:val="-2"/>
          <w:sz w:val="24"/>
        </w:rPr>
        <w:t>(b)</w:t>
      </w:r>
      <w:r w:rsidRPr="00710FE5">
        <w:rPr>
          <w:rStyle w:val="Table"/>
          <w:rFonts w:ascii="Times New Roman" w:hAnsi="Times New Roman"/>
          <w:color w:val="000000" w:themeColor="text1"/>
          <w:spacing w:val="-2"/>
          <w:sz w:val="24"/>
        </w:rPr>
        <w:tab/>
        <w:t>Pending Litigation</w:t>
      </w:r>
    </w:p>
    <w:p w14:paraId="1B453039" w14:textId="77777777" w:rsidR="000721A5" w:rsidRPr="00710FE5" w:rsidRDefault="000721A5" w:rsidP="000721A5">
      <w:pPr>
        <w:pStyle w:val="Technical4"/>
        <w:spacing w:before="360" w:after="240"/>
        <w:ind w:left="180" w:right="288"/>
        <w:jc w:val="both"/>
        <w:rPr>
          <w:rStyle w:val="Table"/>
          <w:rFonts w:ascii="Times New Roman" w:hAnsi="Times New Roman"/>
          <w:color w:val="000000" w:themeColor="text1"/>
          <w:spacing w:val="-2"/>
          <w:sz w:val="24"/>
        </w:rPr>
      </w:pPr>
      <w:r w:rsidRPr="00710FE5">
        <w:rPr>
          <w:rStyle w:val="Table"/>
          <w:rFonts w:ascii="Times New Roman" w:hAnsi="Times New Roman"/>
          <w:color w:val="000000" w:themeColor="text1"/>
          <w:spacing w:val="-2"/>
          <w:sz w:val="24"/>
        </w:rPr>
        <w:t>(c)</w:t>
      </w:r>
      <w:r w:rsidRPr="00710FE5">
        <w:rPr>
          <w:rStyle w:val="Table"/>
          <w:rFonts w:ascii="Times New Roman" w:hAnsi="Times New Roman"/>
          <w:color w:val="000000" w:themeColor="text1"/>
          <w:spacing w:val="-2"/>
          <w:sz w:val="24"/>
        </w:rPr>
        <w:tab/>
        <w:t>Financial Situation</w:t>
      </w:r>
    </w:p>
    <w:p w14:paraId="4857C004" w14:textId="77777777" w:rsidR="000721A5" w:rsidRPr="00710FE5" w:rsidRDefault="000721A5" w:rsidP="000721A5">
      <w:pPr>
        <w:pStyle w:val="Technical4"/>
        <w:spacing w:before="360" w:after="240"/>
        <w:ind w:left="180" w:right="288"/>
        <w:jc w:val="both"/>
        <w:rPr>
          <w:rStyle w:val="Table"/>
          <w:rFonts w:ascii="Times New Roman" w:hAnsi="Times New Roman"/>
          <w:color w:val="000000" w:themeColor="text1"/>
          <w:spacing w:val="-2"/>
          <w:sz w:val="24"/>
        </w:rPr>
      </w:pPr>
      <w:r w:rsidRPr="00710FE5">
        <w:rPr>
          <w:rStyle w:val="Table"/>
          <w:rFonts w:ascii="Times New Roman" w:hAnsi="Times New Roman"/>
          <w:color w:val="000000" w:themeColor="text1"/>
          <w:spacing w:val="-2"/>
          <w:sz w:val="24"/>
        </w:rPr>
        <w:t xml:space="preserve">(d) </w:t>
      </w:r>
      <w:r w:rsidRPr="00710FE5">
        <w:rPr>
          <w:rStyle w:val="Table"/>
          <w:rFonts w:ascii="Times New Roman" w:hAnsi="Times New Roman"/>
          <w:color w:val="000000" w:themeColor="text1"/>
          <w:spacing w:val="-2"/>
          <w:sz w:val="24"/>
        </w:rPr>
        <w:tab/>
        <w:t>Specific Experience</w:t>
      </w:r>
    </w:p>
    <w:p w14:paraId="696E33F7" w14:textId="77777777" w:rsidR="000721A5" w:rsidRPr="004E5422" w:rsidRDefault="000721A5" w:rsidP="000721A5">
      <w:pPr>
        <w:pStyle w:val="Technical4"/>
        <w:spacing w:before="360" w:after="240"/>
        <w:ind w:left="180" w:right="288"/>
        <w:jc w:val="both"/>
        <w:rPr>
          <w:rStyle w:val="Table"/>
          <w:rFonts w:ascii="Times New Roman" w:hAnsi="Times New Roman"/>
          <w:b w:val="0"/>
          <w:bCs/>
          <w:color w:val="000000" w:themeColor="text1"/>
          <w:spacing w:val="-2"/>
          <w:sz w:val="24"/>
        </w:rPr>
      </w:pPr>
      <w:r w:rsidRPr="00710FE5">
        <w:rPr>
          <w:rStyle w:val="Table"/>
          <w:rFonts w:ascii="Times New Roman" w:hAnsi="Times New Roman"/>
          <w:b w:val="0"/>
          <w:bCs/>
          <w:color w:val="000000" w:themeColor="text1"/>
          <w:spacing w:val="-2"/>
          <w:sz w:val="24"/>
        </w:rPr>
        <w:t>For this purpose, the Bidder shall use the relevant forms included in this Section.</w:t>
      </w:r>
    </w:p>
    <w:p w14:paraId="43CC74C1" w14:textId="77777777" w:rsidR="000721A5" w:rsidRPr="004E5422" w:rsidRDefault="000721A5" w:rsidP="000721A5">
      <w:pPr>
        <w:pStyle w:val="Technical4"/>
        <w:spacing w:before="360" w:after="240"/>
        <w:ind w:left="180" w:right="288"/>
        <w:jc w:val="both"/>
        <w:rPr>
          <w:rStyle w:val="Table"/>
          <w:i/>
          <w:iCs/>
          <w:color w:val="000000" w:themeColor="text1"/>
        </w:rPr>
      </w:pPr>
      <w:r w:rsidRPr="004E5422">
        <w:rPr>
          <w:rStyle w:val="Table"/>
          <w:i/>
          <w:iCs/>
          <w:color w:val="000000" w:themeColor="text1"/>
        </w:rPr>
        <w:br w:type="page"/>
      </w:r>
    </w:p>
    <w:p w14:paraId="15A7EAC8" w14:textId="77777777" w:rsidR="000721A5" w:rsidRPr="004E5422" w:rsidRDefault="000721A5" w:rsidP="000721A5">
      <w:pPr>
        <w:pStyle w:val="SectionVHeading2"/>
        <w:spacing w:before="360" w:after="240"/>
        <w:rPr>
          <w:color w:val="000000" w:themeColor="text1"/>
          <w:lang w:val="en-US"/>
        </w:rPr>
      </w:pPr>
      <w:bookmarkStart w:id="547" w:name="_Toc64882474"/>
      <w:bookmarkStart w:id="548" w:name="_Toc65696433"/>
      <w:r w:rsidRPr="004E5422">
        <w:rPr>
          <w:color w:val="000000" w:themeColor="text1"/>
          <w:lang w:val="en-US"/>
        </w:rPr>
        <w:t>Form ELI -1.1</w:t>
      </w:r>
      <w:bookmarkEnd w:id="547"/>
      <w:bookmarkEnd w:id="548"/>
    </w:p>
    <w:p w14:paraId="65E6A5E3" w14:textId="77777777" w:rsidR="000721A5" w:rsidRPr="004E5422" w:rsidRDefault="000721A5" w:rsidP="000721A5">
      <w:pPr>
        <w:pStyle w:val="Section4heading"/>
        <w:spacing w:before="240"/>
        <w:rPr>
          <w:color w:val="000000" w:themeColor="text1"/>
        </w:rPr>
      </w:pPr>
      <w:bookmarkStart w:id="549" w:name="_Toc108424563"/>
      <w:r w:rsidRPr="004E5422">
        <w:rPr>
          <w:color w:val="000000" w:themeColor="text1"/>
        </w:rPr>
        <w:t>Bidder Information Form</w:t>
      </w:r>
      <w:bookmarkEnd w:id="549"/>
    </w:p>
    <w:p w14:paraId="5C76EE3F" w14:textId="77777777" w:rsidR="000721A5" w:rsidRPr="004E5422" w:rsidRDefault="000721A5" w:rsidP="000721A5">
      <w:pPr>
        <w:spacing w:before="240" w:after="480"/>
        <w:jc w:val="right"/>
        <w:rPr>
          <w:color w:val="000000" w:themeColor="text1"/>
          <w:spacing w:val="-2"/>
        </w:rPr>
      </w:pPr>
      <w:r w:rsidRPr="004E5422">
        <w:rPr>
          <w:color w:val="000000" w:themeColor="text1"/>
          <w:spacing w:val="-2"/>
        </w:rPr>
        <w:t xml:space="preserve">Date: </w:t>
      </w:r>
      <w:r w:rsidRPr="004E5422">
        <w:rPr>
          <w:i/>
          <w:color w:val="000000" w:themeColor="text1"/>
        </w:rPr>
        <w:t>_________________</w:t>
      </w:r>
      <w:r w:rsidRPr="004E5422">
        <w:rPr>
          <w:color w:val="000000" w:themeColor="text1"/>
        </w:rPr>
        <w:br/>
      </w:r>
      <w:r w:rsidRPr="004E5422">
        <w:rPr>
          <w:color w:val="000000" w:themeColor="text1"/>
          <w:spacing w:val="-2"/>
        </w:rPr>
        <w:t xml:space="preserve">RFB No. and title: </w:t>
      </w:r>
      <w:r w:rsidRPr="004E5422">
        <w:rPr>
          <w:i/>
          <w:color w:val="000000" w:themeColor="text1"/>
          <w:spacing w:val="3"/>
        </w:rPr>
        <w:t>_________________</w:t>
      </w:r>
      <w:r w:rsidRPr="004E5422">
        <w:rPr>
          <w:color w:val="000000" w:themeColor="text1"/>
          <w:spacing w:val="3"/>
        </w:rPr>
        <w:br/>
      </w:r>
      <w:r w:rsidRPr="004E5422">
        <w:rPr>
          <w:color w:val="000000" w:themeColor="text1"/>
          <w:spacing w:val="-2"/>
        </w:rPr>
        <w:t>Page</w:t>
      </w:r>
      <w:r w:rsidRPr="004E5422">
        <w:rPr>
          <w:i/>
          <w:color w:val="000000" w:themeColor="text1"/>
          <w:spacing w:val="-2"/>
        </w:rPr>
        <w:t xml:space="preserve"> </w:t>
      </w:r>
      <w:r w:rsidRPr="004E5422">
        <w:rPr>
          <w:i/>
          <w:color w:val="000000" w:themeColor="text1"/>
        </w:rPr>
        <w:t>__________</w:t>
      </w:r>
      <w:r w:rsidRPr="004E5422">
        <w:rPr>
          <w:color w:val="000000" w:themeColor="text1"/>
          <w:spacing w:val="-2"/>
        </w:rPr>
        <w:t xml:space="preserve">of </w:t>
      </w:r>
      <w:r w:rsidRPr="004E5422">
        <w:rPr>
          <w:i/>
          <w:color w:val="000000" w:themeColor="text1"/>
          <w:spacing w:val="1"/>
        </w:rPr>
        <w:t>_______________</w:t>
      </w:r>
      <w:r w:rsidRPr="004E5422">
        <w:rPr>
          <w:color w:val="000000" w:themeColor="text1"/>
          <w:spacing w:val="-2"/>
        </w:rPr>
        <w:t>pages</w:t>
      </w:r>
    </w:p>
    <w:tbl>
      <w:tblPr>
        <w:tblW w:w="0" w:type="auto"/>
        <w:tblInd w:w="3" w:type="dxa"/>
        <w:tblLayout w:type="fixed"/>
        <w:tblCellMar>
          <w:left w:w="0" w:type="dxa"/>
          <w:right w:w="0" w:type="dxa"/>
        </w:tblCellMar>
        <w:tblLook w:val="0000" w:firstRow="0" w:lastRow="0" w:firstColumn="0" w:lastColumn="0" w:noHBand="0" w:noVBand="0"/>
      </w:tblPr>
      <w:tblGrid>
        <w:gridCol w:w="9279"/>
      </w:tblGrid>
      <w:tr w:rsidR="00490E00" w:rsidRPr="00490E00" w14:paraId="46266C7A" w14:textId="77777777" w:rsidTr="00FE31D6">
        <w:tc>
          <w:tcPr>
            <w:tcW w:w="9279" w:type="dxa"/>
            <w:tcBorders>
              <w:top w:val="single" w:sz="2" w:space="0" w:color="auto"/>
              <w:left w:val="single" w:sz="2" w:space="0" w:color="auto"/>
              <w:bottom w:val="single" w:sz="2" w:space="0" w:color="auto"/>
              <w:right w:val="single" w:sz="2" w:space="0" w:color="auto"/>
            </w:tcBorders>
          </w:tcPr>
          <w:p w14:paraId="76D0DFCB" w14:textId="77777777" w:rsidR="00490E00" w:rsidRPr="00490E00" w:rsidRDefault="00490E00" w:rsidP="00490E00">
            <w:pPr>
              <w:spacing w:before="40" w:after="40"/>
              <w:ind w:left="60"/>
              <w:jc w:val="both"/>
              <w:rPr>
                <w:spacing w:val="-2"/>
              </w:rPr>
            </w:pPr>
            <w:r w:rsidRPr="00490E00">
              <w:rPr>
                <w:spacing w:val="-2"/>
              </w:rPr>
              <w:t>Bidder's name</w:t>
            </w:r>
          </w:p>
        </w:tc>
      </w:tr>
      <w:tr w:rsidR="00490E00" w:rsidRPr="00490E00" w14:paraId="192A2A05" w14:textId="77777777" w:rsidTr="00FE31D6">
        <w:tc>
          <w:tcPr>
            <w:tcW w:w="9279" w:type="dxa"/>
            <w:tcBorders>
              <w:top w:val="single" w:sz="2" w:space="0" w:color="auto"/>
              <w:left w:val="single" w:sz="2" w:space="0" w:color="auto"/>
              <w:bottom w:val="single" w:sz="2" w:space="0" w:color="auto"/>
              <w:right w:val="single" w:sz="2" w:space="0" w:color="auto"/>
            </w:tcBorders>
          </w:tcPr>
          <w:p w14:paraId="4B1C565E" w14:textId="77777777" w:rsidR="00490E00" w:rsidRPr="00490E00" w:rsidRDefault="00490E00" w:rsidP="00490E00">
            <w:pPr>
              <w:spacing w:before="40" w:after="40"/>
              <w:ind w:left="60"/>
              <w:jc w:val="both"/>
              <w:rPr>
                <w:spacing w:val="-10"/>
              </w:rPr>
            </w:pPr>
            <w:r w:rsidRPr="00490E00">
              <w:rPr>
                <w:spacing w:val="-2"/>
              </w:rPr>
              <w:t xml:space="preserve">In case of Joint Venture (JV), </w:t>
            </w:r>
            <w:r w:rsidRPr="00490E00">
              <w:rPr>
                <w:spacing w:val="-10"/>
              </w:rPr>
              <w:t>name of each member:</w:t>
            </w:r>
          </w:p>
        </w:tc>
      </w:tr>
      <w:tr w:rsidR="00490E00" w:rsidRPr="00490E00" w14:paraId="5CA82ECB" w14:textId="77777777" w:rsidTr="00FE31D6">
        <w:tc>
          <w:tcPr>
            <w:tcW w:w="9279" w:type="dxa"/>
            <w:tcBorders>
              <w:top w:val="single" w:sz="2" w:space="0" w:color="auto"/>
              <w:left w:val="single" w:sz="2" w:space="0" w:color="auto"/>
              <w:bottom w:val="single" w:sz="2" w:space="0" w:color="auto"/>
              <w:right w:val="single" w:sz="2" w:space="0" w:color="auto"/>
            </w:tcBorders>
          </w:tcPr>
          <w:p w14:paraId="019ABB71" w14:textId="77777777" w:rsidR="00490E00" w:rsidRPr="00490E00" w:rsidRDefault="00490E00" w:rsidP="00490E00">
            <w:pPr>
              <w:spacing w:before="40" w:after="40"/>
              <w:ind w:left="60"/>
              <w:jc w:val="both"/>
              <w:rPr>
                <w:spacing w:val="-8"/>
              </w:rPr>
            </w:pPr>
            <w:r w:rsidRPr="00490E00">
              <w:rPr>
                <w:spacing w:val="-8"/>
              </w:rPr>
              <w:t>Bidder's actual or intended country of registration:</w:t>
            </w:r>
          </w:p>
          <w:p w14:paraId="28158551" w14:textId="77777777" w:rsidR="00490E00" w:rsidRPr="00490E00" w:rsidRDefault="00490E00" w:rsidP="00490E00">
            <w:pPr>
              <w:spacing w:before="40" w:after="40"/>
              <w:ind w:left="60"/>
              <w:jc w:val="both"/>
              <w:rPr>
                <w:i/>
                <w:spacing w:val="6"/>
              </w:rPr>
            </w:pPr>
            <w:r w:rsidRPr="00490E00">
              <w:rPr>
                <w:i/>
                <w:spacing w:val="6"/>
              </w:rPr>
              <w:t>[indicate country of Constitution]</w:t>
            </w:r>
          </w:p>
        </w:tc>
      </w:tr>
      <w:tr w:rsidR="00490E00" w:rsidRPr="00490E00" w14:paraId="0AAB5C0D" w14:textId="77777777" w:rsidTr="00FE31D6">
        <w:tc>
          <w:tcPr>
            <w:tcW w:w="9279" w:type="dxa"/>
            <w:tcBorders>
              <w:top w:val="single" w:sz="2" w:space="0" w:color="auto"/>
              <w:left w:val="single" w:sz="2" w:space="0" w:color="auto"/>
              <w:bottom w:val="single" w:sz="2" w:space="0" w:color="auto"/>
              <w:right w:val="single" w:sz="2" w:space="0" w:color="auto"/>
            </w:tcBorders>
          </w:tcPr>
          <w:p w14:paraId="3B181A32" w14:textId="77777777" w:rsidR="00490E00" w:rsidRPr="00490E00" w:rsidRDefault="00490E00" w:rsidP="00490E00">
            <w:pPr>
              <w:spacing w:before="40" w:after="40"/>
              <w:ind w:left="60"/>
              <w:jc w:val="both"/>
              <w:rPr>
                <w:spacing w:val="-8"/>
              </w:rPr>
            </w:pPr>
            <w:r w:rsidRPr="00490E00">
              <w:rPr>
                <w:spacing w:val="-8"/>
              </w:rPr>
              <w:t>Bidder's actual or intended year of incorporation:</w:t>
            </w:r>
          </w:p>
          <w:p w14:paraId="26B1B64C" w14:textId="77777777" w:rsidR="00490E00" w:rsidRPr="00490E00" w:rsidRDefault="00490E00" w:rsidP="00490E00">
            <w:pPr>
              <w:spacing w:before="40" w:after="40"/>
              <w:ind w:left="60"/>
              <w:jc w:val="both"/>
              <w:rPr>
                <w:i/>
                <w:spacing w:val="6"/>
              </w:rPr>
            </w:pPr>
          </w:p>
        </w:tc>
      </w:tr>
      <w:tr w:rsidR="00490E00" w:rsidRPr="00490E00" w14:paraId="49235E8B" w14:textId="77777777" w:rsidTr="00FE31D6">
        <w:tc>
          <w:tcPr>
            <w:tcW w:w="9279" w:type="dxa"/>
            <w:tcBorders>
              <w:top w:val="single" w:sz="2" w:space="0" w:color="auto"/>
              <w:left w:val="single" w:sz="2" w:space="0" w:color="auto"/>
              <w:bottom w:val="single" w:sz="2" w:space="0" w:color="auto"/>
              <w:right w:val="single" w:sz="2" w:space="0" w:color="auto"/>
            </w:tcBorders>
          </w:tcPr>
          <w:p w14:paraId="6AF71B6A" w14:textId="77777777" w:rsidR="00490E00" w:rsidRPr="00490E00" w:rsidRDefault="00490E00" w:rsidP="00490E00">
            <w:pPr>
              <w:spacing w:before="40" w:after="40"/>
              <w:ind w:left="60"/>
              <w:jc w:val="both"/>
              <w:rPr>
                <w:spacing w:val="-2"/>
              </w:rPr>
            </w:pPr>
            <w:r w:rsidRPr="00490E00">
              <w:rPr>
                <w:spacing w:val="-2"/>
              </w:rPr>
              <w:t>Bidder's legal address [in country of registration]:</w:t>
            </w:r>
          </w:p>
          <w:p w14:paraId="24E3904B" w14:textId="77777777" w:rsidR="00490E00" w:rsidRPr="00490E00" w:rsidRDefault="00490E00" w:rsidP="00490E00">
            <w:pPr>
              <w:spacing w:before="40" w:after="40"/>
              <w:ind w:left="60"/>
              <w:jc w:val="both"/>
              <w:rPr>
                <w:i/>
                <w:spacing w:val="1"/>
              </w:rPr>
            </w:pPr>
          </w:p>
        </w:tc>
      </w:tr>
      <w:tr w:rsidR="00490E00" w:rsidRPr="00490E00" w14:paraId="5E8C77BA" w14:textId="77777777" w:rsidTr="00FE31D6">
        <w:tc>
          <w:tcPr>
            <w:tcW w:w="9279" w:type="dxa"/>
            <w:tcBorders>
              <w:top w:val="single" w:sz="2" w:space="0" w:color="auto"/>
              <w:left w:val="single" w:sz="2" w:space="0" w:color="auto"/>
              <w:bottom w:val="single" w:sz="2" w:space="0" w:color="auto"/>
              <w:right w:val="single" w:sz="2" w:space="0" w:color="auto"/>
            </w:tcBorders>
          </w:tcPr>
          <w:p w14:paraId="6CEED768" w14:textId="77777777" w:rsidR="00490E00" w:rsidRPr="00490E00" w:rsidRDefault="00490E00" w:rsidP="00490E00">
            <w:pPr>
              <w:spacing w:before="40" w:after="40"/>
              <w:ind w:left="60"/>
              <w:jc w:val="both"/>
              <w:rPr>
                <w:spacing w:val="-2"/>
              </w:rPr>
            </w:pPr>
            <w:r w:rsidRPr="00490E00">
              <w:rPr>
                <w:spacing w:val="-2"/>
              </w:rPr>
              <w:t>Bidder's authorized representative information</w:t>
            </w:r>
          </w:p>
          <w:p w14:paraId="21CA939D" w14:textId="77777777" w:rsidR="00490E00" w:rsidRPr="00490E00" w:rsidRDefault="00490E00" w:rsidP="00490E00">
            <w:pPr>
              <w:spacing w:before="40" w:after="40"/>
              <w:ind w:left="60"/>
              <w:jc w:val="both"/>
              <w:rPr>
                <w:spacing w:val="6"/>
              </w:rPr>
            </w:pPr>
            <w:r w:rsidRPr="00490E00">
              <w:rPr>
                <w:spacing w:val="-2"/>
              </w:rPr>
              <w:t>Name: _____________________________________</w:t>
            </w:r>
          </w:p>
          <w:p w14:paraId="738DB7FD" w14:textId="77777777" w:rsidR="00490E00" w:rsidRPr="00490E00" w:rsidRDefault="00490E00" w:rsidP="00490E00">
            <w:pPr>
              <w:spacing w:before="40" w:after="40"/>
              <w:ind w:left="60"/>
              <w:jc w:val="both"/>
              <w:rPr>
                <w:i/>
                <w:spacing w:val="1"/>
              </w:rPr>
            </w:pPr>
            <w:r w:rsidRPr="00490E00">
              <w:rPr>
                <w:spacing w:val="-2"/>
              </w:rPr>
              <w:t xml:space="preserve">Address: </w:t>
            </w:r>
            <w:r w:rsidRPr="00490E00">
              <w:rPr>
                <w:i/>
                <w:spacing w:val="1"/>
              </w:rPr>
              <w:t>___________________________________</w:t>
            </w:r>
          </w:p>
          <w:p w14:paraId="1ED84977" w14:textId="77777777" w:rsidR="00490E00" w:rsidRPr="00490E00" w:rsidRDefault="00490E00" w:rsidP="00490E00">
            <w:pPr>
              <w:spacing w:before="40" w:after="40"/>
              <w:ind w:left="60"/>
              <w:jc w:val="both"/>
            </w:pPr>
            <w:r w:rsidRPr="00490E00">
              <w:rPr>
                <w:spacing w:val="-2"/>
              </w:rPr>
              <w:t xml:space="preserve">Telephone/Fax numbers: </w:t>
            </w:r>
            <w:r w:rsidRPr="00490E00">
              <w:rPr>
                <w:i/>
              </w:rPr>
              <w:t>_______________________</w:t>
            </w:r>
          </w:p>
          <w:p w14:paraId="6A872B13" w14:textId="77777777" w:rsidR="00490E00" w:rsidRPr="00490E00" w:rsidRDefault="00490E00" w:rsidP="00490E00">
            <w:pPr>
              <w:spacing w:before="40" w:after="40"/>
              <w:ind w:left="60"/>
              <w:jc w:val="both"/>
            </w:pPr>
            <w:r w:rsidRPr="00490E00">
              <w:rPr>
                <w:spacing w:val="-6"/>
              </w:rPr>
              <w:t xml:space="preserve">E-mail address: </w:t>
            </w:r>
            <w:r w:rsidRPr="00490E00">
              <w:rPr>
                <w:i/>
              </w:rPr>
              <w:t>______________________________</w:t>
            </w:r>
          </w:p>
        </w:tc>
      </w:tr>
      <w:tr w:rsidR="00490E00" w:rsidRPr="00490E00" w14:paraId="534971F4" w14:textId="77777777" w:rsidTr="00FE31D6">
        <w:tc>
          <w:tcPr>
            <w:tcW w:w="9279" w:type="dxa"/>
            <w:tcBorders>
              <w:top w:val="single" w:sz="2" w:space="0" w:color="auto"/>
              <w:left w:val="single" w:sz="2" w:space="0" w:color="auto"/>
              <w:bottom w:val="single" w:sz="2" w:space="0" w:color="auto"/>
              <w:right w:val="single" w:sz="2" w:space="0" w:color="auto"/>
            </w:tcBorders>
          </w:tcPr>
          <w:p w14:paraId="4DDA1620" w14:textId="77777777" w:rsidR="00490E00" w:rsidRPr="00490E00" w:rsidRDefault="00490E00" w:rsidP="00490E00">
            <w:pPr>
              <w:spacing w:before="40" w:after="40"/>
              <w:ind w:left="60"/>
              <w:jc w:val="both"/>
              <w:rPr>
                <w:spacing w:val="-2"/>
              </w:rPr>
            </w:pPr>
            <w:r w:rsidRPr="00490E00">
              <w:rPr>
                <w:spacing w:val="-2"/>
              </w:rPr>
              <w:t>1. Attached are copies of original documents of</w:t>
            </w:r>
          </w:p>
          <w:p w14:paraId="428FB79F" w14:textId="77777777" w:rsidR="00490E00" w:rsidRPr="00490E00" w:rsidRDefault="00490E00" w:rsidP="00490E00">
            <w:pPr>
              <w:spacing w:before="40" w:after="40"/>
              <w:ind w:left="361" w:hanging="301"/>
              <w:jc w:val="both"/>
              <w:rPr>
                <w:spacing w:val="-8"/>
              </w:rPr>
            </w:pPr>
            <w:r w:rsidRPr="00490E00">
              <w:rPr>
                <w:rFonts w:ascii="Wingdings" w:eastAsia="Wingdings" w:hAnsi="Wingdings" w:cs="Wingdings"/>
                <w:spacing w:val="-2"/>
              </w:rPr>
              <w:t></w:t>
            </w:r>
            <w:r w:rsidRPr="00490E00">
              <w:rPr>
                <w:rFonts w:ascii="MS Mincho" w:eastAsia="MS Mincho" w:hAnsi="MS Mincho" w:cs="MS Mincho"/>
                <w:spacing w:val="-2"/>
              </w:rPr>
              <w:tab/>
            </w:r>
            <w:r w:rsidRPr="00490E00">
              <w:rPr>
                <w:spacing w:val="-2"/>
              </w:rPr>
              <w:t xml:space="preserve">Articles of Incorporation (or equivalent documents of constitution or association), and/or documents of registration of </w:t>
            </w:r>
            <w:r w:rsidRPr="00490E00">
              <w:rPr>
                <w:spacing w:val="-8"/>
              </w:rPr>
              <w:t>the legal entity named above, in accordance with ITB 4.4</w:t>
            </w:r>
          </w:p>
          <w:p w14:paraId="1E841B1E" w14:textId="77777777" w:rsidR="00490E00" w:rsidRPr="00490E00" w:rsidRDefault="00490E00" w:rsidP="00490E00">
            <w:pPr>
              <w:spacing w:before="40" w:after="40"/>
              <w:ind w:left="361" w:hanging="301"/>
              <w:jc w:val="both"/>
              <w:rPr>
                <w:spacing w:val="-2"/>
              </w:rPr>
            </w:pPr>
            <w:r w:rsidRPr="00490E00">
              <w:rPr>
                <w:rFonts w:ascii="Wingdings" w:eastAsia="Wingdings" w:hAnsi="Wingdings" w:cs="Wingdings"/>
                <w:spacing w:val="-2"/>
              </w:rPr>
              <w:t></w:t>
            </w:r>
            <w:r w:rsidRPr="00490E00">
              <w:rPr>
                <w:spacing w:val="-2"/>
              </w:rPr>
              <w:tab/>
              <w:t>In case of JV, letter of intent to form JV or JV agreement, in accordance with ITB 4.1</w:t>
            </w:r>
          </w:p>
          <w:p w14:paraId="4D1104E5" w14:textId="77777777" w:rsidR="00490E00" w:rsidRPr="00490E00" w:rsidRDefault="00490E00" w:rsidP="00490E00">
            <w:pPr>
              <w:spacing w:before="40" w:after="40"/>
              <w:ind w:left="361" w:hanging="301"/>
              <w:jc w:val="both"/>
              <w:rPr>
                <w:spacing w:val="-2"/>
              </w:rPr>
            </w:pPr>
            <w:r w:rsidRPr="00490E00">
              <w:rPr>
                <w:rFonts w:ascii="Wingdings" w:eastAsia="Wingdings" w:hAnsi="Wingdings" w:cs="Wingdings"/>
                <w:spacing w:val="-2"/>
              </w:rPr>
              <w:t></w:t>
            </w:r>
            <w:r w:rsidRPr="00490E00">
              <w:rPr>
                <w:rFonts w:ascii="MS Mincho" w:eastAsia="MS Mincho" w:hAnsi="MS Mincho" w:cs="MS Mincho"/>
                <w:spacing w:val="-2"/>
              </w:rPr>
              <w:tab/>
            </w:r>
            <w:r w:rsidRPr="00490E00">
              <w:rPr>
                <w:spacing w:val="-2"/>
              </w:rPr>
              <w:t>In case of state-owned enterprise or institution, in accordance with ITB 4.6, documents establishing:</w:t>
            </w:r>
          </w:p>
          <w:p w14:paraId="20F5AB79" w14:textId="77777777" w:rsidR="00490E00" w:rsidRPr="00490E00" w:rsidRDefault="00490E00" w:rsidP="00C157D4">
            <w:pPr>
              <w:widowControl w:val="0"/>
              <w:numPr>
                <w:ilvl w:val="0"/>
                <w:numId w:val="78"/>
              </w:numPr>
              <w:tabs>
                <w:tab w:val="num" w:pos="482"/>
              </w:tabs>
              <w:autoSpaceDE w:val="0"/>
              <w:autoSpaceDN w:val="0"/>
              <w:spacing w:before="40" w:after="40"/>
              <w:ind w:left="482" w:hanging="241"/>
              <w:contextualSpacing/>
              <w:jc w:val="both"/>
              <w:rPr>
                <w:spacing w:val="-8"/>
              </w:rPr>
            </w:pPr>
            <w:r w:rsidRPr="00490E00">
              <w:rPr>
                <w:spacing w:val="-2"/>
              </w:rPr>
              <w:t>Legal and financial autonomy</w:t>
            </w:r>
          </w:p>
          <w:p w14:paraId="0BBFF21D" w14:textId="77777777" w:rsidR="00490E00" w:rsidRPr="00490E00" w:rsidRDefault="00490E00" w:rsidP="00C157D4">
            <w:pPr>
              <w:widowControl w:val="0"/>
              <w:numPr>
                <w:ilvl w:val="0"/>
                <w:numId w:val="78"/>
              </w:numPr>
              <w:tabs>
                <w:tab w:val="num" w:pos="482"/>
              </w:tabs>
              <w:autoSpaceDE w:val="0"/>
              <w:autoSpaceDN w:val="0"/>
              <w:spacing w:before="40" w:after="40"/>
              <w:ind w:left="482" w:hanging="241"/>
              <w:contextualSpacing/>
              <w:jc w:val="both"/>
              <w:rPr>
                <w:spacing w:val="-8"/>
              </w:rPr>
            </w:pPr>
            <w:r w:rsidRPr="00490E00">
              <w:rPr>
                <w:spacing w:val="-2"/>
              </w:rPr>
              <w:t>Operation under commercial law</w:t>
            </w:r>
          </w:p>
          <w:p w14:paraId="5DB7FC01" w14:textId="77777777" w:rsidR="00490E00" w:rsidRPr="00490E00" w:rsidRDefault="00490E00" w:rsidP="00C157D4">
            <w:pPr>
              <w:widowControl w:val="0"/>
              <w:numPr>
                <w:ilvl w:val="0"/>
                <w:numId w:val="78"/>
              </w:numPr>
              <w:tabs>
                <w:tab w:val="num" w:pos="482"/>
              </w:tabs>
              <w:autoSpaceDE w:val="0"/>
              <w:autoSpaceDN w:val="0"/>
              <w:spacing w:before="40" w:after="40"/>
              <w:ind w:left="482" w:hanging="241"/>
              <w:contextualSpacing/>
              <w:jc w:val="both"/>
              <w:rPr>
                <w:spacing w:val="-8"/>
              </w:rPr>
            </w:pPr>
            <w:r w:rsidRPr="00490E00">
              <w:rPr>
                <w:spacing w:val="-2"/>
              </w:rPr>
              <w:t>Establishing that the Bidder is not under the supervision of the Employer</w:t>
            </w:r>
          </w:p>
          <w:p w14:paraId="764B986A" w14:textId="77777777" w:rsidR="00490E00" w:rsidRPr="00490E00" w:rsidRDefault="00490E00" w:rsidP="00490E00">
            <w:pPr>
              <w:spacing w:before="40" w:after="40"/>
              <w:ind w:left="241" w:hanging="180"/>
              <w:jc w:val="both"/>
              <w:rPr>
                <w:spacing w:val="-2"/>
              </w:rPr>
            </w:pPr>
            <w:r w:rsidRPr="00490E00">
              <w:rPr>
                <w:spacing w:val="-2"/>
              </w:rPr>
              <w:t xml:space="preserve">2. Included are the organizational chart, a list of Board of Directors, and the beneficial ownership. </w:t>
            </w:r>
            <w:r w:rsidRPr="00490E00">
              <w:rPr>
                <w:i/>
                <w:spacing w:val="-2"/>
              </w:rPr>
              <w:t>[If required under BDS ITB 47.1, the successful Bidder shall provide additional information on beneficial ownership, using the Beneficial Ownership Disclosure Form.]</w:t>
            </w:r>
          </w:p>
          <w:p w14:paraId="4D23037B" w14:textId="77777777" w:rsidR="00490E00" w:rsidRPr="00490E00" w:rsidRDefault="00490E00" w:rsidP="00490E00">
            <w:pPr>
              <w:spacing w:before="40" w:after="40"/>
              <w:jc w:val="both"/>
              <w:rPr>
                <w:spacing w:val="-8"/>
              </w:rPr>
            </w:pPr>
          </w:p>
        </w:tc>
      </w:tr>
    </w:tbl>
    <w:p w14:paraId="6BA03C6F" w14:textId="77777777" w:rsidR="00490E00" w:rsidRDefault="00490E00" w:rsidP="000721A5">
      <w:pPr>
        <w:spacing w:before="360" w:after="240"/>
        <w:rPr>
          <w:color w:val="000000" w:themeColor="text1"/>
        </w:rPr>
      </w:pPr>
    </w:p>
    <w:p w14:paraId="7D3B57F8" w14:textId="77777777" w:rsidR="00490E00" w:rsidRDefault="00490E00" w:rsidP="000721A5">
      <w:pPr>
        <w:spacing w:before="360" w:after="240"/>
        <w:rPr>
          <w:color w:val="000000" w:themeColor="text1"/>
        </w:rPr>
      </w:pPr>
    </w:p>
    <w:p w14:paraId="68AAC9CA" w14:textId="77777777" w:rsidR="00490E00" w:rsidRDefault="00490E00" w:rsidP="000721A5">
      <w:pPr>
        <w:spacing w:before="360" w:after="240"/>
        <w:rPr>
          <w:color w:val="000000" w:themeColor="text1"/>
        </w:rPr>
      </w:pPr>
    </w:p>
    <w:p w14:paraId="7B0C3E98" w14:textId="77777777" w:rsidR="00490E00" w:rsidRPr="004E5422" w:rsidRDefault="00490E00" w:rsidP="000721A5">
      <w:pPr>
        <w:spacing w:before="360" w:after="240"/>
        <w:rPr>
          <w:color w:val="000000" w:themeColor="text1"/>
        </w:rPr>
      </w:pPr>
    </w:p>
    <w:p w14:paraId="6464408C" w14:textId="77777777" w:rsidR="000721A5" w:rsidRPr="004E5422" w:rsidRDefault="000721A5" w:rsidP="000721A5">
      <w:pPr>
        <w:pStyle w:val="SectionVHeading2"/>
        <w:spacing w:before="360" w:after="240"/>
        <w:rPr>
          <w:color w:val="000000" w:themeColor="text1"/>
          <w:lang w:val="en-US"/>
        </w:rPr>
      </w:pPr>
      <w:r w:rsidRPr="004E5422">
        <w:rPr>
          <w:color w:val="000000" w:themeColor="text1"/>
          <w:lang w:val="en-US"/>
        </w:rPr>
        <w:br w:type="page"/>
      </w:r>
      <w:bookmarkStart w:id="550" w:name="_Toc64882475"/>
      <w:bookmarkStart w:id="551" w:name="_Toc65696434"/>
      <w:r w:rsidRPr="004E5422">
        <w:rPr>
          <w:color w:val="000000" w:themeColor="text1"/>
          <w:lang w:val="en-US"/>
        </w:rPr>
        <w:t>Form ELI -1.2</w:t>
      </w:r>
      <w:bookmarkEnd w:id="550"/>
      <w:bookmarkEnd w:id="551"/>
    </w:p>
    <w:p w14:paraId="750D30C2" w14:textId="77777777" w:rsidR="000721A5" w:rsidRPr="004E5422" w:rsidRDefault="000721A5" w:rsidP="000721A5">
      <w:pPr>
        <w:pStyle w:val="Section4heading"/>
        <w:spacing w:before="360"/>
        <w:rPr>
          <w:color w:val="000000" w:themeColor="text1"/>
          <w:sz w:val="24"/>
        </w:rPr>
      </w:pPr>
      <w:r w:rsidRPr="004E5422">
        <w:rPr>
          <w:color w:val="000000" w:themeColor="text1"/>
        </w:rPr>
        <w:t>Bidder's JV Information Form</w:t>
      </w:r>
      <w:r w:rsidRPr="004E5422">
        <w:rPr>
          <w:color w:val="000000" w:themeColor="text1"/>
        </w:rPr>
        <w:br/>
      </w:r>
      <w:r w:rsidRPr="004E5422">
        <w:rPr>
          <w:color w:val="000000" w:themeColor="text1"/>
          <w:sz w:val="24"/>
        </w:rPr>
        <w:t>(to be completed for each member of Bidder’s JV)</w:t>
      </w:r>
    </w:p>
    <w:p w14:paraId="1614683B" w14:textId="77777777" w:rsidR="000721A5" w:rsidRPr="004E5422" w:rsidRDefault="000721A5" w:rsidP="000721A5">
      <w:pPr>
        <w:spacing w:before="360" w:after="480"/>
        <w:jc w:val="right"/>
        <w:rPr>
          <w:color w:val="000000" w:themeColor="text1"/>
          <w:spacing w:val="-2"/>
          <w:sz w:val="22"/>
          <w:szCs w:val="22"/>
        </w:rPr>
      </w:pPr>
      <w:r w:rsidRPr="004E5422">
        <w:rPr>
          <w:color w:val="000000" w:themeColor="text1"/>
          <w:spacing w:val="-2"/>
          <w:sz w:val="22"/>
          <w:szCs w:val="22"/>
        </w:rPr>
        <w:t xml:space="preserve">Date: </w:t>
      </w:r>
      <w:r w:rsidRPr="004E5422">
        <w:rPr>
          <w:i/>
          <w:iCs/>
          <w:color w:val="000000" w:themeColor="text1"/>
          <w:spacing w:val="2"/>
          <w:sz w:val="22"/>
          <w:szCs w:val="22"/>
        </w:rPr>
        <w:t>_______________</w:t>
      </w:r>
      <w:r w:rsidRPr="004E5422">
        <w:rPr>
          <w:i/>
          <w:iCs/>
          <w:color w:val="000000" w:themeColor="text1"/>
          <w:spacing w:val="2"/>
          <w:sz w:val="22"/>
          <w:szCs w:val="22"/>
        </w:rPr>
        <w:br/>
      </w:r>
      <w:r w:rsidRPr="004E5422">
        <w:rPr>
          <w:color w:val="000000" w:themeColor="text1"/>
          <w:spacing w:val="-2"/>
          <w:sz w:val="22"/>
          <w:szCs w:val="22"/>
        </w:rPr>
        <w:t xml:space="preserve">RFB No. and title: </w:t>
      </w:r>
      <w:r w:rsidRPr="004E5422">
        <w:rPr>
          <w:i/>
          <w:iCs/>
          <w:color w:val="000000" w:themeColor="text1"/>
          <w:spacing w:val="2"/>
          <w:sz w:val="22"/>
          <w:szCs w:val="22"/>
        </w:rPr>
        <w:t>__________________</w:t>
      </w:r>
      <w:r w:rsidRPr="004E5422">
        <w:rPr>
          <w:i/>
          <w:iCs/>
          <w:color w:val="000000" w:themeColor="text1"/>
          <w:spacing w:val="2"/>
          <w:sz w:val="22"/>
          <w:szCs w:val="22"/>
        </w:rPr>
        <w:br/>
      </w:r>
      <w:r w:rsidRPr="004E5422">
        <w:rPr>
          <w:color w:val="000000" w:themeColor="text1"/>
          <w:spacing w:val="-2"/>
          <w:sz w:val="22"/>
          <w:szCs w:val="22"/>
        </w:rPr>
        <w:t xml:space="preserve">Page </w:t>
      </w:r>
      <w:r w:rsidRPr="004E5422">
        <w:rPr>
          <w:i/>
          <w:iCs/>
          <w:color w:val="000000" w:themeColor="text1"/>
          <w:spacing w:val="2"/>
          <w:sz w:val="22"/>
          <w:szCs w:val="22"/>
        </w:rPr>
        <w:t xml:space="preserve">_______________ </w:t>
      </w:r>
      <w:r w:rsidRPr="004E5422">
        <w:rPr>
          <w:color w:val="000000" w:themeColor="text1"/>
          <w:spacing w:val="-2"/>
          <w:sz w:val="22"/>
          <w:szCs w:val="22"/>
        </w:rPr>
        <w:t xml:space="preserve">of </w:t>
      </w:r>
      <w:r w:rsidRPr="004E5422">
        <w:rPr>
          <w:i/>
          <w:iCs/>
          <w:color w:val="000000" w:themeColor="text1"/>
          <w:spacing w:val="1"/>
          <w:sz w:val="22"/>
          <w:szCs w:val="22"/>
        </w:rPr>
        <w:t xml:space="preserve">____________ </w:t>
      </w:r>
      <w:r w:rsidRPr="004E5422">
        <w:rPr>
          <w:color w:val="000000" w:themeColor="text1"/>
          <w:spacing w:val="-2"/>
          <w:sz w:val="22"/>
          <w:szCs w:val="22"/>
        </w:rPr>
        <w:t>pages</w:t>
      </w:r>
    </w:p>
    <w:tbl>
      <w:tblPr>
        <w:tblW w:w="9831" w:type="dxa"/>
        <w:tblInd w:w="3" w:type="dxa"/>
        <w:tblLayout w:type="fixed"/>
        <w:tblCellMar>
          <w:left w:w="0" w:type="dxa"/>
          <w:right w:w="0" w:type="dxa"/>
        </w:tblCellMar>
        <w:tblLook w:val="0000" w:firstRow="0" w:lastRow="0" w:firstColumn="0" w:lastColumn="0" w:noHBand="0" w:noVBand="0"/>
      </w:tblPr>
      <w:tblGrid>
        <w:gridCol w:w="9831"/>
      </w:tblGrid>
      <w:tr w:rsidR="000721A5" w:rsidRPr="004E5422" w14:paraId="7867F533" w14:textId="77777777" w:rsidTr="00A17BEA">
        <w:tc>
          <w:tcPr>
            <w:tcW w:w="9831" w:type="dxa"/>
            <w:tcBorders>
              <w:top w:val="single" w:sz="2" w:space="0" w:color="auto"/>
              <w:left w:val="single" w:sz="2" w:space="0" w:color="auto"/>
              <w:bottom w:val="single" w:sz="2" w:space="0" w:color="auto"/>
              <w:right w:val="single" w:sz="2" w:space="0" w:color="auto"/>
            </w:tcBorders>
          </w:tcPr>
          <w:p w14:paraId="27EF6CB0" w14:textId="77777777" w:rsidR="000721A5" w:rsidRPr="004E5422" w:rsidRDefault="000721A5" w:rsidP="00A17BEA">
            <w:pPr>
              <w:ind w:left="540" w:hanging="450"/>
              <w:rPr>
                <w:color w:val="000000" w:themeColor="text1"/>
                <w:spacing w:val="-2"/>
                <w:sz w:val="22"/>
                <w:szCs w:val="22"/>
              </w:rPr>
            </w:pPr>
            <w:r w:rsidRPr="004E5422">
              <w:rPr>
                <w:color w:val="000000" w:themeColor="text1"/>
                <w:spacing w:val="-2"/>
                <w:sz w:val="22"/>
                <w:szCs w:val="22"/>
              </w:rPr>
              <w:t>Bidder’s JV name:</w:t>
            </w:r>
          </w:p>
          <w:p w14:paraId="272959D5" w14:textId="77777777" w:rsidR="000721A5" w:rsidRPr="004E5422" w:rsidRDefault="000721A5" w:rsidP="00A17BEA">
            <w:pPr>
              <w:ind w:left="540" w:hanging="450"/>
              <w:rPr>
                <w:i/>
                <w:iCs/>
                <w:color w:val="000000" w:themeColor="text1"/>
                <w:spacing w:val="2"/>
                <w:sz w:val="22"/>
                <w:szCs w:val="22"/>
              </w:rPr>
            </w:pPr>
          </w:p>
        </w:tc>
      </w:tr>
      <w:tr w:rsidR="000721A5" w:rsidRPr="004E5422" w14:paraId="6396BA87" w14:textId="77777777" w:rsidTr="00A17BEA">
        <w:tc>
          <w:tcPr>
            <w:tcW w:w="9831" w:type="dxa"/>
            <w:tcBorders>
              <w:top w:val="single" w:sz="2" w:space="0" w:color="auto"/>
              <w:left w:val="single" w:sz="2" w:space="0" w:color="auto"/>
              <w:bottom w:val="single" w:sz="2" w:space="0" w:color="auto"/>
              <w:right w:val="single" w:sz="2" w:space="0" w:color="auto"/>
            </w:tcBorders>
          </w:tcPr>
          <w:p w14:paraId="4736A7E7" w14:textId="77777777" w:rsidR="000721A5" w:rsidRPr="004E5422" w:rsidRDefault="000721A5" w:rsidP="00A17BEA">
            <w:pPr>
              <w:ind w:left="540" w:hanging="450"/>
              <w:rPr>
                <w:color w:val="000000" w:themeColor="text1"/>
                <w:spacing w:val="-2"/>
                <w:sz w:val="22"/>
                <w:szCs w:val="22"/>
              </w:rPr>
            </w:pPr>
            <w:r w:rsidRPr="004E5422">
              <w:rPr>
                <w:color w:val="000000" w:themeColor="text1"/>
                <w:spacing w:val="-2"/>
                <w:sz w:val="22"/>
                <w:szCs w:val="22"/>
              </w:rPr>
              <w:t>JV member’s name:</w:t>
            </w:r>
          </w:p>
          <w:p w14:paraId="16D424DC" w14:textId="77777777" w:rsidR="000721A5" w:rsidRPr="004E5422" w:rsidRDefault="000721A5" w:rsidP="00A17BEA">
            <w:pPr>
              <w:ind w:left="540" w:hanging="450"/>
              <w:rPr>
                <w:i/>
                <w:iCs/>
                <w:color w:val="000000" w:themeColor="text1"/>
                <w:spacing w:val="2"/>
                <w:sz w:val="22"/>
                <w:szCs w:val="22"/>
              </w:rPr>
            </w:pPr>
          </w:p>
        </w:tc>
      </w:tr>
      <w:tr w:rsidR="000721A5" w:rsidRPr="004E5422" w14:paraId="40584B6A" w14:textId="77777777" w:rsidTr="00A17BEA">
        <w:tc>
          <w:tcPr>
            <w:tcW w:w="9831" w:type="dxa"/>
            <w:tcBorders>
              <w:top w:val="single" w:sz="2" w:space="0" w:color="auto"/>
              <w:left w:val="single" w:sz="2" w:space="0" w:color="auto"/>
              <w:bottom w:val="single" w:sz="2" w:space="0" w:color="auto"/>
              <w:right w:val="single" w:sz="2" w:space="0" w:color="auto"/>
            </w:tcBorders>
          </w:tcPr>
          <w:p w14:paraId="287EA622" w14:textId="77777777" w:rsidR="000721A5" w:rsidRPr="004E5422" w:rsidRDefault="000721A5" w:rsidP="00A17BEA">
            <w:pPr>
              <w:ind w:left="540" w:hanging="450"/>
              <w:rPr>
                <w:color w:val="000000" w:themeColor="text1"/>
                <w:spacing w:val="-2"/>
                <w:sz w:val="22"/>
                <w:szCs w:val="22"/>
              </w:rPr>
            </w:pPr>
            <w:r w:rsidRPr="004E5422">
              <w:rPr>
                <w:color w:val="000000" w:themeColor="text1"/>
                <w:spacing w:val="-2"/>
                <w:sz w:val="22"/>
                <w:szCs w:val="22"/>
              </w:rPr>
              <w:t>JV member’s country of registration:</w:t>
            </w:r>
          </w:p>
          <w:p w14:paraId="1DB83F12" w14:textId="77777777" w:rsidR="000721A5" w:rsidRPr="004E5422" w:rsidRDefault="000721A5" w:rsidP="00A17BEA">
            <w:pPr>
              <w:ind w:left="540" w:hanging="450"/>
              <w:rPr>
                <w:i/>
                <w:iCs/>
                <w:color w:val="000000" w:themeColor="text1"/>
                <w:spacing w:val="2"/>
              </w:rPr>
            </w:pPr>
          </w:p>
        </w:tc>
      </w:tr>
      <w:tr w:rsidR="000721A5" w:rsidRPr="004E5422" w14:paraId="58C7CF2A" w14:textId="77777777" w:rsidTr="00A17BEA">
        <w:tc>
          <w:tcPr>
            <w:tcW w:w="9831" w:type="dxa"/>
            <w:tcBorders>
              <w:top w:val="single" w:sz="2" w:space="0" w:color="auto"/>
              <w:left w:val="single" w:sz="2" w:space="0" w:color="auto"/>
              <w:bottom w:val="single" w:sz="2" w:space="0" w:color="auto"/>
              <w:right w:val="single" w:sz="2" w:space="0" w:color="auto"/>
            </w:tcBorders>
          </w:tcPr>
          <w:p w14:paraId="1651EBFD" w14:textId="77777777" w:rsidR="000721A5" w:rsidRPr="004E5422" w:rsidRDefault="000721A5" w:rsidP="00A17BEA">
            <w:pPr>
              <w:ind w:left="540" w:hanging="450"/>
              <w:rPr>
                <w:color w:val="000000" w:themeColor="text1"/>
                <w:spacing w:val="-2"/>
                <w:sz w:val="22"/>
                <w:szCs w:val="22"/>
              </w:rPr>
            </w:pPr>
            <w:r w:rsidRPr="004E5422">
              <w:rPr>
                <w:color w:val="000000" w:themeColor="text1"/>
                <w:spacing w:val="-2"/>
                <w:sz w:val="22"/>
                <w:szCs w:val="22"/>
              </w:rPr>
              <w:t>JV member’s year of constitution:</w:t>
            </w:r>
          </w:p>
          <w:p w14:paraId="5FD71184" w14:textId="77777777" w:rsidR="000721A5" w:rsidRPr="004E5422" w:rsidRDefault="000721A5" w:rsidP="00A17BEA">
            <w:pPr>
              <w:ind w:left="540" w:hanging="450"/>
              <w:rPr>
                <w:i/>
                <w:iCs/>
                <w:color w:val="000000" w:themeColor="text1"/>
                <w:spacing w:val="2"/>
              </w:rPr>
            </w:pPr>
          </w:p>
        </w:tc>
      </w:tr>
      <w:tr w:rsidR="000721A5" w:rsidRPr="004E5422" w14:paraId="31716E94" w14:textId="77777777" w:rsidTr="00A17BEA">
        <w:tc>
          <w:tcPr>
            <w:tcW w:w="9831" w:type="dxa"/>
            <w:tcBorders>
              <w:top w:val="single" w:sz="2" w:space="0" w:color="auto"/>
              <w:left w:val="single" w:sz="2" w:space="0" w:color="auto"/>
              <w:right w:val="single" w:sz="2" w:space="0" w:color="auto"/>
            </w:tcBorders>
          </w:tcPr>
          <w:p w14:paraId="046372C6" w14:textId="77777777" w:rsidR="000721A5" w:rsidRPr="004E5422" w:rsidRDefault="000721A5" w:rsidP="00A17BEA">
            <w:pPr>
              <w:ind w:left="540" w:hanging="450"/>
              <w:rPr>
                <w:color w:val="000000" w:themeColor="text1"/>
                <w:spacing w:val="-7"/>
                <w:sz w:val="22"/>
                <w:szCs w:val="22"/>
              </w:rPr>
            </w:pPr>
            <w:r w:rsidRPr="004E5422">
              <w:rPr>
                <w:color w:val="000000" w:themeColor="text1"/>
                <w:spacing w:val="-7"/>
                <w:sz w:val="22"/>
                <w:szCs w:val="22"/>
              </w:rPr>
              <w:t>JV member’s legal address in country of constitution:</w:t>
            </w:r>
          </w:p>
          <w:p w14:paraId="7636DAB6" w14:textId="77777777" w:rsidR="000721A5" w:rsidRPr="004E5422" w:rsidRDefault="000721A5" w:rsidP="00A17BEA">
            <w:pPr>
              <w:ind w:left="540" w:hanging="450"/>
              <w:rPr>
                <w:color w:val="000000" w:themeColor="text1"/>
                <w:spacing w:val="-7"/>
                <w:sz w:val="22"/>
                <w:szCs w:val="22"/>
              </w:rPr>
            </w:pPr>
          </w:p>
        </w:tc>
      </w:tr>
      <w:tr w:rsidR="000721A5" w:rsidRPr="004E5422" w14:paraId="54211714" w14:textId="77777777" w:rsidTr="00A17BEA">
        <w:tc>
          <w:tcPr>
            <w:tcW w:w="9831" w:type="dxa"/>
            <w:tcBorders>
              <w:top w:val="single" w:sz="2" w:space="0" w:color="auto"/>
              <w:left w:val="single" w:sz="2" w:space="0" w:color="auto"/>
              <w:bottom w:val="single" w:sz="2" w:space="0" w:color="auto"/>
              <w:right w:val="single" w:sz="2" w:space="0" w:color="auto"/>
            </w:tcBorders>
          </w:tcPr>
          <w:p w14:paraId="67AC0459" w14:textId="77777777" w:rsidR="000721A5" w:rsidRPr="004E5422" w:rsidRDefault="000721A5" w:rsidP="00A17BEA">
            <w:pPr>
              <w:ind w:left="540" w:hanging="450"/>
              <w:rPr>
                <w:color w:val="000000" w:themeColor="text1"/>
                <w:spacing w:val="-6"/>
                <w:sz w:val="22"/>
                <w:szCs w:val="22"/>
              </w:rPr>
            </w:pPr>
            <w:r w:rsidRPr="004E5422">
              <w:rPr>
                <w:color w:val="000000" w:themeColor="text1"/>
                <w:spacing w:val="-7"/>
                <w:sz w:val="22"/>
                <w:szCs w:val="22"/>
              </w:rPr>
              <w:t>JV member’s</w:t>
            </w:r>
            <w:r w:rsidRPr="004E5422">
              <w:rPr>
                <w:color w:val="000000" w:themeColor="text1"/>
                <w:spacing w:val="-6"/>
                <w:sz w:val="22"/>
                <w:szCs w:val="22"/>
              </w:rPr>
              <w:t xml:space="preserve"> authorized representative information</w:t>
            </w:r>
          </w:p>
          <w:p w14:paraId="4D2FA957" w14:textId="77777777" w:rsidR="000721A5" w:rsidRPr="004E5422" w:rsidRDefault="000721A5" w:rsidP="00A17BEA">
            <w:pPr>
              <w:ind w:left="540" w:hanging="450"/>
              <w:rPr>
                <w:i/>
                <w:iCs/>
                <w:color w:val="000000" w:themeColor="text1"/>
                <w:spacing w:val="2"/>
                <w:sz w:val="22"/>
                <w:szCs w:val="22"/>
              </w:rPr>
            </w:pPr>
            <w:r w:rsidRPr="004E5422">
              <w:rPr>
                <w:color w:val="000000" w:themeColor="text1"/>
                <w:spacing w:val="-2"/>
                <w:sz w:val="22"/>
                <w:szCs w:val="22"/>
              </w:rPr>
              <w:t>Name: ____________________________________</w:t>
            </w:r>
          </w:p>
          <w:p w14:paraId="388054BC" w14:textId="77777777" w:rsidR="000721A5" w:rsidRPr="004E5422" w:rsidRDefault="000721A5" w:rsidP="00A17BEA">
            <w:pPr>
              <w:ind w:left="540" w:hanging="450"/>
              <w:rPr>
                <w:i/>
                <w:iCs/>
                <w:color w:val="000000" w:themeColor="text1"/>
                <w:spacing w:val="1"/>
                <w:sz w:val="22"/>
                <w:szCs w:val="22"/>
              </w:rPr>
            </w:pPr>
            <w:r w:rsidRPr="004E5422">
              <w:rPr>
                <w:color w:val="000000" w:themeColor="text1"/>
                <w:spacing w:val="-2"/>
                <w:sz w:val="22"/>
                <w:szCs w:val="22"/>
              </w:rPr>
              <w:t>Address: __________________________________</w:t>
            </w:r>
          </w:p>
          <w:p w14:paraId="2E3F79E1" w14:textId="77777777" w:rsidR="000721A5" w:rsidRPr="004E5422" w:rsidRDefault="000721A5" w:rsidP="00A17BEA">
            <w:pPr>
              <w:ind w:left="540" w:hanging="450"/>
              <w:rPr>
                <w:i/>
                <w:iCs/>
                <w:color w:val="000000" w:themeColor="text1"/>
                <w:spacing w:val="2"/>
                <w:sz w:val="22"/>
                <w:szCs w:val="22"/>
              </w:rPr>
            </w:pPr>
            <w:r w:rsidRPr="004E5422">
              <w:rPr>
                <w:color w:val="000000" w:themeColor="text1"/>
                <w:spacing w:val="-2"/>
                <w:sz w:val="22"/>
                <w:szCs w:val="22"/>
              </w:rPr>
              <w:t>Telephone/Fax numbers: _____________________</w:t>
            </w:r>
          </w:p>
          <w:p w14:paraId="54336E73" w14:textId="77777777" w:rsidR="000721A5" w:rsidRPr="004E5422" w:rsidRDefault="000721A5" w:rsidP="00A17BEA">
            <w:pPr>
              <w:ind w:left="540" w:hanging="450"/>
              <w:rPr>
                <w:i/>
                <w:iCs/>
                <w:color w:val="000000" w:themeColor="text1"/>
                <w:spacing w:val="2"/>
                <w:sz w:val="22"/>
                <w:szCs w:val="22"/>
              </w:rPr>
            </w:pPr>
            <w:r w:rsidRPr="004E5422">
              <w:rPr>
                <w:color w:val="000000" w:themeColor="text1"/>
                <w:spacing w:val="-6"/>
                <w:sz w:val="22"/>
                <w:szCs w:val="22"/>
              </w:rPr>
              <w:t>E-mail address: _____________________________</w:t>
            </w:r>
          </w:p>
        </w:tc>
      </w:tr>
      <w:tr w:rsidR="000721A5" w:rsidRPr="004E5422" w14:paraId="2B40CC33" w14:textId="77777777" w:rsidTr="00A17BEA">
        <w:tc>
          <w:tcPr>
            <w:tcW w:w="9831" w:type="dxa"/>
            <w:tcBorders>
              <w:top w:val="single" w:sz="2" w:space="0" w:color="auto"/>
              <w:left w:val="single" w:sz="2" w:space="0" w:color="auto"/>
              <w:bottom w:val="single" w:sz="2" w:space="0" w:color="auto"/>
              <w:right w:val="single" w:sz="2" w:space="0" w:color="auto"/>
            </w:tcBorders>
          </w:tcPr>
          <w:p w14:paraId="147F4A49" w14:textId="77777777" w:rsidR="000721A5" w:rsidRPr="004E5422" w:rsidRDefault="000721A5" w:rsidP="00A17BEA">
            <w:pPr>
              <w:ind w:left="540" w:hanging="450"/>
              <w:rPr>
                <w:color w:val="000000" w:themeColor="text1"/>
                <w:spacing w:val="-2"/>
                <w:sz w:val="22"/>
                <w:szCs w:val="22"/>
              </w:rPr>
            </w:pPr>
            <w:r w:rsidRPr="004E5422">
              <w:rPr>
                <w:color w:val="000000" w:themeColor="text1"/>
                <w:spacing w:val="-2"/>
                <w:sz w:val="22"/>
                <w:szCs w:val="22"/>
              </w:rPr>
              <w:t>1. Attached are copies of original documents of</w:t>
            </w:r>
          </w:p>
          <w:p w14:paraId="72519B32" w14:textId="77777777" w:rsidR="000721A5" w:rsidRPr="004E5422" w:rsidRDefault="000721A5" w:rsidP="00A17BEA">
            <w:pPr>
              <w:ind w:left="540" w:hanging="450"/>
              <w:rPr>
                <w:color w:val="000000" w:themeColor="text1"/>
                <w:spacing w:val="-8"/>
                <w:sz w:val="22"/>
                <w:szCs w:val="22"/>
              </w:rPr>
            </w:pPr>
            <w:r w:rsidRPr="004E5422">
              <w:rPr>
                <w:rFonts w:ascii="MS Mincho" w:eastAsia="MS Mincho" w:hAnsi="MS Mincho" w:cs="MS Mincho"/>
                <w:color w:val="000000" w:themeColor="text1"/>
                <w:spacing w:val="-2"/>
              </w:rPr>
              <w:sym w:font="Wingdings" w:char="F0A8"/>
            </w:r>
            <w:r w:rsidRPr="004E5422">
              <w:rPr>
                <w:rFonts w:ascii="MS Mincho" w:eastAsia="MS Mincho" w:hAnsi="MS Mincho" w:cs="MS Mincho"/>
                <w:color w:val="000000" w:themeColor="text1"/>
                <w:spacing w:val="-2"/>
              </w:rPr>
              <w:tab/>
            </w:r>
            <w:r w:rsidRPr="004E5422">
              <w:rPr>
                <w:color w:val="000000" w:themeColor="text1"/>
                <w:spacing w:val="-2"/>
                <w:sz w:val="22"/>
                <w:szCs w:val="22"/>
              </w:rPr>
              <w:t xml:space="preserve">Articles of Incorporation (or equivalent documents of constitution or association), and/or registration documents of the </w:t>
            </w:r>
            <w:r w:rsidRPr="004E5422">
              <w:rPr>
                <w:color w:val="000000" w:themeColor="text1"/>
                <w:spacing w:val="-8"/>
                <w:sz w:val="22"/>
                <w:szCs w:val="22"/>
              </w:rPr>
              <w:t>legal entity named above, in accordance with ITB 4.</w:t>
            </w:r>
            <w:r w:rsidRPr="004E5422">
              <w:rPr>
                <w:spacing w:val="-8"/>
                <w:sz w:val="22"/>
                <w:szCs w:val="22"/>
              </w:rPr>
              <w:t>4</w:t>
            </w:r>
            <w:r w:rsidRPr="004E5422">
              <w:rPr>
                <w:color w:val="000000" w:themeColor="text1"/>
                <w:spacing w:val="-8"/>
                <w:sz w:val="22"/>
                <w:szCs w:val="22"/>
              </w:rPr>
              <w:t>.</w:t>
            </w:r>
          </w:p>
          <w:p w14:paraId="3FBBD4B6" w14:textId="77777777" w:rsidR="000721A5" w:rsidRPr="004E5422" w:rsidRDefault="000721A5" w:rsidP="00A17BEA">
            <w:pPr>
              <w:ind w:left="540" w:hanging="450"/>
              <w:rPr>
                <w:color w:val="000000" w:themeColor="text1"/>
                <w:spacing w:val="-2"/>
                <w:sz w:val="22"/>
                <w:szCs w:val="22"/>
              </w:rPr>
            </w:pPr>
            <w:r w:rsidRPr="004E5422">
              <w:rPr>
                <w:rFonts w:ascii="MS Mincho" w:eastAsia="MS Mincho" w:hAnsi="MS Mincho" w:cs="MS Mincho"/>
                <w:color w:val="000000" w:themeColor="text1"/>
                <w:spacing w:val="-2"/>
              </w:rPr>
              <w:sym w:font="Wingdings" w:char="F0A8"/>
            </w:r>
            <w:r w:rsidRPr="004E5422">
              <w:rPr>
                <w:color w:val="000000" w:themeColor="text1"/>
                <w:spacing w:val="-2"/>
                <w:sz w:val="22"/>
                <w:szCs w:val="22"/>
              </w:rPr>
              <w:t xml:space="preserve"> </w:t>
            </w:r>
            <w:r w:rsidRPr="004E5422">
              <w:rPr>
                <w:color w:val="000000" w:themeColor="text1"/>
                <w:spacing w:val="-2"/>
                <w:sz w:val="22"/>
                <w:szCs w:val="22"/>
              </w:rPr>
              <w:tab/>
              <w:t>In case of a state-owned enterprise or institution, documents establishing legal and financial autonomy, operation in accordance with commercial law, and that they are not under the supervision of the Employer, in accordance with ITB 4.6.</w:t>
            </w:r>
          </w:p>
          <w:p w14:paraId="23DC1439" w14:textId="77777777" w:rsidR="000721A5" w:rsidRDefault="000721A5" w:rsidP="00A17BEA">
            <w:pPr>
              <w:ind w:left="540" w:hanging="450"/>
              <w:rPr>
                <w:color w:val="000000" w:themeColor="text1"/>
                <w:spacing w:val="-2"/>
                <w:sz w:val="22"/>
                <w:szCs w:val="22"/>
              </w:rPr>
            </w:pPr>
            <w:r w:rsidRPr="004E5422">
              <w:rPr>
                <w:color w:val="000000" w:themeColor="text1"/>
                <w:spacing w:val="-2"/>
                <w:sz w:val="22"/>
                <w:szCs w:val="22"/>
              </w:rPr>
              <w:t>2. Included are the organizational chart</w:t>
            </w:r>
            <w:r>
              <w:rPr>
                <w:color w:val="000000" w:themeColor="text1"/>
                <w:spacing w:val="-2"/>
                <w:sz w:val="22"/>
                <w:szCs w:val="22"/>
              </w:rPr>
              <w:t xml:space="preserve"> and</w:t>
            </w:r>
            <w:r w:rsidRPr="004E5422">
              <w:rPr>
                <w:color w:val="000000" w:themeColor="text1"/>
                <w:spacing w:val="-2"/>
                <w:sz w:val="22"/>
                <w:szCs w:val="22"/>
              </w:rPr>
              <w:t xml:space="preserve"> a list of Board of Directors</w:t>
            </w:r>
            <w:r>
              <w:rPr>
                <w:color w:val="000000" w:themeColor="text1"/>
                <w:spacing w:val="-2"/>
                <w:sz w:val="22"/>
                <w:szCs w:val="22"/>
              </w:rPr>
              <w:t>.</w:t>
            </w:r>
          </w:p>
          <w:p w14:paraId="4D009AD5" w14:textId="77777777" w:rsidR="000721A5" w:rsidRPr="004E5422" w:rsidRDefault="000721A5" w:rsidP="00A17BEA">
            <w:pPr>
              <w:ind w:left="540" w:hanging="450"/>
              <w:rPr>
                <w:color w:val="000000" w:themeColor="text1"/>
                <w:spacing w:val="-2"/>
                <w:sz w:val="22"/>
                <w:szCs w:val="22"/>
              </w:rPr>
            </w:pPr>
            <w:r w:rsidRPr="009A275D">
              <w:rPr>
                <w:color w:val="000000" w:themeColor="text1"/>
                <w:spacing w:val="-2"/>
                <w:highlight w:val="lightGray"/>
              </w:rPr>
              <w:t xml:space="preserve">3. </w:t>
            </w:r>
            <w:r w:rsidRPr="009A275D">
              <w:rPr>
                <w:color w:val="000000" w:themeColor="text1"/>
                <w:spacing w:val="-2"/>
                <w:sz w:val="22"/>
                <w:szCs w:val="22"/>
                <w:highlight w:val="lightGray"/>
              </w:rPr>
              <w:t>Attached is the copy of the original document of Code of Conduct applicable for all Personnel</w:t>
            </w:r>
          </w:p>
        </w:tc>
      </w:tr>
    </w:tbl>
    <w:p w14:paraId="6FE68CCD" w14:textId="77777777" w:rsidR="000721A5" w:rsidRPr="004E5422" w:rsidRDefault="000721A5" w:rsidP="000721A5">
      <w:pPr>
        <w:spacing w:before="360" w:after="240"/>
        <w:rPr>
          <w:b/>
          <w:color w:val="000000" w:themeColor="text1"/>
          <w:sz w:val="28"/>
        </w:rPr>
      </w:pPr>
    </w:p>
    <w:p w14:paraId="7AB4913A" w14:textId="77777777" w:rsidR="000721A5" w:rsidRPr="004E5422" w:rsidRDefault="000721A5" w:rsidP="000721A5">
      <w:pPr>
        <w:spacing w:before="360" w:after="240" w:line="480" w:lineRule="atLeast"/>
        <w:jc w:val="center"/>
        <w:rPr>
          <w:b/>
          <w:bCs/>
          <w:color w:val="000000" w:themeColor="text1"/>
          <w:spacing w:val="10"/>
          <w:sz w:val="32"/>
          <w:szCs w:val="32"/>
        </w:rPr>
      </w:pPr>
      <w:r w:rsidRPr="004E5422">
        <w:rPr>
          <w:color w:val="000000" w:themeColor="text1"/>
          <w:sz w:val="20"/>
        </w:rPr>
        <w:br w:type="page"/>
      </w:r>
    </w:p>
    <w:p w14:paraId="7C34488A" w14:textId="77777777" w:rsidR="000721A5" w:rsidRPr="004E5422" w:rsidRDefault="000721A5" w:rsidP="000721A5">
      <w:pPr>
        <w:pStyle w:val="SectionVHeading2"/>
        <w:spacing w:before="360" w:after="240"/>
        <w:rPr>
          <w:color w:val="000000" w:themeColor="text1"/>
          <w:lang w:val="en-US"/>
        </w:rPr>
      </w:pPr>
      <w:bookmarkStart w:id="552" w:name="_Toc433651798"/>
      <w:bookmarkStart w:id="553" w:name="_Toc64882476"/>
      <w:bookmarkStart w:id="554" w:name="_Toc65696435"/>
      <w:r w:rsidRPr="004E5422">
        <w:rPr>
          <w:color w:val="000000" w:themeColor="text1"/>
          <w:lang w:val="en-US"/>
        </w:rPr>
        <w:t>Form CON – 2</w:t>
      </w:r>
      <w:bookmarkEnd w:id="552"/>
      <w:bookmarkEnd w:id="553"/>
      <w:bookmarkEnd w:id="554"/>
    </w:p>
    <w:p w14:paraId="7CCFDAAD" w14:textId="4AD9E985" w:rsidR="000721A5" w:rsidRPr="004E5422" w:rsidRDefault="000721A5" w:rsidP="000721A5">
      <w:pPr>
        <w:pStyle w:val="Section4heading"/>
        <w:spacing w:before="360"/>
        <w:rPr>
          <w:color w:val="000000" w:themeColor="text1"/>
        </w:rPr>
      </w:pPr>
      <w:r w:rsidRPr="004E5422">
        <w:rPr>
          <w:color w:val="000000" w:themeColor="text1"/>
        </w:rPr>
        <w:t xml:space="preserve">Historical Contract Non-Performance, and Pending Litigation </w:t>
      </w:r>
      <w:r w:rsidR="009A275D">
        <w:rPr>
          <w:color w:val="000000" w:themeColor="text1"/>
        </w:rPr>
        <w:t>and Litigation History</w:t>
      </w:r>
    </w:p>
    <w:p w14:paraId="4D052B7D" w14:textId="6F9A794D" w:rsidR="000721A5" w:rsidRPr="006641D6" w:rsidRDefault="000721A5" w:rsidP="006641D6">
      <w:pPr>
        <w:spacing w:before="240" w:after="240"/>
        <w:jc w:val="center"/>
        <w:rPr>
          <w:i/>
          <w:iCs/>
          <w:spacing w:val="-6"/>
        </w:rPr>
      </w:pPr>
      <w:r w:rsidRPr="006641D6">
        <w:rPr>
          <w:i/>
          <w:spacing w:val="6"/>
        </w:rPr>
        <w:t>[</w:t>
      </w:r>
      <w:r w:rsidRPr="006641D6">
        <w:rPr>
          <w:i/>
          <w:iCs/>
          <w:spacing w:val="-6"/>
        </w:rPr>
        <w:t>The following table shall be filled in for the Bidder and for JVs, each member of the Joint Venture]</w:t>
      </w:r>
    </w:p>
    <w:p w14:paraId="3FCD2C6F" w14:textId="34187576" w:rsidR="000721A5" w:rsidRPr="006641D6" w:rsidRDefault="000721A5" w:rsidP="006641D6">
      <w:pPr>
        <w:spacing w:before="360" w:after="480" w:line="264" w:lineRule="exact"/>
        <w:jc w:val="right"/>
        <w:rPr>
          <w:color w:val="000000" w:themeColor="text1"/>
          <w:spacing w:val="-4"/>
        </w:rPr>
      </w:pPr>
      <w:r w:rsidRPr="004E5422">
        <w:rPr>
          <w:color w:val="000000" w:themeColor="text1"/>
          <w:spacing w:val="-4"/>
        </w:rPr>
        <w:t xml:space="preserve">Bidder’s Name: </w:t>
      </w:r>
      <w:r w:rsidRPr="004E5422">
        <w:rPr>
          <w:i/>
          <w:iCs/>
          <w:color w:val="000000" w:themeColor="text1"/>
          <w:spacing w:val="-6"/>
        </w:rPr>
        <w:t>________________</w:t>
      </w:r>
      <w:r w:rsidRPr="004E5422">
        <w:rPr>
          <w:i/>
          <w:iCs/>
          <w:color w:val="000000" w:themeColor="text1"/>
          <w:spacing w:val="-6"/>
        </w:rPr>
        <w:br/>
      </w:r>
      <w:r w:rsidRPr="004E5422">
        <w:rPr>
          <w:color w:val="000000" w:themeColor="text1"/>
          <w:spacing w:val="-4"/>
        </w:rPr>
        <w:t xml:space="preserve">Date: </w:t>
      </w:r>
      <w:r w:rsidRPr="004E5422">
        <w:rPr>
          <w:i/>
          <w:iCs/>
          <w:color w:val="000000" w:themeColor="text1"/>
          <w:spacing w:val="-6"/>
        </w:rPr>
        <w:t>______________________</w:t>
      </w:r>
      <w:r w:rsidRPr="004E5422">
        <w:rPr>
          <w:i/>
          <w:iCs/>
          <w:color w:val="000000" w:themeColor="text1"/>
          <w:spacing w:val="-6"/>
        </w:rPr>
        <w:br/>
      </w:r>
      <w:r w:rsidRPr="004E5422">
        <w:rPr>
          <w:color w:val="000000" w:themeColor="text1"/>
          <w:spacing w:val="-4"/>
        </w:rPr>
        <w:t>JV Member’s Name_________________________</w:t>
      </w:r>
      <w:r w:rsidRPr="004E5422">
        <w:rPr>
          <w:i/>
          <w:iCs/>
          <w:color w:val="000000" w:themeColor="text1"/>
          <w:spacing w:val="-6"/>
        </w:rPr>
        <w:br/>
      </w:r>
      <w:r w:rsidRPr="004E5422">
        <w:rPr>
          <w:color w:val="000000" w:themeColor="text1"/>
          <w:spacing w:val="-4"/>
        </w:rPr>
        <w:t xml:space="preserve">RFB No. and title: </w:t>
      </w:r>
      <w:r w:rsidRPr="004E5422">
        <w:rPr>
          <w:i/>
          <w:iCs/>
          <w:color w:val="000000" w:themeColor="text1"/>
          <w:spacing w:val="-6"/>
        </w:rPr>
        <w:t>___________________________</w:t>
      </w:r>
      <w:r w:rsidRPr="004E5422">
        <w:rPr>
          <w:i/>
          <w:iCs/>
          <w:color w:val="000000" w:themeColor="text1"/>
          <w:spacing w:val="-6"/>
        </w:rPr>
        <w:br/>
      </w:r>
      <w:r w:rsidRPr="004E5422">
        <w:rPr>
          <w:color w:val="000000" w:themeColor="text1"/>
          <w:spacing w:val="-4"/>
        </w:rPr>
        <w:t xml:space="preserve">Page </w:t>
      </w:r>
      <w:r w:rsidRPr="004E5422">
        <w:rPr>
          <w:i/>
          <w:iCs/>
          <w:color w:val="000000" w:themeColor="text1"/>
          <w:spacing w:val="-6"/>
        </w:rPr>
        <w:t>_______________</w:t>
      </w:r>
      <w:r w:rsidRPr="004E5422">
        <w:rPr>
          <w:color w:val="000000" w:themeColor="text1"/>
          <w:spacing w:val="-4"/>
        </w:rPr>
        <w:t xml:space="preserve">of </w:t>
      </w:r>
      <w:r w:rsidRPr="004E5422">
        <w:rPr>
          <w:i/>
          <w:iCs/>
          <w:color w:val="000000" w:themeColor="text1"/>
          <w:spacing w:val="-6"/>
        </w:rPr>
        <w:t>______________</w:t>
      </w:r>
      <w:r w:rsidRPr="004E5422">
        <w:rPr>
          <w:color w:val="000000" w:themeColor="text1"/>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6641D6" w:rsidRPr="003261FD" w14:paraId="566BE70A"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6F4C1FC6" w14:textId="77777777" w:rsidR="006641D6" w:rsidRPr="003261FD" w:rsidRDefault="006641D6" w:rsidP="00FE31D6">
            <w:pPr>
              <w:spacing w:before="40" w:after="40"/>
              <w:rPr>
                <w:spacing w:val="-4"/>
              </w:rPr>
            </w:pPr>
            <w:r w:rsidRPr="003261FD">
              <w:rPr>
                <w:spacing w:val="-4"/>
              </w:rPr>
              <w:t xml:space="preserve">Non-Performed Contracts in accordance with Section III, Evaluation and Qualification Criteria </w:t>
            </w:r>
          </w:p>
        </w:tc>
      </w:tr>
      <w:tr w:rsidR="006641D6" w:rsidRPr="003261FD" w14:paraId="6ECB9C3F"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048B4B12" w14:textId="77777777" w:rsidR="006641D6" w:rsidRPr="003261FD" w:rsidRDefault="006641D6" w:rsidP="00FE31D6">
            <w:pPr>
              <w:spacing w:before="40" w:after="40"/>
              <w:ind w:left="361" w:hanging="295"/>
              <w:rPr>
                <w:spacing w:val="-4"/>
              </w:rPr>
            </w:pPr>
            <w:r w:rsidRPr="003261FD">
              <w:rPr>
                <w:rFonts w:ascii="Wingdings" w:eastAsia="Wingdings" w:hAnsi="Wingdings" w:cs="Wingdings"/>
                <w:spacing w:val="-2"/>
              </w:rPr>
              <w:t></w:t>
            </w:r>
            <w:r w:rsidRPr="003261FD">
              <w:rPr>
                <w:rFonts w:ascii="MS Mincho" w:eastAsia="MS Mincho" w:hAnsi="MS Mincho" w:cs="MS Mincho"/>
                <w:spacing w:val="-2"/>
              </w:rPr>
              <w:tab/>
            </w:r>
            <w:r w:rsidRPr="003261FD">
              <w:rPr>
                <w:spacing w:val="-6"/>
              </w:rPr>
              <w:t>Contract non-performance did not occur since 1</w:t>
            </w:r>
            <w:r w:rsidRPr="003261FD">
              <w:rPr>
                <w:spacing w:val="-6"/>
                <w:vertAlign w:val="superscript"/>
              </w:rPr>
              <w:t>st</w:t>
            </w:r>
            <w:r w:rsidRPr="003261FD">
              <w:rPr>
                <w:spacing w:val="-6"/>
              </w:rPr>
              <w:t xml:space="preserve"> January </w:t>
            </w:r>
            <w:r w:rsidRPr="003261FD">
              <w:rPr>
                <w:i/>
                <w:spacing w:val="-6"/>
              </w:rPr>
              <w:t>[insert year]</w:t>
            </w:r>
            <w:r w:rsidRPr="003261FD">
              <w:rPr>
                <w:i/>
                <w:iCs/>
                <w:spacing w:val="-6"/>
              </w:rPr>
              <w:t xml:space="preserve"> </w:t>
            </w:r>
            <w:r w:rsidRPr="003261FD">
              <w:rPr>
                <w:rFonts w:ascii="Wingdings" w:eastAsia="Wingdings" w:hAnsi="Wingdings" w:cs="Wingdings"/>
                <w:spacing w:val="-2"/>
              </w:rPr>
              <w:t></w:t>
            </w:r>
            <w:r w:rsidRPr="003261FD">
              <w:rPr>
                <w:spacing w:val="-4"/>
              </w:rPr>
              <w:tab/>
              <w:t xml:space="preserve">Contract(s) not performed </w:t>
            </w:r>
            <w:r w:rsidRPr="003261FD">
              <w:rPr>
                <w:spacing w:val="-6"/>
              </w:rPr>
              <w:t>since 1</w:t>
            </w:r>
            <w:r w:rsidRPr="003261FD">
              <w:rPr>
                <w:spacing w:val="-6"/>
                <w:vertAlign w:val="superscript"/>
              </w:rPr>
              <w:t>st</w:t>
            </w:r>
            <w:r w:rsidRPr="003261FD">
              <w:rPr>
                <w:spacing w:val="-6"/>
              </w:rPr>
              <w:t xml:space="preserve"> January </w:t>
            </w:r>
            <w:r w:rsidRPr="003261FD">
              <w:rPr>
                <w:i/>
                <w:spacing w:val="-6"/>
              </w:rPr>
              <w:t>[insert year]</w:t>
            </w:r>
            <w:r w:rsidRPr="003261FD">
              <w:rPr>
                <w:spacing w:val="-4"/>
              </w:rPr>
              <w:t xml:space="preserve"> </w:t>
            </w:r>
          </w:p>
        </w:tc>
      </w:tr>
      <w:tr w:rsidR="006641D6" w:rsidRPr="003261FD" w14:paraId="25026B16" w14:textId="77777777" w:rsidTr="00FE31D6">
        <w:tc>
          <w:tcPr>
            <w:tcW w:w="968" w:type="dxa"/>
            <w:tcBorders>
              <w:top w:val="single" w:sz="2" w:space="0" w:color="auto"/>
              <w:left w:val="single" w:sz="2" w:space="0" w:color="auto"/>
              <w:bottom w:val="single" w:sz="2" w:space="0" w:color="auto"/>
              <w:right w:val="single" w:sz="2" w:space="0" w:color="auto"/>
            </w:tcBorders>
          </w:tcPr>
          <w:p w14:paraId="14360B42" w14:textId="77777777" w:rsidR="006641D6" w:rsidRPr="003261FD" w:rsidRDefault="006641D6" w:rsidP="00FE31D6">
            <w:pPr>
              <w:spacing w:before="40" w:after="40"/>
              <w:ind w:left="68"/>
              <w:rPr>
                <w:b/>
                <w:bCs/>
                <w:color w:val="000000" w:themeColor="text1"/>
                <w:spacing w:val="-4"/>
              </w:rPr>
            </w:pPr>
            <w:r w:rsidRPr="003261FD">
              <w:rPr>
                <w:b/>
                <w:bCs/>
                <w:color w:val="000000" w:themeColor="text1"/>
                <w:spacing w:val="-4"/>
              </w:rPr>
              <w:t>Year</w:t>
            </w:r>
          </w:p>
        </w:tc>
        <w:tc>
          <w:tcPr>
            <w:tcW w:w="1530" w:type="dxa"/>
            <w:tcBorders>
              <w:top w:val="single" w:sz="2" w:space="0" w:color="auto"/>
              <w:left w:val="single" w:sz="2" w:space="0" w:color="auto"/>
              <w:bottom w:val="single" w:sz="2" w:space="0" w:color="auto"/>
              <w:right w:val="single" w:sz="2" w:space="0" w:color="auto"/>
            </w:tcBorders>
          </w:tcPr>
          <w:p w14:paraId="785AABE1" w14:textId="77777777" w:rsidR="006641D6" w:rsidRPr="003261FD" w:rsidRDefault="006641D6" w:rsidP="00FE31D6">
            <w:pPr>
              <w:spacing w:before="40" w:after="40"/>
              <w:ind w:left="75"/>
              <w:jc w:val="center"/>
              <w:rPr>
                <w:b/>
                <w:bCs/>
                <w:color w:val="000000" w:themeColor="text1"/>
                <w:spacing w:val="-4"/>
              </w:rPr>
            </w:pPr>
            <w:r w:rsidRPr="003261FD">
              <w:rPr>
                <w:b/>
                <w:bCs/>
                <w:color w:val="000000" w:themeColor="text1"/>
                <w:spacing w:val="-4"/>
              </w:rPr>
              <w:t>Non- performed portion of contract</w:t>
            </w:r>
          </w:p>
        </w:tc>
        <w:tc>
          <w:tcPr>
            <w:tcW w:w="5128" w:type="dxa"/>
            <w:tcBorders>
              <w:top w:val="single" w:sz="2" w:space="0" w:color="auto"/>
              <w:left w:val="single" w:sz="2" w:space="0" w:color="auto"/>
              <w:bottom w:val="single" w:sz="2" w:space="0" w:color="auto"/>
              <w:right w:val="single" w:sz="2" w:space="0" w:color="auto"/>
            </w:tcBorders>
          </w:tcPr>
          <w:p w14:paraId="4980CCD3" w14:textId="77777777" w:rsidR="006641D6" w:rsidRPr="003261FD" w:rsidRDefault="006641D6" w:rsidP="00FE31D6">
            <w:pPr>
              <w:spacing w:before="40" w:after="40"/>
              <w:ind w:left="886"/>
              <w:rPr>
                <w:b/>
                <w:bCs/>
                <w:color w:val="000000" w:themeColor="text1"/>
                <w:spacing w:val="-4"/>
              </w:rPr>
            </w:pPr>
            <w:r w:rsidRPr="003261FD">
              <w:rPr>
                <w:b/>
                <w:bCs/>
                <w:color w:val="000000" w:themeColor="text1"/>
                <w:spacing w:val="-4"/>
              </w:rPr>
              <w:t>Contract Identification</w:t>
            </w:r>
          </w:p>
          <w:p w14:paraId="6D3E9EAE" w14:textId="77777777" w:rsidR="006641D6" w:rsidRPr="003261FD" w:rsidRDefault="006641D6" w:rsidP="00FE31D6">
            <w:pPr>
              <w:spacing w:before="40" w:after="40"/>
              <w:ind w:left="40"/>
              <w:rPr>
                <w:i/>
                <w:iCs/>
                <w:color w:val="000000" w:themeColor="text1"/>
                <w:spacing w:val="-6"/>
              </w:rPr>
            </w:pPr>
          </w:p>
        </w:tc>
        <w:tc>
          <w:tcPr>
            <w:tcW w:w="1763" w:type="dxa"/>
            <w:tcBorders>
              <w:top w:val="single" w:sz="2" w:space="0" w:color="auto"/>
              <w:left w:val="single" w:sz="2" w:space="0" w:color="auto"/>
              <w:bottom w:val="single" w:sz="2" w:space="0" w:color="auto"/>
              <w:right w:val="single" w:sz="2" w:space="0" w:color="auto"/>
            </w:tcBorders>
          </w:tcPr>
          <w:p w14:paraId="165A65DC" w14:textId="77777777" w:rsidR="006641D6" w:rsidRPr="003261FD" w:rsidRDefault="006641D6" w:rsidP="00FE31D6">
            <w:pPr>
              <w:spacing w:before="40" w:after="40"/>
              <w:jc w:val="center"/>
              <w:rPr>
                <w:i/>
                <w:iCs/>
                <w:color w:val="000000" w:themeColor="text1"/>
                <w:spacing w:val="-6"/>
              </w:rPr>
            </w:pPr>
            <w:r w:rsidRPr="003261FD">
              <w:rPr>
                <w:b/>
                <w:bCs/>
                <w:color w:val="000000" w:themeColor="text1"/>
                <w:spacing w:val="-4"/>
              </w:rPr>
              <w:t>Total Contract Amount (current value, currency, exchange rate and US$ equivalent)</w:t>
            </w:r>
          </w:p>
        </w:tc>
      </w:tr>
      <w:tr w:rsidR="006641D6" w:rsidRPr="003261FD" w14:paraId="5315C0D1" w14:textId="77777777" w:rsidTr="00FE31D6">
        <w:tc>
          <w:tcPr>
            <w:tcW w:w="968" w:type="dxa"/>
            <w:tcBorders>
              <w:top w:val="single" w:sz="2" w:space="0" w:color="auto"/>
              <w:left w:val="single" w:sz="2" w:space="0" w:color="auto"/>
              <w:bottom w:val="single" w:sz="2" w:space="0" w:color="auto"/>
              <w:right w:val="single" w:sz="2" w:space="0" w:color="auto"/>
            </w:tcBorders>
          </w:tcPr>
          <w:p w14:paraId="68D2ED60" w14:textId="77777777" w:rsidR="006641D6" w:rsidRPr="003261FD" w:rsidRDefault="006641D6" w:rsidP="00FE31D6">
            <w:pPr>
              <w:spacing w:before="40" w:after="40"/>
              <w:rPr>
                <w:color w:val="000000" w:themeColor="text1"/>
              </w:rPr>
            </w:pPr>
            <w:r w:rsidRPr="003261FD">
              <w:rPr>
                <w:i/>
                <w:iCs/>
                <w:color w:val="000000" w:themeColor="text1"/>
                <w:spacing w:val="-6"/>
              </w:rPr>
              <w:t xml:space="preserve">[insert </w:t>
            </w:r>
            <w:r w:rsidRPr="003261FD">
              <w:rPr>
                <w:i/>
                <w:iCs/>
                <w:color w:val="000000" w:themeColor="text1"/>
                <w:spacing w:val="-9"/>
              </w:rPr>
              <w:t>year]</w:t>
            </w:r>
          </w:p>
        </w:tc>
        <w:tc>
          <w:tcPr>
            <w:tcW w:w="1530" w:type="dxa"/>
            <w:tcBorders>
              <w:top w:val="single" w:sz="2" w:space="0" w:color="auto"/>
              <w:left w:val="single" w:sz="2" w:space="0" w:color="auto"/>
              <w:bottom w:val="single" w:sz="2" w:space="0" w:color="auto"/>
              <w:right w:val="single" w:sz="2" w:space="0" w:color="auto"/>
            </w:tcBorders>
          </w:tcPr>
          <w:p w14:paraId="7EE97987" w14:textId="77777777" w:rsidR="006641D6" w:rsidRPr="003261FD" w:rsidRDefault="006641D6" w:rsidP="00FE31D6">
            <w:pPr>
              <w:spacing w:before="40" w:after="40"/>
              <w:rPr>
                <w:color w:val="000000" w:themeColor="text1"/>
              </w:rPr>
            </w:pPr>
            <w:r w:rsidRPr="003261FD">
              <w:rPr>
                <w:i/>
                <w:iCs/>
                <w:color w:val="000000" w:themeColor="text1"/>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5DE82155" w14:textId="77777777" w:rsidR="006641D6" w:rsidRPr="003261FD" w:rsidRDefault="006641D6" w:rsidP="00FE31D6">
            <w:pPr>
              <w:spacing w:before="40" w:after="40"/>
              <w:ind w:left="40"/>
              <w:rPr>
                <w:i/>
                <w:iCs/>
                <w:color w:val="000000" w:themeColor="text1"/>
                <w:spacing w:val="-6"/>
              </w:rPr>
            </w:pPr>
            <w:r w:rsidRPr="003261FD">
              <w:rPr>
                <w:color w:val="000000" w:themeColor="text1"/>
                <w:spacing w:val="-4"/>
              </w:rPr>
              <w:t xml:space="preserve">Contract Identification: </w:t>
            </w:r>
            <w:r w:rsidRPr="003261FD">
              <w:rPr>
                <w:i/>
                <w:iCs/>
                <w:color w:val="000000" w:themeColor="text1"/>
                <w:spacing w:val="-6"/>
              </w:rPr>
              <w:t>[indicate complete contract name/ number, and any other identification]</w:t>
            </w:r>
          </w:p>
          <w:p w14:paraId="2D53AC4C" w14:textId="77777777" w:rsidR="006641D6" w:rsidRPr="003261FD" w:rsidRDefault="006641D6" w:rsidP="00FE31D6">
            <w:pPr>
              <w:spacing w:before="40" w:after="40"/>
              <w:ind w:left="40"/>
              <w:rPr>
                <w:i/>
                <w:iCs/>
                <w:color w:val="000000" w:themeColor="text1"/>
                <w:spacing w:val="-6"/>
              </w:rPr>
            </w:pPr>
            <w:r w:rsidRPr="003261FD">
              <w:rPr>
                <w:color w:val="000000" w:themeColor="text1"/>
                <w:spacing w:val="-4"/>
              </w:rPr>
              <w:t xml:space="preserve">Name of Employer: </w:t>
            </w:r>
            <w:r w:rsidRPr="003261FD">
              <w:rPr>
                <w:i/>
                <w:iCs/>
                <w:color w:val="000000" w:themeColor="text1"/>
                <w:spacing w:val="-6"/>
              </w:rPr>
              <w:t>[insert full name]</w:t>
            </w:r>
          </w:p>
          <w:p w14:paraId="7E05A118" w14:textId="77777777" w:rsidR="006641D6" w:rsidRPr="003261FD" w:rsidRDefault="006641D6" w:rsidP="00FE31D6">
            <w:pPr>
              <w:spacing w:before="40" w:after="40"/>
              <w:ind w:left="38"/>
              <w:rPr>
                <w:i/>
                <w:iCs/>
                <w:color w:val="000000" w:themeColor="text1"/>
                <w:spacing w:val="-6"/>
              </w:rPr>
            </w:pPr>
            <w:r w:rsidRPr="003261FD">
              <w:rPr>
                <w:color w:val="000000" w:themeColor="text1"/>
                <w:spacing w:val="-4"/>
              </w:rPr>
              <w:t xml:space="preserve">Address of Employer: </w:t>
            </w:r>
            <w:r w:rsidRPr="003261FD">
              <w:rPr>
                <w:i/>
                <w:iCs/>
                <w:color w:val="000000" w:themeColor="text1"/>
                <w:spacing w:val="-6"/>
              </w:rPr>
              <w:t>[insert street/city/country]</w:t>
            </w:r>
          </w:p>
          <w:p w14:paraId="39020C7B" w14:textId="77777777" w:rsidR="006641D6" w:rsidRPr="003261FD" w:rsidRDefault="006641D6" w:rsidP="00FE31D6">
            <w:pPr>
              <w:spacing w:before="40" w:after="40"/>
              <w:ind w:left="38"/>
              <w:rPr>
                <w:color w:val="000000" w:themeColor="text1"/>
              </w:rPr>
            </w:pPr>
            <w:r w:rsidRPr="003261FD">
              <w:rPr>
                <w:color w:val="000000" w:themeColor="text1"/>
                <w:spacing w:val="-4"/>
              </w:rPr>
              <w:t xml:space="preserve">Reason(s) for nonperformance: </w:t>
            </w:r>
            <w:r w:rsidRPr="003261FD">
              <w:rPr>
                <w:i/>
                <w:iCs/>
                <w:color w:val="000000" w:themeColor="text1"/>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EA5A0C7" w14:textId="77777777" w:rsidR="006641D6" w:rsidRPr="003261FD" w:rsidRDefault="006641D6" w:rsidP="00FE31D6">
            <w:pPr>
              <w:spacing w:before="40" w:after="40"/>
              <w:rPr>
                <w:color w:val="000000" w:themeColor="text1"/>
              </w:rPr>
            </w:pPr>
            <w:r w:rsidRPr="003261FD">
              <w:rPr>
                <w:i/>
                <w:iCs/>
                <w:color w:val="000000" w:themeColor="text1"/>
                <w:spacing w:val="-6"/>
              </w:rPr>
              <w:t>[insert amount]</w:t>
            </w:r>
          </w:p>
        </w:tc>
      </w:tr>
      <w:tr w:rsidR="006641D6" w:rsidRPr="003261FD" w14:paraId="157C7815"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0492F98E" w14:textId="77777777" w:rsidR="006641D6" w:rsidRPr="003261FD" w:rsidRDefault="006641D6" w:rsidP="00FE31D6">
            <w:pPr>
              <w:spacing w:before="40" w:after="40"/>
              <w:jc w:val="center"/>
              <w:rPr>
                <w:color w:val="000000" w:themeColor="text1"/>
                <w:spacing w:val="-4"/>
              </w:rPr>
            </w:pPr>
            <w:r w:rsidRPr="003261FD">
              <w:rPr>
                <w:color w:val="000000" w:themeColor="text1"/>
                <w:spacing w:val="-8"/>
              </w:rPr>
              <w:t xml:space="preserve">Pending Litigation, in accordance with Section III, </w:t>
            </w:r>
            <w:r w:rsidRPr="003261FD">
              <w:rPr>
                <w:bCs/>
              </w:rPr>
              <w:t>Evaluation and Qualification Criteria</w:t>
            </w:r>
          </w:p>
        </w:tc>
      </w:tr>
      <w:tr w:rsidR="006641D6" w:rsidRPr="003261FD" w14:paraId="16A29BBD" w14:textId="77777777" w:rsidTr="00FE31D6">
        <w:tc>
          <w:tcPr>
            <w:tcW w:w="9389" w:type="dxa"/>
            <w:gridSpan w:val="4"/>
            <w:tcBorders>
              <w:top w:val="single" w:sz="2" w:space="0" w:color="auto"/>
              <w:left w:val="single" w:sz="2" w:space="0" w:color="auto"/>
              <w:right w:val="single" w:sz="2" w:space="0" w:color="auto"/>
            </w:tcBorders>
          </w:tcPr>
          <w:p w14:paraId="631779A5" w14:textId="77777777" w:rsidR="006641D6" w:rsidRPr="003261FD" w:rsidRDefault="006641D6" w:rsidP="00FE31D6">
            <w:pPr>
              <w:spacing w:before="40" w:after="40"/>
              <w:ind w:left="361" w:hanging="293"/>
              <w:rPr>
                <w:color w:val="000000" w:themeColor="text1"/>
                <w:spacing w:val="-4"/>
              </w:rPr>
            </w:pPr>
            <w:r w:rsidRPr="003261FD">
              <w:rPr>
                <w:rFonts w:ascii="Wingdings" w:eastAsia="Wingdings" w:hAnsi="Wingdings" w:cs="Wingdings"/>
                <w:color w:val="000000" w:themeColor="text1"/>
                <w:spacing w:val="-2"/>
              </w:rPr>
              <w:t></w:t>
            </w:r>
            <w:r w:rsidRPr="003261FD">
              <w:rPr>
                <w:color w:val="000000" w:themeColor="text1"/>
                <w:spacing w:val="-4"/>
              </w:rPr>
              <w:t xml:space="preserve"> </w:t>
            </w:r>
            <w:r w:rsidRPr="003261FD">
              <w:rPr>
                <w:color w:val="000000" w:themeColor="text1"/>
                <w:spacing w:val="-4"/>
              </w:rPr>
              <w:tab/>
            </w:r>
            <w:r w:rsidRPr="003261FD">
              <w:rPr>
                <w:color w:val="000000" w:themeColor="text1"/>
                <w:spacing w:val="-6"/>
              </w:rPr>
              <w:t xml:space="preserve">No pending </w:t>
            </w:r>
            <w:r w:rsidRPr="003261FD">
              <w:rPr>
                <w:color w:val="000000" w:themeColor="text1"/>
                <w:spacing w:val="-8"/>
              </w:rPr>
              <w:t>litigation</w:t>
            </w:r>
            <w:r w:rsidRPr="003261FD">
              <w:rPr>
                <w:color w:val="000000" w:themeColor="text1"/>
                <w:spacing w:val="-6"/>
              </w:rPr>
              <w:t xml:space="preserve"> </w:t>
            </w:r>
          </w:p>
        </w:tc>
      </w:tr>
      <w:tr w:rsidR="006641D6" w:rsidRPr="003261FD" w14:paraId="0B3C403F" w14:textId="77777777" w:rsidTr="00FE31D6">
        <w:tc>
          <w:tcPr>
            <w:tcW w:w="9389" w:type="dxa"/>
            <w:gridSpan w:val="4"/>
            <w:tcBorders>
              <w:left w:val="single" w:sz="2" w:space="0" w:color="auto"/>
              <w:bottom w:val="single" w:sz="2" w:space="0" w:color="auto"/>
              <w:right w:val="single" w:sz="2" w:space="0" w:color="auto"/>
            </w:tcBorders>
          </w:tcPr>
          <w:p w14:paraId="773D719B" w14:textId="77777777" w:rsidR="006641D6" w:rsidRPr="003261FD" w:rsidRDefault="006641D6" w:rsidP="00FE31D6">
            <w:pPr>
              <w:spacing w:before="40" w:after="40"/>
              <w:ind w:left="361" w:right="83" w:hanging="293"/>
              <w:rPr>
                <w:color w:val="000000" w:themeColor="text1"/>
                <w:spacing w:val="-4"/>
              </w:rPr>
            </w:pPr>
            <w:r w:rsidRPr="003261FD">
              <w:rPr>
                <w:rFonts w:ascii="Wingdings" w:eastAsia="Wingdings" w:hAnsi="Wingdings" w:cs="Wingdings"/>
                <w:color w:val="000000" w:themeColor="text1"/>
                <w:spacing w:val="-2"/>
              </w:rPr>
              <w:t></w:t>
            </w:r>
            <w:r w:rsidRPr="003261FD">
              <w:rPr>
                <w:color w:val="000000" w:themeColor="text1"/>
                <w:spacing w:val="-4"/>
              </w:rPr>
              <w:t xml:space="preserve"> </w:t>
            </w:r>
            <w:r w:rsidRPr="003261FD">
              <w:rPr>
                <w:color w:val="000000" w:themeColor="text1"/>
                <w:spacing w:val="-4"/>
              </w:rPr>
              <w:tab/>
            </w:r>
            <w:r w:rsidRPr="003261FD">
              <w:rPr>
                <w:color w:val="000000" w:themeColor="text1"/>
                <w:spacing w:val="-8"/>
              </w:rPr>
              <w:t xml:space="preserve">Pending litigation </w:t>
            </w:r>
          </w:p>
        </w:tc>
      </w:tr>
    </w:tbl>
    <w:p w14:paraId="3D2E777D" w14:textId="77777777" w:rsidR="000721A5" w:rsidRDefault="000721A5" w:rsidP="000721A5">
      <w:pPr>
        <w:spacing w:before="360" w:after="240" w:line="468" w:lineRule="atLeast"/>
        <w:rPr>
          <w:b/>
          <w:bCs/>
          <w:color w:val="000000" w:themeColor="text1"/>
          <w:spacing w:val="8"/>
        </w:rPr>
      </w:pPr>
      <w:r w:rsidRPr="004E5422">
        <w:rPr>
          <w:b/>
          <w:bCs/>
          <w:color w:val="000000" w:themeColor="text1"/>
          <w:spacing w:val="8"/>
        </w:rPr>
        <w:br w:type="page"/>
      </w:r>
    </w:p>
    <w:tbl>
      <w:tblPr>
        <w:tblW w:w="9517"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259"/>
        <w:gridCol w:w="264"/>
        <w:gridCol w:w="1805"/>
        <w:gridCol w:w="246"/>
        <w:gridCol w:w="3981"/>
        <w:gridCol w:w="1962"/>
      </w:tblGrid>
      <w:tr w:rsidR="00E27236" w:rsidRPr="003261FD" w14:paraId="3FA6367B" w14:textId="77777777" w:rsidTr="00FE31D6">
        <w:tc>
          <w:tcPr>
            <w:tcW w:w="1523" w:type="dxa"/>
            <w:gridSpan w:val="2"/>
          </w:tcPr>
          <w:p w14:paraId="1E007ABD" w14:textId="77777777" w:rsidR="00E27236" w:rsidRPr="003261FD" w:rsidRDefault="00E27236" w:rsidP="00FE31D6">
            <w:pPr>
              <w:spacing w:before="40" w:after="40"/>
              <w:jc w:val="center"/>
              <w:rPr>
                <w:b/>
                <w:color w:val="000000" w:themeColor="text1"/>
                <w:spacing w:val="8"/>
              </w:rPr>
            </w:pPr>
            <w:r w:rsidRPr="003261FD">
              <w:rPr>
                <w:b/>
                <w:color w:val="000000" w:themeColor="text1"/>
              </w:rPr>
              <w:t>Year of dispute</w:t>
            </w:r>
          </w:p>
        </w:tc>
        <w:tc>
          <w:tcPr>
            <w:tcW w:w="2051" w:type="dxa"/>
            <w:gridSpan w:val="2"/>
          </w:tcPr>
          <w:p w14:paraId="13716DA5" w14:textId="77777777" w:rsidR="00E27236" w:rsidRPr="003261FD" w:rsidRDefault="00E27236" w:rsidP="00FE31D6">
            <w:pPr>
              <w:spacing w:before="40" w:after="40"/>
              <w:jc w:val="center"/>
              <w:rPr>
                <w:b/>
                <w:color w:val="000000" w:themeColor="text1"/>
              </w:rPr>
            </w:pPr>
            <w:r w:rsidRPr="003261FD">
              <w:rPr>
                <w:b/>
                <w:color w:val="000000" w:themeColor="text1"/>
              </w:rPr>
              <w:t>Amount in dispute (</w:t>
            </w:r>
            <w:r w:rsidRPr="003261FD">
              <w:rPr>
                <w:b/>
                <w:bCs/>
                <w:color w:val="000000" w:themeColor="text1"/>
                <w:spacing w:val="-4"/>
              </w:rPr>
              <w:t>currency</w:t>
            </w:r>
            <w:r w:rsidRPr="003261FD">
              <w:rPr>
                <w:b/>
                <w:color w:val="000000" w:themeColor="text1"/>
              </w:rPr>
              <w:t>)</w:t>
            </w:r>
          </w:p>
        </w:tc>
        <w:tc>
          <w:tcPr>
            <w:tcW w:w="3981" w:type="dxa"/>
          </w:tcPr>
          <w:p w14:paraId="01880346" w14:textId="77777777" w:rsidR="00E27236" w:rsidRPr="003261FD" w:rsidRDefault="00E27236" w:rsidP="00FE31D6">
            <w:pPr>
              <w:spacing w:before="40" w:after="40"/>
              <w:jc w:val="center"/>
              <w:rPr>
                <w:b/>
                <w:color w:val="000000" w:themeColor="text1"/>
                <w:spacing w:val="8"/>
              </w:rPr>
            </w:pPr>
            <w:r w:rsidRPr="003261FD">
              <w:rPr>
                <w:b/>
                <w:color w:val="000000" w:themeColor="text1"/>
              </w:rPr>
              <w:t>Contract Identification</w:t>
            </w:r>
          </w:p>
        </w:tc>
        <w:tc>
          <w:tcPr>
            <w:tcW w:w="1962" w:type="dxa"/>
          </w:tcPr>
          <w:p w14:paraId="59F24DF9" w14:textId="77777777" w:rsidR="00E27236" w:rsidRPr="003261FD" w:rsidRDefault="00E27236" w:rsidP="00FE31D6">
            <w:pPr>
              <w:spacing w:before="40" w:after="40"/>
              <w:jc w:val="center"/>
              <w:rPr>
                <w:b/>
                <w:color w:val="000000" w:themeColor="text1"/>
              </w:rPr>
            </w:pPr>
            <w:r w:rsidRPr="003261FD">
              <w:rPr>
                <w:b/>
                <w:color w:val="000000" w:themeColor="text1"/>
              </w:rPr>
              <w:t>Total Contract Amount (</w:t>
            </w:r>
            <w:r w:rsidRPr="003261FD">
              <w:rPr>
                <w:b/>
                <w:bCs/>
                <w:color w:val="000000" w:themeColor="text1"/>
                <w:spacing w:val="-4"/>
              </w:rPr>
              <w:t>currency</w:t>
            </w:r>
            <w:r w:rsidRPr="003261FD">
              <w:rPr>
                <w:b/>
                <w:color w:val="000000" w:themeColor="text1"/>
              </w:rPr>
              <w:t>), USD Equivalent (exchange rate)</w:t>
            </w:r>
          </w:p>
        </w:tc>
      </w:tr>
      <w:tr w:rsidR="00E27236" w:rsidRPr="003261FD" w14:paraId="1CB7BFBA" w14:textId="77777777" w:rsidTr="00FE31D6">
        <w:trPr>
          <w:cantSplit/>
        </w:trPr>
        <w:tc>
          <w:tcPr>
            <w:tcW w:w="1523" w:type="dxa"/>
            <w:gridSpan w:val="2"/>
          </w:tcPr>
          <w:p w14:paraId="6684D6A3" w14:textId="77777777" w:rsidR="00E27236" w:rsidRPr="003261FD" w:rsidRDefault="00E27236" w:rsidP="00FE31D6">
            <w:pPr>
              <w:spacing w:before="40" w:after="40"/>
              <w:rPr>
                <w:i/>
                <w:color w:val="000000" w:themeColor="text1"/>
              </w:rPr>
            </w:pPr>
          </w:p>
        </w:tc>
        <w:tc>
          <w:tcPr>
            <w:tcW w:w="2051" w:type="dxa"/>
            <w:gridSpan w:val="2"/>
          </w:tcPr>
          <w:p w14:paraId="112B0FC6" w14:textId="77777777" w:rsidR="00E27236" w:rsidRPr="003261FD" w:rsidRDefault="00E27236" w:rsidP="00FE31D6">
            <w:pPr>
              <w:spacing w:before="40" w:after="40"/>
              <w:rPr>
                <w:i/>
                <w:color w:val="000000" w:themeColor="text1"/>
              </w:rPr>
            </w:pPr>
          </w:p>
        </w:tc>
        <w:tc>
          <w:tcPr>
            <w:tcW w:w="3981" w:type="dxa"/>
          </w:tcPr>
          <w:p w14:paraId="3C08C944" w14:textId="77777777" w:rsidR="00E27236" w:rsidRPr="003261FD" w:rsidRDefault="00E27236" w:rsidP="00FE31D6">
            <w:pPr>
              <w:spacing w:before="40" w:after="40"/>
              <w:rPr>
                <w:color w:val="000000" w:themeColor="text1"/>
              </w:rPr>
            </w:pPr>
            <w:r w:rsidRPr="003261FD">
              <w:rPr>
                <w:color w:val="000000" w:themeColor="text1"/>
              </w:rPr>
              <w:t>Contract Identification: _________</w:t>
            </w:r>
          </w:p>
          <w:p w14:paraId="381E013B" w14:textId="77777777" w:rsidR="00E27236" w:rsidRPr="003261FD" w:rsidRDefault="00E27236" w:rsidP="00FE31D6">
            <w:pPr>
              <w:spacing w:before="40" w:after="40"/>
              <w:rPr>
                <w:color w:val="000000" w:themeColor="text1"/>
              </w:rPr>
            </w:pPr>
            <w:r w:rsidRPr="003261FD">
              <w:rPr>
                <w:color w:val="000000" w:themeColor="text1"/>
              </w:rPr>
              <w:t>Name of Employer: ____________</w:t>
            </w:r>
          </w:p>
          <w:p w14:paraId="722211DE" w14:textId="77777777" w:rsidR="00E27236" w:rsidRPr="003261FD" w:rsidRDefault="00E27236" w:rsidP="00FE31D6">
            <w:pPr>
              <w:spacing w:before="40" w:after="40"/>
              <w:rPr>
                <w:color w:val="000000" w:themeColor="text1"/>
              </w:rPr>
            </w:pPr>
            <w:r w:rsidRPr="003261FD">
              <w:rPr>
                <w:color w:val="000000" w:themeColor="text1"/>
              </w:rPr>
              <w:t>Address of Employer: __________</w:t>
            </w:r>
          </w:p>
          <w:p w14:paraId="20145EE5" w14:textId="77777777" w:rsidR="00E27236" w:rsidRPr="003261FD" w:rsidRDefault="00E27236" w:rsidP="00FE31D6">
            <w:pPr>
              <w:spacing w:before="40" w:after="40"/>
              <w:rPr>
                <w:color w:val="000000" w:themeColor="text1"/>
              </w:rPr>
            </w:pPr>
            <w:r w:rsidRPr="003261FD">
              <w:rPr>
                <w:color w:val="000000" w:themeColor="text1"/>
              </w:rPr>
              <w:t>Matter in dispute: ______________</w:t>
            </w:r>
          </w:p>
          <w:p w14:paraId="48894ABC" w14:textId="77777777" w:rsidR="00E27236" w:rsidRPr="003261FD" w:rsidRDefault="00E27236" w:rsidP="00FE31D6">
            <w:pPr>
              <w:spacing w:before="40" w:after="40"/>
              <w:rPr>
                <w:color w:val="000000" w:themeColor="text1"/>
              </w:rPr>
            </w:pPr>
            <w:r w:rsidRPr="003261FD">
              <w:rPr>
                <w:color w:val="000000" w:themeColor="text1"/>
              </w:rPr>
              <w:t>Party who initiated the dispute: ____</w:t>
            </w:r>
          </w:p>
          <w:p w14:paraId="5604FC71" w14:textId="77777777" w:rsidR="00E27236" w:rsidRPr="003261FD" w:rsidRDefault="00E27236" w:rsidP="00FE31D6">
            <w:pPr>
              <w:spacing w:before="40" w:after="40" w:line="480" w:lineRule="exact"/>
              <w:jc w:val="center"/>
              <w:rPr>
                <w:i/>
                <w:color w:val="000000" w:themeColor="text1"/>
              </w:rPr>
            </w:pPr>
            <w:r w:rsidRPr="003261FD">
              <w:rPr>
                <w:color w:val="000000" w:themeColor="text1"/>
              </w:rPr>
              <w:t xml:space="preserve">Status of dispute: </w:t>
            </w:r>
            <w:r w:rsidRPr="003261FD">
              <w:rPr>
                <w:i/>
                <w:color w:val="000000" w:themeColor="text1"/>
              </w:rPr>
              <w:t>___________</w:t>
            </w:r>
          </w:p>
        </w:tc>
        <w:tc>
          <w:tcPr>
            <w:tcW w:w="1962" w:type="dxa"/>
          </w:tcPr>
          <w:p w14:paraId="18555558" w14:textId="77777777" w:rsidR="00E27236" w:rsidRPr="003261FD" w:rsidRDefault="00E27236" w:rsidP="00FE31D6">
            <w:pPr>
              <w:spacing w:before="40" w:after="40"/>
              <w:rPr>
                <w:i/>
                <w:color w:val="000000" w:themeColor="text1"/>
              </w:rPr>
            </w:pPr>
          </w:p>
        </w:tc>
      </w:tr>
      <w:tr w:rsidR="00E27236" w:rsidRPr="003261FD" w14:paraId="0F882C36" w14:textId="77777777" w:rsidTr="00FE31D6">
        <w:trPr>
          <w:cantSplit/>
        </w:trPr>
        <w:tc>
          <w:tcPr>
            <w:tcW w:w="1523" w:type="dxa"/>
            <w:gridSpan w:val="2"/>
          </w:tcPr>
          <w:p w14:paraId="5043033C" w14:textId="77777777" w:rsidR="00E27236" w:rsidRPr="003261FD" w:rsidRDefault="00E27236" w:rsidP="00FE31D6">
            <w:pPr>
              <w:spacing w:before="40" w:after="40"/>
              <w:rPr>
                <w:i/>
                <w:color w:val="000000" w:themeColor="text1"/>
              </w:rPr>
            </w:pPr>
          </w:p>
        </w:tc>
        <w:tc>
          <w:tcPr>
            <w:tcW w:w="2051" w:type="dxa"/>
            <w:gridSpan w:val="2"/>
          </w:tcPr>
          <w:p w14:paraId="35DFE545" w14:textId="77777777" w:rsidR="00E27236" w:rsidRPr="003261FD" w:rsidRDefault="00E27236" w:rsidP="00FE31D6">
            <w:pPr>
              <w:spacing w:before="40" w:after="40"/>
              <w:rPr>
                <w:i/>
                <w:color w:val="000000" w:themeColor="text1"/>
              </w:rPr>
            </w:pPr>
          </w:p>
        </w:tc>
        <w:tc>
          <w:tcPr>
            <w:tcW w:w="3981" w:type="dxa"/>
          </w:tcPr>
          <w:p w14:paraId="696B650D" w14:textId="77777777" w:rsidR="00E27236" w:rsidRPr="003261FD" w:rsidRDefault="00E27236" w:rsidP="00FE31D6">
            <w:pPr>
              <w:spacing w:before="40" w:after="40"/>
              <w:rPr>
                <w:color w:val="000000" w:themeColor="text1"/>
              </w:rPr>
            </w:pPr>
            <w:r w:rsidRPr="003261FD">
              <w:rPr>
                <w:color w:val="000000" w:themeColor="text1"/>
              </w:rPr>
              <w:t xml:space="preserve">Contract Identification: </w:t>
            </w:r>
          </w:p>
          <w:p w14:paraId="58108D85" w14:textId="77777777" w:rsidR="00E27236" w:rsidRPr="003261FD" w:rsidRDefault="00E27236" w:rsidP="00FE31D6">
            <w:pPr>
              <w:spacing w:before="40" w:after="40"/>
              <w:rPr>
                <w:color w:val="000000" w:themeColor="text1"/>
              </w:rPr>
            </w:pPr>
            <w:r w:rsidRPr="003261FD">
              <w:rPr>
                <w:color w:val="000000" w:themeColor="text1"/>
              </w:rPr>
              <w:t xml:space="preserve">Name of Employer: </w:t>
            </w:r>
          </w:p>
          <w:p w14:paraId="0E121371" w14:textId="77777777" w:rsidR="00E27236" w:rsidRPr="003261FD" w:rsidRDefault="00E27236" w:rsidP="00FE31D6">
            <w:pPr>
              <w:spacing w:before="40" w:after="40"/>
              <w:rPr>
                <w:color w:val="000000" w:themeColor="text1"/>
              </w:rPr>
            </w:pPr>
            <w:r w:rsidRPr="003261FD">
              <w:rPr>
                <w:color w:val="000000" w:themeColor="text1"/>
              </w:rPr>
              <w:t xml:space="preserve">Address of Employer: </w:t>
            </w:r>
          </w:p>
          <w:p w14:paraId="66808DA5" w14:textId="77777777" w:rsidR="00E27236" w:rsidRPr="003261FD" w:rsidRDefault="00E27236" w:rsidP="00FE31D6">
            <w:pPr>
              <w:spacing w:before="40" w:after="40"/>
              <w:rPr>
                <w:color w:val="000000" w:themeColor="text1"/>
              </w:rPr>
            </w:pPr>
            <w:r w:rsidRPr="003261FD">
              <w:rPr>
                <w:color w:val="000000" w:themeColor="text1"/>
              </w:rPr>
              <w:t xml:space="preserve">Matter in dispute: </w:t>
            </w:r>
          </w:p>
          <w:p w14:paraId="6CC6EA99" w14:textId="77777777" w:rsidR="00E27236" w:rsidRPr="003261FD" w:rsidRDefault="00E27236" w:rsidP="00FE31D6">
            <w:pPr>
              <w:spacing w:before="40" w:after="40"/>
              <w:rPr>
                <w:color w:val="000000" w:themeColor="text1"/>
              </w:rPr>
            </w:pPr>
            <w:r w:rsidRPr="003261FD">
              <w:rPr>
                <w:color w:val="000000" w:themeColor="text1"/>
              </w:rPr>
              <w:t xml:space="preserve">Party who initiated the dispute: </w:t>
            </w:r>
          </w:p>
          <w:p w14:paraId="2622F2DC" w14:textId="77777777" w:rsidR="00E27236" w:rsidRPr="003261FD" w:rsidRDefault="00E27236" w:rsidP="00FE31D6">
            <w:pPr>
              <w:spacing w:before="40" w:after="40"/>
              <w:rPr>
                <w:i/>
                <w:color w:val="000000" w:themeColor="text1"/>
              </w:rPr>
            </w:pPr>
            <w:r w:rsidRPr="003261FD">
              <w:rPr>
                <w:color w:val="000000" w:themeColor="text1"/>
              </w:rPr>
              <w:t xml:space="preserve">Status of dispute: </w:t>
            </w:r>
          </w:p>
        </w:tc>
        <w:tc>
          <w:tcPr>
            <w:tcW w:w="1962" w:type="dxa"/>
          </w:tcPr>
          <w:p w14:paraId="25CB9E64" w14:textId="77777777" w:rsidR="00E27236" w:rsidRPr="003261FD" w:rsidRDefault="00E27236" w:rsidP="00FE31D6">
            <w:pPr>
              <w:spacing w:before="40" w:after="40"/>
              <w:rPr>
                <w:i/>
                <w:color w:val="000000" w:themeColor="text1"/>
              </w:rPr>
            </w:pPr>
          </w:p>
        </w:tc>
      </w:tr>
      <w:tr w:rsidR="00E27236" w:rsidRPr="003261FD" w14:paraId="16B66EED" w14:textId="77777777" w:rsidTr="00FE31D6">
        <w:tc>
          <w:tcPr>
            <w:tcW w:w="9517" w:type="dxa"/>
            <w:gridSpan w:val="6"/>
          </w:tcPr>
          <w:p w14:paraId="7614CAD6" w14:textId="77777777" w:rsidR="00E27236" w:rsidRPr="003261FD" w:rsidRDefault="00E27236" w:rsidP="00FE31D6">
            <w:pPr>
              <w:jc w:val="center"/>
              <w:rPr>
                <w:rFonts w:ascii="MS Mincho" w:eastAsia="MS Mincho" w:hAnsi="MS Mincho" w:cs="MS Mincho"/>
                <w:spacing w:val="-2"/>
              </w:rPr>
            </w:pPr>
            <w:r w:rsidRPr="003261FD">
              <w:t xml:space="preserve">Litigation History </w:t>
            </w:r>
            <w:r w:rsidRPr="003261FD">
              <w:rPr>
                <w:spacing w:val="-4"/>
              </w:rPr>
              <w:t xml:space="preserve">in accordance with Section III, </w:t>
            </w:r>
            <w:r w:rsidRPr="003261FD">
              <w:rPr>
                <w:bCs/>
              </w:rPr>
              <w:t>Evaluation and Qualification Criteria</w:t>
            </w:r>
          </w:p>
        </w:tc>
      </w:tr>
      <w:tr w:rsidR="00E27236" w:rsidRPr="003261FD" w14:paraId="3DCF8935" w14:textId="77777777" w:rsidTr="00FE31D6">
        <w:tc>
          <w:tcPr>
            <w:tcW w:w="9517" w:type="dxa"/>
            <w:gridSpan w:val="6"/>
          </w:tcPr>
          <w:p w14:paraId="6FCA4540" w14:textId="77777777" w:rsidR="00E27236" w:rsidRPr="003261FD" w:rsidRDefault="00E27236" w:rsidP="00FE31D6">
            <w:pPr>
              <w:ind w:left="503" w:hanging="503"/>
            </w:pPr>
            <w:r w:rsidRPr="003261FD">
              <w:rPr>
                <w:rFonts w:ascii="Wingdings" w:eastAsia="Wingdings" w:hAnsi="Wingdings" w:cs="Wingdings"/>
                <w:spacing w:val="-2"/>
              </w:rPr>
              <w:t></w:t>
            </w:r>
            <w:r w:rsidRPr="003261FD">
              <w:rPr>
                <w:spacing w:val="-4"/>
              </w:rPr>
              <w:t xml:space="preserve"> </w:t>
            </w:r>
            <w:r w:rsidRPr="003261FD">
              <w:rPr>
                <w:spacing w:val="-4"/>
              </w:rPr>
              <w:tab/>
            </w:r>
            <w:r w:rsidRPr="003261FD">
              <w:rPr>
                <w:spacing w:val="-6"/>
              </w:rPr>
              <w:t xml:space="preserve">No </w:t>
            </w:r>
            <w:r w:rsidRPr="003261FD">
              <w:t xml:space="preserve">Litigation History </w:t>
            </w:r>
            <w:r w:rsidRPr="003261FD">
              <w:rPr>
                <w:rFonts w:ascii="Wingdings" w:eastAsia="Wingdings" w:hAnsi="Wingdings" w:cs="Wingdings"/>
                <w:spacing w:val="-2"/>
              </w:rPr>
              <w:t></w:t>
            </w:r>
            <w:r w:rsidRPr="003261FD">
              <w:rPr>
                <w:spacing w:val="-4"/>
              </w:rPr>
              <w:t xml:space="preserve"> </w:t>
            </w:r>
            <w:r w:rsidRPr="003261FD">
              <w:rPr>
                <w:spacing w:val="-4"/>
              </w:rPr>
              <w:tab/>
            </w:r>
            <w:r w:rsidRPr="003261FD">
              <w:t>Litigation History</w:t>
            </w:r>
            <w:r w:rsidRPr="003261FD" w:rsidDel="00B307E7">
              <w:rPr>
                <w:spacing w:val="-8"/>
              </w:rPr>
              <w:t xml:space="preserve"> </w:t>
            </w:r>
          </w:p>
        </w:tc>
      </w:tr>
      <w:tr w:rsidR="00E27236" w:rsidRPr="003261FD" w14:paraId="27D9AB05" w14:textId="77777777" w:rsidTr="00FE31D6">
        <w:tc>
          <w:tcPr>
            <w:tcW w:w="1259" w:type="dxa"/>
          </w:tcPr>
          <w:p w14:paraId="5DCF91E4" w14:textId="77777777" w:rsidR="00E27236" w:rsidRPr="003261FD" w:rsidRDefault="00E27236" w:rsidP="00FE31D6">
            <w:pPr>
              <w:jc w:val="center"/>
              <w:rPr>
                <w:b/>
                <w:spacing w:val="8"/>
                <w:sz w:val="22"/>
                <w:szCs w:val="20"/>
              </w:rPr>
            </w:pPr>
            <w:r w:rsidRPr="003261FD">
              <w:rPr>
                <w:b/>
                <w:sz w:val="22"/>
                <w:szCs w:val="20"/>
              </w:rPr>
              <w:t>Year of award</w:t>
            </w:r>
          </w:p>
        </w:tc>
        <w:tc>
          <w:tcPr>
            <w:tcW w:w="2069" w:type="dxa"/>
            <w:gridSpan w:val="2"/>
          </w:tcPr>
          <w:p w14:paraId="7F1CB749" w14:textId="77777777" w:rsidR="00E27236" w:rsidRPr="003261FD" w:rsidRDefault="00E27236" w:rsidP="00FE31D6">
            <w:pPr>
              <w:jc w:val="center"/>
              <w:rPr>
                <w:b/>
                <w:sz w:val="22"/>
                <w:szCs w:val="20"/>
              </w:rPr>
            </w:pPr>
            <w:r w:rsidRPr="003261FD">
              <w:rPr>
                <w:b/>
                <w:sz w:val="22"/>
                <w:szCs w:val="20"/>
              </w:rPr>
              <w:t xml:space="preserve">Outcome as percentage of Net Worth </w:t>
            </w:r>
          </w:p>
        </w:tc>
        <w:tc>
          <w:tcPr>
            <w:tcW w:w="4227" w:type="dxa"/>
            <w:gridSpan w:val="2"/>
          </w:tcPr>
          <w:p w14:paraId="0BB05519" w14:textId="77777777" w:rsidR="00E27236" w:rsidRPr="003261FD" w:rsidRDefault="00E27236" w:rsidP="00FE31D6">
            <w:pPr>
              <w:jc w:val="center"/>
              <w:rPr>
                <w:b/>
                <w:spacing w:val="8"/>
                <w:sz w:val="22"/>
                <w:szCs w:val="20"/>
              </w:rPr>
            </w:pPr>
            <w:r w:rsidRPr="003261FD">
              <w:rPr>
                <w:b/>
                <w:sz w:val="22"/>
                <w:szCs w:val="20"/>
              </w:rPr>
              <w:t>Contract Identification</w:t>
            </w:r>
          </w:p>
        </w:tc>
        <w:tc>
          <w:tcPr>
            <w:tcW w:w="1962" w:type="dxa"/>
          </w:tcPr>
          <w:p w14:paraId="06BD5104" w14:textId="77777777" w:rsidR="00E27236" w:rsidRPr="003261FD" w:rsidRDefault="00E27236" w:rsidP="00FE31D6">
            <w:pPr>
              <w:jc w:val="center"/>
              <w:rPr>
                <w:b/>
                <w:sz w:val="22"/>
                <w:szCs w:val="20"/>
              </w:rPr>
            </w:pPr>
            <w:r w:rsidRPr="003261FD">
              <w:rPr>
                <w:b/>
                <w:sz w:val="22"/>
                <w:szCs w:val="20"/>
              </w:rPr>
              <w:t>Total Contract Amount (</w:t>
            </w:r>
            <w:r w:rsidRPr="003261FD">
              <w:rPr>
                <w:b/>
                <w:bCs/>
                <w:spacing w:val="-4"/>
                <w:sz w:val="22"/>
                <w:szCs w:val="20"/>
              </w:rPr>
              <w:t>currency</w:t>
            </w:r>
            <w:r w:rsidRPr="003261FD">
              <w:rPr>
                <w:b/>
                <w:sz w:val="22"/>
                <w:szCs w:val="20"/>
              </w:rPr>
              <w:t>), USD Equivalent (exchange rate)</w:t>
            </w:r>
          </w:p>
        </w:tc>
      </w:tr>
      <w:tr w:rsidR="00E27236" w:rsidRPr="003261FD" w14:paraId="6ED3473B" w14:textId="77777777" w:rsidTr="00FE31D6">
        <w:trPr>
          <w:cantSplit/>
        </w:trPr>
        <w:tc>
          <w:tcPr>
            <w:tcW w:w="1259" w:type="dxa"/>
          </w:tcPr>
          <w:p w14:paraId="6482AADE" w14:textId="77777777" w:rsidR="00E27236" w:rsidRPr="003261FD" w:rsidRDefault="00E27236" w:rsidP="00FE31D6">
            <w:pPr>
              <w:rPr>
                <w:i/>
              </w:rPr>
            </w:pPr>
            <w:r w:rsidRPr="003261FD">
              <w:rPr>
                <w:i/>
              </w:rPr>
              <w:t>[insert year]</w:t>
            </w:r>
          </w:p>
        </w:tc>
        <w:tc>
          <w:tcPr>
            <w:tcW w:w="2069" w:type="dxa"/>
            <w:gridSpan w:val="2"/>
          </w:tcPr>
          <w:p w14:paraId="03E1EE81" w14:textId="77777777" w:rsidR="00E27236" w:rsidRPr="003261FD" w:rsidRDefault="00E27236" w:rsidP="00FE31D6">
            <w:pPr>
              <w:rPr>
                <w:i/>
              </w:rPr>
            </w:pPr>
            <w:r w:rsidRPr="003261FD">
              <w:rPr>
                <w:i/>
              </w:rPr>
              <w:t>[insert percentage]</w:t>
            </w:r>
          </w:p>
        </w:tc>
        <w:tc>
          <w:tcPr>
            <w:tcW w:w="4227" w:type="dxa"/>
            <w:gridSpan w:val="2"/>
          </w:tcPr>
          <w:p w14:paraId="0D8774E7" w14:textId="77777777" w:rsidR="00E27236" w:rsidRPr="003261FD" w:rsidRDefault="00E27236" w:rsidP="00FE31D6">
            <w:r w:rsidRPr="003261FD">
              <w:t>Contract Identification: [indicate complete contract name, number, and any other identification]</w:t>
            </w:r>
          </w:p>
          <w:p w14:paraId="209C7193" w14:textId="77777777" w:rsidR="00E27236" w:rsidRPr="003261FD" w:rsidRDefault="00E27236" w:rsidP="00FE31D6">
            <w:r w:rsidRPr="003261FD">
              <w:t xml:space="preserve">Name of Employer: </w:t>
            </w:r>
            <w:r w:rsidRPr="003261FD">
              <w:rPr>
                <w:i/>
              </w:rPr>
              <w:t>[insert full name]</w:t>
            </w:r>
          </w:p>
          <w:p w14:paraId="2CBDDBF6" w14:textId="77777777" w:rsidR="00E27236" w:rsidRPr="003261FD" w:rsidRDefault="00E27236" w:rsidP="00FE31D6">
            <w:r w:rsidRPr="003261FD">
              <w:t xml:space="preserve">Address of Employer: </w:t>
            </w:r>
            <w:r w:rsidRPr="003261FD">
              <w:rPr>
                <w:i/>
              </w:rPr>
              <w:t>[insert street/city/country]</w:t>
            </w:r>
          </w:p>
          <w:p w14:paraId="0AAC31C1" w14:textId="77777777" w:rsidR="00E27236" w:rsidRPr="003261FD" w:rsidRDefault="00E27236" w:rsidP="00FE31D6">
            <w:r w:rsidRPr="003261FD">
              <w:t xml:space="preserve">Matter in dispute: </w:t>
            </w:r>
            <w:r w:rsidRPr="003261FD">
              <w:rPr>
                <w:i/>
              </w:rPr>
              <w:t>[indicate main issues in dispute]</w:t>
            </w:r>
          </w:p>
          <w:p w14:paraId="0AFD743C" w14:textId="77777777" w:rsidR="00E27236" w:rsidRPr="003261FD" w:rsidRDefault="00E27236" w:rsidP="00FE31D6">
            <w:r w:rsidRPr="003261FD">
              <w:t xml:space="preserve">Party who initiated the dispute: </w:t>
            </w:r>
            <w:r w:rsidRPr="003261FD">
              <w:rPr>
                <w:i/>
              </w:rPr>
              <w:t>[indicate “Employer” or “Contractor”]</w:t>
            </w:r>
          </w:p>
          <w:p w14:paraId="3860E156" w14:textId="77777777" w:rsidR="00E27236" w:rsidRPr="003261FD" w:rsidRDefault="00E27236" w:rsidP="00FE31D6">
            <w:pPr>
              <w:rPr>
                <w:i/>
              </w:rPr>
            </w:pPr>
            <w:r w:rsidRPr="003261FD">
              <w:rPr>
                <w:spacing w:val="-4"/>
              </w:rPr>
              <w:t xml:space="preserve">Reason(s) for Litigation and award decision </w:t>
            </w:r>
            <w:r w:rsidRPr="003261FD">
              <w:rPr>
                <w:i/>
                <w:iCs/>
                <w:spacing w:val="-6"/>
              </w:rPr>
              <w:t>[indicate main reason(s)]</w:t>
            </w:r>
          </w:p>
        </w:tc>
        <w:tc>
          <w:tcPr>
            <w:tcW w:w="1962" w:type="dxa"/>
          </w:tcPr>
          <w:p w14:paraId="77B17B47" w14:textId="77777777" w:rsidR="00E27236" w:rsidRPr="003261FD" w:rsidRDefault="00E27236" w:rsidP="00FE31D6">
            <w:pPr>
              <w:rPr>
                <w:i/>
              </w:rPr>
            </w:pPr>
            <w:r w:rsidRPr="003261FD">
              <w:rPr>
                <w:i/>
              </w:rPr>
              <w:t>[insert amount]</w:t>
            </w:r>
          </w:p>
        </w:tc>
      </w:tr>
    </w:tbl>
    <w:p w14:paraId="188BE4E0" w14:textId="77777777" w:rsidR="000721A5" w:rsidRPr="004E5422" w:rsidRDefault="000721A5" w:rsidP="000721A5">
      <w:pPr>
        <w:spacing w:before="360" w:after="240" w:line="468" w:lineRule="atLeast"/>
        <w:rPr>
          <w:b/>
          <w:bCs/>
          <w:color w:val="000000" w:themeColor="text1"/>
          <w:spacing w:val="8"/>
        </w:rPr>
      </w:pPr>
      <w:r w:rsidRPr="00E27236">
        <w:rPr>
          <w:sz w:val="22"/>
          <w:szCs w:val="32"/>
          <w:highlight w:val="lightGray"/>
        </w:rPr>
        <w:t>* Refer ITB 15 for date and source of exchange rate.</w:t>
      </w:r>
      <w:r w:rsidRPr="004E5422">
        <w:rPr>
          <w:b/>
          <w:bCs/>
          <w:color w:val="000000" w:themeColor="text1"/>
          <w:spacing w:val="8"/>
        </w:rPr>
        <w:br w:type="page"/>
      </w:r>
    </w:p>
    <w:p w14:paraId="49D8236A" w14:textId="77777777" w:rsidR="000721A5" w:rsidRPr="004E5422" w:rsidRDefault="000721A5" w:rsidP="000721A5">
      <w:pPr>
        <w:pStyle w:val="SectionVHeading2"/>
        <w:spacing w:before="240" w:after="120"/>
        <w:rPr>
          <w:bCs/>
          <w:spacing w:val="10"/>
          <w:sz w:val="32"/>
          <w:szCs w:val="32"/>
        </w:rPr>
      </w:pPr>
      <w:bookmarkStart w:id="555" w:name="_Toc64882477"/>
      <w:bookmarkStart w:id="556" w:name="_Toc65696436"/>
      <w:r w:rsidRPr="004E5422">
        <w:rPr>
          <w:bCs/>
          <w:spacing w:val="10"/>
          <w:sz w:val="32"/>
          <w:szCs w:val="32"/>
        </w:rPr>
        <w:t>Form CON – 3</w:t>
      </w:r>
      <w:bookmarkEnd w:id="555"/>
      <w:bookmarkEnd w:id="556"/>
    </w:p>
    <w:p w14:paraId="03D382A3" w14:textId="77777777" w:rsidR="000721A5" w:rsidRPr="004E5422" w:rsidRDefault="000721A5" w:rsidP="000721A5">
      <w:pPr>
        <w:pStyle w:val="Section4heading"/>
        <w:ind w:left="720" w:right="1563"/>
        <w:rPr>
          <w:spacing w:val="-4"/>
          <w:sz w:val="28"/>
          <w:szCs w:val="28"/>
        </w:rPr>
      </w:pPr>
      <w:r w:rsidRPr="004E5422">
        <w:rPr>
          <w:spacing w:val="-4"/>
          <w:sz w:val="28"/>
          <w:szCs w:val="28"/>
        </w:rPr>
        <w:t xml:space="preserve">Environmental, Social, Health, and Safety Performance Declaration </w:t>
      </w:r>
    </w:p>
    <w:p w14:paraId="6447549F" w14:textId="048CC02A" w:rsidR="000721A5" w:rsidRPr="004E5422" w:rsidRDefault="000721A5" w:rsidP="00E27236">
      <w:pPr>
        <w:pStyle w:val="Section4heading"/>
        <w:tabs>
          <w:tab w:val="clear" w:pos="8748"/>
        </w:tabs>
        <w:ind w:left="720" w:right="90"/>
        <w:rPr>
          <w:i/>
          <w:iCs/>
          <w:spacing w:val="-6"/>
        </w:rPr>
      </w:pPr>
      <w:r w:rsidRPr="004E5422">
        <w:rPr>
          <w:b w:val="0"/>
          <w:i/>
          <w:iCs/>
          <w:spacing w:val="-6"/>
          <w:sz w:val="24"/>
        </w:rPr>
        <w:t xml:space="preserve">[The following table shall be filled in for the </w:t>
      </w:r>
      <w:r>
        <w:rPr>
          <w:b w:val="0"/>
          <w:i/>
          <w:iCs/>
          <w:spacing w:val="-6"/>
          <w:sz w:val="24"/>
        </w:rPr>
        <w:t>Bidder</w:t>
      </w:r>
      <w:r w:rsidRPr="004E5422">
        <w:rPr>
          <w:b w:val="0"/>
          <w:i/>
          <w:iCs/>
          <w:spacing w:val="-6"/>
          <w:sz w:val="24"/>
        </w:rPr>
        <w:t>, each member of a Joint Venture]</w:t>
      </w:r>
    </w:p>
    <w:p w14:paraId="1F863473" w14:textId="26B4AF13" w:rsidR="000721A5" w:rsidRDefault="000721A5" w:rsidP="00E27236">
      <w:pPr>
        <w:spacing w:before="240" w:after="240"/>
        <w:jc w:val="right"/>
        <w:rPr>
          <w:spacing w:val="-4"/>
        </w:rPr>
      </w:pPr>
      <w:r>
        <w:rPr>
          <w:spacing w:val="-4"/>
        </w:rPr>
        <w:t>Bidder</w:t>
      </w:r>
      <w:r w:rsidRPr="004E5422">
        <w:rPr>
          <w:spacing w:val="-4"/>
        </w:rPr>
        <w:t xml:space="preserve">’s Name: </w:t>
      </w:r>
      <w:r w:rsidRPr="004E5422">
        <w:rPr>
          <w:i/>
          <w:iCs/>
          <w:spacing w:val="-6"/>
        </w:rPr>
        <w:t>[insert full name]</w:t>
      </w:r>
      <w:r w:rsidRPr="004E5422">
        <w:rPr>
          <w:i/>
          <w:iCs/>
          <w:spacing w:val="-6"/>
        </w:rPr>
        <w:br/>
      </w:r>
      <w:r w:rsidRPr="004E5422">
        <w:rPr>
          <w:spacing w:val="-4"/>
        </w:rPr>
        <w:t xml:space="preserve">Date: </w:t>
      </w:r>
      <w:r w:rsidRPr="004E5422">
        <w:rPr>
          <w:i/>
          <w:iCs/>
          <w:spacing w:val="-6"/>
        </w:rPr>
        <w:t>[insert day, month, year]</w:t>
      </w:r>
      <w:r w:rsidRPr="004E5422">
        <w:rPr>
          <w:i/>
          <w:iCs/>
          <w:spacing w:val="-6"/>
        </w:rPr>
        <w:br/>
      </w:r>
      <w:r w:rsidRPr="004E5422">
        <w:rPr>
          <w:spacing w:val="-4"/>
        </w:rPr>
        <w:t xml:space="preserve">Joint Venture Member’s Name: </w:t>
      </w:r>
      <w:r w:rsidRPr="004E5422">
        <w:rPr>
          <w:i/>
          <w:spacing w:val="-4"/>
        </w:rPr>
        <w:t>[</w:t>
      </w:r>
      <w:r w:rsidRPr="004E5422">
        <w:rPr>
          <w:i/>
          <w:iCs/>
          <w:spacing w:val="-6"/>
        </w:rPr>
        <w:t>insert</w:t>
      </w:r>
      <w:r w:rsidRPr="004E5422">
        <w:rPr>
          <w:spacing w:val="-4"/>
        </w:rPr>
        <w:t xml:space="preserve"> </w:t>
      </w:r>
      <w:r w:rsidRPr="004E5422">
        <w:rPr>
          <w:i/>
          <w:iCs/>
          <w:spacing w:val="-6"/>
        </w:rPr>
        <w:t>full name]</w:t>
      </w:r>
      <w:r w:rsidRPr="004E5422">
        <w:rPr>
          <w:i/>
          <w:iCs/>
          <w:spacing w:val="-6"/>
        </w:rPr>
        <w:br/>
      </w:r>
      <w:r w:rsidRPr="004E5422">
        <w:rPr>
          <w:spacing w:val="-4"/>
        </w:rPr>
        <w:t xml:space="preserve">RFB No. and title: </w:t>
      </w:r>
      <w:r w:rsidRPr="004E5422">
        <w:rPr>
          <w:i/>
          <w:iCs/>
          <w:spacing w:val="-6"/>
        </w:rPr>
        <w:t>[insert RFB number and title]</w:t>
      </w:r>
      <w:r w:rsidRPr="004E5422">
        <w:rPr>
          <w:i/>
          <w:iCs/>
          <w:spacing w:val="-6"/>
        </w:rPr>
        <w:br/>
      </w:r>
      <w:r w:rsidRPr="004E5422">
        <w:rPr>
          <w:spacing w:val="-4"/>
        </w:rPr>
        <w:t xml:space="preserve">Page </w:t>
      </w:r>
      <w:r w:rsidRPr="004E5422">
        <w:rPr>
          <w:i/>
          <w:iCs/>
          <w:spacing w:val="-6"/>
        </w:rPr>
        <w:t xml:space="preserve">[insert page number] </w:t>
      </w:r>
      <w:r w:rsidRPr="004E5422">
        <w:rPr>
          <w:spacing w:val="-4"/>
        </w:rPr>
        <w:t xml:space="preserve">of </w:t>
      </w:r>
      <w:r w:rsidRPr="004E5422">
        <w:rPr>
          <w:i/>
          <w:iCs/>
          <w:spacing w:val="-6"/>
        </w:rPr>
        <w:t xml:space="preserve">[insert total number] </w:t>
      </w:r>
      <w:r w:rsidRPr="004E5422">
        <w:rPr>
          <w:spacing w:val="-4"/>
        </w:rPr>
        <w:t>pages</w:t>
      </w:r>
    </w:p>
    <w:tbl>
      <w:tblPr>
        <w:tblW w:w="9389" w:type="dxa"/>
        <w:tblInd w:w="3" w:type="dxa"/>
        <w:tblLayout w:type="fixed"/>
        <w:tblCellMar>
          <w:left w:w="0" w:type="dxa"/>
          <w:right w:w="0" w:type="dxa"/>
        </w:tblCellMar>
        <w:tblLook w:val="0000" w:firstRow="0" w:lastRow="0" w:firstColumn="0" w:lastColumn="0" w:noHBand="0" w:noVBand="0"/>
      </w:tblPr>
      <w:tblGrid>
        <w:gridCol w:w="968"/>
        <w:gridCol w:w="1530"/>
        <w:gridCol w:w="5128"/>
        <w:gridCol w:w="1763"/>
      </w:tblGrid>
      <w:tr w:rsidR="00E27236" w:rsidRPr="003261FD" w14:paraId="794AB88B"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4AF88B03" w14:textId="77777777" w:rsidR="00E27236" w:rsidRPr="003261FD" w:rsidRDefault="00E27236" w:rsidP="00FE31D6">
            <w:pPr>
              <w:spacing w:before="53"/>
              <w:jc w:val="center"/>
              <w:rPr>
                <w:spacing w:val="-4"/>
                <w:sz w:val="32"/>
                <w:szCs w:val="32"/>
              </w:rPr>
            </w:pPr>
            <w:r w:rsidRPr="003261FD">
              <w:rPr>
                <w:spacing w:val="-4"/>
                <w:sz w:val="32"/>
                <w:szCs w:val="32"/>
              </w:rPr>
              <w:t>Environmental</w:t>
            </w:r>
            <w:r>
              <w:rPr>
                <w:spacing w:val="-4"/>
                <w:sz w:val="32"/>
                <w:szCs w:val="32"/>
              </w:rPr>
              <w:t xml:space="preserve"> and </w:t>
            </w:r>
            <w:r w:rsidRPr="003261FD">
              <w:rPr>
                <w:spacing w:val="-4"/>
                <w:sz w:val="32"/>
                <w:szCs w:val="32"/>
              </w:rPr>
              <w:t>Social</w:t>
            </w:r>
            <w:r>
              <w:rPr>
                <w:spacing w:val="-4"/>
                <w:sz w:val="32"/>
                <w:szCs w:val="32"/>
              </w:rPr>
              <w:t xml:space="preserve"> </w:t>
            </w:r>
            <w:r w:rsidRPr="003261FD">
              <w:rPr>
                <w:spacing w:val="-4"/>
                <w:sz w:val="32"/>
                <w:szCs w:val="32"/>
              </w:rPr>
              <w:t xml:space="preserve">Performance Declaration </w:t>
            </w:r>
          </w:p>
          <w:p w14:paraId="3BF9CD6E" w14:textId="77777777" w:rsidR="00E27236" w:rsidRPr="003261FD" w:rsidRDefault="00E27236" w:rsidP="00FE31D6">
            <w:pPr>
              <w:spacing w:after="53"/>
              <w:jc w:val="center"/>
              <w:rPr>
                <w:spacing w:val="-4"/>
              </w:rPr>
            </w:pPr>
            <w:r w:rsidRPr="003261FD">
              <w:rPr>
                <w:spacing w:val="-4"/>
              </w:rPr>
              <w:t>in accordance with Section III, Qualification Criteria, and Requirements</w:t>
            </w:r>
          </w:p>
        </w:tc>
      </w:tr>
      <w:tr w:rsidR="00E27236" w:rsidRPr="003261FD" w14:paraId="61A44140"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4296A68E" w14:textId="77777777" w:rsidR="00E27236" w:rsidRPr="003261FD" w:rsidRDefault="00E27236" w:rsidP="00FE31D6">
            <w:pPr>
              <w:spacing w:before="26" w:after="80"/>
              <w:ind w:left="361" w:right="124" w:hanging="295"/>
              <w:rPr>
                <w:spacing w:val="-4"/>
              </w:rPr>
            </w:pPr>
            <w:r w:rsidRPr="003261FD">
              <w:rPr>
                <w:rFonts w:ascii="Wingdings" w:eastAsia="Wingdings" w:hAnsi="Wingdings" w:cs="Wingdings"/>
                <w:spacing w:val="-2"/>
              </w:rPr>
              <w:t></w:t>
            </w:r>
            <w:r w:rsidRPr="003261FD">
              <w:rPr>
                <w:rFonts w:ascii="MS Mincho" w:eastAsia="MS Mincho" w:hAnsi="MS Mincho" w:cs="MS Mincho"/>
                <w:spacing w:val="-2"/>
              </w:rPr>
              <w:tab/>
            </w:r>
            <w:r w:rsidRPr="003261FD">
              <w:rPr>
                <w:b/>
                <w:spacing w:val="-6"/>
              </w:rPr>
              <w:t>No suspension or termination of contract</w:t>
            </w:r>
            <w:r w:rsidRPr="003261FD">
              <w:rPr>
                <w:spacing w:val="-6"/>
              </w:rPr>
              <w:t xml:space="preserve">: An employer has not suspended or terminated a contract and/or called the performance security for a contract for reasons related to </w:t>
            </w:r>
            <w:r w:rsidRPr="003261FD">
              <w:rPr>
                <w:spacing w:val="-4"/>
              </w:rPr>
              <w:t>Environmental</w:t>
            </w:r>
            <w:r>
              <w:rPr>
                <w:spacing w:val="-4"/>
              </w:rPr>
              <w:t xml:space="preserve"> or</w:t>
            </w:r>
            <w:r w:rsidRPr="003261FD">
              <w:rPr>
                <w:spacing w:val="-4"/>
              </w:rPr>
              <w:t xml:space="preserve"> Social</w:t>
            </w:r>
            <w:r>
              <w:rPr>
                <w:spacing w:val="-4"/>
              </w:rPr>
              <w:t xml:space="preserve"> </w:t>
            </w:r>
            <w:r w:rsidRPr="003261FD">
              <w:rPr>
                <w:spacing w:val="-4"/>
              </w:rPr>
              <w:t>(</w:t>
            </w:r>
            <w:r>
              <w:rPr>
                <w:spacing w:val="-4"/>
              </w:rPr>
              <w:t>ES</w:t>
            </w:r>
            <w:r w:rsidRPr="003261FD">
              <w:rPr>
                <w:spacing w:val="-4"/>
              </w:rPr>
              <w:t xml:space="preserve">) performance </w:t>
            </w:r>
            <w:r w:rsidRPr="003261FD">
              <w:rPr>
                <w:spacing w:val="-6"/>
              </w:rPr>
              <w:t>since the date specified in Section III, Qualification</w:t>
            </w:r>
            <w:r w:rsidRPr="003261FD">
              <w:rPr>
                <w:spacing w:val="-4"/>
              </w:rPr>
              <w:t xml:space="preserve"> Criteria, and Requirements</w:t>
            </w:r>
            <w:r w:rsidRPr="003261FD">
              <w:rPr>
                <w:spacing w:val="-7"/>
              </w:rPr>
              <w:t xml:space="preserve">, Sub-Factor </w:t>
            </w:r>
            <w:r w:rsidRPr="003261FD">
              <w:rPr>
                <w:spacing w:val="-4"/>
              </w:rPr>
              <w:t>2.5.</w:t>
            </w:r>
          </w:p>
          <w:p w14:paraId="28806B61" w14:textId="77777777" w:rsidR="00E27236" w:rsidRPr="003261FD" w:rsidRDefault="00E27236" w:rsidP="00FE31D6">
            <w:pPr>
              <w:spacing w:before="26" w:after="80"/>
              <w:ind w:left="361" w:right="124" w:hanging="295"/>
              <w:rPr>
                <w:spacing w:val="-4"/>
              </w:rPr>
            </w:pPr>
            <w:r w:rsidRPr="003261FD">
              <w:rPr>
                <w:rFonts w:ascii="Wingdings" w:eastAsia="Wingdings" w:hAnsi="Wingdings" w:cs="Wingdings"/>
                <w:spacing w:val="-2"/>
              </w:rPr>
              <w:t></w:t>
            </w:r>
            <w:r w:rsidRPr="003261FD">
              <w:rPr>
                <w:spacing w:val="-4"/>
              </w:rPr>
              <w:tab/>
            </w:r>
            <w:r w:rsidRPr="003261FD">
              <w:rPr>
                <w:b/>
                <w:spacing w:val="-4"/>
              </w:rPr>
              <w:t xml:space="preserve">Declaration of </w:t>
            </w:r>
            <w:r w:rsidRPr="003261FD">
              <w:rPr>
                <w:b/>
                <w:spacing w:val="-6"/>
              </w:rPr>
              <w:t>suspension or termination of contract</w:t>
            </w:r>
            <w:r w:rsidRPr="003261FD">
              <w:rPr>
                <w:spacing w:val="-6"/>
              </w:rPr>
              <w:t xml:space="preserve">:  The following contract(s) has/have been suspended or terminated and/or Performance Security called by an employer(s) for reasons related to </w:t>
            </w:r>
            <w:r w:rsidRPr="003261FD">
              <w:rPr>
                <w:spacing w:val="-4"/>
              </w:rPr>
              <w:t>Environmental</w:t>
            </w:r>
            <w:r>
              <w:rPr>
                <w:spacing w:val="-4"/>
              </w:rPr>
              <w:t xml:space="preserve"> or</w:t>
            </w:r>
            <w:r w:rsidRPr="003261FD">
              <w:rPr>
                <w:spacing w:val="-4"/>
              </w:rPr>
              <w:t xml:space="preserve"> Social</w:t>
            </w:r>
            <w:r>
              <w:rPr>
                <w:spacing w:val="-4"/>
              </w:rPr>
              <w:t xml:space="preserve"> </w:t>
            </w:r>
            <w:r w:rsidRPr="003261FD">
              <w:rPr>
                <w:spacing w:val="-4"/>
              </w:rPr>
              <w:t>(</w:t>
            </w:r>
            <w:r>
              <w:rPr>
                <w:spacing w:val="-4"/>
              </w:rPr>
              <w:t>ES</w:t>
            </w:r>
            <w:r w:rsidRPr="003261FD">
              <w:rPr>
                <w:spacing w:val="-4"/>
              </w:rPr>
              <w:t xml:space="preserve">) performance </w:t>
            </w:r>
            <w:r w:rsidRPr="003261FD">
              <w:rPr>
                <w:spacing w:val="-6"/>
              </w:rPr>
              <w:t>since the date specified in Section III, Qualification</w:t>
            </w:r>
            <w:r w:rsidRPr="003261FD">
              <w:rPr>
                <w:spacing w:val="-4"/>
              </w:rPr>
              <w:t xml:space="preserve"> Criteria, and Requirements</w:t>
            </w:r>
            <w:r w:rsidRPr="003261FD">
              <w:rPr>
                <w:spacing w:val="-7"/>
              </w:rPr>
              <w:t xml:space="preserve">, Sub-Factor </w:t>
            </w:r>
            <w:r w:rsidRPr="003261FD">
              <w:rPr>
                <w:spacing w:val="-4"/>
              </w:rPr>
              <w:t>2.5. Details are described below:</w:t>
            </w:r>
          </w:p>
        </w:tc>
      </w:tr>
      <w:tr w:rsidR="00E27236" w:rsidRPr="003261FD" w14:paraId="2BA61AE8" w14:textId="77777777" w:rsidTr="00FE31D6">
        <w:tc>
          <w:tcPr>
            <w:tcW w:w="968" w:type="dxa"/>
            <w:tcBorders>
              <w:top w:val="single" w:sz="2" w:space="0" w:color="auto"/>
              <w:left w:val="single" w:sz="2" w:space="0" w:color="auto"/>
              <w:bottom w:val="single" w:sz="2" w:space="0" w:color="auto"/>
              <w:right w:val="single" w:sz="2" w:space="0" w:color="auto"/>
            </w:tcBorders>
          </w:tcPr>
          <w:p w14:paraId="75682C5B" w14:textId="77777777" w:rsidR="00E27236" w:rsidRPr="003261FD" w:rsidRDefault="00E27236" w:rsidP="00FE31D6">
            <w:pPr>
              <w:spacing w:before="26" w:after="80"/>
              <w:ind w:left="68"/>
              <w:rPr>
                <w:b/>
                <w:bCs/>
                <w:spacing w:val="-4"/>
              </w:rPr>
            </w:pPr>
            <w:r w:rsidRPr="003261FD">
              <w:rPr>
                <w:b/>
                <w:bCs/>
                <w:spacing w:val="-4"/>
              </w:rPr>
              <w:t>Year</w:t>
            </w:r>
          </w:p>
        </w:tc>
        <w:tc>
          <w:tcPr>
            <w:tcW w:w="1530" w:type="dxa"/>
            <w:tcBorders>
              <w:top w:val="single" w:sz="2" w:space="0" w:color="auto"/>
              <w:left w:val="single" w:sz="2" w:space="0" w:color="auto"/>
              <w:bottom w:val="single" w:sz="2" w:space="0" w:color="auto"/>
              <w:right w:val="single" w:sz="2" w:space="0" w:color="auto"/>
            </w:tcBorders>
          </w:tcPr>
          <w:p w14:paraId="387AA5C8" w14:textId="77777777" w:rsidR="00E27236" w:rsidRPr="003261FD" w:rsidRDefault="00E27236" w:rsidP="00FE31D6">
            <w:pPr>
              <w:spacing w:before="26" w:after="80"/>
              <w:ind w:left="75"/>
              <w:jc w:val="center"/>
              <w:rPr>
                <w:b/>
                <w:bCs/>
                <w:spacing w:val="-4"/>
              </w:rPr>
            </w:pPr>
            <w:r w:rsidRPr="003261FD">
              <w:rPr>
                <w:b/>
                <w:bCs/>
                <w:spacing w:val="-4"/>
              </w:rPr>
              <w:t>Suspended or terminated portion of contract</w:t>
            </w:r>
          </w:p>
        </w:tc>
        <w:tc>
          <w:tcPr>
            <w:tcW w:w="5128" w:type="dxa"/>
            <w:tcBorders>
              <w:top w:val="single" w:sz="2" w:space="0" w:color="auto"/>
              <w:left w:val="single" w:sz="2" w:space="0" w:color="auto"/>
              <w:bottom w:val="single" w:sz="2" w:space="0" w:color="auto"/>
              <w:right w:val="single" w:sz="2" w:space="0" w:color="auto"/>
            </w:tcBorders>
          </w:tcPr>
          <w:p w14:paraId="5436B3E9" w14:textId="77777777" w:rsidR="00E27236" w:rsidRPr="003261FD" w:rsidRDefault="00E27236" w:rsidP="00FE31D6">
            <w:pPr>
              <w:spacing w:before="26" w:after="80"/>
              <w:ind w:left="886"/>
              <w:rPr>
                <w:b/>
                <w:bCs/>
                <w:spacing w:val="-4"/>
              </w:rPr>
            </w:pPr>
            <w:r w:rsidRPr="003261FD">
              <w:rPr>
                <w:b/>
                <w:bCs/>
                <w:spacing w:val="-4"/>
              </w:rPr>
              <w:t>Contract Identification</w:t>
            </w:r>
          </w:p>
          <w:p w14:paraId="51A0CBB5" w14:textId="77777777" w:rsidR="00E27236" w:rsidRPr="003261FD" w:rsidRDefault="00E27236" w:rsidP="00FE31D6">
            <w:pPr>
              <w:spacing w:before="26" w:after="80"/>
              <w:ind w:left="40"/>
              <w:rPr>
                <w:i/>
                <w:iCs/>
                <w:spacing w:val="-6"/>
              </w:rPr>
            </w:pPr>
          </w:p>
        </w:tc>
        <w:tc>
          <w:tcPr>
            <w:tcW w:w="1763" w:type="dxa"/>
            <w:tcBorders>
              <w:top w:val="single" w:sz="2" w:space="0" w:color="auto"/>
              <w:left w:val="single" w:sz="2" w:space="0" w:color="auto"/>
              <w:bottom w:val="single" w:sz="2" w:space="0" w:color="auto"/>
              <w:right w:val="single" w:sz="2" w:space="0" w:color="auto"/>
            </w:tcBorders>
          </w:tcPr>
          <w:p w14:paraId="20B3C555" w14:textId="77777777" w:rsidR="00E27236" w:rsidRPr="003261FD" w:rsidRDefault="00E27236" w:rsidP="00FE31D6">
            <w:pPr>
              <w:spacing w:before="26" w:after="80"/>
              <w:jc w:val="center"/>
              <w:rPr>
                <w:i/>
                <w:iCs/>
                <w:spacing w:val="-6"/>
              </w:rPr>
            </w:pPr>
            <w:r w:rsidRPr="003261FD">
              <w:rPr>
                <w:b/>
                <w:bCs/>
                <w:spacing w:val="-4"/>
              </w:rPr>
              <w:t>Total Contract Amount (current value, currency, exchange rate and US$ equivalent)</w:t>
            </w:r>
          </w:p>
        </w:tc>
      </w:tr>
      <w:tr w:rsidR="00E27236" w:rsidRPr="003261FD" w14:paraId="63F77FCA" w14:textId="77777777" w:rsidTr="00FE31D6">
        <w:tc>
          <w:tcPr>
            <w:tcW w:w="968" w:type="dxa"/>
            <w:tcBorders>
              <w:top w:val="single" w:sz="2" w:space="0" w:color="auto"/>
              <w:left w:val="single" w:sz="2" w:space="0" w:color="auto"/>
              <w:bottom w:val="single" w:sz="2" w:space="0" w:color="auto"/>
              <w:right w:val="single" w:sz="2" w:space="0" w:color="auto"/>
            </w:tcBorders>
          </w:tcPr>
          <w:p w14:paraId="1E6305A2" w14:textId="77777777" w:rsidR="00E27236" w:rsidRPr="003261FD" w:rsidRDefault="00E27236" w:rsidP="00FE31D6">
            <w:pPr>
              <w:spacing w:before="26" w:after="80"/>
            </w:pPr>
            <w:r w:rsidRPr="003261FD">
              <w:rPr>
                <w:i/>
                <w:iCs/>
                <w:spacing w:val="-6"/>
              </w:rPr>
              <w:t xml:space="preserve">[insert </w:t>
            </w:r>
            <w:r w:rsidRPr="003261FD">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7DBD90A" w14:textId="77777777" w:rsidR="00E27236" w:rsidRPr="003261FD" w:rsidRDefault="00E27236" w:rsidP="00FE31D6">
            <w:pPr>
              <w:spacing w:before="26" w:after="80"/>
            </w:pPr>
            <w:r w:rsidRPr="003261FD">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8222F86" w14:textId="77777777" w:rsidR="00E27236" w:rsidRPr="003261FD" w:rsidRDefault="00E27236" w:rsidP="00FE31D6">
            <w:pPr>
              <w:spacing w:before="26" w:after="80"/>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4285E7D2" w14:textId="77777777" w:rsidR="00E27236" w:rsidRPr="003261FD" w:rsidRDefault="00E27236" w:rsidP="00FE31D6">
            <w:pPr>
              <w:spacing w:before="26" w:after="80"/>
              <w:ind w:left="40"/>
              <w:rPr>
                <w:i/>
                <w:iCs/>
                <w:spacing w:val="-6"/>
              </w:rPr>
            </w:pPr>
            <w:r w:rsidRPr="003261FD">
              <w:rPr>
                <w:spacing w:val="-4"/>
              </w:rPr>
              <w:t xml:space="preserve">Name of Employer: </w:t>
            </w:r>
            <w:r w:rsidRPr="003261FD">
              <w:rPr>
                <w:i/>
                <w:iCs/>
                <w:spacing w:val="-6"/>
              </w:rPr>
              <w:t>[insert full name]</w:t>
            </w:r>
          </w:p>
          <w:p w14:paraId="261B2959" w14:textId="77777777" w:rsidR="00E27236" w:rsidRPr="003261FD" w:rsidRDefault="00E27236" w:rsidP="00FE31D6">
            <w:pPr>
              <w:spacing w:before="26" w:after="80"/>
              <w:ind w:left="38"/>
              <w:rPr>
                <w:i/>
                <w:iCs/>
                <w:spacing w:val="-6"/>
              </w:rPr>
            </w:pPr>
            <w:r w:rsidRPr="003261FD">
              <w:rPr>
                <w:spacing w:val="-4"/>
              </w:rPr>
              <w:t xml:space="preserve">Address of Employer: </w:t>
            </w:r>
            <w:r w:rsidRPr="003261FD">
              <w:rPr>
                <w:i/>
                <w:iCs/>
                <w:spacing w:val="-6"/>
              </w:rPr>
              <w:t>[insert street/city/country]</w:t>
            </w:r>
          </w:p>
          <w:p w14:paraId="7B0E0ECD" w14:textId="77777777" w:rsidR="00E27236" w:rsidRPr="003261FD" w:rsidRDefault="00E27236" w:rsidP="00FE31D6">
            <w:pPr>
              <w:spacing w:before="26" w:after="80"/>
              <w:ind w:left="38"/>
            </w:pPr>
            <w:r w:rsidRPr="003261FD">
              <w:rPr>
                <w:spacing w:val="-4"/>
              </w:rPr>
              <w:t xml:space="preserve">Reason(s) for suspension or termination: </w:t>
            </w:r>
            <w:r w:rsidRPr="003261FD">
              <w:rPr>
                <w:i/>
                <w:iCs/>
                <w:spacing w:val="-6"/>
              </w:rPr>
              <w:t>[</w:t>
            </w:r>
            <w:r w:rsidRPr="00684A92">
              <w:rPr>
                <w:i/>
                <w:iCs/>
                <w:spacing w:val="-6"/>
              </w:rPr>
              <w:t xml:space="preserve">indicate main reason(s) e.g. gender-based violence; </w:t>
            </w:r>
            <w:r w:rsidRPr="00B009D3">
              <w:rPr>
                <w:i/>
                <w:iCs/>
                <w:spacing w:val="-6"/>
              </w:rPr>
              <w:t xml:space="preserve">sexual exploitation </w:t>
            </w:r>
            <w:r>
              <w:rPr>
                <w:i/>
                <w:iCs/>
                <w:spacing w:val="-6"/>
              </w:rPr>
              <w:t>or</w:t>
            </w:r>
            <w:r w:rsidRPr="00B009D3">
              <w:rPr>
                <w:i/>
                <w:iCs/>
                <w:spacing w:val="-6"/>
              </w:rPr>
              <w:t xml:space="preserve"> </w:t>
            </w:r>
            <w:r>
              <w:rPr>
                <w:i/>
                <w:iCs/>
                <w:spacing w:val="-6"/>
              </w:rPr>
              <w:t xml:space="preserve">sexual abuse </w:t>
            </w:r>
            <w:r w:rsidRPr="00684A92">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655AB5A6" w14:textId="77777777" w:rsidR="00E27236" w:rsidRPr="003261FD" w:rsidRDefault="00E27236" w:rsidP="00FE31D6">
            <w:pPr>
              <w:spacing w:before="26" w:after="80"/>
            </w:pPr>
            <w:r w:rsidRPr="003261FD">
              <w:rPr>
                <w:i/>
                <w:iCs/>
                <w:spacing w:val="-6"/>
              </w:rPr>
              <w:t>[insert amount]</w:t>
            </w:r>
          </w:p>
        </w:tc>
      </w:tr>
      <w:tr w:rsidR="00E27236" w:rsidRPr="003261FD" w14:paraId="4DF31629" w14:textId="77777777" w:rsidTr="00FE31D6">
        <w:tc>
          <w:tcPr>
            <w:tcW w:w="968" w:type="dxa"/>
            <w:tcBorders>
              <w:top w:val="single" w:sz="2" w:space="0" w:color="auto"/>
              <w:left w:val="single" w:sz="2" w:space="0" w:color="auto"/>
              <w:bottom w:val="single" w:sz="2" w:space="0" w:color="auto"/>
              <w:right w:val="single" w:sz="2" w:space="0" w:color="auto"/>
            </w:tcBorders>
          </w:tcPr>
          <w:p w14:paraId="28EE4419" w14:textId="77777777" w:rsidR="00E27236" w:rsidRPr="003261FD" w:rsidRDefault="00E27236" w:rsidP="00FE31D6">
            <w:pPr>
              <w:spacing w:before="26" w:after="80"/>
              <w:rPr>
                <w:i/>
                <w:iCs/>
                <w:spacing w:val="-6"/>
              </w:rPr>
            </w:pPr>
            <w:r w:rsidRPr="003261FD">
              <w:rPr>
                <w:i/>
                <w:iCs/>
                <w:spacing w:val="-6"/>
              </w:rPr>
              <w:t xml:space="preserve">[insert </w:t>
            </w:r>
            <w:r w:rsidRPr="003261FD">
              <w:rPr>
                <w:i/>
                <w:iCs/>
                <w:spacing w:val="-9"/>
              </w:rPr>
              <w:t>year]</w:t>
            </w:r>
          </w:p>
        </w:tc>
        <w:tc>
          <w:tcPr>
            <w:tcW w:w="1530" w:type="dxa"/>
            <w:tcBorders>
              <w:top w:val="single" w:sz="2" w:space="0" w:color="auto"/>
              <w:left w:val="single" w:sz="2" w:space="0" w:color="auto"/>
              <w:bottom w:val="single" w:sz="2" w:space="0" w:color="auto"/>
              <w:right w:val="single" w:sz="2" w:space="0" w:color="auto"/>
            </w:tcBorders>
          </w:tcPr>
          <w:p w14:paraId="57B73325" w14:textId="77777777" w:rsidR="00E27236" w:rsidRPr="003261FD" w:rsidRDefault="00E27236" w:rsidP="00FE31D6">
            <w:pPr>
              <w:spacing w:before="26" w:after="80"/>
              <w:rPr>
                <w:i/>
                <w:iCs/>
                <w:spacing w:val="-6"/>
              </w:rPr>
            </w:pPr>
            <w:r w:rsidRPr="003261FD">
              <w:rPr>
                <w:i/>
                <w:iCs/>
                <w:spacing w:val="-6"/>
              </w:rPr>
              <w:t>[insert amount and percentage]</w:t>
            </w:r>
          </w:p>
        </w:tc>
        <w:tc>
          <w:tcPr>
            <w:tcW w:w="5128" w:type="dxa"/>
            <w:tcBorders>
              <w:top w:val="single" w:sz="2" w:space="0" w:color="auto"/>
              <w:left w:val="single" w:sz="2" w:space="0" w:color="auto"/>
              <w:bottom w:val="single" w:sz="2" w:space="0" w:color="auto"/>
              <w:right w:val="single" w:sz="2" w:space="0" w:color="auto"/>
            </w:tcBorders>
          </w:tcPr>
          <w:p w14:paraId="2A31F7E5" w14:textId="77777777" w:rsidR="00E27236" w:rsidRPr="003261FD" w:rsidRDefault="00E27236" w:rsidP="00FE31D6">
            <w:pPr>
              <w:spacing w:before="26" w:after="80"/>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59FFE3C8" w14:textId="77777777" w:rsidR="00E27236" w:rsidRPr="003261FD" w:rsidRDefault="00E27236" w:rsidP="00FE31D6">
            <w:pPr>
              <w:spacing w:before="26" w:after="80"/>
              <w:ind w:left="40"/>
              <w:rPr>
                <w:i/>
                <w:iCs/>
                <w:spacing w:val="-6"/>
              </w:rPr>
            </w:pPr>
            <w:r w:rsidRPr="003261FD">
              <w:rPr>
                <w:spacing w:val="-4"/>
              </w:rPr>
              <w:t xml:space="preserve">Name of Employer: </w:t>
            </w:r>
            <w:r w:rsidRPr="003261FD">
              <w:rPr>
                <w:i/>
                <w:iCs/>
                <w:spacing w:val="-6"/>
              </w:rPr>
              <w:t>[insert full name]</w:t>
            </w:r>
          </w:p>
          <w:p w14:paraId="48D25675" w14:textId="77777777" w:rsidR="00E27236" w:rsidRPr="003261FD" w:rsidRDefault="00E27236" w:rsidP="00FE31D6">
            <w:pPr>
              <w:spacing w:before="26" w:after="80"/>
              <w:ind w:left="38"/>
              <w:rPr>
                <w:i/>
                <w:iCs/>
                <w:spacing w:val="-6"/>
              </w:rPr>
            </w:pPr>
            <w:r w:rsidRPr="003261FD">
              <w:rPr>
                <w:spacing w:val="-4"/>
              </w:rPr>
              <w:t xml:space="preserve">Address of Employer: </w:t>
            </w:r>
            <w:r w:rsidRPr="003261FD">
              <w:rPr>
                <w:i/>
                <w:iCs/>
                <w:spacing w:val="-6"/>
              </w:rPr>
              <w:t>[insert street/city/country]</w:t>
            </w:r>
          </w:p>
          <w:p w14:paraId="484BA86F" w14:textId="77777777" w:rsidR="00E27236" w:rsidRPr="003261FD" w:rsidRDefault="00E27236" w:rsidP="00FE31D6">
            <w:pPr>
              <w:spacing w:before="26" w:after="80"/>
              <w:ind w:left="40"/>
              <w:rPr>
                <w:spacing w:val="-4"/>
              </w:rPr>
            </w:pPr>
            <w:r w:rsidRPr="003261FD">
              <w:rPr>
                <w:spacing w:val="-4"/>
              </w:rPr>
              <w:t xml:space="preserve">Reason(s) for suspension or termination: </w:t>
            </w:r>
            <w:r w:rsidRPr="003261FD">
              <w:rPr>
                <w:i/>
                <w:iCs/>
                <w:spacing w:val="-6"/>
              </w:rPr>
              <w:t>[indicate main reason(s)]</w:t>
            </w:r>
          </w:p>
        </w:tc>
        <w:tc>
          <w:tcPr>
            <w:tcW w:w="1763" w:type="dxa"/>
            <w:tcBorders>
              <w:top w:val="single" w:sz="2" w:space="0" w:color="auto"/>
              <w:left w:val="single" w:sz="2" w:space="0" w:color="auto"/>
              <w:bottom w:val="single" w:sz="2" w:space="0" w:color="auto"/>
              <w:right w:val="single" w:sz="2" w:space="0" w:color="auto"/>
            </w:tcBorders>
          </w:tcPr>
          <w:p w14:paraId="198993AD" w14:textId="77777777" w:rsidR="00E27236" w:rsidRPr="003261FD" w:rsidRDefault="00E27236" w:rsidP="00FE31D6">
            <w:pPr>
              <w:spacing w:before="26" w:after="80"/>
              <w:rPr>
                <w:i/>
                <w:iCs/>
                <w:spacing w:val="-6"/>
              </w:rPr>
            </w:pPr>
            <w:r w:rsidRPr="003261FD">
              <w:rPr>
                <w:i/>
                <w:iCs/>
                <w:spacing w:val="-6"/>
              </w:rPr>
              <w:t>[insert amount]</w:t>
            </w:r>
          </w:p>
        </w:tc>
      </w:tr>
      <w:tr w:rsidR="00E27236" w:rsidRPr="003261FD" w14:paraId="0EF43C89" w14:textId="77777777" w:rsidTr="00FE31D6">
        <w:tc>
          <w:tcPr>
            <w:tcW w:w="968" w:type="dxa"/>
            <w:tcBorders>
              <w:top w:val="single" w:sz="2" w:space="0" w:color="auto"/>
              <w:left w:val="single" w:sz="2" w:space="0" w:color="auto"/>
              <w:bottom w:val="single" w:sz="2" w:space="0" w:color="auto"/>
              <w:right w:val="single" w:sz="2" w:space="0" w:color="auto"/>
            </w:tcBorders>
          </w:tcPr>
          <w:p w14:paraId="01A5F339" w14:textId="77777777" w:rsidR="00E27236" w:rsidRPr="003261FD" w:rsidRDefault="00E27236" w:rsidP="00FE31D6">
            <w:pPr>
              <w:spacing w:before="26" w:after="80"/>
              <w:rPr>
                <w:i/>
                <w:iCs/>
                <w:spacing w:val="-6"/>
              </w:rPr>
            </w:pPr>
            <w:r w:rsidRPr="003261FD">
              <w:rPr>
                <w:i/>
                <w:iCs/>
                <w:spacing w:val="-6"/>
              </w:rPr>
              <w:t>…</w:t>
            </w:r>
          </w:p>
        </w:tc>
        <w:tc>
          <w:tcPr>
            <w:tcW w:w="1530" w:type="dxa"/>
            <w:tcBorders>
              <w:top w:val="single" w:sz="2" w:space="0" w:color="auto"/>
              <w:left w:val="single" w:sz="2" w:space="0" w:color="auto"/>
              <w:bottom w:val="single" w:sz="2" w:space="0" w:color="auto"/>
              <w:right w:val="single" w:sz="2" w:space="0" w:color="auto"/>
            </w:tcBorders>
          </w:tcPr>
          <w:p w14:paraId="56707A64" w14:textId="77777777" w:rsidR="00E27236" w:rsidRPr="003261FD" w:rsidRDefault="00E27236" w:rsidP="00FE31D6">
            <w:pPr>
              <w:spacing w:before="26" w:after="80"/>
              <w:rPr>
                <w:i/>
                <w:iCs/>
                <w:spacing w:val="-6"/>
              </w:rPr>
            </w:pPr>
            <w:r w:rsidRPr="003261FD">
              <w:rPr>
                <w:i/>
                <w:iCs/>
                <w:spacing w:val="-6"/>
              </w:rPr>
              <w:t>…</w:t>
            </w:r>
          </w:p>
        </w:tc>
        <w:tc>
          <w:tcPr>
            <w:tcW w:w="5128" w:type="dxa"/>
            <w:tcBorders>
              <w:top w:val="single" w:sz="2" w:space="0" w:color="auto"/>
              <w:left w:val="single" w:sz="2" w:space="0" w:color="auto"/>
              <w:bottom w:val="single" w:sz="2" w:space="0" w:color="auto"/>
              <w:right w:val="single" w:sz="2" w:space="0" w:color="auto"/>
            </w:tcBorders>
          </w:tcPr>
          <w:p w14:paraId="3414405F" w14:textId="77777777" w:rsidR="00E27236" w:rsidRPr="003261FD" w:rsidRDefault="00E27236" w:rsidP="00FE31D6">
            <w:pPr>
              <w:spacing w:before="26" w:after="80"/>
              <w:ind w:left="40"/>
              <w:rPr>
                <w:i/>
                <w:spacing w:val="-4"/>
              </w:rPr>
            </w:pPr>
            <w:r w:rsidRPr="003261FD">
              <w:rPr>
                <w:i/>
                <w:spacing w:val="-4"/>
              </w:rPr>
              <w:t>[list all applicable contracts]</w:t>
            </w:r>
          </w:p>
        </w:tc>
        <w:tc>
          <w:tcPr>
            <w:tcW w:w="1763" w:type="dxa"/>
            <w:tcBorders>
              <w:top w:val="single" w:sz="2" w:space="0" w:color="auto"/>
              <w:left w:val="single" w:sz="2" w:space="0" w:color="auto"/>
              <w:bottom w:val="single" w:sz="2" w:space="0" w:color="auto"/>
              <w:right w:val="single" w:sz="2" w:space="0" w:color="auto"/>
            </w:tcBorders>
          </w:tcPr>
          <w:p w14:paraId="07F64CFD" w14:textId="77777777" w:rsidR="00E27236" w:rsidRPr="003261FD" w:rsidRDefault="00E27236" w:rsidP="00FE31D6">
            <w:pPr>
              <w:spacing w:before="26" w:after="80"/>
              <w:rPr>
                <w:i/>
                <w:iCs/>
                <w:spacing w:val="-6"/>
              </w:rPr>
            </w:pPr>
            <w:r w:rsidRPr="003261FD">
              <w:rPr>
                <w:i/>
                <w:iCs/>
                <w:spacing w:val="-6"/>
              </w:rPr>
              <w:t>…</w:t>
            </w:r>
          </w:p>
        </w:tc>
      </w:tr>
      <w:tr w:rsidR="00E27236" w:rsidRPr="003261FD" w14:paraId="395E1203" w14:textId="77777777" w:rsidTr="00FE31D6">
        <w:tc>
          <w:tcPr>
            <w:tcW w:w="9389" w:type="dxa"/>
            <w:gridSpan w:val="4"/>
            <w:tcBorders>
              <w:top w:val="single" w:sz="2" w:space="0" w:color="auto"/>
              <w:left w:val="single" w:sz="2" w:space="0" w:color="auto"/>
              <w:bottom w:val="single" w:sz="2" w:space="0" w:color="auto"/>
              <w:right w:val="single" w:sz="2" w:space="0" w:color="auto"/>
            </w:tcBorders>
          </w:tcPr>
          <w:p w14:paraId="4AC31734" w14:textId="77777777" w:rsidR="00E27236" w:rsidRPr="003261FD" w:rsidRDefault="00E27236" w:rsidP="00FE31D6">
            <w:pPr>
              <w:spacing w:before="26" w:after="80"/>
              <w:rPr>
                <w:i/>
                <w:iCs/>
                <w:spacing w:val="-6"/>
              </w:rPr>
            </w:pPr>
            <w:r w:rsidRPr="003261FD">
              <w:rPr>
                <w:b/>
                <w:spacing w:val="-6"/>
              </w:rPr>
              <w:t xml:space="preserve">Performance Security called by an employer(s) for reasons related to </w:t>
            </w:r>
            <w:r>
              <w:rPr>
                <w:b/>
                <w:spacing w:val="-4"/>
              </w:rPr>
              <w:t>ES</w:t>
            </w:r>
            <w:r w:rsidRPr="003261FD">
              <w:rPr>
                <w:b/>
                <w:spacing w:val="-4"/>
              </w:rPr>
              <w:t xml:space="preserve"> performance</w:t>
            </w:r>
          </w:p>
        </w:tc>
      </w:tr>
      <w:tr w:rsidR="00E27236" w:rsidRPr="003261FD" w14:paraId="4EC0CE4C" w14:textId="77777777" w:rsidTr="00FE31D6">
        <w:tc>
          <w:tcPr>
            <w:tcW w:w="968" w:type="dxa"/>
            <w:tcBorders>
              <w:top w:val="single" w:sz="2" w:space="0" w:color="auto"/>
              <w:left w:val="single" w:sz="2" w:space="0" w:color="auto"/>
              <w:bottom w:val="single" w:sz="2" w:space="0" w:color="auto"/>
              <w:right w:val="single" w:sz="2" w:space="0" w:color="auto"/>
            </w:tcBorders>
          </w:tcPr>
          <w:p w14:paraId="68E5DB0C" w14:textId="77777777" w:rsidR="00E27236" w:rsidRPr="003261FD" w:rsidRDefault="00E27236" w:rsidP="00FE31D6">
            <w:pPr>
              <w:spacing w:before="26" w:after="80"/>
              <w:rPr>
                <w:i/>
                <w:iCs/>
                <w:spacing w:val="-6"/>
              </w:rPr>
            </w:pPr>
            <w:r w:rsidRPr="003261FD">
              <w:rPr>
                <w:bCs/>
                <w:spacing w:val="-4"/>
              </w:rPr>
              <w:t>Year</w:t>
            </w:r>
          </w:p>
        </w:tc>
        <w:tc>
          <w:tcPr>
            <w:tcW w:w="6658" w:type="dxa"/>
            <w:gridSpan w:val="2"/>
            <w:tcBorders>
              <w:top w:val="single" w:sz="2" w:space="0" w:color="auto"/>
              <w:left w:val="single" w:sz="2" w:space="0" w:color="auto"/>
              <w:bottom w:val="single" w:sz="2" w:space="0" w:color="auto"/>
              <w:right w:val="single" w:sz="2" w:space="0" w:color="auto"/>
            </w:tcBorders>
          </w:tcPr>
          <w:p w14:paraId="55115305" w14:textId="77777777" w:rsidR="00E27236" w:rsidRPr="003261FD" w:rsidRDefault="00E27236" w:rsidP="00FE31D6">
            <w:pPr>
              <w:spacing w:before="26" w:after="80"/>
              <w:ind w:left="886"/>
              <w:rPr>
                <w:bCs/>
                <w:spacing w:val="-4"/>
              </w:rPr>
            </w:pPr>
            <w:r w:rsidRPr="003261FD">
              <w:rPr>
                <w:bCs/>
                <w:spacing w:val="-4"/>
              </w:rPr>
              <w:t>Contract Identification</w:t>
            </w:r>
          </w:p>
          <w:p w14:paraId="14AAC3BB" w14:textId="77777777" w:rsidR="00E27236" w:rsidRPr="003261FD" w:rsidRDefault="00E27236" w:rsidP="00FE31D6">
            <w:pPr>
              <w:spacing w:before="26" w:after="80"/>
              <w:ind w:left="40"/>
              <w:rPr>
                <w:i/>
                <w:spacing w:val="-4"/>
              </w:rPr>
            </w:pPr>
          </w:p>
        </w:tc>
        <w:tc>
          <w:tcPr>
            <w:tcW w:w="1763" w:type="dxa"/>
            <w:tcBorders>
              <w:top w:val="single" w:sz="2" w:space="0" w:color="auto"/>
              <w:left w:val="single" w:sz="2" w:space="0" w:color="auto"/>
              <w:bottom w:val="single" w:sz="2" w:space="0" w:color="auto"/>
              <w:right w:val="single" w:sz="2" w:space="0" w:color="auto"/>
            </w:tcBorders>
          </w:tcPr>
          <w:p w14:paraId="76239966" w14:textId="77777777" w:rsidR="00E27236" w:rsidRPr="003261FD" w:rsidRDefault="00E27236" w:rsidP="00FE31D6">
            <w:pPr>
              <w:spacing w:before="26" w:after="80"/>
              <w:rPr>
                <w:i/>
                <w:iCs/>
                <w:spacing w:val="-6"/>
              </w:rPr>
            </w:pPr>
            <w:r w:rsidRPr="003261FD">
              <w:rPr>
                <w:bCs/>
                <w:spacing w:val="-4"/>
              </w:rPr>
              <w:t>Total Contract Amount (current value, currency, exchange rate and US$ equivalent)</w:t>
            </w:r>
          </w:p>
        </w:tc>
      </w:tr>
      <w:tr w:rsidR="00E27236" w:rsidRPr="003261FD" w14:paraId="7B0A2099" w14:textId="77777777" w:rsidTr="00FE31D6">
        <w:tc>
          <w:tcPr>
            <w:tcW w:w="968" w:type="dxa"/>
            <w:tcBorders>
              <w:top w:val="single" w:sz="2" w:space="0" w:color="auto"/>
              <w:left w:val="single" w:sz="2" w:space="0" w:color="auto"/>
              <w:bottom w:val="single" w:sz="2" w:space="0" w:color="auto"/>
              <w:right w:val="single" w:sz="2" w:space="0" w:color="auto"/>
            </w:tcBorders>
          </w:tcPr>
          <w:p w14:paraId="55B71758" w14:textId="77777777" w:rsidR="00E27236" w:rsidRPr="003261FD" w:rsidRDefault="00E27236" w:rsidP="00FE31D6">
            <w:pPr>
              <w:spacing w:before="26" w:after="80"/>
              <w:rPr>
                <w:i/>
                <w:iCs/>
                <w:spacing w:val="-6"/>
              </w:rPr>
            </w:pPr>
            <w:r w:rsidRPr="003261FD">
              <w:rPr>
                <w:i/>
                <w:iCs/>
                <w:spacing w:val="-6"/>
              </w:rPr>
              <w:t xml:space="preserve">[insert </w:t>
            </w:r>
            <w:r w:rsidRPr="003261FD">
              <w:rPr>
                <w:i/>
                <w:iCs/>
                <w:spacing w:val="-9"/>
              </w:rPr>
              <w:t>year]</w:t>
            </w:r>
          </w:p>
        </w:tc>
        <w:tc>
          <w:tcPr>
            <w:tcW w:w="6658" w:type="dxa"/>
            <w:gridSpan w:val="2"/>
            <w:tcBorders>
              <w:top w:val="single" w:sz="2" w:space="0" w:color="auto"/>
              <w:left w:val="single" w:sz="2" w:space="0" w:color="auto"/>
              <w:bottom w:val="single" w:sz="2" w:space="0" w:color="auto"/>
              <w:right w:val="single" w:sz="2" w:space="0" w:color="auto"/>
            </w:tcBorders>
          </w:tcPr>
          <w:p w14:paraId="6C076DB9" w14:textId="77777777" w:rsidR="00E27236" w:rsidRPr="003261FD" w:rsidRDefault="00E27236" w:rsidP="00FE31D6">
            <w:pPr>
              <w:spacing w:before="26" w:after="80"/>
              <w:ind w:left="40"/>
              <w:rPr>
                <w:i/>
                <w:iCs/>
                <w:spacing w:val="-6"/>
              </w:rPr>
            </w:pPr>
            <w:r w:rsidRPr="003261FD">
              <w:rPr>
                <w:spacing w:val="-4"/>
              </w:rPr>
              <w:t xml:space="preserve">Contract Identification: </w:t>
            </w:r>
            <w:r w:rsidRPr="003261FD">
              <w:rPr>
                <w:i/>
                <w:iCs/>
                <w:spacing w:val="-6"/>
              </w:rPr>
              <w:t>[indicate complete contract name/ number, and any other identification]</w:t>
            </w:r>
          </w:p>
          <w:p w14:paraId="74093B7A" w14:textId="77777777" w:rsidR="00E27236" w:rsidRPr="003261FD" w:rsidRDefault="00E27236" w:rsidP="00FE31D6">
            <w:pPr>
              <w:spacing w:before="26" w:after="80"/>
              <w:ind w:left="40"/>
              <w:rPr>
                <w:i/>
                <w:iCs/>
                <w:spacing w:val="-6"/>
              </w:rPr>
            </w:pPr>
            <w:r w:rsidRPr="003261FD">
              <w:rPr>
                <w:spacing w:val="-4"/>
              </w:rPr>
              <w:t xml:space="preserve">Name of Employer: </w:t>
            </w:r>
            <w:r w:rsidRPr="003261FD">
              <w:rPr>
                <w:i/>
                <w:iCs/>
                <w:spacing w:val="-6"/>
              </w:rPr>
              <w:t>[insert full name]</w:t>
            </w:r>
          </w:p>
          <w:p w14:paraId="213BBF78" w14:textId="77777777" w:rsidR="00E27236" w:rsidRPr="003261FD" w:rsidRDefault="00E27236" w:rsidP="00FE31D6">
            <w:pPr>
              <w:spacing w:before="26" w:after="80"/>
              <w:ind w:left="38"/>
              <w:rPr>
                <w:i/>
                <w:iCs/>
                <w:spacing w:val="-6"/>
              </w:rPr>
            </w:pPr>
            <w:r w:rsidRPr="003261FD">
              <w:rPr>
                <w:spacing w:val="-4"/>
              </w:rPr>
              <w:t xml:space="preserve">Address of Employer: </w:t>
            </w:r>
            <w:r w:rsidRPr="003261FD">
              <w:rPr>
                <w:i/>
                <w:iCs/>
                <w:spacing w:val="-6"/>
              </w:rPr>
              <w:t>[insert street/city/country]</w:t>
            </w:r>
          </w:p>
          <w:p w14:paraId="0C2D13B9" w14:textId="77777777" w:rsidR="00E27236" w:rsidRPr="003261FD" w:rsidRDefault="00E27236" w:rsidP="00FE31D6">
            <w:pPr>
              <w:spacing w:before="26" w:after="80"/>
              <w:ind w:left="40"/>
              <w:rPr>
                <w:i/>
                <w:spacing w:val="-4"/>
              </w:rPr>
            </w:pPr>
            <w:r w:rsidRPr="003261FD">
              <w:rPr>
                <w:spacing w:val="-4"/>
              </w:rPr>
              <w:t xml:space="preserve">Reason(s) for calling of performance security: </w:t>
            </w:r>
            <w:r w:rsidRPr="003261FD">
              <w:rPr>
                <w:i/>
                <w:iCs/>
                <w:spacing w:val="-6"/>
              </w:rPr>
              <w:t>[indicate main reason(s)</w:t>
            </w:r>
            <w:r>
              <w:rPr>
                <w:i/>
                <w:iCs/>
                <w:spacing w:val="-6"/>
              </w:rPr>
              <w:t xml:space="preserve"> e.g. for gender-based violence; </w:t>
            </w:r>
            <w:r w:rsidRPr="00B009D3">
              <w:rPr>
                <w:i/>
                <w:iCs/>
                <w:spacing w:val="-6"/>
              </w:rPr>
              <w:t xml:space="preserve">sexual exploitation, </w:t>
            </w:r>
            <w:r>
              <w:rPr>
                <w:i/>
                <w:iCs/>
                <w:spacing w:val="-6"/>
              </w:rPr>
              <w:t xml:space="preserve">or sexual abuse </w:t>
            </w:r>
            <w:r w:rsidRPr="00684A92">
              <w:rPr>
                <w:i/>
                <w:iCs/>
                <w:spacing w:val="-6"/>
              </w:rPr>
              <w:t>breaches]</w:t>
            </w:r>
          </w:p>
        </w:tc>
        <w:tc>
          <w:tcPr>
            <w:tcW w:w="1763" w:type="dxa"/>
            <w:tcBorders>
              <w:top w:val="single" w:sz="2" w:space="0" w:color="auto"/>
              <w:left w:val="single" w:sz="2" w:space="0" w:color="auto"/>
              <w:bottom w:val="single" w:sz="2" w:space="0" w:color="auto"/>
              <w:right w:val="single" w:sz="2" w:space="0" w:color="auto"/>
            </w:tcBorders>
          </w:tcPr>
          <w:p w14:paraId="385A4B5E" w14:textId="77777777" w:rsidR="00E27236" w:rsidRPr="003261FD" w:rsidRDefault="00E27236" w:rsidP="00FE31D6">
            <w:pPr>
              <w:spacing w:before="26" w:after="80"/>
              <w:rPr>
                <w:i/>
                <w:iCs/>
                <w:spacing w:val="-6"/>
              </w:rPr>
            </w:pPr>
            <w:r w:rsidRPr="003261FD">
              <w:rPr>
                <w:i/>
                <w:iCs/>
                <w:spacing w:val="-6"/>
              </w:rPr>
              <w:t>[insert amount]</w:t>
            </w:r>
          </w:p>
        </w:tc>
      </w:tr>
      <w:tr w:rsidR="00E27236" w:rsidRPr="003261FD" w14:paraId="2697C32F" w14:textId="77777777" w:rsidTr="00FE31D6">
        <w:tc>
          <w:tcPr>
            <w:tcW w:w="968" w:type="dxa"/>
            <w:tcBorders>
              <w:top w:val="single" w:sz="2" w:space="0" w:color="auto"/>
              <w:left w:val="single" w:sz="2" w:space="0" w:color="auto"/>
              <w:bottom w:val="single" w:sz="2" w:space="0" w:color="auto"/>
              <w:right w:val="single" w:sz="2" w:space="0" w:color="auto"/>
            </w:tcBorders>
          </w:tcPr>
          <w:p w14:paraId="4E918A69" w14:textId="77777777" w:rsidR="00E27236" w:rsidRPr="003261FD" w:rsidRDefault="00E27236" w:rsidP="00FE31D6">
            <w:pPr>
              <w:spacing w:before="26" w:after="80"/>
              <w:rPr>
                <w:i/>
                <w:iCs/>
                <w:spacing w:val="-6"/>
              </w:rPr>
            </w:pPr>
          </w:p>
        </w:tc>
        <w:tc>
          <w:tcPr>
            <w:tcW w:w="6658" w:type="dxa"/>
            <w:gridSpan w:val="2"/>
            <w:tcBorders>
              <w:top w:val="single" w:sz="2" w:space="0" w:color="auto"/>
              <w:left w:val="single" w:sz="2" w:space="0" w:color="auto"/>
              <w:bottom w:val="single" w:sz="2" w:space="0" w:color="auto"/>
              <w:right w:val="single" w:sz="2" w:space="0" w:color="auto"/>
            </w:tcBorders>
          </w:tcPr>
          <w:p w14:paraId="4077CFA9" w14:textId="77777777" w:rsidR="00E27236" w:rsidRPr="003261FD" w:rsidRDefault="00E27236" w:rsidP="00FE31D6">
            <w:pPr>
              <w:spacing w:before="26" w:after="80"/>
              <w:ind w:left="40"/>
              <w:rPr>
                <w:i/>
                <w:spacing w:val="-4"/>
              </w:rPr>
            </w:pPr>
          </w:p>
        </w:tc>
        <w:tc>
          <w:tcPr>
            <w:tcW w:w="1763" w:type="dxa"/>
            <w:tcBorders>
              <w:top w:val="single" w:sz="2" w:space="0" w:color="auto"/>
              <w:left w:val="single" w:sz="2" w:space="0" w:color="auto"/>
              <w:bottom w:val="single" w:sz="2" w:space="0" w:color="auto"/>
              <w:right w:val="single" w:sz="2" w:space="0" w:color="auto"/>
            </w:tcBorders>
          </w:tcPr>
          <w:p w14:paraId="4F66675A" w14:textId="77777777" w:rsidR="00E27236" w:rsidRPr="003261FD" w:rsidRDefault="00E27236" w:rsidP="00FE31D6">
            <w:pPr>
              <w:spacing w:before="26" w:after="80"/>
              <w:rPr>
                <w:i/>
                <w:iCs/>
                <w:spacing w:val="-6"/>
              </w:rPr>
            </w:pPr>
          </w:p>
        </w:tc>
      </w:tr>
    </w:tbl>
    <w:p w14:paraId="5F98EBAC" w14:textId="77777777" w:rsidR="000721A5" w:rsidRPr="004E5422" w:rsidRDefault="000721A5" w:rsidP="000721A5">
      <w:pPr>
        <w:spacing w:before="360" w:after="240" w:line="468" w:lineRule="atLeast"/>
        <w:rPr>
          <w:b/>
          <w:bCs/>
          <w:color w:val="000000" w:themeColor="text1"/>
          <w:spacing w:val="8"/>
        </w:rPr>
      </w:pPr>
      <w:r w:rsidRPr="00B63861">
        <w:rPr>
          <w:sz w:val="22"/>
          <w:szCs w:val="32"/>
          <w:highlight w:val="lightGray"/>
        </w:rPr>
        <w:t>* Refer ITB 15 for date and source of exchange rate.</w:t>
      </w:r>
    </w:p>
    <w:p w14:paraId="089612FF" w14:textId="77777777" w:rsidR="000721A5" w:rsidRDefault="000721A5" w:rsidP="000721A5">
      <w:pPr>
        <w:pStyle w:val="Technical4"/>
        <w:tabs>
          <w:tab w:val="clear" w:pos="-720"/>
        </w:tabs>
        <w:suppressAutoHyphens w:val="0"/>
        <w:spacing w:before="360" w:after="240"/>
        <w:rPr>
          <w:color w:val="000000" w:themeColor="text1"/>
          <w:sz w:val="20"/>
        </w:rPr>
      </w:pPr>
      <w:r w:rsidRPr="004E5422">
        <w:rPr>
          <w:color w:val="000000" w:themeColor="text1"/>
          <w:sz w:val="20"/>
        </w:rPr>
        <w:br w:type="page"/>
      </w:r>
    </w:p>
    <w:p w14:paraId="40575211" w14:textId="77777777" w:rsidR="00357C2C" w:rsidRPr="00B1767C" w:rsidRDefault="00357C2C" w:rsidP="00357C2C">
      <w:pPr>
        <w:jc w:val="center"/>
        <w:rPr>
          <w:b/>
          <w:sz w:val="32"/>
          <w:szCs w:val="32"/>
        </w:rPr>
      </w:pPr>
      <w:r w:rsidRPr="00B1767C">
        <w:rPr>
          <w:b/>
          <w:sz w:val="32"/>
          <w:szCs w:val="32"/>
        </w:rPr>
        <w:t>Form CON – 4</w:t>
      </w:r>
    </w:p>
    <w:p w14:paraId="70F42A51" w14:textId="77777777" w:rsidR="00357C2C" w:rsidRPr="00B1767C" w:rsidRDefault="00357C2C" w:rsidP="00357C2C">
      <w:pPr>
        <w:pStyle w:val="SectionVHeading2"/>
        <w:spacing w:before="240" w:after="120"/>
        <w:rPr>
          <w:bCs/>
          <w:spacing w:val="10"/>
          <w:sz w:val="32"/>
          <w:szCs w:val="32"/>
          <w:lang w:val="en-US"/>
        </w:rPr>
      </w:pPr>
      <w:bookmarkStart w:id="557" w:name="_Toc12371910"/>
      <w:bookmarkStart w:id="558" w:name="_Toc14180263"/>
      <w:bookmarkStart w:id="559" w:name="_Toc53486374"/>
      <w:bookmarkStart w:id="560" w:name="_Toc65696437"/>
      <w:r w:rsidRPr="00B1767C">
        <w:rPr>
          <w:bCs/>
          <w:spacing w:val="10"/>
          <w:sz w:val="32"/>
          <w:szCs w:val="32"/>
          <w:lang w:val="en-US"/>
        </w:rPr>
        <w:t xml:space="preserve">Sexual Exploitation </w:t>
      </w:r>
      <w:bookmarkStart w:id="561" w:name="_Hlk10197725"/>
      <w:r w:rsidRPr="00B1767C">
        <w:rPr>
          <w:bCs/>
          <w:spacing w:val="10"/>
          <w:sz w:val="32"/>
          <w:szCs w:val="32"/>
          <w:lang w:val="en-US"/>
        </w:rPr>
        <w:t>and Abuse (SEA)</w:t>
      </w:r>
      <w:bookmarkEnd w:id="561"/>
      <w:r w:rsidRPr="00B1767C">
        <w:rPr>
          <w:bCs/>
          <w:spacing w:val="10"/>
          <w:sz w:val="32"/>
          <w:szCs w:val="32"/>
          <w:lang w:val="en-US"/>
        </w:rPr>
        <w:t xml:space="preserve"> and/or Sexual Harassment Performance Declaration</w:t>
      </w:r>
      <w:bookmarkEnd w:id="557"/>
      <w:bookmarkEnd w:id="558"/>
      <w:bookmarkEnd w:id="559"/>
      <w:bookmarkEnd w:id="560"/>
      <w:r w:rsidRPr="00B1767C">
        <w:rPr>
          <w:bCs/>
          <w:spacing w:val="10"/>
          <w:sz w:val="32"/>
          <w:szCs w:val="32"/>
          <w:lang w:val="en-US"/>
        </w:rPr>
        <w:t xml:space="preserve"> </w:t>
      </w:r>
    </w:p>
    <w:p w14:paraId="620864F4" w14:textId="77777777" w:rsidR="00357C2C" w:rsidRPr="00B1767C" w:rsidRDefault="00357C2C" w:rsidP="00357C2C">
      <w:pPr>
        <w:spacing w:before="120" w:after="120" w:line="264" w:lineRule="exact"/>
        <w:ind w:left="72"/>
        <w:jc w:val="center"/>
        <w:rPr>
          <w:i/>
          <w:iCs/>
          <w:spacing w:val="-6"/>
          <w:sz w:val="22"/>
          <w:szCs w:val="22"/>
        </w:rPr>
      </w:pPr>
      <w:r w:rsidRPr="00B1767C">
        <w:rPr>
          <w:bCs/>
          <w:i/>
          <w:spacing w:val="6"/>
          <w:sz w:val="22"/>
          <w:szCs w:val="22"/>
        </w:rPr>
        <w:t>[</w:t>
      </w:r>
      <w:r w:rsidRPr="00B1767C">
        <w:rPr>
          <w:i/>
          <w:iCs/>
          <w:spacing w:val="-6"/>
          <w:sz w:val="22"/>
          <w:szCs w:val="22"/>
        </w:rPr>
        <w:t>The following table shall be filled in by the Bidder, each member of a Joint Venture and each subcontractor proposed by the Bidder]</w:t>
      </w:r>
    </w:p>
    <w:p w14:paraId="7715C479" w14:textId="77777777" w:rsidR="00357C2C" w:rsidRPr="00B1767C" w:rsidRDefault="00357C2C" w:rsidP="00357C2C">
      <w:pPr>
        <w:spacing w:before="120" w:after="120" w:line="264" w:lineRule="exact"/>
        <w:jc w:val="right"/>
        <w:rPr>
          <w:spacing w:val="-4"/>
          <w:sz w:val="22"/>
          <w:szCs w:val="22"/>
        </w:rPr>
      </w:pPr>
      <w:r w:rsidRPr="00B1767C">
        <w:rPr>
          <w:spacing w:val="-4"/>
          <w:sz w:val="22"/>
          <w:szCs w:val="22"/>
        </w:rPr>
        <w:t xml:space="preserve">Bidder’s Name: </w:t>
      </w:r>
      <w:r w:rsidRPr="00B1767C">
        <w:rPr>
          <w:i/>
          <w:iCs/>
          <w:spacing w:val="-6"/>
          <w:sz w:val="22"/>
          <w:szCs w:val="22"/>
        </w:rPr>
        <w:t>[insert full name]</w:t>
      </w:r>
      <w:r w:rsidRPr="00B1767C">
        <w:rPr>
          <w:i/>
          <w:iCs/>
          <w:spacing w:val="-6"/>
          <w:sz w:val="22"/>
          <w:szCs w:val="22"/>
        </w:rPr>
        <w:br/>
      </w:r>
      <w:r w:rsidRPr="00B1767C">
        <w:rPr>
          <w:spacing w:val="-4"/>
          <w:sz w:val="22"/>
          <w:szCs w:val="22"/>
        </w:rPr>
        <w:t xml:space="preserve">Date: </w:t>
      </w:r>
      <w:r w:rsidRPr="00B1767C">
        <w:rPr>
          <w:i/>
          <w:iCs/>
          <w:spacing w:val="-6"/>
          <w:sz w:val="22"/>
          <w:szCs w:val="22"/>
        </w:rPr>
        <w:t>[insert day, month, year]</w:t>
      </w:r>
      <w:r w:rsidRPr="00B1767C">
        <w:rPr>
          <w:i/>
          <w:iCs/>
          <w:spacing w:val="-6"/>
          <w:sz w:val="22"/>
          <w:szCs w:val="22"/>
        </w:rPr>
        <w:br/>
      </w:r>
      <w:r w:rsidRPr="00B1767C">
        <w:rPr>
          <w:spacing w:val="-4"/>
          <w:sz w:val="22"/>
          <w:szCs w:val="22"/>
        </w:rPr>
        <w:t xml:space="preserve">Joint Venture Member’s or Subcontractor’s Name: </w:t>
      </w:r>
      <w:r w:rsidRPr="00B1767C">
        <w:rPr>
          <w:i/>
          <w:spacing w:val="-4"/>
          <w:sz w:val="22"/>
          <w:szCs w:val="22"/>
        </w:rPr>
        <w:t>[</w:t>
      </w:r>
      <w:r w:rsidRPr="00B1767C">
        <w:rPr>
          <w:i/>
          <w:iCs/>
          <w:spacing w:val="-6"/>
          <w:sz w:val="22"/>
          <w:szCs w:val="22"/>
        </w:rPr>
        <w:t>insert</w:t>
      </w:r>
      <w:r w:rsidRPr="00B1767C">
        <w:rPr>
          <w:spacing w:val="-4"/>
          <w:sz w:val="22"/>
          <w:szCs w:val="22"/>
        </w:rPr>
        <w:t xml:space="preserve"> </w:t>
      </w:r>
      <w:r w:rsidRPr="00B1767C">
        <w:rPr>
          <w:i/>
          <w:iCs/>
          <w:spacing w:val="-6"/>
          <w:sz w:val="22"/>
          <w:szCs w:val="22"/>
        </w:rPr>
        <w:t>full name]</w:t>
      </w:r>
      <w:r w:rsidRPr="00B1767C">
        <w:rPr>
          <w:i/>
          <w:iCs/>
          <w:spacing w:val="-6"/>
          <w:sz w:val="22"/>
          <w:szCs w:val="22"/>
        </w:rPr>
        <w:br/>
      </w:r>
      <w:r w:rsidRPr="00B1767C">
        <w:rPr>
          <w:spacing w:val="-4"/>
          <w:sz w:val="22"/>
          <w:szCs w:val="22"/>
        </w:rPr>
        <w:t xml:space="preserve">RFB No. and title: </w:t>
      </w:r>
      <w:r w:rsidRPr="00B1767C">
        <w:rPr>
          <w:i/>
          <w:iCs/>
          <w:spacing w:val="-6"/>
          <w:sz w:val="22"/>
          <w:szCs w:val="22"/>
        </w:rPr>
        <w:t>[insert RFB number and title]</w:t>
      </w:r>
      <w:r w:rsidRPr="00B1767C">
        <w:rPr>
          <w:i/>
          <w:iCs/>
          <w:spacing w:val="-6"/>
          <w:sz w:val="22"/>
          <w:szCs w:val="22"/>
        </w:rPr>
        <w:br/>
      </w:r>
      <w:r w:rsidRPr="00B1767C">
        <w:rPr>
          <w:spacing w:val="-4"/>
          <w:sz w:val="22"/>
          <w:szCs w:val="22"/>
        </w:rPr>
        <w:t xml:space="preserve">Page </w:t>
      </w:r>
      <w:r w:rsidRPr="00B1767C">
        <w:rPr>
          <w:i/>
          <w:iCs/>
          <w:spacing w:val="-6"/>
          <w:sz w:val="22"/>
          <w:szCs w:val="22"/>
        </w:rPr>
        <w:t xml:space="preserve">[insert page number] </w:t>
      </w:r>
      <w:r w:rsidRPr="00B1767C">
        <w:rPr>
          <w:spacing w:val="-4"/>
          <w:sz w:val="22"/>
          <w:szCs w:val="22"/>
        </w:rPr>
        <w:t xml:space="preserve">of </w:t>
      </w:r>
      <w:r w:rsidRPr="00B1767C">
        <w:rPr>
          <w:i/>
          <w:iCs/>
          <w:spacing w:val="-6"/>
          <w:sz w:val="22"/>
          <w:szCs w:val="22"/>
        </w:rPr>
        <w:t xml:space="preserve">[insert total number] </w:t>
      </w:r>
      <w:r w:rsidRPr="00B1767C">
        <w:rPr>
          <w:spacing w:val="-4"/>
          <w:sz w:val="22"/>
          <w:szCs w:val="22"/>
        </w:rPr>
        <w:t>pages</w:t>
      </w:r>
    </w:p>
    <w:tbl>
      <w:tblPr>
        <w:tblW w:w="9389" w:type="dxa"/>
        <w:tblInd w:w="3" w:type="dxa"/>
        <w:tblLayout w:type="fixed"/>
        <w:tblCellMar>
          <w:left w:w="0" w:type="dxa"/>
          <w:right w:w="0" w:type="dxa"/>
        </w:tblCellMar>
        <w:tblLook w:val="0000" w:firstRow="0" w:lastRow="0" w:firstColumn="0" w:lastColumn="0" w:noHBand="0" w:noVBand="0"/>
      </w:tblPr>
      <w:tblGrid>
        <w:gridCol w:w="9389"/>
      </w:tblGrid>
      <w:tr w:rsidR="00357C2C" w:rsidRPr="007A0C30" w14:paraId="71A9DBF6" w14:textId="77777777" w:rsidTr="00FE31D6">
        <w:tc>
          <w:tcPr>
            <w:tcW w:w="9389" w:type="dxa"/>
            <w:tcBorders>
              <w:top w:val="single" w:sz="2" w:space="0" w:color="auto"/>
              <w:left w:val="single" w:sz="2" w:space="0" w:color="auto"/>
              <w:bottom w:val="single" w:sz="2" w:space="0" w:color="auto"/>
              <w:right w:val="single" w:sz="2" w:space="0" w:color="auto"/>
            </w:tcBorders>
          </w:tcPr>
          <w:p w14:paraId="191F3C03" w14:textId="77777777" w:rsidR="00357C2C" w:rsidRPr="00B1767C" w:rsidRDefault="00357C2C" w:rsidP="00FE31D6">
            <w:pPr>
              <w:spacing w:before="120" w:after="120"/>
              <w:jc w:val="center"/>
              <w:rPr>
                <w:b/>
                <w:spacing w:val="-4"/>
                <w:sz w:val="22"/>
                <w:szCs w:val="22"/>
              </w:rPr>
            </w:pPr>
            <w:r w:rsidRPr="00B1767C">
              <w:rPr>
                <w:b/>
                <w:spacing w:val="-4"/>
                <w:sz w:val="22"/>
                <w:szCs w:val="22"/>
              </w:rPr>
              <w:t xml:space="preserve">SEA and/or SH Declaration </w:t>
            </w:r>
          </w:p>
          <w:p w14:paraId="5E4E01D9" w14:textId="77777777" w:rsidR="00357C2C" w:rsidRPr="00B1767C" w:rsidRDefault="00357C2C" w:rsidP="00FE31D6">
            <w:pPr>
              <w:spacing w:before="120" w:after="120"/>
              <w:jc w:val="center"/>
              <w:rPr>
                <w:spacing w:val="-4"/>
                <w:sz w:val="22"/>
                <w:szCs w:val="22"/>
              </w:rPr>
            </w:pPr>
            <w:r w:rsidRPr="00B1767C">
              <w:rPr>
                <w:b/>
                <w:spacing w:val="-4"/>
                <w:sz w:val="22"/>
                <w:szCs w:val="22"/>
              </w:rPr>
              <w:t>in accordance with Section III, Qualification Criteria, and Requirements</w:t>
            </w:r>
          </w:p>
        </w:tc>
      </w:tr>
      <w:tr w:rsidR="00357C2C" w:rsidRPr="007A0C30" w14:paraId="35B6DEE5" w14:textId="77777777" w:rsidTr="00FE31D6">
        <w:tc>
          <w:tcPr>
            <w:tcW w:w="9389" w:type="dxa"/>
            <w:tcBorders>
              <w:top w:val="single" w:sz="2" w:space="0" w:color="auto"/>
              <w:left w:val="single" w:sz="2" w:space="0" w:color="auto"/>
              <w:bottom w:val="single" w:sz="2" w:space="0" w:color="auto"/>
              <w:right w:val="single" w:sz="2" w:space="0" w:color="auto"/>
            </w:tcBorders>
          </w:tcPr>
          <w:p w14:paraId="1C686F6B" w14:textId="77777777" w:rsidR="00357C2C" w:rsidRPr="00B1767C" w:rsidRDefault="00357C2C" w:rsidP="00FE31D6">
            <w:pPr>
              <w:spacing w:before="120" w:after="120"/>
              <w:ind w:left="892" w:hanging="826"/>
              <w:rPr>
                <w:spacing w:val="-4"/>
                <w:sz w:val="22"/>
                <w:szCs w:val="22"/>
              </w:rPr>
            </w:pPr>
            <w:r w:rsidRPr="00B1767C">
              <w:rPr>
                <w:spacing w:val="-4"/>
                <w:sz w:val="22"/>
                <w:szCs w:val="22"/>
              </w:rPr>
              <w:t>We:</w:t>
            </w:r>
          </w:p>
          <w:p w14:paraId="6D8729DE" w14:textId="40654E42" w:rsidR="00357C2C" w:rsidRPr="00464300" w:rsidRDefault="00357C2C" w:rsidP="00E63BB2">
            <w:pPr>
              <w:tabs>
                <w:tab w:val="left" w:pos="780"/>
              </w:tabs>
              <w:spacing w:before="120" w:after="120"/>
              <w:ind w:left="892" w:hanging="826"/>
              <w:rPr>
                <w:b/>
                <w:sz w:val="22"/>
                <w:szCs w:val="22"/>
              </w:rPr>
            </w:pPr>
            <w:bookmarkStart w:id="562" w:name="_Hlk10558010"/>
            <w:r w:rsidRPr="00464300">
              <w:rPr>
                <w:rFonts w:eastAsia="MS Mincho"/>
                <w:spacing w:val="-2"/>
                <w:sz w:val="22"/>
                <w:szCs w:val="22"/>
              </w:rPr>
              <w:sym w:font="Wingdings" w:char="F0A8"/>
            </w:r>
            <w:r w:rsidRPr="00464300">
              <w:rPr>
                <w:rFonts w:eastAsia="MS Mincho"/>
                <w:spacing w:val="-2"/>
                <w:sz w:val="22"/>
                <w:szCs w:val="22"/>
              </w:rPr>
              <w:t xml:space="preserve">  (a) have not been subject to disqualification by </w:t>
            </w:r>
            <w:r w:rsidR="00E63BB2">
              <w:rPr>
                <w:rFonts w:eastAsia="MS Mincho"/>
                <w:spacing w:val="-2"/>
                <w:sz w:val="22"/>
                <w:szCs w:val="22"/>
              </w:rPr>
              <w:t>the Government of Maldives or any Development Bank</w:t>
            </w:r>
            <w:r w:rsidRPr="00464300">
              <w:rPr>
                <w:rFonts w:eastAsia="MS Mincho"/>
                <w:spacing w:val="-2"/>
                <w:sz w:val="22"/>
                <w:szCs w:val="22"/>
              </w:rPr>
              <w:t xml:space="preserve"> for non-compliance with SEA/ SH obligations</w:t>
            </w:r>
          </w:p>
          <w:p w14:paraId="755E2D38" w14:textId="09782248" w:rsidR="00357C2C" w:rsidRPr="00464300" w:rsidRDefault="00357C2C" w:rsidP="00FE31D6">
            <w:pPr>
              <w:spacing w:before="120" w:after="120"/>
              <w:ind w:left="892" w:hanging="826"/>
              <w:rPr>
                <w:spacing w:val="-6"/>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(b) are subject to disqualification by the </w:t>
            </w:r>
            <w:r w:rsidR="00E63BB2">
              <w:rPr>
                <w:rFonts w:eastAsia="MS Mincho"/>
                <w:spacing w:val="-2"/>
                <w:sz w:val="22"/>
                <w:szCs w:val="22"/>
              </w:rPr>
              <w:t>the Government of Maldives</w:t>
            </w:r>
            <w:r w:rsidRPr="00464300">
              <w:rPr>
                <w:rFonts w:eastAsia="MS Mincho"/>
                <w:spacing w:val="-2"/>
                <w:sz w:val="22"/>
                <w:szCs w:val="22"/>
              </w:rPr>
              <w:t xml:space="preserve"> </w:t>
            </w:r>
            <w:r w:rsidR="00E63BB2">
              <w:rPr>
                <w:rFonts w:eastAsia="MS Mincho"/>
                <w:spacing w:val="-2"/>
                <w:sz w:val="22"/>
                <w:szCs w:val="22"/>
              </w:rPr>
              <w:t>or any Development Bank</w:t>
            </w:r>
            <w:r w:rsidR="00E63BB2" w:rsidRPr="00464300">
              <w:rPr>
                <w:rFonts w:eastAsia="MS Mincho"/>
                <w:spacing w:val="-2"/>
                <w:sz w:val="22"/>
                <w:szCs w:val="22"/>
              </w:rPr>
              <w:t xml:space="preserve"> </w:t>
            </w:r>
            <w:r w:rsidRPr="00464300">
              <w:rPr>
                <w:rFonts w:eastAsia="MS Mincho"/>
                <w:spacing w:val="-2"/>
                <w:sz w:val="22"/>
                <w:szCs w:val="22"/>
              </w:rPr>
              <w:t>for non-compliance with SEA/ SH obligations</w:t>
            </w:r>
          </w:p>
          <w:p w14:paraId="38F9BC0C" w14:textId="60C7D1A3" w:rsidR="00357C2C" w:rsidRPr="00464300" w:rsidRDefault="00357C2C" w:rsidP="00FE31D6">
            <w:pPr>
              <w:tabs>
                <w:tab w:val="left" w:pos="712"/>
              </w:tabs>
              <w:spacing w:before="120" w:after="120"/>
              <w:ind w:left="619" w:hanging="538"/>
              <w:rPr>
                <w:color w:val="000000" w:themeColor="text1"/>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(c) had been subject to disqualification </w:t>
            </w:r>
            <w:r w:rsidR="00E63BB2">
              <w:rPr>
                <w:rFonts w:eastAsia="MS Mincho"/>
                <w:spacing w:val="-2"/>
                <w:sz w:val="22"/>
                <w:szCs w:val="22"/>
              </w:rPr>
              <w:t>the Government of Maldives</w:t>
            </w:r>
            <w:r w:rsidR="00E63BB2" w:rsidRPr="00464300">
              <w:rPr>
                <w:rFonts w:eastAsia="MS Mincho"/>
                <w:spacing w:val="-2"/>
                <w:sz w:val="22"/>
                <w:szCs w:val="22"/>
              </w:rPr>
              <w:t xml:space="preserve"> </w:t>
            </w:r>
            <w:r w:rsidR="00E63BB2">
              <w:rPr>
                <w:rFonts w:eastAsia="MS Mincho"/>
                <w:spacing w:val="-2"/>
                <w:sz w:val="22"/>
                <w:szCs w:val="22"/>
              </w:rPr>
              <w:t>or any Development Bank</w:t>
            </w:r>
            <w:r w:rsidR="00E63BB2" w:rsidRPr="00464300">
              <w:rPr>
                <w:rFonts w:eastAsia="MS Mincho"/>
                <w:spacing w:val="-2"/>
                <w:sz w:val="22"/>
                <w:szCs w:val="22"/>
              </w:rPr>
              <w:t xml:space="preserve"> </w:t>
            </w:r>
            <w:r w:rsidRPr="00464300">
              <w:rPr>
                <w:rFonts w:eastAsia="MS Mincho"/>
                <w:spacing w:val="-2"/>
                <w:sz w:val="22"/>
                <w:szCs w:val="22"/>
              </w:rPr>
              <w:t>for non-compliance with SEA/ SH obligations</w:t>
            </w:r>
            <w:r w:rsidRPr="00464300">
              <w:t xml:space="preserve">. An </w:t>
            </w:r>
            <w:r w:rsidRPr="00464300">
              <w:rPr>
                <w:color w:val="000000" w:themeColor="text1"/>
                <w:sz w:val="22"/>
                <w:szCs w:val="22"/>
              </w:rPr>
              <w:t>arbitral award on the disqualification case has been made in our favor.</w:t>
            </w:r>
          </w:p>
          <w:p w14:paraId="5FAFF831" w14:textId="6CC23DDE" w:rsidR="00357C2C" w:rsidRPr="00464300" w:rsidRDefault="00357C2C" w:rsidP="00FE31D6">
            <w:pPr>
              <w:tabs>
                <w:tab w:val="left" w:pos="667"/>
                <w:tab w:val="right" w:pos="9000"/>
              </w:tabs>
              <w:spacing w:before="120" w:after="120"/>
              <w:ind w:left="712" w:hanging="646"/>
              <w:rPr>
                <w:color w:val="000000" w:themeColor="text1"/>
                <w:sz w:val="22"/>
                <w:szCs w:val="22"/>
              </w:rPr>
            </w:pPr>
            <w:r w:rsidRPr="00464300">
              <w:rPr>
                <w:rFonts w:eastAsia="MS Mincho"/>
                <w:spacing w:val="-2"/>
                <w:sz w:val="22"/>
                <w:szCs w:val="22"/>
              </w:rPr>
              <w:sym w:font="Wingdings" w:char="F0A8"/>
            </w:r>
            <w:r w:rsidRPr="00464300">
              <w:rPr>
                <w:rFonts w:eastAsia="MS Mincho"/>
                <w:spacing w:val="-2"/>
                <w:sz w:val="22"/>
                <w:szCs w:val="22"/>
              </w:rPr>
              <w:t xml:space="preserve">  (d)</w:t>
            </w:r>
            <w:r w:rsidRPr="00464300">
              <w:rPr>
                <w:spacing w:val="-4"/>
                <w:sz w:val="22"/>
                <w:szCs w:val="22"/>
              </w:rPr>
              <w:tab/>
            </w:r>
            <w:r w:rsidRPr="00464300">
              <w:rPr>
                <w:color w:val="000000" w:themeColor="text1"/>
                <w:sz w:val="22"/>
                <w:szCs w:val="22"/>
              </w:rPr>
              <w:t xml:space="preserve">had been subject to disqualification by </w:t>
            </w:r>
            <w:r w:rsidR="00E63BB2">
              <w:rPr>
                <w:rFonts w:eastAsia="MS Mincho"/>
                <w:spacing w:val="-2"/>
                <w:sz w:val="22"/>
                <w:szCs w:val="22"/>
              </w:rPr>
              <w:t>the Government of Maldives</w:t>
            </w:r>
            <w:r w:rsidR="00E63BB2" w:rsidRPr="00464300">
              <w:rPr>
                <w:rFonts w:eastAsia="MS Mincho"/>
                <w:spacing w:val="-2"/>
                <w:sz w:val="22"/>
                <w:szCs w:val="22"/>
              </w:rPr>
              <w:t xml:space="preserve"> </w:t>
            </w:r>
            <w:r w:rsidR="00E63BB2">
              <w:rPr>
                <w:rFonts w:eastAsia="MS Mincho"/>
                <w:spacing w:val="-2"/>
                <w:sz w:val="22"/>
                <w:szCs w:val="22"/>
              </w:rPr>
              <w:t>or any Development Bank</w:t>
            </w:r>
            <w:r w:rsidR="00E63BB2" w:rsidRPr="00464300">
              <w:rPr>
                <w:rFonts w:eastAsia="MS Mincho"/>
                <w:spacing w:val="-2"/>
                <w:sz w:val="22"/>
                <w:szCs w:val="22"/>
              </w:rPr>
              <w:t xml:space="preserve"> </w:t>
            </w:r>
            <w:r w:rsidRPr="00464300">
              <w:rPr>
                <w:color w:val="000000" w:themeColor="text1"/>
                <w:sz w:val="22"/>
                <w:szCs w:val="22"/>
              </w:rPr>
              <w:t>for non-compliance with SEA/ SH obligations for a period of two years. We have subsequently demonstrated that we have adequate capacity and commitment to comply with SEA/ SH obligations.</w:t>
            </w:r>
          </w:p>
          <w:p w14:paraId="7CD155DA" w14:textId="72CC5DD0" w:rsidR="00357C2C" w:rsidRPr="00464300" w:rsidRDefault="00357C2C" w:rsidP="00FE31D6">
            <w:pPr>
              <w:tabs>
                <w:tab w:val="right" w:pos="9000"/>
              </w:tabs>
              <w:spacing w:before="120" w:after="120"/>
              <w:ind w:left="712" w:hanging="646"/>
              <w:rPr>
                <w:color w:val="000000" w:themeColor="text1"/>
                <w:sz w:val="22"/>
                <w:szCs w:val="22"/>
              </w:rPr>
            </w:pPr>
            <w:r w:rsidRPr="00464300">
              <w:rPr>
                <w:rFonts w:eastAsia="MS Mincho"/>
                <w:spacing w:val="-2"/>
                <w:sz w:val="22"/>
                <w:szCs w:val="22"/>
              </w:rPr>
              <w:sym w:font="Wingdings" w:char="F0A8"/>
            </w:r>
            <w:r w:rsidRPr="00464300">
              <w:rPr>
                <w:color w:val="000000" w:themeColor="text1"/>
                <w:sz w:val="22"/>
                <w:szCs w:val="22"/>
              </w:rPr>
              <w:t xml:space="preserve">  </w:t>
            </w:r>
            <w:r w:rsidRPr="00464300">
              <w:rPr>
                <w:rFonts w:eastAsia="MS Mincho"/>
                <w:spacing w:val="-2"/>
                <w:sz w:val="22"/>
                <w:szCs w:val="22"/>
              </w:rPr>
              <w:t xml:space="preserve">(e) </w:t>
            </w:r>
            <w:r w:rsidRPr="00464300">
              <w:rPr>
                <w:color w:val="000000" w:themeColor="text1"/>
                <w:sz w:val="22"/>
                <w:szCs w:val="22"/>
              </w:rPr>
              <w:t xml:space="preserve">had been subject to disqualification by </w:t>
            </w:r>
            <w:r w:rsidR="00E63BB2">
              <w:rPr>
                <w:rFonts w:eastAsia="MS Mincho"/>
                <w:spacing w:val="-2"/>
                <w:sz w:val="22"/>
                <w:szCs w:val="22"/>
              </w:rPr>
              <w:t>the Government of Maldives</w:t>
            </w:r>
            <w:r w:rsidR="00E63BB2" w:rsidRPr="00464300">
              <w:rPr>
                <w:rFonts w:eastAsia="MS Mincho"/>
                <w:spacing w:val="-2"/>
                <w:sz w:val="22"/>
                <w:szCs w:val="22"/>
              </w:rPr>
              <w:t xml:space="preserve"> </w:t>
            </w:r>
            <w:r w:rsidR="00E63BB2">
              <w:rPr>
                <w:rFonts w:eastAsia="MS Mincho"/>
                <w:spacing w:val="-2"/>
                <w:sz w:val="22"/>
                <w:szCs w:val="22"/>
              </w:rPr>
              <w:t>or any Development Bank</w:t>
            </w:r>
            <w:r w:rsidR="00E63BB2" w:rsidRPr="00464300">
              <w:rPr>
                <w:rFonts w:eastAsia="MS Mincho"/>
                <w:spacing w:val="-2"/>
                <w:sz w:val="22"/>
                <w:szCs w:val="22"/>
              </w:rPr>
              <w:t xml:space="preserve"> </w:t>
            </w:r>
            <w:r w:rsidRPr="00464300">
              <w:rPr>
                <w:color w:val="000000" w:themeColor="text1"/>
                <w:sz w:val="22"/>
                <w:szCs w:val="22"/>
              </w:rPr>
              <w:t xml:space="preserve">for non-compliance with SEA/ SH obligations for a period of two years. We have attached evidence demonstrating that we have adequate capacity and commitment to comply with SEA/ SH obligations. </w:t>
            </w:r>
          </w:p>
          <w:bookmarkEnd w:id="562"/>
          <w:p w14:paraId="05D7752C" w14:textId="77777777" w:rsidR="00357C2C" w:rsidRPr="00B1767C" w:rsidRDefault="00357C2C" w:rsidP="00FE31D6">
            <w:pPr>
              <w:tabs>
                <w:tab w:val="right" w:pos="9000"/>
              </w:tabs>
              <w:spacing w:before="120" w:after="120"/>
              <w:ind w:left="712" w:hanging="646"/>
              <w:rPr>
                <w:spacing w:val="-4"/>
                <w:sz w:val="22"/>
                <w:szCs w:val="22"/>
              </w:rPr>
            </w:pPr>
          </w:p>
        </w:tc>
      </w:tr>
      <w:tr w:rsidR="00357C2C" w:rsidRPr="007A0C30" w14:paraId="4901F4A0" w14:textId="77777777" w:rsidTr="00FE31D6">
        <w:tc>
          <w:tcPr>
            <w:tcW w:w="9389" w:type="dxa"/>
            <w:tcBorders>
              <w:top w:val="single" w:sz="2" w:space="0" w:color="auto"/>
              <w:left w:val="single" w:sz="2" w:space="0" w:color="auto"/>
              <w:bottom w:val="single" w:sz="2" w:space="0" w:color="auto"/>
              <w:right w:val="single" w:sz="2" w:space="0" w:color="auto"/>
            </w:tcBorders>
          </w:tcPr>
          <w:p w14:paraId="4391BCBA" w14:textId="77777777" w:rsidR="00357C2C" w:rsidRPr="00B1767C" w:rsidRDefault="00357C2C" w:rsidP="00FE31D6">
            <w:pPr>
              <w:spacing w:before="120" w:after="120"/>
              <w:ind w:left="82"/>
              <w:rPr>
                <w:b/>
                <w:bCs/>
                <w:sz w:val="22"/>
                <w:szCs w:val="22"/>
              </w:rPr>
            </w:pPr>
            <w:r w:rsidRPr="00B1767C">
              <w:rPr>
                <w:b/>
                <w:bCs/>
                <w:color w:val="000000" w:themeColor="text1"/>
                <w:sz w:val="22"/>
                <w:szCs w:val="22"/>
              </w:rPr>
              <w:t>[</w:t>
            </w:r>
            <w:r w:rsidRPr="00B1767C">
              <w:rPr>
                <w:b/>
                <w:bCs/>
                <w:i/>
                <w:iCs/>
                <w:sz w:val="22"/>
                <w:szCs w:val="22"/>
              </w:rPr>
              <w:t>If (c) above is applicable</w:t>
            </w:r>
            <w:r w:rsidRPr="00B1767C">
              <w:rPr>
                <w:b/>
                <w:bCs/>
                <w:sz w:val="22"/>
                <w:szCs w:val="22"/>
              </w:rPr>
              <w:t xml:space="preserve">, </w:t>
            </w:r>
            <w:r w:rsidRPr="00B1767C">
              <w:rPr>
                <w:b/>
                <w:bCs/>
                <w:i/>
                <w:iCs/>
                <w:sz w:val="22"/>
                <w:szCs w:val="22"/>
              </w:rPr>
              <w:t>attach evidence of an arbitral award reversing the findings on the issues underlying the disqualification.]</w:t>
            </w:r>
          </w:p>
        </w:tc>
      </w:tr>
      <w:tr w:rsidR="00357C2C" w:rsidRPr="007A0C30" w14:paraId="3F23A9CF" w14:textId="77777777" w:rsidTr="00FE31D6">
        <w:tc>
          <w:tcPr>
            <w:tcW w:w="9389" w:type="dxa"/>
            <w:tcBorders>
              <w:top w:val="single" w:sz="2" w:space="0" w:color="auto"/>
              <w:left w:val="single" w:sz="2" w:space="0" w:color="auto"/>
              <w:bottom w:val="single" w:sz="2" w:space="0" w:color="auto"/>
              <w:right w:val="single" w:sz="2" w:space="0" w:color="auto"/>
            </w:tcBorders>
          </w:tcPr>
          <w:p w14:paraId="6B127BC8" w14:textId="77777777" w:rsidR="00357C2C" w:rsidRPr="00B1767C" w:rsidRDefault="00357C2C" w:rsidP="00FE31D6">
            <w:pPr>
              <w:spacing w:before="120" w:after="120"/>
              <w:jc w:val="center"/>
              <w:rPr>
                <w:sz w:val="22"/>
                <w:szCs w:val="22"/>
              </w:rPr>
            </w:pPr>
            <w:r w:rsidRPr="00B1767C">
              <w:rPr>
                <w:b/>
                <w:i/>
                <w:iCs/>
                <w:sz w:val="22"/>
                <w:szCs w:val="22"/>
              </w:rPr>
              <w:t>[If (d) or (e) above are applicable, provide the following information:]</w:t>
            </w:r>
          </w:p>
        </w:tc>
      </w:tr>
      <w:tr w:rsidR="00357C2C" w:rsidRPr="007A0C30" w14:paraId="780E65A2" w14:textId="77777777" w:rsidTr="00FE31D6">
        <w:trPr>
          <w:trHeight w:val="643"/>
        </w:trPr>
        <w:tc>
          <w:tcPr>
            <w:tcW w:w="9389" w:type="dxa"/>
            <w:tcBorders>
              <w:top w:val="single" w:sz="2" w:space="0" w:color="auto"/>
              <w:left w:val="single" w:sz="2" w:space="0" w:color="auto"/>
              <w:bottom w:val="single" w:sz="2" w:space="0" w:color="auto"/>
              <w:right w:val="single" w:sz="2" w:space="0" w:color="auto"/>
            </w:tcBorders>
          </w:tcPr>
          <w:p w14:paraId="5636314E" w14:textId="77777777" w:rsidR="00357C2C" w:rsidRPr="00B1767C" w:rsidRDefault="00357C2C" w:rsidP="00FE31D6">
            <w:pPr>
              <w:spacing w:before="120" w:after="120"/>
              <w:ind w:left="82"/>
              <w:rPr>
                <w:sz w:val="22"/>
                <w:szCs w:val="22"/>
              </w:rPr>
            </w:pPr>
            <w:r w:rsidRPr="00B1767C">
              <w:rPr>
                <w:sz w:val="22"/>
                <w:szCs w:val="22"/>
              </w:rPr>
              <w:t>Period of disqualification: From: _______________ To: ________________</w:t>
            </w:r>
          </w:p>
        </w:tc>
      </w:tr>
      <w:tr w:rsidR="00357C2C" w:rsidRPr="007A0C30" w14:paraId="4A557253" w14:textId="77777777" w:rsidTr="00FE31D6">
        <w:trPr>
          <w:trHeight w:val="535"/>
        </w:trPr>
        <w:tc>
          <w:tcPr>
            <w:tcW w:w="9389" w:type="dxa"/>
            <w:tcBorders>
              <w:top w:val="single" w:sz="2" w:space="0" w:color="auto"/>
              <w:left w:val="single" w:sz="2" w:space="0" w:color="auto"/>
              <w:bottom w:val="single" w:sz="2" w:space="0" w:color="auto"/>
              <w:right w:val="single" w:sz="2" w:space="0" w:color="auto"/>
            </w:tcBorders>
          </w:tcPr>
          <w:p w14:paraId="5B5DF20F" w14:textId="43DCFB82" w:rsidR="00357C2C" w:rsidRPr="00B1767C" w:rsidRDefault="00357C2C" w:rsidP="00E63BB2">
            <w:pPr>
              <w:spacing w:before="120" w:after="120"/>
              <w:ind w:left="82"/>
              <w:rPr>
                <w:sz w:val="22"/>
                <w:szCs w:val="22"/>
              </w:rPr>
            </w:pPr>
            <w:bookmarkStart w:id="563" w:name="_Hlk10558035"/>
            <w:r w:rsidRPr="00B1767C">
              <w:rPr>
                <w:sz w:val="22"/>
                <w:szCs w:val="22"/>
              </w:rPr>
              <w:t xml:space="preserve">If previously provided on another </w:t>
            </w:r>
            <w:r w:rsidR="00E63BB2">
              <w:rPr>
                <w:sz w:val="22"/>
                <w:szCs w:val="22"/>
              </w:rPr>
              <w:t xml:space="preserve">Development Bank </w:t>
            </w:r>
            <w:r w:rsidRPr="00B1767C">
              <w:rPr>
                <w:sz w:val="22"/>
                <w:szCs w:val="22"/>
              </w:rPr>
              <w:t xml:space="preserve">financed works contract, details of evidence </w:t>
            </w:r>
            <w:r>
              <w:rPr>
                <w:color w:val="000000" w:themeColor="text1"/>
                <w:sz w:val="22"/>
                <w:szCs w:val="22"/>
              </w:rPr>
              <w:t xml:space="preserve">that demonstrated </w:t>
            </w:r>
            <w:r w:rsidRPr="00B1767C">
              <w:rPr>
                <w:color w:val="000000" w:themeColor="text1"/>
                <w:sz w:val="22"/>
                <w:szCs w:val="22"/>
              </w:rPr>
              <w:t>adequate capacity and commitment to comply with SEA/</w:t>
            </w:r>
            <w:r w:rsidRPr="00B1767C">
              <w:rPr>
                <w:sz w:val="22"/>
                <w:szCs w:val="22"/>
              </w:rPr>
              <w:t xml:space="preserve"> SH obligations (</w:t>
            </w:r>
            <w:r w:rsidRPr="00B1767C">
              <w:rPr>
                <w:b/>
                <w:sz w:val="22"/>
                <w:szCs w:val="22"/>
              </w:rPr>
              <w:t>as per (d) above)</w:t>
            </w:r>
          </w:p>
          <w:bookmarkEnd w:id="563"/>
          <w:p w14:paraId="3E1C0D2E" w14:textId="77777777" w:rsidR="00357C2C" w:rsidRPr="00B1767C" w:rsidRDefault="00357C2C" w:rsidP="00FE31D6">
            <w:pPr>
              <w:spacing w:before="120" w:after="120"/>
              <w:ind w:left="720"/>
              <w:rPr>
                <w:sz w:val="22"/>
                <w:szCs w:val="22"/>
              </w:rPr>
            </w:pPr>
            <w:r w:rsidRPr="00B1767C">
              <w:rPr>
                <w:sz w:val="22"/>
                <w:szCs w:val="22"/>
              </w:rPr>
              <w:t>Name of Employer: ___________________________________________</w:t>
            </w:r>
          </w:p>
          <w:p w14:paraId="55326E7C" w14:textId="77777777" w:rsidR="00357C2C" w:rsidRPr="00B1767C" w:rsidRDefault="00357C2C" w:rsidP="00FE31D6">
            <w:pPr>
              <w:spacing w:before="120" w:after="120"/>
              <w:ind w:left="720"/>
              <w:rPr>
                <w:sz w:val="22"/>
                <w:szCs w:val="22"/>
              </w:rPr>
            </w:pPr>
            <w:r w:rsidRPr="00B1767C">
              <w:rPr>
                <w:sz w:val="22"/>
                <w:szCs w:val="22"/>
              </w:rPr>
              <w:t>Name of Project: _____________________________________</w:t>
            </w:r>
          </w:p>
          <w:p w14:paraId="0AC55D8C" w14:textId="77777777" w:rsidR="00357C2C" w:rsidRPr="00B1767C" w:rsidRDefault="00357C2C" w:rsidP="00FE31D6">
            <w:pPr>
              <w:spacing w:before="120" w:after="120"/>
              <w:ind w:left="720"/>
              <w:rPr>
                <w:sz w:val="22"/>
                <w:szCs w:val="22"/>
              </w:rPr>
            </w:pPr>
            <w:r w:rsidRPr="00B1767C">
              <w:rPr>
                <w:sz w:val="22"/>
                <w:szCs w:val="22"/>
              </w:rPr>
              <w:t xml:space="preserve">Contract description: _____________________________________________________ </w:t>
            </w:r>
          </w:p>
          <w:p w14:paraId="50A276CF" w14:textId="77777777" w:rsidR="00357C2C" w:rsidRPr="00B1767C" w:rsidRDefault="00357C2C" w:rsidP="00FE31D6">
            <w:pPr>
              <w:spacing w:before="120" w:after="120"/>
              <w:ind w:left="720"/>
              <w:rPr>
                <w:sz w:val="22"/>
                <w:szCs w:val="22"/>
              </w:rPr>
            </w:pPr>
            <w:r w:rsidRPr="00B1767C">
              <w:rPr>
                <w:sz w:val="22"/>
                <w:szCs w:val="22"/>
              </w:rPr>
              <w:t>Brief summary of evidence provided: ________________________________________</w:t>
            </w:r>
          </w:p>
          <w:p w14:paraId="23608EDD" w14:textId="256AB621" w:rsidR="00357C2C" w:rsidRPr="00B1767C" w:rsidRDefault="00357C2C" w:rsidP="00357C2C">
            <w:pPr>
              <w:spacing w:before="120" w:after="120"/>
              <w:ind w:left="720"/>
              <w:rPr>
                <w:sz w:val="22"/>
                <w:szCs w:val="22"/>
              </w:rPr>
            </w:pPr>
            <w:r w:rsidRPr="00B1767C">
              <w:rPr>
                <w:sz w:val="22"/>
                <w:szCs w:val="22"/>
              </w:rPr>
              <w:t>Contact Information: (Tel, email, name of contact person): _______________________</w:t>
            </w:r>
          </w:p>
        </w:tc>
      </w:tr>
      <w:tr w:rsidR="00357C2C" w:rsidRPr="00A0012F" w14:paraId="36C34E90" w14:textId="77777777" w:rsidTr="00FE31D6">
        <w:trPr>
          <w:trHeight w:val="535"/>
        </w:trPr>
        <w:tc>
          <w:tcPr>
            <w:tcW w:w="9389" w:type="dxa"/>
            <w:tcBorders>
              <w:top w:val="single" w:sz="2" w:space="0" w:color="auto"/>
              <w:left w:val="single" w:sz="2" w:space="0" w:color="auto"/>
              <w:bottom w:val="single" w:sz="2" w:space="0" w:color="auto"/>
              <w:right w:val="single" w:sz="2" w:space="0" w:color="auto"/>
            </w:tcBorders>
          </w:tcPr>
          <w:p w14:paraId="4B0FC347" w14:textId="77777777" w:rsidR="00357C2C" w:rsidRPr="00B60783" w:rsidRDefault="00357C2C" w:rsidP="00FE31D6">
            <w:pPr>
              <w:spacing w:before="120" w:after="120"/>
              <w:rPr>
                <w:sz w:val="22"/>
                <w:szCs w:val="22"/>
              </w:rPr>
            </w:pPr>
            <w:bookmarkStart w:id="564" w:name="_Hlk10558021"/>
            <w:r w:rsidRPr="00B1767C">
              <w:rPr>
                <w:sz w:val="22"/>
                <w:szCs w:val="22"/>
              </w:rPr>
              <w:t xml:space="preserve">As an alternative to the evidence under (d), other evidence </w:t>
            </w:r>
            <w:r w:rsidRPr="00B1767C">
              <w:rPr>
                <w:color w:val="000000" w:themeColor="text1"/>
                <w:sz w:val="22"/>
                <w:szCs w:val="22"/>
              </w:rPr>
              <w:t>demonstrating adequate capacity and commitment to comply with SEA/ SH obligations (</w:t>
            </w:r>
            <w:r w:rsidRPr="00B1767C">
              <w:rPr>
                <w:b/>
                <w:sz w:val="22"/>
                <w:szCs w:val="22"/>
              </w:rPr>
              <w:t>as per (e) above)</w:t>
            </w:r>
            <w:r w:rsidRPr="00B1767C">
              <w:rPr>
                <w:i/>
                <w:sz w:val="22"/>
                <w:szCs w:val="22"/>
              </w:rPr>
              <w:t xml:space="preserve"> [attach details as appropriate].</w:t>
            </w:r>
            <w:r w:rsidRPr="00B1767C">
              <w:rPr>
                <w:b/>
                <w:sz w:val="22"/>
                <w:szCs w:val="22"/>
              </w:rPr>
              <w:t xml:space="preserve"> </w:t>
            </w:r>
            <w:bookmarkEnd w:id="564"/>
          </w:p>
        </w:tc>
      </w:tr>
    </w:tbl>
    <w:p w14:paraId="006372D8" w14:textId="77777777" w:rsidR="000721A5" w:rsidRPr="004E5422" w:rsidRDefault="000721A5" w:rsidP="000721A5">
      <w:pPr>
        <w:pStyle w:val="SectionVHeading2"/>
        <w:spacing w:before="0" w:after="240"/>
        <w:rPr>
          <w:lang w:val="en-US"/>
        </w:rPr>
      </w:pPr>
      <w:bookmarkStart w:id="565" w:name="_Toc333564306"/>
      <w:bookmarkStart w:id="566" w:name="_Toc64882478"/>
      <w:bookmarkStart w:id="567" w:name="_Toc65696438"/>
      <w:r w:rsidRPr="004E5422">
        <w:rPr>
          <w:lang w:val="en-US"/>
        </w:rPr>
        <w:t>Form FIN – 3.1</w:t>
      </w:r>
      <w:bookmarkEnd w:id="565"/>
      <w:bookmarkEnd w:id="566"/>
      <w:bookmarkEnd w:id="567"/>
    </w:p>
    <w:p w14:paraId="02397069" w14:textId="77777777" w:rsidR="000721A5" w:rsidRPr="004E5422" w:rsidRDefault="000721A5" w:rsidP="000721A5">
      <w:pPr>
        <w:pStyle w:val="Section4heading"/>
        <w:spacing w:before="0"/>
      </w:pPr>
      <w:r w:rsidRPr="004E5422">
        <w:t>Financial Situation and Performance</w:t>
      </w:r>
    </w:p>
    <w:p w14:paraId="709A1880" w14:textId="77777777" w:rsidR="000721A5" w:rsidRPr="004E5422" w:rsidRDefault="000721A5" w:rsidP="000721A5">
      <w:pPr>
        <w:spacing w:before="240" w:after="240" w:line="264" w:lineRule="exact"/>
        <w:jc w:val="right"/>
        <w:rPr>
          <w:spacing w:val="-4"/>
        </w:rPr>
      </w:pPr>
      <w:r w:rsidRPr="004E5422">
        <w:rPr>
          <w:spacing w:val="-4"/>
        </w:rPr>
        <w:t xml:space="preserve">Bidder’s Name: </w:t>
      </w:r>
      <w:r w:rsidRPr="004E5422">
        <w:rPr>
          <w:i/>
          <w:iCs/>
          <w:spacing w:val="-6"/>
        </w:rPr>
        <w:t>________________</w:t>
      </w:r>
      <w:r w:rsidRPr="004E5422">
        <w:rPr>
          <w:i/>
          <w:iCs/>
          <w:spacing w:val="-6"/>
        </w:rPr>
        <w:br/>
      </w:r>
      <w:r w:rsidRPr="004E5422">
        <w:rPr>
          <w:spacing w:val="-4"/>
        </w:rPr>
        <w:t xml:space="preserve">Date: </w:t>
      </w:r>
      <w:r w:rsidRPr="004E5422">
        <w:rPr>
          <w:i/>
          <w:iCs/>
          <w:spacing w:val="-6"/>
        </w:rPr>
        <w:t>______________________</w:t>
      </w:r>
      <w:r w:rsidRPr="004E5422">
        <w:rPr>
          <w:i/>
          <w:iCs/>
          <w:spacing w:val="-6"/>
        </w:rPr>
        <w:br/>
      </w:r>
      <w:r w:rsidRPr="004E5422">
        <w:rPr>
          <w:spacing w:val="-4"/>
        </w:rPr>
        <w:t>JV Member Name_________________________</w:t>
      </w:r>
      <w:r w:rsidRPr="004E5422">
        <w:rPr>
          <w:i/>
          <w:iCs/>
          <w:spacing w:val="-6"/>
        </w:rPr>
        <w:br/>
      </w:r>
      <w:r w:rsidRPr="004E5422">
        <w:rPr>
          <w:spacing w:val="-4"/>
        </w:rPr>
        <w:t xml:space="preserve">RFB No. and title: </w:t>
      </w:r>
      <w:r w:rsidRPr="004E5422">
        <w:rPr>
          <w:i/>
          <w:iCs/>
          <w:spacing w:val="-6"/>
        </w:rPr>
        <w:t>___________________________</w:t>
      </w:r>
      <w:r w:rsidRPr="004E5422">
        <w:rPr>
          <w:i/>
          <w:iCs/>
          <w:spacing w:val="-6"/>
        </w:rPr>
        <w:br/>
      </w:r>
      <w:r w:rsidRPr="004E5422">
        <w:rPr>
          <w:spacing w:val="-4"/>
        </w:rPr>
        <w:t xml:space="preserve">Page </w:t>
      </w:r>
      <w:r w:rsidRPr="004E5422">
        <w:rPr>
          <w:i/>
          <w:iCs/>
          <w:spacing w:val="-6"/>
        </w:rPr>
        <w:t>_______________</w:t>
      </w:r>
      <w:r w:rsidRPr="004E5422">
        <w:rPr>
          <w:spacing w:val="-4"/>
        </w:rPr>
        <w:t xml:space="preserve">of </w:t>
      </w:r>
      <w:r w:rsidRPr="004E5422">
        <w:rPr>
          <w:i/>
          <w:iCs/>
          <w:spacing w:val="-6"/>
        </w:rPr>
        <w:t>______________</w:t>
      </w:r>
      <w:r w:rsidRPr="004E5422">
        <w:rPr>
          <w:spacing w:val="-4"/>
        </w:rPr>
        <w:t>pages</w:t>
      </w:r>
    </w:p>
    <w:p w14:paraId="62AAE318" w14:textId="77777777" w:rsidR="000721A5" w:rsidRPr="00775FF3" w:rsidRDefault="000721A5" w:rsidP="000721A5">
      <w:pPr>
        <w:pStyle w:val="ListParagraph"/>
        <w:numPr>
          <w:ilvl w:val="3"/>
          <w:numId w:val="3"/>
        </w:numPr>
        <w:spacing w:before="240" w:after="240"/>
        <w:ind w:left="360"/>
        <w:rPr>
          <w:b/>
          <w:bCs/>
          <w:spacing w:val="-4"/>
        </w:rPr>
      </w:pPr>
      <w:r w:rsidRPr="00775FF3">
        <w:rPr>
          <w:b/>
          <w:bCs/>
          <w:spacing w:val="-4"/>
        </w:rPr>
        <w:t>Financial data</w:t>
      </w:r>
    </w:p>
    <w:tbl>
      <w:tblPr>
        <w:tblW w:w="9561" w:type="dxa"/>
        <w:tblInd w:w="3" w:type="dxa"/>
        <w:tblLayout w:type="fixed"/>
        <w:tblCellMar>
          <w:left w:w="0" w:type="dxa"/>
          <w:right w:w="0" w:type="dxa"/>
        </w:tblCellMar>
        <w:tblLook w:val="0000" w:firstRow="0" w:lastRow="0" w:firstColumn="0" w:lastColumn="0" w:noHBand="0" w:noVBand="0"/>
      </w:tblPr>
      <w:tblGrid>
        <w:gridCol w:w="3144"/>
        <w:gridCol w:w="1827"/>
        <w:gridCol w:w="1907"/>
        <w:gridCol w:w="2683"/>
      </w:tblGrid>
      <w:tr w:rsidR="000721A5" w:rsidRPr="0024688E" w14:paraId="75017D76" w14:textId="77777777" w:rsidTr="00A17BEA">
        <w:trPr>
          <w:trHeight w:hRule="exact" w:val="1112"/>
        </w:trPr>
        <w:tc>
          <w:tcPr>
            <w:tcW w:w="3144" w:type="dxa"/>
            <w:tcBorders>
              <w:top w:val="single" w:sz="2" w:space="0" w:color="auto"/>
              <w:left w:val="single" w:sz="2" w:space="0" w:color="auto"/>
              <w:bottom w:val="single" w:sz="2" w:space="0" w:color="auto"/>
              <w:right w:val="single" w:sz="2" w:space="0" w:color="auto"/>
            </w:tcBorders>
          </w:tcPr>
          <w:p w14:paraId="60381FB4" w14:textId="77777777" w:rsidR="000721A5" w:rsidRPr="0024688E" w:rsidRDefault="000721A5" w:rsidP="00A17BEA">
            <w:pPr>
              <w:jc w:val="center"/>
              <w:rPr>
                <w:b/>
                <w:bCs/>
                <w:spacing w:val="-10"/>
              </w:rPr>
            </w:pPr>
            <w:r w:rsidRPr="0024688E">
              <w:rPr>
                <w:b/>
                <w:bCs/>
                <w:spacing w:val="-7"/>
              </w:rPr>
              <w:t>Type of Financial information in</w:t>
            </w:r>
            <w:r>
              <w:rPr>
                <w:b/>
                <w:bCs/>
                <w:spacing w:val="-10"/>
              </w:rPr>
              <w:t xml:space="preserve"> </w:t>
            </w:r>
            <w:r w:rsidRPr="0024688E">
              <w:rPr>
                <w:b/>
                <w:bCs/>
                <w:spacing w:val="-10"/>
              </w:rPr>
              <w:t>(</w:t>
            </w:r>
            <w:r w:rsidRPr="0024688E">
              <w:rPr>
                <w:b/>
                <w:bCs/>
                <w:spacing w:val="-4"/>
              </w:rPr>
              <w:t>currency</w:t>
            </w:r>
            <w:r w:rsidRPr="0024688E">
              <w:rPr>
                <w:b/>
                <w:bCs/>
                <w:spacing w:val="-10"/>
              </w:rPr>
              <w:t>)</w:t>
            </w:r>
          </w:p>
        </w:tc>
        <w:tc>
          <w:tcPr>
            <w:tcW w:w="6417" w:type="dxa"/>
            <w:gridSpan w:val="3"/>
            <w:tcBorders>
              <w:top w:val="single" w:sz="2" w:space="0" w:color="auto"/>
              <w:left w:val="single" w:sz="2" w:space="0" w:color="auto"/>
              <w:bottom w:val="single" w:sz="2" w:space="0" w:color="auto"/>
              <w:right w:val="single" w:sz="2" w:space="0" w:color="auto"/>
            </w:tcBorders>
          </w:tcPr>
          <w:p w14:paraId="642538FF" w14:textId="77777777" w:rsidR="000721A5" w:rsidRPr="0024688E" w:rsidRDefault="000721A5" w:rsidP="00A17BEA">
            <w:pPr>
              <w:jc w:val="center"/>
              <w:rPr>
                <w:i/>
                <w:iCs/>
                <w:spacing w:val="-4"/>
              </w:rPr>
            </w:pPr>
            <w:r w:rsidRPr="0024688E">
              <w:rPr>
                <w:b/>
                <w:bCs/>
                <w:spacing w:val="-6"/>
              </w:rPr>
              <w:t xml:space="preserve">Historic information for previous </w:t>
            </w:r>
            <w:r>
              <w:rPr>
                <w:i/>
                <w:iCs/>
                <w:spacing w:val="-4"/>
              </w:rPr>
              <w:t>3</w:t>
            </w:r>
            <w:r w:rsidRPr="0024688E">
              <w:rPr>
                <w:i/>
                <w:iCs/>
                <w:spacing w:val="-4"/>
              </w:rPr>
              <w:t xml:space="preserve"> years,</w:t>
            </w:r>
            <w:r>
              <w:rPr>
                <w:i/>
                <w:iCs/>
                <w:spacing w:val="-4"/>
              </w:rPr>
              <w:t xml:space="preserve"> </w:t>
            </w:r>
            <w:r w:rsidRPr="0024688E">
              <w:rPr>
                <w:i/>
                <w:iCs/>
                <w:spacing w:val="-4"/>
              </w:rPr>
              <w:t>[</w:t>
            </w:r>
            <w:r>
              <w:rPr>
                <w:i/>
                <w:iCs/>
                <w:spacing w:val="-4"/>
              </w:rPr>
              <w:t>three years</w:t>
            </w:r>
            <w:r w:rsidRPr="0024688E">
              <w:rPr>
                <w:i/>
                <w:iCs/>
                <w:spacing w:val="-4"/>
              </w:rPr>
              <w:t>]</w:t>
            </w:r>
          </w:p>
          <w:p w14:paraId="03086B1A" w14:textId="77777777" w:rsidR="000721A5" w:rsidRPr="0024688E" w:rsidRDefault="000721A5" w:rsidP="00A17BEA">
            <w:pPr>
              <w:jc w:val="center"/>
              <w:rPr>
                <w:b/>
                <w:bCs/>
                <w:spacing w:val="-10"/>
              </w:rPr>
            </w:pPr>
            <w:r w:rsidRPr="0024688E">
              <w:rPr>
                <w:b/>
                <w:bCs/>
                <w:spacing w:val="-10"/>
              </w:rPr>
              <w:t xml:space="preserve">(amount in </w:t>
            </w:r>
            <w:r w:rsidRPr="0024688E">
              <w:rPr>
                <w:b/>
                <w:bCs/>
                <w:spacing w:val="-4"/>
              </w:rPr>
              <w:t>currency, currency, exchange rate*, USD equivalent</w:t>
            </w:r>
            <w:r w:rsidRPr="0024688E">
              <w:rPr>
                <w:b/>
                <w:bCs/>
                <w:spacing w:val="-10"/>
              </w:rPr>
              <w:t>)</w:t>
            </w:r>
          </w:p>
        </w:tc>
      </w:tr>
      <w:tr w:rsidR="000721A5" w:rsidRPr="0024688E" w14:paraId="76A15341"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tcPr>
          <w:p w14:paraId="553720D6" w14:textId="77777777" w:rsidR="000721A5" w:rsidRPr="0024688E" w:rsidRDefault="000721A5" w:rsidP="00A17BEA"/>
        </w:tc>
        <w:tc>
          <w:tcPr>
            <w:tcW w:w="1827" w:type="dxa"/>
            <w:tcBorders>
              <w:top w:val="single" w:sz="2" w:space="0" w:color="auto"/>
              <w:left w:val="single" w:sz="2" w:space="0" w:color="auto"/>
              <w:bottom w:val="single" w:sz="2" w:space="0" w:color="auto"/>
              <w:right w:val="single" w:sz="2" w:space="0" w:color="auto"/>
            </w:tcBorders>
          </w:tcPr>
          <w:p w14:paraId="3EF3A428" w14:textId="77777777" w:rsidR="000721A5" w:rsidRPr="0024688E" w:rsidRDefault="000721A5" w:rsidP="00A17BEA">
            <w:pPr>
              <w:jc w:val="center"/>
              <w:rPr>
                <w:spacing w:val="-4"/>
              </w:rPr>
            </w:pPr>
            <w:r w:rsidRPr="0024688E">
              <w:rPr>
                <w:spacing w:val="-4"/>
              </w:rPr>
              <w:t>Year 1</w:t>
            </w:r>
          </w:p>
        </w:tc>
        <w:tc>
          <w:tcPr>
            <w:tcW w:w="1907" w:type="dxa"/>
            <w:tcBorders>
              <w:top w:val="single" w:sz="2" w:space="0" w:color="auto"/>
              <w:left w:val="single" w:sz="2" w:space="0" w:color="auto"/>
              <w:bottom w:val="single" w:sz="2" w:space="0" w:color="auto"/>
              <w:right w:val="single" w:sz="2" w:space="0" w:color="auto"/>
            </w:tcBorders>
          </w:tcPr>
          <w:p w14:paraId="23ED7A62" w14:textId="77777777" w:rsidR="000721A5" w:rsidRPr="0024688E" w:rsidRDefault="000721A5" w:rsidP="00A17BEA">
            <w:pPr>
              <w:jc w:val="center"/>
              <w:rPr>
                <w:spacing w:val="-4"/>
              </w:rPr>
            </w:pPr>
            <w:r w:rsidRPr="0024688E">
              <w:rPr>
                <w:spacing w:val="-4"/>
              </w:rPr>
              <w:t>Year 2</w:t>
            </w:r>
          </w:p>
        </w:tc>
        <w:tc>
          <w:tcPr>
            <w:tcW w:w="2683" w:type="dxa"/>
            <w:tcBorders>
              <w:top w:val="single" w:sz="2" w:space="0" w:color="auto"/>
              <w:left w:val="single" w:sz="2" w:space="0" w:color="auto"/>
              <w:bottom w:val="single" w:sz="2" w:space="0" w:color="auto"/>
              <w:right w:val="single" w:sz="2" w:space="0" w:color="auto"/>
            </w:tcBorders>
          </w:tcPr>
          <w:p w14:paraId="687CD1FF" w14:textId="77777777" w:rsidR="000721A5" w:rsidRPr="0024688E" w:rsidRDefault="000721A5" w:rsidP="00A17BEA">
            <w:pPr>
              <w:jc w:val="center"/>
              <w:rPr>
                <w:spacing w:val="-4"/>
              </w:rPr>
            </w:pPr>
            <w:r w:rsidRPr="0024688E">
              <w:rPr>
                <w:spacing w:val="-4"/>
              </w:rPr>
              <w:t>Year 3</w:t>
            </w:r>
          </w:p>
          <w:p w14:paraId="17912005" w14:textId="77777777" w:rsidR="000721A5" w:rsidRPr="0024688E" w:rsidRDefault="000721A5" w:rsidP="00A17BEA">
            <w:pPr>
              <w:jc w:val="center"/>
              <w:rPr>
                <w:spacing w:val="-4"/>
              </w:rPr>
            </w:pPr>
          </w:p>
          <w:p w14:paraId="35862760" w14:textId="77777777" w:rsidR="000721A5" w:rsidRPr="0024688E" w:rsidRDefault="000721A5" w:rsidP="00A17BEA">
            <w:pPr>
              <w:jc w:val="center"/>
              <w:rPr>
                <w:spacing w:val="-4"/>
              </w:rPr>
            </w:pPr>
          </w:p>
        </w:tc>
      </w:tr>
      <w:tr w:rsidR="000721A5" w:rsidRPr="0024688E" w14:paraId="7F932A7A" w14:textId="77777777" w:rsidTr="00A17BEA">
        <w:trPr>
          <w:trHeight w:hRule="exact" w:val="365"/>
        </w:trPr>
        <w:tc>
          <w:tcPr>
            <w:tcW w:w="9561" w:type="dxa"/>
            <w:gridSpan w:val="4"/>
            <w:tcBorders>
              <w:top w:val="single" w:sz="2" w:space="0" w:color="auto"/>
              <w:left w:val="single" w:sz="2" w:space="0" w:color="auto"/>
              <w:bottom w:val="single" w:sz="2" w:space="0" w:color="auto"/>
              <w:right w:val="single" w:sz="2" w:space="0" w:color="auto"/>
            </w:tcBorders>
            <w:vAlign w:val="center"/>
          </w:tcPr>
          <w:p w14:paraId="2603EC76" w14:textId="77777777" w:rsidR="000721A5" w:rsidRPr="0024688E" w:rsidRDefault="000721A5" w:rsidP="00A17BEA">
            <w:pPr>
              <w:ind w:right="2800"/>
              <w:jc w:val="center"/>
              <w:rPr>
                <w:spacing w:val="-4"/>
              </w:rPr>
            </w:pPr>
            <w:r w:rsidRPr="0024688E">
              <w:rPr>
                <w:spacing w:val="-4"/>
              </w:rPr>
              <w:t>Statement of Financial Position (Information from Balance Sheet)</w:t>
            </w:r>
          </w:p>
        </w:tc>
      </w:tr>
      <w:tr w:rsidR="000721A5" w:rsidRPr="0024688E" w14:paraId="4B5E0364" w14:textId="77777777" w:rsidTr="00A17BEA">
        <w:trPr>
          <w:trHeight w:hRule="exact" w:val="365"/>
        </w:trPr>
        <w:tc>
          <w:tcPr>
            <w:tcW w:w="3144" w:type="dxa"/>
            <w:tcBorders>
              <w:top w:val="single" w:sz="2" w:space="0" w:color="auto"/>
              <w:left w:val="single" w:sz="2" w:space="0" w:color="auto"/>
              <w:bottom w:val="single" w:sz="2" w:space="0" w:color="auto"/>
              <w:right w:val="single" w:sz="2" w:space="0" w:color="auto"/>
            </w:tcBorders>
            <w:vAlign w:val="center"/>
          </w:tcPr>
          <w:p w14:paraId="4BD192B0" w14:textId="77777777" w:rsidR="000721A5" w:rsidRPr="00217908" w:rsidRDefault="000721A5" w:rsidP="00A17BEA">
            <w:pPr>
              <w:ind w:left="72"/>
              <w:rPr>
                <w:spacing w:val="-4"/>
              </w:rPr>
            </w:pPr>
            <w:r w:rsidRPr="00D13C27">
              <w:rPr>
                <w:spacing w:val="-3"/>
              </w:rPr>
              <w:t>Tangible Non-Current Assets</w:t>
            </w:r>
          </w:p>
        </w:tc>
        <w:tc>
          <w:tcPr>
            <w:tcW w:w="1827" w:type="dxa"/>
            <w:tcBorders>
              <w:top w:val="single" w:sz="2" w:space="0" w:color="auto"/>
              <w:left w:val="single" w:sz="2" w:space="0" w:color="auto"/>
              <w:bottom w:val="single" w:sz="2" w:space="0" w:color="auto"/>
              <w:right w:val="single" w:sz="2" w:space="0" w:color="auto"/>
            </w:tcBorders>
            <w:vAlign w:val="center"/>
          </w:tcPr>
          <w:p w14:paraId="41F55A41" w14:textId="77777777" w:rsidR="000721A5" w:rsidRPr="00217908"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C94542A" w14:textId="77777777" w:rsidR="000721A5" w:rsidRPr="00217908"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616DC651" w14:textId="77777777" w:rsidR="000721A5" w:rsidRPr="00217908" w:rsidRDefault="000721A5" w:rsidP="00A17BEA">
            <w:pPr>
              <w:ind w:left="72"/>
              <w:rPr>
                <w:spacing w:val="-4"/>
              </w:rPr>
            </w:pPr>
          </w:p>
        </w:tc>
      </w:tr>
      <w:tr w:rsidR="000721A5" w:rsidRPr="0024688E" w14:paraId="473344DF" w14:textId="77777777" w:rsidTr="00A17BEA">
        <w:trPr>
          <w:trHeight w:hRule="exact" w:val="365"/>
        </w:trPr>
        <w:tc>
          <w:tcPr>
            <w:tcW w:w="3144" w:type="dxa"/>
            <w:tcBorders>
              <w:top w:val="single" w:sz="2" w:space="0" w:color="auto"/>
              <w:left w:val="single" w:sz="2" w:space="0" w:color="auto"/>
              <w:bottom w:val="single" w:sz="2" w:space="0" w:color="auto"/>
              <w:right w:val="single" w:sz="2" w:space="0" w:color="auto"/>
            </w:tcBorders>
            <w:vAlign w:val="center"/>
          </w:tcPr>
          <w:p w14:paraId="70B4F7BB" w14:textId="77777777" w:rsidR="000721A5" w:rsidRPr="0024688E" w:rsidRDefault="000721A5" w:rsidP="00A17BEA">
            <w:pPr>
              <w:ind w:left="72"/>
              <w:rPr>
                <w:spacing w:val="-4"/>
              </w:rPr>
            </w:pPr>
            <w:r w:rsidRPr="00D13C27">
              <w:rPr>
                <w:spacing w:val="-3"/>
              </w:rPr>
              <w:t>Intangible Non-Current Assets</w:t>
            </w:r>
          </w:p>
        </w:tc>
        <w:tc>
          <w:tcPr>
            <w:tcW w:w="1827" w:type="dxa"/>
            <w:tcBorders>
              <w:top w:val="single" w:sz="2" w:space="0" w:color="auto"/>
              <w:left w:val="single" w:sz="2" w:space="0" w:color="auto"/>
              <w:bottom w:val="single" w:sz="2" w:space="0" w:color="auto"/>
              <w:right w:val="single" w:sz="2" w:space="0" w:color="auto"/>
            </w:tcBorders>
            <w:vAlign w:val="center"/>
          </w:tcPr>
          <w:p w14:paraId="6990AA0E"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6DD8D54B"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327B81E7" w14:textId="77777777" w:rsidR="000721A5" w:rsidRPr="0024688E" w:rsidRDefault="000721A5" w:rsidP="00A17BEA">
            <w:pPr>
              <w:ind w:left="72"/>
              <w:rPr>
                <w:spacing w:val="-4"/>
              </w:rPr>
            </w:pPr>
          </w:p>
        </w:tc>
      </w:tr>
      <w:tr w:rsidR="000721A5" w:rsidRPr="0024688E" w14:paraId="634C7C70"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14E60392" w14:textId="77777777" w:rsidR="000721A5" w:rsidRPr="0024688E" w:rsidRDefault="000721A5" w:rsidP="00A17BEA">
            <w:pPr>
              <w:ind w:left="72"/>
              <w:rPr>
                <w:spacing w:val="-4"/>
              </w:rPr>
            </w:pPr>
            <w:r w:rsidRPr="00D13C27">
              <w:rPr>
                <w:spacing w:val="-3"/>
              </w:rPr>
              <w:t>Current Assets</w:t>
            </w:r>
          </w:p>
        </w:tc>
        <w:tc>
          <w:tcPr>
            <w:tcW w:w="1827" w:type="dxa"/>
            <w:tcBorders>
              <w:top w:val="single" w:sz="2" w:space="0" w:color="auto"/>
              <w:left w:val="single" w:sz="2" w:space="0" w:color="auto"/>
              <w:bottom w:val="single" w:sz="2" w:space="0" w:color="auto"/>
              <w:right w:val="single" w:sz="2" w:space="0" w:color="auto"/>
            </w:tcBorders>
            <w:vAlign w:val="center"/>
          </w:tcPr>
          <w:p w14:paraId="5723A25F"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0D190868"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146434DB" w14:textId="77777777" w:rsidR="000721A5" w:rsidRPr="0024688E" w:rsidRDefault="000721A5" w:rsidP="00A17BEA">
            <w:pPr>
              <w:ind w:left="72"/>
              <w:rPr>
                <w:spacing w:val="-4"/>
              </w:rPr>
            </w:pPr>
          </w:p>
        </w:tc>
      </w:tr>
      <w:tr w:rsidR="000721A5" w:rsidRPr="00CB223C" w14:paraId="54CF7F1B"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084ECE73" w14:textId="77777777" w:rsidR="000721A5" w:rsidRPr="00775FF3" w:rsidRDefault="000721A5" w:rsidP="00A17BEA">
            <w:pPr>
              <w:ind w:left="72"/>
              <w:rPr>
                <w:b/>
                <w:bCs/>
                <w:spacing w:val="-3"/>
              </w:rPr>
            </w:pPr>
            <w:r w:rsidRPr="00775FF3">
              <w:rPr>
                <w:b/>
                <w:bCs/>
                <w:spacing w:val="-3"/>
              </w:rPr>
              <w:t>Total Assets</w:t>
            </w:r>
          </w:p>
        </w:tc>
        <w:tc>
          <w:tcPr>
            <w:tcW w:w="1827" w:type="dxa"/>
            <w:tcBorders>
              <w:top w:val="single" w:sz="2" w:space="0" w:color="auto"/>
              <w:left w:val="single" w:sz="2" w:space="0" w:color="auto"/>
              <w:bottom w:val="single" w:sz="2" w:space="0" w:color="auto"/>
              <w:right w:val="single" w:sz="2" w:space="0" w:color="auto"/>
            </w:tcBorders>
            <w:vAlign w:val="center"/>
          </w:tcPr>
          <w:p w14:paraId="5252CB9F" w14:textId="77777777" w:rsidR="000721A5" w:rsidRPr="00775FF3" w:rsidRDefault="000721A5" w:rsidP="00A17BEA">
            <w:pPr>
              <w:ind w:left="72"/>
              <w:rPr>
                <w:b/>
                <w:bCs/>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4D5A754B" w14:textId="77777777" w:rsidR="000721A5" w:rsidRPr="00775FF3" w:rsidRDefault="000721A5" w:rsidP="00A17BEA">
            <w:pPr>
              <w:ind w:left="72"/>
              <w:rPr>
                <w:b/>
                <w:bCs/>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2252929E" w14:textId="77777777" w:rsidR="000721A5" w:rsidRPr="00775FF3" w:rsidRDefault="000721A5" w:rsidP="00A17BEA">
            <w:pPr>
              <w:ind w:left="72"/>
              <w:rPr>
                <w:b/>
                <w:bCs/>
                <w:spacing w:val="-4"/>
              </w:rPr>
            </w:pPr>
          </w:p>
        </w:tc>
      </w:tr>
      <w:tr w:rsidR="000721A5" w:rsidRPr="0024688E" w14:paraId="13FEB6DD" w14:textId="77777777" w:rsidTr="00FE31D6">
        <w:trPr>
          <w:trHeight w:hRule="exact" w:val="170"/>
        </w:trPr>
        <w:tc>
          <w:tcPr>
            <w:tcW w:w="3144" w:type="dxa"/>
            <w:tcBorders>
              <w:top w:val="single" w:sz="2" w:space="0" w:color="auto"/>
              <w:left w:val="single" w:sz="2" w:space="0" w:color="auto"/>
              <w:bottom w:val="single" w:sz="2" w:space="0" w:color="auto"/>
              <w:right w:val="single" w:sz="2" w:space="0" w:color="auto"/>
            </w:tcBorders>
            <w:vAlign w:val="center"/>
          </w:tcPr>
          <w:p w14:paraId="374C0221" w14:textId="77777777" w:rsidR="000721A5" w:rsidRPr="00D13C27" w:rsidRDefault="000721A5" w:rsidP="00A17BEA">
            <w:pPr>
              <w:ind w:left="72"/>
              <w:rPr>
                <w:spacing w:val="-3"/>
              </w:rPr>
            </w:pPr>
          </w:p>
        </w:tc>
        <w:tc>
          <w:tcPr>
            <w:tcW w:w="1827" w:type="dxa"/>
            <w:tcBorders>
              <w:top w:val="single" w:sz="2" w:space="0" w:color="auto"/>
              <w:left w:val="single" w:sz="2" w:space="0" w:color="auto"/>
              <w:bottom w:val="single" w:sz="2" w:space="0" w:color="auto"/>
              <w:right w:val="single" w:sz="2" w:space="0" w:color="auto"/>
            </w:tcBorders>
            <w:vAlign w:val="center"/>
          </w:tcPr>
          <w:p w14:paraId="79FA853A"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1AD5E8BA"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1B4DD55B" w14:textId="77777777" w:rsidR="000721A5" w:rsidRPr="0024688E" w:rsidRDefault="000721A5" w:rsidP="00A17BEA">
            <w:pPr>
              <w:ind w:left="72"/>
              <w:rPr>
                <w:spacing w:val="-4"/>
              </w:rPr>
            </w:pPr>
          </w:p>
        </w:tc>
      </w:tr>
      <w:tr w:rsidR="000721A5" w:rsidRPr="0024688E" w14:paraId="6B7A20AD"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2DB9F59B" w14:textId="77777777" w:rsidR="000721A5" w:rsidRPr="00D13C27" w:rsidRDefault="000721A5" w:rsidP="00A17BEA">
            <w:pPr>
              <w:ind w:left="72"/>
              <w:rPr>
                <w:spacing w:val="-3"/>
              </w:rPr>
            </w:pPr>
            <w:r w:rsidRPr="00D601E0">
              <w:rPr>
                <w:spacing w:val="-3"/>
              </w:rPr>
              <w:t>Current Liabilities</w:t>
            </w:r>
          </w:p>
        </w:tc>
        <w:tc>
          <w:tcPr>
            <w:tcW w:w="1827" w:type="dxa"/>
            <w:tcBorders>
              <w:top w:val="single" w:sz="2" w:space="0" w:color="auto"/>
              <w:left w:val="single" w:sz="2" w:space="0" w:color="auto"/>
              <w:bottom w:val="single" w:sz="2" w:space="0" w:color="auto"/>
              <w:right w:val="single" w:sz="2" w:space="0" w:color="auto"/>
            </w:tcBorders>
            <w:vAlign w:val="center"/>
          </w:tcPr>
          <w:p w14:paraId="5210136C"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4DC60773"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4118B23A" w14:textId="77777777" w:rsidR="000721A5" w:rsidRPr="0024688E" w:rsidRDefault="000721A5" w:rsidP="00A17BEA">
            <w:pPr>
              <w:ind w:left="72"/>
              <w:rPr>
                <w:spacing w:val="-4"/>
              </w:rPr>
            </w:pPr>
          </w:p>
        </w:tc>
      </w:tr>
      <w:tr w:rsidR="000721A5" w:rsidRPr="0024688E" w14:paraId="5FDD7C0C"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4744833C" w14:textId="77777777" w:rsidR="000721A5" w:rsidRPr="00D13C27" w:rsidRDefault="000721A5" w:rsidP="00A17BEA">
            <w:pPr>
              <w:ind w:left="72"/>
              <w:rPr>
                <w:spacing w:val="-3"/>
              </w:rPr>
            </w:pPr>
            <w:r w:rsidRPr="00D601E0">
              <w:rPr>
                <w:spacing w:val="-3"/>
              </w:rPr>
              <w:t>Non-Current Liabilities</w:t>
            </w:r>
          </w:p>
        </w:tc>
        <w:tc>
          <w:tcPr>
            <w:tcW w:w="1827" w:type="dxa"/>
            <w:tcBorders>
              <w:top w:val="single" w:sz="2" w:space="0" w:color="auto"/>
              <w:left w:val="single" w:sz="2" w:space="0" w:color="auto"/>
              <w:bottom w:val="single" w:sz="2" w:space="0" w:color="auto"/>
              <w:right w:val="single" w:sz="2" w:space="0" w:color="auto"/>
            </w:tcBorders>
            <w:vAlign w:val="center"/>
          </w:tcPr>
          <w:p w14:paraId="2A6B6E56"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674B567"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76601A4A" w14:textId="77777777" w:rsidR="000721A5" w:rsidRPr="0024688E" w:rsidRDefault="000721A5" w:rsidP="00A17BEA">
            <w:pPr>
              <w:ind w:left="72"/>
              <w:rPr>
                <w:spacing w:val="-4"/>
              </w:rPr>
            </w:pPr>
          </w:p>
        </w:tc>
      </w:tr>
      <w:tr w:rsidR="000721A5" w:rsidRPr="00CB223C" w14:paraId="6233642B"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4EECB93E" w14:textId="77777777" w:rsidR="000721A5" w:rsidRPr="00775FF3" w:rsidRDefault="000721A5" w:rsidP="00A17BEA">
            <w:pPr>
              <w:ind w:left="72"/>
              <w:rPr>
                <w:b/>
                <w:bCs/>
                <w:spacing w:val="-3"/>
              </w:rPr>
            </w:pPr>
            <w:r w:rsidRPr="00775FF3">
              <w:rPr>
                <w:b/>
                <w:bCs/>
                <w:spacing w:val="-3"/>
              </w:rPr>
              <w:t>Total Liabilities</w:t>
            </w:r>
          </w:p>
        </w:tc>
        <w:tc>
          <w:tcPr>
            <w:tcW w:w="1827" w:type="dxa"/>
            <w:tcBorders>
              <w:top w:val="single" w:sz="2" w:space="0" w:color="auto"/>
              <w:left w:val="single" w:sz="2" w:space="0" w:color="auto"/>
              <w:bottom w:val="single" w:sz="2" w:space="0" w:color="auto"/>
              <w:right w:val="single" w:sz="2" w:space="0" w:color="auto"/>
            </w:tcBorders>
            <w:vAlign w:val="center"/>
          </w:tcPr>
          <w:p w14:paraId="6A8B540A" w14:textId="77777777" w:rsidR="000721A5" w:rsidRPr="00775FF3" w:rsidRDefault="000721A5" w:rsidP="00A17BEA">
            <w:pPr>
              <w:ind w:left="72"/>
              <w:rPr>
                <w:b/>
                <w:bCs/>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E23FFA3" w14:textId="77777777" w:rsidR="000721A5" w:rsidRPr="00775FF3" w:rsidRDefault="000721A5" w:rsidP="00A17BEA">
            <w:pPr>
              <w:ind w:left="72"/>
              <w:rPr>
                <w:b/>
                <w:bCs/>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461301A8" w14:textId="77777777" w:rsidR="000721A5" w:rsidRPr="00775FF3" w:rsidRDefault="000721A5" w:rsidP="00A17BEA">
            <w:pPr>
              <w:ind w:left="72"/>
              <w:rPr>
                <w:b/>
                <w:bCs/>
                <w:spacing w:val="-4"/>
              </w:rPr>
            </w:pPr>
          </w:p>
        </w:tc>
      </w:tr>
      <w:tr w:rsidR="000721A5" w:rsidRPr="0024688E" w14:paraId="26723A15" w14:textId="77777777" w:rsidTr="00FE31D6">
        <w:trPr>
          <w:trHeight w:hRule="exact" w:val="170"/>
        </w:trPr>
        <w:tc>
          <w:tcPr>
            <w:tcW w:w="3144" w:type="dxa"/>
            <w:tcBorders>
              <w:top w:val="single" w:sz="2" w:space="0" w:color="auto"/>
              <w:left w:val="single" w:sz="2" w:space="0" w:color="auto"/>
              <w:bottom w:val="single" w:sz="2" w:space="0" w:color="auto"/>
              <w:right w:val="single" w:sz="2" w:space="0" w:color="auto"/>
            </w:tcBorders>
            <w:vAlign w:val="center"/>
          </w:tcPr>
          <w:p w14:paraId="6896B32A" w14:textId="77777777" w:rsidR="000721A5" w:rsidRPr="00D601E0" w:rsidRDefault="000721A5" w:rsidP="00A17BEA">
            <w:pPr>
              <w:ind w:left="72"/>
              <w:rPr>
                <w:spacing w:val="-3"/>
              </w:rPr>
            </w:pPr>
          </w:p>
        </w:tc>
        <w:tc>
          <w:tcPr>
            <w:tcW w:w="1827" w:type="dxa"/>
            <w:tcBorders>
              <w:top w:val="single" w:sz="2" w:space="0" w:color="auto"/>
              <w:left w:val="single" w:sz="2" w:space="0" w:color="auto"/>
              <w:bottom w:val="single" w:sz="2" w:space="0" w:color="auto"/>
              <w:right w:val="single" w:sz="2" w:space="0" w:color="auto"/>
            </w:tcBorders>
            <w:vAlign w:val="center"/>
          </w:tcPr>
          <w:p w14:paraId="78644186"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3932A7C4"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675AEE3B" w14:textId="77777777" w:rsidR="000721A5" w:rsidRPr="0024688E" w:rsidRDefault="000721A5" w:rsidP="00A17BEA">
            <w:pPr>
              <w:ind w:left="72"/>
              <w:rPr>
                <w:spacing w:val="-4"/>
              </w:rPr>
            </w:pPr>
          </w:p>
        </w:tc>
      </w:tr>
      <w:tr w:rsidR="000721A5" w:rsidRPr="0024688E" w14:paraId="3DB95254"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072AF9A5" w14:textId="77777777" w:rsidR="000721A5" w:rsidRPr="00D601E0" w:rsidRDefault="000721A5" w:rsidP="00A17BEA">
            <w:pPr>
              <w:ind w:left="72"/>
              <w:rPr>
                <w:spacing w:val="-3"/>
              </w:rPr>
            </w:pPr>
            <w:r>
              <w:rPr>
                <w:spacing w:val="-3"/>
              </w:rPr>
              <w:t>Share Capital</w:t>
            </w:r>
          </w:p>
        </w:tc>
        <w:tc>
          <w:tcPr>
            <w:tcW w:w="1827" w:type="dxa"/>
            <w:tcBorders>
              <w:top w:val="single" w:sz="2" w:space="0" w:color="auto"/>
              <w:left w:val="single" w:sz="2" w:space="0" w:color="auto"/>
              <w:bottom w:val="single" w:sz="2" w:space="0" w:color="auto"/>
              <w:right w:val="single" w:sz="2" w:space="0" w:color="auto"/>
            </w:tcBorders>
            <w:vAlign w:val="center"/>
          </w:tcPr>
          <w:p w14:paraId="16B7E365"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279B52DD"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0CC6B278" w14:textId="77777777" w:rsidR="000721A5" w:rsidRPr="0024688E" w:rsidRDefault="000721A5" w:rsidP="00A17BEA">
            <w:pPr>
              <w:ind w:left="72"/>
              <w:rPr>
                <w:spacing w:val="-4"/>
              </w:rPr>
            </w:pPr>
          </w:p>
        </w:tc>
      </w:tr>
      <w:tr w:rsidR="000721A5" w:rsidRPr="0024688E" w14:paraId="47A51D2A" w14:textId="77777777" w:rsidTr="00A17BEA">
        <w:trPr>
          <w:trHeight w:hRule="exact" w:val="347"/>
        </w:trPr>
        <w:tc>
          <w:tcPr>
            <w:tcW w:w="3144" w:type="dxa"/>
            <w:tcBorders>
              <w:top w:val="single" w:sz="2" w:space="0" w:color="auto"/>
              <w:left w:val="single" w:sz="2" w:space="0" w:color="auto"/>
              <w:bottom w:val="single" w:sz="2" w:space="0" w:color="auto"/>
              <w:right w:val="single" w:sz="2" w:space="0" w:color="auto"/>
            </w:tcBorders>
            <w:vAlign w:val="center"/>
          </w:tcPr>
          <w:p w14:paraId="099824DB" w14:textId="77777777" w:rsidR="000721A5" w:rsidRPr="00D601E0" w:rsidRDefault="000721A5" w:rsidP="00A17BEA">
            <w:pPr>
              <w:ind w:left="72"/>
              <w:rPr>
                <w:spacing w:val="-3"/>
              </w:rPr>
            </w:pPr>
            <w:r>
              <w:rPr>
                <w:spacing w:val="-3"/>
              </w:rPr>
              <w:t>Retained Earnings</w:t>
            </w:r>
          </w:p>
        </w:tc>
        <w:tc>
          <w:tcPr>
            <w:tcW w:w="1827" w:type="dxa"/>
            <w:tcBorders>
              <w:top w:val="single" w:sz="2" w:space="0" w:color="auto"/>
              <w:left w:val="single" w:sz="2" w:space="0" w:color="auto"/>
              <w:bottom w:val="single" w:sz="2" w:space="0" w:color="auto"/>
              <w:right w:val="single" w:sz="2" w:space="0" w:color="auto"/>
            </w:tcBorders>
            <w:vAlign w:val="center"/>
          </w:tcPr>
          <w:p w14:paraId="2CCA8BD9"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7163D6B3"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1E308D30" w14:textId="77777777" w:rsidR="000721A5" w:rsidRPr="0024688E" w:rsidRDefault="000721A5" w:rsidP="00A17BEA">
            <w:pPr>
              <w:ind w:left="72"/>
              <w:rPr>
                <w:spacing w:val="-4"/>
              </w:rPr>
            </w:pPr>
          </w:p>
        </w:tc>
      </w:tr>
      <w:tr w:rsidR="000721A5" w:rsidRPr="0024688E" w14:paraId="5E3DE192" w14:textId="77777777" w:rsidTr="00FE31D6">
        <w:trPr>
          <w:trHeight w:hRule="exact" w:val="227"/>
        </w:trPr>
        <w:tc>
          <w:tcPr>
            <w:tcW w:w="3144" w:type="dxa"/>
            <w:tcBorders>
              <w:top w:val="single" w:sz="2" w:space="0" w:color="auto"/>
              <w:left w:val="single" w:sz="2" w:space="0" w:color="auto"/>
              <w:bottom w:val="single" w:sz="2" w:space="0" w:color="auto"/>
              <w:right w:val="single" w:sz="2" w:space="0" w:color="auto"/>
            </w:tcBorders>
            <w:vAlign w:val="center"/>
          </w:tcPr>
          <w:p w14:paraId="245CACFA" w14:textId="77777777" w:rsidR="000721A5" w:rsidRPr="0024688E" w:rsidRDefault="000721A5" w:rsidP="00A17BEA">
            <w:pPr>
              <w:ind w:left="72"/>
              <w:rPr>
                <w:spacing w:val="-4"/>
              </w:rPr>
            </w:pPr>
          </w:p>
        </w:tc>
        <w:tc>
          <w:tcPr>
            <w:tcW w:w="1827" w:type="dxa"/>
            <w:tcBorders>
              <w:top w:val="single" w:sz="2" w:space="0" w:color="auto"/>
              <w:left w:val="single" w:sz="2" w:space="0" w:color="auto"/>
              <w:bottom w:val="single" w:sz="2" w:space="0" w:color="auto"/>
              <w:right w:val="single" w:sz="2" w:space="0" w:color="auto"/>
            </w:tcBorders>
            <w:vAlign w:val="center"/>
          </w:tcPr>
          <w:p w14:paraId="1264A8B2" w14:textId="77777777" w:rsidR="000721A5" w:rsidRPr="0024688E" w:rsidRDefault="000721A5" w:rsidP="00A17BEA">
            <w:pPr>
              <w:ind w:left="72"/>
              <w:rPr>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3AA87F25" w14:textId="77777777" w:rsidR="000721A5" w:rsidRPr="0024688E" w:rsidRDefault="000721A5" w:rsidP="00A17BEA">
            <w:pPr>
              <w:ind w:left="72"/>
              <w:rPr>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6D22770B" w14:textId="77777777" w:rsidR="000721A5" w:rsidRPr="0024688E" w:rsidRDefault="000721A5" w:rsidP="00A17BEA">
            <w:pPr>
              <w:ind w:left="72"/>
              <w:rPr>
                <w:spacing w:val="-4"/>
              </w:rPr>
            </w:pPr>
          </w:p>
        </w:tc>
      </w:tr>
      <w:tr w:rsidR="000721A5" w:rsidRPr="00CB223C" w14:paraId="7BB033C0" w14:textId="77777777" w:rsidTr="00A17BEA">
        <w:trPr>
          <w:trHeight w:hRule="exact" w:val="365"/>
        </w:trPr>
        <w:tc>
          <w:tcPr>
            <w:tcW w:w="3144" w:type="dxa"/>
            <w:tcBorders>
              <w:top w:val="single" w:sz="2" w:space="0" w:color="auto"/>
              <w:left w:val="single" w:sz="2" w:space="0" w:color="auto"/>
              <w:bottom w:val="single" w:sz="2" w:space="0" w:color="auto"/>
              <w:right w:val="single" w:sz="2" w:space="0" w:color="auto"/>
            </w:tcBorders>
            <w:vAlign w:val="center"/>
          </w:tcPr>
          <w:p w14:paraId="0703928E" w14:textId="77777777" w:rsidR="000721A5" w:rsidRPr="00775FF3" w:rsidRDefault="000721A5" w:rsidP="00A17BEA">
            <w:pPr>
              <w:ind w:left="72"/>
              <w:rPr>
                <w:b/>
                <w:bCs/>
                <w:spacing w:val="-4"/>
              </w:rPr>
            </w:pPr>
            <w:r w:rsidRPr="00775FF3">
              <w:rPr>
                <w:b/>
                <w:bCs/>
                <w:spacing w:val="-4"/>
              </w:rPr>
              <w:t>Total Equity/Net Worth (NW)</w:t>
            </w:r>
          </w:p>
        </w:tc>
        <w:tc>
          <w:tcPr>
            <w:tcW w:w="1827" w:type="dxa"/>
            <w:tcBorders>
              <w:top w:val="single" w:sz="2" w:space="0" w:color="auto"/>
              <w:left w:val="single" w:sz="2" w:space="0" w:color="auto"/>
              <w:bottom w:val="single" w:sz="2" w:space="0" w:color="auto"/>
              <w:right w:val="single" w:sz="2" w:space="0" w:color="auto"/>
            </w:tcBorders>
            <w:vAlign w:val="center"/>
          </w:tcPr>
          <w:p w14:paraId="2F1A165F" w14:textId="77777777" w:rsidR="000721A5" w:rsidRPr="00775FF3" w:rsidRDefault="000721A5" w:rsidP="00A17BEA">
            <w:pPr>
              <w:ind w:left="72"/>
              <w:rPr>
                <w:b/>
                <w:bCs/>
                <w:spacing w:val="-4"/>
              </w:rPr>
            </w:pPr>
          </w:p>
        </w:tc>
        <w:tc>
          <w:tcPr>
            <w:tcW w:w="1907" w:type="dxa"/>
            <w:tcBorders>
              <w:top w:val="single" w:sz="2" w:space="0" w:color="auto"/>
              <w:left w:val="single" w:sz="2" w:space="0" w:color="auto"/>
              <w:bottom w:val="single" w:sz="2" w:space="0" w:color="auto"/>
              <w:right w:val="single" w:sz="2" w:space="0" w:color="auto"/>
            </w:tcBorders>
            <w:vAlign w:val="center"/>
          </w:tcPr>
          <w:p w14:paraId="16D90A9D" w14:textId="77777777" w:rsidR="000721A5" w:rsidRPr="00775FF3" w:rsidRDefault="000721A5" w:rsidP="00A17BEA">
            <w:pPr>
              <w:ind w:left="72"/>
              <w:rPr>
                <w:b/>
                <w:bCs/>
                <w:spacing w:val="-4"/>
              </w:rPr>
            </w:pPr>
          </w:p>
        </w:tc>
        <w:tc>
          <w:tcPr>
            <w:tcW w:w="2683" w:type="dxa"/>
            <w:tcBorders>
              <w:top w:val="single" w:sz="2" w:space="0" w:color="auto"/>
              <w:left w:val="single" w:sz="2" w:space="0" w:color="auto"/>
              <w:bottom w:val="single" w:sz="2" w:space="0" w:color="auto"/>
              <w:right w:val="single" w:sz="2" w:space="0" w:color="auto"/>
            </w:tcBorders>
            <w:vAlign w:val="center"/>
          </w:tcPr>
          <w:p w14:paraId="1F78E32F" w14:textId="77777777" w:rsidR="000721A5" w:rsidRPr="00775FF3" w:rsidRDefault="000721A5" w:rsidP="00A17BEA">
            <w:pPr>
              <w:ind w:left="72"/>
              <w:rPr>
                <w:b/>
                <w:bCs/>
                <w:spacing w:val="-4"/>
              </w:rPr>
            </w:pPr>
          </w:p>
        </w:tc>
      </w:tr>
    </w:tbl>
    <w:p w14:paraId="31BE3700" w14:textId="77777777" w:rsidR="000721A5" w:rsidRDefault="000721A5" w:rsidP="000721A5">
      <w:pPr>
        <w:pStyle w:val="Style11"/>
        <w:spacing w:line="240" w:lineRule="auto"/>
        <w:rPr>
          <w:sz w:val="22"/>
          <w:szCs w:val="32"/>
        </w:rPr>
      </w:pPr>
      <w:r w:rsidRPr="0024688E">
        <w:rPr>
          <w:sz w:val="22"/>
          <w:szCs w:val="32"/>
        </w:rPr>
        <w:t>* Refer IT</w:t>
      </w:r>
      <w:r>
        <w:rPr>
          <w:sz w:val="22"/>
          <w:szCs w:val="32"/>
        </w:rPr>
        <w:t>B</w:t>
      </w:r>
      <w:r w:rsidRPr="0024688E">
        <w:rPr>
          <w:sz w:val="22"/>
          <w:szCs w:val="32"/>
        </w:rPr>
        <w:t xml:space="preserve"> 1</w:t>
      </w:r>
      <w:r>
        <w:rPr>
          <w:sz w:val="22"/>
          <w:szCs w:val="32"/>
        </w:rPr>
        <w:t>5</w:t>
      </w:r>
      <w:r w:rsidRPr="0024688E">
        <w:rPr>
          <w:sz w:val="22"/>
          <w:szCs w:val="32"/>
        </w:rPr>
        <w:t xml:space="preserve"> for date and source of exchange rate.</w:t>
      </w:r>
    </w:p>
    <w:p w14:paraId="5A89AA3A" w14:textId="77777777" w:rsidR="000721A5" w:rsidRDefault="000721A5" w:rsidP="000721A5">
      <w:pPr>
        <w:adjustRightInd w:val="0"/>
        <w:ind w:right="-20"/>
        <w:jc w:val="both"/>
        <w:rPr>
          <w:rFonts w:asciiTheme="majorBidi" w:hAnsiTheme="majorBidi" w:cstheme="majorBidi"/>
        </w:rPr>
      </w:pPr>
      <w:r w:rsidRPr="00C51FDE">
        <w:rPr>
          <w:rFonts w:asciiTheme="majorBidi" w:hAnsiTheme="majorBidi" w:cstheme="majorBidi"/>
        </w:rPr>
        <w:t xml:space="preserve">Net worth = </w:t>
      </w:r>
      <w:r>
        <w:rPr>
          <w:rFonts w:asciiTheme="majorBidi" w:hAnsiTheme="majorBidi" w:cstheme="majorBidi"/>
        </w:rPr>
        <w:t>Total Assets – Total Liabilities</w:t>
      </w:r>
    </w:p>
    <w:p w14:paraId="646E0922" w14:textId="77777777" w:rsidR="00FE31D6" w:rsidRDefault="00FE31D6" w:rsidP="000721A5">
      <w:pPr>
        <w:adjustRightInd w:val="0"/>
        <w:ind w:right="-20"/>
        <w:jc w:val="both"/>
        <w:rPr>
          <w:rFonts w:asciiTheme="majorBidi" w:hAnsiTheme="majorBidi" w:cstheme="majorBidi"/>
        </w:rPr>
      </w:pPr>
    </w:p>
    <w:p w14:paraId="6EFF2FBA" w14:textId="77777777" w:rsidR="00FE31D6" w:rsidRPr="003261FD" w:rsidRDefault="00FE31D6" w:rsidP="00FE31D6">
      <w:pPr>
        <w:spacing w:before="240" w:after="120"/>
        <w:rPr>
          <w:rStyle w:val="Table"/>
          <w:bCs/>
          <w:color w:val="000000" w:themeColor="text1"/>
          <w:spacing w:val="-4"/>
        </w:rPr>
      </w:pPr>
      <w:r w:rsidRPr="003261FD">
        <w:rPr>
          <w:b/>
          <w:bCs/>
          <w:color w:val="000000" w:themeColor="text1"/>
          <w:spacing w:val="-4"/>
        </w:rPr>
        <w:t>2. Sources of Finance</w:t>
      </w:r>
    </w:p>
    <w:p w14:paraId="4ED6D7DF" w14:textId="77777777" w:rsidR="00FE31D6" w:rsidRPr="003261FD" w:rsidRDefault="00FE31D6" w:rsidP="00FE31D6">
      <w:pPr>
        <w:spacing w:before="240" w:after="240"/>
        <w:ind w:right="288"/>
        <w:rPr>
          <w:rStyle w:val="Table"/>
          <w:color w:val="000000" w:themeColor="text1"/>
        </w:rPr>
      </w:pPr>
      <w:r w:rsidRPr="003261FD">
        <w:rPr>
          <w:color w:val="000000" w:themeColor="text1"/>
        </w:rPr>
        <w:t>Specify sources of finance to meet the cash flow requirements on works currently in progress and for future contract commitments.</w:t>
      </w:r>
    </w:p>
    <w:tbl>
      <w:tblPr>
        <w:tblW w:w="9540" w:type="dxa"/>
        <w:jc w:val="center"/>
        <w:tblLayout w:type="fixed"/>
        <w:tblCellMar>
          <w:left w:w="72" w:type="dxa"/>
          <w:right w:w="72" w:type="dxa"/>
        </w:tblCellMar>
        <w:tblLook w:val="0000" w:firstRow="0" w:lastRow="0" w:firstColumn="0" w:lastColumn="0" w:noHBand="0" w:noVBand="0"/>
      </w:tblPr>
      <w:tblGrid>
        <w:gridCol w:w="540"/>
        <w:gridCol w:w="5760"/>
        <w:gridCol w:w="3240"/>
      </w:tblGrid>
      <w:tr w:rsidR="00FE31D6" w:rsidRPr="003261FD" w14:paraId="79B026E0" w14:textId="77777777" w:rsidTr="00FE31D6">
        <w:trPr>
          <w:cantSplit/>
          <w:jc w:val="center"/>
        </w:trPr>
        <w:tc>
          <w:tcPr>
            <w:tcW w:w="540" w:type="dxa"/>
            <w:tcBorders>
              <w:top w:val="single" w:sz="12" w:space="0" w:color="auto"/>
              <w:left w:val="single" w:sz="12" w:space="0" w:color="auto"/>
              <w:bottom w:val="single" w:sz="12" w:space="0" w:color="auto"/>
            </w:tcBorders>
            <w:vAlign w:val="center"/>
          </w:tcPr>
          <w:p w14:paraId="23247608" w14:textId="77777777" w:rsidR="00FE31D6" w:rsidRPr="003261FD" w:rsidRDefault="00FE31D6" w:rsidP="00FE31D6">
            <w:pPr>
              <w:suppressAutoHyphens/>
              <w:spacing w:before="40" w:after="40"/>
              <w:jc w:val="center"/>
              <w:rPr>
                <w:rStyle w:val="Table"/>
                <w:b/>
                <w:bCs/>
                <w:color w:val="000000" w:themeColor="text1"/>
                <w:spacing w:val="-2"/>
              </w:rPr>
            </w:pPr>
            <w:r w:rsidRPr="003261FD">
              <w:rPr>
                <w:rStyle w:val="Table"/>
                <w:b/>
                <w:bCs/>
                <w:color w:val="000000" w:themeColor="text1"/>
                <w:spacing w:val="-2"/>
              </w:rPr>
              <w:t>No.</w:t>
            </w:r>
          </w:p>
        </w:tc>
        <w:tc>
          <w:tcPr>
            <w:tcW w:w="5760" w:type="dxa"/>
            <w:tcBorders>
              <w:top w:val="single" w:sz="12" w:space="0" w:color="auto"/>
              <w:left w:val="single" w:sz="6" w:space="0" w:color="auto"/>
              <w:bottom w:val="single" w:sz="12" w:space="0" w:color="auto"/>
            </w:tcBorders>
          </w:tcPr>
          <w:p w14:paraId="48D0D996" w14:textId="77777777" w:rsidR="00FE31D6" w:rsidRPr="003261FD" w:rsidRDefault="00FE31D6" w:rsidP="00FE31D6">
            <w:pPr>
              <w:suppressAutoHyphens/>
              <w:spacing w:before="40" w:after="40"/>
              <w:jc w:val="center"/>
              <w:rPr>
                <w:rStyle w:val="Table"/>
                <w:b/>
                <w:bCs/>
                <w:color w:val="000000" w:themeColor="text1"/>
                <w:spacing w:val="-2"/>
              </w:rPr>
            </w:pPr>
            <w:r w:rsidRPr="003261FD">
              <w:rPr>
                <w:rStyle w:val="Table"/>
                <w:b/>
                <w:bCs/>
                <w:color w:val="000000" w:themeColor="text1"/>
                <w:spacing w:val="-2"/>
              </w:rPr>
              <w:t>Source of finance</w:t>
            </w:r>
          </w:p>
        </w:tc>
        <w:tc>
          <w:tcPr>
            <w:tcW w:w="3240" w:type="dxa"/>
            <w:tcBorders>
              <w:top w:val="single" w:sz="12" w:space="0" w:color="auto"/>
              <w:left w:val="single" w:sz="6" w:space="0" w:color="auto"/>
              <w:bottom w:val="single" w:sz="12" w:space="0" w:color="auto"/>
              <w:right w:val="single" w:sz="12" w:space="0" w:color="auto"/>
            </w:tcBorders>
          </w:tcPr>
          <w:p w14:paraId="0F3830AD" w14:textId="77777777" w:rsidR="00FE31D6" w:rsidRPr="003261FD" w:rsidRDefault="00FE31D6" w:rsidP="00FE31D6">
            <w:pPr>
              <w:suppressAutoHyphens/>
              <w:spacing w:before="40" w:after="40"/>
              <w:jc w:val="center"/>
              <w:rPr>
                <w:rStyle w:val="Table"/>
                <w:b/>
                <w:bCs/>
                <w:color w:val="000000" w:themeColor="text1"/>
                <w:spacing w:val="-2"/>
              </w:rPr>
            </w:pPr>
            <w:r w:rsidRPr="003261FD">
              <w:rPr>
                <w:rStyle w:val="Table"/>
                <w:b/>
                <w:bCs/>
                <w:color w:val="000000" w:themeColor="text1"/>
                <w:spacing w:val="-2"/>
              </w:rPr>
              <w:t>Amount (US$ equivalent)</w:t>
            </w:r>
          </w:p>
        </w:tc>
      </w:tr>
      <w:tr w:rsidR="00FE31D6" w:rsidRPr="003261FD" w14:paraId="0E916AEE" w14:textId="77777777" w:rsidTr="00FE31D6">
        <w:trPr>
          <w:cantSplit/>
          <w:trHeight w:val="20"/>
          <w:jc w:val="center"/>
        </w:trPr>
        <w:tc>
          <w:tcPr>
            <w:tcW w:w="540" w:type="dxa"/>
            <w:tcBorders>
              <w:top w:val="single" w:sz="12" w:space="0" w:color="auto"/>
              <w:left w:val="single" w:sz="6" w:space="0" w:color="auto"/>
            </w:tcBorders>
            <w:vAlign w:val="center"/>
          </w:tcPr>
          <w:p w14:paraId="75D04AE5" w14:textId="77777777" w:rsidR="00FE31D6" w:rsidRPr="003261FD" w:rsidRDefault="00FE31D6" w:rsidP="00FE31D6">
            <w:pPr>
              <w:suppressAutoHyphens/>
              <w:spacing w:before="0" w:after="0"/>
              <w:jc w:val="center"/>
              <w:rPr>
                <w:rStyle w:val="Table"/>
                <w:color w:val="000000" w:themeColor="text1"/>
                <w:spacing w:val="-2"/>
              </w:rPr>
            </w:pPr>
            <w:r w:rsidRPr="003261FD">
              <w:rPr>
                <w:rStyle w:val="Table"/>
                <w:color w:val="000000" w:themeColor="text1"/>
                <w:spacing w:val="-2"/>
              </w:rPr>
              <w:t>1</w:t>
            </w:r>
          </w:p>
        </w:tc>
        <w:tc>
          <w:tcPr>
            <w:tcW w:w="5760" w:type="dxa"/>
            <w:tcBorders>
              <w:top w:val="single" w:sz="12" w:space="0" w:color="auto"/>
              <w:left w:val="single" w:sz="6" w:space="0" w:color="auto"/>
            </w:tcBorders>
          </w:tcPr>
          <w:p w14:paraId="52D62635" w14:textId="77777777" w:rsidR="00FE31D6" w:rsidRPr="003261FD" w:rsidRDefault="00FE31D6" w:rsidP="00FE31D6">
            <w:pPr>
              <w:suppressAutoHyphens/>
              <w:spacing w:before="0" w:after="0"/>
              <w:rPr>
                <w:rStyle w:val="Table"/>
                <w:color w:val="000000" w:themeColor="text1"/>
                <w:spacing w:val="-2"/>
              </w:rPr>
            </w:pPr>
          </w:p>
          <w:p w14:paraId="7C849232" w14:textId="77777777" w:rsidR="00FE31D6" w:rsidRPr="003261FD" w:rsidRDefault="00FE31D6" w:rsidP="00FE31D6">
            <w:pPr>
              <w:suppressAutoHyphens/>
              <w:spacing w:before="0" w:after="0"/>
              <w:rPr>
                <w:rStyle w:val="Table"/>
                <w:color w:val="000000" w:themeColor="text1"/>
                <w:spacing w:val="-2"/>
              </w:rPr>
            </w:pPr>
          </w:p>
        </w:tc>
        <w:tc>
          <w:tcPr>
            <w:tcW w:w="3240" w:type="dxa"/>
            <w:tcBorders>
              <w:top w:val="single" w:sz="12" w:space="0" w:color="auto"/>
              <w:left w:val="single" w:sz="6" w:space="0" w:color="auto"/>
              <w:right w:val="single" w:sz="6" w:space="0" w:color="auto"/>
            </w:tcBorders>
          </w:tcPr>
          <w:p w14:paraId="04E98B4B" w14:textId="77777777" w:rsidR="00FE31D6" w:rsidRPr="003261FD" w:rsidRDefault="00FE31D6" w:rsidP="00FE31D6">
            <w:pPr>
              <w:suppressAutoHyphens/>
              <w:spacing w:before="0" w:after="0"/>
              <w:rPr>
                <w:rStyle w:val="Table"/>
                <w:color w:val="000000" w:themeColor="text1"/>
                <w:spacing w:val="-2"/>
              </w:rPr>
            </w:pPr>
          </w:p>
        </w:tc>
      </w:tr>
      <w:tr w:rsidR="00FE31D6" w:rsidRPr="003261FD" w14:paraId="657FEF27" w14:textId="77777777" w:rsidTr="00FE31D6">
        <w:trPr>
          <w:cantSplit/>
          <w:trHeight w:val="20"/>
          <w:jc w:val="center"/>
        </w:trPr>
        <w:tc>
          <w:tcPr>
            <w:tcW w:w="540" w:type="dxa"/>
            <w:tcBorders>
              <w:top w:val="single" w:sz="6" w:space="0" w:color="auto"/>
              <w:left w:val="single" w:sz="6" w:space="0" w:color="auto"/>
              <w:bottom w:val="single" w:sz="6" w:space="0" w:color="auto"/>
            </w:tcBorders>
            <w:vAlign w:val="center"/>
          </w:tcPr>
          <w:p w14:paraId="7BBFE627" w14:textId="77777777" w:rsidR="00FE31D6" w:rsidRPr="003261FD" w:rsidRDefault="00FE31D6" w:rsidP="00FE31D6">
            <w:pPr>
              <w:suppressAutoHyphens/>
              <w:spacing w:before="0" w:after="0"/>
              <w:jc w:val="center"/>
              <w:rPr>
                <w:rStyle w:val="Table"/>
                <w:color w:val="000000" w:themeColor="text1"/>
                <w:spacing w:val="-2"/>
              </w:rPr>
            </w:pPr>
            <w:r w:rsidRPr="003261FD">
              <w:rPr>
                <w:rStyle w:val="Table"/>
                <w:color w:val="000000" w:themeColor="text1"/>
                <w:spacing w:val="-2"/>
              </w:rPr>
              <w:t>2</w:t>
            </w:r>
          </w:p>
        </w:tc>
        <w:tc>
          <w:tcPr>
            <w:tcW w:w="5760" w:type="dxa"/>
            <w:tcBorders>
              <w:top w:val="single" w:sz="6" w:space="0" w:color="auto"/>
              <w:left w:val="single" w:sz="6" w:space="0" w:color="auto"/>
              <w:bottom w:val="single" w:sz="6" w:space="0" w:color="auto"/>
            </w:tcBorders>
          </w:tcPr>
          <w:p w14:paraId="0BED6121" w14:textId="77777777" w:rsidR="00FE31D6" w:rsidRPr="003261FD" w:rsidRDefault="00FE31D6" w:rsidP="00FE31D6">
            <w:pPr>
              <w:suppressAutoHyphens/>
              <w:spacing w:before="0" w:after="0"/>
              <w:rPr>
                <w:rStyle w:val="Table"/>
                <w:color w:val="000000" w:themeColor="text1"/>
                <w:spacing w:val="-2"/>
              </w:rPr>
            </w:pPr>
          </w:p>
          <w:p w14:paraId="2CB3E550" w14:textId="77777777" w:rsidR="00FE31D6" w:rsidRPr="003261FD" w:rsidRDefault="00FE31D6" w:rsidP="00FE31D6">
            <w:pPr>
              <w:suppressAutoHyphens/>
              <w:spacing w:before="0" w:after="0"/>
              <w:rPr>
                <w:rStyle w:val="Table"/>
                <w:color w:val="000000" w:themeColor="text1"/>
                <w:spacing w:val="-2"/>
              </w:rPr>
            </w:pPr>
          </w:p>
        </w:tc>
        <w:tc>
          <w:tcPr>
            <w:tcW w:w="3240" w:type="dxa"/>
            <w:tcBorders>
              <w:top w:val="single" w:sz="6" w:space="0" w:color="auto"/>
              <w:left w:val="single" w:sz="6" w:space="0" w:color="auto"/>
              <w:bottom w:val="single" w:sz="6" w:space="0" w:color="auto"/>
              <w:right w:val="single" w:sz="6" w:space="0" w:color="auto"/>
            </w:tcBorders>
          </w:tcPr>
          <w:p w14:paraId="0C70FBFE" w14:textId="77777777" w:rsidR="00FE31D6" w:rsidRPr="003261FD" w:rsidRDefault="00FE31D6" w:rsidP="00FE31D6">
            <w:pPr>
              <w:suppressAutoHyphens/>
              <w:spacing w:before="0" w:after="0"/>
              <w:rPr>
                <w:rStyle w:val="Table"/>
                <w:color w:val="000000" w:themeColor="text1"/>
                <w:spacing w:val="-2"/>
              </w:rPr>
            </w:pPr>
          </w:p>
        </w:tc>
      </w:tr>
      <w:tr w:rsidR="00FE31D6" w:rsidRPr="003261FD" w14:paraId="64AE8F22" w14:textId="77777777" w:rsidTr="00FE31D6">
        <w:trPr>
          <w:cantSplit/>
          <w:trHeight w:val="20"/>
          <w:jc w:val="center"/>
        </w:trPr>
        <w:tc>
          <w:tcPr>
            <w:tcW w:w="540" w:type="dxa"/>
            <w:tcBorders>
              <w:top w:val="single" w:sz="6" w:space="0" w:color="auto"/>
              <w:left w:val="single" w:sz="6" w:space="0" w:color="auto"/>
              <w:bottom w:val="single" w:sz="8" w:space="0" w:color="000000"/>
            </w:tcBorders>
            <w:vAlign w:val="center"/>
          </w:tcPr>
          <w:p w14:paraId="780687A0" w14:textId="77777777" w:rsidR="00FE31D6" w:rsidRPr="003261FD" w:rsidRDefault="00FE31D6" w:rsidP="00FE31D6">
            <w:pPr>
              <w:suppressAutoHyphens/>
              <w:spacing w:before="0" w:after="0"/>
              <w:jc w:val="center"/>
              <w:rPr>
                <w:rStyle w:val="Table"/>
                <w:color w:val="000000" w:themeColor="text1"/>
                <w:spacing w:val="-2"/>
              </w:rPr>
            </w:pPr>
            <w:r w:rsidRPr="003261FD">
              <w:rPr>
                <w:rStyle w:val="Table"/>
                <w:color w:val="000000" w:themeColor="text1"/>
                <w:spacing w:val="-2"/>
              </w:rPr>
              <w:t>3</w:t>
            </w:r>
          </w:p>
        </w:tc>
        <w:tc>
          <w:tcPr>
            <w:tcW w:w="5760" w:type="dxa"/>
            <w:tcBorders>
              <w:top w:val="single" w:sz="6" w:space="0" w:color="auto"/>
              <w:left w:val="single" w:sz="6" w:space="0" w:color="auto"/>
              <w:bottom w:val="single" w:sz="8" w:space="0" w:color="000000"/>
            </w:tcBorders>
          </w:tcPr>
          <w:p w14:paraId="2D8E0AE0" w14:textId="77777777" w:rsidR="00FE31D6" w:rsidRPr="003261FD" w:rsidRDefault="00FE31D6" w:rsidP="00FE31D6">
            <w:pPr>
              <w:suppressAutoHyphens/>
              <w:spacing w:before="0" w:after="0"/>
              <w:rPr>
                <w:rStyle w:val="Table"/>
                <w:color w:val="000000" w:themeColor="text1"/>
                <w:spacing w:val="-2"/>
              </w:rPr>
            </w:pPr>
          </w:p>
          <w:p w14:paraId="3D43EFB1" w14:textId="77777777" w:rsidR="00FE31D6" w:rsidRPr="003261FD" w:rsidRDefault="00FE31D6" w:rsidP="00FE31D6">
            <w:pPr>
              <w:suppressAutoHyphens/>
              <w:spacing w:before="0" w:after="0"/>
              <w:rPr>
                <w:rStyle w:val="Table"/>
                <w:color w:val="000000" w:themeColor="text1"/>
                <w:spacing w:val="-2"/>
              </w:rPr>
            </w:pPr>
          </w:p>
        </w:tc>
        <w:tc>
          <w:tcPr>
            <w:tcW w:w="3240" w:type="dxa"/>
            <w:tcBorders>
              <w:top w:val="single" w:sz="6" w:space="0" w:color="auto"/>
              <w:left w:val="single" w:sz="6" w:space="0" w:color="auto"/>
              <w:bottom w:val="single" w:sz="8" w:space="0" w:color="000000"/>
              <w:right w:val="single" w:sz="6" w:space="0" w:color="auto"/>
            </w:tcBorders>
          </w:tcPr>
          <w:p w14:paraId="724F3B9B" w14:textId="77777777" w:rsidR="00FE31D6" w:rsidRPr="003261FD" w:rsidRDefault="00FE31D6" w:rsidP="00FE31D6">
            <w:pPr>
              <w:suppressAutoHyphens/>
              <w:spacing w:before="0" w:after="0"/>
              <w:rPr>
                <w:rStyle w:val="Table"/>
                <w:color w:val="000000" w:themeColor="text1"/>
                <w:spacing w:val="-2"/>
              </w:rPr>
            </w:pPr>
          </w:p>
        </w:tc>
      </w:tr>
    </w:tbl>
    <w:p w14:paraId="6B892994" w14:textId="77777777" w:rsidR="00FE31D6" w:rsidRPr="003261FD" w:rsidRDefault="00FE31D6" w:rsidP="00FE31D6">
      <w:pPr>
        <w:pStyle w:val="Style11"/>
        <w:spacing w:before="240" w:after="120" w:line="372" w:lineRule="atLeast"/>
        <w:rPr>
          <w:b/>
          <w:bCs/>
          <w:color w:val="000000" w:themeColor="text1"/>
          <w:spacing w:val="-2"/>
        </w:rPr>
      </w:pPr>
      <w:r w:rsidRPr="003261FD">
        <w:rPr>
          <w:b/>
          <w:bCs/>
          <w:color w:val="000000" w:themeColor="text1"/>
          <w:spacing w:val="-2"/>
        </w:rPr>
        <w:t>2. Financial documents</w:t>
      </w:r>
    </w:p>
    <w:p w14:paraId="2E0EC63A" w14:textId="77777777" w:rsidR="007D67CF" w:rsidRPr="003261FD" w:rsidRDefault="007D67CF" w:rsidP="007D67CF">
      <w:pPr>
        <w:spacing w:before="240" w:after="120" w:line="264" w:lineRule="exact"/>
        <w:rPr>
          <w:color w:val="000000" w:themeColor="text1"/>
          <w:spacing w:val="-7"/>
        </w:rPr>
      </w:pPr>
      <w:r w:rsidRPr="003261FD">
        <w:rPr>
          <w:color w:val="000000" w:themeColor="text1"/>
          <w:spacing w:val="-5"/>
        </w:rPr>
        <w:t xml:space="preserve">The Bidder and its parties shall provide copies of financial statements for </w:t>
      </w:r>
      <w:r w:rsidRPr="003261FD">
        <w:rPr>
          <w:i/>
          <w:color w:val="000000" w:themeColor="text1"/>
          <w:spacing w:val="-5"/>
        </w:rPr>
        <w:t>___________</w:t>
      </w:r>
      <w:r w:rsidRPr="003261FD">
        <w:rPr>
          <w:color w:val="000000" w:themeColor="text1"/>
          <w:spacing w:val="-5"/>
        </w:rPr>
        <w:t xml:space="preserve">years pursuant Section III, Evaluation and Qualifications Criteria, </w:t>
      </w:r>
      <w:r w:rsidRPr="003261FD">
        <w:rPr>
          <w:color w:val="000000" w:themeColor="text1"/>
          <w:spacing w:val="-7"/>
        </w:rPr>
        <w:t>Sub-factor 3.1. The financial statements shall:</w:t>
      </w:r>
    </w:p>
    <w:p w14:paraId="07D76D00" w14:textId="77777777" w:rsidR="007D67CF" w:rsidRPr="003261FD" w:rsidRDefault="007D67CF" w:rsidP="007D67CF">
      <w:pPr>
        <w:pStyle w:val="Style17"/>
        <w:spacing w:before="240" w:after="120"/>
        <w:ind w:left="720"/>
        <w:rPr>
          <w:color w:val="000000" w:themeColor="text1"/>
          <w:spacing w:val="-2"/>
        </w:rPr>
      </w:pPr>
      <w:r w:rsidRPr="003261FD">
        <w:rPr>
          <w:color w:val="000000" w:themeColor="text1"/>
          <w:spacing w:val="-2"/>
        </w:rPr>
        <w:t xml:space="preserve">(a) </w:t>
      </w:r>
      <w:r w:rsidRPr="003261FD">
        <w:rPr>
          <w:color w:val="000000" w:themeColor="text1"/>
          <w:spacing w:val="-2"/>
        </w:rPr>
        <w:tab/>
        <w:t>reflect the financial situation of the Bidder or in case of JV member, and not an affiliated entity (such as parent company or group member).</w:t>
      </w:r>
    </w:p>
    <w:p w14:paraId="6E7D48E0" w14:textId="77777777" w:rsidR="007D67CF" w:rsidRPr="003261FD" w:rsidRDefault="007D67CF" w:rsidP="007D67CF">
      <w:pPr>
        <w:pStyle w:val="Style11"/>
        <w:spacing w:before="240" w:after="120" w:line="240" w:lineRule="auto"/>
        <w:ind w:left="720" w:hanging="360"/>
        <w:rPr>
          <w:color w:val="000000" w:themeColor="text1"/>
          <w:spacing w:val="-2"/>
        </w:rPr>
      </w:pPr>
      <w:r w:rsidRPr="003261FD">
        <w:rPr>
          <w:color w:val="000000" w:themeColor="text1"/>
          <w:spacing w:val="-2"/>
        </w:rPr>
        <w:t>(b)</w:t>
      </w:r>
      <w:r w:rsidRPr="003261FD">
        <w:rPr>
          <w:color w:val="000000" w:themeColor="text1"/>
          <w:spacing w:val="-2"/>
        </w:rPr>
        <w:tab/>
        <w:t>be independently audited or certified in accordance with local legislation.</w:t>
      </w:r>
    </w:p>
    <w:p w14:paraId="5761BC33" w14:textId="77777777" w:rsidR="007D67CF" w:rsidRPr="003261FD" w:rsidRDefault="007D67CF" w:rsidP="007D67CF">
      <w:pPr>
        <w:pStyle w:val="Style11"/>
        <w:spacing w:before="240" w:after="120" w:line="240" w:lineRule="auto"/>
        <w:ind w:left="720" w:hanging="360"/>
        <w:rPr>
          <w:color w:val="000000" w:themeColor="text1"/>
          <w:spacing w:val="-2"/>
        </w:rPr>
      </w:pPr>
      <w:r w:rsidRPr="003261FD">
        <w:rPr>
          <w:color w:val="000000" w:themeColor="text1"/>
          <w:spacing w:val="-2"/>
        </w:rPr>
        <w:t>(c)</w:t>
      </w:r>
      <w:r w:rsidRPr="003261FD">
        <w:rPr>
          <w:color w:val="000000" w:themeColor="text1"/>
          <w:spacing w:val="-2"/>
        </w:rPr>
        <w:tab/>
        <w:t>be complete, including all notes to the financial statements.</w:t>
      </w:r>
    </w:p>
    <w:p w14:paraId="5B7DD00F" w14:textId="77777777" w:rsidR="007D67CF" w:rsidRPr="003261FD" w:rsidRDefault="007D67CF" w:rsidP="007D67CF">
      <w:pPr>
        <w:pStyle w:val="Style17"/>
        <w:spacing w:before="240" w:after="120"/>
        <w:ind w:left="720"/>
        <w:rPr>
          <w:color w:val="000000" w:themeColor="text1"/>
          <w:spacing w:val="-5"/>
        </w:rPr>
      </w:pPr>
      <w:r w:rsidRPr="003261FD">
        <w:rPr>
          <w:color w:val="000000" w:themeColor="text1"/>
          <w:spacing w:val="-2"/>
        </w:rPr>
        <w:t>(d)</w:t>
      </w:r>
      <w:r w:rsidRPr="003261FD">
        <w:rPr>
          <w:color w:val="000000" w:themeColor="text1"/>
          <w:spacing w:val="-2"/>
        </w:rPr>
        <w:tab/>
        <w:t>correspond to accounting periods already completed and audited</w:t>
      </w:r>
      <w:r w:rsidRPr="003261FD">
        <w:rPr>
          <w:color w:val="000000" w:themeColor="text1"/>
          <w:spacing w:val="-5"/>
        </w:rPr>
        <w:t>.</w:t>
      </w:r>
    </w:p>
    <w:p w14:paraId="04A3BFFF" w14:textId="77777777" w:rsidR="007D67CF" w:rsidRDefault="007D67CF" w:rsidP="007D67CF">
      <w:pPr>
        <w:spacing w:before="240" w:after="120" w:line="264" w:lineRule="exact"/>
        <w:ind w:left="360" w:hanging="360"/>
        <w:rPr>
          <w:color w:val="000000" w:themeColor="text1"/>
          <w:spacing w:val="-2"/>
        </w:rPr>
      </w:pPr>
      <w:r w:rsidRPr="003261FD">
        <w:rPr>
          <w:rFonts w:ascii="Wingdings" w:eastAsia="Wingdings" w:hAnsi="Wingdings" w:cs="Wingdings"/>
          <w:color w:val="000000" w:themeColor="text1"/>
          <w:spacing w:val="-2"/>
        </w:rPr>
        <w:t></w:t>
      </w:r>
      <w:r w:rsidRPr="003261FD">
        <w:rPr>
          <w:color w:val="000000" w:themeColor="text1"/>
          <w:spacing w:val="-4"/>
        </w:rPr>
        <w:tab/>
      </w:r>
      <w:r w:rsidRPr="003261FD">
        <w:rPr>
          <w:color w:val="000000" w:themeColor="text1"/>
          <w:spacing w:val="-6"/>
        </w:rPr>
        <w:t>Attached are copies of financial statements</w:t>
      </w:r>
      <w:r w:rsidRPr="003261FD">
        <w:rPr>
          <w:rStyle w:val="FootnoteReference"/>
          <w:color w:val="000000" w:themeColor="text1"/>
          <w:spacing w:val="-6"/>
        </w:rPr>
        <w:footnoteReference w:id="8"/>
      </w:r>
      <w:r w:rsidRPr="003261FD">
        <w:rPr>
          <w:color w:val="000000" w:themeColor="text1"/>
          <w:spacing w:val="-6"/>
        </w:rPr>
        <w:t xml:space="preserve"> </w:t>
      </w:r>
      <w:r w:rsidRPr="003261FD">
        <w:rPr>
          <w:color w:val="000000" w:themeColor="text1"/>
          <w:spacing w:val="-2"/>
        </w:rPr>
        <w:t xml:space="preserve"> for the </w:t>
      </w:r>
      <w:r w:rsidRPr="003261FD">
        <w:rPr>
          <w:i/>
          <w:iCs/>
          <w:color w:val="000000" w:themeColor="text1"/>
          <w:sz w:val="22"/>
          <w:szCs w:val="22"/>
        </w:rPr>
        <w:t>____________</w:t>
      </w:r>
      <w:r w:rsidRPr="003261FD">
        <w:rPr>
          <w:color w:val="000000" w:themeColor="text1"/>
          <w:spacing w:val="-2"/>
        </w:rPr>
        <w:t>years required above; and complying with the requirements</w:t>
      </w:r>
    </w:p>
    <w:p w14:paraId="37B1AF01" w14:textId="77777777" w:rsidR="006E691A" w:rsidRDefault="006E691A">
      <w:pPr>
        <w:rPr>
          <w:b/>
          <w:color w:val="000000" w:themeColor="text1"/>
          <w:sz w:val="28"/>
        </w:rPr>
      </w:pPr>
      <w:bookmarkStart w:id="568" w:name="_Toc333564313"/>
      <w:bookmarkStart w:id="569" w:name="_Toc13561933"/>
      <w:bookmarkStart w:id="570" w:name="_Toc53486376"/>
      <w:r>
        <w:rPr>
          <w:color w:val="000000" w:themeColor="text1"/>
        </w:rPr>
        <w:br w:type="page"/>
      </w:r>
    </w:p>
    <w:p w14:paraId="6D98B207" w14:textId="131C172C" w:rsidR="006E691A" w:rsidRPr="003261FD" w:rsidRDefault="006E691A" w:rsidP="006E691A">
      <w:pPr>
        <w:pStyle w:val="SectionVHeading2"/>
        <w:spacing w:before="240" w:after="120"/>
        <w:rPr>
          <w:color w:val="000000" w:themeColor="text1"/>
          <w:lang w:val="en-US"/>
        </w:rPr>
      </w:pPr>
      <w:bookmarkStart w:id="571" w:name="_Toc65696439"/>
      <w:r w:rsidRPr="003261FD">
        <w:rPr>
          <w:color w:val="000000" w:themeColor="text1"/>
          <w:lang w:val="en-US"/>
        </w:rPr>
        <w:t>Form FIN – 3.2:</w:t>
      </w:r>
      <w:bookmarkEnd w:id="568"/>
      <w:bookmarkEnd w:id="569"/>
      <w:bookmarkEnd w:id="570"/>
      <w:bookmarkEnd w:id="571"/>
      <w:r w:rsidRPr="003261FD">
        <w:rPr>
          <w:color w:val="000000" w:themeColor="text1"/>
          <w:lang w:val="en-US"/>
        </w:rPr>
        <w:t xml:space="preserve"> </w:t>
      </w:r>
    </w:p>
    <w:p w14:paraId="15F2A9B6" w14:textId="77777777" w:rsidR="006E691A" w:rsidRPr="003261FD" w:rsidRDefault="006E691A" w:rsidP="006E691A">
      <w:pPr>
        <w:spacing w:before="240" w:after="120"/>
        <w:jc w:val="center"/>
        <w:rPr>
          <w:b/>
          <w:color w:val="000000" w:themeColor="text1"/>
          <w:sz w:val="32"/>
          <w:szCs w:val="32"/>
        </w:rPr>
      </w:pPr>
      <w:r w:rsidRPr="003261FD">
        <w:rPr>
          <w:b/>
          <w:color w:val="000000" w:themeColor="text1"/>
          <w:sz w:val="32"/>
          <w:szCs w:val="32"/>
        </w:rPr>
        <w:t>Average Annual Construction Turnover</w:t>
      </w:r>
    </w:p>
    <w:p w14:paraId="196565A4" w14:textId="77777777" w:rsidR="006E691A" w:rsidRPr="003261FD" w:rsidRDefault="006E691A" w:rsidP="006E691A">
      <w:pPr>
        <w:spacing w:before="240" w:after="360"/>
        <w:jc w:val="right"/>
        <w:rPr>
          <w:color w:val="000000" w:themeColor="text1"/>
          <w:spacing w:val="-4"/>
        </w:rPr>
      </w:pPr>
      <w:r w:rsidRPr="003261FD">
        <w:rPr>
          <w:color w:val="000000" w:themeColor="text1"/>
          <w:spacing w:val="-4"/>
        </w:rPr>
        <w:t xml:space="preserve">Bidder’s Name: </w:t>
      </w:r>
      <w:r w:rsidRPr="003261FD">
        <w:rPr>
          <w:i/>
          <w:iCs/>
          <w:color w:val="000000" w:themeColor="text1"/>
          <w:spacing w:val="-6"/>
        </w:rPr>
        <w:t>________________</w:t>
      </w:r>
      <w:r w:rsidRPr="003261FD">
        <w:rPr>
          <w:i/>
          <w:iCs/>
          <w:color w:val="000000" w:themeColor="text1"/>
          <w:spacing w:val="-6"/>
        </w:rPr>
        <w:br/>
      </w:r>
      <w:r w:rsidRPr="003261FD">
        <w:rPr>
          <w:color w:val="000000" w:themeColor="text1"/>
          <w:spacing w:val="-4"/>
        </w:rPr>
        <w:t xml:space="preserve">Date: </w:t>
      </w:r>
      <w:r w:rsidRPr="003261FD">
        <w:rPr>
          <w:i/>
          <w:iCs/>
          <w:color w:val="000000" w:themeColor="text1"/>
          <w:spacing w:val="-6"/>
        </w:rPr>
        <w:t>______________________</w:t>
      </w:r>
      <w:r w:rsidRPr="003261FD">
        <w:rPr>
          <w:i/>
          <w:iCs/>
          <w:color w:val="000000" w:themeColor="text1"/>
          <w:spacing w:val="-6"/>
        </w:rPr>
        <w:br/>
      </w:r>
      <w:r w:rsidRPr="003261FD">
        <w:rPr>
          <w:color w:val="000000" w:themeColor="text1"/>
          <w:spacing w:val="-4"/>
        </w:rPr>
        <w:t>JV Member’s Name_________________________</w:t>
      </w:r>
      <w:r w:rsidRPr="003261FD">
        <w:rPr>
          <w:i/>
          <w:iCs/>
          <w:color w:val="000000" w:themeColor="text1"/>
          <w:spacing w:val="-6"/>
        </w:rPr>
        <w:br/>
      </w:r>
      <w:r w:rsidRPr="003261FD">
        <w:rPr>
          <w:color w:val="000000" w:themeColor="text1"/>
          <w:spacing w:val="-4"/>
        </w:rPr>
        <w:t xml:space="preserve">RFB No. and title: </w:t>
      </w:r>
      <w:r w:rsidRPr="003261FD">
        <w:rPr>
          <w:i/>
          <w:iCs/>
          <w:color w:val="000000" w:themeColor="text1"/>
          <w:spacing w:val="-6"/>
        </w:rPr>
        <w:t>___________________________</w:t>
      </w:r>
      <w:r w:rsidRPr="003261FD">
        <w:rPr>
          <w:i/>
          <w:iCs/>
          <w:color w:val="000000" w:themeColor="text1"/>
          <w:spacing w:val="-6"/>
        </w:rPr>
        <w:br/>
      </w:r>
      <w:r w:rsidRPr="003261FD">
        <w:rPr>
          <w:color w:val="000000" w:themeColor="text1"/>
          <w:spacing w:val="-4"/>
        </w:rPr>
        <w:t xml:space="preserve">Page </w:t>
      </w:r>
      <w:r w:rsidRPr="003261FD">
        <w:rPr>
          <w:i/>
          <w:iCs/>
          <w:color w:val="000000" w:themeColor="text1"/>
          <w:spacing w:val="-6"/>
        </w:rPr>
        <w:t>_______________</w:t>
      </w:r>
      <w:r w:rsidRPr="003261FD">
        <w:rPr>
          <w:color w:val="000000" w:themeColor="text1"/>
          <w:spacing w:val="-4"/>
        </w:rPr>
        <w:t xml:space="preserve">of </w:t>
      </w:r>
      <w:r w:rsidRPr="003261FD">
        <w:rPr>
          <w:i/>
          <w:iCs/>
          <w:color w:val="000000" w:themeColor="text1"/>
          <w:spacing w:val="-6"/>
        </w:rPr>
        <w:t>______________</w:t>
      </w:r>
      <w:r w:rsidRPr="003261FD">
        <w:rPr>
          <w:color w:val="000000" w:themeColor="text1"/>
          <w:spacing w:val="-4"/>
        </w:rPr>
        <w:t>pages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558"/>
        <w:gridCol w:w="1154"/>
        <w:gridCol w:w="2214"/>
        <w:gridCol w:w="2042"/>
        <w:gridCol w:w="2608"/>
      </w:tblGrid>
      <w:tr w:rsidR="006E691A" w:rsidRPr="003261FD" w14:paraId="545C47A1" w14:textId="77777777" w:rsidTr="008A49A0">
        <w:tc>
          <w:tcPr>
            <w:tcW w:w="2712" w:type="dxa"/>
            <w:gridSpan w:val="2"/>
          </w:tcPr>
          <w:p w14:paraId="61F8F2BB" w14:textId="77777777" w:rsidR="006E691A" w:rsidRPr="003261FD" w:rsidRDefault="006E691A" w:rsidP="008A49A0">
            <w:pPr>
              <w:spacing w:before="40" w:after="40"/>
              <w:jc w:val="center"/>
              <w:rPr>
                <w:b/>
                <w:bCs/>
                <w:color w:val="000000" w:themeColor="text1"/>
                <w:spacing w:val="-2"/>
              </w:rPr>
            </w:pPr>
          </w:p>
        </w:tc>
        <w:tc>
          <w:tcPr>
            <w:tcW w:w="6864" w:type="dxa"/>
            <w:gridSpan w:val="3"/>
          </w:tcPr>
          <w:p w14:paraId="2684EBF1" w14:textId="77777777" w:rsidR="006E691A" w:rsidRPr="003261FD" w:rsidRDefault="006E691A" w:rsidP="008A49A0">
            <w:pPr>
              <w:spacing w:before="40" w:after="40"/>
              <w:jc w:val="center"/>
              <w:rPr>
                <w:color w:val="000000" w:themeColor="text1"/>
              </w:rPr>
            </w:pPr>
            <w:r w:rsidRPr="003261FD">
              <w:rPr>
                <w:b/>
                <w:bCs/>
                <w:color w:val="000000" w:themeColor="text1"/>
                <w:spacing w:val="-2"/>
              </w:rPr>
              <w:t>Annual turnover data (construction only)</w:t>
            </w:r>
          </w:p>
        </w:tc>
      </w:tr>
      <w:tr w:rsidR="006E691A" w:rsidRPr="003261FD" w14:paraId="4A0A9966" w14:textId="77777777" w:rsidTr="008A49A0">
        <w:tc>
          <w:tcPr>
            <w:tcW w:w="1558" w:type="dxa"/>
          </w:tcPr>
          <w:p w14:paraId="7334C579" w14:textId="77777777" w:rsidR="006E691A" w:rsidRPr="003261FD" w:rsidRDefault="006E691A" w:rsidP="008A49A0">
            <w:pPr>
              <w:spacing w:before="40" w:after="40"/>
              <w:rPr>
                <w:color w:val="000000" w:themeColor="text1"/>
              </w:rPr>
            </w:pPr>
            <w:r w:rsidRPr="003261FD">
              <w:rPr>
                <w:b/>
                <w:bCs/>
                <w:color w:val="000000" w:themeColor="text1"/>
                <w:spacing w:val="-2"/>
              </w:rPr>
              <w:t>Year</w:t>
            </w:r>
          </w:p>
        </w:tc>
        <w:tc>
          <w:tcPr>
            <w:tcW w:w="3368" w:type="dxa"/>
            <w:gridSpan w:val="2"/>
          </w:tcPr>
          <w:p w14:paraId="4A88B8EE" w14:textId="77777777" w:rsidR="006E691A" w:rsidRPr="003261FD" w:rsidRDefault="006E691A" w:rsidP="008A49A0">
            <w:pPr>
              <w:spacing w:before="40" w:after="40"/>
              <w:rPr>
                <w:b/>
                <w:bCs/>
                <w:color w:val="000000" w:themeColor="text1"/>
                <w:spacing w:val="-2"/>
              </w:rPr>
            </w:pPr>
            <w:r w:rsidRPr="003261FD">
              <w:rPr>
                <w:b/>
                <w:bCs/>
                <w:color w:val="000000" w:themeColor="text1"/>
                <w:spacing w:val="-2"/>
              </w:rPr>
              <w:t xml:space="preserve">Amount </w:t>
            </w:r>
          </w:p>
          <w:p w14:paraId="7A2B539B" w14:textId="77777777" w:rsidR="006E691A" w:rsidRPr="003261FD" w:rsidRDefault="006E691A" w:rsidP="008A49A0">
            <w:pPr>
              <w:spacing w:before="40" w:after="40"/>
              <w:rPr>
                <w:color w:val="000000" w:themeColor="text1"/>
              </w:rPr>
            </w:pPr>
            <w:r w:rsidRPr="003261FD">
              <w:rPr>
                <w:b/>
                <w:bCs/>
                <w:color w:val="000000" w:themeColor="text1"/>
                <w:spacing w:val="-2"/>
              </w:rPr>
              <w:t>Currency</w:t>
            </w:r>
          </w:p>
        </w:tc>
        <w:tc>
          <w:tcPr>
            <w:tcW w:w="2042" w:type="dxa"/>
          </w:tcPr>
          <w:p w14:paraId="6B3356A5" w14:textId="77777777" w:rsidR="006E691A" w:rsidRPr="003261FD" w:rsidRDefault="006E691A" w:rsidP="008A49A0">
            <w:pPr>
              <w:spacing w:before="40" w:after="40"/>
              <w:rPr>
                <w:b/>
                <w:bCs/>
                <w:color w:val="000000" w:themeColor="text1"/>
                <w:spacing w:val="-2"/>
              </w:rPr>
            </w:pPr>
            <w:r w:rsidRPr="003261FD">
              <w:rPr>
                <w:b/>
                <w:bCs/>
                <w:color w:val="000000" w:themeColor="text1"/>
                <w:spacing w:val="-2"/>
              </w:rPr>
              <w:t>Exchange rate</w:t>
            </w:r>
          </w:p>
        </w:tc>
        <w:tc>
          <w:tcPr>
            <w:tcW w:w="2608" w:type="dxa"/>
          </w:tcPr>
          <w:p w14:paraId="2B8FE32A" w14:textId="77777777" w:rsidR="006E691A" w:rsidRPr="003261FD" w:rsidRDefault="006E691A" w:rsidP="008A49A0">
            <w:pPr>
              <w:spacing w:before="40" w:after="40"/>
              <w:rPr>
                <w:color w:val="000000" w:themeColor="text1"/>
              </w:rPr>
            </w:pPr>
            <w:r w:rsidRPr="003261FD">
              <w:rPr>
                <w:b/>
                <w:bCs/>
                <w:color w:val="000000" w:themeColor="text1"/>
                <w:spacing w:val="-2"/>
              </w:rPr>
              <w:t>USD equivalent</w:t>
            </w:r>
          </w:p>
        </w:tc>
      </w:tr>
      <w:tr w:rsidR="006E691A" w:rsidRPr="003261FD" w14:paraId="776D6B97" w14:textId="77777777" w:rsidTr="008A49A0">
        <w:tc>
          <w:tcPr>
            <w:tcW w:w="1558" w:type="dxa"/>
          </w:tcPr>
          <w:p w14:paraId="13ABC16A" w14:textId="77777777" w:rsidR="006E691A" w:rsidRPr="003261FD" w:rsidRDefault="006E691A" w:rsidP="008A49A0">
            <w:pPr>
              <w:spacing w:before="40" w:after="40"/>
              <w:rPr>
                <w:color w:val="000000" w:themeColor="text1"/>
              </w:rPr>
            </w:pPr>
            <w:r w:rsidRPr="003261FD">
              <w:rPr>
                <w:bCs/>
                <w:i/>
                <w:iCs/>
                <w:color w:val="000000" w:themeColor="text1"/>
                <w:spacing w:val="-5"/>
              </w:rPr>
              <w:t>[indicate year]</w:t>
            </w:r>
          </w:p>
        </w:tc>
        <w:tc>
          <w:tcPr>
            <w:tcW w:w="3368" w:type="dxa"/>
            <w:gridSpan w:val="2"/>
          </w:tcPr>
          <w:p w14:paraId="3F27AD70" w14:textId="77777777" w:rsidR="006E691A" w:rsidRPr="003261FD" w:rsidRDefault="006E691A" w:rsidP="008A49A0">
            <w:pPr>
              <w:spacing w:before="40" w:after="40"/>
              <w:rPr>
                <w:color w:val="000000" w:themeColor="text1"/>
              </w:rPr>
            </w:pPr>
            <w:r w:rsidRPr="003261FD">
              <w:rPr>
                <w:bCs/>
                <w:i/>
                <w:iCs/>
                <w:color w:val="000000" w:themeColor="text1"/>
              </w:rPr>
              <w:t>[insert amount and indicate currency]</w:t>
            </w:r>
          </w:p>
        </w:tc>
        <w:tc>
          <w:tcPr>
            <w:tcW w:w="2042" w:type="dxa"/>
          </w:tcPr>
          <w:p w14:paraId="703588C9" w14:textId="77777777" w:rsidR="006E691A" w:rsidRPr="003261FD" w:rsidRDefault="006E691A" w:rsidP="008A49A0">
            <w:pPr>
              <w:spacing w:before="40" w:after="40"/>
              <w:rPr>
                <w:bCs/>
                <w:i/>
                <w:iCs/>
                <w:color w:val="000000" w:themeColor="text1"/>
              </w:rPr>
            </w:pPr>
          </w:p>
        </w:tc>
        <w:tc>
          <w:tcPr>
            <w:tcW w:w="2608" w:type="dxa"/>
          </w:tcPr>
          <w:p w14:paraId="50CD84D3" w14:textId="77777777" w:rsidR="006E691A" w:rsidRPr="003261FD" w:rsidRDefault="006E691A" w:rsidP="008A49A0">
            <w:pPr>
              <w:spacing w:before="40" w:after="40"/>
              <w:rPr>
                <w:color w:val="000000" w:themeColor="text1"/>
              </w:rPr>
            </w:pPr>
          </w:p>
        </w:tc>
      </w:tr>
      <w:tr w:rsidR="006E691A" w:rsidRPr="003261FD" w14:paraId="26C76B2F" w14:textId="77777777" w:rsidTr="008A49A0">
        <w:tc>
          <w:tcPr>
            <w:tcW w:w="1558" w:type="dxa"/>
          </w:tcPr>
          <w:p w14:paraId="3BC570FF" w14:textId="77777777" w:rsidR="006E691A" w:rsidRPr="003261FD" w:rsidRDefault="006E691A" w:rsidP="008A49A0">
            <w:pPr>
              <w:spacing w:before="40" w:after="40"/>
              <w:rPr>
                <w:b/>
                <w:bCs/>
                <w:color w:val="000000" w:themeColor="text1"/>
                <w:spacing w:val="-2"/>
              </w:rPr>
            </w:pPr>
          </w:p>
        </w:tc>
        <w:tc>
          <w:tcPr>
            <w:tcW w:w="3368" w:type="dxa"/>
            <w:gridSpan w:val="2"/>
          </w:tcPr>
          <w:p w14:paraId="208CCB45" w14:textId="77777777" w:rsidR="006E691A" w:rsidRPr="003261FD" w:rsidRDefault="006E691A" w:rsidP="008A49A0">
            <w:pPr>
              <w:spacing w:before="40" w:after="40"/>
              <w:rPr>
                <w:color w:val="000000" w:themeColor="text1"/>
              </w:rPr>
            </w:pPr>
          </w:p>
        </w:tc>
        <w:tc>
          <w:tcPr>
            <w:tcW w:w="2042" w:type="dxa"/>
          </w:tcPr>
          <w:p w14:paraId="545EC75E" w14:textId="77777777" w:rsidR="006E691A" w:rsidRPr="003261FD" w:rsidRDefault="006E691A" w:rsidP="008A49A0">
            <w:pPr>
              <w:spacing w:before="40" w:after="40"/>
              <w:rPr>
                <w:color w:val="000000" w:themeColor="text1"/>
              </w:rPr>
            </w:pPr>
          </w:p>
        </w:tc>
        <w:tc>
          <w:tcPr>
            <w:tcW w:w="2608" w:type="dxa"/>
          </w:tcPr>
          <w:p w14:paraId="53134EEB" w14:textId="77777777" w:rsidR="006E691A" w:rsidRPr="003261FD" w:rsidRDefault="006E691A" w:rsidP="008A49A0">
            <w:pPr>
              <w:spacing w:before="40" w:after="40"/>
              <w:rPr>
                <w:color w:val="000000" w:themeColor="text1"/>
              </w:rPr>
            </w:pPr>
          </w:p>
        </w:tc>
      </w:tr>
      <w:tr w:rsidR="006E691A" w:rsidRPr="003261FD" w14:paraId="0DA2040B" w14:textId="77777777" w:rsidTr="008A49A0">
        <w:tc>
          <w:tcPr>
            <w:tcW w:w="1558" w:type="dxa"/>
          </w:tcPr>
          <w:p w14:paraId="4B67AD6F" w14:textId="77777777" w:rsidR="006E691A" w:rsidRPr="003261FD" w:rsidRDefault="006E691A" w:rsidP="008A49A0">
            <w:pPr>
              <w:spacing w:before="40" w:after="40"/>
              <w:rPr>
                <w:b/>
                <w:bCs/>
                <w:color w:val="000000" w:themeColor="text1"/>
                <w:spacing w:val="-2"/>
              </w:rPr>
            </w:pPr>
          </w:p>
        </w:tc>
        <w:tc>
          <w:tcPr>
            <w:tcW w:w="3368" w:type="dxa"/>
            <w:gridSpan w:val="2"/>
          </w:tcPr>
          <w:p w14:paraId="6375607A" w14:textId="77777777" w:rsidR="006E691A" w:rsidRPr="003261FD" w:rsidRDefault="006E691A" w:rsidP="008A49A0">
            <w:pPr>
              <w:spacing w:before="40" w:after="40"/>
              <w:rPr>
                <w:color w:val="000000" w:themeColor="text1"/>
              </w:rPr>
            </w:pPr>
          </w:p>
        </w:tc>
        <w:tc>
          <w:tcPr>
            <w:tcW w:w="2042" w:type="dxa"/>
          </w:tcPr>
          <w:p w14:paraId="29030A67" w14:textId="77777777" w:rsidR="006E691A" w:rsidRPr="003261FD" w:rsidRDefault="006E691A" w:rsidP="008A49A0">
            <w:pPr>
              <w:spacing w:before="40" w:after="40"/>
              <w:rPr>
                <w:color w:val="000000" w:themeColor="text1"/>
              </w:rPr>
            </w:pPr>
          </w:p>
        </w:tc>
        <w:tc>
          <w:tcPr>
            <w:tcW w:w="2608" w:type="dxa"/>
          </w:tcPr>
          <w:p w14:paraId="74B2E256" w14:textId="77777777" w:rsidR="006E691A" w:rsidRPr="003261FD" w:rsidRDefault="006E691A" w:rsidP="008A49A0">
            <w:pPr>
              <w:spacing w:before="40" w:after="40"/>
              <w:rPr>
                <w:color w:val="000000" w:themeColor="text1"/>
              </w:rPr>
            </w:pPr>
          </w:p>
        </w:tc>
      </w:tr>
      <w:tr w:rsidR="006E691A" w:rsidRPr="003261FD" w14:paraId="11B726AF" w14:textId="77777777" w:rsidTr="008A49A0">
        <w:tc>
          <w:tcPr>
            <w:tcW w:w="1558" w:type="dxa"/>
          </w:tcPr>
          <w:p w14:paraId="1B81C4C8" w14:textId="77777777" w:rsidR="006E691A" w:rsidRPr="003261FD" w:rsidRDefault="006E691A" w:rsidP="008A49A0">
            <w:pPr>
              <w:spacing w:before="40" w:after="40"/>
              <w:rPr>
                <w:b/>
                <w:bCs/>
                <w:color w:val="000000" w:themeColor="text1"/>
                <w:spacing w:val="-2"/>
              </w:rPr>
            </w:pPr>
          </w:p>
        </w:tc>
        <w:tc>
          <w:tcPr>
            <w:tcW w:w="3368" w:type="dxa"/>
            <w:gridSpan w:val="2"/>
          </w:tcPr>
          <w:p w14:paraId="5C66FBA1" w14:textId="77777777" w:rsidR="006E691A" w:rsidRPr="003261FD" w:rsidRDefault="006E691A" w:rsidP="008A49A0">
            <w:pPr>
              <w:spacing w:before="40" w:after="40"/>
              <w:rPr>
                <w:color w:val="000000" w:themeColor="text1"/>
              </w:rPr>
            </w:pPr>
          </w:p>
        </w:tc>
        <w:tc>
          <w:tcPr>
            <w:tcW w:w="2042" w:type="dxa"/>
          </w:tcPr>
          <w:p w14:paraId="75D03A8F" w14:textId="77777777" w:rsidR="006E691A" w:rsidRPr="003261FD" w:rsidRDefault="006E691A" w:rsidP="008A49A0">
            <w:pPr>
              <w:spacing w:before="40" w:after="40"/>
              <w:rPr>
                <w:color w:val="000000" w:themeColor="text1"/>
              </w:rPr>
            </w:pPr>
          </w:p>
        </w:tc>
        <w:tc>
          <w:tcPr>
            <w:tcW w:w="2608" w:type="dxa"/>
          </w:tcPr>
          <w:p w14:paraId="50636F71" w14:textId="77777777" w:rsidR="006E691A" w:rsidRPr="003261FD" w:rsidRDefault="006E691A" w:rsidP="008A49A0">
            <w:pPr>
              <w:spacing w:before="40" w:after="40"/>
              <w:rPr>
                <w:color w:val="000000" w:themeColor="text1"/>
              </w:rPr>
            </w:pPr>
          </w:p>
        </w:tc>
      </w:tr>
      <w:tr w:rsidR="006E691A" w:rsidRPr="003261FD" w14:paraId="4ED9D99C" w14:textId="77777777" w:rsidTr="008A49A0">
        <w:tc>
          <w:tcPr>
            <w:tcW w:w="1558" w:type="dxa"/>
          </w:tcPr>
          <w:p w14:paraId="3A53B8E1" w14:textId="77777777" w:rsidR="006E691A" w:rsidRPr="003261FD" w:rsidRDefault="006E691A" w:rsidP="008A49A0">
            <w:pPr>
              <w:spacing w:before="40" w:after="40"/>
              <w:rPr>
                <w:b/>
                <w:bCs/>
                <w:color w:val="000000" w:themeColor="text1"/>
                <w:spacing w:val="-2"/>
              </w:rPr>
            </w:pPr>
          </w:p>
        </w:tc>
        <w:tc>
          <w:tcPr>
            <w:tcW w:w="3368" w:type="dxa"/>
            <w:gridSpan w:val="2"/>
          </w:tcPr>
          <w:p w14:paraId="38E85725" w14:textId="77777777" w:rsidR="006E691A" w:rsidRPr="003261FD" w:rsidRDefault="006E691A" w:rsidP="008A49A0">
            <w:pPr>
              <w:spacing w:before="40" w:after="40"/>
              <w:rPr>
                <w:color w:val="000000" w:themeColor="text1"/>
              </w:rPr>
            </w:pPr>
          </w:p>
        </w:tc>
        <w:tc>
          <w:tcPr>
            <w:tcW w:w="2042" w:type="dxa"/>
          </w:tcPr>
          <w:p w14:paraId="44640440" w14:textId="77777777" w:rsidR="006E691A" w:rsidRPr="003261FD" w:rsidRDefault="006E691A" w:rsidP="008A49A0">
            <w:pPr>
              <w:spacing w:before="40" w:after="40"/>
              <w:rPr>
                <w:color w:val="000000" w:themeColor="text1"/>
              </w:rPr>
            </w:pPr>
          </w:p>
        </w:tc>
        <w:tc>
          <w:tcPr>
            <w:tcW w:w="2608" w:type="dxa"/>
          </w:tcPr>
          <w:p w14:paraId="4C03F4F9" w14:textId="77777777" w:rsidR="006E691A" w:rsidRPr="003261FD" w:rsidRDefault="006E691A" w:rsidP="008A49A0">
            <w:pPr>
              <w:spacing w:before="40" w:after="40"/>
              <w:rPr>
                <w:color w:val="000000" w:themeColor="text1"/>
              </w:rPr>
            </w:pPr>
          </w:p>
        </w:tc>
      </w:tr>
      <w:tr w:rsidR="006E691A" w:rsidRPr="003261FD" w14:paraId="087C181C" w14:textId="77777777" w:rsidTr="008A49A0">
        <w:tc>
          <w:tcPr>
            <w:tcW w:w="1558" w:type="dxa"/>
          </w:tcPr>
          <w:p w14:paraId="167E17C2" w14:textId="77777777" w:rsidR="006E691A" w:rsidRPr="003261FD" w:rsidRDefault="006E691A" w:rsidP="008A49A0">
            <w:pPr>
              <w:spacing w:before="40" w:after="40"/>
              <w:rPr>
                <w:color w:val="000000" w:themeColor="text1"/>
              </w:rPr>
            </w:pPr>
            <w:r w:rsidRPr="003261FD">
              <w:rPr>
                <w:bCs/>
                <w:color w:val="000000" w:themeColor="text1"/>
                <w:spacing w:val="-2"/>
              </w:rPr>
              <w:t>Average Annual Construction Turnover *</w:t>
            </w:r>
          </w:p>
        </w:tc>
        <w:tc>
          <w:tcPr>
            <w:tcW w:w="3368" w:type="dxa"/>
            <w:gridSpan w:val="2"/>
          </w:tcPr>
          <w:p w14:paraId="7E621808" w14:textId="77777777" w:rsidR="006E691A" w:rsidRPr="003261FD" w:rsidRDefault="006E691A" w:rsidP="008A49A0">
            <w:pPr>
              <w:spacing w:before="40" w:after="40"/>
              <w:rPr>
                <w:color w:val="000000" w:themeColor="text1"/>
              </w:rPr>
            </w:pPr>
          </w:p>
        </w:tc>
        <w:tc>
          <w:tcPr>
            <w:tcW w:w="2042" w:type="dxa"/>
          </w:tcPr>
          <w:p w14:paraId="1440F1B5" w14:textId="77777777" w:rsidR="006E691A" w:rsidRPr="003261FD" w:rsidRDefault="006E691A" w:rsidP="008A49A0">
            <w:pPr>
              <w:spacing w:before="40" w:after="40"/>
              <w:rPr>
                <w:color w:val="000000" w:themeColor="text1"/>
              </w:rPr>
            </w:pPr>
          </w:p>
        </w:tc>
        <w:tc>
          <w:tcPr>
            <w:tcW w:w="2608" w:type="dxa"/>
          </w:tcPr>
          <w:p w14:paraId="1A85578A" w14:textId="77777777" w:rsidR="006E691A" w:rsidRPr="003261FD" w:rsidRDefault="006E691A" w:rsidP="008A49A0">
            <w:pPr>
              <w:spacing w:before="40" w:after="40"/>
              <w:rPr>
                <w:color w:val="000000" w:themeColor="text1"/>
              </w:rPr>
            </w:pPr>
          </w:p>
        </w:tc>
      </w:tr>
    </w:tbl>
    <w:p w14:paraId="1BB5AEE2" w14:textId="77777777" w:rsidR="006E691A" w:rsidRPr="003261FD" w:rsidRDefault="006E691A" w:rsidP="006E691A">
      <w:pPr>
        <w:spacing w:before="240" w:after="240"/>
        <w:ind w:left="360" w:right="72" w:hanging="378"/>
        <w:rPr>
          <w:bCs/>
          <w:color w:val="000000" w:themeColor="text1"/>
          <w:spacing w:val="-2"/>
        </w:rPr>
      </w:pPr>
      <w:r w:rsidRPr="003261FD">
        <w:rPr>
          <w:bCs/>
          <w:color w:val="000000" w:themeColor="text1"/>
          <w:spacing w:val="-2"/>
        </w:rPr>
        <w:t xml:space="preserve">* </w:t>
      </w:r>
      <w:r w:rsidRPr="003261FD">
        <w:rPr>
          <w:bCs/>
          <w:color w:val="000000" w:themeColor="text1"/>
          <w:spacing w:val="-2"/>
        </w:rPr>
        <w:tab/>
        <w:t>See Section III, Evaluation and Qualification Criteria, Sub-Factor 3.2.</w:t>
      </w:r>
    </w:p>
    <w:p w14:paraId="2402DD3C" w14:textId="77777777" w:rsidR="006E691A" w:rsidRPr="003261FD" w:rsidRDefault="006E691A" w:rsidP="006E691A">
      <w:pPr>
        <w:rPr>
          <w:rFonts w:ascii="Arial" w:hAnsi="Arial" w:cs="Arial"/>
          <w:color w:val="000000" w:themeColor="text1"/>
          <w:sz w:val="20"/>
        </w:rPr>
      </w:pPr>
    </w:p>
    <w:p w14:paraId="1CEE0511" w14:textId="77777777" w:rsidR="006E691A" w:rsidRPr="003261FD" w:rsidRDefault="006E691A" w:rsidP="006E691A">
      <w:pPr>
        <w:pStyle w:val="SectionVHeader"/>
        <w:rPr>
          <w:rFonts w:cs="Arial"/>
          <w:color w:val="000000" w:themeColor="text1"/>
          <w:sz w:val="20"/>
          <w:lang w:val="en-US"/>
        </w:rPr>
      </w:pPr>
    </w:p>
    <w:p w14:paraId="72450E7A" w14:textId="77777777" w:rsidR="006E691A" w:rsidRPr="003261FD" w:rsidRDefault="006E691A" w:rsidP="006E691A">
      <w:pPr>
        <w:pStyle w:val="SectionVHeading2"/>
        <w:spacing w:before="240" w:after="120"/>
        <w:rPr>
          <w:color w:val="000000" w:themeColor="text1"/>
          <w:lang w:val="en-US"/>
        </w:rPr>
      </w:pPr>
      <w:r w:rsidRPr="003261FD">
        <w:rPr>
          <w:color w:val="000000" w:themeColor="text1"/>
          <w:lang w:val="en-US"/>
        </w:rPr>
        <w:br w:type="page"/>
      </w:r>
      <w:bookmarkStart w:id="572" w:name="_Toc333564314"/>
      <w:bookmarkStart w:id="573" w:name="_Toc13561934"/>
      <w:bookmarkStart w:id="574" w:name="_Toc53486377"/>
      <w:bookmarkStart w:id="575" w:name="_Toc65696440"/>
      <w:r w:rsidRPr="003261FD">
        <w:rPr>
          <w:color w:val="000000" w:themeColor="text1"/>
          <w:lang w:val="en-US"/>
        </w:rPr>
        <w:t>Form FIN – 3.3:</w:t>
      </w:r>
      <w:bookmarkEnd w:id="572"/>
      <w:bookmarkEnd w:id="573"/>
      <w:bookmarkEnd w:id="574"/>
      <w:bookmarkEnd w:id="575"/>
      <w:r w:rsidRPr="003261FD">
        <w:rPr>
          <w:color w:val="000000" w:themeColor="text1"/>
          <w:lang w:val="en-US"/>
        </w:rPr>
        <w:t xml:space="preserve"> </w:t>
      </w:r>
    </w:p>
    <w:p w14:paraId="5E494C17" w14:textId="77777777" w:rsidR="006E691A" w:rsidRPr="003261FD" w:rsidRDefault="006E691A" w:rsidP="006E691A">
      <w:pPr>
        <w:spacing w:before="240" w:after="120"/>
        <w:jc w:val="center"/>
        <w:rPr>
          <w:b/>
          <w:color w:val="000000" w:themeColor="text1"/>
          <w:sz w:val="28"/>
        </w:rPr>
      </w:pPr>
      <w:r w:rsidRPr="003261FD">
        <w:rPr>
          <w:b/>
          <w:color w:val="000000" w:themeColor="text1"/>
          <w:sz w:val="28"/>
        </w:rPr>
        <w:t>Financial Resources</w:t>
      </w:r>
    </w:p>
    <w:p w14:paraId="3CF8EC3E" w14:textId="77777777" w:rsidR="006E691A" w:rsidRPr="003261FD" w:rsidRDefault="006E691A" w:rsidP="006E691A">
      <w:pPr>
        <w:spacing w:before="240" w:after="240"/>
        <w:rPr>
          <w:rStyle w:val="Table"/>
          <w:color w:val="000000" w:themeColor="text1"/>
          <w:spacing w:val="-2"/>
        </w:rPr>
      </w:pPr>
      <w:r w:rsidRPr="003261FD">
        <w:rPr>
          <w:color w:val="000000" w:themeColor="text1"/>
        </w:rPr>
        <w:t>Specify proposed sources of financing, such as liquid assets, unencumbered real assets, lines of credit, and other financial means, net of current commitments, available to meet the total construction cash flow demands of the subject contract or contracts as specified in Section III, Evaluation and Qualification Criteria</w:t>
      </w:r>
    </w:p>
    <w:tbl>
      <w:tblPr>
        <w:tblW w:w="9360" w:type="dxa"/>
        <w:jc w:val="center"/>
        <w:tblCellMar>
          <w:left w:w="72" w:type="dxa"/>
          <w:right w:w="72" w:type="dxa"/>
        </w:tblCellMar>
        <w:tblLook w:val="0000" w:firstRow="0" w:lastRow="0" w:firstColumn="0" w:lastColumn="0" w:noHBand="0" w:noVBand="0"/>
      </w:tblPr>
      <w:tblGrid>
        <w:gridCol w:w="536"/>
        <w:gridCol w:w="5640"/>
        <w:gridCol w:w="3184"/>
      </w:tblGrid>
      <w:tr w:rsidR="006E691A" w:rsidRPr="003261FD" w14:paraId="72D81C3A" w14:textId="77777777" w:rsidTr="00524D84">
        <w:trPr>
          <w:cantSplit/>
          <w:jc w:val="center"/>
        </w:trPr>
        <w:tc>
          <w:tcPr>
            <w:tcW w:w="9360" w:type="dxa"/>
            <w:gridSpan w:val="3"/>
            <w:tcBorders>
              <w:top w:val="single" w:sz="6" w:space="0" w:color="auto"/>
              <w:left w:val="single" w:sz="6" w:space="0" w:color="auto"/>
              <w:bottom w:val="single" w:sz="4" w:space="0" w:color="auto"/>
              <w:right w:val="single" w:sz="6" w:space="0" w:color="auto"/>
            </w:tcBorders>
            <w:shd w:val="clear" w:color="auto" w:fill="000000"/>
            <w:vAlign w:val="center"/>
          </w:tcPr>
          <w:p w14:paraId="348BD0DA" w14:textId="77777777" w:rsidR="006E691A" w:rsidRPr="003261FD" w:rsidRDefault="006E691A" w:rsidP="008A49A0">
            <w:pPr>
              <w:suppressAutoHyphens/>
              <w:spacing w:before="40" w:after="40"/>
              <w:jc w:val="center"/>
              <w:rPr>
                <w:rStyle w:val="Table"/>
                <w:b/>
                <w:bCs/>
                <w:color w:val="000000" w:themeColor="text1"/>
                <w:spacing w:val="-2"/>
              </w:rPr>
            </w:pPr>
            <w:r w:rsidRPr="003261FD">
              <w:rPr>
                <w:b/>
                <w:bCs/>
                <w:color w:val="FFFFFF" w:themeColor="background1"/>
                <w:sz w:val="20"/>
              </w:rPr>
              <w:t>Financial Resources</w:t>
            </w:r>
          </w:p>
        </w:tc>
      </w:tr>
      <w:tr w:rsidR="006E691A" w:rsidRPr="003261FD" w14:paraId="29B1B141" w14:textId="77777777" w:rsidTr="00524D84">
        <w:trPr>
          <w:cantSplit/>
          <w:jc w:val="center"/>
        </w:trPr>
        <w:tc>
          <w:tcPr>
            <w:tcW w:w="536" w:type="dxa"/>
            <w:tcBorders>
              <w:top w:val="single" w:sz="4" w:space="0" w:color="auto"/>
              <w:left w:val="single" w:sz="4" w:space="0" w:color="auto"/>
              <w:bottom w:val="dotted" w:sz="4" w:space="0" w:color="auto"/>
              <w:right w:val="single" w:sz="4" w:space="0" w:color="auto"/>
            </w:tcBorders>
            <w:vAlign w:val="center"/>
          </w:tcPr>
          <w:p w14:paraId="67BFBF86" w14:textId="77777777" w:rsidR="006E691A" w:rsidRPr="003261FD" w:rsidRDefault="006E691A" w:rsidP="008A49A0">
            <w:pPr>
              <w:suppressAutoHyphens/>
              <w:spacing w:before="40" w:after="40"/>
              <w:jc w:val="center"/>
              <w:rPr>
                <w:rStyle w:val="Table"/>
                <w:b/>
                <w:bCs/>
                <w:color w:val="000000" w:themeColor="text1"/>
                <w:spacing w:val="-2"/>
              </w:rPr>
            </w:pPr>
            <w:r w:rsidRPr="003261FD">
              <w:rPr>
                <w:rStyle w:val="Table"/>
                <w:b/>
                <w:bCs/>
                <w:color w:val="000000" w:themeColor="text1"/>
                <w:spacing w:val="-2"/>
              </w:rPr>
              <w:t>No.</w:t>
            </w:r>
          </w:p>
        </w:tc>
        <w:tc>
          <w:tcPr>
            <w:tcW w:w="5640" w:type="dxa"/>
            <w:tcBorders>
              <w:top w:val="single" w:sz="4" w:space="0" w:color="auto"/>
              <w:left w:val="single" w:sz="4" w:space="0" w:color="auto"/>
              <w:bottom w:val="dotted" w:sz="4" w:space="0" w:color="auto"/>
              <w:right w:val="single" w:sz="4" w:space="0" w:color="auto"/>
            </w:tcBorders>
          </w:tcPr>
          <w:p w14:paraId="42236B98" w14:textId="77777777" w:rsidR="006E691A" w:rsidRPr="003261FD" w:rsidRDefault="006E691A" w:rsidP="008A49A0">
            <w:pPr>
              <w:suppressAutoHyphens/>
              <w:spacing w:before="40" w:after="40"/>
              <w:jc w:val="center"/>
              <w:rPr>
                <w:rStyle w:val="Table"/>
                <w:b/>
                <w:bCs/>
                <w:color w:val="000000" w:themeColor="text1"/>
                <w:spacing w:val="-2"/>
              </w:rPr>
            </w:pPr>
            <w:r w:rsidRPr="003261FD">
              <w:rPr>
                <w:rStyle w:val="Table"/>
                <w:b/>
                <w:bCs/>
                <w:color w:val="000000" w:themeColor="text1"/>
                <w:spacing w:val="-2"/>
              </w:rPr>
              <w:t>Source of financing</w:t>
            </w:r>
          </w:p>
        </w:tc>
        <w:tc>
          <w:tcPr>
            <w:tcW w:w="3184" w:type="dxa"/>
            <w:tcBorders>
              <w:top w:val="single" w:sz="4" w:space="0" w:color="auto"/>
              <w:left w:val="single" w:sz="4" w:space="0" w:color="auto"/>
              <w:bottom w:val="dotted" w:sz="4" w:space="0" w:color="auto"/>
              <w:right w:val="single" w:sz="4" w:space="0" w:color="auto"/>
            </w:tcBorders>
          </w:tcPr>
          <w:p w14:paraId="63E37FFB" w14:textId="77777777" w:rsidR="006E691A" w:rsidRPr="003261FD" w:rsidRDefault="006E691A" w:rsidP="008A49A0">
            <w:pPr>
              <w:suppressAutoHyphens/>
              <w:spacing w:before="40" w:after="40"/>
              <w:jc w:val="center"/>
              <w:rPr>
                <w:rStyle w:val="Table"/>
                <w:b/>
                <w:bCs/>
                <w:color w:val="000000" w:themeColor="text1"/>
                <w:spacing w:val="-2"/>
              </w:rPr>
            </w:pPr>
            <w:r w:rsidRPr="003261FD">
              <w:rPr>
                <w:rStyle w:val="Table"/>
                <w:b/>
                <w:bCs/>
                <w:color w:val="000000" w:themeColor="text1"/>
                <w:spacing w:val="-2"/>
              </w:rPr>
              <w:t>Amount (US$ equivalent)</w:t>
            </w:r>
          </w:p>
        </w:tc>
      </w:tr>
      <w:tr w:rsidR="006E691A" w:rsidRPr="003261FD" w14:paraId="45CCF98E" w14:textId="77777777" w:rsidTr="00524D84">
        <w:trPr>
          <w:cantSplit/>
          <w:jc w:val="center"/>
        </w:trPr>
        <w:tc>
          <w:tcPr>
            <w:tcW w:w="536" w:type="dxa"/>
            <w:tcBorders>
              <w:top w:val="dotted" w:sz="4" w:space="0" w:color="auto"/>
              <w:left w:val="single" w:sz="4" w:space="0" w:color="auto"/>
              <w:bottom w:val="dotted" w:sz="4" w:space="0" w:color="auto"/>
              <w:right w:val="single" w:sz="4" w:space="0" w:color="auto"/>
            </w:tcBorders>
            <w:vAlign w:val="center"/>
          </w:tcPr>
          <w:p w14:paraId="20E9C1C3" w14:textId="77777777" w:rsidR="006E691A" w:rsidRPr="003261FD" w:rsidRDefault="006E691A" w:rsidP="008A49A0">
            <w:pPr>
              <w:suppressAutoHyphens/>
              <w:spacing w:before="40" w:after="40"/>
              <w:jc w:val="center"/>
              <w:rPr>
                <w:rStyle w:val="Table"/>
                <w:color w:val="000000" w:themeColor="text1"/>
                <w:spacing w:val="-2"/>
              </w:rPr>
            </w:pPr>
            <w:r w:rsidRPr="003261FD">
              <w:rPr>
                <w:rStyle w:val="Table"/>
                <w:color w:val="000000" w:themeColor="text1"/>
                <w:spacing w:val="-2"/>
              </w:rPr>
              <w:t>1</w:t>
            </w:r>
          </w:p>
        </w:tc>
        <w:tc>
          <w:tcPr>
            <w:tcW w:w="5640" w:type="dxa"/>
            <w:tcBorders>
              <w:top w:val="dotted" w:sz="4" w:space="0" w:color="auto"/>
              <w:left w:val="single" w:sz="4" w:space="0" w:color="auto"/>
              <w:bottom w:val="dotted" w:sz="4" w:space="0" w:color="auto"/>
              <w:right w:val="single" w:sz="4" w:space="0" w:color="auto"/>
            </w:tcBorders>
          </w:tcPr>
          <w:p w14:paraId="42BB23B1" w14:textId="77777777" w:rsidR="006E691A" w:rsidRPr="003261FD" w:rsidRDefault="006E691A" w:rsidP="008A49A0">
            <w:pPr>
              <w:suppressAutoHyphens/>
              <w:spacing w:before="40" w:after="40"/>
              <w:rPr>
                <w:rStyle w:val="Table"/>
                <w:color w:val="000000" w:themeColor="text1"/>
                <w:spacing w:val="-2"/>
              </w:rPr>
            </w:pPr>
          </w:p>
          <w:p w14:paraId="20550C94" w14:textId="77777777" w:rsidR="006E691A" w:rsidRPr="003261FD" w:rsidRDefault="006E691A" w:rsidP="008A49A0">
            <w:pPr>
              <w:suppressAutoHyphens/>
              <w:spacing w:before="40" w:after="40"/>
              <w:rPr>
                <w:rStyle w:val="Table"/>
                <w:color w:val="000000" w:themeColor="text1"/>
                <w:spacing w:val="-2"/>
              </w:rPr>
            </w:pPr>
          </w:p>
        </w:tc>
        <w:tc>
          <w:tcPr>
            <w:tcW w:w="3184" w:type="dxa"/>
            <w:tcBorders>
              <w:top w:val="dotted" w:sz="4" w:space="0" w:color="auto"/>
              <w:left w:val="single" w:sz="4" w:space="0" w:color="auto"/>
              <w:bottom w:val="dotted" w:sz="4" w:space="0" w:color="auto"/>
              <w:right w:val="single" w:sz="4" w:space="0" w:color="auto"/>
            </w:tcBorders>
          </w:tcPr>
          <w:p w14:paraId="79D043FB" w14:textId="77777777" w:rsidR="006E691A" w:rsidRPr="003261FD" w:rsidRDefault="006E691A" w:rsidP="008A49A0">
            <w:pPr>
              <w:suppressAutoHyphens/>
              <w:spacing w:before="40" w:after="40"/>
              <w:rPr>
                <w:rStyle w:val="Table"/>
                <w:color w:val="000000" w:themeColor="text1"/>
                <w:spacing w:val="-2"/>
              </w:rPr>
            </w:pPr>
          </w:p>
        </w:tc>
      </w:tr>
      <w:tr w:rsidR="006E691A" w:rsidRPr="003261FD" w14:paraId="416FD113" w14:textId="77777777" w:rsidTr="00524D84">
        <w:trPr>
          <w:cantSplit/>
          <w:jc w:val="center"/>
        </w:trPr>
        <w:tc>
          <w:tcPr>
            <w:tcW w:w="536" w:type="dxa"/>
            <w:tcBorders>
              <w:top w:val="dotted" w:sz="4" w:space="0" w:color="auto"/>
              <w:left w:val="single" w:sz="4" w:space="0" w:color="auto"/>
              <w:bottom w:val="dotted" w:sz="4" w:space="0" w:color="auto"/>
              <w:right w:val="single" w:sz="4" w:space="0" w:color="auto"/>
            </w:tcBorders>
            <w:vAlign w:val="center"/>
          </w:tcPr>
          <w:p w14:paraId="638EA2B6" w14:textId="77777777" w:rsidR="006E691A" w:rsidRPr="003261FD" w:rsidRDefault="006E691A" w:rsidP="008A49A0">
            <w:pPr>
              <w:suppressAutoHyphens/>
              <w:spacing w:before="40" w:after="40"/>
              <w:jc w:val="center"/>
              <w:rPr>
                <w:rStyle w:val="Table"/>
                <w:color w:val="000000" w:themeColor="text1"/>
                <w:spacing w:val="-2"/>
              </w:rPr>
            </w:pPr>
            <w:r w:rsidRPr="003261FD">
              <w:rPr>
                <w:rStyle w:val="Table"/>
                <w:color w:val="000000" w:themeColor="text1"/>
                <w:spacing w:val="-2"/>
              </w:rPr>
              <w:t>2</w:t>
            </w:r>
          </w:p>
        </w:tc>
        <w:tc>
          <w:tcPr>
            <w:tcW w:w="5640" w:type="dxa"/>
            <w:tcBorders>
              <w:top w:val="dotted" w:sz="4" w:space="0" w:color="auto"/>
              <w:left w:val="single" w:sz="4" w:space="0" w:color="auto"/>
              <w:bottom w:val="dotted" w:sz="4" w:space="0" w:color="auto"/>
              <w:right w:val="single" w:sz="4" w:space="0" w:color="auto"/>
            </w:tcBorders>
          </w:tcPr>
          <w:p w14:paraId="7205100F" w14:textId="77777777" w:rsidR="006E691A" w:rsidRPr="003261FD" w:rsidRDefault="006E691A" w:rsidP="008A49A0">
            <w:pPr>
              <w:suppressAutoHyphens/>
              <w:spacing w:before="40" w:after="40"/>
              <w:rPr>
                <w:rStyle w:val="Table"/>
                <w:color w:val="000000" w:themeColor="text1"/>
                <w:spacing w:val="-2"/>
              </w:rPr>
            </w:pPr>
          </w:p>
          <w:p w14:paraId="4745F786" w14:textId="77777777" w:rsidR="006E691A" w:rsidRPr="003261FD" w:rsidRDefault="006E691A" w:rsidP="008A49A0">
            <w:pPr>
              <w:suppressAutoHyphens/>
              <w:spacing w:before="40" w:after="40"/>
              <w:rPr>
                <w:rStyle w:val="Table"/>
                <w:color w:val="000000" w:themeColor="text1"/>
                <w:spacing w:val="-2"/>
              </w:rPr>
            </w:pPr>
          </w:p>
        </w:tc>
        <w:tc>
          <w:tcPr>
            <w:tcW w:w="3184" w:type="dxa"/>
            <w:tcBorders>
              <w:top w:val="dotted" w:sz="4" w:space="0" w:color="auto"/>
              <w:left w:val="single" w:sz="4" w:space="0" w:color="auto"/>
              <w:bottom w:val="dotted" w:sz="4" w:space="0" w:color="auto"/>
              <w:right w:val="single" w:sz="4" w:space="0" w:color="auto"/>
            </w:tcBorders>
          </w:tcPr>
          <w:p w14:paraId="6235B50E" w14:textId="77777777" w:rsidR="006E691A" w:rsidRPr="003261FD" w:rsidRDefault="006E691A" w:rsidP="008A49A0">
            <w:pPr>
              <w:suppressAutoHyphens/>
              <w:spacing w:before="40" w:after="40"/>
              <w:rPr>
                <w:rStyle w:val="Table"/>
                <w:color w:val="000000" w:themeColor="text1"/>
                <w:spacing w:val="-2"/>
              </w:rPr>
            </w:pPr>
          </w:p>
        </w:tc>
      </w:tr>
      <w:tr w:rsidR="006E691A" w:rsidRPr="003261FD" w14:paraId="51EE11CD" w14:textId="77777777" w:rsidTr="00686C8E">
        <w:trPr>
          <w:cantSplit/>
          <w:jc w:val="center"/>
        </w:trPr>
        <w:tc>
          <w:tcPr>
            <w:tcW w:w="536" w:type="dxa"/>
            <w:tcBorders>
              <w:top w:val="dotted" w:sz="4" w:space="0" w:color="auto"/>
              <w:left w:val="single" w:sz="4" w:space="0" w:color="auto"/>
              <w:bottom w:val="dotted" w:sz="4" w:space="0" w:color="auto"/>
              <w:right w:val="single" w:sz="4" w:space="0" w:color="auto"/>
            </w:tcBorders>
            <w:vAlign w:val="center"/>
          </w:tcPr>
          <w:p w14:paraId="79B48A75" w14:textId="77777777" w:rsidR="006E691A" w:rsidRPr="003261FD" w:rsidRDefault="006E691A" w:rsidP="008A49A0">
            <w:pPr>
              <w:suppressAutoHyphens/>
              <w:spacing w:before="40" w:after="40"/>
              <w:jc w:val="center"/>
              <w:rPr>
                <w:rStyle w:val="Table"/>
                <w:color w:val="000000" w:themeColor="text1"/>
                <w:spacing w:val="-2"/>
              </w:rPr>
            </w:pPr>
            <w:r w:rsidRPr="003261FD">
              <w:rPr>
                <w:rStyle w:val="Table"/>
                <w:color w:val="000000" w:themeColor="text1"/>
                <w:spacing w:val="-2"/>
              </w:rPr>
              <w:t>3</w:t>
            </w:r>
          </w:p>
        </w:tc>
        <w:tc>
          <w:tcPr>
            <w:tcW w:w="5640" w:type="dxa"/>
            <w:tcBorders>
              <w:top w:val="dotted" w:sz="4" w:space="0" w:color="auto"/>
              <w:left w:val="single" w:sz="4" w:space="0" w:color="auto"/>
              <w:bottom w:val="dotted" w:sz="4" w:space="0" w:color="auto"/>
              <w:right w:val="single" w:sz="4" w:space="0" w:color="auto"/>
            </w:tcBorders>
          </w:tcPr>
          <w:p w14:paraId="1E30B26D" w14:textId="77777777" w:rsidR="006E691A" w:rsidRPr="003261FD" w:rsidRDefault="006E691A" w:rsidP="008A49A0">
            <w:pPr>
              <w:suppressAutoHyphens/>
              <w:spacing w:before="40" w:after="40"/>
              <w:rPr>
                <w:rStyle w:val="Table"/>
                <w:color w:val="000000" w:themeColor="text1"/>
                <w:spacing w:val="-2"/>
              </w:rPr>
            </w:pPr>
          </w:p>
          <w:p w14:paraId="4D39C641" w14:textId="77777777" w:rsidR="006E691A" w:rsidRPr="003261FD" w:rsidRDefault="006E691A" w:rsidP="008A49A0">
            <w:pPr>
              <w:suppressAutoHyphens/>
              <w:spacing w:before="40" w:after="40"/>
              <w:rPr>
                <w:rStyle w:val="Table"/>
                <w:color w:val="000000" w:themeColor="text1"/>
                <w:spacing w:val="-2"/>
              </w:rPr>
            </w:pPr>
          </w:p>
        </w:tc>
        <w:tc>
          <w:tcPr>
            <w:tcW w:w="3184" w:type="dxa"/>
            <w:tcBorders>
              <w:top w:val="dotted" w:sz="4" w:space="0" w:color="auto"/>
              <w:left w:val="single" w:sz="4" w:space="0" w:color="auto"/>
              <w:bottom w:val="dotted" w:sz="4" w:space="0" w:color="auto"/>
              <w:right w:val="single" w:sz="4" w:space="0" w:color="auto"/>
            </w:tcBorders>
          </w:tcPr>
          <w:p w14:paraId="3C779078" w14:textId="77777777" w:rsidR="006E691A" w:rsidRPr="003261FD" w:rsidRDefault="006E691A" w:rsidP="008A49A0">
            <w:pPr>
              <w:suppressAutoHyphens/>
              <w:spacing w:before="40" w:after="40"/>
              <w:rPr>
                <w:rStyle w:val="Table"/>
                <w:color w:val="000000" w:themeColor="text1"/>
                <w:spacing w:val="-2"/>
              </w:rPr>
            </w:pPr>
          </w:p>
        </w:tc>
      </w:tr>
      <w:tr w:rsidR="006E691A" w:rsidRPr="003261FD" w14:paraId="221BA748" w14:textId="77777777" w:rsidTr="00686C8E">
        <w:trPr>
          <w:cantSplit/>
          <w:jc w:val="center"/>
        </w:trPr>
        <w:tc>
          <w:tcPr>
            <w:tcW w:w="536" w:type="dxa"/>
            <w:tcBorders>
              <w:top w:val="dotted" w:sz="4" w:space="0" w:color="auto"/>
              <w:left w:val="single" w:sz="4" w:space="0" w:color="auto"/>
              <w:bottom w:val="single" w:sz="4" w:space="0" w:color="auto"/>
              <w:right w:val="single" w:sz="4" w:space="0" w:color="auto"/>
            </w:tcBorders>
            <w:vAlign w:val="center"/>
          </w:tcPr>
          <w:p w14:paraId="352DC6E1" w14:textId="77777777" w:rsidR="006E691A" w:rsidRPr="003261FD" w:rsidRDefault="006E691A" w:rsidP="008A49A0">
            <w:pPr>
              <w:suppressAutoHyphens/>
              <w:spacing w:before="40" w:after="40"/>
              <w:jc w:val="center"/>
              <w:rPr>
                <w:rStyle w:val="Table"/>
                <w:color w:val="000000" w:themeColor="text1"/>
                <w:spacing w:val="-2"/>
              </w:rPr>
            </w:pPr>
          </w:p>
        </w:tc>
        <w:tc>
          <w:tcPr>
            <w:tcW w:w="5640" w:type="dxa"/>
            <w:tcBorders>
              <w:top w:val="dotted" w:sz="4" w:space="0" w:color="auto"/>
              <w:left w:val="single" w:sz="4" w:space="0" w:color="auto"/>
              <w:bottom w:val="single" w:sz="4" w:space="0" w:color="auto"/>
              <w:right w:val="single" w:sz="4" w:space="0" w:color="auto"/>
            </w:tcBorders>
          </w:tcPr>
          <w:p w14:paraId="383384AC" w14:textId="77777777" w:rsidR="006E691A" w:rsidRPr="003261FD" w:rsidRDefault="006E691A" w:rsidP="008A49A0">
            <w:pPr>
              <w:suppressAutoHyphens/>
              <w:spacing w:before="40" w:after="40"/>
              <w:rPr>
                <w:rStyle w:val="Table"/>
                <w:color w:val="000000" w:themeColor="text1"/>
                <w:spacing w:val="-2"/>
              </w:rPr>
            </w:pPr>
          </w:p>
          <w:p w14:paraId="2B7599A5" w14:textId="77777777" w:rsidR="006E691A" w:rsidRPr="003261FD" w:rsidRDefault="006E691A" w:rsidP="008A49A0">
            <w:pPr>
              <w:suppressAutoHyphens/>
              <w:spacing w:before="40" w:after="40"/>
              <w:rPr>
                <w:rStyle w:val="Table"/>
                <w:color w:val="000000" w:themeColor="text1"/>
                <w:spacing w:val="-2"/>
              </w:rPr>
            </w:pPr>
          </w:p>
        </w:tc>
        <w:tc>
          <w:tcPr>
            <w:tcW w:w="3184" w:type="dxa"/>
            <w:tcBorders>
              <w:top w:val="dotted" w:sz="4" w:space="0" w:color="auto"/>
              <w:left w:val="single" w:sz="4" w:space="0" w:color="auto"/>
              <w:bottom w:val="single" w:sz="4" w:space="0" w:color="auto"/>
              <w:right w:val="single" w:sz="4" w:space="0" w:color="auto"/>
            </w:tcBorders>
          </w:tcPr>
          <w:p w14:paraId="59941CA4" w14:textId="77777777" w:rsidR="006E691A" w:rsidRPr="003261FD" w:rsidRDefault="006E691A" w:rsidP="008A49A0">
            <w:pPr>
              <w:suppressAutoHyphens/>
              <w:spacing w:before="40" w:after="40"/>
              <w:rPr>
                <w:rStyle w:val="Table"/>
                <w:color w:val="000000" w:themeColor="text1"/>
                <w:spacing w:val="-2"/>
              </w:rPr>
            </w:pPr>
          </w:p>
        </w:tc>
      </w:tr>
    </w:tbl>
    <w:p w14:paraId="19ED379F" w14:textId="77777777" w:rsidR="006E691A" w:rsidRPr="003261FD" w:rsidRDefault="006E691A" w:rsidP="006E691A">
      <w:pPr>
        <w:pStyle w:val="SectionVHeading2"/>
        <w:spacing w:before="240" w:after="120"/>
        <w:rPr>
          <w:color w:val="000000" w:themeColor="text1"/>
          <w:lang w:val="en-US"/>
        </w:rPr>
      </w:pPr>
      <w:r w:rsidRPr="003261FD">
        <w:rPr>
          <w:color w:val="000000" w:themeColor="text1"/>
          <w:lang w:val="en-US"/>
        </w:rPr>
        <w:br w:type="page"/>
      </w:r>
      <w:bookmarkStart w:id="576" w:name="_Toc333564315"/>
      <w:bookmarkStart w:id="577" w:name="_Toc13561935"/>
      <w:bookmarkStart w:id="578" w:name="_Toc53486378"/>
      <w:bookmarkStart w:id="579" w:name="_Toc65696441"/>
      <w:r w:rsidRPr="003261FD">
        <w:rPr>
          <w:color w:val="000000" w:themeColor="text1"/>
          <w:lang w:val="en-US"/>
        </w:rPr>
        <w:t>Form FIN – 3.4:</w:t>
      </w:r>
      <w:bookmarkEnd w:id="576"/>
      <w:bookmarkEnd w:id="577"/>
      <w:bookmarkEnd w:id="578"/>
      <w:bookmarkEnd w:id="579"/>
      <w:r w:rsidRPr="003261FD">
        <w:rPr>
          <w:color w:val="000000" w:themeColor="text1"/>
          <w:lang w:val="en-US"/>
        </w:rPr>
        <w:t xml:space="preserve"> </w:t>
      </w:r>
    </w:p>
    <w:p w14:paraId="3C7B86A9" w14:textId="77777777" w:rsidR="006E691A" w:rsidRPr="003261FD" w:rsidRDefault="006E691A" w:rsidP="006E691A">
      <w:pPr>
        <w:spacing w:before="240" w:after="120"/>
        <w:jc w:val="center"/>
        <w:rPr>
          <w:b/>
          <w:color w:val="000000" w:themeColor="text1"/>
          <w:sz w:val="28"/>
        </w:rPr>
      </w:pPr>
      <w:r w:rsidRPr="003261FD">
        <w:rPr>
          <w:b/>
          <w:color w:val="000000" w:themeColor="text1"/>
          <w:sz w:val="28"/>
        </w:rPr>
        <w:t>Current Contract Commitments / Works in Progress</w:t>
      </w:r>
    </w:p>
    <w:p w14:paraId="69E9C833" w14:textId="77777777" w:rsidR="006E691A" w:rsidRPr="003261FD" w:rsidRDefault="006E691A" w:rsidP="006E691A">
      <w:pPr>
        <w:spacing w:before="240" w:after="240"/>
        <w:rPr>
          <w:color w:val="000000" w:themeColor="text1"/>
        </w:rPr>
      </w:pPr>
      <w:r w:rsidRPr="003261FD">
        <w:rPr>
          <w:color w:val="000000" w:themeColor="text1"/>
        </w:rPr>
        <w:t>Bidders and each member to a JV should provide information on their current commitments on all contracts that have been awarded, or for which a letter of intent or acceptance has been received, or for contracts approaching completion, but for which an unqualified, full completion certificate has yet to be issued.</w:t>
      </w:r>
    </w:p>
    <w:tbl>
      <w:tblPr>
        <w:tblW w:w="9360" w:type="dxa"/>
        <w:jc w:val="center"/>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000" w:firstRow="0" w:lastRow="0" w:firstColumn="0" w:lastColumn="0" w:noHBand="0" w:noVBand="0"/>
      </w:tblPr>
      <w:tblGrid>
        <w:gridCol w:w="9360"/>
      </w:tblGrid>
      <w:tr w:rsidR="006E691A" w:rsidRPr="003261FD" w14:paraId="7933EAC0" w14:textId="77777777" w:rsidTr="00686C8E">
        <w:trPr>
          <w:jc w:val="center"/>
        </w:trPr>
        <w:tc>
          <w:tcPr>
            <w:tcW w:w="9360" w:type="dxa"/>
            <w:shd w:val="clear" w:color="auto" w:fill="000000"/>
          </w:tcPr>
          <w:p w14:paraId="48B23F51" w14:textId="77777777" w:rsidR="006E691A" w:rsidRPr="003261FD" w:rsidRDefault="006E691A" w:rsidP="008A49A0">
            <w:pPr>
              <w:pStyle w:val="BodyText"/>
              <w:spacing w:before="40" w:after="40"/>
              <w:ind w:right="-48"/>
              <w:jc w:val="center"/>
              <w:outlineLvl w:val="4"/>
              <w:rPr>
                <w:b/>
                <w:bCs/>
                <w:color w:val="000000" w:themeColor="text1"/>
                <w:sz w:val="20"/>
              </w:rPr>
            </w:pPr>
            <w:r w:rsidRPr="003261FD">
              <w:rPr>
                <w:b/>
                <w:bCs/>
                <w:color w:val="FFFFFF" w:themeColor="background1"/>
                <w:sz w:val="20"/>
              </w:rPr>
              <w:t>Current Contract Commitments</w:t>
            </w:r>
          </w:p>
        </w:tc>
      </w:tr>
    </w:tbl>
    <w:tbl>
      <w:tblPr>
        <w:tblpPr w:leftFromText="180" w:rightFromText="180" w:vertAnchor="text" w:tblpXSpec="center" w:tblpY="1"/>
        <w:tblOverlap w:val="never"/>
        <w:tblW w:w="9360" w:type="dxa"/>
        <w:tblLayout w:type="fixed"/>
        <w:tblCellMar>
          <w:left w:w="72" w:type="dxa"/>
          <w:right w:w="72" w:type="dxa"/>
        </w:tblCellMar>
        <w:tblLook w:val="0000" w:firstRow="0" w:lastRow="0" w:firstColumn="0" w:lastColumn="0" w:noHBand="0" w:noVBand="0"/>
      </w:tblPr>
      <w:tblGrid>
        <w:gridCol w:w="522"/>
        <w:gridCol w:w="2033"/>
        <w:gridCol w:w="2127"/>
        <w:gridCol w:w="1581"/>
        <w:gridCol w:w="1226"/>
        <w:gridCol w:w="1871"/>
      </w:tblGrid>
      <w:tr w:rsidR="006E691A" w:rsidRPr="003261FD" w14:paraId="4420CC53" w14:textId="77777777" w:rsidTr="00686C8E">
        <w:trPr>
          <w:cantSplit/>
        </w:trPr>
        <w:tc>
          <w:tcPr>
            <w:tcW w:w="522" w:type="dxa"/>
            <w:tcBorders>
              <w:top w:val="single" w:sz="4" w:space="0" w:color="auto"/>
              <w:left w:val="single" w:sz="4" w:space="0" w:color="auto"/>
              <w:bottom w:val="single" w:sz="4" w:space="0" w:color="auto"/>
              <w:right w:val="single" w:sz="6" w:space="0" w:color="auto"/>
            </w:tcBorders>
            <w:vAlign w:val="center"/>
          </w:tcPr>
          <w:p w14:paraId="57C1D045" w14:textId="77777777" w:rsidR="006E691A" w:rsidRPr="003261FD" w:rsidRDefault="006E691A" w:rsidP="008A49A0">
            <w:pPr>
              <w:pStyle w:val="Heading3"/>
              <w:suppressAutoHyphens w:val="0"/>
              <w:ind w:left="14"/>
              <w:jc w:val="both"/>
              <w:rPr>
                <w:rStyle w:val="Table"/>
                <w:color w:val="000000" w:themeColor="text1"/>
              </w:rPr>
            </w:pPr>
            <w:r w:rsidRPr="003261FD">
              <w:rPr>
                <w:rStyle w:val="Table"/>
                <w:color w:val="000000" w:themeColor="text1"/>
              </w:rPr>
              <w:t>No.</w:t>
            </w:r>
          </w:p>
        </w:tc>
        <w:tc>
          <w:tcPr>
            <w:tcW w:w="2033" w:type="dxa"/>
            <w:tcBorders>
              <w:top w:val="single" w:sz="4" w:space="0" w:color="auto"/>
              <w:left w:val="single" w:sz="6" w:space="0" w:color="auto"/>
              <w:bottom w:val="single" w:sz="4" w:space="0" w:color="auto"/>
              <w:right w:val="single" w:sz="6" w:space="0" w:color="auto"/>
            </w:tcBorders>
            <w:vAlign w:val="center"/>
          </w:tcPr>
          <w:p w14:paraId="415FBF1B" w14:textId="77777777" w:rsidR="006E691A" w:rsidRPr="003261FD" w:rsidRDefault="006E691A" w:rsidP="008A49A0">
            <w:pPr>
              <w:pStyle w:val="Heading3"/>
              <w:suppressAutoHyphens w:val="0"/>
              <w:ind w:left="14"/>
              <w:rPr>
                <w:rStyle w:val="Table"/>
                <w:color w:val="000000" w:themeColor="text1"/>
              </w:rPr>
            </w:pPr>
            <w:r w:rsidRPr="003261FD">
              <w:rPr>
                <w:rStyle w:val="Table"/>
                <w:color w:val="000000" w:themeColor="text1"/>
              </w:rPr>
              <w:t>Name of Contract</w:t>
            </w:r>
          </w:p>
        </w:tc>
        <w:tc>
          <w:tcPr>
            <w:tcW w:w="2127" w:type="dxa"/>
            <w:tcBorders>
              <w:top w:val="single" w:sz="4" w:space="0" w:color="auto"/>
              <w:bottom w:val="single" w:sz="4" w:space="0" w:color="auto"/>
            </w:tcBorders>
            <w:vAlign w:val="center"/>
          </w:tcPr>
          <w:p w14:paraId="1133590F" w14:textId="77777777" w:rsidR="006E691A" w:rsidRPr="003261FD" w:rsidRDefault="006E691A" w:rsidP="008A49A0">
            <w:pPr>
              <w:pStyle w:val="Heading3"/>
              <w:suppressAutoHyphens w:val="0"/>
              <w:ind w:left="14"/>
              <w:rPr>
                <w:rStyle w:val="Table"/>
                <w:color w:val="000000" w:themeColor="text1"/>
              </w:rPr>
            </w:pPr>
            <w:r w:rsidRPr="003261FD">
              <w:rPr>
                <w:rStyle w:val="Table"/>
                <w:color w:val="000000" w:themeColor="text1"/>
              </w:rPr>
              <w:t>Employer’s</w:t>
            </w:r>
          </w:p>
          <w:p w14:paraId="79EC5DA7" w14:textId="77777777" w:rsidR="006E691A" w:rsidRPr="003261FD" w:rsidRDefault="006E691A" w:rsidP="008A49A0">
            <w:pPr>
              <w:suppressAutoHyphens/>
              <w:ind w:left="36"/>
              <w:jc w:val="center"/>
              <w:rPr>
                <w:rStyle w:val="Table"/>
                <w:b/>
                <w:bCs/>
                <w:color w:val="000000" w:themeColor="text1"/>
                <w:spacing w:val="-2"/>
              </w:rPr>
            </w:pPr>
            <w:r w:rsidRPr="003261FD">
              <w:rPr>
                <w:rStyle w:val="Table"/>
                <w:b/>
                <w:bCs/>
                <w:color w:val="000000" w:themeColor="text1"/>
                <w:spacing w:val="-2"/>
              </w:rPr>
              <w:t>Contact Address, Tel, Fax</w:t>
            </w:r>
          </w:p>
        </w:tc>
        <w:tc>
          <w:tcPr>
            <w:tcW w:w="1581" w:type="dxa"/>
            <w:tcBorders>
              <w:top w:val="single" w:sz="4" w:space="0" w:color="auto"/>
              <w:left w:val="single" w:sz="6" w:space="0" w:color="auto"/>
              <w:bottom w:val="single" w:sz="4" w:space="0" w:color="auto"/>
            </w:tcBorders>
            <w:vAlign w:val="center"/>
          </w:tcPr>
          <w:p w14:paraId="7BD1BB43" w14:textId="77777777" w:rsidR="006E691A" w:rsidRPr="003261FD" w:rsidRDefault="006E691A" w:rsidP="008A49A0">
            <w:pPr>
              <w:suppressAutoHyphens/>
              <w:jc w:val="center"/>
              <w:rPr>
                <w:rStyle w:val="Table"/>
                <w:b/>
                <w:bCs/>
                <w:color w:val="000000" w:themeColor="text1"/>
                <w:spacing w:val="-2"/>
              </w:rPr>
            </w:pPr>
            <w:r w:rsidRPr="003261FD">
              <w:rPr>
                <w:rStyle w:val="Table"/>
                <w:b/>
                <w:bCs/>
                <w:color w:val="000000" w:themeColor="text1"/>
                <w:spacing w:val="-2"/>
              </w:rPr>
              <w:t>Value of Outstanding Work</w:t>
            </w:r>
          </w:p>
          <w:p w14:paraId="3809F340" w14:textId="77777777" w:rsidR="006E691A" w:rsidRPr="003261FD" w:rsidRDefault="006E691A" w:rsidP="008A49A0">
            <w:pPr>
              <w:suppressAutoHyphens/>
              <w:jc w:val="center"/>
              <w:rPr>
                <w:rStyle w:val="Table"/>
                <w:b/>
                <w:bCs/>
                <w:color w:val="000000" w:themeColor="text1"/>
                <w:spacing w:val="-2"/>
              </w:rPr>
            </w:pPr>
            <w:r w:rsidRPr="003261FD">
              <w:rPr>
                <w:rStyle w:val="Table"/>
                <w:b/>
                <w:bCs/>
                <w:color w:val="000000" w:themeColor="text1"/>
                <w:spacing w:val="-2"/>
              </w:rPr>
              <w:t>[Current US$ Equivalent]</w:t>
            </w:r>
          </w:p>
        </w:tc>
        <w:tc>
          <w:tcPr>
            <w:tcW w:w="1226" w:type="dxa"/>
            <w:tcBorders>
              <w:top w:val="single" w:sz="4" w:space="0" w:color="auto"/>
              <w:left w:val="single" w:sz="6" w:space="0" w:color="auto"/>
              <w:bottom w:val="single" w:sz="4" w:space="0" w:color="auto"/>
            </w:tcBorders>
            <w:vAlign w:val="center"/>
          </w:tcPr>
          <w:p w14:paraId="70C5A61B" w14:textId="77777777" w:rsidR="006E691A" w:rsidRPr="003261FD" w:rsidRDefault="006E691A" w:rsidP="008A49A0">
            <w:pPr>
              <w:suppressAutoHyphens/>
              <w:jc w:val="center"/>
              <w:rPr>
                <w:rStyle w:val="Table"/>
                <w:b/>
                <w:bCs/>
                <w:color w:val="000000" w:themeColor="text1"/>
                <w:spacing w:val="-2"/>
              </w:rPr>
            </w:pPr>
            <w:r w:rsidRPr="003261FD">
              <w:rPr>
                <w:rStyle w:val="Table"/>
                <w:b/>
                <w:bCs/>
                <w:color w:val="000000" w:themeColor="text1"/>
                <w:spacing w:val="-2"/>
              </w:rPr>
              <w:t>Estimated Completion Date</w:t>
            </w:r>
          </w:p>
        </w:tc>
        <w:tc>
          <w:tcPr>
            <w:tcW w:w="1871" w:type="dxa"/>
            <w:tcBorders>
              <w:top w:val="single" w:sz="4" w:space="0" w:color="auto"/>
              <w:left w:val="single" w:sz="6" w:space="0" w:color="auto"/>
              <w:bottom w:val="single" w:sz="4" w:space="0" w:color="auto"/>
              <w:right w:val="single" w:sz="4" w:space="0" w:color="auto"/>
            </w:tcBorders>
            <w:vAlign w:val="center"/>
          </w:tcPr>
          <w:p w14:paraId="69823B10" w14:textId="77777777" w:rsidR="006E691A" w:rsidRPr="003261FD" w:rsidRDefault="006E691A" w:rsidP="008A49A0">
            <w:pPr>
              <w:suppressAutoHyphens/>
              <w:jc w:val="center"/>
              <w:rPr>
                <w:rStyle w:val="Table"/>
                <w:b/>
                <w:bCs/>
                <w:color w:val="000000" w:themeColor="text1"/>
                <w:spacing w:val="-2"/>
              </w:rPr>
            </w:pPr>
            <w:r w:rsidRPr="003261FD">
              <w:rPr>
                <w:rStyle w:val="Table"/>
                <w:b/>
                <w:bCs/>
                <w:color w:val="000000" w:themeColor="text1"/>
                <w:spacing w:val="-2"/>
              </w:rPr>
              <w:t>Average Monthly Invoicing Over Last Six Months</w:t>
            </w:r>
            <w:r w:rsidRPr="003261FD">
              <w:rPr>
                <w:rStyle w:val="Table"/>
                <w:b/>
                <w:bCs/>
                <w:color w:val="000000" w:themeColor="text1"/>
                <w:spacing w:val="-2"/>
              </w:rPr>
              <w:br/>
              <w:t>[US$/month)]</w:t>
            </w:r>
          </w:p>
        </w:tc>
      </w:tr>
      <w:tr w:rsidR="006E691A" w:rsidRPr="003261FD" w14:paraId="35494765" w14:textId="77777777" w:rsidTr="00686C8E">
        <w:trPr>
          <w:cantSplit/>
        </w:trPr>
        <w:tc>
          <w:tcPr>
            <w:tcW w:w="522" w:type="dxa"/>
            <w:tcBorders>
              <w:top w:val="single" w:sz="4" w:space="0" w:color="auto"/>
              <w:left w:val="single" w:sz="4" w:space="0" w:color="auto"/>
              <w:bottom w:val="single" w:sz="4" w:space="0" w:color="auto"/>
              <w:right w:val="single" w:sz="6" w:space="0" w:color="auto"/>
            </w:tcBorders>
          </w:tcPr>
          <w:p w14:paraId="394B5B21" w14:textId="77777777" w:rsidR="006E691A" w:rsidRPr="003261FD" w:rsidRDefault="006E691A" w:rsidP="008A49A0">
            <w:pPr>
              <w:suppressAutoHyphens/>
              <w:spacing w:before="80" w:after="80"/>
              <w:rPr>
                <w:rStyle w:val="Table"/>
                <w:color w:val="000000" w:themeColor="text1"/>
                <w:spacing w:val="-2"/>
              </w:rPr>
            </w:pPr>
            <w:r w:rsidRPr="003261FD">
              <w:rPr>
                <w:rStyle w:val="Table"/>
                <w:color w:val="000000" w:themeColor="text1"/>
                <w:spacing w:val="-2"/>
              </w:rPr>
              <w:t>1</w:t>
            </w:r>
          </w:p>
        </w:tc>
        <w:tc>
          <w:tcPr>
            <w:tcW w:w="2033" w:type="dxa"/>
            <w:tcBorders>
              <w:top w:val="single" w:sz="4" w:space="0" w:color="auto"/>
              <w:left w:val="single" w:sz="6" w:space="0" w:color="auto"/>
              <w:bottom w:val="single" w:sz="4" w:space="0" w:color="auto"/>
              <w:right w:val="single" w:sz="6" w:space="0" w:color="auto"/>
            </w:tcBorders>
            <w:vAlign w:val="center"/>
          </w:tcPr>
          <w:p w14:paraId="1AF3C5B3" w14:textId="77777777" w:rsidR="006E691A" w:rsidRPr="003261FD" w:rsidRDefault="006E691A" w:rsidP="008A49A0">
            <w:pPr>
              <w:suppressAutoHyphens/>
              <w:spacing w:before="80" w:after="80"/>
              <w:rPr>
                <w:rStyle w:val="Table"/>
                <w:color w:val="000000" w:themeColor="text1"/>
                <w:spacing w:val="-2"/>
              </w:rPr>
            </w:pPr>
          </w:p>
        </w:tc>
        <w:tc>
          <w:tcPr>
            <w:tcW w:w="2127" w:type="dxa"/>
            <w:tcBorders>
              <w:top w:val="single" w:sz="4" w:space="0" w:color="auto"/>
              <w:bottom w:val="single" w:sz="4" w:space="0" w:color="auto"/>
            </w:tcBorders>
          </w:tcPr>
          <w:p w14:paraId="14F42D29" w14:textId="77777777" w:rsidR="006E691A" w:rsidRPr="003261FD" w:rsidRDefault="006E691A" w:rsidP="008A49A0">
            <w:pPr>
              <w:suppressAutoHyphens/>
              <w:spacing w:before="80" w:after="80"/>
              <w:rPr>
                <w:rStyle w:val="Table"/>
                <w:color w:val="000000" w:themeColor="text1"/>
                <w:spacing w:val="-2"/>
              </w:rPr>
            </w:pPr>
          </w:p>
        </w:tc>
        <w:tc>
          <w:tcPr>
            <w:tcW w:w="1581" w:type="dxa"/>
            <w:tcBorders>
              <w:top w:val="single" w:sz="4" w:space="0" w:color="auto"/>
              <w:left w:val="single" w:sz="6" w:space="0" w:color="auto"/>
              <w:bottom w:val="single" w:sz="4" w:space="0" w:color="auto"/>
            </w:tcBorders>
          </w:tcPr>
          <w:p w14:paraId="76753C28" w14:textId="77777777" w:rsidR="006E691A" w:rsidRPr="003261FD" w:rsidRDefault="006E691A" w:rsidP="008A49A0">
            <w:pPr>
              <w:suppressAutoHyphens/>
              <w:spacing w:before="80" w:after="80"/>
              <w:rPr>
                <w:rStyle w:val="Table"/>
                <w:color w:val="000000" w:themeColor="text1"/>
                <w:spacing w:val="-2"/>
              </w:rPr>
            </w:pPr>
          </w:p>
        </w:tc>
        <w:tc>
          <w:tcPr>
            <w:tcW w:w="1226" w:type="dxa"/>
            <w:tcBorders>
              <w:top w:val="single" w:sz="4" w:space="0" w:color="auto"/>
              <w:left w:val="single" w:sz="6" w:space="0" w:color="auto"/>
              <w:bottom w:val="single" w:sz="4" w:space="0" w:color="auto"/>
            </w:tcBorders>
          </w:tcPr>
          <w:p w14:paraId="0A91C890" w14:textId="77777777" w:rsidR="006E691A" w:rsidRPr="003261FD" w:rsidRDefault="006E691A" w:rsidP="008A49A0">
            <w:pPr>
              <w:suppressAutoHyphens/>
              <w:spacing w:before="80" w:after="80"/>
              <w:rPr>
                <w:rStyle w:val="Table"/>
                <w:color w:val="000000" w:themeColor="text1"/>
                <w:spacing w:val="-2"/>
              </w:rPr>
            </w:pPr>
          </w:p>
        </w:tc>
        <w:tc>
          <w:tcPr>
            <w:tcW w:w="1871" w:type="dxa"/>
            <w:tcBorders>
              <w:top w:val="single" w:sz="4" w:space="0" w:color="auto"/>
              <w:left w:val="single" w:sz="6" w:space="0" w:color="auto"/>
              <w:bottom w:val="single" w:sz="4" w:space="0" w:color="auto"/>
              <w:right w:val="single" w:sz="4" w:space="0" w:color="auto"/>
            </w:tcBorders>
          </w:tcPr>
          <w:p w14:paraId="15C803DF" w14:textId="77777777" w:rsidR="006E691A" w:rsidRPr="003261FD" w:rsidRDefault="006E691A" w:rsidP="008A49A0">
            <w:pPr>
              <w:suppressAutoHyphens/>
              <w:spacing w:before="80" w:after="80"/>
              <w:rPr>
                <w:rStyle w:val="Table"/>
                <w:color w:val="000000" w:themeColor="text1"/>
                <w:spacing w:val="-2"/>
              </w:rPr>
            </w:pPr>
          </w:p>
        </w:tc>
      </w:tr>
      <w:tr w:rsidR="006E691A" w:rsidRPr="003261FD" w14:paraId="27987427" w14:textId="77777777" w:rsidTr="00686C8E">
        <w:trPr>
          <w:cantSplit/>
        </w:trPr>
        <w:tc>
          <w:tcPr>
            <w:tcW w:w="522" w:type="dxa"/>
            <w:tcBorders>
              <w:top w:val="single" w:sz="4" w:space="0" w:color="auto"/>
              <w:left w:val="single" w:sz="4" w:space="0" w:color="auto"/>
              <w:bottom w:val="single" w:sz="4" w:space="0" w:color="auto"/>
              <w:right w:val="single" w:sz="6" w:space="0" w:color="auto"/>
            </w:tcBorders>
          </w:tcPr>
          <w:p w14:paraId="5744CF2C" w14:textId="77777777" w:rsidR="006E691A" w:rsidRPr="003261FD" w:rsidRDefault="006E691A" w:rsidP="008A49A0">
            <w:pPr>
              <w:suppressAutoHyphens/>
              <w:spacing w:before="80" w:after="80"/>
              <w:rPr>
                <w:rStyle w:val="Table"/>
                <w:color w:val="000000" w:themeColor="text1"/>
                <w:spacing w:val="-2"/>
              </w:rPr>
            </w:pPr>
            <w:r w:rsidRPr="003261FD">
              <w:rPr>
                <w:rStyle w:val="Table"/>
                <w:color w:val="000000" w:themeColor="text1"/>
                <w:spacing w:val="-2"/>
              </w:rPr>
              <w:t>2</w:t>
            </w:r>
          </w:p>
        </w:tc>
        <w:tc>
          <w:tcPr>
            <w:tcW w:w="2033" w:type="dxa"/>
            <w:tcBorders>
              <w:top w:val="single" w:sz="4" w:space="0" w:color="auto"/>
              <w:left w:val="single" w:sz="6" w:space="0" w:color="auto"/>
              <w:bottom w:val="single" w:sz="4" w:space="0" w:color="auto"/>
              <w:right w:val="single" w:sz="6" w:space="0" w:color="auto"/>
            </w:tcBorders>
            <w:vAlign w:val="center"/>
          </w:tcPr>
          <w:p w14:paraId="05CCB0E4" w14:textId="77777777" w:rsidR="006E691A" w:rsidRPr="003261FD" w:rsidRDefault="006E691A" w:rsidP="008A49A0">
            <w:pPr>
              <w:suppressAutoHyphens/>
              <w:spacing w:before="80" w:after="80"/>
              <w:rPr>
                <w:rStyle w:val="Table"/>
                <w:color w:val="000000" w:themeColor="text1"/>
                <w:spacing w:val="-2"/>
              </w:rPr>
            </w:pPr>
          </w:p>
        </w:tc>
        <w:tc>
          <w:tcPr>
            <w:tcW w:w="2127" w:type="dxa"/>
            <w:tcBorders>
              <w:top w:val="single" w:sz="4" w:space="0" w:color="auto"/>
              <w:bottom w:val="single" w:sz="4" w:space="0" w:color="auto"/>
            </w:tcBorders>
          </w:tcPr>
          <w:p w14:paraId="18AACF81" w14:textId="77777777" w:rsidR="006E691A" w:rsidRPr="003261FD" w:rsidRDefault="006E691A" w:rsidP="008A49A0">
            <w:pPr>
              <w:suppressAutoHyphens/>
              <w:spacing w:before="80" w:after="80"/>
              <w:rPr>
                <w:rStyle w:val="Table"/>
                <w:color w:val="000000" w:themeColor="text1"/>
                <w:spacing w:val="-2"/>
              </w:rPr>
            </w:pPr>
          </w:p>
        </w:tc>
        <w:tc>
          <w:tcPr>
            <w:tcW w:w="1581" w:type="dxa"/>
            <w:tcBorders>
              <w:top w:val="single" w:sz="4" w:space="0" w:color="auto"/>
              <w:left w:val="single" w:sz="6" w:space="0" w:color="auto"/>
              <w:bottom w:val="single" w:sz="4" w:space="0" w:color="auto"/>
            </w:tcBorders>
          </w:tcPr>
          <w:p w14:paraId="6BE755F0" w14:textId="77777777" w:rsidR="006E691A" w:rsidRPr="003261FD" w:rsidRDefault="006E691A" w:rsidP="008A49A0">
            <w:pPr>
              <w:suppressAutoHyphens/>
              <w:spacing w:before="80" w:after="80"/>
              <w:rPr>
                <w:rStyle w:val="Table"/>
                <w:color w:val="000000" w:themeColor="text1"/>
                <w:spacing w:val="-2"/>
              </w:rPr>
            </w:pPr>
          </w:p>
        </w:tc>
        <w:tc>
          <w:tcPr>
            <w:tcW w:w="1226" w:type="dxa"/>
            <w:tcBorders>
              <w:top w:val="single" w:sz="4" w:space="0" w:color="auto"/>
              <w:left w:val="single" w:sz="6" w:space="0" w:color="auto"/>
              <w:bottom w:val="single" w:sz="4" w:space="0" w:color="auto"/>
            </w:tcBorders>
          </w:tcPr>
          <w:p w14:paraId="24D8BC5E" w14:textId="77777777" w:rsidR="006E691A" w:rsidRPr="003261FD" w:rsidRDefault="006E691A" w:rsidP="008A49A0">
            <w:pPr>
              <w:suppressAutoHyphens/>
              <w:spacing w:before="80" w:after="80"/>
              <w:rPr>
                <w:rStyle w:val="Table"/>
                <w:color w:val="000000" w:themeColor="text1"/>
                <w:spacing w:val="-2"/>
              </w:rPr>
            </w:pPr>
          </w:p>
        </w:tc>
        <w:tc>
          <w:tcPr>
            <w:tcW w:w="1871" w:type="dxa"/>
            <w:tcBorders>
              <w:top w:val="single" w:sz="4" w:space="0" w:color="auto"/>
              <w:left w:val="single" w:sz="6" w:space="0" w:color="auto"/>
              <w:bottom w:val="single" w:sz="4" w:space="0" w:color="auto"/>
              <w:right w:val="single" w:sz="4" w:space="0" w:color="auto"/>
            </w:tcBorders>
          </w:tcPr>
          <w:p w14:paraId="29BF3672" w14:textId="77777777" w:rsidR="006E691A" w:rsidRPr="003261FD" w:rsidRDefault="006E691A" w:rsidP="008A49A0">
            <w:pPr>
              <w:suppressAutoHyphens/>
              <w:spacing w:before="80" w:after="80"/>
              <w:rPr>
                <w:rStyle w:val="Table"/>
                <w:color w:val="000000" w:themeColor="text1"/>
                <w:spacing w:val="-2"/>
              </w:rPr>
            </w:pPr>
          </w:p>
        </w:tc>
      </w:tr>
      <w:tr w:rsidR="006E691A" w:rsidRPr="003261FD" w14:paraId="7D07897F" w14:textId="77777777" w:rsidTr="00686C8E">
        <w:trPr>
          <w:cantSplit/>
        </w:trPr>
        <w:tc>
          <w:tcPr>
            <w:tcW w:w="522" w:type="dxa"/>
            <w:tcBorders>
              <w:top w:val="single" w:sz="4" w:space="0" w:color="auto"/>
              <w:left w:val="single" w:sz="4" w:space="0" w:color="auto"/>
              <w:bottom w:val="single" w:sz="4" w:space="0" w:color="auto"/>
              <w:right w:val="single" w:sz="6" w:space="0" w:color="auto"/>
            </w:tcBorders>
          </w:tcPr>
          <w:p w14:paraId="1EACD39D" w14:textId="77777777" w:rsidR="006E691A" w:rsidRPr="003261FD" w:rsidRDefault="006E691A" w:rsidP="008A49A0">
            <w:pPr>
              <w:suppressAutoHyphens/>
              <w:spacing w:before="80" w:after="80"/>
              <w:rPr>
                <w:rStyle w:val="Table"/>
                <w:color w:val="000000" w:themeColor="text1"/>
                <w:spacing w:val="-2"/>
              </w:rPr>
            </w:pPr>
            <w:r w:rsidRPr="003261FD">
              <w:rPr>
                <w:rStyle w:val="Table"/>
                <w:color w:val="000000" w:themeColor="text1"/>
                <w:spacing w:val="-2"/>
              </w:rPr>
              <w:t>3</w:t>
            </w:r>
          </w:p>
        </w:tc>
        <w:tc>
          <w:tcPr>
            <w:tcW w:w="2033" w:type="dxa"/>
            <w:tcBorders>
              <w:top w:val="single" w:sz="4" w:space="0" w:color="auto"/>
              <w:left w:val="single" w:sz="6" w:space="0" w:color="auto"/>
              <w:bottom w:val="single" w:sz="4" w:space="0" w:color="auto"/>
              <w:right w:val="single" w:sz="6" w:space="0" w:color="auto"/>
            </w:tcBorders>
            <w:vAlign w:val="center"/>
          </w:tcPr>
          <w:p w14:paraId="673EE089" w14:textId="77777777" w:rsidR="006E691A" w:rsidRPr="003261FD" w:rsidRDefault="006E691A" w:rsidP="008A49A0">
            <w:pPr>
              <w:suppressAutoHyphens/>
              <w:spacing w:before="80" w:after="80"/>
              <w:rPr>
                <w:rStyle w:val="Table"/>
                <w:color w:val="000000" w:themeColor="text1"/>
                <w:spacing w:val="-2"/>
              </w:rPr>
            </w:pPr>
          </w:p>
        </w:tc>
        <w:tc>
          <w:tcPr>
            <w:tcW w:w="2127" w:type="dxa"/>
            <w:tcBorders>
              <w:top w:val="single" w:sz="4" w:space="0" w:color="auto"/>
              <w:bottom w:val="single" w:sz="4" w:space="0" w:color="auto"/>
            </w:tcBorders>
          </w:tcPr>
          <w:p w14:paraId="7238D1F1" w14:textId="77777777" w:rsidR="006E691A" w:rsidRPr="003261FD" w:rsidRDefault="006E691A" w:rsidP="008A49A0">
            <w:pPr>
              <w:suppressAutoHyphens/>
              <w:spacing w:before="80" w:after="80"/>
              <w:rPr>
                <w:rStyle w:val="Table"/>
                <w:color w:val="000000" w:themeColor="text1"/>
                <w:spacing w:val="-2"/>
              </w:rPr>
            </w:pPr>
          </w:p>
        </w:tc>
        <w:tc>
          <w:tcPr>
            <w:tcW w:w="1581" w:type="dxa"/>
            <w:tcBorders>
              <w:top w:val="single" w:sz="4" w:space="0" w:color="auto"/>
              <w:left w:val="single" w:sz="6" w:space="0" w:color="auto"/>
              <w:bottom w:val="single" w:sz="4" w:space="0" w:color="auto"/>
            </w:tcBorders>
          </w:tcPr>
          <w:p w14:paraId="08DAF328" w14:textId="77777777" w:rsidR="006E691A" w:rsidRPr="003261FD" w:rsidRDefault="006E691A" w:rsidP="008A49A0">
            <w:pPr>
              <w:suppressAutoHyphens/>
              <w:spacing w:before="80" w:after="80"/>
              <w:rPr>
                <w:rStyle w:val="Table"/>
                <w:color w:val="000000" w:themeColor="text1"/>
                <w:spacing w:val="-2"/>
              </w:rPr>
            </w:pPr>
          </w:p>
        </w:tc>
        <w:tc>
          <w:tcPr>
            <w:tcW w:w="1226" w:type="dxa"/>
            <w:tcBorders>
              <w:top w:val="single" w:sz="4" w:space="0" w:color="auto"/>
              <w:left w:val="single" w:sz="6" w:space="0" w:color="auto"/>
              <w:bottom w:val="single" w:sz="4" w:space="0" w:color="auto"/>
            </w:tcBorders>
          </w:tcPr>
          <w:p w14:paraId="52AEE886" w14:textId="77777777" w:rsidR="006E691A" w:rsidRPr="003261FD" w:rsidRDefault="006E691A" w:rsidP="008A49A0">
            <w:pPr>
              <w:suppressAutoHyphens/>
              <w:spacing w:before="80" w:after="80"/>
              <w:rPr>
                <w:rStyle w:val="Table"/>
                <w:color w:val="000000" w:themeColor="text1"/>
                <w:spacing w:val="-2"/>
              </w:rPr>
            </w:pPr>
          </w:p>
        </w:tc>
        <w:tc>
          <w:tcPr>
            <w:tcW w:w="1871" w:type="dxa"/>
            <w:tcBorders>
              <w:top w:val="single" w:sz="4" w:space="0" w:color="auto"/>
              <w:left w:val="single" w:sz="6" w:space="0" w:color="auto"/>
              <w:bottom w:val="single" w:sz="4" w:space="0" w:color="auto"/>
              <w:right w:val="single" w:sz="4" w:space="0" w:color="auto"/>
            </w:tcBorders>
          </w:tcPr>
          <w:p w14:paraId="1B1B2FDA" w14:textId="77777777" w:rsidR="006E691A" w:rsidRPr="003261FD" w:rsidRDefault="006E691A" w:rsidP="008A49A0">
            <w:pPr>
              <w:suppressAutoHyphens/>
              <w:spacing w:before="80" w:after="80"/>
              <w:rPr>
                <w:rStyle w:val="Table"/>
                <w:color w:val="000000" w:themeColor="text1"/>
                <w:spacing w:val="-2"/>
              </w:rPr>
            </w:pPr>
          </w:p>
        </w:tc>
      </w:tr>
      <w:tr w:rsidR="006E691A" w:rsidRPr="003261FD" w14:paraId="755FCBF3" w14:textId="77777777" w:rsidTr="00686C8E">
        <w:trPr>
          <w:cantSplit/>
        </w:trPr>
        <w:tc>
          <w:tcPr>
            <w:tcW w:w="522" w:type="dxa"/>
            <w:tcBorders>
              <w:top w:val="single" w:sz="4" w:space="0" w:color="auto"/>
              <w:left w:val="single" w:sz="4" w:space="0" w:color="auto"/>
              <w:bottom w:val="single" w:sz="4" w:space="0" w:color="auto"/>
              <w:right w:val="single" w:sz="6" w:space="0" w:color="auto"/>
            </w:tcBorders>
          </w:tcPr>
          <w:p w14:paraId="2532BC08" w14:textId="77777777" w:rsidR="006E691A" w:rsidRPr="003261FD" w:rsidRDefault="006E691A" w:rsidP="008A49A0">
            <w:pPr>
              <w:suppressAutoHyphens/>
              <w:spacing w:before="80" w:after="80"/>
              <w:rPr>
                <w:rStyle w:val="Table"/>
                <w:color w:val="000000" w:themeColor="text1"/>
                <w:spacing w:val="-2"/>
              </w:rPr>
            </w:pPr>
            <w:r w:rsidRPr="003261FD">
              <w:rPr>
                <w:rStyle w:val="Table"/>
                <w:color w:val="000000" w:themeColor="text1"/>
                <w:spacing w:val="-2"/>
              </w:rPr>
              <w:t>4</w:t>
            </w:r>
          </w:p>
        </w:tc>
        <w:tc>
          <w:tcPr>
            <w:tcW w:w="2033" w:type="dxa"/>
            <w:tcBorders>
              <w:top w:val="single" w:sz="4" w:space="0" w:color="auto"/>
              <w:left w:val="single" w:sz="6" w:space="0" w:color="auto"/>
              <w:bottom w:val="single" w:sz="4" w:space="0" w:color="auto"/>
              <w:right w:val="single" w:sz="6" w:space="0" w:color="auto"/>
            </w:tcBorders>
            <w:vAlign w:val="center"/>
          </w:tcPr>
          <w:p w14:paraId="26645227" w14:textId="77777777" w:rsidR="006E691A" w:rsidRPr="003261FD" w:rsidRDefault="006E691A" w:rsidP="008A49A0">
            <w:pPr>
              <w:suppressAutoHyphens/>
              <w:spacing w:before="80" w:after="80"/>
              <w:rPr>
                <w:rStyle w:val="Table"/>
                <w:color w:val="000000" w:themeColor="text1"/>
                <w:spacing w:val="-2"/>
              </w:rPr>
            </w:pPr>
          </w:p>
        </w:tc>
        <w:tc>
          <w:tcPr>
            <w:tcW w:w="2127" w:type="dxa"/>
            <w:tcBorders>
              <w:top w:val="single" w:sz="4" w:space="0" w:color="auto"/>
              <w:bottom w:val="single" w:sz="4" w:space="0" w:color="auto"/>
            </w:tcBorders>
          </w:tcPr>
          <w:p w14:paraId="71B07470" w14:textId="77777777" w:rsidR="006E691A" w:rsidRPr="003261FD" w:rsidRDefault="006E691A" w:rsidP="008A49A0">
            <w:pPr>
              <w:suppressAutoHyphens/>
              <w:spacing w:before="80" w:after="80"/>
              <w:rPr>
                <w:rStyle w:val="Table"/>
                <w:color w:val="000000" w:themeColor="text1"/>
                <w:spacing w:val="-2"/>
              </w:rPr>
            </w:pPr>
          </w:p>
        </w:tc>
        <w:tc>
          <w:tcPr>
            <w:tcW w:w="1581" w:type="dxa"/>
            <w:tcBorders>
              <w:top w:val="single" w:sz="4" w:space="0" w:color="auto"/>
              <w:left w:val="single" w:sz="6" w:space="0" w:color="auto"/>
              <w:bottom w:val="single" w:sz="4" w:space="0" w:color="auto"/>
            </w:tcBorders>
          </w:tcPr>
          <w:p w14:paraId="196FD777" w14:textId="77777777" w:rsidR="006E691A" w:rsidRPr="003261FD" w:rsidRDefault="006E691A" w:rsidP="008A49A0">
            <w:pPr>
              <w:suppressAutoHyphens/>
              <w:spacing w:before="80" w:after="80"/>
              <w:rPr>
                <w:rStyle w:val="Table"/>
                <w:color w:val="000000" w:themeColor="text1"/>
                <w:spacing w:val="-2"/>
              </w:rPr>
            </w:pPr>
          </w:p>
        </w:tc>
        <w:tc>
          <w:tcPr>
            <w:tcW w:w="1226" w:type="dxa"/>
            <w:tcBorders>
              <w:top w:val="single" w:sz="4" w:space="0" w:color="auto"/>
              <w:left w:val="single" w:sz="6" w:space="0" w:color="auto"/>
              <w:bottom w:val="single" w:sz="4" w:space="0" w:color="auto"/>
            </w:tcBorders>
          </w:tcPr>
          <w:p w14:paraId="72A99D8F" w14:textId="77777777" w:rsidR="006E691A" w:rsidRPr="003261FD" w:rsidRDefault="006E691A" w:rsidP="008A49A0">
            <w:pPr>
              <w:suppressAutoHyphens/>
              <w:spacing w:before="80" w:after="80"/>
              <w:rPr>
                <w:rStyle w:val="Table"/>
                <w:color w:val="000000" w:themeColor="text1"/>
                <w:spacing w:val="-2"/>
              </w:rPr>
            </w:pPr>
          </w:p>
        </w:tc>
        <w:tc>
          <w:tcPr>
            <w:tcW w:w="1871" w:type="dxa"/>
            <w:tcBorders>
              <w:top w:val="single" w:sz="4" w:space="0" w:color="auto"/>
              <w:left w:val="single" w:sz="6" w:space="0" w:color="auto"/>
              <w:bottom w:val="single" w:sz="4" w:space="0" w:color="auto"/>
              <w:right w:val="single" w:sz="4" w:space="0" w:color="auto"/>
            </w:tcBorders>
          </w:tcPr>
          <w:p w14:paraId="700E7307" w14:textId="77777777" w:rsidR="006E691A" w:rsidRPr="003261FD" w:rsidRDefault="006E691A" w:rsidP="008A49A0">
            <w:pPr>
              <w:suppressAutoHyphens/>
              <w:spacing w:before="80" w:after="80"/>
              <w:rPr>
                <w:rStyle w:val="Table"/>
                <w:color w:val="000000" w:themeColor="text1"/>
                <w:spacing w:val="-2"/>
              </w:rPr>
            </w:pPr>
          </w:p>
        </w:tc>
      </w:tr>
      <w:tr w:rsidR="006E691A" w:rsidRPr="003261FD" w14:paraId="4F6222F7" w14:textId="77777777" w:rsidTr="00686C8E">
        <w:trPr>
          <w:cantSplit/>
        </w:trPr>
        <w:tc>
          <w:tcPr>
            <w:tcW w:w="522" w:type="dxa"/>
            <w:tcBorders>
              <w:top w:val="single" w:sz="4" w:space="0" w:color="auto"/>
              <w:left w:val="single" w:sz="4" w:space="0" w:color="auto"/>
              <w:bottom w:val="single" w:sz="4" w:space="0" w:color="auto"/>
              <w:right w:val="single" w:sz="6" w:space="0" w:color="auto"/>
            </w:tcBorders>
          </w:tcPr>
          <w:p w14:paraId="77202595" w14:textId="77777777" w:rsidR="006E691A" w:rsidRPr="003261FD" w:rsidRDefault="006E691A" w:rsidP="008A49A0">
            <w:pPr>
              <w:suppressAutoHyphens/>
              <w:spacing w:before="80" w:after="80"/>
              <w:rPr>
                <w:rStyle w:val="Table"/>
                <w:color w:val="000000" w:themeColor="text1"/>
                <w:spacing w:val="-2"/>
              </w:rPr>
            </w:pPr>
            <w:r w:rsidRPr="003261FD">
              <w:rPr>
                <w:rStyle w:val="Table"/>
                <w:color w:val="000000" w:themeColor="text1"/>
                <w:spacing w:val="-2"/>
              </w:rPr>
              <w:t>5</w:t>
            </w:r>
          </w:p>
        </w:tc>
        <w:tc>
          <w:tcPr>
            <w:tcW w:w="2033" w:type="dxa"/>
            <w:tcBorders>
              <w:top w:val="single" w:sz="4" w:space="0" w:color="auto"/>
              <w:left w:val="single" w:sz="6" w:space="0" w:color="auto"/>
              <w:bottom w:val="single" w:sz="4" w:space="0" w:color="auto"/>
              <w:right w:val="single" w:sz="6" w:space="0" w:color="auto"/>
            </w:tcBorders>
            <w:vAlign w:val="center"/>
          </w:tcPr>
          <w:p w14:paraId="274EAC28" w14:textId="77777777" w:rsidR="006E691A" w:rsidRPr="003261FD" w:rsidRDefault="006E691A" w:rsidP="008A49A0">
            <w:pPr>
              <w:suppressAutoHyphens/>
              <w:spacing w:before="80" w:after="80"/>
              <w:rPr>
                <w:rStyle w:val="Table"/>
                <w:color w:val="000000" w:themeColor="text1"/>
                <w:spacing w:val="-2"/>
              </w:rPr>
            </w:pPr>
          </w:p>
        </w:tc>
        <w:tc>
          <w:tcPr>
            <w:tcW w:w="2127" w:type="dxa"/>
            <w:tcBorders>
              <w:top w:val="single" w:sz="4" w:space="0" w:color="auto"/>
              <w:bottom w:val="single" w:sz="4" w:space="0" w:color="auto"/>
            </w:tcBorders>
          </w:tcPr>
          <w:p w14:paraId="102F4B15" w14:textId="77777777" w:rsidR="006E691A" w:rsidRPr="003261FD" w:rsidRDefault="006E691A" w:rsidP="008A49A0">
            <w:pPr>
              <w:suppressAutoHyphens/>
              <w:spacing w:before="80" w:after="80"/>
              <w:rPr>
                <w:rStyle w:val="Table"/>
                <w:color w:val="000000" w:themeColor="text1"/>
                <w:spacing w:val="-2"/>
              </w:rPr>
            </w:pPr>
          </w:p>
        </w:tc>
        <w:tc>
          <w:tcPr>
            <w:tcW w:w="1581" w:type="dxa"/>
            <w:tcBorders>
              <w:top w:val="single" w:sz="4" w:space="0" w:color="auto"/>
              <w:left w:val="single" w:sz="6" w:space="0" w:color="auto"/>
              <w:bottom w:val="single" w:sz="4" w:space="0" w:color="auto"/>
            </w:tcBorders>
          </w:tcPr>
          <w:p w14:paraId="01602239" w14:textId="77777777" w:rsidR="006E691A" w:rsidRPr="003261FD" w:rsidRDefault="006E691A" w:rsidP="008A49A0">
            <w:pPr>
              <w:suppressAutoHyphens/>
              <w:spacing w:before="80" w:after="80"/>
              <w:rPr>
                <w:rStyle w:val="Table"/>
                <w:color w:val="000000" w:themeColor="text1"/>
                <w:spacing w:val="-2"/>
              </w:rPr>
            </w:pPr>
          </w:p>
        </w:tc>
        <w:tc>
          <w:tcPr>
            <w:tcW w:w="1226" w:type="dxa"/>
            <w:tcBorders>
              <w:top w:val="single" w:sz="4" w:space="0" w:color="auto"/>
              <w:left w:val="single" w:sz="6" w:space="0" w:color="auto"/>
              <w:bottom w:val="single" w:sz="4" w:space="0" w:color="auto"/>
            </w:tcBorders>
          </w:tcPr>
          <w:p w14:paraId="600DA405" w14:textId="77777777" w:rsidR="006E691A" w:rsidRPr="003261FD" w:rsidRDefault="006E691A" w:rsidP="008A49A0">
            <w:pPr>
              <w:suppressAutoHyphens/>
              <w:spacing w:before="80" w:after="80"/>
              <w:rPr>
                <w:rStyle w:val="Table"/>
                <w:color w:val="000000" w:themeColor="text1"/>
                <w:spacing w:val="-2"/>
              </w:rPr>
            </w:pPr>
          </w:p>
        </w:tc>
        <w:tc>
          <w:tcPr>
            <w:tcW w:w="1871" w:type="dxa"/>
            <w:tcBorders>
              <w:top w:val="single" w:sz="4" w:space="0" w:color="auto"/>
              <w:left w:val="single" w:sz="6" w:space="0" w:color="auto"/>
              <w:bottom w:val="single" w:sz="4" w:space="0" w:color="auto"/>
              <w:right w:val="single" w:sz="4" w:space="0" w:color="auto"/>
            </w:tcBorders>
          </w:tcPr>
          <w:p w14:paraId="065A4051" w14:textId="77777777" w:rsidR="006E691A" w:rsidRPr="003261FD" w:rsidRDefault="006E691A" w:rsidP="008A49A0">
            <w:pPr>
              <w:suppressAutoHyphens/>
              <w:spacing w:before="80" w:after="80"/>
              <w:rPr>
                <w:rStyle w:val="Table"/>
                <w:color w:val="000000" w:themeColor="text1"/>
                <w:spacing w:val="-2"/>
              </w:rPr>
            </w:pPr>
          </w:p>
        </w:tc>
      </w:tr>
      <w:tr w:rsidR="006E691A" w:rsidRPr="003261FD" w14:paraId="0862ABA5" w14:textId="77777777" w:rsidTr="00686C8E">
        <w:trPr>
          <w:cantSplit/>
        </w:trPr>
        <w:tc>
          <w:tcPr>
            <w:tcW w:w="9360" w:type="dxa"/>
            <w:gridSpan w:val="6"/>
            <w:tcBorders>
              <w:top w:val="single" w:sz="4" w:space="0" w:color="auto"/>
              <w:left w:val="single" w:sz="6" w:space="0" w:color="auto"/>
              <w:bottom w:val="single" w:sz="6" w:space="0" w:color="auto"/>
              <w:right w:val="single" w:sz="6" w:space="0" w:color="auto"/>
            </w:tcBorders>
          </w:tcPr>
          <w:p w14:paraId="02E438C6" w14:textId="77777777" w:rsidR="006E691A" w:rsidRPr="00B60783" w:rsidRDefault="006E691A" w:rsidP="008A49A0">
            <w:pPr>
              <w:suppressAutoHyphens/>
              <w:spacing w:before="80" w:after="80"/>
              <w:rPr>
                <w:rStyle w:val="Table"/>
                <w:strike/>
                <w:color w:val="000000" w:themeColor="text1"/>
                <w:spacing w:val="-2"/>
                <w:highlight w:val="yellow"/>
              </w:rPr>
            </w:pPr>
          </w:p>
        </w:tc>
      </w:tr>
    </w:tbl>
    <w:p w14:paraId="4C5F96C2" w14:textId="77777777" w:rsidR="006E691A" w:rsidRPr="003261FD" w:rsidRDefault="006E691A" w:rsidP="006E691A">
      <w:pPr>
        <w:jc w:val="center"/>
        <w:rPr>
          <w:b/>
          <w:color w:val="000000" w:themeColor="text1"/>
          <w:sz w:val="32"/>
          <w:szCs w:val="32"/>
        </w:rPr>
      </w:pPr>
      <w:r w:rsidRPr="003261FD">
        <w:rPr>
          <w:color w:val="000000" w:themeColor="text1"/>
        </w:rPr>
        <w:br w:type="page"/>
      </w:r>
    </w:p>
    <w:p w14:paraId="0A277BB1" w14:textId="77777777" w:rsidR="006E691A" w:rsidRPr="003261FD" w:rsidRDefault="006E691A" w:rsidP="006E691A">
      <w:pPr>
        <w:pStyle w:val="SectionVHeading2"/>
        <w:spacing w:before="240" w:after="120"/>
        <w:rPr>
          <w:color w:val="000000" w:themeColor="text1"/>
          <w:spacing w:val="22"/>
          <w:lang w:val="en-US"/>
        </w:rPr>
      </w:pPr>
      <w:bookmarkStart w:id="580" w:name="_Toc333564316"/>
      <w:bookmarkStart w:id="581" w:name="_Toc13561936"/>
      <w:bookmarkStart w:id="582" w:name="_Toc53486379"/>
      <w:bookmarkStart w:id="583" w:name="_Toc65696442"/>
      <w:r w:rsidRPr="003261FD">
        <w:rPr>
          <w:color w:val="000000" w:themeColor="text1"/>
          <w:lang w:val="en-US"/>
        </w:rPr>
        <w:t xml:space="preserve">Form EXP </w:t>
      </w:r>
      <w:r w:rsidRPr="003261FD">
        <w:rPr>
          <w:color w:val="000000" w:themeColor="text1"/>
          <w:spacing w:val="22"/>
          <w:lang w:val="en-US"/>
        </w:rPr>
        <w:t>- 4.1</w:t>
      </w:r>
      <w:bookmarkEnd w:id="580"/>
      <w:bookmarkEnd w:id="581"/>
      <w:bookmarkEnd w:id="582"/>
      <w:bookmarkEnd w:id="583"/>
    </w:p>
    <w:p w14:paraId="27C0FD15" w14:textId="77777777" w:rsidR="006E691A" w:rsidRPr="003261FD" w:rsidRDefault="006E691A" w:rsidP="006E691A">
      <w:pPr>
        <w:pStyle w:val="Section4heading"/>
        <w:spacing w:before="240" w:after="120"/>
        <w:rPr>
          <w:color w:val="000000" w:themeColor="text1"/>
        </w:rPr>
      </w:pPr>
      <w:bookmarkStart w:id="584" w:name="_Toc108424568"/>
      <w:r w:rsidRPr="003261FD">
        <w:rPr>
          <w:color w:val="000000" w:themeColor="text1"/>
        </w:rPr>
        <w:t>General Construction Experience</w:t>
      </w:r>
      <w:bookmarkEnd w:id="584"/>
    </w:p>
    <w:p w14:paraId="31B9E8EB" w14:textId="77777777" w:rsidR="006E691A" w:rsidRPr="003261FD" w:rsidRDefault="006E691A" w:rsidP="006E691A">
      <w:pPr>
        <w:spacing w:before="240" w:after="360"/>
        <w:jc w:val="right"/>
        <w:rPr>
          <w:color w:val="000000" w:themeColor="text1"/>
          <w:spacing w:val="-4"/>
        </w:rPr>
      </w:pPr>
      <w:r w:rsidRPr="003261FD">
        <w:rPr>
          <w:color w:val="000000" w:themeColor="text1"/>
          <w:spacing w:val="-4"/>
        </w:rPr>
        <w:t xml:space="preserve">Bidder’s Name: </w:t>
      </w:r>
      <w:r w:rsidRPr="003261FD">
        <w:rPr>
          <w:i/>
          <w:iCs/>
          <w:color w:val="000000" w:themeColor="text1"/>
          <w:spacing w:val="-6"/>
        </w:rPr>
        <w:t>________________</w:t>
      </w:r>
      <w:r w:rsidRPr="003261FD">
        <w:rPr>
          <w:i/>
          <w:iCs/>
          <w:color w:val="000000" w:themeColor="text1"/>
          <w:spacing w:val="-6"/>
        </w:rPr>
        <w:br/>
      </w:r>
      <w:r w:rsidRPr="003261FD">
        <w:rPr>
          <w:color w:val="000000" w:themeColor="text1"/>
          <w:spacing w:val="-4"/>
        </w:rPr>
        <w:t xml:space="preserve">Date: </w:t>
      </w:r>
      <w:r w:rsidRPr="003261FD">
        <w:rPr>
          <w:i/>
          <w:iCs/>
          <w:color w:val="000000" w:themeColor="text1"/>
          <w:spacing w:val="-6"/>
        </w:rPr>
        <w:t>______________________</w:t>
      </w:r>
      <w:r w:rsidRPr="003261FD">
        <w:rPr>
          <w:i/>
          <w:iCs/>
          <w:color w:val="000000" w:themeColor="text1"/>
          <w:spacing w:val="-6"/>
        </w:rPr>
        <w:br/>
      </w:r>
      <w:r w:rsidRPr="003261FD">
        <w:rPr>
          <w:color w:val="000000" w:themeColor="text1"/>
          <w:spacing w:val="-4"/>
        </w:rPr>
        <w:t>JV Member’s Name_________________________</w:t>
      </w:r>
      <w:r w:rsidRPr="003261FD">
        <w:rPr>
          <w:i/>
          <w:iCs/>
          <w:color w:val="000000" w:themeColor="text1"/>
          <w:spacing w:val="-6"/>
        </w:rPr>
        <w:br/>
      </w:r>
      <w:r w:rsidRPr="003261FD">
        <w:rPr>
          <w:color w:val="000000" w:themeColor="text1"/>
          <w:spacing w:val="-4"/>
        </w:rPr>
        <w:t xml:space="preserve">RFB No. and title: </w:t>
      </w:r>
      <w:r w:rsidRPr="003261FD">
        <w:rPr>
          <w:i/>
          <w:iCs/>
          <w:color w:val="000000" w:themeColor="text1"/>
          <w:spacing w:val="-6"/>
        </w:rPr>
        <w:t>___________________________</w:t>
      </w:r>
      <w:r w:rsidRPr="003261FD">
        <w:rPr>
          <w:i/>
          <w:iCs/>
          <w:color w:val="000000" w:themeColor="text1"/>
          <w:spacing w:val="-6"/>
        </w:rPr>
        <w:br/>
      </w:r>
      <w:r w:rsidRPr="003261FD">
        <w:rPr>
          <w:color w:val="000000" w:themeColor="text1"/>
          <w:spacing w:val="-4"/>
        </w:rPr>
        <w:t xml:space="preserve">Page </w:t>
      </w:r>
      <w:r w:rsidRPr="003261FD">
        <w:rPr>
          <w:i/>
          <w:iCs/>
          <w:color w:val="000000" w:themeColor="text1"/>
          <w:spacing w:val="-6"/>
        </w:rPr>
        <w:t>_______________</w:t>
      </w:r>
      <w:r w:rsidRPr="003261FD">
        <w:rPr>
          <w:color w:val="000000" w:themeColor="text1"/>
          <w:spacing w:val="-4"/>
        </w:rPr>
        <w:t xml:space="preserve">of </w:t>
      </w:r>
      <w:r w:rsidRPr="003261FD">
        <w:rPr>
          <w:i/>
          <w:iCs/>
          <w:color w:val="000000" w:themeColor="text1"/>
          <w:spacing w:val="-6"/>
        </w:rPr>
        <w:t>______________</w:t>
      </w:r>
      <w:r w:rsidRPr="003261FD">
        <w:rPr>
          <w:color w:val="000000" w:themeColor="text1"/>
          <w:spacing w:val="-4"/>
        </w:rPr>
        <w:t>pages</w:t>
      </w:r>
    </w:p>
    <w:tbl>
      <w:tblPr>
        <w:tblW w:w="0" w:type="auto"/>
        <w:tblInd w:w="3" w:type="dxa"/>
        <w:tblLayout w:type="fixed"/>
        <w:tblCellMar>
          <w:left w:w="0" w:type="dxa"/>
          <w:right w:w="0" w:type="dxa"/>
        </w:tblCellMar>
        <w:tblLook w:val="0000" w:firstRow="0" w:lastRow="0" w:firstColumn="0" w:lastColumn="0" w:noHBand="0" w:noVBand="0"/>
      </w:tblPr>
      <w:tblGrid>
        <w:gridCol w:w="1122"/>
        <w:gridCol w:w="1080"/>
        <w:gridCol w:w="5040"/>
        <w:gridCol w:w="2015"/>
      </w:tblGrid>
      <w:tr w:rsidR="006E691A" w:rsidRPr="003261FD" w14:paraId="345B99BB" w14:textId="77777777" w:rsidTr="006E691A">
        <w:trPr>
          <w:trHeight w:hRule="exact" w:val="680"/>
        </w:trPr>
        <w:tc>
          <w:tcPr>
            <w:tcW w:w="1122" w:type="dxa"/>
            <w:tcBorders>
              <w:top w:val="single" w:sz="2" w:space="0" w:color="auto"/>
              <w:left w:val="single" w:sz="2" w:space="0" w:color="auto"/>
              <w:bottom w:val="single" w:sz="2" w:space="0" w:color="auto"/>
              <w:right w:val="single" w:sz="2" w:space="0" w:color="auto"/>
            </w:tcBorders>
          </w:tcPr>
          <w:p w14:paraId="009B2671" w14:textId="4ADA25D4" w:rsidR="006E691A" w:rsidRPr="003261FD" w:rsidRDefault="006E691A" w:rsidP="006E691A">
            <w:pPr>
              <w:spacing w:before="40" w:after="40"/>
              <w:jc w:val="center"/>
              <w:rPr>
                <w:bCs/>
                <w:color w:val="000000" w:themeColor="text1"/>
              </w:rPr>
            </w:pPr>
            <w:r w:rsidRPr="003261FD">
              <w:rPr>
                <w:bCs/>
                <w:color w:val="000000" w:themeColor="text1"/>
              </w:rPr>
              <w:t>Starting</w:t>
            </w:r>
          </w:p>
          <w:p w14:paraId="5B1E6729" w14:textId="77777777" w:rsidR="006E691A" w:rsidRPr="003261FD" w:rsidRDefault="006E691A" w:rsidP="008A49A0">
            <w:pPr>
              <w:spacing w:before="40" w:after="40"/>
              <w:jc w:val="center"/>
              <w:rPr>
                <w:bCs/>
                <w:color w:val="000000" w:themeColor="text1"/>
              </w:rPr>
            </w:pPr>
            <w:r w:rsidRPr="003261FD">
              <w:rPr>
                <w:bCs/>
                <w:color w:val="000000" w:themeColor="text1"/>
              </w:rPr>
              <w:t>Year</w:t>
            </w:r>
          </w:p>
        </w:tc>
        <w:tc>
          <w:tcPr>
            <w:tcW w:w="1080" w:type="dxa"/>
            <w:tcBorders>
              <w:top w:val="single" w:sz="2" w:space="0" w:color="auto"/>
              <w:left w:val="single" w:sz="2" w:space="0" w:color="auto"/>
              <w:bottom w:val="single" w:sz="2" w:space="0" w:color="auto"/>
              <w:right w:val="single" w:sz="2" w:space="0" w:color="auto"/>
            </w:tcBorders>
          </w:tcPr>
          <w:p w14:paraId="38686CE2" w14:textId="77777777" w:rsidR="006E691A" w:rsidRPr="003261FD" w:rsidRDefault="006E691A" w:rsidP="008A49A0">
            <w:pPr>
              <w:spacing w:before="40" w:after="40"/>
              <w:jc w:val="center"/>
              <w:rPr>
                <w:bCs/>
                <w:color w:val="000000" w:themeColor="text1"/>
              </w:rPr>
            </w:pPr>
            <w:r w:rsidRPr="003261FD">
              <w:rPr>
                <w:bCs/>
                <w:color w:val="000000" w:themeColor="text1"/>
              </w:rPr>
              <w:t>Ending</w:t>
            </w:r>
          </w:p>
          <w:p w14:paraId="1925E901" w14:textId="77777777" w:rsidR="006E691A" w:rsidRPr="003261FD" w:rsidRDefault="006E691A" w:rsidP="008A49A0">
            <w:pPr>
              <w:spacing w:before="40" w:after="40"/>
              <w:jc w:val="center"/>
              <w:rPr>
                <w:bCs/>
                <w:color w:val="000000" w:themeColor="text1"/>
              </w:rPr>
            </w:pPr>
            <w:r w:rsidRPr="003261FD">
              <w:rPr>
                <w:bCs/>
                <w:color w:val="000000" w:themeColor="text1"/>
              </w:rPr>
              <w:t>Year</w:t>
            </w:r>
          </w:p>
        </w:tc>
        <w:tc>
          <w:tcPr>
            <w:tcW w:w="5040" w:type="dxa"/>
            <w:tcBorders>
              <w:top w:val="single" w:sz="2" w:space="0" w:color="auto"/>
              <w:left w:val="single" w:sz="2" w:space="0" w:color="auto"/>
              <w:bottom w:val="single" w:sz="2" w:space="0" w:color="auto"/>
              <w:right w:val="single" w:sz="2" w:space="0" w:color="auto"/>
            </w:tcBorders>
          </w:tcPr>
          <w:p w14:paraId="5E68891A" w14:textId="77777777" w:rsidR="006E691A" w:rsidRPr="003261FD" w:rsidRDefault="006E691A" w:rsidP="008A49A0">
            <w:pPr>
              <w:spacing w:before="40" w:after="40"/>
              <w:jc w:val="center"/>
              <w:rPr>
                <w:bCs/>
                <w:color w:val="000000" w:themeColor="text1"/>
              </w:rPr>
            </w:pPr>
            <w:r w:rsidRPr="003261FD">
              <w:rPr>
                <w:bCs/>
                <w:color w:val="000000" w:themeColor="text1"/>
              </w:rPr>
              <w:t>Contract Identification</w:t>
            </w:r>
          </w:p>
        </w:tc>
        <w:tc>
          <w:tcPr>
            <w:tcW w:w="2015" w:type="dxa"/>
            <w:tcBorders>
              <w:top w:val="single" w:sz="2" w:space="0" w:color="auto"/>
              <w:left w:val="single" w:sz="2" w:space="0" w:color="auto"/>
              <w:bottom w:val="single" w:sz="2" w:space="0" w:color="auto"/>
              <w:right w:val="single" w:sz="2" w:space="0" w:color="auto"/>
            </w:tcBorders>
          </w:tcPr>
          <w:p w14:paraId="6B609E0F" w14:textId="77777777" w:rsidR="006E691A" w:rsidRPr="003261FD" w:rsidRDefault="006E691A" w:rsidP="008A49A0">
            <w:pPr>
              <w:spacing w:before="40" w:after="40"/>
              <w:jc w:val="center"/>
              <w:rPr>
                <w:bCs/>
                <w:color w:val="000000" w:themeColor="text1"/>
              </w:rPr>
            </w:pPr>
            <w:r w:rsidRPr="003261FD">
              <w:rPr>
                <w:bCs/>
                <w:color w:val="000000" w:themeColor="text1"/>
              </w:rPr>
              <w:t>Role of</w:t>
            </w:r>
          </w:p>
          <w:p w14:paraId="749C89B3" w14:textId="77777777" w:rsidR="006E691A" w:rsidRPr="003261FD" w:rsidRDefault="006E691A" w:rsidP="008A49A0">
            <w:pPr>
              <w:spacing w:before="40" w:after="40"/>
              <w:jc w:val="center"/>
              <w:rPr>
                <w:bCs/>
                <w:color w:val="000000" w:themeColor="text1"/>
              </w:rPr>
            </w:pPr>
            <w:r w:rsidRPr="003261FD">
              <w:rPr>
                <w:bCs/>
                <w:color w:val="000000" w:themeColor="text1"/>
              </w:rPr>
              <w:t>Bidder</w:t>
            </w:r>
          </w:p>
        </w:tc>
      </w:tr>
      <w:tr w:rsidR="006E691A" w:rsidRPr="003261FD" w14:paraId="123C5402" w14:textId="77777777" w:rsidTr="008A49A0">
        <w:tc>
          <w:tcPr>
            <w:tcW w:w="1122" w:type="dxa"/>
            <w:tcBorders>
              <w:top w:val="single" w:sz="2" w:space="0" w:color="auto"/>
              <w:left w:val="single" w:sz="2" w:space="0" w:color="auto"/>
              <w:bottom w:val="single" w:sz="2" w:space="0" w:color="auto"/>
              <w:right w:val="single" w:sz="2" w:space="0" w:color="auto"/>
            </w:tcBorders>
          </w:tcPr>
          <w:p w14:paraId="39255E98" w14:textId="77777777" w:rsidR="006E691A" w:rsidRPr="003261FD" w:rsidRDefault="006E691A" w:rsidP="008A49A0">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9AAC7E1" w14:textId="77777777" w:rsidR="006E691A" w:rsidRPr="003261FD" w:rsidRDefault="006E691A" w:rsidP="008A49A0">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57C2FAB3" w14:textId="77777777" w:rsidR="006E691A" w:rsidRPr="003261FD" w:rsidRDefault="006E691A" w:rsidP="008A49A0">
            <w:pPr>
              <w:spacing w:before="40" w:after="40"/>
              <w:ind w:left="46"/>
              <w:rPr>
                <w:bCs/>
                <w:i/>
                <w:iCs/>
                <w:color w:val="000000" w:themeColor="text1"/>
              </w:rPr>
            </w:pPr>
            <w:r w:rsidRPr="003261FD">
              <w:rPr>
                <w:bCs/>
                <w:color w:val="000000" w:themeColor="text1"/>
                <w:spacing w:val="-9"/>
              </w:rPr>
              <w:t xml:space="preserve">Contract name: </w:t>
            </w:r>
            <w:r w:rsidRPr="003261FD">
              <w:rPr>
                <w:bCs/>
                <w:i/>
                <w:iCs/>
                <w:color w:val="000000" w:themeColor="text1"/>
              </w:rPr>
              <w:t>____________________</w:t>
            </w:r>
          </w:p>
          <w:p w14:paraId="6E187772"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Brief Description of the Works performed by the</w:t>
            </w:r>
          </w:p>
          <w:p w14:paraId="3BAB4920"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Bidder: </w:t>
            </w:r>
            <w:r w:rsidRPr="003261FD">
              <w:rPr>
                <w:bCs/>
                <w:i/>
                <w:iCs/>
                <w:color w:val="000000" w:themeColor="text1"/>
              </w:rPr>
              <w:t>_____________________________</w:t>
            </w:r>
          </w:p>
          <w:p w14:paraId="35211C14"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Amount of contract: </w:t>
            </w:r>
            <w:r w:rsidRPr="003261FD">
              <w:rPr>
                <w:bCs/>
                <w:i/>
                <w:iCs/>
                <w:color w:val="000000" w:themeColor="text1"/>
              </w:rPr>
              <w:t>___________________</w:t>
            </w:r>
          </w:p>
          <w:p w14:paraId="523F01BB"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 xml:space="preserve">Name of Employer: </w:t>
            </w:r>
            <w:r w:rsidRPr="003261FD">
              <w:rPr>
                <w:bCs/>
                <w:i/>
                <w:iCs/>
                <w:color w:val="000000" w:themeColor="text1"/>
              </w:rPr>
              <w:t>____________________</w:t>
            </w:r>
          </w:p>
          <w:p w14:paraId="5632544D" w14:textId="77777777" w:rsidR="006E691A" w:rsidRPr="003261FD" w:rsidRDefault="006E691A" w:rsidP="008A49A0">
            <w:pPr>
              <w:spacing w:before="40" w:after="40"/>
              <w:rPr>
                <w:bCs/>
                <w:color w:val="000000" w:themeColor="text1"/>
              </w:rPr>
            </w:pPr>
            <w:r w:rsidRPr="003261FD">
              <w:rPr>
                <w:bCs/>
                <w:color w:val="000000" w:themeColor="text1"/>
                <w:spacing w:val="-2"/>
              </w:rPr>
              <w:t xml:space="preserve">Address: </w:t>
            </w:r>
            <w:r w:rsidRPr="003261FD">
              <w:rPr>
                <w:bCs/>
                <w:i/>
                <w:iCs/>
                <w:color w:val="000000" w:themeColor="text1"/>
              </w:rPr>
              <w:t>_____________________________</w:t>
            </w:r>
          </w:p>
        </w:tc>
        <w:tc>
          <w:tcPr>
            <w:tcW w:w="2015" w:type="dxa"/>
            <w:tcBorders>
              <w:top w:val="single" w:sz="2" w:space="0" w:color="auto"/>
              <w:left w:val="single" w:sz="2" w:space="0" w:color="auto"/>
              <w:bottom w:val="single" w:sz="2" w:space="0" w:color="auto"/>
              <w:right w:val="single" w:sz="2" w:space="0" w:color="auto"/>
            </w:tcBorders>
          </w:tcPr>
          <w:p w14:paraId="63D8E0FE" w14:textId="77777777" w:rsidR="006E691A" w:rsidRPr="003261FD" w:rsidRDefault="006E691A" w:rsidP="008A49A0">
            <w:pPr>
              <w:spacing w:before="40" w:after="40"/>
              <w:jc w:val="center"/>
              <w:rPr>
                <w:bCs/>
                <w:color w:val="000000" w:themeColor="text1"/>
              </w:rPr>
            </w:pPr>
          </w:p>
        </w:tc>
      </w:tr>
      <w:tr w:rsidR="006E691A" w:rsidRPr="003261FD" w14:paraId="4CCF5F73" w14:textId="77777777" w:rsidTr="008A49A0">
        <w:tc>
          <w:tcPr>
            <w:tcW w:w="1122" w:type="dxa"/>
            <w:tcBorders>
              <w:top w:val="single" w:sz="2" w:space="0" w:color="auto"/>
              <w:left w:val="single" w:sz="2" w:space="0" w:color="auto"/>
              <w:bottom w:val="single" w:sz="2" w:space="0" w:color="auto"/>
              <w:right w:val="single" w:sz="2" w:space="0" w:color="auto"/>
            </w:tcBorders>
          </w:tcPr>
          <w:p w14:paraId="2F6F7B23" w14:textId="77777777" w:rsidR="006E691A" w:rsidRPr="003261FD" w:rsidRDefault="006E691A" w:rsidP="008A49A0">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62D3C036" w14:textId="77777777" w:rsidR="006E691A" w:rsidRPr="003261FD" w:rsidRDefault="006E691A" w:rsidP="008A49A0">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7081B0EE" w14:textId="77777777" w:rsidR="006E691A" w:rsidRPr="003261FD" w:rsidRDefault="006E691A" w:rsidP="008A49A0">
            <w:pPr>
              <w:spacing w:before="40" w:after="40"/>
              <w:ind w:left="46"/>
              <w:rPr>
                <w:bCs/>
                <w:i/>
                <w:iCs/>
                <w:color w:val="000000" w:themeColor="text1"/>
              </w:rPr>
            </w:pPr>
            <w:r w:rsidRPr="003261FD">
              <w:rPr>
                <w:bCs/>
                <w:color w:val="000000" w:themeColor="text1"/>
                <w:spacing w:val="-9"/>
              </w:rPr>
              <w:t xml:space="preserve">Contract name: </w:t>
            </w:r>
            <w:r w:rsidRPr="003261FD">
              <w:rPr>
                <w:bCs/>
                <w:i/>
                <w:iCs/>
                <w:color w:val="000000" w:themeColor="text1"/>
              </w:rPr>
              <w:t>_________________________</w:t>
            </w:r>
          </w:p>
          <w:p w14:paraId="3A6D8815"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Brief Description of the Works performed by the</w:t>
            </w:r>
          </w:p>
          <w:p w14:paraId="170A5D95"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Bidder: </w:t>
            </w:r>
            <w:r w:rsidRPr="003261FD">
              <w:rPr>
                <w:bCs/>
                <w:i/>
                <w:iCs/>
                <w:color w:val="000000" w:themeColor="text1"/>
              </w:rPr>
              <w:t>_____________________________</w:t>
            </w:r>
          </w:p>
          <w:p w14:paraId="03B4C957"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Amount of contract: </w:t>
            </w:r>
            <w:r w:rsidRPr="003261FD">
              <w:rPr>
                <w:bCs/>
                <w:i/>
                <w:iCs/>
                <w:color w:val="000000" w:themeColor="text1"/>
              </w:rPr>
              <w:t>___________________</w:t>
            </w:r>
          </w:p>
          <w:p w14:paraId="499CC886"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 xml:space="preserve">Name of Employer: </w:t>
            </w:r>
            <w:r w:rsidRPr="003261FD">
              <w:rPr>
                <w:bCs/>
                <w:i/>
                <w:iCs/>
                <w:color w:val="000000" w:themeColor="text1"/>
              </w:rPr>
              <w:t>___________________</w:t>
            </w:r>
          </w:p>
          <w:p w14:paraId="1EC5A62E" w14:textId="77777777" w:rsidR="006E691A" w:rsidRPr="003261FD" w:rsidRDefault="006E691A" w:rsidP="008A49A0">
            <w:pPr>
              <w:spacing w:before="40" w:after="40"/>
              <w:rPr>
                <w:bCs/>
                <w:color w:val="000000" w:themeColor="text1"/>
              </w:rPr>
            </w:pPr>
            <w:r w:rsidRPr="003261FD">
              <w:rPr>
                <w:bCs/>
                <w:color w:val="000000" w:themeColor="text1"/>
                <w:spacing w:val="-2"/>
              </w:rPr>
              <w:t xml:space="preserve">Address: </w:t>
            </w:r>
            <w:r w:rsidRPr="003261FD">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1F8502F6" w14:textId="77777777" w:rsidR="006E691A" w:rsidRPr="003261FD" w:rsidRDefault="006E691A" w:rsidP="008A49A0">
            <w:pPr>
              <w:spacing w:before="40" w:after="40"/>
              <w:jc w:val="center"/>
              <w:rPr>
                <w:bCs/>
                <w:color w:val="000000" w:themeColor="text1"/>
              </w:rPr>
            </w:pPr>
          </w:p>
        </w:tc>
      </w:tr>
      <w:tr w:rsidR="006E691A" w:rsidRPr="003261FD" w14:paraId="161CA232" w14:textId="77777777" w:rsidTr="008A49A0">
        <w:tc>
          <w:tcPr>
            <w:tcW w:w="1122" w:type="dxa"/>
            <w:tcBorders>
              <w:top w:val="single" w:sz="2" w:space="0" w:color="auto"/>
              <w:left w:val="single" w:sz="2" w:space="0" w:color="auto"/>
              <w:bottom w:val="single" w:sz="2" w:space="0" w:color="auto"/>
              <w:right w:val="single" w:sz="2" w:space="0" w:color="auto"/>
            </w:tcBorders>
          </w:tcPr>
          <w:p w14:paraId="4A8D8E93" w14:textId="77777777" w:rsidR="006E691A" w:rsidRPr="003261FD" w:rsidRDefault="006E691A" w:rsidP="008A49A0">
            <w:pPr>
              <w:spacing w:before="40" w:after="40"/>
              <w:jc w:val="center"/>
              <w:rPr>
                <w:bCs/>
                <w:color w:val="000000" w:themeColor="text1"/>
              </w:rPr>
            </w:pPr>
          </w:p>
        </w:tc>
        <w:tc>
          <w:tcPr>
            <w:tcW w:w="1080" w:type="dxa"/>
            <w:tcBorders>
              <w:top w:val="single" w:sz="2" w:space="0" w:color="auto"/>
              <w:left w:val="single" w:sz="2" w:space="0" w:color="auto"/>
              <w:bottom w:val="single" w:sz="2" w:space="0" w:color="auto"/>
              <w:right w:val="single" w:sz="2" w:space="0" w:color="auto"/>
            </w:tcBorders>
          </w:tcPr>
          <w:p w14:paraId="33A38867" w14:textId="77777777" w:rsidR="006E691A" w:rsidRPr="003261FD" w:rsidRDefault="006E691A" w:rsidP="008A49A0">
            <w:pPr>
              <w:spacing w:before="40" w:after="40"/>
              <w:jc w:val="center"/>
              <w:rPr>
                <w:bCs/>
                <w:color w:val="000000" w:themeColor="text1"/>
              </w:rPr>
            </w:pPr>
          </w:p>
        </w:tc>
        <w:tc>
          <w:tcPr>
            <w:tcW w:w="5040" w:type="dxa"/>
            <w:tcBorders>
              <w:top w:val="single" w:sz="2" w:space="0" w:color="auto"/>
              <w:left w:val="single" w:sz="2" w:space="0" w:color="auto"/>
              <w:bottom w:val="single" w:sz="2" w:space="0" w:color="auto"/>
              <w:right w:val="single" w:sz="2" w:space="0" w:color="auto"/>
            </w:tcBorders>
          </w:tcPr>
          <w:p w14:paraId="23B49995" w14:textId="77777777" w:rsidR="006E691A" w:rsidRPr="003261FD" w:rsidRDefault="006E691A" w:rsidP="008A49A0">
            <w:pPr>
              <w:spacing w:before="40" w:after="40"/>
              <w:ind w:left="46"/>
              <w:rPr>
                <w:bCs/>
                <w:i/>
                <w:iCs/>
                <w:color w:val="000000" w:themeColor="text1"/>
              </w:rPr>
            </w:pPr>
            <w:r w:rsidRPr="003261FD">
              <w:rPr>
                <w:bCs/>
                <w:color w:val="000000" w:themeColor="text1"/>
                <w:spacing w:val="-9"/>
              </w:rPr>
              <w:t xml:space="preserve">Contract name: </w:t>
            </w:r>
            <w:r w:rsidRPr="003261FD">
              <w:rPr>
                <w:bCs/>
                <w:i/>
                <w:iCs/>
                <w:color w:val="000000" w:themeColor="text1"/>
              </w:rPr>
              <w:t>________________________</w:t>
            </w:r>
          </w:p>
          <w:p w14:paraId="6274AB83"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Brief Description of the Works performed by the</w:t>
            </w:r>
          </w:p>
          <w:p w14:paraId="30E4BE3F"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Bidder: </w:t>
            </w:r>
            <w:r w:rsidRPr="003261FD">
              <w:rPr>
                <w:bCs/>
                <w:i/>
                <w:iCs/>
                <w:color w:val="000000" w:themeColor="text1"/>
              </w:rPr>
              <w:t>__________________________</w:t>
            </w:r>
          </w:p>
          <w:p w14:paraId="526341D0" w14:textId="77777777" w:rsidR="006E691A" w:rsidRPr="003261FD" w:rsidRDefault="006E691A" w:rsidP="008A49A0">
            <w:pPr>
              <w:spacing w:before="40" w:after="40"/>
              <w:ind w:left="46"/>
              <w:rPr>
                <w:bCs/>
                <w:i/>
                <w:iCs/>
                <w:color w:val="000000" w:themeColor="text1"/>
              </w:rPr>
            </w:pPr>
            <w:r w:rsidRPr="003261FD">
              <w:rPr>
                <w:bCs/>
                <w:color w:val="000000" w:themeColor="text1"/>
                <w:spacing w:val="-2"/>
              </w:rPr>
              <w:t xml:space="preserve">Amount of contract: </w:t>
            </w:r>
            <w:r w:rsidRPr="003261FD">
              <w:rPr>
                <w:bCs/>
                <w:i/>
                <w:iCs/>
                <w:color w:val="000000" w:themeColor="text1"/>
              </w:rPr>
              <w:t>___________________</w:t>
            </w:r>
          </w:p>
          <w:p w14:paraId="44E0BAFA" w14:textId="77777777" w:rsidR="006E691A" w:rsidRPr="003261FD" w:rsidRDefault="006E691A" w:rsidP="008A49A0">
            <w:pPr>
              <w:spacing w:before="40" w:after="40"/>
              <w:ind w:left="46"/>
              <w:rPr>
                <w:bCs/>
                <w:color w:val="000000" w:themeColor="text1"/>
                <w:spacing w:val="-2"/>
              </w:rPr>
            </w:pPr>
            <w:r w:rsidRPr="003261FD">
              <w:rPr>
                <w:bCs/>
                <w:color w:val="000000" w:themeColor="text1"/>
                <w:spacing w:val="-2"/>
              </w:rPr>
              <w:t xml:space="preserve">Name of Employer: </w:t>
            </w:r>
            <w:r w:rsidRPr="003261FD">
              <w:rPr>
                <w:bCs/>
                <w:i/>
                <w:iCs/>
                <w:color w:val="000000" w:themeColor="text1"/>
              </w:rPr>
              <w:t>___________________</w:t>
            </w:r>
          </w:p>
          <w:p w14:paraId="7C71F0AB" w14:textId="77777777" w:rsidR="006E691A" w:rsidRPr="003261FD" w:rsidRDefault="006E691A" w:rsidP="008A49A0">
            <w:pPr>
              <w:spacing w:before="40" w:after="40"/>
              <w:rPr>
                <w:bCs/>
                <w:color w:val="000000" w:themeColor="text1"/>
              </w:rPr>
            </w:pPr>
            <w:r w:rsidRPr="003261FD">
              <w:rPr>
                <w:bCs/>
                <w:color w:val="000000" w:themeColor="text1"/>
                <w:spacing w:val="-2"/>
              </w:rPr>
              <w:t xml:space="preserve">Address: </w:t>
            </w:r>
            <w:r w:rsidRPr="003261FD">
              <w:rPr>
                <w:bCs/>
                <w:i/>
                <w:iCs/>
                <w:color w:val="000000" w:themeColor="text1"/>
              </w:rPr>
              <w:t>_________________________</w:t>
            </w:r>
          </w:p>
        </w:tc>
        <w:tc>
          <w:tcPr>
            <w:tcW w:w="2015" w:type="dxa"/>
            <w:tcBorders>
              <w:top w:val="single" w:sz="2" w:space="0" w:color="auto"/>
              <w:left w:val="single" w:sz="2" w:space="0" w:color="auto"/>
              <w:bottom w:val="single" w:sz="2" w:space="0" w:color="auto"/>
              <w:right w:val="single" w:sz="2" w:space="0" w:color="auto"/>
            </w:tcBorders>
          </w:tcPr>
          <w:p w14:paraId="3A2AC6E2" w14:textId="77777777" w:rsidR="006E691A" w:rsidRPr="003261FD" w:rsidRDefault="006E691A" w:rsidP="008A49A0">
            <w:pPr>
              <w:spacing w:before="40" w:after="40"/>
              <w:jc w:val="center"/>
              <w:rPr>
                <w:bCs/>
                <w:color w:val="000000" w:themeColor="text1"/>
              </w:rPr>
            </w:pPr>
          </w:p>
        </w:tc>
      </w:tr>
    </w:tbl>
    <w:p w14:paraId="638726B0" w14:textId="77777777" w:rsidR="006E691A" w:rsidRPr="003261FD" w:rsidRDefault="006E691A" w:rsidP="006E691A">
      <w:pPr>
        <w:jc w:val="center"/>
        <w:rPr>
          <w:b/>
          <w:color w:val="000000" w:themeColor="text1"/>
          <w:sz w:val="32"/>
          <w:szCs w:val="32"/>
        </w:rPr>
      </w:pPr>
    </w:p>
    <w:p w14:paraId="295A2ED2" w14:textId="4A72A358" w:rsidR="006E691A" w:rsidRDefault="006E691A" w:rsidP="006E691A">
      <w:pPr>
        <w:spacing w:before="240" w:after="120" w:line="264" w:lineRule="exact"/>
        <w:ind w:left="360" w:hanging="360"/>
        <w:rPr>
          <w:color w:val="000000" w:themeColor="text1"/>
        </w:rPr>
      </w:pPr>
    </w:p>
    <w:p w14:paraId="2AC64CD5" w14:textId="77777777" w:rsidR="006E691A" w:rsidRPr="006E691A" w:rsidRDefault="006E691A" w:rsidP="006E691A"/>
    <w:p w14:paraId="4C3417BE" w14:textId="77777777" w:rsidR="006E691A" w:rsidRPr="006E691A" w:rsidRDefault="006E691A" w:rsidP="006E691A"/>
    <w:p w14:paraId="1117E81D" w14:textId="77777777" w:rsidR="006E691A" w:rsidRPr="006E691A" w:rsidRDefault="006E691A" w:rsidP="006E691A"/>
    <w:p w14:paraId="205EDC6C" w14:textId="00F63A10" w:rsidR="000721A5" w:rsidRPr="00A24131" w:rsidRDefault="006E691A" w:rsidP="006E691A">
      <w:pPr>
        <w:tabs>
          <w:tab w:val="left" w:pos="5366"/>
        </w:tabs>
        <w:spacing w:before="240" w:after="120" w:line="264" w:lineRule="exact"/>
        <w:ind w:left="360" w:hanging="360"/>
      </w:pPr>
      <w:r>
        <w:tab/>
      </w:r>
      <w:r>
        <w:tab/>
      </w:r>
      <w:r w:rsidR="000721A5" w:rsidRPr="004E5422">
        <w:br w:type="page"/>
      </w:r>
      <w:bookmarkStart w:id="585" w:name="_Toc64882479"/>
      <w:r w:rsidR="000721A5" w:rsidRPr="00A24131">
        <w:t>Form EXP - 4.1</w:t>
      </w:r>
      <w:bookmarkEnd w:id="585"/>
    </w:p>
    <w:p w14:paraId="03C2F972" w14:textId="77777777" w:rsidR="000721A5" w:rsidRPr="0024688E" w:rsidRDefault="000721A5" w:rsidP="000721A5">
      <w:pPr>
        <w:jc w:val="center"/>
      </w:pPr>
      <w:r w:rsidRPr="0024688E">
        <w:rPr>
          <w:b/>
          <w:sz w:val="36"/>
          <w:szCs w:val="36"/>
        </w:rPr>
        <w:t>Specific</w:t>
      </w:r>
      <w:r w:rsidRPr="0024688E">
        <w:rPr>
          <w:b/>
          <w:sz w:val="36"/>
        </w:rPr>
        <w:t xml:space="preserve"> Experience</w:t>
      </w:r>
      <w:r>
        <w:rPr>
          <w:b/>
          <w:sz w:val="36"/>
        </w:rPr>
        <w:t xml:space="preserve"> - </w:t>
      </w:r>
      <w:r w:rsidRPr="00BB5AF3">
        <w:rPr>
          <w:b/>
          <w:sz w:val="36"/>
        </w:rPr>
        <w:t>in "Developing Projects"</w:t>
      </w:r>
    </w:p>
    <w:p w14:paraId="69E84501" w14:textId="09FAB616" w:rsidR="000721A5" w:rsidRPr="00B01A91" w:rsidRDefault="000721A5" w:rsidP="00BB0AA9">
      <w:pPr>
        <w:spacing w:before="240" w:after="0"/>
        <w:ind w:right="74"/>
        <w:jc w:val="both"/>
        <w:rPr>
          <w:bCs/>
          <w:i/>
          <w:spacing w:val="14"/>
          <w:sz w:val="22"/>
          <w:szCs w:val="22"/>
        </w:rPr>
      </w:pPr>
      <w:r w:rsidRPr="00B01A91">
        <w:rPr>
          <w:b/>
          <w:i/>
          <w:spacing w:val="14"/>
          <w:sz w:val="22"/>
          <w:szCs w:val="22"/>
        </w:rPr>
        <w:t>"</w:t>
      </w:r>
      <w:r w:rsidRPr="00B01A91">
        <w:rPr>
          <w:bCs/>
          <w:i/>
          <w:spacing w:val="14"/>
          <w:sz w:val="22"/>
          <w:szCs w:val="22"/>
        </w:rPr>
        <w:t>Developing Projects" (</w:t>
      </w:r>
      <w:r w:rsidR="006E691A" w:rsidRPr="00B01A91">
        <w:rPr>
          <w:bCs/>
          <w:i/>
          <w:spacing w:val="14"/>
          <w:sz w:val="22"/>
          <w:szCs w:val="22"/>
        </w:rPr>
        <w:t>floating/</w:t>
      </w:r>
      <w:r w:rsidRPr="00B01A91">
        <w:rPr>
          <w:bCs/>
          <w:i/>
          <w:spacing w:val="14"/>
          <w:sz w:val="22"/>
          <w:szCs w:val="22"/>
        </w:rPr>
        <w:t>ground mounted</w:t>
      </w:r>
      <w:r w:rsidR="00E2147B">
        <w:rPr>
          <w:bCs/>
          <w:i/>
          <w:spacing w:val="14"/>
          <w:sz w:val="22"/>
          <w:szCs w:val="22"/>
        </w:rPr>
        <w:t xml:space="preserve">/rooftop </w:t>
      </w:r>
      <w:r w:rsidRPr="00B01A91">
        <w:rPr>
          <w:bCs/>
          <w:i/>
          <w:spacing w:val="14"/>
          <w:sz w:val="22"/>
          <w:szCs w:val="22"/>
        </w:rPr>
        <w:t>projects) in the solar energy industry means successful commissioning of a project and declaring commercial operation, in which the Applicant – (i) was an EPC contractor; or (ii) held an equity stake of not less than [51] % at the time of declaring commercial operation; or (iii) The Applicant developed the project on his own balance sheet.</w:t>
      </w:r>
    </w:p>
    <w:p w14:paraId="0EAC3938" w14:textId="5F3DEA64" w:rsidR="000721A5" w:rsidRPr="00B01A91" w:rsidRDefault="000721A5" w:rsidP="00B01A91">
      <w:pPr>
        <w:spacing w:before="240" w:after="0"/>
        <w:ind w:right="74"/>
        <w:rPr>
          <w:bCs/>
          <w:i/>
          <w:iCs/>
          <w:spacing w:val="2"/>
          <w:sz w:val="22"/>
          <w:szCs w:val="22"/>
        </w:rPr>
      </w:pPr>
      <w:r w:rsidRPr="00B01A91">
        <w:rPr>
          <w:bCs/>
          <w:i/>
          <w:spacing w:val="14"/>
          <w:sz w:val="22"/>
          <w:szCs w:val="22"/>
        </w:rPr>
        <w:t>[</w:t>
      </w:r>
      <w:r w:rsidRPr="00B01A91">
        <w:rPr>
          <w:bCs/>
          <w:i/>
          <w:iCs/>
          <w:spacing w:val="2"/>
          <w:sz w:val="22"/>
          <w:szCs w:val="22"/>
        </w:rPr>
        <w:t>The following table shall be filled in for contracts performed by the Applicant, each member of a Joint Venture]</w:t>
      </w:r>
    </w:p>
    <w:p w14:paraId="001BC482" w14:textId="77777777" w:rsidR="000721A5" w:rsidRPr="0024688E" w:rsidRDefault="000721A5" w:rsidP="000721A5">
      <w:pPr>
        <w:spacing w:before="288" w:after="324" w:line="264" w:lineRule="exact"/>
        <w:jc w:val="right"/>
        <w:rPr>
          <w:spacing w:val="-4"/>
        </w:rPr>
      </w:pPr>
      <w:r w:rsidRPr="0024688E">
        <w:rPr>
          <w:spacing w:val="-4"/>
        </w:rPr>
        <w:t xml:space="preserve">Applicant’s Name: </w:t>
      </w:r>
      <w:r w:rsidRPr="0024688E">
        <w:rPr>
          <w:i/>
          <w:iCs/>
          <w:spacing w:val="-6"/>
        </w:rPr>
        <w:t>[insert full name]</w:t>
      </w:r>
      <w:r w:rsidRPr="0024688E">
        <w:rPr>
          <w:i/>
          <w:iCs/>
          <w:spacing w:val="-6"/>
        </w:rPr>
        <w:br/>
      </w:r>
      <w:r w:rsidRPr="0024688E">
        <w:rPr>
          <w:spacing w:val="-4"/>
        </w:rPr>
        <w:t xml:space="preserve">Date: </w:t>
      </w:r>
      <w:r w:rsidRPr="0024688E">
        <w:rPr>
          <w:i/>
          <w:iCs/>
          <w:spacing w:val="-6"/>
        </w:rPr>
        <w:t>[insert day, month, year]</w:t>
      </w:r>
      <w:r w:rsidRPr="0024688E">
        <w:rPr>
          <w:i/>
          <w:iCs/>
          <w:spacing w:val="-6"/>
        </w:rPr>
        <w:br/>
      </w:r>
      <w:r w:rsidRPr="0024688E">
        <w:rPr>
          <w:spacing w:val="-4"/>
        </w:rPr>
        <w:t>Joint Venture Member  Name:</w:t>
      </w:r>
      <w:r w:rsidRPr="0024688E">
        <w:rPr>
          <w:i/>
          <w:spacing w:val="-4"/>
        </w:rPr>
        <w:t>[</w:t>
      </w:r>
      <w:r w:rsidRPr="0024688E">
        <w:rPr>
          <w:i/>
          <w:iCs/>
          <w:spacing w:val="-6"/>
        </w:rPr>
        <w:t>insert</w:t>
      </w:r>
      <w:r w:rsidRPr="0024688E">
        <w:rPr>
          <w:spacing w:val="-4"/>
        </w:rPr>
        <w:t xml:space="preserve"> </w:t>
      </w:r>
      <w:r w:rsidRPr="0024688E">
        <w:rPr>
          <w:i/>
          <w:iCs/>
          <w:spacing w:val="-6"/>
        </w:rPr>
        <w:t>full name]</w:t>
      </w:r>
      <w:r w:rsidRPr="0024688E">
        <w:rPr>
          <w:i/>
          <w:iCs/>
          <w:spacing w:val="-6"/>
        </w:rPr>
        <w:br/>
      </w:r>
      <w:r w:rsidRPr="0024688E">
        <w:rPr>
          <w:spacing w:val="-4"/>
        </w:rPr>
        <w:t xml:space="preserve">ICB No. and title: </w:t>
      </w:r>
      <w:r w:rsidRPr="0024688E">
        <w:rPr>
          <w:i/>
          <w:iCs/>
          <w:spacing w:val="-6"/>
        </w:rPr>
        <w:t>[insert ICB number and title]</w:t>
      </w:r>
      <w:r w:rsidRPr="0024688E">
        <w:rPr>
          <w:i/>
          <w:iCs/>
          <w:spacing w:val="-6"/>
        </w:rPr>
        <w:br/>
      </w:r>
      <w:r w:rsidRPr="0024688E">
        <w:rPr>
          <w:spacing w:val="-4"/>
        </w:rPr>
        <w:t xml:space="preserve">Page </w:t>
      </w:r>
      <w:r w:rsidRPr="0024688E">
        <w:rPr>
          <w:i/>
          <w:iCs/>
          <w:spacing w:val="-6"/>
        </w:rPr>
        <w:t xml:space="preserve">[insert page number] </w:t>
      </w:r>
      <w:r w:rsidRPr="0024688E">
        <w:rPr>
          <w:spacing w:val="-4"/>
        </w:rPr>
        <w:t xml:space="preserve">of </w:t>
      </w:r>
      <w:r w:rsidRPr="0024688E">
        <w:rPr>
          <w:i/>
          <w:iCs/>
          <w:spacing w:val="-6"/>
        </w:rPr>
        <w:t xml:space="preserve">[insert total number] </w:t>
      </w:r>
      <w:r w:rsidRPr="0024688E">
        <w:rPr>
          <w:spacing w:val="-4"/>
        </w:rPr>
        <w:t>pages</w:t>
      </w:r>
    </w:p>
    <w:tbl>
      <w:tblPr>
        <w:tblW w:w="9450" w:type="dxa"/>
        <w:tblInd w:w="3" w:type="dxa"/>
        <w:tblLayout w:type="fixed"/>
        <w:tblCellMar>
          <w:left w:w="0" w:type="dxa"/>
          <w:right w:w="0" w:type="dxa"/>
        </w:tblCellMar>
        <w:tblLook w:val="0000" w:firstRow="0" w:lastRow="0" w:firstColumn="0" w:lastColumn="0" w:noHBand="0" w:noVBand="0"/>
      </w:tblPr>
      <w:tblGrid>
        <w:gridCol w:w="3559"/>
        <w:gridCol w:w="1301"/>
        <w:gridCol w:w="90"/>
        <w:gridCol w:w="1530"/>
        <w:gridCol w:w="1944"/>
        <w:gridCol w:w="1026"/>
      </w:tblGrid>
      <w:tr w:rsidR="000721A5" w:rsidRPr="0024688E" w14:paraId="3C19895B" w14:textId="77777777" w:rsidTr="00A17BEA">
        <w:tc>
          <w:tcPr>
            <w:tcW w:w="3559" w:type="dxa"/>
            <w:tcBorders>
              <w:top w:val="single" w:sz="2" w:space="0" w:color="auto"/>
              <w:left w:val="single" w:sz="2" w:space="0" w:color="auto"/>
              <w:bottom w:val="single" w:sz="2" w:space="0" w:color="auto"/>
              <w:right w:val="single" w:sz="2" w:space="0" w:color="auto"/>
            </w:tcBorders>
          </w:tcPr>
          <w:p w14:paraId="444E5451" w14:textId="77777777" w:rsidR="000721A5" w:rsidRPr="0024688E" w:rsidRDefault="000721A5" w:rsidP="00B01A91">
            <w:pPr>
              <w:tabs>
                <w:tab w:val="left" w:pos="1404"/>
                <w:tab w:val="left" w:pos="2988"/>
              </w:tabs>
              <w:spacing w:before="0" w:after="120"/>
              <w:ind w:left="59"/>
              <w:rPr>
                <w:b/>
                <w:bCs/>
                <w:spacing w:val="4"/>
              </w:rPr>
            </w:pPr>
            <w:r w:rsidRPr="0024688E">
              <w:rPr>
                <w:b/>
                <w:bCs/>
                <w:spacing w:val="4"/>
              </w:rPr>
              <w:t>Similar Contract No.</w:t>
            </w:r>
          </w:p>
          <w:p w14:paraId="0C057DE6" w14:textId="77777777" w:rsidR="000721A5" w:rsidRPr="0024688E" w:rsidRDefault="000721A5" w:rsidP="00B01A91">
            <w:pPr>
              <w:spacing w:before="0" w:after="120"/>
              <w:ind w:left="90" w:right="49"/>
              <w:rPr>
                <w:bCs/>
                <w:i/>
                <w:iCs/>
              </w:rPr>
            </w:pPr>
            <w:r w:rsidRPr="0024688E">
              <w:rPr>
                <w:bCs/>
                <w:i/>
                <w:iCs/>
              </w:rPr>
              <w:t xml:space="preserve">[insert </w:t>
            </w:r>
            <w:r w:rsidRPr="0024688E">
              <w:rPr>
                <w:bCs/>
                <w:i/>
                <w:iCs/>
                <w:spacing w:val="-5"/>
              </w:rPr>
              <w:t xml:space="preserve">number] </w:t>
            </w:r>
            <w:r w:rsidRPr="0024688E">
              <w:rPr>
                <w:bCs/>
              </w:rPr>
              <w:t xml:space="preserve">of </w:t>
            </w:r>
            <w:r w:rsidRPr="0024688E">
              <w:rPr>
                <w:bCs/>
                <w:i/>
                <w:iCs/>
                <w:spacing w:val="4"/>
              </w:rPr>
              <w:t xml:space="preserve">[insert </w:t>
            </w:r>
            <w:r w:rsidRPr="0024688E">
              <w:rPr>
                <w:bCs/>
                <w:i/>
                <w:iCs/>
                <w:spacing w:val="2"/>
              </w:rPr>
              <w:t xml:space="preserve">number of similar contracts </w:t>
            </w:r>
            <w:r w:rsidRPr="0024688E">
              <w:rPr>
                <w:bCs/>
                <w:i/>
                <w:iCs/>
              </w:rPr>
              <w:t>required]</w:t>
            </w:r>
          </w:p>
        </w:tc>
        <w:tc>
          <w:tcPr>
            <w:tcW w:w="5891" w:type="dxa"/>
            <w:gridSpan w:val="5"/>
            <w:tcBorders>
              <w:top w:val="single" w:sz="2" w:space="0" w:color="auto"/>
              <w:left w:val="single" w:sz="2" w:space="0" w:color="auto"/>
              <w:bottom w:val="single" w:sz="2" w:space="0" w:color="auto"/>
              <w:right w:val="single" w:sz="2" w:space="0" w:color="auto"/>
            </w:tcBorders>
            <w:vAlign w:val="center"/>
          </w:tcPr>
          <w:p w14:paraId="49BB9395" w14:textId="77777777" w:rsidR="000721A5" w:rsidRPr="0024688E" w:rsidRDefault="000721A5" w:rsidP="00B01A91">
            <w:pPr>
              <w:spacing w:before="0" w:after="120"/>
              <w:jc w:val="center"/>
              <w:rPr>
                <w:b/>
                <w:bCs/>
                <w:spacing w:val="4"/>
              </w:rPr>
            </w:pPr>
            <w:r w:rsidRPr="0024688E">
              <w:rPr>
                <w:b/>
                <w:bCs/>
                <w:spacing w:val="4"/>
              </w:rPr>
              <w:t>Information</w:t>
            </w:r>
          </w:p>
        </w:tc>
      </w:tr>
      <w:tr w:rsidR="000721A5" w:rsidRPr="0024688E" w14:paraId="68425503" w14:textId="77777777" w:rsidTr="00A17BEA">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3AB733D0" w14:textId="77777777" w:rsidR="000721A5" w:rsidRPr="0024688E" w:rsidRDefault="000721A5" w:rsidP="00B01A91">
            <w:pPr>
              <w:spacing w:before="0" w:after="120"/>
              <w:ind w:left="42"/>
              <w:rPr>
                <w:bCs/>
                <w:spacing w:val="-8"/>
              </w:rPr>
            </w:pPr>
            <w:r w:rsidRPr="0024688E">
              <w:rPr>
                <w:bCs/>
                <w:spacing w:val="-8"/>
              </w:rPr>
              <w:t>Contract Identification</w:t>
            </w:r>
          </w:p>
        </w:tc>
        <w:tc>
          <w:tcPr>
            <w:tcW w:w="5891" w:type="dxa"/>
            <w:gridSpan w:val="5"/>
            <w:tcBorders>
              <w:top w:val="single" w:sz="2" w:space="0" w:color="auto"/>
              <w:left w:val="single" w:sz="2" w:space="0" w:color="auto"/>
              <w:bottom w:val="single" w:sz="2" w:space="0" w:color="auto"/>
              <w:right w:val="single" w:sz="2" w:space="0" w:color="auto"/>
            </w:tcBorders>
          </w:tcPr>
          <w:p w14:paraId="214B7E8B" w14:textId="77777777" w:rsidR="000721A5" w:rsidRPr="0024688E" w:rsidRDefault="000721A5" w:rsidP="00B01A91">
            <w:pPr>
              <w:spacing w:before="0" w:after="120"/>
              <w:ind w:right="471"/>
              <w:jc w:val="right"/>
              <w:rPr>
                <w:bCs/>
                <w:i/>
                <w:iCs/>
                <w:spacing w:val="2"/>
              </w:rPr>
            </w:pPr>
            <w:r w:rsidRPr="0024688E">
              <w:rPr>
                <w:bCs/>
                <w:i/>
                <w:iCs/>
                <w:spacing w:val="2"/>
              </w:rPr>
              <w:t>[insert contract name and number, if applicable]</w:t>
            </w:r>
          </w:p>
        </w:tc>
      </w:tr>
      <w:tr w:rsidR="000721A5" w:rsidRPr="0024688E" w14:paraId="52A3BC86" w14:textId="77777777" w:rsidTr="00A17BEA">
        <w:trPr>
          <w:trHeight w:hRule="exact" w:val="408"/>
        </w:trPr>
        <w:tc>
          <w:tcPr>
            <w:tcW w:w="3559" w:type="dxa"/>
            <w:tcBorders>
              <w:top w:val="single" w:sz="2" w:space="0" w:color="auto"/>
              <w:left w:val="single" w:sz="2" w:space="0" w:color="auto"/>
              <w:bottom w:val="single" w:sz="2" w:space="0" w:color="auto"/>
              <w:right w:val="single" w:sz="2" w:space="0" w:color="auto"/>
            </w:tcBorders>
          </w:tcPr>
          <w:p w14:paraId="53C44EF9" w14:textId="77777777" w:rsidR="000721A5" w:rsidRPr="0024688E" w:rsidRDefault="000721A5" w:rsidP="00B01A91">
            <w:pPr>
              <w:spacing w:before="0" w:after="120"/>
              <w:ind w:left="42"/>
              <w:rPr>
                <w:bCs/>
                <w:spacing w:val="-10"/>
              </w:rPr>
            </w:pPr>
            <w:r w:rsidRPr="0024688E">
              <w:rPr>
                <w:bCs/>
                <w:spacing w:val="-10"/>
              </w:rPr>
              <w:t>Award date</w:t>
            </w:r>
          </w:p>
        </w:tc>
        <w:tc>
          <w:tcPr>
            <w:tcW w:w="5891" w:type="dxa"/>
            <w:gridSpan w:val="5"/>
            <w:tcBorders>
              <w:top w:val="single" w:sz="2" w:space="0" w:color="auto"/>
              <w:left w:val="single" w:sz="2" w:space="0" w:color="auto"/>
              <w:bottom w:val="single" w:sz="2" w:space="0" w:color="auto"/>
              <w:right w:val="single" w:sz="2" w:space="0" w:color="auto"/>
            </w:tcBorders>
          </w:tcPr>
          <w:p w14:paraId="2D167C1A" w14:textId="77777777" w:rsidR="000721A5" w:rsidRPr="0024688E" w:rsidRDefault="000721A5" w:rsidP="00B01A91">
            <w:pPr>
              <w:spacing w:before="0" w:after="120"/>
              <w:ind w:right="741"/>
              <w:jc w:val="right"/>
              <w:rPr>
                <w:bCs/>
                <w:i/>
                <w:iCs/>
                <w:spacing w:val="2"/>
              </w:rPr>
            </w:pPr>
            <w:r w:rsidRPr="0024688E">
              <w:rPr>
                <w:bCs/>
                <w:i/>
                <w:iCs/>
                <w:spacing w:val="2"/>
              </w:rPr>
              <w:t>[insert day, month, year, i.e., 15 June, 2015]</w:t>
            </w:r>
          </w:p>
        </w:tc>
      </w:tr>
      <w:tr w:rsidR="000721A5" w:rsidRPr="0024688E" w14:paraId="59A28414" w14:textId="77777777" w:rsidTr="00A17BEA">
        <w:trPr>
          <w:trHeight w:hRule="exact" w:val="413"/>
        </w:trPr>
        <w:tc>
          <w:tcPr>
            <w:tcW w:w="3559" w:type="dxa"/>
            <w:tcBorders>
              <w:top w:val="single" w:sz="2" w:space="0" w:color="auto"/>
              <w:left w:val="single" w:sz="2" w:space="0" w:color="auto"/>
              <w:bottom w:val="single" w:sz="2" w:space="0" w:color="auto"/>
              <w:right w:val="single" w:sz="2" w:space="0" w:color="auto"/>
            </w:tcBorders>
          </w:tcPr>
          <w:p w14:paraId="6E843AAB" w14:textId="77777777" w:rsidR="000721A5" w:rsidRPr="0024688E" w:rsidRDefault="000721A5" w:rsidP="00B01A91">
            <w:pPr>
              <w:spacing w:before="0" w:after="120"/>
              <w:ind w:left="42"/>
              <w:rPr>
                <w:bCs/>
                <w:spacing w:val="-4"/>
              </w:rPr>
            </w:pPr>
            <w:r w:rsidRPr="0024688E">
              <w:rPr>
                <w:bCs/>
                <w:spacing w:val="-4"/>
              </w:rPr>
              <w:t>Completion date</w:t>
            </w:r>
          </w:p>
        </w:tc>
        <w:tc>
          <w:tcPr>
            <w:tcW w:w="5891" w:type="dxa"/>
            <w:gridSpan w:val="5"/>
            <w:tcBorders>
              <w:top w:val="single" w:sz="2" w:space="0" w:color="auto"/>
              <w:left w:val="single" w:sz="2" w:space="0" w:color="auto"/>
              <w:bottom w:val="single" w:sz="2" w:space="0" w:color="auto"/>
              <w:right w:val="single" w:sz="2" w:space="0" w:color="auto"/>
            </w:tcBorders>
          </w:tcPr>
          <w:p w14:paraId="61CB91BA" w14:textId="77777777" w:rsidR="000721A5" w:rsidRPr="0024688E" w:rsidRDefault="000721A5" w:rsidP="00B01A91">
            <w:pPr>
              <w:spacing w:before="0" w:after="120"/>
              <w:ind w:right="381"/>
              <w:jc w:val="right"/>
              <w:rPr>
                <w:bCs/>
                <w:i/>
                <w:iCs/>
                <w:spacing w:val="2"/>
              </w:rPr>
            </w:pPr>
            <w:r w:rsidRPr="0024688E">
              <w:rPr>
                <w:bCs/>
                <w:i/>
                <w:iCs/>
                <w:spacing w:val="2"/>
              </w:rPr>
              <w:t>[insert day, month, year, i.e., 03 October, 2017]</w:t>
            </w:r>
          </w:p>
        </w:tc>
      </w:tr>
      <w:tr w:rsidR="000721A5" w:rsidRPr="0024688E" w14:paraId="6D7BFA48" w14:textId="77777777" w:rsidTr="00A17BEA">
        <w:trPr>
          <w:trHeight w:hRule="exact" w:val="1109"/>
        </w:trPr>
        <w:tc>
          <w:tcPr>
            <w:tcW w:w="3559" w:type="dxa"/>
            <w:tcBorders>
              <w:top w:val="single" w:sz="2" w:space="0" w:color="auto"/>
              <w:left w:val="single" w:sz="2" w:space="0" w:color="auto"/>
              <w:bottom w:val="single" w:sz="2" w:space="0" w:color="auto"/>
              <w:right w:val="single" w:sz="2" w:space="0" w:color="auto"/>
            </w:tcBorders>
          </w:tcPr>
          <w:p w14:paraId="4AB1E89A" w14:textId="77777777" w:rsidR="000721A5" w:rsidRPr="0024688E" w:rsidRDefault="000721A5" w:rsidP="00B01A91">
            <w:pPr>
              <w:spacing w:before="0" w:after="120"/>
              <w:ind w:left="42"/>
              <w:rPr>
                <w:bCs/>
                <w:spacing w:val="-4"/>
              </w:rPr>
            </w:pPr>
            <w:r w:rsidRPr="0024688E">
              <w:rPr>
                <w:bCs/>
                <w:spacing w:val="-4"/>
              </w:rPr>
              <w:t>Role in Contract</w:t>
            </w:r>
          </w:p>
          <w:p w14:paraId="26354705" w14:textId="77777777" w:rsidR="000721A5" w:rsidRPr="0024688E" w:rsidRDefault="000721A5" w:rsidP="00B01A91">
            <w:pPr>
              <w:spacing w:before="0" w:after="120"/>
              <w:ind w:left="42"/>
              <w:rPr>
                <w:bCs/>
                <w:i/>
                <w:iCs/>
                <w:spacing w:val="2"/>
              </w:rPr>
            </w:pPr>
            <w:r w:rsidRPr="0024688E">
              <w:rPr>
                <w:bCs/>
                <w:i/>
                <w:iCs/>
                <w:spacing w:val="2"/>
              </w:rPr>
              <w:t>[check the appropriate box]</w:t>
            </w:r>
          </w:p>
        </w:tc>
        <w:tc>
          <w:tcPr>
            <w:tcW w:w="1391" w:type="dxa"/>
            <w:gridSpan w:val="2"/>
            <w:tcBorders>
              <w:top w:val="single" w:sz="2" w:space="0" w:color="auto"/>
              <w:left w:val="single" w:sz="2" w:space="0" w:color="auto"/>
              <w:bottom w:val="single" w:sz="2" w:space="0" w:color="auto"/>
              <w:right w:val="single" w:sz="2" w:space="0" w:color="auto"/>
            </w:tcBorders>
            <w:vAlign w:val="center"/>
          </w:tcPr>
          <w:p w14:paraId="64F253F2" w14:textId="77777777" w:rsidR="000721A5" w:rsidRPr="0024688E" w:rsidRDefault="000721A5" w:rsidP="00B01A91">
            <w:pPr>
              <w:spacing w:before="0" w:after="120"/>
              <w:ind w:right="374"/>
              <w:jc w:val="center"/>
              <w:rPr>
                <w:bCs/>
                <w:spacing w:val="-4"/>
              </w:rPr>
            </w:pPr>
            <w:r w:rsidRPr="0024688E">
              <w:rPr>
                <w:bCs/>
                <w:spacing w:val="-4"/>
              </w:rPr>
              <w:t xml:space="preserve">Prime Contractor </w:t>
            </w:r>
            <w:r w:rsidRPr="0024688E">
              <w:rPr>
                <w:rFonts w:ascii="MS Mincho" w:eastAsia="MS Mincho" w:hAnsi="MS Mincho" w:cs="MS Mincho"/>
                <w:spacing w:val="-2"/>
              </w:rPr>
              <w:sym w:font="Wingdings" w:char="F0A8"/>
            </w:r>
          </w:p>
        </w:tc>
        <w:tc>
          <w:tcPr>
            <w:tcW w:w="1530" w:type="dxa"/>
            <w:tcBorders>
              <w:top w:val="single" w:sz="2" w:space="0" w:color="auto"/>
              <w:left w:val="single" w:sz="2" w:space="0" w:color="auto"/>
              <w:bottom w:val="single" w:sz="2" w:space="0" w:color="auto"/>
              <w:right w:val="single" w:sz="2" w:space="0" w:color="auto"/>
            </w:tcBorders>
            <w:vAlign w:val="center"/>
          </w:tcPr>
          <w:p w14:paraId="3F8B4F8B" w14:textId="77777777" w:rsidR="000721A5" w:rsidRPr="0024688E" w:rsidRDefault="000721A5" w:rsidP="00B01A91">
            <w:pPr>
              <w:spacing w:before="0" w:after="120"/>
              <w:ind w:right="374"/>
              <w:jc w:val="center"/>
              <w:rPr>
                <w:rFonts w:ascii="MS Mincho" w:eastAsia="MS Mincho" w:hAnsi="MS Mincho" w:cs="MS Mincho"/>
                <w:spacing w:val="-2"/>
              </w:rPr>
            </w:pPr>
            <w:r w:rsidRPr="0024688E">
              <w:rPr>
                <w:bCs/>
                <w:spacing w:val="-4"/>
              </w:rPr>
              <w:t xml:space="preserve">Member in </w:t>
            </w:r>
            <w:r w:rsidRPr="0024688E">
              <w:rPr>
                <w:bCs/>
                <w:spacing w:val="-4"/>
              </w:rPr>
              <w:br/>
              <w:t>JV</w:t>
            </w:r>
            <w:r w:rsidRPr="0024688E">
              <w:rPr>
                <w:rFonts w:ascii="MS Mincho" w:eastAsia="MS Mincho" w:hAnsi="MS Mincho" w:cs="MS Mincho"/>
                <w:spacing w:val="-2"/>
              </w:rPr>
              <w:t xml:space="preserve"> </w:t>
            </w:r>
          </w:p>
          <w:p w14:paraId="5E775F29" w14:textId="77777777" w:rsidR="000721A5" w:rsidRPr="0024688E" w:rsidRDefault="000721A5" w:rsidP="00B01A91">
            <w:pPr>
              <w:spacing w:before="0" w:after="120"/>
              <w:ind w:right="374"/>
              <w:jc w:val="center"/>
              <w:rPr>
                <w:bCs/>
                <w:spacing w:val="-4"/>
              </w:rPr>
            </w:pPr>
            <w:r w:rsidRPr="0024688E">
              <w:rPr>
                <w:rFonts w:ascii="MS Mincho" w:eastAsia="MS Mincho" w:hAnsi="MS Mincho" w:cs="MS Mincho"/>
                <w:spacing w:val="-2"/>
              </w:rPr>
              <w:sym w:font="Wingdings" w:char="F0A8"/>
            </w:r>
          </w:p>
        </w:tc>
        <w:tc>
          <w:tcPr>
            <w:tcW w:w="1944" w:type="dxa"/>
            <w:tcBorders>
              <w:top w:val="single" w:sz="2" w:space="0" w:color="auto"/>
              <w:left w:val="single" w:sz="2" w:space="0" w:color="auto"/>
              <w:bottom w:val="single" w:sz="2" w:space="0" w:color="auto"/>
              <w:right w:val="single" w:sz="2" w:space="0" w:color="auto"/>
            </w:tcBorders>
            <w:vAlign w:val="center"/>
          </w:tcPr>
          <w:p w14:paraId="248A95AB" w14:textId="77777777" w:rsidR="000721A5" w:rsidRPr="00363F27" w:rsidRDefault="000721A5" w:rsidP="00B01A91">
            <w:pPr>
              <w:spacing w:before="0" w:after="120"/>
              <w:jc w:val="center"/>
              <w:rPr>
                <w:bCs/>
                <w:spacing w:val="-4"/>
              </w:rPr>
            </w:pPr>
            <w:r w:rsidRPr="00363F27">
              <w:rPr>
                <w:bCs/>
                <w:spacing w:val="-4"/>
              </w:rPr>
              <w:t>Management Contractor</w:t>
            </w:r>
          </w:p>
          <w:p w14:paraId="739C7891" w14:textId="77777777" w:rsidR="000721A5" w:rsidRPr="0024688E" w:rsidRDefault="000721A5" w:rsidP="00B01A91">
            <w:pPr>
              <w:spacing w:before="0" w:after="120"/>
              <w:jc w:val="center"/>
              <w:rPr>
                <w:bCs/>
                <w:spacing w:val="-4"/>
              </w:rPr>
            </w:pPr>
            <w:r w:rsidRPr="00363F27">
              <w:rPr>
                <w:rFonts w:ascii="MS Mincho" w:eastAsia="MS Mincho" w:hAnsi="MS Mincho" w:cs="MS Mincho"/>
                <w:spacing w:val="-2"/>
              </w:rPr>
              <w:sym w:font="Wingdings" w:char="F0A8"/>
            </w:r>
          </w:p>
        </w:tc>
        <w:tc>
          <w:tcPr>
            <w:tcW w:w="1026" w:type="dxa"/>
            <w:tcBorders>
              <w:top w:val="single" w:sz="2" w:space="0" w:color="auto"/>
              <w:left w:val="single" w:sz="2" w:space="0" w:color="auto"/>
              <w:bottom w:val="single" w:sz="2" w:space="0" w:color="auto"/>
              <w:right w:val="single" w:sz="2" w:space="0" w:color="auto"/>
            </w:tcBorders>
            <w:vAlign w:val="center"/>
          </w:tcPr>
          <w:p w14:paraId="54CA3C66" w14:textId="77777777" w:rsidR="000721A5" w:rsidRPr="0024688E" w:rsidRDefault="000721A5" w:rsidP="00B01A91">
            <w:pPr>
              <w:spacing w:before="0" w:after="120"/>
              <w:jc w:val="center"/>
              <w:rPr>
                <w:bCs/>
                <w:spacing w:val="-4"/>
              </w:rPr>
            </w:pPr>
            <w:r w:rsidRPr="0024688E">
              <w:rPr>
                <w:bCs/>
                <w:spacing w:val="-4"/>
              </w:rPr>
              <w:t xml:space="preserve">Sub-contractor </w:t>
            </w:r>
            <w:r w:rsidRPr="0024688E">
              <w:rPr>
                <w:rFonts w:ascii="MS Mincho" w:eastAsia="MS Mincho" w:hAnsi="MS Mincho" w:cs="MS Mincho"/>
                <w:spacing w:val="-2"/>
              </w:rPr>
              <w:sym w:font="Wingdings" w:char="F0A8"/>
            </w:r>
          </w:p>
        </w:tc>
      </w:tr>
      <w:tr w:rsidR="000721A5" w:rsidRPr="0024688E" w14:paraId="64502CA2" w14:textId="77777777" w:rsidTr="00A17BEA">
        <w:trPr>
          <w:trHeight w:hRule="exact" w:val="500"/>
        </w:trPr>
        <w:tc>
          <w:tcPr>
            <w:tcW w:w="3559" w:type="dxa"/>
            <w:tcBorders>
              <w:top w:val="single" w:sz="2" w:space="0" w:color="auto"/>
              <w:left w:val="single" w:sz="2" w:space="0" w:color="auto"/>
              <w:bottom w:val="single" w:sz="2" w:space="0" w:color="auto"/>
              <w:right w:val="single" w:sz="2" w:space="0" w:color="auto"/>
            </w:tcBorders>
            <w:vAlign w:val="center"/>
          </w:tcPr>
          <w:p w14:paraId="483D8535" w14:textId="77777777" w:rsidR="000721A5" w:rsidRPr="0024688E" w:rsidRDefault="000721A5" w:rsidP="00B01A91">
            <w:pPr>
              <w:spacing w:before="0" w:after="120"/>
              <w:ind w:left="42"/>
              <w:rPr>
                <w:bCs/>
                <w:spacing w:val="-4"/>
              </w:rPr>
            </w:pPr>
            <w:r w:rsidRPr="00E42AB6">
              <w:rPr>
                <w:bCs/>
                <w:spacing w:val="-2"/>
              </w:rPr>
              <w:t>Size of Contract</w:t>
            </w:r>
          </w:p>
        </w:tc>
        <w:tc>
          <w:tcPr>
            <w:tcW w:w="5891" w:type="dxa"/>
            <w:gridSpan w:val="5"/>
            <w:tcBorders>
              <w:top w:val="single" w:sz="2" w:space="0" w:color="auto"/>
              <w:left w:val="single" w:sz="2" w:space="0" w:color="auto"/>
              <w:bottom w:val="single" w:sz="2" w:space="0" w:color="auto"/>
              <w:right w:val="single" w:sz="2" w:space="0" w:color="auto"/>
            </w:tcBorders>
            <w:vAlign w:val="center"/>
          </w:tcPr>
          <w:p w14:paraId="7B2C0F34" w14:textId="77777777" w:rsidR="000721A5" w:rsidRPr="0024688E" w:rsidRDefault="000721A5" w:rsidP="00B01A91">
            <w:pPr>
              <w:spacing w:before="0" w:after="120"/>
              <w:ind w:right="374"/>
              <w:jc w:val="center"/>
              <w:rPr>
                <w:bCs/>
                <w:spacing w:val="-4"/>
              </w:rPr>
            </w:pPr>
            <w:r w:rsidRPr="00E42AB6">
              <w:rPr>
                <w:bCs/>
                <w:i/>
                <w:iCs/>
              </w:rPr>
              <w:t>[insert size of the contract in KWp]</w:t>
            </w:r>
          </w:p>
        </w:tc>
      </w:tr>
      <w:tr w:rsidR="000721A5" w:rsidRPr="0024688E" w14:paraId="1E16DAD2" w14:textId="77777777" w:rsidTr="00A17BEA">
        <w:tc>
          <w:tcPr>
            <w:tcW w:w="3559" w:type="dxa"/>
            <w:tcBorders>
              <w:top w:val="single" w:sz="2" w:space="0" w:color="auto"/>
              <w:left w:val="single" w:sz="2" w:space="0" w:color="auto"/>
              <w:right w:val="single" w:sz="2" w:space="0" w:color="auto"/>
            </w:tcBorders>
          </w:tcPr>
          <w:p w14:paraId="72CD2EAC" w14:textId="77777777" w:rsidR="000721A5" w:rsidRPr="0024688E" w:rsidRDefault="000721A5" w:rsidP="00B01A91">
            <w:pPr>
              <w:spacing w:before="0" w:after="120"/>
              <w:ind w:left="42"/>
              <w:rPr>
                <w:bCs/>
                <w:spacing w:val="-11"/>
              </w:rPr>
            </w:pPr>
            <w:r w:rsidRPr="0024688E">
              <w:rPr>
                <w:bCs/>
                <w:spacing w:val="-11"/>
              </w:rPr>
              <w:t>Total Contract Amount</w:t>
            </w:r>
          </w:p>
        </w:tc>
        <w:tc>
          <w:tcPr>
            <w:tcW w:w="2921" w:type="dxa"/>
            <w:gridSpan w:val="3"/>
            <w:tcBorders>
              <w:top w:val="single" w:sz="2" w:space="0" w:color="auto"/>
              <w:left w:val="single" w:sz="2" w:space="0" w:color="auto"/>
              <w:right w:val="single" w:sz="2" w:space="0" w:color="auto"/>
            </w:tcBorders>
          </w:tcPr>
          <w:p w14:paraId="448464EF" w14:textId="77777777" w:rsidR="000721A5" w:rsidRPr="0024688E" w:rsidRDefault="000721A5" w:rsidP="00B01A91">
            <w:pPr>
              <w:spacing w:before="0" w:after="120"/>
              <w:ind w:left="61"/>
              <w:rPr>
                <w:bCs/>
                <w:i/>
                <w:iCs/>
                <w:spacing w:val="2"/>
              </w:rPr>
            </w:pPr>
            <w:r w:rsidRPr="0024688E">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262106C2" w14:textId="77777777" w:rsidR="000721A5" w:rsidRPr="0024688E" w:rsidRDefault="000721A5" w:rsidP="00B01A91">
            <w:pPr>
              <w:spacing w:before="0" w:after="120"/>
              <w:ind w:left="61"/>
              <w:rPr>
                <w:bCs/>
                <w:i/>
                <w:iCs/>
              </w:rPr>
            </w:pPr>
            <w:r w:rsidRPr="0024688E">
              <w:rPr>
                <w:bCs/>
                <w:spacing w:val="-4"/>
              </w:rPr>
              <w:t xml:space="preserve">US$ </w:t>
            </w:r>
            <w:r w:rsidRPr="0024688E">
              <w:rPr>
                <w:bCs/>
                <w:i/>
                <w:iCs/>
              </w:rPr>
              <w:t>[insert</w:t>
            </w:r>
          </w:p>
          <w:p w14:paraId="5C0D0376" w14:textId="77777777" w:rsidR="000721A5" w:rsidRPr="0024688E" w:rsidRDefault="000721A5" w:rsidP="00B01A91">
            <w:pPr>
              <w:spacing w:before="0" w:after="120"/>
              <w:ind w:left="61"/>
              <w:rPr>
                <w:bCs/>
                <w:i/>
                <w:iCs/>
                <w:spacing w:val="2"/>
              </w:rPr>
            </w:pPr>
            <w:r w:rsidRPr="0024688E">
              <w:rPr>
                <w:bCs/>
                <w:i/>
                <w:iCs/>
                <w:spacing w:val="2"/>
              </w:rPr>
              <w:t>Exchange rate and total contract amount in US$</w:t>
            </w:r>
          </w:p>
          <w:p w14:paraId="7A4AAE8A" w14:textId="77777777" w:rsidR="000721A5" w:rsidRPr="0024688E" w:rsidRDefault="000721A5" w:rsidP="00B01A91">
            <w:pPr>
              <w:spacing w:before="0" w:after="120"/>
              <w:ind w:left="61"/>
              <w:rPr>
                <w:bCs/>
                <w:i/>
                <w:iCs/>
                <w:spacing w:val="2"/>
              </w:rPr>
            </w:pPr>
            <w:r w:rsidRPr="0024688E">
              <w:rPr>
                <w:bCs/>
                <w:i/>
                <w:iCs/>
                <w:spacing w:val="2"/>
              </w:rPr>
              <w:t>equivalent] *</w:t>
            </w:r>
          </w:p>
        </w:tc>
      </w:tr>
      <w:tr w:rsidR="000721A5" w:rsidRPr="0024688E" w14:paraId="0282234A" w14:textId="77777777" w:rsidTr="00A17BEA">
        <w:tc>
          <w:tcPr>
            <w:tcW w:w="3559" w:type="dxa"/>
            <w:tcBorders>
              <w:top w:val="single" w:sz="2" w:space="0" w:color="auto"/>
              <w:left w:val="single" w:sz="2" w:space="0" w:color="auto"/>
              <w:right w:val="single" w:sz="2" w:space="0" w:color="auto"/>
            </w:tcBorders>
          </w:tcPr>
          <w:p w14:paraId="6DD57956" w14:textId="77777777" w:rsidR="000721A5" w:rsidRPr="0024688E" w:rsidRDefault="000721A5" w:rsidP="00B01A91">
            <w:pPr>
              <w:spacing w:before="0" w:after="120"/>
              <w:ind w:left="42"/>
              <w:rPr>
                <w:bCs/>
              </w:rPr>
            </w:pPr>
            <w:r w:rsidRPr="0024688E">
              <w:rPr>
                <w:bCs/>
              </w:rPr>
              <w:t>If member in a JV or sub-contractor, specify participation in total Contract amount</w:t>
            </w:r>
          </w:p>
        </w:tc>
        <w:tc>
          <w:tcPr>
            <w:tcW w:w="1301" w:type="dxa"/>
            <w:tcBorders>
              <w:top w:val="single" w:sz="2" w:space="0" w:color="auto"/>
              <w:left w:val="single" w:sz="2" w:space="0" w:color="auto"/>
              <w:right w:val="single" w:sz="2" w:space="0" w:color="auto"/>
            </w:tcBorders>
          </w:tcPr>
          <w:p w14:paraId="319CCA49" w14:textId="77777777" w:rsidR="000721A5" w:rsidRPr="0024688E" w:rsidRDefault="000721A5" w:rsidP="00B01A91">
            <w:pPr>
              <w:spacing w:before="0" w:after="120"/>
              <w:ind w:left="61"/>
              <w:rPr>
                <w:bCs/>
                <w:i/>
                <w:iCs/>
              </w:rPr>
            </w:pPr>
            <w:r w:rsidRPr="0024688E">
              <w:rPr>
                <w:bCs/>
                <w:i/>
                <w:spacing w:val="-4"/>
              </w:rPr>
              <w:t>[insert a percentage amount]</w:t>
            </w:r>
          </w:p>
        </w:tc>
        <w:tc>
          <w:tcPr>
            <w:tcW w:w="1620" w:type="dxa"/>
            <w:gridSpan w:val="2"/>
            <w:tcBorders>
              <w:top w:val="single" w:sz="2" w:space="0" w:color="auto"/>
              <w:left w:val="single" w:sz="2" w:space="0" w:color="auto"/>
              <w:right w:val="single" w:sz="2" w:space="0" w:color="auto"/>
            </w:tcBorders>
          </w:tcPr>
          <w:p w14:paraId="670917AD" w14:textId="77777777" w:rsidR="000721A5" w:rsidRPr="0024688E" w:rsidRDefault="000721A5" w:rsidP="00B01A91">
            <w:pPr>
              <w:spacing w:before="0" w:after="120"/>
              <w:ind w:left="61"/>
              <w:rPr>
                <w:bCs/>
                <w:i/>
                <w:iCs/>
              </w:rPr>
            </w:pPr>
            <w:r w:rsidRPr="0024688E">
              <w:rPr>
                <w:bCs/>
                <w:i/>
                <w:spacing w:val="-4"/>
              </w:rPr>
              <w:t>[insert total contract amount in local currency]</w:t>
            </w:r>
          </w:p>
        </w:tc>
        <w:tc>
          <w:tcPr>
            <w:tcW w:w="2970" w:type="dxa"/>
            <w:gridSpan w:val="2"/>
            <w:tcBorders>
              <w:top w:val="single" w:sz="2" w:space="0" w:color="auto"/>
              <w:left w:val="single" w:sz="2" w:space="0" w:color="auto"/>
              <w:right w:val="single" w:sz="2" w:space="0" w:color="auto"/>
            </w:tcBorders>
          </w:tcPr>
          <w:p w14:paraId="62DE3AC9" w14:textId="77777777" w:rsidR="000721A5" w:rsidRPr="0024688E" w:rsidRDefault="000721A5" w:rsidP="00B01A91">
            <w:pPr>
              <w:spacing w:before="0" w:after="120"/>
              <w:ind w:left="61"/>
              <w:rPr>
                <w:bCs/>
                <w:i/>
                <w:iCs/>
              </w:rPr>
            </w:pPr>
            <w:r w:rsidRPr="0024688E">
              <w:rPr>
                <w:bCs/>
                <w:i/>
                <w:spacing w:val="-4"/>
              </w:rPr>
              <w:t>[insert exchange rate and total contract amount in US$ equivalent] *</w:t>
            </w:r>
          </w:p>
        </w:tc>
      </w:tr>
      <w:tr w:rsidR="000721A5" w:rsidRPr="0024688E" w14:paraId="71B58B00" w14:textId="77777777" w:rsidTr="00A17BEA">
        <w:tc>
          <w:tcPr>
            <w:tcW w:w="3559" w:type="dxa"/>
            <w:tcBorders>
              <w:top w:val="single" w:sz="2" w:space="0" w:color="auto"/>
              <w:left w:val="single" w:sz="2" w:space="0" w:color="auto"/>
              <w:bottom w:val="single" w:sz="2" w:space="0" w:color="auto"/>
              <w:right w:val="single" w:sz="2" w:space="0" w:color="auto"/>
            </w:tcBorders>
          </w:tcPr>
          <w:p w14:paraId="5590816F" w14:textId="77777777" w:rsidR="000721A5" w:rsidRPr="0024688E" w:rsidRDefault="000721A5" w:rsidP="00B01A91">
            <w:pPr>
              <w:spacing w:before="0" w:after="120"/>
              <w:ind w:left="42"/>
              <w:rPr>
                <w:bCs/>
              </w:rPr>
            </w:pPr>
            <w:r w:rsidRPr="0024688E">
              <w:rPr>
                <w:bCs/>
              </w:rPr>
              <w:t>Employer's Name:</w:t>
            </w:r>
          </w:p>
        </w:tc>
        <w:tc>
          <w:tcPr>
            <w:tcW w:w="5891" w:type="dxa"/>
            <w:gridSpan w:val="5"/>
            <w:tcBorders>
              <w:top w:val="single" w:sz="2" w:space="0" w:color="auto"/>
              <w:left w:val="single" w:sz="2" w:space="0" w:color="auto"/>
              <w:bottom w:val="single" w:sz="2" w:space="0" w:color="auto"/>
              <w:right w:val="single" w:sz="2" w:space="0" w:color="auto"/>
            </w:tcBorders>
          </w:tcPr>
          <w:p w14:paraId="23C257F8" w14:textId="77777777" w:rsidR="000721A5" w:rsidRPr="0024688E" w:rsidRDefault="000721A5" w:rsidP="00B01A91">
            <w:pPr>
              <w:spacing w:before="0" w:after="120"/>
              <w:rPr>
                <w:bCs/>
                <w:i/>
                <w:iCs/>
              </w:rPr>
            </w:pPr>
            <w:r w:rsidRPr="0024688E">
              <w:rPr>
                <w:bCs/>
                <w:i/>
                <w:iCs/>
              </w:rPr>
              <w:t>[insert full name]</w:t>
            </w:r>
          </w:p>
        </w:tc>
      </w:tr>
      <w:tr w:rsidR="000721A5" w:rsidRPr="0024688E" w14:paraId="10F07A76" w14:textId="77777777" w:rsidTr="00B01A91">
        <w:trPr>
          <w:trHeight w:val="624"/>
        </w:trPr>
        <w:tc>
          <w:tcPr>
            <w:tcW w:w="3559" w:type="dxa"/>
            <w:tcBorders>
              <w:top w:val="single" w:sz="2" w:space="0" w:color="auto"/>
              <w:left w:val="single" w:sz="2" w:space="0" w:color="auto"/>
              <w:bottom w:val="single" w:sz="2" w:space="0" w:color="auto"/>
              <w:right w:val="single" w:sz="2" w:space="0" w:color="auto"/>
            </w:tcBorders>
          </w:tcPr>
          <w:p w14:paraId="5CA26AE5" w14:textId="77777777" w:rsidR="000721A5" w:rsidRPr="0024688E" w:rsidRDefault="000721A5" w:rsidP="00B01A91">
            <w:pPr>
              <w:spacing w:before="0" w:after="120"/>
              <w:ind w:left="42"/>
              <w:rPr>
                <w:bCs/>
              </w:rPr>
            </w:pPr>
            <w:r w:rsidRPr="0024688E">
              <w:rPr>
                <w:bCs/>
              </w:rPr>
              <w:t>Address:</w:t>
            </w:r>
          </w:p>
          <w:p w14:paraId="5DEBC29C" w14:textId="77777777" w:rsidR="000721A5" w:rsidRPr="0024688E" w:rsidRDefault="000721A5" w:rsidP="00B01A91">
            <w:pPr>
              <w:spacing w:before="0" w:after="120"/>
              <w:ind w:left="42"/>
              <w:rPr>
                <w:bCs/>
              </w:rPr>
            </w:pPr>
            <w:r w:rsidRPr="0024688E">
              <w:rPr>
                <w:bCs/>
              </w:rPr>
              <w:t>Telephone/fax number</w:t>
            </w:r>
          </w:p>
          <w:p w14:paraId="3895B855" w14:textId="77777777" w:rsidR="000721A5" w:rsidRPr="0024688E" w:rsidRDefault="000721A5" w:rsidP="00B01A91">
            <w:pPr>
              <w:spacing w:before="0" w:after="120"/>
              <w:ind w:left="42"/>
              <w:rPr>
                <w:bCs/>
              </w:rPr>
            </w:pPr>
            <w:r w:rsidRPr="0024688E">
              <w:rPr>
                <w:bCs/>
              </w:rPr>
              <w:t>E-mail:</w:t>
            </w:r>
          </w:p>
        </w:tc>
        <w:tc>
          <w:tcPr>
            <w:tcW w:w="5891" w:type="dxa"/>
            <w:gridSpan w:val="5"/>
            <w:tcBorders>
              <w:top w:val="single" w:sz="2" w:space="0" w:color="auto"/>
              <w:left w:val="single" w:sz="2" w:space="0" w:color="auto"/>
              <w:bottom w:val="single" w:sz="2" w:space="0" w:color="auto"/>
              <w:right w:val="single" w:sz="2" w:space="0" w:color="auto"/>
            </w:tcBorders>
          </w:tcPr>
          <w:p w14:paraId="62CD70AA" w14:textId="77777777" w:rsidR="000721A5" w:rsidRPr="0024688E" w:rsidRDefault="000721A5" w:rsidP="00B01A91">
            <w:pPr>
              <w:spacing w:before="0" w:after="120"/>
              <w:rPr>
                <w:bCs/>
                <w:i/>
                <w:iCs/>
                <w:spacing w:val="2"/>
              </w:rPr>
            </w:pPr>
            <w:r w:rsidRPr="0024688E">
              <w:rPr>
                <w:bCs/>
                <w:i/>
                <w:iCs/>
                <w:spacing w:val="2"/>
              </w:rPr>
              <w:t>[indicate street / number / town or city / country]</w:t>
            </w:r>
          </w:p>
          <w:p w14:paraId="7E681726" w14:textId="77777777" w:rsidR="000721A5" w:rsidRPr="0024688E" w:rsidRDefault="000721A5" w:rsidP="00B01A91">
            <w:pPr>
              <w:spacing w:before="0" w:after="120"/>
              <w:rPr>
                <w:bCs/>
                <w:i/>
                <w:iCs/>
                <w:spacing w:val="2"/>
              </w:rPr>
            </w:pPr>
            <w:r w:rsidRPr="0024688E">
              <w:rPr>
                <w:bCs/>
                <w:i/>
                <w:iCs/>
                <w:spacing w:val="2"/>
              </w:rPr>
              <w:t>[insert telephone/fax numbers, including country and</w:t>
            </w:r>
          </w:p>
          <w:p w14:paraId="7A4D147F" w14:textId="77777777" w:rsidR="000721A5" w:rsidRPr="0024688E" w:rsidRDefault="000721A5" w:rsidP="00B01A91">
            <w:pPr>
              <w:spacing w:before="0" w:after="120"/>
              <w:rPr>
                <w:bCs/>
                <w:i/>
                <w:iCs/>
              </w:rPr>
            </w:pPr>
            <w:r w:rsidRPr="0024688E">
              <w:rPr>
                <w:bCs/>
                <w:i/>
                <w:iCs/>
              </w:rPr>
              <w:t>city area codes]</w:t>
            </w:r>
          </w:p>
          <w:p w14:paraId="7A184A8A" w14:textId="77777777" w:rsidR="000721A5" w:rsidRPr="0024688E" w:rsidRDefault="000721A5" w:rsidP="00B01A91">
            <w:pPr>
              <w:spacing w:before="0" w:after="120"/>
              <w:rPr>
                <w:bCs/>
                <w:i/>
                <w:iCs/>
                <w:spacing w:val="2"/>
              </w:rPr>
            </w:pPr>
            <w:r w:rsidRPr="0024688E">
              <w:rPr>
                <w:bCs/>
                <w:i/>
                <w:iCs/>
                <w:spacing w:val="2"/>
              </w:rPr>
              <w:t>[insert e-mail address, if available]</w:t>
            </w:r>
          </w:p>
        </w:tc>
      </w:tr>
    </w:tbl>
    <w:p w14:paraId="7496AAC0" w14:textId="77777777" w:rsidR="000721A5" w:rsidRPr="0024688E" w:rsidRDefault="000721A5" w:rsidP="000721A5">
      <w:pPr>
        <w:rPr>
          <w:sz w:val="22"/>
          <w:szCs w:val="32"/>
        </w:rPr>
      </w:pPr>
      <w:r w:rsidRPr="0024688E">
        <w:rPr>
          <w:sz w:val="22"/>
          <w:szCs w:val="32"/>
        </w:rPr>
        <w:t>* Refer IT</w:t>
      </w:r>
      <w:r>
        <w:rPr>
          <w:sz w:val="22"/>
          <w:szCs w:val="32"/>
        </w:rPr>
        <w:t>B</w:t>
      </w:r>
      <w:r w:rsidRPr="0024688E">
        <w:rPr>
          <w:sz w:val="22"/>
          <w:szCs w:val="32"/>
        </w:rPr>
        <w:t xml:space="preserve"> 1</w:t>
      </w:r>
      <w:r>
        <w:rPr>
          <w:sz w:val="22"/>
          <w:szCs w:val="32"/>
        </w:rPr>
        <w:t>5</w:t>
      </w:r>
      <w:r w:rsidRPr="0024688E">
        <w:rPr>
          <w:sz w:val="22"/>
          <w:szCs w:val="32"/>
        </w:rPr>
        <w:t xml:space="preserve"> for date and source of exchange rate.</w:t>
      </w:r>
    </w:p>
    <w:p w14:paraId="53217632" w14:textId="77777777" w:rsidR="000721A5" w:rsidRPr="00A24131" w:rsidRDefault="000721A5" w:rsidP="000721A5">
      <w:pPr>
        <w:jc w:val="center"/>
        <w:rPr>
          <w:b/>
          <w:sz w:val="28"/>
          <w:szCs w:val="28"/>
        </w:rPr>
      </w:pPr>
      <w:r w:rsidRPr="00A24131">
        <w:rPr>
          <w:sz w:val="20"/>
          <w:szCs w:val="28"/>
        </w:rPr>
        <w:br w:type="page"/>
      </w:r>
      <w:r w:rsidRPr="00A24131">
        <w:rPr>
          <w:b/>
          <w:sz w:val="28"/>
          <w:szCs w:val="28"/>
        </w:rPr>
        <w:t>Form EXP - 4.1 (cont.)</w:t>
      </w:r>
    </w:p>
    <w:p w14:paraId="45C02C1D" w14:textId="77777777" w:rsidR="000721A5" w:rsidRPr="0024688E" w:rsidRDefault="000721A5" w:rsidP="000721A5">
      <w:pPr>
        <w:jc w:val="center"/>
        <w:rPr>
          <w:b/>
          <w:sz w:val="36"/>
          <w:szCs w:val="36"/>
        </w:rPr>
      </w:pPr>
      <w:r w:rsidRPr="0024688E">
        <w:rPr>
          <w:b/>
          <w:sz w:val="36"/>
          <w:szCs w:val="36"/>
        </w:rPr>
        <w:t>Specific Experience (cont.)</w:t>
      </w:r>
    </w:p>
    <w:p w14:paraId="7869271A" w14:textId="77777777" w:rsidR="000721A5" w:rsidRPr="0024688E" w:rsidRDefault="000721A5" w:rsidP="000721A5">
      <w:pPr>
        <w:jc w:val="center"/>
        <w:rPr>
          <w:b/>
          <w:sz w:val="36"/>
          <w:szCs w:val="36"/>
        </w:rPr>
      </w:pPr>
    </w:p>
    <w:tbl>
      <w:tblPr>
        <w:tblW w:w="0" w:type="auto"/>
        <w:tblInd w:w="3" w:type="dxa"/>
        <w:tblLayout w:type="fixed"/>
        <w:tblCellMar>
          <w:left w:w="0" w:type="dxa"/>
          <w:right w:w="0" w:type="dxa"/>
        </w:tblCellMar>
        <w:tblLook w:val="0000" w:firstRow="0" w:lastRow="0" w:firstColumn="0" w:lastColumn="0" w:noHBand="0" w:noVBand="0"/>
      </w:tblPr>
      <w:tblGrid>
        <w:gridCol w:w="4224"/>
        <w:gridCol w:w="4958"/>
      </w:tblGrid>
      <w:tr w:rsidR="000721A5" w:rsidRPr="0024688E" w14:paraId="27337A0B" w14:textId="77777777" w:rsidTr="00A17BEA">
        <w:tc>
          <w:tcPr>
            <w:tcW w:w="4224" w:type="dxa"/>
            <w:tcBorders>
              <w:top w:val="single" w:sz="2" w:space="0" w:color="auto"/>
              <w:left w:val="single" w:sz="2" w:space="0" w:color="auto"/>
              <w:bottom w:val="single" w:sz="2" w:space="0" w:color="auto"/>
              <w:right w:val="single" w:sz="2" w:space="0" w:color="auto"/>
            </w:tcBorders>
          </w:tcPr>
          <w:p w14:paraId="750E1717" w14:textId="77777777" w:rsidR="000721A5" w:rsidRPr="0024688E" w:rsidRDefault="000721A5" w:rsidP="00A17BEA">
            <w:pPr>
              <w:jc w:val="center"/>
              <w:rPr>
                <w:b/>
                <w:bCs/>
                <w:spacing w:val="4"/>
              </w:rPr>
            </w:pPr>
            <w:r w:rsidRPr="0024688E">
              <w:rPr>
                <w:b/>
                <w:bCs/>
                <w:spacing w:val="4"/>
              </w:rPr>
              <w:t>Similar Contract No.</w:t>
            </w:r>
          </w:p>
          <w:p w14:paraId="3898B6EE" w14:textId="77777777" w:rsidR="000721A5" w:rsidRPr="0024688E" w:rsidRDefault="000721A5" w:rsidP="00A17BEA">
            <w:pPr>
              <w:jc w:val="center"/>
              <w:rPr>
                <w:bCs/>
                <w:i/>
                <w:iCs/>
              </w:rPr>
            </w:pPr>
            <w:r w:rsidRPr="0024688E">
              <w:rPr>
                <w:bCs/>
                <w:i/>
                <w:iCs/>
              </w:rPr>
              <w:t xml:space="preserve">[insert </w:t>
            </w:r>
            <w:r w:rsidRPr="0024688E">
              <w:rPr>
                <w:bCs/>
                <w:i/>
                <w:iCs/>
                <w:spacing w:val="-5"/>
              </w:rPr>
              <w:t xml:space="preserve">number] </w:t>
            </w:r>
            <w:r w:rsidRPr="0024688E">
              <w:rPr>
                <w:bCs/>
              </w:rPr>
              <w:t xml:space="preserve">of </w:t>
            </w:r>
            <w:r w:rsidRPr="0024688E">
              <w:rPr>
                <w:bCs/>
                <w:i/>
                <w:iCs/>
                <w:spacing w:val="4"/>
              </w:rPr>
              <w:t xml:space="preserve">[insert </w:t>
            </w:r>
            <w:r w:rsidRPr="0024688E">
              <w:rPr>
                <w:bCs/>
                <w:i/>
                <w:iCs/>
                <w:spacing w:val="2"/>
              </w:rPr>
              <w:t xml:space="preserve">number of similar contracts </w:t>
            </w:r>
            <w:r w:rsidRPr="0024688E">
              <w:rPr>
                <w:bCs/>
                <w:i/>
                <w:iCs/>
              </w:rPr>
              <w:t>required]</w:t>
            </w:r>
          </w:p>
        </w:tc>
        <w:tc>
          <w:tcPr>
            <w:tcW w:w="4958" w:type="dxa"/>
            <w:tcBorders>
              <w:top w:val="single" w:sz="2" w:space="0" w:color="auto"/>
              <w:left w:val="single" w:sz="2" w:space="0" w:color="auto"/>
              <w:bottom w:val="single" w:sz="2" w:space="0" w:color="auto"/>
              <w:right w:val="single" w:sz="2" w:space="0" w:color="auto"/>
            </w:tcBorders>
          </w:tcPr>
          <w:p w14:paraId="55AE9FC0" w14:textId="77777777" w:rsidR="000721A5" w:rsidRPr="0024688E" w:rsidRDefault="000721A5" w:rsidP="00A17BEA">
            <w:pPr>
              <w:jc w:val="center"/>
              <w:rPr>
                <w:b/>
                <w:bCs/>
                <w:spacing w:val="4"/>
              </w:rPr>
            </w:pPr>
            <w:r w:rsidRPr="0024688E">
              <w:rPr>
                <w:b/>
                <w:bCs/>
                <w:spacing w:val="4"/>
              </w:rPr>
              <w:t>Information</w:t>
            </w:r>
          </w:p>
        </w:tc>
      </w:tr>
      <w:tr w:rsidR="000721A5" w:rsidRPr="0024688E" w14:paraId="62B6E835" w14:textId="77777777" w:rsidTr="00A17BEA">
        <w:trPr>
          <w:trHeight w:val="382"/>
        </w:trPr>
        <w:tc>
          <w:tcPr>
            <w:tcW w:w="9182" w:type="dxa"/>
            <w:gridSpan w:val="2"/>
            <w:tcBorders>
              <w:top w:val="single" w:sz="2" w:space="0" w:color="auto"/>
              <w:left w:val="single" w:sz="2" w:space="0" w:color="auto"/>
              <w:bottom w:val="single" w:sz="2" w:space="0" w:color="auto"/>
              <w:right w:val="single" w:sz="2" w:space="0" w:color="auto"/>
            </w:tcBorders>
            <w:vAlign w:val="center"/>
          </w:tcPr>
          <w:p w14:paraId="7CDDC40C" w14:textId="77777777" w:rsidR="000721A5" w:rsidRPr="0024688E" w:rsidRDefault="000721A5" w:rsidP="00A17BEA">
            <w:pPr>
              <w:jc w:val="center"/>
              <w:rPr>
                <w:b/>
                <w:bCs/>
                <w:spacing w:val="4"/>
              </w:rPr>
            </w:pPr>
            <w:r w:rsidRPr="0024688E">
              <w:t>Description of the similarity in accordance with Sub-Factor 4.</w:t>
            </w:r>
            <w:r>
              <w:t>1</w:t>
            </w:r>
            <w:r w:rsidRPr="0024688E">
              <w:t xml:space="preserve"> of Section III:</w:t>
            </w:r>
          </w:p>
        </w:tc>
      </w:tr>
      <w:tr w:rsidR="000721A5" w:rsidRPr="0024688E" w14:paraId="1F8BC04C" w14:textId="77777777" w:rsidTr="00A17BEA">
        <w:tc>
          <w:tcPr>
            <w:tcW w:w="4224" w:type="dxa"/>
            <w:tcBorders>
              <w:top w:val="single" w:sz="2" w:space="0" w:color="auto"/>
              <w:left w:val="single" w:sz="2" w:space="0" w:color="auto"/>
              <w:bottom w:val="single" w:sz="2" w:space="0" w:color="auto"/>
              <w:right w:val="single" w:sz="2" w:space="0" w:color="auto"/>
            </w:tcBorders>
          </w:tcPr>
          <w:p w14:paraId="1DF7302B" w14:textId="77777777" w:rsidR="000721A5" w:rsidRPr="0024688E" w:rsidRDefault="000721A5" w:rsidP="00A17BEA">
            <w:pPr>
              <w:ind w:left="360" w:hanging="270"/>
            </w:pPr>
            <w:r w:rsidRPr="0024688E">
              <w:t>1. Amount</w:t>
            </w:r>
          </w:p>
        </w:tc>
        <w:tc>
          <w:tcPr>
            <w:tcW w:w="4958" w:type="dxa"/>
            <w:tcBorders>
              <w:top w:val="single" w:sz="2" w:space="0" w:color="auto"/>
              <w:left w:val="single" w:sz="2" w:space="0" w:color="auto"/>
              <w:bottom w:val="single" w:sz="2" w:space="0" w:color="auto"/>
              <w:right w:val="single" w:sz="2" w:space="0" w:color="auto"/>
            </w:tcBorders>
          </w:tcPr>
          <w:p w14:paraId="2EFF9F37" w14:textId="77777777" w:rsidR="000721A5" w:rsidRPr="0024688E" w:rsidRDefault="000721A5" w:rsidP="00A17BEA">
            <w:pPr>
              <w:jc w:val="center"/>
              <w:rPr>
                <w:b/>
                <w:bCs/>
                <w:spacing w:val="4"/>
              </w:rPr>
            </w:pPr>
            <w:r w:rsidRPr="0024688E">
              <w:rPr>
                <w:i/>
                <w:iCs/>
                <w:spacing w:val="6"/>
              </w:rPr>
              <w:t xml:space="preserve">[insert amount in local currency, exchange rate, US$ in words and in </w:t>
            </w:r>
            <w:r w:rsidRPr="0024688E">
              <w:rPr>
                <w:i/>
                <w:iCs/>
                <w:spacing w:val="4"/>
              </w:rPr>
              <w:t>Figures]</w:t>
            </w:r>
          </w:p>
        </w:tc>
      </w:tr>
      <w:tr w:rsidR="000721A5" w:rsidRPr="0024688E" w14:paraId="5A6BA9EC" w14:textId="77777777" w:rsidTr="00A17BEA">
        <w:tc>
          <w:tcPr>
            <w:tcW w:w="4224" w:type="dxa"/>
            <w:tcBorders>
              <w:top w:val="single" w:sz="2" w:space="0" w:color="auto"/>
              <w:left w:val="single" w:sz="2" w:space="0" w:color="auto"/>
              <w:bottom w:val="single" w:sz="2" w:space="0" w:color="auto"/>
              <w:right w:val="single" w:sz="2" w:space="0" w:color="auto"/>
            </w:tcBorders>
          </w:tcPr>
          <w:p w14:paraId="4F5CE9BE" w14:textId="77777777" w:rsidR="000721A5" w:rsidRPr="0024688E" w:rsidRDefault="000721A5" w:rsidP="00A17BEA">
            <w:pPr>
              <w:ind w:left="360" w:hanging="270"/>
            </w:pPr>
            <w:r w:rsidRPr="0024688E">
              <w:t>2. Physical size of required works items</w:t>
            </w:r>
          </w:p>
        </w:tc>
        <w:tc>
          <w:tcPr>
            <w:tcW w:w="4958" w:type="dxa"/>
            <w:tcBorders>
              <w:top w:val="single" w:sz="2" w:space="0" w:color="auto"/>
              <w:left w:val="single" w:sz="2" w:space="0" w:color="auto"/>
              <w:bottom w:val="single" w:sz="2" w:space="0" w:color="auto"/>
              <w:right w:val="single" w:sz="2" w:space="0" w:color="auto"/>
            </w:tcBorders>
          </w:tcPr>
          <w:p w14:paraId="3A7FF876" w14:textId="77777777" w:rsidR="000721A5" w:rsidRPr="0024688E" w:rsidRDefault="000721A5" w:rsidP="00A17BEA">
            <w:pPr>
              <w:jc w:val="center"/>
              <w:rPr>
                <w:b/>
                <w:bCs/>
                <w:spacing w:val="4"/>
              </w:rPr>
            </w:pPr>
            <w:r w:rsidRPr="0024688E">
              <w:rPr>
                <w:i/>
                <w:iCs/>
                <w:spacing w:val="4"/>
              </w:rPr>
              <w:t>[insert physical size of items]</w:t>
            </w:r>
          </w:p>
        </w:tc>
      </w:tr>
      <w:tr w:rsidR="000721A5" w:rsidRPr="0024688E" w14:paraId="36AE5014" w14:textId="77777777" w:rsidTr="00A17BEA">
        <w:tc>
          <w:tcPr>
            <w:tcW w:w="4224" w:type="dxa"/>
            <w:tcBorders>
              <w:top w:val="single" w:sz="2" w:space="0" w:color="auto"/>
              <w:left w:val="single" w:sz="2" w:space="0" w:color="auto"/>
              <w:bottom w:val="single" w:sz="2" w:space="0" w:color="auto"/>
              <w:right w:val="single" w:sz="2" w:space="0" w:color="auto"/>
            </w:tcBorders>
          </w:tcPr>
          <w:p w14:paraId="6F62A184" w14:textId="77777777" w:rsidR="000721A5" w:rsidRPr="0024688E" w:rsidRDefault="000721A5" w:rsidP="00A17BEA">
            <w:pPr>
              <w:ind w:left="360" w:hanging="270"/>
            </w:pPr>
            <w:r w:rsidRPr="0024688E">
              <w:t>3. Complexity</w:t>
            </w:r>
          </w:p>
        </w:tc>
        <w:tc>
          <w:tcPr>
            <w:tcW w:w="4958" w:type="dxa"/>
            <w:tcBorders>
              <w:top w:val="single" w:sz="2" w:space="0" w:color="auto"/>
              <w:left w:val="single" w:sz="2" w:space="0" w:color="auto"/>
              <w:bottom w:val="single" w:sz="2" w:space="0" w:color="auto"/>
              <w:right w:val="single" w:sz="2" w:space="0" w:color="auto"/>
            </w:tcBorders>
          </w:tcPr>
          <w:p w14:paraId="35DB3C8A" w14:textId="77777777" w:rsidR="000721A5" w:rsidRPr="0024688E" w:rsidRDefault="000721A5" w:rsidP="00A17BEA">
            <w:pPr>
              <w:jc w:val="center"/>
              <w:rPr>
                <w:b/>
                <w:bCs/>
                <w:spacing w:val="4"/>
              </w:rPr>
            </w:pPr>
            <w:r w:rsidRPr="0024688E">
              <w:rPr>
                <w:i/>
                <w:iCs/>
                <w:spacing w:val="5"/>
              </w:rPr>
              <w:t>[insert description of complexity]</w:t>
            </w:r>
          </w:p>
        </w:tc>
      </w:tr>
      <w:tr w:rsidR="000721A5" w:rsidRPr="0024688E" w14:paraId="33398388" w14:textId="77777777" w:rsidTr="00A17BEA">
        <w:tc>
          <w:tcPr>
            <w:tcW w:w="4224" w:type="dxa"/>
            <w:tcBorders>
              <w:top w:val="single" w:sz="2" w:space="0" w:color="auto"/>
              <w:left w:val="single" w:sz="2" w:space="0" w:color="auto"/>
              <w:bottom w:val="single" w:sz="2" w:space="0" w:color="auto"/>
              <w:right w:val="single" w:sz="2" w:space="0" w:color="auto"/>
            </w:tcBorders>
          </w:tcPr>
          <w:p w14:paraId="5842CFDA" w14:textId="77777777" w:rsidR="000721A5" w:rsidRPr="0024688E" w:rsidRDefault="000721A5" w:rsidP="00A17BEA">
            <w:pPr>
              <w:ind w:left="360" w:hanging="270"/>
            </w:pPr>
            <w:r w:rsidRPr="0024688E">
              <w:t>4. Methods/Technology</w:t>
            </w:r>
          </w:p>
          <w:p w14:paraId="162CCE11" w14:textId="77777777" w:rsidR="000721A5" w:rsidRPr="0024688E" w:rsidRDefault="000721A5" w:rsidP="00A17BEA">
            <w:pPr>
              <w:ind w:left="360" w:hanging="270"/>
            </w:pPr>
          </w:p>
          <w:p w14:paraId="4FEA1CEB" w14:textId="77777777" w:rsidR="000721A5" w:rsidRPr="0024688E" w:rsidRDefault="000721A5" w:rsidP="00A17BEA">
            <w:pPr>
              <w:ind w:left="360" w:hanging="270"/>
            </w:pPr>
            <w:r w:rsidRPr="0024688E">
              <w:t xml:space="preserve">5. </w:t>
            </w:r>
            <w:r>
              <w:t>R</w:t>
            </w:r>
            <w:r w:rsidRPr="0024688E">
              <w:t>ate</w:t>
            </w:r>
            <w:r>
              <w:t>s</w:t>
            </w:r>
            <w:r w:rsidRPr="0024688E">
              <w:t xml:space="preserve"> for key activities</w:t>
            </w:r>
          </w:p>
        </w:tc>
        <w:tc>
          <w:tcPr>
            <w:tcW w:w="4958" w:type="dxa"/>
            <w:tcBorders>
              <w:top w:val="single" w:sz="2" w:space="0" w:color="auto"/>
              <w:left w:val="single" w:sz="2" w:space="0" w:color="auto"/>
              <w:bottom w:val="single" w:sz="2" w:space="0" w:color="auto"/>
              <w:right w:val="single" w:sz="2" w:space="0" w:color="auto"/>
            </w:tcBorders>
          </w:tcPr>
          <w:p w14:paraId="63644CCB" w14:textId="77777777" w:rsidR="000721A5" w:rsidRPr="0024688E" w:rsidRDefault="000721A5" w:rsidP="00A17BEA">
            <w:pPr>
              <w:jc w:val="center"/>
              <w:rPr>
                <w:i/>
                <w:iCs/>
                <w:spacing w:val="6"/>
              </w:rPr>
            </w:pPr>
            <w:r w:rsidRPr="0024688E">
              <w:rPr>
                <w:i/>
                <w:iCs/>
                <w:spacing w:val="3"/>
              </w:rPr>
              <w:t xml:space="preserve">[insert </w:t>
            </w:r>
            <w:r w:rsidRPr="0024688E">
              <w:rPr>
                <w:i/>
                <w:iCs/>
                <w:spacing w:val="6"/>
              </w:rPr>
              <w:t xml:space="preserve">specific aspects of </w:t>
            </w:r>
            <w:r w:rsidRPr="0024688E">
              <w:rPr>
                <w:i/>
                <w:iCs/>
                <w:spacing w:val="4"/>
              </w:rPr>
              <w:t xml:space="preserve">the </w:t>
            </w:r>
            <w:r w:rsidRPr="0024688E">
              <w:rPr>
                <w:i/>
                <w:iCs/>
                <w:spacing w:val="6"/>
              </w:rPr>
              <w:t>methods/technology involved in the contract]</w:t>
            </w:r>
          </w:p>
          <w:p w14:paraId="19E2F764" w14:textId="77777777" w:rsidR="000721A5" w:rsidRPr="0024688E" w:rsidRDefault="000721A5" w:rsidP="00A17BEA">
            <w:pPr>
              <w:jc w:val="center"/>
              <w:rPr>
                <w:b/>
                <w:bCs/>
                <w:spacing w:val="4"/>
              </w:rPr>
            </w:pPr>
            <w:r w:rsidRPr="0024688E">
              <w:rPr>
                <w:i/>
                <w:iCs/>
                <w:spacing w:val="6"/>
              </w:rPr>
              <w:t>[insert rates and items]</w:t>
            </w:r>
          </w:p>
        </w:tc>
      </w:tr>
      <w:tr w:rsidR="000721A5" w:rsidRPr="0024688E" w14:paraId="21E6A48A" w14:textId="77777777" w:rsidTr="00A17BEA">
        <w:tc>
          <w:tcPr>
            <w:tcW w:w="4224" w:type="dxa"/>
            <w:tcBorders>
              <w:top w:val="single" w:sz="2" w:space="0" w:color="auto"/>
              <w:left w:val="single" w:sz="2" w:space="0" w:color="auto"/>
              <w:bottom w:val="single" w:sz="2" w:space="0" w:color="auto"/>
              <w:right w:val="single" w:sz="2" w:space="0" w:color="auto"/>
            </w:tcBorders>
          </w:tcPr>
          <w:p w14:paraId="4077C7D5" w14:textId="77777777" w:rsidR="000721A5" w:rsidRPr="0024688E" w:rsidRDefault="000721A5" w:rsidP="00A17BEA">
            <w:pPr>
              <w:ind w:left="360" w:hanging="270"/>
            </w:pPr>
            <w:r w:rsidRPr="0024688E">
              <w:t>6. Other Characteristics</w:t>
            </w:r>
          </w:p>
        </w:tc>
        <w:tc>
          <w:tcPr>
            <w:tcW w:w="4958" w:type="dxa"/>
            <w:tcBorders>
              <w:top w:val="single" w:sz="2" w:space="0" w:color="auto"/>
              <w:left w:val="single" w:sz="2" w:space="0" w:color="auto"/>
              <w:bottom w:val="single" w:sz="2" w:space="0" w:color="auto"/>
              <w:right w:val="single" w:sz="2" w:space="0" w:color="auto"/>
            </w:tcBorders>
          </w:tcPr>
          <w:p w14:paraId="4E39FE89" w14:textId="77777777" w:rsidR="000721A5" w:rsidRPr="0024688E" w:rsidRDefault="000721A5" w:rsidP="00A17BEA">
            <w:pPr>
              <w:jc w:val="center"/>
              <w:rPr>
                <w:b/>
                <w:bCs/>
                <w:spacing w:val="4"/>
              </w:rPr>
            </w:pPr>
            <w:r w:rsidRPr="0024688E">
              <w:rPr>
                <w:i/>
                <w:iCs/>
                <w:spacing w:val="6"/>
              </w:rPr>
              <w:t xml:space="preserve">[insert other characteristics as described in </w:t>
            </w:r>
            <w:r w:rsidRPr="0024688E">
              <w:rPr>
                <w:i/>
                <w:iCs/>
                <w:spacing w:val="5"/>
              </w:rPr>
              <w:t>Section VII, Scope of Works]</w:t>
            </w:r>
          </w:p>
        </w:tc>
      </w:tr>
    </w:tbl>
    <w:p w14:paraId="284302A6" w14:textId="77777777" w:rsidR="000721A5" w:rsidRDefault="000721A5" w:rsidP="000721A5">
      <w:pPr>
        <w:jc w:val="center"/>
      </w:pPr>
    </w:p>
    <w:p w14:paraId="2DC95CD8" w14:textId="77777777" w:rsidR="000721A5" w:rsidRPr="004E5422" w:rsidRDefault="000721A5" w:rsidP="000721A5">
      <w:pPr>
        <w:spacing w:before="360" w:after="240"/>
        <w:rPr>
          <w:b/>
          <w:sz w:val="36"/>
        </w:rPr>
      </w:pPr>
    </w:p>
    <w:p w14:paraId="20FB8956" w14:textId="77777777" w:rsidR="000721A5" w:rsidRDefault="000721A5" w:rsidP="000721A5">
      <w:bookmarkStart w:id="586" w:name="_Toc163966138"/>
      <w:r>
        <w:rPr>
          <w:b/>
        </w:rPr>
        <w:br w:type="page"/>
      </w:r>
    </w:p>
    <w:bookmarkEnd w:id="586"/>
    <w:tbl>
      <w:tblPr>
        <w:tblW w:w="0" w:type="auto"/>
        <w:tblLayout w:type="fixed"/>
        <w:tblLook w:val="0000" w:firstRow="0" w:lastRow="0" w:firstColumn="0" w:lastColumn="0" w:noHBand="0" w:noVBand="0"/>
      </w:tblPr>
      <w:tblGrid>
        <w:gridCol w:w="9198"/>
      </w:tblGrid>
      <w:tr w:rsidR="000721A5" w:rsidRPr="004E5422" w14:paraId="12A2F944" w14:textId="77777777" w:rsidTr="00A17BEA">
        <w:trPr>
          <w:trHeight w:val="900"/>
        </w:trPr>
        <w:tc>
          <w:tcPr>
            <w:tcW w:w="9198" w:type="dxa"/>
            <w:vAlign w:val="center"/>
          </w:tcPr>
          <w:p w14:paraId="6CD06AED" w14:textId="46DEB3A1" w:rsidR="000721A5" w:rsidRPr="004E5422" w:rsidRDefault="000721A5" w:rsidP="00A17BEA">
            <w:pPr>
              <w:pStyle w:val="SectionVHeader"/>
              <w:spacing w:before="0" w:after="240"/>
              <w:rPr>
                <w:color w:val="000000" w:themeColor="text1"/>
                <w:lang w:val="en-US"/>
              </w:rPr>
            </w:pPr>
          </w:p>
        </w:tc>
      </w:tr>
    </w:tbl>
    <w:p w14:paraId="1141603A" w14:textId="46971479" w:rsidR="000721A5" w:rsidRPr="004E5422" w:rsidRDefault="000721A5" w:rsidP="000721A5">
      <w:pPr>
        <w:pStyle w:val="NormalWeb"/>
        <w:spacing w:before="0" w:beforeAutospacing="0" w:after="120" w:afterAutospacing="0"/>
        <w:rPr>
          <w:rFonts w:ascii="Times New Roman" w:hAnsi="Times New Roman"/>
          <w:i/>
          <w:color w:val="000000" w:themeColor="text1"/>
        </w:rPr>
      </w:pPr>
    </w:p>
    <w:tbl>
      <w:tblPr>
        <w:tblW w:w="0" w:type="auto"/>
        <w:tblLayout w:type="fixed"/>
        <w:tblLook w:val="0000" w:firstRow="0" w:lastRow="0" w:firstColumn="0" w:lastColumn="0" w:noHBand="0" w:noVBand="0"/>
      </w:tblPr>
      <w:tblGrid>
        <w:gridCol w:w="9198"/>
      </w:tblGrid>
      <w:tr w:rsidR="005B2860" w:rsidRPr="0035582B" w14:paraId="0191408F" w14:textId="77777777" w:rsidTr="007D380A">
        <w:trPr>
          <w:trHeight w:val="900"/>
        </w:trPr>
        <w:tc>
          <w:tcPr>
            <w:tcW w:w="9198" w:type="dxa"/>
            <w:vAlign w:val="center"/>
          </w:tcPr>
          <w:p w14:paraId="4468BFC2" w14:textId="77777777" w:rsidR="005B2860" w:rsidRPr="0035582B" w:rsidRDefault="005B2860" w:rsidP="007D380A">
            <w:pPr>
              <w:pStyle w:val="S4-header1"/>
              <w:spacing w:line="276" w:lineRule="auto"/>
              <w:rPr>
                <w:color w:val="000000"/>
              </w:rPr>
            </w:pPr>
            <w:r w:rsidRPr="0035582B">
              <w:rPr>
                <w:color w:val="000000"/>
              </w:rPr>
              <w:br w:type="page"/>
            </w:r>
            <w:bookmarkStart w:id="587" w:name="_Toc41971550"/>
            <w:bookmarkStart w:id="588" w:name="_Toc125871319"/>
            <w:bookmarkStart w:id="589" w:name="_Toc139856167"/>
            <w:bookmarkStart w:id="590" w:name="_Toc235671321"/>
            <w:r w:rsidRPr="0035582B">
              <w:rPr>
                <w:color w:val="000000"/>
              </w:rPr>
              <w:t>Form of Tender Security</w:t>
            </w:r>
            <w:bookmarkEnd w:id="587"/>
            <w:bookmarkEnd w:id="588"/>
            <w:r w:rsidRPr="0035582B">
              <w:rPr>
                <w:color w:val="000000"/>
              </w:rPr>
              <w:t xml:space="preserve"> (Bank Guarantee)</w:t>
            </w:r>
            <w:bookmarkEnd w:id="589"/>
            <w:bookmarkEnd w:id="590"/>
          </w:p>
        </w:tc>
      </w:tr>
    </w:tbl>
    <w:p w14:paraId="3C666193" w14:textId="77777777" w:rsidR="005B2860" w:rsidRPr="0035582B" w:rsidRDefault="005B2860" w:rsidP="005B2860">
      <w:pPr>
        <w:rPr>
          <w:color w:val="000000"/>
        </w:rPr>
      </w:pPr>
      <w:r w:rsidRPr="0035582B">
        <w:rPr>
          <w:color w:val="000000"/>
        </w:rPr>
        <w:t>The Issuing Bank shall fill in this Bank Guarantee Form in accordance with the instructions indicated.</w:t>
      </w:r>
    </w:p>
    <w:p w14:paraId="3EBA2403" w14:textId="77777777" w:rsidR="005B2860" w:rsidRPr="0035582B" w:rsidRDefault="005B2860" w:rsidP="005B2860">
      <w:pPr>
        <w:pStyle w:val="NormalWeb"/>
        <w:spacing w:before="0" w:beforeAutospacing="0" w:after="200" w:afterAutospacing="0"/>
        <w:rPr>
          <w:rFonts w:ascii="Times New Roman" w:hAnsi="Times New Roman"/>
          <w:color w:val="000000"/>
        </w:rPr>
      </w:pPr>
      <w:r w:rsidRPr="0035582B">
        <w:rPr>
          <w:rFonts w:ascii="Times New Roman" w:hAnsi="Times New Roman"/>
          <w:color w:val="000000"/>
        </w:rPr>
        <w:t>………………………………… {Bank’s Name, and Address of Issuing Branch or Office}</w:t>
      </w:r>
    </w:p>
    <w:p w14:paraId="060463B4" w14:textId="2DA14660" w:rsidR="005B2860" w:rsidRPr="0035582B" w:rsidRDefault="005B2860" w:rsidP="005B2860">
      <w:pPr>
        <w:pStyle w:val="NormalWeb"/>
        <w:spacing w:before="0" w:beforeAutospacing="0" w:after="160" w:afterAutospacing="0"/>
        <w:rPr>
          <w:rFonts w:ascii="Times New Roman" w:hAnsi="Times New Roman"/>
          <w:color w:val="000000"/>
        </w:rPr>
      </w:pPr>
      <w:r w:rsidRPr="0035582B">
        <w:rPr>
          <w:rFonts w:ascii="Times New Roman" w:hAnsi="Times New Roman"/>
          <w:b/>
          <w:color w:val="000000"/>
        </w:rPr>
        <w:t xml:space="preserve">Beneficiary: </w:t>
      </w:r>
      <w:r>
        <w:rPr>
          <w:rFonts w:ascii="Times New Roman" w:hAnsi="Times New Roman"/>
          <w:b/>
          <w:color w:val="000000"/>
        </w:rPr>
        <w:t>Ministry of Finance</w:t>
      </w:r>
    </w:p>
    <w:p w14:paraId="7171B758" w14:textId="77777777" w:rsidR="005B2860" w:rsidRPr="0035582B" w:rsidRDefault="005B2860" w:rsidP="005B2860">
      <w:pPr>
        <w:pStyle w:val="NormalWeb"/>
        <w:spacing w:before="0" w:beforeAutospacing="0" w:after="160" w:afterAutospacing="0"/>
        <w:rPr>
          <w:rFonts w:ascii="Times New Roman" w:hAnsi="Times New Roman"/>
          <w:color w:val="000000"/>
        </w:rPr>
      </w:pPr>
      <w:r w:rsidRPr="0035582B">
        <w:rPr>
          <w:rFonts w:ascii="Times New Roman" w:hAnsi="Times New Roman"/>
          <w:b/>
          <w:color w:val="000000"/>
        </w:rPr>
        <w:t>Date:</w:t>
      </w:r>
      <w:r w:rsidRPr="0035582B">
        <w:rPr>
          <w:rFonts w:ascii="Times New Roman" w:hAnsi="Times New Roman"/>
          <w:color w:val="000000"/>
        </w:rPr>
        <w:t xml:space="preserve">  </w:t>
      </w:r>
    </w:p>
    <w:p w14:paraId="3293ABB2" w14:textId="77777777" w:rsidR="005B2860" w:rsidRPr="0035582B" w:rsidRDefault="005B2860" w:rsidP="005B2860">
      <w:pPr>
        <w:pStyle w:val="NormalWeb"/>
        <w:spacing w:before="0" w:beforeAutospacing="0" w:after="160" w:afterAutospacing="0" w:line="276" w:lineRule="auto"/>
        <w:rPr>
          <w:rFonts w:ascii="Times New Roman" w:hAnsi="Times New Roman"/>
          <w:color w:val="000000"/>
        </w:rPr>
      </w:pPr>
      <w:r w:rsidRPr="0035582B">
        <w:rPr>
          <w:rFonts w:ascii="Times New Roman" w:hAnsi="Times New Roman"/>
          <w:b/>
          <w:color w:val="000000"/>
        </w:rPr>
        <w:t>TENDER GUARANTEE No.:</w:t>
      </w:r>
      <w:r w:rsidRPr="0035582B">
        <w:rPr>
          <w:rFonts w:ascii="Times New Roman" w:hAnsi="Times New Roman"/>
          <w:color w:val="000000"/>
        </w:rPr>
        <w:t xml:space="preserve"> __________________________ </w:t>
      </w:r>
    </w:p>
    <w:p w14:paraId="662EA7E6" w14:textId="77777777" w:rsidR="005B2860" w:rsidRPr="0035582B" w:rsidRDefault="005B2860" w:rsidP="005B2860">
      <w:pPr>
        <w:pStyle w:val="NormalWeb"/>
        <w:spacing w:before="0" w:beforeAutospacing="0" w:after="160" w:afterAutospacing="0" w:line="276" w:lineRule="auto"/>
        <w:jc w:val="both"/>
        <w:rPr>
          <w:rFonts w:ascii="Times New Roman" w:hAnsi="Times New Roman"/>
          <w:color w:val="000000"/>
        </w:rPr>
      </w:pPr>
      <w:r w:rsidRPr="0035582B">
        <w:rPr>
          <w:rFonts w:ascii="Times New Roman" w:hAnsi="Times New Roman"/>
          <w:color w:val="000000"/>
        </w:rPr>
        <w:t xml:space="preserve">We have been informed that __________________________ {name of the Tenderer} (hereinafter called "the Tenderer") has submitted to you its Tender dated ___________ (hereinafter called "the Tender") for the execution of ________________ {name of contract} under Invitation for Tenders No. ___________  (“the IFB”). </w:t>
      </w:r>
    </w:p>
    <w:p w14:paraId="26EC1366" w14:textId="77777777" w:rsidR="005B2860" w:rsidRPr="0035582B" w:rsidRDefault="005B2860" w:rsidP="005B2860">
      <w:pPr>
        <w:pStyle w:val="NormalWeb"/>
        <w:spacing w:before="0" w:beforeAutospacing="0" w:after="160" w:afterAutospacing="0" w:line="276" w:lineRule="auto"/>
        <w:jc w:val="both"/>
        <w:rPr>
          <w:rFonts w:ascii="Times New Roman" w:hAnsi="Times New Roman"/>
          <w:color w:val="000000"/>
        </w:rPr>
      </w:pPr>
      <w:r w:rsidRPr="0035582B">
        <w:rPr>
          <w:rFonts w:ascii="Times New Roman" w:hAnsi="Times New Roman"/>
          <w:color w:val="000000"/>
        </w:rPr>
        <w:t>Furthermore, we understand that, according to your conditions, Tenders must be supported by a Tender guarantee.</w:t>
      </w:r>
    </w:p>
    <w:p w14:paraId="49B0F8A9" w14:textId="77777777" w:rsidR="005B2860" w:rsidRPr="0035582B" w:rsidRDefault="005B2860" w:rsidP="005B2860">
      <w:pPr>
        <w:pStyle w:val="NormalWeb"/>
        <w:spacing w:before="0" w:beforeAutospacing="0" w:after="160" w:afterAutospacing="0" w:line="276" w:lineRule="auto"/>
        <w:jc w:val="both"/>
        <w:rPr>
          <w:rFonts w:ascii="Times New Roman" w:hAnsi="Times New Roman"/>
          <w:color w:val="000000"/>
        </w:rPr>
      </w:pPr>
      <w:r w:rsidRPr="0035582B">
        <w:rPr>
          <w:rFonts w:ascii="Times New Roman" w:hAnsi="Times New Roman"/>
          <w:color w:val="000000"/>
        </w:rPr>
        <w:t xml:space="preserve">At the request of the Tenderer, we ____________________ {name of Bank} hereby irrevocably undertake to pay you any sum or sums not exceeding in total an amount of ___________ </w:t>
      </w:r>
      <w:r w:rsidRPr="0035582B">
        <w:rPr>
          <w:rFonts w:ascii="Times New Roman" w:hAnsi="Times New Roman"/>
          <w:color w:val="000000"/>
          <w:u w:val="single"/>
        </w:rPr>
        <w:t>[</w:t>
      </w:r>
      <w:r w:rsidRPr="0035582B">
        <w:rPr>
          <w:rFonts w:ascii="Times New Roman" w:hAnsi="Times New Roman"/>
          <w:color w:val="000000"/>
        </w:rPr>
        <w:t>amount in figures] (____________) [amount in words] upon receipt by us of your first demand in writing accompanied by a written statement stating that the Tenderer is in breach of its obligation(s) under the Tender conditions, because the Tenderer:</w:t>
      </w:r>
    </w:p>
    <w:p w14:paraId="2540459C" w14:textId="77777777" w:rsidR="005B2860" w:rsidRPr="0035582B" w:rsidRDefault="005B2860" w:rsidP="005B2860">
      <w:pPr>
        <w:pStyle w:val="NormalWeb"/>
        <w:tabs>
          <w:tab w:val="left" w:pos="1260"/>
        </w:tabs>
        <w:spacing w:before="0" w:beforeAutospacing="0" w:after="160" w:afterAutospacing="0" w:line="276" w:lineRule="auto"/>
        <w:ind w:left="1260" w:right="720" w:hanging="540"/>
        <w:jc w:val="both"/>
        <w:rPr>
          <w:rFonts w:ascii="Times New Roman" w:hAnsi="Times New Roman"/>
          <w:color w:val="000000"/>
        </w:rPr>
      </w:pPr>
      <w:r w:rsidRPr="0035582B">
        <w:rPr>
          <w:rFonts w:ascii="Times New Roman" w:hAnsi="Times New Roman"/>
          <w:color w:val="000000"/>
        </w:rPr>
        <w:t xml:space="preserve">(a) </w:t>
      </w:r>
      <w:r w:rsidRPr="0035582B">
        <w:rPr>
          <w:rFonts w:ascii="Times New Roman" w:hAnsi="Times New Roman"/>
          <w:color w:val="000000"/>
        </w:rPr>
        <w:tab/>
        <w:t>has withdrawn its Tender during the period of Tender validity specified by the Tenderer in the Form of Tender; or</w:t>
      </w:r>
    </w:p>
    <w:p w14:paraId="2DBB3FD3" w14:textId="77777777" w:rsidR="005B2860" w:rsidRPr="0035582B" w:rsidRDefault="005B2860" w:rsidP="005B2860">
      <w:pPr>
        <w:pStyle w:val="NormalWeb"/>
        <w:tabs>
          <w:tab w:val="left" w:pos="1260"/>
        </w:tabs>
        <w:spacing w:before="0" w:beforeAutospacing="0" w:after="160" w:afterAutospacing="0" w:line="276" w:lineRule="auto"/>
        <w:ind w:left="1260" w:right="720" w:hanging="540"/>
        <w:jc w:val="both"/>
        <w:rPr>
          <w:rFonts w:ascii="Times New Roman" w:hAnsi="Times New Roman"/>
          <w:color w:val="000000"/>
        </w:rPr>
      </w:pPr>
      <w:r w:rsidRPr="0035582B">
        <w:rPr>
          <w:rFonts w:ascii="Times New Roman" w:hAnsi="Times New Roman"/>
          <w:color w:val="000000"/>
        </w:rPr>
        <w:t xml:space="preserve">(b) </w:t>
      </w:r>
      <w:r w:rsidRPr="0035582B">
        <w:rPr>
          <w:rFonts w:ascii="Times New Roman" w:hAnsi="Times New Roman"/>
          <w:color w:val="000000"/>
        </w:rPr>
        <w:tab/>
        <w:t>having been notified of the acceptance of its Tender by the Employer during the period of Tender validity, (i) fails or refuses to execute the Contract Form, if required, or (ii) fails or refuses to furnish the performance security, in accordance with the ITB.</w:t>
      </w:r>
    </w:p>
    <w:p w14:paraId="038C4671" w14:textId="77777777" w:rsidR="005B2860" w:rsidRPr="0035582B" w:rsidRDefault="005B2860" w:rsidP="005B2860">
      <w:pPr>
        <w:pStyle w:val="NormalWeb"/>
        <w:spacing w:before="0" w:beforeAutospacing="0" w:after="160" w:afterAutospacing="0" w:line="276" w:lineRule="auto"/>
        <w:jc w:val="both"/>
        <w:rPr>
          <w:rFonts w:ascii="Times New Roman" w:hAnsi="Times New Roman"/>
          <w:color w:val="000000"/>
        </w:rPr>
      </w:pPr>
      <w:r w:rsidRPr="0035582B">
        <w:rPr>
          <w:rFonts w:ascii="Times New Roman" w:hAnsi="Times New Roman"/>
          <w:color w:val="000000"/>
        </w:rPr>
        <w:t>This guarantee will expire: (a) if the Tenderer is the successful Tenderer, upon our receipt of copies of the contract signed by the Tenderer and the performance security issued to you upon the instruction of the Tenderer; and (b) if the Tenderer is not the successful Tenderer, upon the earlier of (i) our receipt of a copy your notification to the Tenderer of the name of the successful Tenderer; or (ii) {insert date}twenty-eight days after the expiration of the Tenderer’s Tender.</w:t>
      </w:r>
    </w:p>
    <w:p w14:paraId="377706C9" w14:textId="77777777" w:rsidR="005B2860" w:rsidRPr="0035582B" w:rsidRDefault="005B2860" w:rsidP="005B2860">
      <w:pPr>
        <w:pStyle w:val="NormalWeb"/>
        <w:spacing w:before="0" w:beforeAutospacing="0" w:after="160" w:afterAutospacing="0" w:line="276" w:lineRule="auto"/>
        <w:jc w:val="both"/>
        <w:rPr>
          <w:rFonts w:ascii="Times New Roman" w:hAnsi="Times New Roman"/>
          <w:color w:val="000000"/>
        </w:rPr>
      </w:pPr>
      <w:r w:rsidRPr="0035582B">
        <w:rPr>
          <w:rFonts w:ascii="Times New Roman" w:hAnsi="Times New Roman"/>
          <w:color w:val="000000"/>
        </w:rPr>
        <w:t>Consequently, any demand for payment under this guarantee must be received by us at the office on or before that date.</w:t>
      </w:r>
    </w:p>
    <w:p w14:paraId="6C4C2D86" w14:textId="77777777" w:rsidR="005B2860" w:rsidRPr="0035582B" w:rsidRDefault="005B2860" w:rsidP="005B2860">
      <w:pPr>
        <w:pStyle w:val="NormalWeb"/>
        <w:spacing w:before="0" w:beforeAutospacing="0" w:after="160" w:afterAutospacing="0" w:line="276" w:lineRule="auto"/>
        <w:rPr>
          <w:rFonts w:ascii="Times New Roman" w:hAnsi="Times New Roman"/>
          <w:color w:val="000000"/>
        </w:rPr>
      </w:pPr>
      <w:r w:rsidRPr="0035582B">
        <w:rPr>
          <w:rFonts w:ascii="Times New Roman" w:hAnsi="Times New Roman"/>
          <w:color w:val="000000"/>
        </w:rPr>
        <w:t xml:space="preserve">This guarantee is subject to the Uniform Rules for Demand Guarantees, ICC Publication No. </w:t>
      </w:r>
      <w:r>
        <w:rPr>
          <w:rFonts w:ascii="Times New Roman" w:hAnsi="Times New Roman"/>
          <w:color w:val="000000"/>
        </w:rPr>
        <w:t>7</w:t>
      </w:r>
      <w:r w:rsidRPr="0035582B">
        <w:rPr>
          <w:rFonts w:ascii="Times New Roman" w:hAnsi="Times New Roman"/>
          <w:color w:val="000000"/>
        </w:rPr>
        <w:t>58</w:t>
      </w:r>
    </w:p>
    <w:p w14:paraId="417B6C15" w14:textId="77777777" w:rsidR="005B2860" w:rsidRPr="0035582B" w:rsidRDefault="005B2860" w:rsidP="005B2860">
      <w:pPr>
        <w:pStyle w:val="NormalWeb"/>
        <w:spacing w:before="0" w:after="0" w:line="276" w:lineRule="auto"/>
        <w:rPr>
          <w:rFonts w:ascii="Times New Roman" w:hAnsi="Times New Roman"/>
          <w:b/>
          <w:color w:val="000000"/>
        </w:rPr>
      </w:pPr>
      <w:r w:rsidRPr="0035582B">
        <w:rPr>
          <w:rFonts w:ascii="Times New Roman" w:hAnsi="Times New Roman"/>
          <w:color w:val="000000"/>
        </w:rPr>
        <w:t>[signature(s]</w:t>
      </w:r>
    </w:p>
    <w:p w14:paraId="33CB732B" w14:textId="77777777" w:rsidR="00155346" w:rsidRDefault="007B7A89">
      <w:pPr>
        <w:rPr>
          <w:color w:val="000000" w:themeColor="text1"/>
        </w:rPr>
        <w:sectPr w:rsidR="00155346" w:rsidSect="001E513B">
          <w:headerReference w:type="even" r:id="rId42"/>
          <w:headerReference w:type="default" r:id="rId43"/>
          <w:headerReference w:type="first" r:id="rId44"/>
          <w:footnotePr>
            <w:numRestart w:val="eachSect"/>
          </w:footnotePr>
          <w:endnotePr>
            <w:numFmt w:val="decimal"/>
          </w:endnotePr>
          <w:type w:val="oddPage"/>
          <w:pgSz w:w="11906" w:h="16838" w:code="9"/>
          <w:pgMar w:top="1440" w:right="1080" w:bottom="1440" w:left="1080" w:header="720" w:footer="720" w:gutter="0"/>
          <w:cols w:space="720"/>
          <w:titlePg/>
          <w:docGrid w:linePitch="326"/>
        </w:sectPr>
      </w:pPr>
      <w:r>
        <w:rPr>
          <w:color w:val="000000" w:themeColor="text1"/>
        </w:rPr>
        <w:br w:type="page"/>
      </w:r>
    </w:p>
    <w:p w14:paraId="532BC256" w14:textId="77777777" w:rsidR="007B7A89" w:rsidRPr="004E5422" w:rsidRDefault="007B7A89" w:rsidP="00457D24">
      <w:pPr>
        <w:pStyle w:val="Sub-Heading2"/>
      </w:pPr>
      <w:bookmarkStart w:id="591" w:name="_Toc67912342"/>
      <w:r w:rsidRPr="004E5422">
        <w:t>Section V - Eligible Countries</w:t>
      </w:r>
      <w:bookmarkEnd w:id="591"/>
    </w:p>
    <w:p w14:paraId="50CB326F" w14:textId="297ABCFC" w:rsidR="007B7A89" w:rsidRPr="004E5422" w:rsidRDefault="007B7A89" w:rsidP="000E7893">
      <w:pPr>
        <w:spacing w:before="360" w:after="240"/>
        <w:jc w:val="center"/>
        <w:rPr>
          <w:color w:val="000000" w:themeColor="text1"/>
        </w:rPr>
      </w:pPr>
      <w:r w:rsidRPr="004E5422">
        <w:rPr>
          <w:b/>
          <w:color w:val="000000" w:themeColor="text1"/>
        </w:rPr>
        <w:t xml:space="preserve">Eligibility for the Provision of Goods, Works and Non Consulting Services in </w:t>
      </w:r>
      <w:r w:rsidRPr="004E5422">
        <w:rPr>
          <w:b/>
          <w:color w:val="000000" w:themeColor="text1"/>
        </w:rPr>
        <w:br/>
      </w:r>
      <w:r w:rsidR="000E7893">
        <w:rPr>
          <w:b/>
          <w:color w:val="000000" w:themeColor="text1"/>
        </w:rPr>
        <w:t>GoM</w:t>
      </w:r>
      <w:r w:rsidRPr="004E5422">
        <w:rPr>
          <w:b/>
          <w:color w:val="000000" w:themeColor="text1"/>
        </w:rPr>
        <w:t xml:space="preserve"> Procurement</w:t>
      </w:r>
    </w:p>
    <w:p w14:paraId="1E5ABA52" w14:textId="77777777" w:rsidR="007B7A89" w:rsidRPr="004E5422" w:rsidRDefault="007B7A89" w:rsidP="007B7A89">
      <w:pPr>
        <w:spacing w:before="360" w:after="240"/>
        <w:rPr>
          <w:color w:val="000000" w:themeColor="text1"/>
        </w:rPr>
      </w:pPr>
      <w:r w:rsidRPr="004E5422">
        <w:rPr>
          <w:color w:val="000000" w:themeColor="text1"/>
        </w:rPr>
        <w:tab/>
      </w:r>
    </w:p>
    <w:p w14:paraId="19AAA825" w14:textId="77777777" w:rsidR="007B7A89" w:rsidRPr="004E5422" w:rsidRDefault="007B7A89" w:rsidP="007B7A89">
      <w:pPr>
        <w:pStyle w:val="BodyTextIndent2"/>
        <w:tabs>
          <w:tab w:val="clear" w:pos="720"/>
        </w:tabs>
        <w:spacing w:before="120" w:after="120"/>
        <w:ind w:left="360" w:hanging="360"/>
        <w:jc w:val="both"/>
        <w:rPr>
          <w:color w:val="000000" w:themeColor="text1"/>
        </w:rPr>
      </w:pPr>
      <w:r w:rsidRPr="004E5422">
        <w:rPr>
          <w:color w:val="000000" w:themeColor="text1"/>
        </w:rPr>
        <w:t>In reference to ITB 4.8 and 5.1, for the information of the Bidders, at the present time firms, goods and services from the following countries are excluded from this Bidding process:</w:t>
      </w:r>
    </w:p>
    <w:p w14:paraId="43014A70" w14:textId="77777777" w:rsidR="007B7A89" w:rsidRPr="004E5422" w:rsidRDefault="007B7A89" w:rsidP="007B7A89">
      <w:pPr>
        <w:spacing w:before="120" w:after="120"/>
        <w:ind w:left="3420" w:hanging="2700"/>
        <w:rPr>
          <w:i/>
          <w:iCs/>
          <w:color w:val="000000" w:themeColor="text1"/>
          <w:spacing w:val="-4"/>
        </w:rPr>
      </w:pPr>
      <w:r w:rsidRPr="004E5422">
        <w:rPr>
          <w:color w:val="000000" w:themeColor="text1"/>
          <w:spacing w:val="-2"/>
        </w:rPr>
        <w:t>Under ITB 4.8 (a) and 5.1:</w:t>
      </w:r>
      <w:r>
        <w:rPr>
          <w:color w:val="000000" w:themeColor="text1"/>
          <w:spacing w:val="-2"/>
        </w:rPr>
        <w:tab/>
      </w:r>
      <w:r>
        <w:rPr>
          <w:color w:val="000000" w:themeColor="text1"/>
          <w:spacing w:val="-2"/>
        </w:rPr>
        <w:tab/>
      </w:r>
      <w:r w:rsidRPr="007326AF">
        <w:rPr>
          <w:b/>
          <w:bCs/>
          <w:i/>
          <w:iCs/>
          <w:color w:val="000000" w:themeColor="text1"/>
          <w:spacing w:val="-4"/>
        </w:rPr>
        <w:t>none</w:t>
      </w:r>
    </w:p>
    <w:p w14:paraId="239190F7" w14:textId="77777777" w:rsidR="007B7A89" w:rsidRPr="004E5422" w:rsidRDefault="007B7A89" w:rsidP="007B7A89">
      <w:pPr>
        <w:spacing w:before="120" w:after="120"/>
        <w:ind w:left="3420" w:hanging="2700"/>
      </w:pPr>
      <w:r w:rsidRPr="004E5422">
        <w:rPr>
          <w:color w:val="000000" w:themeColor="text1"/>
          <w:spacing w:val="-7"/>
        </w:rPr>
        <w:t>Under ITB 4.8 (b) and 5.1:</w:t>
      </w:r>
      <w:r>
        <w:rPr>
          <w:i/>
          <w:iCs/>
          <w:color w:val="000000" w:themeColor="text1"/>
          <w:spacing w:val="-4"/>
        </w:rPr>
        <w:tab/>
      </w:r>
      <w:r>
        <w:rPr>
          <w:i/>
          <w:iCs/>
          <w:color w:val="000000" w:themeColor="text1"/>
          <w:spacing w:val="-4"/>
        </w:rPr>
        <w:tab/>
      </w:r>
      <w:r w:rsidRPr="007326AF">
        <w:rPr>
          <w:b/>
          <w:bCs/>
          <w:i/>
          <w:iCs/>
          <w:color w:val="000000" w:themeColor="text1"/>
          <w:spacing w:val="-4"/>
        </w:rPr>
        <w:t>none</w:t>
      </w:r>
      <w:r w:rsidRPr="007326AF">
        <w:rPr>
          <w:b/>
          <w:bCs/>
        </w:rPr>
        <w:t xml:space="preserve"> </w:t>
      </w:r>
    </w:p>
    <w:p w14:paraId="22732B40" w14:textId="77777777" w:rsidR="007B7A89" w:rsidRPr="004E5422" w:rsidRDefault="007B7A89" w:rsidP="007B7A89">
      <w:pPr>
        <w:tabs>
          <w:tab w:val="left" w:pos="1296"/>
        </w:tabs>
        <w:sectPr w:rsidR="007B7A89" w:rsidRPr="004E5422" w:rsidSect="001E513B">
          <w:headerReference w:type="first" r:id="rId45"/>
          <w:footnotePr>
            <w:numRestart w:val="eachSect"/>
          </w:footnotePr>
          <w:endnotePr>
            <w:numFmt w:val="decimal"/>
          </w:endnotePr>
          <w:pgSz w:w="11906" w:h="16838" w:code="9"/>
          <w:pgMar w:top="1440" w:right="1080" w:bottom="1440" w:left="1080" w:header="720" w:footer="720" w:gutter="0"/>
          <w:cols w:space="720"/>
          <w:titlePg/>
          <w:docGrid w:linePitch="326"/>
        </w:sectPr>
      </w:pPr>
      <w:r w:rsidRPr="004E5422">
        <w:tab/>
      </w:r>
    </w:p>
    <w:p w14:paraId="374EEFB9" w14:textId="77777777" w:rsidR="007B7A89" w:rsidRPr="004E5422" w:rsidRDefault="007B7A89" w:rsidP="00457D24">
      <w:pPr>
        <w:pStyle w:val="Sub-Heading2"/>
      </w:pPr>
      <w:bookmarkStart w:id="592" w:name="_Toc437338450"/>
      <w:bookmarkStart w:id="593" w:name="_Toc8810935"/>
      <w:bookmarkStart w:id="594" w:name="_Toc67912343"/>
      <w:bookmarkStart w:id="595" w:name="_Toc347227544"/>
      <w:r w:rsidRPr="004E5422">
        <w:t>Section VI - Fraud and Corruption</w:t>
      </w:r>
      <w:bookmarkEnd w:id="592"/>
      <w:bookmarkEnd w:id="593"/>
      <w:bookmarkEnd w:id="594"/>
    </w:p>
    <w:p w14:paraId="6A4F4BE5" w14:textId="77777777" w:rsidR="007B7A89" w:rsidRPr="004E5422" w:rsidRDefault="007B7A89" w:rsidP="007B7A89">
      <w:pPr>
        <w:adjustRightInd w:val="0"/>
        <w:spacing w:before="0" w:after="240"/>
        <w:jc w:val="center"/>
        <w:rPr>
          <w:rFonts w:eastAsiaTheme="minorHAnsi"/>
          <w:b/>
          <w:sz w:val="22"/>
          <w:szCs w:val="22"/>
        </w:rPr>
      </w:pPr>
    </w:p>
    <w:p w14:paraId="7F1F792A" w14:textId="77777777" w:rsidR="007B7A89" w:rsidRPr="004E5422" w:rsidRDefault="007B7A89" w:rsidP="00733266">
      <w:pPr>
        <w:numPr>
          <w:ilvl w:val="0"/>
          <w:numId w:val="34"/>
        </w:numPr>
        <w:spacing w:before="0" w:after="160" w:line="259" w:lineRule="auto"/>
        <w:ind w:left="360"/>
        <w:contextualSpacing/>
        <w:jc w:val="both"/>
        <w:rPr>
          <w:rFonts w:eastAsiaTheme="minorHAnsi"/>
          <w:b/>
        </w:rPr>
      </w:pPr>
      <w:r w:rsidRPr="004E5422">
        <w:rPr>
          <w:rFonts w:eastAsiaTheme="minorHAnsi"/>
          <w:b/>
        </w:rPr>
        <w:t>Purpose</w:t>
      </w:r>
    </w:p>
    <w:p w14:paraId="75782C74" w14:textId="1567C373" w:rsidR="007B7A89" w:rsidRPr="004E5422" w:rsidRDefault="007B7A89" w:rsidP="005B2860">
      <w:pPr>
        <w:pStyle w:val="ListParagraph"/>
        <w:numPr>
          <w:ilvl w:val="1"/>
          <w:numId w:val="34"/>
        </w:numPr>
        <w:spacing w:before="0" w:after="160" w:line="259" w:lineRule="auto"/>
        <w:ind w:left="360"/>
        <w:jc w:val="both"/>
        <w:rPr>
          <w:rFonts w:eastAsiaTheme="minorHAnsi"/>
        </w:rPr>
      </w:pPr>
      <w:r w:rsidRPr="004E5422">
        <w:rPr>
          <w:rFonts w:eastAsiaTheme="minorHAnsi"/>
        </w:rPr>
        <w:t xml:space="preserve">The </w:t>
      </w:r>
      <w:r w:rsidR="0045427C">
        <w:rPr>
          <w:rFonts w:eastAsiaTheme="minorHAnsi"/>
        </w:rPr>
        <w:t>Anti-Corruption Guidelines in</w:t>
      </w:r>
      <w:r w:rsidRPr="004E5422">
        <w:rPr>
          <w:rFonts w:eastAsiaTheme="minorHAnsi"/>
        </w:rPr>
        <w:t xml:space="preserve"> this annex apply with respect to procurement under </w:t>
      </w:r>
      <w:r w:rsidR="0045427C">
        <w:rPr>
          <w:rFonts w:eastAsiaTheme="minorHAnsi"/>
        </w:rPr>
        <w:t>this Project</w:t>
      </w:r>
      <w:r w:rsidRPr="004E5422">
        <w:rPr>
          <w:rFonts w:eastAsiaTheme="minorHAnsi"/>
        </w:rPr>
        <w:t>.</w:t>
      </w:r>
    </w:p>
    <w:p w14:paraId="1E4E4312" w14:textId="77777777" w:rsidR="007B7A89" w:rsidRPr="004E5422" w:rsidRDefault="007B7A89" w:rsidP="00733266">
      <w:pPr>
        <w:numPr>
          <w:ilvl w:val="0"/>
          <w:numId w:val="34"/>
        </w:numPr>
        <w:spacing w:before="0" w:after="160" w:line="259" w:lineRule="auto"/>
        <w:ind w:left="360"/>
        <w:contextualSpacing/>
        <w:jc w:val="both"/>
        <w:rPr>
          <w:rFonts w:eastAsiaTheme="minorHAnsi"/>
          <w:b/>
        </w:rPr>
      </w:pPr>
      <w:r w:rsidRPr="004E5422">
        <w:rPr>
          <w:rFonts w:eastAsiaTheme="minorHAnsi"/>
          <w:b/>
        </w:rPr>
        <w:t>Requirements</w:t>
      </w:r>
    </w:p>
    <w:p w14:paraId="3B6FD6CA" w14:textId="6E6A786B" w:rsidR="007B7A89" w:rsidRPr="004E5422" w:rsidRDefault="007B7A89" w:rsidP="0045427C">
      <w:pPr>
        <w:pStyle w:val="ListParagraph"/>
        <w:numPr>
          <w:ilvl w:val="0"/>
          <w:numId w:val="38"/>
        </w:numPr>
        <w:autoSpaceDE w:val="0"/>
        <w:autoSpaceDN w:val="0"/>
        <w:adjustRightInd w:val="0"/>
        <w:spacing w:before="0" w:after="120"/>
        <w:jc w:val="both"/>
        <w:rPr>
          <w:rFonts w:eastAsiaTheme="minorHAnsi"/>
        </w:rPr>
      </w:pPr>
      <w:r w:rsidRPr="004E5422">
        <w:rPr>
          <w:rFonts w:eastAsiaTheme="minorHAnsi"/>
          <w:color w:val="000000"/>
        </w:rPr>
        <w:t xml:space="preserve">The </w:t>
      </w:r>
      <w:r w:rsidR="0045427C">
        <w:rPr>
          <w:rFonts w:eastAsiaTheme="minorHAnsi"/>
          <w:color w:val="000000"/>
        </w:rPr>
        <w:t>GoM requires</w:t>
      </w:r>
      <w:r w:rsidRPr="004E5422">
        <w:rPr>
          <w:rFonts w:eastAsiaTheme="minorHAnsi"/>
          <w:color w:val="000000"/>
        </w:rPr>
        <w:t>; bidders (applicants/proposers), consultants, contractors and suppliers; any sub-contractors, sub-consultants, service providers or suppliers; any agents (whether declared or not); and any of their personnel, observe the highest standard of ethics during the procurement process, selection and contract execution of contracts, and refrain from Fraud and Corruption.</w:t>
      </w:r>
    </w:p>
    <w:p w14:paraId="4C8FE7A3" w14:textId="77777777" w:rsidR="007B7A89" w:rsidRPr="004E5422" w:rsidRDefault="007B7A89" w:rsidP="007B7A89">
      <w:pPr>
        <w:pStyle w:val="ListParagraph"/>
        <w:autoSpaceDE w:val="0"/>
        <w:autoSpaceDN w:val="0"/>
        <w:adjustRightInd w:val="0"/>
        <w:spacing w:after="120"/>
        <w:ind w:left="360"/>
        <w:rPr>
          <w:rFonts w:eastAsiaTheme="minorHAnsi"/>
        </w:rPr>
      </w:pPr>
    </w:p>
    <w:p w14:paraId="47B63367" w14:textId="3D9A378A" w:rsidR="007B7A89" w:rsidRPr="004E5422" w:rsidRDefault="00A573A9" w:rsidP="00733266">
      <w:pPr>
        <w:pStyle w:val="ListParagraph"/>
        <w:numPr>
          <w:ilvl w:val="0"/>
          <w:numId w:val="38"/>
        </w:numPr>
        <w:autoSpaceDE w:val="0"/>
        <w:autoSpaceDN w:val="0"/>
        <w:adjustRightInd w:val="0"/>
        <w:spacing w:before="0" w:after="120"/>
        <w:jc w:val="both"/>
        <w:rPr>
          <w:rFonts w:eastAsiaTheme="minorHAnsi"/>
        </w:rPr>
      </w:pPr>
      <w:r>
        <w:rPr>
          <w:rFonts w:eastAsiaTheme="minorHAnsi"/>
        </w:rPr>
        <w:t>To this end, the GoM</w:t>
      </w:r>
      <w:r w:rsidR="007B7A89" w:rsidRPr="004E5422">
        <w:rPr>
          <w:rFonts w:eastAsiaTheme="minorHAnsi"/>
        </w:rPr>
        <w:t>:</w:t>
      </w:r>
    </w:p>
    <w:p w14:paraId="33DED26E" w14:textId="77777777" w:rsidR="007B7A89" w:rsidRPr="004E5422" w:rsidRDefault="007B7A89" w:rsidP="00733266">
      <w:pPr>
        <w:numPr>
          <w:ilvl w:val="0"/>
          <w:numId w:val="35"/>
        </w:numPr>
        <w:autoSpaceDE w:val="0"/>
        <w:autoSpaceDN w:val="0"/>
        <w:adjustRightInd w:val="0"/>
        <w:spacing w:before="0" w:after="120" w:line="259" w:lineRule="auto"/>
        <w:ind w:left="720"/>
        <w:jc w:val="both"/>
        <w:rPr>
          <w:rFonts w:eastAsiaTheme="minorHAnsi"/>
          <w:color w:val="000000"/>
        </w:rPr>
      </w:pPr>
      <w:r w:rsidRPr="004E5422">
        <w:rPr>
          <w:rFonts w:eastAsiaTheme="minorHAnsi"/>
          <w:color w:val="000000"/>
        </w:rPr>
        <w:t>Defines, for the purposes of this provision, the terms set forth below as follows:</w:t>
      </w:r>
    </w:p>
    <w:p w14:paraId="063BA1E7" w14:textId="77777777" w:rsidR="007B7A89" w:rsidRPr="004E5422" w:rsidRDefault="007B7A89" w:rsidP="00733266">
      <w:pPr>
        <w:numPr>
          <w:ilvl w:val="0"/>
          <w:numId w:val="36"/>
        </w:numPr>
        <w:autoSpaceDE w:val="0"/>
        <w:autoSpaceDN w:val="0"/>
        <w:adjustRightInd w:val="0"/>
        <w:spacing w:before="0" w:after="120" w:line="259" w:lineRule="auto"/>
        <w:ind w:left="1170" w:hanging="180"/>
        <w:jc w:val="both"/>
        <w:rPr>
          <w:rFonts w:eastAsiaTheme="minorHAnsi"/>
          <w:color w:val="000000"/>
        </w:rPr>
      </w:pPr>
      <w:r w:rsidRPr="004E5422">
        <w:rPr>
          <w:rFonts w:eastAsiaTheme="minorHAnsi"/>
          <w:color w:val="000000"/>
        </w:rPr>
        <w:t>“corrupt practice” is the offering, giving, receiving, or soliciting, directly or indirectly, of anything of value to influence improperly the actions of another party;</w:t>
      </w:r>
    </w:p>
    <w:p w14:paraId="38BEC986" w14:textId="77777777" w:rsidR="007B7A89" w:rsidRPr="004E5422" w:rsidRDefault="007B7A89" w:rsidP="00733266">
      <w:pPr>
        <w:numPr>
          <w:ilvl w:val="0"/>
          <w:numId w:val="36"/>
        </w:numPr>
        <w:autoSpaceDE w:val="0"/>
        <w:autoSpaceDN w:val="0"/>
        <w:adjustRightInd w:val="0"/>
        <w:spacing w:before="0" w:after="120" w:line="259" w:lineRule="auto"/>
        <w:ind w:left="1170" w:hanging="180"/>
        <w:jc w:val="both"/>
        <w:rPr>
          <w:rFonts w:eastAsiaTheme="minorHAnsi"/>
          <w:color w:val="000000"/>
        </w:rPr>
      </w:pPr>
      <w:r w:rsidRPr="004E5422">
        <w:rPr>
          <w:rFonts w:eastAsiaTheme="minorHAnsi"/>
          <w:color w:val="000000"/>
        </w:rPr>
        <w:t>“fraudulent practice” is any act or omission, including misrepresentation, that knowingly or recklessly misleads, or attempts to mislead, a party to obtain financial or other benefit or to avoid an obligation;</w:t>
      </w:r>
    </w:p>
    <w:p w14:paraId="0A45F2C6" w14:textId="77777777" w:rsidR="007B7A89" w:rsidRPr="004E5422" w:rsidRDefault="007B7A89" w:rsidP="00733266">
      <w:pPr>
        <w:numPr>
          <w:ilvl w:val="0"/>
          <w:numId w:val="36"/>
        </w:numPr>
        <w:autoSpaceDE w:val="0"/>
        <w:autoSpaceDN w:val="0"/>
        <w:adjustRightInd w:val="0"/>
        <w:spacing w:before="0" w:after="120" w:line="259" w:lineRule="auto"/>
        <w:ind w:left="1170" w:hanging="180"/>
        <w:jc w:val="both"/>
        <w:rPr>
          <w:rFonts w:eastAsiaTheme="minorHAnsi"/>
          <w:color w:val="000000"/>
        </w:rPr>
      </w:pPr>
      <w:r w:rsidRPr="004E5422">
        <w:rPr>
          <w:rFonts w:eastAsiaTheme="minorHAnsi"/>
          <w:color w:val="000000"/>
        </w:rPr>
        <w:t>“collusive practice” is an arrangement between two or more parties designed to achieve an improper purpose, including to influence improperly the actions of another party;</w:t>
      </w:r>
    </w:p>
    <w:p w14:paraId="387F4848" w14:textId="77777777" w:rsidR="007B7A89" w:rsidRPr="004E5422" w:rsidRDefault="007B7A89" w:rsidP="00733266">
      <w:pPr>
        <w:numPr>
          <w:ilvl w:val="0"/>
          <w:numId w:val="36"/>
        </w:numPr>
        <w:autoSpaceDE w:val="0"/>
        <w:autoSpaceDN w:val="0"/>
        <w:adjustRightInd w:val="0"/>
        <w:spacing w:before="0" w:after="120" w:line="259" w:lineRule="auto"/>
        <w:ind w:left="1170" w:hanging="180"/>
        <w:jc w:val="both"/>
        <w:rPr>
          <w:rFonts w:eastAsiaTheme="minorHAnsi"/>
          <w:color w:val="000000"/>
        </w:rPr>
      </w:pPr>
      <w:r w:rsidRPr="004E5422">
        <w:rPr>
          <w:rFonts w:eastAsiaTheme="minorHAnsi"/>
          <w:color w:val="000000"/>
        </w:rPr>
        <w:t>“coercive practice” is impairing or harming, or threatening to impair or harm, directly or indirectly, any party or the property of the party to influence improperly the actions of a party;</w:t>
      </w:r>
    </w:p>
    <w:p w14:paraId="0604CE66" w14:textId="77777777" w:rsidR="007B7A89" w:rsidRPr="004E5422" w:rsidRDefault="007B7A89" w:rsidP="00733266">
      <w:pPr>
        <w:numPr>
          <w:ilvl w:val="0"/>
          <w:numId w:val="36"/>
        </w:numPr>
        <w:autoSpaceDE w:val="0"/>
        <w:autoSpaceDN w:val="0"/>
        <w:adjustRightInd w:val="0"/>
        <w:spacing w:before="0" w:after="120" w:line="259" w:lineRule="auto"/>
        <w:ind w:left="1170" w:hanging="180"/>
        <w:jc w:val="both"/>
        <w:rPr>
          <w:rFonts w:eastAsiaTheme="minorHAnsi"/>
          <w:color w:val="000000"/>
        </w:rPr>
      </w:pPr>
      <w:r w:rsidRPr="004E5422">
        <w:rPr>
          <w:rFonts w:eastAsiaTheme="minorHAnsi"/>
          <w:color w:val="000000"/>
        </w:rPr>
        <w:t>“obstructive practice” is:</w:t>
      </w:r>
    </w:p>
    <w:p w14:paraId="016EC32D" w14:textId="330051C9" w:rsidR="007B7A89" w:rsidRPr="004E5422" w:rsidRDefault="007B7A89" w:rsidP="00A573A9">
      <w:pPr>
        <w:numPr>
          <w:ilvl w:val="0"/>
          <w:numId w:val="37"/>
        </w:numPr>
        <w:autoSpaceDE w:val="0"/>
        <w:autoSpaceDN w:val="0"/>
        <w:adjustRightInd w:val="0"/>
        <w:spacing w:before="0" w:after="120" w:line="259" w:lineRule="auto"/>
        <w:ind w:left="1800" w:hanging="540"/>
        <w:jc w:val="both"/>
        <w:rPr>
          <w:rFonts w:eastAsiaTheme="minorHAnsi"/>
          <w:color w:val="000000"/>
        </w:rPr>
      </w:pPr>
      <w:r w:rsidRPr="004E5422">
        <w:rPr>
          <w:rFonts w:eastAsiaTheme="minorHAnsi"/>
          <w:color w:val="000000"/>
        </w:rPr>
        <w:t>deliberately destroying, falsifying, altering, or concealing of evidence material to the investigation or making false statements to investigators in order to materially impede a</w:t>
      </w:r>
      <w:r w:rsidR="00A573A9">
        <w:rPr>
          <w:rFonts w:eastAsiaTheme="minorHAnsi"/>
          <w:color w:val="000000"/>
        </w:rPr>
        <w:t>n</w:t>
      </w:r>
      <w:r w:rsidRPr="004E5422">
        <w:rPr>
          <w:rFonts w:eastAsiaTheme="minorHAnsi"/>
          <w:color w:val="000000"/>
        </w:rPr>
        <w:t xml:space="preserve"> investigation into allegations of a corrupt, fraudulent, coercive, or collusive practice; and/or threatening, harassing, or intimidating any party to prevent it from disclosing its knowledge of matters relevant to the investigation or from pursuing the investigation; or</w:t>
      </w:r>
    </w:p>
    <w:p w14:paraId="11423798" w14:textId="0D2B62B0" w:rsidR="007B7A89" w:rsidRPr="004E5422" w:rsidRDefault="007B7A89" w:rsidP="00A573A9">
      <w:pPr>
        <w:numPr>
          <w:ilvl w:val="0"/>
          <w:numId w:val="37"/>
        </w:numPr>
        <w:autoSpaceDE w:val="0"/>
        <w:autoSpaceDN w:val="0"/>
        <w:adjustRightInd w:val="0"/>
        <w:spacing w:before="0" w:after="120" w:line="259" w:lineRule="auto"/>
        <w:ind w:left="1800" w:hanging="540"/>
        <w:jc w:val="both"/>
        <w:rPr>
          <w:rFonts w:eastAsiaTheme="minorHAnsi"/>
          <w:color w:val="000000"/>
        </w:rPr>
      </w:pPr>
      <w:r w:rsidRPr="004E5422">
        <w:rPr>
          <w:rFonts w:eastAsiaTheme="minorHAnsi"/>
          <w:color w:val="000000"/>
        </w:rPr>
        <w:t>acts intended to materially impede the exercise of inspection</w:t>
      </w:r>
      <w:r w:rsidR="00A573A9">
        <w:rPr>
          <w:rFonts w:eastAsiaTheme="minorHAnsi"/>
          <w:color w:val="000000"/>
        </w:rPr>
        <w:t>s</w:t>
      </w:r>
      <w:r w:rsidRPr="004E5422">
        <w:rPr>
          <w:rFonts w:eastAsiaTheme="minorHAnsi"/>
          <w:color w:val="000000"/>
        </w:rPr>
        <w:t xml:space="preserve"> and audit rights provided for under paragraph 2.2 e. below.</w:t>
      </w:r>
    </w:p>
    <w:p w14:paraId="345B7612" w14:textId="137CF53C" w:rsidR="007B7A89" w:rsidRPr="004E5422" w:rsidRDefault="007B7A89" w:rsidP="00447EB8">
      <w:pPr>
        <w:numPr>
          <w:ilvl w:val="0"/>
          <w:numId w:val="35"/>
        </w:numPr>
        <w:autoSpaceDE w:val="0"/>
        <w:autoSpaceDN w:val="0"/>
        <w:adjustRightInd w:val="0"/>
        <w:spacing w:before="0" w:after="120" w:line="259" w:lineRule="auto"/>
        <w:ind w:left="720"/>
        <w:jc w:val="both"/>
        <w:rPr>
          <w:rFonts w:eastAsiaTheme="minorHAnsi"/>
          <w:color w:val="000000"/>
        </w:rPr>
      </w:pPr>
      <w:r w:rsidRPr="004E5422">
        <w:rPr>
          <w:rFonts w:eastAsiaTheme="minorHAnsi"/>
          <w:color w:val="000000"/>
        </w:rPr>
        <w:t xml:space="preserve">Rejects a proposal for award if </w:t>
      </w:r>
      <w:r w:rsidR="00447EB8">
        <w:rPr>
          <w:rFonts w:eastAsiaTheme="minorHAnsi"/>
          <w:color w:val="000000"/>
        </w:rPr>
        <w:t>it is determined</w:t>
      </w:r>
      <w:r w:rsidRPr="004E5422">
        <w:rPr>
          <w:rFonts w:eastAsiaTheme="minorHAnsi"/>
          <w:color w:val="000000"/>
        </w:rPr>
        <w:t xml:space="preserve"> that the firm or individual recommended for award, any of its personnel, or its agents, or its sub-consultants, sub-contractors, service providers, suppliers and/ or their employees, has, directly or indirectly, engaged in corrupt, fraudulent, collusive, coercive, or obstructive practices in competing for the contract in question;</w:t>
      </w:r>
    </w:p>
    <w:p w14:paraId="33CD6A31" w14:textId="6313626F" w:rsidR="007B7A89" w:rsidRPr="004E5422" w:rsidRDefault="007B7A89" w:rsidP="00DD01B4">
      <w:pPr>
        <w:numPr>
          <w:ilvl w:val="0"/>
          <w:numId w:val="35"/>
        </w:numPr>
        <w:autoSpaceDE w:val="0"/>
        <w:autoSpaceDN w:val="0"/>
        <w:adjustRightInd w:val="0"/>
        <w:spacing w:before="0" w:after="120" w:line="259" w:lineRule="auto"/>
        <w:ind w:left="720"/>
        <w:jc w:val="both"/>
        <w:rPr>
          <w:rFonts w:eastAsiaTheme="minorHAnsi"/>
          <w:sz w:val="22"/>
          <w:szCs w:val="22"/>
        </w:rPr>
      </w:pPr>
      <w:r w:rsidRPr="004E5422">
        <w:rPr>
          <w:rFonts w:eastAsiaTheme="minorHAnsi"/>
          <w:color w:val="000000"/>
        </w:rPr>
        <w:t>In addition to the legal remedies set out in the relevant Agreement</w:t>
      </w:r>
      <w:r w:rsidR="00447EB8">
        <w:rPr>
          <w:rFonts w:eastAsiaTheme="minorHAnsi"/>
          <w:color w:val="000000"/>
        </w:rPr>
        <w:t>s</w:t>
      </w:r>
      <w:r w:rsidRPr="004E5422">
        <w:rPr>
          <w:rFonts w:eastAsiaTheme="minorHAnsi"/>
          <w:color w:val="000000"/>
        </w:rPr>
        <w:t xml:space="preserve">, </w:t>
      </w:r>
      <w:r w:rsidR="00DD01B4">
        <w:rPr>
          <w:rFonts w:eastAsiaTheme="minorHAnsi"/>
          <w:color w:val="000000"/>
        </w:rPr>
        <w:t xml:space="preserve">GoM </w:t>
      </w:r>
      <w:r w:rsidRPr="004E5422">
        <w:rPr>
          <w:rFonts w:eastAsiaTheme="minorHAnsi"/>
          <w:color w:val="000000"/>
        </w:rPr>
        <w:t xml:space="preserve">may take other appropriate actions, including declaring misprocurement, if </w:t>
      </w:r>
      <w:r w:rsidR="00447EB8">
        <w:rPr>
          <w:rFonts w:eastAsiaTheme="minorHAnsi"/>
          <w:color w:val="000000"/>
        </w:rPr>
        <w:t>it is</w:t>
      </w:r>
      <w:r w:rsidRPr="004E5422">
        <w:rPr>
          <w:rFonts w:eastAsiaTheme="minorHAnsi"/>
          <w:color w:val="000000"/>
        </w:rPr>
        <w:t xml:space="preserve"> determine</w:t>
      </w:r>
      <w:r w:rsidR="00447EB8">
        <w:rPr>
          <w:rFonts w:eastAsiaTheme="minorHAnsi"/>
          <w:color w:val="000000"/>
        </w:rPr>
        <w:t>d</w:t>
      </w:r>
      <w:r w:rsidRPr="004E5422">
        <w:rPr>
          <w:rFonts w:eastAsiaTheme="minorHAnsi"/>
          <w:color w:val="000000"/>
        </w:rPr>
        <w:t xml:space="preserve"> at any time that representatives of the </w:t>
      </w:r>
      <w:r w:rsidR="00447EB8">
        <w:rPr>
          <w:rFonts w:eastAsiaTheme="minorHAnsi"/>
          <w:color w:val="000000"/>
        </w:rPr>
        <w:t>Employer</w:t>
      </w:r>
      <w:r w:rsidRPr="004E5422">
        <w:rPr>
          <w:rFonts w:eastAsiaTheme="minorHAnsi"/>
          <w:color w:val="000000"/>
        </w:rPr>
        <w:t xml:space="preserve"> or </w:t>
      </w:r>
      <w:r w:rsidR="00DD01B4">
        <w:rPr>
          <w:rFonts w:eastAsiaTheme="minorHAnsi"/>
          <w:color w:val="000000"/>
        </w:rPr>
        <w:t>Bidder</w:t>
      </w:r>
      <w:r w:rsidRPr="004E5422">
        <w:rPr>
          <w:rFonts w:eastAsiaTheme="minorHAnsi"/>
          <w:color w:val="000000"/>
        </w:rPr>
        <w:t xml:space="preserve"> engaged in corrupt, fraudulent, collusive, coercive, or obstructive practices during the procurement process, selection and/or execution of the contract in question,  without the </w:t>
      </w:r>
      <w:r w:rsidR="00DD01B4">
        <w:rPr>
          <w:rFonts w:eastAsiaTheme="minorHAnsi"/>
          <w:color w:val="000000"/>
        </w:rPr>
        <w:t>GoM</w:t>
      </w:r>
      <w:r w:rsidRPr="004E5422">
        <w:rPr>
          <w:rFonts w:eastAsiaTheme="minorHAnsi"/>
          <w:color w:val="000000"/>
        </w:rPr>
        <w:t xml:space="preserve"> having taken timely and appropriate action satisfactory to address such practices when they occur, including by failing to inform the </w:t>
      </w:r>
      <w:r w:rsidR="00DD01B4">
        <w:rPr>
          <w:rFonts w:eastAsiaTheme="minorHAnsi"/>
          <w:color w:val="000000"/>
        </w:rPr>
        <w:t xml:space="preserve">Relevent Authorities </w:t>
      </w:r>
      <w:r w:rsidRPr="004E5422">
        <w:rPr>
          <w:rFonts w:eastAsiaTheme="minorHAnsi"/>
          <w:color w:val="000000"/>
        </w:rPr>
        <w:t xml:space="preserve">in a timely manner at the time  they knew of the practices; </w:t>
      </w:r>
    </w:p>
    <w:p w14:paraId="6A6FAD3B" w14:textId="07AC99BD" w:rsidR="007B7A89" w:rsidRPr="004E5422" w:rsidRDefault="007B7A89" w:rsidP="00AE67F0">
      <w:pPr>
        <w:numPr>
          <w:ilvl w:val="0"/>
          <w:numId w:val="35"/>
        </w:numPr>
        <w:autoSpaceDE w:val="0"/>
        <w:autoSpaceDN w:val="0"/>
        <w:adjustRightInd w:val="0"/>
        <w:spacing w:before="0" w:after="120" w:line="259" w:lineRule="auto"/>
        <w:ind w:left="720"/>
        <w:jc w:val="both"/>
        <w:rPr>
          <w:rFonts w:eastAsiaTheme="minorHAnsi"/>
          <w:color w:val="000000"/>
        </w:rPr>
      </w:pPr>
      <w:r w:rsidRPr="004E5422">
        <w:rPr>
          <w:rFonts w:eastAsiaTheme="minorHAnsi"/>
          <w:color w:val="000000"/>
        </w:rPr>
        <w:t xml:space="preserve">Pursuant to the Anti-Corruption </w:t>
      </w:r>
      <w:r w:rsidR="00DD01B4">
        <w:rPr>
          <w:rFonts w:eastAsiaTheme="minorHAnsi"/>
          <w:color w:val="000000"/>
        </w:rPr>
        <w:t>Rules and Regulations</w:t>
      </w:r>
      <w:r w:rsidRPr="004E5422">
        <w:rPr>
          <w:rFonts w:eastAsiaTheme="minorHAnsi"/>
          <w:color w:val="000000"/>
        </w:rPr>
        <w:t xml:space="preserve"> and in accordance with the </w:t>
      </w:r>
      <w:r w:rsidR="00102CA1">
        <w:rPr>
          <w:rFonts w:eastAsiaTheme="minorHAnsi"/>
          <w:color w:val="000000"/>
        </w:rPr>
        <w:t>GoM</w:t>
      </w:r>
      <w:r w:rsidRPr="004E5422">
        <w:rPr>
          <w:rFonts w:eastAsiaTheme="minorHAnsi"/>
          <w:color w:val="000000"/>
        </w:rPr>
        <w:t xml:space="preserve">’s prevailing sanctions policies and procedures, may sanction a firm or individual, either indefinitely or for a stated period of time, including by publicly declaring such firm or individual ineligible (i) to be awarded or otherwise benefit from a </w:t>
      </w:r>
      <w:r w:rsidR="00102CA1">
        <w:rPr>
          <w:rFonts w:eastAsiaTheme="minorHAnsi"/>
          <w:color w:val="000000"/>
        </w:rPr>
        <w:t>GoM Projects</w:t>
      </w:r>
      <w:r w:rsidRPr="004E5422">
        <w:rPr>
          <w:rFonts w:eastAsiaTheme="minorHAnsi"/>
          <w:color w:val="000000"/>
        </w:rPr>
        <w:t xml:space="preserve"> (ii) to be a nominated</w:t>
      </w:r>
      <w:r w:rsidRPr="004E5422">
        <w:rPr>
          <w:rStyle w:val="FootnoteReference"/>
          <w:rFonts w:eastAsiaTheme="minorHAnsi"/>
          <w:color w:val="000000"/>
        </w:rPr>
        <w:footnoteReference w:id="9"/>
      </w:r>
      <w:r w:rsidRPr="004E5422">
        <w:rPr>
          <w:rFonts w:eastAsiaTheme="minorHAnsi"/>
          <w:color w:val="000000"/>
        </w:rPr>
        <w:t xml:space="preserve"> sub-contractor, consultant, manufacturer or supplier, or service provider of an otherwise eligible firm being awarded a </w:t>
      </w:r>
      <w:r w:rsidR="00102CA1">
        <w:rPr>
          <w:rFonts w:eastAsiaTheme="minorHAnsi"/>
          <w:color w:val="000000"/>
        </w:rPr>
        <w:t>Goernment</w:t>
      </w:r>
      <w:r w:rsidRPr="004E5422">
        <w:rPr>
          <w:rFonts w:eastAsiaTheme="minorHAnsi"/>
          <w:color w:val="000000"/>
        </w:rPr>
        <w:t xml:space="preserve"> contract; and (iii) to participate further in the preparation or implementation of any </w:t>
      </w:r>
      <w:r w:rsidR="00AE67F0">
        <w:rPr>
          <w:rFonts w:eastAsiaTheme="minorHAnsi"/>
          <w:color w:val="000000"/>
        </w:rPr>
        <w:t>GoM</w:t>
      </w:r>
      <w:r w:rsidRPr="004E5422">
        <w:rPr>
          <w:rFonts w:eastAsiaTheme="minorHAnsi"/>
          <w:color w:val="000000"/>
        </w:rPr>
        <w:t xml:space="preserve"> project; </w:t>
      </w:r>
    </w:p>
    <w:p w14:paraId="5955A74E" w14:textId="0AA71908" w:rsidR="007B7A89" w:rsidRPr="00340D12" w:rsidRDefault="007B7A89" w:rsidP="00AE67F0">
      <w:pPr>
        <w:pStyle w:val="ListParagraph"/>
        <w:numPr>
          <w:ilvl w:val="0"/>
          <w:numId w:val="35"/>
        </w:numPr>
        <w:spacing w:before="0" w:after="240"/>
        <w:ind w:left="720"/>
        <w:jc w:val="both"/>
        <w:rPr>
          <w:iCs/>
          <w:color w:val="000000" w:themeColor="text1"/>
        </w:rPr>
      </w:pPr>
      <w:r w:rsidRPr="00340D12">
        <w:rPr>
          <w:rFonts w:eastAsiaTheme="minorHAnsi"/>
          <w:color w:val="000000"/>
        </w:rPr>
        <w:t xml:space="preserve">Requires that a clause be included in bidding/request for proposals documents and in contracts financed by a </w:t>
      </w:r>
      <w:r w:rsidR="00AE67F0">
        <w:rPr>
          <w:rFonts w:eastAsiaTheme="minorHAnsi"/>
          <w:color w:val="000000"/>
        </w:rPr>
        <w:t>GoM</w:t>
      </w:r>
      <w:r w:rsidRPr="00340D12">
        <w:rPr>
          <w:rFonts w:eastAsiaTheme="minorHAnsi"/>
          <w:color w:val="000000"/>
        </w:rPr>
        <w:t xml:space="preserve">, requiring (i) bidders (applicants/proposers), consultants, contractors, and suppliers; and their sub-contractors, sub-consultants, service providers, suppliers, agents, personnel, permit the </w:t>
      </w:r>
      <w:r w:rsidR="00AE67F0">
        <w:rPr>
          <w:rFonts w:eastAsiaTheme="minorHAnsi"/>
          <w:color w:val="000000"/>
        </w:rPr>
        <w:t>relevant authorities to inspect</w:t>
      </w:r>
      <w:r w:rsidRPr="00340D12">
        <w:rPr>
          <w:rFonts w:eastAsiaTheme="minorHAnsi"/>
          <w:color w:val="000000"/>
        </w:rPr>
        <w:t xml:space="preserve"> all accounts, records and other documents relating to the  procurement process, selection and/or contract execution, and to have them audited by auditors appointed by the </w:t>
      </w:r>
      <w:r w:rsidR="00AE67F0">
        <w:rPr>
          <w:rFonts w:eastAsiaTheme="minorHAnsi"/>
          <w:color w:val="000000"/>
        </w:rPr>
        <w:t>GoM</w:t>
      </w:r>
      <w:r w:rsidRPr="00340D12">
        <w:rPr>
          <w:rFonts w:eastAsiaTheme="minorHAnsi"/>
          <w:color w:val="000000"/>
        </w:rPr>
        <w:t>.</w:t>
      </w:r>
      <w:bookmarkEnd w:id="595"/>
    </w:p>
    <w:p w14:paraId="5303B196" w14:textId="71216C1D" w:rsidR="006309F7" w:rsidRPr="004E5422" w:rsidRDefault="00E15F2D" w:rsidP="00DC704E">
      <w:pPr>
        <w:pStyle w:val="TOC1"/>
        <w:spacing w:line="360" w:lineRule="auto"/>
        <w:rPr>
          <w:color w:val="000000" w:themeColor="text1"/>
          <w:sz w:val="20"/>
        </w:rPr>
      </w:pPr>
      <w:r w:rsidRPr="004E5422">
        <w:rPr>
          <w:color w:val="000000" w:themeColor="text1"/>
        </w:rPr>
        <w:br w:type="page"/>
      </w:r>
    </w:p>
    <w:p w14:paraId="718E2B59" w14:textId="47C777D2" w:rsidR="00742B5D" w:rsidRPr="004E5422" w:rsidRDefault="00742B5D" w:rsidP="00AC42F3">
      <w:pPr>
        <w:spacing w:before="0" w:after="240"/>
        <w:rPr>
          <w:color w:val="000000" w:themeColor="text1"/>
        </w:rPr>
        <w:sectPr w:rsidR="00742B5D" w:rsidRPr="004E5422" w:rsidSect="001E513B">
          <w:headerReference w:type="default" r:id="rId46"/>
          <w:headerReference w:type="first" r:id="rId47"/>
          <w:footnotePr>
            <w:numRestart w:val="eachSect"/>
          </w:footnotePr>
          <w:endnotePr>
            <w:numFmt w:val="decimal"/>
          </w:endnotePr>
          <w:pgSz w:w="11906" w:h="16838" w:code="9"/>
          <w:pgMar w:top="1440" w:right="1080" w:bottom="1440" w:left="1080" w:header="720" w:footer="720" w:gutter="0"/>
          <w:pgNumType w:chapStyle="1"/>
          <w:cols w:space="720"/>
          <w:titlePg/>
          <w:docGrid w:linePitch="326"/>
        </w:sectPr>
      </w:pPr>
    </w:p>
    <w:p w14:paraId="7621FCB9" w14:textId="77777777" w:rsidR="006309F7" w:rsidRPr="004E5422" w:rsidRDefault="006309F7" w:rsidP="00AC42F3">
      <w:pPr>
        <w:spacing w:before="0" w:after="240"/>
        <w:rPr>
          <w:color w:val="000000" w:themeColor="text1"/>
        </w:rPr>
      </w:pPr>
    </w:p>
    <w:p w14:paraId="10E94E1B" w14:textId="77777777" w:rsidR="006309F7" w:rsidRPr="004E5422" w:rsidRDefault="006309F7" w:rsidP="00AC42F3">
      <w:pPr>
        <w:spacing w:before="0" w:after="240"/>
        <w:rPr>
          <w:color w:val="000000" w:themeColor="text1"/>
        </w:rPr>
      </w:pPr>
    </w:p>
    <w:p w14:paraId="61660FE3" w14:textId="77777777" w:rsidR="006309F7" w:rsidRPr="004E5422" w:rsidRDefault="006309F7" w:rsidP="00AC42F3">
      <w:pPr>
        <w:spacing w:before="0" w:after="240"/>
        <w:rPr>
          <w:color w:val="000000" w:themeColor="text1"/>
        </w:rPr>
      </w:pPr>
    </w:p>
    <w:p w14:paraId="237C6C81" w14:textId="77777777" w:rsidR="006309F7" w:rsidRPr="004E5422" w:rsidRDefault="006309F7" w:rsidP="00AC42F3">
      <w:pPr>
        <w:spacing w:before="0" w:after="240"/>
        <w:rPr>
          <w:color w:val="000000" w:themeColor="text1"/>
        </w:rPr>
      </w:pPr>
    </w:p>
    <w:p w14:paraId="775B600F" w14:textId="77777777" w:rsidR="006309F7" w:rsidRPr="004E5422" w:rsidRDefault="006309F7" w:rsidP="00AC42F3">
      <w:pPr>
        <w:spacing w:before="360" w:after="240"/>
        <w:rPr>
          <w:color w:val="000000" w:themeColor="text1"/>
        </w:rPr>
      </w:pPr>
    </w:p>
    <w:p w14:paraId="07811F6E" w14:textId="77777777" w:rsidR="006309F7" w:rsidRPr="004E5422" w:rsidRDefault="006309F7" w:rsidP="00AC42F3">
      <w:pPr>
        <w:spacing w:before="360" w:after="240"/>
        <w:rPr>
          <w:color w:val="000000" w:themeColor="text1"/>
        </w:rPr>
      </w:pPr>
    </w:p>
    <w:p w14:paraId="7F9F7BB9" w14:textId="77777777" w:rsidR="007219E6" w:rsidRPr="004E5422" w:rsidRDefault="007219E6" w:rsidP="00457D24">
      <w:pPr>
        <w:pStyle w:val="NewHeading2"/>
      </w:pPr>
      <w:bookmarkStart w:id="596" w:name="_Toc438529602"/>
      <w:bookmarkStart w:id="597" w:name="_Toc438725758"/>
      <w:bookmarkStart w:id="598" w:name="_Toc438817753"/>
      <w:bookmarkStart w:id="599" w:name="_Toc438954447"/>
      <w:bookmarkStart w:id="600" w:name="_Toc461939622"/>
      <w:bookmarkStart w:id="601" w:name="_Toc334686529"/>
    </w:p>
    <w:p w14:paraId="245A7453" w14:textId="77777777" w:rsidR="00070510" w:rsidRPr="004E5422" w:rsidRDefault="00070510" w:rsidP="00457D24">
      <w:pPr>
        <w:pStyle w:val="NewHeading2"/>
      </w:pPr>
    </w:p>
    <w:p w14:paraId="3D2D6167" w14:textId="77777777" w:rsidR="006309F7" w:rsidRPr="004E5422" w:rsidRDefault="006309F7" w:rsidP="00457D24">
      <w:pPr>
        <w:pStyle w:val="NewHeading2"/>
      </w:pPr>
      <w:bookmarkStart w:id="602" w:name="_Toc67912344"/>
      <w:r w:rsidRPr="00020074">
        <w:t>PART 2 –</w:t>
      </w:r>
      <w:r w:rsidR="007326AF" w:rsidRPr="00020074">
        <w:t xml:space="preserve"> </w:t>
      </w:r>
      <w:r w:rsidR="001E6314" w:rsidRPr="00020074">
        <w:t>Employer’s</w:t>
      </w:r>
      <w:r w:rsidRPr="00020074">
        <w:t xml:space="preserve"> Requirement</w:t>
      </w:r>
      <w:bookmarkEnd w:id="596"/>
      <w:bookmarkEnd w:id="597"/>
      <w:bookmarkEnd w:id="598"/>
      <w:bookmarkEnd w:id="599"/>
      <w:bookmarkEnd w:id="600"/>
      <w:r w:rsidRPr="00020074">
        <w:t>s</w:t>
      </w:r>
      <w:bookmarkEnd w:id="601"/>
      <w:bookmarkEnd w:id="602"/>
    </w:p>
    <w:p w14:paraId="10FE90AD" w14:textId="77777777" w:rsidR="006309F7" w:rsidRPr="004E5422" w:rsidRDefault="006309F7" w:rsidP="00AC42F3">
      <w:pPr>
        <w:spacing w:before="360" w:after="240"/>
        <w:rPr>
          <w:color w:val="000000" w:themeColor="text1"/>
        </w:rPr>
      </w:pPr>
    </w:p>
    <w:p w14:paraId="1100F1AD" w14:textId="77777777" w:rsidR="006309F7" w:rsidRPr="004E5422" w:rsidRDefault="006309F7" w:rsidP="00AC42F3">
      <w:pPr>
        <w:spacing w:before="360" w:after="240"/>
        <w:rPr>
          <w:color w:val="000000" w:themeColor="text1"/>
        </w:rPr>
      </w:pPr>
    </w:p>
    <w:p w14:paraId="6C442F7E" w14:textId="77777777" w:rsidR="006309F7" w:rsidRPr="004E5422" w:rsidRDefault="006309F7" w:rsidP="00AC42F3">
      <w:pPr>
        <w:spacing w:before="360" w:after="240"/>
        <w:rPr>
          <w:color w:val="000000" w:themeColor="text1"/>
        </w:rPr>
      </w:pPr>
    </w:p>
    <w:p w14:paraId="0EDEF714" w14:textId="77777777" w:rsidR="006309F7" w:rsidRPr="004E5422" w:rsidRDefault="006309F7" w:rsidP="00AC42F3">
      <w:pPr>
        <w:spacing w:before="360" w:after="240"/>
        <w:rPr>
          <w:color w:val="000000" w:themeColor="text1"/>
        </w:rPr>
      </w:pPr>
    </w:p>
    <w:p w14:paraId="1AB968F3" w14:textId="77777777" w:rsidR="006309F7" w:rsidRPr="004E5422" w:rsidRDefault="006309F7" w:rsidP="00AC42F3">
      <w:pPr>
        <w:spacing w:before="360" w:after="240"/>
        <w:rPr>
          <w:color w:val="000000" w:themeColor="text1"/>
        </w:rPr>
        <w:sectPr w:rsidR="006309F7" w:rsidRPr="004E5422" w:rsidSect="001E513B">
          <w:footnotePr>
            <w:numRestart w:val="eachSect"/>
          </w:footnotePr>
          <w:endnotePr>
            <w:numFmt w:val="decimal"/>
          </w:endnotePr>
          <w:pgSz w:w="11906" w:h="16838" w:code="9"/>
          <w:pgMar w:top="1440" w:right="1080" w:bottom="1440" w:left="1080" w:header="720" w:footer="720" w:gutter="0"/>
          <w:pgNumType w:chapStyle="1"/>
          <w:cols w:space="720"/>
          <w:titlePg/>
          <w:docGrid w:linePitch="326"/>
        </w:sectPr>
      </w:pPr>
    </w:p>
    <w:p w14:paraId="0D9FCCD5" w14:textId="68291B58" w:rsidR="00F33266" w:rsidRPr="005E35C0" w:rsidRDefault="005E35C0" w:rsidP="00457D24">
      <w:pPr>
        <w:pStyle w:val="Sub-Heading2"/>
      </w:pPr>
      <w:bookmarkStart w:id="603" w:name="_Toc67912345"/>
      <w:r w:rsidRPr="004E5422">
        <w:t xml:space="preserve">Section VII - </w:t>
      </w:r>
      <w:r>
        <w:t>Technical</w:t>
      </w:r>
      <w:r w:rsidRPr="004E5422">
        <w:t xml:space="preserve"> Requirements</w:t>
      </w:r>
      <w:bookmarkEnd w:id="603"/>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9192"/>
      </w:tblGrid>
      <w:tr w:rsidR="006F1848" w:rsidRPr="004E5422" w14:paraId="151BACA9" w14:textId="77777777" w:rsidTr="001008A4">
        <w:tc>
          <w:tcPr>
            <w:tcW w:w="9192" w:type="dxa"/>
            <w:tcBorders>
              <w:top w:val="nil"/>
              <w:left w:val="nil"/>
              <w:bottom w:val="nil"/>
              <w:right w:val="nil"/>
            </w:tcBorders>
          </w:tcPr>
          <w:p w14:paraId="43725B0C" w14:textId="5967B639" w:rsidR="006F1848" w:rsidRPr="004E5422" w:rsidRDefault="006F1848" w:rsidP="00C157D4">
            <w:pPr>
              <w:pStyle w:val="SECTIONHeader"/>
              <w:numPr>
                <w:ilvl w:val="0"/>
                <w:numId w:val="97"/>
              </w:numPr>
              <w:spacing w:before="0"/>
              <w:ind w:left="357" w:hanging="357"/>
            </w:pPr>
            <w:bookmarkStart w:id="604" w:name="_Toc466464319"/>
            <w:bookmarkStart w:id="605" w:name="_Toc8120280"/>
            <w:r w:rsidRPr="003666D3">
              <w:br w:type="page"/>
            </w:r>
            <w:bookmarkStart w:id="606" w:name="_Toc8120276"/>
            <w:bookmarkStart w:id="607" w:name="_Toc64987400"/>
            <w:bookmarkStart w:id="608" w:name="_Toc65781803"/>
            <w:r>
              <w:t>Overview</w:t>
            </w:r>
            <w:bookmarkEnd w:id="606"/>
            <w:bookmarkEnd w:id="607"/>
            <w:bookmarkEnd w:id="608"/>
          </w:p>
        </w:tc>
      </w:tr>
    </w:tbl>
    <w:p w14:paraId="61BB85F1" w14:textId="77777777" w:rsidR="006F1848" w:rsidRPr="00873EE6" w:rsidRDefault="006F1848" w:rsidP="00C157D4">
      <w:pPr>
        <w:pStyle w:val="SECTIONHeading1"/>
        <w:numPr>
          <w:ilvl w:val="1"/>
          <w:numId w:val="97"/>
        </w:numPr>
        <w:spacing w:before="240" w:after="240"/>
        <w:rPr>
          <w:spacing w:val="-2"/>
        </w:rPr>
      </w:pPr>
      <w:bookmarkStart w:id="609" w:name="_Toc64555483"/>
      <w:r w:rsidRPr="00873EE6">
        <w:rPr>
          <w:spacing w:val="-2"/>
        </w:rPr>
        <w:t>background</w:t>
      </w:r>
      <w:bookmarkEnd w:id="609"/>
    </w:p>
    <w:p w14:paraId="720E5161" w14:textId="16940C77" w:rsidR="006F1848" w:rsidRPr="00873EE6" w:rsidRDefault="006F1848" w:rsidP="00A70F4A">
      <w:pPr>
        <w:tabs>
          <w:tab w:val="left" w:pos="252"/>
        </w:tabs>
        <w:spacing w:before="240" w:after="120"/>
        <w:jc w:val="both"/>
        <w:rPr>
          <w:spacing w:val="-2"/>
        </w:rPr>
      </w:pPr>
      <w:r w:rsidRPr="00873EE6">
        <w:rPr>
          <w:spacing w:val="-2"/>
        </w:rPr>
        <w:t>The Republic of Maldives is a South Asian Island country, located southwest of Sri Lanka and India. It is comprised of 1,192 coral islands grouped into 26 geographical atolls, spreading over an area of 115,300 sq. km and occupying a total land area of 224 sq. km. Maldives is recognized as an upper middle-income economy, with a GDP growth rate of 7% in 2019</w:t>
      </w:r>
      <w:r w:rsidR="00C8394D" w:rsidRPr="00873EE6">
        <w:rPr>
          <w:spacing w:val="-2"/>
        </w:rPr>
        <w:t>.</w:t>
      </w:r>
    </w:p>
    <w:p w14:paraId="2A54E67C" w14:textId="55F87B87" w:rsidR="006F1848" w:rsidRPr="00873EE6" w:rsidRDefault="006F1848" w:rsidP="00A70F4A">
      <w:pPr>
        <w:spacing w:before="240" w:after="120"/>
        <w:jc w:val="both"/>
        <w:rPr>
          <w:spacing w:val="-2"/>
        </w:rPr>
      </w:pPr>
      <w:r w:rsidRPr="00873EE6">
        <w:rPr>
          <w:spacing w:val="-2"/>
        </w:rPr>
        <w:t>Out of the total 1192 islands, 187 are inhabited, 123 are self-contained tourist resorts and 128 are used for other industrial and commercial activities. The total population of Maldives is 344,023</w:t>
      </w:r>
      <w:r w:rsidR="00C8394D" w:rsidRPr="00873EE6">
        <w:rPr>
          <w:spacing w:val="-2"/>
        </w:rPr>
        <w:t>.</w:t>
      </w:r>
      <w:r w:rsidRPr="00873EE6">
        <w:rPr>
          <w:spacing w:val="-2"/>
        </w:rPr>
        <w:t xml:space="preserve"> The dispersed nature of the islands requires each island to have a separate power generation and distribution system. The powerhouses are operated mainly by three utility companies namely, State Electric Company Limited (STELCO), FENAKA Corporation Ltd. (FENAKA) and Male’ Water and Sewerage Company Pvt. Ltd. (MWSC). Maldives has achieved provision of 24 hours electricity service throughout the country in 2008. </w:t>
      </w:r>
    </w:p>
    <w:p w14:paraId="161ADA6C" w14:textId="48AF0021" w:rsidR="006F1848" w:rsidRPr="00873EE6" w:rsidRDefault="006F1848" w:rsidP="00A70F4A">
      <w:pPr>
        <w:spacing w:before="240" w:after="120"/>
        <w:jc w:val="both"/>
        <w:rPr>
          <w:spacing w:val="-2"/>
        </w:rPr>
      </w:pPr>
      <w:r w:rsidRPr="00873EE6">
        <w:rPr>
          <w:spacing w:val="-2"/>
        </w:rPr>
        <w:t>By the end of 2018, the total installed capacity in Maldives stood as below:</w:t>
      </w:r>
    </w:p>
    <w:p w14:paraId="1F3A1DA1" w14:textId="77777777" w:rsidR="006F1848" w:rsidRPr="00873EE6" w:rsidRDefault="006F1848" w:rsidP="00C157D4">
      <w:pPr>
        <w:pStyle w:val="ListParagraph"/>
        <w:numPr>
          <w:ilvl w:val="0"/>
          <w:numId w:val="92"/>
        </w:numPr>
        <w:spacing w:before="240" w:after="240"/>
        <w:ind w:left="360"/>
        <w:contextualSpacing w:val="0"/>
        <w:jc w:val="both"/>
        <w:rPr>
          <w:spacing w:val="-2"/>
        </w:rPr>
      </w:pPr>
      <w:r w:rsidRPr="00873EE6">
        <w:rPr>
          <w:b/>
          <w:bCs/>
          <w:spacing w:val="-2"/>
        </w:rPr>
        <w:t>Diesel based installed capacity:</w:t>
      </w:r>
      <w:r w:rsidRPr="00873EE6">
        <w:rPr>
          <w:spacing w:val="-2"/>
        </w:rPr>
        <w:t xml:space="preserve"> Diesel based installed capacity in inhabited islands stood at 319 MW, and around 210 MW across resort islands, therefore, making a total of ~530 MW.  </w:t>
      </w:r>
    </w:p>
    <w:p w14:paraId="138F6C67" w14:textId="77777777" w:rsidR="006F1848" w:rsidRPr="00873EE6" w:rsidRDefault="006F1848" w:rsidP="00C157D4">
      <w:pPr>
        <w:pStyle w:val="ListParagraph"/>
        <w:numPr>
          <w:ilvl w:val="0"/>
          <w:numId w:val="92"/>
        </w:numPr>
        <w:spacing w:before="240" w:after="240"/>
        <w:ind w:left="360"/>
        <w:contextualSpacing w:val="0"/>
        <w:jc w:val="both"/>
        <w:rPr>
          <w:spacing w:val="-2"/>
        </w:rPr>
      </w:pPr>
      <w:r w:rsidRPr="00873EE6">
        <w:rPr>
          <w:b/>
          <w:bCs/>
          <w:spacing w:val="-2"/>
        </w:rPr>
        <w:t>Renewable based installed capacity:</w:t>
      </w:r>
      <w:r w:rsidRPr="00873EE6">
        <w:rPr>
          <w:spacing w:val="-2"/>
        </w:rPr>
        <w:t xml:space="preserve"> Total installed capacity of  Renewable Energy Systems  stood at 16.5 MW. </w:t>
      </w:r>
    </w:p>
    <w:p w14:paraId="003E66C4" w14:textId="77777777" w:rsidR="006F1848" w:rsidRPr="00873EE6" w:rsidRDefault="006F1848" w:rsidP="00A70F4A">
      <w:pPr>
        <w:tabs>
          <w:tab w:val="left" w:pos="252"/>
        </w:tabs>
        <w:spacing w:before="240" w:after="120"/>
        <w:jc w:val="both"/>
        <w:rPr>
          <w:spacing w:val="-2"/>
        </w:rPr>
      </w:pPr>
      <w:r w:rsidRPr="00873EE6">
        <w:rPr>
          <w:spacing w:val="-2"/>
        </w:rPr>
        <w:t xml:space="preserve">In order to ensure energy security, the </w:t>
      </w:r>
      <w:bookmarkStart w:id="610" w:name="_Hlk64623569"/>
      <w:r w:rsidRPr="00873EE6">
        <w:rPr>
          <w:spacing w:val="-2"/>
        </w:rPr>
        <w:t xml:space="preserve">Government of the Republic of Maldives </w:t>
      </w:r>
      <w:bookmarkEnd w:id="610"/>
      <w:r w:rsidRPr="00873EE6">
        <w:rPr>
          <w:spacing w:val="-2"/>
        </w:rPr>
        <w:t xml:space="preserve">(GoM) has embarked on a plan to transform the electricity sector through private sector investments in renewable energy development on a large scale. The Republic of Maldives provides an attractive destination for the private investors due to the enabling policies and programs of the GoM. Maldives Energy Policy and Strategy 2016 seeks to promote renewable energy in the country and to encourage private sector renewable energy development and deployment. </w:t>
      </w:r>
    </w:p>
    <w:p w14:paraId="74F91B48" w14:textId="28C53C46" w:rsidR="006F1848" w:rsidRPr="00873EE6" w:rsidRDefault="006F1848" w:rsidP="00A70F4A">
      <w:pPr>
        <w:tabs>
          <w:tab w:val="left" w:pos="252"/>
        </w:tabs>
        <w:spacing w:before="240" w:after="120"/>
        <w:jc w:val="both"/>
        <w:rPr>
          <w:b/>
          <w:spacing w:val="-2"/>
        </w:rPr>
      </w:pPr>
      <w:r w:rsidRPr="00873EE6">
        <w:rPr>
          <w:spacing w:val="-2"/>
        </w:rPr>
        <w:t>Furthermore, Maldives is located at the Equator and receives abundant solar energy. It has on average 280 – 300 sunny days per annum. The Daily Average Global Irradiation in Maldives is around 4.5-6 kWh/m2/day. There are several solar PV projects that have already been installed/awarded in the country through various modes under different programs. Since 2016, the solar PV installation growth rate is in the range of 45%-55% annually.</w:t>
      </w:r>
    </w:p>
    <w:p w14:paraId="6076B168" w14:textId="77777777" w:rsidR="006F1848" w:rsidRPr="00873EE6" w:rsidRDefault="006F1848" w:rsidP="00C157D4">
      <w:pPr>
        <w:pStyle w:val="SECTIONHeading1"/>
        <w:numPr>
          <w:ilvl w:val="1"/>
          <w:numId w:val="97"/>
        </w:numPr>
        <w:spacing w:after="240"/>
        <w:rPr>
          <w:spacing w:val="-2"/>
        </w:rPr>
      </w:pPr>
      <w:bookmarkStart w:id="611" w:name="_Toc64555484"/>
      <w:r w:rsidRPr="00873EE6">
        <w:rPr>
          <w:spacing w:val="-2"/>
        </w:rPr>
        <w:t>Project investments and arrangements</w:t>
      </w:r>
      <w:bookmarkEnd w:id="611"/>
    </w:p>
    <w:p w14:paraId="24188EF8" w14:textId="0B0A7338" w:rsidR="001603B6" w:rsidRPr="00873EE6" w:rsidRDefault="006F1848" w:rsidP="001603B6">
      <w:pPr>
        <w:tabs>
          <w:tab w:val="left" w:pos="252"/>
        </w:tabs>
        <w:spacing w:before="240" w:after="120"/>
        <w:jc w:val="both"/>
      </w:pPr>
      <w:r w:rsidRPr="00873EE6">
        <w:t xml:space="preserve">The investor </w:t>
      </w:r>
      <w:r w:rsidR="001C00D7" w:rsidRPr="00873EE6">
        <w:t>will be required to sign</w:t>
      </w:r>
      <w:r w:rsidRPr="00873EE6">
        <w:t xml:space="preserve"> a </w:t>
      </w:r>
      <w:r w:rsidR="00C56E2C">
        <w:t>land use agreement</w:t>
      </w:r>
      <w:r w:rsidRPr="00873EE6">
        <w:t xml:space="preserve"> with the </w:t>
      </w:r>
      <w:r w:rsidR="001C00D7" w:rsidRPr="00873EE6">
        <w:t>Island</w:t>
      </w:r>
      <w:r w:rsidR="005C255F" w:rsidRPr="00873EE6">
        <w:t xml:space="preserve"> </w:t>
      </w:r>
      <w:r w:rsidR="001C00D7" w:rsidRPr="00873EE6">
        <w:t>Council</w:t>
      </w:r>
      <w:r w:rsidRPr="00873EE6">
        <w:t xml:space="preserve">., and a long term Power Purchase Agreement (PPA) with the </w:t>
      </w:r>
      <w:r w:rsidR="00280EDE" w:rsidRPr="00873EE6">
        <w:t>FENAKA Corporation</w:t>
      </w:r>
      <w:r w:rsidRPr="00873EE6">
        <w:t xml:space="preserve"> Limited (</w:t>
      </w:r>
      <w:r w:rsidR="00280EDE" w:rsidRPr="00873EE6">
        <w:t>FENAKA</w:t>
      </w:r>
      <w:r w:rsidRPr="00873EE6">
        <w:t xml:space="preserve">) for offtake of the energy generated. </w:t>
      </w:r>
      <w:r w:rsidR="00EB092C" w:rsidRPr="00873EE6">
        <w:t>The Project will be developed</w:t>
      </w:r>
      <w:r w:rsidRPr="00873EE6">
        <w:t xml:space="preserve"> similar </w:t>
      </w:r>
      <w:r w:rsidR="00EB092C" w:rsidRPr="00873EE6">
        <w:t xml:space="preserve">to </w:t>
      </w:r>
      <w:r w:rsidRPr="00873EE6">
        <w:t xml:space="preserve">DBFOOT model. </w:t>
      </w:r>
    </w:p>
    <w:p w14:paraId="04EC1F76" w14:textId="432CC685" w:rsidR="006F1848" w:rsidRPr="00873EE6" w:rsidRDefault="00EB092C" w:rsidP="00BB0AA9">
      <w:pPr>
        <w:tabs>
          <w:tab w:val="left" w:pos="252"/>
        </w:tabs>
        <w:spacing w:before="240" w:after="120"/>
        <w:jc w:val="both"/>
      </w:pPr>
      <w:r w:rsidRPr="00873EE6">
        <w:rPr>
          <w:b/>
          <w:bCs/>
          <w:spacing w:val="-2"/>
        </w:rPr>
        <w:t>HA. HOARAFUSHI</w:t>
      </w:r>
      <w:r w:rsidR="006F1848" w:rsidRPr="00873EE6">
        <w:rPr>
          <w:b/>
          <w:bCs/>
          <w:spacing w:val="-2"/>
        </w:rPr>
        <w:t xml:space="preserve">: </w:t>
      </w:r>
      <w:r w:rsidR="006F1848" w:rsidRPr="00873EE6">
        <w:rPr>
          <w:spacing w:val="-2"/>
        </w:rPr>
        <w:t xml:space="preserve">The total population is around </w:t>
      </w:r>
      <w:r w:rsidRPr="00873EE6">
        <w:rPr>
          <w:spacing w:val="-2"/>
        </w:rPr>
        <w:t>3400</w:t>
      </w:r>
      <w:r w:rsidR="006F1848" w:rsidRPr="00873EE6">
        <w:rPr>
          <w:spacing w:val="-2"/>
        </w:rPr>
        <w:t xml:space="preserve"> with annual power consumption of around </w:t>
      </w:r>
      <w:r w:rsidR="00872A43" w:rsidRPr="00873EE6">
        <w:rPr>
          <w:spacing w:val="-2"/>
        </w:rPr>
        <w:t>2.372</w:t>
      </w:r>
      <w:r w:rsidR="006F1848" w:rsidRPr="00873EE6">
        <w:rPr>
          <w:spacing w:val="-2"/>
        </w:rPr>
        <w:t xml:space="preserve"> million kWh</w:t>
      </w:r>
      <w:r w:rsidR="00872A43" w:rsidRPr="00873EE6">
        <w:rPr>
          <w:spacing w:val="-2"/>
        </w:rPr>
        <w:t xml:space="preserve"> in 2018</w:t>
      </w:r>
      <w:r w:rsidR="006F1848" w:rsidRPr="00873EE6">
        <w:rPr>
          <w:spacing w:val="-2"/>
        </w:rPr>
        <w:t xml:space="preserve">. The installed capacity includes </w:t>
      </w:r>
      <w:r w:rsidR="002F28FA" w:rsidRPr="00873EE6">
        <w:rPr>
          <w:spacing w:val="-2"/>
        </w:rPr>
        <w:t>1350</w:t>
      </w:r>
      <w:r w:rsidR="006F1848" w:rsidRPr="00873EE6">
        <w:rPr>
          <w:spacing w:val="-2"/>
        </w:rPr>
        <w:t xml:space="preserve"> kW of diesel generators and </w:t>
      </w:r>
      <w:r w:rsidR="002F28FA" w:rsidRPr="00873EE6">
        <w:rPr>
          <w:spacing w:val="-2"/>
        </w:rPr>
        <w:t>340</w:t>
      </w:r>
      <w:r w:rsidR="006F1848" w:rsidRPr="00873EE6">
        <w:rPr>
          <w:spacing w:val="-2"/>
        </w:rPr>
        <w:t xml:space="preserve"> kW of Solar PV. Solar capacity considered for installation in the island under this RFB is </w:t>
      </w:r>
      <w:r w:rsidR="00463DDF">
        <w:rPr>
          <w:spacing w:val="-2"/>
        </w:rPr>
        <w:t>2</w:t>
      </w:r>
      <w:r w:rsidR="00463DDF" w:rsidRPr="00873EE6">
        <w:rPr>
          <w:spacing w:val="-2"/>
        </w:rPr>
        <w:t xml:space="preserve"> </w:t>
      </w:r>
      <w:r w:rsidR="006F1848" w:rsidRPr="00873EE6">
        <w:rPr>
          <w:spacing w:val="-2"/>
        </w:rPr>
        <w:t>MWp</w:t>
      </w:r>
      <w:r w:rsidR="002F28FA" w:rsidRPr="00873EE6">
        <w:rPr>
          <w:spacing w:val="-2"/>
        </w:rPr>
        <w:t>.</w:t>
      </w:r>
    </w:p>
    <w:p w14:paraId="7124CAD0" w14:textId="3527BD0A" w:rsidR="006F1848" w:rsidRPr="00873EE6" w:rsidRDefault="006F1848" w:rsidP="00A70F4A">
      <w:pPr>
        <w:tabs>
          <w:tab w:val="left" w:pos="252"/>
        </w:tabs>
        <w:spacing w:before="240" w:after="120"/>
        <w:jc w:val="both"/>
        <w:rPr>
          <w:spacing w:val="-2"/>
        </w:rPr>
      </w:pPr>
      <w:r w:rsidRPr="00873EE6">
        <w:rPr>
          <w:spacing w:val="-2"/>
        </w:rPr>
        <w:t xml:space="preserve">With this RFB document, the GoM invites </w:t>
      </w:r>
      <w:r w:rsidR="00295F0D" w:rsidRPr="00873EE6">
        <w:rPr>
          <w:spacing w:val="-2"/>
        </w:rPr>
        <w:t xml:space="preserve">Bidders </w:t>
      </w:r>
      <w:r w:rsidRPr="00873EE6">
        <w:rPr>
          <w:spacing w:val="-2"/>
        </w:rPr>
        <w:t xml:space="preserve">to submit Bids for installation of grid-tied </w:t>
      </w:r>
      <w:r w:rsidR="00463DDF">
        <w:rPr>
          <w:spacing w:val="-2"/>
        </w:rPr>
        <w:t xml:space="preserve">floating </w:t>
      </w:r>
      <w:r w:rsidRPr="00873EE6">
        <w:rPr>
          <w:spacing w:val="-2"/>
        </w:rPr>
        <w:t>solar photovoltaic system</w:t>
      </w:r>
      <w:r w:rsidR="00295F0D" w:rsidRPr="00873EE6">
        <w:rPr>
          <w:spacing w:val="-2"/>
        </w:rPr>
        <w:t xml:space="preserve"> and deploy Battery Energy Storage System</w:t>
      </w:r>
      <w:r w:rsidR="007102D7" w:rsidRPr="00873EE6">
        <w:rPr>
          <w:spacing w:val="-2"/>
        </w:rPr>
        <w:t xml:space="preserve"> including Energy Management System</w:t>
      </w:r>
      <w:r w:rsidR="00295F0D" w:rsidRPr="00873EE6">
        <w:rPr>
          <w:spacing w:val="-2"/>
        </w:rPr>
        <w:t xml:space="preserve"> in Ha. Hoarafushi</w:t>
      </w:r>
      <w:r w:rsidRPr="00873EE6">
        <w:rPr>
          <w:spacing w:val="-2"/>
        </w:rPr>
        <w:t xml:space="preserve"> on design, build, finance, own, operate, and transfer basis. Selected bidder will be responsible for </w:t>
      </w:r>
      <w:r w:rsidRPr="00873EE6">
        <w:rPr>
          <w:i/>
          <w:iCs/>
          <w:spacing w:val="-2"/>
        </w:rPr>
        <w:t>design, build, finance, own, operate and transfer</w:t>
      </w:r>
      <w:r w:rsidRPr="00873EE6">
        <w:rPr>
          <w:spacing w:val="-2"/>
        </w:rPr>
        <w:t xml:space="preserve"> of all facets of the project and for generating the required minimum generation output as described in the bidding document. </w:t>
      </w:r>
    </w:p>
    <w:p w14:paraId="2B858A9F" w14:textId="77777777" w:rsidR="006F1848" w:rsidRPr="00873EE6" w:rsidRDefault="006F1848" w:rsidP="00A70F4A">
      <w:pPr>
        <w:tabs>
          <w:tab w:val="left" w:pos="252"/>
        </w:tabs>
        <w:spacing w:before="240" w:after="120"/>
        <w:jc w:val="both"/>
        <w:rPr>
          <w:spacing w:val="-2"/>
        </w:rPr>
      </w:pPr>
      <w:r w:rsidRPr="00873EE6">
        <w:rPr>
          <w:spacing w:val="-2"/>
        </w:rPr>
        <w:t>The scope of services requested shall include, but not be limited to site assessment, providing all labor, services and equipment necessary to develop, permit, design, engineer, procure, install, construct, test, commission, monitor, operate, and maintain fully operational generating facilities, including overhaul of the plant, equipment, works, switch yard and transmission lines and equipment up to the Interconnection Point of the project in accordance with the PPA.</w:t>
      </w:r>
    </w:p>
    <w:p w14:paraId="1D0C103B" w14:textId="411782D9" w:rsidR="006F1848" w:rsidRPr="00873EE6" w:rsidRDefault="00022EF9" w:rsidP="00A70F4A">
      <w:pPr>
        <w:spacing w:before="240" w:after="120"/>
        <w:jc w:val="both"/>
        <w:rPr>
          <w:spacing w:val="-2"/>
        </w:rPr>
      </w:pPr>
      <w:r w:rsidRPr="00873EE6">
        <w:rPr>
          <w:spacing w:val="-2"/>
        </w:rPr>
        <w:t xml:space="preserve">The investor will be required to establish a BESS </w:t>
      </w:r>
      <w:r w:rsidR="006F1848" w:rsidRPr="00873EE6">
        <w:rPr>
          <w:spacing w:val="-2"/>
        </w:rPr>
        <w:t xml:space="preserve">which would accommodate Solar PV power, over and above the peak load. </w:t>
      </w:r>
      <w:r w:rsidRPr="00873EE6">
        <w:rPr>
          <w:spacing w:val="-2"/>
        </w:rPr>
        <w:t xml:space="preserve">The BESS should facilitate grid stability at all times to enable high levels of renewable energy penetration, as well as function as a substitute against diesel-based power during non-solar hours. </w:t>
      </w:r>
      <w:r w:rsidR="006F1848" w:rsidRPr="00873EE6">
        <w:rPr>
          <w:spacing w:val="-2"/>
        </w:rPr>
        <w:t xml:space="preserve">The developers would be assured 100% off-take under a Power Purchase Agreement (PPA) with the utility. </w:t>
      </w:r>
    </w:p>
    <w:p w14:paraId="72D761CD" w14:textId="65BB8996" w:rsidR="006F1848" w:rsidRPr="00873EE6" w:rsidRDefault="006F1848" w:rsidP="00BB0AA9">
      <w:pPr>
        <w:spacing w:before="240" w:after="120"/>
        <w:jc w:val="both"/>
        <w:rPr>
          <w:spacing w:val="-2"/>
        </w:rPr>
      </w:pPr>
      <w:r w:rsidRPr="00873EE6">
        <w:rPr>
          <w:spacing w:val="-2"/>
        </w:rPr>
        <w:t xml:space="preserve">The selected bidder would be required to sign a standard PPA with the </w:t>
      </w:r>
      <w:r w:rsidR="001603B6" w:rsidRPr="00873EE6">
        <w:rPr>
          <w:spacing w:val="-2"/>
        </w:rPr>
        <w:t xml:space="preserve">Utility </w:t>
      </w:r>
      <w:r w:rsidR="00F83D4F" w:rsidRPr="00873EE6">
        <w:rPr>
          <w:spacing w:val="-2"/>
        </w:rPr>
        <w:t>for a period of 15</w:t>
      </w:r>
      <w:r w:rsidRPr="00873EE6">
        <w:rPr>
          <w:spacing w:val="-2"/>
        </w:rPr>
        <w:t xml:space="preserve"> years</w:t>
      </w:r>
      <w:r w:rsidR="001603B6" w:rsidRPr="00873EE6">
        <w:rPr>
          <w:spacing w:val="-2"/>
        </w:rPr>
        <w:t xml:space="preserve">. </w:t>
      </w:r>
      <w:r w:rsidRPr="00873EE6">
        <w:rPr>
          <w:spacing w:val="-2"/>
        </w:rPr>
        <w:t xml:space="preserve">The site would be made available </w:t>
      </w:r>
      <w:r w:rsidR="00463DDF">
        <w:rPr>
          <w:spacing w:val="-2"/>
        </w:rPr>
        <w:t xml:space="preserve">free of charge </w:t>
      </w:r>
      <w:r w:rsidRPr="00873EE6">
        <w:rPr>
          <w:spacing w:val="-2"/>
        </w:rPr>
        <w:t xml:space="preserve">through </w:t>
      </w:r>
      <w:r w:rsidR="00463DDF">
        <w:rPr>
          <w:spacing w:val="-2"/>
        </w:rPr>
        <w:t xml:space="preserve">a </w:t>
      </w:r>
      <w:r w:rsidRPr="00873EE6">
        <w:rPr>
          <w:spacing w:val="-2"/>
        </w:rPr>
        <w:t>separate agreement (license agreements) between the site owner</w:t>
      </w:r>
      <w:r w:rsidR="00463DDF">
        <w:rPr>
          <w:spacing w:val="-2"/>
        </w:rPr>
        <w:t xml:space="preserve"> (HA.Hoarafushi Council)</w:t>
      </w:r>
      <w:r w:rsidRPr="00873EE6">
        <w:rPr>
          <w:spacing w:val="-2"/>
        </w:rPr>
        <w:t xml:space="preserve"> and the selected bidder as per the terms and conditions specified in the relevant Site Agreement. </w:t>
      </w:r>
    </w:p>
    <w:p w14:paraId="4BCFE26B" w14:textId="77777777" w:rsidR="006F1848" w:rsidRPr="00873EE6" w:rsidRDefault="006F1848" w:rsidP="001603B6">
      <w:pPr>
        <w:spacing w:before="240" w:after="120"/>
        <w:jc w:val="both"/>
        <w:rPr>
          <w:spacing w:val="-2"/>
        </w:rPr>
      </w:pPr>
      <w:r w:rsidRPr="00873EE6">
        <w:rPr>
          <w:spacing w:val="-2"/>
        </w:rPr>
        <w:t xml:space="preserve">The selected bidder will be required to enter into the following Project Agreements: </w:t>
      </w:r>
    </w:p>
    <w:p w14:paraId="0E33C23D" w14:textId="31A60D9E" w:rsidR="006F1848" w:rsidRPr="00873EE6" w:rsidRDefault="006F1848" w:rsidP="00C157D4">
      <w:pPr>
        <w:pStyle w:val="ListParagraph"/>
        <w:numPr>
          <w:ilvl w:val="0"/>
          <w:numId w:val="92"/>
        </w:numPr>
        <w:spacing w:before="240" w:after="120"/>
        <w:ind w:left="360"/>
        <w:contextualSpacing w:val="0"/>
        <w:jc w:val="both"/>
        <w:rPr>
          <w:spacing w:val="-2"/>
        </w:rPr>
      </w:pPr>
      <w:r w:rsidRPr="00873EE6">
        <w:rPr>
          <w:b/>
          <w:spacing w:val="-2"/>
        </w:rPr>
        <w:t>Power Purchase Agreement (PPA)</w:t>
      </w:r>
      <w:r w:rsidRPr="00873EE6">
        <w:rPr>
          <w:spacing w:val="-2"/>
        </w:rPr>
        <w:t xml:space="preserve"> with FENAKA for offtake of energy generated. </w:t>
      </w:r>
    </w:p>
    <w:p w14:paraId="1EEE3890" w14:textId="77777777" w:rsidR="00EB1E19" w:rsidRPr="00873EE6" w:rsidRDefault="006F1848" w:rsidP="00C157D4">
      <w:pPr>
        <w:pStyle w:val="ListParagraph"/>
        <w:numPr>
          <w:ilvl w:val="0"/>
          <w:numId w:val="92"/>
        </w:numPr>
        <w:spacing w:before="120" w:after="120"/>
        <w:ind w:left="357" w:hanging="357"/>
        <w:contextualSpacing w:val="0"/>
        <w:jc w:val="both"/>
        <w:rPr>
          <w:spacing w:val="-2"/>
        </w:rPr>
      </w:pPr>
      <w:r w:rsidRPr="00873EE6">
        <w:rPr>
          <w:b/>
          <w:spacing w:val="-2"/>
        </w:rPr>
        <w:t xml:space="preserve">Site Agreements </w:t>
      </w:r>
      <w:r w:rsidRPr="00873EE6">
        <w:rPr>
          <w:spacing w:val="-2"/>
        </w:rPr>
        <w:t xml:space="preserve">with the owners of sites utilized for the project. Site Agreements consists of License Agreements. Site Agreements will define the rights and obligation of the selected bidder and the site owners. </w:t>
      </w:r>
    </w:p>
    <w:p w14:paraId="23C4A14D" w14:textId="6DCE505F" w:rsidR="006F1848" w:rsidRPr="00873EE6" w:rsidRDefault="006F1848" w:rsidP="00EB1E19">
      <w:pPr>
        <w:spacing w:before="240" w:after="240"/>
        <w:jc w:val="both"/>
        <w:rPr>
          <w:spacing w:val="-2"/>
        </w:rPr>
      </w:pPr>
      <w:r w:rsidRPr="00873EE6">
        <w:rPr>
          <w:spacing w:val="-2"/>
        </w:rPr>
        <w:t xml:space="preserve">The agreements mentioned above may be amended following bidders’ queries. Once amended, they should be considered final and </w:t>
      </w:r>
      <w:r w:rsidRPr="00873EE6">
        <w:rPr>
          <w:spacing w:val="-2"/>
          <w:u w:val="single"/>
        </w:rPr>
        <w:t>no substantial amendment shall occur after submission of bids</w:t>
      </w:r>
      <w:r w:rsidRPr="00873EE6">
        <w:rPr>
          <w:spacing w:val="-2"/>
        </w:rPr>
        <w:t xml:space="preserve"> and award. These documents would be shared with the bidders at the bidding stage.</w:t>
      </w:r>
    </w:p>
    <w:p w14:paraId="496CBFEB" w14:textId="77777777" w:rsidR="006F1848" w:rsidRPr="00873EE6" w:rsidRDefault="006F1848" w:rsidP="00A70F4A">
      <w:pPr>
        <w:tabs>
          <w:tab w:val="left" w:pos="810"/>
        </w:tabs>
        <w:spacing w:before="240" w:after="120"/>
        <w:jc w:val="both"/>
        <w:rPr>
          <w:spacing w:val="-2"/>
        </w:rPr>
      </w:pPr>
      <w:r w:rsidRPr="00873EE6">
        <w:rPr>
          <w:spacing w:val="-2"/>
        </w:rPr>
        <w:t>The bidder would be required to commission the project by the Scheduled COD, i.e. within twelve (12) months of the Contract Date. The program structure is represented below:</w:t>
      </w:r>
    </w:p>
    <w:p w14:paraId="5C42A84C" w14:textId="77777777" w:rsidR="006F1848" w:rsidRPr="00873EE6" w:rsidRDefault="006F1848" w:rsidP="00C157D4">
      <w:pPr>
        <w:pStyle w:val="SECTIONHeading1"/>
        <w:numPr>
          <w:ilvl w:val="1"/>
          <w:numId w:val="97"/>
        </w:numPr>
        <w:spacing w:after="240"/>
        <w:rPr>
          <w:b w:val="0"/>
        </w:rPr>
      </w:pPr>
      <w:bookmarkStart w:id="612" w:name="_Toc527565228"/>
      <w:bookmarkStart w:id="613" w:name="_Toc64555485"/>
      <w:r w:rsidRPr="00873EE6">
        <w:t>DOING BUSINESS IN MALDIVES</w:t>
      </w:r>
      <w:bookmarkEnd w:id="612"/>
      <w:bookmarkEnd w:id="613"/>
    </w:p>
    <w:p w14:paraId="0D8879B9" w14:textId="6C1BB9C0" w:rsidR="00686C8E" w:rsidRDefault="006F1848" w:rsidP="001603B6">
      <w:pPr>
        <w:adjustRightInd w:val="0"/>
        <w:spacing w:before="240" w:after="120"/>
        <w:jc w:val="both"/>
        <w:rPr>
          <w:rFonts w:asciiTheme="majorBidi" w:hAnsiTheme="majorBidi" w:cstheme="majorBidi"/>
        </w:rPr>
      </w:pPr>
      <w:r w:rsidRPr="00873EE6">
        <w:rPr>
          <w:rFonts w:asciiTheme="majorBidi" w:hAnsiTheme="majorBidi" w:cstheme="majorBidi"/>
          <w:lang w:val="en-ZA"/>
        </w:rPr>
        <w:t xml:space="preserve">The Ministry of Economic Development, Government of Maldives has set up an agency, called “Invest Maldives” for promoting and facilitating foreign investments into the Maldives and is responsible for investment promotion, facilitation and registration. </w:t>
      </w:r>
      <w:r w:rsidR="001603B6" w:rsidRPr="00873EE6">
        <w:rPr>
          <w:rFonts w:asciiTheme="majorBidi" w:hAnsiTheme="majorBidi" w:cstheme="majorBidi"/>
          <w:lang w:val="en-ZA"/>
        </w:rPr>
        <w:t xml:space="preserve"> </w:t>
      </w:r>
      <w:r w:rsidRPr="00873EE6">
        <w:rPr>
          <w:rFonts w:asciiTheme="majorBidi" w:hAnsiTheme="majorBidi" w:cstheme="majorBidi"/>
        </w:rPr>
        <w:t xml:space="preserve">Invest Maldives offers a one-stop shop that takes investors through the A-Z of investing in the Maldives. It is a process that has been streamlined through changes in laws and regulations, and well-defined procedures, designed to offer clarity, security, convenience and speed for investors looking at investing in the Maldives. </w:t>
      </w:r>
    </w:p>
    <w:p w14:paraId="7EB1DA0E" w14:textId="77777777" w:rsidR="00686C8E" w:rsidRDefault="00686C8E">
      <w:pPr>
        <w:rPr>
          <w:rFonts w:asciiTheme="majorBidi" w:hAnsiTheme="majorBidi" w:cstheme="majorBidi"/>
        </w:rPr>
      </w:pPr>
      <w:r>
        <w:rPr>
          <w:rFonts w:asciiTheme="majorBidi" w:hAnsiTheme="majorBidi" w:cstheme="majorBidi"/>
        </w:rPr>
        <w:br w:type="page"/>
      </w:r>
    </w:p>
    <w:tbl>
      <w:tblPr>
        <w:tblW w:w="9198" w:type="dxa"/>
        <w:tblLayout w:type="fixed"/>
        <w:tblLook w:val="0000" w:firstRow="0" w:lastRow="0" w:firstColumn="0" w:lastColumn="0" w:noHBand="0" w:noVBand="0"/>
      </w:tblPr>
      <w:tblGrid>
        <w:gridCol w:w="9198"/>
      </w:tblGrid>
      <w:tr w:rsidR="00CA0E10" w:rsidRPr="00873EE6" w14:paraId="242C4308" w14:textId="77777777" w:rsidTr="00EB1E19">
        <w:trPr>
          <w:trHeight w:val="900"/>
        </w:trPr>
        <w:tc>
          <w:tcPr>
            <w:tcW w:w="9198" w:type="dxa"/>
            <w:vAlign w:val="center"/>
          </w:tcPr>
          <w:p w14:paraId="02D44373" w14:textId="0251A19D" w:rsidR="006F1848" w:rsidRPr="00873EE6" w:rsidRDefault="003666D3" w:rsidP="00C157D4">
            <w:pPr>
              <w:pStyle w:val="SECTIONHeader"/>
              <w:numPr>
                <w:ilvl w:val="0"/>
                <w:numId w:val="97"/>
              </w:numPr>
              <w:spacing w:before="0"/>
              <w:ind w:left="357" w:hanging="357"/>
              <w:rPr>
                <w:color w:val="auto"/>
              </w:rPr>
            </w:pPr>
            <w:bookmarkStart w:id="614" w:name="_Toc23233012"/>
            <w:bookmarkStart w:id="615" w:name="_Toc23238061"/>
            <w:bookmarkStart w:id="616" w:name="_Toc41971552"/>
            <w:bookmarkStart w:id="617" w:name="_Toc8120277"/>
            <w:bookmarkStart w:id="618" w:name="_Toc64987401"/>
            <w:r w:rsidRPr="00873EE6">
              <w:rPr>
                <w:b w:val="0"/>
                <w:color w:val="auto"/>
              </w:rPr>
              <w:br w:type="page"/>
            </w:r>
            <w:bookmarkStart w:id="619" w:name="_Toc65781804"/>
            <w:r w:rsidR="006F1848" w:rsidRPr="00873EE6">
              <w:rPr>
                <w:color w:val="auto"/>
              </w:rPr>
              <w:t>Specification</w:t>
            </w:r>
            <w:bookmarkEnd w:id="614"/>
            <w:bookmarkEnd w:id="615"/>
            <w:bookmarkEnd w:id="616"/>
            <w:r w:rsidR="006F1848" w:rsidRPr="00873EE6">
              <w:rPr>
                <w:color w:val="auto"/>
              </w:rPr>
              <w:t>s</w:t>
            </w:r>
            <w:bookmarkEnd w:id="617"/>
            <w:bookmarkEnd w:id="618"/>
            <w:bookmarkEnd w:id="619"/>
          </w:p>
        </w:tc>
      </w:tr>
    </w:tbl>
    <w:p w14:paraId="511462D9" w14:textId="77777777" w:rsidR="006F1848" w:rsidRPr="00873EE6" w:rsidRDefault="006F1848" w:rsidP="00C157D4">
      <w:pPr>
        <w:pStyle w:val="SECTIONHeading1"/>
        <w:numPr>
          <w:ilvl w:val="1"/>
          <w:numId w:val="97"/>
        </w:numPr>
        <w:spacing w:before="240" w:after="240"/>
      </w:pPr>
      <w:bookmarkStart w:id="620" w:name="_Toc413702092"/>
      <w:bookmarkStart w:id="621" w:name="_Toc413748995"/>
      <w:bookmarkStart w:id="622" w:name="_Toc64555486"/>
      <w:r w:rsidRPr="00873EE6">
        <w:t>SCOPE OF WORK</w:t>
      </w:r>
      <w:bookmarkEnd w:id="620"/>
      <w:bookmarkEnd w:id="621"/>
      <w:bookmarkEnd w:id="622"/>
    </w:p>
    <w:p w14:paraId="1621009E" w14:textId="77777777" w:rsidR="006F1848" w:rsidRPr="00873EE6" w:rsidRDefault="006F1848" w:rsidP="006224C3">
      <w:pPr>
        <w:pStyle w:val="SECTIONHeading2"/>
        <w:numPr>
          <w:ilvl w:val="0"/>
          <w:numId w:val="0"/>
        </w:numPr>
      </w:pPr>
      <w:bookmarkStart w:id="623" w:name="_Toc413702093"/>
      <w:bookmarkStart w:id="624" w:name="_Toc413748996"/>
      <w:bookmarkStart w:id="625" w:name="_Toc64555487"/>
      <w:r w:rsidRPr="00873EE6">
        <w:t>General Scope</w:t>
      </w:r>
      <w:bookmarkEnd w:id="623"/>
      <w:bookmarkEnd w:id="624"/>
      <w:bookmarkEnd w:id="625"/>
    </w:p>
    <w:p w14:paraId="0B216274" w14:textId="45179205" w:rsidR="006F1848" w:rsidRDefault="008608DB" w:rsidP="00BB0AA9">
      <w:pPr>
        <w:spacing w:before="240" w:after="120"/>
        <w:jc w:val="both"/>
        <w:rPr>
          <w:rFonts w:asciiTheme="majorBidi" w:hAnsiTheme="majorBidi" w:cstheme="majorBidi"/>
          <w:spacing w:val="-2"/>
        </w:rPr>
      </w:pPr>
      <w:r>
        <w:rPr>
          <w:spacing w:val="2"/>
          <w:lang w:val="en-ZA"/>
        </w:rPr>
        <w:t xml:space="preserve">The Contractor shall be responsible for design, built and operate a </w:t>
      </w:r>
      <w:r w:rsidR="002A2ADF">
        <w:rPr>
          <w:rFonts w:asciiTheme="majorBidi" w:hAnsiTheme="majorBidi" w:cstheme="majorBidi"/>
          <w:spacing w:val="-2"/>
        </w:rPr>
        <w:t>2</w:t>
      </w:r>
      <w:r w:rsidR="002A2ADF" w:rsidRPr="00873EE6">
        <w:rPr>
          <w:rFonts w:asciiTheme="majorBidi" w:hAnsiTheme="majorBidi" w:cstheme="majorBidi"/>
          <w:spacing w:val="-2"/>
        </w:rPr>
        <w:t xml:space="preserve"> </w:t>
      </w:r>
      <w:r w:rsidR="00C5194E" w:rsidRPr="00873EE6">
        <w:rPr>
          <w:rFonts w:asciiTheme="majorBidi" w:hAnsiTheme="majorBidi" w:cstheme="majorBidi"/>
          <w:spacing w:val="-2"/>
        </w:rPr>
        <w:t xml:space="preserve">MWp </w:t>
      </w:r>
      <w:r w:rsidR="002A2ADF">
        <w:rPr>
          <w:rFonts w:asciiTheme="majorBidi" w:hAnsiTheme="majorBidi" w:cstheme="majorBidi"/>
          <w:spacing w:val="-2"/>
        </w:rPr>
        <w:t xml:space="preserve">floating </w:t>
      </w:r>
      <w:r w:rsidR="00C5194E" w:rsidRPr="00873EE6">
        <w:rPr>
          <w:rFonts w:asciiTheme="majorBidi" w:hAnsiTheme="majorBidi" w:cstheme="majorBidi"/>
          <w:spacing w:val="-2"/>
        </w:rPr>
        <w:t>solar PV plant and BESS</w:t>
      </w:r>
      <w:r w:rsidR="006F1848" w:rsidRPr="00873EE6">
        <w:rPr>
          <w:rFonts w:asciiTheme="majorBidi" w:hAnsiTheme="majorBidi" w:cstheme="majorBidi"/>
          <w:spacing w:val="-2"/>
        </w:rPr>
        <w:t xml:space="preserve"> in </w:t>
      </w:r>
      <w:r w:rsidR="00CD1EAB" w:rsidRPr="00873EE6">
        <w:rPr>
          <w:rFonts w:asciiTheme="majorBidi" w:hAnsiTheme="majorBidi" w:cstheme="majorBidi"/>
          <w:spacing w:val="-2"/>
        </w:rPr>
        <w:t>HA. Hoarafushi Island</w:t>
      </w:r>
      <w:r w:rsidR="00476651" w:rsidRPr="00873EE6">
        <w:rPr>
          <w:rFonts w:asciiTheme="majorBidi" w:hAnsiTheme="majorBidi" w:cstheme="majorBidi"/>
          <w:spacing w:val="-2"/>
        </w:rPr>
        <w:t>.</w:t>
      </w:r>
      <w:r>
        <w:rPr>
          <w:rFonts w:asciiTheme="majorBidi" w:hAnsiTheme="majorBidi" w:cstheme="majorBidi"/>
          <w:spacing w:val="-2"/>
        </w:rPr>
        <w:t xml:space="preserve"> The contractor shall size and design the BESS and EMS system to utilize the PV produced from the PV plant without c</w:t>
      </w:r>
      <w:r w:rsidR="00D056E7">
        <w:rPr>
          <w:rFonts w:asciiTheme="majorBidi" w:hAnsiTheme="majorBidi" w:cstheme="majorBidi"/>
          <w:spacing w:val="-2"/>
        </w:rPr>
        <w:t xml:space="preserve">omprimizing the grid stability. </w:t>
      </w:r>
    </w:p>
    <w:p w14:paraId="3E498D25" w14:textId="473DCAA5" w:rsidR="00D056E7" w:rsidRDefault="00D056E7" w:rsidP="00BB0AA9">
      <w:pPr>
        <w:spacing w:before="240" w:after="120"/>
        <w:jc w:val="both"/>
        <w:rPr>
          <w:rFonts w:asciiTheme="majorBidi" w:hAnsiTheme="majorBidi" w:cstheme="majorBidi"/>
          <w:spacing w:val="-2"/>
        </w:rPr>
      </w:pPr>
      <w:r>
        <w:rPr>
          <w:rFonts w:asciiTheme="majorBidi" w:hAnsiTheme="majorBidi" w:cstheme="majorBidi"/>
          <w:spacing w:val="-2"/>
        </w:rPr>
        <w:t xml:space="preserve">The contractor is responsible for connecting the PV system to the existing grid, including step-up transformers, step-down trasformers and 11kV cables from PV site to Powerhouse. </w:t>
      </w:r>
    </w:p>
    <w:p w14:paraId="785B2D2D" w14:textId="4462BF8A" w:rsidR="00D77F1A" w:rsidRPr="00873EE6" w:rsidRDefault="00D77F1A" w:rsidP="00D77F1A">
      <w:pPr>
        <w:pStyle w:val="SECTIONHeading2"/>
        <w:numPr>
          <w:ilvl w:val="0"/>
          <w:numId w:val="0"/>
        </w:numPr>
      </w:pPr>
      <w:r>
        <w:t>Site Specific Data</w:t>
      </w:r>
    </w:p>
    <w:p w14:paraId="0319EC85" w14:textId="34499DBD" w:rsidR="00406C1C" w:rsidRDefault="00707F5F" w:rsidP="00C363B0">
      <w:pPr>
        <w:spacing w:before="240" w:after="120"/>
        <w:jc w:val="center"/>
        <w:rPr>
          <w:rFonts w:asciiTheme="majorBidi" w:hAnsiTheme="majorBidi" w:cstheme="majorBidi"/>
          <w:spacing w:val="-2"/>
        </w:rPr>
      </w:pPr>
      <w:r>
        <w:rPr>
          <w:rFonts w:asciiTheme="majorBidi" w:hAnsiTheme="majorBidi" w:cstheme="majorBidi"/>
          <w:noProof/>
          <w:spacing w:val="-2"/>
        </w:rPr>
        <mc:AlternateContent>
          <mc:Choice Requires="wps">
            <w:drawing>
              <wp:anchor distT="0" distB="0" distL="114300" distR="114300" simplePos="0" relativeHeight="251662336" behindDoc="0" locked="0" layoutInCell="1" allowOverlap="1" wp14:anchorId="3EFBE400" wp14:editId="47763ED6">
                <wp:simplePos x="0" y="0"/>
                <wp:positionH relativeFrom="column">
                  <wp:posOffset>2314271</wp:posOffset>
                </wp:positionH>
                <wp:positionV relativeFrom="paragraph">
                  <wp:posOffset>1082979</wp:posOffset>
                </wp:positionV>
                <wp:extent cx="737042" cy="254441"/>
                <wp:effectExtent l="0" t="0" r="82550" b="69850"/>
                <wp:wrapNone/>
                <wp:docPr id="7" name="Straight Arrow Connector 7"/>
                <wp:cNvGraphicFramePr/>
                <a:graphic xmlns:a="http://schemas.openxmlformats.org/drawingml/2006/main">
                  <a:graphicData uri="http://schemas.microsoft.com/office/word/2010/wordprocessingShape">
                    <wps:wsp>
                      <wps:cNvCnPr/>
                      <wps:spPr>
                        <a:xfrm>
                          <a:off x="0" y="0"/>
                          <a:ext cx="737042" cy="254441"/>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a:graphicData>
                </a:graphic>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w16se="http://schemas.microsoft.com/office/word/2015/wordml/symex" xmlns:cx="http://schemas.microsoft.com/office/drawing/2014/chartex">
            <w:pict>
              <v:shapetype w14:anchorId="5375B2F7" id="_x0000_t32" coordsize="21600,21600" o:spt="32" o:oned="t" path="m,l21600,21600e" filled="f">
                <v:path arrowok="t" fillok="f" o:connecttype="none"/>
                <o:lock v:ext="edit" shapetype="t"/>
              </v:shapetype>
              <v:shape id="Straight Arrow Connector 7" o:spid="_x0000_s1026" type="#_x0000_t32" style="position:absolute;margin-left:182.25pt;margin-top:85.25pt;width:58.05pt;height:20.05pt;z-index:251662336;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444m1gEAAPgDAAAOAAAAZHJzL2Uyb0RvYy54bWysU9uO0zAQfUfiHyy/06SlUFQ1XaEu8IKg&#10;YtkP8Dp2YuGbxkPT/j1jJ80iWCSEeJnE9pyZc47Hu5uzs+ykIJngG75c1JwpL0NrfNfw+6/vX7zh&#10;LKHwrbDBq4ZfVOI3++fPdkPcqlXog20VMCri03aIDe8R47aqkuyVE2kRovJ0qAM4gbSErmpBDFTd&#10;2WpV16+rIUAbIUiVEu3ejod8X+prrSR+1jopZLbhxA1LhBIfcqz2O7HtQMTeyImG+AcWThhPTedS&#10;twIF+w7mt1LOSAgpaFzI4KqgtZGqaCA1y/oXNXe9iKpoIXNSnG1K/6+s/HQ6AjNtwzeceeHoiu4Q&#10;hOl6ZG8BwsAOwXuyMQDbZLeGmLYEOvgjTKsUj5ClnzW4/CVR7FwcvswOqzMySZubl5t6veJM0tHq&#10;1Xq9Xuaa1SM4QsIPKjiWfxqeJi4ziWVxWZw+JhyBV0DubH2OKIx951uGl0hqEIzwnVVTn5xSZQ0j&#10;6/KHF6tG+BelyQviObYpU6gOFthJ0Py0365srafMDNHG2hlUF25/BE25GabKZP4tcM4uHYPHGeiM&#10;D/BUVzxfqeox/6p61JplP4T2Uu6w2EHjVe5hegp5fn9eF/jjg93/AAAA//8DAFBLAwQUAAYACAAA&#10;ACEA9LTem94AAAALAQAADwAAAGRycy9kb3ducmV2LnhtbEyPwU7DMBBE70j8g7VIXCpqp01DE+JU&#10;KBLi3MIHOLGbRLXXaey26d+znOA2q3manSl3s7PsaqYweJSQLAUwg63XA3YSvr8+XrbAQlSolfVo&#10;JNxNgF31+FCqQvsb7s31EDtGIRgKJaGPcSw4D21vnApLPxok7+gnpyKdU8f1pG4U7ixfCZFxpwak&#10;D70aTd2b9nS4OAn7Om2S+1SLzacV+XlxzhdrlUv5/DS/vwGLZo5/MPzWp+pQUafGX1AHZiWss3RD&#10;KBmvggQR6VZkwBoJq4QEr0r+f0P1AwAA//8DAFBLAQItABQABgAIAAAAIQC2gziS/gAAAOEBAAAT&#10;AAAAAAAAAAAAAAAAAAAAAABbQ29udGVudF9UeXBlc10ueG1sUEsBAi0AFAAGAAgAAAAhADj9If/W&#10;AAAAlAEAAAsAAAAAAAAAAAAAAAAALwEAAF9yZWxzLy5yZWxzUEsBAi0AFAAGAAgAAAAhAAnjjibW&#10;AQAA+AMAAA4AAAAAAAAAAAAAAAAALgIAAGRycy9lMm9Eb2MueG1sUEsBAi0AFAAGAAgAAAAhAPS0&#10;3pveAAAACwEAAA8AAAAAAAAAAAAAAAAAMAQAAGRycy9kb3ducmV2LnhtbFBLBQYAAAAABAAEAPMA&#10;AAA7BQAAAAA=&#10;" strokecolor="black [3040]">
                <v:stroke endarrow="block"/>
              </v:shape>
            </w:pict>
          </mc:Fallback>
        </mc:AlternateContent>
      </w:r>
      <w:r>
        <w:rPr>
          <w:rFonts w:asciiTheme="majorBidi" w:hAnsiTheme="majorBidi" w:cstheme="majorBidi"/>
          <w:noProof/>
          <w:spacing w:val="-2"/>
        </w:rPr>
        <mc:AlternateContent>
          <mc:Choice Requires="wps">
            <w:drawing>
              <wp:anchor distT="0" distB="0" distL="114300" distR="114300" simplePos="0" relativeHeight="251661312" behindDoc="0" locked="0" layoutInCell="1" allowOverlap="1" wp14:anchorId="11308C65" wp14:editId="54CB1C00">
                <wp:simplePos x="0" y="0"/>
                <wp:positionH relativeFrom="column">
                  <wp:posOffset>1150951</wp:posOffset>
                </wp:positionH>
                <wp:positionV relativeFrom="paragraph">
                  <wp:posOffset>741074</wp:posOffset>
                </wp:positionV>
                <wp:extent cx="914400" cy="492980"/>
                <wp:effectExtent l="0" t="0" r="17780" b="21590"/>
                <wp:wrapNone/>
                <wp:docPr id="6" name="Text Box 6"/>
                <wp:cNvGraphicFramePr/>
                <a:graphic xmlns:a="http://schemas.openxmlformats.org/drawingml/2006/main">
                  <a:graphicData uri="http://schemas.microsoft.com/office/word/2010/wordprocessingShape">
                    <wps:wsp>
                      <wps:cNvSpPr txBox="1"/>
                      <wps:spPr>
                        <a:xfrm>
                          <a:off x="0" y="0"/>
                          <a:ext cx="914400" cy="492980"/>
                        </a:xfrm>
                        <a:prstGeom prst="rect">
                          <a:avLst/>
                        </a:prstGeom>
                        <a:solidFill>
                          <a:schemeClr val="lt1"/>
                        </a:solidFill>
                        <a:ln w="6350">
                          <a:solidFill>
                            <a:prstClr val="black"/>
                          </a:solidFill>
                        </a:ln>
                      </wps:spPr>
                      <wps:txbx>
                        <w:txbxContent>
                          <w:p w14:paraId="5FCCF489" w14:textId="47672832" w:rsidR="00C04927" w:rsidRPr="00C363B0" w:rsidRDefault="00C04927">
                            <w:pPr>
                              <w:rPr>
                                <w:sz w:val="20"/>
                                <w:szCs w:val="20"/>
                              </w:rPr>
                            </w:pPr>
                            <w:r w:rsidRPr="00C363B0">
                              <w:rPr>
                                <w:sz w:val="20"/>
                                <w:szCs w:val="20"/>
                              </w:rPr>
                              <w:t>Proposed Location</w:t>
                            </w:r>
                          </w:p>
                          <w:p w14:paraId="5B7DDFB4" w14:textId="6C02C6B3" w:rsidR="00C04927" w:rsidRPr="00C363B0" w:rsidRDefault="00C04927">
                            <w:pPr>
                              <w:rPr>
                                <w:sz w:val="20"/>
                                <w:szCs w:val="20"/>
                              </w:rPr>
                            </w:pPr>
                            <w:r w:rsidRPr="00C363B0">
                              <w:rPr>
                                <w:sz w:val="20"/>
                                <w:szCs w:val="20"/>
                              </w:rPr>
                              <w:t>For PV Installation</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11308C65" id="_x0000_t202" coordsize="21600,21600" o:spt="202" path="m,l,21600r21600,l21600,xe">
                <v:stroke joinstyle="miter"/>
                <v:path gradientshapeok="t" o:connecttype="rect"/>
              </v:shapetype>
              <v:shape id="Text Box 6" o:spid="_x0000_s1026" type="#_x0000_t202" style="position:absolute;left:0;text-align:left;margin-left:90.65pt;margin-top:58.35pt;width:1in;height:38.8pt;z-index:251661312;visibility:visible;mso-wrap-style:non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v3AURwIAAJ4EAAAOAAAAZHJzL2Uyb0RvYy54bWysVMtu2zAQvBfoPxC8N7Jdx40Fy4HrIEWB&#10;IAkQFznTFGUJpbgESVtKv75D+pE47anohdoXh7uzu5pd961mO+V8Q6bgw4sBZ8pIKhuzKfiP1e2n&#10;K858EKYUmowq+Ivy/Hr+8cOss7kaUU26VI4BxPi8swWvQ7B5lnlZq1b4C7LKwFmRa0WA6jZZ6UQH&#10;9FZno8FgknXkSutIKu9hvdk7+TzhV5WS4aGqvApMFxy5hXS6dK7jmc1nIt84YetGHtIQ/5BFKxqD&#10;R09QNyIItnXNH1BtIx15qsKFpDajqmqkSjWgmuHgXTVPtbAq1QJyvD3R5P8frLzfPTrWlAWfcGZE&#10;ixatVB/YV+rZJLLTWZ8j6MkiLPQwo8tHu4cxFt1Xro1flMPgB88vJ24jmIRxOhyPB/BIuMbT0fQq&#10;cZ+9XrbOh2+KWhaFgju0LjEqdnc+IBGEHkPiW550U942Wicljotaasd2Ao3WIaWIG2dR2rAOdX6+&#10;HCTgM1+EPt1fayF/xiLPEaBpA2OkZF96lEK/7g88ral8AU2O9mPmrbxtgHsnfHgUDnOF+rEr4QFH&#10;pQnJ0EHirCb362/2GI92w8tZhzktuMEicaa/G4xBYhVjnZTx5ZcRXnBvPeu3HrNtlwR+hthJK5MY&#10;44M+ipWj9hkLtYhvwiWMxMsFD0dxGfa7g4WUarFIQRhkK8KdebIyQsd+RDZX/bNw9tDNgDG4p+M8&#10;i/xdU/ex8aahxTZQ1aSOR3r3nB5YxxKkphwWNm7ZWz1Fvf5W5r8BAAD//wMAUEsDBBQABgAIAAAA&#10;IQCi6KlE4AAAAAsBAAAPAAAAZHJzL2Rvd25yZXYueG1sTI/NTsMwEITvSLyDtUjcqJOGhBDiVKiC&#10;ExJqCxIcnXjzI+J1FLtteHuWE9x2Zkez35abxY7ihLMfHCmIVxEIpMaZgToF72/PNzkIHzQZPTpC&#10;Bd/oYVNdXpS6MO5MezwdQie4hHyhFfQhTIWUvunRar9yExLvWjdbHVjOnTSzPnO5HeU6ijJp9UB8&#10;odcTbntsvg5Hq+B1m7k0qZe8fdq9uH3XJvIz/VDq+mp5fAARcAl/YfjFZ3SomKl2RzJejKzzOOEo&#10;D3F2B4ITyTplp2bn/jYBWZXy/w/VDwAAAP//AwBQSwECLQAUAAYACAAAACEAtoM4kv4AAADhAQAA&#10;EwAAAAAAAAAAAAAAAAAAAAAAW0NvbnRlbnRfVHlwZXNdLnhtbFBLAQItABQABgAIAAAAIQA4/SH/&#10;1gAAAJQBAAALAAAAAAAAAAAAAAAAAC8BAABfcmVscy8ucmVsc1BLAQItABQABgAIAAAAIQBlv3AU&#10;RwIAAJ4EAAAOAAAAAAAAAAAAAAAAAC4CAABkcnMvZTJvRG9jLnhtbFBLAQItABQABgAIAAAAIQCi&#10;6KlE4AAAAAsBAAAPAAAAAAAAAAAAAAAAAKEEAABkcnMvZG93bnJldi54bWxQSwUGAAAAAAQABADz&#10;AAAArgUAAAAA&#10;" fillcolor="white [3201]" strokeweight=".5pt">
                <v:textbox>
                  <w:txbxContent>
                    <w:p w14:paraId="5FCCF489" w14:textId="47672832" w:rsidR="00C04927" w:rsidRPr="00C363B0" w:rsidRDefault="00C04927">
                      <w:pPr>
                        <w:rPr>
                          <w:sz w:val="20"/>
                          <w:szCs w:val="20"/>
                        </w:rPr>
                      </w:pPr>
                      <w:r w:rsidRPr="00C363B0">
                        <w:rPr>
                          <w:sz w:val="20"/>
                          <w:szCs w:val="20"/>
                        </w:rPr>
                        <w:t>Proposed Location</w:t>
                      </w:r>
                    </w:p>
                    <w:p w14:paraId="5B7DDFB4" w14:textId="6C02C6B3" w:rsidR="00C04927" w:rsidRPr="00C363B0" w:rsidRDefault="00C04927">
                      <w:pPr>
                        <w:rPr>
                          <w:sz w:val="20"/>
                          <w:szCs w:val="20"/>
                        </w:rPr>
                      </w:pPr>
                      <w:r w:rsidRPr="00C363B0">
                        <w:rPr>
                          <w:sz w:val="20"/>
                          <w:szCs w:val="20"/>
                        </w:rPr>
                        <w:t>For PV Installation</w:t>
                      </w:r>
                    </w:p>
                  </w:txbxContent>
                </v:textbox>
              </v:shape>
            </w:pict>
          </mc:Fallback>
        </mc:AlternateContent>
      </w:r>
      <w:r>
        <w:rPr>
          <w:rFonts w:asciiTheme="majorBidi" w:hAnsiTheme="majorBidi" w:cstheme="majorBidi"/>
          <w:noProof/>
          <w:spacing w:val="-2"/>
        </w:rPr>
        <mc:AlternateContent>
          <mc:Choice Requires="wps">
            <w:drawing>
              <wp:anchor distT="0" distB="0" distL="114300" distR="114300" simplePos="0" relativeHeight="251660288" behindDoc="0" locked="0" layoutInCell="1" allowOverlap="1" wp14:anchorId="0A64728C" wp14:editId="1F2B48C0">
                <wp:simplePos x="0" y="0"/>
                <wp:positionH relativeFrom="column">
                  <wp:posOffset>3027458</wp:posOffset>
                </wp:positionH>
                <wp:positionV relativeFrom="paragraph">
                  <wp:posOffset>955288</wp:posOffset>
                </wp:positionV>
                <wp:extent cx="317748" cy="763326"/>
                <wp:effectExtent l="57150" t="19050" r="44450" b="17780"/>
                <wp:wrapNone/>
                <wp:docPr id="4" name="Parallelogram 4"/>
                <wp:cNvGraphicFramePr/>
                <a:graphic xmlns:a="http://schemas.openxmlformats.org/drawingml/2006/main">
                  <a:graphicData uri="http://schemas.microsoft.com/office/word/2010/wordprocessingShape">
                    <wps:wsp>
                      <wps:cNvSpPr/>
                      <wps:spPr>
                        <a:xfrm rot="300021">
                          <a:off x="0" y="0"/>
                          <a:ext cx="317748" cy="763326"/>
                        </a:xfrm>
                        <a:prstGeom prst="parallelogram">
                          <a:avLst>
                            <a:gd name="adj" fmla="val 29449"/>
                          </a:avLst>
                        </a:prstGeom>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w16sdtdh="http://schemas.microsoft.com/office/word/2020/wordml/sdtdatahash" xmlns:w16="http://schemas.microsoft.com/office/word/2018/wordml" xmlns:w16cex="http://schemas.microsoft.com/office/word/2018/wordml/cex" xmlns:w16se="http://schemas.microsoft.com/office/word/2015/wordml/symex" xmlns:cx="http://schemas.microsoft.com/office/drawing/2014/chartex">
            <w:pict>
              <v:shapetype w14:anchorId="7BAA37D3" id="_x0000_t7" coordsize="21600,21600" o:spt="7" adj="5400" path="m@0,l,21600@1,21600,21600,xe">
                <v:stroke joinstyle="miter"/>
                <v:formulas>
                  <v:f eqn="val #0"/>
                  <v:f eqn="sum width 0 #0"/>
                  <v:f eqn="prod #0 1 2"/>
                  <v:f eqn="sum width 0 @2"/>
                  <v:f eqn="mid #0 width"/>
                  <v:f eqn="mid @1 0"/>
                  <v:f eqn="prod height width #0"/>
                  <v:f eqn="prod @6 1 2"/>
                  <v:f eqn="sum height 0 @7"/>
                  <v:f eqn="prod width 1 2"/>
                  <v:f eqn="sum #0 0 @9"/>
                  <v:f eqn="if @10 @8 0"/>
                  <v:f eqn="if @10 @7 height"/>
                </v:formulas>
                <v:path gradientshapeok="t" o:connecttype="custom" o:connectlocs="@4,0;10800,@11;@3,10800;@5,21600;10800,@12;@2,10800" textboxrect="1800,1800,19800,19800;8100,8100,13500,13500;10800,10800,10800,10800"/>
                <v:handles>
                  <v:h position="#0,topLeft" xrange="0,21600"/>
                </v:handles>
              </v:shapetype>
              <v:shape id="Parallelogram 4" o:spid="_x0000_s1026" type="#_x0000_t7" style="position:absolute;margin-left:238.4pt;margin-top:75.2pt;width:25pt;height:60.1pt;rotation:327703fd;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V4zilgIAAH4FAAAOAAAAZHJzL2Uyb0RvYy54bWysVFFv2yAQfp+0/4B4X+04brNEcaqoVadJ&#10;VRutnfpMMdSegGNA4mS/fgd23Git9jDtBXHc8d3dx8ctL/dakZ1wvgVT0clZTokwHOrWvFT0++PN&#10;p8+U+MBMzRQYUdGD8PRy9fHDsrMLUUADqhaOIIjxi85WtAnBLrLM80Zo5s/ACoNOCU6zgKZ7yWrH&#10;OkTXKivy/CLrwNXWARfe4+l176SrhC+l4OFeSi8CURXF2kJaXVqf45qtlmzx4phtWj6Uwf6hCs1a&#10;g0lHqGsWGNm69g2UbrkDDzKccdAZSNlykXrAbib5H908NMyK1AuS4+1Ik/9/sPxut3GkrStaUmKY&#10;xifaMMeUEgqQFk3KSFFn/QIjH+zGDZbHbex3L50mDpDXaZ7nxSSRgG2RfeL4MHIs9oFwPJxOZrMS&#10;RcHRNbuYTouLmCDrkSKidT58EaBJ3FTUnlaT0Nnu1ofEdT1UzOoflEit8OV2TJFiXpbzAXUIRvwj&#10;LiaL7fQNpF04KBHxlPkmJHKBVRYpU1KhuFKOIGxFGefChL5F37Ba9Mfn2HgSEiYZb6SWEmBElq1S&#10;I/YAEBX+FrvnYoiPV0US8Xg5/1th/eXxRsoMJoyXdWvAvQegsKshcx9/JKmnJrL0DPUBlZKeGj+S&#10;t/ymxQe6ZT5EwaTXxjkQ7nGRCrqKwrCjpAH3673zGI9SRi8lHf7BivqfW+YEJeqrQZHPJ2UZP20y&#10;yvNZgYY79TyfesxWXwE+0yRVl7YxPqjjVjrQTzgu1jErupjhmLuiPLijcRX62YADh4v1OoXhR7Us&#10;3JoHyyN4ZDVq6XH/xJwdVBpQ3ndw/K9skWTXM/oaG28aWG8DyDZE5yuvg4GfPAlnGEhxipzaKep1&#10;bK5+AwAA//8DAFBLAwQUAAYACAAAACEACXDaqN4AAAALAQAADwAAAGRycy9kb3ducmV2LnhtbEyP&#10;zU7DMBCE70i8g7VIXBC1E6VpFOJUUITElcKBoxMvSYR/othNAk/P9kSPszOa+bbar9awGacweCch&#10;2Qhg6FqvB9dJ+Hh/uS+AhaicVsY7lPCDAfb19VWlSu0X94bzMXaMSlwolYQ+xrHkPLQ9WhU2fkRH&#10;3pefrIokp47rSS1Ubg1Phci5VYOjhV6NeOix/T6erITPX/tUmMNSJM88abK7V49+9lLe3qyPD8Ai&#10;rvE/DGd8QoeamBp/cjowIyHb5YQeydiKDBgltun50khIdyIHXlf88of6DwAA//8DAFBLAQItABQA&#10;BgAIAAAAIQC2gziS/gAAAOEBAAATAAAAAAAAAAAAAAAAAAAAAABbQ29udGVudF9UeXBlc10ueG1s&#10;UEsBAi0AFAAGAAgAAAAhADj9If/WAAAAlAEAAAsAAAAAAAAAAAAAAAAALwEAAF9yZWxzLy5yZWxz&#10;UEsBAi0AFAAGAAgAAAAhAIZXjOKWAgAAfgUAAA4AAAAAAAAAAAAAAAAALgIAAGRycy9lMm9Eb2Mu&#10;eG1sUEsBAi0AFAAGAAgAAAAhAAlw2qjeAAAACwEAAA8AAAAAAAAAAAAAAAAA8AQAAGRycy9kb3du&#10;cmV2LnhtbFBLBQYAAAAABAAEAPMAAAD7BQAAAAA=&#10;" adj="6361" fillcolor="#4f81bd [3204]" strokecolor="#243f60 [1604]" strokeweight="2pt"/>
            </w:pict>
          </mc:Fallback>
        </mc:AlternateContent>
      </w:r>
      <w:r>
        <w:rPr>
          <w:rFonts w:asciiTheme="majorBidi" w:hAnsiTheme="majorBidi" w:cstheme="majorBidi"/>
          <w:noProof/>
          <w:spacing w:val="-2"/>
        </w:rPr>
        <w:drawing>
          <wp:inline distT="0" distB="0" distL="0" distR="0" wp14:anchorId="3169E717" wp14:editId="60284181">
            <wp:extent cx="5033176" cy="2832646"/>
            <wp:effectExtent l="0" t="0" r="0" b="6350"/>
            <wp:docPr id="1" name="Picture 1" descr="An aerial view of an islan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n aerial view of an island&#10;&#10;Description automatically generated"/>
                    <pic:cNvPicPr/>
                  </pic:nvPicPr>
                  <pic:blipFill>
                    <a:blip r:embed="rId48">
                      <a:extLst>
                        <a:ext uri="{28A0092B-C50C-407E-A947-70E740481C1C}">
                          <a14:useLocalDpi xmlns:a14="http://schemas.microsoft.com/office/drawing/2010/main" val="0"/>
                        </a:ext>
                      </a:extLst>
                    </a:blip>
                    <a:stretch>
                      <a:fillRect/>
                    </a:stretch>
                  </pic:blipFill>
                  <pic:spPr>
                    <a:xfrm>
                      <a:off x="0" y="0"/>
                      <a:ext cx="5037886" cy="2835297"/>
                    </a:xfrm>
                    <a:prstGeom prst="rect">
                      <a:avLst/>
                    </a:prstGeom>
                  </pic:spPr>
                </pic:pic>
              </a:graphicData>
            </a:graphic>
          </wp:inline>
        </w:drawing>
      </w:r>
    </w:p>
    <w:p w14:paraId="14936B5B" w14:textId="7D329395" w:rsidR="00406C1C" w:rsidRDefault="00016EAB" w:rsidP="00BB0AA9">
      <w:pPr>
        <w:spacing w:before="240" w:after="120"/>
        <w:jc w:val="both"/>
        <w:rPr>
          <w:rFonts w:asciiTheme="majorBidi" w:hAnsiTheme="majorBidi" w:cstheme="majorBidi"/>
          <w:i/>
          <w:iCs/>
          <w:spacing w:val="-2"/>
        </w:rPr>
      </w:pPr>
      <w:r>
        <w:rPr>
          <w:rFonts w:asciiTheme="majorBidi" w:hAnsiTheme="majorBidi" w:cstheme="majorBidi"/>
          <w:i/>
          <w:iCs/>
          <w:spacing w:val="-2"/>
        </w:rPr>
        <w:tab/>
        <w:t xml:space="preserve">   </w:t>
      </w:r>
      <w:r w:rsidR="00A43A0A">
        <w:rPr>
          <w:rFonts w:asciiTheme="majorBidi" w:hAnsiTheme="majorBidi" w:cstheme="majorBidi"/>
          <w:i/>
          <w:iCs/>
          <w:spacing w:val="-2"/>
        </w:rPr>
        <w:t xml:space="preserve">Figure 1: </w:t>
      </w:r>
      <w:r>
        <w:rPr>
          <w:rFonts w:asciiTheme="majorBidi" w:hAnsiTheme="majorBidi" w:cstheme="majorBidi"/>
          <w:i/>
          <w:iCs/>
          <w:spacing w:val="-2"/>
        </w:rPr>
        <w:t>Proposed Location for floating PV Installation</w:t>
      </w:r>
    </w:p>
    <w:p w14:paraId="1854C872" w14:textId="77777777" w:rsidR="00B5220D" w:rsidRPr="00C363B0" w:rsidRDefault="00B5220D" w:rsidP="00BB0AA9">
      <w:pPr>
        <w:spacing w:before="240" w:after="120"/>
        <w:jc w:val="both"/>
        <w:rPr>
          <w:rFonts w:asciiTheme="majorBidi" w:hAnsiTheme="majorBidi" w:cstheme="majorBidi"/>
          <w:i/>
          <w:iCs/>
          <w:spacing w:val="-2"/>
        </w:rPr>
      </w:pPr>
    </w:p>
    <w:tbl>
      <w:tblPr>
        <w:tblStyle w:val="TableGrid"/>
        <w:tblW w:w="0" w:type="auto"/>
        <w:jc w:val="center"/>
        <w:tblLook w:val="04A0" w:firstRow="1" w:lastRow="0" w:firstColumn="1" w:lastColumn="0" w:noHBand="0" w:noVBand="1"/>
      </w:tblPr>
      <w:tblGrid>
        <w:gridCol w:w="3240"/>
        <w:gridCol w:w="3600"/>
      </w:tblGrid>
      <w:tr w:rsidR="00A43A0A" w14:paraId="63CB7E88" w14:textId="77777777" w:rsidTr="00C363B0">
        <w:trPr>
          <w:trHeight w:val="521"/>
          <w:jc w:val="center"/>
        </w:trPr>
        <w:tc>
          <w:tcPr>
            <w:tcW w:w="3240" w:type="dxa"/>
            <w:shd w:val="clear" w:color="auto" w:fill="D9D9D9" w:themeFill="background1" w:themeFillShade="D9"/>
            <w:vAlign w:val="center"/>
          </w:tcPr>
          <w:p w14:paraId="121BDCB8" w14:textId="25EF37D5"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Site</w:t>
            </w:r>
          </w:p>
        </w:tc>
        <w:tc>
          <w:tcPr>
            <w:tcW w:w="3600" w:type="dxa"/>
            <w:shd w:val="clear" w:color="auto" w:fill="D9D9D9" w:themeFill="background1" w:themeFillShade="D9"/>
            <w:vAlign w:val="center"/>
          </w:tcPr>
          <w:p w14:paraId="51EF48DF" w14:textId="58E494CB"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GPS Location</w:t>
            </w:r>
          </w:p>
        </w:tc>
      </w:tr>
      <w:tr w:rsidR="00A43A0A" w14:paraId="30389BB6" w14:textId="77777777" w:rsidTr="00C363B0">
        <w:trPr>
          <w:trHeight w:val="404"/>
          <w:jc w:val="center"/>
        </w:trPr>
        <w:tc>
          <w:tcPr>
            <w:tcW w:w="3240" w:type="dxa"/>
            <w:vAlign w:val="center"/>
          </w:tcPr>
          <w:p w14:paraId="10C21A59" w14:textId="6924C67A"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Proposed PV Location</w:t>
            </w:r>
          </w:p>
        </w:tc>
        <w:tc>
          <w:tcPr>
            <w:tcW w:w="3600" w:type="dxa"/>
            <w:vAlign w:val="center"/>
          </w:tcPr>
          <w:p w14:paraId="0179943D" w14:textId="24E7B404"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6°58'27.55" N  72°53'50.58" E</w:t>
            </w:r>
          </w:p>
        </w:tc>
      </w:tr>
      <w:tr w:rsidR="00A43A0A" w14:paraId="4E631FBF" w14:textId="77777777" w:rsidTr="00C363B0">
        <w:trPr>
          <w:jc w:val="center"/>
        </w:trPr>
        <w:tc>
          <w:tcPr>
            <w:tcW w:w="3240" w:type="dxa"/>
            <w:vAlign w:val="center"/>
          </w:tcPr>
          <w:p w14:paraId="4E823560" w14:textId="27162E12"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 xml:space="preserve">Powerhouse </w:t>
            </w:r>
          </w:p>
        </w:tc>
        <w:tc>
          <w:tcPr>
            <w:tcW w:w="3600" w:type="dxa"/>
            <w:vAlign w:val="center"/>
          </w:tcPr>
          <w:p w14:paraId="7446777E" w14:textId="4C3CE2D3" w:rsidR="00A43A0A" w:rsidRPr="00C363B0" w:rsidRDefault="00A43A0A" w:rsidP="00BB0AA9">
            <w:pPr>
              <w:spacing w:before="240" w:after="120"/>
              <w:rPr>
                <w:rFonts w:asciiTheme="minorBidi" w:hAnsiTheme="minorBidi" w:cstheme="minorBidi"/>
                <w:spacing w:val="-2"/>
              </w:rPr>
            </w:pPr>
            <w:r w:rsidRPr="00C363B0">
              <w:rPr>
                <w:rFonts w:asciiTheme="minorBidi" w:hAnsiTheme="minorBidi" w:cstheme="minorBidi"/>
                <w:spacing w:val="-2"/>
              </w:rPr>
              <w:t>6°59'00.78" N  72°53'52.54" E</w:t>
            </w:r>
          </w:p>
        </w:tc>
      </w:tr>
    </w:tbl>
    <w:p w14:paraId="3306057A" w14:textId="07351FEC" w:rsidR="00406C1C" w:rsidRDefault="00255291" w:rsidP="00C363B0">
      <w:pPr>
        <w:spacing w:before="240" w:after="120"/>
        <w:ind w:firstLine="720"/>
        <w:jc w:val="both"/>
        <w:rPr>
          <w:rFonts w:asciiTheme="majorBidi" w:hAnsiTheme="majorBidi" w:cstheme="majorBidi"/>
          <w:spacing w:val="-2"/>
        </w:rPr>
      </w:pPr>
      <w:r>
        <w:rPr>
          <w:rFonts w:asciiTheme="majorBidi" w:hAnsiTheme="majorBidi" w:cstheme="majorBidi"/>
          <w:i/>
          <w:iCs/>
          <w:spacing w:val="-2"/>
        </w:rPr>
        <w:t>Figure 2: GPS Locations</w:t>
      </w:r>
    </w:p>
    <w:p w14:paraId="090CD5A4" w14:textId="480386F8" w:rsidR="00406C1C" w:rsidRDefault="00406C1C" w:rsidP="00BB0AA9">
      <w:pPr>
        <w:spacing w:before="240" w:after="120"/>
        <w:jc w:val="both"/>
        <w:rPr>
          <w:rFonts w:asciiTheme="majorBidi" w:hAnsiTheme="majorBidi" w:cstheme="majorBidi"/>
          <w:spacing w:val="-2"/>
        </w:rPr>
      </w:pPr>
    </w:p>
    <w:p w14:paraId="4A5DC411" w14:textId="0A379034" w:rsidR="00255291" w:rsidRDefault="00255291" w:rsidP="00BB0AA9">
      <w:pPr>
        <w:spacing w:before="240" w:after="120"/>
        <w:jc w:val="both"/>
        <w:rPr>
          <w:rFonts w:asciiTheme="majorBidi" w:hAnsiTheme="majorBidi" w:cstheme="majorBidi"/>
          <w:spacing w:val="-2"/>
        </w:rPr>
      </w:pPr>
    </w:p>
    <w:p w14:paraId="10A3CE12" w14:textId="77253E56" w:rsidR="00255291" w:rsidRDefault="00255291" w:rsidP="00BB0AA9">
      <w:pPr>
        <w:spacing w:before="240" w:after="120"/>
        <w:jc w:val="both"/>
        <w:rPr>
          <w:rFonts w:asciiTheme="majorBidi" w:hAnsiTheme="majorBidi" w:cstheme="majorBidi"/>
          <w:spacing w:val="-2"/>
        </w:rPr>
      </w:pPr>
    </w:p>
    <w:p w14:paraId="6AD5531D" w14:textId="3DCC19F2" w:rsidR="00255291" w:rsidRDefault="00255291" w:rsidP="00BB0AA9">
      <w:pPr>
        <w:spacing w:before="240" w:after="120"/>
        <w:jc w:val="both"/>
        <w:rPr>
          <w:rFonts w:asciiTheme="majorBidi" w:hAnsiTheme="majorBidi" w:cstheme="majorBidi"/>
          <w:spacing w:val="-2"/>
        </w:rPr>
      </w:pPr>
      <w:r>
        <w:rPr>
          <w:rFonts w:asciiTheme="majorBidi" w:hAnsiTheme="majorBidi" w:cstheme="majorBidi"/>
          <w:noProof/>
          <w:spacing w:val="-2"/>
        </w:rPr>
        <w:drawing>
          <wp:inline distT="0" distB="0" distL="0" distR="0" wp14:anchorId="7F234829" wp14:editId="3A85E5C2">
            <wp:extent cx="6188710" cy="4276090"/>
            <wp:effectExtent l="0" t="0" r="2540" b="0"/>
            <wp:docPr id="8" name="Picture 8"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descr="Diagram&#10;&#10;Description automatically generated"/>
                    <pic:cNvPicPr/>
                  </pic:nvPicPr>
                  <pic:blipFill>
                    <a:blip r:embed="rId49" cstate="print">
                      <a:extLst>
                        <a:ext uri="{28A0092B-C50C-407E-A947-70E740481C1C}">
                          <a14:useLocalDpi xmlns:a14="http://schemas.microsoft.com/office/drawing/2010/main" val="0"/>
                        </a:ext>
                      </a:extLst>
                    </a:blip>
                    <a:stretch>
                      <a:fillRect/>
                    </a:stretch>
                  </pic:blipFill>
                  <pic:spPr>
                    <a:xfrm>
                      <a:off x="0" y="0"/>
                      <a:ext cx="6188710" cy="4276090"/>
                    </a:xfrm>
                    <a:prstGeom prst="rect">
                      <a:avLst/>
                    </a:prstGeom>
                  </pic:spPr>
                </pic:pic>
              </a:graphicData>
            </a:graphic>
          </wp:inline>
        </w:drawing>
      </w:r>
    </w:p>
    <w:p w14:paraId="5A0C23EB" w14:textId="2A981385" w:rsidR="00255291" w:rsidRDefault="00255291" w:rsidP="00C363B0">
      <w:pPr>
        <w:spacing w:before="240" w:after="120"/>
        <w:ind w:firstLine="720"/>
        <w:jc w:val="both"/>
        <w:rPr>
          <w:rFonts w:asciiTheme="majorBidi" w:hAnsiTheme="majorBidi" w:cstheme="majorBidi"/>
          <w:spacing w:val="-2"/>
        </w:rPr>
      </w:pPr>
      <w:r>
        <w:rPr>
          <w:rFonts w:asciiTheme="majorBidi" w:hAnsiTheme="majorBidi" w:cstheme="majorBidi"/>
          <w:i/>
          <w:iCs/>
          <w:spacing w:val="-2"/>
        </w:rPr>
        <w:t>Figure 3: Schematic Block of the Proposed System</w:t>
      </w:r>
    </w:p>
    <w:p w14:paraId="3102EE48" w14:textId="19632099" w:rsidR="00255291" w:rsidRDefault="00255291" w:rsidP="00BB0AA9">
      <w:pPr>
        <w:spacing w:before="240" w:after="120"/>
        <w:jc w:val="both"/>
        <w:rPr>
          <w:rFonts w:asciiTheme="majorBidi" w:hAnsiTheme="majorBidi" w:cstheme="majorBidi"/>
          <w:spacing w:val="-2"/>
        </w:rPr>
      </w:pPr>
    </w:p>
    <w:tbl>
      <w:tblPr>
        <w:tblStyle w:val="TablePOISED"/>
        <w:tblW w:w="6295" w:type="dxa"/>
        <w:jc w:val="center"/>
        <w:tblLayout w:type="fixed"/>
        <w:tblLook w:val="04A0" w:firstRow="1" w:lastRow="0" w:firstColumn="1" w:lastColumn="0" w:noHBand="0" w:noVBand="1"/>
      </w:tblPr>
      <w:tblGrid>
        <w:gridCol w:w="1573"/>
        <w:gridCol w:w="1574"/>
        <w:gridCol w:w="1574"/>
        <w:gridCol w:w="1574"/>
      </w:tblGrid>
      <w:tr w:rsidR="00D21E1D" w14:paraId="384C2E8C" w14:textId="77777777" w:rsidTr="00C363B0">
        <w:trPr>
          <w:cnfStyle w:val="100000000000" w:firstRow="1" w:lastRow="0" w:firstColumn="0" w:lastColumn="0" w:oddVBand="0" w:evenVBand="0" w:oddHBand="0" w:evenHBand="0" w:firstRowFirstColumn="0" w:firstRowLastColumn="0" w:lastRowFirstColumn="0" w:lastRowLastColumn="0"/>
          <w:trHeight w:val="315"/>
          <w:jc w:val="center"/>
        </w:trPr>
        <w:tc>
          <w:tcPr>
            <w:tcW w:w="0" w:type="dxa"/>
            <w:noWrap/>
          </w:tcPr>
          <w:p w14:paraId="36BC62A1" w14:textId="4346CEDB" w:rsidR="00D21E1D" w:rsidRPr="004C0573" w:rsidRDefault="00D21E1D" w:rsidP="00483E15">
            <w:pPr>
              <w:pStyle w:val="TableTextPOISED"/>
              <w:rPr>
                <w:rStyle w:val="Tabletext"/>
              </w:rPr>
            </w:pPr>
            <w:r>
              <w:rPr>
                <w:rFonts w:ascii="Calibri" w:hAnsi="Calibri" w:cs="Calibri"/>
                <w:bCs/>
                <w:color w:val="000000"/>
                <w:sz w:val="20"/>
              </w:rPr>
              <w:t>Generator Details</w:t>
            </w:r>
          </w:p>
        </w:tc>
        <w:tc>
          <w:tcPr>
            <w:tcW w:w="0" w:type="dxa"/>
          </w:tcPr>
          <w:p w14:paraId="74208796" w14:textId="58F39AA5" w:rsidR="00D21E1D" w:rsidRPr="00D94257" w:rsidRDefault="00D21E1D" w:rsidP="00483E15">
            <w:pPr>
              <w:pStyle w:val="TableTextPOISED"/>
              <w:jc w:val="right"/>
              <w:rPr>
                <w:rStyle w:val="Tabletext"/>
              </w:rPr>
            </w:pPr>
            <w:r>
              <w:rPr>
                <w:rStyle w:val="Tabletext"/>
              </w:rPr>
              <w:t xml:space="preserve">Alternator </w:t>
            </w:r>
          </w:p>
        </w:tc>
        <w:tc>
          <w:tcPr>
            <w:tcW w:w="0" w:type="dxa"/>
            <w:noWrap/>
          </w:tcPr>
          <w:p w14:paraId="1EFE822D" w14:textId="20D632FA" w:rsidR="00D21E1D" w:rsidRPr="00D94257" w:rsidRDefault="00D21E1D" w:rsidP="00483E15">
            <w:pPr>
              <w:pStyle w:val="TableTextPOISED"/>
              <w:jc w:val="right"/>
              <w:rPr>
                <w:rStyle w:val="Tabletext"/>
              </w:rPr>
            </w:pPr>
            <w:r>
              <w:rPr>
                <w:rStyle w:val="Tabletext"/>
              </w:rPr>
              <w:t>Capacity</w:t>
            </w:r>
          </w:p>
        </w:tc>
        <w:tc>
          <w:tcPr>
            <w:tcW w:w="0" w:type="dxa"/>
          </w:tcPr>
          <w:p w14:paraId="24D4B56B" w14:textId="415B64AB" w:rsidR="00D21E1D" w:rsidRPr="00D94257" w:rsidRDefault="00D21E1D" w:rsidP="00483E15">
            <w:pPr>
              <w:pStyle w:val="TableTextPOISED"/>
              <w:jc w:val="right"/>
              <w:rPr>
                <w:rStyle w:val="Tabletext"/>
              </w:rPr>
            </w:pPr>
            <w:r>
              <w:rPr>
                <w:rFonts w:ascii="Calibri" w:hAnsi="Calibri" w:cs="Calibri"/>
                <w:color w:val="000000"/>
                <w:sz w:val="20"/>
              </w:rPr>
              <w:t>Genset Controller</w:t>
            </w:r>
          </w:p>
        </w:tc>
      </w:tr>
      <w:tr w:rsidR="00D21E1D" w14:paraId="0092C241" w14:textId="77777777" w:rsidTr="00C363B0">
        <w:trPr>
          <w:trHeight w:val="315"/>
          <w:jc w:val="center"/>
        </w:trPr>
        <w:tc>
          <w:tcPr>
            <w:tcW w:w="0" w:type="dxa"/>
            <w:noWrap/>
          </w:tcPr>
          <w:p w14:paraId="5DA288AD" w14:textId="71204C02" w:rsidR="00D21E1D" w:rsidRPr="004C0573" w:rsidRDefault="00D21E1D" w:rsidP="00483E15">
            <w:pPr>
              <w:pStyle w:val="TableTextPOISED"/>
              <w:rPr>
                <w:rStyle w:val="Tabletext"/>
              </w:rPr>
            </w:pPr>
            <w:r>
              <w:rPr>
                <w:rFonts w:ascii="Calibri" w:hAnsi="Calibri" w:cs="Calibri"/>
                <w:b/>
                <w:bCs/>
                <w:color w:val="000000"/>
                <w:sz w:val="20"/>
              </w:rPr>
              <w:t>Cummins NT855-G4</w:t>
            </w:r>
          </w:p>
        </w:tc>
        <w:tc>
          <w:tcPr>
            <w:tcW w:w="0" w:type="dxa"/>
          </w:tcPr>
          <w:p w14:paraId="3F622A31" w14:textId="38D5C0B0" w:rsidR="00D21E1D" w:rsidRPr="00D94257" w:rsidRDefault="00D21E1D" w:rsidP="00483E15">
            <w:pPr>
              <w:pStyle w:val="TableTextPOISED"/>
              <w:jc w:val="right"/>
              <w:rPr>
                <w:rStyle w:val="Tabletext"/>
              </w:rPr>
            </w:pPr>
            <w:r>
              <w:rPr>
                <w:rFonts w:ascii="Calibri" w:hAnsi="Calibri" w:cs="Calibri"/>
                <w:color w:val="000000"/>
                <w:sz w:val="20"/>
              </w:rPr>
              <w:t>Stamford</w:t>
            </w:r>
          </w:p>
        </w:tc>
        <w:tc>
          <w:tcPr>
            <w:tcW w:w="0" w:type="dxa"/>
            <w:noWrap/>
          </w:tcPr>
          <w:p w14:paraId="33F96F5F" w14:textId="79D2CF36" w:rsidR="00D21E1D" w:rsidRPr="00D94257" w:rsidRDefault="00D21E1D" w:rsidP="00483E15">
            <w:pPr>
              <w:pStyle w:val="TableTextPOISED"/>
              <w:jc w:val="right"/>
              <w:rPr>
                <w:rStyle w:val="Tabletext"/>
              </w:rPr>
            </w:pPr>
            <w:r>
              <w:rPr>
                <w:rStyle w:val="Tabletext"/>
              </w:rPr>
              <w:t>200kW</w:t>
            </w:r>
          </w:p>
        </w:tc>
        <w:tc>
          <w:tcPr>
            <w:tcW w:w="0" w:type="dxa"/>
          </w:tcPr>
          <w:p w14:paraId="033253A0" w14:textId="6D79DF44" w:rsidR="00D21E1D" w:rsidRPr="00D94257" w:rsidRDefault="00D21E1D" w:rsidP="00483E15">
            <w:pPr>
              <w:pStyle w:val="TableTextPOISED"/>
              <w:jc w:val="right"/>
              <w:rPr>
                <w:rStyle w:val="Tabletext"/>
              </w:rPr>
            </w:pPr>
            <w:r>
              <w:rPr>
                <w:rFonts w:ascii="Calibri" w:hAnsi="Calibri" w:cs="Calibri"/>
                <w:color w:val="000000"/>
                <w:sz w:val="20"/>
              </w:rPr>
              <w:t>DSE8810</w:t>
            </w:r>
          </w:p>
        </w:tc>
      </w:tr>
      <w:tr w:rsidR="00D21E1D" w14:paraId="2AB82D14" w14:textId="77777777" w:rsidTr="00C363B0">
        <w:trPr>
          <w:cnfStyle w:val="000000010000" w:firstRow="0" w:lastRow="0" w:firstColumn="0" w:lastColumn="0" w:oddVBand="0" w:evenVBand="0" w:oddHBand="0" w:evenHBand="1" w:firstRowFirstColumn="0" w:firstRowLastColumn="0" w:lastRowFirstColumn="0" w:lastRowLastColumn="0"/>
          <w:trHeight w:val="253"/>
          <w:jc w:val="center"/>
        </w:trPr>
        <w:tc>
          <w:tcPr>
            <w:tcW w:w="0" w:type="dxa"/>
            <w:noWrap/>
          </w:tcPr>
          <w:p w14:paraId="1932D690" w14:textId="6327D181" w:rsidR="00D21E1D" w:rsidRPr="004C0573" w:rsidRDefault="00D21E1D" w:rsidP="00483E15">
            <w:pPr>
              <w:pStyle w:val="TableTextPOISED"/>
              <w:rPr>
                <w:rStyle w:val="Tabletext"/>
              </w:rPr>
            </w:pPr>
            <w:r>
              <w:rPr>
                <w:rFonts w:ascii="Calibri" w:hAnsi="Calibri" w:cs="Calibri"/>
                <w:b/>
                <w:bCs/>
                <w:color w:val="000000"/>
                <w:sz w:val="20"/>
              </w:rPr>
              <w:t>Volvo TAD1345GE</w:t>
            </w:r>
          </w:p>
        </w:tc>
        <w:tc>
          <w:tcPr>
            <w:tcW w:w="0" w:type="dxa"/>
          </w:tcPr>
          <w:p w14:paraId="4E5E0677" w14:textId="071B6F4B" w:rsidR="00D21E1D" w:rsidRPr="00D94257" w:rsidRDefault="00D21E1D" w:rsidP="00483E15">
            <w:pPr>
              <w:pStyle w:val="TableTextPOISED"/>
              <w:jc w:val="right"/>
              <w:rPr>
                <w:rStyle w:val="Tabletext"/>
              </w:rPr>
            </w:pPr>
            <w:r>
              <w:rPr>
                <w:rFonts w:ascii="Calibri" w:hAnsi="Calibri" w:cs="Calibri"/>
                <w:color w:val="000000"/>
                <w:sz w:val="20"/>
              </w:rPr>
              <w:t>Stamford</w:t>
            </w:r>
          </w:p>
        </w:tc>
        <w:tc>
          <w:tcPr>
            <w:tcW w:w="0" w:type="dxa"/>
            <w:noWrap/>
          </w:tcPr>
          <w:p w14:paraId="082AD265" w14:textId="488EEC50" w:rsidR="00D21E1D" w:rsidRPr="00D94257" w:rsidRDefault="00D21E1D" w:rsidP="00483E15">
            <w:pPr>
              <w:pStyle w:val="TableTextPOISED"/>
              <w:jc w:val="right"/>
              <w:rPr>
                <w:rStyle w:val="Tabletext"/>
              </w:rPr>
            </w:pPr>
            <w:r>
              <w:rPr>
                <w:rStyle w:val="Tabletext"/>
              </w:rPr>
              <w:t>350kW</w:t>
            </w:r>
          </w:p>
        </w:tc>
        <w:tc>
          <w:tcPr>
            <w:tcW w:w="0" w:type="dxa"/>
          </w:tcPr>
          <w:p w14:paraId="6DD62FAD" w14:textId="12530CE1" w:rsidR="00D21E1D" w:rsidRPr="00D94257" w:rsidRDefault="00D21E1D" w:rsidP="00483E15">
            <w:pPr>
              <w:pStyle w:val="TableTextPOISED"/>
              <w:jc w:val="right"/>
              <w:rPr>
                <w:rStyle w:val="Tabletext"/>
              </w:rPr>
            </w:pPr>
            <w:r>
              <w:rPr>
                <w:rFonts w:ascii="Calibri" w:hAnsi="Calibri" w:cs="Calibri"/>
                <w:color w:val="000000"/>
                <w:sz w:val="20"/>
              </w:rPr>
              <w:t>DSE8810</w:t>
            </w:r>
          </w:p>
        </w:tc>
      </w:tr>
      <w:tr w:rsidR="00D21E1D" w14:paraId="424B27FA" w14:textId="77777777" w:rsidTr="00C363B0">
        <w:trPr>
          <w:trHeight w:val="253"/>
          <w:jc w:val="center"/>
        </w:trPr>
        <w:tc>
          <w:tcPr>
            <w:tcW w:w="0" w:type="dxa"/>
            <w:noWrap/>
          </w:tcPr>
          <w:p w14:paraId="76A62E48" w14:textId="44022E30" w:rsidR="00D21E1D" w:rsidRPr="004C0573" w:rsidRDefault="00D21E1D" w:rsidP="00483E15">
            <w:pPr>
              <w:pStyle w:val="TableTextPOISED"/>
              <w:rPr>
                <w:rFonts w:ascii="Calibri" w:hAnsi="Calibri" w:cs="Calibri"/>
                <w:bCs/>
                <w:color w:val="000000"/>
                <w:sz w:val="20"/>
              </w:rPr>
            </w:pPr>
            <w:r>
              <w:rPr>
                <w:rFonts w:ascii="Calibri" w:hAnsi="Calibri" w:cs="Calibri"/>
                <w:b/>
                <w:bCs/>
                <w:color w:val="000000"/>
                <w:sz w:val="20"/>
              </w:rPr>
              <w:t>Cummins KTA38-G5</w:t>
            </w:r>
          </w:p>
        </w:tc>
        <w:tc>
          <w:tcPr>
            <w:tcW w:w="0" w:type="dxa"/>
          </w:tcPr>
          <w:p w14:paraId="604A6E13" w14:textId="281FF48F" w:rsidR="00D21E1D" w:rsidRDefault="00D21E1D" w:rsidP="00483E15">
            <w:pPr>
              <w:pStyle w:val="TableTextPOISED"/>
              <w:jc w:val="right"/>
              <w:rPr>
                <w:rFonts w:ascii="Calibri" w:hAnsi="Calibri" w:cs="Calibri"/>
                <w:color w:val="000000"/>
                <w:sz w:val="20"/>
              </w:rPr>
            </w:pPr>
            <w:r>
              <w:rPr>
                <w:rFonts w:ascii="Calibri" w:hAnsi="Calibri" w:cs="Calibri"/>
                <w:color w:val="000000"/>
                <w:sz w:val="20"/>
              </w:rPr>
              <w:t>Stamford</w:t>
            </w:r>
          </w:p>
        </w:tc>
        <w:tc>
          <w:tcPr>
            <w:tcW w:w="0" w:type="dxa"/>
            <w:noWrap/>
          </w:tcPr>
          <w:p w14:paraId="226DBABA" w14:textId="77E78F02" w:rsidR="00D21E1D" w:rsidRPr="00D94257" w:rsidRDefault="00D21E1D" w:rsidP="00483E15">
            <w:pPr>
              <w:pStyle w:val="TableTextPOISED"/>
              <w:jc w:val="right"/>
              <w:rPr>
                <w:rStyle w:val="Tabletext"/>
              </w:rPr>
            </w:pPr>
            <w:r>
              <w:rPr>
                <w:rStyle w:val="Tabletext"/>
              </w:rPr>
              <w:t>800kW</w:t>
            </w:r>
          </w:p>
        </w:tc>
        <w:tc>
          <w:tcPr>
            <w:tcW w:w="0" w:type="dxa"/>
          </w:tcPr>
          <w:p w14:paraId="66A133A8" w14:textId="04352E0E" w:rsidR="00D21E1D" w:rsidRDefault="00D21E1D" w:rsidP="00483E15">
            <w:pPr>
              <w:pStyle w:val="TableTextPOISED"/>
              <w:jc w:val="right"/>
              <w:rPr>
                <w:rFonts w:ascii="Calibri" w:hAnsi="Calibri" w:cs="Calibri"/>
                <w:color w:val="000000"/>
                <w:sz w:val="20"/>
              </w:rPr>
            </w:pPr>
            <w:r>
              <w:rPr>
                <w:rFonts w:ascii="Calibri" w:hAnsi="Calibri" w:cs="Calibri"/>
                <w:color w:val="000000"/>
                <w:sz w:val="20"/>
              </w:rPr>
              <w:t>DSE8810</w:t>
            </w:r>
          </w:p>
        </w:tc>
      </w:tr>
      <w:tr w:rsidR="00D21E1D" w14:paraId="54943B8C" w14:textId="77777777" w:rsidTr="00C363B0">
        <w:trPr>
          <w:cnfStyle w:val="000000010000" w:firstRow="0" w:lastRow="0" w:firstColumn="0" w:lastColumn="0" w:oddVBand="0" w:evenVBand="0" w:oddHBand="0" w:evenHBand="1" w:firstRowFirstColumn="0" w:firstRowLastColumn="0" w:lastRowFirstColumn="0" w:lastRowLastColumn="0"/>
          <w:trHeight w:val="253"/>
          <w:jc w:val="center"/>
        </w:trPr>
        <w:tc>
          <w:tcPr>
            <w:tcW w:w="0" w:type="dxa"/>
            <w:noWrap/>
          </w:tcPr>
          <w:p w14:paraId="58496C5F" w14:textId="7AFE49B0" w:rsidR="00D21E1D" w:rsidRPr="004C0573" w:rsidRDefault="00D21E1D" w:rsidP="00483E15">
            <w:pPr>
              <w:pStyle w:val="TableTextPOISED"/>
              <w:rPr>
                <w:rFonts w:ascii="Calibri" w:hAnsi="Calibri" w:cs="Calibri"/>
                <w:bCs/>
                <w:color w:val="000000"/>
                <w:sz w:val="20"/>
              </w:rPr>
            </w:pPr>
            <w:r>
              <w:rPr>
                <w:rFonts w:ascii="Calibri" w:hAnsi="Calibri" w:cs="Calibri"/>
                <w:b/>
                <w:bCs/>
                <w:color w:val="000000"/>
                <w:sz w:val="20"/>
              </w:rPr>
              <w:t>Cummins KTA38-G2</w:t>
            </w:r>
          </w:p>
        </w:tc>
        <w:tc>
          <w:tcPr>
            <w:tcW w:w="0" w:type="dxa"/>
          </w:tcPr>
          <w:p w14:paraId="13CF6E74" w14:textId="30F35B1A" w:rsidR="00D21E1D" w:rsidRDefault="00D21E1D" w:rsidP="00483E15">
            <w:pPr>
              <w:pStyle w:val="TableTextPOISED"/>
              <w:jc w:val="right"/>
              <w:rPr>
                <w:rFonts w:ascii="Calibri" w:hAnsi="Calibri" w:cs="Calibri"/>
                <w:color w:val="000000"/>
                <w:sz w:val="20"/>
              </w:rPr>
            </w:pPr>
            <w:r>
              <w:rPr>
                <w:rFonts w:ascii="Calibri" w:hAnsi="Calibri" w:cs="Calibri"/>
                <w:color w:val="000000"/>
                <w:sz w:val="20"/>
              </w:rPr>
              <w:t>Stamford</w:t>
            </w:r>
          </w:p>
        </w:tc>
        <w:tc>
          <w:tcPr>
            <w:tcW w:w="0" w:type="dxa"/>
            <w:noWrap/>
          </w:tcPr>
          <w:p w14:paraId="17CD07DF" w14:textId="0119E6E5" w:rsidR="00D21E1D" w:rsidRPr="00D94257" w:rsidRDefault="00D21E1D" w:rsidP="00483E15">
            <w:pPr>
              <w:pStyle w:val="TableTextPOISED"/>
              <w:jc w:val="right"/>
              <w:rPr>
                <w:rStyle w:val="Tabletext"/>
              </w:rPr>
            </w:pPr>
            <w:r>
              <w:rPr>
                <w:rStyle w:val="Tabletext"/>
              </w:rPr>
              <w:t>600kW</w:t>
            </w:r>
          </w:p>
        </w:tc>
        <w:tc>
          <w:tcPr>
            <w:tcW w:w="0" w:type="dxa"/>
          </w:tcPr>
          <w:p w14:paraId="2FB3C48A" w14:textId="05171943" w:rsidR="00D21E1D" w:rsidRDefault="00D21E1D" w:rsidP="00483E15">
            <w:pPr>
              <w:pStyle w:val="TableTextPOISED"/>
              <w:jc w:val="right"/>
              <w:rPr>
                <w:rFonts w:ascii="Calibri" w:hAnsi="Calibri" w:cs="Calibri"/>
                <w:color w:val="000000"/>
                <w:sz w:val="20"/>
              </w:rPr>
            </w:pPr>
            <w:r>
              <w:rPr>
                <w:rFonts w:ascii="Calibri" w:hAnsi="Calibri" w:cs="Calibri"/>
                <w:color w:val="000000"/>
                <w:sz w:val="20"/>
              </w:rPr>
              <w:t>DSE8810</w:t>
            </w:r>
          </w:p>
        </w:tc>
      </w:tr>
    </w:tbl>
    <w:p w14:paraId="449B1D0B" w14:textId="536E049F" w:rsidR="00D21E1D" w:rsidRDefault="00D21E1D" w:rsidP="00D21E1D">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4: Existing Genset Details</w:t>
      </w:r>
      <w:r w:rsidR="00ED2E16">
        <w:rPr>
          <w:rFonts w:asciiTheme="majorBidi" w:hAnsiTheme="majorBidi" w:cstheme="majorBidi"/>
          <w:i/>
          <w:iCs/>
          <w:spacing w:val="-2"/>
        </w:rPr>
        <w:t xml:space="preserve"> in Hoarafushi Powerhouse</w:t>
      </w:r>
    </w:p>
    <w:p w14:paraId="04195281" w14:textId="5A7ED27D" w:rsidR="00D21E1D" w:rsidRDefault="00D21E1D" w:rsidP="00D21E1D">
      <w:pPr>
        <w:spacing w:before="240" w:after="120"/>
        <w:ind w:firstLine="720"/>
        <w:jc w:val="both"/>
        <w:rPr>
          <w:rFonts w:asciiTheme="majorBidi" w:hAnsiTheme="majorBidi" w:cstheme="majorBidi"/>
          <w:i/>
          <w:iCs/>
          <w:spacing w:val="-2"/>
        </w:rPr>
      </w:pPr>
    </w:p>
    <w:tbl>
      <w:tblPr>
        <w:tblStyle w:val="TablePOISED"/>
        <w:tblW w:w="9736" w:type="dxa"/>
        <w:jc w:val="center"/>
        <w:tblLayout w:type="fixed"/>
        <w:tblLook w:val="04A0" w:firstRow="1" w:lastRow="0" w:firstColumn="1" w:lastColumn="0" w:noHBand="0" w:noVBand="1"/>
      </w:tblPr>
      <w:tblGrid>
        <w:gridCol w:w="1942"/>
        <w:gridCol w:w="1152"/>
        <w:gridCol w:w="1329"/>
        <w:gridCol w:w="1771"/>
        <w:gridCol w:w="1771"/>
        <w:gridCol w:w="1771"/>
      </w:tblGrid>
      <w:tr w:rsidR="00D21E1D" w14:paraId="21EB3B5A" w14:textId="35D15F3B" w:rsidTr="00483E15">
        <w:trPr>
          <w:cnfStyle w:val="100000000000" w:firstRow="1" w:lastRow="0" w:firstColumn="0" w:lastColumn="0" w:oddVBand="0" w:evenVBand="0" w:oddHBand="0" w:evenHBand="0" w:firstRowFirstColumn="0" w:firstRowLastColumn="0" w:lastRowFirstColumn="0" w:lastRowLastColumn="0"/>
          <w:trHeight w:val="315"/>
          <w:jc w:val="center"/>
        </w:trPr>
        <w:tc>
          <w:tcPr>
            <w:tcW w:w="4423" w:type="dxa"/>
            <w:gridSpan w:val="3"/>
            <w:noWrap/>
          </w:tcPr>
          <w:p w14:paraId="3420B777" w14:textId="028D831C" w:rsidR="00D21E1D" w:rsidRPr="00D94257" w:rsidRDefault="00D21E1D" w:rsidP="00C363B0">
            <w:pPr>
              <w:pStyle w:val="TableTextPOISED"/>
              <w:rPr>
                <w:rStyle w:val="Tabletext"/>
                <w:rFonts w:ascii="Times New Roman" w:hAnsi="Times New Roman" w:cs="Times New Roman"/>
                <w:b w:val="0"/>
                <w:color w:val="auto"/>
                <w:szCs w:val="24"/>
                <w:lang w:eastAsia="en-US"/>
              </w:rPr>
            </w:pPr>
            <w:r>
              <w:rPr>
                <w:rStyle w:val="Tabletext"/>
              </w:rPr>
              <w:t>Minimum</w:t>
            </w:r>
          </w:p>
        </w:tc>
        <w:tc>
          <w:tcPr>
            <w:tcW w:w="5313" w:type="dxa"/>
            <w:gridSpan w:val="3"/>
          </w:tcPr>
          <w:p w14:paraId="3C3F2716" w14:textId="0FFACB3A" w:rsidR="00D21E1D" w:rsidRDefault="00D21E1D" w:rsidP="00C363B0">
            <w:pPr>
              <w:pStyle w:val="TableTextPOISED"/>
              <w:rPr>
                <w:rFonts w:ascii="Calibri" w:hAnsi="Calibri" w:cs="Calibri"/>
                <w:color w:val="000000"/>
                <w:sz w:val="20"/>
              </w:rPr>
            </w:pPr>
            <w:r>
              <w:rPr>
                <w:rFonts w:ascii="Calibri" w:hAnsi="Calibri" w:cs="Calibri"/>
                <w:color w:val="000000"/>
                <w:sz w:val="20"/>
              </w:rPr>
              <w:t>Maximum</w:t>
            </w:r>
          </w:p>
        </w:tc>
      </w:tr>
      <w:tr w:rsidR="00ED2E16" w14:paraId="4E61D0FA" w14:textId="5DCB49DD" w:rsidTr="00C363B0">
        <w:trPr>
          <w:trHeight w:val="315"/>
          <w:jc w:val="center"/>
        </w:trPr>
        <w:tc>
          <w:tcPr>
            <w:tcW w:w="1942" w:type="dxa"/>
            <w:noWrap/>
          </w:tcPr>
          <w:p w14:paraId="58509DD2" w14:textId="35F3DD38" w:rsidR="00ED2E16" w:rsidRPr="004C0573" w:rsidRDefault="00ED2E16" w:rsidP="00ED2E16">
            <w:pPr>
              <w:pStyle w:val="TableTextPOISED"/>
              <w:rPr>
                <w:rStyle w:val="Tabletext"/>
              </w:rPr>
            </w:pPr>
            <w:r>
              <w:rPr>
                <w:rStyle w:val="Tabletext"/>
              </w:rPr>
              <w:t>kW</w:t>
            </w:r>
          </w:p>
        </w:tc>
        <w:tc>
          <w:tcPr>
            <w:tcW w:w="1152" w:type="dxa"/>
          </w:tcPr>
          <w:p w14:paraId="27C36EFC" w14:textId="66644A8F" w:rsidR="00ED2E16" w:rsidRPr="00D94257" w:rsidRDefault="00ED2E16" w:rsidP="00ED2E16">
            <w:pPr>
              <w:pStyle w:val="TableTextPOISED"/>
              <w:jc w:val="right"/>
              <w:rPr>
                <w:rStyle w:val="Tabletext"/>
              </w:rPr>
            </w:pPr>
            <w:r>
              <w:rPr>
                <w:rStyle w:val="Tabletext"/>
              </w:rPr>
              <w:t>Time</w:t>
            </w:r>
          </w:p>
        </w:tc>
        <w:tc>
          <w:tcPr>
            <w:tcW w:w="1329" w:type="dxa"/>
            <w:noWrap/>
          </w:tcPr>
          <w:p w14:paraId="0F859064" w14:textId="6377AB5A" w:rsidR="00ED2E16" w:rsidRPr="00D94257" w:rsidRDefault="00ED2E16" w:rsidP="00ED2E16">
            <w:pPr>
              <w:pStyle w:val="TableTextPOISED"/>
              <w:jc w:val="right"/>
              <w:rPr>
                <w:rStyle w:val="Tabletext"/>
              </w:rPr>
            </w:pPr>
            <w:r>
              <w:rPr>
                <w:rStyle w:val="Tabletext"/>
              </w:rPr>
              <w:t>Date</w:t>
            </w:r>
          </w:p>
        </w:tc>
        <w:tc>
          <w:tcPr>
            <w:tcW w:w="1771" w:type="dxa"/>
          </w:tcPr>
          <w:p w14:paraId="120113D0" w14:textId="0AC963F2" w:rsidR="00ED2E16" w:rsidRPr="00D94257" w:rsidRDefault="00ED2E16" w:rsidP="00ED2E16">
            <w:pPr>
              <w:pStyle w:val="TableTextPOISED"/>
              <w:jc w:val="right"/>
              <w:rPr>
                <w:rStyle w:val="Tabletext"/>
              </w:rPr>
            </w:pPr>
            <w:r>
              <w:rPr>
                <w:rStyle w:val="Tabletext"/>
              </w:rPr>
              <w:t>kW</w:t>
            </w:r>
          </w:p>
        </w:tc>
        <w:tc>
          <w:tcPr>
            <w:tcW w:w="1771" w:type="dxa"/>
          </w:tcPr>
          <w:p w14:paraId="0C50D320" w14:textId="6B0BE0D3" w:rsidR="00ED2E16" w:rsidRDefault="00ED2E16" w:rsidP="00ED2E16">
            <w:pPr>
              <w:pStyle w:val="TableTextPOISED"/>
              <w:jc w:val="right"/>
              <w:rPr>
                <w:rFonts w:ascii="Calibri" w:hAnsi="Calibri" w:cs="Calibri"/>
                <w:color w:val="000000"/>
                <w:sz w:val="20"/>
              </w:rPr>
            </w:pPr>
            <w:r>
              <w:rPr>
                <w:rStyle w:val="Tabletext"/>
              </w:rPr>
              <w:t>Time</w:t>
            </w:r>
          </w:p>
        </w:tc>
        <w:tc>
          <w:tcPr>
            <w:tcW w:w="1771" w:type="dxa"/>
          </w:tcPr>
          <w:p w14:paraId="5ADD7914" w14:textId="41BCFB68" w:rsidR="00ED2E16" w:rsidRDefault="00ED2E16" w:rsidP="00ED2E16">
            <w:pPr>
              <w:pStyle w:val="TableTextPOISED"/>
              <w:jc w:val="right"/>
              <w:rPr>
                <w:rFonts w:ascii="Calibri" w:hAnsi="Calibri" w:cs="Calibri"/>
                <w:color w:val="000000"/>
                <w:sz w:val="20"/>
              </w:rPr>
            </w:pPr>
            <w:r>
              <w:rPr>
                <w:rStyle w:val="Tabletext"/>
              </w:rPr>
              <w:t>Date</w:t>
            </w:r>
          </w:p>
        </w:tc>
      </w:tr>
      <w:tr w:rsidR="00ED2E16" w14:paraId="2A6DCC9B" w14:textId="7D7ACD47" w:rsidTr="00C363B0">
        <w:trPr>
          <w:cnfStyle w:val="000000010000" w:firstRow="0" w:lastRow="0" w:firstColumn="0" w:lastColumn="0" w:oddVBand="0" w:evenVBand="0" w:oddHBand="0" w:evenHBand="1" w:firstRowFirstColumn="0" w:firstRowLastColumn="0" w:lastRowFirstColumn="0" w:lastRowLastColumn="0"/>
          <w:trHeight w:val="253"/>
          <w:jc w:val="center"/>
        </w:trPr>
        <w:tc>
          <w:tcPr>
            <w:tcW w:w="1942" w:type="dxa"/>
            <w:noWrap/>
          </w:tcPr>
          <w:p w14:paraId="199AEC6D" w14:textId="5E3EB5FF" w:rsidR="00ED2E16" w:rsidRPr="004C0573" w:rsidRDefault="00ED2E16" w:rsidP="00C363B0">
            <w:pPr>
              <w:pStyle w:val="TableTextPOISED"/>
              <w:jc w:val="center"/>
              <w:rPr>
                <w:rStyle w:val="Tabletext"/>
                <w:rFonts w:ascii="Times New Roman" w:hAnsi="Times New Roman" w:cs="Times New Roman"/>
                <w:szCs w:val="24"/>
                <w:lang w:eastAsia="en-US"/>
              </w:rPr>
            </w:pPr>
            <w:r>
              <w:rPr>
                <w:rStyle w:val="Tabletext"/>
              </w:rPr>
              <w:t>254</w:t>
            </w:r>
          </w:p>
        </w:tc>
        <w:tc>
          <w:tcPr>
            <w:tcW w:w="1152" w:type="dxa"/>
          </w:tcPr>
          <w:p w14:paraId="676CD0C3" w14:textId="6D1F3CF7" w:rsidR="00ED2E16" w:rsidRPr="00D94257" w:rsidRDefault="00ED2E16" w:rsidP="00C363B0">
            <w:pPr>
              <w:pStyle w:val="TableTextPOISED"/>
              <w:jc w:val="center"/>
              <w:rPr>
                <w:rStyle w:val="Tabletext"/>
              </w:rPr>
            </w:pPr>
            <w:r>
              <w:rPr>
                <w:rStyle w:val="Tabletext"/>
              </w:rPr>
              <w:t>0630</w:t>
            </w:r>
          </w:p>
        </w:tc>
        <w:tc>
          <w:tcPr>
            <w:tcW w:w="1329" w:type="dxa"/>
            <w:noWrap/>
          </w:tcPr>
          <w:p w14:paraId="5491A766" w14:textId="6B47C93E" w:rsidR="00ED2E16" w:rsidRPr="00D94257" w:rsidRDefault="00ED2E16" w:rsidP="00C363B0">
            <w:pPr>
              <w:pStyle w:val="TableTextPOISED"/>
              <w:jc w:val="center"/>
              <w:rPr>
                <w:rStyle w:val="Tabletext"/>
              </w:rPr>
            </w:pPr>
            <w:r>
              <w:rPr>
                <w:rStyle w:val="Tabletext"/>
              </w:rPr>
              <w:t>04/16/2020</w:t>
            </w:r>
          </w:p>
        </w:tc>
        <w:tc>
          <w:tcPr>
            <w:tcW w:w="1771" w:type="dxa"/>
          </w:tcPr>
          <w:p w14:paraId="72CFD6BC" w14:textId="142405B1" w:rsidR="00ED2E16" w:rsidRPr="00D94257" w:rsidRDefault="00ED2E16" w:rsidP="00C363B0">
            <w:pPr>
              <w:pStyle w:val="TableTextPOISED"/>
              <w:jc w:val="center"/>
              <w:rPr>
                <w:rStyle w:val="Tabletext"/>
              </w:rPr>
            </w:pPr>
            <w:r>
              <w:rPr>
                <w:rStyle w:val="Tabletext"/>
              </w:rPr>
              <w:t>834</w:t>
            </w:r>
          </w:p>
        </w:tc>
        <w:tc>
          <w:tcPr>
            <w:tcW w:w="1771" w:type="dxa"/>
          </w:tcPr>
          <w:p w14:paraId="4F26323C" w14:textId="200E421D" w:rsidR="00ED2E16" w:rsidRDefault="00ED2E16" w:rsidP="00C363B0">
            <w:pPr>
              <w:pStyle w:val="TableTextPOISED"/>
              <w:jc w:val="center"/>
              <w:rPr>
                <w:rFonts w:ascii="Calibri" w:hAnsi="Calibri" w:cs="Calibri"/>
                <w:color w:val="000000"/>
                <w:sz w:val="20"/>
              </w:rPr>
            </w:pPr>
            <w:r>
              <w:rPr>
                <w:rFonts w:ascii="Calibri" w:hAnsi="Calibri" w:cs="Calibri"/>
                <w:color w:val="000000"/>
                <w:sz w:val="20"/>
              </w:rPr>
              <w:t>12:30</w:t>
            </w:r>
          </w:p>
        </w:tc>
        <w:tc>
          <w:tcPr>
            <w:tcW w:w="1771" w:type="dxa"/>
          </w:tcPr>
          <w:p w14:paraId="6B2214E7" w14:textId="20042C09" w:rsidR="00ED2E16" w:rsidRDefault="00ED2E16" w:rsidP="00C363B0">
            <w:pPr>
              <w:pStyle w:val="TableTextPOISED"/>
              <w:jc w:val="center"/>
              <w:rPr>
                <w:rFonts w:ascii="Calibri" w:hAnsi="Calibri" w:cs="Calibri"/>
                <w:color w:val="000000"/>
                <w:sz w:val="20"/>
              </w:rPr>
            </w:pPr>
            <w:r>
              <w:rPr>
                <w:rFonts w:ascii="Calibri" w:hAnsi="Calibri" w:cs="Calibri"/>
                <w:color w:val="000000"/>
                <w:sz w:val="20"/>
              </w:rPr>
              <w:t>26/11/2020</w:t>
            </w:r>
          </w:p>
        </w:tc>
      </w:tr>
    </w:tbl>
    <w:p w14:paraId="3E3A328F" w14:textId="1624CCB6" w:rsidR="00D21E1D" w:rsidRDefault="00D21E1D" w:rsidP="00D21E1D">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5: Minimum / Maximum Load</w:t>
      </w:r>
    </w:p>
    <w:p w14:paraId="4E5DE505" w14:textId="77777777" w:rsidR="00D21E1D" w:rsidRDefault="00D21E1D" w:rsidP="00D21E1D">
      <w:pPr>
        <w:spacing w:before="240" w:after="120"/>
        <w:ind w:firstLine="720"/>
        <w:jc w:val="both"/>
        <w:rPr>
          <w:rFonts w:asciiTheme="majorBidi" w:hAnsiTheme="majorBidi" w:cstheme="majorBidi"/>
          <w:i/>
          <w:iCs/>
          <w:spacing w:val="-2"/>
        </w:rPr>
      </w:pPr>
    </w:p>
    <w:p w14:paraId="68FF3D8E" w14:textId="2FAB62EA" w:rsidR="00D21E1D" w:rsidRDefault="00D21E1D">
      <w:pPr>
        <w:spacing w:before="240" w:after="120"/>
        <w:ind w:firstLine="720"/>
        <w:jc w:val="both"/>
        <w:rPr>
          <w:rFonts w:asciiTheme="majorBidi" w:hAnsiTheme="majorBidi" w:cstheme="majorBidi"/>
          <w:spacing w:val="-2"/>
        </w:rPr>
      </w:pPr>
      <w:r>
        <w:rPr>
          <w:rFonts w:asciiTheme="majorBidi" w:hAnsiTheme="majorBidi" w:cstheme="majorBidi"/>
          <w:noProof/>
          <w:spacing w:val="-2"/>
        </w:rPr>
        <w:drawing>
          <wp:inline distT="0" distB="0" distL="0" distR="0" wp14:anchorId="5CFE82AC" wp14:editId="763CEB3D">
            <wp:extent cx="5705310" cy="2545320"/>
            <wp:effectExtent l="0" t="0" r="0" b="7620"/>
            <wp:docPr id="9" name="Picture 9" descr="Chart, line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Chart, line chart&#10;&#10;Description automatically generated"/>
                    <pic:cNvPicPr/>
                  </pic:nvPicPr>
                  <pic:blipFill>
                    <a:blip r:embed="rId50" cstate="print">
                      <a:extLst>
                        <a:ext uri="{28A0092B-C50C-407E-A947-70E740481C1C}">
                          <a14:useLocalDpi xmlns:a14="http://schemas.microsoft.com/office/drawing/2010/main" val="0"/>
                        </a:ext>
                      </a:extLst>
                    </a:blip>
                    <a:stretch>
                      <a:fillRect/>
                    </a:stretch>
                  </pic:blipFill>
                  <pic:spPr>
                    <a:xfrm>
                      <a:off x="0" y="0"/>
                      <a:ext cx="5715783" cy="2549992"/>
                    </a:xfrm>
                    <a:prstGeom prst="rect">
                      <a:avLst/>
                    </a:prstGeom>
                  </pic:spPr>
                </pic:pic>
              </a:graphicData>
            </a:graphic>
          </wp:inline>
        </w:drawing>
      </w:r>
    </w:p>
    <w:p w14:paraId="17CDFE2C" w14:textId="00701B7A" w:rsidR="00ED2E16" w:rsidRDefault="00ED2E16" w:rsidP="00ED2E16">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6: Hourly Load in a Typical Day and Average of August 2020</w:t>
      </w:r>
    </w:p>
    <w:p w14:paraId="0AE63BAB" w14:textId="386FA6B9" w:rsidR="00255291" w:rsidRDefault="00ED2E16" w:rsidP="00BB0AA9">
      <w:pPr>
        <w:spacing w:before="240" w:after="120"/>
        <w:jc w:val="both"/>
        <w:rPr>
          <w:rFonts w:asciiTheme="majorBidi" w:hAnsiTheme="majorBidi" w:cstheme="majorBidi"/>
          <w:spacing w:val="-2"/>
        </w:rPr>
      </w:pPr>
      <w:r>
        <w:rPr>
          <w:rFonts w:asciiTheme="majorBidi" w:hAnsiTheme="majorBidi" w:cstheme="majorBidi"/>
          <w:noProof/>
          <w:spacing w:val="-2"/>
        </w:rPr>
        <w:drawing>
          <wp:inline distT="0" distB="0" distL="0" distR="0" wp14:anchorId="2E5BCB65" wp14:editId="2EEAFFDA">
            <wp:extent cx="6400800" cy="4136942"/>
            <wp:effectExtent l="0" t="0" r="0" b="0"/>
            <wp:docPr id="10" name="Picture 10" descr="Tabl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Table&#10;&#10;Description automatically generated with medium confidence"/>
                    <pic:cNvPicPr/>
                  </pic:nvPicPr>
                  <pic:blipFill>
                    <a:blip r:embed="rId51">
                      <a:extLst>
                        <a:ext uri="{28A0092B-C50C-407E-A947-70E740481C1C}">
                          <a14:useLocalDpi xmlns:a14="http://schemas.microsoft.com/office/drawing/2010/main" val="0"/>
                        </a:ext>
                      </a:extLst>
                    </a:blip>
                    <a:stretch>
                      <a:fillRect/>
                    </a:stretch>
                  </pic:blipFill>
                  <pic:spPr>
                    <a:xfrm>
                      <a:off x="0" y="0"/>
                      <a:ext cx="6404539" cy="4139358"/>
                    </a:xfrm>
                    <a:prstGeom prst="rect">
                      <a:avLst/>
                    </a:prstGeom>
                  </pic:spPr>
                </pic:pic>
              </a:graphicData>
            </a:graphic>
          </wp:inline>
        </w:drawing>
      </w:r>
    </w:p>
    <w:p w14:paraId="4E3EB5F6" w14:textId="6A652D66" w:rsidR="00ED2E16" w:rsidRDefault="00ED2E16" w:rsidP="00ED2E16">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7: PV Energy Produced from Existing System in October 2020</w:t>
      </w:r>
    </w:p>
    <w:p w14:paraId="468B9BF7" w14:textId="74EB1A82" w:rsidR="00ED2E16" w:rsidRDefault="00ED2E16" w:rsidP="00ED2E16">
      <w:pPr>
        <w:spacing w:before="240" w:after="120"/>
        <w:ind w:firstLine="720"/>
        <w:jc w:val="both"/>
        <w:rPr>
          <w:rFonts w:asciiTheme="majorBidi" w:hAnsiTheme="majorBidi" w:cstheme="majorBidi"/>
          <w:i/>
          <w:iCs/>
          <w:spacing w:val="-2"/>
        </w:rPr>
      </w:pPr>
    </w:p>
    <w:p w14:paraId="7A64EDE0" w14:textId="77777777" w:rsidR="00ED2E16" w:rsidRDefault="00ED2E16" w:rsidP="00ED2E16">
      <w:pPr>
        <w:spacing w:before="240" w:after="120"/>
        <w:ind w:firstLine="720"/>
        <w:jc w:val="both"/>
        <w:rPr>
          <w:rFonts w:asciiTheme="majorBidi" w:hAnsiTheme="majorBidi" w:cstheme="majorBidi"/>
          <w:i/>
          <w:iCs/>
          <w:spacing w:val="-2"/>
        </w:rPr>
      </w:pPr>
    </w:p>
    <w:p w14:paraId="205CF867" w14:textId="54441322" w:rsidR="00ED2E16" w:rsidRDefault="00ED2E16" w:rsidP="00BB0AA9">
      <w:pPr>
        <w:spacing w:before="240" w:after="120"/>
        <w:jc w:val="both"/>
        <w:rPr>
          <w:rFonts w:asciiTheme="majorBidi" w:hAnsiTheme="majorBidi" w:cstheme="majorBidi"/>
          <w:spacing w:val="-2"/>
        </w:rPr>
      </w:pPr>
      <w:r>
        <w:rPr>
          <w:rFonts w:asciiTheme="majorBidi" w:hAnsiTheme="majorBidi" w:cstheme="majorBidi"/>
          <w:noProof/>
          <w:spacing w:val="-2"/>
        </w:rPr>
        <w:drawing>
          <wp:inline distT="0" distB="0" distL="0" distR="0" wp14:anchorId="529EF3CA" wp14:editId="5E0F449A">
            <wp:extent cx="6188710" cy="2992120"/>
            <wp:effectExtent l="0" t="0" r="2540" b="0"/>
            <wp:docPr id="11" name="Picture 11" descr="A picture containing text, electronic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picture containing text, electronics&#10;&#10;Description automatically generated"/>
                    <pic:cNvPicPr/>
                  </pic:nvPicPr>
                  <pic:blipFill>
                    <a:blip r:embed="rId52">
                      <a:extLst>
                        <a:ext uri="{28A0092B-C50C-407E-A947-70E740481C1C}">
                          <a14:useLocalDpi xmlns:a14="http://schemas.microsoft.com/office/drawing/2010/main" val="0"/>
                        </a:ext>
                      </a:extLst>
                    </a:blip>
                    <a:stretch>
                      <a:fillRect/>
                    </a:stretch>
                  </pic:blipFill>
                  <pic:spPr>
                    <a:xfrm>
                      <a:off x="0" y="0"/>
                      <a:ext cx="6188710" cy="2992120"/>
                    </a:xfrm>
                    <a:prstGeom prst="rect">
                      <a:avLst/>
                    </a:prstGeom>
                  </pic:spPr>
                </pic:pic>
              </a:graphicData>
            </a:graphic>
          </wp:inline>
        </w:drawing>
      </w:r>
    </w:p>
    <w:p w14:paraId="1167ED91" w14:textId="47CB4C30" w:rsidR="00D77F1A" w:rsidRDefault="00D77F1A" w:rsidP="00D77F1A">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8: Actual Load Growth in Last 8 years _ Hoarafushi</w:t>
      </w:r>
    </w:p>
    <w:p w14:paraId="386CF3A1" w14:textId="0D06A5EF" w:rsidR="00ED2E16" w:rsidRDefault="00ED2E16" w:rsidP="00BB0AA9">
      <w:pPr>
        <w:spacing w:before="240" w:after="120"/>
        <w:jc w:val="both"/>
        <w:rPr>
          <w:rFonts w:asciiTheme="majorBidi" w:hAnsiTheme="majorBidi" w:cstheme="majorBidi"/>
          <w:spacing w:val="-2"/>
        </w:rPr>
      </w:pPr>
    </w:p>
    <w:p w14:paraId="53188988" w14:textId="189A4E7D" w:rsidR="00ED2E16" w:rsidRDefault="00D77F1A" w:rsidP="00BB0AA9">
      <w:pPr>
        <w:spacing w:before="240" w:after="120"/>
        <w:jc w:val="both"/>
        <w:rPr>
          <w:rFonts w:asciiTheme="majorBidi" w:hAnsiTheme="majorBidi" w:cstheme="majorBidi"/>
          <w:spacing w:val="-2"/>
        </w:rPr>
      </w:pPr>
      <w:r>
        <w:rPr>
          <w:rFonts w:asciiTheme="majorBidi" w:hAnsiTheme="majorBidi" w:cstheme="majorBidi"/>
          <w:noProof/>
          <w:spacing w:val="-2"/>
        </w:rPr>
        <w:drawing>
          <wp:inline distT="0" distB="0" distL="0" distR="0" wp14:anchorId="72C1CF39" wp14:editId="57D647BA">
            <wp:extent cx="6188710" cy="4050030"/>
            <wp:effectExtent l="0" t="0" r="2540" b="7620"/>
            <wp:docPr id="12" name="Picture 12" descr="Chart, bar char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Chart, bar chart&#10;&#10;Description automatically generated"/>
                    <pic:cNvPicPr/>
                  </pic:nvPicPr>
                  <pic:blipFill>
                    <a:blip r:embed="rId53">
                      <a:extLst>
                        <a:ext uri="{28A0092B-C50C-407E-A947-70E740481C1C}">
                          <a14:useLocalDpi xmlns:a14="http://schemas.microsoft.com/office/drawing/2010/main" val="0"/>
                        </a:ext>
                      </a:extLst>
                    </a:blip>
                    <a:stretch>
                      <a:fillRect/>
                    </a:stretch>
                  </pic:blipFill>
                  <pic:spPr>
                    <a:xfrm>
                      <a:off x="0" y="0"/>
                      <a:ext cx="6188710" cy="4050030"/>
                    </a:xfrm>
                    <a:prstGeom prst="rect">
                      <a:avLst/>
                    </a:prstGeom>
                  </pic:spPr>
                </pic:pic>
              </a:graphicData>
            </a:graphic>
          </wp:inline>
        </w:drawing>
      </w:r>
    </w:p>
    <w:p w14:paraId="2A05FF4A" w14:textId="6A562937" w:rsidR="00D77F1A" w:rsidRDefault="00D77F1A" w:rsidP="00D77F1A">
      <w:pPr>
        <w:spacing w:before="240" w:after="120"/>
        <w:ind w:firstLine="720"/>
        <w:jc w:val="both"/>
        <w:rPr>
          <w:rFonts w:asciiTheme="majorBidi" w:hAnsiTheme="majorBidi" w:cstheme="majorBidi"/>
          <w:i/>
          <w:iCs/>
          <w:spacing w:val="-2"/>
        </w:rPr>
      </w:pPr>
      <w:r>
        <w:rPr>
          <w:rFonts w:asciiTheme="majorBidi" w:hAnsiTheme="majorBidi" w:cstheme="majorBidi"/>
          <w:i/>
          <w:iCs/>
          <w:spacing w:val="-2"/>
        </w:rPr>
        <w:t>Figure 9: Load Forecast for next 20 years _ Hoarafushi</w:t>
      </w:r>
    </w:p>
    <w:p w14:paraId="76592DCF" w14:textId="5D36B270" w:rsidR="00ED2E16" w:rsidRDefault="00ED2E16" w:rsidP="00BB0AA9">
      <w:pPr>
        <w:spacing w:before="240" w:after="120"/>
        <w:jc w:val="both"/>
        <w:rPr>
          <w:rFonts w:asciiTheme="majorBidi" w:hAnsiTheme="majorBidi" w:cstheme="majorBidi"/>
          <w:spacing w:val="-2"/>
        </w:rPr>
      </w:pPr>
    </w:p>
    <w:p w14:paraId="16686D33" w14:textId="3F31F054" w:rsidR="00D77F1A" w:rsidRDefault="00D77F1A" w:rsidP="00BB0AA9">
      <w:pPr>
        <w:spacing w:before="240" w:after="120"/>
        <w:jc w:val="both"/>
        <w:rPr>
          <w:rFonts w:asciiTheme="majorBidi" w:hAnsiTheme="majorBidi" w:cstheme="majorBidi"/>
          <w:spacing w:val="-2"/>
        </w:rPr>
      </w:pPr>
    </w:p>
    <w:p w14:paraId="1ACAA055" w14:textId="1C16666C" w:rsidR="006F1848" w:rsidRPr="00873EE6" w:rsidRDefault="00ED2E16" w:rsidP="00A70F4A">
      <w:pPr>
        <w:spacing w:before="240" w:after="120"/>
        <w:jc w:val="both"/>
        <w:rPr>
          <w:lang w:val="en-GB"/>
        </w:rPr>
      </w:pPr>
      <w:r>
        <w:rPr>
          <w:spacing w:val="2"/>
          <w:lang w:val="en-ZA"/>
        </w:rPr>
        <w:t>K</w:t>
      </w:r>
      <w:r w:rsidR="006F1848" w:rsidRPr="00873EE6">
        <w:rPr>
          <w:spacing w:val="2"/>
          <w:lang w:val="en-ZA"/>
        </w:rPr>
        <w:t>ey items of work for winning Contractor include, but not limited to:</w:t>
      </w:r>
    </w:p>
    <w:p w14:paraId="6A75AC73" w14:textId="77777777" w:rsidR="006F1848" w:rsidRPr="00873EE6" w:rsidRDefault="006F1848" w:rsidP="00C157D4">
      <w:pPr>
        <w:numPr>
          <w:ilvl w:val="0"/>
          <w:numId w:val="90"/>
        </w:numPr>
        <w:spacing w:before="240" w:after="120"/>
        <w:ind w:left="851" w:hanging="567"/>
        <w:jc w:val="both"/>
        <w:rPr>
          <w:iCs/>
          <w:lang w:val="en-ZA"/>
        </w:rPr>
      </w:pPr>
      <w:r w:rsidRPr="00873EE6">
        <w:rPr>
          <w:iCs/>
          <w:lang w:val="en-ZA"/>
        </w:rPr>
        <w:t>Assessment of existing site conditions.</w:t>
      </w:r>
    </w:p>
    <w:p w14:paraId="3F65B43C"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Preliminary design based on the assessment and the design criteria, including studies and preliminary reports to be submitted.</w:t>
      </w:r>
    </w:p>
    <w:p w14:paraId="3BC03053"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 xml:space="preserve">Detailed survey and design of an optimal System. </w:t>
      </w:r>
    </w:p>
    <w:p w14:paraId="570AA16A"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Fulfil the requirements in the EIA regulations, 2007.</w:t>
      </w:r>
    </w:p>
    <w:p w14:paraId="4DDF415D"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Procure, transport, clearances and duties, and install the System as per the approved design at the site.</w:t>
      </w:r>
    </w:p>
    <w:p w14:paraId="08DB6F2B"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Necessary works and adjustments for the interconnection of the System to the grid maintained by the respective utility in accordance with the regulation of Utility Regulatory Authority  (URA).</w:t>
      </w:r>
    </w:p>
    <w:p w14:paraId="65448B0D"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Obtaining all necessary permits in accordance to the relevant laws and regulations</w:t>
      </w:r>
    </w:p>
    <w:p w14:paraId="1197680A"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 xml:space="preserve">Appropriate measures to prevent any operational malfunction or physical damage on the existing distribution system, diesel engine generators and/or every other distribution networks. </w:t>
      </w:r>
    </w:p>
    <w:p w14:paraId="787EF3D6"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Pre-commissioning and commissioning tests of the PV systems under the witness of Employer or an independent third party approved by the Employer.</w:t>
      </w:r>
    </w:p>
    <w:p w14:paraId="395D5F64"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Operation and Maintenance of all facets of the project and for generating the required electricity as described in the bidding documents and project agreements.</w:t>
      </w:r>
    </w:p>
    <w:p w14:paraId="4E21428A" w14:textId="77777777" w:rsidR="006F1848" w:rsidRPr="00873EE6" w:rsidRDefault="006F1848" w:rsidP="00C157D4">
      <w:pPr>
        <w:numPr>
          <w:ilvl w:val="0"/>
          <w:numId w:val="90"/>
        </w:numPr>
        <w:spacing w:before="0" w:after="160"/>
        <w:ind w:left="851" w:hanging="567"/>
        <w:jc w:val="both"/>
        <w:rPr>
          <w:iCs/>
          <w:lang w:val="en-ZA"/>
        </w:rPr>
      </w:pPr>
      <w:r w:rsidRPr="00873EE6">
        <w:rPr>
          <w:iCs/>
          <w:lang w:val="en-ZA"/>
        </w:rPr>
        <w:t>If so required, scope of works includes removal/demolition, transportation and disposal of any waste materials and temporary structures installed for the purposes of carrying out the works.</w:t>
      </w:r>
    </w:p>
    <w:p w14:paraId="6D027F59" w14:textId="77777777" w:rsidR="006F1848" w:rsidRPr="00873EE6" w:rsidRDefault="006F1848" w:rsidP="006224C3">
      <w:pPr>
        <w:pStyle w:val="SECTIONHeading2"/>
        <w:numPr>
          <w:ilvl w:val="0"/>
          <w:numId w:val="0"/>
        </w:numPr>
      </w:pPr>
      <w:bookmarkStart w:id="626" w:name="_Toc413701058"/>
      <w:bookmarkStart w:id="627" w:name="_Toc413702094"/>
      <w:bookmarkStart w:id="628" w:name="_Toc413702181"/>
      <w:bookmarkStart w:id="629" w:name="_Toc413746078"/>
      <w:bookmarkStart w:id="630" w:name="_Toc413748997"/>
      <w:bookmarkStart w:id="631" w:name="_Toc413702095"/>
      <w:bookmarkStart w:id="632" w:name="_Toc413748998"/>
      <w:bookmarkStart w:id="633" w:name="_Toc64555488"/>
      <w:bookmarkEnd w:id="626"/>
      <w:bookmarkEnd w:id="627"/>
      <w:bookmarkEnd w:id="628"/>
      <w:bookmarkEnd w:id="629"/>
      <w:bookmarkEnd w:id="630"/>
      <w:r w:rsidRPr="00873EE6">
        <w:t>Project Design Documents</w:t>
      </w:r>
      <w:bookmarkEnd w:id="631"/>
      <w:bookmarkEnd w:id="632"/>
      <w:bookmarkEnd w:id="633"/>
    </w:p>
    <w:p w14:paraId="13DC63A9" w14:textId="5A0BB886" w:rsidR="006F1848" w:rsidRPr="00873EE6" w:rsidRDefault="006F1848" w:rsidP="00A70F4A">
      <w:pPr>
        <w:spacing w:before="240" w:after="120"/>
        <w:jc w:val="both"/>
        <w:rPr>
          <w:spacing w:val="2"/>
          <w:lang w:val="en-ZA"/>
        </w:rPr>
      </w:pPr>
      <w:r w:rsidRPr="00873EE6">
        <w:rPr>
          <w:spacing w:val="2"/>
          <w:lang w:val="en-ZA"/>
        </w:rPr>
        <w:t>The following documents shall be submitted to the Employer by the winning Contractor:</w:t>
      </w:r>
    </w:p>
    <w:p w14:paraId="08E7F448" w14:textId="2263EDDD" w:rsidR="006F1848" w:rsidRPr="00873EE6" w:rsidRDefault="006F1848" w:rsidP="00BB0AA9">
      <w:pPr>
        <w:numPr>
          <w:ilvl w:val="0"/>
          <w:numId w:val="226"/>
        </w:numPr>
        <w:spacing w:before="0" w:after="0"/>
        <w:ind w:left="851" w:hanging="567"/>
        <w:jc w:val="both"/>
      </w:pPr>
      <w:r w:rsidRPr="00873EE6">
        <w:rPr>
          <w:i/>
          <w:lang w:val="en-ZA"/>
        </w:rPr>
        <w:t>Detailed Design Report</w:t>
      </w:r>
      <w:r w:rsidRPr="00873EE6">
        <w:rPr>
          <w:lang w:val="en-ZA"/>
        </w:rPr>
        <w:t xml:space="preserve"> with studies and calculations, survey results</w:t>
      </w:r>
      <w:r w:rsidR="001603B6" w:rsidRPr="00873EE6">
        <w:rPr>
          <w:lang w:val="en-ZA"/>
        </w:rPr>
        <w:t xml:space="preserve"> </w:t>
      </w:r>
      <w:r w:rsidRPr="00873EE6">
        <w:rPr>
          <w:lang w:val="en-GB"/>
        </w:rPr>
        <w:t xml:space="preserve">including engineering </w:t>
      </w:r>
      <w:r w:rsidR="00CA77B9" w:rsidRPr="00873EE6">
        <w:rPr>
          <w:lang w:val="en-GB"/>
        </w:rPr>
        <w:t>studies.</w:t>
      </w:r>
      <w:r w:rsidRPr="00873EE6">
        <w:rPr>
          <w:lang w:val="en-GB"/>
        </w:rPr>
        <w:t xml:space="preserve"> </w:t>
      </w:r>
    </w:p>
    <w:p w14:paraId="4593363D" w14:textId="77777777" w:rsidR="006F1848" w:rsidRPr="00873EE6" w:rsidRDefault="006F1848" w:rsidP="00C157D4">
      <w:pPr>
        <w:numPr>
          <w:ilvl w:val="1"/>
          <w:numId w:val="99"/>
        </w:numPr>
        <w:spacing w:before="0" w:after="0"/>
        <w:ind w:left="1276" w:hanging="357"/>
        <w:jc w:val="both"/>
      </w:pPr>
      <w:r w:rsidRPr="00873EE6">
        <w:rPr>
          <w:lang w:val="en-GB"/>
        </w:rPr>
        <w:t>Power system studies</w:t>
      </w:r>
    </w:p>
    <w:p w14:paraId="3B9491F6" w14:textId="77777777" w:rsidR="006F1848" w:rsidRPr="00873EE6" w:rsidRDefault="006F1848" w:rsidP="00C157D4">
      <w:pPr>
        <w:numPr>
          <w:ilvl w:val="1"/>
          <w:numId w:val="99"/>
        </w:numPr>
        <w:spacing w:before="0" w:after="0"/>
        <w:ind w:left="1276" w:hanging="357"/>
        <w:jc w:val="both"/>
      </w:pPr>
      <w:r w:rsidRPr="00873EE6">
        <w:rPr>
          <w:lang w:val="en-GB"/>
        </w:rPr>
        <w:t>Protection study</w:t>
      </w:r>
    </w:p>
    <w:p w14:paraId="4DB04F00" w14:textId="77777777" w:rsidR="006F1848" w:rsidRPr="00873EE6" w:rsidRDefault="006F1848" w:rsidP="00C157D4">
      <w:pPr>
        <w:numPr>
          <w:ilvl w:val="1"/>
          <w:numId w:val="99"/>
        </w:numPr>
        <w:spacing w:before="0" w:after="0"/>
        <w:ind w:left="1276" w:hanging="357"/>
        <w:jc w:val="both"/>
      </w:pPr>
      <w:r w:rsidRPr="00873EE6">
        <w:rPr>
          <w:lang w:val="en-GB"/>
        </w:rPr>
        <w:t>Earthing study</w:t>
      </w:r>
    </w:p>
    <w:p w14:paraId="7FD39B85" w14:textId="77777777" w:rsidR="006F1848" w:rsidRPr="00873EE6" w:rsidRDefault="006F1848" w:rsidP="00C157D4">
      <w:pPr>
        <w:numPr>
          <w:ilvl w:val="1"/>
          <w:numId w:val="99"/>
        </w:numPr>
        <w:spacing w:before="0" w:after="0"/>
        <w:ind w:left="1276" w:hanging="357"/>
        <w:jc w:val="both"/>
      </w:pPr>
      <w:r w:rsidRPr="00873EE6">
        <w:rPr>
          <w:lang w:val="en-GB"/>
        </w:rPr>
        <w:t>Cable sizing;</w:t>
      </w:r>
    </w:p>
    <w:p w14:paraId="74024C6D" w14:textId="4A1D66DA" w:rsidR="006F1848" w:rsidRPr="00873EE6" w:rsidRDefault="006F1848" w:rsidP="00C157D4">
      <w:pPr>
        <w:numPr>
          <w:ilvl w:val="0"/>
          <w:numId w:val="226"/>
        </w:numPr>
        <w:spacing w:before="120" w:after="120"/>
        <w:ind w:left="851" w:hanging="567"/>
        <w:jc w:val="both"/>
        <w:rPr>
          <w:lang w:val="en-ZA"/>
        </w:rPr>
      </w:pPr>
      <w:r w:rsidRPr="00873EE6">
        <w:rPr>
          <w:i/>
          <w:lang w:val="en-ZA"/>
        </w:rPr>
        <w:t>Detailed Design Drawings</w:t>
      </w:r>
      <w:r w:rsidRPr="00873EE6">
        <w:rPr>
          <w:lang w:val="en-ZA"/>
        </w:rPr>
        <w:t xml:space="preserve"> including array structures</w:t>
      </w:r>
      <w:r w:rsidRPr="00873EE6">
        <w:rPr>
          <w:lang w:val="en-GB"/>
        </w:rPr>
        <w:t xml:space="preserve"> and interconnections </w:t>
      </w:r>
    </w:p>
    <w:p w14:paraId="173AEF68" w14:textId="64FF858C" w:rsidR="006F1848" w:rsidRPr="00873EE6" w:rsidRDefault="006F1848" w:rsidP="00C157D4">
      <w:pPr>
        <w:numPr>
          <w:ilvl w:val="0"/>
          <w:numId w:val="226"/>
        </w:numPr>
        <w:spacing w:before="0" w:after="160"/>
        <w:ind w:left="851" w:hanging="567"/>
        <w:jc w:val="both"/>
        <w:rPr>
          <w:lang w:val="en-ZA"/>
        </w:rPr>
      </w:pPr>
      <w:r w:rsidRPr="00873EE6">
        <w:rPr>
          <w:i/>
          <w:lang w:val="en-GB"/>
        </w:rPr>
        <w:t>Certified Solar Yield Analysis</w:t>
      </w:r>
      <w:r w:rsidRPr="00873EE6">
        <w:rPr>
          <w:lang w:val="en-GB"/>
        </w:rPr>
        <w:t xml:space="preserve"> for 20 years </w:t>
      </w:r>
    </w:p>
    <w:p w14:paraId="4AFF1B5C" w14:textId="1D4F2B13" w:rsidR="006F1848" w:rsidRPr="00873EE6" w:rsidRDefault="001603B6" w:rsidP="00C157D4">
      <w:pPr>
        <w:numPr>
          <w:ilvl w:val="0"/>
          <w:numId w:val="226"/>
        </w:numPr>
        <w:spacing w:before="0" w:after="160"/>
        <w:ind w:left="851" w:hanging="567"/>
        <w:jc w:val="both"/>
        <w:rPr>
          <w:lang w:val="en-ZA"/>
        </w:rPr>
      </w:pPr>
      <w:r w:rsidRPr="00873EE6">
        <w:rPr>
          <w:i/>
          <w:iCs/>
          <w:lang w:val="en-ZA"/>
        </w:rPr>
        <w:t xml:space="preserve">Assessment on </w:t>
      </w:r>
      <w:r w:rsidR="006F1848" w:rsidRPr="00873EE6">
        <w:rPr>
          <w:i/>
          <w:iCs/>
          <w:lang w:val="en-ZA"/>
        </w:rPr>
        <w:t xml:space="preserve">Environment and Social Management </w:t>
      </w:r>
      <w:r w:rsidR="006F1848" w:rsidRPr="00873EE6">
        <w:rPr>
          <w:lang w:val="en-ZA"/>
        </w:rPr>
        <w:t xml:space="preserve">as per the environment and social performance standards </w:t>
      </w:r>
      <w:r w:rsidR="0071515E" w:rsidRPr="00873EE6">
        <w:rPr>
          <w:lang w:val="en-ZA"/>
        </w:rPr>
        <w:t xml:space="preserve">acceptable </w:t>
      </w:r>
      <w:r w:rsidR="006F1848" w:rsidRPr="00873EE6">
        <w:rPr>
          <w:lang w:val="en-ZA"/>
        </w:rPr>
        <w:t>for the proposed Solar PV project</w:t>
      </w:r>
      <w:r w:rsidRPr="00873EE6">
        <w:rPr>
          <w:lang w:val="en-ZA"/>
        </w:rPr>
        <w:t>.</w:t>
      </w:r>
    </w:p>
    <w:p w14:paraId="37C96333" w14:textId="2201B474" w:rsidR="006F1848" w:rsidRPr="00873EE6" w:rsidRDefault="006F1848" w:rsidP="00C157D4">
      <w:pPr>
        <w:numPr>
          <w:ilvl w:val="0"/>
          <w:numId w:val="226"/>
        </w:numPr>
        <w:spacing w:before="0" w:after="160"/>
        <w:ind w:left="851" w:hanging="567"/>
        <w:jc w:val="both"/>
        <w:rPr>
          <w:lang w:val="en-ZA"/>
        </w:rPr>
      </w:pPr>
      <w:r w:rsidRPr="00873EE6">
        <w:rPr>
          <w:lang w:val="en-ZA"/>
        </w:rPr>
        <w:t>Detailed work and implementation schedule (indicating major milestones)</w:t>
      </w:r>
      <w:r w:rsidR="00C9195C" w:rsidRPr="00873EE6">
        <w:rPr>
          <w:lang w:val="en-GB"/>
        </w:rPr>
        <w:t>.</w:t>
      </w:r>
    </w:p>
    <w:p w14:paraId="43EF8002" w14:textId="77777777" w:rsidR="006F1848" w:rsidRPr="00873EE6" w:rsidRDefault="006F1848" w:rsidP="00C157D4">
      <w:pPr>
        <w:numPr>
          <w:ilvl w:val="0"/>
          <w:numId w:val="226"/>
        </w:numPr>
        <w:spacing w:before="0" w:after="160"/>
        <w:ind w:left="851" w:hanging="567"/>
        <w:jc w:val="both"/>
        <w:rPr>
          <w:lang w:val="en-ZA"/>
        </w:rPr>
      </w:pPr>
      <w:r w:rsidRPr="00873EE6">
        <w:rPr>
          <w:i/>
          <w:iCs/>
          <w:lang w:val="en-GB"/>
        </w:rPr>
        <w:t>Exit Management Plan</w:t>
      </w:r>
      <w:r w:rsidRPr="00873EE6">
        <w:rPr>
          <w:lang w:val="en-GB"/>
        </w:rPr>
        <w:t xml:space="preserve"> as per PPA,  prior to COD.</w:t>
      </w:r>
    </w:p>
    <w:p w14:paraId="560E9674" w14:textId="77777777" w:rsidR="006F1848" w:rsidRPr="00873EE6" w:rsidRDefault="006F1848" w:rsidP="006224C3">
      <w:pPr>
        <w:pStyle w:val="SECTIONHeading2"/>
        <w:numPr>
          <w:ilvl w:val="0"/>
          <w:numId w:val="0"/>
        </w:numPr>
      </w:pPr>
      <w:bookmarkStart w:id="634" w:name="_Toc413702096"/>
      <w:bookmarkStart w:id="635" w:name="_Toc413748999"/>
      <w:bookmarkStart w:id="636" w:name="_Toc64555489"/>
      <w:r w:rsidRPr="00873EE6">
        <w:t>Implementation and Conditions on Site</w:t>
      </w:r>
      <w:bookmarkEnd w:id="634"/>
      <w:bookmarkEnd w:id="635"/>
      <w:bookmarkEnd w:id="636"/>
    </w:p>
    <w:p w14:paraId="08AED628"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It is the Contractors’ responsibility to obtain all the permits required (from regulatory authorities, service providers etc.) for the designs, and for construction. </w:t>
      </w:r>
    </w:p>
    <w:p w14:paraId="365A733B" w14:textId="1CDC9DDD"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The Contractor shall not be allowed to undertake any physical activities until the relevant clearances are obtained by the Environment Protection Agency as per the Environment Impact Assessment Regulation (2012) of Maldives</w:t>
      </w:r>
      <w:r w:rsidR="00C806FA" w:rsidRPr="00873EE6">
        <w:rPr>
          <w:lang w:val="en-GB"/>
        </w:rPr>
        <w:t>.</w:t>
      </w:r>
    </w:p>
    <w:p w14:paraId="68D9C1BE" w14:textId="77777777" w:rsidR="006F1848" w:rsidRPr="00873EE6" w:rsidRDefault="006F1848" w:rsidP="00C157D4">
      <w:pPr>
        <w:numPr>
          <w:ilvl w:val="6"/>
          <w:numId w:val="82"/>
        </w:numPr>
        <w:spacing w:before="0" w:after="160"/>
        <w:ind w:left="851" w:hanging="567"/>
        <w:jc w:val="both"/>
        <w:rPr>
          <w:lang w:val="en-ZA"/>
        </w:rPr>
      </w:pPr>
      <w:r w:rsidRPr="00873EE6">
        <w:rPr>
          <w:lang w:val="en-ZA"/>
        </w:rPr>
        <w:t xml:space="preserve">Ground water shall not be used for any construction. Coral sand shall not be used for any concrete works.  Sand shall not be taken from the island or the island lagoon. </w:t>
      </w:r>
    </w:p>
    <w:p w14:paraId="04EA745D"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Quality of construction and materials shall be as specified in the technical specifications. Contractor shall submit manufacturers and / or supplier specifications for any materials or works not covered in the technical specifications. </w:t>
      </w:r>
    </w:p>
    <w:p w14:paraId="317EBB33"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The contractor shall have its quality control measures in place and submit quality reports regularly. Apart from this the Employer may at any time without notice carry out independent quality assurance tests to verify the quality of materials and works. If the quality of materials or works is below the specified standard the contractor shall rectify the situation to the satisfaction of the Employer at its own expense</w:t>
      </w:r>
    </w:p>
    <w:p w14:paraId="65E05BD5" w14:textId="3B28D5F4"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The confirmation of the </w:t>
      </w:r>
      <w:r w:rsidR="00FD0AD9" w:rsidRPr="00873EE6">
        <w:rPr>
          <w:lang w:val="en-GB"/>
        </w:rPr>
        <w:t>lagoon/</w:t>
      </w:r>
      <w:r w:rsidRPr="00873EE6">
        <w:rPr>
          <w:lang w:val="en-GB"/>
        </w:rPr>
        <w:t>ground conditions is the responsibility of the Contractor.</w:t>
      </w:r>
    </w:p>
    <w:p w14:paraId="6B2FDF15"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The Contractor shall provide the testing results provided by an independent third party.  </w:t>
      </w:r>
    </w:p>
    <w:p w14:paraId="268E0744"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Electricity and water required for the project shall be supplied to the Contractor bidder at his expense. </w:t>
      </w:r>
    </w:p>
    <w:p w14:paraId="31B97F11" w14:textId="77777777" w:rsidR="006F1848" w:rsidRPr="00873EE6" w:rsidRDefault="006F1848" w:rsidP="00C157D4">
      <w:pPr>
        <w:widowControl w:val="0"/>
        <w:numPr>
          <w:ilvl w:val="6"/>
          <w:numId w:val="82"/>
        </w:numPr>
        <w:autoSpaceDE w:val="0"/>
        <w:autoSpaceDN w:val="0"/>
        <w:adjustRightInd w:val="0"/>
        <w:spacing w:before="0" w:after="160"/>
        <w:ind w:left="851" w:hanging="567"/>
        <w:jc w:val="both"/>
        <w:rPr>
          <w:lang w:val="en-GB"/>
        </w:rPr>
      </w:pPr>
      <w:r w:rsidRPr="00873EE6">
        <w:rPr>
          <w:lang w:val="en-GB"/>
        </w:rPr>
        <w:t xml:space="preserve">The metric system of units shall be used throughout. </w:t>
      </w:r>
    </w:p>
    <w:p w14:paraId="73237ECF" w14:textId="77777777" w:rsidR="006F1848" w:rsidRPr="00873EE6" w:rsidRDefault="006F1848" w:rsidP="00C157D4">
      <w:pPr>
        <w:pStyle w:val="SECTIONHeading1"/>
        <w:numPr>
          <w:ilvl w:val="1"/>
          <w:numId w:val="97"/>
        </w:numPr>
      </w:pPr>
      <w:bookmarkStart w:id="637" w:name="_Toc413702097"/>
      <w:bookmarkStart w:id="638" w:name="_Toc413749000"/>
      <w:bookmarkStart w:id="639" w:name="_Toc64555490"/>
      <w:r w:rsidRPr="00873EE6">
        <w:t>COMPLETING THE TENDER DOCUMENT</w:t>
      </w:r>
      <w:bookmarkEnd w:id="637"/>
      <w:r w:rsidRPr="00873EE6">
        <w:t>ATION</w:t>
      </w:r>
      <w:bookmarkEnd w:id="638"/>
      <w:bookmarkEnd w:id="639"/>
    </w:p>
    <w:p w14:paraId="430D4FC7" w14:textId="77777777" w:rsidR="006F1848" w:rsidRPr="00873EE6" w:rsidRDefault="006F1848" w:rsidP="006224C3">
      <w:pPr>
        <w:pStyle w:val="SECTIONHeading2"/>
        <w:numPr>
          <w:ilvl w:val="0"/>
          <w:numId w:val="0"/>
        </w:numPr>
      </w:pPr>
      <w:r w:rsidRPr="00873EE6">
        <w:t>Design basis</w:t>
      </w:r>
    </w:p>
    <w:p w14:paraId="37FD573E" w14:textId="4F20805D" w:rsidR="006F1848" w:rsidRPr="00873EE6" w:rsidRDefault="006F1848" w:rsidP="00C806FA">
      <w:pPr>
        <w:spacing w:before="240" w:after="120"/>
        <w:jc w:val="both"/>
        <w:rPr>
          <w:rFonts w:cs="Arial"/>
        </w:rPr>
      </w:pPr>
      <w:r w:rsidRPr="00873EE6">
        <w:rPr>
          <w:rFonts w:cs="Arial"/>
        </w:rPr>
        <w:t>Bidders are to offer solar PV plant to meet the minimum capacity requirement with a</w:t>
      </w:r>
      <w:r w:rsidRPr="00686C8E">
        <w:rPr>
          <w:rFonts w:cs="Arial"/>
          <w:b/>
          <w:bCs/>
        </w:rPr>
        <w:t xml:space="preserve"> design life of 20 years.  </w:t>
      </w:r>
    </w:p>
    <w:p w14:paraId="209FC71E" w14:textId="77777777" w:rsidR="006F1848" w:rsidRPr="00873EE6" w:rsidRDefault="006F1848" w:rsidP="00A70F4A">
      <w:pPr>
        <w:spacing w:before="240" w:after="120"/>
        <w:jc w:val="both"/>
        <w:rPr>
          <w:rFonts w:cs="Arial"/>
          <w:b/>
          <w:bCs/>
        </w:rPr>
      </w:pPr>
      <w:r w:rsidRPr="00873EE6">
        <w:rPr>
          <w:rFonts w:cs="Arial"/>
        </w:rPr>
        <w:t xml:space="preserve">The contract and PPA shall be based on the actual installed capacity (kWp), as per nameplate and as tested.  Oversizing of plant shall be not permitted unless the full sizing is reflected in the PPA. The minuimumn CUF for the PPA adminstration 17.0%.  </w:t>
      </w:r>
    </w:p>
    <w:p w14:paraId="2CA69B32" w14:textId="77777777" w:rsidR="006F1848" w:rsidRPr="00873EE6" w:rsidRDefault="006F1848" w:rsidP="006224C3">
      <w:pPr>
        <w:pStyle w:val="SECTIONHeading2"/>
        <w:numPr>
          <w:ilvl w:val="0"/>
          <w:numId w:val="0"/>
        </w:numPr>
      </w:pPr>
      <w:bookmarkStart w:id="640" w:name="_Toc413749002"/>
      <w:bookmarkStart w:id="641" w:name="_Toc64555492"/>
      <w:r w:rsidRPr="00873EE6">
        <w:t>Technical Information</w:t>
      </w:r>
      <w:bookmarkEnd w:id="640"/>
      <w:bookmarkEnd w:id="641"/>
      <w:r w:rsidRPr="00873EE6">
        <w:t xml:space="preserve"> to be submitted</w:t>
      </w:r>
    </w:p>
    <w:p w14:paraId="0E9CAA14" w14:textId="254C3AF6" w:rsidR="006F1848" w:rsidRPr="00873EE6" w:rsidRDefault="006F1848" w:rsidP="00A70F4A">
      <w:pPr>
        <w:autoSpaceDE w:val="0"/>
        <w:autoSpaceDN w:val="0"/>
        <w:spacing w:before="240" w:after="120"/>
        <w:jc w:val="both"/>
        <w:rPr>
          <w:i/>
          <w:lang w:val="en-ZA"/>
        </w:rPr>
      </w:pPr>
      <w:r w:rsidRPr="00873EE6">
        <w:rPr>
          <w:lang w:val="en-ZA"/>
        </w:rPr>
        <w:t xml:space="preserve">The Bidder shall submit the following technical information with its Bid, which shall be provided as per </w:t>
      </w:r>
      <w:r w:rsidRPr="00873EE6">
        <w:rPr>
          <w:i/>
          <w:lang w:val="en-ZA"/>
        </w:rPr>
        <w:t xml:space="preserve">Bid Forms, Technical Proposal: </w:t>
      </w:r>
    </w:p>
    <w:p w14:paraId="2B357DBC" w14:textId="77777777" w:rsidR="006F1848" w:rsidRPr="00873EE6" w:rsidRDefault="006F1848" w:rsidP="00C157D4">
      <w:pPr>
        <w:numPr>
          <w:ilvl w:val="0"/>
          <w:numId w:val="88"/>
        </w:numPr>
        <w:spacing w:before="0" w:after="160"/>
        <w:jc w:val="both"/>
        <w:rPr>
          <w:lang w:val="en-ZA"/>
        </w:rPr>
      </w:pPr>
      <w:r w:rsidRPr="00873EE6">
        <w:rPr>
          <w:lang w:val="en-ZA"/>
        </w:rPr>
        <w:t>Preliminary yield design calculations.</w:t>
      </w:r>
    </w:p>
    <w:p w14:paraId="3E255F2D" w14:textId="77777777" w:rsidR="006F1848" w:rsidRPr="00873EE6" w:rsidRDefault="006F1848" w:rsidP="00C157D4">
      <w:pPr>
        <w:numPr>
          <w:ilvl w:val="1"/>
          <w:numId w:val="88"/>
        </w:numPr>
        <w:spacing w:before="0" w:after="0"/>
        <w:ind w:left="1434" w:hanging="357"/>
        <w:jc w:val="both"/>
        <w:rPr>
          <w:lang w:val="en-ZA"/>
        </w:rPr>
      </w:pPr>
      <w:r w:rsidRPr="00873EE6">
        <w:rPr>
          <w:lang w:val="en-ZA"/>
        </w:rPr>
        <w:t>DC kWp capacity proposed per site, meeting the minimum and any maximum stated in this RfB.</w:t>
      </w:r>
    </w:p>
    <w:p w14:paraId="3AC11EEF" w14:textId="77777777" w:rsidR="006F1848" w:rsidRPr="00873EE6" w:rsidRDefault="006F1848" w:rsidP="00C157D4">
      <w:pPr>
        <w:numPr>
          <w:ilvl w:val="1"/>
          <w:numId w:val="88"/>
        </w:numPr>
        <w:spacing w:before="0" w:after="0"/>
        <w:ind w:left="1434" w:hanging="357"/>
        <w:jc w:val="both"/>
        <w:rPr>
          <w:lang w:val="en-ZA"/>
        </w:rPr>
      </w:pPr>
      <w:r w:rsidRPr="00873EE6">
        <w:rPr>
          <w:lang w:val="en-ZA"/>
        </w:rPr>
        <w:t xml:space="preserve">CUF (Year 1), PR (Year 1), </w:t>
      </w:r>
    </w:p>
    <w:p w14:paraId="1DCC8BA5" w14:textId="77777777" w:rsidR="006F1848" w:rsidRPr="00873EE6" w:rsidRDefault="006F1848" w:rsidP="00C157D4">
      <w:pPr>
        <w:numPr>
          <w:ilvl w:val="1"/>
          <w:numId w:val="88"/>
        </w:numPr>
        <w:spacing w:before="0" w:after="0"/>
        <w:ind w:left="1434" w:hanging="357"/>
        <w:jc w:val="both"/>
        <w:rPr>
          <w:lang w:val="en-ZA"/>
        </w:rPr>
      </w:pPr>
      <w:r w:rsidRPr="00873EE6">
        <w:rPr>
          <w:lang w:val="en-ZA"/>
        </w:rPr>
        <w:t>kWh/annum expected (Y1-20), expected annual degradation of capacity.</w:t>
      </w:r>
    </w:p>
    <w:p w14:paraId="4B160418" w14:textId="77777777" w:rsidR="006F1848" w:rsidRPr="00873EE6" w:rsidRDefault="006F1848" w:rsidP="00C157D4">
      <w:pPr>
        <w:pStyle w:val="ListParagraph"/>
        <w:numPr>
          <w:ilvl w:val="0"/>
          <w:numId w:val="88"/>
        </w:numPr>
        <w:autoSpaceDE w:val="0"/>
        <w:autoSpaceDN w:val="0"/>
        <w:spacing w:before="120" w:after="160"/>
        <w:jc w:val="both"/>
        <w:rPr>
          <w:lang w:val="en-ZA"/>
        </w:rPr>
      </w:pPr>
      <w:r w:rsidRPr="00873EE6">
        <w:rPr>
          <w:lang w:val="en-ZA"/>
        </w:rPr>
        <w:t>PV system description, preliminary design of each system along with the single-line diagrams (showing modules, junction boxes, inverters, DB’s, LV/MV metering, LV/MV point-of-connection description, comminciations etc).</w:t>
      </w:r>
    </w:p>
    <w:p w14:paraId="26A7EDAE" w14:textId="77777777" w:rsidR="006F1848" w:rsidRPr="00873EE6" w:rsidRDefault="006F1848" w:rsidP="00C157D4">
      <w:pPr>
        <w:numPr>
          <w:ilvl w:val="0"/>
          <w:numId w:val="88"/>
        </w:numPr>
        <w:spacing w:before="0" w:after="160"/>
        <w:jc w:val="both"/>
        <w:rPr>
          <w:lang w:val="en-ZA"/>
        </w:rPr>
      </w:pPr>
      <w:r w:rsidRPr="00873EE6">
        <w:rPr>
          <w:lang w:val="en-ZA"/>
        </w:rPr>
        <w:t>Interconnection single-line diagrams for LV/MV networks, showing transformers, switchgear, cabling and metering up to point-of-connection (AND declaration of 100% compliance with requirements for compatibility with FENAKA LV/MV network).</w:t>
      </w:r>
    </w:p>
    <w:p w14:paraId="1355E157" w14:textId="77777777" w:rsidR="006F1848" w:rsidRPr="00873EE6" w:rsidRDefault="006F1848" w:rsidP="00C157D4">
      <w:pPr>
        <w:numPr>
          <w:ilvl w:val="0"/>
          <w:numId w:val="88"/>
        </w:numPr>
        <w:spacing w:before="0" w:after="160"/>
        <w:jc w:val="both"/>
        <w:rPr>
          <w:lang w:val="en-ZA"/>
        </w:rPr>
      </w:pPr>
      <w:r w:rsidRPr="00873EE6">
        <w:rPr>
          <w:lang w:val="en-ZA"/>
        </w:rPr>
        <w:t>Brochures and certificates for proposed major equipment (PV modules, PV inverters, transformers, switch-gear and cabling, AND declaration of 100% compliance with requirements for these components).</w:t>
      </w:r>
    </w:p>
    <w:p w14:paraId="60B271C3" w14:textId="7CED121E" w:rsidR="006F1848" w:rsidRDefault="006F1848" w:rsidP="00C157D4">
      <w:pPr>
        <w:numPr>
          <w:ilvl w:val="0"/>
          <w:numId w:val="88"/>
        </w:numPr>
        <w:spacing w:before="0" w:after="160"/>
        <w:jc w:val="both"/>
        <w:rPr>
          <w:lang w:val="en-ZA"/>
        </w:rPr>
      </w:pPr>
      <w:r w:rsidRPr="00873EE6">
        <w:rPr>
          <w:lang w:val="en-ZA"/>
        </w:rPr>
        <w:t>Array structure proposal in draft confirming compliance PV carrying capacity, with orientation and tilt of the PV arrays for all critical sites and tilt adjustability (AND declaration of 100% compliance with requirements as may be determined for specific sites).</w:t>
      </w:r>
    </w:p>
    <w:p w14:paraId="2DDCF638" w14:textId="2DA82CA6" w:rsidR="00196705" w:rsidRPr="00873EE6" w:rsidRDefault="00196705" w:rsidP="00C157D4">
      <w:pPr>
        <w:numPr>
          <w:ilvl w:val="0"/>
          <w:numId w:val="88"/>
        </w:numPr>
        <w:spacing w:before="0" w:after="160"/>
        <w:jc w:val="both"/>
        <w:rPr>
          <w:lang w:val="en-ZA"/>
        </w:rPr>
      </w:pPr>
      <w:r>
        <w:rPr>
          <w:lang w:val="en-ZA"/>
        </w:rPr>
        <w:t>Brosures and Specification of floats, anchoring system and mooring. The specification should prove the reliability of these products and compatibility with marine environment and should define the degree of resistance to the waves. Also should provide the details of sites where the products are installed in a similar nature.</w:t>
      </w:r>
    </w:p>
    <w:p w14:paraId="343AFE80" w14:textId="77777777" w:rsidR="006F1848" w:rsidRPr="00873EE6" w:rsidRDefault="006F1848" w:rsidP="00A70F4A">
      <w:pPr>
        <w:spacing w:before="240" w:after="120"/>
        <w:jc w:val="both"/>
        <w:rPr>
          <w:lang w:val="en-ZA"/>
        </w:rPr>
      </w:pPr>
      <w:r w:rsidRPr="00873EE6">
        <w:rPr>
          <w:lang w:val="en-ZA"/>
        </w:rPr>
        <w:t xml:space="preserve">Detailed designs are not required at time of bidding. Bidders are required to show preliminary concept of design and understanding of the design constraints, and to declare that they will resolve these.  Beyond that, Bidders need only to proceed to design in sufficient detail for their own costing for tariff calculation.  Detailed design and engineer certifications will only be required from the winning Contractor. </w:t>
      </w:r>
    </w:p>
    <w:p w14:paraId="56423F81" w14:textId="77777777" w:rsidR="006F1848" w:rsidRPr="00873EE6" w:rsidRDefault="006F1848" w:rsidP="006224C3">
      <w:pPr>
        <w:pStyle w:val="SECTIONHeading2"/>
        <w:numPr>
          <w:ilvl w:val="0"/>
          <w:numId w:val="0"/>
        </w:numPr>
      </w:pPr>
      <w:r w:rsidRPr="00873EE6">
        <w:t>Work Teams</w:t>
      </w:r>
    </w:p>
    <w:p w14:paraId="468B0AE2" w14:textId="77777777" w:rsidR="006F1848" w:rsidRPr="00873EE6" w:rsidRDefault="006F1848" w:rsidP="00A70F4A">
      <w:pPr>
        <w:autoSpaceDE w:val="0"/>
        <w:autoSpaceDN w:val="0"/>
        <w:spacing w:before="240" w:after="120"/>
        <w:jc w:val="both"/>
        <w:rPr>
          <w:lang w:val="en-ZA"/>
        </w:rPr>
      </w:pPr>
      <w:r w:rsidRPr="00873EE6">
        <w:rPr>
          <w:lang w:val="en-ZA"/>
        </w:rPr>
        <w:t>The Bidder shall demonstrate a technical team capable of carrying out the tasks in addition to a construction team with relevant experience required. The structure of this team for planning and installation, and for operation during the full PPA term, shall be presented in the bid submission.</w:t>
      </w:r>
    </w:p>
    <w:p w14:paraId="5F2D63D4" w14:textId="77777777" w:rsidR="006F1848" w:rsidRPr="00873EE6" w:rsidRDefault="006F1848" w:rsidP="00C157D4">
      <w:pPr>
        <w:pStyle w:val="SECTIONHeading1"/>
        <w:numPr>
          <w:ilvl w:val="1"/>
          <w:numId w:val="97"/>
        </w:numPr>
      </w:pPr>
      <w:bookmarkStart w:id="642" w:name="_Toc413702098"/>
      <w:bookmarkStart w:id="643" w:name="_Toc413749003"/>
      <w:bookmarkStart w:id="644" w:name="_Toc64555493"/>
      <w:r w:rsidRPr="00873EE6">
        <w:t>SYSTEM DESIGN</w:t>
      </w:r>
      <w:bookmarkEnd w:id="642"/>
      <w:bookmarkEnd w:id="643"/>
      <w:bookmarkEnd w:id="644"/>
    </w:p>
    <w:p w14:paraId="6B5BB326" w14:textId="77777777" w:rsidR="006F1848" w:rsidRPr="00873EE6" w:rsidRDefault="006F1848" w:rsidP="00A70F4A">
      <w:pPr>
        <w:autoSpaceDE w:val="0"/>
        <w:autoSpaceDN w:val="0"/>
        <w:spacing w:before="240" w:after="120"/>
        <w:jc w:val="both"/>
        <w:rPr>
          <w:lang w:val="en-ZA"/>
        </w:rPr>
      </w:pPr>
      <w:r w:rsidRPr="00873EE6">
        <w:rPr>
          <w:lang w:val="en-ZA"/>
        </w:rPr>
        <w:t xml:space="preserve">The Contractor is entirely responsible for entire system design. </w:t>
      </w:r>
    </w:p>
    <w:p w14:paraId="2338CFE3" w14:textId="576BB300" w:rsidR="006F1848" w:rsidRPr="00873EE6" w:rsidRDefault="00761F26" w:rsidP="00C157D4">
      <w:pPr>
        <w:pStyle w:val="SECTIONHeading1"/>
        <w:numPr>
          <w:ilvl w:val="1"/>
          <w:numId w:val="97"/>
        </w:numPr>
      </w:pPr>
      <w:bookmarkStart w:id="645" w:name="_Toc413702101"/>
      <w:bookmarkStart w:id="646" w:name="_Toc413749006"/>
      <w:bookmarkStart w:id="647" w:name="_Toc64555497"/>
      <w:r w:rsidRPr="00873EE6">
        <w:t>Construc</w:t>
      </w:r>
      <w:r w:rsidR="006F1848" w:rsidRPr="00873EE6">
        <w:t>TION QUALITY AND SAFETY</w:t>
      </w:r>
      <w:bookmarkEnd w:id="645"/>
      <w:bookmarkEnd w:id="646"/>
      <w:bookmarkEnd w:id="647"/>
    </w:p>
    <w:p w14:paraId="558BEE89" w14:textId="77777777" w:rsidR="006F1848" w:rsidRPr="00873EE6" w:rsidRDefault="006F1848" w:rsidP="00A70F4A">
      <w:pPr>
        <w:tabs>
          <w:tab w:val="left" w:pos="2160"/>
          <w:tab w:val="left" w:pos="2880"/>
          <w:tab w:val="left" w:pos="3600"/>
          <w:tab w:val="left" w:pos="4320"/>
          <w:tab w:val="left" w:pos="5040"/>
          <w:tab w:val="left" w:pos="5760"/>
          <w:tab w:val="left" w:pos="6480"/>
          <w:tab w:val="left" w:pos="7200"/>
          <w:tab w:val="left" w:pos="7920"/>
          <w:tab w:val="left" w:pos="8640"/>
        </w:tabs>
        <w:spacing w:before="240" w:after="120"/>
        <w:jc w:val="both"/>
        <w:rPr>
          <w:lang w:val="en-ZA"/>
        </w:rPr>
      </w:pPr>
      <w:r w:rsidRPr="00873EE6">
        <w:rPr>
          <w:lang w:val="en-ZA"/>
        </w:rPr>
        <w:t>The entire contract must be carried out in accordance with the latest revisions and amendments of relevant IEC standards as in force in Maldives. Furthermore, the installations much comply with the technical requirements prescribe by the Utility Regulatory Authority , as well as any other laws or regulations of Maldives.</w:t>
      </w:r>
    </w:p>
    <w:p w14:paraId="744AEB03" w14:textId="77777777" w:rsidR="006F1848" w:rsidRPr="00873EE6" w:rsidRDefault="006F1848" w:rsidP="00A70F4A">
      <w:pPr>
        <w:tabs>
          <w:tab w:val="left" w:pos="2160"/>
          <w:tab w:val="left" w:pos="2880"/>
          <w:tab w:val="left" w:pos="3600"/>
          <w:tab w:val="left" w:pos="4320"/>
          <w:tab w:val="left" w:pos="5040"/>
          <w:tab w:val="left" w:pos="5760"/>
          <w:tab w:val="left" w:pos="6480"/>
          <w:tab w:val="left" w:pos="7200"/>
          <w:tab w:val="left" w:pos="7920"/>
          <w:tab w:val="left" w:pos="8640"/>
        </w:tabs>
        <w:spacing w:before="240" w:after="120"/>
        <w:jc w:val="both"/>
      </w:pPr>
      <w:r w:rsidRPr="00873EE6">
        <w:rPr>
          <w:lang w:val="en-ZA"/>
        </w:rPr>
        <w:t xml:space="preserve">All drawings and electrical designs and engineering studies </w:t>
      </w:r>
      <w:r w:rsidRPr="00873EE6">
        <w:t>shall be approved URA licenced engineer, and by signed FENAKA and URA prior to works commencing.</w:t>
      </w:r>
    </w:p>
    <w:p w14:paraId="7926CBD8" w14:textId="10099383" w:rsidR="006F1848" w:rsidRPr="00873EE6" w:rsidRDefault="006F1848" w:rsidP="00A70F4A">
      <w:pPr>
        <w:autoSpaceDE w:val="0"/>
        <w:autoSpaceDN w:val="0"/>
        <w:spacing w:before="240" w:after="120"/>
        <w:jc w:val="both"/>
        <w:rPr>
          <w:i/>
          <w:lang w:val="en-ZA"/>
        </w:rPr>
      </w:pPr>
      <w:r w:rsidRPr="00873EE6">
        <w:rPr>
          <w:lang w:val="en-ZA"/>
        </w:rPr>
        <w:t xml:space="preserve">URA Installation Standards shall be followed as a general guideline, unless this project specification specifically over-rules those standards.  Each installation shall be certified to meet or exceed the </w:t>
      </w:r>
      <w:r w:rsidRPr="00873EE6">
        <w:rPr>
          <w:i/>
          <w:lang w:val="en-ZA"/>
        </w:rPr>
        <w:t>URA Installation Standards</w:t>
      </w:r>
      <w:r w:rsidR="00C17A97" w:rsidRPr="00873EE6">
        <w:rPr>
          <w:i/>
          <w:lang w:val="en-ZA"/>
        </w:rPr>
        <w:t>.</w:t>
      </w:r>
      <w:r w:rsidRPr="00873EE6">
        <w:rPr>
          <w:i/>
          <w:lang w:val="en-ZA"/>
        </w:rPr>
        <w:t xml:space="preserve"> </w:t>
      </w:r>
    </w:p>
    <w:p w14:paraId="6067241D" w14:textId="77777777" w:rsidR="006F1848" w:rsidRPr="00873EE6" w:rsidRDefault="006F1848" w:rsidP="006224C3">
      <w:pPr>
        <w:pStyle w:val="SECTIONHeading2"/>
        <w:numPr>
          <w:ilvl w:val="0"/>
          <w:numId w:val="0"/>
        </w:numPr>
      </w:pPr>
      <w:r w:rsidRPr="00873EE6">
        <w:t>AC side of the facility installation (LV and MV):</w:t>
      </w:r>
    </w:p>
    <w:p w14:paraId="6FE1561B" w14:textId="7DAB91F2"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i/>
        </w:rPr>
        <w:t xml:space="preserve">Utility Regulatory Authority :  Installation Standards </w:t>
      </w:r>
    </w:p>
    <w:p w14:paraId="32B14764"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b/>
          <w:bCs/>
          <w:i/>
        </w:rPr>
        <w:t>Part D: Solar Farm Connection Requirements</w:t>
      </w:r>
      <w:r w:rsidRPr="00873EE6">
        <w:rPr>
          <w:i/>
        </w:rPr>
        <w:t xml:space="preserve"> </w:t>
      </w:r>
      <w:r w:rsidRPr="00873EE6">
        <w:rPr>
          <w:iCs/>
        </w:rPr>
        <w:t>describing MV and LV interconnections</w:t>
      </w:r>
      <w:r w:rsidRPr="00873EE6">
        <w:rPr>
          <w:i/>
        </w:rPr>
        <w:t xml:space="preserve"> </w:t>
      </w:r>
    </w:p>
    <w:p w14:paraId="560C8B49" w14:textId="77777777" w:rsidR="006F1848" w:rsidRPr="00873EE6" w:rsidRDefault="006F1848" w:rsidP="006224C3">
      <w:pPr>
        <w:pStyle w:val="SECTIONHeading2"/>
        <w:numPr>
          <w:ilvl w:val="0"/>
          <w:numId w:val="0"/>
        </w:numPr>
      </w:pPr>
      <w:r w:rsidRPr="00873EE6">
        <w:t xml:space="preserve">DC side of PV installation: </w:t>
      </w:r>
    </w:p>
    <w:p w14:paraId="3A48660F"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i/>
        </w:rPr>
        <w:t>IEC 62548 Ed.1: Installation and safety requirements for photovoltaic (PV) generators</w:t>
      </w:r>
    </w:p>
    <w:p w14:paraId="06800E91"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i/>
        </w:rPr>
        <w:t>IEC 60364-7-712 Electrical installations of buildings – Part 7-712: Requirements for special installations or locations – Solar photovoltaic (PV) power supply systems</w:t>
      </w:r>
    </w:p>
    <w:p w14:paraId="79BB7E3B"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i/>
        </w:rPr>
        <w:t>IEC 60364-9-1: Low-voltage electrical installations - Part 9-1: installation, design and safety requirements for photovoltaic systems (PV).</w:t>
      </w:r>
    </w:p>
    <w:p w14:paraId="28E6880F"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rPr>
          <w:i/>
        </w:rPr>
      </w:pPr>
      <w:r w:rsidRPr="00873EE6">
        <w:rPr>
          <w:i/>
        </w:rPr>
        <w:t>IEC 62446: Grid connected PV systems - Minimum requirements for system documentation,  commissioning tests and inspection</w:t>
      </w:r>
    </w:p>
    <w:p w14:paraId="2EFE6D35" w14:textId="77777777" w:rsidR="006F1848" w:rsidRPr="00873EE6" w:rsidRDefault="006F1848" w:rsidP="00633586">
      <w:pPr>
        <w:widowControl w:val="0"/>
        <w:numPr>
          <w:ilvl w:val="1"/>
          <w:numId w:val="56"/>
        </w:numPr>
        <w:tabs>
          <w:tab w:val="left" w:pos="8640"/>
        </w:tabs>
        <w:autoSpaceDE w:val="0"/>
        <w:autoSpaceDN w:val="0"/>
        <w:adjustRightInd w:val="0"/>
        <w:spacing w:before="200" w:after="200"/>
        <w:ind w:left="1134"/>
        <w:jc w:val="both"/>
        <w:rPr>
          <w:i/>
        </w:rPr>
      </w:pPr>
      <w:r w:rsidRPr="00873EE6">
        <w:rPr>
          <w:rFonts w:eastAsia="Calibri"/>
          <w:bCs/>
          <w:i/>
          <w:iCs/>
          <w:lang w:val="en-ZA"/>
        </w:rPr>
        <w:t xml:space="preserve">Once </w:t>
      </w:r>
      <w:r w:rsidRPr="00873EE6">
        <w:rPr>
          <w:i/>
        </w:rPr>
        <w:t>published</w:t>
      </w:r>
      <w:r w:rsidRPr="00873EE6">
        <w:rPr>
          <w:rFonts w:eastAsia="Calibri"/>
          <w:bCs/>
          <w:i/>
          <w:iCs/>
          <w:lang w:val="en-ZA"/>
        </w:rPr>
        <w:t xml:space="preserve"> IEC 60364-9-1 Ed.1.0 will cancel and replace IEC 60364-7-712 Ed.1.0. and IEC 62548 Ed.1.0).   </w:t>
      </w:r>
    </w:p>
    <w:p w14:paraId="71B06836" w14:textId="77777777" w:rsidR="006F1848" w:rsidRPr="00873EE6" w:rsidRDefault="006F1848" w:rsidP="006224C3">
      <w:pPr>
        <w:pStyle w:val="SECTIONHeading2"/>
        <w:numPr>
          <w:ilvl w:val="0"/>
          <w:numId w:val="0"/>
        </w:numPr>
      </w:pPr>
      <w:r w:rsidRPr="00873EE6">
        <w:t xml:space="preserve">System Monitoring: </w:t>
      </w:r>
    </w:p>
    <w:p w14:paraId="179AD748" w14:textId="77777777" w:rsidR="006F1848" w:rsidRPr="00873EE6" w:rsidRDefault="006F1848" w:rsidP="00633586">
      <w:pPr>
        <w:widowControl w:val="0"/>
        <w:numPr>
          <w:ilvl w:val="0"/>
          <w:numId w:val="56"/>
        </w:numPr>
        <w:tabs>
          <w:tab w:val="left" w:pos="8640"/>
        </w:tabs>
        <w:autoSpaceDE w:val="0"/>
        <w:autoSpaceDN w:val="0"/>
        <w:adjustRightInd w:val="0"/>
        <w:spacing w:before="200" w:after="200"/>
        <w:ind w:left="567"/>
        <w:jc w:val="both"/>
      </w:pPr>
      <w:r w:rsidRPr="00873EE6">
        <w:rPr>
          <w:i/>
        </w:rPr>
        <w:t>IEC 61724-1:  Photovoltaic system performance – Part 1: Montoring</w:t>
      </w:r>
      <w:r w:rsidRPr="00873EE6">
        <w:t>.</w:t>
      </w:r>
    </w:p>
    <w:p w14:paraId="32020B18" w14:textId="77777777" w:rsidR="006F1848" w:rsidRPr="00873EE6" w:rsidRDefault="006F1848" w:rsidP="00C157D4">
      <w:pPr>
        <w:pStyle w:val="SECTIONHeading1"/>
        <w:numPr>
          <w:ilvl w:val="1"/>
          <w:numId w:val="97"/>
        </w:numPr>
        <w:spacing w:after="240"/>
      </w:pPr>
      <w:bookmarkStart w:id="648" w:name="_Toc413702102"/>
      <w:bookmarkStart w:id="649" w:name="_Toc413749007"/>
      <w:bookmarkStart w:id="650" w:name="_Toc64555498"/>
      <w:r w:rsidRPr="00873EE6">
        <w:t>COMPATIBILITY WITH THE UTILITY INTERFACE</w:t>
      </w:r>
      <w:bookmarkEnd w:id="648"/>
      <w:bookmarkEnd w:id="649"/>
      <w:bookmarkEnd w:id="650"/>
    </w:p>
    <w:p w14:paraId="13705D7B" w14:textId="77777777" w:rsidR="006F1848" w:rsidRPr="00873EE6" w:rsidRDefault="006F1848" w:rsidP="006224C3">
      <w:pPr>
        <w:pStyle w:val="SECTIONHeading2"/>
        <w:numPr>
          <w:ilvl w:val="0"/>
          <w:numId w:val="0"/>
        </w:numPr>
      </w:pPr>
      <w:bookmarkStart w:id="651" w:name="_Toc413702103"/>
      <w:bookmarkStart w:id="652" w:name="_Toc413702190"/>
      <w:bookmarkStart w:id="653" w:name="_Toc413746089"/>
      <w:bookmarkStart w:id="654" w:name="_Toc413702104"/>
      <w:bookmarkStart w:id="655" w:name="_Toc413749008"/>
      <w:bookmarkStart w:id="656" w:name="_Toc64555499"/>
      <w:bookmarkEnd w:id="651"/>
      <w:bookmarkEnd w:id="652"/>
      <w:bookmarkEnd w:id="653"/>
      <w:r w:rsidRPr="00873EE6">
        <w:t>Technical Requirements for Grid Connection</w:t>
      </w:r>
      <w:bookmarkEnd w:id="654"/>
      <w:bookmarkEnd w:id="655"/>
      <w:bookmarkEnd w:id="656"/>
    </w:p>
    <w:p w14:paraId="2DD0168E" w14:textId="0FD68B5D" w:rsidR="006F1848" w:rsidRPr="00873EE6" w:rsidRDefault="006F1848" w:rsidP="00761F26">
      <w:pPr>
        <w:autoSpaceDE w:val="0"/>
        <w:autoSpaceDN w:val="0"/>
        <w:spacing w:before="240" w:after="120"/>
        <w:jc w:val="both"/>
      </w:pPr>
      <w:r w:rsidRPr="00873EE6">
        <w:rPr>
          <w:lang w:val="en-ZA"/>
        </w:rPr>
        <w:t>URA has provided guidance on technical requirements for photovoltaic grid connection</w:t>
      </w:r>
      <w:r w:rsidRPr="00873EE6">
        <w:rPr>
          <w:i/>
        </w:rPr>
        <w:t xml:space="preserve"> </w:t>
      </w:r>
      <w:r w:rsidRPr="00873EE6">
        <w:rPr>
          <w:lang w:val="en-ZA"/>
        </w:rPr>
        <w:t xml:space="preserve">that needs to be complied by the bidders with respect to grid connection. </w:t>
      </w:r>
    </w:p>
    <w:p w14:paraId="0757623F" w14:textId="323EB469" w:rsidR="006F1848" w:rsidRPr="00873EE6" w:rsidRDefault="006F1848" w:rsidP="006224C3">
      <w:pPr>
        <w:pStyle w:val="SECTIONHeading2"/>
        <w:numPr>
          <w:ilvl w:val="0"/>
          <w:numId w:val="0"/>
        </w:numPr>
      </w:pPr>
      <w:bookmarkStart w:id="657" w:name="_Toc413702105"/>
      <w:bookmarkStart w:id="658" w:name="_Toc413702192"/>
      <w:bookmarkStart w:id="659" w:name="_Toc413746091"/>
      <w:bookmarkStart w:id="660" w:name="_Toc413749009"/>
      <w:bookmarkStart w:id="661" w:name="_Toc64555500"/>
      <w:bookmarkEnd w:id="657"/>
      <w:bookmarkEnd w:id="658"/>
      <w:bookmarkEnd w:id="659"/>
      <w:bookmarkEnd w:id="660"/>
      <w:r w:rsidRPr="00873EE6">
        <w:t>Network ownership and responsibility</w:t>
      </w:r>
      <w:bookmarkEnd w:id="661"/>
    </w:p>
    <w:p w14:paraId="3E60ADBB" w14:textId="77777777" w:rsidR="006F1848" w:rsidRPr="00873EE6" w:rsidRDefault="006F1848" w:rsidP="00A70F4A">
      <w:pPr>
        <w:spacing w:before="240" w:after="120" w:line="276" w:lineRule="auto"/>
        <w:jc w:val="both"/>
        <w:rPr>
          <w:bCs/>
          <w:lang w:val="en-ZA"/>
        </w:rPr>
      </w:pPr>
      <w:r w:rsidRPr="00873EE6">
        <w:rPr>
          <w:lang w:val="en-ZA"/>
        </w:rPr>
        <w:t>All new cables and equipment required for interconnection of the PV systems to the utility network shall be installed as part of the project cost-to-developer, as described, to URA standards or to FENAKA standards (safety, switchgear), and performance specifically at point of connection</w:t>
      </w:r>
      <w:r w:rsidRPr="00873EE6">
        <w:rPr>
          <w:bCs/>
          <w:lang w:val="en-ZA"/>
        </w:rPr>
        <w:t xml:space="preserve">. </w:t>
      </w:r>
    </w:p>
    <w:p w14:paraId="1DF5A42B" w14:textId="77777777" w:rsidR="006F1848" w:rsidRPr="00873EE6" w:rsidRDefault="006F1848" w:rsidP="00A70F4A">
      <w:pPr>
        <w:autoSpaceDE w:val="0"/>
        <w:autoSpaceDN w:val="0"/>
        <w:spacing w:before="240" w:after="120"/>
        <w:jc w:val="both"/>
        <w:rPr>
          <w:lang w:val="en-ZA"/>
        </w:rPr>
      </w:pPr>
      <w:r w:rsidRPr="00873EE6">
        <w:rPr>
          <w:lang w:val="en-ZA"/>
        </w:rPr>
        <w:t>The interconnection network shall be owned by developer and operated and maintained by developer until end of project PPA contract.</w:t>
      </w:r>
    </w:p>
    <w:p w14:paraId="73A7D92A" w14:textId="2BEE2BE8" w:rsidR="006F1848" w:rsidRPr="00873EE6" w:rsidRDefault="006F1848" w:rsidP="006224C3">
      <w:pPr>
        <w:pStyle w:val="SECTIONHeading2"/>
        <w:numPr>
          <w:ilvl w:val="0"/>
          <w:numId w:val="0"/>
        </w:numPr>
      </w:pPr>
      <w:bookmarkStart w:id="662" w:name="_Toc64555501"/>
      <w:r w:rsidRPr="00873EE6">
        <w:t>Solar plant interconnection requirements</w:t>
      </w:r>
      <w:bookmarkEnd w:id="662"/>
      <w:r w:rsidRPr="00873EE6">
        <w:t xml:space="preserve">  </w:t>
      </w:r>
    </w:p>
    <w:p w14:paraId="6C8C5FDB" w14:textId="499893A5" w:rsidR="006F1848" w:rsidRPr="00873EE6" w:rsidRDefault="006F1848" w:rsidP="00A70F4A">
      <w:pPr>
        <w:tabs>
          <w:tab w:val="left" w:pos="2160"/>
          <w:tab w:val="left" w:pos="2880"/>
          <w:tab w:val="left" w:pos="3600"/>
          <w:tab w:val="left" w:pos="4320"/>
          <w:tab w:val="left" w:pos="5040"/>
          <w:tab w:val="left" w:pos="5760"/>
          <w:tab w:val="left" w:pos="6480"/>
          <w:tab w:val="left" w:pos="7200"/>
          <w:tab w:val="left" w:pos="7920"/>
          <w:tab w:val="left" w:pos="8640"/>
        </w:tabs>
        <w:spacing w:before="240" w:after="120"/>
        <w:jc w:val="both"/>
        <w:rPr>
          <w:rFonts w:eastAsia="Calibri"/>
          <w:lang w:val="en-ZA"/>
        </w:rPr>
      </w:pPr>
      <w:r w:rsidRPr="00873EE6">
        <w:rPr>
          <w:bCs/>
          <w:lang w:val="en-ZA"/>
        </w:rPr>
        <w:t xml:space="preserve">The interconnection and performance requirements are detailed in </w:t>
      </w:r>
      <w:r w:rsidRPr="00873EE6">
        <w:rPr>
          <w:b/>
          <w:bCs/>
          <w:i/>
          <w:lang w:val="en-ZA"/>
        </w:rPr>
        <w:t xml:space="preserve">Part D: Solar Farm </w:t>
      </w:r>
      <w:r w:rsidRPr="00873EE6">
        <w:rPr>
          <w:rFonts w:eastAsia="Calibri"/>
          <w:b/>
          <w:i/>
          <w:lang w:val="en-ZA"/>
        </w:rPr>
        <w:t>Connection Requirements</w:t>
      </w:r>
      <w:r w:rsidR="008038D3" w:rsidRPr="00873EE6">
        <w:rPr>
          <w:rFonts w:eastAsia="Calibri"/>
          <w:lang w:val="en-ZA"/>
        </w:rPr>
        <w:t>.</w:t>
      </w:r>
    </w:p>
    <w:p w14:paraId="6046379D"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D.1. Introduction</w:t>
      </w:r>
    </w:p>
    <w:p w14:paraId="00D060F9"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D.2. Solar Farm configurations</w:t>
      </w:r>
    </w:p>
    <w:p w14:paraId="5524E940"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D.3. 11kV connections</w:t>
      </w:r>
    </w:p>
    <w:p w14:paraId="04153052"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D.4. LV connections</w:t>
      </w:r>
    </w:p>
    <w:p w14:paraId="3BEB603A"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D.5. Grid support (PV inverters)</w:t>
      </w:r>
    </w:p>
    <w:p w14:paraId="4FD771E1"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D.6. Communication interface</w:t>
      </w:r>
    </w:p>
    <w:p w14:paraId="1738924B"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D.7. Weather station</w:t>
      </w:r>
    </w:p>
    <w:p w14:paraId="7050FAA5" w14:textId="77777777" w:rsidR="006F1848" w:rsidRPr="00873EE6" w:rsidRDefault="006F1848" w:rsidP="00C157D4">
      <w:pPr>
        <w:pStyle w:val="ListParagraph"/>
        <w:numPr>
          <w:ilvl w:val="0"/>
          <w:numId w:val="100"/>
        </w:numPr>
        <w:tabs>
          <w:tab w:val="left" w:pos="2160"/>
          <w:tab w:val="left" w:pos="2880"/>
          <w:tab w:val="left" w:pos="3600"/>
          <w:tab w:val="left" w:pos="4320"/>
          <w:tab w:val="left" w:pos="5040"/>
          <w:tab w:val="left" w:pos="5760"/>
          <w:tab w:val="left" w:pos="6480"/>
          <w:tab w:val="left" w:pos="7200"/>
          <w:tab w:val="left" w:pos="7920"/>
          <w:tab w:val="left" w:pos="8640"/>
        </w:tabs>
        <w:spacing w:before="120"/>
        <w:jc w:val="both"/>
        <w:rPr>
          <w:rFonts w:eastAsia="Calibri"/>
          <w:i/>
          <w:iCs/>
          <w:lang w:val="en-ZA"/>
        </w:rPr>
      </w:pPr>
      <w:r w:rsidRPr="00873EE6">
        <w:rPr>
          <w:rFonts w:eastAsia="Calibri"/>
          <w:i/>
          <w:iCs/>
          <w:lang w:val="en-ZA"/>
        </w:rPr>
        <w:t>D.8. Standards</w:t>
      </w:r>
    </w:p>
    <w:p w14:paraId="5A99E120" w14:textId="77777777" w:rsidR="006F1848" w:rsidRPr="00873EE6" w:rsidRDefault="006F1848" w:rsidP="00C157D4">
      <w:pPr>
        <w:pStyle w:val="SECTIONHeading1"/>
        <w:numPr>
          <w:ilvl w:val="1"/>
          <w:numId w:val="97"/>
        </w:numPr>
      </w:pPr>
      <w:bookmarkStart w:id="663" w:name="_Toc64555502"/>
      <w:r w:rsidRPr="00873EE6">
        <w:t>Array locations and structural requirements</w:t>
      </w:r>
      <w:bookmarkEnd w:id="663"/>
    </w:p>
    <w:p w14:paraId="5C5E6576" w14:textId="61E32CB7" w:rsidR="006F1848" w:rsidRPr="00873EE6" w:rsidRDefault="00E67FDB" w:rsidP="00A70F4A">
      <w:pPr>
        <w:spacing w:before="240" w:after="120"/>
        <w:jc w:val="both"/>
      </w:pPr>
      <w:r w:rsidRPr="00873EE6">
        <w:t>S</w:t>
      </w:r>
      <w:r w:rsidR="006F1848" w:rsidRPr="00873EE6">
        <w:t xml:space="preserve">olar PV plant </w:t>
      </w:r>
      <w:r w:rsidRPr="00873EE6">
        <w:t>locations may range</w:t>
      </w:r>
      <w:r w:rsidR="006F1848" w:rsidRPr="00873EE6">
        <w:t xml:space="preserve"> from </w:t>
      </w:r>
      <w:r w:rsidRPr="00873EE6">
        <w:t xml:space="preserve">Lagoons </w:t>
      </w:r>
      <w:r w:rsidR="008038D3" w:rsidRPr="00873EE6">
        <w:t xml:space="preserve">in close proximity to runways, </w:t>
      </w:r>
      <w:r w:rsidRPr="00873EE6">
        <w:t>around the island</w:t>
      </w:r>
      <w:r w:rsidR="006F1848" w:rsidRPr="00873EE6">
        <w:t>.</w:t>
      </w:r>
    </w:p>
    <w:p w14:paraId="0A69B03B" w14:textId="77777777" w:rsidR="006F1848" w:rsidRPr="00873EE6" w:rsidRDefault="006F1848" w:rsidP="00C157D4">
      <w:pPr>
        <w:pStyle w:val="SECTIONHeading1"/>
        <w:numPr>
          <w:ilvl w:val="1"/>
          <w:numId w:val="97"/>
        </w:numPr>
        <w:jc w:val="left"/>
      </w:pPr>
      <w:bookmarkStart w:id="664" w:name="_Toc413746097"/>
      <w:bookmarkStart w:id="665" w:name="_Toc413749016"/>
      <w:bookmarkStart w:id="666" w:name="_Toc413746098"/>
      <w:bookmarkStart w:id="667" w:name="_Toc413749017"/>
      <w:bookmarkStart w:id="668" w:name="_Toc413702110"/>
      <w:bookmarkStart w:id="669" w:name="_Toc413749018"/>
      <w:bookmarkStart w:id="670" w:name="_Toc64555503"/>
      <w:bookmarkEnd w:id="664"/>
      <w:bookmarkEnd w:id="665"/>
      <w:bookmarkEnd w:id="666"/>
      <w:bookmarkEnd w:id="667"/>
      <w:r w:rsidRPr="00873EE6">
        <w:t>TECHNICAL SPECIFICATIONS FOR KEY PV PLANT COMPONENTS</w:t>
      </w:r>
      <w:bookmarkEnd w:id="668"/>
      <w:bookmarkEnd w:id="669"/>
      <w:bookmarkEnd w:id="670"/>
    </w:p>
    <w:p w14:paraId="139A6BA1" w14:textId="03727102" w:rsidR="006F1848" w:rsidRPr="00873EE6" w:rsidRDefault="006F1848" w:rsidP="00A70F4A">
      <w:pPr>
        <w:autoSpaceDE w:val="0"/>
        <w:autoSpaceDN w:val="0"/>
        <w:spacing w:before="240" w:after="120"/>
        <w:jc w:val="both"/>
        <w:rPr>
          <w:b/>
          <w:bCs/>
          <w:lang w:val="en-ZA"/>
        </w:rPr>
      </w:pPr>
      <w:r w:rsidRPr="00873EE6">
        <w:rPr>
          <w:lang w:val="en-ZA"/>
        </w:rPr>
        <w:t xml:space="preserve">In general the specification is a performance specification for 20 years. However, there are certain minimum requirements </w:t>
      </w:r>
      <w:r w:rsidR="00FD0AD9" w:rsidRPr="00873EE6">
        <w:rPr>
          <w:lang w:val="en-ZA"/>
        </w:rPr>
        <w:t xml:space="preserve">w.r.t. quality of installations, </w:t>
      </w:r>
      <w:r w:rsidRPr="00873EE6">
        <w:rPr>
          <w:lang w:val="en-ZA"/>
        </w:rPr>
        <w:t xml:space="preserve">safety concerns, earthing, grid compatibility, and the degradation of performance of any of the former; as well as the fact that systems </w:t>
      </w:r>
      <w:r w:rsidRPr="00873EE6">
        <w:rPr>
          <w:b/>
          <w:bCs/>
          <w:lang w:val="en-ZA"/>
        </w:rPr>
        <w:t xml:space="preserve">shall be handed over after </w:t>
      </w:r>
      <w:r w:rsidR="0037390F" w:rsidRPr="00873EE6">
        <w:rPr>
          <w:b/>
          <w:bCs/>
          <w:lang w:val="en-ZA"/>
        </w:rPr>
        <w:t>15</w:t>
      </w:r>
      <w:r w:rsidRPr="00873EE6">
        <w:rPr>
          <w:b/>
          <w:bCs/>
          <w:lang w:val="en-ZA"/>
        </w:rPr>
        <w:t xml:space="preserve"> years to </w:t>
      </w:r>
      <w:r w:rsidR="008038D3" w:rsidRPr="00873EE6">
        <w:rPr>
          <w:b/>
          <w:bCs/>
          <w:lang w:val="en-ZA"/>
        </w:rPr>
        <w:t>the Utility</w:t>
      </w:r>
      <w:r w:rsidRPr="00873EE6">
        <w:rPr>
          <w:b/>
          <w:bCs/>
          <w:lang w:val="en-ZA"/>
        </w:rPr>
        <w:t xml:space="preserve"> and should have at least a further 10 year useful life. </w:t>
      </w:r>
    </w:p>
    <w:p w14:paraId="261FA8B3" w14:textId="77777777" w:rsidR="006F1848" w:rsidRPr="00873EE6" w:rsidRDefault="006F1848" w:rsidP="00C157D4">
      <w:pPr>
        <w:pStyle w:val="ListParagraph"/>
        <w:keepNext/>
        <w:keepLines/>
        <w:numPr>
          <w:ilvl w:val="0"/>
          <w:numId w:val="89"/>
        </w:numPr>
        <w:spacing w:before="200" w:after="240"/>
        <w:outlineLvl w:val="2"/>
        <w:rPr>
          <w:rFonts w:ascii="Times New Roman Bold" w:hAnsi="Times New Roman Bold"/>
          <w:b/>
          <w:bCs/>
          <w:vanish/>
          <w:lang w:val="en-ZA"/>
        </w:rPr>
      </w:pPr>
      <w:bookmarkStart w:id="671" w:name="_Toc413702111"/>
      <w:bookmarkStart w:id="672" w:name="_Toc413749019"/>
    </w:p>
    <w:bookmarkEnd w:id="671"/>
    <w:bookmarkEnd w:id="672"/>
    <w:p w14:paraId="5925378D" w14:textId="7BEF4223" w:rsidR="006F1848" w:rsidRPr="00873EE6" w:rsidRDefault="006F1848" w:rsidP="0037390F">
      <w:pPr>
        <w:autoSpaceDE w:val="0"/>
        <w:autoSpaceDN w:val="0"/>
        <w:spacing w:before="240" w:after="120"/>
        <w:jc w:val="both"/>
        <w:rPr>
          <w:i/>
          <w:lang w:val="en-ZA"/>
        </w:rPr>
      </w:pPr>
      <w:r w:rsidRPr="00873EE6">
        <w:rPr>
          <w:lang w:val="en-ZA"/>
        </w:rPr>
        <w:t xml:space="preserve">Equipment and Installation shall be certified according to equivalent and comparable </w:t>
      </w:r>
      <w:r w:rsidR="0037390F" w:rsidRPr="00873EE6">
        <w:rPr>
          <w:lang w:val="en-ZA"/>
        </w:rPr>
        <w:t xml:space="preserve">international </w:t>
      </w:r>
      <w:r w:rsidRPr="00873EE6">
        <w:rPr>
          <w:lang w:val="en-ZA"/>
        </w:rPr>
        <w:t>standards</w:t>
      </w:r>
      <w:r w:rsidR="0037390F" w:rsidRPr="00873EE6">
        <w:rPr>
          <w:lang w:val="en-ZA"/>
        </w:rPr>
        <w:t>.</w:t>
      </w:r>
      <w:r w:rsidRPr="00873EE6">
        <w:rPr>
          <w:lang w:val="en-ZA"/>
        </w:rPr>
        <w:t xml:space="preserve"> </w:t>
      </w:r>
    </w:p>
    <w:p w14:paraId="03D10534" w14:textId="77777777" w:rsidR="006F1848" w:rsidRPr="00873EE6" w:rsidRDefault="006F1848" w:rsidP="00A70F4A">
      <w:pPr>
        <w:autoSpaceDE w:val="0"/>
        <w:autoSpaceDN w:val="0"/>
        <w:spacing w:before="240" w:after="120"/>
        <w:jc w:val="both"/>
        <w:rPr>
          <w:lang w:val="en-ZA"/>
        </w:rPr>
      </w:pPr>
      <w:r w:rsidRPr="00873EE6">
        <w:rPr>
          <w:lang w:val="en-ZA"/>
        </w:rPr>
        <w:t>Key specifications of the main products and supplemental information.</w:t>
      </w:r>
    </w:p>
    <w:p w14:paraId="79EE5695" w14:textId="77777777" w:rsidR="0037390F" w:rsidRPr="00873EE6" w:rsidRDefault="006F1848" w:rsidP="00C157D4">
      <w:pPr>
        <w:numPr>
          <w:ilvl w:val="0"/>
          <w:numId w:val="87"/>
        </w:numPr>
        <w:tabs>
          <w:tab w:val="num" w:pos="-2277"/>
          <w:tab w:val="left" w:pos="0"/>
          <w:tab w:val="left" w:pos="1440"/>
          <w:tab w:val="num" w:pos="1719"/>
          <w:tab w:val="left" w:pos="2160"/>
          <w:tab w:val="left" w:pos="2880"/>
          <w:tab w:val="left" w:pos="3600"/>
          <w:tab w:val="left" w:pos="4320"/>
          <w:tab w:val="left" w:pos="5040"/>
          <w:tab w:val="left" w:pos="5760"/>
          <w:tab w:val="left" w:pos="6480"/>
          <w:tab w:val="left" w:pos="7200"/>
          <w:tab w:val="left" w:pos="7920"/>
          <w:tab w:val="left" w:pos="8640"/>
        </w:tabs>
        <w:spacing w:before="0" w:after="120"/>
        <w:ind w:left="714" w:hanging="357"/>
        <w:jc w:val="both"/>
        <w:rPr>
          <w:strike/>
          <w:lang w:val="en-ZA"/>
        </w:rPr>
      </w:pPr>
      <w:r w:rsidRPr="00873EE6">
        <w:rPr>
          <w:lang w:val="en-ZA"/>
        </w:rPr>
        <w:t xml:space="preserve">Photovoltaic Modules shall provide more than 90% of the rated minimum output for 10 years and provide more than 80% of the rated minimum output for 20 years under STC conditions. </w:t>
      </w:r>
    </w:p>
    <w:p w14:paraId="1A8E43EA" w14:textId="477C7B8E" w:rsidR="006F1848" w:rsidRPr="00873EE6" w:rsidRDefault="006F1848" w:rsidP="00C157D4">
      <w:pPr>
        <w:numPr>
          <w:ilvl w:val="0"/>
          <w:numId w:val="87"/>
        </w:numPr>
        <w:tabs>
          <w:tab w:val="num" w:pos="-2277"/>
          <w:tab w:val="left" w:pos="0"/>
          <w:tab w:val="left" w:pos="1440"/>
          <w:tab w:val="num" w:pos="1719"/>
          <w:tab w:val="left" w:pos="2160"/>
          <w:tab w:val="left" w:pos="2880"/>
          <w:tab w:val="left" w:pos="3600"/>
          <w:tab w:val="left" w:pos="4320"/>
          <w:tab w:val="left" w:pos="5040"/>
          <w:tab w:val="left" w:pos="5760"/>
          <w:tab w:val="left" w:pos="6480"/>
          <w:tab w:val="left" w:pos="7200"/>
          <w:tab w:val="left" w:pos="7920"/>
          <w:tab w:val="left" w:pos="8640"/>
        </w:tabs>
        <w:spacing w:before="0" w:after="120"/>
        <w:ind w:left="714" w:hanging="357"/>
        <w:jc w:val="both"/>
        <w:rPr>
          <w:strike/>
          <w:lang w:val="en-ZA"/>
        </w:rPr>
      </w:pPr>
      <w:r w:rsidRPr="00873EE6">
        <w:rPr>
          <w:lang w:val="en-ZA"/>
        </w:rPr>
        <w:t>PV inverters shall meet the requitements including:</w:t>
      </w:r>
      <w:r w:rsidRPr="00873EE6">
        <w:rPr>
          <w:rFonts w:eastAsia="Calibri"/>
          <w:i/>
          <w:lang w:val="en-ZA"/>
        </w:rPr>
        <w:t xml:space="preserve"> </w:t>
      </w:r>
    </w:p>
    <w:p w14:paraId="5ED025D2" w14:textId="77777777" w:rsidR="006F1848" w:rsidRPr="00873EE6" w:rsidRDefault="006F1848" w:rsidP="00C157D4">
      <w:pPr>
        <w:widowControl w:val="0"/>
        <w:numPr>
          <w:ilvl w:val="1"/>
          <w:numId w:val="83"/>
        </w:numPr>
        <w:spacing w:before="0"/>
        <w:ind w:left="1134" w:hanging="357"/>
        <w:jc w:val="both"/>
        <w:rPr>
          <w:lang w:val="en-ZA"/>
        </w:rPr>
      </w:pPr>
      <w:r w:rsidRPr="00873EE6">
        <w:rPr>
          <w:lang w:val="en-ZA"/>
        </w:rPr>
        <w:t xml:space="preserve">Automatic cut off in case of the grid failure </w:t>
      </w:r>
    </w:p>
    <w:p w14:paraId="7247E3DE" w14:textId="77777777" w:rsidR="006F1848" w:rsidRPr="00873EE6" w:rsidRDefault="006F1848" w:rsidP="00C157D4">
      <w:pPr>
        <w:widowControl w:val="0"/>
        <w:numPr>
          <w:ilvl w:val="1"/>
          <w:numId w:val="83"/>
        </w:numPr>
        <w:spacing w:before="0"/>
        <w:ind w:left="1134" w:hanging="357"/>
        <w:jc w:val="both"/>
        <w:rPr>
          <w:lang w:val="en-ZA"/>
        </w:rPr>
      </w:pPr>
      <w:r w:rsidRPr="00873EE6">
        <w:rPr>
          <w:lang w:val="en-ZA"/>
        </w:rPr>
        <w:t xml:space="preserve">To avoid islanding operation, Power conditioners shall be equipped with proper detect functions by both active and passive protections to detect any power outages or failures on the grid.. </w:t>
      </w:r>
    </w:p>
    <w:p w14:paraId="4AFDC225" w14:textId="77777777" w:rsidR="006F1848" w:rsidRPr="00873EE6" w:rsidRDefault="006F1848" w:rsidP="00C157D4">
      <w:pPr>
        <w:widowControl w:val="0"/>
        <w:numPr>
          <w:ilvl w:val="1"/>
          <w:numId w:val="83"/>
        </w:numPr>
        <w:spacing w:before="0"/>
        <w:ind w:left="1134" w:hanging="357"/>
        <w:jc w:val="both"/>
        <w:rPr>
          <w:lang w:val="en-ZA"/>
        </w:rPr>
      </w:pPr>
      <w:r w:rsidRPr="00873EE6">
        <w:rPr>
          <w:lang w:val="en-ZA"/>
        </w:rPr>
        <w:t xml:space="preserve">Synchronization with the grid frequency  </w:t>
      </w:r>
    </w:p>
    <w:p w14:paraId="23809BBA" w14:textId="1F1D3D82" w:rsidR="006F1848" w:rsidRPr="00873EE6" w:rsidRDefault="006F1848" w:rsidP="00A70F4A">
      <w:pPr>
        <w:widowControl w:val="0"/>
        <w:autoSpaceDE w:val="0"/>
        <w:autoSpaceDN w:val="0"/>
        <w:spacing w:before="240" w:after="120"/>
        <w:jc w:val="both"/>
        <w:rPr>
          <w:lang w:val="en-ZA"/>
        </w:rPr>
      </w:pPr>
      <w:r w:rsidRPr="00873EE6">
        <w:rPr>
          <w:lang w:val="en-ZA"/>
        </w:rPr>
        <w:t xml:space="preserve">PV inverters shall also </w:t>
      </w:r>
      <w:r w:rsidRPr="00873EE6">
        <w:rPr>
          <w:lang w:eastAsia="en-AU"/>
        </w:rPr>
        <w:t xml:space="preserve">provide autonomous and automatic grid support functionality for frequency and voltage control and fault ride through events </w:t>
      </w:r>
      <w:r w:rsidRPr="00873EE6">
        <w:rPr>
          <w:lang w:val="en-ZA"/>
        </w:rPr>
        <w:t xml:space="preserve">for the purpose of maintaining the plant within grid-compliant limits.  </w:t>
      </w:r>
      <w:r w:rsidRPr="00873EE6">
        <w:rPr>
          <w:lang w:eastAsia="en-AU"/>
        </w:rPr>
        <w:t>It is also required to respond to dispatch instructions (external command) to vary the operating grid support mode or settings, and to curtail active power output</w:t>
      </w:r>
      <w:r w:rsidR="0037390F" w:rsidRPr="00873EE6">
        <w:rPr>
          <w:lang w:eastAsia="en-AU"/>
        </w:rPr>
        <w:t>.</w:t>
      </w:r>
    </w:p>
    <w:p w14:paraId="17E2F1C9" w14:textId="55CF839D" w:rsidR="006F1848" w:rsidRPr="00873EE6" w:rsidRDefault="006F1848" w:rsidP="00A70F4A">
      <w:pPr>
        <w:widowControl w:val="0"/>
        <w:autoSpaceDE w:val="0"/>
        <w:autoSpaceDN w:val="0"/>
        <w:spacing w:before="240" w:after="120"/>
        <w:jc w:val="both"/>
        <w:rPr>
          <w:lang w:val="en-ZA"/>
        </w:rPr>
      </w:pPr>
      <w:r w:rsidRPr="00873EE6">
        <w:rPr>
          <w:lang w:val="en-ZA"/>
        </w:rPr>
        <w:t>PV inverters shall meet the specific requirements</w:t>
      </w:r>
      <w:r w:rsidR="006224C3" w:rsidRPr="00873EE6">
        <w:rPr>
          <w:lang w:val="en-ZA"/>
        </w:rPr>
        <w:t>.</w:t>
      </w:r>
    </w:p>
    <w:p w14:paraId="7091C155" w14:textId="77777777" w:rsidR="006F1848" w:rsidRPr="00873EE6" w:rsidRDefault="006F1848" w:rsidP="00C157D4">
      <w:pPr>
        <w:widowControl w:val="0"/>
        <w:numPr>
          <w:ilvl w:val="0"/>
          <w:numId w:val="86"/>
        </w:numPr>
        <w:spacing w:before="0" w:after="120"/>
        <w:ind w:left="714" w:hanging="357"/>
        <w:jc w:val="both"/>
        <w:rPr>
          <w:lang w:val="en-GB"/>
        </w:rPr>
      </w:pPr>
      <w:r w:rsidRPr="00873EE6">
        <w:rPr>
          <w:b/>
          <w:bCs/>
          <w:i/>
          <w:iCs/>
          <w:lang w:val="en-GB"/>
        </w:rPr>
        <w:t>DC power regulation</w:t>
      </w:r>
      <w:r w:rsidRPr="00873EE6">
        <w:rPr>
          <w:lang w:val="en-GB"/>
        </w:rPr>
        <w:t>: the inverter shall not switch off under overload-conditions arising from high DC power inputs (high irradiance or high temperatures), but shall regulate array power to continue operating at nominal power.</w:t>
      </w:r>
    </w:p>
    <w:p w14:paraId="22B2D07E" w14:textId="77777777" w:rsidR="006F1848" w:rsidRPr="00873EE6" w:rsidRDefault="006F1848" w:rsidP="00C157D4">
      <w:pPr>
        <w:widowControl w:val="0"/>
        <w:numPr>
          <w:ilvl w:val="0"/>
          <w:numId w:val="86"/>
        </w:numPr>
        <w:autoSpaceDE w:val="0"/>
        <w:autoSpaceDN w:val="0"/>
        <w:adjustRightInd w:val="0"/>
        <w:spacing w:before="0" w:after="120"/>
        <w:ind w:left="714" w:hanging="357"/>
        <w:jc w:val="both"/>
        <w:rPr>
          <w:rFonts w:eastAsia="Calibri"/>
          <w:lang w:val="en-ZA"/>
        </w:rPr>
      </w:pPr>
      <w:r w:rsidRPr="00873EE6">
        <w:rPr>
          <w:rFonts w:eastAsia="Calibri"/>
          <w:b/>
          <w:bCs/>
          <w:i/>
          <w:iCs/>
          <w:lang w:val="en-ZA"/>
        </w:rPr>
        <w:t>Dynamic grid support</w:t>
      </w:r>
      <w:r w:rsidRPr="00873EE6">
        <w:rPr>
          <w:rFonts w:eastAsia="Calibri"/>
          <w:lang w:val="en-ZA"/>
        </w:rPr>
        <w:t xml:space="preserve">  – fault ride through to prevent immediate disconnection in the case of voltage/frequency dips on the mains supply (</w:t>
      </w:r>
      <w:r w:rsidRPr="00873EE6">
        <w:rPr>
          <w:i/>
          <w:iCs/>
          <w:sz w:val="22"/>
          <w:szCs w:val="22"/>
        </w:rPr>
        <w:t>VDE-AR-N 4105, BD</w:t>
      </w:r>
      <w:r w:rsidRPr="00873EE6">
        <w:rPr>
          <w:rFonts w:eastAsia="Calibri"/>
          <w:i/>
          <w:iCs/>
          <w:lang w:val="en-ZA"/>
        </w:rPr>
        <w:t>EW</w:t>
      </w:r>
      <w:r w:rsidRPr="00873EE6">
        <w:rPr>
          <w:rFonts w:eastAsia="Calibri"/>
          <w:i/>
          <w:lang w:val="en-ZA"/>
        </w:rPr>
        <w:t xml:space="preserve"> Medium Voltage Directive,etc</w:t>
      </w:r>
      <w:r w:rsidRPr="00873EE6">
        <w:rPr>
          <w:rFonts w:eastAsia="Calibri"/>
          <w:lang w:val="en-ZA"/>
        </w:rPr>
        <w:t xml:space="preserve">) </w:t>
      </w:r>
    </w:p>
    <w:p w14:paraId="40F539EE" w14:textId="77777777" w:rsidR="006F1848" w:rsidRPr="00873EE6" w:rsidRDefault="006F1848" w:rsidP="00C157D4">
      <w:pPr>
        <w:widowControl w:val="0"/>
        <w:numPr>
          <w:ilvl w:val="0"/>
          <w:numId w:val="86"/>
        </w:numPr>
        <w:autoSpaceDE w:val="0"/>
        <w:autoSpaceDN w:val="0"/>
        <w:adjustRightInd w:val="0"/>
        <w:spacing w:before="0" w:after="120"/>
        <w:ind w:left="714" w:hanging="357"/>
        <w:jc w:val="both"/>
        <w:rPr>
          <w:rFonts w:eastAsia="Calibri"/>
          <w:lang w:val="en-ZA"/>
        </w:rPr>
      </w:pPr>
      <w:r w:rsidRPr="00873EE6">
        <w:rPr>
          <w:rFonts w:eastAsia="Calibri"/>
          <w:b/>
          <w:bCs/>
          <w:i/>
          <w:iCs/>
          <w:lang w:val="en-ZA"/>
        </w:rPr>
        <w:t>Frequency – dependent active power supply/reduction for under/over-frequency</w:t>
      </w:r>
      <w:r w:rsidRPr="00873EE6">
        <w:rPr>
          <w:rFonts w:eastAsia="Calibri"/>
          <w:lang w:val="en-ZA"/>
        </w:rPr>
        <w:t xml:space="preserve"> conditions (</w:t>
      </w:r>
      <w:r w:rsidRPr="00873EE6">
        <w:rPr>
          <w:i/>
          <w:iCs/>
          <w:sz w:val="22"/>
          <w:szCs w:val="22"/>
        </w:rPr>
        <w:t>VDE-AR-N 4105,</w:t>
      </w:r>
      <w:r w:rsidRPr="00873EE6">
        <w:rPr>
          <w:rFonts w:eastAsia="Calibri"/>
          <w:i/>
          <w:lang w:val="en-ZA"/>
        </w:rPr>
        <w:t>BDEW Medium Voltage Directive, etc</w:t>
      </w:r>
      <w:r w:rsidRPr="00873EE6">
        <w:rPr>
          <w:rFonts w:eastAsia="Calibri"/>
          <w:lang w:val="en-ZA"/>
        </w:rPr>
        <w:t>).</w:t>
      </w:r>
    </w:p>
    <w:p w14:paraId="1ABC363B" w14:textId="77777777" w:rsidR="006F1848" w:rsidRPr="00873EE6" w:rsidRDefault="006F1848" w:rsidP="00C157D4">
      <w:pPr>
        <w:widowControl w:val="0"/>
        <w:numPr>
          <w:ilvl w:val="0"/>
          <w:numId w:val="86"/>
        </w:numPr>
        <w:autoSpaceDE w:val="0"/>
        <w:autoSpaceDN w:val="0"/>
        <w:adjustRightInd w:val="0"/>
        <w:spacing w:before="0" w:after="120"/>
        <w:ind w:left="714" w:hanging="357"/>
        <w:jc w:val="both"/>
        <w:rPr>
          <w:rFonts w:eastAsia="Calibri"/>
          <w:lang w:val="en-ZA"/>
        </w:rPr>
      </w:pPr>
      <w:r w:rsidRPr="00873EE6">
        <w:rPr>
          <w:rFonts w:eastAsia="Calibri"/>
          <w:b/>
          <w:bCs/>
          <w:i/>
          <w:iCs/>
          <w:lang w:val="en-ZA"/>
        </w:rPr>
        <w:t>Supply/absorb reactive power on voltage (Q(U)control)</w:t>
      </w:r>
      <w:r w:rsidRPr="00873EE6">
        <w:rPr>
          <w:rFonts w:eastAsia="Calibri"/>
          <w:lang w:val="en-ZA"/>
        </w:rPr>
        <w:t xml:space="preserve"> during fault ride through and otherwise to counter mains voltage rises/dips (</w:t>
      </w:r>
      <w:r w:rsidRPr="00873EE6">
        <w:rPr>
          <w:i/>
          <w:iCs/>
          <w:sz w:val="22"/>
          <w:szCs w:val="22"/>
        </w:rPr>
        <w:t>VDE-AR-N 4105,</w:t>
      </w:r>
      <w:r w:rsidRPr="00873EE6">
        <w:rPr>
          <w:rFonts w:eastAsia="Calibri"/>
          <w:i/>
          <w:lang w:val="en-ZA"/>
        </w:rPr>
        <w:t>BDEW Medium Voltage Directive, etc</w:t>
      </w:r>
      <w:r w:rsidRPr="00873EE6">
        <w:rPr>
          <w:rFonts w:eastAsia="Calibri"/>
          <w:lang w:val="en-ZA"/>
        </w:rPr>
        <w:t>).</w:t>
      </w:r>
    </w:p>
    <w:p w14:paraId="21716A6F" w14:textId="5465B7EA" w:rsidR="006F1848" w:rsidRPr="00873EE6" w:rsidRDefault="006F1848" w:rsidP="006224C3">
      <w:pPr>
        <w:widowControl w:val="0"/>
        <w:autoSpaceDE w:val="0"/>
        <w:autoSpaceDN w:val="0"/>
        <w:adjustRightInd w:val="0"/>
        <w:spacing w:before="120" w:after="120"/>
        <w:jc w:val="both"/>
        <w:rPr>
          <w:b/>
          <w:bCs/>
          <w:lang w:val="en-ZA"/>
        </w:rPr>
      </w:pPr>
      <w:r w:rsidRPr="00873EE6">
        <w:rPr>
          <w:b/>
          <w:bCs/>
          <w:lang w:val="en-ZA"/>
        </w:rPr>
        <w:t>Dispatch control and response</w:t>
      </w:r>
      <w:r w:rsidR="006224C3" w:rsidRPr="00873EE6">
        <w:rPr>
          <w:b/>
          <w:bCs/>
          <w:lang w:val="en-ZA"/>
        </w:rPr>
        <w:t>:</w:t>
      </w:r>
      <w:r w:rsidRPr="00873EE6">
        <w:rPr>
          <w:b/>
          <w:bCs/>
          <w:lang w:val="en-ZA"/>
        </w:rPr>
        <w:t xml:space="preserve"> </w:t>
      </w:r>
    </w:p>
    <w:p w14:paraId="170CF1E1" w14:textId="77777777" w:rsidR="006F1848" w:rsidRPr="00873EE6" w:rsidRDefault="006F1848" w:rsidP="00C157D4">
      <w:pPr>
        <w:widowControl w:val="0"/>
        <w:numPr>
          <w:ilvl w:val="0"/>
          <w:numId w:val="86"/>
        </w:numPr>
        <w:autoSpaceDE w:val="0"/>
        <w:autoSpaceDN w:val="0"/>
        <w:adjustRightInd w:val="0"/>
        <w:spacing w:before="0"/>
        <w:ind w:left="714" w:hanging="357"/>
        <w:jc w:val="both"/>
        <w:rPr>
          <w:rFonts w:eastAsia="Calibri"/>
          <w:lang w:val="en-ZA"/>
        </w:rPr>
      </w:pPr>
      <w:r w:rsidRPr="00873EE6">
        <w:rPr>
          <w:rFonts w:eastAsia="Calibri"/>
          <w:lang w:val="en-ZA"/>
        </w:rPr>
        <w:t xml:space="preserve">Standard modbus interface for active control of set-points via command of remote dispatch from centralized plant control is a requirement, adjustable  parameters including: shutdown, power limiting curtailment capability, ride-through, dynamic voltage control, etc of all of the above. Ideally using standard open source-communication protocols such as certified interfaces </w:t>
      </w:r>
      <w:r w:rsidRPr="00873EE6">
        <w:rPr>
          <w:rFonts w:eastAsia="Calibri"/>
          <w:i/>
          <w:iCs/>
          <w:lang w:val="en-ZA"/>
        </w:rPr>
        <w:t xml:space="preserve">SunSpec Alliance’s  SunSpec Modbus, SunSpec RapidShutDown, </w:t>
      </w:r>
      <w:r w:rsidRPr="00873EE6">
        <w:rPr>
          <w:rFonts w:eastAsia="Calibri"/>
          <w:lang w:val="en-ZA"/>
        </w:rPr>
        <w:t xml:space="preserve"> </w:t>
      </w:r>
      <w:r w:rsidRPr="00873EE6">
        <w:rPr>
          <w:rFonts w:eastAsia="Calibri"/>
          <w:i/>
          <w:iCs/>
          <w:lang w:val="en-ZA"/>
        </w:rPr>
        <w:t>SunSpec IEEE2020.5/CSIP.</w:t>
      </w:r>
    </w:p>
    <w:p w14:paraId="54E747C8" w14:textId="1DD4BD8A" w:rsidR="006F1848" w:rsidRPr="00873EE6" w:rsidRDefault="006F1848" w:rsidP="006F1848">
      <w:pPr>
        <w:widowControl w:val="0"/>
        <w:autoSpaceDE w:val="0"/>
        <w:autoSpaceDN w:val="0"/>
        <w:adjustRightInd w:val="0"/>
        <w:spacing w:before="120" w:after="120"/>
        <w:jc w:val="both"/>
        <w:rPr>
          <w:lang w:val="en-ZA"/>
        </w:rPr>
      </w:pPr>
      <w:r w:rsidRPr="00873EE6">
        <w:rPr>
          <w:b/>
          <w:bCs/>
          <w:lang w:val="en-ZA"/>
        </w:rPr>
        <w:t>Certifications</w:t>
      </w:r>
      <w:r w:rsidRPr="00873EE6">
        <w:rPr>
          <w:lang w:val="en-ZA"/>
        </w:rPr>
        <w:t xml:space="preserve">: as per </w:t>
      </w:r>
      <w:r w:rsidR="003B47F9" w:rsidRPr="00873EE6">
        <w:rPr>
          <w:lang w:val="en-ZA"/>
        </w:rPr>
        <w:t xml:space="preserve">stated </w:t>
      </w:r>
      <w:r w:rsidRPr="00873EE6">
        <w:rPr>
          <w:lang w:val="en-ZA"/>
        </w:rPr>
        <w:t>below:</w:t>
      </w:r>
    </w:p>
    <w:p w14:paraId="47B9A12B" w14:textId="77777777" w:rsidR="006F1848" w:rsidRPr="00873EE6" w:rsidRDefault="006F1848" w:rsidP="00A70F4A">
      <w:pPr>
        <w:widowControl w:val="0"/>
        <w:autoSpaceDE w:val="0"/>
        <w:autoSpaceDN w:val="0"/>
        <w:spacing w:before="240" w:after="120"/>
        <w:jc w:val="both"/>
        <w:rPr>
          <w:lang w:val="en-ZA"/>
        </w:rPr>
      </w:pPr>
      <w:r w:rsidRPr="00873EE6">
        <w:rPr>
          <w:lang w:val="en-ZA"/>
        </w:rPr>
        <w:t>The inverter shall conform with advanced features which enable integration of higher RE factions into the grid, via at least the following recent gird support functions</w:t>
      </w:r>
    </w:p>
    <w:p w14:paraId="3768BC79" w14:textId="77777777" w:rsidR="006F1848" w:rsidRPr="00873EE6" w:rsidRDefault="006F1848" w:rsidP="00C157D4">
      <w:pPr>
        <w:widowControl w:val="0"/>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ind w:left="720"/>
        <w:jc w:val="both"/>
        <w:rPr>
          <w:rFonts w:eastAsia="Calibri"/>
          <w:i/>
          <w:lang w:val="en-ZA"/>
        </w:rPr>
      </w:pPr>
      <w:r w:rsidRPr="00873EE6">
        <w:rPr>
          <w:rFonts w:eastAsia="Calibri"/>
          <w:bCs/>
          <w:lang w:val="en-ZA"/>
        </w:rPr>
        <w:t>DIN VDE 0126-1-1 (2013)  A</w:t>
      </w:r>
      <w:r w:rsidRPr="00873EE6">
        <w:rPr>
          <w:rFonts w:eastAsia="Calibri"/>
          <w:bCs/>
          <w:i/>
          <w:lang w:val="en-ZA"/>
        </w:rPr>
        <w:t xml:space="preserve">utomatic disconnection device between grid parallel power generating system and the public low voltage grid grid </w:t>
      </w:r>
      <w:r w:rsidRPr="00873EE6">
        <w:rPr>
          <w:rFonts w:eastAsia="Calibri"/>
          <w:bCs/>
          <w:lang w:val="en-ZA"/>
        </w:rPr>
        <w:t>(for frequency and voltage disconnection limits),</w:t>
      </w:r>
      <w:r w:rsidRPr="00873EE6">
        <w:rPr>
          <w:rFonts w:eastAsia="Calibri"/>
          <w:bCs/>
          <w:i/>
          <w:lang w:val="en-ZA"/>
        </w:rPr>
        <w:t xml:space="preserve">  and </w:t>
      </w:r>
    </w:p>
    <w:p w14:paraId="2520E105" w14:textId="31C73CDE" w:rsidR="006F1848" w:rsidRPr="00873EE6" w:rsidRDefault="006F1848" w:rsidP="00C157D4">
      <w:pPr>
        <w:widowControl w:val="0"/>
        <w:numPr>
          <w:ilvl w:val="0"/>
          <w:numId w:val="85"/>
        </w:numPr>
        <w:tabs>
          <w:tab w:val="left" w:pos="0"/>
          <w:tab w:val="left" w:pos="1440"/>
          <w:tab w:val="left" w:pos="2160"/>
          <w:tab w:val="left" w:pos="2880"/>
          <w:tab w:val="left" w:pos="3600"/>
          <w:tab w:val="left" w:pos="4320"/>
          <w:tab w:val="left" w:pos="5040"/>
          <w:tab w:val="left" w:pos="5760"/>
          <w:tab w:val="left" w:pos="6480"/>
          <w:tab w:val="left" w:pos="7200"/>
          <w:tab w:val="left" w:pos="7920"/>
          <w:tab w:val="num" w:pos="8073"/>
          <w:tab w:val="left" w:pos="8640"/>
        </w:tabs>
        <w:spacing w:before="0"/>
        <w:ind w:left="720"/>
        <w:jc w:val="both"/>
        <w:rPr>
          <w:rFonts w:eastAsia="Calibri"/>
          <w:i/>
          <w:lang w:val="en-ZA"/>
        </w:rPr>
      </w:pPr>
      <w:r w:rsidRPr="00873EE6">
        <w:t xml:space="preserve">VDR-AR-N 4105 (2019): </w:t>
      </w:r>
      <w:r w:rsidRPr="00873EE6">
        <w:rPr>
          <w:i/>
          <w:iCs/>
        </w:rPr>
        <w:t>Power generating plant in low voltage grid</w:t>
      </w:r>
      <w:r w:rsidR="003B47F9" w:rsidRPr="00873EE6">
        <w:rPr>
          <w:rFonts w:eastAsia="Calibri"/>
          <w:i/>
          <w:lang w:val="en-ZA"/>
        </w:rPr>
        <w:t xml:space="preserve"> </w:t>
      </w:r>
      <w:r w:rsidRPr="00873EE6">
        <w:rPr>
          <w:rFonts w:eastAsia="Calibri"/>
          <w:lang w:val="en-ZA"/>
        </w:rPr>
        <w:t xml:space="preserve">or similar such as </w:t>
      </w:r>
    </w:p>
    <w:p w14:paraId="79653576" w14:textId="77777777" w:rsidR="006F1848" w:rsidRPr="00873EE6" w:rsidRDefault="006F1848" w:rsidP="00C157D4">
      <w:pPr>
        <w:widowControl w:val="0"/>
        <w:numPr>
          <w:ilvl w:val="0"/>
          <w:numId w:val="85"/>
        </w:numPr>
        <w:tabs>
          <w:tab w:val="num" w:pos="6354"/>
        </w:tabs>
        <w:spacing w:before="0"/>
        <w:ind w:left="720"/>
        <w:jc w:val="both"/>
        <w:rPr>
          <w:rFonts w:eastAsia="Calibri"/>
          <w:sz w:val="22"/>
          <w:szCs w:val="22"/>
          <w:lang w:val="en-ZA"/>
        </w:rPr>
      </w:pPr>
      <w:r w:rsidRPr="00873EE6">
        <w:rPr>
          <w:rFonts w:eastAsia="Calibri"/>
          <w:i/>
          <w:iCs/>
          <w:lang w:val="en-ZA"/>
        </w:rPr>
        <w:t xml:space="preserve">G83/1-1, EA Engineering Recommendation G83/1-1: Amendment 1-June 2008, Recommendation for the connection of small-scale embedded </w:t>
      </w:r>
      <w:r w:rsidRPr="00873EE6">
        <w:rPr>
          <w:rFonts w:eastAsia="Calibri"/>
          <w:i/>
          <w:iCs/>
          <w:sz w:val="22"/>
          <w:szCs w:val="22"/>
          <w:lang w:val="en-ZA"/>
        </w:rPr>
        <w:t xml:space="preserve">generators </w:t>
      </w:r>
      <w:r w:rsidRPr="00873EE6">
        <w:rPr>
          <w:rFonts w:eastAsia="Calibri"/>
          <w:sz w:val="22"/>
          <w:szCs w:val="22"/>
          <w:lang w:val="en-ZA"/>
        </w:rPr>
        <w:t>(up to 16 A per phase) in parallel with the public low-voltage distribution networks.</w:t>
      </w:r>
    </w:p>
    <w:p w14:paraId="3AC0D5FF" w14:textId="77777777" w:rsidR="006F1848" w:rsidRPr="00873EE6" w:rsidRDefault="006F1848" w:rsidP="00C157D4">
      <w:pPr>
        <w:widowControl w:val="0"/>
        <w:numPr>
          <w:ilvl w:val="0"/>
          <w:numId w:val="85"/>
        </w:numPr>
        <w:tabs>
          <w:tab w:val="num" w:pos="5355"/>
        </w:tabs>
        <w:spacing w:before="0"/>
        <w:ind w:left="720"/>
        <w:jc w:val="both"/>
        <w:rPr>
          <w:rFonts w:eastAsia="Calibri"/>
          <w:lang w:val="en-ZA"/>
        </w:rPr>
      </w:pPr>
      <w:r w:rsidRPr="00873EE6">
        <w:rPr>
          <w:rFonts w:eastAsia="Calibri"/>
          <w:lang w:val="en-ZA"/>
        </w:rPr>
        <w:t xml:space="preserve">AS 4777.2 (2015): </w:t>
      </w:r>
      <w:r w:rsidRPr="00873EE6">
        <w:rPr>
          <w:rFonts w:eastAsia="Calibri"/>
          <w:i/>
          <w:lang w:val="en-ZA"/>
        </w:rPr>
        <w:t>Grid connection of energy systems via inverters – inverter requirements</w:t>
      </w:r>
    </w:p>
    <w:p w14:paraId="12DE614B" w14:textId="77777777" w:rsidR="006F1848" w:rsidRPr="00873EE6" w:rsidRDefault="006F1848" w:rsidP="00C157D4">
      <w:pPr>
        <w:widowControl w:val="0"/>
        <w:numPr>
          <w:ilvl w:val="0"/>
          <w:numId w:val="85"/>
        </w:numPr>
        <w:tabs>
          <w:tab w:val="num" w:pos="5076"/>
        </w:tabs>
        <w:spacing w:before="0"/>
        <w:ind w:left="720"/>
        <w:jc w:val="both"/>
        <w:rPr>
          <w:rFonts w:eastAsia="Calibri"/>
          <w:lang w:val="en-ZA"/>
        </w:rPr>
      </w:pPr>
      <w:r w:rsidRPr="00873EE6">
        <w:rPr>
          <w:rFonts w:eastAsia="Calibri"/>
          <w:lang w:val="en-ZA"/>
        </w:rPr>
        <w:t xml:space="preserve">EN 50438,   </w:t>
      </w:r>
      <w:r w:rsidRPr="00873EE6">
        <w:rPr>
          <w:rFonts w:eastAsia="Calibri"/>
          <w:i/>
          <w:shd w:val="clear" w:color="auto" w:fill="FFFFFF"/>
          <w:lang w:val="en-ZA"/>
        </w:rPr>
        <w:t>Requirements for the connection of micro-generators in parallel with public low-voltage distribution networks</w:t>
      </w:r>
    </w:p>
    <w:p w14:paraId="784742EC" w14:textId="77777777" w:rsidR="006F1848" w:rsidRPr="00873EE6" w:rsidRDefault="006F1848" w:rsidP="00C157D4">
      <w:pPr>
        <w:widowControl w:val="0"/>
        <w:numPr>
          <w:ilvl w:val="0"/>
          <w:numId w:val="85"/>
        </w:numPr>
        <w:tabs>
          <w:tab w:val="num" w:pos="2358"/>
        </w:tabs>
        <w:spacing w:before="0"/>
        <w:ind w:left="720"/>
        <w:jc w:val="both"/>
        <w:rPr>
          <w:rFonts w:eastAsia="Calibri"/>
          <w:lang w:val="en-ZA"/>
        </w:rPr>
      </w:pPr>
      <w:r w:rsidRPr="00873EE6">
        <w:rPr>
          <w:rFonts w:eastAsia="Calibri"/>
          <w:lang w:val="en-ZA"/>
        </w:rPr>
        <w:t xml:space="preserve">UL1741, </w:t>
      </w:r>
      <w:r w:rsidRPr="00873EE6">
        <w:rPr>
          <w:rFonts w:eastAsia="Calibri"/>
          <w:i/>
          <w:lang w:val="en-ZA"/>
        </w:rPr>
        <w:t>Inverters, Converters, Controllers and Interconnection System Equipment for Use With Distributed Energy Resources</w:t>
      </w:r>
    </w:p>
    <w:p w14:paraId="60DF5F47" w14:textId="4376EA0A" w:rsidR="006F1848" w:rsidRPr="00873EE6" w:rsidRDefault="006F1848" w:rsidP="00C157D4">
      <w:pPr>
        <w:widowControl w:val="0"/>
        <w:numPr>
          <w:ilvl w:val="0"/>
          <w:numId w:val="86"/>
        </w:numPr>
        <w:tabs>
          <w:tab w:val="num" w:pos="1359"/>
        </w:tabs>
        <w:spacing w:before="0"/>
        <w:jc w:val="both"/>
        <w:rPr>
          <w:rFonts w:eastAsia="Calibri"/>
          <w:lang w:val="en-ZA"/>
        </w:rPr>
      </w:pPr>
      <w:r w:rsidRPr="00873EE6">
        <w:rPr>
          <w:rFonts w:eastAsia="Calibri"/>
          <w:lang w:val="en-ZA"/>
        </w:rPr>
        <w:t xml:space="preserve">IEEE 1547 (2018): </w:t>
      </w:r>
      <w:r w:rsidRPr="00873EE6">
        <w:rPr>
          <w:rFonts w:eastAsia="Calibri"/>
          <w:i/>
          <w:lang w:val="en-ZA"/>
        </w:rPr>
        <w:t>Standard for interconnecting distributed resources with electric power systems</w:t>
      </w:r>
    </w:p>
    <w:p w14:paraId="43FD4FDC" w14:textId="67ED76AC" w:rsidR="003B47F9" w:rsidRPr="00873EE6" w:rsidRDefault="003B47F9" w:rsidP="003B47F9">
      <w:pPr>
        <w:widowControl w:val="0"/>
        <w:tabs>
          <w:tab w:val="num" w:pos="1359"/>
        </w:tabs>
        <w:spacing w:before="0"/>
        <w:jc w:val="both"/>
        <w:rPr>
          <w:rFonts w:eastAsia="Calibri"/>
          <w:lang w:val="en-ZA"/>
        </w:rPr>
      </w:pPr>
    </w:p>
    <w:p w14:paraId="1BEE96D4" w14:textId="6D69FD86" w:rsidR="003B47F9" w:rsidRPr="00873EE6" w:rsidRDefault="003B47F9" w:rsidP="003B47F9">
      <w:pPr>
        <w:widowControl w:val="0"/>
        <w:tabs>
          <w:tab w:val="num" w:pos="1359"/>
        </w:tabs>
        <w:spacing w:before="0"/>
        <w:jc w:val="both"/>
        <w:rPr>
          <w:rFonts w:eastAsia="Calibri"/>
          <w:lang w:val="en-ZA"/>
        </w:rPr>
      </w:pPr>
    </w:p>
    <w:p w14:paraId="162FEF20" w14:textId="3506B421" w:rsidR="00686C8E" w:rsidRDefault="00686C8E">
      <w:pPr>
        <w:rPr>
          <w:rFonts w:eastAsia="Calibri"/>
          <w:lang w:val="en-ZA"/>
        </w:rPr>
      </w:pPr>
      <w:r>
        <w:rPr>
          <w:rFonts w:eastAsia="Calibri"/>
          <w:lang w:val="en-ZA"/>
        </w:rPr>
        <w:br w:type="page"/>
      </w:r>
    </w:p>
    <w:p w14:paraId="5D392F3A" w14:textId="77777777" w:rsidR="003B47F9" w:rsidRPr="00873EE6" w:rsidRDefault="003B47F9" w:rsidP="003B47F9">
      <w:pPr>
        <w:widowControl w:val="0"/>
        <w:tabs>
          <w:tab w:val="num" w:pos="1359"/>
        </w:tabs>
        <w:spacing w:before="0"/>
        <w:jc w:val="both"/>
        <w:rPr>
          <w:rFonts w:eastAsia="Calibri"/>
          <w:lang w:val="en-ZA"/>
        </w:rPr>
      </w:pPr>
    </w:p>
    <w:tbl>
      <w:tblPr>
        <w:tblW w:w="9198" w:type="dxa"/>
        <w:tblLayout w:type="fixed"/>
        <w:tblLook w:val="0000" w:firstRow="0" w:lastRow="0" w:firstColumn="0" w:lastColumn="0" w:noHBand="0" w:noVBand="0"/>
      </w:tblPr>
      <w:tblGrid>
        <w:gridCol w:w="9198"/>
      </w:tblGrid>
      <w:tr w:rsidR="00CA0E10" w:rsidRPr="00873EE6" w14:paraId="0580B10E" w14:textId="77777777" w:rsidTr="00836BB8">
        <w:trPr>
          <w:trHeight w:val="900"/>
        </w:trPr>
        <w:tc>
          <w:tcPr>
            <w:tcW w:w="9198" w:type="dxa"/>
            <w:vAlign w:val="center"/>
          </w:tcPr>
          <w:p w14:paraId="4C481CAB" w14:textId="77777777" w:rsidR="006F1848" w:rsidRPr="00873EE6" w:rsidRDefault="006F1848" w:rsidP="00C157D4">
            <w:pPr>
              <w:pStyle w:val="SECTIONHeader"/>
              <w:numPr>
                <w:ilvl w:val="0"/>
                <w:numId w:val="97"/>
              </w:numPr>
              <w:spacing w:before="120"/>
              <w:ind w:left="357" w:hanging="357"/>
              <w:rPr>
                <w:color w:val="auto"/>
              </w:rPr>
            </w:pPr>
            <w:bookmarkStart w:id="673" w:name="_Toc413702115"/>
            <w:bookmarkStart w:id="674" w:name="_Toc413702202"/>
            <w:bookmarkStart w:id="675" w:name="_Toc413746104"/>
            <w:bookmarkStart w:id="676" w:name="_Toc413749023"/>
            <w:bookmarkStart w:id="677" w:name="_Toc413702116"/>
            <w:bookmarkStart w:id="678" w:name="_Toc413702203"/>
            <w:bookmarkStart w:id="679" w:name="_Toc413746105"/>
            <w:bookmarkStart w:id="680" w:name="_Toc413749024"/>
            <w:bookmarkStart w:id="681" w:name="_Toc413702207"/>
            <w:bookmarkStart w:id="682" w:name="_Toc413746109"/>
            <w:bookmarkStart w:id="683" w:name="_Toc413749028"/>
            <w:bookmarkEnd w:id="673"/>
            <w:bookmarkEnd w:id="674"/>
            <w:bookmarkEnd w:id="675"/>
            <w:bookmarkEnd w:id="676"/>
            <w:bookmarkEnd w:id="677"/>
            <w:bookmarkEnd w:id="678"/>
            <w:bookmarkEnd w:id="679"/>
            <w:bookmarkEnd w:id="680"/>
            <w:bookmarkEnd w:id="681"/>
            <w:bookmarkEnd w:id="682"/>
            <w:bookmarkEnd w:id="683"/>
            <w:r w:rsidRPr="00873EE6">
              <w:rPr>
                <w:color w:val="auto"/>
              </w:rPr>
              <w:br w:type="page"/>
            </w:r>
            <w:bookmarkStart w:id="684" w:name="_Toc64987402"/>
            <w:bookmarkStart w:id="685" w:name="_Toc65781805"/>
            <w:r w:rsidRPr="00873EE6">
              <w:rPr>
                <w:color w:val="auto"/>
              </w:rPr>
              <w:t>General Site Descriptions</w:t>
            </w:r>
            <w:bookmarkEnd w:id="684"/>
            <w:bookmarkEnd w:id="685"/>
          </w:p>
        </w:tc>
      </w:tr>
    </w:tbl>
    <w:p w14:paraId="12E3C962" w14:textId="77777777" w:rsidR="006F1848" w:rsidRPr="00873EE6" w:rsidRDefault="006F1848" w:rsidP="00C157D4">
      <w:pPr>
        <w:pStyle w:val="SECTIONHeading1"/>
        <w:numPr>
          <w:ilvl w:val="1"/>
          <w:numId w:val="97"/>
        </w:numPr>
      </w:pPr>
      <w:bookmarkStart w:id="686" w:name="_Toc64555513"/>
      <w:r w:rsidRPr="00873EE6">
        <w:t>Special Site consIderations</w:t>
      </w:r>
      <w:bookmarkEnd w:id="686"/>
    </w:p>
    <w:p w14:paraId="47B16561" w14:textId="77777777" w:rsidR="006F1848" w:rsidRPr="00873EE6" w:rsidRDefault="006F1848" w:rsidP="00A70F4A">
      <w:pPr>
        <w:spacing w:before="240" w:after="120"/>
        <w:jc w:val="both"/>
      </w:pPr>
      <w:r w:rsidRPr="00873EE6">
        <w:t>The level of preparatory and construction works is site specific, and the winning bidder will be required to carry out all of the required activities in accordance to the standards and guidelines as prescribed. This sectio following gives a summary of some special consideration that have to be taken into account based on nature of some sites.</w:t>
      </w:r>
    </w:p>
    <w:p w14:paraId="7B8B1D97" w14:textId="77777777" w:rsidR="006F1848" w:rsidRPr="00873EE6" w:rsidRDefault="006F1848" w:rsidP="00A70F4A">
      <w:pPr>
        <w:spacing w:before="240" w:after="120"/>
        <w:jc w:val="both"/>
      </w:pPr>
      <w:r w:rsidRPr="00873EE6">
        <w:t>In general, it is the bidders responsibility, prior to bidding, to assess and verify the level of effort that will be required for each site in order to construct the plants in the respective sites prior to bidding, based on the provided information, and any site visits that the bidder may arrange themselves at their own cost. Furhtermore, for the winning bidder, prior to construction, any detailed designs will need to be done based on their own assessments prior to finalization of any designs.</w:t>
      </w:r>
    </w:p>
    <w:p w14:paraId="22FB2484" w14:textId="29414E91" w:rsidR="006F1848" w:rsidRPr="00873EE6" w:rsidRDefault="006F1848" w:rsidP="00A70F4A">
      <w:pPr>
        <w:spacing w:before="240" w:after="120"/>
        <w:jc w:val="both"/>
      </w:pPr>
      <w:r w:rsidRPr="00873EE6">
        <w:t>Following are some of the key considerations depending on the nature of the sites.</w:t>
      </w:r>
    </w:p>
    <w:p w14:paraId="1F8599C1" w14:textId="77777777" w:rsidR="006F1848" w:rsidRPr="00873EE6" w:rsidRDefault="006F1848" w:rsidP="006224C3">
      <w:pPr>
        <w:pStyle w:val="SECTIONHeading2"/>
        <w:numPr>
          <w:ilvl w:val="0"/>
          <w:numId w:val="0"/>
        </w:numPr>
      </w:pPr>
      <w:r w:rsidRPr="00873EE6">
        <w:t>Airport restrictions &amp; glare mitigation</w:t>
      </w:r>
    </w:p>
    <w:p w14:paraId="63683FD4" w14:textId="087EB2A1" w:rsidR="006F1848" w:rsidRPr="00873EE6" w:rsidRDefault="006F1848" w:rsidP="00A70F4A">
      <w:pPr>
        <w:spacing w:before="240" w:after="120"/>
        <w:jc w:val="both"/>
      </w:pPr>
      <w:r w:rsidRPr="00873EE6">
        <w:t>In general there are restrictions in design in airport areas or nearby areas due to obstacle height restricions in flight paths</w:t>
      </w:r>
      <w:r w:rsidR="00195A8B" w:rsidRPr="00873EE6">
        <w:t xml:space="preserve"> and also due to risks of glare</w:t>
      </w:r>
      <w:r w:rsidRPr="00873EE6">
        <w:t xml:space="preserve"> should be considered. </w:t>
      </w:r>
      <w:r w:rsidRPr="00873EE6">
        <w:rPr>
          <w:rFonts w:eastAsia="Calibri"/>
          <w:iCs/>
          <w:lang w:val="en-ZA"/>
        </w:rPr>
        <w:t xml:space="preserve"> </w:t>
      </w:r>
      <w:r w:rsidRPr="00873EE6">
        <w:t>It will be the responsibility of the wi</w:t>
      </w:r>
      <w:r w:rsidR="003B47F9" w:rsidRPr="00873EE6">
        <w:t>nn</w:t>
      </w:r>
      <w:r w:rsidRPr="00873EE6">
        <w:t xml:space="preserve">ing bidder to do their own analysis and demonstrate the requirement during the construction stages. </w:t>
      </w:r>
    </w:p>
    <w:p w14:paraId="1E645E09" w14:textId="77777777" w:rsidR="006F1848" w:rsidRPr="00873EE6" w:rsidRDefault="006F1848" w:rsidP="006224C3">
      <w:pPr>
        <w:pStyle w:val="SECTIONHeading2"/>
        <w:numPr>
          <w:ilvl w:val="0"/>
          <w:numId w:val="0"/>
        </w:numPr>
      </w:pPr>
      <w:r w:rsidRPr="00873EE6">
        <w:t>Interconnection cabling installations</w:t>
      </w:r>
    </w:p>
    <w:p w14:paraId="0B7838F8" w14:textId="594B89E8" w:rsidR="006F1848" w:rsidRPr="00873EE6" w:rsidRDefault="006F1848" w:rsidP="00A70F4A">
      <w:pPr>
        <w:spacing w:before="240" w:after="120"/>
      </w:pPr>
      <w:r w:rsidRPr="00873EE6">
        <w:t>All sites will requie underground cabling</w:t>
      </w:r>
      <w:r w:rsidR="00C8394D" w:rsidRPr="00873EE6">
        <w:t xml:space="preserve"> whereever required.</w:t>
      </w:r>
    </w:p>
    <w:p w14:paraId="1E2E3054" w14:textId="77777777" w:rsidR="006F1848" w:rsidRPr="00873EE6" w:rsidRDefault="006F1848" w:rsidP="006224C3">
      <w:pPr>
        <w:pStyle w:val="SECTIONHeading2"/>
        <w:numPr>
          <w:ilvl w:val="0"/>
          <w:numId w:val="0"/>
        </w:numPr>
      </w:pPr>
      <w:r w:rsidRPr="00873EE6">
        <w:t>Safety Measures</w:t>
      </w:r>
    </w:p>
    <w:p w14:paraId="6D00BCC3" w14:textId="77777777" w:rsidR="006F1848" w:rsidRPr="00873EE6" w:rsidRDefault="006F1848" w:rsidP="00A70F4A">
      <w:pPr>
        <w:spacing w:before="240" w:after="120"/>
      </w:pPr>
      <w:r w:rsidRPr="00873EE6">
        <w:t>In public areas, safety cosideraitons must be a priority. All measures should be taken to prevent any injury or harm to the public, without compromising the normal or intended use of the area and should be comliant with all required regualtions, standards and guidelines.</w:t>
      </w:r>
    </w:p>
    <w:p w14:paraId="50567229" w14:textId="77777777" w:rsidR="006F1848" w:rsidRPr="00873EE6" w:rsidRDefault="006F1848" w:rsidP="006224C3">
      <w:pPr>
        <w:pStyle w:val="SECTIONHeading2"/>
        <w:numPr>
          <w:ilvl w:val="0"/>
          <w:numId w:val="0"/>
        </w:numPr>
      </w:pPr>
      <w:r w:rsidRPr="00873EE6">
        <w:t>Restrictive access</w:t>
      </w:r>
    </w:p>
    <w:p w14:paraId="1F666956" w14:textId="41F66AD7" w:rsidR="006F1848" w:rsidRPr="00873EE6" w:rsidRDefault="006F1848" w:rsidP="00A70F4A">
      <w:pPr>
        <w:spacing w:before="240" w:after="120"/>
      </w:pPr>
      <w:r w:rsidRPr="00873EE6">
        <w:t>All installations, particularly</w:t>
      </w:r>
      <w:r w:rsidR="00C8394D" w:rsidRPr="00873EE6">
        <w:t xml:space="preserve"> </w:t>
      </w:r>
      <w:r w:rsidRPr="00873EE6">
        <w:t xml:space="preserve">in areas with access to the public, should ensure restricted access to owners equipment and protect from  vandalism. </w:t>
      </w:r>
    </w:p>
    <w:p w14:paraId="36E3C4EF" w14:textId="77777777" w:rsidR="006F1848" w:rsidRPr="00873EE6" w:rsidRDefault="006F1848" w:rsidP="006F1848"/>
    <w:p w14:paraId="5B06E39B" w14:textId="7F978E4B" w:rsidR="006F1848" w:rsidRPr="00873EE6" w:rsidRDefault="006F1848" w:rsidP="006F1848"/>
    <w:p w14:paraId="743AE235" w14:textId="1204FAFA" w:rsidR="003B47F9" w:rsidRPr="00873EE6" w:rsidRDefault="003B47F9" w:rsidP="006F1848"/>
    <w:p w14:paraId="641CF5B3" w14:textId="5041F73E" w:rsidR="003B47F9" w:rsidRPr="00873EE6" w:rsidRDefault="003B47F9" w:rsidP="006F1848"/>
    <w:p w14:paraId="0DB6D447" w14:textId="06C8E269" w:rsidR="003B47F9" w:rsidRPr="00873EE6" w:rsidRDefault="003B47F9" w:rsidP="006F1848"/>
    <w:p w14:paraId="63A29203" w14:textId="77777777" w:rsidR="003B47F9" w:rsidRPr="00873EE6" w:rsidRDefault="003B47F9" w:rsidP="006F1848"/>
    <w:tbl>
      <w:tblPr>
        <w:tblW w:w="9198" w:type="dxa"/>
        <w:tblLayout w:type="fixed"/>
        <w:tblLook w:val="0000" w:firstRow="0" w:lastRow="0" w:firstColumn="0" w:lastColumn="0" w:noHBand="0" w:noVBand="0"/>
      </w:tblPr>
      <w:tblGrid>
        <w:gridCol w:w="9198"/>
      </w:tblGrid>
      <w:tr w:rsidR="006F1848" w:rsidRPr="00873EE6" w14:paraId="5A263036" w14:textId="77777777" w:rsidTr="00C8394D">
        <w:trPr>
          <w:trHeight w:val="900"/>
        </w:trPr>
        <w:tc>
          <w:tcPr>
            <w:tcW w:w="9198" w:type="dxa"/>
            <w:vAlign w:val="center"/>
          </w:tcPr>
          <w:p w14:paraId="043E03D8" w14:textId="77777777" w:rsidR="006F1848" w:rsidRPr="00873EE6" w:rsidRDefault="006F1848" w:rsidP="00C157D4">
            <w:pPr>
              <w:pStyle w:val="SECTIONHeader"/>
              <w:numPr>
                <w:ilvl w:val="0"/>
                <w:numId w:val="97"/>
              </w:numPr>
              <w:spacing w:before="120"/>
              <w:ind w:left="357" w:hanging="357"/>
              <w:rPr>
                <w:color w:val="auto"/>
              </w:rPr>
            </w:pPr>
            <w:bookmarkStart w:id="687" w:name="_Toc64987403"/>
            <w:bookmarkStart w:id="688" w:name="_Toc65781806"/>
            <w:r w:rsidRPr="00873EE6">
              <w:rPr>
                <w:color w:val="auto"/>
              </w:rPr>
              <w:t>Solar Farm Connection Requirements</w:t>
            </w:r>
            <w:bookmarkEnd w:id="687"/>
            <w:bookmarkEnd w:id="688"/>
          </w:p>
        </w:tc>
      </w:tr>
    </w:tbl>
    <w:p w14:paraId="6F4C3C5F" w14:textId="2408EE92" w:rsidR="00FB758E" w:rsidRPr="00873EE6" w:rsidRDefault="006F1848" w:rsidP="00A70F4A">
      <w:pPr>
        <w:spacing w:before="240" w:after="120"/>
        <w:jc w:val="both"/>
        <w:rPr>
          <w:lang w:val="en-ZA"/>
        </w:rPr>
      </w:pPr>
      <w:r w:rsidRPr="00873EE6">
        <w:rPr>
          <w:lang w:val="en-ZA"/>
        </w:rPr>
        <w:t>It is the responsibility of the PV systems operator (Seller) to ensure power quality at the point of connection remains within the specified ranges, and that the PV system provides active network sup</w:t>
      </w:r>
      <w:r w:rsidR="00836BB8" w:rsidRPr="00873EE6">
        <w:rPr>
          <w:lang w:val="en-ZA"/>
        </w:rPr>
        <w:t xml:space="preserve">port to maintain these ranges. </w:t>
      </w:r>
      <w:r w:rsidRPr="00873EE6">
        <w:rPr>
          <w:lang w:val="en-ZA"/>
        </w:rPr>
        <w:t xml:space="preserve"> The due diligence into the quality of the inter-connection, in order that the PV power can be evacuated without encountering out-of-range power quality conditions, is the responsibility of the PV systems operator. The PV systems operator is responsible for ensuring the installation quality and performance of inter-connection.  </w:t>
      </w:r>
    </w:p>
    <w:p w14:paraId="72F15A40" w14:textId="77777777" w:rsidR="006F1848" w:rsidRPr="00873EE6" w:rsidRDefault="006F1848" w:rsidP="00C157D4">
      <w:pPr>
        <w:pStyle w:val="SECTIONHeading1"/>
        <w:keepNext w:val="0"/>
        <w:keepLines w:val="0"/>
        <w:widowControl w:val="0"/>
        <w:numPr>
          <w:ilvl w:val="1"/>
          <w:numId w:val="97"/>
        </w:numPr>
        <w:rPr>
          <w:rFonts w:eastAsia="Calibri"/>
          <w:iCs/>
          <w:lang w:val="en-ZA"/>
        </w:rPr>
      </w:pPr>
      <w:bookmarkStart w:id="689" w:name="_Ref63849292"/>
      <w:bookmarkStart w:id="690" w:name="_Toc64459689"/>
      <w:bookmarkStart w:id="691" w:name="_Toc64888879"/>
      <w:r w:rsidRPr="00873EE6">
        <w:rPr>
          <w:rFonts w:eastAsia="Calibri"/>
          <w:iCs/>
          <w:lang w:val="en-ZA"/>
        </w:rPr>
        <w:t>Introduction</w:t>
      </w:r>
      <w:bookmarkEnd w:id="689"/>
      <w:bookmarkEnd w:id="690"/>
      <w:bookmarkEnd w:id="691"/>
    </w:p>
    <w:p w14:paraId="30203D2A" w14:textId="1126ED13" w:rsidR="006F1848" w:rsidRDefault="006F1848" w:rsidP="00A70F4A">
      <w:pPr>
        <w:pStyle w:val="BodyText"/>
        <w:spacing w:before="240" w:after="120"/>
        <w:ind w:right="-74"/>
        <w:jc w:val="both"/>
        <w:rPr>
          <w:lang w:eastAsia="en-AU"/>
        </w:rPr>
      </w:pPr>
      <w:r w:rsidRPr="00873EE6">
        <w:rPr>
          <w:lang w:eastAsia="en-AU"/>
        </w:rPr>
        <w:t xml:space="preserve">This specification is intended to provide for likely ranges and possible contingency options in respect of these matters, which can be finalised during detailed design by the IPP contractor. This document is limited in scope to specifying the minimum technical requirements from the electrical and communications interface between the solar farm LV inverter outputs up to the 11kV connection point/s within the new system. </w:t>
      </w:r>
    </w:p>
    <w:p w14:paraId="2379B659" w14:textId="77777777" w:rsidR="006F1848" w:rsidRPr="00873EE6" w:rsidRDefault="006F1848" w:rsidP="00C157D4">
      <w:pPr>
        <w:pStyle w:val="SECTIONHeading1"/>
        <w:keepNext w:val="0"/>
        <w:keepLines w:val="0"/>
        <w:widowControl w:val="0"/>
        <w:numPr>
          <w:ilvl w:val="1"/>
          <w:numId w:val="97"/>
        </w:numPr>
        <w:rPr>
          <w:rFonts w:eastAsia="Calibri"/>
          <w:iCs/>
          <w:lang w:val="en-ZA"/>
        </w:rPr>
      </w:pPr>
      <w:bookmarkStart w:id="692" w:name="_Toc267486016"/>
      <w:bookmarkStart w:id="693" w:name="_Toc269904418"/>
      <w:bookmarkStart w:id="694" w:name="_Toc64459691"/>
      <w:bookmarkStart w:id="695" w:name="_Toc64888881"/>
      <w:r w:rsidRPr="00873EE6">
        <w:rPr>
          <w:rFonts w:eastAsia="Calibri"/>
          <w:iCs/>
          <w:lang w:val="en-ZA"/>
        </w:rPr>
        <w:t>Solar Farm connection configuration</w:t>
      </w:r>
      <w:bookmarkEnd w:id="692"/>
      <w:bookmarkEnd w:id="693"/>
      <w:bookmarkEnd w:id="694"/>
      <w:bookmarkEnd w:id="695"/>
    </w:p>
    <w:p w14:paraId="0501807A" w14:textId="77777777" w:rsidR="00D34112" w:rsidRPr="00873EE6" w:rsidRDefault="00D34112" w:rsidP="00D34112">
      <w:pPr>
        <w:pStyle w:val="SECTIONHeading2"/>
        <w:numPr>
          <w:ilvl w:val="0"/>
          <w:numId w:val="0"/>
        </w:numPr>
        <w:rPr>
          <w:b w:val="0"/>
          <w:bCs w:val="0"/>
        </w:rPr>
      </w:pPr>
      <w:bookmarkStart w:id="696" w:name="_Toc64459692"/>
      <w:bookmarkStart w:id="697" w:name="_Toc64888882"/>
      <w:bookmarkStart w:id="698" w:name="_Toc67391650"/>
      <w:r w:rsidRPr="00873EE6">
        <w:rPr>
          <w:b w:val="0"/>
          <w:bCs w:val="0"/>
        </w:rPr>
        <w:t>Connection voltage</w:t>
      </w:r>
      <w:bookmarkEnd w:id="696"/>
      <w:bookmarkEnd w:id="697"/>
      <w:bookmarkEnd w:id="698"/>
    </w:p>
    <w:p w14:paraId="5615061F" w14:textId="15BD188B" w:rsidR="006F1848" w:rsidRPr="00873EE6" w:rsidRDefault="006F1848" w:rsidP="00A70F4A">
      <w:pPr>
        <w:pStyle w:val="BodyText"/>
        <w:spacing w:before="240" w:after="120"/>
        <w:rPr>
          <w:lang w:eastAsia="en-AU"/>
        </w:rPr>
      </w:pPr>
      <w:r w:rsidRPr="00873EE6">
        <w:rPr>
          <w:lang w:eastAsia="en-AU"/>
        </w:rPr>
        <w:t>Solar Farm point of connection voltage will be dictated by:</w:t>
      </w:r>
    </w:p>
    <w:p w14:paraId="7F98BAE2" w14:textId="77777777" w:rsidR="006F1848" w:rsidRPr="00873EE6" w:rsidRDefault="006F1848" w:rsidP="00C157D4">
      <w:pPr>
        <w:pStyle w:val="ListNumber2"/>
        <w:numPr>
          <w:ilvl w:val="1"/>
          <w:numId w:val="115"/>
        </w:numPr>
        <w:spacing w:before="120" w:after="0"/>
        <w:contextualSpacing w:val="0"/>
      </w:pPr>
      <w:r w:rsidRPr="00873EE6">
        <w:t xml:space="preserve">availability of point of connection, and </w:t>
      </w:r>
    </w:p>
    <w:p w14:paraId="21467853" w14:textId="77777777" w:rsidR="006F1848" w:rsidRPr="00873EE6" w:rsidRDefault="006F1848" w:rsidP="00C157D4">
      <w:pPr>
        <w:pStyle w:val="ListNumber2"/>
        <w:numPr>
          <w:ilvl w:val="1"/>
          <w:numId w:val="115"/>
        </w:numPr>
        <w:spacing w:before="120" w:after="0"/>
        <w:contextualSpacing w:val="0"/>
      </w:pPr>
      <w:r w:rsidRPr="00873EE6">
        <w:t>proposed load size.</w:t>
      </w:r>
    </w:p>
    <w:p w14:paraId="5EB25228" w14:textId="3EE71CB5" w:rsidR="006F1848" w:rsidRPr="00873EE6" w:rsidRDefault="006F1848" w:rsidP="00A70F4A">
      <w:pPr>
        <w:pStyle w:val="BodyText"/>
        <w:spacing w:before="240" w:after="120"/>
        <w:ind w:right="-74"/>
        <w:rPr>
          <w:lang w:eastAsia="en-AU"/>
        </w:rPr>
      </w:pPr>
      <w:r w:rsidRPr="00873EE6">
        <w:rPr>
          <w:lang w:eastAsia="en-AU"/>
        </w:rPr>
        <w:t xml:space="preserve">The capacity of the 400 V systems requires that Solar Plant loads can only be applied as indicated </w:t>
      </w:r>
      <w:r w:rsidR="00915015" w:rsidRPr="00873EE6">
        <w:rPr>
          <w:lang w:eastAsia="en-AU"/>
        </w:rPr>
        <w:t>below</w:t>
      </w:r>
      <w:r w:rsidRPr="00873EE6">
        <w:rPr>
          <w:lang w:eastAsia="en-AU"/>
        </w:rPr>
        <w:t>.</w:t>
      </w:r>
    </w:p>
    <w:tbl>
      <w:tblPr>
        <w:tblStyle w:val="TableGrid"/>
        <w:tblW w:w="0" w:type="auto"/>
        <w:tblLook w:val="04A0" w:firstRow="1" w:lastRow="0" w:firstColumn="1" w:lastColumn="0" w:noHBand="0" w:noVBand="1"/>
      </w:tblPr>
      <w:tblGrid>
        <w:gridCol w:w="3539"/>
        <w:gridCol w:w="2471"/>
        <w:gridCol w:w="2490"/>
      </w:tblGrid>
      <w:tr w:rsidR="006A6582" w:rsidRPr="00873EE6" w14:paraId="3644D8A7" w14:textId="77777777" w:rsidTr="001A0C8D">
        <w:tc>
          <w:tcPr>
            <w:tcW w:w="3539" w:type="dxa"/>
            <w:vAlign w:val="center"/>
          </w:tcPr>
          <w:p w14:paraId="7C0CEED4" w14:textId="27C8C3D3" w:rsidR="006A6582" w:rsidRPr="00873EE6" w:rsidRDefault="006A6582" w:rsidP="006A6582">
            <w:pPr>
              <w:pStyle w:val="BodyText"/>
              <w:jc w:val="center"/>
              <w:rPr>
                <w:lang w:eastAsia="en-AU"/>
              </w:rPr>
            </w:pPr>
            <w:r w:rsidRPr="00873EE6">
              <w:rPr>
                <w:rFonts w:asciiTheme="minorHAnsi" w:hAnsiTheme="minorHAnsi"/>
                <w:b/>
                <w:bCs/>
                <w:szCs w:val="22"/>
              </w:rPr>
              <w:t>Based Output of PV System (kW)</w:t>
            </w:r>
          </w:p>
        </w:tc>
        <w:tc>
          <w:tcPr>
            <w:tcW w:w="2471" w:type="dxa"/>
            <w:vAlign w:val="center"/>
          </w:tcPr>
          <w:p w14:paraId="17333D52" w14:textId="5C0D2CE0" w:rsidR="006A6582" w:rsidRPr="00873EE6" w:rsidRDefault="006A6582" w:rsidP="006A6582">
            <w:pPr>
              <w:pStyle w:val="BodyText"/>
              <w:jc w:val="center"/>
              <w:rPr>
                <w:lang w:eastAsia="en-AU"/>
              </w:rPr>
            </w:pPr>
            <w:r w:rsidRPr="00873EE6">
              <w:rPr>
                <w:rFonts w:asciiTheme="minorHAnsi" w:hAnsiTheme="minorHAnsi"/>
                <w:b/>
                <w:bCs/>
                <w:szCs w:val="22"/>
              </w:rPr>
              <w:t>Breaker Capacity (A)</w:t>
            </w:r>
          </w:p>
        </w:tc>
        <w:tc>
          <w:tcPr>
            <w:tcW w:w="2490" w:type="dxa"/>
            <w:vAlign w:val="center"/>
          </w:tcPr>
          <w:p w14:paraId="23C42179" w14:textId="007F6233" w:rsidR="006A6582" w:rsidRPr="00873EE6" w:rsidRDefault="006A6582" w:rsidP="006A6582">
            <w:pPr>
              <w:pStyle w:val="BodyText"/>
              <w:jc w:val="center"/>
              <w:rPr>
                <w:lang w:eastAsia="en-AU"/>
              </w:rPr>
            </w:pPr>
            <w:r w:rsidRPr="00873EE6">
              <w:rPr>
                <w:rFonts w:asciiTheme="minorHAnsi" w:hAnsiTheme="minorHAnsi"/>
                <w:b/>
                <w:bCs/>
                <w:szCs w:val="22"/>
              </w:rPr>
              <w:t>Interconnection Voltage</w:t>
            </w:r>
          </w:p>
        </w:tc>
      </w:tr>
      <w:tr w:rsidR="006A6582" w:rsidRPr="00873EE6" w14:paraId="32B497F2" w14:textId="77777777" w:rsidTr="001A0C8D">
        <w:tc>
          <w:tcPr>
            <w:tcW w:w="3539" w:type="dxa"/>
            <w:vAlign w:val="center"/>
          </w:tcPr>
          <w:p w14:paraId="0A385344" w14:textId="684D8A45" w:rsidR="006A6582" w:rsidRPr="00873EE6" w:rsidRDefault="006A6582" w:rsidP="006A6582">
            <w:pPr>
              <w:pStyle w:val="BodyText"/>
              <w:jc w:val="center"/>
              <w:rPr>
                <w:lang w:eastAsia="en-AU"/>
              </w:rPr>
            </w:pPr>
            <w:r w:rsidRPr="00873EE6">
              <w:rPr>
                <w:rFonts w:asciiTheme="minorHAnsi" w:hAnsiTheme="minorHAnsi"/>
                <w:bCs/>
                <w:szCs w:val="22"/>
              </w:rPr>
              <w:t>&lt;7</w:t>
            </w:r>
          </w:p>
        </w:tc>
        <w:tc>
          <w:tcPr>
            <w:tcW w:w="2471" w:type="dxa"/>
            <w:vAlign w:val="center"/>
          </w:tcPr>
          <w:p w14:paraId="2DDF0DF4" w14:textId="01BE72FB" w:rsidR="006A6582" w:rsidRPr="00873EE6" w:rsidRDefault="006A6582" w:rsidP="006A6582">
            <w:pPr>
              <w:pStyle w:val="BodyText"/>
              <w:jc w:val="center"/>
              <w:rPr>
                <w:lang w:eastAsia="en-AU"/>
              </w:rPr>
            </w:pPr>
            <w:r w:rsidRPr="00873EE6">
              <w:rPr>
                <w:rFonts w:asciiTheme="minorHAnsi" w:hAnsiTheme="minorHAnsi"/>
                <w:bCs/>
                <w:szCs w:val="22"/>
              </w:rPr>
              <w:t>40A</w:t>
            </w:r>
          </w:p>
        </w:tc>
        <w:tc>
          <w:tcPr>
            <w:tcW w:w="2490" w:type="dxa"/>
            <w:vAlign w:val="center"/>
          </w:tcPr>
          <w:p w14:paraId="61271099" w14:textId="024DA89B" w:rsidR="006A6582" w:rsidRPr="00873EE6" w:rsidRDefault="006A6582" w:rsidP="006A6582">
            <w:pPr>
              <w:pStyle w:val="BodyText"/>
              <w:jc w:val="center"/>
              <w:rPr>
                <w:lang w:eastAsia="en-AU"/>
              </w:rPr>
            </w:pPr>
            <w:r w:rsidRPr="00873EE6">
              <w:rPr>
                <w:rFonts w:asciiTheme="minorHAnsi" w:hAnsiTheme="minorHAnsi"/>
                <w:bCs/>
                <w:szCs w:val="22"/>
              </w:rPr>
              <w:t>LV (1P, 230V)</w:t>
            </w:r>
          </w:p>
        </w:tc>
      </w:tr>
      <w:tr w:rsidR="006A6582" w:rsidRPr="00873EE6" w14:paraId="20964574" w14:textId="77777777" w:rsidTr="001A0C8D">
        <w:tc>
          <w:tcPr>
            <w:tcW w:w="3539" w:type="dxa"/>
            <w:vAlign w:val="center"/>
          </w:tcPr>
          <w:p w14:paraId="5535FB00" w14:textId="72337B63" w:rsidR="006A6582" w:rsidRPr="00873EE6" w:rsidRDefault="006A6582" w:rsidP="006A6582">
            <w:pPr>
              <w:pStyle w:val="BodyText"/>
              <w:jc w:val="center"/>
              <w:rPr>
                <w:lang w:eastAsia="en-AU"/>
              </w:rPr>
            </w:pPr>
            <w:r w:rsidRPr="00873EE6">
              <w:rPr>
                <w:rFonts w:asciiTheme="minorHAnsi" w:hAnsiTheme="minorHAnsi"/>
                <w:bCs/>
                <w:szCs w:val="22"/>
              </w:rPr>
              <w:t>7-35</w:t>
            </w:r>
          </w:p>
        </w:tc>
        <w:tc>
          <w:tcPr>
            <w:tcW w:w="2471" w:type="dxa"/>
            <w:vAlign w:val="center"/>
          </w:tcPr>
          <w:p w14:paraId="12EB11E9" w14:textId="3C1182D8" w:rsidR="006A6582" w:rsidRPr="00873EE6" w:rsidRDefault="006A6582" w:rsidP="006A6582">
            <w:pPr>
              <w:pStyle w:val="BodyText"/>
              <w:jc w:val="center"/>
              <w:rPr>
                <w:lang w:eastAsia="en-AU"/>
              </w:rPr>
            </w:pPr>
            <w:r w:rsidRPr="00873EE6">
              <w:rPr>
                <w:rFonts w:asciiTheme="minorHAnsi" w:hAnsiTheme="minorHAnsi"/>
                <w:bCs/>
                <w:szCs w:val="22"/>
              </w:rPr>
              <w:t>63A</w:t>
            </w:r>
          </w:p>
        </w:tc>
        <w:tc>
          <w:tcPr>
            <w:tcW w:w="2490" w:type="dxa"/>
            <w:vAlign w:val="center"/>
          </w:tcPr>
          <w:p w14:paraId="5F1AC221" w14:textId="06D5784E" w:rsidR="006A6582" w:rsidRPr="00873EE6" w:rsidRDefault="006A6582" w:rsidP="006A6582">
            <w:pPr>
              <w:pStyle w:val="BodyText"/>
              <w:jc w:val="center"/>
              <w:rPr>
                <w:lang w:eastAsia="en-AU"/>
              </w:rPr>
            </w:pPr>
            <w:r w:rsidRPr="00873EE6">
              <w:rPr>
                <w:rFonts w:asciiTheme="minorHAnsi" w:hAnsiTheme="minorHAnsi"/>
                <w:bCs/>
                <w:szCs w:val="22"/>
              </w:rPr>
              <w:t>LV (3P, 400V)</w:t>
            </w:r>
          </w:p>
        </w:tc>
      </w:tr>
      <w:tr w:rsidR="006A6582" w:rsidRPr="00873EE6" w14:paraId="14776802" w14:textId="77777777" w:rsidTr="001A0C8D">
        <w:tc>
          <w:tcPr>
            <w:tcW w:w="3539" w:type="dxa"/>
            <w:vAlign w:val="center"/>
          </w:tcPr>
          <w:p w14:paraId="3FF34856" w14:textId="563FE9C1" w:rsidR="006A6582" w:rsidRPr="00873EE6" w:rsidRDefault="006A6582" w:rsidP="006A6582">
            <w:pPr>
              <w:pStyle w:val="BodyText"/>
              <w:jc w:val="center"/>
              <w:rPr>
                <w:lang w:eastAsia="en-AU"/>
              </w:rPr>
            </w:pPr>
            <w:r w:rsidRPr="00873EE6">
              <w:rPr>
                <w:rFonts w:asciiTheme="minorHAnsi" w:hAnsiTheme="minorHAnsi"/>
                <w:bCs/>
                <w:szCs w:val="22"/>
              </w:rPr>
              <w:t>35-175</w:t>
            </w:r>
          </w:p>
        </w:tc>
        <w:tc>
          <w:tcPr>
            <w:tcW w:w="2471" w:type="dxa"/>
            <w:vAlign w:val="center"/>
          </w:tcPr>
          <w:p w14:paraId="732AD2DF" w14:textId="6CF7669B" w:rsidR="006A6582" w:rsidRPr="00873EE6" w:rsidRDefault="006A6582" w:rsidP="006A6582">
            <w:pPr>
              <w:pStyle w:val="BodyText"/>
              <w:jc w:val="center"/>
              <w:rPr>
                <w:lang w:eastAsia="en-AU"/>
              </w:rPr>
            </w:pPr>
            <w:r w:rsidRPr="00873EE6">
              <w:rPr>
                <w:rFonts w:asciiTheme="minorHAnsi" w:hAnsiTheme="minorHAnsi"/>
                <w:bCs/>
                <w:szCs w:val="22"/>
              </w:rPr>
              <w:t>315A</w:t>
            </w:r>
          </w:p>
        </w:tc>
        <w:tc>
          <w:tcPr>
            <w:tcW w:w="2490" w:type="dxa"/>
            <w:vAlign w:val="center"/>
          </w:tcPr>
          <w:p w14:paraId="4CE8A7BA" w14:textId="6A282BD0" w:rsidR="006A6582" w:rsidRPr="00873EE6" w:rsidRDefault="006A6582" w:rsidP="006A6582">
            <w:pPr>
              <w:pStyle w:val="BodyText"/>
              <w:jc w:val="center"/>
              <w:rPr>
                <w:lang w:eastAsia="en-AU"/>
              </w:rPr>
            </w:pPr>
            <w:r w:rsidRPr="00873EE6">
              <w:rPr>
                <w:rFonts w:asciiTheme="minorHAnsi" w:hAnsiTheme="minorHAnsi"/>
                <w:bCs/>
                <w:szCs w:val="22"/>
              </w:rPr>
              <w:t>LV(3P, 400V)</w:t>
            </w:r>
          </w:p>
        </w:tc>
      </w:tr>
      <w:tr w:rsidR="006A6582" w:rsidRPr="00873EE6" w14:paraId="36FBE922" w14:textId="77777777" w:rsidTr="001A0C8D">
        <w:tc>
          <w:tcPr>
            <w:tcW w:w="3539" w:type="dxa"/>
            <w:vAlign w:val="center"/>
          </w:tcPr>
          <w:p w14:paraId="43DDDB9C" w14:textId="3791985D" w:rsidR="006A6582" w:rsidRPr="00873EE6" w:rsidRDefault="006A6582" w:rsidP="006A6582">
            <w:pPr>
              <w:pStyle w:val="BodyText"/>
              <w:jc w:val="center"/>
              <w:rPr>
                <w:lang w:eastAsia="en-AU"/>
              </w:rPr>
            </w:pPr>
            <w:r w:rsidRPr="00873EE6">
              <w:rPr>
                <w:rFonts w:asciiTheme="minorHAnsi" w:hAnsiTheme="minorHAnsi"/>
                <w:bCs/>
                <w:szCs w:val="22"/>
              </w:rPr>
              <w:t>175&gt;</w:t>
            </w:r>
          </w:p>
        </w:tc>
        <w:tc>
          <w:tcPr>
            <w:tcW w:w="2471" w:type="dxa"/>
            <w:vAlign w:val="center"/>
          </w:tcPr>
          <w:p w14:paraId="313EC311" w14:textId="678EF14A" w:rsidR="006A6582" w:rsidRPr="00873EE6" w:rsidRDefault="006A6582" w:rsidP="006A6582">
            <w:pPr>
              <w:pStyle w:val="BodyText"/>
              <w:jc w:val="center"/>
              <w:rPr>
                <w:lang w:eastAsia="en-AU"/>
              </w:rPr>
            </w:pPr>
            <w:r w:rsidRPr="00873EE6">
              <w:rPr>
                <w:rFonts w:asciiTheme="minorHAnsi" w:hAnsiTheme="minorHAnsi"/>
                <w:bCs/>
                <w:szCs w:val="22"/>
              </w:rPr>
              <w:t>-</w:t>
            </w:r>
          </w:p>
        </w:tc>
        <w:tc>
          <w:tcPr>
            <w:tcW w:w="2490" w:type="dxa"/>
            <w:vAlign w:val="center"/>
          </w:tcPr>
          <w:p w14:paraId="4FCE4362" w14:textId="71CB84FD" w:rsidR="006A6582" w:rsidRPr="00873EE6" w:rsidRDefault="006A6582" w:rsidP="006A6582">
            <w:pPr>
              <w:pStyle w:val="BodyText"/>
              <w:jc w:val="center"/>
              <w:rPr>
                <w:lang w:eastAsia="en-AU"/>
              </w:rPr>
            </w:pPr>
            <w:r w:rsidRPr="00873EE6">
              <w:rPr>
                <w:rFonts w:asciiTheme="minorHAnsi" w:hAnsiTheme="minorHAnsi"/>
                <w:bCs/>
                <w:szCs w:val="22"/>
              </w:rPr>
              <w:t>MV(3P, 11kV)</w:t>
            </w:r>
          </w:p>
        </w:tc>
      </w:tr>
    </w:tbl>
    <w:p w14:paraId="02A29423" w14:textId="74073971" w:rsidR="006F1848" w:rsidRPr="00873EE6" w:rsidRDefault="006F1848" w:rsidP="00A70F4A">
      <w:pPr>
        <w:pStyle w:val="BodyText"/>
        <w:spacing w:before="240" w:after="120"/>
        <w:rPr>
          <w:lang w:eastAsia="en-AU"/>
        </w:rPr>
      </w:pPr>
      <w:r w:rsidRPr="00873EE6">
        <w:rPr>
          <w:lang w:eastAsia="en-AU"/>
        </w:rPr>
        <w:t xml:space="preserve">In addition reliability of supply requirements will apply on a case by case basis. </w:t>
      </w:r>
    </w:p>
    <w:p w14:paraId="209767B7" w14:textId="2E2E7A1E" w:rsidR="006F1848" w:rsidRPr="00873EE6" w:rsidRDefault="00001A51" w:rsidP="00C157D4">
      <w:pPr>
        <w:pStyle w:val="SECTIONHeading1"/>
        <w:keepNext w:val="0"/>
        <w:keepLines w:val="0"/>
        <w:widowControl w:val="0"/>
        <w:numPr>
          <w:ilvl w:val="1"/>
          <w:numId w:val="97"/>
        </w:numPr>
        <w:rPr>
          <w:rFonts w:eastAsia="Calibri"/>
          <w:iCs/>
          <w:lang w:val="en-ZA"/>
        </w:rPr>
      </w:pPr>
      <w:bookmarkStart w:id="699" w:name="_Toc64459693"/>
      <w:bookmarkStart w:id="700" w:name="_Toc64888883"/>
      <w:bookmarkStart w:id="701" w:name="_Toc67391651"/>
      <w:r w:rsidRPr="00873EE6">
        <w:rPr>
          <w:rFonts w:eastAsia="Calibri"/>
          <w:iCs/>
          <w:lang w:val="en-ZA"/>
        </w:rPr>
        <w:t>11kV connections</w:t>
      </w:r>
      <w:bookmarkEnd w:id="699"/>
      <w:bookmarkEnd w:id="700"/>
      <w:bookmarkEnd w:id="701"/>
    </w:p>
    <w:p w14:paraId="62450D0B" w14:textId="77777777" w:rsidR="00001A51" w:rsidRPr="00873EE6" w:rsidRDefault="00001A51" w:rsidP="00001A51">
      <w:pPr>
        <w:pStyle w:val="BodyText"/>
        <w:spacing w:before="120" w:after="0"/>
        <w:ind w:right="-74"/>
        <w:jc w:val="both"/>
        <w:rPr>
          <w:lang w:eastAsia="en-AU"/>
        </w:rPr>
      </w:pPr>
      <w:r w:rsidRPr="00873EE6">
        <w:rPr>
          <w:lang w:eastAsia="en-AU"/>
        </w:rPr>
        <w:t xml:space="preserve">Each 11-kV connection will be provided with a ground based outdoor ring main unit (RMU) consisting of two isolators, feeder circuit breaker earth switch, metering, protection and control interfaces. </w:t>
      </w:r>
    </w:p>
    <w:p w14:paraId="2A8D2282" w14:textId="1AD6C690" w:rsidR="00A450F8" w:rsidRPr="00873EE6" w:rsidRDefault="00001A51" w:rsidP="00961191">
      <w:pPr>
        <w:pStyle w:val="BodyText"/>
        <w:spacing w:before="120" w:after="0"/>
        <w:ind w:right="-74"/>
        <w:jc w:val="both"/>
        <w:rPr>
          <w:lang w:eastAsia="en-AU"/>
        </w:rPr>
      </w:pPr>
      <w:r w:rsidRPr="00873EE6">
        <w:rPr>
          <w:lang w:eastAsia="en-AU"/>
        </w:rPr>
        <w:t xml:space="preserve">Solar PV generation will be converted from DC to LV AC, at voltage selectable by the Contractor appropriate to the selected inverter type (but not more than 1,000 V). As Maldives commonly operates at 400 V for LV systems, 400 V should be used where it is an option without cost impact. LV feeders will feed to a single step up transformer sized to accommodate maximum generation output, and any harmonic loads.  </w:t>
      </w:r>
    </w:p>
    <w:p w14:paraId="1E6C6AB3" w14:textId="77777777" w:rsidR="00961191" w:rsidRPr="00873EE6" w:rsidRDefault="00961191" w:rsidP="00873EE6">
      <w:pPr>
        <w:pStyle w:val="SECTIONHeading2"/>
        <w:numPr>
          <w:ilvl w:val="0"/>
          <w:numId w:val="0"/>
        </w:numPr>
        <w:rPr>
          <w:b w:val="0"/>
          <w:bCs w:val="0"/>
        </w:rPr>
      </w:pPr>
      <w:bookmarkStart w:id="702" w:name="_Toc64459694"/>
      <w:bookmarkStart w:id="703" w:name="_Toc64888884"/>
      <w:bookmarkStart w:id="704" w:name="_Toc67391652"/>
      <w:r w:rsidRPr="00873EE6">
        <w:rPr>
          <w:b w:val="0"/>
          <w:bCs w:val="0"/>
        </w:rPr>
        <w:t>Physical limits</w:t>
      </w:r>
      <w:bookmarkEnd w:id="702"/>
      <w:bookmarkEnd w:id="703"/>
      <w:bookmarkEnd w:id="704"/>
    </w:p>
    <w:p w14:paraId="40461CE2" w14:textId="0927F96C" w:rsidR="00961191" w:rsidRPr="00873EE6" w:rsidRDefault="00961191" w:rsidP="00961191">
      <w:pPr>
        <w:pStyle w:val="BodyText"/>
        <w:jc w:val="both"/>
        <w:rPr>
          <w:lang w:eastAsia="en-AU"/>
        </w:rPr>
      </w:pPr>
      <w:r w:rsidRPr="00873EE6">
        <w:rPr>
          <w:lang w:eastAsia="en-AU"/>
        </w:rPr>
        <w:t xml:space="preserve">The scope of work of the Solar PV contractor ends at the terminals of the network size switches of the RMU. </w:t>
      </w:r>
    </w:p>
    <w:p w14:paraId="5D986545" w14:textId="41C5A6FC" w:rsidR="00961191" w:rsidRPr="00873EE6" w:rsidRDefault="00961191" w:rsidP="00961191">
      <w:pPr>
        <w:pStyle w:val="BodyText"/>
        <w:jc w:val="both"/>
        <w:rPr>
          <w:lang w:eastAsia="en-AU"/>
        </w:rPr>
      </w:pPr>
      <w:r w:rsidRPr="00873EE6">
        <w:t>Connection to the grid will be the responsibility of the Employer. The contractor is expected to cooperate with others to enable completion of the electrical and communications connections. Two arrangements, loop feeders and radial feeders, are considered.</w:t>
      </w:r>
    </w:p>
    <w:p w14:paraId="17A22D09" w14:textId="77777777" w:rsidR="00961191" w:rsidRPr="00873EE6" w:rsidRDefault="00961191" w:rsidP="00873EE6">
      <w:pPr>
        <w:pStyle w:val="SECTIONHeading2"/>
        <w:numPr>
          <w:ilvl w:val="0"/>
          <w:numId w:val="0"/>
        </w:numPr>
      </w:pPr>
      <w:bookmarkStart w:id="705" w:name="_Toc67391653"/>
      <w:bookmarkStart w:id="706" w:name="_Toc64459696"/>
      <w:bookmarkStart w:id="707" w:name="_Toc64888886"/>
      <w:r w:rsidRPr="00873EE6">
        <w:t>Environmental conditions</w:t>
      </w:r>
      <w:bookmarkEnd w:id="705"/>
      <w:r w:rsidRPr="00873EE6">
        <w:t xml:space="preserve"> </w:t>
      </w:r>
      <w:bookmarkEnd w:id="706"/>
      <w:bookmarkEnd w:id="707"/>
    </w:p>
    <w:p w14:paraId="7A6A98F9" w14:textId="6292C4C2" w:rsidR="00961191" w:rsidRPr="00873EE6" w:rsidRDefault="00961191" w:rsidP="00961191">
      <w:pPr>
        <w:pStyle w:val="BodyText"/>
        <w:spacing w:before="120" w:after="0"/>
        <w:ind w:right="-74"/>
        <w:jc w:val="both"/>
        <w:rPr>
          <w:lang w:eastAsia="en-AU"/>
        </w:rPr>
      </w:pPr>
      <w:r w:rsidRPr="00873EE6">
        <w:rPr>
          <w:lang w:eastAsia="en-AU"/>
        </w:rPr>
        <w:t>The Solar power station, including all supporting infrastructure, shall be designed and constructed to operate normally under the environmental conditions in the Maldives.</w:t>
      </w:r>
    </w:p>
    <w:p w14:paraId="1033E1DB" w14:textId="77777777" w:rsidR="00961191" w:rsidRPr="00873EE6" w:rsidRDefault="00961191" w:rsidP="00873EE6">
      <w:pPr>
        <w:pStyle w:val="SECTIONHeading2"/>
        <w:numPr>
          <w:ilvl w:val="0"/>
          <w:numId w:val="0"/>
        </w:numPr>
      </w:pPr>
      <w:bookmarkStart w:id="708" w:name="_Toc64459697"/>
      <w:bookmarkStart w:id="709" w:name="_Toc64888887"/>
      <w:bookmarkStart w:id="710" w:name="_Toc67391654"/>
      <w:r w:rsidRPr="00873EE6">
        <w:t>Switchgear</w:t>
      </w:r>
      <w:bookmarkEnd w:id="708"/>
      <w:bookmarkEnd w:id="709"/>
      <w:bookmarkEnd w:id="710"/>
    </w:p>
    <w:p w14:paraId="316C48A1" w14:textId="77777777" w:rsidR="00961191" w:rsidRPr="00873EE6" w:rsidRDefault="00961191" w:rsidP="00961191">
      <w:pPr>
        <w:pStyle w:val="BodyText"/>
        <w:jc w:val="both"/>
        <w:rPr>
          <w:lang w:eastAsia="en-AU"/>
        </w:rPr>
      </w:pPr>
      <w:r w:rsidRPr="00873EE6">
        <w:rPr>
          <w:lang w:eastAsia="en-AU"/>
        </w:rPr>
        <w:t xml:space="preserve">All switchgear must be selected to ensure it is reliable, compatible with subsystems and equivalent products, readily serviced, and that spare parts are readily available. To this end, all components must be selected from suppliers continuously servicing utilities in major international markets including Europe and the USA for a minimum of 10 years. Specific products or their product chains must have been offered for at least 5 years, and manufacturers must offer a commitment to support the product for a minimum of 10 years. </w:t>
      </w:r>
    </w:p>
    <w:p w14:paraId="222B1990" w14:textId="77B9332D" w:rsidR="00961191" w:rsidRPr="00873EE6" w:rsidRDefault="00961191" w:rsidP="00961191">
      <w:pPr>
        <w:pStyle w:val="BodyText"/>
        <w:spacing w:before="120" w:after="0"/>
        <w:ind w:right="-74"/>
        <w:jc w:val="both"/>
        <w:rPr>
          <w:lang w:eastAsia="en-AU"/>
        </w:rPr>
      </w:pPr>
      <w:r w:rsidRPr="00873EE6">
        <w:rPr>
          <w:lang w:eastAsia="en-AU"/>
        </w:rPr>
        <w:t xml:space="preserve">In regard to all switchgear the requirements of </w:t>
      </w:r>
      <w:r w:rsidRPr="00873EE6">
        <w:rPr>
          <w:i/>
          <w:iCs/>
          <w:lang w:eastAsia="en-AU"/>
        </w:rPr>
        <w:t>Section VII. Employer’s Requirements, Part B, Section B.7</w:t>
      </w:r>
      <w:r w:rsidRPr="00873EE6">
        <w:rPr>
          <w:lang w:eastAsia="en-AU"/>
        </w:rPr>
        <w:t xml:space="preserve"> shall apply unless otherwise stated.</w:t>
      </w:r>
    </w:p>
    <w:p w14:paraId="5C881F9E" w14:textId="77777777" w:rsidR="00961191" w:rsidRPr="00873EE6" w:rsidRDefault="00961191" w:rsidP="00961191">
      <w:pPr>
        <w:pStyle w:val="SECTIONHeading3"/>
        <w:numPr>
          <w:ilvl w:val="0"/>
          <w:numId w:val="0"/>
        </w:numPr>
        <w:spacing w:before="240" w:after="120"/>
      </w:pPr>
      <w:bookmarkStart w:id="711" w:name="_Toc64459698"/>
      <w:bookmarkStart w:id="712" w:name="_Toc64888888"/>
      <w:r w:rsidRPr="00873EE6">
        <w:t>Nominal system values</w:t>
      </w:r>
      <w:bookmarkEnd w:id="711"/>
      <w:bookmarkEnd w:id="712"/>
    </w:p>
    <w:tbl>
      <w:tblPr>
        <w:tblStyle w:val="TableHydro"/>
        <w:tblW w:w="0" w:type="auto"/>
        <w:jc w:val="center"/>
        <w:tblBorders>
          <w:left w:val="single" w:sz="4" w:space="0" w:color="auto"/>
          <w:right w:val="single" w:sz="4" w:space="0" w:color="auto"/>
          <w:insideH w:val="dotted" w:sz="4" w:space="0" w:color="auto"/>
          <w:insideV w:val="single" w:sz="4" w:space="0" w:color="auto"/>
        </w:tblBorders>
        <w:tblLayout w:type="fixed"/>
        <w:tblLook w:val="05E0" w:firstRow="1" w:lastRow="1" w:firstColumn="1" w:lastColumn="1" w:noHBand="0" w:noVBand="1"/>
      </w:tblPr>
      <w:tblGrid>
        <w:gridCol w:w="619"/>
        <w:gridCol w:w="5802"/>
        <w:gridCol w:w="1701"/>
      </w:tblGrid>
      <w:tr w:rsidR="00873EE6" w:rsidRPr="00686C8E" w14:paraId="2374B614" w14:textId="77777777" w:rsidTr="001A0C8D">
        <w:trPr>
          <w:cnfStyle w:val="100000000000" w:firstRow="1" w:lastRow="0" w:firstColumn="0" w:lastColumn="0" w:oddVBand="0" w:evenVBand="0" w:oddHBand="0" w:evenHBand="0" w:firstRowFirstColumn="0" w:firstRowLastColumn="0" w:lastRowFirstColumn="0" w:lastRowLastColumn="0"/>
          <w:trHeight w:val="283"/>
          <w:jc w:val="center"/>
        </w:trPr>
        <w:tc>
          <w:tcPr>
            <w:tcW w:w="619" w:type="dxa"/>
            <w:tcBorders>
              <w:top w:val="single" w:sz="4" w:space="0" w:color="auto"/>
              <w:bottom w:val="single" w:sz="4" w:space="0" w:color="auto"/>
            </w:tcBorders>
          </w:tcPr>
          <w:p w14:paraId="2D58B31B" w14:textId="77777777" w:rsidR="00961191" w:rsidRPr="00686C8E" w:rsidRDefault="00961191" w:rsidP="00363F51">
            <w:pPr>
              <w:pStyle w:val="TableHeadings"/>
            </w:pPr>
          </w:p>
        </w:tc>
        <w:tc>
          <w:tcPr>
            <w:tcW w:w="5802" w:type="dxa"/>
            <w:tcBorders>
              <w:top w:val="single" w:sz="4" w:space="0" w:color="auto"/>
              <w:bottom w:val="single" w:sz="4" w:space="0" w:color="auto"/>
            </w:tcBorders>
          </w:tcPr>
          <w:p w14:paraId="3EDBD8DE" w14:textId="77777777" w:rsidR="00961191" w:rsidRPr="00686C8E" w:rsidRDefault="00961191" w:rsidP="00363F51">
            <w:pPr>
              <w:pStyle w:val="TableHeadings"/>
            </w:pPr>
            <w:r w:rsidRPr="00686C8E">
              <w:t>Parameter</w:t>
            </w:r>
          </w:p>
        </w:tc>
        <w:tc>
          <w:tcPr>
            <w:tcW w:w="1701" w:type="dxa"/>
            <w:tcBorders>
              <w:top w:val="single" w:sz="4" w:space="0" w:color="auto"/>
              <w:bottom w:val="single" w:sz="4" w:space="0" w:color="auto"/>
            </w:tcBorders>
          </w:tcPr>
          <w:p w14:paraId="131B901F" w14:textId="77777777" w:rsidR="00961191" w:rsidRPr="00686C8E" w:rsidRDefault="00961191" w:rsidP="00686C8E">
            <w:pPr>
              <w:pStyle w:val="TableHeadings"/>
              <w:jc w:val="center"/>
            </w:pPr>
            <w:r w:rsidRPr="00686C8E">
              <w:t>Value</w:t>
            </w:r>
          </w:p>
        </w:tc>
      </w:tr>
      <w:tr w:rsidR="00873EE6" w:rsidRPr="00873EE6" w14:paraId="4C6BDBAE" w14:textId="77777777" w:rsidTr="001A0C8D">
        <w:trPr>
          <w:trHeight w:val="283"/>
          <w:jc w:val="center"/>
        </w:trPr>
        <w:tc>
          <w:tcPr>
            <w:tcW w:w="619" w:type="dxa"/>
            <w:tcBorders>
              <w:top w:val="single" w:sz="4" w:space="0" w:color="auto"/>
            </w:tcBorders>
          </w:tcPr>
          <w:p w14:paraId="4F79D550" w14:textId="77777777" w:rsidR="00961191" w:rsidRPr="00873EE6" w:rsidRDefault="00961191" w:rsidP="00686C8E">
            <w:pPr>
              <w:pStyle w:val="TableContents"/>
              <w:jc w:val="center"/>
            </w:pPr>
            <w:r w:rsidRPr="00873EE6">
              <w:t>1</w:t>
            </w:r>
          </w:p>
        </w:tc>
        <w:tc>
          <w:tcPr>
            <w:tcW w:w="5802" w:type="dxa"/>
            <w:tcBorders>
              <w:top w:val="single" w:sz="4" w:space="0" w:color="auto"/>
            </w:tcBorders>
          </w:tcPr>
          <w:p w14:paraId="0FF932CF" w14:textId="77777777" w:rsidR="00961191" w:rsidRPr="00873EE6" w:rsidRDefault="00961191" w:rsidP="00363F51">
            <w:pPr>
              <w:pStyle w:val="TableContents"/>
            </w:pPr>
            <w:r w:rsidRPr="00873EE6">
              <w:t>Nominal System Voltage</w:t>
            </w:r>
          </w:p>
        </w:tc>
        <w:tc>
          <w:tcPr>
            <w:tcW w:w="1701" w:type="dxa"/>
            <w:tcBorders>
              <w:top w:val="single" w:sz="4" w:space="0" w:color="auto"/>
            </w:tcBorders>
          </w:tcPr>
          <w:p w14:paraId="661EF362" w14:textId="77777777" w:rsidR="00961191" w:rsidRPr="00873EE6" w:rsidRDefault="00961191" w:rsidP="00686C8E">
            <w:pPr>
              <w:pStyle w:val="TableContents"/>
              <w:jc w:val="center"/>
            </w:pPr>
            <w:r w:rsidRPr="00873EE6">
              <w:t>11kV</w:t>
            </w:r>
          </w:p>
        </w:tc>
      </w:tr>
      <w:tr w:rsidR="00873EE6" w:rsidRPr="00873EE6" w14:paraId="2615234E" w14:textId="77777777" w:rsidTr="001A0C8D">
        <w:trPr>
          <w:trHeight w:val="283"/>
          <w:jc w:val="center"/>
        </w:trPr>
        <w:tc>
          <w:tcPr>
            <w:tcW w:w="619" w:type="dxa"/>
          </w:tcPr>
          <w:p w14:paraId="60D77D52" w14:textId="77777777" w:rsidR="00961191" w:rsidRPr="00873EE6" w:rsidRDefault="00961191" w:rsidP="00686C8E">
            <w:pPr>
              <w:pStyle w:val="TableContents"/>
              <w:jc w:val="center"/>
            </w:pPr>
            <w:r w:rsidRPr="00873EE6">
              <w:t>2</w:t>
            </w:r>
          </w:p>
        </w:tc>
        <w:tc>
          <w:tcPr>
            <w:tcW w:w="5802" w:type="dxa"/>
          </w:tcPr>
          <w:p w14:paraId="45EFAE32" w14:textId="77777777" w:rsidR="00961191" w:rsidRPr="00873EE6" w:rsidRDefault="00961191" w:rsidP="00363F51">
            <w:pPr>
              <w:pStyle w:val="TableContents"/>
            </w:pPr>
            <w:r w:rsidRPr="00873EE6">
              <w:t>Maximum Continuous System Voltage</w:t>
            </w:r>
          </w:p>
        </w:tc>
        <w:tc>
          <w:tcPr>
            <w:tcW w:w="1701" w:type="dxa"/>
          </w:tcPr>
          <w:p w14:paraId="16FA943A" w14:textId="77777777" w:rsidR="00961191" w:rsidRPr="00873EE6" w:rsidRDefault="00961191" w:rsidP="00686C8E">
            <w:pPr>
              <w:pStyle w:val="TableContents"/>
              <w:jc w:val="center"/>
            </w:pPr>
            <w:r w:rsidRPr="00873EE6">
              <w:t>12kV</w:t>
            </w:r>
          </w:p>
        </w:tc>
      </w:tr>
      <w:tr w:rsidR="00873EE6" w:rsidRPr="00873EE6" w14:paraId="626FD92A" w14:textId="77777777" w:rsidTr="001A0C8D">
        <w:trPr>
          <w:trHeight w:val="283"/>
          <w:jc w:val="center"/>
        </w:trPr>
        <w:tc>
          <w:tcPr>
            <w:tcW w:w="619" w:type="dxa"/>
          </w:tcPr>
          <w:p w14:paraId="13F81D96" w14:textId="77777777" w:rsidR="00961191" w:rsidRPr="00873EE6" w:rsidRDefault="00961191" w:rsidP="00686C8E">
            <w:pPr>
              <w:pStyle w:val="TableContents"/>
              <w:jc w:val="center"/>
            </w:pPr>
            <w:r w:rsidRPr="00873EE6">
              <w:t>3</w:t>
            </w:r>
          </w:p>
        </w:tc>
        <w:tc>
          <w:tcPr>
            <w:tcW w:w="5802" w:type="dxa"/>
          </w:tcPr>
          <w:p w14:paraId="3093CA73" w14:textId="77777777" w:rsidR="00961191" w:rsidRPr="00873EE6" w:rsidRDefault="00961191" w:rsidP="00363F51">
            <w:pPr>
              <w:pStyle w:val="TableContents"/>
            </w:pPr>
            <w:r w:rsidRPr="00873EE6">
              <w:t>Circuit Breaker Nominal Current (Ir)</w:t>
            </w:r>
          </w:p>
        </w:tc>
        <w:tc>
          <w:tcPr>
            <w:tcW w:w="1701" w:type="dxa"/>
          </w:tcPr>
          <w:p w14:paraId="30CA7824" w14:textId="77777777" w:rsidR="00961191" w:rsidRPr="00873EE6" w:rsidRDefault="00961191" w:rsidP="00686C8E">
            <w:pPr>
              <w:pStyle w:val="TableContents"/>
              <w:jc w:val="center"/>
            </w:pPr>
            <w:r w:rsidRPr="00873EE6">
              <w:t>200A</w:t>
            </w:r>
          </w:p>
        </w:tc>
      </w:tr>
      <w:tr w:rsidR="00873EE6" w:rsidRPr="00873EE6" w14:paraId="1ED76E7F" w14:textId="77777777" w:rsidTr="001A0C8D">
        <w:trPr>
          <w:trHeight w:val="283"/>
          <w:jc w:val="center"/>
        </w:trPr>
        <w:tc>
          <w:tcPr>
            <w:tcW w:w="619" w:type="dxa"/>
          </w:tcPr>
          <w:p w14:paraId="77EB0329" w14:textId="77777777" w:rsidR="00961191" w:rsidRPr="00873EE6" w:rsidRDefault="00961191" w:rsidP="00686C8E">
            <w:pPr>
              <w:pStyle w:val="TableContents"/>
              <w:jc w:val="center"/>
            </w:pPr>
            <w:r w:rsidRPr="00873EE6">
              <w:t>4</w:t>
            </w:r>
          </w:p>
        </w:tc>
        <w:tc>
          <w:tcPr>
            <w:tcW w:w="5802" w:type="dxa"/>
          </w:tcPr>
          <w:p w14:paraId="0DE5331C" w14:textId="77777777" w:rsidR="00961191" w:rsidRPr="00873EE6" w:rsidRDefault="00961191" w:rsidP="00363F51">
            <w:pPr>
              <w:pStyle w:val="TableContents"/>
            </w:pPr>
            <w:r w:rsidRPr="00873EE6">
              <w:t>Lighting Impulse Withstand Voltage (Up)</w:t>
            </w:r>
          </w:p>
        </w:tc>
        <w:tc>
          <w:tcPr>
            <w:tcW w:w="1701" w:type="dxa"/>
          </w:tcPr>
          <w:p w14:paraId="2CE66C59" w14:textId="77777777" w:rsidR="00961191" w:rsidRPr="00873EE6" w:rsidRDefault="00961191" w:rsidP="00686C8E">
            <w:pPr>
              <w:pStyle w:val="TableContents"/>
              <w:jc w:val="center"/>
            </w:pPr>
            <w:r w:rsidRPr="00873EE6">
              <w:t>95 kV</w:t>
            </w:r>
          </w:p>
        </w:tc>
      </w:tr>
      <w:tr w:rsidR="00873EE6" w:rsidRPr="00873EE6" w14:paraId="03B36711" w14:textId="77777777" w:rsidTr="001A0C8D">
        <w:trPr>
          <w:trHeight w:val="283"/>
          <w:jc w:val="center"/>
        </w:trPr>
        <w:tc>
          <w:tcPr>
            <w:tcW w:w="619" w:type="dxa"/>
          </w:tcPr>
          <w:p w14:paraId="49B6C1A6" w14:textId="77777777" w:rsidR="00961191" w:rsidRPr="00873EE6" w:rsidRDefault="00961191" w:rsidP="00686C8E">
            <w:pPr>
              <w:pStyle w:val="TableContents"/>
              <w:jc w:val="center"/>
            </w:pPr>
            <w:r w:rsidRPr="00873EE6">
              <w:t>5</w:t>
            </w:r>
          </w:p>
        </w:tc>
        <w:tc>
          <w:tcPr>
            <w:tcW w:w="5802" w:type="dxa"/>
          </w:tcPr>
          <w:p w14:paraId="032FCA09" w14:textId="77777777" w:rsidR="00961191" w:rsidRPr="00873EE6" w:rsidRDefault="00961191" w:rsidP="00363F51">
            <w:pPr>
              <w:pStyle w:val="TableContents"/>
            </w:pPr>
            <w:r w:rsidRPr="00873EE6">
              <w:t>Power Frequency Voltage Withstand (Ud)</w:t>
            </w:r>
          </w:p>
        </w:tc>
        <w:tc>
          <w:tcPr>
            <w:tcW w:w="1701" w:type="dxa"/>
          </w:tcPr>
          <w:p w14:paraId="5B666EBE" w14:textId="77777777" w:rsidR="00961191" w:rsidRPr="00873EE6" w:rsidRDefault="00961191" w:rsidP="00686C8E">
            <w:pPr>
              <w:pStyle w:val="TableContents"/>
              <w:jc w:val="center"/>
            </w:pPr>
            <w:r w:rsidRPr="00873EE6">
              <w:t>38 kV</w:t>
            </w:r>
          </w:p>
        </w:tc>
      </w:tr>
      <w:tr w:rsidR="00873EE6" w:rsidRPr="00873EE6" w14:paraId="6DDAEE13" w14:textId="77777777" w:rsidTr="001A0C8D">
        <w:trPr>
          <w:trHeight w:val="283"/>
          <w:jc w:val="center"/>
        </w:trPr>
        <w:tc>
          <w:tcPr>
            <w:tcW w:w="619" w:type="dxa"/>
          </w:tcPr>
          <w:p w14:paraId="14859AD8" w14:textId="77777777" w:rsidR="00961191" w:rsidRPr="00873EE6" w:rsidRDefault="00961191" w:rsidP="00686C8E">
            <w:pPr>
              <w:pStyle w:val="TableContents"/>
              <w:jc w:val="center"/>
            </w:pPr>
            <w:r w:rsidRPr="00873EE6">
              <w:t>6</w:t>
            </w:r>
          </w:p>
        </w:tc>
        <w:tc>
          <w:tcPr>
            <w:tcW w:w="5802" w:type="dxa"/>
          </w:tcPr>
          <w:p w14:paraId="649215A0" w14:textId="77777777" w:rsidR="00961191" w:rsidRPr="00873EE6" w:rsidRDefault="00961191" w:rsidP="00363F51">
            <w:pPr>
              <w:pStyle w:val="TableContents"/>
            </w:pPr>
            <w:r w:rsidRPr="00873EE6">
              <w:t>System Frequency</w:t>
            </w:r>
          </w:p>
        </w:tc>
        <w:tc>
          <w:tcPr>
            <w:tcW w:w="1701" w:type="dxa"/>
          </w:tcPr>
          <w:p w14:paraId="53548E10" w14:textId="77777777" w:rsidR="00961191" w:rsidRPr="00873EE6" w:rsidRDefault="00961191" w:rsidP="00686C8E">
            <w:pPr>
              <w:pStyle w:val="TableContents"/>
              <w:jc w:val="center"/>
            </w:pPr>
            <w:r w:rsidRPr="00873EE6">
              <w:t>50 Hz</w:t>
            </w:r>
          </w:p>
        </w:tc>
      </w:tr>
      <w:tr w:rsidR="00873EE6" w:rsidRPr="00873EE6" w14:paraId="7D254654" w14:textId="77777777" w:rsidTr="001A0C8D">
        <w:trPr>
          <w:trHeight w:val="283"/>
          <w:jc w:val="center"/>
        </w:trPr>
        <w:tc>
          <w:tcPr>
            <w:tcW w:w="619" w:type="dxa"/>
          </w:tcPr>
          <w:p w14:paraId="02EC4F2F" w14:textId="77777777" w:rsidR="00961191" w:rsidRPr="00873EE6" w:rsidRDefault="00961191" w:rsidP="00686C8E">
            <w:pPr>
              <w:pStyle w:val="TableContents"/>
              <w:jc w:val="center"/>
            </w:pPr>
            <w:r w:rsidRPr="00873EE6">
              <w:t>7</w:t>
            </w:r>
          </w:p>
        </w:tc>
        <w:tc>
          <w:tcPr>
            <w:tcW w:w="5802" w:type="dxa"/>
          </w:tcPr>
          <w:p w14:paraId="3EA6705A" w14:textId="77777777" w:rsidR="00961191" w:rsidRPr="00873EE6" w:rsidRDefault="00961191" w:rsidP="00363F51">
            <w:pPr>
              <w:pStyle w:val="TableContents"/>
            </w:pPr>
            <w:r w:rsidRPr="00873EE6">
              <w:t>Rated Short Circuit Current</w:t>
            </w:r>
          </w:p>
        </w:tc>
        <w:tc>
          <w:tcPr>
            <w:tcW w:w="1701" w:type="dxa"/>
          </w:tcPr>
          <w:p w14:paraId="123101F8" w14:textId="77777777" w:rsidR="00961191" w:rsidRPr="00873EE6" w:rsidRDefault="00961191" w:rsidP="00686C8E">
            <w:pPr>
              <w:pStyle w:val="TableContents"/>
              <w:jc w:val="center"/>
            </w:pPr>
            <w:r w:rsidRPr="00873EE6">
              <w:t>21 kA</w:t>
            </w:r>
          </w:p>
        </w:tc>
      </w:tr>
      <w:tr w:rsidR="00873EE6" w:rsidRPr="00873EE6" w14:paraId="10745CB8" w14:textId="77777777" w:rsidTr="001A0C8D">
        <w:trPr>
          <w:trHeight w:val="283"/>
          <w:jc w:val="center"/>
        </w:trPr>
        <w:tc>
          <w:tcPr>
            <w:tcW w:w="619" w:type="dxa"/>
          </w:tcPr>
          <w:p w14:paraId="1A081069" w14:textId="77777777" w:rsidR="00961191" w:rsidRPr="00873EE6" w:rsidRDefault="00961191" w:rsidP="00686C8E">
            <w:pPr>
              <w:pStyle w:val="TableContents"/>
              <w:jc w:val="center"/>
            </w:pPr>
            <w:r w:rsidRPr="00873EE6">
              <w:t>8</w:t>
            </w:r>
          </w:p>
        </w:tc>
        <w:tc>
          <w:tcPr>
            <w:tcW w:w="5802" w:type="dxa"/>
          </w:tcPr>
          <w:p w14:paraId="426A446A" w14:textId="77777777" w:rsidR="00961191" w:rsidRPr="00873EE6" w:rsidRDefault="00961191" w:rsidP="00363F51">
            <w:pPr>
              <w:pStyle w:val="TableContents"/>
            </w:pPr>
            <w:r w:rsidRPr="00873EE6">
              <w:t>Duration of Short Circuit</w:t>
            </w:r>
          </w:p>
        </w:tc>
        <w:tc>
          <w:tcPr>
            <w:tcW w:w="1701" w:type="dxa"/>
          </w:tcPr>
          <w:p w14:paraId="01CF8029" w14:textId="77777777" w:rsidR="00961191" w:rsidRPr="00873EE6" w:rsidRDefault="00961191" w:rsidP="00686C8E">
            <w:pPr>
              <w:pStyle w:val="TableContents"/>
              <w:jc w:val="center"/>
            </w:pPr>
            <w:r w:rsidRPr="00873EE6">
              <w:t>3s</w:t>
            </w:r>
          </w:p>
        </w:tc>
      </w:tr>
      <w:tr w:rsidR="00873EE6" w:rsidRPr="00873EE6" w14:paraId="4120752B" w14:textId="77777777" w:rsidTr="001A0C8D">
        <w:trPr>
          <w:trHeight w:val="283"/>
          <w:jc w:val="center"/>
        </w:trPr>
        <w:tc>
          <w:tcPr>
            <w:tcW w:w="619" w:type="dxa"/>
          </w:tcPr>
          <w:p w14:paraId="5B15BEAF" w14:textId="77777777" w:rsidR="00961191" w:rsidRPr="00873EE6" w:rsidRDefault="00961191" w:rsidP="00686C8E">
            <w:pPr>
              <w:pStyle w:val="TableContents"/>
              <w:jc w:val="center"/>
            </w:pPr>
            <w:r w:rsidRPr="00873EE6">
              <w:t>9</w:t>
            </w:r>
          </w:p>
        </w:tc>
        <w:tc>
          <w:tcPr>
            <w:tcW w:w="5802" w:type="dxa"/>
          </w:tcPr>
          <w:p w14:paraId="6C41271F" w14:textId="77777777" w:rsidR="00961191" w:rsidRPr="00873EE6" w:rsidRDefault="00961191" w:rsidP="00363F51">
            <w:pPr>
              <w:pStyle w:val="TableContents"/>
            </w:pPr>
            <w:r w:rsidRPr="00873EE6">
              <w:t>Peak making current (Ip)</w:t>
            </w:r>
          </w:p>
        </w:tc>
        <w:tc>
          <w:tcPr>
            <w:tcW w:w="1701" w:type="dxa"/>
          </w:tcPr>
          <w:p w14:paraId="1A86D184" w14:textId="77777777" w:rsidR="00961191" w:rsidRPr="00873EE6" w:rsidRDefault="00961191" w:rsidP="00686C8E">
            <w:pPr>
              <w:pStyle w:val="TableContents"/>
              <w:jc w:val="center"/>
            </w:pPr>
            <w:r w:rsidRPr="00873EE6">
              <w:t>53 kA</w:t>
            </w:r>
          </w:p>
        </w:tc>
      </w:tr>
      <w:tr w:rsidR="00686C8E" w:rsidRPr="00873EE6" w14:paraId="5E9C7252" w14:textId="77777777" w:rsidTr="001A0C8D">
        <w:trPr>
          <w:trHeight w:val="283"/>
          <w:jc w:val="center"/>
        </w:trPr>
        <w:tc>
          <w:tcPr>
            <w:tcW w:w="619" w:type="dxa"/>
          </w:tcPr>
          <w:p w14:paraId="34F894EF" w14:textId="569C7A00" w:rsidR="00961191" w:rsidRPr="00873EE6" w:rsidRDefault="00961191" w:rsidP="00686C8E">
            <w:pPr>
              <w:pStyle w:val="TableContents"/>
              <w:jc w:val="center"/>
            </w:pPr>
            <w:r w:rsidRPr="00873EE6">
              <w:t>10</w:t>
            </w:r>
          </w:p>
        </w:tc>
        <w:tc>
          <w:tcPr>
            <w:tcW w:w="5802" w:type="dxa"/>
          </w:tcPr>
          <w:p w14:paraId="3F7676E8" w14:textId="4C013774" w:rsidR="00961191" w:rsidRPr="00873EE6" w:rsidRDefault="00961191" w:rsidP="00961191">
            <w:pPr>
              <w:pStyle w:val="TableContents"/>
            </w:pPr>
            <w:r w:rsidRPr="00873EE6">
              <w:t>Time constant</w:t>
            </w:r>
          </w:p>
        </w:tc>
        <w:tc>
          <w:tcPr>
            <w:tcW w:w="1701" w:type="dxa"/>
          </w:tcPr>
          <w:p w14:paraId="3EBC7334" w14:textId="65B934BB" w:rsidR="00961191" w:rsidRPr="00873EE6" w:rsidRDefault="00961191" w:rsidP="00686C8E">
            <w:pPr>
              <w:pStyle w:val="TableContents"/>
              <w:jc w:val="center"/>
            </w:pPr>
            <w:r w:rsidRPr="00873EE6">
              <w:t>&gt; 45ms</w:t>
            </w:r>
          </w:p>
        </w:tc>
      </w:tr>
      <w:tr w:rsidR="00873EE6" w:rsidRPr="00873EE6" w14:paraId="515CD73B" w14:textId="77777777" w:rsidTr="001A0C8D">
        <w:trPr>
          <w:trHeight w:val="283"/>
          <w:jc w:val="center"/>
        </w:trPr>
        <w:tc>
          <w:tcPr>
            <w:tcW w:w="619" w:type="dxa"/>
          </w:tcPr>
          <w:p w14:paraId="153BBFA6" w14:textId="77777777" w:rsidR="00961191" w:rsidRPr="00873EE6" w:rsidRDefault="00961191" w:rsidP="00686C8E">
            <w:pPr>
              <w:pStyle w:val="TableContents"/>
              <w:jc w:val="center"/>
            </w:pPr>
            <w:r w:rsidRPr="00873EE6">
              <w:t>10</w:t>
            </w:r>
          </w:p>
        </w:tc>
        <w:tc>
          <w:tcPr>
            <w:tcW w:w="5802" w:type="dxa"/>
          </w:tcPr>
          <w:p w14:paraId="303412A8" w14:textId="77777777" w:rsidR="00961191" w:rsidRPr="00873EE6" w:rsidRDefault="00961191" w:rsidP="00363F51">
            <w:pPr>
              <w:pStyle w:val="TableContents"/>
            </w:pPr>
            <w:r w:rsidRPr="00873EE6">
              <w:t>Time constant</w:t>
            </w:r>
          </w:p>
        </w:tc>
        <w:tc>
          <w:tcPr>
            <w:tcW w:w="1701" w:type="dxa"/>
          </w:tcPr>
          <w:p w14:paraId="58BC7838" w14:textId="77777777" w:rsidR="00961191" w:rsidRPr="00873EE6" w:rsidRDefault="00961191" w:rsidP="00686C8E">
            <w:pPr>
              <w:pStyle w:val="TableContents"/>
              <w:jc w:val="center"/>
            </w:pPr>
            <w:r w:rsidRPr="00873EE6">
              <w:t>&gt; 45ms</w:t>
            </w:r>
          </w:p>
        </w:tc>
      </w:tr>
      <w:tr w:rsidR="00873EE6" w:rsidRPr="00873EE6" w14:paraId="097ABB1D" w14:textId="77777777" w:rsidTr="001A0C8D">
        <w:trPr>
          <w:cnfStyle w:val="010000000000" w:firstRow="0" w:lastRow="1" w:firstColumn="0" w:lastColumn="0" w:oddVBand="0" w:evenVBand="0" w:oddHBand="0" w:evenHBand="0" w:firstRowFirstColumn="0" w:firstRowLastColumn="0" w:lastRowFirstColumn="0" w:lastRowLastColumn="0"/>
          <w:trHeight w:val="283"/>
          <w:jc w:val="center"/>
        </w:trPr>
        <w:tc>
          <w:tcPr>
            <w:tcW w:w="619" w:type="dxa"/>
            <w:tcBorders>
              <w:bottom w:val="none" w:sz="0" w:space="0" w:color="auto"/>
            </w:tcBorders>
          </w:tcPr>
          <w:p w14:paraId="71B9D8EF" w14:textId="77777777" w:rsidR="00961191" w:rsidRPr="00873EE6" w:rsidRDefault="00961191" w:rsidP="00686C8E">
            <w:pPr>
              <w:pStyle w:val="TableContents"/>
              <w:jc w:val="center"/>
            </w:pPr>
            <w:r w:rsidRPr="00873EE6">
              <w:t>11</w:t>
            </w:r>
          </w:p>
        </w:tc>
        <w:tc>
          <w:tcPr>
            <w:tcW w:w="5802" w:type="dxa"/>
            <w:tcBorders>
              <w:bottom w:val="none" w:sz="0" w:space="0" w:color="auto"/>
            </w:tcBorders>
          </w:tcPr>
          <w:p w14:paraId="01C43540" w14:textId="77777777" w:rsidR="00961191" w:rsidRPr="00873EE6" w:rsidRDefault="00961191" w:rsidP="00363F51">
            <w:pPr>
              <w:pStyle w:val="TableContents"/>
            </w:pPr>
            <w:r w:rsidRPr="00873EE6">
              <w:t>Bus bar and Isolators Nominal current (Ir)</w:t>
            </w:r>
          </w:p>
        </w:tc>
        <w:tc>
          <w:tcPr>
            <w:tcW w:w="1701" w:type="dxa"/>
            <w:tcBorders>
              <w:bottom w:val="none" w:sz="0" w:space="0" w:color="auto"/>
            </w:tcBorders>
          </w:tcPr>
          <w:p w14:paraId="5F3B856E" w14:textId="25AC7018" w:rsidR="00961191" w:rsidRPr="00873EE6" w:rsidRDefault="00961191" w:rsidP="00686C8E">
            <w:pPr>
              <w:pStyle w:val="TableContents"/>
              <w:jc w:val="center"/>
            </w:pPr>
            <w:r w:rsidRPr="00873EE6">
              <w:t>630A</w:t>
            </w:r>
          </w:p>
        </w:tc>
      </w:tr>
    </w:tbl>
    <w:p w14:paraId="1329DD23" w14:textId="77777777" w:rsidR="001A0C8D" w:rsidRDefault="001A0C8D" w:rsidP="00961191">
      <w:pPr>
        <w:pStyle w:val="SECTIONHeading3"/>
        <w:numPr>
          <w:ilvl w:val="0"/>
          <w:numId w:val="0"/>
        </w:numPr>
      </w:pPr>
      <w:bookmarkStart w:id="713" w:name="_Toc63759406"/>
      <w:bookmarkStart w:id="714" w:name="_Toc63759407"/>
      <w:bookmarkStart w:id="715" w:name="_Toc64459699"/>
      <w:bookmarkStart w:id="716" w:name="_Toc64888889"/>
      <w:bookmarkEnd w:id="713"/>
      <w:bookmarkEnd w:id="714"/>
    </w:p>
    <w:p w14:paraId="7366E322" w14:textId="77777777" w:rsidR="001A0C8D" w:rsidRDefault="001A0C8D" w:rsidP="00961191">
      <w:pPr>
        <w:pStyle w:val="SECTIONHeading3"/>
        <w:numPr>
          <w:ilvl w:val="0"/>
          <w:numId w:val="0"/>
        </w:numPr>
      </w:pPr>
    </w:p>
    <w:p w14:paraId="08366D80" w14:textId="4815478E" w:rsidR="00961191" w:rsidRPr="00873EE6" w:rsidRDefault="00961191" w:rsidP="00961191">
      <w:pPr>
        <w:pStyle w:val="SECTIONHeading3"/>
        <w:numPr>
          <w:ilvl w:val="0"/>
          <w:numId w:val="0"/>
        </w:numPr>
      </w:pPr>
      <w:r w:rsidRPr="00873EE6">
        <w:t>RMU Configuration</w:t>
      </w:r>
      <w:bookmarkEnd w:id="715"/>
      <w:bookmarkEnd w:id="716"/>
    </w:p>
    <w:p w14:paraId="2B1388FD" w14:textId="77777777" w:rsidR="00961191" w:rsidRPr="00873EE6" w:rsidRDefault="00961191" w:rsidP="00961191">
      <w:pPr>
        <w:pStyle w:val="BodyText"/>
        <w:rPr>
          <w:lang w:eastAsia="en-AU"/>
        </w:rPr>
      </w:pPr>
      <w:r w:rsidRPr="00873EE6">
        <w:rPr>
          <w:lang w:eastAsia="en-AU"/>
        </w:rPr>
        <w:t>The solar farm RMU shall have the following general configuration: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626E8866" w14:textId="77777777" w:rsidTr="00363F51">
        <w:tc>
          <w:tcPr>
            <w:tcW w:w="4111" w:type="dxa"/>
            <w:vAlign w:val="center"/>
          </w:tcPr>
          <w:p w14:paraId="277B224F" w14:textId="77777777" w:rsidR="00961191" w:rsidRPr="00873EE6" w:rsidRDefault="00961191" w:rsidP="00C157D4">
            <w:pPr>
              <w:pStyle w:val="ListBullet"/>
              <w:numPr>
                <w:ilvl w:val="0"/>
                <w:numId w:val="228"/>
              </w:numPr>
            </w:pPr>
            <w:r w:rsidRPr="00873EE6">
              <w:t>Ring switches</w:t>
            </w:r>
          </w:p>
        </w:tc>
        <w:tc>
          <w:tcPr>
            <w:tcW w:w="4915" w:type="dxa"/>
            <w:vAlign w:val="center"/>
          </w:tcPr>
          <w:p w14:paraId="39E006B8" w14:textId="77777777" w:rsidR="00961191" w:rsidRPr="00873EE6" w:rsidRDefault="00961191" w:rsidP="00363F51">
            <w:r w:rsidRPr="00873EE6">
              <w:t>2</w:t>
            </w:r>
          </w:p>
        </w:tc>
      </w:tr>
      <w:tr w:rsidR="00961191" w:rsidRPr="00873EE6" w14:paraId="38AF878B" w14:textId="77777777" w:rsidTr="00363F51">
        <w:tc>
          <w:tcPr>
            <w:tcW w:w="4111" w:type="dxa"/>
            <w:vAlign w:val="center"/>
          </w:tcPr>
          <w:p w14:paraId="45739CCD" w14:textId="77777777" w:rsidR="00961191" w:rsidRPr="00873EE6" w:rsidRDefault="00961191" w:rsidP="00C157D4">
            <w:pPr>
              <w:pStyle w:val="ListBullet"/>
              <w:numPr>
                <w:ilvl w:val="0"/>
                <w:numId w:val="228"/>
              </w:numPr>
            </w:pPr>
            <w:r w:rsidRPr="00873EE6">
              <w:t>Circuit breakers</w:t>
            </w:r>
          </w:p>
        </w:tc>
        <w:tc>
          <w:tcPr>
            <w:tcW w:w="4915" w:type="dxa"/>
            <w:vAlign w:val="center"/>
          </w:tcPr>
          <w:p w14:paraId="7F5345F3" w14:textId="77777777" w:rsidR="00961191" w:rsidRPr="00873EE6" w:rsidRDefault="00961191" w:rsidP="00363F51">
            <w:r w:rsidRPr="00873EE6">
              <w:t>1</w:t>
            </w:r>
          </w:p>
        </w:tc>
      </w:tr>
    </w:tbl>
    <w:p w14:paraId="40EFBA89" w14:textId="77777777" w:rsidR="00961191" w:rsidRPr="00873EE6" w:rsidRDefault="00961191" w:rsidP="00961191">
      <w:pPr>
        <w:pStyle w:val="BodyText"/>
        <w:spacing w:before="120"/>
        <w:ind w:right="-74"/>
        <w:rPr>
          <w:i/>
          <w:iCs/>
          <w:lang w:eastAsia="en-AU"/>
        </w:rPr>
      </w:pPr>
      <w:r w:rsidRPr="00873EE6">
        <w:rPr>
          <w:i/>
          <w:iCs/>
          <w:lang w:eastAsia="en-AU"/>
        </w:rPr>
        <w:t>Enclosure</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624E0D86" w14:textId="77777777" w:rsidTr="00363F51">
        <w:tc>
          <w:tcPr>
            <w:tcW w:w="4111" w:type="dxa"/>
          </w:tcPr>
          <w:p w14:paraId="47D3E7D8" w14:textId="77777777" w:rsidR="00961191" w:rsidRPr="00873EE6" w:rsidRDefault="00961191" w:rsidP="00C157D4">
            <w:pPr>
              <w:pStyle w:val="ListBullet"/>
              <w:numPr>
                <w:ilvl w:val="0"/>
                <w:numId w:val="228"/>
              </w:numPr>
            </w:pPr>
            <w:r w:rsidRPr="00873EE6">
              <w:t>IP Rating</w:t>
            </w:r>
          </w:p>
        </w:tc>
        <w:tc>
          <w:tcPr>
            <w:tcW w:w="4915" w:type="dxa"/>
          </w:tcPr>
          <w:p w14:paraId="27722DA6" w14:textId="77777777" w:rsidR="00961191" w:rsidRPr="00873EE6" w:rsidRDefault="00961191" w:rsidP="00363F51">
            <w:r w:rsidRPr="00873EE6">
              <w:t>IP65</w:t>
            </w:r>
          </w:p>
        </w:tc>
      </w:tr>
      <w:tr w:rsidR="00873EE6" w:rsidRPr="00873EE6" w14:paraId="4CCC041D" w14:textId="77777777" w:rsidTr="00363F51">
        <w:tc>
          <w:tcPr>
            <w:tcW w:w="4111" w:type="dxa"/>
          </w:tcPr>
          <w:p w14:paraId="6769ADD0" w14:textId="77777777" w:rsidR="00961191" w:rsidRPr="00873EE6" w:rsidRDefault="00961191" w:rsidP="00C157D4">
            <w:pPr>
              <w:pStyle w:val="ListBullet"/>
              <w:numPr>
                <w:ilvl w:val="0"/>
                <w:numId w:val="228"/>
              </w:numPr>
            </w:pPr>
            <w:r w:rsidRPr="00873EE6">
              <w:t>Rain shield</w:t>
            </w:r>
          </w:p>
        </w:tc>
        <w:tc>
          <w:tcPr>
            <w:tcW w:w="4915" w:type="dxa"/>
          </w:tcPr>
          <w:p w14:paraId="5C3DE020" w14:textId="77777777" w:rsidR="00961191" w:rsidRPr="00873EE6" w:rsidRDefault="00961191" w:rsidP="00363F51">
            <w:r w:rsidRPr="00873EE6">
              <w:t>Yes</w:t>
            </w:r>
          </w:p>
        </w:tc>
      </w:tr>
      <w:tr w:rsidR="00873EE6" w:rsidRPr="00873EE6" w14:paraId="1425AB47" w14:textId="77777777" w:rsidTr="00363F51">
        <w:tc>
          <w:tcPr>
            <w:tcW w:w="4111" w:type="dxa"/>
          </w:tcPr>
          <w:p w14:paraId="49C6BA3B" w14:textId="77777777" w:rsidR="00961191" w:rsidRPr="00873EE6" w:rsidRDefault="00961191" w:rsidP="00C157D4">
            <w:pPr>
              <w:pStyle w:val="ListBullet"/>
              <w:numPr>
                <w:ilvl w:val="0"/>
                <w:numId w:val="228"/>
              </w:numPr>
            </w:pPr>
            <w:r w:rsidRPr="00873EE6">
              <w:t>Lifting rings</w:t>
            </w:r>
          </w:p>
        </w:tc>
        <w:tc>
          <w:tcPr>
            <w:tcW w:w="4915" w:type="dxa"/>
          </w:tcPr>
          <w:p w14:paraId="67E34046" w14:textId="77777777" w:rsidR="00961191" w:rsidRPr="00873EE6" w:rsidRDefault="00961191" w:rsidP="00363F51">
            <w:r w:rsidRPr="00873EE6">
              <w:t>minimum2, OEM to confirm suitability</w:t>
            </w:r>
          </w:p>
        </w:tc>
      </w:tr>
      <w:tr w:rsidR="00873EE6" w:rsidRPr="00873EE6" w14:paraId="738DBE15" w14:textId="77777777" w:rsidTr="00363F51">
        <w:tc>
          <w:tcPr>
            <w:tcW w:w="4111" w:type="dxa"/>
          </w:tcPr>
          <w:p w14:paraId="04288136" w14:textId="77777777" w:rsidR="00961191" w:rsidRPr="00873EE6" w:rsidRDefault="00961191" w:rsidP="00C157D4">
            <w:pPr>
              <w:pStyle w:val="ListBullet"/>
              <w:numPr>
                <w:ilvl w:val="0"/>
                <w:numId w:val="228"/>
              </w:numPr>
            </w:pPr>
            <w:r w:rsidRPr="00873EE6">
              <w:t>Colour</w:t>
            </w:r>
          </w:p>
        </w:tc>
        <w:tc>
          <w:tcPr>
            <w:tcW w:w="4915" w:type="dxa"/>
          </w:tcPr>
          <w:p w14:paraId="20F1B3DC" w14:textId="77777777" w:rsidR="00961191" w:rsidRPr="00873EE6" w:rsidRDefault="00961191" w:rsidP="00363F51">
            <w:r w:rsidRPr="00873EE6">
              <w:t>to be specified</w:t>
            </w:r>
          </w:p>
        </w:tc>
      </w:tr>
      <w:tr w:rsidR="00873EE6" w:rsidRPr="00873EE6" w14:paraId="1FEA06F8" w14:textId="77777777" w:rsidTr="00363F51">
        <w:tc>
          <w:tcPr>
            <w:tcW w:w="4111" w:type="dxa"/>
          </w:tcPr>
          <w:p w14:paraId="1FC2308E" w14:textId="77777777" w:rsidR="00961191" w:rsidRPr="00873EE6" w:rsidRDefault="00961191" w:rsidP="00C157D4">
            <w:pPr>
              <w:pStyle w:val="ListBullet"/>
              <w:numPr>
                <w:ilvl w:val="0"/>
                <w:numId w:val="228"/>
              </w:numPr>
            </w:pPr>
            <w:r w:rsidRPr="00873EE6">
              <w:t>Paint</w:t>
            </w:r>
          </w:p>
        </w:tc>
        <w:tc>
          <w:tcPr>
            <w:tcW w:w="4915" w:type="dxa"/>
          </w:tcPr>
          <w:p w14:paraId="77CD740D" w14:textId="77777777" w:rsidR="00961191" w:rsidRPr="00873EE6" w:rsidRDefault="00961191" w:rsidP="00363F51">
            <w:r w:rsidRPr="00873EE6">
              <w:t>ISO C5 Marine Grade Paint coated enclosures</w:t>
            </w:r>
          </w:p>
        </w:tc>
      </w:tr>
      <w:tr w:rsidR="00961191" w:rsidRPr="00873EE6" w14:paraId="770DEEF8" w14:textId="77777777" w:rsidTr="00363F51">
        <w:tc>
          <w:tcPr>
            <w:tcW w:w="4111" w:type="dxa"/>
          </w:tcPr>
          <w:p w14:paraId="701A0F77" w14:textId="77777777" w:rsidR="00961191" w:rsidRPr="00873EE6" w:rsidRDefault="00961191" w:rsidP="00C157D4">
            <w:pPr>
              <w:pStyle w:val="ListBullet"/>
              <w:numPr>
                <w:ilvl w:val="0"/>
                <w:numId w:val="228"/>
              </w:numPr>
            </w:pPr>
            <w:r w:rsidRPr="00873EE6">
              <w:t>Height above ground</w:t>
            </w:r>
          </w:p>
        </w:tc>
        <w:tc>
          <w:tcPr>
            <w:tcW w:w="4915" w:type="dxa"/>
          </w:tcPr>
          <w:p w14:paraId="32D02AFD" w14:textId="77777777" w:rsidR="00961191" w:rsidRPr="00873EE6" w:rsidRDefault="00961191" w:rsidP="00363F51">
            <w:r w:rsidRPr="00873EE6">
              <w:t xml:space="preserve">Base must be mounted a minimum of 500 mm above the local ground surface to reduce potential for inundation. </w:t>
            </w:r>
          </w:p>
        </w:tc>
      </w:tr>
    </w:tbl>
    <w:p w14:paraId="6C958FBC" w14:textId="77777777" w:rsidR="00961191" w:rsidRPr="00873EE6" w:rsidRDefault="00961191" w:rsidP="00961191">
      <w:pPr>
        <w:pStyle w:val="BodyText"/>
        <w:spacing w:before="120"/>
        <w:ind w:right="-74"/>
        <w:rPr>
          <w:i/>
          <w:iCs/>
          <w:lang w:eastAsia="en-AU"/>
        </w:rPr>
      </w:pPr>
      <w:r w:rsidRPr="00873EE6">
        <w:rPr>
          <w:i/>
          <w:iCs/>
          <w:lang w:eastAsia="en-AU"/>
        </w:rPr>
        <w:t>Circuit Breakers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0CA733EE" w14:textId="77777777" w:rsidTr="00363F51">
        <w:tc>
          <w:tcPr>
            <w:tcW w:w="4111" w:type="dxa"/>
          </w:tcPr>
          <w:p w14:paraId="40B81203" w14:textId="77777777" w:rsidR="00961191" w:rsidRPr="00873EE6" w:rsidRDefault="00961191" w:rsidP="00C157D4">
            <w:pPr>
              <w:pStyle w:val="ListBullet"/>
              <w:numPr>
                <w:ilvl w:val="0"/>
                <w:numId w:val="228"/>
              </w:numPr>
            </w:pPr>
            <w:r w:rsidRPr="00873EE6">
              <w:t>Type</w:t>
            </w:r>
          </w:p>
        </w:tc>
        <w:tc>
          <w:tcPr>
            <w:tcW w:w="4915" w:type="dxa"/>
          </w:tcPr>
          <w:p w14:paraId="7097DA86" w14:textId="77777777" w:rsidR="00961191" w:rsidRPr="00873EE6" w:rsidRDefault="00961191" w:rsidP="00363F51">
            <w:r w:rsidRPr="00873EE6">
              <w:t>Vacuum</w:t>
            </w:r>
          </w:p>
        </w:tc>
      </w:tr>
      <w:tr w:rsidR="00873EE6" w:rsidRPr="00873EE6" w14:paraId="6339BE7E" w14:textId="77777777" w:rsidTr="00363F51">
        <w:tc>
          <w:tcPr>
            <w:tcW w:w="4111" w:type="dxa"/>
          </w:tcPr>
          <w:p w14:paraId="057FDEA6" w14:textId="77777777" w:rsidR="00961191" w:rsidRPr="00873EE6" w:rsidRDefault="00961191" w:rsidP="00C157D4">
            <w:pPr>
              <w:pStyle w:val="ListBullet"/>
              <w:numPr>
                <w:ilvl w:val="0"/>
                <w:numId w:val="228"/>
              </w:numPr>
            </w:pPr>
            <w:r w:rsidRPr="00873EE6">
              <w:t>Rated current</w:t>
            </w:r>
          </w:p>
        </w:tc>
        <w:tc>
          <w:tcPr>
            <w:tcW w:w="4915" w:type="dxa"/>
          </w:tcPr>
          <w:p w14:paraId="158D27BA" w14:textId="77777777" w:rsidR="00961191" w:rsidRPr="00873EE6" w:rsidRDefault="00961191" w:rsidP="00363F51">
            <w:r w:rsidRPr="00873EE6">
              <w:t>200A</w:t>
            </w:r>
          </w:p>
        </w:tc>
      </w:tr>
      <w:tr w:rsidR="00873EE6" w:rsidRPr="00873EE6" w14:paraId="2A75330E" w14:textId="77777777" w:rsidTr="00363F51">
        <w:tc>
          <w:tcPr>
            <w:tcW w:w="4111" w:type="dxa"/>
          </w:tcPr>
          <w:p w14:paraId="394DE342" w14:textId="77777777" w:rsidR="00961191" w:rsidRPr="00873EE6" w:rsidRDefault="00961191" w:rsidP="00C157D4">
            <w:pPr>
              <w:pStyle w:val="ListBullet"/>
              <w:numPr>
                <w:ilvl w:val="0"/>
                <w:numId w:val="228"/>
              </w:numPr>
            </w:pPr>
            <w:r w:rsidRPr="00873EE6">
              <w:t>Closing (Motor driven charging)</w:t>
            </w:r>
          </w:p>
        </w:tc>
        <w:tc>
          <w:tcPr>
            <w:tcW w:w="4915" w:type="dxa"/>
            <w:vAlign w:val="center"/>
          </w:tcPr>
          <w:p w14:paraId="7C141BA3" w14:textId="77777777" w:rsidR="00961191" w:rsidRPr="00873EE6" w:rsidRDefault="00961191" w:rsidP="00363F51">
            <w:r w:rsidRPr="00873EE6">
              <w:t>Yes</w:t>
            </w:r>
          </w:p>
        </w:tc>
      </w:tr>
      <w:tr w:rsidR="00961191" w:rsidRPr="00873EE6" w14:paraId="5225AC46" w14:textId="77777777" w:rsidTr="00363F51">
        <w:tc>
          <w:tcPr>
            <w:tcW w:w="4111" w:type="dxa"/>
          </w:tcPr>
          <w:p w14:paraId="6D3456DB" w14:textId="77777777" w:rsidR="00961191" w:rsidRPr="00873EE6" w:rsidRDefault="00961191" w:rsidP="00C157D4">
            <w:pPr>
              <w:pStyle w:val="ListBullet"/>
              <w:numPr>
                <w:ilvl w:val="0"/>
                <w:numId w:val="228"/>
              </w:numPr>
            </w:pPr>
            <w:r w:rsidRPr="00873EE6">
              <w:t>Spring recharge after closing</w:t>
            </w:r>
          </w:p>
        </w:tc>
        <w:tc>
          <w:tcPr>
            <w:tcW w:w="4915" w:type="dxa"/>
          </w:tcPr>
          <w:p w14:paraId="0BF5074C" w14:textId="77777777" w:rsidR="00961191" w:rsidRPr="00873EE6" w:rsidRDefault="00961191" w:rsidP="00363F51">
            <w:r w:rsidRPr="00873EE6">
              <w:t>Yes</w:t>
            </w:r>
          </w:p>
        </w:tc>
      </w:tr>
    </w:tbl>
    <w:p w14:paraId="0A4EE614" w14:textId="77777777" w:rsidR="00961191" w:rsidRPr="00873EE6" w:rsidRDefault="00961191" w:rsidP="00961191">
      <w:pPr>
        <w:pStyle w:val="BodyText"/>
        <w:spacing w:before="120"/>
        <w:ind w:right="-74"/>
        <w:rPr>
          <w:i/>
          <w:iCs/>
          <w:lang w:eastAsia="en-AU"/>
        </w:rPr>
      </w:pPr>
      <w:r w:rsidRPr="00873EE6">
        <w:rPr>
          <w:i/>
          <w:iCs/>
          <w:lang w:eastAsia="en-AU"/>
        </w:rPr>
        <w:t>Ring Switches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961191" w:rsidRPr="00873EE6" w14:paraId="3876E6D8" w14:textId="77777777" w:rsidTr="00363F51">
        <w:tc>
          <w:tcPr>
            <w:tcW w:w="4111" w:type="dxa"/>
          </w:tcPr>
          <w:p w14:paraId="0FDD4F48" w14:textId="77777777" w:rsidR="00961191" w:rsidRPr="00873EE6" w:rsidRDefault="00961191" w:rsidP="00C157D4">
            <w:pPr>
              <w:pStyle w:val="ListBullet"/>
              <w:numPr>
                <w:ilvl w:val="0"/>
                <w:numId w:val="228"/>
              </w:numPr>
            </w:pPr>
            <w:r w:rsidRPr="00873EE6">
              <w:t>Remote operation capability</w:t>
            </w:r>
          </w:p>
        </w:tc>
        <w:tc>
          <w:tcPr>
            <w:tcW w:w="4915" w:type="dxa"/>
          </w:tcPr>
          <w:p w14:paraId="3837319B" w14:textId="77777777" w:rsidR="00961191" w:rsidRPr="00873EE6" w:rsidRDefault="00961191" w:rsidP="00363F51">
            <w:r w:rsidRPr="00873EE6">
              <w:t xml:space="preserve"> Yes</w:t>
            </w:r>
          </w:p>
        </w:tc>
      </w:tr>
      <w:tr w:rsidR="00961191" w:rsidRPr="00873EE6" w14:paraId="65A5D166" w14:textId="77777777" w:rsidTr="00363F51">
        <w:tc>
          <w:tcPr>
            <w:tcW w:w="9026" w:type="dxa"/>
            <w:gridSpan w:val="2"/>
          </w:tcPr>
          <w:p w14:paraId="4482B6A6" w14:textId="77777777" w:rsidR="00961191" w:rsidRPr="00873EE6" w:rsidRDefault="00961191" w:rsidP="00363F51">
            <w:r w:rsidRPr="00873EE6">
              <w:t>Safe operating procedures for closure to be established between Contractor and Grid Operator. Grid Operator shall have authority for remote disconnect if required for system safety or stability (dispatch control to be used preferentially).</w:t>
            </w:r>
          </w:p>
        </w:tc>
      </w:tr>
    </w:tbl>
    <w:p w14:paraId="255F20C1" w14:textId="77777777" w:rsidR="00961191" w:rsidRPr="00873EE6" w:rsidRDefault="00961191" w:rsidP="00961191">
      <w:pPr>
        <w:pStyle w:val="BodyText"/>
        <w:spacing w:before="120"/>
        <w:ind w:right="-74"/>
        <w:rPr>
          <w:i/>
          <w:iCs/>
          <w:lang w:eastAsia="en-AU"/>
        </w:rPr>
      </w:pPr>
      <w:r w:rsidRPr="00873EE6">
        <w:rPr>
          <w:i/>
          <w:iCs/>
          <w:lang w:eastAsia="en-AU"/>
        </w:rPr>
        <w:t>Earth Switches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1144F0B3" w14:textId="77777777" w:rsidTr="00363F51">
        <w:tc>
          <w:tcPr>
            <w:tcW w:w="4111" w:type="dxa"/>
          </w:tcPr>
          <w:p w14:paraId="4D7858C4" w14:textId="77777777" w:rsidR="00961191" w:rsidRPr="00873EE6" w:rsidRDefault="00961191" w:rsidP="00C157D4">
            <w:pPr>
              <w:pStyle w:val="ListBullet"/>
              <w:numPr>
                <w:ilvl w:val="0"/>
                <w:numId w:val="228"/>
              </w:numPr>
            </w:pPr>
            <w:r w:rsidRPr="00873EE6">
              <w:t>Type</w:t>
            </w:r>
          </w:p>
        </w:tc>
        <w:tc>
          <w:tcPr>
            <w:tcW w:w="4915" w:type="dxa"/>
          </w:tcPr>
          <w:p w14:paraId="1CF22A14" w14:textId="77777777" w:rsidR="00961191" w:rsidRPr="00873EE6" w:rsidRDefault="00961191" w:rsidP="00363F51">
            <w:r w:rsidRPr="00873EE6">
              <w:t xml:space="preserve"> Fault making</w:t>
            </w:r>
          </w:p>
        </w:tc>
      </w:tr>
      <w:tr w:rsidR="00873EE6" w:rsidRPr="00873EE6" w14:paraId="7A3B885C" w14:textId="77777777" w:rsidTr="00363F51">
        <w:tc>
          <w:tcPr>
            <w:tcW w:w="4111" w:type="dxa"/>
          </w:tcPr>
          <w:p w14:paraId="1CD2B5AE" w14:textId="77777777" w:rsidR="00961191" w:rsidRPr="00873EE6" w:rsidRDefault="00961191" w:rsidP="00C157D4">
            <w:pPr>
              <w:pStyle w:val="ListBullet"/>
              <w:numPr>
                <w:ilvl w:val="0"/>
                <w:numId w:val="228"/>
              </w:numPr>
            </w:pPr>
            <w:r w:rsidRPr="00873EE6">
              <w:t>Making capacity</w:t>
            </w:r>
          </w:p>
        </w:tc>
        <w:tc>
          <w:tcPr>
            <w:tcW w:w="4915" w:type="dxa"/>
          </w:tcPr>
          <w:p w14:paraId="5A90A5F5" w14:textId="77777777" w:rsidR="00961191" w:rsidRPr="00873EE6" w:rsidRDefault="00961191" w:rsidP="00363F51">
            <w:r w:rsidRPr="00873EE6">
              <w:t xml:space="preserve"> 40 kA peak</w:t>
            </w:r>
          </w:p>
        </w:tc>
      </w:tr>
      <w:tr w:rsidR="00873EE6" w:rsidRPr="00873EE6" w14:paraId="7AC1A654" w14:textId="77777777" w:rsidTr="00363F51">
        <w:tc>
          <w:tcPr>
            <w:tcW w:w="4111" w:type="dxa"/>
          </w:tcPr>
          <w:p w14:paraId="58EB21E3" w14:textId="77777777" w:rsidR="00961191" w:rsidRPr="00873EE6" w:rsidRDefault="00961191" w:rsidP="00C157D4">
            <w:pPr>
              <w:pStyle w:val="ListBullet"/>
              <w:numPr>
                <w:ilvl w:val="0"/>
                <w:numId w:val="228"/>
              </w:numPr>
            </w:pPr>
            <w:r w:rsidRPr="00873EE6">
              <w:t>Circuit earth switch interlock</w:t>
            </w:r>
          </w:p>
        </w:tc>
        <w:tc>
          <w:tcPr>
            <w:tcW w:w="4915" w:type="dxa"/>
          </w:tcPr>
          <w:p w14:paraId="4F7FF408" w14:textId="77777777" w:rsidR="00961191" w:rsidRPr="00873EE6" w:rsidRDefault="00961191" w:rsidP="00363F51">
            <w:r w:rsidRPr="00873EE6">
              <w:t xml:space="preserve"> Yes, with associated circuit breaker</w:t>
            </w:r>
          </w:p>
        </w:tc>
      </w:tr>
      <w:tr w:rsidR="00961191" w:rsidRPr="00873EE6" w14:paraId="650B3B17" w14:textId="77777777" w:rsidTr="00363F51">
        <w:tc>
          <w:tcPr>
            <w:tcW w:w="4111" w:type="dxa"/>
          </w:tcPr>
          <w:p w14:paraId="7216D308" w14:textId="77777777" w:rsidR="00961191" w:rsidRPr="00873EE6" w:rsidRDefault="00961191" w:rsidP="00C157D4">
            <w:pPr>
              <w:pStyle w:val="ListBullet"/>
              <w:numPr>
                <w:ilvl w:val="0"/>
                <w:numId w:val="228"/>
              </w:numPr>
            </w:pPr>
            <w:r w:rsidRPr="00873EE6">
              <w:t>Remote operation capability</w:t>
            </w:r>
          </w:p>
        </w:tc>
        <w:tc>
          <w:tcPr>
            <w:tcW w:w="4915" w:type="dxa"/>
          </w:tcPr>
          <w:p w14:paraId="70AAD71C" w14:textId="77777777" w:rsidR="00961191" w:rsidRPr="00873EE6" w:rsidRDefault="00961191" w:rsidP="00363F51">
            <w:r w:rsidRPr="00873EE6">
              <w:t xml:space="preserve"> Yes</w:t>
            </w:r>
          </w:p>
        </w:tc>
      </w:tr>
    </w:tbl>
    <w:p w14:paraId="7AE6CD2D" w14:textId="77777777" w:rsidR="00961191" w:rsidRPr="00873EE6" w:rsidRDefault="00961191" w:rsidP="00961191">
      <w:pPr>
        <w:pStyle w:val="BodyText"/>
        <w:spacing w:before="120"/>
        <w:ind w:right="-74"/>
        <w:rPr>
          <w:i/>
          <w:iCs/>
          <w:lang w:eastAsia="en-AU"/>
        </w:rPr>
      </w:pPr>
      <w:r w:rsidRPr="00873EE6">
        <w:rPr>
          <w:i/>
          <w:iCs/>
          <w:lang w:eastAsia="en-AU"/>
        </w:rPr>
        <w:t>Feeder CTs &amp; VTs</w:t>
      </w:r>
    </w:p>
    <w:p w14:paraId="035A1FCD" w14:textId="77777777" w:rsidR="00961191" w:rsidRPr="00873EE6" w:rsidRDefault="00961191" w:rsidP="00C157D4">
      <w:pPr>
        <w:pStyle w:val="ListBullet"/>
        <w:numPr>
          <w:ilvl w:val="1"/>
          <w:numId w:val="95"/>
        </w:numPr>
      </w:pPr>
      <w:r w:rsidRPr="00873EE6">
        <w:t>Contractor to specify</w:t>
      </w:r>
    </w:p>
    <w:p w14:paraId="3382B70B" w14:textId="77777777" w:rsidR="00961191" w:rsidRPr="00873EE6" w:rsidRDefault="00961191" w:rsidP="00961191">
      <w:pPr>
        <w:pStyle w:val="BodyText"/>
        <w:spacing w:before="120"/>
        <w:ind w:right="-74"/>
        <w:rPr>
          <w:i/>
          <w:iCs/>
          <w:lang w:eastAsia="en-AU"/>
        </w:rPr>
      </w:pPr>
      <w:r w:rsidRPr="00873EE6">
        <w:rPr>
          <w:i/>
          <w:iCs/>
          <w:lang w:eastAsia="en-AU"/>
        </w:rPr>
        <w:t>Feeder Protection Relay</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350"/>
      </w:tblGrid>
      <w:tr w:rsidR="00873EE6" w:rsidRPr="00873EE6" w14:paraId="0E9AFCDD" w14:textId="77777777" w:rsidTr="00363F51">
        <w:tc>
          <w:tcPr>
            <w:tcW w:w="9350" w:type="dxa"/>
          </w:tcPr>
          <w:p w14:paraId="38B4E3FC" w14:textId="77777777" w:rsidR="00961191" w:rsidRPr="00873EE6" w:rsidRDefault="00961191" w:rsidP="00C157D4">
            <w:pPr>
              <w:pStyle w:val="ListBullet"/>
              <w:numPr>
                <w:ilvl w:val="0"/>
                <w:numId w:val="228"/>
              </w:numPr>
            </w:pPr>
            <w:r w:rsidRPr="00873EE6">
              <w:t>Required</w:t>
            </w:r>
          </w:p>
        </w:tc>
      </w:tr>
      <w:tr w:rsidR="00873EE6" w:rsidRPr="00873EE6" w14:paraId="2E23C3F0" w14:textId="77777777" w:rsidTr="00363F51">
        <w:tc>
          <w:tcPr>
            <w:tcW w:w="9350" w:type="dxa"/>
          </w:tcPr>
          <w:p w14:paraId="6AE3543E" w14:textId="6EBB1B14" w:rsidR="00961191" w:rsidRPr="00873EE6" w:rsidRDefault="00961191" w:rsidP="00C157D4">
            <w:pPr>
              <w:pStyle w:val="ListBullet"/>
              <w:numPr>
                <w:ilvl w:val="0"/>
                <w:numId w:val="228"/>
              </w:numPr>
            </w:pPr>
            <w:r w:rsidRPr="00873EE6">
              <w:t>Functions – as detailed below.</w:t>
            </w:r>
          </w:p>
        </w:tc>
      </w:tr>
    </w:tbl>
    <w:p w14:paraId="2D2099F1" w14:textId="77777777" w:rsidR="00961191" w:rsidRPr="00873EE6" w:rsidRDefault="00961191" w:rsidP="00961191">
      <w:pPr>
        <w:pStyle w:val="BodyText"/>
        <w:spacing w:before="120"/>
        <w:ind w:right="-74"/>
        <w:rPr>
          <w:i/>
          <w:iCs/>
          <w:lang w:eastAsia="en-AU"/>
        </w:rPr>
      </w:pPr>
      <w:r w:rsidRPr="00873EE6">
        <w:rPr>
          <w:i/>
          <w:iCs/>
          <w:lang w:eastAsia="en-AU"/>
        </w:rPr>
        <w:t xml:space="preserve">Communications interfaces </w:t>
      </w:r>
      <w:r w:rsidRPr="00873EE6">
        <w:rPr>
          <w:i/>
          <w:iCs/>
          <w:lang w:eastAsia="en-AU"/>
        </w:rPr>
        <w:tab/>
      </w:r>
      <w:r w:rsidRPr="00873EE6">
        <w:rPr>
          <w:lang w:eastAsia="en-AU"/>
        </w:rPr>
        <w:t xml:space="preserve">Modbus </w:t>
      </w:r>
    </w:p>
    <w:p w14:paraId="56BE7E87" w14:textId="77777777" w:rsidR="00961191" w:rsidRPr="00873EE6" w:rsidRDefault="00961191" w:rsidP="00961191">
      <w:pPr>
        <w:pStyle w:val="BodyText"/>
        <w:spacing w:before="120"/>
        <w:ind w:right="-74"/>
        <w:rPr>
          <w:i/>
          <w:iCs/>
          <w:lang w:eastAsia="en-AU"/>
        </w:rPr>
      </w:pPr>
      <w:r w:rsidRPr="00873EE6">
        <w:rPr>
          <w:i/>
          <w:iCs/>
          <w:lang w:eastAsia="en-AU"/>
        </w:rPr>
        <w:t>SCADA interface</w:t>
      </w:r>
      <w:r w:rsidRPr="00873EE6">
        <w:rPr>
          <w:i/>
          <w:iCs/>
          <w:lang w:eastAsia="en-AU"/>
        </w:rPr>
        <w:tab/>
        <w:t xml:space="preserve"> </w:t>
      </w:r>
      <w:r w:rsidRPr="00873EE6">
        <w:rPr>
          <w:i/>
          <w:iCs/>
          <w:lang w:eastAsia="en-AU"/>
        </w:rPr>
        <w:tab/>
      </w:r>
      <w:r w:rsidRPr="00873EE6">
        <w:rPr>
          <w:lang w:eastAsia="en-AU"/>
        </w:rPr>
        <w:t xml:space="preserve">Modbus </w:t>
      </w:r>
    </w:p>
    <w:p w14:paraId="6508E1EC" w14:textId="77777777" w:rsidR="00961191" w:rsidRPr="00873EE6" w:rsidRDefault="00961191" w:rsidP="00961191">
      <w:pPr>
        <w:pStyle w:val="BodyText"/>
        <w:spacing w:before="120"/>
        <w:ind w:right="-74"/>
        <w:rPr>
          <w:i/>
          <w:iCs/>
          <w:lang w:eastAsia="en-AU"/>
        </w:rPr>
      </w:pPr>
      <w:r w:rsidRPr="00873EE6">
        <w:rPr>
          <w:i/>
          <w:iCs/>
          <w:lang w:eastAsia="en-AU"/>
        </w:rPr>
        <w:t>Capacitive Voltage Indication</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70A58512" w14:textId="77777777" w:rsidTr="00363F51">
        <w:tc>
          <w:tcPr>
            <w:tcW w:w="4111" w:type="dxa"/>
          </w:tcPr>
          <w:p w14:paraId="20D0159E" w14:textId="77777777" w:rsidR="00961191" w:rsidRPr="00873EE6" w:rsidRDefault="00961191" w:rsidP="00C157D4">
            <w:pPr>
              <w:pStyle w:val="ListBullet"/>
              <w:numPr>
                <w:ilvl w:val="0"/>
                <w:numId w:val="229"/>
              </w:numPr>
            </w:pPr>
            <w:r w:rsidRPr="00873EE6">
              <w:t>Required</w:t>
            </w:r>
          </w:p>
        </w:tc>
        <w:tc>
          <w:tcPr>
            <w:tcW w:w="4915" w:type="dxa"/>
          </w:tcPr>
          <w:p w14:paraId="69DA240A" w14:textId="77777777" w:rsidR="00961191" w:rsidRPr="00873EE6" w:rsidRDefault="00961191" w:rsidP="00363F51">
            <w:r w:rsidRPr="00873EE6">
              <w:t xml:space="preserve"> Yes</w:t>
            </w:r>
          </w:p>
        </w:tc>
      </w:tr>
      <w:tr w:rsidR="00961191" w:rsidRPr="00873EE6" w14:paraId="3C9376B5" w14:textId="77777777" w:rsidTr="00363F51">
        <w:tc>
          <w:tcPr>
            <w:tcW w:w="4111" w:type="dxa"/>
          </w:tcPr>
          <w:p w14:paraId="18EF03E5" w14:textId="77777777" w:rsidR="00961191" w:rsidRPr="00873EE6" w:rsidRDefault="00961191" w:rsidP="00C157D4">
            <w:pPr>
              <w:pStyle w:val="ListBullet"/>
              <w:numPr>
                <w:ilvl w:val="0"/>
                <w:numId w:val="229"/>
              </w:numPr>
            </w:pPr>
            <w:r w:rsidRPr="00873EE6">
              <w:t>Electrical interlock</w:t>
            </w:r>
          </w:p>
        </w:tc>
        <w:tc>
          <w:tcPr>
            <w:tcW w:w="4915" w:type="dxa"/>
          </w:tcPr>
          <w:p w14:paraId="24752183" w14:textId="77777777" w:rsidR="00961191" w:rsidRPr="00873EE6" w:rsidRDefault="00961191" w:rsidP="00363F51">
            <w:r w:rsidRPr="00873EE6">
              <w:t xml:space="preserve"> Contractor to specify</w:t>
            </w:r>
          </w:p>
        </w:tc>
      </w:tr>
    </w:tbl>
    <w:p w14:paraId="003DC89D" w14:textId="77777777" w:rsidR="00961191" w:rsidRPr="00873EE6" w:rsidRDefault="00961191" w:rsidP="00961191">
      <w:pPr>
        <w:pStyle w:val="BodyText"/>
        <w:spacing w:before="120"/>
        <w:ind w:right="-74"/>
        <w:rPr>
          <w:i/>
          <w:iCs/>
          <w:lang w:eastAsia="en-AU"/>
        </w:rPr>
      </w:pPr>
      <w:r w:rsidRPr="00873EE6">
        <w:rPr>
          <w:i/>
          <w:iCs/>
          <w:lang w:eastAsia="en-AU"/>
        </w:rPr>
        <w:t>Surge Arrestor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961191" w:rsidRPr="00873EE6" w14:paraId="667A9766" w14:textId="77777777" w:rsidTr="00363F51">
        <w:tc>
          <w:tcPr>
            <w:tcW w:w="4111" w:type="dxa"/>
          </w:tcPr>
          <w:p w14:paraId="5D45CDC1" w14:textId="77777777" w:rsidR="00961191" w:rsidRPr="00873EE6" w:rsidRDefault="00961191" w:rsidP="00C157D4">
            <w:pPr>
              <w:pStyle w:val="ListBullet"/>
              <w:numPr>
                <w:ilvl w:val="0"/>
                <w:numId w:val="229"/>
              </w:numPr>
            </w:pPr>
            <w:r w:rsidRPr="00873EE6">
              <w:t>Required</w:t>
            </w:r>
          </w:p>
        </w:tc>
        <w:tc>
          <w:tcPr>
            <w:tcW w:w="4915" w:type="dxa"/>
          </w:tcPr>
          <w:p w14:paraId="59F35116" w14:textId="77777777" w:rsidR="00961191" w:rsidRPr="00873EE6" w:rsidRDefault="00961191" w:rsidP="00363F51">
            <w:r w:rsidRPr="00873EE6">
              <w:t xml:space="preserve"> Contractor to specify</w:t>
            </w:r>
          </w:p>
        </w:tc>
      </w:tr>
    </w:tbl>
    <w:p w14:paraId="080F1F2A" w14:textId="77777777" w:rsidR="00961191" w:rsidRPr="00873EE6" w:rsidRDefault="00961191" w:rsidP="00961191">
      <w:pPr>
        <w:pStyle w:val="BodyText"/>
        <w:spacing w:before="120"/>
        <w:ind w:right="-74"/>
        <w:rPr>
          <w:i/>
          <w:iCs/>
          <w:lang w:eastAsia="en-AU"/>
        </w:rPr>
      </w:pPr>
      <w:r w:rsidRPr="00873EE6">
        <w:rPr>
          <w:i/>
          <w:iCs/>
          <w:lang w:eastAsia="en-AU"/>
        </w:rPr>
        <w:t>Auxiliary Power</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111"/>
        <w:gridCol w:w="4915"/>
      </w:tblGrid>
      <w:tr w:rsidR="00873EE6" w:rsidRPr="00873EE6" w14:paraId="6CED3319" w14:textId="77777777" w:rsidTr="00363F51">
        <w:tc>
          <w:tcPr>
            <w:tcW w:w="4111" w:type="dxa"/>
          </w:tcPr>
          <w:p w14:paraId="472B5271" w14:textId="77777777" w:rsidR="00961191" w:rsidRPr="00873EE6" w:rsidRDefault="00961191" w:rsidP="00C157D4">
            <w:pPr>
              <w:pStyle w:val="ListBullet"/>
              <w:numPr>
                <w:ilvl w:val="0"/>
                <w:numId w:val="229"/>
              </w:numPr>
            </w:pPr>
            <w:r w:rsidRPr="00873EE6">
              <w:t>Required</w:t>
            </w:r>
          </w:p>
        </w:tc>
        <w:tc>
          <w:tcPr>
            <w:tcW w:w="4915" w:type="dxa"/>
          </w:tcPr>
          <w:p w14:paraId="64069E21" w14:textId="77777777" w:rsidR="00961191" w:rsidRPr="00873EE6" w:rsidRDefault="00961191" w:rsidP="00363F51">
            <w:r w:rsidRPr="00873EE6">
              <w:t xml:space="preserve"> Yes</w:t>
            </w:r>
          </w:p>
        </w:tc>
      </w:tr>
      <w:tr w:rsidR="00873EE6" w:rsidRPr="00873EE6" w14:paraId="7F8D080E" w14:textId="77777777" w:rsidTr="00363F51">
        <w:tc>
          <w:tcPr>
            <w:tcW w:w="4111" w:type="dxa"/>
          </w:tcPr>
          <w:p w14:paraId="62CE417D" w14:textId="77777777" w:rsidR="00961191" w:rsidRPr="00873EE6" w:rsidRDefault="00961191" w:rsidP="00C157D4">
            <w:pPr>
              <w:pStyle w:val="ListBullet"/>
              <w:numPr>
                <w:ilvl w:val="0"/>
                <w:numId w:val="229"/>
              </w:numPr>
            </w:pPr>
            <w:r w:rsidRPr="00873EE6">
              <w:t>Auxiliary equipment AC voltage</w:t>
            </w:r>
          </w:p>
        </w:tc>
        <w:tc>
          <w:tcPr>
            <w:tcW w:w="4915" w:type="dxa"/>
            <w:vAlign w:val="center"/>
          </w:tcPr>
          <w:p w14:paraId="1DB3388C" w14:textId="77777777" w:rsidR="00961191" w:rsidRPr="00873EE6" w:rsidRDefault="00961191" w:rsidP="00363F51">
            <w:r w:rsidRPr="00873EE6">
              <w:t xml:space="preserve"> 400/230 V AC</w:t>
            </w:r>
          </w:p>
        </w:tc>
      </w:tr>
      <w:tr w:rsidR="00873EE6" w:rsidRPr="00873EE6" w14:paraId="0DA19FD1" w14:textId="77777777" w:rsidTr="00363F51">
        <w:tc>
          <w:tcPr>
            <w:tcW w:w="4111" w:type="dxa"/>
          </w:tcPr>
          <w:p w14:paraId="607AFFF0" w14:textId="77777777" w:rsidR="00961191" w:rsidRPr="00873EE6" w:rsidRDefault="00961191" w:rsidP="00C157D4">
            <w:pPr>
              <w:pStyle w:val="ListBullet"/>
              <w:numPr>
                <w:ilvl w:val="0"/>
                <w:numId w:val="229"/>
              </w:numPr>
            </w:pPr>
            <w:r w:rsidRPr="00873EE6">
              <w:t>Tripping and closing supply voltage</w:t>
            </w:r>
          </w:p>
        </w:tc>
        <w:tc>
          <w:tcPr>
            <w:tcW w:w="4915" w:type="dxa"/>
            <w:vAlign w:val="center"/>
          </w:tcPr>
          <w:p w14:paraId="69B987F5" w14:textId="77777777" w:rsidR="00961191" w:rsidRPr="00873EE6" w:rsidRDefault="00961191" w:rsidP="00363F51">
            <w:r w:rsidRPr="00873EE6">
              <w:t xml:space="preserve"> 110 V DC</w:t>
            </w:r>
          </w:p>
        </w:tc>
      </w:tr>
      <w:tr w:rsidR="00873EE6" w:rsidRPr="00873EE6" w14:paraId="1DEAA191" w14:textId="77777777" w:rsidTr="00363F51">
        <w:tc>
          <w:tcPr>
            <w:tcW w:w="4111" w:type="dxa"/>
          </w:tcPr>
          <w:p w14:paraId="0C7CD84A" w14:textId="77777777" w:rsidR="00961191" w:rsidRPr="00873EE6" w:rsidRDefault="00961191" w:rsidP="00C157D4">
            <w:pPr>
              <w:pStyle w:val="ListBullet"/>
              <w:numPr>
                <w:ilvl w:val="0"/>
                <w:numId w:val="229"/>
              </w:numPr>
            </w:pPr>
            <w:r w:rsidRPr="00873EE6">
              <w:t>Indication supply voltage</w:t>
            </w:r>
          </w:p>
        </w:tc>
        <w:tc>
          <w:tcPr>
            <w:tcW w:w="4915" w:type="dxa"/>
          </w:tcPr>
          <w:p w14:paraId="2C824DAD" w14:textId="77777777" w:rsidR="00961191" w:rsidRPr="00873EE6" w:rsidRDefault="00961191" w:rsidP="00363F51">
            <w:r w:rsidRPr="00873EE6">
              <w:t xml:space="preserve"> 110 V DC</w:t>
            </w:r>
          </w:p>
        </w:tc>
      </w:tr>
      <w:tr w:rsidR="00873EE6" w:rsidRPr="00873EE6" w14:paraId="61BE8886" w14:textId="77777777" w:rsidTr="00363F51">
        <w:tc>
          <w:tcPr>
            <w:tcW w:w="4111" w:type="dxa"/>
          </w:tcPr>
          <w:p w14:paraId="4D450899" w14:textId="77777777" w:rsidR="00961191" w:rsidRPr="00873EE6" w:rsidRDefault="00961191" w:rsidP="00C157D4">
            <w:pPr>
              <w:pStyle w:val="ListBullet"/>
              <w:numPr>
                <w:ilvl w:val="0"/>
                <w:numId w:val="229"/>
              </w:numPr>
            </w:pPr>
            <w:r w:rsidRPr="00873EE6">
              <w:t>Spring charge motor voltage</w:t>
            </w:r>
          </w:p>
        </w:tc>
        <w:tc>
          <w:tcPr>
            <w:tcW w:w="4915" w:type="dxa"/>
          </w:tcPr>
          <w:p w14:paraId="6C67B603" w14:textId="77777777" w:rsidR="00961191" w:rsidRPr="00873EE6" w:rsidRDefault="00961191" w:rsidP="00363F51">
            <w:r w:rsidRPr="00873EE6">
              <w:t xml:space="preserve"> 110 V DC</w:t>
            </w:r>
          </w:p>
        </w:tc>
      </w:tr>
      <w:tr w:rsidR="00873EE6" w:rsidRPr="00873EE6" w14:paraId="3FE5D61F" w14:textId="77777777" w:rsidTr="00363F51">
        <w:tc>
          <w:tcPr>
            <w:tcW w:w="4111" w:type="dxa"/>
          </w:tcPr>
          <w:p w14:paraId="65886B32" w14:textId="77777777" w:rsidR="00961191" w:rsidRPr="00873EE6" w:rsidRDefault="00961191" w:rsidP="00C157D4">
            <w:pPr>
              <w:pStyle w:val="ListBullet"/>
              <w:numPr>
                <w:ilvl w:val="0"/>
                <w:numId w:val="229"/>
              </w:numPr>
            </w:pPr>
            <w:r w:rsidRPr="00873EE6">
              <w:t>Alarm supply voltage</w:t>
            </w:r>
          </w:p>
        </w:tc>
        <w:tc>
          <w:tcPr>
            <w:tcW w:w="4915" w:type="dxa"/>
          </w:tcPr>
          <w:p w14:paraId="3D855A4B" w14:textId="77777777" w:rsidR="00961191" w:rsidRPr="00873EE6" w:rsidRDefault="00961191" w:rsidP="00363F51">
            <w:r w:rsidRPr="00873EE6">
              <w:t xml:space="preserve"> 110 V DC</w:t>
            </w:r>
          </w:p>
        </w:tc>
      </w:tr>
      <w:tr w:rsidR="00873EE6" w:rsidRPr="00873EE6" w14:paraId="1DC3DC63" w14:textId="77777777" w:rsidTr="00363F51">
        <w:tc>
          <w:tcPr>
            <w:tcW w:w="4111" w:type="dxa"/>
          </w:tcPr>
          <w:p w14:paraId="6F544C29" w14:textId="77777777" w:rsidR="00961191" w:rsidRPr="00873EE6" w:rsidRDefault="00961191" w:rsidP="00C157D4">
            <w:pPr>
              <w:pStyle w:val="ListBullet"/>
              <w:numPr>
                <w:ilvl w:val="0"/>
                <w:numId w:val="229"/>
              </w:numPr>
            </w:pPr>
            <w:r w:rsidRPr="00873EE6">
              <w:t>Redundant trip coils</w:t>
            </w:r>
          </w:p>
        </w:tc>
        <w:tc>
          <w:tcPr>
            <w:tcW w:w="4915" w:type="dxa"/>
          </w:tcPr>
          <w:p w14:paraId="0FFAA620" w14:textId="77777777" w:rsidR="00961191" w:rsidRPr="00873EE6" w:rsidRDefault="00961191" w:rsidP="00363F51">
            <w:r w:rsidRPr="00873EE6">
              <w:t xml:space="preserve"> Yes</w:t>
            </w:r>
          </w:p>
        </w:tc>
      </w:tr>
      <w:tr w:rsidR="00873EE6" w:rsidRPr="00873EE6" w14:paraId="487A768C" w14:textId="77777777" w:rsidTr="00363F51">
        <w:tc>
          <w:tcPr>
            <w:tcW w:w="4111" w:type="dxa"/>
          </w:tcPr>
          <w:p w14:paraId="7DEA95BB" w14:textId="77777777" w:rsidR="00961191" w:rsidRPr="00873EE6" w:rsidRDefault="00961191" w:rsidP="00C157D4">
            <w:pPr>
              <w:pStyle w:val="ListBullet"/>
              <w:numPr>
                <w:ilvl w:val="0"/>
                <w:numId w:val="229"/>
              </w:numPr>
            </w:pPr>
            <w:r w:rsidRPr="00873EE6">
              <w:t>Redundant trip supplies</w:t>
            </w:r>
          </w:p>
        </w:tc>
        <w:tc>
          <w:tcPr>
            <w:tcW w:w="4915" w:type="dxa"/>
          </w:tcPr>
          <w:p w14:paraId="2B7F29FC" w14:textId="77777777" w:rsidR="00961191" w:rsidRPr="00873EE6" w:rsidRDefault="00961191" w:rsidP="00363F51">
            <w:r w:rsidRPr="00873EE6">
              <w:t xml:space="preserve"> Yes</w:t>
            </w:r>
          </w:p>
        </w:tc>
      </w:tr>
      <w:tr w:rsidR="00873EE6" w:rsidRPr="00873EE6" w14:paraId="08EE9F80" w14:textId="77777777" w:rsidTr="00363F51">
        <w:tc>
          <w:tcPr>
            <w:tcW w:w="4111" w:type="dxa"/>
          </w:tcPr>
          <w:p w14:paraId="1D22B613" w14:textId="77777777" w:rsidR="00961191" w:rsidRPr="00873EE6" w:rsidRDefault="00961191" w:rsidP="00C157D4">
            <w:pPr>
              <w:pStyle w:val="ListBullet"/>
              <w:numPr>
                <w:ilvl w:val="0"/>
                <w:numId w:val="229"/>
              </w:numPr>
            </w:pPr>
            <w:r w:rsidRPr="00873EE6">
              <w:t>Load</w:t>
            </w:r>
          </w:p>
        </w:tc>
        <w:tc>
          <w:tcPr>
            <w:tcW w:w="4915" w:type="dxa"/>
          </w:tcPr>
          <w:p w14:paraId="57AFA8E1" w14:textId="77777777" w:rsidR="00961191" w:rsidRPr="00873EE6" w:rsidRDefault="00961191" w:rsidP="00363F51">
            <w:r w:rsidRPr="00873EE6">
              <w:t xml:space="preserve"> To be calculated by Contractor</w:t>
            </w:r>
          </w:p>
        </w:tc>
      </w:tr>
      <w:tr w:rsidR="00873EE6" w:rsidRPr="00873EE6" w14:paraId="745A9B82" w14:textId="77777777" w:rsidTr="00363F51">
        <w:tc>
          <w:tcPr>
            <w:tcW w:w="4111" w:type="dxa"/>
          </w:tcPr>
          <w:p w14:paraId="4569AA39" w14:textId="77777777" w:rsidR="00961191" w:rsidRPr="00873EE6" w:rsidRDefault="00961191" w:rsidP="00C157D4">
            <w:pPr>
              <w:pStyle w:val="ListBullet"/>
              <w:numPr>
                <w:ilvl w:val="0"/>
                <w:numId w:val="229"/>
              </w:numPr>
            </w:pPr>
            <w:r w:rsidRPr="00873EE6">
              <w:t>UPS power</w:t>
            </w:r>
          </w:p>
        </w:tc>
        <w:tc>
          <w:tcPr>
            <w:tcW w:w="4915" w:type="dxa"/>
          </w:tcPr>
          <w:p w14:paraId="01B41372" w14:textId="77777777" w:rsidR="00961191" w:rsidRPr="00873EE6" w:rsidRDefault="00961191" w:rsidP="00363F51">
            <w:r w:rsidRPr="00873EE6">
              <w:t xml:space="preserve"> Yes, to comprise of rectifier and battery bank</w:t>
            </w:r>
          </w:p>
        </w:tc>
      </w:tr>
      <w:tr w:rsidR="00873EE6" w:rsidRPr="00873EE6" w14:paraId="20A8EC12" w14:textId="77777777" w:rsidTr="00363F51">
        <w:tc>
          <w:tcPr>
            <w:tcW w:w="4111" w:type="dxa"/>
          </w:tcPr>
          <w:p w14:paraId="530CB2AE" w14:textId="77777777" w:rsidR="00961191" w:rsidRPr="00873EE6" w:rsidRDefault="00961191" w:rsidP="00C157D4">
            <w:pPr>
              <w:pStyle w:val="ListBullet"/>
              <w:numPr>
                <w:ilvl w:val="0"/>
                <w:numId w:val="229"/>
              </w:numPr>
            </w:pPr>
            <w:r w:rsidRPr="00873EE6">
              <w:t>Backup duration</w:t>
            </w:r>
          </w:p>
        </w:tc>
        <w:tc>
          <w:tcPr>
            <w:tcW w:w="4915" w:type="dxa"/>
          </w:tcPr>
          <w:p w14:paraId="292F8FB5" w14:textId="77777777" w:rsidR="00961191" w:rsidRPr="00873EE6" w:rsidRDefault="00961191" w:rsidP="00363F51">
            <w:r w:rsidRPr="00873EE6">
              <w:t xml:space="preserve"> Minimum 12 hours without AC supply</w:t>
            </w:r>
          </w:p>
        </w:tc>
      </w:tr>
      <w:tr w:rsidR="00961191" w:rsidRPr="00873EE6" w14:paraId="7C826925" w14:textId="77777777" w:rsidTr="00363F51">
        <w:tc>
          <w:tcPr>
            <w:tcW w:w="4111" w:type="dxa"/>
          </w:tcPr>
          <w:p w14:paraId="0B7535CD" w14:textId="77777777" w:rsidR="00961191" w:rsidRPr="00873EE6" w:rsidRDefault="00961191" w:rsidP="00C157D4">
            <w:pPr>
              <w:pStyle w:val="ListBullet"/>
              <w:numPr>
                <w:ilvl w:val="0"/>
                <w:numId w:val="229"/>
              </w:numPr>
            </w:pPr>
            <w:r w:rsidRPr="00873EE6">
              <w:t>Redundant DC supplies</w:t>
            </w:r>
          </w:p>
        </w:tc>
        <w:tc>
          <w:tcPr>
            <w:tcW w:w="4915" w:type="dxa"/>
          </w:tcPr>
          <w:p w14:paraId="2A9DA2FC" w14:textId="77777777" w:rsidR="00961191" w:rsidRPr="00873EE6" w:rsidRDefault="00961191" w:rsidP="00363F51">
            <w:r w:rsidRPr="00873EE6">
              <w:t xml:space="preserve"> required</w:t>
            </w:r>
          </w:p>
        </w:tc>
      </w:tr>
    </w:tbl>
    <w:p w14:paraId="3208BB36" w14:textId="77777777" w:rsidR="00961191" w:rsidRPr="00873EE6" w:rsidRDefault="00961191" w:rsidP="00961191">
      <w:pPr>
        <w:pStyle w:val="BodyText"/>
        <w:spacing w:before="120"/>
        <w:ind w:right="-74"/>
        <w:rPr>
          <w:i/>
          <w:iCs/>
          <w:lang w:eastAsia="en-AU"/>
        </w:rPr>
      </w:pPr>
      <w:r w:rsidRPr="00873EE6">
        <w:rPr>
          <w:i/>
          <w:iCs/>
          <w:lang w:eastAsia="en-AU"/>
        </w:rPr>
        <w:t>Metering</w:t>
      </w:r>
    </w:p>
    <w:tbl>
      <w:tblPr>
        <w:tblStyle w:val="TableGrid"/>
        <w:tblW w:w="0" w:type="auto"/>
        <w:tblInd w:w="-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400"/>
        <w:gridCol w:w="4631"/>
      </w:tblGrid>
      <w:tr w:rsidR="00961191" w:rsidRPr="00873EE6" w14:paraId="7E35876E" w14:textId="77777777" w:rsidTr="00363F51">
        <w:tc>
          <w:tcPr>
            <w:tcW w:w="4400" w:type="dxa"/>
          </w:tcPr>
          <w:p w14:paraId="1402C962" w14:textId="77777777" w:rsidR="00961191" w:rsidRPr="00873EE6" w:rsidRDefault="00961191" w:rsidP="00C157D4">
            <w:pPr>
              <w:pStyle w:val="ListBullet"/>
              <w:numPr>
                <w:ilvl w:val="0"/>
                <w:numId w:val="229"/>
              </w:numPr>
            </w:pPr>
            <w:r w:rsidRPr="00873EE6">
              <w:t>Required</w:t>
            </w:r>
          </w:p>
        </w:tc>
        <w:tc>
          <w:tcPr>
            <w:tcW w:w="4631" w:type="dxa"/>
          </w:tcPr>
          <w:p w14:paraId="49F46202" w14:textId="77777777" w:rsidR="00961191" w:rsidRPr="00873EE6" w:rsidRDefault="00961191" w:rsidP="00363F51">
            <w:pPr>
              <w:pStyle w:val="BodyText"/>
              <w:rPr>
                <w:lang w:eastAsia="en-AU"/>
              </w:rPr>
            </w:pPr>
            <w:r w:rsidRPr="00873EE6">
              <w:rPr>
                <w:lang w:eastAsia="en-AU"/>
              </w:rPr>
              <w:t xml:space="preserve"> Yes, as per section </w:t>
            </w:r>
            <w:r w:rsidRPr="00873EE6">
              <w:rPr>
                <w:lang w:eastAsia="en-AU"/>
              </w:rPr>
              <w:fldChar w:fldCharType="begin"/>
            </w:r>
            <w:r w:rsidRPr="00873EE6">
              <w:rPr>
                <w:lang w:eastAsia="en-AU"/>
              </w:rPr>
              <w:instrText xml:space="preserve"> REF _Ref62134016 \w \h  \* MERGEFORMAT </w:instrText>
            </w:r>
            <w:r w:rsidRPr="00873EE6">
              <w:rPr>
                <w:lang w:eastAsia="en-AU"/>
              </w:rPr>
            </w:r>
            <w:r w:rsidRPr="00873EE6">
              <w:rPr>
                <w:lang w:eastAsia="en-AU"/>
              </w:rPr>
              <w:fldChar w:fldCharType="separate"/>
            </w:r>
            <w:r w:rsidRPr="00873EE6">
              <w:rPr>
                <w:lang w:eastAsia="en-AU"/>
              </w:rPr>
              <w:t>D.3.4</w:t>
            </w:r>
            <w:r w:rsidRPr="00873EE6">
              <w:rPr>
                <w:lang w:eastAsia="en-AU"/>
              </w:rPr>
              <w:fldChar w:fldCharType="end"/>
            </w:r>
            <w:r w:rsidRPr="00873EE6">
              <w:rPr>
                <w:lang w:eastAsia="en-AU"/>
              </w:rPr>
              <w:t xml:space="preserve"> below</w:t>
            </w:r>
          </w:p>
          <w:p w14:paraId="3F60C36A" w14:textId="77777777" w:rsidR="00961191" w:rsidRPr="00873EE6" w:rsidRDefault="00961191" w:rsidP="00363F51">
            <w:pPr>
              <w:pStyle w:val="BodyText"/>
              <w:rPr>
                <w:lang w:eastAsia="en-AU"/>
              </w:rPr>
            </w:pPr>
          </w:p>
        </w:tc>
      </w:tr>
    </w:tbl>
    <w:p w14:paraId="66998391" w14:textId="77777777" w:rsidR="00961191" w:rsidRPr="00873EE6" w:rsidRDefault="00961191" w:rsidP="00873EE6">
      <w:pPr>
        <w:pStyle w:val="SECTIONHeading2"/>
        <w:numPr>
          <w:ilvl w:val="0"/>
          <w:numId w:val="0"/>
        </w:numPr>
      </w:pPr>
      <w:bookmarkStart w:id="717" w:name="_Ref62134016"/>
      <w:bookmarkStart w:id="718" w:name="_Toc64459700"/>
      <w:bookmarkStart w:id="719" w:name="_Toc64888890"/>
      <w:bookmarkStart w:id="720" w:name="_Toc67391655"/>
      <w:r w:rsidRPr="00873EE6">
        <w:t>Metering</w:t>
      </w:r>
      <w:bookmarkEnd w:id="717"/>
      <w:bookmarkEnd w:id="718"/>
      <w:bookmarkEnd w:id="719"/>
      <w:bookmarkEnd w:id="720"/>
    </w:p>
    <w:p w14:paraId="2A592E37" w14:textId="77777777" w:rsidR="00961191" w:rsidRPr="00873EE6" w:rsidRDefault="00961191" w:rsidP="00961191">
      <w:pPr>
        <w:ind w:right="61"/>
      </w:pPr>
      <w:r w:rsidRPr="00873EE6">
        <w:t xml:space="preserve">All MV sites shall have installed a revenue meter and Power Quality Meter on each feeder at the point of connection to the network. </w:t>
      </w:r>
    </w:p>
    <w:p w14:paraId="3A4EB3F8" w14:textId="77777777" w:rsidR="00961191" w:rsidRPr="00873EE6" w:rsidRDefault="00961191" w:rsidP="00961191">
      <w:pPr>
        <w:ind w:right="61"/>
      </w:pPr>
      <w:r w:rsidRPr="00873EE6">
        <w:t xml:space="preserve">Revenue Meters and Power Quality Meters shall be fed from separate CT cores. </w:t>
      </w:r>
    </w:p>
    <w:p w14:paraId="785B0F93" w14:textId="77777777" w:rsidR="00961191" w:rsidRPr="00873EE6" w:rsidRDefault="00961191" w:rsidP="00961191">
      <w:pPr>
        <w:ind w:right="61"/>
      </w:pPr>
      <w:r w:rsidRPr="00873EE6">
        <w:t>Revenue Meters and Power Quality Meters may share VT secondary supplies.</w:t>
      </w:r>
    </w:p>
    <w:p w14:paraId="58717C7A" w14:textId="77777777" w:rsidR="00961191" w:rsidRPr="00873EE6" w:rsidRDefault="00961191" w:rsidP="00961191">
      <w:pPr>
        <w:ind w:right="61"/>
      </w:pPr>
    </w:p>
    <w:p w14:paraId="14C13AC0" w14:textId="77777777" w:rsidR="00961191" w:rsidRPr="00873EE6" w:rsidRDefault="00961191" w:rsidP="00961191">
      <w:pPr>
        <w:ind w:right="61"/>
        <w:jc w:val="both"/>
      </w:pPr>
      <w:r w:rsidRPr="00873EE6">
        <w:t xml:space="preserve">All MV metering shall comply strictly with requirements specified below. </w:t>
      </w:r>
    </w:p>
    <w:p w14:paraId="53F796D7" w14:textId="77777777" w:rsidR="00961191" w:rsidRPr="00873EE6" w:rsidRDefault="00961191" w:rsidP="00961191">
      <w:pPr>
        <w:ind w:right="61"/>
        <w:jc w:val="both"/>
        <w:rPr>
          <w:rFonts w:asciiTheme="minorHAnsi" w:hAnsiTheme="minorHAnsi" w:cstheme="minorHAnsi"/>
        </w:rPr>
      </w:pPr>
    </w:p>
    <w:p w14:paraId="5C628DB2" w14:textId="77777777" w:rsidR="00961191" w:rsidRPr="00873EE6" w:rsidRDefault="00961191" w:rsidP="00961191">
      <w:pPr>
        <w:pStyle w:val="SECTIONHeading3"/>
        <w:numPr>
          <w:ilvl w:val="0"/>
          <w:numId w:val="0"/>
        </w:numPr>
      </w:pPr>
      <w:bookmarkStart w:id="721" w:name="_Toc64888891"/>
      <w:r w:rsidRPr="00873EE6">
        <w:t>Revenue Meters</w:t>
      </w:r>
      <w:bookmarkEnd w:id="721"/>
    </w:p>
    <w:p w14:paraId="4BE2CC77" w14:textId="77777777" w:rsidR="00961191" w:rsidRPr="00873EE6" w:rsidRDefault="00961191" w:rsidP="00C157D4">
      <w:pPr>
        <w:pStyle w:val="ListBullet"/>
        <w:numPr>
          <w:ilvl w:val="0"/>
          <w:numId w:val="95"/>
        </w:numPr>
      </w:pPr>
      <w:r w:rsidRPr="00873EE6">
        <w:t>Revenue meter: Class 0.5</w:t>
      </w:r>
    </w:p>
    <w:p w14:paraId="56CAD329" w14:textId="77777777" w:rsidR="00961191" w:rsidRPr="00873EE6" w:rsidRDefault="00961191" w:rsidP="00C157D4">
      <w:pPr>
        <w:pStyle w:val="ListBullet"/>
        <w:numPr>
          <w:ilvl w:val="0"/>
          <w:numId w:val="95"/>
        </w:numPr>
      </w:pPr>
      <w:r w:rsidRPr="00873EE6">
        <w:t xml:space="preserve">Voltage input </w:t>
      </w:r>
    </w:p>
    <w:p w14:paraId="3E13B53F"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57.7 to 240V</w:t>
      </w:r>
    </w:p>
    <w:p w14:paraId="151CF434"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Burden IEC 62053-61 compliant</w:t>
      </w:r>
    </w:p>
    <w:p w14:paraId="12D118DB" w14:textId="77777777" w:rsidR="00961191" w:rsidRPr="00873EE6" w:rsidRDefault="00961191" w:rsidP="00C157D4">
      <w:pPr>
        <w:pStyle w:val="ListBullet"/>
        <w:numPr>
          <w:ilvl w:val="0"/>
          <w:numId w:val="95"/>
        </w:numPr>
      </w:pPr>
      <w:r w:rsidRPr="00873EE6">
        <w:t>Current input</w:t>
      </w:r>
    </w:p>
    <w:p w14:paraId="7AB3323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CT range 1/10A, 5/10A, 5/20A</w:t>
      </w:r>
    </w:p>
    <w:p w14:paraId="479B6690"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CT limit 20 x Imax for 0.5 sec</w:t>
      </w:r>
    </w:p>
    <w:p w14:paraId="2FBA8DD6"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Burden &lt;0.5VA/phase</w:t>
      </w:r>
    </w:p>
    <w:p w14:paraId="22E01752" w14:textId="77777777" w:rsidR="00961191" w:rsidRPr="00873EE6" w:rsidRDefault="00961191" w:rsidP="00C157D4">
      <w:pPr>
        <w:pStyle w:val="ListBullet"/>
        <w:numPr>
          <w:ilvl w:val="0"/>
          <w:numId w:val="95"/>
        </w:numPr>
      </w:pPr>
      <w:r w:rsidRPr="00873EE6">
        <w:t>Frequency 45 to 65Hz</w:t>
      </w:r>
    </w:p>
    <w:p w14:paraId="09EB70B2" w14:textId="77777777" w:rsidR="00961191" w:rsidRPr="00873EE6" w:rsidRDefault="00961191" w:rsidP="00C157D4">
      <w:pPr>
        <w:pStyle w:val="ListBullet"/>
        <w:numPr>
          <w:ilvl w:val="0"/>
          <w:numId w:val="95"/>
        </w:numPr>
      </w:pPr>
      <w:r w:rsidRPr="00873EE6">
        <w:t>Four quadrant metering – 3 elements</w:t>
      </w:r>
    </w:p>
    <w:p w14:paraId="284F1037"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Import/Export/Absolute Wh, varh and VAh</w:t>
      </w:r>
    </w:p>
    <w:p w14:paraId="7C2DE69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Fundamental Wh</w:t>
      </w:r>
    </w:p>
    <w:p w14:paraId="07F53709"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Per quadrant Wh, varh and VAh</w:t>
      </w:r>
    </w:p>
    <w:p w14:paraId="654CFCA7"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Phase A, B, C and Total - W, var, VA, Vrms, Irms</w:t>
      </w:r>
    </w:p>
    <w:p w14:paraId="55858F33"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Power factor, frequency, phasor angles</w:t>
      </w:r>
    </w:p>
    <w:p w14:paraId="7FD36D04" w14:textId="77777777" w:rsidR="00961191" w:rsidRPr="00873EE6" w:rsidRDefault="00961191" w:rsidP="00C157D4">
      <w:pPr>
        <w:pStyle w:val="ListBullet"/>
        <w:numPr>
          <w:ilvl w:val="0"/>
          <w:numId w:val="95"/>
        </w:numPr>
      </w:pPr>
      <w:r w:rsidRPr="00873EE6">
        <w:t>Communications</w:t>
      </w:r>
    </w:p>
    <w:p w14:paraId="6D0A3C52"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Optical ports and RS485 multi drop (2 or 4 wire RJ45 or screw terminals)</w:t>
      </w:r>
    </w:p>
    <w:p w14:paraId="3CB8F805"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DLMS</w:t>
      </w:r>
    </w:p>
    <w:p w14:paraId="1F0FB6C1"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MODBUS</w:t>
      </w:r>
    </w:p>
    <w:p w14:paraId="38E2C2E9" w14:textId="77777777" w:rsidR="00961191" w:rsidRPr="00873EE6" w:rsidRDefault="00961191" w:rsidP="00C157D4">
      <w:pPr>
        <w:pStyle w:val="ListBullet"/>
        <w:numPr>
          <w:ilvl w:val="0"/>
          <w:numId w:val="95"/>
        </w:numPr>
      </w:pPr>
      <w:r w:rsidRPr="00873EE6">
        <w:t>PQM - Total Harmonic distortion THD</w:t>
      </w:r>
    </w:p>
    <w:p w14:paraId="6E5C3258" w14:textId="77777777" w:rsidR="00961191" w:rsidRPr="00873EE6" w:rsidRDefault="00961191" w:rsidP="00C157D4">
      <w:pPr>
        <w:pStyle w:val="ListBullet"/>
        <w:numPr>
          <w:ilvl w:val="0"/>
          <w:numId w:val="95"/>
        </w:numPr>
      </w:pPr>
      <w:r w:rsidRPr="00873EE6">
        <w:t>PQM – Unbalance (sequence components)</w:t>
      </w:r>
    </w:p>
    <w:p w14:paraId="620441AB" w14:textId="77777777" w:rsidR="00961191" w:rsidRPr="00873EE6" w:rsidRDefault="00961191" w:rsidP="00C157D4">
      <w:pPr>
        <w:pStyle w:val="ListBullet"/>
        <w:numPr>
          <w:ilvl w:val="0"/>
          <w:numId w:val="95"/>
        </w:numPr>
      </w:pPr>
      <w:r w:rsidRPr="00873EE6">
        <w:t xml:space="preserve">PQM – programmable sag and swell </w:t>
      </w:r>
    </w:p>
    <w:p w14:paraId="585825F2"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recording to 5 cycle resolution</w:t>
      </w:r>
    </w:p>
    <w:p w14:paraId="48B4932C"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record time/date/phase/duration/average and worst excursion</w:t>
      </w:r>
    </w:p>
    <w:p w14:paraId="527EEC27" w14:textId="77777777" w:rsidR="00961191" w:rsidRPr="00873EE6" w:rsidRDefault="00961191" w:rsidP="00C157D4">
      <w:pPr>
        <w:pStyle w:val="ListBullet"/>
        <w:numPr>
          <w:ilvl w:val="0"/>
          <w:numId w:val="95"/>
        </w:numPr>
      </w:pPr>
      <w:r w:rsidRPr="00873EE6">
        <w:t>Load profiling over 5000 days</w:t>
      </w:r>
    </w:p>
    <w:p w14:paraId="6A3686F5" w14:textId="77777777" w:rsidR="00961191" w:rsidRPr="00873EE6" w:rsidRDefault="00961191" w:rsidP="00C157D4">
      <w:pPr>
        <w:pStyle w:val="ListBullet"/>
        <w:numPr>
          <w:ilvl w:val="0"/>
          <w:numId w:val="95"/>
        </w:numPr>
      </w:pPr>
      <w:r w:rsidRPr="00873EE6">
        <w:t>Time of use records</w:t>
      </w:r>
    </w:p>
    <w:p w14:paraId="48E44955" w14:textId="77777777" w:rsidR="00961191" w:rsidRPr="00873EE6" w:rsidRDefault="00961191" w:rsidP="00C157D4">
      <w:pPr>
        <w:pStyle w:val="ListBullet"/>
        <w:numPr>
          <w:ilvl w:val="0"/>
          <w:numId w:val="95"/>
        </w:numPr>
      </w:pPr>
      <w:r w:rsidRPr="00873EE6">
        <w:t>Tamper detection and alarms</w:t>
      </w:r>
    </w:p>
    <w:p w14:paraId="78DE2408" w14:textId="77777777" w:rsidR="00961191" w:rsidRPr="00873EE6" w:rsidRDefault="00961191" w:rsidP="00C157D4">
      <w:pPr>
        <w:pStyle w:val="ListBullet"/>
        <w:numPr>
          <w:ilvl w:val="0"/>
          <w:numId w:val="95"/>
        </w:numPr>
      </w:pPr>
      <w:r w:rsidRPr="00873EE6">
        <w:t>Conforms to IEC 62052-11, 62053-21, 62052-31, 62053-22, 62053-23, 62053-24</w:t>
      </w:r>
    </w:p>
    <w:p w14:paraId="7D194528" w14:textId="77777777" w:rsidR="00961191" w:rsidRPr="00873EE6" w:rsidRDefault="00961191" w:rsidP="00961191">
      <w:pPr>
        <w:pStyle w:val="ListBullet"/>
        <w:numPr>
          <w:ilvl w:val="0"/>
          <w:numId w:val="0"/>
        </w:numPr>
        <w:ind w:left="567"/>
      </w:pPr>
    </w:p>
    <w:p w14:paraId="4D7F1248" w14:textId="77777777" w:rsidR="00961191" w:rsidRPr="00873EE6" w:rsidRDefault="00961191" w:rsidP="00961191">
      <w:pPr>
        <w:pStyle w:val="SECTIONHeading3"/>
        <w:numPr>
          <w:ilvl w:val="0"/>
          <w:numId w:val="0"/>
        </w:numPr>
      </w:pPr>
      <w:bookmarkStart w:id="722" w:name="_Toc64888892"/>
      <w:r w:rsidRPr="00873EE6">
        <w:t>Power Quality Meters</w:t>
      </w:r>
      <w:bookmarkEnd w:id="722"/>
    </w:p>
    <w:p w14:paraId="1EED2CA6" w14:textId="77777777" w:rsidR="00961191" w:rsidRPr="00873EE6" w:rsidRDefault="00961191" w:rsidP="00C157D4">
      <w:pPr>
        <w:pStyle w:val="ListBullet"/>
        <w:numPr>
          <w:ilvl w:val="0"/>
          <w:numId w:val="95"/>
        </w:numPr>
      </w:pPr>
      <w:r w:rsidRPr="00873EE6">
        <w:t>Power Quantities:</w:t>
      </w:r>
    </w:p>
    <w:p w14:paraId="0BD6A3A4"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 xml:space="preserve">All 3-phase configurations. </w:t>
      </w:r>
    </w:p>
    <w:p w14:paraId="44507B0F"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Active power [kW], Reactive power [kVAr], Apparent power [kVA], Power Factor and cos phi displacement factor, Active Energy [kWh], Reactive energy [kVArh], Apparent energy [kVAh]</w:t>
      </w:r>
    </w:p>
    <w:p w14:paraId="5E8DB5E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Energy accuracy class 0.2S (IEC 62053-22)</w:t>
      </w:r>
    </w:p>
    <w:p w14:paraId="7D89503C" w14:textId="77777777" w:rsidR="00961191" w:rsidRPr="00873EE6" w:rsidRDefault="00961191" w:rsidP="00C157D4">
      <w:pPr>
        <w:pStyle w:val="ListBullet"/>
        <w:numPr>
          <w:ilvl w:val="0"/>
          <w:numId w:val="95"/>
        </w:numPr>
      </w:pPr>
      <w:r w:rsidRPr="00873EE6">
        <w:t>Frequency nominal 50Hz system</w:t>
      </w:r>
    </w:p>
    <w:p w14:paraId="17D819C4" w14:textId="77777777" w:rsidR="00961191" w:rsidRPr="00873EE6" w:rsidRDefault="00961191" w:rsidP="00C157D4">
      <w:pPr>
        <w:pStyle w:val="ListBullet"/>
        <w:numPr>
          <w:ilvl w:val="0"/>
          <w:numId w:val="95"/>
        </w:numPr>
      </w:pPr>
      <w:r w:rsidRPr="00873EE6">
        <w:t>Harmonics data:</w:t>
      </w:r>
    </w:p>
    <w:p w14:paraId="5861335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 xml:space="preserve">100 individual harmonics of voltage </w:t>
      </w:r>
    </w:p>
    <w:p w14:paraId="23FC7BB6"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100 individual harmonics of current</w:t>
      </w:r>
    </w:p>
    <w:p w14:paraId="2822B170" w14:textId="77777777" w:rsidR="00961191" w:rsidRPr="00873EE6" w:rsidRDefault="00961191" w:rsidP="00C157D4">
      <w:pPr>
        <w:pStyle w:val="ListBullet"/>
        <w:numPr>
          <w:ilvl w:val="0"/>
          <w:numId w:val="95"/>
        </w:numPr>
      </w:pPr>
      <w:r w:rsidRPr="00873EE6">
        <w:t>Power harmonics  - Harmonic power with direction</w:t>
      </w:r>
    </w:p>
    <w:p w14:paraId="55FDD1A1" w14:textId="77777777" w:rsidR="00961191" w:rsidRPr="00873EE6" w:rsidRDefault="00961191" w:rsidP="00C157D4">
      <w:pPr>
        <w:pStyle w:val="ListBullet"/>
        <w:numPr>
          <w:ilvl w:val="0"/>
          <w:numId w:val="95"/>
        </w:numPr>
      </w:pPr>
      <w:r w:rsidRPr="00873EE6">
        <w:t xml:space="preserve">Flicker – Calculate IFL, Pst and Plt to </w:t>
      </w:r>
      <w:r w:rsidRPr="00873EE6">
        <w:rPr>
          <w:i/>
          <w:iCs/>
        </w:rPr>
        <w:t xml:space="preserve">IEC 61000-4-30 </w:t>
      </w:r>
      <w:r w:rsidRPr="00873EE6">
        <w:t>Class A</w:t>
      </w:r>
    </w:p>
    <w:p w14:paraId="055FF352" w14:textId="77777777" w:rsidR="00961191" w:rsidRPr="00873EE6" w:rsidRDefault="00961191" w:rsidP="00C157D4">
      <w:pPr>
        <w:pStyle w:val="ListBullet"/>
        <w:numPr>
          <w:ilvl w:val="0"/>
          <w:numId w:val="95"/>
        </w:numPr>
      </w:pPr>
      <w:r w:rsidRPr="00873EE6">
        <w:t>Voltage channels</w:t>
      </w:r>
    </w:p>
    <w:p w14:paraId="4D063E7F"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minimum 4</w:t>
      </w:r>
    </w:p>
    <w:p w14:paraId="03986056"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resolution 24 bit</w:t>
      </w:r>
    </w:p>
    <w:p w14:paraId="07B480B0"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accuracy 0.1%</w:t>
      </w:r>
    </w:p>
    <w:p w14:paraId="32B99151" w14:textId="77777777" w:rsidR="00961191" w:rsidRPr="00873EE6" w:rsidRDefault="00961191" w:rsidP="00C157D4">
      <w:pPr>
        <w:pStyle w:val="ListBullet"/>
        <w:numPr>
          <w:ilvl w:val="0"/>
          <w:numId w:val="95"/>
        </w:numPr>
      </w:pPr>
      <w:r w:rsidRPr="00873EE6">
        <w:t>High speed voltage channels</w:t>
      </w:r>
    </w:p>
    <w:p w14:paraId="14089EC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+/-2.8kV peak level</w:t>
      </w:r>
    </w:p>
    <w:p w14:paraId="29C0F82A"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Detection rate up to 31 000 p/c @50Hz</w:t>
      </w:r>
    </w:p>
    <w:p w14:paraId="6AFD26FE" w14:textId="77777777" w:rsidR="00961191" w:rsidRPr="00873EE6" w:rsidRDefault="00961191" w:rsidP="00C157D4">
      <w:pPr>
        <w:pStyle w:val="ListBullet"/>
        <w:numPr>
          <w:ilvl w:val="0"/>
          <w:numId w:val="95"/>
        </w:numPr>
      </w:pPr>
      <w:r w:rsidRPr="00873EE6">
        <w:t xml:space="preserve">Current inputs </w:t>
      </w:r>
    </w:p>
    <w:p w14:paraId="0CCDBFE9"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minimum 4 isolated inputs</w:t>
      </w:r>
    </w:p>
    <w:p w14:paraId="4C47F4D5"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resolution 24 bit</w:t>
      </w:r>
    </w:p>
    <w:p w14:paraId="7F886924"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accuracy 0.1%</w:t>
      </w:r>
    </w:p>
    <w:p w14:paraId="2F367B25" w14:textId="77777777" w:rsidR="00961191" w:rsidRPr="00873EE6" w:rsidRDefault="00961191" w:rsidP="00C157D4">
      <w:pPr>
        <w:pStyle w:val="ListBullet"/>
        <w:numPr>
          <w:ilvl w:val="0"/>
          <w:numId w:val="95"/>
        </w:numPr>
      </w:pPr>
      <w:r w:rsidRPr="00873EE6">
        <w:t xml:space="preserve">User configurable Analogue inputs </w:t>
      </w:r>
    </w:p>
    <w:p w14:paraId="581F1807"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minimum 6</w:t>
      </w:r>
    </w:p>
    <w:p w14:paraId="3BE9995D"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voltage or current</w:t>
      </w:r>
    </w:p>
    <w:p w14:paraId="0BAD4FF1" w14:textId="77777777" w:rsidR="00961191" w:rsidRPr="00873EE6" w:rsidRDefault="00961191" w:rsidP="00C157D4">
      <w:pPr>
        <w:pStyle w:val="ListBullet"/>
        <w:numPr>
          <w:ilvl w:val="0"/>
          <w:numId w:val="95"/>
        </w:numPr>
      </w:pPr>
      <w:r w:rsidRPr="00873EE6">
        <w:t xml:space="preserve">Communication and remote read: </w:t>
      </w:r>
    </w:p>
    <w:p w14:paraId="12E08B26"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Modbus compatible</w:t>
      </w:r>
    </w:p>
    <w:p w14:paraId="4B46E5EE"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Modbus TCP/IP preferred</w:t>
      </w:r>
    </w:p>
    <w:p w14:paraId="79EFACFB" w14:textId="77777777" w:rsidR="00961191" w:rsidRPr="00873EE6" w:rsidRDefault="00961191" w:rsidP="00C157D4">
      <w:pPr>
        <w:pStyle w:val="ListBullet"/>
        <w:numPr>
          <w:ilvl w:val="0"/>
          <w:numId w:val="95"/>
        </w:numPr>
      </w:pPr>
      <w:r w:rsidRPr="00873EE6">
        <w:t>Tamper detection and alarm: Yes</w:t>
      </w:r>
    </w:p>
    <w:p w14:paraId="7ACC0AFF" w14:textId="77777777" w:rsidR="00961191" w:rsidRPr="00873EE6" w:rsidRDefault="00961191" w:rsidP="00C157D4">
      <w:pPr>
        <w:pStyle w:val="ListBullet"/>
        <w:numPr>
          <w:ilvl w:val="0"/>
          <w:numId w:val="95"/>
        </w:numPr>
      </w:pPr>
      <w:r w:rsidRPr="00873EE6">
        <w:t>Data logging: Minimum 1-year storage at 30-minute intervals</w:t>
      </w:r>
    </w:p>
    <w:p w14:paraId="00CED58C" w14:textId="77777777" w:rsidR="00961191" w:rsidRPr="00873EE6" w:rsidRDefault="00961191" w:rsidP="00C157D4">
      <w:pPr>
        <w:pStyle w:val="ListBullet"/>
        <w:numPr>
          <w:ilvl w:val="0"/>
          <w:numId w:val="95"/>
        </w:numPr>
      </w:pPr>
      <w:r w:rsidRPr="00873EE6">
        <w:t>Battery backup: Yes</w:t>
      </w:r>
    </w:p>
    <w:p w14:paraId="19E3078C" w14:textId="77777777" w:rsidR="00961191" w:rsidRPr="00873EE6" w:rsidRDefault="00961191" w:rsidP="00C157D4">
      <w:pPr>
        <w:pStyle w:val="ListBullet"/>
        <w:numPr>
          <w:ilvl w:val="0"/>
          <w:numId w:val="95"/>
        </w:numPr>
      </w:pPr>
      <w:r w:rsidRPr="00873EE6">
        <w:t>Display: Configurable</w:t>
      </w:r>
    </w:p>
    <w:p w14:paraId="35A5355E" w14:textId="77777777" w:rsidR="00961191" w:rsidRPr="00873EE6" w:rsidRDefault="00961191" w:rsidP="00C157D4">
      <w:pPr>
        <w:pStyle w:val="ListBullet"/>
        <w:numPr>
          <w:ilvl w:val="0"/>
          <w:numId w:val="95"/>
        </w:numPr>
      </w:pPr>
      <w:r w:rsidRPr="00873EE6">
        <w:t>Complies with:</w:t>
      </w:r>
    </w:p>
    <w:p w14:paraId="1DFD1C46" w14:textId="77777777" w:rsidR="00961191" w:rsidRPr="00873EE6" w:rsidRDefault="00961191" w:rsidP="00961191">
      <w:pPr>
        <w:pStyle w:val="ListBullet2"/>
        <w:rPr>
          <w:rFonts w:ascii="Times New Roman" w:hAnsi="Times New Roman"/>
          <w:i/>
          <w:iCs/>
          <w:sz w:val="24"/>
        </w:rPr>
      </w:pPr>
      <w:r w:rsidRPr="00873EE6">
        <w:rPr>
          <w:rFonts w:ascii="Times New Roman" w:hAnsi="Times New Roman"/>
          <w:sz w:val="24"/>
        </w:rPr>
        <w:t xml:space="preserve">EMC: </w:t>
      </w:r>
      <w:r w:rsidRPr="00873EE6">
        <w:rPr>
          <w:rFonts w:ascii="Times New Roman" w:hAnsi="Times New Roman"/>
          <w:i/>
          <w:iCs/>
          <w:sz w:val="24"/>
        </w:rPr>
        <w:t>EN 50081-1,2, EN 50082-1,2</w:t>
      </w:r>
      <w:r w:rsidRPr="00873EE6">
        <w:rPr>
          <w:rFonts w:ascii="Times New Roman" w:hAnsi="Times New Roman"/>
          <w:sz w:val="24"/>
        </w:rPr>
        <w:t xml:space="preserve"> </w:t>
      </w:r>
    </w:p>
    <w:p w14:paraId="12325F62" w14:textId="77777777" w:rsidR="00961191" w:rsidRPr="00873EE6" w:rsidRDefault="00961191" w:rsidP="00961191">
      <w:pPr>
        <w:pStyle w:val="ListBullet2"/>
        <w:rPr>
          <w:rFonts w:ascii="Times New Roman" w:hAnsi="Times New Roman"/>
          <w:i/>
          <w:iCs/>
          <w:sz w:val="24"/>
        </w:rPr>
      </w:pPr>
      <w:r w:rsidRPr="00873EE6">
        <w:rPr>
          <w:rFonts w:ascii="Times New Roman" w:hAnsi="Times New Roman"/>
          <w:sz w:val="24"/>
        </w:rPr>
        <w:t xml:space="preserve">Voltage characteristics: </w:t>
      </w:r>
      <w:r w:rsidRPr="00873EE6">
        <w:rPr>
          <w:rFonts w:ascii="Times New Roman" w:hAnsi="Times New Roman"/>
          <w:i/>
          <w:iCs/>
          <w:sz w:val="24"/>
        </w:rPr>
        <w:t>EN 50160, EN 61000-2-2, EN 61000-2-12</w:t>
      </w:r>
    </w:p>
    <w:p w14:paraId="3181DDB0"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 xml:space="preserve">Harmonics: </w:t>
      </w:r>
      <w:r w:rsidRPr="00873EE6">
        <w:rPr>
          <w:rFonts w:ascii="Times New Roman" w:hAnsi="Times New Roman"/>
          <w:i/>
          <w:iCs/>
          <w:sz w:val="24"/>
        </w:rPr>
        <w:t>IEC 61000-4-7</w:t>
      </w:r>
    </w:p>
    <w:p w14:paraId="5E226D6C"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Flicker: IEC 61000-4-15</w:t>
      </w:r>
    </w:p>
    <w:p w14:paraId="69CCA2D2" w14:textId="77777777" w:rsidR="00961191" w:rsidRPr="00873EE6" w:rsidRDefault="00961191" w:rsidP="00961191">
      <w:pPr>
        <w:pStyle w:val="ListBullet2"/>
        <w:rPr>
          <w:rFonts w:ascii="Times New Roman" w:hAnsi="Times New Roman"/>
          <w:sz w:val="24"/>
        </w:rPr>
      </w:pPr>
      <w:r w:rsidRPr="00873EE6">
        <w:rPr>
          <w:rFonts w:ascii="Times New Roman" w:hAnsi="Times New Roman"/>
          <w:sz w:val="24"/>
        </w:rPr>
        <w:t xml:space="preserve">Power quality measurement methods: </w:t>
      </w:r>
      <w:r w:rsidRPr="00873EE6">
        <w:rPr>
          <w:rFonts w:ascii="Times New Roman" w:hAnsi="Times New Roman"/>
          <w:i/>
          <w:iCs/>
          <w:sz w:val="24"/>
        </w:rPr>
        <w:t>IEC 61000-4-30,</w:t>
      </w:r>
      <w:r w:rsidRPr="00873EE6">
        <w:rPr>
          <w:rFonts w:ascii="Times New Roman" w:hAnsi="Times New Roman"/>
          <w:sz w:val="24"/>
        </w:rPr>
        <w:t xml:space="preserve"> Class A, </w:t>
      </w:r>
    </w:p>
    <w:p w14:paraId="6A8F4347" w14:textId="77777777" w:rsidR="00961191" w:rsidRPr="00873EE6" w:rsidRDefault="00961191" w:rsidP="00961191">
      <w:pPr>
        <w:pStyle w:val="ListBullet2"/>
        <w:rPr>
          <w:rFonts w:ascii="Times New Roman" w:hAnsi="Times New Roman"/>
          <w:sz w:val="24"/>
        </w:rPr>
      </w:pPr>
      <w:r w:rsidRPr="00873EE6">
        <w:rPr>
          <w:rFonts w:ascii="Times New Roman" w:hAnsi="Times New Roman"/>
          <w:i/>
          <w:iCs/>
          <w:sz w:val="24"/>
        </w:rPr>
        <w:t>IEC 62052-11, IEC 62053-21, IEC 62052-22, IEC 62053-23</w:t>
      </w:r>
      <w:r w:rsidRPr="00873EE6">
        <w:rPr>
          <w:rFonts w:ascii="Times New Roman" w:hAnsi="Times New Roman"/>
          <w:sz w:val="24"/>
        </w:rPr>
        <w:t xml:space="preserve"> compliant</w:t>
      </w:r>
    </w:p>
    <w:p w14:paraId="1514F7B4" w14:textId="77777777" w:rsidR="00961191" w:rsidRPr="00873EE6" w:rsidRDefault="00961191" w:rsidP="00961191">
      <w:pPr>
        <w:pStyle w:val="ListBullet2"/>
        <w:numPr>
          <w:ilvl w:val="0"/>
          <w:numId w:val="0"/>
        </w:numPr>
        <w:ind w:left="1134"/>
        <w:rPr>
          <w:rFonts w:ascii="Times New Roman" w:hAnsi="Times New Roman"/>
          <w:sz w:val="24"/>
        </w:rPr>
      </w:pPr>
    </w:p>
    <w:p w14:paraId="606F5FFF" w14:textId="77777777" w:rsidR="00961191" w:rsidRPr="00873EE6" w:rsidRDefault="00961191" w:rsidP="00873EE6">
      <w:pPr>
        <w:pStyle w:val="SECTIONHeading2"/>
        <w:numPr>
          <w:ilvl w:val="0"/>
          <w:numId w:val="0"/>
        </w:numPr>
      </w:pPr>
      <w:bookmarkStart w:id="723" w:name="_Toc63759410"/>
      <w:bookmarkStart w:id="724" w:name="_Toc64459701"/>
      <w:bookmarkStart w:id="725" w:name="_Toc64888893"/>
      <w:bookmarkStart w:id="726" w:name="_Toc67391656"/>
      <w:bookmarkEnd w:id="723"/>
      <w:r w:rsidRPr="00873EE6">
        <w:t>Step-up Transformer</w:t>
      </w:r>
      <w:bookmarkEnd w:id="724"/>
      <w:bookmarkEnd w:id="725"/>
      <w:bookmarkEnd w:id="726"/>
    </w:p>
    <w:p w14:paraId="2BC2AEE7" w14:textId="77777777" w:rsidR="00961191" w:rsidRPr="00873EE6" w:rsidRDefault="00961191" w:rsidP="00961191">
      <w:pPr>
        <w:pStyle w:val="BodyText"/>
        <w:spacing w:before="160" w:after="0"/>
        <w:ind w:right="-74"/>
        <w:jc w:val="both"/>
        <w:rPr>
          <w:lang w:eastAsia="en-AU"/>
        </w:rPr>
      </w:pPr>
      <w:r w:rsidRPr="00873EE6">
        <w:rPr>
          <w:lang w:eastAsia="en-AU"/>
        </w:rPr>
        <w:t xml:space="preserve">Step-up transformers must be selected to ensure they are reliable, compatible with subsystems and equivalent products, readily serviced, and that spare parts are readily available. To this end, step-up transformers must be selected from suppliers continuously servicing utilities in major international markets including Europe for a minimum of 10 years. Specific products or their product chains must have been offered for at least 5 years, and manufacturers must offer a commitment to support the product for a minimum of 10 years. </w:t>
      </w:r>
    </w:p>
    <w:p w14:paraId="66BC91A8" w14:textId="77777777" w:rsidR="00961191" w:rsidRPr="00873EE6" w:rsidRDefault="00961191" w:rsidP="00961191">
      <w:pPr>
        <w:pStyle w:val="BodyText"/>
        <w:spacing w:before="160" w:after="0"/>
        <w:ind w:right="-74"/>
        <w:jc w:val="both"/>
        <w:rPr>
          <w:lang w:eastAsia="en-AU"/>
        </w:rPr>
      </w:pPr>
      <w:r w:rsidRPr="00873EE6">
        <w:rPr>
          <w:lang w:eastAsia="en-AU"/>
        </w:rPr>
        <w:t xml:space="preserve">Step-up transformers shall be rated for inverter source operation and the environment in which each system will operate and shall be provided with protection and monitoring devices such as, but not limited to, pressure relay, oil and winding temperature and oil level. </w:t>
      </w:r>
    </w:p>
    <w:p w14:paraId="6B2CCDA5" w14:textId="77777777" w:rsidR="00961191" w:rsidRPr="00873EE6" w:rsidRDefault="00961191" w:rsidP="00961191">
      <w:pPr>
        <w:pStyle w:val="BodyText"/>
        <w:spacing w:before="160" w:after="0"/>
        <w:ind w:right="-74"/>
        <w:jc w:val="both"/>
        <w:rPr>
          <w:lang w:eastAsia="en-AU"/>
        </w:rPr>
      </w:pPr>
      <w:r w:rsidRPr="00873EE6">
        <w:rPr>
          <w:lang w:eastAsia="en-AU"/>
        </w:rPr>
        <w:t>Transformers are to be enclosed in self bunding Kiosks. Where Kiosk enclosure is not practicable due to transformer size and/or cooling requirements a suitable switchyard and security fence shall be provided.</w:t>
      </w:r>
    </w:p>
    <w:p w14:paraId="30DA1732" w14:textId="77777777" w:rsidR="00961191" w:rsidRPr="00873EE6" w:rsidRDefault="00961191" w:rsidP="00961191">
      <w:pPr>
        <w:pStyle w:val="BodyText"/>
        <w:spacing w:before="160" w:after="0"/>
        <w:ind w:right="-74"/>
        <w:jc w:val="both"/>
        <w:rPr>
          <w:lang w:eastAsia="en-AU"/>
        </w:rPr>
      </w:pPr>
      <w:r w:rsidRPr="00873EE6">
        <w:rPr>
          <w:lang w:eastAsia="en-AU"/>
        </w:rPr>
        <w:t>Transformers will be sized by the tenderer to accommodate the solar plant full load capacity over the full design output, active and reactive power range. An allowance of a 5% capacity shall be added to the final transformer calculation.</w:t>
      </w:r>
    </w:p>
    <w:p w14:paraId="39B8B481" w14:textId="77777777" w:rsidR="00961191" w:rsidRPr="00873EE6" w:rsidRDefault="00961191" w:rsidP="00961191">
      <w:pPr>
        <w:pStyle w:val="BodyText"/>
        <w:spacing w:before="160" w:after="0"/>
        <w:ind w:right="-74"/>
        <w:jc w:val="both"/>
        <w:rPr>
          <w:lang w:eastAsia="en-AU"/>
        </w:rPr>
      </w:pPr>
      <w:r w:rsidRPr="00873EE6">
        <w:rPr>
          <w:lang w:eastAsia="en-AU"/>
        </w:rPr>
        <w:t>Transformers will be provided with off load tap changers. The number and range of taps shall be determined by the tendered during detail design of the site. Tap position indications will be incorporated with site control system for remote monitoring.</w:t>
      </w:r>
    </w:p>
    <w:p w14:paraId="7DF17C72" w14:textId="77777777" w:rsidR="00961191" w:rsidRPr="00873EE6" w:rsidRDefault="00961191" w:rsidP="00961191">
      <w:pPr>
        <w:pStyle w:val="BodyText"/>
        <w:spacing w:before="160" w:after="0"/>
        <w:ind w:right="-74"/>
        <w:jc w:val="both"/>
        <w:rPr>
          <w:lang w:eastAsia="en-AU"/>
        </w:rPr>
      </w:pPr>
      <w:r w:rsidRPr="00873EE6">
        <w:rPr>
          <w:lang w:eastAsia="en-AU"/>
        </w:rPr>
        <w:t>It is recommended that the Contractor consider and specify the transformer with a capacitive shield to reduce high frequency harmonics injected into the HV side of the transformer and connected cables.</w:t>
      </w:r>
    </w:p>
    <w:p w14:paraId="34401B79" w14:textId="77777777" w:rsidR="00961191" w:rsidRPr="00873EE6" w:rsidRDefault="00961191" w:rsidP="00961191">
      <w:pPr>
        <w:pStyle w:val="BodyText"/>
        <w:spacing w:before="160" w:after="0"/>
        <w:ind w:right="-74"/>
        <w:jc w:val="both"/>
        <w:rPr>
          <w:lang w:eastAsia="en-AU"/>
        </w:rPr>
      </w:pPr>
      <w:r w:rsidRPr="00873EE6">
        <w:rPr>
          <w:lang w:eastAsia="en-AU"/>
        </w:rPr>
        <w:t xml:space="preserve">Note: Throughout the specification two winding transformers have been referred to as indicative of the requirements for the sites. This specification does not prohibit the use of three winding transformers. Three winding transformers will be considered where load size and or harmonic constraints would suggest a three winding transformer is the cost-effective solution. </w:t>
      </w:r>
    </w:p>
    <w:p w14:paraId="1A6AC6C1" w14:textId="77777777" w:rsidR="00961191" w:rsidRPr="00873EE6" w:rsidRDefault="00961191" w:rsidP="00961191">
      <w:pPr>
        <w:pStyle w:val="BodyText"/>
        <w:jc w:val="both"/>
        <w:rPr>
          <w:lang w:eastAsia="en-AU"/>
        </w:rPr>
      </w:pPr>
      <w:r w:rsidRPr="00873EE6">
        <w:rPr>
          <w:lang w:eastAsia="en-AU"/>
        </w:rPr>
        <w:t>Construction Characteristics</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56"/>
        <w:gridCol w:w="2273"/>
        <w:gridCol w:w="3821"/>
      </w:tblGrid>
      <w:tr w:rsidR="00873EE6" w:rsidRPr="00873EE6" w14:paraId="4CBDA6A2" w14:textId="77777777" w:rsidTr="00363F51">
        <w:tc>
          <w:tcPr>
            <w:tcW w:w="3256" w:type="dxa"/>
          </w:tcPr>
          <w:p w14:paraId="0D578CC5" w14:textId="77777777" w:rsidR="00961191" w:rsidRPr="00873EE6" w:rsidRDefault="00961191" w:rsidP="00961191">
            <w:pPr>
              <w:pStyle w:val="ListBullet"/>
            </w:pPr>
            <w:r w:rsidRPr="00873EE6">
              <w:t>Type</w:t>
            </w:r>
          </w:p>
        </w:tc>
        <w:tc>
          <w:tcPr>
            <w:tcW w:w="6094" w:type="dxa"/>
            <w:gridSpan w:val="2"/>
          </w:tcPr>
          <w:p w14:paraId="72C00CF2" w14:textId="77777777" w:rsidR="00961191" w:rsidRPr="00873EE6" w:rsidRDefault="00961191" w:rsidP="00363F51">
            <w:r w:rsidRPr="00873EE6">
              <w:t xml:space="preserve"> Oil immersed transformer of sealed type construction</w:t>
            </w:r>
          </w:p>
        </w:tc>
      </w:tr>
      <w:tr w:rsidR="00873EE6" w:rsidRPr="00873EE6" w14:paraId="572EE19B" w14:textId="77777777" w:rsidTr="00363F51">
        <w:tc>
          <w:tcPr>
            <w:tcW w:w="3256" w:type="dxa"/>
          </w:tcPr>
          <w:p w14:paraId="22AE8579" w14:textId="77777777" w:rsidR="00961191" w:rsidRPr="00873EE6" w:rsidRDefault="00961191" w:rsidP="00961191">
            <w:pPr>
              <w:pStyle w:val="ListBullet"/>
            </w:pPr>
            <w:r w:rsidRPr="00873EE6">
              <w:t>Oil type</w:t>
            </w:r>
          </w:p>
        </w:tc>
        <w:tc>
          <w:tcPr>
            <w:tcW w:w="6094" w:type="dxa"/>
            <w:gridSpan w:val="2"/>
          </w:tcPr>
          <w:p w14:paraId="1C4326A9" w14:textId="77777777" w:rsidR="00961191" w:rsidRPr="00873EE6" w:rsidRDefault="00961191" w:rsidP="00363F51">
            <w:r w:rsidRPr="00873EE6">
              <w:t xml:space="preserve"> Mineral oil </w:t>
            </w:r>
          </w:p>
        </w:tc>
      </w:tr>
      <w:tr w:rsidR="00873EE6" w:rsidRPr="00873EE6" w14:paraId="38DFDE6D" w14:textId="77777777" w:rsidTr="00363F51">
        <w:tc>
          <w:tcPr>
            <w:tcW w:w="3256" w:type="dxa"/>
          </w:tcPr>
          <w:p w14:paraId="3C91EAB3" w14:textId="77777777" w:rsidR="00961191" w:rsidRPr="00873EE6" w:rsidRDefault="00961191" w:rsidP="00961191">
            <w:pPr>
              <w:pStyle w:val="ListBullet"/>
            </w:pPr>
            <w:r w:rsidRPr="00873EE6">
              <w:t>Primary insulation level</w:t>
            </w:r>
          </w:p>
        </w:tc>
        <w:tc>
          <w:tcPr>
            <w:tcW w:w="6094" w:type="dxa"/>
            <w:gridSpan w:val="2"/>
          </w:tcPr>
          <w:p w14:paraId="44E5A460" w14:textId="77777777" w:rsidR="00961191" w:rsidRPr="00873EE6" w:rsidRDefault="00961191" w:rsidP="00363F51">
            <w:r w:rsidRPr="00873EE6">
              <w:t xml:space="preserve"> 12 kV</w:t>
            </w:r>
          </w:p>
        </w:tc>
      </w:tr>
      <w:tr w:rsidR="00873EE6" w:rsidRPr="00873EE6" w14:paraId="43FD9C48" w14:textId="77777777" w:rsidTr="00363F51">
        <w:tc>
          <w:tcPr>
            <w:tcW w:w="3256" w:type="dxa"/>
          </w:tcPr>
          <w:p w14:paraId="7F64D67B" w14:textId="77777777" w:rsidR="00961191" w:rsidRPr="00873EE6" w:rsidRDefault="00961191" w:rsidP="00961191">
            <w:pPr>
              <w:pStyle w:val="ListBullet"/>
            </w:pPr>
            <w:r w:rsidRPr="00873EE6">
              <w:t>Primary voltage</w:t>
            </w:r>
          </w:p>
        </w:tc>
        <w:tc>
          <w:tcPr>
            <w:tcW w:w="6094" w:type="dxa"/>
            <w:gridSpan w:val="2"/>
          </w:tcPr>
          <w:p w14:paraId="5A85398C" w14:textId="77777777" w:rsidR="00961191" w:rsidRPr="00873EE6" w:rsidRDefault="00961191" w:rsidP="00363F51">
            <w:r w:rsidRPr="00873EE6">
              <w:t xml:space="preserve"> 11 kV</w:t>
            </w:r>
          </w:p>
        </w:tc>
      </w:tr>
      <w:tr w:rsidR="00873EE6" w:rsidRPr="00873EE6" w14:paraId="522B7675" w14:textId="77777777" w:rsidTr="00363F51">
        <w:tc>
          <w:tcPr>
            <w:tcW w:w="3256" w:type="dxa"/>
          </w:tcPr>
          <w:p w14:paraId="736149A0" w14:textId="77777777" w:rsidR="00961191" w:rsidRPr="00873EE6" w:rsidRDefault="00961191" w:rsidP="00961191">
            <w:pPr>
              <w:pStyle w:val="ListBullet"/>
            </w:pPr>
            <w:r w:rsidRPr="00873EE6">
              <w:t>Secondary voltage (no load)</w:t>
            </w:r>
          </w:p>
        </w:tc>
        <w:tc>
          <w:tcPr>
            <w:tcW w:w="6094" w:type="dxa"/>
            <w:gridSpan w:val="2"/>
          </w:tcPr>
          <w:p w14:paraId="7652664C" w14:textId="77777777" w:rsidR="00961191" w:rsidRPr="00873EE6" w:rsidRDefault="00961191" w:rsidP="00363F51">
            <w:r w:rsidRPr="00873EE6">
              <w:t xml:space="preserve"> TBA</w:t>
            </w:r>
          </w:p>
        </w:tc>
      </w:tr>
      <w:tr w:rsidR="00873EE6" w:rsidRPr="00873EE6" w14:paraId="2B22CB20" w14:textId="77777777" w:rsidTr="00363F51">
        <w:tc>
          <w:tcPr>
            <w:tcW w:w="3256" w:type="dxa"/>
          </w:tcPr>
          <w:p w14:paraId="686C424A" w14:textId="77777777" w:rsidR="00961191" w:rsidRPr="00873EE6" w:rsidRDefault="00961191" w:rsidP="00961191">
            <w:pPr>
              <w:pStyle w:val="ListBullet"/>
            </w:pPr>
            <w:r w:rsidRPr="00873EE6">
              <w:t>Impedance</w:t>
            </w:r>
          </w:p>
        </w:tc>
        <w:tc>
          <w:tcPr>
            <w:tcW w:w="6094" w:type="dxa"/>
            <w:gridSpan w:val="2"/>
          </w:tcPr>
          <w:p w14:paraId="1C37FE48" w14:textId="77777777" w:rsidR="00961191" w:rsidRPr="00873EE6" w:rsidRDefault="00961191" w:rsidP="00363F51">
            <w:r w:rsidRPr="00873EE6">
              <w:t xml:space="preserve"> Contractor to specify</w:t>
            </w:r>
          </w:p>
        </w:tc>
      </w:tr>
      <w:tr w:rsidR="00873EE6" w:rsidRPr="00873EE6" w14:paraId="7706F21D" w14:textId="77777777" w:rsidTr="00363F51">
        <w:tc>
          <w:tcPr>
            <w:tcW w:w="3256" w:type="dxa"/>
          </w:tcPr>
          <w:p w14:paraId="70D76297" w14:textId="77777777" w:rsidR="00961191" w:rsidRPr="00873EE6" w:rsidRDefault="00961191" w:rsidP="00961191">
            <w:pPr>
              <w:pStyle w:val="ListBullet"/>
            </w:pPr>
            <w:r w:rsidRPr="00873EE6">
              <w:t>Winding configuration</w:t>
            </w:r>
          </w:p>
        </w:tc>
        <w:tc>
          <w:tcPr>
            <w:tcW w:w="6094" w:type="dxa"/>
            <w:gridSpan w:val="2"/>
          </w:tcPr>
          <w:p w14:paraId="11EE1E23" w14:textId="77777777" w:rsidR="00961191" w:rsidRPr="00873EE6" w:rsidRDefault="00961191" w:rsidP="00363F51">
            <w:r w:rsidRPr="00873EE6">
              <w:t xml:space="preserve"> Dyn# (#=contractor to specify)</w:t>
            </w:r>
          </w:p>
        </w:tc>
      </w:tr>
      <w:tr w:rsidR="00873EE6" w:rsidRPr="00873EE6" w14:paraId="73BD22B6" w14:textId="77777777" w:rsidTr="00363F51">
        <w:tc>
          <w:tcPr>
            <w:tcW w:w="3256" w:type="dxa"/>
          </w:tcPr>
          <w:p w14:paraId="608334B9" w14:textId="77777777" w:rsidR="00961191" w:rsidRPr="00873EE6" w:rsidRDefault="00961191" w:rsidP="00961191">
            <w:pPr>
              <w:pStyle w:val="ListBullet"/>
            </w:pPr>
            <w:r w:rsidRPr="00873EE6">
              <w:t>Impulse withstand</w:t>
            </w:r>
          </w:p>
        </w:tc>
        <w:tc>
          <w:tcPr>
            <w:tcW w:w="6094" w:type="dxa"/>
            <w:gridSpan w:val="2"/>
          </w:tcPr>
          <w:p w14:paraId="248A9685" w14:textId="77777777" w:rsidR="00961191" w:rsidRPr="00873EE6" w:rsidRDefault="00961191" w:rsidP="00363F51">
            <w:r w:rsidRPr="00873EE6">
              <w:t xml:space="preserve"> 95 kVpeak</w:t>
            </w:r>
          </w:p>
        </w:tc>
      </w:tr>
      <w:tr w:rsidR="00873EE6" w:rsidRPr="00873EE6" w14:paraId="12A98A59" w14:textId="77777777" w:rsidTr="00363F51">
        <w:tc>
          <w:tcPr>
            <w:tcW w:w="3256" w:type="dxa"/>
          </w:tcPr>
          <w:p w14:paraId="39E99B60" w14:textId="77777777" w:rsidR="00961191" w:rsidRPr="00873EE6" w:rsidRDefault="00961191" w:rsidP="00961191">
            <w:pPr>
              <w:pStyle w:val="ListBullet"/>
            </w:pPr>
            <w:r w:rsidRPr="00873EE6">
              <w:t>Harmonic K factor</w:t>
            </w:r>
          </w:p>
        </w:tc>
        <w:tc>
          <w:tcPr>
            <w:tcW w:w="6094" w:type="dxa"/>
            <w:gridSpan w:val="2"/>
          </w:tcPr>
          <w:p w14:paraId="51FA8412" w14:textId="77777777" w:rsidR="00961191" w:rsidRPr="00873EE6" w:rsidRDefault="00961191" w:rsidP="00363F51">
            <w:r w:rsidRPr="00873EE6">
              <w:t xml:space="preserve">1 – refer to section </w:t>
            </w:r>
            <w:r w:rsidRPr="00873EE6">
              <w:fldChar w:fldCharType="begin"/>
            </w:r>
            <w:r w:rsidRPr="00873EE6">
              <w:instrText xml:space="preserve"> REF _Ref63333287 \w \p \h  \* MERGEFORMAT </w:instrText>
            </w:r>
            <w:r w:rsidRPr="00873EE6">
              <w:fldChar w:fldCharType="separate"/>
            </w:r>
            <w:r w:rsidRPr="00873EE6">
              <w:t>D.3.8 below</w:t>
            </w:r>
            <w:r w:rsidRPr="00873EE6">
              <w:fldChar w:fldCharType="end"/>
            </w:r>
          </w:p>
        </w:tc>
      </w:tr>
      <w:tr w:rsidR="00873EE6" w:rsidRPr="00873EE6" w14:paraId="32613077" w14:textId="77777777" w:rsidTr="00363F51">
        <w:tc>
          <w:tcPr>
            <w:tcW w:w="3256" w:type="dxa"/>
          </w:tcPr>
          <w:p w14:paraId="0D2D29B7" w14:textId="77777777" w:rsidR="00961191" w:rsidRPr="00873EE6" w:rsidRDefault="00961191" w:rsidP="00961191">
            <w:pPr>
              <w:pStyle w:val="ListBullet"/>
            </w:pPr>
            <w:r w:rsidRPr="00873EE6">
              <w:t>Power frequency withstand</w:t>
            </w:r>
          </w:p>
        </w:tc>
        <w:tc>
          <w:tcPr>
            <w:tcW w:w="6094" w:type="dxa"/>
            <w:gridSpan w:val="2"/>
          </w:tcPr>
          <w:p w14:paraId="18A5F97F" w14:textId="77777777" w:rsidR="00961191" w:rsidRPr="00873EE6" w:rsidRDefault="00961191" w:rsidP="00363F51">
            <w:r w:rsidRPr="00873EE6">
              <w:t xml:space="preserve"> 38 kVrms </w:t>
            </w:r>
          </w:p>
        </w:tc>
      </w:tr>
      <w:tr w:rsidR="00873EE6" w:rsidRPr="00873EE6" w14:paraId="26DC3643" w14:textId="77777777" w:rsidTr="00363F51">
        <w:tc>
          <w:tcPr>
            <w:tcW w:w="3256" w:type="dxa"/>
          </w:tcPr>
          <w:p w14:paraId="558D08F7" w14:textId="77777777" w:rsidR="00961191" w:rsidRPr="00873EE6" w:rsidRDefault="00961191" w:rsidP="00961191">
            <w:pPr>
              <w:pStyle w:val="ListBullet"/>
            </w:pPr>
            <w:r w:rsidRPr="00873EE6">
              <w:t>Frequency</w:t>
            </w:r>
          </w:p>
        </w:tc>
        <w:tc>
          <w:tcPr>
            <w:tcW w:w="6094" w:type="dxa"/>
            <w:gridSpan w:val="2"/>
          </w:tcPr>
          <w:p w14:paraId="1E9DCD5D" w14:textId="77777777" w:rsidR="00961191" w:rsidRPr="00873EE6" w:rsidRDefault="00961191" w:rsidP="00363F51">
            <w:r w:rsidRPr="00873EE6">
              <w:t xml:space="preserve"> 50 Hz</w:t>
            </w:r>
          </w:p>
        </w:tc>
      </w:tr>
      <w:tr w:rsidR="00873EE6" w:rsidRPr="00873EE6" w14:paraId="7637D744" w14:textId="77777777" w:rsidTr="00363F51">
        <w:tc>
          <w:tcPr>
            <w:tcW w:w="3256" w:type="dxa"/>
          </w:tcPr>
          <w:p w14:paraId="691A7B22" w14:textId="77777777" w:rsidR="00961191" w:rsidRPr="00873EE6" w:rsidRDefault="00961191" w:rsidP="00961191">
            <w:pPr>
              <w:pStyle w:val="ListBullet"/>
            </w:pPr>
            <w:r w:rsidRPr="00873EE6">
              <w:t>Rating</w:t>
            </w:r>
          </w:p>
        </w:tc>
        <w:tc>
          <w:tcPr>
            <w:tcW w:w="6094" w:type="dxa"/>
            <w:gridSpan w:val="2"/>
          </w:tcPr>
          <w:p w14:paraId="37F2BC8A" w14:textId="77777777" w:rsidR="00961191" w:rsidRPr="00873EE6" w:rsidRDefault="00961191" w:rsidP="00363F51">
            <w:r w:rsidRPr="00873EE6">
              <w:t xml:space="preserve"> Contractor to specify</w:t>
            </w:r>
          </w:p>
        </w:tc>
      </w:tr>
      <w:tr w:rsidR="00873EE6" w:rsidRPr="00873EE6" w14:paraId="363D7021" w14:textId="77777777" w:rsidTr="00363F51">
        <w:tc>
          <w:tcPr>
            <w:tcW w:w="3256" w:type="dxa"/>
          </w:tcPr>
          <w:p w14:paraId="574A4370" w14:textId="77777777" w:rsidR="00961191" w:rsidRPr="00873EE6" w:rsidRDefault="00961191" w:rsidP="00961191">
            <w:pPr>
              <w:pStyle w:val="ListBullet"/>
            </w:pPr>
            <w:r w:rsidRPr="00873EE6">
              <w:t>Cooling</w:t>
            </w:r>
          </w:p>
        </w:tc>
        <w:tc>
          <w:tcPr>
            <w:tcW w:w="6094" w:type="dxa"/>
            <w:gridSpan w:val="2"/>
          </w:tcPr>
          <w:p w14:paraId="570A03B7" w14:textId="77777777" w:rsidR="00961191" w:rsidRPr="00873EE6" w:rsidRDefault="00961191" w:rsidP="00363F51">
            <w:r w:rsidRPr="00873EE6">
              <w:t xml:space="preserve"> ONAN</w:t>
            </w:r>
          </w:p>
        </w:tc>
      </w:tr>
      <w:tr w:rsidR="00873EE6" w:rsidRPr="00873EE6" w14:paraId="54B0C118" w14:textId="77777777" w:rsidTr="00363F51">
        <w:tc>
          <w:tcPr>
            <w:tcW w:w="3256" w:type="dxa"/>
          </w:tcPr>
          <w:p w14:paraId="6E0363FF" w14:textId="77777777" w:rsidR="00961191" w:rsidRPr="00873EE6" w:rsidRDefault="00961191" w:rsidP="00961191">
            <w:pPr>
              <w:pStyle w:val="ListBullet"/>
            </w:pPr>
            <w:r w:rsidRPr="00873EE6">
              <w:t>HV connection</w:t>
            </w:r>
          </w:p>
        </w:tc>
        <w:tc>
          <w:tcPr>
            <w:tcW w:w="6094" w:type="dxa"/>
            <w:gridSpan w:val="2"/>
          </w:tcPr>
          <w:p w14:paraId="13202ED1" w14:textId="77777777" w:rsidR="00961191" w:rsidRPr="00873EE6" w:rsidRDefault="00961191" w:rsidP="00363F51">
            <w:r w:rsidRPr="00873EE6">
              <w:t xml:space="preserve"> Bottom (conduit)</w:t>
            </w:r>
          </w:p>
        </w:tc>
      </w:tr>
      <w:tr w:rsidR="00873EE6" w:rsidRPr="00873EE6" w14:paraId="54962C05" w14:textId="77777777" w:rsidTr="00363F51">
        <w:tc>
          <w:tcPr>
            <w:tcW w:w="3256" w:type="dxa"/>
          </w:tcPr>
          <w:p w14:paraId="1BECA643" w14:textId="77777777" w:rsidR="00961191" w:rsidRPr="00873EE6" w:rsidRDefault="00961191" w:rsidP="00961191">
            <w:pPr>
              <w:pStyle w:val="ListBullet"/>
            </w:pPr>
            <w:r w:rsidRPr="00873EE6">
              <w:t>LV connection</w:t>
            </w:r>
          </w:p>
        </w:tc>
        <w:tc>
          <w:tcPr>
            <w:tcW w:w="6094" w:type="dxa"/>
            <w:gridSpan w:val="2"/>
          </w:tcPr>
          <w:p w14:paraId="60B32B6F" w14:textId="77777777" w:rsidR="00961191" w:rsidRPr="00873EE6" w:rsidRDefault="00961191" w:rsidP="00363F51">
            <w:r w:rsidRPr="00873EE6">
              <w:t xml:space="preserve"> Bottom (conduit)</w:t>
            </w:r>
          </w:p>
        </w:tc>
      </w:tr>
      <w:tr w:rsidR="00873EE6" w:rsidRPr="00873EE6" w14:paraId="0405110C" w14:textId="77777777" w:rsidTr="00363F51">
        <w:tc>
          <w:tcPr>
            <w:tcW w:w="3256" w:type="dxa"/>
          </w:tcPr>
          <w:p w14:paraId="2023AED5" w14:textId="77777777" w:rsidR="00961191" w:rsidRPr="00873EE6" w:rsidRDefault="00961191" w:rsidP="00961191">
            <w:pPr>
              <w:pStyle w:val="ListBullet"/>
            </w:pPr>
            <w:r w:rsidRPr="00873EE6">
              <w:t>IP Rating (Enclosure)</w:t>
            </w:r>
          </w:p>
        </w:tc>
        <w:tc>
          <w:tcPr>
            <w:tcW w:w="6094" w:type="dxa"/>
            <w:gridSpan w:val="2"/>
          </w:tcPr>
          <w:p w14:paraId="13F6F441" w14:textId="77777777" w:rsidR="00961191" w:rsidRPr="00873EE6" w:rsidRDefault="00961191" w:rsidP="00363F51">
            <w:r w:rsidRPr="00873EE6">
              <w:t xml:space="preserve"> 56</w:t>
            </w:r>
          </w:p>
        </w:tc>
      </w:tr>
      <w:tr w:rsidR="00873EE6" w:rsidRPr="00873EE6" w14:paraId="269CB21A" w14:textId="77777777" w:rsidTr="00363F51">
        <w:tc>
          <w:tcPr>
            <w:tcW w:w="3256" w:type="dxa"/>
          </w:tcPr>
          <w:p w14:paraId="516BAC03" w14:textId="77777777" w:rsidR="00961191" w:rsidRPr="00873EE6" w:rsidRDefault="00961191" w:rsidP="00961191">
            <w:pPr>
              <w:pStyle w:val="ListBullet"/>
            </w:pPr>
            <w:r w:rsidRPr="00873EE6">
              <w:t>Operating temperature</w:t>
            </w:r>
          </w:p>
        </w:tc>
        <w:tc>
          <w:tcPr>
            <w:tcW w:w="6094" w:type="dxa"/>
            <w:gridSpan w:val="2"/>
          </w:tcPr>
          <w:p w14:paraId="2AB2C0D7" w14:textId="77777777" w:rsidR="00961191" w:rsidRPr="00873EE6" w:rsidRDefault="00961191" w:rsidP="00363F51">
            <w:r w:rsidRPr="00873EE6">
              <w:t xml:space="preserve"> -4°… + 45 °C without de-ratings</w:t>
            </w:r>
          </w:p>
        </w:tc>
      </w:tr>
      <w:tr w:rsidR="00873EE6" w:rsidRPr="00873EE6" w14:paraId="04073F28" w14:textId="77777777" w:rsidTr="00363F51">
        <w:tc>
          <w:tcPr>
            <w:tcW w:w="3256" w:type="dxa"/>
          </w:tcPr>
          <w:p w14:paraId="6469598C" w14:textId="77777777" w:rsidR="00961191" w:rsidRPr="00873EE6" w:rsidRDefault="00961191" w:rsidP="00961191">
            <w:pPr>
              <w:pStyle w:val="ListBullet"/>
            </w:pPr>
            <w:r w:rsidRPr="00873EE6">
              <w:t>Altitude</w:t>
            </w:r>
          </w:p>
        </w:tc>
        <w:tc>
          <w:tcPr>
            <w:tcW w:w="6094" w:type="dxa"/>
            <w:gridSpan w:val="2"/>
          </w:tcPr>
          <w:p w14:paraId="389D425A" w14:textId="77777777" w:rsidR="00961191" w:rsidRPr="00873EE6" w:rsidRDefault="00961191" w:rsidP="00363F51">
            <w:r w:rsidRPr="00873EE6">
              <w:t xml:space="preserve"> &lt; 1000 m</w:t>
            </w:r>
          </w:p>
        </w:tc>
      </w:tr>
      <w:tr w:rsidR="00873EE6" w:rsidRPr="00873EE6" w14:paraId="70FF273B" w14:textId="77777777" w:rsidTr="00363F51">
        <w:tc>
          <w:tcPr>
            <w:tcW w:w="3256" w:type="dxa"/>
          </w:tcPr>
          <w:p w14:paraId="250E8772" w14:textId="77777777" w:rsidR="00961191" w:rsidRPr="00873EE6" w:rsidRDefault="00961191" w:rsidP="00961191">
            <w:pPr>
              <w:pStyle w:val="ListBullet"/>
            </w:pPr>
            <w:r w:rsidRPr="00873EE6">
              <w:t>Environmental class</w:t>
            </w:r>
          </w:p>
        </w:tc>
        <w:tc>
          <w:tcPr>
            <w:tcW w:w="6094" w:type="dxa"/>
            <w:gridSpan w:val="2"/>
          </w:tcPr>
          <w:p w14:paraId="396EF6CF" w14:textId="77777777" w:rsidR="00961191" w:rsidRPr="00873EE6" w:rsidRDefault="00961191" w:rsidP="00363F51">
            <w:r w:rsidRPr="00873EE6">
              <w:t xml:space="preserve"> E2</w:t>
            </w:r>
          </w:p>
        </w:tc>
      </w:tr>
      <w:tr w:rsidR="00873EE6" w:rsidRPr="00873EE6" w14:paraId="7A5AF1A8" w14:textId="77777777" w:rsidTr="00363F51">
        <w:tc>
          <w:tcPr>
            <w:tcW w:w="3256" w:type="dxa"/>
          </w:tcPr>
          <w:p w14:paraId="0790FFF1" w14:textId="77777777" w:rsidR="00961191" w:rsidRPr="00873EE6" w:rsidRDefault="00961191" w:rsidP="00961191">
            <w:pPr>
              <w:pStyle w:val="ListBullet"/>
            </w:pPr>
            <w:r w:rsidRPr="00873EE6">
              <w:t>Climate class</w:t>
            </w:r>
          </w:p>
        </w:tc>
        <w:tc>
          <w:tcPr>
            <w:tcW w:w="6094" w:type="dxa"/>
            <w:gridSpan w:val="2"/>
          </w:tcPr>
          <w:p w14:paraId="60B77D9E" w14:textId="77777777" w:rsidR="00961191" w:rsidRPr="00873EE6" w:rsidRDefault="00961191" w:rsidP="00363F51">
            <w:r w:rsidRPr="00873EE6">
              <w:t xml:space="preserve"> C1</w:t>
            </w:r>
          </w:p>
        </w:tc>
      </w:tr>
      <w:tr w:rsidR="00873EE6" w:rsidRPr="00873EE6" w14:paraId="62976883" w14:textId="77777777" w:rsidTr="00363F51">
        <w:tc>
          <w:tcPr>
            <w:tcW w:w="3256" w:type="dxa"/>
          </w:tcPr>
          <w:p w14:paraId="0DF5C361" w14:textId="77777777" w:rsidR="00961191" w:rsidRPr="00873EE6" w:rsidRDefault="00961191" w:rsidP="00961191">
            <w:pPr>
              <w:pStyle w:val="ListBullet"/>
            </w:pPr>
            <w:r w:rsidRPr="00873EE6">
              <w:t>Fire class</w:t>
            </w:r>
          </w:p>
        </w:tc>
        <w:tc>
          <w:tcPr>
            <w:tcW w:w="6094" w:type="dxa"/>
            <w:gridSpan w:val="2"/>
          </w:tcPr>
          <w:p w14:paraId="285511C5" w14:textId="77777777" w:rsidR="00961191" w:rsidRPr="00873EE6" w:rsidRDefault="00961191" w:rsidP="00363F51">
            <w:r w:rsidRPr="00873EE6">
              <w:t xml:space="preserve"> F1</w:t>
            </w:r>
          </w:p>
        </w:tc>
      </w:tr>
      <w:tr w:rsidR="00873EE6" w:rsidRPr="00873EE6" w14:paraId="16C22882" w14:textId="77777777" w:rsidTr="00363F51">
        <w:tc>
          <w:tcPr>
            <w:tcW w:w="3256" w:type="dxa"/>
          </w:tcPr>
          <w:p w14:paraId="65916166" w14:textId="77777777" w:rsidR="00961191" w:rsidRPr="00873EE6" w:rsidRDefault="00961191" w:rsidP="00961191">
            <w:pPr>
              <w:pStyle w:val="ListBullet"/>
            </w:pPr>
            <w:r w:rsidRPr="00873EE6">
              <w:t>Accessories</w:t>
            </w:r>
          </w:p>
        </w:tc>
        <w:tc>
          <w:tcPr>
            <w:tcW w:w="6094" w:type="dxa"/>
            <w:gridSpan w:val="2"/>
          </w:tcPr>
          <w:p w14:paraId="155270E8" w14:textId="77777777" w:rsidR="00961191" w:rsidRPr="00873EE6" w:rsidRDefault="00961191" w:rsidP="00363F51"/>
        </w:tc>
      </w:tr>
      <w:tr w:rsidR="00873EE6" w:rsidRPr="00873EE6" w14:paraId="74E8B46A" w14:textId="77777777" w:rsidTr="00363F51">
        <w:tc>
          <w:tcPr>
            <w:tcW w:w="5529" w:type="dxa"/>
            <w:gridSpan w:val="2"/>
          </w:tcPr>
          <w:p w14:paraId="3198CDDB" w14:textId="77777777" w:rsidR="00961191" w:rsidRPr="00873EE6" w:rsidRDefault="00961191" w:rsidP="00961191">
            <w:pPr>
              <w:pStyle w:val="ListBullet"/>
            </w:pPr>
            <w:r w:rsidRPr="00873EE6">
              <w:t>Oil and winding temperature monitoring;</w:t>
            </w:r>
          </w:p>
        </w:tc>
        <w:tc>
          <w:tcPr>
            <w:tcW w:w="3821" w:type="dxa"/>
          </w:tcPr>
          <w:p w14:paraId="4E1E211A" w14:textId="77777777" w:rsidR="00961191" w:rsidRPr="00873EE6" w:rsidRDefault="00961191" w:rsidP="00363F51"/>
        </w:tc>
      </w:tr>
      <w:tr w:rsidR="00873EE6" w:rsidRPr="00873EE6" w14:paraId="33B2EB9B" w14:textId="77777777" w:rsidTr="00363F51">
        <w:tc>
          <w:tcPr>
            <w:tcW w:w="5529" w:type="dxa"/>
            <w:gridSpan w:val="2"/>
          </w:tcPr>
          <w:p w14:paraId="1E5E3BC6" w14:textId="77777777" w:rsidR="00961191" w:rsidRPr="00873EE6" w:rsidRDefault="00961191" w:rsidP="00961191">
            <w:pPr>
              <w:pStyle w:val="ListBullet"/>
            </w:pPr>
            <w:r w:rsidRPr="00873EE6">
              <w:t>Oil level indicator;</w:t>
            </w:r>
          </w:p>
        </w:tc>
        <w:tc>
          <w:tcPr>
            <w:tcW w:w="3821" w:type="dxa"/>
          </w:tcPr>
          <w:p w14:paraId="2027D8BF" w14:textId="77777777" w:rsidR="00961191" w:rsidRPr="00873EE6" w:rsidRDefault="00961191" w:rsidP="00363F51"/>
        </w:tc>
      </w:tr>
      <w:tr w:rsidR="00873EE6" w:rsidRPr="00873EE6" w14:paraId="3893C2AD" w14:textId="77777777" w:rsidTr="00363F51">
        <w:tc>
          <w:tcPr>
            <w:tcW w:w="5529" w:type="dxa"/>
            <w:gridSpan w:val="2"/>
          </w:tcPr>
          <w:p w14:paraId="72057970" w14:textId="77777777" w:rsidR="00961191" w:rsidRPr="00873EE6" w:rsidRDefault="00961191" w:rsidP="00961191">
            <w:pPr>
              <w:pStyle w:val="ListBullet"/>
            </w:pPr>
            <w:r w:rsidRPr="00873EE6">
              <w:t>Oil drain valve and filler cap;</w:t>
            </w:r>
          </w:p>
        </w:tc>
        <w:tc>
          <w:tcPr>
            <w:tcW w:w="3821" w:type="dxa"/>
          </w:tcPr>
          <w:p w14:paraId="5710BF9D" w14:textId="77777777" w:rsidR="00961191" w:rsidRPr="00873EE6" w:rsidRDefault="00961191" w:rsidP="00363F51"/>
        </w:tc>
      </w:tr>
      <w:tr w:rsidR="00873EE6" w:rsidRPr="00873EE6" w14:paraId="1EF20BBC" w14:textId="77777777" w:rsidTr="00363F51">
        <w:tc>
          <w:tcPr>
            <w:tcW w:w="5529" w:type="dxa"/>
            <w:gridSpan w:val="2"/>
          </w:tcPr>
          <w:p w14:paraId="17A03C1E" w14:textId="77777777" w:rsidR="00961191" w:rsidRPr="00873EE6" w:rsidRDefault="00961191" w:rsidP="00961191">
            <w:pPr>
              <w:pStyle w:val="ListBullet"/>
            </w:pPr>
            <w:r w:rsidRPr="00873EE6">
              <w:t xml:space="preserve">Ratings plate in English </w:t>
            </w:r>
          </w:p>
        </w:tc>
        <w:tc>
          <w:tcPr>
            <w:tcW w:w="3821" w:type="dxa"/>
          </w:tcPr>
          <w:p w14:paraId="792F197F" w14:textId="77777777" w:rsidR="00961191" w:rsidRPr="00873EE6" w:rsidRDefault="00961191" w:rsidP="00363F51"/>
        </w:tc>
      </w:tr>
      <w:tr w:rsidR="00873EE6" w:rsidRPr="00873EE6" w14:paraId="537B26A6" w14:textId="77777777" w:rsidTr="00363F51">
        <w:tc>
          <w:tcPr>
            <w:tcW w:w="5529" w:type="dxa"/>
            <w:gridSpan w:val="2"/>
          </w:tcPr>
          <w:p w14:paraId="46B8E2AB" w14:textId="77777777" w:rsidR="00961191" w:rsidRPr="00873EE6" w:rsidRDefault="00961191" w:rsidP="00961191">
            <w:pPr>
              <w:pStyle w:val="ListBullet"/>
            </w:pPr>
            <w:r w:rsidRPr="00873EE6">
              <w:t>4 flat bi-directional rollers</w:t>
            </w:r>
          </w:p>
        </w:tc>
        <w:tc>
          <w:tcPr>
            <w:tcW w:w="3821" w:type="dxa"/>
          </w:tcPr>
          <w:p w14:paraId="3DDC9CE1" w14:textId="77777777" w:rsidR="00961191" w:rsidRPr="00873EE6" w:rsidRDefault="00961191" w:rsidP="00363F51"/>
        </w:tc>
      </w:tr>
      <w:tr w:rsidR="00873EE6" w:rsidRPr="00873EE6" w14:paraId="7F753171" w14:textId="77777777" w:rsidTr="00363F51">
        <w:tc>
          <w:tcPr>
            <w:tcW w:w="5529" w:type="dxa"/>
            <w:gridSpan w:val="2"/>
          </w:tcPr>
          <w:p w14:paraId="36869003" w14:textId="77777777" w:rsidR="00961191" w:rsidRPr="00873EE6" w:rsidRDefault="00961191" w:rsidP="00961191">
            <w:pPr>
              <w:pStyle w:val="ListBullet"/>
            </w:pPr>
            <w:r w:rsidRPr="00873EE6">
              <w:t>2 earthing points</w:t>
            </w:r>
          </w:p>
        </w:tc>
        <w:tc>
          <w:tcPr>
            <w:tcW w:w="3821" w:type="dxa"/>
          </w:tcPr>
          <w:p w14:paraId="634F9788" w14:textId="77777777" w:rsidR="00961191" w:rsidRPr="00873EE6" w:rsidRDefault="00961191" w:rsidP="00363F51"/>
        </w:tc>
      </w:tr>
      <w:tr w:rsidR="00873EE6" w:rsidRPr="00873EE6" w14:paraId="6E969DF7" w14:textId="77777777" w:rsidTr="00363F51">
        <w:tc>
          <w:tcPr>
            <w:tcW w:w="5529" w:type="dxa"/>
            <w:gridSpan w:val="2"/>
          </w:tcPr>
          <w:p w14:paraId="0C08ADBA" w14:textId="5B14400A" w:rsidR="00961191" w:rsidRPr="00873EE6" w:rsidRDefault="00961191" w:rsidP="00873EE6">
            <w:pPr>
              <w:pStyle w:val="ListBullet"/>
            </w:pPr>
            <w:r w:rsidRPr="00873EE6">
              <w:t>Anti-vibration pads</w:t>
            </w:r>
          </w:p>
        </w:tc>
        <w:tc>
          <w:tcPr>
            <w:tcW w:w="3821" w:type="dxa"/>
          </w:tcPr>
          <w:p w14:paraId="43FD7C4E" w14:textId="77777777" w:rsidR="00961191" w:rsidRPr="00873EE6" w:rsidRDefault="00961191" w:rsidP="00363F51"/>
        </w:tc>
      </w:tr>
    </w:tbl>
    <w:p w14:paraId="23370092" w14:textId="77777777" w:rsidR="00961191" w:rsidRPr="00873EE6" w:rsidRDefault="00961191" w:rsidP="00873EE6">
      <w:pPr>
        <w:pStyle w:val="SECTIONHeading2"/>
        <w:numPr>
          <w:ilvl w:val="0"/>
          <w:numId w:val="0"/>
        </w:numPr>
      </w:pPr>
      <w:bookmarkStart w:id="727" w:name="_Toc63759412"/>
      <w:bookmarkStart w:id="728" w:name="_Ref62133741"/>
      <w:bookmarkStart w:id="729" w:name="_Toc64459702"/>
      <w:bookmarkStart w:id="730" w:name="_Toc64888894"/>
      <w:bookmarkStart w:id="731" w:name="_Toc67391657"/>
      <w:bookmarkEnd w:id="727"/>
      <w:r w:rsidRPr="00873EE6">
        <w:t>Protection</w:t>
      </w:r>
      <w:bookmarkEnd w:id="728"/>
      <w:bookmarkEnd w:id="729"/>
      <w:bookmarkEnd w:id="730"/>
      <w:bookmarkEnd w:id="731"/>
    </w:p>
    <w:p w14:paraId="101DB3FD" w14:textId="77777777" w:rsidR="00961191" w:rsidRPr="00873EE6" w:rsidRDefault="00961191" w:rsidP="00961191">
      <w:pPr>
        <w:pStyle w:val="BodyText"/>
        <w:jc w:val="both"/>
        <w:rPr>
          <w:lang w:eastAsia="en-AU"/>
        </w:rPr>
      </w:pPr>
      <w:r w:rsidRPr="00873EE6">
        <w:rPr>
          <w:lang w:eastAsia="en-AU"/>
        </w:rPr>
        <w:t>RMU’s shall be provided with multifunction protection relays. The Back-protection functions will be provided by the next upstream protection device to the POC. An inter-tripping scheme between the POC point of isolation and the Solar PV incomer CB will be implemented. As a minimum the inter-tripping scheme shall provide:</w:t>
      </w:r>
    </w:p>
    <w:p w14:paraId="5E8EA74E" w14:textId="77777777" w:rsidR="00961191" w:rsidRPr="00873EE6" w:rsidRDefault="00961191" w:rsidP="00C157D4">
      <w:pPr>
        <w:pStyle w:val="ListNumber"/>
        <w:numPr>
          <w:ilvl w:val="0"/>
          <w:numId w:val="227"/>
        </w:numPr>
        <w:spacing w:before="120" w:after="0"/>
      </w:pPr>
      <w:r w:rsidRPr="00873EE6">
        <w:t xml:space="preserve">CB fail back up tripping and </w:t>
      </w:r>
    </w:p>
    <w:p w14:paraId="21B55698" w14:textId="77777777" w:rsidR="00961191" w:rsidRPr="00873EE6" w:rsidRDefault="00961191" w:rsidP="00C157D4">
      <w:pPr>
        <w:pStyle w:val="ListNumber"/>
        <w:numPr>
          <w:ilvl w:val="0"/>
          <w:numId w:val="227"/>
        </w:numPr>
        <w:spacing w:before="120" w:after="0"/>
      </w:pPr>
      <w:r w:rsidRPr="00873EE6">
        <w:t>anti-island protection tripping</w:t>
      </w:r>
    </w:p>
    <w:p w14:paraId="44C7D757" w14:textId="77777777" w:rsidR="00961191" w:rsidRPr="00873EE6" w:rsidRDefault="00961191" w:rsidP="00961191">
      <w:pPr>
        <w:pStyle w:val="BodyText"/>
        <w:spacing w:before="120" w:after="0"/>
        <w:ind w:right="-74"/>
        <w:rPr>
          <w:lang w:eastAsia="en-AU"/>
        </w:rPr>
      </w:pPr>
      <w:r w:rsidRPr="00873EE6">
        <w:rPr>
          <w:lang w:eastAsia="en-AU"/>
        </w:rPr>
        <w:t>Inter-tripping will be via a dedicated fibre optic link using Modbus TCP/IP protocols.</w:t>
      </w:r>
    </w:p>
    <w:p w14:paraId="419D0171" w14:textId="77777777" w:rsidR="00961191" w:rsidRPr="00873EE6" w:rsidRDefault="00961191" w:rsidP="00961191">
      <w:pPr>
        <w:pStyle w:val="BodyText"/>
        <w:spacing w:before="120" w:after="0"/>
        <w:ind w:right="-74"/>
        <w:rPr>
          <w:lang w:eastAsia="en-AU"/>
        </w:rPr>
      </w:pPr>
      <w:r w:rsidRPr="00873EE6">
        <w:rPr>
          <w:lang w:eastAsia="en-AU"/>
        </w:rPr>
        <w:t>Each solar RMU shall have the following protection functions:</w:t>
      </w:r>
    </w:p>
    <w:p w14:paraId="3F4D27EA" w14:textId="77777777" w:rsidR="00961191" w:rsidRPr="00873EE6" w:rsidRDefault="00961191" w:rsidP="00C157D4">
      <w:pPr>
        <w:pStyle w:val="ListBullet"/>
        <w:numPr>
          <w:ilvl w:val="0"/>
          <w:numId w:val="95"/>
        </w:numPr>
      </w:pPr>
      <w:r w:rsidRPr="00873EE6">
        <w:t>27 – Under voltage;</w:t>
      </w:r>
    </w:p>
    <w:p w14:paraId="0E010A03" w14:textId="77777777" w:rsidR="00961191" w:rsidRPr="00873EE6" w:rsidRDefault="00961191" w:rsidP="00C157D4">
      <w:pPr>
        <w:pStyle w:val="ListBullet"/>
        <w:numPr>
          <w:ilvl w:val="0"/>
          <w:numId w:val="95"/>
        </w:numPr>
      </w:pPr>
      <w:r w:rsidRPr="00873EE6">
        <w:t>46 – Negative sequence;</w:t>
      </w:r>
    </w:p>
    <w:p w14:paraId="58E9CBF0" w14:textId="77777777" w:rsidR="00961191" w:rsidRPr="00873EE6" w:rsidRDefault="00961191" w:rsidP="00C157D4">
      <w:pPr>
        <w:pStyle w:val="ListBullet"/>
        <w:numPr>
          <w:ilvl w:val="0"/>
          <w:numId w:val="95"/>
        </w:numPr>
      </w:pPr>
      <w:r w:rsidRPr="00873EE6">
        <w:t>50 – Instantaneous overcurrent;</w:t>
      </w:r>
    </w:p>
    <w:p w14:paraId="1C418E88" w14:textId="77777777" w:rsidR="00961191" w:rsidRPr="00873EE6" w:rsidRDefault="00961191" w:rsidP="00C157D4">
      <w:pPr>
        <w:pStyle w:val="ListBullet"/>
        <w:numPr>
          <w:ilvl w:val="0"/>
          <w:numId w:val="95"/>
        </w:numPr>
      </w:pPr>
      <w:r w:rsidRPr="00873EE6">
        <w:t>50N – Instantaneous earth fault overcurrent;</w:t>
      </w:r>
    </w:p>
    <w:p w14:paraId="1A05B0CE" w14:textId="77777777" w:rsidR="00961191" w:rsidRPr="00873EE6" w:rsidRDefault="00961191" w:rsidP="00C157D4">
      <w:pPr>
        <w:pStyle w:val="ListBullet"/>
        <w:numPr>
          <w:ilvl w:val="0"/>
          <w:numId w:val="95"/>
        </w:numPr>
      </w:pPr>
      <w:r w:rsidRPr="00873EE6">
        <w:t>51 – Time delay overcurrent;</w:t>
      </w:r>
    </w:p>
    <w:p w14:paraId="675C878E" w14:textId="77777777" w:rsidR="00961191" w:rsidRPr="00873EE6" w:rsidRDefault="00961191" w:rsidP="00C157D4">
      <w:pPr>
        <w:pStyle w:val="ListBullet"/>
        <w:numPr>
          <w:ilvl w:val="0"/>
          <w:numId w:val="95"/>
        </w:numPr>
      </w:pPr>
      <w:r w:rsidRPr="00873EE6">
        <w:t>51N – Time delay earth fault overcurrent; and</w:t>
      </w:r>
    </w:p>
    <w:p w14:paraId="63C93FAE" w14:textId="77777777" w:rsidR="00961191" w:rsidRPr="00873EE6" w:rsidRDefault="00961191" w:rsidP="00C157D4">
      <w:pPr>
        <w:pStyle w:val="ListBullet"/>
        <w:numPr>
          <w:ilvl w:val="0"/>
          <w:numId w:val="95"/>
        </w:numPr>
      </w:pPr>
      <w:r w:rsidRPr="00873EE6">
        <w:t>50CBF – Circuit breaker fail.</w:t>
      </w:r>
    </w:p>
    <w:p w14:paraId="3A9CE209" w14:textId="77777777" w:rsidR="00961191" w:rsidRPr="00873EE6" w:rsidRDefault="00961191" w:rsidP="00961191">
      <w:pPr>
        <w:pStyle w:val="BodyText"/>
        <w:rPr>
          <w:lang w:eastAsia="en-AU"/>
        </w:rPr>
      </w:pPr>
      <w:r w:rsidRPr="00873EE6">
        <w:rPr>
          <w:lang w:eastAsia="en-AU"/>
        </w:rPr>
        <w:t>The solar inverters shall be connected to the solar step up transformer. Each RMU shall have the following transformer protection functions:</w:t>
      </w:r>
    </w:p>
    <w:p w14:paraId="2F98355C" w14:textId="77777777" w:rsidR="00961191" w:rsidRPr="00873EE6" w:rsidRDefault="00961191" w:rsidP="00C157D4">
      <w:pPr>
        <w:pStyle w:val="ListBullet"/>
        <w:numPr>
          <w:ilvl w:val="0"/>
          <w:numId w:val="95"/>
        </w:numPr>
      </w:pPr>
      <w:r w:rsidRPr="00873EE6">
        <w:t>49 – Thermal; and</w:t>
      </w:r>
    </w:p>
    <w:p w14:paraId="7D43C5D6" w14:textId="77777777" w:rsidR="00961191" w:rsidRPr="00873EE6" w:rsidRDefault="00961191" w:rsidP="00C157D4">
      <w:pPr>
        <w:pStyle w:val="ListBullet"/>
        <w:numPr>
          <w:ilvl w:val="0"/>
          <w:numId w:val="95"/>
        </w:numPr>
      </w:pPr>
      <w:r w:rsidRPr="00873EE6">
        <w:t>69 – Buchholz (only if oil type transformers are used);</w:t>
      </w:r>
    </w:p>
    <w:p w14:paraId="2C09A485" w14:textId="77777777" w:rsidR="00961191" w:rsidRPr="00873EE6" w:rsidRDefault="00961191" w:rsidP="00961191">
      <w:pPr>
        <w:pStyle w:val="BodyText"/>
        <w:rPr>
          <w:lang w:eastAsia="en-AU"/>
        </w:rPr>
      </w:pPr>
      <w:r w:rsidRPr="00873EE6">
        <w:rPr>
          <w:lang w:eastAsia="en-AU"/>
        </w:rPr>
        <w:t>Step-up transformers. The solar inverters shall be connected to the solar step up transformer. Each RMU shall have the following transformer protection functions:</w:t>
      </w:r>
    </w:p>
    <w:p w14:paraId="08F94CE0" w14:textId="77777777" w:rsidR="00961191" w:rsidRPr="00873EE6" w:rsidRDefault="00961191" w:rsidP="00C157D4">
      <w:pPr>
        <w:pStyle w:val="ListBullet"/>
        <w:numPr>
          <w:ilvl w:val="0"/>
          <w:numId w:val="95"/>
        </w:numPr>
      </w:pPr>
      <w:r w:rsidRPr="00873EE6">
        <w:t>49 – Thermal; and</w:t>
      </w:r>
    </w:p>
    <w:p w14:paraId="5F06D696" w14:textId="77777777" w:rsidR="00961191" w:rsidRPr="00873EE6" w:rsidRDefault="00961191" w:rsidP="00C157D4">
      <w:pPr>
        <w:pStyle w:val="ListBullet"/>
        <w:numPr>
          <w:ilvl w:val="0"/>
          <w:numId w:val="95"/>
        </w:numPr>
      </w:pPr>
      <w:r w:rsidRPr="00873EE6">
        <w:t>69 – Buchholz (only if oil type transformers are used);</w:t>
      </w:r>
    </w:p>
    <w:p w14:paraId="24630E96" w14:textId="77777777" w:rsidR="00961191" w:rsidRPr="00873EE6" w:rsidRDefault="00961191" w:rsidP="00873EE6">
      <w:pPr>
        <w:pStyle w:val="SECTIONHeading2"/>
        <w:numPr>
          <w:ilvl w:val="0"/>
          <w:numId w:val="0"/>
        </w:numPr>
        <w:ind w:left="1793" w:hanging="1225"/>
      </w:pPr>
      <w:bookmarkStart w:id="732" w:name="_Toc63759414"/>
      <w:bookmarkStart w:id="733" w:name="_Toc64459703"/>
      <w:bookmarkStart w:id="734" w:name="_Toc64888895"/>
      <w:bookmarkStart w:id="735" w:name="_Toc67391658"/>
      <w:bookmarkEnd w:id="732"/>
      <w:r w:rsidRPr="00873EE6">
        <w:t>Control / Communications interface</w:t>
      </w:r>
      <w:bookmarkEnd w:id="733"/>
      <w:bookmarkEnd w:id="734"/>
      <w:bookmarkEnd w:id="735"/>
    </w:p>
    <w:p w14:paraId="07335F05" w14:textId="77777777" w:rsidR="00961191" w:rsidRPr="00873EE6" w:rsidRDefault="00961191" w:rsidP="00961191">
      <w:pPr>
        <w:pStyle w:val="BodyText"/>
        <w:jc w:val="both"/>
        <w:rPr>
          <w:lang w:eastAsia="en-AU"/>
        </w:rPr>
      </w:pPr>
      <w:r w:rsidRPr="00873EE6">
        <w:rPr>
          <w:lang w:eastAsia="en-AU"/>
        </w:rPr>
        <w:t xml:space="preserve">The RMU shall interface with the PV station control system for local and remote monitoring and control. Refer to </w:t>
      </w:r>
      <w:r w:rsidRPr="00873EE6">
        <w:rPr>
          <w:i/>
          <w:iCs/>
          <w:highlight w:val="lightGray"/>
          <w:lang w:eastAsia="en-AU"/>
        </w:rPr>
        <w:t xml:space="preserve">Section </w:t>
      </w:r>
      <w:r w:rsidRPr="00873EE6">
        <w:rPr>
          <w:i/>
          <w:iCs/>
          <w:highlight w:val="lightGray"/>
          <w:lang w:eastAsia="en-AU"/>
        </w:rPr>
        <w:fldChar w:fldCharType="begin"/>
      </w:r>
      <w:r w:rsidRPr="00873EE6">
        <w:rPr>
          <w:i/>
          <w:iCs/>
          <w:highlight w:val="lightGray"/>
          <w:lang w:eastAsia="en-AU"/>
        </w:rPr>
        <w:instrText xml:space="preserve"> REF _Ref64323590 \r \h  \* MERGEFORMAT </w:instrText>
      </w:r>
      <w:r w:rsidRPr="00873EE6">
        <w:rPr>
          <w:i/>
          <w:iCs/>
          <w:highlight w:val="lightGray"/>
          <w:lang w:eastAsia="en-AU"/>
        </w:rPr>
      </w:r>
      <w:r w:rsidRPr="00873EE6">
        <w:rPr>
          <w:i/>
          <w:iCs/>
          <w:highlight w:val="lightGray"/>
          <w:lang w:eastAsia="en-AU"/>
        </w:rPr>
        <w:fldChar w:fldCharType="separate"/>
      </w:r>
      <w:r w:rsidRPr="00873EE6">
        <w:rPr>
          <w:i/>
          <w:iCs/>
          <w:highlight w:val="lightGray"/>
          <w:lang w:eastAsia="en-AU"/>
        </w:rPr>
        <w:t>D.6</w:t>
      </w:r>
      <w:r w:rsidRPr="00873EE6">
        <w:rPr>
          <w:i/>
          <w:iCs/>
          <w:highlight w:val="lightGray"/>
          <w:lang w:eastAsia="en-AU"/>
        </w:rPr>
        <w:fldChar w:fldCharType="end"/>
      </w:r>
      <w:r w:rsidRPr="00873EE6">
        <w:rPr>
          <w:lang w:eastAsia="en-AU"/>
        </w:rPr>
        <w:t xml:space="preserve"> for system communication details.</w:t>
      </w:r>
    </w:p>
    <w:p w14:paraId="58D10414" w14:textId="25A16BBE" w:rsidR="00961191" w:rsidRDefault="00961191" w:rsidP="00961191">
      <w:pPr>
        <w:pStyle w:val="BodyText"/>
        <w:spacing w:before="120" w:after="0"/>
        <w:ind w:right="-74"/>
        <w:jc w:val="both"/>
        <w:rPr>
          <w:lang w:eastAsia="en-AU"/>
        </w:rPr>
      </w:pPr>
      <w:r w:rsidRPr="00873EE6">
        <w:rPr>
          <w:lang w:eastAsia="en-AU"/>
        </w:rPr>
        <w:t>A locally mounted HMI shall be provided to allow full local control of the RMU and its auxiliaries. The HMI shall be mounted in a suitably weather-proof enclosure, remote from the RMU such that the Operator does not need to stand in front of the RMU during local operation of the RMU and its CB’s, isolators and earth switches. This may be consolidated with the solar farm HMI.</w:t>
      </w:r>
    </w:p>
    <w:p w14:paraId="6369FDF7" w14:textId="77777777" w:rsidR="00A450F8" w:rsidRPr="00873EE6" w:rsidRDefault="00A450F8" w:rsidP="00C157D4">
      <w:pPr>
        <w:pStyle w:val="SECTIONHeading1"/>
        <w:keepNext w:val="0"/>
        <w:keepLines w:val="0"/>
        <w:widowControl w:val="0"/>
        <w:numPr>
          <w:ilvl w:val="1"/>
          <w:numId w:val="97"/>
        </w:numPr>
        <w:rPr>
          <w:rFonts w:eastAsia="Calibri"/>
          <w:iCs/>
          <w:lang w:val="en-ZA"/>
        </w:rPr>
      </w:pPr>
      <w:bookmarkStart w:id="736" w:name="_Toc64888899"/>
      <w:bookmarkStart w:id="737" w:name="_Toc67391662"/>
      <w:r w:rsidRPr="00873EE6">
        <w:rPr>
          <w:rFonts w:eastAsia="Calibri"/>
          <w:iCs/>
          <w:lang w:val="en-ZA"/>
        </w:rPr>
        <w:t>LV connections</w:t>
      </w:r>
      <w:bookmarkEnd w:id="736"/>
      <w:bookmarkEnd w:id="737"/>
    </w:p>
    <w:p w14:paraId="2456BA9D" w14:textId="21CE8282" w:rsidR="00A450F8" w:rsidRPr="00873EE6" w:rsidRDefault="00A450F8" w:rsidP="00873EE6">
      <w:pPr>
        <w:pStyle w:val="BodyText"/>
        <w:jc w:val="both"/>
      </w:pPr>
      <w:r w:rsidRPr="00873EE6">
        <w:rPr>
          <w:lang w:eastAsia="en-AU"/>
        </w:rPr>
        <w:t>Where connection at 400 V (3 phase) or 230 V (single phase) is applicable, the connection arrangement</w:t>
      </w:r>
      <w:r w:rsidR="00873EE6" w:rsidRPr="00873EE6">
        <w:rPr>
          <w:lang w:eastAsia="en-AU"/>
        </w:rPr>
        <w:t>s acceptable to FENAKA</w:t>
      </w:r>
    </w:p>
    <w:p w14:paraId="51818905" w14:textId="77777777" w:rsidR="005A111D" w:rsidRPr="00873EE6" w:rsidRDefault="005A111D" w:rsidP="00873EE6">
      <w:pPr>
        <w:pStyle w:val="SECTIONHeading2"/>
        <w:numPr>
          <w:ilvl w:val="0"/>
          <w:numId w:val="0"/>
        </w:numPr>
      </w:pPr>
      <w:bookmarkStart w:id="738" w:name="_Toc64888900"/>
      <w:bookmarkStart w:id="739" w:name="_Toc67391663"/>
      <w:r w:rsidRPr="00873EE6">
        <w:t>LV grid connection</w:t>
      </w:r>
      <w:bookmarkEnd w:id="738"/>
      <w:bookmarkEnd w:id="739"/>
    </w:p>
    <w:p w14:paraId="71726CD0" w14:textId="77777777" w:rsidR="005A111D" w:rsidRPr="00873EE6" w:rsidRDefault="005A111D" w:rsidP="005A111D">
      <w:pPr>
        <w:pStyle w:val="BodyText"/>
        <w:jc w:val="both"/>
        <w:rPr>
          <w:lang w:eastAsia="en-AU"/>
        </w:rPr>
      </w:pPr>
      <w:r w:rsidRPr="00873EE6">
        <w:rPr>
          <w:lang w:eastAsia="en-AU"/>
        </w:rPr>
        <w:t xml:space="preserve">For LV connections, the Solar PV IPP is responsible for undertaking the connection to the grid. Where the connection point is not compliant with existing URA standards for electrical installations in the Maldives, remediation of the relevant hardware by the Solar PV IPP is required. </w:t>
      </w:r>
    </w:p>
    <w:p w14:paraId="29D71431" w14:textId="77777777" w:rsidR="005A111D" w:rsidRPr="00873EE6" w:rsidRDefault="005A111D" w:rsidP="00873EE6">
      <w:pPr>
        <w:pStyle w:val="SECTIONHeading2"/>
        <w:numPr>
          <w:ilvl w:val="0"/>
          <w:numId w:val="0"/>
        </w:numPr>
      </w:pPr>
      <w:bookmarkStart w:id="740" w:name="_Toc64888901"/>
      <w:bookmarkStart w:id="741" w:name="_Toc67391664"/>
      <w:r w:rsidRPr="00873EE6">
        <w:t>LV metering</w:t>
      </w:r>
      <w:bookmarkEnd w:id="740"/>
      <w:bookmarkEnd w:id="741"/>
    </w:p>
    <w:p w14:paraId="3B2E6B13" w14:textId="77777777" w:rsidR="005A111D" w:rsidRPr="00873EE6" w:rsidRDefault="005A111D" w:rsidP="005A111D">
      <w:pPr>
        <w:pStyle w:val="BodyText"/>
        <w:jc w:val="both"/>
        <w:rPr>
          <w:lang w:eastAsia="en-AU"/>
        </w:rPr>
      </w:pPr>
      <w:r w:rsidRPr="00873EE6">
        <w:rPr>
          <w:lang w:eastAsia="en-AU"/>
        </w:rPr>
        <w:t xml:space="preserve">LV sites will be fitted with Revenue and Power Quality Metering as described in </w:t>
      </w:r>
      <w:r w:rsidRPr="00873EE6">
        <w:rPr>
          <w:i/>
          <w:iCs/>
          <w:highlight w:val="lightGray"/>
          <w:lang w:eastAsia="en-AU"/>
        </w:rPr>
        <w:t xml:space="preserve">section </w:t>
      </w:r>
      <w:r w:rsidRPr="00873EE6">
        <w:rPr>
          <w:i/>
          <w:iCs/>
          <w:lang w:eastAsia="en-AU"/>
        </w:rPr>
        <w:fldChar w:fldCharType="begin"/>
      </w:r>
      <w:r w:rsidRPr="00873EE6">
        <w:rPr>
          <w:i/>
          <w:iCs/>
          <w:lang w:eastAsia="en-AU"/>
        </w:rPr>
        <w:instrText xml:space="preserve"> REF _Ref62134016 \r \p \h  \* MERGEFORMAT </w:instrText>
      </w:r>
      <w:r w:rsidRPr="00873EE6">
        <w:rPr>
          <w:i/>
          <w:iCs/>
          <w:lang w:eastAsia="en-AU"/>
        </w:rPr>
      </w:r>
      <w:r w:rsidRPr="00873EE6">
        <w:rPr>
          <w:i/>
          <w:iCs/>
          <w:lang w:eastAsia="en-AU"/>
        </w:rPr>
        <w:fldChar w:fldCharType="separate"/>
      </w:r>
      <w:r w:rsidRPr="00873EE6">
        <w:rPr>
          <w:i/>
          <w:iCs/>
          <w:lang w:eastAsia="en-AU"/>
        </w:rPr>
        <w:t>D.3.4 above</w:t>
      </w:r>
      <w:r w:rsidRPr="00873EE6">
        <w:rPr>
          <w:i/>
          <w:iCs/>
          <w:lang w:eastAsia="en-AU"/>
        </w:rPr>
        <w:fldChar w:fldCharType="end"/>
      </w:r>
      <w:r w:rsidRPr="00873EE6">
        <w:rPr>
          <w:lang w:eastAsia="en-AU"/>
        </w:rPr>
        <w:t>.</w:t>
      </w:r>
    </w:p>
    <w:p w14:paraId="7ECE987B" w14:textId="77777777" w:rsidR="005A111D" w:rsidRPr="00873EE6" w:rsidRDefault="005A111D" w:rsidP="005A111D">
      <w:pPr>
        <w:pStyle w:val="BodyText"/>
        <w:spacing w:before="120" w:after="0"/>
        <w:ind w:right="-74"/>
        <w:jc w:val="both"/>
        <w:rPr>
          <w:lang w:eastAsia="en-AU"/>
        </w:rPr>
      </w:pPr>
      <w:r w:rsidRPr="00873EE6">
        <w:rPr>
          <w:lang w:eastAsia="en-AU"/>
        </w:rPr>
        <w:t>LV sites of less than 175kW installed PV capacity will not be required to fit a separate Power Quality Meter. The Revenue Meter may be used to provide required PQM data.</w:t>
      </w:r>
    </w:p>
    <w:p w14:paraId="56BCAC0E" w14:textId="77777777" w:rsidR="005A111D" w:rsidRPr="00873EE6" w:rsidRDefault="005A111D" w:rsidP="005A111D">
      <w:pPr>
        <w:pStyle w:val="BodyText"/>
        <w:spacing w:before="120" w:after="0"/>
        <w:ind w:right="-74"/>
        <w:jc w:val="both"/>
        <w:rPr>
          <w:lang w:eastAsia="en-AU"/>
        </w:rPr>
      </w:pPr>
      <w:r w:rsidRPr="00873EE6">
        <w:rPr>
          <w:lang w:eastAsia="en-AU"/>
        </w:rPr>
        <w:t xml:space="preserve">LV sites of greater than or equal to 175kW installed PV capacity will be required to fit a separate Power Quality Meter in addition to the Revenue meter as described in </w:t>
      </w:r>
      <w:r w:rsidRPr="00873EE6">
        <w:rPr>
          <w:i/>
          <w:iCs/>
          <w:highlight w:val="lightGray"/>
          <w:lang w:eastAsia="en-AU"/>
        </w:rPr>
        <w:t xml:space="preserve">section </w:t>
      </w:r>
      <w:r w:rsidRPr="00873EE6">
        <w:rPr>
          <w:i/>
          <w:iCs/>
          <w:highlight w:val="lightGray"/>
          <w:lang w:eastAsia="en-AU"/>
        </w:rPr>
        <w:fldChar w:fldCharType="begin"/>
      </w:r>
      <w:r w:rsidRPr="00873EE6">
        <w:rPr>
          <w:i/>
          <w:iCs/>
          <w:highlight w:val="lightGray"/>
          <w:lang w:eastAsia="en-AU"/>
        </w:rPr>
        <w:instrText xml:space="preserve"> REF _Ref62134016 \r \p \h  \* MERGEFORMAT </w:instrText>
      </w:r>
      <w:r w:rsidRPr="00873EE6">
        <w:rPr>
          <w:i/>
          <w:iCs/>
          <w:highlight w:val="lightGray"/>
          <w:lang w:eastAsia="en-AU"/>
        </w:rPr>
      </w:r>
      <w:r w:rsidRPr="00873EE6">
        <w:rPr>
          <w:i/>
          <w:iCs/>
          <w:highlight w:val="lightGray"/>
          <w:lang w:eastAsia="en-AU"/>
        </w:rPr>
        <w:fldChar w:fldCharType="separate"/>
      </w:r>
      <w:r w:rsidRPr="00873EE6">
        <w:rPr>
          <w:i/>
          <w:iCs/>
          <w:highlight w:val="lightGray"/>
          <w:lang w:eastAsia="en-AU"/>
        </w:rPr>
        <w:t>D.3.4 above</w:t>
      </w:r>
      <w:r w:rsidRPr="00873EE6">
        <w:rPr>
          <w:i/>
          <w:iCs/>
          <w:highlight w:val="lightGray"/>
          <w:lang w:eastAsia="en-AU"/>
        </w:rPr>
        <w:fldChar w:fldCharType="end"/>
      </w:r>
      <w:r w:rsidRPr="00873EE6">
        <w:rPr>
          <w:lang w:eastAsia="en-AU"/>
        </w:rPr>
        <w:t>.</w:t>
      </w:r>
    </w:p>
    <w:p w14:paraId="6280B68F" w14:textId="77777777" w:rsidR="005A111D" w:rsidRPr="00873EE6" w:rsidRDefault="005A111D" w:rsidP="00873EE6">
      <w:pPr>
        <w:pStyle w:val="SECTIONHeading2"/>
        <w:numPr>
          <w:ilvl w:val="0"/>
          <w:numId w:val="0"/>
        </w:numPr>
      </w:pPr>
      <w:bookmarkStart w:id="742" w:name="_Toc64888902"/>
      <w:bookmarkStart w:id="743" w:name="_Toc67391665"/>
      <w:r w:rsidRPr="00873EE6">
        <w:t>Engineering studies</w:t>
      </w:r>
      <w:bookmarkEnd w:id="742"/>
      <w:bookmarkEnd w:id="743"/>
    </w:p>
    <w:p w14:paraId="7EE87405" w14:textId="77777777" w:rsidR="005A111D" w:rsidRPr="00873EE6" w:rsidRDefault="005A111D" w:rsidP="005A111D">
      <w:pPr>
        <w:pStyle w:val="BodyText"/>
        <w:rPr>
          <w:lang w:eastAsia="en-AU"/>
        </w:rPr>
      </w:pPr>
      <w:r w:rsidRPr="00873EE6">
        <w:rPr>
          <w:lang w:eastAsia="en-AU"/>
        </w:rPr>
        <w:t xml:space="preserve">The contractor will be required to submit for review and approval the following, minimal set of Engineering studies to support the LV site design. </w:t>
      </w:r>
    </w:p>
    <w:p w14:paraId="36B7EF7C" w14:textId="77777777" w:rsidR="005A111D" w:rsidRPr="00873EE6" w:rsidRDefault="005A111D" w:rsidP="00C157D4">
      <w:pPr>
        <w:pStyle w:val="Header"/>
        <w:numPr>
          <w:ilvl w:val="0"/>
          <w:numId w:val="231"/>
        </w:numPr>
        <w:spacing w:before="120" w:after="0"/>
        <w:rPr>
          <w:sz w:val="24"/>
          <w:szCs w:val="32"/>
        </w:rPr>
      </w:pPr>
      <w:r w:rsidRPr="00873EE6">
        <w:rPr>
          <w:sz w:val="24"/>
          <w:szCs w:val="32"/>
        </w:rPr>
        <w:t>Power system studies including but not limited to the following:</w:t>
      </w:r>
    </w:p>
    <w:p w14:paraId="496B31B3" w14:textId="77777777" w:rsidR="005A111D" w:rsidRPr="00873EE6" w:rsidRDefault="005A111D" w:rsidP="00C157D4">
      <w:pPr>
        <w:pStyle w:val="ListNumber2"/>
        <w:numPr>
          <w:ilvl w:val="1"/>
          <w:numId w:val="232"/>
        </w:numPr>
        <w:spacing w:before="120" w:after="0"/>
        <w:contextualSpacing w:val="0"/>
      </w:pPr>
      <w:r w:rsidRPr="00873EE6">
        <w:t>Short-circuit analysis, minimum and maximum fault levels and locations;</w:t>
      </w:r>
    </w:p>
    <w:p w14:paraId="305E8F13" w14:textId="77777777" w:rsidR="005A111D" w:rsidRPr="00873EE6" w:rsidRDefault="005A111D" w:rsidP="00C157D4">
      <w:pPr>
        <w:pStyle w:val="ListNumber2"/>
        <w:numPr>
          <w:ilvl w:val="1"/>
          <w:numId w:val="232"/>
        </w:numPr>
        <w:spacing w:before="120" w:after="0"/>
        <w:contextualSpacing w:val="0"/>
      </w:pPr>
      <w:r w:rsidRPr="00873EE6">
        <w:t>Insulation co-ordination and lightning mitigation</w:t>
      </w:r>
    </w:p>
    <w:p w14:paraId="36A386B9" w14:textId="77777777" w:rsidR="005A111D" w:rsidRPr="00873EE6" w:rsidRDefault="005A111D" w:rsidP="00C157D4">
      <w:pPr>
        <w:pStyle w:val="ListNumber2"/>
        <w:numPr>
          <w:ilvl w:val="1"/>
          <w:numId w:val="232"/>
        </w:numPr>
        <w:spacing w:before="120" w:after="0"/>
        <w:contextualSpacing w:val="0"/>
      </w:pPr>
      <w:r w:rsidRPr="00873EE6">
        <w:t>Arc fault levels;</w:t>
      </w:r>
    </w:p>
    <w:p w14:paraId="3A74313D" w14:textId="77777777" w:rsidR="005A111D" w:rsidRPr="00873EE6" w:rsidRDefault="005A111D" w:rsidP="00C157D4">
      <w:pPr>
        <w:pStyle w:val="Header"/>
        <w:numPr>
          <w:ilvl w:val="0"/>
          <w:numId w:val="231"/>
        </w:numPr>
        <w:spacing w:before="120" w:after="0"/>
        <w:rPr>
          <w:szCs w:val="32"/>
        </w:rPr>
      </w:pPr>
      <w:r w:rsidRPr="00873EE6">
        <w:rPr>
          <w:sz w:val="24"/>
          <w:szCs w:val="32"/>
        </w:rPr>
        <w:t>Protection study that documents:</w:t>
      </w:r>
    </w:p>
    <w:p w14:paraId="1691B652" w14:textId="77777777" w:rsidR="005A111D" w:rsidRPr="00873EE6" w:rsidRDefault="005A111D" w:rsidP="00C157D4">
      <w:pPr>
        <w:pStyle w:val="ListNumber2"/>
        <w:numPr>
          <w:ilvl w:val="1"/>
          <w:numId w:val="233"/>
        </w:numPr>
        <w:spacing w:before="120" w:after="0"/>
        <w:contextualSpacing w:val="0"/>
      </w:pPr>
      <w:r w:rsidRPr="00873EE6">
        <w:t>Protection coordination with upstream devices;</w:t>
      </w:r>
    </w:p>
    <w:p w14:paraId="6F0C345D" w14:textId="77777777" w:rsidR="005A111D" w:rsidRPr="00873EE6" w:rsidRDefault="005A111D" w:rsidP="00C157D4">
      <w:pPr>
        <w:pStyle w:val="Header"/>
        <w:numPr>
          <w:ilvl w:val="0"/>
          <w:numId w:val="231"/>
        </w:numPr>
        <w:spacing w:before="120" w:after="0"/>
        <w:rPr>
          <w:szCs w:val="32"/>
        </w:rPr>
      </w:pPr>
      <w:r w:rsidRPr="00873EE6">
        <w:rPr>
          <w:sz w:val="24"/>
          <w:szCs w:val="32"/>
        </w:rPr>
        <w:t>Cable sizing report documenting:</w:t>
      </w:r>
    </w:p>
    <w:p w14:paraId="4241C60D" w14:textId="77777777" w:rsidR="005A111D" w:rsidRPr="00873EE6" w:rsidRDefault="005A111D" w:rsidP="00C157D4">
      <w:pPr>
        <w:pStyle w:val="ListNumber2"/>
        <w:numPr>
          <w:ilvl w:val="1"/>
          <w:numId w:val="234"/>
        </w:numPr>
        <w:spacing w:before="120" w:after="0"/>
        <w:contextualSpacing w:val="0"/>
      </w:pPr>
      <w:r w:rsidRPr="00873EE6">
        <w:t>LV AC cable Sizing calculations (capacity, voltage drop, fault capacity, design assumptions, losses etc.)</w:t>
      </w:r>
    </w:p>
    <w:p w14:paraId="7057BAB5" w14:textId="77777777" w:rsidR="005A111D" w:rsidRPr="00873EE6" w:rsidRDefault="005A111D" w:rsidP="00C157D4">
      <w:pPr>
        <w:pStyle w:val="ListNumber2"/>
        <w:numPr>
          <w:ilvl w:val="1"/>
          <w:numId w:val="234"/>
        </w:numPr>
        <w:spacing w:before="120" w:after="0"/>
        <w:contextualSpacing w:val="0"/>
      </w:pPr>
      <w:r w:rsidRPr="00873EE6">
        <w:t>DC Cable Sizing calculations (capacity, voltage drop, fault capacity, design assumptions, losses etc.)</w:t>
      </w:r>
    </w:p>
    <w:p w14:paraId="70A2B7B9" w14:textId="27DC5FAD" w:rsidR="005A111D" w:rsidRDefault="005A111D" w:rsidP="00C157D4">
      <w:pPr>
        <w:pStyle w:val="ListNumber2"/>
        <w:numPr>
          <w:ilvl w:val="1"/>
          <w:numId w:val="234"/>
        </w:numPr>
        <w:spacing w:before="120" w:after="0"/>
        <w:contextualSpacing w:val="0"/>
      </w:pPr>
      <w:r w:rsidRPr="00873EE6">
        <w:t>Cable trench design parameters</w:t>
      </w:r>
    </w:p>
    <w:p w14:paraId="53AF2078" w14:textId="77777777" w:rsidR="00A450F8" w:rsidRPr="00873EE6" w:rsidRDefault="00A450F8" w:rsidP="00C157D4">
      <w:pPr>
        <w:pStyle w:val="SECTIONHeading1"/>
        <w:keepNext w:val="0"/>
        <w:keepLines w:val="0"/>
        <w:widowControl w:val="0"/>
        <w:numPr>
          <w:ilvl w:val="1"/>
          <w:numId w:val="97"/>
        </w:numPr>
        <w:rPr>
          <w:rFonts w:eastAsia="Calibri"/>
          <w:iCs/>
          <w:lang w:val="en-ZA"/>
        </w:rPr>
      </w:pPr>
      <w:bookmarkStart w:id="744" w:name="_Toc64459708"/>
      <w:bookmarkStart w:id="745" w:name="_Toc64888903"/>
      <w:bookmarkStart w:id="746" w:name="_Toc67391666"/>
      <w:r w:rsidRPr="00873EE6">
        <w:rPr>
          <w:rFonts w:eastAsia="Calibri"/>
          <w:iCs/>
          <w:lang w:val="en-ZA"/>
        </w:rPr>
        <w:t>Grid support</w:t>
      </w:r>
      <w:bookmarkEnd w:id="744"/>
      <w:bookmarkEnd w:id="745"/>
      <w:bookmarkEnd w:id="746"/>
    </w:p>
    <w:p w14:paraId="6B72A554" w14:textId="14E05B86" w:rsidR="006F1848" w:rsidRPr="00873EE6" w:rsidRDefault="006F1848" w:rsidP="00A70F4A">
      <w:pPr>
        <w:pStyle w:val="BodyText"/>
        <w:spacing w:before="240" w:after="120"/>
        <w:jc w:val="both"/>
        <w:rPr>
          <w:lang w:eastAsia="en-AU"/>
        </w:rPr>
      </w:pPr>
      <w:r w:rsidRPr="00873EE6">
        <w:rPr>
          <w:lang w:eastAsia="en-AU"/>
        </w:rPr>
        <w:t xml:space="preserve">Solar PV plant of 35kW and larger installed PV capacity is required to provide autonomous and automatic grid support functionality for frequency, voltage control and fault ride through events. </w:t>
      </w:r>
    </w:p>
    <w:p w14:paraId="283D7D28" w14:textId="4C279AB2" w:rsidR="006F1848" w:rsidRPr="00873EE6" w:rsidRDefault="006F1848" w:rsidP="00A70F4A">
      <w:pPr>
        <w:pStyle w:val="BodyText"/>
        <w:spacing w:before="240" w:after="120"/>
        <w:ind w:right="-74"/>
        <w:jc w:val="both"/>
        <w:rPr>
          <w:lang w:eastAsia="en-AU"/>
        </w:rPr>
      </w:pPr>
      <w:r w:rsidRPr="00873EE6">
        <w:rPr>
          <w:lang w:eastAsia="en-AU"/>
        </w:rPr>
        <w:t xml:space="preserve">Solar PV plant of 100kW and larger installed PV capacity is also required to respond to dispatch instructions (external command) to vary the operating grid support mode or settings, and to curtail active and reactive power output. </w:t>
      </w:r>
    </w:p>
    <w:p w14:paraId="6F276470" w14:textId="77777777" w:rsidR="006224C3" w:rsidRPr="00873EE6" w:rsidRDefault="00EE723D" w:rsidP="00EE723D">
      <w:pPr>
        <w:pStyle w:val="SECTIONHeading3"/>
        <w:numPr>
          <w:ilvl w:val="0"/>
          <w:numId w:val="0"/>
        </w:numPr>
        <w:rPr>
          <w:b w:val="0"/>
          <w:bCs/>
        </w:rPr>
      </w:pPr>
      <w:r w:rsidRPr="00873EE6">
        <w:rPr>
          <w:rFonts w:ascii="Times New Roman Bold" w:hAnsi="Times New Roman Bold"/>
          <w:bCs/>
          <w:lang w:val="en-ZA"/>
        </w:rPr>
        <w:t>Frequency Variation</w:t>
      </w:r>
      <w:r w:rsidRPr="00873EE6">
        <w:rPr>
          <w:b w:val="0"/>
          <w:bCs/>
        </w:rPr>
        <w:t xml:space="preserve"> </w:t>
      </w:r>
    </w:p>
    <w:p w14:paraId="2DAC8FAA" w14:textId="3A33C55D" w:rsidR="00EE723D" w:rsidRPr="00873EE6" w:rsidRDefault="00EE723D" w:rsidP="00EE723D">
      <w:pPr>
        <w:pStyle w:val="SECTIONHeading3"/>
        <w:numPr>
          <w:ilvl w:val="0"/>
          <w:numId w:val="0"/>
        </w:numPr>
        <w:rPr>
          <w:b w:val="0"/>
          <w:bCs/>
        </w:rPr>
      </w:pPr>
      <w:r w:rsidRPr="00873EE6">
        <w:rPr>
          <w:b w:val="0"/>
          <w:bCs/>
          <w:lang w:eastAsia="en-AU"/>
        </w:rPr>
        <w:t>For fault events, the solar PV plant must remain connected and fully operational for duration as shown in the following table.</w:t>
      </w:r>
    </w:p>
    <w:p w14:paraId="2F2D255F" w14:textId="77777777" w:rsidR="006F1848" w:rsidRPr="00873EE6" w:rsidRDefault="006F1848" w:rsidP="006F1848">
      <w:pPr>
        <w:pStyle w:val="BodyText"/>
      </w:pPr>
    </w:p>
    <w:tbl>
      <w:tblPr>
        <w:tblStyle w:val="TableHydro"/>
        <w:tblW w:w="0" w:type="auto"/>
        <w:jc w:val="center"/>
        <w:tblBorders>
          <w:top w:val="single" w:sz="8" w:space="0" w:color="548DD4" w:themeColor="text2" w:themeTint="99"/>
          <w:left w:val="single" w:sz="8" w:space="0" w:color="548DD4" w:themeColor="text2" w:themeTint="99"/>
          <w:bottom w:val="single" w:sz="8" w:space="0" w:color="548DD4" w:themeColor="text2" w:themeTint="99"/>
          <w:right w:val="single" w:sz="8" w:space="0" w:color="548DD4" w:themeColor="text2" w:themeTint="99"/>
          <w:insideH w:val="single" w:sz="8" w:space="0" w:color="548DD4" w:themeColor="text2" w:themeTint="99"/>
          <w:insideV w:val="single" w:sz="8" w:space="0" w:color="548DD4" w:themeColor="text2" w:themeTint="99"/>
        </w:tblBorders>
        <w:tblLook w:val="05E0" w:firstRow="1" w:lastRow="1" w:firstColumn="1" w:lastColumn="1" w:noHBand="0" w:noVBand="1"/>
      </w:tblPr>
      <w:tblGrid>
        <w:gridCol w:w="3739"/>
        <w:gridCol w:w="3020"/>
      </w:tblGrid>
      <w:tr w:rsidR="00BB5665" w:rsidRPr="00873EE6" w14:paraId="19B1A9EE" w14:textId="77777777" w:rsidTr="00BB5665">
        <w:trPr>
          <w:cnfStyle w:val="100000000000" w:firstRow="1" w:lastRow="0" w:firstColumn="0" w:lastColumn="0" w:oddVBand="0" w:evenVBand="0" w:oddHBand="0" w:evenHBand="0" w:firstRowFirstColumn="0" w:firstRowLastColumn="0" w:lastRowFirstColumn="0" w:lastRowLastColumn="0"/>
          <w:jc w:val="center"/>
        </w:trPr>
        <w:tc>
          <w:tcPr>
            <w:tcW w:w="3739" w:type="dxa"/>
          </w:tcPr>
          <w:p w14:paraId="71FF6F25" w14:textId="77777777" w:rsidR="006F1848" w:rsidRPr="00873EE6" w:rsidRDefault="006F1848" w:rsidP="006F1848">
            <w:pPr>
              <w:pStyle w:val="TableHeadings"/>
              <w:rPr>
                <w:lang w:val="en-US"/>
              </w:rPr>
            </w:pPr>
            <w:r w:rsidRPr="00873EE6">
              <w:rPr>
                <w:lang w:val="en-US"/>
              </w:rPr>
              <w:t>Frequency</w:t>
            </w:r>
          </w:p>
        </w:tc>
        <w:tc>
          <w:tcPr>
            <w:tcW w:w="3020" w:type="dxa"/>
          </w:tcPr>
          <w:p w14:paraId="6F57E323" w14:textId="77777777" w:rsidR="006F1848" w:rsidRPr="00873EE6" w:rsidRDefault="006F1848" w:rsidP="006F1848">
            <w:pPr>
              <w:pStyle w:val="TableHeadings"/>
              <w:rPr>
                <w:lang w:val="en-US"/>
              </w:rPr>
            </w:pPr>
            <w:r w:rsidRPr="00873EE6">
              <w:rPr>
                <w:lang w:val="en-US"/>
              </w:rPr>
              <w:t>Duration (s)</w:t>
            </w:r>
          </w:p>
        </w:tc>
      </w:tr>
      <w:tr w:rsidR="00BB5665" w:rsidRPr="00873EE6" w14:paraId="000AAAA4" w14:textId="77777777" w:rsidTr="00BB5665">
        <w:trPr>
          <w:trHeight w:val="333"/>
          <w:jc w:val="center"/>
        </w:trPr>
        <w:tc>
          <w:tcPr>
            <w:tcW w:w="3739" w:type="dxa"/>
          </w:tcPr>
          <w:p w14:paraId="4FD0DECF" w14:textId="77777777" w:rsidR="006F1848" w:rsidRPr="00873EE6" w:rsidRDefault="006F1848" w:rsidP="006F1848">
            <w:pPr>
              <w:pStyle w:val="TableContents"/>
              <w:rPr>
                <w:lang w:val="en-US"/>
              </w:rPr>
            </w:pPr>
            <w:r w:rsidRPr="00BB5665">
              <w:rPr>
                <w:lang w:val="en-US"/>
              </w:rPr>
              <w:t xml:space="preserve">f </w:t>
            </w:r>
            <w:r w:rsidRPr="00873EE6">
              <w:rPr>
                <w:lang w:val="en-US"/>
              </w:rPr>
              <w:t>&gt;56</w:t>
            </w:r>
          </w:p>
        </w:tc>
        <w:tc>
          <w:tcPr>
            <w:tcW w:w="3020" w:type="dxa"/>
          </w:tcPr>
          <w:p w14:paraId="1B0092C1" w14:textId="77777777" w:rsidR="006F1848" w:rsidRPr="00873EE6" w:rsidRDefault="006F1848" w:rsidP="006F1848">
            <w:pPr>
              <w:pStyle w:val="TableContents"/>
              <w:rPr>
                <w:lang w:val="en-US"/>
              </w:rPr>
            </w:pPr>
            <w:r w:rsidRPr="00873EE6">
              <w:rPr>
                <w:lang w:val="en-US"/>
              </w:rPr>
              <w:t>Instantaneous disconnection</w:t>
            </w:r>
          </w:p>
        </w:tc>
      </w:tr>
      <w:tr w:rsidR="00BB5665" w:rsidRPr="00873EE6" w14:paraId="3481F407" w14:textId="77777777" w:rsidTr="00BB5665">
        <w:trPr>
          <w:jc w:val="center"/>
        </w:trPr>
        <w:tc>
          <w:tcPr>
            <w:tcW w:w="3739" w:type="dxa"/>
          </w:tcPr>
          <w:p w14:paraId="344115B8" w14:textId="77777777" w:rsidR="006F1848" w:rsidRPr="00873EE6" w:rsidRDefault="006F1848" w:rsidP="006F1848">
            <w:pPr>
              <w:pStyle w:val="TableContents"/>
              <w:rPr>
                <w:lang w:val="en-US"/>
              </w:rPr>
            </w:pPr>
            <w:r w:rsidRPr="00873EE6">
              <w:rPr>
                <w:lang w:val="en-US"/>
              </w:rPr>
              <w:t xml:space="preserve">54&lt; </w:t>
            </w:r>
            <w:r w:rsidRPr="00873EE6">
              <w:rPr>
                <w:i/>
                <w:lang w:val="en-US"/>
              </w:rPr>
              <w:t xml:space="preserve">f </w:t>
            </w:r>
            <w:r w:rsidRPr="00873EE6">
              <w:rPr>
                <w:rFonts w:cs="Calibri"/>
                <w:lang w:val="en-US"/>
              </w:rPr>
              <w:t>≤</w:t>
            </w:r>
            <w:r w:rsidRPr="00873EE6">
              <w:rPr>
                <w:lang w:val="en-US"/>
              </w:rPr>
              <w:t xml:space="preserve"> 56</w:t>
            </w:r>
          </w:p>
        </w:tc>
        <w:tc>
          <w:tcPr>
            <w:tcW w:w="3020" w:type="dxa"/>
          </w:tcPr>
          <w:p w14:paraId="3FEAF9E7" w14:textId="77777777" w:rsidR="006F1848" w:rsidRPr="00873EE6" w:rsidRDefault="006F1848" w:rsidP="006F1848">
            <w:pPr>
              <w:pStyle w:val="TableContents"/>
              <w:rPr>
                <w:lang w:val="en-US"/>
              </w:rPr>
            </w:pPr>
            <w:r w:rsidRPr="00873EE6">
              <w:rPr>
                <w:lang w:val="en-US"/>
              </w:rPr>
              <w:t xml:space="preserve">1 </w:t>
            </w:r>
          </w:p>
        </w:tc>
      </w:tr>
      <w:tr w:rsidR="00BB5665" w:rsidRPr="00873EE6" w14:paraId="597ECF35" w14:textId="77777777" w:rsidTr="00BB5665">
        <w:trPr>
          <w:jc w:val="center"/>
        </w:trPr>
        <w:tc>
          <w:tcPr>
            <w:tcW w:w="3739" w:type="dxa"/>
          </w:tcPr>
          <w:p w14:paraId="787B739A" w14:textId="77777777" w:rsidR="006F1848" w:rsidRPr="00873EE6" w:rsidRDefault="006F1848" w:rsidP="006F1848">
            <w:pPr>
              <w:pStyle w:val="TableContents"/>
              <w:rPr>
                <w:lang w:val="en-US"/>
              </w:rPr>
            </w:pPr>
            <w:r w:rsidRPr="00873EE6">
              <w:rPr>
                <w:lang w:val="en-US"/>
              </w:rPr>
              <w:t xml:space="preserve">52 &lt; </w:t>
            </w:r>
            <w:r w:rsidRPr="00873EE6">
              <w:rPr>
                <w:i/>
                <w:lang w:val="en-US"/>
              </w:rPr>
              <w:t xml:space="preserve">f </w:t>
            </w:r>
            <w:r w:rsidRPr="00873EE6">
              <w:rPr>
                <w:rFonts w:cs="Calibri"/>
                <w:lang w:val="en-US"/>
              </w:rPr>
              <w:t>≤</w:t>
            </w:r>
            <w:r w:rsidRPr="00873EE6">
              <w:rPr>
                <w:lang w:val="en-US"/>
              </w:rPr>
              <w:t xml:space="preserve"> 54</w:t>
            </w:r>
          </w:p>
        </w:tc>
        <w:tc>
          <w:tcPr>
            <w:tcW w:w="3020" w:type="dxa"/>
          </w:tcPr>
          <w:p w14:paraId="330ECA97" w14:textId="77777777" w:rsidR="006F1848" w:rsidRPr="00873EE6" w:rsidRDefault="006F1848" w:rsidP="006F1848">
            <w:pPr>
              <w:pStyle w:val="TableContents"/>
              <w:rPr>
                <w:lang w:val="en-US"/>
              </w:rPr>
            </w:pPr>
            <w:r w:rsidRPr="00873EE6">
              <w:rPr>
                <w:lang w:val="en-US"/>
              </w:rPr>
              <w:t xml:space="preserve">20 </w:t>
            </w:r>
          </w:p>
        </w:tc>
      </w:tr>
      <w:tr w:rsidR="00BB5665" w:rsidRPr="00873EE6" w14:paraId="1F2036A8" w14:textId="77777777" w:rsidTr="00BB5665">
        <w:trPr>
          <w:jc w:val="center"/>
        </w:trPr>
        <w:tc>
          <w:tcPr>
            <w:tcW w:w="3739" w:type="dxa"/>
          </w:tcPr>
          <w:p w14:paraId="70E0019D" w14:textId="77777777" w:rsidR="006F1848" w:rsidRPr="00873EE6" w:rsidRDefault="006F1848" w:rsidP="006F1848">
            <w:pPr>
              <w:pStyle w:val="TableContents"/>
              <w:rPr>
                <w:lang w:val="en-US"/>
              </w:rPr>
            </w:pPr>
            <w:r w:rsidRPr="00873EE6">
              <w:rPr>
                <w:lang w:val="en-US"/>
              </w:rPr>
              <w:t xml:space="preserve">51 &lt; </w:t>
            </w:r>
            <w:r w:rsidRPr="00873EE6">
              <w:rPr>
                <w:i/>
                <w:lang w:val="en-US"/>
              </w:rPr>
              <w:t xml:space="preserve">f </w:t>
            </w:r>
            <w:r w:rsidRPr="00873EE6">
              <w:rPr>
                <w:rFonts w:cs="Calibri"/>
                <w:lang w:val="en-US"/>
              </w:rPr>
              <w:t>≤</w:t>
            </w:r>
            <w:r w:rsidRPr="00873EE6">
              <w:rPr>
                <w:lang w:val="en-US"/>
              </w:rPr>
              <w:t xml:space="preserve"> 52</w:t>
            </w:r>
          </w:p>
        </w:tc>
        <w:tc>
          <w:tcPr>
            <w:tcW w:w="3020" w:type="dxa"/>
          </w:tcPr>
          <w:p w14:paraId="5CAACA50" w14:textId="77777777" w:rsidR="006F1848" w:rsidRPr="00873EE6" w:rsidRDefault="006F1848" w:rsidP="006F1848">
            <w:pPr>
              <w:pStyle w:val="TableContents"/>
              <w:rPr>
                <w:lang w:val="en-US"/>
              </w:rPr>
            </w:pPr>
            <w:r w:rsidRPr="00873EE6">
              <w:rPr>
                <w:lang w:val="en-US"/>
              </w:rPr>
              <w:t xml:space="preserve">180 </w:t>
            </w:r>
          </w:p>
        </w:tc>
      </w:tr>
      <w:tr w:rsidR="00BB5665" w:rsidRPr="00873EE6" w14:paraId="75B66A07" w14:textId="77777777" w:rsidTr="00BB5665">
        <w:trPr>
          <w:jc w:val="center"/>
        </w:trPr>
        <w:tc>
          <w:tcPr>
            <w:tcW w:w="3739" w:type="dxa"/>
          </w:tcPr>
          <w:p w14:paraId="31DD8B79" w14:textId="77777777" w:rsidR="006F1848" w:rsidRPr="00873EE6" w:rsidRDefault="006F1848" w:rsidP="006F1848">
            <w:pPr>
              <w:pStyle w:val="TableContents"/>
              <w:rPr>
                <w:lang w:val="en-US"/>
              </w:rPr>
            </w:pPr>
            <w:r w:rsidRPr="00873EE6">
              <w:rPr>
                <w:lang w:val="en-US"/>
              </w:rPr>
              <w:t>49</w:t>
            </w:r>
            <w:r w:rsidRPr="00873EE6">
              <w:rPr>
                <w:rFonts w:cs="Calibri"/>
                <w:lang w:val="en-US"/>
              </w:rPr>
              <w:t>≤</w:t>
            </w:r>
            <w:r w:rsidRPr="00873EE6">
              <w:rPr>
                <w:lang w:val="en-US"/>
              </w:rPr>
              <w:t xml:space="preserve">  </w:t>
            </w:r>
            <w:r w:rsidRPr="00873EE6">
              <w:rPr>
                <w:i/>
                <w:lang w:val="en-US"/>
              </w:rPr>
              <w:t xml:space="preserve">f </w:t>
            </w:r>
            <w:r w:rsidRPr="00873EE6">
              <w:rPr>
                <w:rFonts w:cs="Calibri"/>
                <w:lang w:val="en-US"/>
              </w:rPr>
              <w:t>≤</w:t>
            </w:r>
            <w:r w:rsidRPr="00873EE6">
              <w:rPr>
                <w:lang w:val="en-US"/>
              </w:rPr>
              <w:t xml:space="preserve"> 51</w:t>
            </w:r>
          </w:p>
        </w:tc>
        <w:tc>
          <w:tcPr>
            <w:tcW w:w="3020" w:type="dxa"/>
          </w:tcPr>
          <w:p w14:paraId="1B3C5C87" w14:textId="77777777" w:rsidR="006F1848" w:rsidRPr="00873EE6" w:rsidRDefault="006F1848" w:rsidP="006F1848">
            <w:pPr>
              <w:pStyle w:val="TableContents"/>
              <w:rPr>
                <w:lang w:val="en-US"/>
              </w:rPr>
            </w:pPr>
            <w:r w:rsidRPr="00873EE6">
              <w:rPr>
                <w:lang w:val="en-US"/>
              </w:rPr>
              <w:t>Continuous</w:t>
            </w:r>
          </w:p>
        </w:tc>
      </w:tr>
      <w:tr w:rsidR="00BB5665" w:rsidRPr="00873EE6" w14:paraId="1BCBA21E" w14:textId="77777777" w:rsidTr="00BB5665">
        <w:trPr>
          <w:jc w:val="center"/>
        </w:trPr>
        <w:tc>
          <w:tcPr>
            <w:tcW w:w="3739" w:type="dxa"/>
          </w:tcPr>
          <w:p w14:paraId="720E7737" w14:textId="77777777" w:rsidR="006F1848" w:rsidRPr="00873EE6" w:rsidRDefault="006F1848" w:rsidP="006F1848">
            <w:pPr>
              <w:pStyle w:val="TableContents"/>
              <w:rPr>
                <w:lang w:val="en-US"/>
              </w:rPr>
            </w:pPr>
            <w:r w:rsidRPr="00873EE6">
              <w:rPr>
                <w:lang w:val="en-US"/>
              </w:rPr>
              <w:t xml:space="preserve">49&lt; </w:t>
            </w:r>
            <w:r w:rsidRPr="00873EE6">
              <w:rPr>
                <w:i/>
                <w:lang w:val="en-US"/>
              </w:rPr>
              <w:t xml:space="preserve">f </w:t>
            </w:r>
            <w:r w:rsidRPr="00873EE6">
              <w:rPr>
                <w:rFonts w:cs="Calibri"/>
                <w:lang w:val="en-US"/>
              </w:rPr>
              <w:t>≤</w:t>
            </w:r>
            <w:r w:rsidRPr="00873EE6">
              <w:rPr>
                <w:lang w:val="en-US"/>
              </w:rPr>
              <w:t xml:space="preserve"> 47.5</w:t>
            </w:r>
          </w:p>
        </w:tc>
        <w:tc>
          <w:tcPr>
            <w:tcW w:w="3020" w:type="dxa"/>
          </w:tcPr>
          <w:p w14:paraId="30006FBE" w14:textId="77777777" w:rsidR="006F1848" w:rsidRPr="00873EE6" w:rsidRDefault="006F1848" w:rsidP="006F1848">
            <w:pPr>
              <w:pStyle w:val="TableContents"/>
              <w:rPr>
                <w:lang w:val="en-US"/>
              </w:rPr>
            </w:pPr>
            <w:r w:rsidRPr="00873EE6">
              <w:rPr>
                <w:lang w:val="en-US"/>
              </w:rPr>
              <w:t xml:space="preserve">180 </w:t>
            </w:r>
          </w:p>
        </w:tc>
      </w:tr>
      <w:tr w:rsidR="00BB5665" w:rsidRPr="00873EE6" w14:paraId="66FB76DA" w14:textId="77777777" w:rsidTr="00BB5665">
        <w:trPr>
          <w:jc w:val="center"/>
        </w:trPr>
        <w:tc>
          <w:tcPr>
            <w:tcW w:w="3739" w:type="dxa"/>
          </w:tcPr>
          <w:p w14:paraId="6E17276C" w14:textId="77777777" w:rsidR="006F1848" w:rsidRPr="00873EE6" w:rsidRDefault="006F1848" w:rsidP="006F1848">
            <w:pPr>
              <w:pStyle w:val="TableContents"/>
              <w:rPr>
                <w:lang w:val="en-US"/>
              </w:rPr>
            </w:pPr>
            <w:r w:rsidRPr="00873EE6">
              <w:rPr>
                <w:lang w:val="en-US"/>
              </w:rPr>
              <w:t xml:space="preserve">47.5&lt; </w:t>
            </w:r>
            <w:r w:rsidRPr="00873EE6">
              <w:rPr>
                <w:i/>
                <w:lang w:val="en-US"/>
              </w:rPr>
              <w:t xml:space="preserve">f </w:t>
            </w:r>
            <w:r w:rsidRPr="00873EE6">
              <w:rPr>
                <w:rFonts w:cs="Calibri"/>
                <w:lang w:val="en-US"/>
              </w:rPr>
              <w:t>≤</w:t>
            </w:r>
            <w:r w:rsidRPr="00873EE6">
              <w:rPr>
                <w:lang w:val="en-US"/>
              </w:rPr>
              <w:t xml:space="preserve"> 46</w:t>
            </w:r>
          </w:p>
        </w:tc>
        <w:tc>
          <w:tcPr>
            <w:tcW w:w="3020" w:type="dxa"/>
          </w:tcPr>
          <w:p w14:paraId="095041DD" w14:textId="77777777" w:rsidR="006F1848" w:rsidRPr="00873EE6" w:rsidRDefault="006F1848" w:rsidP="006F1848">
            <w:pPr>
              <w:pStyle w:val="TableContents"/>
              <w:rPr>
                <w:lang w:val="en-US"/>
              </w:rPr>
            </w:pPr>
            <w:r w:rsidRPr="00873EE6">
              <w:rPr>
                <w:lang w:val="en-US"/>
              </w:rPr>
              <w:t>30 seconds</w:t>
            </w:r>
          </w:p>
        </w:tc>
      </w:tr>
      <w:tr w:rsidR="00BB5665" w:rsidRPr="00873EE6" w14:paraId="1A89934F" w14:textId="77777777" w:rsidTr="00BB5665">
        <w:trPr>
          <w:jc w:val="center"/>
        </w:trPr>
        <w:tc>
          <w:tcPr>
            <w:tcW w:w="3739" w:type="dxa"/>
          </w:tcPr>
          <w:p w14:paraId="580B728B" w14:textId="77777777" w:rsidR="006F1848" w:rsidRPr="00873EE6" w:rsidRDefault="006F1848" w:rsidP="006F1848">
            <w:pPr>
              <w:pStyle w:val="TableContents"/>
              <w:rPr>
                <w:lang w:val="en-US"/>
              </w:rPr>
            </w:pPr>
            <w:r w:rsidRPr="00873EE6">
              <w:rPr>
                <w:lang w:val="en-US"/>
              </w:rPr>
              <w:t xml:space="preserve">46&lt; </w:t>
            </w:r>
            <w:r w:rsidRPr="00873EE6">
              <w:rPr>
                <w:i/>
                <w:lang w:val="en-US"/>
              </w:rPr>
              <w:t xml:space="preserve">f </w:t>
            </w:r>
            <w:r w:rsidRPr="00873EE6">
              <w:rPr>
                <w:rFonts w:cs="Calibri"/>
                <w:lang w:val="en-US"/>
              </w:rPr>
              <w:t>≤</w:t>
            </w:r>
            <w:r w:rsidRPr="00873EE6">
              <w:rPr>
                <w:lang w:val="en-US"/>
              </w:rPr>
              <w:t xml:space="preserve"> 44</w:t>
            </w:r>
          </w:p>
        </w:tc>
        <w:tc>
          <w:tcPr>
            <w:tcW w:w="3020" w:type="dxa"/>
          </w:tcPr>
          <w:p w14:paraId="4A36272C" w14:textId="77777777" w:rsidR="006F1848" w:rsidRPr="00873EE6" w:rsidRDefault="006F1848" w:rsidP="006F1848">
            <w:pPr>
              <w:pStyle w:val="TableContents"/>
              <w:rPr>
                <w:lang w:val="en-US"/>
              </w:rPr>
            </w:pPr>
            <w:r w:rsidRPr="00873EE6">
              <w:rPr>
                <w:lang w:val="en-US"/>
              </w:rPr>
              <w:t>1 second</w:t>
            </w:r>
          </w:p>
        </w:tc>
      </w:tr>
      <w:tr w:rsidR="00BB5665" w:rsidRPr="00873EE6" w14:paraId="606F59F8" w14:textId="77777777" w:rsidTr="00BB5665">
        <w:trPr>
          <w:cnfStyle w:val="010000000000" w:firstRow="0" w:lastRow="1" w:firstColumn="0" w:lastColumn="0" w:oddVBand="0" w:evenVBand="0" w:oddHBand="0" w:evenHBand="0" w:firstRowFirstColumn="0" w:firstRowLastColumn="0" w:lastRowFirstColumn="0" w:lastRowLastColumn="0"/>
          <w:jc w:val="center"/>
        </w:trPr>
        <w:tc>
          <w:tcPr>
            <w:tcW w:w="3739" w:type="dxa"/>
          </w:tcPr>
          <w:p w14:paraId="2AE50CC0" w14:textId="77777777" w:rsidR="006F1848" w:rsidRPr="00873EE6" w:rsidRDefault="006F1848" w:rsidP="006F1848">
            <w:pPr>
              <w:pStyle w:val="TableContents"/>
              <w:rPr>
                <w:lang w:val="en-US"/>
              </w:rPr>
            </w:pPr>
            <w:r w:rsidRPr="00873EE6">
              <w:rPr>
                <w:i/>
                <w:lang w:val="en-US"/>
              </w:rPr>
              <w:t xml:space="preserve">f </w:t>
            </w:r>
            <w:r w:rsidRPr="00873EE6">
              <w:rPr>
                <w:rFonts w:cs="Calibri"/>
                <w:lang w:val="en-US"/>
              </w:rPr>
              <w:t>&lt;</w:t>
            </w:r>
            <w:r w:rsidRPr="00873EE6">
              <w:rPr>
                <w:lang w:val="en-US"/>
              </w:rPr>
              <w:t xml:space="preserve"> 44</w:t>
            </w:r>
          </w:p>
        </w:tc>
        <w:tc>
          <w:tcPr>
            <w:tcW w:w="3020" w:type="dxa"/>
          </w:tcPr>
          <w:p w14:paraId="3026ED6E" w14:textId="77777777" w:rsidR="006F1848" w:rsidRPr="00873EE6" w:rsidRDefault="006F1848" w:rsidP="006F1848">
            <w:pPr>
              <w:pStyle w:val="TableContents"/>
              <w:rPr>
                <w:lang w:val="en-US"/>
              </w:rPr>
            </w:pPr>
            <w:r w:rsidRPr="00873EE6">
              <w:rPr>
                <w:lang w:val="en-US"/>
              </w:rPr>
              <w:t>Instantaneous disconnection</w:t>
            </w:r>
          </w:p>
        </w:tc>
      </w:tr>
    </w:tbl>
    <w:p w14:paraId="3D9BE73A" w14:textId="77777777" w:rsidR="006F1848" w:rsidRPr="00873EE6" w:rsidRDefault="006F1848" w:rsidP="00A70F4A">
      <w:pPr>
        <w:pStyle w:val="BodyText"/>
        <w:spacing w:before="240" w:after="120"/>
      </w:pPr>
      <w:r w:rsidRPr="00873EE6">
        <w:rPr>
          <w:lang w:eastAsia="en-AU"/>
        </w:rPr>
        <w:t>Ride through settings must be configurable in at least six bands between 44 Hz and 56 Hz.</w:t>
      </w:r>
    </w:p>
    <w:p w14:paraId="2102753D" w14:textId="77777777" w:rsidR="006F1848" w:rsidRPr="00873EE6" w:rsidRDefault="006F1848" w:rsidP="00A70F4A">
      <w:pPr>
        <w:pStyle w:val="BodyText"/>
        <w:spacing w:before="240" w:after="120"/>
        <w:ind w:right="-74"/>
        <w:jc w:val="both"/>
      </w:pPr>
      <w:r w:rsidRPr="00873EE6">
        <w:rPr>
          <w:lang w:eastAsia="en-AU"/>
        </w:rPr>
        <w:t>If default capability of equipment exceeds this requirement, the default capability must be maintained and accessible to the Employer without restriction.</w:t>
      </w:r>
    </w:p>
    <w:p w14:paraId="22AEEB29" w14:textId="77777777" w:rsidR="006224C3" w:rsidRPr="00873EE6" w:rsidRDefault="006F1848" w:rsidP="00734E71">
      <w:pPr>
        <w:pStyle w:val="SECTIONHeading3"/>
        <w:numPr>
          <w:ilvl w:val="0"/>
          <w:numId w:val="0"/>
        </w:numPr>
        <w:rPr>
          <w:b w:val="0"/>
          <w:bCs/>
        </w:rPr>
      </w:pPr>
      <w:bookmarkStart w:id="747" w:name="_Toc64459711"/>
      <w:bookmarkStart w:id="748" w:name="_Toc64888906"/>
      <w:r w:rsidRPr="00873EE6">
        <w:rPr>
          <w:rFonts w:ascii="Times New Roman Bold" w:hAnsi="Times New Roman Bold"/>
          <w:bCs/>
          <w:lang w:val="en-ZA"/>
        </w:rPr>
        <w:t>Voltage withstand capability</w:t>
      </w:r>
      <w:bookmarkEnd w:id="747"/>
      <w:bookmarkEnd w:id="748"/>
      <w:r w:rsidR="00734E71" w:rsidRPr="00873EE6">
        <w:rPr>
          <w:b w:val="0"/>
          <w:bCs/>
        </w:rPr>
        <w:t xml:space="preserve"> </w:t>
      </w:r>
    </w:p>
    <w:p w14:paraId="372D6CCD" w14:textId="550B0440" w:rsidR="006F1848" w:rsidRPr="00873EE6" w:rsidRDefault="006F1848" w:rsidP="00734E71">
      <w:pPr>
        <w:pStyle w:val="SECTIONHeading3"/>
        <w:numPr>
          <w:ilvl w:val="0"/>
          <w:numId w:val="0"/>
        </w:numPr>
        <w:rPr>
          <w:b w:val="0"/>
          <w:bCs/>
        </w:rPr>
      </w:pPr>
      <w:r w:rsidRPr="00873EE6">
        <w:rPr>
          <w:b w:val="0"/>
          <w:bCs/>
          <w:lang w:eastAsia="en-AU"/>
        </w:rPr>
        <w:t>For fault events, the solar PV plant must remain connected and fully operational for duration as shown in the following table</w:t>
      </w:r>
      <w:r w:rsidR="00734E71" w:rsidRPr="00873EE6">
        <w:rPr>
          <w:b w:val="0"/>
          <w:bCs/>
          <w:lang w:eastAsia="en-AU"/>
        </w:rPr>
        <w:t>.</w:t>
      </w:r>
    </w:p>
    <w:tbl>
      <w:tblPr>
        <w:tblStyle w:val="TableHydro"/>
        <w:tblW w:w="0" w:type="auto"/>
        <w:jc w:val="center"/>
        <w:tblBorders>
          <w:top w:val="single" w:sz="8" w:space="0" w:color="365F91" w:themeColor="accent1" w:themeShade="BF"/>
          <w:left w:val="single" w:sz="8" w:space="0" w:color="365F91" w:themeColor="accent1" w:themeShade="BF"/>
          <w:bottom w:val="single" w:sz="8" w:space="0" w:color="auto"/>
          <w:right w:val="single" w:sz="8" w:space="0" w:color="365F91" w:themeColor="accent1" w:themeShade="BF"/>
          <w:insideH w:val="dotted" w:sz="4" w:space="0" w:color="365F91" w:themeColor="accent1" w:themeShade="BF"/>
          <w:insideV w:val="single" w:sz="8" w:space="0" w:color="365F91" w:themeColor="accent1" w:themeShade="BF"/>
        </w:tblBorders>
        <w:tblLook w:val="05E0" w:firstRow="1" w:lastRow="1" w:firstColumn="1" w:lastColumn="1" w:noHBand="0" w:noVBand="1"/>
      </w:tblPr>
      <w:tblGrid>
        <w:gridCol w:w="3020"/>
        <w:gridCol w:w="3020"/>
      </w:tblGrid>
      <w:tr w:rsidR="00CA0E10" w:rsidRPr="00873EE6" w14:paraId="7F301A9B" w14:textId="77777777" w:rsidTr="00732424">
        <w:trPr>
          <w:cnfStyle w:val="100000000000" w:firstRow="1" w:lastRow="0" w:firstColumn="0" w:lastColumn="0" w:oddVBand="0" w:evenVBand="0" w:oddHBand="0" w:evenHBand="0" w:firstRowFirstColumn="0" w:firstRowLastColumn="0" w:lastRowFirstColumn="0" w:lastRowLastColumn="0"/>
          <w:jc w:val="center"/>
        </w:trPr>
        <w:tc>
          <w:tcPr>
            <w:tcW w:w="3020" w:type="dxa"/>
            <w:tcBorders>
              <w:top w:val="single" w:sz="8" w:space="0" w:color="365F91" w:themeColor="accent1" w:themeShade="BF"/>
              <w:bottom w:val="single" w:sz="8" w:space="0" w:color="365F91" w:themeColor="accent1" w:themeShade="BF"/>
            </w:tcBorders>
            <w:vAlign w:val="center"/>
          </w:tcPr>
          <w:p w14:paraId="5EBFBE99" w14:textId="77777777" w:rsidR="006F1848" w:rsidRPr="00873EE6" w:rsidRDefault="006F1848" w:rsidP="00732424">
            <w:pPr>
              <w:pStyle w:val="TableHeadings"/>
              <w:jc w:val="center"/>
              <w:rPr>
                <w:lang w:val="en-US"/>
              </w:rPr>
            </w:pPr>
            <w:r w:rsidRPr="00873EE6">
              <w:rPr>
                <w:lang w:val="en-US"/>
              </w:rPr>
              <w:t>Voltage (p.u.)</w:t>
            </w:r>
          </w:p>
        </w:tc>
        <w:tc>
          <w:tcPr>
            <w:tcW w:w="3020" w:type="dxa"/>
            <w:tcBorders>
              <w:top w:val="single" w:sz="8" w:space="0" w:color="365F91" w:themeColor="accent1" w:themeShade="BF"/>
              <w:bottom w:val="single" w:sz="8" w:space="0" w:color="365F91" w:themeColor="accent1" w:themeShade="BF"/>
            </w:tcBorders>
            <w:vAlign w:val="center"/>
          </w:tcPr>
          <w:p w14:paraId="7CFFDF8D" w14:textId="77777777" w:rsidR="006F1848" w:rsidRPr="00873EE6" w:rsidRDefault="006F1848" w:rsidP="00732424">
            <w:pPr>
              <w:pStyle w:val="TableHeadings"/>
              <w:jc w:val="center"/>
              <w:rPr>
                <w:lang w:val="en-US"/>
              </w:rPr>
            </w:pPr>
            <w:r w:rsidRPr="00873EE6">
              <w:rPr>
                <w:lang w:val="en-US"/>
              </w:rPr>
              <w:t>Duration (s)</w:t>
            </w:r>
          </w:p>
        </w:tc>
      </w:tr>
      <w:tr w:rsidR="00CA0E10" w:rsidRPr="00873EE6" w14:paraId="605FEF1C" w14:textId="77777777" w:rsidTr="00732424">
        <w:trPr>
          <w:jc w:val="center"/>
        </w:trPr>
        <w:tc>
          <w:tcPr>
            <w:tcW w:w="3020" w:type="dxa"/>
            <w:tcBorders>
              <w:top w:val="single" w:sz="8" w:space="0" w:color="365F91" w:themeColor="accent1" w:themeShade="BF"/>
            </w:tcBorders>
            <w:vAlign w:val="center"/>
          </w:tcPr>
          <w:p w14:paraId="7379AC35" w14:textId="77777777" w:rsidR="006F1848" w:rsidRPr="00873EE6" w:rsidRDefault="006F1848" w:rsidP="00732424">
            <w:pPr>
              <w:pStyle w:val="TableContents"/>
              <w:jc w:val="center"/>
              <w:rPr>
                <w:lang w:val="en-US"/>
              </w:rPr>
            </w:pPr>
            <w:r w:rsidRPr="00873EE6">
              <w:rPr>
                <w:i/>
                <w:lang w:val="en-US"/>
              </w:rPr>
              <w:t>V</w:t>
            </w:r>
            <w:r w:rsidRPr="00873EE6">
              <w:rPr>
                <w:lang w:val="en-US"/>
              </w:rPr>
              <w:t>&gt;1.5</w:t>
            </w:r>
          </w:p>
        </w:tc>
        <w:tc>
          <w:tcPr>
            <w:tcW w:w="3020" w:type="dxa"/>
            <w:tcBorders>
              <w:top w:val="single" w:sz="8" w:space="0" w:color="365F91" w:themeColor="accent1" w:themeShade="BF"/>
            </w:tcBorders>
            <w:vAlign w:val="center"/>
          </w:tcPr>
          <w:p w14:paraId="1DD06FDB" w14:textId="77777777" w:rsidR="006F1848" w:rsidRPr="00873EE6" w:rsidRDefault="006F1848" w:rsidP="00732424">
            <w:pPr>
              <w:pStyle w:val="TableContents"/>
              <w:jc w:val="center"/>
              <w:rPr>
                <w:lang w:val="en-US"/>
              </w:rPr>
            </w:pPr>
            <w:r w:rsidRPr="00873EE6">
              <w:rPr>
                <w:lang w:val="en-US"/>
              </w:rPr>
              <w:t>Instantaneous disconnection</w:t>
            </w:r>
          </w:p>
        </w:tc>
      </w:tr>
      <w:tr w:rsidR="00CA0E10" w:rsidRPr="00873EE6" w14:paraId="0C0EFA3B" w14:textId="77777777" w:rsidTr="00732424">
        <w:trPr>
          <w:jc w:val="center"/>
        </w:trPr>
        <w:tc>
          <w:tcPr>
            <w:tcW w:w="3020" w:type="dxa"/>
            <w:vAlign w:val="center"/>
          </w:tcPr>
          <w:p w14:paraId="5B64FB1C" w14:textId="77777777" w:rsidR="006F1848" w:rsidRPr="00873EE6" w:rsidRDefault="006F1848" w:rsidP="00732424">
            <w:pPr>
              <w:pStyle w:val="TableContents"/>
              <w:jc w:val="center"/>
              <w:rPr>
                <w:lang w:val="en-US"/>
              </w:rPr>
            </w:pPr>
            <w:r w:rsidRPr="00873EE6">
              <w:rPr>
                <w:lang w:val="en-US"/>
              </w:rPr>
              <w:t>1.15</w:t>
            </w:r>
            <w:r w:rsidRPr="00873EE6">
              <w:rPr>
                <w:rFonts w:cs="Calibri"/>
                <w:lang w:val="en-US"/>
              </w:rPr>
              <w:t>≤</w:t>
            </w:r>
            <w:r w:rsidRPr="00873EE6">
              <w:rPr>
                <w:lang w:val="en-US"/>
              </w:rPr>
              <w:t xml:space="preserve">  </w:t>
            </w:r>
            <w:r w:rsidRPr="00873EE6">
              <w:rPr>
                <w:i/>
                <w:lang w:val="en-US"/>
              </w:rPr>
              <w:t xml:space="preserve">V </w:t>
            </w:r>
            <w:r w:rsidRPr="00873EE6">
              <w:rPr>
                <w:rFonts w:cs="Calibri"/>
                <w:lang w:val="en-US"/>
              </w:rPr>
              <w:t>≤</w:t>
            </w:r>
            <w:r w:rsidRPr="00873EE6">
              <w:rPr>
                <w:lang w:val="en-US"/>
              </w:rPr>
              <w:t xml:space="preserve"> 1.2</w:t>
            </w:r>
          </w:p>
        </w:tc>
        <w:tc>
          <w:tcPr>
            <w:tcW w:w="3020" w:type="dxa"/>
            <w:vAlign w:val="center"/>
          </w:tcPr>
          <w:p w14:paraId="4C023744" w14:textId="4E80C0F5" w:rsidR="006F1848" w:rsidRPr="00873EE6" w:rsidRDefault="006F1848" w:rsidP="00732424">
            <w:pPr>
              <w:pStyle w:val="TableContents"/>
              <w:jc w:val="center"/>
              <w:rPr>
                <w:lang w:val="en-US"/>
              </w:rPr>
            </w:pPr>
            <w:r w:rsidRPr="00873EE6">
              <w:rPr>
                <w:lang w:val="en-US"/>
              </w:rPr>
              <w:t>0.2</w:t>
            </w:r>
          </w:p>
        </w:tc>
      </w:tr>
      <w:tr w:rsidR="00CA0E10" w:rsidRPr="00873EE6" w14:paraId="725AA0B2" w14:textId="77777777" w:rsidTr="00732424">
        <w:trPr>
          <w:jc w:val="center"/>
        </w:trPr>
        <w:tc>
          <w:tcPr>
            <w:tcW w:w="3020" w:type="dxa"/>
            <w:vAlign w:val="center"/>
          </w:tcPr>
          <w:p w14:paraId="35A26AB2" w14:textId="77777777" w:rsidR="006F1848" w:rsidRPr="00873EE6" w:rsidRDefault="006F1848" w:rsidP="00732424">
            <w:pPr>
              <w:pStyle w:val="TableContents"/>
              <w:jc w:val="center"/>
              <w:rPr>
                <w:lang w:val="en-US"/>
              </w:rPr>
            </w:pPr>
            <w:r w:rsidRPr="00873EE6">
              <w:rPr>
                <w:lang w:val="en-US"/>
              </w:rPr>
              <w:t>1.12</w:t>
            </w:r>
            <w:r w:rsidRPr="00873EE6">
              <w:rPr>
                <w:rFonts w:cs="Calibri"/>
                <w:lang w:val="en-US"/>
              </w:rPr>
              <w:t>≤</w:t>
            </w:r>
            <w:r w:rsidRPr="00873EE6">
              <w:rPr>
                <w:lang w:val="en-US"/>
              </w:rPr>
              <w:t xml:space="preserve">  </w:t>
            </w:r>
            <w:r w:rsidRPr="00873EE6">
              <w:rPr>
                <w:i/>
                <w:lang w:val="en-US"/>
              </w:rPr>
              <w:t xml:space="preserve">V </w:t>
            </w:r>
            <w:r w:rsidRPr="00873EE6">
              <w:rPr>
                <w:rFonts w:cs="Calibri"/>
                <w:lang w:val="en-US"/>
              </w:rPr>
              <w:t>≤</w:t>
            </w:r>
            <w:r w:rsidRPr="00873EE6">
              <w:rPr>
                <w:lang w:val="en-US"/>
              </w:rPr>
              <w:t xml:space="preserve"> 1.15</w:t>
            </w:r>
          </w:p>
        </w:tc>
        <w:tc>
          <w:tcPr>
            <w:tcW w:w="3020" w:type="dxa"/>
            <w:vAlign w:val="center"/>
          </w:tcPr>
          <w:p w14:paraId="32E41086" w14:textId="3C775617" w:rsidR="006F1848" w:rsidRPr="00873EE6" w:rsidRDefault="006F1848" w:rsidP="00732424">
            <w:pPr>
              <w:pStyle w:val="TableContents"/>
              <w:jc w:val="center"/>
              <w:rPr>
                <w:lang w:val="en-US"/>
              </w:rPr>
            </w:pPr>
            <w:r w:rsidRPr="00873EE6">
              <w:rPr>
                <w:lang w:val="en-US"/>
              </w:rPr>
              <w:t>70</w:t>
            </w:r>
          </w:p>
        </w:tc>
      </w:tr>
      <w:tr w:rsidR="00CA0E10" w:rsidRPr="00873EE6" w14:paraId="19C52B80" w14:textId="77777777" w:rsidTr="00732424">
        <w:trPr>
          <w:jc w:val="center"/>
        </w:trPr>
        <w:tc>
          <w:tcPr>
            <w:tcW w:w="3020" w:type="dxa"/>
            <w:vAlign w:val="center"/>
          </w:tcPr>
          <w:p w14:paraId="19D3B976" w14:textId="77777777" w:rsidR="006F1848" w:rsidRPr="00873EE6" w:rsidRDefault="006F1848" w:rsidP="00732424">
            <w:pPr>
              <w:pStyle w:val="TableContents"/>
              <w:jc w:val="center"/>
              <w:rPr>
                <w:lang w:val="en-US"/>
              </w:rPr>
            </w:pPr>
            <w:r w:rsidRPr="00873EE6">
              <w:rPr>
                <w:lang w:val="en-US"/>
              </w:rPr>
              <w:t>0.85</w:t>
            </w:r>
            <w:r w:rsidRPr="00873EE6">
              <w:rPr>
                <w:rFonts w:cs="Calibri"/>
                <w:lang w:val="en-US"/>
              </w:rPr>
              <w:t>≤</w:t>
            </w:r>
            <w:r w:rsidRPr="00873EE6">
              <w:rPr>
                <w:lang w:val="en-US"/>
              </w:rPr>
              <w:t xml:space="preserve">  </w:t>
            </w:r>
            <w:r w:rsidRPr="00873EE6">
              <w:rPr>
                <w:i/>
                <w:lang w:val="en-US"/>
              </w:rPr>
              <w:t xml:space="preserve">V </w:t>
            </w:r>
            <w:r w:rsidRPr="00873EE6">
              <w:rPr>
                <w:rFonts w:cs="Calibri"/>
                <w:lang w:val="en-US"/>
              </w:rPr>
              <w:t>≤</w:t>
            </w:r>
            <w:r w:rsidRPr="00873EE6">
              <w:rPr>
                <w:lang w:val="en-US"/>
              </w:rPr>
              <w:t xml:space="preserve"> 1.12</w:t>
            </w:r>
          </w:p>
        </w:tc>
        <w:tc>
          <w:tcPr>
            <w:tcW w:w="3020" w:type="dxa"/>
            <w:vAlign w:val="center"/>
          </w:tcPr>
          <w:p w14:paraId="6A7EB3D0" w14:textId="77777777" w:rsidR="006F1848" w:rsidRPr="00873EE6" w:rsidRDefault="006F1848" w:rsidP="00732424">
            <w:pPr>
              <w:pStyle w:val="TableContents"/>
              <w:jc w:val="center"/>
              <w:rPr>
                <w:lang w:val="en-US"/>
              </w:rPr>
            </w:pPr>
            <w:r w:rsidRPr="00873EE6">
              <w:rPr>
                <w:lang w:val="en-US"/>
              </w:rPr>
              <w:t>Continuous</w:t>
            </w:r>
          </w:p>
        </w:tc>
      </w:tr>
      <w:tr w:rsidR="00CA0E10" w:rsidRPr="00873EE6" w14:paraId="2E51F5C3" w14:textId="77777777" w:rsidTr="00732424">
        <w:trPr>
          <w:jc w:val="center"/>
        </w:trPr>
        <w:tc>
          <w:tcPr>
            <w:tcW w:w="3020" w:type="dxa"/>
            <w:vAlign w:val="center"/>
          </w:tcPr>
          <w:p w14:paraId="3C22876C" w14:textId="77777777" w:rsidR="006F1848" w:rsidRPr="00873EE6" w:rsidRDefault="006F1848" w:rsidP="00732424">
            <w:pPr>
              <w:pStyle w:val="TableContents"/>
              <w:jc w:val="center"/>
              <w:rPr>
                <w:lang w:val="en-US"/>
              </w:rPr>
            </w:pPr>
            <w:r w:rsidRPr="00873EE6">
              <w:rPr>
                <w:lang w:val="en-US"/>
              </w:rPr>
              <w:t xml:space="preserve">0.75&lt; </w:t>
            </w:r>
            <w:r w:rsidRPr="00873EE6">
              <w:rPr>
                <w:i/>
                <w:lang w:val="en-US"/>
              </w:rPr>
              <w:t xml:space="preserve">V </w:t>
            </w:r>
            <w:r w:rsidRPr="00873EE6">
              <w:rPr>
                <w:rFonts w:cs="Calibri"/>
                <w:lang w:val="en-US"/>
              </w:rPr>
              <w:t>≤</w:t>
            </w:r>
            <w:r w:rsidRPr="00873EE6">
              <w:rPr>
                <w:lang w:val="en-US"/>
              </w:rPr>
              <w:t xml:space="preserve"> 0.85</w:t>
            </w:r>
          </w:p>
        </w:tc>
        <w:tc>
          <w:tcPr>
            <w:tcW w:w="3020" w:type="dxa"/>
            <w:vAlign w:val="center"/>
          </w:tcPr>
          <w:p w14:paraId="13B1FD60" w14:textId="492E7716" w:rsidR="006F1848" w:rsidRPr="00873EE6" w:rsidRDefault="006F1848" w:rsidP="00732424">
            <w:pPr>
              <w:pStyle w:val="TableContents"/>
              <w:jc w:val="center"/>
              <w:rPr>
                <w:lang w:val="en-US"/>
              </w:rPr>
            </w:pPr>
            <w:r w:rsidRPr="00873EE6">
              <w:rPr>
                <w:lang w:val="en-US"/>
              </w:rPr>
              <w:t>70</w:t>
            </w:r>
          </w:p>
        </w:tc>
      </w:tr>
      <w:tr w:rsidR="00CA0E10" w:rsidRPr="00873EE6" w14:paraId="564B6E67" w14:textId="77777777" w:rsidTr="00732424">
        <w:trPr>
          <w:jc w:val="center"/>
        </w:trPr>
        <w:tc>
          <w:tcPr>
            <w:tcW w:w="3020" w:type="dxa"/>
            <w:vAlign w:val="center"/>
          </w:tcPr>
          <w:p w14:paraId="194E01EC" w14:textId="77777777" w:rsidR="006F1848" w:rsidRPr="00873EE6" w:rsidRDefault="006F1848" w:rsidP="00732424">
            <w:pPr>
              <w:pStyle w:val="TableContents"/>
              <w:jc w:val="center"/>
              <w:rPr>
                <w:lang w:val="en-US"/>
              </w:rPr>
            </w:pPr>
            <w:r w:rsidRPr="00873EE6">
              <w:rPr>
                <w:lang w:val="en-US"/>
              </w:rPr>
              <w:t xml:space="preserve">0.65&lt; </w:t>
            </w:r>
            <w:r w:rsidRPr="00873EE6">
              <w:rPr>
                <w:i/>
                <w:lang w:val="en-US"/>
              </w:rPr>
              <w:t xml:space="preserve">V </w:t>
            </w:r>
            <w:r w:rsidRPr="00873EE6">
              <w:rPr>
                <w:rFonts w:cs="Calibri"/>
                <w:lang w:val="en-US"/>
              </w:rPr>
              <w:t>≤</w:t>
            </w:r>
            <w:r w:rsidRPr="00873EE6">
              <w:rPr>
                <w:lang w:val="en-US"/>
              </w:rPr>
              <w:t xml:space="preserve"> 0.75</w:t>
            </w:r>
          </w:p>
        </w:tc>
        <w:tc>
          <w:tcPr>
            <w:tcW w:w="3020" w:type="dxa"/>
            <w:vAlign w:val="center"/>
          </w:tcPr>
          <w:p w14:paraId="60AC8A88" w14:textId="169B72D1" w:rsidR="006F1848" w:rsidRPr="00873EE6" w:rsidRDefault="006F1848" w:rsidP="00732424">
            <w:pPr>
              <w:pStyle w:val="TableContents"/>
              <w:jc w:val="center"/>
              <w:rPr>
                <w:lang w:val="en-US"/>
              </w:rPr>
            </w:pPr>
            <w:r w:rsidRPr="00873EE6">
              <w:rPr>
                <w:lang w:val="en-US"/>
              </w:rPr>
              <w:t>15</w:t>
            </w:r>
          </w:p>
        </w:tc>
      </w:tr>
      <w:tr w:rsidR="00CA0E10" w:rsidRPr="00873EE6" w14:paraId="28B00444" w14:textId="77777777" w:rsidTr="00732424">
        <w:trPr>
          <w:jc w:val="center"/>
        </w:trPr>
        <w:tc>
          <w:tcPr>
            <w:tcW w:w="3020" w:type="dxa"/>
            <w:vAlign w:val="center"/>
          </w:tcPr>
          <w:p w14:paraId="26D74DF2" w14:textId="77777777" w:rsidR="006F1848" w:rsidRPr="00873EE6" w:rsidRDefault="006F1848" w:rsidP="00732424">
            <w:pPr>
              <w:pStyle w:val="TableContents"/>
              <w:jc w:val="center"/>
              <w:rPr>
                <w:lang w:val="en-US"/>
              </w:rPr>
            </w:pPr>
            <w:r w:rsidRPr="00873EE6">
              <w:rPr>
                <w:lang w:val="en-US"/>
              </w:rPr>
              <w:t xml:space="preserve">0.45&lt; </w:t>
            </w:r>
            <w:r w:rsidRPr="00873EE6">
              <w:rPr>
                <w:i/>
                <w:lang w:val="en-US"/>
              </w:rPr>
              <w:t xml:space="preserve">V </w:t>
            </w:r>
            <w:r w:rsidRPr="00873EE6">
              <w:rPr>
                <w:rFonts w:cs="Calibri"/>
                <w:lang w:val="en-US"/>
              </w:rPr>
              <w:t>≤</w:t>
            </w:r>
            <w:r w:rsidRPr="00873EE6">
              <w:rPr>
                <w:lang w:val="en-US"/>
              </w:rPr>
              <w:t xml:space="preserve"> 0.65</w:t>
            </w:r>
          </w:p>
        </w:tc>
        <w:tc>
          <w:tcPr>
            <w:tcW w:w="3020" w:type="dxa"/>
            <w:vAlign w:val="center"/>
          </w:tcPr>
          <w:p w14:paraId="2CD5FF4D" w14:textId="64907E03" w:rsidR="006F1848" w:rsidRPr="00873EE6" w:rsidRDefault="006F1848" w:rsidP="00732424">
            <w:pPr>
              <w:pStyle w:val="TableContents"/>
              <w:jc w:val="center"/>
              <w:rPr>
                <w:lang w:val="en-US"/>
              </w:rPr>
            </w:pPr>
            <w:r w:rsidRPr="00873EE6">
              <w:rPr>
                <w:lang w:val="en-US"/>
              </w:rPr>
              <w:t>2</w:t>
            </w:r>
          </w:p>
        </w:tc>
      </w:tr>
      <w:tr w:rsidR="00CA0E10" w:rsidRPr="00873EE6" w14:paraId="143D36C6" w14:textId="77777777" w:rsidTr="00732424">
        <w:trPr>
          <w:jc w:val="center"/>
        </w:trPr>
        <w:tc>
          <w:tcPr>
            <w:tcW w:w="3020" w:type="dxa"/>
            <w:vAlign w:val="center"/>
          </w:tcPr>
          <w:p w14:paraId="03A06FA3" w14:textId="77777777" w:rsidR="006F1848" w:rsidRPr="00873EE6" w:rsidRDefault="006F1848" w:rsidP="00732424">
            <w:pPr>
              <w:pStyle w:val="TableContents"/>
              <w:jc w:val="center"/>
              <w:rPr>
                <w:lang w:val="en-US"/>
              </w:rPr>
            </w:pPr>
            <w:r w:rsidRPr="00873EE6">
              <w:rPr>
                <w:lang w:val="en-US"/>
              </w:rPr>
              <w:t xml:space="preserve">0.25&lt; </w:t>
            </w:r>
            <w:r w:rsidRPr="00873EE6">
              <w:rPr>
                <w:i/>
                <w:lang w:val="en-US"/>
              </w:rPr>
              <w:t xml:space="preserve">V </w:t>
            </w:r>
            <w:r w:rsidRPr="00873EE6">
              <w:rPr>
                <w:rFonts w:cs="Calibri"/>
                <w:lang w:val="en-US"/>
              </w:rPr>
              <w:t>≤</w:t>
            </w:r>
            <w:r w:rsidRPr="00873EE6">
              <w:rPr>
                <w:lang w:val="en-US"/>
              </w:rPr>
              <w:t xml:space="preserve"> 0.45</w:t>
            </w:r>
          </w:p>
        </w:tc>
        <w:tc>
          <w:tcPr>
            <w:tcW w:w="3020" w:type="dxa"/>
            <w:vAlign w:val="center"/>
          </w:tcPr>
          <w:p w14:paraId="3CE765E7" w14:textId="163F1AE0" w:rsidR="006F1848" w:rsidRPr="00873EE6" w:rsidRDefault="006F1848" w:rsidP="00732424">
            <w:pPr>
              <w:pStyle w:val="TableContents"/>
              <w:jc w:val="center"/>
              <w:rPr>
                <w:lang w:val="en-US"/>
              </w:rPr>
            </w:pPr>
            <w:r w:rsidRPr="00873EE6">
              <w:rPr>
                <w:lang w:val="en-US"/>
              </w:rPr>
              <w:t>0.8</w:t>
            </w:r>
          </w:p>
        </w:tc>
      </w:tr>
      <w:tr w:rsidR="00CA0E10" w:rsidRPr="00873EE6" w14:paraId="1BDB2D4F" w14:textId="77777777" w:rsidTr="00732424">
        <w:trPr>
          <w:cnfStyle w:val="010000000000" w:firstRow="0" w:lastRow="1" w:firstColumn="0" w:lastColumn="0" w:oddVBand="0" w:evenVBand="0" w:oddHBand="0" w:evenHBand="0" w:firstRowFirstColumn="0" w:firstRowLastColumn="0" w:lastRowFirstColumn="0" w:lastRowLastColumn="0"/>
          <w:jc w:val="center"/>
        </w:trPr>
        <w:tc>
          <w:tcPr>
            <w:tcW w:w="3020" w:type="dxa"/>
            <w:vAlign w:val="center"/>
          </w:tcPr>
          <w:p w14:paraId="0B6AF3F8" w14:textId="77777777" w:rsidR="006F1848" w:rsidRPr="00873EE6" w:rsidRDefault="006F1848" w:rsidP="00732424">
            <w:pPr>
              <w:pStyle w:val="TableContents"/>
              <w:jc w:val="center"/>
              <w:rPr>
                <w:lang w:val="en-US"/>
              </w:rPr>
            </w:pPr>
            <w:r w:rsidRPr="00873EE6">
              <w:rPr>
                <w:i/>
                <w:lang w:val="en-US"/>
              </w:rPr>
              <w:t xml:space="preserve">V </w:t>
            </w:r>
            <w:r w:rsidRPr="00873EE6">
              <w:rPr>
                <w:rFonts w:cs="Calibri"/>
                <w:lang w:val="en-US"/>
              </w:rPr>
              <w:t>≤</w:t>
            </w:r>
            <w:r w:rsidRPr="00873EE6">
              <w:rPr>
                <w:lang w:val="en-US"/>
              </w:rPr>
              <w:t xml:space="preserve"> 0.25</w:t>
            </w:r>
          </w:p>
        </w:tc>
        <w:tc>
          <w:tcPr>
            <w:tcW w:w="3020" w:type="dxa"/>
            <w:vAlign w:val="center"/>
          </w:tcPr>
          <w:p w14:paraId="211E20C0" w14:textId="77777777" w:rsidR="006F1848" w:rsidRPr="00873EE6" w:rsidRDefault="006F1848" w:rsidP="00732424">
            <w:pPr>
              <w:pStyle w:val="TableContents"/>
              <w:jc w:val="center"/>
              <w:rPr>
                <w:lang w:val="en-US"/>
              </w:rPr>
            </w:pPr>
            <w:r w:rsidRPr="00873EE6">
              <w:rPr>
                <w:lang w:val="en-US"/>
              </w:rPr>
              <w:t>0.15</w:t>
            </w:r>
          </w:p>
        </w:tc>
      </w:tr>
    </w:tbl>
    <w:p w14:paraId="4265F515" w14:textId="77777777" w:rsidR="006F1848" w:rsidRPr="00873EE6" w:rsidRDefault="006F1848" w:rsidP="00A70F4A">
      <w:pPr>
        <w:pStyle w:val="BodyText"/>
        <w:spacing w:before="240" w:after="120"/>
        <w:ind w:right="-74"/>
        <w:jc w:val="both"/>
        <w:rPr>
          <w:lang w:eastAsia="en-AU"/>
        </w:rPr>
      </w:pPr>
      <w:r w:rsidRPr="00873EE6">
        <w:rPr>
          <w:lang w:eastAsia="en-AU"/>
        </w:rPr>
        <w:t>If default capability of equipment exceeds this requirement the default capability must be maintained and accessible to the Employer without restriction.</w:t>
      </w:r>
    </w:p>
    <w:p w14:paraId="5C78081C" w14:textId="77777777" w:rsidR="006F1848" w:rsidRPr="00873EE6" w:rsidRDefault="006F1848" w:rsidP="00A70F4A">
      <w:pPr>
        <w:pStyle w:val="BodyText"/>
        <w:spacing w:before="240" w:after="120"/>
        <w:ind w:right="-74"/>
        <w:jc w:val="both"/>
        <w:rPr>
          <w:lang w:eastAsia="en-AU"/>
        </w:rPr>
      </w:pPr>
      <w:r w:rsidRPr="00873EE6">
        <w:rPr>
          <w:lang w:eastAsia="en-AU"/>
        </w:rPr>
        <w:t>Ride through settings must be configurable within the above requirements.</w:t>
      </w:r>
    </w:p>
    <w:p w14:paraId="0F2D3E62" w14:textId="77777777" w:rsidR="00EE723D" w:rsidRPr="00873EE6" w:rsidRDefault="006F1848" w:rsidP="00A70F4A">
      <w:pPr>
        <w:pStyle w:val="BodyText"/>
        <w:spacing w:before="240" w:after="120"/>
        <w:ind w:right="-74"/>
        <w:jc w:val="both"/>
        <w:rPr>
          <w:b/>
          <w:bCs/>
          <w:lang w:eastAsia="en-AU"/>
        </w:rPr>
      </w:pPr>
      <w:r w:rsidRPr="00873EE6">
        <w:rPr>
          <w:lang w:eastAsia="en-AU"/>
        </w:rPr>
        <w:t>Solar PV plant should not consume reactive power during fault events.</w:t>
      </w:r>
      <w:r w:rsidR="00EE723D" w:rsidRPr="00873EE6">
        <w:rPr>
          <w:b/>
          <w:bCs/>
          <w:lang w:eastAsia="en-AU"/>
        </w:rPr>
        <w:t xml:space="preserve"> </w:t>
      </w:r>
    </w:p>
    <w:p w14:paraId="3E8DBC70" w14:textId="77777777" w:rsidR="006224C3" w:rsidRPr="00873EE6" w:rsidRDefault="00EE723D" w:rsidP="00A70F4A">
      <w:pPr>
        <w:pStyle w:val="BodyText"/>
        <w:spacing w:before="240" w:after="120"/>
        <w:ind w:right="-74"/>
        <w:jc w:val="both"/>
        <w:rPr>
          <w:lang w:eastAsia="en-AU"/>
        </w:rPr>
      </w:pPr>
      <w:r w:rsidRPr="00873EE6">
        <w:rPr>
          <w:rFonts w:ascii="Times New Roman Bold" w:hAnsi="Times New Roman Bold"/>
          <w:bCs/>
          <w:lang w:val="en-ZA"/>
        </w:rPr>
        <w:t>Voltage support</w:t>
      </w:r>
    </w:p>
    <w:p w14:paraId="03DC0014" w14:textId="17AC0D7A" w:rsidR="006F1848" w:rsidRPr="00873EE6" w:rsidRDefault="00EE723D" w:rsidP="00A70F4A">
      <w:pPr>
        <w:pStyle w:val="BodyText"/>
        <w:spacing w:before="240" w:after="120"/>
        <w:ind w:right="-74"/>
        <w:jc w:val="both"/>
        <w:rPr>
          <w:lang w:eastAsia="en-AU"/>
        </w:rPr>
      </w:pPr>
      <w:r w:rsidRPr="00873EE6">
        <w:rPr>
          <w:lang w:eastAsia="en-AU"/>
        </w:rPr>
        <w:t>The solar PV plant shall be capable of contributing to voltage control at the point of connection by regulation of its reactive power (within its prescribed range) to maintain a voltage set point (voltage control mode).</w:t>
      </w:r>
    </w:p>
    <w:p w14:paraId="1592C84F" w14:textId="77777777" w:rsidR="006F1848" w:rsidRPr="00873EE6" w:rsidRDefault="006F1848" w:rsidP="00A70F4A">
      <w:pPr>
        <w:pStyle w:val="BodyText"/>
        <w:spacing w:before="240" w:after="120"/>
        <w:ind w:right="-74"/>
        <w:jc w:val="both"/>
        <w:rPr>
          <w:lang w:eastAsia="en-AU"/>
        </w:rPr>
      </w:pPr>
      <w:r w:rsidRPr="00873EE6">
        <w:rPr>
          <w:lang w:eastAsia="en-AU"/>
        </w:rPr>
        <w:t>The solar PV plant shall be capable of maintaining its reactive power contribution (within its prescribed range) at the point of connection at a set-point by regulation of its voltage.</w:t>
      </w:r>
    </w:p>
    <w:p w14:paraId="3B1B2C8E" w14:textId="77777777" w:rsidR="006F1848" w:rsidRPr="00873EE6" w:rsidRDefault="006F1848" w:rsidP="00A70F4A">
      <w:pPr>
        <w:pStyle w:val="BodyText"/>
        <w:spacing w:before="240" w:after="120"/>
        <w:ind w:right="-74"/>
        <w:jc w:val="both"/>
      </w:pPr>
      <w:r w:rsidRPr="00873EE6">
        <w:rPr>
          <w:lang w:eastAsia="en-AU"/>
        </w:rPr>
        <w:t>The solar PV plant shall be capable of maintaining its power factor (within its prescribed range) at the point of connection at a set-point by regulating voltage and reactive power.</w:t>
      </w:r>
    </w:p>
    <w:p w14:paraId="1C8923B9" w14:textId="77777777" w:rsidR="006F1848" w:rsidRPr="00873EE6" w:rsidRDefault="006F1848" w:rsidP="00A70F4A">
      <w:pPr>
        <w:pStyle w:val="BodyText"/>
        <w:spacing w:before="240" w:after="120"/>
        <w:ind w:right="-74"/>
        <w:jc w:val="both"/>
        <w:rPr>
          <w:lang w:eastAsia="en-AU"/>
        </w:rPr>
      </w:pPr>
      <w:r w:rsidRPr="00873EE6">
        <w:rPr>
          <w:lang w:eastAsia="en-AU"/>
        </w:rPr>
        <w:t>The prescribed range for reactive power capability is shown in the following table:</w:t>
      </w:r>
    </w:p>
    <w:tbl>
      <w:tblPr>
        <w:tblStyle w:val="TableGrid"/>
        <w:tblW w:w="0" w:type="auto"/>
        <w:tblBorders>
          <w:top w:val="single" w:sz="4" w:space="0" w:color="365F91" w:themeColor="accent1" w:themeShade="BF"/>
          <w:left w:val="single" w:sz="4" w:space="0" w:color="365F91" w:themeColor="accent1" w:themeShade="BF"/>
          <w:bottom w:val="single" w:sz="4" w:space="0" w:color="365F91" w:themeColor="accent1" w:themeShade="BF"/>
          <w:right w:val="single" w:sz="4" w:space="0" w:color="365F91" w:themeColor="accent1" w:themeShade="BF"/>
          <w:insideH w:val="single" w:sz="4" w:space="0" w:color="365F91" w:themeColor="accent1" w:themeShade="BF"/>
          <w:insideV w:val="single" w:sz="4" w:space="0" w:color="365F91" w:themeColor="accent1" w:themeShade="BF"/>
        </w:tblBorders>
        <w:tblLook w:val="04A0" w:firstRow="1" w:lastRow="0" w:firstColumn="1" w:lastColumn="0" w:noHBand="0" w:noVBand="1"/>
      </w:tblPr>
      <w:tblGrid>
        <w:gridCol w:w="4508"/>
        <w:gridCol w:w="4508"/>
      </w:tblGrid>
      <w:tr w:rsidR="002B3610" w:rsidRPr="00873EE6" w14:paraId="2AA3DB2F" w14:textId="77777777" w:rsidTr="00732424">
        <w:tc>
          <w:tcPr>
            <w:tcW w:w="4508" w:type="dxa"/>
            <w:vAlign w:val="center"/>
          </w:tcPr>
          <w:p w14:paraId="4B416626" w14:textId="7FDAB5C6" w:rsidR="002B3610" w:rsidRPr="00873EE6" w:rsidRDefault="002B3610" w:rsidP="002B3610">
            <w:pPr>
              <w:pStyle w:val="BodyText"/>
              <w:jc w:val="center"/>
              <w:rPr>
                <w:b/>
                <w:bCs/>
              </w:rPr>
            </w:pPr>
            <w:r w:rsidRPr="00873EE6">
              <w:rPr>
                <w:b/>
                <w:bCs/>
              </w:rPr>
              <w:t xml:space="preserve">Active power </w:t>
            </w:r>
            <w:r w:rsidRPr="00873EE6">
              <w:rPr>
                <w:b/>
                <w:bCs/>
              </w:rPr>
              <w:br/>
              <w:t>(100% = declared AC power of the plant)</w:t>
            </w:r>
          </w:p>
        </w:tc>
        <w:tc>
          <w:tcPr>
            <w:tcW w:w="4508" w:type="dxa"/>
            <w:vAlign w:val="center"/>
          </w:tcPr>
          <w:p w14:paraId="26F89CCB" w14:textId="1CD26CFD" w:rsidR="002B3610" w:rsidRPr="00873EE6" w:rsidRDefault="002B3610" w:rsidP="002B3610">
            <w:pPr>
              <w:pStyle w:val="BodyText"/>
              <w:jc w:val="center"/>
              <w:rPr>
                <w:b/>
                <w:bCs/>
              </w:rPr>
            </w:pPr>
            <w:r w:rsidRPr="00873EE6">
              <w:rPr>
                <w:b/>
                <w:bCs/>
              </w:rPr>
              <w:t>Reactive power / power factor range</w:t>
            </w:r>
          </w:p>
        </w:tc>
      </w:tr>
      <w:tr w:rsidR="002B3610" w:rsidRPr="00873EE6" w14:paraId="0C9E770E" w14:textId="77777777" w:rsidTr="00732424">
        <w:tc>
          <w:tcPr>
            <w:tcW w:w="4508" w:type="dxa"/>
            <w:vAlign w:val="center"/>
          </w:tcPr>
          <w:p w14:paraId="6B1C5FD5" w14:textId="43883323" w:rsidR="002B3610" w:rsidRPr="00873EE6" w:rsidRDefault="002B3610" w:rsidP="002B3610">
            <w:pPr>
              <w:pStyle w:val="BodyText"/>
              <w:jc w:val="center"/>
            </w:pPr>
            <w:r w:rsidRPr="00873EE6">
              <w:t xml:space="preserve">P = </w:t>
            </w:r>
            <w:r w:rsidRPr="00873EE6">
              <w:rPr>
                <w:i/>
              </w:rPr>
              <w:t>100%</w:t>
            </w:r>
          </w:p>
        </w:tc>
        <w:tc>
          <w:tcPr>
            <w:tcW w:w="4508" w:type="dxa"/>
            <w:vAlign w:val="center"/>
          </w:tcPr>
          <w:p w14:paraId="3A954C57" w14:textId="5EF62C3F" w:rsidR="002B3610" w:rsidRPr="00873EE6" w:rsidRDefault="002B3610" w:rsidP="002B3610">
            <w:pPr>
              <w:pStyle w:val="TableContents"/>
              <w:keepNext/>
              <w:rPr>
                <w:lang w:val="en-US"/>
              </w:rPr>
            </w:pPr>
            <w:r w:rsidRPr="00873EE6">
              <w:rPr>
                <w:lang w:val="en-US"/>
              </w:rPr>
              <w:t xml:space="preserve">-45%  </w:t>
            </w:r>
            <w:r w:rsidRPr="00873EE6">
              <w:rPr>
                <w:i/>
                <w:lang w:val="en-US"/>
              </w:rPr>
              <w:t xml:space="preserve">Q </w:t>
            </w:r>
            <w:r w:rsidRPr="00873EE6">
              <w:rPr>
                <w:rFonts w:cs="Calibri"/>
                <w:lang w:val="en-US"/>
              </w:rPr>
              <w:t>&lt;</w:t>
            </w:r>
            <w:r w:rsidRPr="00873EE6">
              <w:rPr>
                <w:lang w:val="en-US"/>
              </w:rPr>
              <w:t xml:space="preserve"> 45%</w:t>
            </w:r>
          </w:p>
        </w:tc>
      </w:tr>
      <w:tr w:rsidR="002B3610" w:rsidRPr="00873EE6" w14:paraId="5A69B21E" w14:textId="77777777" w:rsidTr="00732424">
        <w:tc>
          <w:tcPr>
            <w:tcW w:w="4508" w:type="dxa"/>
            <w:vAlign w:val="center"/>
          </w:tcPr>
          <w:p w14:paraId="364A1892" w14:textId="7EFCA390" w:rsidR="002B3610" w:rsidRPr="00873EE6" w:rsidRDefault="002B3610" w:rsidP="002B3610">
            <w:pPr>
              <w:pStyle w:val="BodyText"/>
              <w:jc w:val="center"/>
            </w:pPr>
            <w:r w:rsidRPr="00873EE6">
              <w:t xml:space="preserve">10% &lt; </w:t>
            </w:r>
            <w:r w:rsidRPr="00873EE6">
              <w:rPr>
                <w:i/>
              </w:rPr>
              <w:t xml:space="preserve">P </w:t>
            </w:r>
            <w:r w:rsidRPr="00873EE6">
              <w:rPr>
                <w:rFonts w:cs="Calibri"/>
              </w:rPr>
              <w:t>≤</w:t>
            </w:r>
            <w:r w:rsidRPr="00873EE6">
              <w:t xml:space="preserve"> 100%</w:t>
            </w:r>
          </w:p>
        </w:tc>
        <w:tc>
          <w:tcPr>
            <w:tcW w:w="4508" w:type="dxa"/>
            <w:vAlign w:val="center"/>
          </w:tcPr>
          <w:p w14:paraId="539D73A0" w14:textId="28F876E6" w:rsidR="002B3610" w:rsidRPr="00873EE6" w:rsidRDefault="002B3610" w:rsidP="002B3610">
            <w:pPr>
              <w:pStyle w:val="BodyText"/>
              <w:jc w:val="left"/>
            </w:pPr>
            <w:r w:rsidRPr="00873EE6">
              <w:t>0.9 lagging &lt; pf &lt; 0.9 leading</w:t>
            </w:r>
          </w:p>
        </w:tc>
      </w:tr>
      <w:tr w:rsidR="002B3610" w:rsidRPr="00873EE6" w14:paraId="64000914" w14:textId="77777777" w:rsidTr="00732424">
        <w:tc>
          <w:tcPr>
            <w:tcW w:w="4508" w:type="dxa"/>
            <w:vAlign w:val="center"/>
          </w:tcPr>
          <w:p w14:paraId="23E2FF71" w14:textId="0073395B" w:rsidR="002B3610" w:rsidRPr="00873EE6" w:rsidRDefault="002B3610" w:rsidP="002B3610">
            <w:pPr>
              <w:pStyle w:val="BodyText"/>
              <w:jc w:val="center"/>
            </w:pPr>
            <w:r w:rsidRPr="00873EE6">
              <w:rPr>
                <w:i/>
              </w:rPr>
              <w:t xml:space="preserve">P </w:t>
            </w:r>
            <w:r w:rsidRPr="00873EE6">
              <w:rPr>
                <w:rFonts w:cs="Calibri"/>
              </w:rPr>
              <w:t>≤</w:t>
            </w:r>
            <w:r w:rsidRPr="00873EE6">
              <w:t xml:space="preserve"> 10%</w:t>
            </w:r>
          </w:p>
        </w:tc>
        <w:tc>
          <w:tcPr>
            <w:tcW w:w="4508" w:type="dxa"/>
            <w:vAlign w:val="center"/>
          </w:tcPr>
          <w:p w14:paraId="566E6405" w14:textId="47BCE80E" w:rsidR="002B3610" w:rsidRPr="00873EE6" w:rsidRDefault="002B3610" w:rsidP="002B3610">
            <w:pPr>
              <w:pStyle w:val="BodyText"/>
              <w:jc w:val="left"/>
            </w:pPr>
            <w:r w:rsidRPr="00873EE6">
              <w:t>0</w:t>
            </w:r>
          </w:p>
        </w:tc>
      </w:tr>
    </w:tbl>
    <w:p w14:paraId="00D01AA5" w14:textId="77777777" w:rsidR="006F1848" w:rsidRPr="00873EE6" w:rsidRDefault="006F1848" w:rsidP="00A70F4A">
      <w:pPr>
        <w:pStyle w:val="BodyText"/>
        <w:spacing w:before="240" w:after="120"/>
        <w:ind w:right="-74"/>
        <w:rPr>
          <w:lang w:eastAsia="en-AU"/>
        </w:rPr>
      </w:pPr>
      <w:r w:rsidRPr="00873EE6">
        <w:rPr>
          <w:lang w:eastAsia="en-AU"/>
        </w:rPr>
        <w:t>If default capability of equipment exceeds this requirement the default capability must be maintained and accessible to the Employer without restriction.</w:t>
      </w:r>
    </w:p>
    <w:p w14:paraId="4B110B58" w14:textId="77777777" w:rsidR="00EE723D" w:rsidRPr="00873EE6" w:rsidRDefault="006F1848" w:rsidP="00A70F4A">
      <w:pPr>
        <w:pStyle w:val="BodyText"/>
        <w:spacing w:before="240" w:after="120"/>
        <w:rPr>
          <w:rFonts w:ascii="Times New Roman Bold" w:hAnsi="Times New Roman Bold"/>
          <w:bCs/>
          <w:lang w:val="en-ZA"/>
        </w:rPr>
      </w:pPr>
      <w:r w:rsidRPr="00873EE6">
        <w:rPr>
          <w:lang w:eastAsia="en-AU"/>
        </w:rPr>
        <w:t>Voltage control through settings must be configurable within the above requirements.</w:t>
      </w:r>
      <w:r w:rsidR="00EE723D" w:rsidRPr="00873EE6">
        <w:rPr>
          <w:rFonts w:ascii="Times New Roman Bold" w:hAnsi="Times New Roman Bold"/>
          <w:bCs/>
          <w:lang w:val="en-ZA"/>
        </w:rPr>
        <w:t xml:space="preserve"> </w:t>
      </w:r>
    </w:p>
    <w:p w14:paraId="28BD1845" w14:textId="77777777" w:rsidR="006224C3" w:rsidRPr="00873EE6" w:rsidRDefault="00EE723D" w:rsidP="00A70F4A">
      <w:pPr>
        <w:pStyle w:val="BodyText"/>
        <w:spacing w:before="240" w:after="120"/>
        <w:rPr>
          <w:rFonts w:ascii="Times New Roman Bold" w:hAnsi="Times New Roman Bold"/>
          <w:bCs/>
          <w:lang w:val="en-ZA"/>
        </w:rPr>
      </w:pPr>
      <w:r w:rsidRPr="00873EE6">
        <w:rPr>
          <w:rFonts w:ascii="Times New Roman Bold" w:hAnsi="Times New Roman Bold"/>
          <w:bCs/>
          <w:lang w:val="en-ZA"/>
        </w:rPr>
        <w:t>Active power control</w:t>
      </w:r>
    </w:p>
    <w:p w14:paraId="4A9AD7ED" w14:textId="7958CCE1" w:rsidR="006F1848" w:rsidRPr="00873EE6" w:rsidRDefault="00EE723D" w:rsidP="00A70F4A">
      <w:pPr>
        <w:pStyle w:val="BodyText"/>
        <w:spacing w:before="240" w:after="120"/>
        <w:rPr>
          <w:bCs/>
          <w:lang w:eastAsia="en-AU"/>
        </w:rPr>
      </w:pPr>
      <w:r w:rsidRPr="00873EE6">
        <w:rPr>
          <w:bCs/>
          <w:lang w:eastAsia="en-AU"/>
        </w:rPr>
        <w:t>The Solar PV Plant may be required to reduce active power in response to over-frequency events, or, if curtailed, to increase active power to the extent possible in response to under frequency events. This droop control functionality must include a dead-band and be configurable. Nominally, the gain on active power control will be 20 p.u, with a 0.5 Hz dead-band</w:t>
      </w:r>
    </w:p>
    <w:p w14:paraId="54C9EA80" w14:textId="77777777" w:rsidR="006F1848" w:rsidRPr="00873EE6" w:rsidRDefault="006F1848" w:rsidP="00A70F4A">
      <w:pPr>
        <w:spacing w:before="240" w:after="120"/>
        <w:jc w:val="both"/>
      </w:pPr>
      <w:r w:rsidRPr="00873EE6">
        <w:t>Except as specified elsewhere in this document, functionality of the solar PV plant, including automatic grid support functions must comply with:</w:t>
      </w:r>
    </w:p>
    <w:p w14:paraId="61360B50"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DIN VDE 0126-1-1 (2013)  Automatic disconnection device between grid parallel power generating system and the public low voltage grid (for frequency and voltage disconnection limits), and</w:t>
      </w:r>
    </w:p>
    <w:p w14:paraId="715CDB98" w14:textId="77777777" w:rsidR="006F1848" w:rsidRPr="00873EE6" w:rsidRDefault="006F1848" w:rsidP="00C157D4">
      <w:pPr>
        <w:pStyle w:val="ListBullet"/>
        <w:numPr>
          <w:ilvl w:val="0"/>
          <w:numId w:val="95"/>
        </w:numPr>
        <w:rPr>
          <w:rFonts w:eastAsia="Calibri"/>
          <w:lang w:val="en-ZA"/>
        </w:rPr>
      </w:pPr>
      <w:r w:rsidRPr="00873EE6">
        <w:t>VDE-AR-N 4105 (2019): Power generating plant in low voltage grid</w:t>
      </w:r>
    </w:p>
    <w:p w14:paraId="126146C4" w14:textId="77777777" w:rsidR="006F1848" w:rsidRPr="00873EE6" w:rsidRDefault="006F1848" w:rsidP="00A70F4A">
      <w:pPr>
        <w:spacing w:before="240" w:after="120"/>
        <w:jc w:val="both"/>
      </w:pPr>
      <w:r w:rsidRPr="00873EE6">
        <w:t>Or alternatively, any of the following:</w:t>
      </w:r>
    </w:p>
    <w:p w14:paraId="38E47A16"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G83/1-1, EA Engineering Recommendation G83/1-1: Amendment 1-June 2008, Recommendation for the connection of small-scale embedded generators in parallel with the public low-voltage distribution networks.</w:t>
      </w:r>
    </w:p>
    <w:p w14:paraId="302C7044"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AS 4777.2-2005: Grid connection of energy systems via inverters – inverter requirements:</w:t>
      </w:r>
    </w:p>
    <w:p w14:paraId="33DBA51D"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EN 50438,   Requirements for the connection of micro-generators in parallel with public low-voltage distribution networks</w:t>
      </w:r>
    </w:p>
    <w:p w14:paraId="0C5A1D29"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UL1741, Inverters, Converters, Controllers and Interconnection System Equipment for Use With Distributed Energy Resources</w:t>
      </w:r>
    </w:p>
    <w:p w14:paraId="781D5647" w14:textId="67ED0FB3" w:rsidR="006F1848" w:rsidRPr="00873EE6" w:rsidRDefault="006F1848" w:rsidP="00C157D4">
      <w:pPr>
        <w:pStyle w:val="ListBullet"/>
        <w:numPr>
          <w:ilvl w:val="0"/>
          <w:numId w:val="95"/>
        </w:numPr>
        <w:rPr>
          <w:rFonts w:eastAsia="Calibri"/>
          <w:lang w:val="en-ZA"/>
        </w:rPr>
      </w:pPr>
      <w:r w:rsidRPr="00873EE6">
        <w:rPr>
          <w:rFonts w:eastAsia="Calibri"/>
          <w:lang w:val="en-ZA"/>
        </w:rPr>
        <w:t>IEEE 1547: Standard for Interconnecting Distributed Resources with Electric Power Systems</w:t>
      </w:r>
    </w:p>
    <w:p w14:paraId="3099DC4C" w14:textId="77777777" w:rsidR="006224C3" w:rsidRPr="00873EE6" w:rsidRDefault="00EE723D" w:rsidP="00961191">
      <w:pPr>
        <w:pStyle w:val="ListBullet"/>
        <w:rPr>
          <w:lang w:val="en-ZA"/>
        </w:rPr>
      </w:pPr>
      <w:r w:rsidRPr="00873EE6">
        <w:rPr>
          <w:lang w:val="en-ZA"/>
        </w:rPr>
        <w:t>Dispatch control</w:t>
      </w:r>
    </w:p>
    <w:p w14:paraId="0C8032FA" w14:textId="19A52841" w:rsidR="00EE723D" w:rsidRPr="00873EE6" w:rsidRDefault="00EE723D" w:rsidP="00961191">
      <w:pPr>
        <w:pStyle w:val="ListBullet"/>
        <w:rPr>
          <w:rFonts w:ascii="Times New Roman" w:eastAsia="Calibri" w:hAnsi="Times New Roman"/>
          <w:lang w:val="en-ZA"/>
        </w:rPr>
      </w:pPr>
      <w:r w:rsidRPr="00873EE6">
        <w:t>The solar PV plant must respond to instructions from the grid control system, where safe to do so, as follows:</w:t>
      </w:r>
    </w:p>
    <w:p w14:paraId="4D6E576D" w14:textId="3E1773D1" w:rsidR="006F1848" w:rsidRPr="00873EE6" w:rsidRDefault="006F1848" w:rsidP="00C157D4">
      <w:pPr>
        <w:pStyle w:val="ListBullet"/>
        <w:numPr>
          <w:ilvl w:val="0"/>
          <w:numId w:val="95"/>
        </w:numPr>
        <w:rPr>
          <w:rFonts w:eastAsia="Calibri"/>
          <w:lang w:val="en-ZA"/>
        </w:rPr>
      </w:pPr>
      <w:r w:rsidRPr="00873EE6">
        <w:rPr>
          <w:rFonts w:eastAsia="Calibri"/>
          <w:lang w:val="en-ZA"/>
        </w:rPr>
        <w:t>Change upper limit on active power output:</w:t>
      </w:r>
      <w:r w:rsidR="00D87C30" w:rsidRPr="00873EE6">
        <w:rPr>
          <w:rFonts w:eastAsia="Calibri"/>
          <w:lang w:val="en-ZA"/>
        </w:rPr>
        <w:t xml:space="preserve"> </w:t>
      </w:r>
      <w:r w:rsidRPr="00873EE6">
        <w:rPr>
          <w:rFonts w:eastAsia="Calibri"/>
          <w:lang w:val="en-ZA"/>
        </w:rPr>
        <w:t>Match commanded limit within 2.0 s of receipt of signal via ramp in active power limit.</w:t>
      </w:r>
    </w:p>
    <w:p w14:paraId="45E87248" w14:textId="0CA5CCCD" w:rsidR="006F1848" w:rsidRPr="00873EE6" w:rsidRDefault="006F1848" w:rsidP="00C157D4">
      <w:pPr>
        <w:pStyle w:val="ListBullet"/>
        <w:numPr>
          <w:ilvl w:val="0"/>
          <w:numId w:val="95"/>
        </w:numPr>
        <w:rPr>
          <w:rFonts w:eastAsia="Calibri"/>
          <w:lang w:val="en-ZA"/>
        </w:rPr>
      </w:pPr>
      <w:r w:rsidRPr="00873EE6">
        <w:rPr>
          <w:rFonts w:eastAsia="Calibri"/>
          <w:lang w:val="en-ZA"/>
        </w:rPr>
        <w:t>Loss of communications:</w:t>
      </w:r>
      <w:r w:rsidR="00D87C30" w:rsidRPr="00873EE6">
        <w:rPr>
          <w:rFonts w:eastAsia="Calibri"/>
          <w:lang w:val="en-ZA"/>
        </w:rPr>
        <w:t xml:space="preserve"> </w:t>
      </w:r>
      <w:r w:rsidRPr="00873EE6">
        <w:rPr>
          <w:rFonts w:eastAsia="Calibri"/>
          <w:lang w:val="en-ZA"/>
        </w:rPr>
        <w:t xml:space="preserve">Maintain previous active power limit; or </w:t>
      </w:r>
      <w:r w:rsidR="00D87C30" w:rsidRPr="00873EE6">
        <w:rPr>
          <w:rFonts w:eastAsia="Calibri"/>
          <w:lang w:val="en-ZA"/>
        </w:rPr>
        <w:t xml:space="preserve"> </w:t>
      </w:r>
      <w:r w:rsidRPr="00873EE6">
        <w:rPr>
          <w:rFonts w:eastAsia="Calibri"/>
          <w:lang w:val="en-ZA"/>
        </w:rPr>
        <w:t>Include optional setting to revert to pre-set active power limit</w:t>
      </w:r>
    </w:p>
    <w:p w14:paraId="054D22CB" w14:textId="3BB76939" w:rsidR="006F1848" w:rsidRPr="00873EE6" w:rsidRDefault="006F1848" w:rsidP="00C157D4">
      <w:pPr>
        <w:pStyle w:val="ListBullet"/>
        <w:numPr>
          <w:ilvl w:val="0"/>
          <w:numId w:val="95"/>
        </w:numPr>
        <w:rPr>
          <w:rFonts w:eastAsia="Calibri"/>
          <w:lang w:val="en-ZA"/>
        </w:rPr>
      </w:pPr>
      <w:r w:rsidRPr="00873EE6">
        <w:rPr>
          <w:rFonts w:eastAsia="Calibri"/>
          <w:lang w:val="en-ZA"/>
        </w:rPr>
        <w:t>Change in voltage control mode:</w:t>
      </w:r>
      <w:r w:rsidR="00D87C30" w:rsidRPr="00873EE6">
        <w:rPr>
          <w:rFonts w:eastAsia="Calibri"/>
          <w:lang w:val="en-ZA"/>
        </w:rPr>
        <w:t xml:space="preserve"> </w:t>
      </w:r>
      <w:r w:rsidRPr="00873EE6">
        <w:rPr>
          <w:rFonts w:eastAsia="Calibri"/>
          <w:lang w:val="en-ZA"/>
        </w:rPr>
        <w:t>Change to commanded mode within 30 seconds.</w:t>
      </w:r>
    </w:p>
    <w:p w14:paraId="57ECB4EE" w14:textId="2B9AFECF" w:rsidR="006F1848" w:rsidRPr="00873EE6" w:rsidRDefault="006F1848" w:rsidP="00C157D4">
      <w:pPr>
        <w:pStyle w:val="ListBullet"/>
        <w:numPr>
          <w:ilvl w:val="0"/>
          <w:numId w:val="95"/>
        </w:numPr>
        <w:rPr>
          <w:rFonts w:eastAsia="Calibri"/>
          <w:lang w:val="en-ZA"/>
        </w:rPr>
      </w:pPr>
      <w:r w:rsidRPr="00873EE6">
        <w:rPr>
          <w:rFonts w:eastAsia="Calibri"/>
          <w:lang w:val="en-ZA"/>
        </w:rPr>
        <w:t>Shutdown:</w:t>
      </w:r>
      <w:r w:rsidR="00D87C30" w:rsidRPr="00873EE6">
        <w:rPr>
          <w:rFonts w:eastAsia="Calibri"/>
          <w:lang w:val="en-ZA"/>
        </w:rPr>
        <w:t xml:space="preserve"> </w:t>
      </w:r>
      <w:r w:rsidRPr="00873EE6">
        <w:rPr>
          <w:rFonts w:eastAsia="Calibri"/>
          <w:lang w:val="en-ZA"/>
        </w:rPr>
        <w:t>Reduce active power to zero within 2.0 s of receipt of signal via ramp.</w:t>
      </w:r>
    </w:p>
    <w:p w14:paraId="45EDD98F" w14:textId="04E241A0" w:rsidR="006F1848" w:rsidRPr="00873EE6" w:rsidRDefault="006F1848" w:rsidP="00C157D4">
      <w:pPr>
        <w:pStyle w:val="ListBullet"/>
        <w:numPr>
          <w:ilvl w:val="0"/>
          <w:numId w:val="95"/>
        </w:numPr>
        <w:rPr>
          <w:rFonts w:eastAsia="Calibri"/>
          <w:lang w:val="en-ZA"/>
        </w:rPr>
      </w:pPr>
      <w:r w:rsidRPr="00873EE6">
        <w:rPr>
          <w:rFonts w:eastAsia="Calibri"/>
          <w:lang w:val="en-ZA"/>
        </w:rPr>
        <w:t>Start:</w:t>
      </w:r>
      <w:r w:rsidR="00D87C30" w:rsidRPr="00873EE6">
        <w:rPr>
          <w:rFonts w:eastAsia="Calibri"/>
          <w:lang w:val="en-ZA"/>
        </w:rPr>
        <w:t xml:space="preserve"> </w:t>
      </w:r>
      <w:r w:rsidRPr="00873EE6">
        <w:rPr>
          <w:rFonts w:eastAsia="Calibri"/>
          <w:lang w:val="en-ZA"/>
        </w:rPr>
        <w:t>Commence standard safe start procedure to be determined during design.</w:t>
      </w:r>
    </w:p>
    <w:p w14:paraId="72DE5CEB" w14:textId="3FE8E913" w:rsidR="006F1848" w:rsidRDefault="006F1848" w:rsidP="00C157D4">
      <w:pPr>
        <w:pStyle w:val="ListBullet"/>
        <w:numPr>
          <w:ilvl w:val="0"/>
          <w:numId w:val="95"/>
        </w:numPr>
        <w:rPr>
          <w:rFonts w:eastAsia="Calibri"/>
          <w:lang w:val="en-ZA"/>
        </w:rPr>
      </w:pPr>
      <w:r w:rsidRPr="00873EE6">
        <w:rPr>
          <w:rFonts w:eastAsia="Calibri"/>
          <w:lang w:val="en-ZA"/>
        </w:rPr>
        <w:t>Emergency stop:</w:t>
      </w:r>
      <w:r w:rsidR="00D87C30" w:rsidRPr="00873EE6">
        <w:rPr>
          <w:rFonts w:eastAsia="Calibri"/>
          <w:lang w:val="en-ZA"/>
        </w:rPr>
        <w:t xml:space="preserve"> </w:t>
      </w:r>
      <w:r w:rsidRPr="00873EE6">
        <w:rPr>
          <w:rFonts w:eastAsia="Calibri"/>
          <w:lang w:val="en-ZA"/>
        </w:rPr>
        <w:t>Open remotely operated circuit breakers and initiate OEM rapid shutdown procedure.</w:t>
      </w:r>
    </w:p>
    <w:p w14:paraId="1F4AF312" w14:textId="77777777" w:rsidR="006F1848" w:rsidRPr="00873EE6" w:rsidRDefault="006F1848" w:rsidP="00C157D4">
      <w:pPr>
        <w:pStyle w:val="SECTIONHeading1"/>
        <w:keepNext w:val="0"/>
        <w:keepLines w:val="0"/>
        <w:widowControl w:val="0"/>
        <w:numPr>
          <w:ilvl w:val="1"/>
          <w:numId w:val="97"/>
        </w:numPr>
        <w:rPr>
          <w:rFonts w:eastAsia="Calibri"/>
          <w:iCs/>
          <w:lang w:val="en-ZA"/>
        </w:rPr>
      </w:pPr>
      <w:bookmarkStart w:id="749" w:name="_Ref64323590"/>
      <w:bookmarkStart w:id="750" w:name="_Toc64459716"/>
      <w:bookmarkStart w:id="751" w:name="_Toc64888911"/>
      <w:r w:rsidRPr="00873EE6">
        <w:rPr>
          <w:rFonts w:eastAsia="Calibri"/>
          <w:iCs/>
          <w:lang w:val="en-ZA"/>
        </w:rPr>
        <w:t>Communications interface</w:t>
      </w:r>
      <w:bookmarkEnd w:id="749"/>
      <w:bookmarkEnd w:id="750"/>
      <w:bookmarkEnd w:id="751"/>
    </w:p>
    <w:p w14:paraId="195BB3B0" w14:textId="0C65DB8A" w:rsidR="006F1848" w:rsidRPr="00873EE6" w:rsidRDefault="006F1848" w:rsidP="00A70F4A">
      <w:pPr>
        <w:spacing w:before="240" w:after="120"/>
        <w:jc w:val="both"/>
      </w:pPr>
      <w:r w:rsidRPr="00873EE6">
        <w:t xml:space="preserve">To support centralised grid operation and dispatch control, data from the PV plant must be available via a router/switch/patch-panel installed as part of the solar PV Plant. The communications connection point must include gateway options for single mode fibre optic connection and redundant 3G / 4G connection. For solar PV plant &lt;175kW, 3G/4G connection only is acceptable. Communication infrastructure must be installed in a readily accessible panel. </w:t>
      </w:r>
    </w:p>
    <w:p w14:paraId="6E09189D" w14:textId="77777777" w:rsidR="006F1848" w:rsidRPr="00873EE6" w:rsidRDefault="006F1848" w:rsidP="00A70F4A">
      <w:pPr>
        <w:spacing w:before="240" w:after="120"/>
        <w:jc w:val="both"/>
      </w:pPr>
      <w:r w:rsidRPr="00873EE6">
        <w:t>All communications must be Modbus compliant.</w:t>
      </w:r>
    </w:p>
    <w:p w14:paraId="6E022948" w14:textId="77777777" w:rsidR="006F1848" w:rsidRPr="00873EE6" w:rsidRDefault="006F1848" w:rsidP="00A70F4A">
      <w:pPr>
        <w:pStyle w:val="BodyText"/>
        <w:spacing w:before="240" w:after="120"/>
        <w:ind w:right="-74"/>
        <w:jc w:val="both"/>
        <w:rPr>
          <w:rFonts w:eastAsia="Calibri"/>
          <w:lang w:val="en-ZA"/>
        </w:rPr>
      </w:pPr>
      <w:r w:rsidRPr="00873EE6">
        <w:rPr>
          <w:rFonts w:eastAsia="Calibri"/>
          <w:lang w:val="en-ZA"/>
        </w:rPr>
        <w:t xml:space="preserve">All </w:t>
      </w:r>
      <w:r w:rsidRPr="00873EE6">
        <w:rPr>
          <w:lang w:eastAsia="en-AU"/>
        </w:rPr>
        <w:t>IO modules shall include 25% spare capacity.</w:t>
      </w:r>
    </w:p>
    <w:p w14:paraId="63F69EDF" w14:textId="77777777" w:rsidR="006F1848" w:rsidRPr="00873EE6" w:rsidRDefault="006F1848" w:rsidP="006F1848">
      <w:pPr>
        <w:pStyle w:val="BodyText"/>
        <w:jc w:val="both"/>
        <w:rPr>
          <w:sz w:val="23"/>
          <w:szCs w:val="23"/>
        </w:rPr>
      </w:pPr>
      <w:r w:rsidRPr="00873EE6">
        <w:rPr>
          <w:sz w:val="23"/>
          <w:szCs w:val="23"/>
        </w:rPr>
        <w:t xml:space="preserve">The following information shall provided to the grid: </w:t>
      </w:r>
    </w:p>
    <w:p w14:paraId="0739CAA0" w14:textId="77777777" w:rsidR="006F1848" w:rsidRPr="00873EE6" w:rsidRDefault="006F1848" w:rsidP="00C157D4">
      <w:pPr>
        <w:pStyle w:val="ListNumber"/>
        <w:numPr>
          <w:ilvl w:val="0"/>
          <w:numId w:val="116"/>
        </w:numPr>
        <w:spacing w:before="120" w:after="0"/>
        <w:jc w:val="both"/>
      </w:pPr>
      <w:r w:rsidRPr="00873EE6">
        <w:t>Operation status of the Solar PV plant, including consolidated warnings and alarms</w:t>
      </w:r>
    </w:p>
    <w:p w14:paraId="4F1F0808" w14:textId="77777777" w:rsidR="006F1848" w:rsidRPr="00873EE6" w:rsidRDefault="006F1848" w:rsidP="00C157D4">
      <w:pPr>
        <w:pStyle w:val="ListNumber"/>
        <w:numPr>
          <w:ilvl w:val="0"/>
          <w:numId w:val="116"/>
        </w:numPr>
        <w:spacing w:before="120" w:after="0"/>
        <w:jc w:val="both"/>
      </w:pPr>
      <w:r w:rsidRPr="00873EE6">
        <w:t>Voltage at MV busbar of the Solar PV plant</w:t>
      </w:r>
    </w:p>
    <w:p w14:paraId="748405AD" w14:textId="77777777" w:rsidR="006F1848" w:rsidRPr="00873EE6" w:rsidRDefault="006F1848" w:rsidP="00C157D4">
      <w:pPr>
        <w:pStyle w:val="ListNumber"/>
        <w:numPr>
          <w:ilvl w:val="0"/>
          <w:numId w:val="116"/>
        </w:numPr>
        <w:spacing w:before="120" w:after="0"/>
        <w:jc w:val="both"/>
      </w:pPr>
      <w:r w:rsidRPr="00873EE6">
        <w:t>Active Power, Reactive Power and electric current interchanged at the Metering point</w:t>
      </w:r>
    </w:p>
    <w:p w14:paraId="07DAB7D6" w14:textId="77777777" w:rsidR="006F1848" w:rsidRPr="00873EE6" w:rsidRDefault="006F1848" w:rsidP="00C157D4">
      <w:pPr>
        <w:pStyle w:val="ListNumber"/>
        <w:numPr>
          <w:ilvl w:val="0"/>
          <w:numId w:val="116"/>
        </w:numPr>
        <w:spacing w:before="120" w:after="0"/>
        <w:jc w:val="both"/>
      </w:pPr>
      <w:r w:rsidRPr="00873EE6">
        <w:t>Status of the MV circuit breaker(s) and isolator switches</w:t>
      </w:r>
    </w:p>
    <w:p w14:paraId="6CCB3520" w14:textId="77777777" w:rsidR="006F1848" w:rsidRPr="00873EE6" w:rsidRDefault="006F1848" w:rsidP="00C157D4">
      <w:pPr>
        <w:pStyle w:val="ListNumber"/>
        <w:numPr>
          <w:ilvl w:val="0"/>
          <w:numId w:val="116"/>
        </w:numPr>
        <w:spacing w:before="120" w:after="0"/>
        <w:jc w:val="both"/>
        <w:rPr>
          <w:rFonts w:eastAsia="Calibri"/>
          <w:lang w:val="en-ZA"/>
        </w:rPr>
      </w:pPr>
      <w:r w:rsidRPr="00873EE6">
        <w:rPr>
          <w:rFonts w:eastAsia="Calibri"/>
          <w:lang w:val="en-ZA"/>
        </w:rPr>
        <w:t>Solar PV controller and inverter default data (including but not limited to status, alarms, warnings, configuration settings, operating mode, DC and AC power / voltage / current). Inverters must be certified as SunSpec Modbus compliant.</w:t>
      </w:r>
    </w:p>
    <w:p w14:paraId="4AC20928" w14:textId="77777777" w:rsidR="006F1848" w:rsidRPr="00873EE6" w:rsidRDefault="006F1848" w:rsidP="00C157D4">
      <w:pPr>
        <w:pStyle w:val="ListNumber"/>
        <w:numPr>
          <w:ilvl w:val="0"/>
          <w:numId w:val="116"/>
        </w:numPr>
        <w:spacing w:before="120" w:after="0"/>
        <w:jc w:val="both"/>
        <w:rPr>
          <w:rFonts w:eastAsia="Calibri"/>
          <w:lang w:val="en-ZA"/>
        </w:rPr>
      </w:pPr>
      <w:r w:rsidRPr="00873EE6">
        <w:rPr>
          <w:rFonts w:eastAsia="Calibri"/>
          <w:lang w:val="en-ZA"/>
        </w:rPr>
        <w:t>Weather station data</w:t>
      </w:r>
    </w:p>
    <w:p w14:paraId="10E6192D" w14:textId="77777777" w:rsidR="006F1848" w:rsidRPr="00873EE6" w:rsidRDefault="006F1848" w:rsidP="00C157D4">
      <w:pPr>
        <w:pStyle w:val="ListNumber"/>
        <w:numPr>
          <w:ilvl w:val="0"/>
          <w:numId w:val="116"/>
        </w:numPr>
        <w:spacing w:before="120" w:after="0"/>
        <w:jc w:val="both"/>
        <w:rPr>
          <w:rFonts w:eastAsia="Calibri"/>
          <w:lang w:val="en-ZA"/>
        </w:rPr>
      </w:pPr>
      <w:r w:rsidRPr="00873EE6">
        <w:rPr>
          <w:rFonts w:eastAsia="Calibri"/>
          <w:lang w:val="en-ZA"/>
        </w:rPr>
        <w:t>Heartbeat.</w:t>
      </w:r>
    </w:p>
    <w:p w14:paraId="66609E6C" w14:textId="4694614E" w:rsidR="006F1848" w:rsidRPr="00873EE6" w:rsidRDefault="006F1848" w:rsidP="00A70F4A">
      <w:pPr>
        <w:spacing w:before="240" w:after="120"/>
        <w:jc w:val="both"/>
      </w:pPr>
      <w:r w:rsidRPr="00873EE6">
        <w:t>Numbers of IO will vary with chosen site configurations and equipment specifications. The list is provided as indicative of the expected level of data to be transmitted to the SCADA system.</w:t>
      </w:r>
    </w:p>
    <w:p w14:paraId="23AA9597" w14:textId="77777777" w:rsidR="006F1848" w:rsidRPr="00873EE6" w:rsidRDefault="006F1848" w:rsidP="00FE08B4">
      <w:pPr>
        <w:spacing w:before="240" w:after="120"/>
        <w:jc w:val="both"/>
      </w:pPr>
      <w:r w:rsidRPr="00873EE6">
        <w:t>The solar PV plant shall receive, acknowledge and act on the following dispatch commands:</w:t>
      </w:r>
    </w:p>
    <w:p w14:paraId="62397B19" w14:textId="77777777" w:rsidR="006F1848" w:rsidRPr="00873EE6" w:rsidRDefault="006F1848" w:rsidP="00C157D4">
      <w:pPr>
        <w:pStyle w:val="ListNumber"/>
        <w:numPr>
          <w:ilvl w:val="0"/>
          <w:numId w:val="117"/>
        </w:numPr>
        <w:spacing w:before="120" w:after="0"/>
        <w:jc w:val="both"/>
      </w:pPr>
      <w:r w:rsidRPr="00873EE6">
        <w:t xml:space="preserve">Modes of control and set-points for </w:t>
      </w:r>
      <w:r w:rsidRPr="00873EE6">
        <w:rPr>
          <w:bCs/>
        </w:rPr>
        <w:t xml:space="preserve">Active Power </w:t>
      </w:r>
      <w:r w:rsidRPr="00873EE6">
        <w:t xml:space="preserve">control; </w:t>
      </w:r>
    </w:p>
    <w:p w14:paraId="52346598" w14:textId="77777777" w:rsidR="006F1848" w:rsidRPr="00873EE6" w:rsidRDefault="006F1848" w:rsidP="00C157D4">
      <w:pPr>
        <w:pStyle w:val="ListNumber"/>
        <w:numPr>
          <w:ilvl w:val="0"/>
          <w:numId w:val="117"/>
        </w:numPr>
        <w:spacing w:before="120" w:after="0"/>
        <w:jc w:val="both"/>
      </w:pPr>
      <w:r w:rsidRPr="00873EE6">
        <w:t xml:space="preserve">Instructions for </w:t>
      </w:r>
      <w:r w:rsidRPr="00873EE6">
        <w:rPr>
          <w:bCs/>
        </w:rPr>
        <w:t xml:space="preserve">Active Power </w:t>
      </w:r>
      <w:r w:rsidRPr="00873EE6">
        <w:t xml:space="preserve">curtailment; </w:t>
      </w:r>
    </w:p>
    <w:p w14:paraId="3F2A4732" w14:textId="77777777" w:rsidR="006F1848" w:rsidRPr="00873EE6" w:rsidRDefault="006F1848" w:rsidP="00C157D4">
      <w:pPr>
        <w:pStyle w:val="ListNumber"/>
        <w:numPr>
          <w:ilvl w:val="0"/>
          <w:numId w:val="117"/>
        </w:numPr>
        <w:spacing w:before="120" w:after="0"/>
        <w:jc w:val="both"/>
      </w:pPr>
      <w:r w:rsidRPr="00873EE6">
        <w:t xml:space="preserve">Modes of control of voltage regulation and set points; </w:t>
      </w:r>
    </w:p>
    <w:p w14:paraId="53FA0DDF" w14:textId="32F3DF1B" w:rsidR="006F1848" w:rsidRDefault="006F1848" w:rsidP="00C157D4">
      <w:pPr>
        <w:pStyle w:val="ListNumber"/>
        <w:numPr>
          <w:ilvl w:val="0"/>
          <w:numId w:val="117"/>
        </w:numPr>
        <w:spacing w:before="120" w:after="0"/>
        <w:jc w:val="both"/>
      </w:pPr>
      <w:r w:rsidRPr="00873EE6">
        <w:t>Start/stop instructions.</w:t>
      </w:r>
    </w:p>
    <w:p w14:paraId="18AB6551" w14:textId="77777777" w:rsidR="006F1848" w:rsidRPr="00873EE6" w:rsidRDefault="006F1848" w:rsidP="00C157D4">
      <w:pPr>
        <w:pStyle w:val="SECTIONHeading1"/>
        <w:keepNext w:val="0"/>
        <w:keepLines w:val="0"/>
        <w:widowControl w:val="0"/>
        <w:numPr>
          <w:ilvl w:val="1"/>
          <w:numId w:val="97"/>
        </w:numPr>
        <w:rPr>
          <w:rFonts w:eastAsia="Calibri"/>
          <w:iCs/>
          <w:lang w:val="en-ZA"/>
        </w:rPr>
      </w:pPr>
      <w:bookmarkStart w:id="752" w:name="_Toc64459717"/>
      <w:bookmarkStart w:id="753" w:name="_Toc64888912"/>
      <w:r w:rsidRPr="00873EE6">
        <w:rPr>
          <w:rFonts w:eastAsia="Calibri"/>
          <w:iCs/>
          <w:lang w:val="en-ZA"/>
        </w:rPr>
        <w:t>Weather station</w:t>
      </w:r>
      <w:bookmarkEnd w:id="752"/>
      <w:bookmarkEnd w:id="753"/>
    </w:p>
    <w:p w14:paraId="025A97CA" w14:textId="77777777" w:rsidR="006F1848" w:rsidRPr="00873EE6" w:rsidRDefault="006F1848" w:rsidP="00A70F4A">
      <w:pPr>
        <w:spacing w:before="240" w:after="120"/>
        <w:jc w:val="both"/>
      </w:pPr>
      <w:r w:rsidRPr="00873EE6">
        <w:t>A solar PV plant (or local cluster of plants) with capacity &gt;175kW must include a weather station and integrate the weather station output seamlessly with the solar PV plant data available to the grid. The weather station must, at a minimum, include:</w:t>
      </w:r>
    </w:p>
    <w:p w14:paraId="687DDF2C"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Global horizontal irradiance Pyranometer (Secondary standard)</w:t>
      </w:r>
    </w:p>
    <w:p w14:paraId="3FE77D11"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 xml:space="preserve">Plane of array Pyranometer (Secondary standard) – one only, oriented to match predominant tilt and orientation </w:t>
      </w:r>
    </w:p>
    <w:p w14:paraId="2EB5DD1A"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 xml:space="preserve">If bifacial modules are included, an Albedometer </w:t>
      </w:r>
    </w:p>
    <w:p w14:paraId="11F005D1"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Combined temperature (+/-0.5 degrees C accuracy), wind speed, pressure and relative humidity sensor</w:t>
      </w:r>
    </w:p>
    <w:p w14:paraId="401BCE76" w14:textId="44FDED91" w:rsidR="006F1848" w:rsidRDefault="006F1848" w:rsidP="00C157D4">
      <w:pPr>
        <w:pStyle w:val="ListBullet"/>
        <w:numPr>
          <w:ilvl w:val="0"/>
          <w:numId w:val="95"/>
        </w:numPr>
        <w:rPr>
          <w:rFonts w:eastAsia="Calibri"/>
          <w:lang w:val="en-ZA"/>
        </w:rPr>
      </w:pPr>
      <w:r w:rsidRPr="00873EE6">
        <w:rPr>
          <w:rFonts w:eastAsia="Calibri"/>
          <w:lang w:val="en-ZA"/>
        </w:rPr>
        <w:t>Soiling measurement</w:t>
      </w:r>
    </w:p>
    <w:p w14:paraId="09AB1657" w14:textId="6E7B1FB5" w:rsidR="006F1848" w:rsidRPr="00873EE6" w:rsidRDefault="006F1848" w:rsidP="00C157D4">
      <w:pPr>
        <w:pStyle w:val="SECTIONHeading1"/>
        <w:keepNext w:val="0"/>
        <w:keepLines w:val="0"/>
        <w:widowControl w:val="0"/>
        <w:numPr>
          <w:ilvl w:val="1"/>
          <w:numId w:val="97"/>
        </w:numPr>
        <w:rPr>
          <w:rFonts w:eastAsia="Calibri"/>
          <w:iCs/>
          <w:lang w:val="en-ZA"/>
        </w:rPr>
      </w:pPr>
      <w:bookmarkStart w:id="754" w:name="_Toc64459719"/>
      <w:bookmarkStart w:id="755" w:name="_Toc64888913"/>
      <w:r w:rsidRPr="00873EE6">
        <w:rPr>
          <w:rFonts w:eastAsia="Calibri"/>
          <w:iCs/>
          <w:lang w:val="en-ZA"/>
        </w:rPr>
        <w:t>Standards</w:t>
      </w:r>
      <w:bookmarkEnd w:id="754"/>
      <w:bookmarkEnd w:id="755"/>
    </w:p>
    <w:p w14:paraId="0384AE1F" w14:textId="77777777" w:rsidR="006F1848" w:rsidRPr="00873EE6" w:rsidRDefault="006F1848" w:rsidP="00A70F4A">
      <w:pPr>
        <w:spacing w:before="240" w:after="120"/>
        <w:jc w:val="both"/>
      </w:pPr>
      <w:r w:rsidRPr="00873EE6">
        <w:t>All equipment supplied under these specifications shall conform to the latest editions of the International Electro technical Commission (IEC) standards, or where no IEC standards, to British Standard (BS), or equivalent national standards as may be approved by the Employer.</w:t>
      </w:r>
    </w:p>
    <w:p w14:paraId="14189CAD"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60694:  common specifications for switchgear &amp; control gear</w:t>
      </w:r>
    </w:p>
    <w:p w14:paraId="0F3F6248"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62271-100: High Voltage AC Breakers</w:t>
      </w:r>
    </w:p>
    <w:p w14:paraId="0DAA17EF"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60265: High Voltage AC Switches</w:t>
      </w:r>
    </w:p>
    <w:p w14:paraId="5164F301"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62052-11, IEC 62053-21, IEC 62052-22, IEC 62053-23 Electricity metering equipment (AC)</w:t>
      </w:r>
    </w:p>
    <w:p w14:paraId="28CB5CA2"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62271-200:  metal Enclosed Switchgear &amp; Control Gear</w:t>
      </w:r>
    </w:p>
    <w:p w14:paraId="1CAD8294"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62271-102: HV AC Disconnectors &amp; Earthing Switches</w:t>
      </w:r>
    </w:p>
    <w:p w14:paraId="4777256E"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IEEE 80 - Guide for Safety in AC Substation Grounding</w:t>
      </w:r>
    </w:p>
    <w:p w14:paraId="40E3D99B"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IEC/BS EN 62305 – Protection against lightning – all parts as applicable</w:t>
      </w:r>
    </w:p>
    <w:p w14:paraId="001FF7B0"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EN50160 on voltage characteristics of electricity supplied by public distribution systems</w:t>
      </w:r>
    </w:p>
    <w:p w14:paraId="656DCF63"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IEEE519 IEEE Recommended Practice and Requirements for Harmonic Control in Electric Power Systems</w:t>
      </w:r>
    </w:p>
    <w:p w14:paraId="40B9E880"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61000 Electromagnetic compatibility (EMC) all parts as applicable</w:t>
      </w:r>
    </w:p>
    <w:p w14:paraId="37194F11"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 xml:space="preserve">IEC 60044 Instrument transformers – all parts as applicable </w:t>
      </w:r>
    </w:p>
    <w:p w14:paraId="60FB0D79"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IEC 61936-1 Power installations exceeding 1 kV a.c. - Part 1: Common rules</w:t>
      </w:r>
    </w:p>
    <w:p w14:paraId="1A40D40B" w14:textId="77777777" w:rsidR="006F1848" w:rsidRPr="00873EE6" w:rsidRDefault="006F1848" w:rsidP="00C157D4">
      <w:pPr>
        <w:pStyle w:val="ListBullet"/>
        <w:numPr>
          <w:ilvl w:val="0"/>
          <w:numId w:val="95"/>
        </w:numPr>
        <w:rPr>
          <w:rFonts w:eastAsia="Calibri"/>
          <w:lang w:val="en-ZA"/>
        </w:rPr>
      </w:pPr>
      <w:r w:rsidRPr="00873EE6">
        <w:rPr>
          <w:rFonts w:eastAsia="Calibri"/>
          <w:lang w:val="en-ZA"/>
        </w:rPr>
        <w:t>ENA TS 41-26:  UK Energy Network Association Technical Specification for Distribution Switchgear*</w:t>
      </w:r>
    </w:p>
    <w:p w14:paraId="441371DA" w14:textId="77777777" w:rsidR="006F1848" w:rsidRPr="00873EE6" w:rsidRDefault="006F1848" w:rsidP="00A70F4A">
      <w:pPr>
        <w:spacing w:before="240" w:after="120"/>
        <w:jc w:val="both"/>
      </w:pPr>
      <w:r w:rsidRPr="00873EE6">
        <w:rPr>
          <w:lang w:eastAsia="en-AU"/>
        </w:rPr>
        <w:t xml:space="preserve">In </w:t>
      </w:r>
      <w:r w:rsidRPr="00873EE6">
        <w:t xml:space="preserve">case the equipment or materials offered from a country where the relevant standards to which the equipment or materials offer better performance or safeguards for the Principal than IEC or BS Specifications, these are acceptable. The Solar PV IPP must substantiate any such claims by submitting an independent assessment, by an appropriately qualified person, that identifies differences in the standards and demonstrates the benefit for the Principal. </w:t>
      </w:r>
    </w:p>
    <w:p w14:paraId="39039974" w14:textId="77777777" w:rsidR="006F1848" w:rsidRPr="00873EE6" w:rsidRDefault="006F1848" w:rsidP="00A70F4A">
      <w:pPr>
        <w:spacing w:before="240" w:after="120"/>
        <w:jc w:val="both"/>
      </w:pPr>
      <w:r w:rsidRPr="00873EE6">
        <w:t>All installations and materials and cabling shall be in accordance with the IEEE Wiring Regulations. All works shall conform to the requirements of the URA.</w:t>
      </w:r>
    </w:p>
    <w:p w14:paraId="5A22C823" w14:textId="77777777" w:rsidR="006F1848" w:rsidRPr="00873EE6" w:rsidRDefault="006F1848" w:rsidP="00FE08B4">
      <w:pPr>
        <w:spacing w:before="240" w:after="120"/>
        <w:jc w:val="both"/>
      </w:pPr>
    </w:p>
    <w:p w14:paraId="6340C353" w14:textId="546714A7" w:rsidR="00483FFB" w:rsidRPr="00873EE6" w:rsidRDefault="003E1520" w:rsidP="00C157D4">
      <w:pPr>
        <w:pStyle w:val="ListParagraph"/>
        <w:numPr>
          <w:ilvl w:val="1"/>
          <w:numId w:val="93"/>
        </w:numPr>
        <w:spacing w:before="120" w:after="0" w:line="259" w:lineRule="auto"/>
        <w:ind w:left="1077" w:right="11"/>
        <w:contextualSpacing w:val="0"/>
        <w:jc w:val="both"/>
        <w:rPr>
          <w:b/>
          <w:sz w:val="52"/>
        </w:rPr>
      </w:pPr>
      <w:r w:rsidRPr="00873EE6">
        <w:br w:type="page"/>
      </w:r>
      <w:bookmarkStart w:id="756" w:name="_Toc33376214"/>
      <w:bookmarkStart w:id="757" w:name="_Toc33376450"/>
      <w:bookmarkStart w:id="758" w:name="_Toc33376686"/>
      <w:bookmarkStart w:id="759" w:name="_Toc33376922"/>
      <w:bookmarkStart w:id="760" w:name="_Toc33376215"/>
      <w:bookmarkStart w:id="761" w:name="_Toc33376451"/>
      <w:bookmarkStart w:id="762" w:name="_Toc33376687"/>
      <w:bookmarkStart w:id="763" w:name="_Toc33376923"/>
      <w:bookmarkStart w:id="764" w:name="_Toc438529605"/>
      <w:bookmarkStart w:id="765" w:name="_Toc438725761"/>
      <w:bookmarkStart w:id="766" w:name="_Toc438817756"/>
      <w:bookmarkStart w:id="767" w:name="_Toc438954450"/>
      <w:bookmarkStart w:id="768" w:name="_Toc461939623"/>
      <w:bookmarkStart w:id="769" w:name="_Toc334686531"/>
      <w:bookmarkStart w:id="770" w:name="_Toc438266930"/>
      <w:bookmarkStart w:id="771" w:name="_Toc438267904"/>
      <w:bookmarkStart w:id="772" w:name="_Toc438366671"/>
      <w:bookmarkEnd w:id="604"/>
      <w:bookmarkEnd w:id="605"/>
      <w:bookmarkEnd w:id="756"/>
      <w:bookmarkEnd w:id="757"/>
      <w:bookmarkEnd w:id="758"/>
      <w:bookmarkEnd w:id="759"/>
      <w:bookmarkEnd w:id="760"/>
      <w:bookmarkEnd w:id="761"/>
      <w:bookmarkEnd w:id="762"/>
      <w:bookmarkEnd w:id="763"/>
    </w:p>
    <w:p w14:paraId="1A2A00B3" w14:textId="77777777" w:rsidR="00F6435E" w:rsidRDefault="00F6435E" w:rsidP="00457D24">
      <w:pPr>
        <w:pStyle w:val="NewHeading2"/>
      </w:pPr>
    </w:p>
    <w:p w14:paraId="5869A2C0" w14:textId="77777777" w:rsidR="00F6435E" w:rsidRDefault="00F6435E" w:rsidP="00457D24">
      <w:pPr>
        <w:pStyle w:val="NewHeading2"/>
      </w:pPr>
    </w:p>
    <w:p w14:paraId="679583C7" w14:textId="77777777" w:rsidR="00F6435E" w:rsidRDefault="00F6435E" w:rsidP="00457D24">
      <w:pPr>
        <w:pStyle w:val="NewHeading2"/>
      </w:pPr>
    </w:p>
    <w:p w14:paraId="6DED55F0" w14:textId="77777777" w:rsidR="00F6435E" w:rsidRDefault="00F6435E" w:rsidP="00457D24">
      <w:pPr>
        <w:pStyle w:val="NewHeading2"/>
      </w:pPr>
    </w:p>
    <w:p w14:paraId="4506C090" w14:textId="77777777" w:rsidR="00F6435E" w:rsidRDefault="00F6435E" w:rsidP="00457D24">
      <w:pPr>
        <w:pStyle w:val="NewHeading2"/>
      </w:pPr>
    </w:p>
    <w:p w14:paraId="1B15A483" w14:textId="5624AC0B" w:rsidR="006309F7" w:rsidRPr="004E5422" w:rsidRDefault="006309F7" w:rsidP="00457D24">
      <w:pPr>
        <w:pStyle w:val="NewHeading2"/>
      </w:pPr>
      <w:bookmarkStart w:id="773" w:name="_Toc67912346"/>
      <w:r w:rsidRPr="004E5422">
        <w:t>PART 3 –</w:t>
      </w:r>
      <w:bookmarkEnd w:id="764"/>
      <w:bookmarkEnd w:id="765"/>
      <w:bookmarkEnd w:id="766"/>
      <w:bookmarkEnd w:id="767"/>
      <w:bookmarkEnd w:id="768"/>
      <w:r w:rsidR="001D57A3">
        <w:t xml:space="preserve"> </w:t>
      </w:r>
      <w:r w:rsidRPr="004E5422">
        <w:t>Contract Forms</w:t>
      </w:r>
      <w:bookmarkEnd w:id="769"/>
      <w:r w:rsidR="001D57A3">
        <w:t xml:space="preserve"> and Project Agreements</w:t>
      </w:r>
      <w:bookmarkEnd w:id="773"/>
    </w:p>
    <w:p w14:paraId="2854F5A8" w14:textId="77777777" w:rsidR="006309F7" w:rsidRPr="004E5422" w:rsidRDefault="006309F7" w:rsidP="00AC42F3">
      <w:pPr>
        <w:spacing w:before="360" w:after="240"/>
        <w:rPr>
          <w:color w:val="000000" w:themeColor="text1"/>
        </w:rPr>
      </w:pPr>
    </w:p>
    <w:p w14:paraId="5E60ED1F" w14:textId="77777777" w:rsidR="006309F7" w:rsidRPr="004E5422" w:rsidRDefault="006309F7" w:rsidP="00AC42F3">
      <w:pPr>
        <w:pStyle w:val="Subtitle"/>
        <w:spacing w:before="360" w:after="240"/>
      </w:pPr>
    </w:p>
    <w:p w14:paraId="477595DA" w14:textId="77777777" w:rsidR="006309F7" w:rsidRPr="004E5422" w:rsidRDefault="006309F7" w:rsidP="00AC42F3">
      <w:pPr>
        <w:pStyle w:val="Subtitle"/>
        <w:spacing w:before="360" w:after="240"/>
      </w:pPr>
    </w:p>
    <w:p w14:paraId="0502B300" w14:textId="77777777" w:rsidR="006309F7" w:rsidRPr="004E5422" w:rsidRDefault="006309F7" w:rsidP="00AC42F3">
      <w:pPr>
        <w:pStyle w:val="Subtitle"/>
        <w:spacing w:before="360" w:after="240"/>
      </w:pPr>
    </w:p>
    <w:p w14:paraId="5FD5D90B" w14:textId="77777777" w:rsidR="0080017D" w:rsidRDefault="0080017D">
      <w:pPr>
        <w:rPr>
          <w:b/>
        </w:rPr>
      </w:pPr>
      <w:bookmarkStart w:id="774" w:name="_Toc101929330"/>
      <w:bookmarkStart w:id="775" w:name="_Toc334686534"/>
      <w:bookmarkEnd w:id="770"/>
      <w:bookmarkEnd w:id="771"/>
      <w:bookmarkEnd w:id="772"/>
      <w:r>
        <w:rPr>
          <w:b/>
        </w:rPr>
        <w:br w:type="page"/>
      </w:r>
    </w:p>
    <w:p w14:paraId="400DEE30" w14:textId="77D47F9F" w:rsidR="00254FE4" w:rsidRPr="00254FE4" w:rsidRDefault="00254FE4" w:rsidP="00457D24">
      <w:pPr>
        <w:pStyle w:val="Sub-Heading2"/>
      </w:pPr>
      <w:bookmarkStart w:id="776" w:name="_Toc67912347"/>
      <w:r w:rsidRPr="0021411C">
        <w:t xml:space="preserve">Section </w:t>
      </w:r>
      <w:r>
        <w:t>VIII</w:t>
      </w:r>
      <w:r w:rsidRPr="0021411C">
        <w:t xml:space="preserve"> -  Contract Forms</w:t>
      </w:r>
      <w:bookmarkEnd w:id="776"/>
    </w:p>
    <w:p w14:paraId="4433E982" w14:textId="77777777" w:rsidR="00254FE4" w:rsidRDefault="00254FE4"/>
    <w:bookmarkEnd w:id="774"/>
    <w:bookmarkEnd w:id="775"/>
    <w:p w14:paraId="6BAF754F" w14:textId="77777777" w:rsidR="006309F7" w:rsidRPr="004E5422" w:rsidRDefault="006309F7" w:rsidP="00AC42F3">
      <w:pPr>
        <w:spacing w:before="240" w:after="120"/>
        <w:rPr>
          <w:color w:val="000000" w:themeColor="text1"/>
        </w:rPr>
      </w:pPr>
    </w:p>
    <w:p w14:paraId="45343B0E" w14:textId="77777777" w:rsidR="006309F7" w:rsidRPr="004E5422" w:rsidRDefault="006309F7" w:rsidP="00AC42F3">
      <w:pPr>
        <w:pStyle w:val="Subtitle2"/>
      </w:pPr>
      <w:r w:rsidRPr="004E5422">
        <w:t>Table of Forms</w:t>
      </w:r>
    </w:p>
    <w:p w14:paraId="7FCA7374" w14:textId="77777777" w:rsidR="006309F7" w:rsidRPr="004E5422" w:rsidRDefault="006309F7" w:rsidP="00AC42F3">
      <w:pPr>
        <w:spacing w:before="240" w:after="120"/>
        <w:rPr>
          <w:color w:val="000000" w:themeColor="text1"/>
        </w:rPr>
      </w:pPr>
    </w:p>
    <w:p w14:paraId="14BC3483" w14:textId="77777777" w:rsidR="006309F7" w:rsidRPr="004E5422" w:rsidRDefault="006309F7" w:rsidP="00AC42F3">
      <w:pPr>
        <w:spacing w:before="240" w:after="120"/>
        <w:jc w:val="right"/>
        <w:rPr>
          <w:color w:val="000000" w:themeColor="text1"/>
          <w:sz w:val="28"/>
          <w:u w:val="single"/>
        </w:rPr>
      </w:pPr>
    </w:p>
    <w:p w14:paraId="13373360" w14:textId="78685C43" w:rsidR="00CC4B23" w:rsidRPr="00CC4B23" w:rsidRDefault="00771587" w:rsidP="001A0C8D">
      <w:pPr>
        <w:pStyle w:val="TOC1"/>
        <w:spacing w:line="360" w:lineRule="auto"/>
        <w:rPr>
          <w:rFonts w:asciiTheme="minorHAnsi" w:eastAsiaTheme="minorEastAsia" w:hAnsiTheme="minorHAnsi" w:cstheme="minorBidi"/>
          <w:b w:val="0"/>
          <w:noProof/>
          <w:sz w:val="22"/>
          <w:szCs w:val="22"/>
        </w:rPr>
      </w:pPr>
      <w:r w:rsidRPr="00CC4B23">
        <w:rPr>
          <w:b w:val="0"/>
          <w:color w:val="000000" w:themeColor="text1"/>
        </w:rPr>
        <w:fldChar w:fldCharType="begin"/>
      </w:r>
      <w:r w:rsidR="00BF0DE5" w:rsidRPr="00CC4B23">
        <w:rPr>
          <w:b w:val="0"/>
          <w:color w:val="000000" w:themeColor="text1"/>
        </w:rPr>
        <w:instrText xml:space="preserve"> TOC \h \z \t "Section IX Header,1" </w:instrText>
      </w:r>
      <w:r w:rsidRPr="00CC4B23">
        <w:rPr>
          <w:b w:val="0"/>
          <w:color w:val="000000" w:themeColor="text1"/>
        </w:rPr>
        <w:fldChar w:fldCharType="separate"/>
      </w:r>
      <w:hyperlink w:anchor="_Toc4578898" w:history="1">
        <w:r w:rsidR="00CC4B23" w:rsidRPr="00CC4B23">
          <w:rPr>
            <w:rStyle w:val="Hyperlink"/>
            <w:b w:val="0"/>
            <w:noProof/>
          </w:rPr>
          <w:t>Notification of Intention to Award</w:t>
        </w:r>
        <w:r w:rsidR="00CC4B23" w:rsidRPr="00CC4B23">
          <w:rPr>
            <w:b w:val="0"/>
            <w:noProof/>
            <w:webHidden/>
          </w:rPr>
          <w:fldChar w:fldCharType="begin"/>
        </w:r>
        <w:r w:rsidR="00CC4B23" w:rsidRPr="00CC4B23">
          <w:rPr>
            <w:b w:val="0"/>
            <w:noProof/>
            <w:webHidden/>
          </w:rPr>
          <w:instrText xml:space="preserve"> PAGEREF _Toc4578898 \h </w:instrText>
        </w:r>
        <w:r w:rsidR="00CC4B23" w:rsidRPr="00CC4B23">
          <w:rPr>
            <w:b w:val="0"/>
            <w:noProof/>
            <w:webHidden/>
          </w:rPr>
        </w:r>
        <w:r w:rsidR="00CC4B23" w:rsidRPr="00CC4B23">
          <w:rPr>
            <w:b w:val="0"/>
            <w:noProof/>
            <w:webHidden/>
          </w:rPr>
          <w:fldChar w:fldCharType="separate"/>
        </w:r>
        <w:r w:rsidR="006B7841">
          <w:rPr>
            <w:b w:val="0"/>
            <w:noProof/>
            <w:webHidden/>
          </w:rPr>
          <w:t>138</w:t>
        </w:r>
        <w:r w:rsidR="00CC4B23" w:rsidRPr="00CC4B23">
          <w:rPr>
            <w:b w:val="0"/>
            <w:noProof/>
            <w:webHidden/>
          </w:rPr>
          <w:fldChar w:fldCharType="end"/>
        </w:r>
      </w:hyperlink>
    </w:p>
    <w:p w14:paraId="47BA9CAD" w14:textId="1C32B4E2" w:rsidR="00CC4B23" w:rsidRPr="00CC4B23" w:rsidRDefault="00026B40" w:rsidP="00CC4B23">
      <w:pPr>
        <w:pStyle w:val="TOC1"/>
        <w:spacing w:line="360" w:lineRule="auto"/>
        <w:rPr>
          <w:rFonts w:asciiTheme="minorHAnsi" w:eastAsiaTheme="minorEastAsia" w:hAnsiTheme="minorHAnsi" w:cstheme="minorBidi"/>
          <w:b w:val="0"/>
          <w:noProof/>
          <w:sz w:val="22"/>
          <w:szCs w:val="22"/>
        </w:rPr>
      </w:pPr>
      <w:hyperlink w:anchor="_Toc4578899" w:history="1">
        <w:r w:rsidR="00CC4B23" w:rsidRPr="00CC4B23">
          <w:rPr>
            <w:rStyle w:val="Hyperlink"/>
            <w:b w:val="0"/>
            <w:noProof/>
          </w:rPr>
          <w:t>Letter of Acceptance</w:t>
        </w:r>
        <w:r w:rsidR="00CC4B23" w:rsidRPr="00CC4B23">
          <w:rPr>
            <w:b w:val="0"/>
            <w:noProof/>
            <w:webHidden/>
          </w:rPr>
          <w:fldChar w:fldCharType="begin"/>
        </w:r>
        <w:r w:rsidR="00CC4B23" w:rsidRPr="00CC4B23">
          <w:rPr>
            <w:b w:val="0"/>
            <w:noProof/>
            <w:webHidden/>
          </w:rPr>
          <w:instrText xml:space="preserve"> PAGEREF _Toc4578899 \h </w:instrText>
        </w:r>
        <w:r w:rsidR="00CC4B23" w:rsidRPr="00CC4B23">
          <w:rPr>
            <w:b w:val="0"/>
            <w:noProof/>
            <w:webHidden/>
          </w:rPr>
        </w:r>
        <w:r w:rsidR="00CC4B23" w:rsidRPr="00CC4B23">
          <w:rPr>
            <w:b w:val="0"/>
            <w:noProof/>
            <w:webHidden/>
          </w:rPr>
          <w:fldChar w:fldCharType="separate"/>
        </w:r>
        <w:r w:rsidR="006B7841">
          <w:rPr>
            <w:b w:val="0"/>
            <w:noProof/>
            <w:webHidden/>
          </w:rPr>
          <w:t>142</w:t>
        </w:r>
        <w:r w:rsidR="00CC4B23" w:rsidRPr="00CC4B23">
          <w:rPr>
            <w:b w:val="0"/>
            <w:noProof/>
            <w:webHidden/>
          </w:rPr>
          <w:fldChar w:fldCharType="end"/>
        </w:r>
      </w:hyperlink>
    </w:p>
    <w:p w14:paraId="5D197888" w14:textId="6051F414" w:rsidR="00CC4B23" w:rsidRPr="00CC4B23" w:rsidRDefault="00026B40" w:rsidP="00CC4B23">
      <w:pPr>
        <w:pStyle w:val="TOC1"/>
        <w:spacing w:line="360" w:lineRule="auto"/>
        <w:rPr>
          <w:rFonts w:asciiTheme="minorHAnsi" w:eastAsiaTheme="minorEastAsia" w:hAnsiTheme="minorHAnsi" w:cstheme="minorBidi"/>
          <w:b w:val="0"/>
          <w:noProof/>
          <w:sz w:val="22"/>
          <w:szCs w:val="22"/>
        </w:rPr>
      </w:pPr>
      <w:hyperlink w:anchor="_Toc4578900" w:history="1">
        <w:r w:rsidR="00CC4B23" w:rsidRPr="00CC4B23">
          <w:rPr>
            <w:rStyle w:val="Hyperlink"/>
            <w:b w:val="0"/>
            <w:noProof/>
          </w:rPr>
          <w:t>Performance Security (Construction Security)</w:t>
        </w:r>
        <w:r w:rsidR="00CC4B23" w:rsidRPr="00CC4B23">
          <w:rPr>
            <w:b w:val="0"/>
            <w:noProof/>
            <w:webHidden/>
          </w:rPr>
          <w:fldChar w:fldCharType="begin"/>
        </w:r>
        <w:r w:rsidR="00CC4B23" w:rsidRPr="00CC4B23">
          <w:rPr>
            <w:b w:val="0"/>
            <w:noProof/>
            <w:webHidden/>
          </w:rPr>
          <w:instrText xml:space="preserve"> PAGEREF _Toc4578900 \h </w:instrText>
        </w:r>
        <w:r w:rsidR="00CC4B23" w:rsidRPr="00CC4B23">
          <w:rPr>
            <w:b w:val="0"/>
            <w:noProof/>
            <w:webHidden/>
          </w:rPr>
        </w:r>
        <w:r w:rsidR="00CC4B23" w:rsidRPr="00CC4B23">
          <w:rPr>
            <w:b w:val="0"/>
            <w:noProof/>
            <w:webHidden/>
          </w:rPr>
          <w:fldChar w:fldCharType="separate"/>
        </w:r>
        <w:r w:rsidR="006B7841">
          <w:rPr>
            <w:b w:val="0"/>
            <w:noProof/>
            <w:webHidden/>
          </w:rPr>
          <w:t>143</w:t>
        </w:r>
        <w:r w:rsidR="00CC4B23" w:rsidRPr="00CC4B23">
          <w:rPr>
            <w:b w:val="0"/>
            <w:noProof/>
            <w:webHidden/>
          </w:rPr>
          <w:fldChar w:fldCharType="end"/>
        </w:r>
      </w:hyperlink>
    </w:p>
    <w:p w14:paraId="3531D186" w14:textId="77777777" w:rsidR="006309F7" w:rsidRPr="004E5422" w:rsidRDefault="00771587" w:rsidP="00CC4B23">
      <w:pPr>
        <w:spacing w:before="240" w:after="120" w:line="360" w:lineRule="auto"/>
        <w:rPr>
          <w:color w:val="000000" w:themeColor="text1"/>
          <w:sz w:val="32"/>
        </w:rPr>
      </w:pPr>
      <w:r w:rsidRPr="00CC4B23">
        <w:rPr>
          <w:color w:val="000000" w:themeColor="text1"/>
        </w:rPr>
        <w:fldChar w:fldCharType="end"/>
      </w:r>
    </w:p>
    <w:p w14:paraId="533FCC88" w14:textId="77777777" w:rsidR="006E546D" w:rsidRPr="00E842BE" w:rsidRDefault="006309F7" w:rsidP="004661DA">
      <w:pPr>
        <w:pStyle w:val="SectionIXHeader"/>
        <w:spacing w:before="240" w:after="240"/>
        <w:rPr>
          <w:color w:val="000000" w:themeColor="text1"/>
        </w:rPr>
      </w:pPr>
      <w:r w:rsidRPr="004E5422">
        <w:rPr>
          <w:color w:val="000000" w:themeColor="text1"/>
          <w:sz w:val="32"/>
        </w:rPr>
        <w:br w:type="page"/>
      </w:r>
      <w:bookmarkStart w:id="777" w:name="_Toc454873451"/>
      <w:bookmarkStart w:id="778" w:name="_Toc473797916"/>
      <w:bookmarkStart w:id="779" w:name="_Toc4578898"/>
      <w:bookmarkStart w:id="780" w:name="_Toc41971555"/>
      <w:r w:rsidR="006E546D" w:rsidRPr="00E842BE">
        <w:rPr>
          <w:color w:val="000000" w:themeColor="text1"/>
        </w:rPr>
        <w:t>Notification of Intention to Award</w:t>
      </w:r>
      <w:bookmarkEnd w:id="777"/>
      <w:bookmarkEnd w:id="778"/>
      <w:bookmarkEnd w:id="779"/>
    </w:p>
    <w:p w14:paraId="519668DA" w14:textId="77777777" w:rsidR="006E546D" w:rsidRPr="00E842BE" w:rsidRDefault="006E546D" w:rsidP="006E546D">
      <w:pPr>
        <w:spacing w:before="240" w:after="240"/>
        <w:jc w:val="center"/>
        <w:rPr>
          <w:i/>
        </w:rPr>
      </w:pPr>
    </w:p>
    <w:p w14:paraId="12415F2C" w14:textId="77777777" w:rsidR="006E546D" w:rsidRPr="00E842BE" w:rsidRDefault="006E546D" w:rsidP="006E546D">
      <w:pPr>
        <w:spacing w:before="240" w:after="0"/>
        <w:jc w:val="both"/>
        <w:rPr>
          <w:b/>
        </w:rPr>
      </w:pPr>
      <w:r w:rsidRPr="00E842BE">
        <w:rPr>
          <w:b/>
        </w:rPr>
        <w:t>[</w:t>
      </w:r>
      <w:r w:rsidRPr="00E842BE">
        <w:rPr>
          <w:b/>
          <w:i/>
        </w:rPr>
        <w:t>This Notification of Intention to Award shall be sent to each Bidder that submitted a Bid.</w:t>
      </w:r>
      <w:r w:rsidRPr="00E842BE">
        <w:rPr>
          <w:b/>
        </w:rPr>
        <w:t>]</w:t>
      </w:r>
    </w:p>
    <w:p w14:paraId="70ECC4A4" w14:textId="77777777" w:rsidR="006E546D" w:rsidRPr="00E842BE" w:rsidRDefault="006E546D" w:rsidP="006E546D">
      <w:pPr>
        <w:spacing w:before="240" w:after="0"/>
        <w:jc w:val="both"/>
        <w:rPr>
          <w:b/>
        </w:rPr>
      </w:pPr>
      <w:r w:rsidRPr="00E842BE">
        <w:rPr>
          <w:b/>
        </w:rPr>
        <w:t>[</w:t>
      </w:r>
      <w:r w:rsidRPr="00E842BE">
        <w:rPr>
          <w:b/>
          <w:i/>
        </w:rPr>
        <w:t>Send this Notification to the Bidder’s Authorized Representative named in the Bidder Information Form</w:t>
      </w:r>
      <w:r w:rsidRPr="00E842BE">
        <w:rPr>
          <w:b/>
        </w:rPr>
        <w:t>]</w:t>
      </w:r>
    </w:p>
    <w:p w14:paraId="4640C77B" w14:textId="77777777" w:rsidR="006E546D" w:rsidRPr="00E842BE" w:rsidRDefault="006E546D" w:rsidP="006E546D">
      <w:pPr>
        <w:suppressAutoHyphens/>
        <w:rPr>
          <w:spacing w:val="-2"/>
        </w:rPr>
      </w:pPr>
      <w:r w:rsidRPr="00E842BE">
        <w:rPr>
          <w:kern w:val="28"/>
        </w:rPr>
        <w:t xml:space="preserve">For the attention of </w:t>
      </w:r>
      <w:r w:rsidRPr="00E842BE">
        <w:rPr>
          <w:spacing w:val="-2"/>
        </w:rPr>
        <w:t xml:space="preserve">Bidder’s Authorized Representative </w:t>
      </w:r>
    </w:p>
    <w:p w14:paraId="3E3195EC" w14:textId="77777777" w:rsidR="006E546D" w:rsidRPr="00E842BE" w:rsidRDefault="006E546D" w:rsidP="006E546D">
      <w:pPr>
        <w:suppressAutoHyphens/>
        <w:rPr>
          <w:spacing w:val="-2"/>
        </w:rPr>
      </w:pPr>
      <w:r w:rsidRPr="00E842BE">
        <w:rPr>
          <w:spacing w:val="-2"/>
        </w:rPr>
        <w:t xml:space="preserve">Name: </w:t>
      </w:r>
      <w:r w:rsidRPr="00E842BE">
        <w:rPr>
          <w:i/>
          <w:spacing w:val="-2"/>
        </w:rPr>
        <w:t>[insert Authorized Representative’s name]</w:t>
      </w:r>
    </w:p>
    <w:p w14:paraId="0F514937" w14:textId="77777777" w:rsidR="006E546D" w:rsidRPr="00E842BE" w:rsidRDefault="006E546D" w:rsidP="006E546D">
      <w:pPr>
        <w:suppressAutoHyphens/>
        <w:jc w:val="both"/>
        <w:rPr>
          <w:b/>
          <w:spacing w:val="-2"/>
        </w:rPr>
      </w:pPr>
      <w:r w:rsidRPr="00E842BE">
        <w:rPr>
          <w:spacing w:val="-2"/>
        </w:rPr>
        <w:t xml:space="preserve">Address: </w:t>
      </w:r>
      <w:r w:rsidRPr="00E842BE">
        <w:rPr>
          <w:i/>
          <w:spacing w:val="-2"/>
        </w:rPr>
        <w:t>[insert Authorized Representative’s Address]</w:t>
      </w:r>
    </w:p>
    <w:p w14:paraId="3C728B96" w14:textId="77777777" w:rsidR="006E546D" w:rsidRPr="00E842BE" w:rsidRDefault="006E546D" w:rsidP="006E546D">
      <w:pPr>
        <w:suppressAutoHyphens/>
        <w:jc w:val="both"/>
        <w:rPr>
          <w:b/>
          <w:spacing w:val="-2"/>
        </w:rPr>
      </w:pPr>
      <w:r w:rsidRPr="00E842BE">
        <w:rPr>
          <w:spacing w:val="-2"/>
        </w:rPr>
        <w:t xml:space="preserve">Telephone/Fax numbers: </w:t>
      </w:r>
      <w:r w:rsidRPr="00E842BE">
        <w:rPr>
          <w:i/>
          <w:spacing w:val="-2"/>
        </w:rPr>
        <w:t>[insert Authorized Representative’s telephone/fax numbers]</w:t>
      </w:r>
    </w:p>
    <w:p w14:paraId="1161D3B6" w14:textId="77777777" w:rsidR="006E546D" w:rsidRPr="00E842BE" w:rsidRDefault="006E546D" w:rsidP="006E546D">
      <w:pPr>
        <w:spacing w:before="0" w:after="0"/>
        <w:jc w:val="both"/>
      </w:pPr>
      <w:r w:rsidRPr="00E842BE">
        <w:rPr>
          <w:spacing w:val="-2"/>
        </w:rPr>
        <w:t xml:space="preserve">Email Address: </w:t>
      </w:r>
      <w:r w:rsidRPr="00E842BE">
        <w:rPr>
          <w:i/>
          <w:spacing w:val="-2"/>
        </w:rPr>
        <w:t>[insert Authorized Representative’s email address]</w:t>
      </w:r>
    </w:p>
    <w:p w14:paraId="710394E7" w14:textId="77777777" w:rsidR="006E546D" w:rsidRPr="00E842BE" w:rsidRDefault="006E546D" w:rsidP="006E546D">
      <w:pPr>
        <w:spacing w:before="240" w:after="0"/>
        <w:jc w:val="both"/>
        <w:rPr>
          <w:b/>
          <w:i/>
        </w:rPr>
      </w:pPr>
      <w:r w:rsidRPr="00E842BE">
        <w:rPr>
          <w:b/>
          <w:i/>
        </w:rPr>
        <w:t xml:space="preserve">[IMPORTANT: insert the date that this Notification is transmitted to Bidders. The Notification must be sent to all Bidders simultaneously. This means on the same date and as close to the same time as possible.]  </w:t>
      </w:r>
    </w:p>
    <w:p w14:paraId="31744D11" w14:textId="77777777" w:rsidR="006E546D" w:rsidRDefault="006E546D" w:rsidP="006E546D">
      <w:pPr>
        <w:spacing w:before="0" w:after="240"/>
        <w:jc w:val="both"/>
      </w:pPr>
      <w:r w:rsidRPr="00E842BE">
        <w:rPr>
          <w:b/>
        </w:rPr>
        <w:t>DATE OF TRANSMISSION</w:t>
      </w:r>
      <w:r w:rsidRPr="00E842BE">
        <w:t>: This Notification is sent by: [</w:t>
      </w:r>
      <w:r w:rsidRPr="00E842BE">
        <w:rPr>
          <w:i/>
        </w:rPr>
        <w:t>email/fax</w:t>
      </w:r>
      <w:r w:rsidRPr="00E842BE">
        <w:t>] on [</w:t>
      </w:r>
      <w:r w:rsidRPr="00E842BE">
        <w:rPr>
          <w:i/>
        </w:rPr>
        <w:t>date</w:t>
      </w:r>
      <w:r w:rsidRPr="00E842BE">
        <w:t xml:space="preserve">] (local time) </w:t>
      </w:r>
    </w:p>
    <w:p w14:paraId="2251B3C9" w14:textId="77777777" w:rsidR="00DF6F78" w:rsidRDefault="00DF6F78" w:rsidP="004661DA">
      <w:pPr>
        <w:pStyle w:val="SectionIXHeader"/>
        <w:spacing w:before="240" w:after="240"/>
        <w:rPr>
          <w:color w:val="000000" w:themeColor="text1"/>
        </w:rPr>
      </w:pPr>
    </w:p>
    <w:p w14:paraId="55BD556C" w14:textId="2860BD7A" w:rsidR="006E546D" w:rsidRPr="004661DA" w:rsidRDefault="006E546D" w:rsidP="004661DA">
      <w:pPr>
        <w:pStyle w:val="SectionIXHeader"/>
        <w:spacing w:before="240" w:after="240"/>
        <w:rPr>
          <w:color w:val="000000" w:themeColor="text1"/>
        </w:rPr>
      </w:pPr>
      <w:r w:rsidRPr="004661DA">
        <w:rPr>
          <w:color w:val="000000" w:themeColor="text1"/>
        </w:rPr>
        <w:t>Notification of Intention to Award</w:t>
      </w:r>
    </w:p>
    <w:p w14:paraId="5B82FEAD" w14:textId="77777777" w:rsidR="006E546D" w:rsidRPr="00E842BE" w:rsidRDefault="006E546D" w:rsidP="00DF6F78">
      <w:pPr>
        <w:spacing w:before="0" w:after="0" w:line="276" w:lineRule="auto"/>
        <w:jc w:val="both"/>
        <w:rPr>
          <w:i/>
          <w:color w:val="000000" w:themeColor="text1"/>
        </w:rPr>
      </w:pPr>
      <w:r w:rsidRPr="00E842BE">
        <w:rPr>
          <w:b/>
          <w:iCs/>
          <w:color w:val="000000" w:themeColor="text1"/>
        </w:rPr>
        <w:t>Employer</w:t>
      </w:r>
      <w:r w:rsidRPr="00E842BE">
        <w:rPr>
          <w:b/>
          <w:color w:val="000000" w:themeColor="text1"/>
        </w:rPr>
        <w:t xml:space="preserve">: </w:t>
      </w:r>
      <w:r w:rsidRPr="00E842BE">
        <w:rPr>
          <w:i/>
          <w:color w:val="000000" w:themeColor="text1"/>
        </w:rPr>
        <w:t>[insert the name of the Employer]</w:t>
      </w:r>
    </w:p>
    <w:p w14:paraId="4B712902" w14:textId="77777777" w:rsidR="006E546D" w:rsidRPr="00E842BE" w:rsidRDefault="006E546D" w:rsidP="00DF6F78">
      <w:pPr>
        <w:spacing w:before="0" w:after="0" w:line="276" w:lineRule="auto"/>
        <w:jc w:val="both"/>
        <w:rPr>
          <w:bCs/>
          <w:i/>
          <w:iCs/>
          <w:color w:val="000000" w:themeColor="text1"/>
        </w:rPr>
      </w:pPr>
      <w:r w:rsidRPr="00E842BE">
        <w:rPr>
          <w:b/>
          <w:color w:val="000000" w:themeColor="text1"/>
        </w:rPr>
        <w:t>Project:</w:t>
      </w:r>
      <w:r w:rsidRPr="00E842BE">
        <w:rPr>
          <w:b/>
          <w:bCs/>
          <w:i/>
          <w:iCs/>
          <w:color w:val="000000" w:themeColor="text1"/>
        </w:rPr>
        <w:t xml:space="preserve"> </w:t>
      </w:r>
      <w:r w:rsidRPr="00E842BE">
        <w:rPr>
          <w:bCs/>
          <w:i/>
          <w:iCs/>
          <w:color w:val="000000" w:themeColor="text1"/>
        </w:rPr>
        <w:t>[insert name of project]</w:t>
      </w:r>
    </w:p>
    <w:p w14:paraId="4F3F1CB9" w14:textId="77777777" w:rsidR="006E546D" w:rsidRPr="00E842BE" w:rsidRDefault="002C524B" w:rsidP="00DF6F78">
      <w:pPr>
        <w:spacing w:before="0" w:after="0" w:line="276" w:lineRule="auto"/>
        <w:jc w:val="both"/>
        <w:rPr>
          <w:b/>
          <w:i/>
          <w:color w:val="000000" w:themeColor="text1"/>
        </w:rPr>
      </w:pPr>
      <w:r>
        <w:rPr>
          <w:b/>
          <w:iCs/>
          <w:color w:val="000000" w:themeColor="text1"/>
        </w:rPr>
        <w:t>Project</w:t>
      </w:r>
      <w:r w:rsidR="006E546D" w:rsidRPr="00E842BE">
        <w:rPr>
          <w:b/>
          <w:iCs/>
          <w:color w:val="000000" w:themeColor="text1"/>
        </w:rPr>
        <w:t xml:space="preserve"> title</w:t>
      </w:r>
      <w:r w:rsidR="006E546D" w:rsidRPr="00E842BE">
        <w:rPr>
          <w:b/>
          <w:color w:val="000000" w:themeColor="text1"/>
        </w:rPr>
        <w:t xml:space="preserve">: </w:t>
      </w:r>
      <w:r w:rsidR="006E546D" w:rsidRPr="00E842BE">
        <w:rPr>
          <w:i/>
          <w:color w:val="000000" w:themeColor="text1"/>
        </w:rPr>
        <w:t xml:space="preserve">[insert the name of the </w:t>
      </w:r>
      <w:r>
        <w:rPr>
          <w:i/>
          <w:color w:val="000000" w:themeColor="text1"/>
        </w:rPr>
        <w:t>project</w:t>
      </w:r>
      <w:r w:rsidR="006E546D" w:rsidRPr="00E842BE">
        <w:rPr>
          <w:i/>
          <w:color w:val="000000" w:themeColor="text1"/>
        </w:rPr>
        <w:t>]</w:t>
      </w:r>
    </w:p>
    <w:p w14:paraId="433DCDBB" w14:textId="77777777" w:rsidR="006E546D" w:rsidRPr="00E842BE" w:rsidRDefault="006E546D" w:rsidP="00DF6F78">
      <w:pPr>
        <w:spacing w:before="0" w:after="0" w:line="276" w:lineRule="auto"/>
        <w:ind w:right="-540"/>
        <w:jc w:val="both"/>
        <w:rPr>
          <w:i/>
          <w:color w:val="000000" w:themeColor="text1"/>
        </w:rPr>
      </w:pPr>
      <w:r w:rsidRPr="00E842BE">
        <w:rPr>
          <w:b/>
          <w:color w:val="000000" w:themeColor="text1"/>
        </w:rPr>
        <w:t xml:space="preserve">Country: </w:t>
      </w:r>
      <w:r w:rsidRPr="00E842BE">
        <w:rPr>
          <w:i/>
          <w:color w:val="000000" w:themeColor="text1"/>
        </w:rPr>
        <w:t>[insert country where RFB is issued]</w:t>
      </w:r>
    </w:p>
    <w:p w14:paraId="350A67AF" w14:textId="77777777" w:rsidR="006E546D" w:rsidRPr="00E842BE" w:rsidRDefault="006E546D" w:rsidP="00DF6F78">
      <w:pPr>
        <w:spacing w:before="0" w:after="0" w:line="276" w:lineRule="auto"/>
        <w:jc w:val="both"/>
        <w:rPr>
          <w:i/>
          <w:color w:val="000000" w:themeColor="text1"/>
        </w:rPr>
      </w:pPr>
      <w:r w:rsidRPr="00E842BE">
        <w:rPr>
          <w:b/>
          <w:noProof/>
          <w:color w:val="000000" w:themeColor="text1"/>
        </w:rPr>
        <w:t>Loan No. /Credit No. / Grant No.:</w:t>
      </w:r>
      <w:r w:rsidRPr="00E842BE">
        <w:rPr>
          <w:i/>
          <w:color w:val="000000" w:themeColor="text1"/>
        </w:rPr>
        <w:t xml:space="preserve"> [insert reference number for loan/credit/grant]</w:t>
      </w:r>
    </w:p>
    <w:p w14:paraId="6B387BDD" w14:textId="77777777" w:rsidR="006E546D" w:rsidRPr="00E842BE" w:rsidRDefault="006E546D" w:rsidP="00DF6F78">
      <w:pPr>
        <w:spacing w:before="0" w:after="0" w:line="276" w:lineRule="auto"/>
        <w:jc w:val="both"/>
        <w:rPr>
          <w:b/>
          <w:color w:val="000000" w:themeColor="text1"/>
        </w:rPr>
      </w:pPr>
      <w:r w:rsidRPr="00E842BE">
        <w:rPr>
          <w:b/>
          <w:color w:val="000000" w:themeColor="text1"/>
        </w:rPr>
        <w:t xml:space="preserve">RFB No: </w:t>
      </w:r>
      <w:r w:rsidRPr="00E842BE">
        <w:rPr>
          <w:i/>
          <w:color w:val="000000" w:themeColor="text1"/>
        </w:rPr>
        <w:t>[insert RFB reference number from Procurement Plan]</w:t>
      </w:r>
    </w:p>
    <w:p w14:paraId="70F4BE93" w14:textId="77777777" w:rsidR="006E546D" w:rsidRPr="00E842BE" w:rsidRDefault="006E546D" w:rsidP="00DF6F78">
      <w:pPr>
        <w:tabs>
          <w:tab w:val="left" w:pos="1080"/>
        </w:tabs>
        <w:spacing w:before="240" w:after="240" w:line="276" w:lineRule="auto"/>
        <w:ind w:right="288"/>
        <w:jc w:val="both"/>
        <w:rPr>
          <w:iCs/>
        </w:rPr>
      </w:pPr>
      <w:r w:rsidRPr="00E842BE">
        <w:rPr>
          <w:iCs/>
        </w:rPr>
        <w:t xml:space="preserve">This Notification of Intention to Award (Notification) notifies you of our decision to award the above </w:t>
      </w:r>
      <w:r w:rsidR="002C524B">
        <w:rPr>
          <w:iCs/>
        </w:rPr>
        <w:t>project</w:t>
      </w:r>
      <w:r w:rsidRPr="00E842BE">
        <w:rPr>
          <w:iCs/>
        </w:rPr>
        <w:t>. The transmission of this Notification begins the Standstill Period. During the Standstill Period you may:</w:t>
      </w:r>
    </w:p>
    <w:p w14:paraId="783FFFD1" w14:textId="77777777" w:rsidR="006E546D" w:rsidRPr="00E842BE" w:rsidRDefault="006E546D" w:rsidP="00DF6F78">
      <w:pPr>
        <w:numPr>
          <w:ilvl w:val="0"/>
          <w:numId w:val="52"/>
        </w:numPr>
        <w:spacing w:before="240" w:after="240" w:line="276" w:lineRule="auto"/>
        <w:ind w:right="288"/>
        <w:jc w:val="both"/>
        <w:rPr>
          <w:iCs/>
        </w:rPr>
      </w:pPr>
      <w:r w:rsidRPr="00E842BE">
        <w:rPr>
          <w:iCs/>
        </w:rPr>
        <w:t>request a debriefing in relation to the evaluation of your Bid, and/or</w:t>
      </w:r>
    </w:p>
    <w:p w14:paraId="4A45DCDA" w14:textId="77777777" w:rsidR="006E546D" w:rsidRPr="00E842BE" w:rsidRDefault="006E546D" w:rsidP="00DF6F78">
      <w:pPr>
        <w:numPr>
          <w:ilvl w:val="0"/>
          <w:numId w:val="52"/>
        </w:numPr>
        <w:spacing w:before="240" w:after="240" w:line="276" w:lineRule="auto"/>
        <w:ind w:right="288"/>
        <w:jc w:val="both"/>
        <w:rPr>
          <w:iCs/>
        </w:rPr>
      </w:pPr>
      <w:r w:rsidRPr="00E842BE">
        <w:rPr>
          <w:iCs/>
        </w:rPr>
        <w:t>submit a Procurement-related Complaint in relation to the decision to award the</w:t>
      </w:r>
      <w:r w:rsidR="002C524B">
        <w:rPr>
          <w:iCs/>
        </w:rPr>
        <w:t xml:space="preserve"> project</w:t>
      </w:r>
      <w:r w:rsidRPr="00E842BE">
        <w:rPr>
          <w:iCs/>
        </w:rPr>
        <w:t>.</w:t>
      </w:r>
    </w:p>
    <w:p w14:paraId="75366EA2" w14:textId="77777777" w:rsidR="006E546D" w:rsidRPr="00E842BE" w:rsidRDefault="006E546D" w:rsidP="00733266">
      <w:pPr>
        <w:numPr>
          <w:ilvl w:val="0"/>
          <w:numId w:val="50"/>
        </w:numPr>
        <w:spacing w:before="240" w:after="120"/>
        <w:ind w:left="284" w:right="289" w:hanging="284"/>
        <w:jc w:val="both"/>
        <w:rPr>
          <w:b/>
          <w:iCs/>
        </w:rPr>
      </w:pPr>
      <w:r w:rsidRPr="00E842BE">
        <w:rPr>
          <w:b/>
          <w:iCs/>
        </w:rPr>
        <w:t>The successful Bidder</w:t>
      </w:r>
    </w:p>
    <w:tbl>
      <w:tblPr>
        <w:tblStyle w:val="TableGrid1"/>
        <w:tblW w:w="5000" w:type="pct"/>
        <w:tblLook w:val="04A0" w:firstRow="1" w:lastRow="0" w:firstColumn="1" w:lastColumn="0" w:noHBand="0" w:noVBand="1"/>
      </w:tblPr>
      <w:tblGrid>
        <w:gridCol w:w="2278"/>
        <w:gridCol w:w="7458"/>
      </w:tblGrid>
      <w:tr w:rsidR="006E546D" w:rsidRPr="00E842BE" w14:paraId="55733207" w14:textId="77777777" w:rsidTr="00305912">
        <w:tc>
          <w:tcPr>
            <w:tcW w:w="1170" w:type="pct"/>
            <w:shd w:val="clear" w:color="auto" w:fill="C6D9F1" w:themeFill="text2" w:themeFillTint="33"/>
          </w:tcPr>
          <w:p w14:paraId="443F3C14" w14:textId="77777777" w:rsidR="006E546D" w:rsidRPr="00E842BE" w:rsidRDefault="006E546D" w:rsidP="00A33AB7">
            <w:pPr>
              <w:tabs>
                <w:tab w:val="left" w:pos="1080"/>
              </w:tabs>
              <w:spacing w:before="120" w:after="120"/>
              <w:jc w:val="left"/>
              <w:rPr>
                <w:b/>
                <w:iCs/>
              </w:rPr>
            </w:pPr>
            <w:r w:rsidRPr="00E842BE">
              <w:rPr>
                <w:b/>
                <w:iCs/>
              </w:rPr>
              <w:t>Name:</w:t>
            </w:r>
          </w:p>
        </w:tc>
        <w:tc>
          <w:tcPr>
            <w:tcW w:w="3830" w:type="pct"/>
            <w:vAlign w:val="center"/>
          </w:tcPr>
          <w:p w14:paraId="48F0B597" w14:textId="77777777" w:rsidR="006E546D" w:rsidRPr="00E842BE" w:rsidRDefault="006E546D" w:rsidP="00A33AB7">
            <w:pPr>
              <w:tabs>
                <w:tab w:val="left" w:pos="1080"/>
              </w:tabs>
              <w:spacing w:before="120" w:after="120"/>
              <w:jc w:val="left"/>
              <w:rPr>
                <w:iCs/>
              </w:rPr>
            </w:pPr>
            <w:r w:rsidRPr="00E842BE">
              <w:rPr>
                <w:iCs/>
              </w:rPr>
              <w:t>[</w:t>
            </w:r>
            <w:r w:rsidRPr="00E842BE">
              <w:rPr>
                <w:i/>
                <w:iCs/>
              </w:rPr>
              <w:t>insert name</w:t>
            </w:r>
            <w:r w:rsidRPr="00E842BE">
              <w:t xml:space="preserve"> </w:t>
            </w:r>
            <w:r w:rsidRPr="00E842BE">
              <w:rPr>
                <w:i/>
                <w:iCs/>
              </w:rPr>
              <w:t>of successful Bidder</w:t>
            </w:r>
            <w:r w:rsidRPr="00E842BE">
              <w:rPr>
                <w:iCs/>
              </w:rPr>
              <w:t>]</w:t>
            </w:r>
          </w:p>
        </w:tc>
      </w:tr>
      <w:tr w:rsidR="006E546D" w:rsidRPr="00E842BE" w14:paraId="6A520BEB" w14:textId="77777777" w:rsidTr="00305912">
        <w:tc>
          <w:tcPr>
            <w:tcW w:w="1170" w:type="pct"/>
            <w:shd w:val="clear" w:color="auto" w:fill="C6D9F1" w:themeFill="text2" w:themeFillTint="33"/>
          </w:tcPr>
          <w:p w14:paraId="3F531E05" w14:textId="77777777" w:rsidR="006E546D" w:rsidRPr="00E842BE" w:rsidRDefault="006E546D" w:rsidP="00A33AB7">
            <w:pPr>
              <w:tabs>
                <w:tab w:val="left" w:pos="1080"/>
              </w:tabs>
              <w:spacing w:before="120" w:after="120"/>
              <w:jc w:val="left"/>
              <w:rPr>
                <w:b/>
                <w:iCs/>
              </w:rPr>
            </w:pPr>
            <w:r w:rsidRPr="00E842BE">
              <w:rPr>
                <w:b/>
                <w:iCs/>
              </w:rPr>
              <w:t>Address:</w:t>
            </w:r>
          </w:p>
        </w:tc>
        <w:tc>
          <w:tcPr>
            <w:tcW w:w="3830" w:type="pct"/>
            <w:vAlign w:val="center"/>
          </w:tcPr>
          <w:p w14:paraId="72B379BC" w14:textId="77777777" w:rsidR="006E546D" w:rsidRPr="00E842BE" w:rsidRDefault="006E546D" w:rsidP="00A33AB7">
            <w:pPr>
              <w:tabs>
                <w:tab w:val="left" w:pos="1080"/>
              </w:tabs>
              <w:spacing w:before="120" w:after="120"/>
              <w:jc w:val="left"/>
              <w:rPr>
                <w:iCs/>
              </w:rPr>
            </w:pPr>
            <w:r w:rsidRPr="00E842BE">
              <w:rPr>
                <w:iCs/>
              </w:rPr>
              <w:t>[</w:t>
            </w:r>
            <w:r w:rsidRPr="00E842BE">
              <w:rPr>
                <w:i/>
                <w:iCs/>
              </w:rPr>
              <w:t>insert address</w:t>
            </w:r>
            <w:r w:rsidRPr="00E842BE">
              <w:t xml:space="preserve"> </w:t>
            </w:r>
            <w:r w:rsidRPr="00E842BE">
              <w:rPr>
                <w:i/>
                <w:iCs/>
              </w:rPr>
              <w:t>of the successful Bidder</w:t>
            </w:r>
            <w:r w:rsidRPr="00E842BE">
              <w:rPr>
                <w:iCs/>
              </w:rPr>
              <w:t>]</w:t>
            </w:r>
          </w:p>
        </w:tc>
      </w:tr>
      <w:tr w:rsidR="006E546D" w:rsidRPr="00E842BE" w14:paraId="68E01298" w14:textId="77777777" w:rsidTr="00305912">
        <w:tc>
          <w:tcPr>
            <w:tcW w:w="1170" w:type="pct"/>
            <w:shd w:val="clear" w:color="auto" w:fill="C6D9F1" w:themeFill="text2" w:themeFillTint="33"/>
          </w:tcPr>
          <w:p w14:paraId="68A0227E" w14:textId="0CBE22A1" w:rsidR="006E546D" w:rsidRPr="00E842BE" w:rsidRDefault="002C524B" w:rsidP="00A33AB7">
            <w:pPr>
              <w:tabs>
                <w:tab w:val="left" w:pos="1080"/>
              </w:tabs>
              <w:spacing w:before="120" w:after="120"/>
              <w:jc w:val="left"/>
              <w:rPr>
                <w:b/>
                <w:iCs/>
              </w:rPr>
            </w:pPr>
            <w:r>
              <w:rPr>
                <w:b/>
                <w:iCs/>
              </w:rPr>
              <w:t xml:space="preserve">Bid </w:t>
            </w:r>
            <w:r w:rsidR="000605BA">
              <w:rPr>
                <w:b/>
                <w:iCs/>
              </w:rPr>
              <w:t>Tariff</w:t>
            </w:r>
            <w:r w:rsidR="006E546D" w:rsidRPr="00E842BE">
              <w:rPr>
                <w:b/>
                <w:iCs/>
              </w:rPr>
              <w:t>:</w:t>
            </w:r>
          </w:p>
        </w:tc>
        <w:tc>
          <w:tcPr>
            <w:tcW w:w="3830" w:type="pct"/>
            <w:vAlign w:val="center"/>
          </w:tcPr>
          <w:p w14:paraId="625819BB" w14:textId="2E7220F4" w:rsidR="006E546D" w:rsidRPr="00E842BE" w:rsidRDefault="006E546D" w:rsidP="002C524B">
            <w:pPr>
              <w:tabs>
                <w:tab w:val="left" w:pos="1080"/>
              </w:tabs>
              <w:spacing w:before="120" w:after="120"/>
              <w:jc w:val="left"/>
              <w:rPr>
                <w:iCs/>
              </w:rPr>
            </w:pPr>
            <w:r w:rsidRPr="00E842BE">
              <w:rPr>
                <w:iCs/>
              </w:rPr>
              <w:t>[</w:t>
            </w:r>
            <w:r w:rsidRPr="00E842BE">
              <w:rPr>
                <w:i/>
                <w:iCs/>
              </w:rPr>
              <w:t xml:space="preserve">insert </w:t>
            </w:r>
            <w:r w:rsidR="002C524B">
              <w:rPr>
                <w:i/>
                <w:iCs/>
              </w:rPr>
              <w:t xml:space="preserve">quoted </w:t>
            </w:r>
            <w:r w:rsidR="000605BA">
              <w:rPr>
                <w:i/>
                <w:iCs/>
              </w:rPr>
              <w:t>tariff</w:t>
            </w:r>
            <w:r w:rsidRPr="00E842BE">
              <w:t xml:space="preserve"> </w:t>
            </w:r>
            <w:r w:rsidRPr="00E842BE">
              <w:rPr>
                <w:i/>
                <w:iCs/>
              </w:rPr>
              <w:t>of the successful Bid</w:t>
            </w:r>
            <w:r w:rsidRPr="00E842BE">
              <w:rPr>
                <w:iCs/>
              </w:rPr>
              <w:t>]</w:t>
            </w:r>
          </w:p>
        </w:tc>
      </w:tr>
    </w:tbl>
    <w:p w14:paraId="74948AD1" w14:textId="53E591E3" w:rsidR="006E546D" w:rsidRPr="00E842BE" w:rsidRDefault="006E546D" w:rsidP="00733266">
      <w:pPr>
        <w:numPr>
          <w:ilvl w:val="0"/>
          <w:numId w:val="50"/>
        </w:numPr>
        <w:spacing w:before="240" w:after="120"/>
        <w:ind w:left="284" w:right="289" w:hanging="284"/>
        <w:jc w:val="both"/>
        <w:rPr>
          <w:b/>
          <w:i/>
          <w:iCs/>
        </w:rPr>
      </w:pPr>
      <w:r w:rsidRPr="00E842BE">
        <w:rPr>
          <w:b/>
          <w:iCs/>
        </w:rPr>
        <w:t xml:space="preserve">Other Bidders </w:t>
      </w:r>
      <w:r w:rsidRPr="00E842BE">
        <w:rPr>
          <w:b/>
          <w:i/>
          <w:iCs/>
        </w:rPr>
        <w:t xml:space="preserve">[INSTRUCTIONS: insert names of all Bidders that submitted a Bid. If the </w:t>
      </w:r>
      <w:r w:rsidR="002C524B">
        <w:rPr>
          <w:b/>
          <w:i/>
          <w:iCs/>
        </w:rPr>
        <w:t xml:space="preserve">Bid </w:t>
      </w:r>
      <w:r w:rsidR="000605BA">
        <w:rPr>
          <w:b/>
          <w:i/>
          <w:iCs/>
        </w:rPr>
        <w:t>Tariff</w:t>
      </w:r>
      <w:r w:rsidRPr="00E842BE">
        <w:rPr>
          <w:b/>
          <w:i/>
          <w:iCs/>
        </w:rPr>
        <w:t xml:space="preserve"> was evaluated include the evaluated </w:t>
      </w:r>
      <w:r w:rsidR="000605BA">
        <w:rPr>
          <w:b/>
          <w:i/>
          <w:iCs/>
        </w:rPr>
        <w:t>tariff</w:t>
      </w:r>
      <w:r w:rsidRPr="00E842BE">
        <w:rPr>
          <w:b/>
          <w:i/>
          <w:iCs/>
        </w:rPr>
        <w:t xml:space="preserve"> as well as the Bid</w:t>
      </w:r>
      <w:r w:rsidR="002C524B">
        <w:rPr>
          <w:b/>
          <w:i/>
          <w:iCs/>
        </w:rPr>
        <w:t xml:space="preserve"> </w:t>
      </w:r>
      <w:r w:rsidR="000605BA">
        <w:rPr>
          <w:b/>
          <w:i/>
          <w:iCs/>
        </w:rPr>
        <w:t>Tariff</w:t>
      </w:r>
      <w:r w:rsidRPr="00E842BE">
        <w:rPr>
          <w:b/>
          <w:i/>
          <w:iCs/>
        </w:rPr>
        <w:t xml:space="preserve"> as read out.]</w:t>
      </w:r>
    </w:p>
    <w:tbl>
      <w:tblPr>
        <w:tblStyle w:val="TableGrid1"/>
        <w:tblW w:w="5000" w:type="pct"/>
        <w:tblLook w:val="04A0" w:firstRow="1" w:lastRow="0" w:firstColumn="1" w:lastColumn="0" w:noHBand="0" w:noVBand="1"/>
      </w:tblPr>
      <w:tblGrid>
        <w:gridCol w:w="4714"/>
        <w:gridCol w:w="2282"/>
        <w:gridCol w:w="2740"/>
      </w:tblGrid>
      <w:tr w:rsidR="006E546D" w:rsidRPr="00E842BE" w14:paraId="67DD96C3" w14:textId="77777777" w:rsidTr="00305912">
        <w:tc>
          <w:tcPr>
            <w:tcW w:w="2421" w:type="pct"/>
            <w:shd w:val="clear" w:color="auto" w:fill="C6D9F1" w:themeFill="text2" w:themeFillTint="33"/>
            <w:vAlign w:val="center"/>
          </w:tcPr>
          <w:p w14:paraId="019E643F" w14:textId="77777777" w:rsidR="006E546D" w:rsidRPr="00E842BE" w:rsidRDefault="006E546D" w:rsidP="00A33AB7">
            <w:pPr>
              <w:tabs>
                <w:tab w:val="left" w:pos="1080"/>
              </w:tabs>
              <w:ind w:right="33" w:hanging="540"/>
              <w:jc w:val="center"/>
              <w:rPr>
                <w:b/>
                <w:iCs/>
              </w:rPr>
            </w:pPr>
            <w:r w:rsidRPr="00E842BE">
              <w:rPr>
                <w:b/>
                <w:iCs/>
              </w:rPr>
              <w:t>Name of Bidder</w:t>
            </w:r>
          </w:p>
        </w:tc>
        <w:tc>
          <w:tcPr>
            <w:tcW w:w="1172" w:type="pct"/>
            <w:shd w:val="clear" w:color="auto" w:fill="C6D9F1" w:themeFill="text2" w:themeFillTint="33"/>
            <w:vAlign w:val="center"/>
          </w:tcPr>
          <w:p w14:paraId="34788327" w14:textId="7D4A5F61" w:rsidR="006E546D" w:rsidRPr="00E842BE" w:rsidRDefault="006E546D" w:rsidP="002C524B">
            <w:pPr>
              <w:ind w:right="29"/>
              <w:jc w:val="center"/>
              <w:rPr>
                <w:b/>
                <w:iCs/>
              </w:rPr>
            </w:pPr>
            <w:r w:rsidRPr="00E842BE">
              <w:rPr>
                <w:b/>
                <w:iCs/>
              </w:rPr>
              <w:t xml:space="preserve">Bid </w:t>
            </w:r>
            <w:r w:rsidR="000605BA">
              <w:rPr>
                <w:b/>
                <w:iCs/>
              </w:rPr>
              <w:t>Tariff</w:t>
            </w:r>
          </w:p>
        </w:tc>
        <w:tc>
          <w:tcPr>
            <w:tcW w:w="1407" w:type="pct"/>
            <w:shd w:val="clear" w:color="auto" w:fill="C6D9F1" w:themeFill="text2" w:themeFillTint="33"/>
            <w:vAlign w:val="center"/>
          </w:tcPr>
          <w:p w14:paraId="0E4C46D7" w14:textId="335258EB" w:rsidR="006E546D" w:rsidRPr="00E842BE" w:rsidRDefault="006E546D" w:rsidP="002C524B">
            <w:pPr>
              <w:tabs>
                <w:tab w:val="left" w:pos="1080"/>
              </w:tabs>
              <w:jc w:val="center"/>
              <w:rPr>
                <w:b/>
                <w:iCs/>
              </w:rPr>
            </w:pPr>
            <w:r w:rsidRPr="00E842BE">
              <w:rPr>
                <w:b/>
                <w:iCs/>
              </w:rPr>
              <w:t xml:space="preserve">Evaluated </w:t>
            </w:r>
            <w:r w:rsidR="000605BA">
              <w:rPr>
                <w:b/>
                <w:iCs/>
              </w:rPr>
              <w:t>Tariff</w:t>
            </w:r>
            <w:r w:rsidRPr="00E842BE">
              <w:rPr>
                <w:b/>
                <w:iCs/>
              </w:rPr>
              <w:t xml:space="preserve"> </w:t>
            </w:r>
          </w:p>
          <w:p w14:paraId="1F4652A7" w14:textId="77777777" w:rsidR="006E546D" w:rsidRPr="00E842BE" w:rsidRDefault="006E546D" w:rsidP="00A33AB7">
            <w:pPr>
              <w:jc w:val="center"/>
              <w:rPr>
                <w:b/>
                <w:iCs/>
              </w:rPr>
            </w:pPr>
            <w:r w:rsidRPr="00E842BE">
              <w:rPr>
                <w:b/>
                <w:iCs/>
                <w:sz w:val="16"/>
                <w:szCs w:val="16"/>
              </w:rPr>
              <w:t>(if applicable)</w:t>
            </w:r>
          </w:p>
        </w:tc>
      </w:tr>
      <w:tr w:rsidR="006E546D" w:rsidRPr="00E842BE" w14:paraId="41BC580C" w14:textId="77777777" w:rsidTr="00305912">
        <w:tc>
          <w:tcPr>
            <w:tcW w:w="2421" w:type="pct"/>
            <w:vAlign w:val="center"/>
          </w:tcPr>
          <w:p w14:paraId="3AEDA0FA" w14:textId="77777777" w:rsidR="006E546D" w:rsidRPr="00E842BE" w:rsidRDefault="006E546D" w:rsidP="00A33AB7">
            <w:r w:rsidRPr="00E842BE">
              <w:rPr>
                <w:iCs/>
              </w:rPr>
              <w:t>[</w:t>
            </w:r>
            <w:r w:rsidRPr="00E842BE">
              <w:rPr>
                <w:i/>
                <w:iCs/>
              </w:rPr>
              <w:t>insert name</w:t>
            </w:r>
            <w:r w:rsidRPr="00E842BE">
              <w:rPr>
                <w:iCs/>
              </w:rPr>
              <w:t>]</w:t>
            </w:r>
          </w:p>
        </w:tc>
        <w:tc>
          <w:tcPr>
            <w:tcW w:w="1172" w:type="pct"/>
            <w:vAlign w:val="center"/>
          </w:tcPr>
          <w:p w14:paraId="494568CB" w14:textId="77777777" w:rsidR="006E546D" w:rsidRPr="00E842BE" w:rsidRDefault="006E546D" w:rsidP="000F2667">
            <w:pPr>
              <w:tabs>
                <w:tab w:val="left" w:pos="1080"/>
              </w:tabs>
              <w:spacing w:before="120" w:after="120"/>
              <w:ind w:right="33"/>
              <w:jc w:val="center"/>
              <w:rPr>
                <w:iCs/>
              </w:rPr>
            </w:pPr>
            <w:r w:rsidRPr="00E842BE">
              <w:rPr>
                <w:iCs/>
              </w:rPr>
              <w:t>[</w:t>
            </w:r>
            <w:r w:rsidRPr="00E842BE">
              <w:rPr>
                <w:i/>
                <w:iCs/>
              </w:rPr>
              <w:t>insert Bid price</w:t>
            </w:r>
            <w:r w:rsidRPr="00E842BE">
              <w:rPr>
                <w:iCs/>
              </w:rPr>
              <w:t>]</w:t>
            </w:r>
          </w:p>
        </w:tc>
        <w:tc>
          <w:tcPr>
            <w:tcW w:w="1407" w:type="pct"/>
            <w:vAlign w:val="center"/>
          </w:tcPr>
          <w:p w14:paraId="06D202A6" w14:textId="77777777" w:rsidR="006E546D" w:rsidRPr="00E842BE" w:rsidRDefault="006E546D" w:rsidP="000F2667">
            <w:pPr>
              <w:tabs>
                <w:tab w:val="left" w:pos="1080"/>
              </w:tabs>
              <w:spacing w:before="120" w:after="120"/>
              <w:jc w:val="center"/>
              <w:rPr>
                <w:iCs/>
              </w:rPr>
            </w:pPr>
            <w:r w:rsidRPr="00E842BE">
              <w:rPr>
                <w:iCs/>
              </w:rPr>
              <w:t>[</w:t>
            </w:r>
            <w:r w:rsidRPr="00E842BE">
              <w:rPr>
                <w:i/>
                <w:iCs/>
              </w:rPr>
              <w:t>insert evaluated price</w:t>
            </w:r>
            <w:r w:rsidRPr="00E842BE">
              <w:rPr>
                <w:iCs/>
              </w:rPr>
              <w:t>]</w:t>
            </w:r>
          </w:p>
        </w:tc>
      </w:tr>
      <w:tr w:rsidR="006E546D" w:rsidRPr="00E842BE" w14:paraId="77744858" w14:textId="77777777" w:rsidTr="00305912">
        <w:tc>
          <w:tcPr>
            <w:tcW w:w="2421" w:type="pct"/>
            <w:vAlign w:val="center"/>
          </w:tcPr>
          <w:p w14:paraId="718A919C" w14:textId="77777777" w:rsidR="006E546D" w:rsidRPr="00E842BE" w:rsidRDefault="006E546D" w:rsidP="00A33AB7">
            <w:r w:rsidRPr="00E842BE">
              <w:rPr>
                <w:iCs/>
              </w:rPr>
              <w:t>[</w:t>
            </w:r>
            <w:r w:rsidRPr="00E842BE">
              <w:rPr>
                <w:i/>
                <w:iCs/>
              </w:rPr>
              <w:t>insert name</w:t>
            </w:r>
            <w:r w:rsidRPr="00E842BE">
              <w:rPr>
                <w:iCs/>
              </w:rPr>
              <w:t>]</w:t>
            </w:r>
          </w:p>
        </w:tc>
        <w:tc>
          <w:tcPr>
            <w:tcW w:w="1172" w:type="pct"/>
            <w:vAlign w:val="center"/>
          </w:tcPr>
          <w:p w14:paraId="6C00F1EC" w14:textId="77777777" w:rsidR="006E546D" w:rsidRPr="00E842BE" w:rsidRDefault="006E546D" w:rsidP="000F2667">
            <w:pPr>
              <w:jc w:val="center"/>
            </w:pPr>
            <w:r w:rsidRPr="00E842BE">
              <w:rPr>
                <w:iCs/>
              </w:rPr>
              <w:t>[</w:t>
            </w:r>
            <w:r w:rsidRPr="00E842BE">
              <w:rPr>
                <w:i/>
                <w:iCs/>
              </w:rPr>
              <w:t>insert Bid price</w:t>
            </w:r>
            <w:r w:rsidRPr="00E842BE">
              <w:rPr>
                <w:iCs/>
              </w:rPr>
              <w:t>]</w:t>
            </w:r>
          </w:p>
        </w:tc>
        <w:tc>
          <w:tcPr>
            <w:tcW w:w="1407" w:type="pct"/>
            <w:vAlign w:val="center"/>
          </w:tcPr>
          <w:p w14:paraId="7B4DEC6F" w14:textId="77777777" w:rsidR="006E546D" w:rsidRPr="00E842BE" w:rsidRDefault="006E546D" w:rsidP="000F2667">
            <w:pPr>
              <w:tabs>
                <w:tab w:val="left" w:pos="1080"/>
              </w:tabs>
              <w:spacing w:before="120" w:after="120"/>
              <w:jc w:val="center"/>
              <w:rPr>
                <w:iCs/>
              </w:rPr>
            </w:pPr>
            <w:r w:rsidRPr="00E842BE">
              <w:rPr>
                <w:iCs/>
              </w:rPr>
              <w:t>[</w:t>
            </w:r>
            <w:r w:rsidRPr="00E842BE">
              <w:rPr>
                <w:i/>
                <w:iCs/>
              </w:rPr>
              <w:t>insert evaluated price</w:t>
            </w:r>
            <w:r w:rsidRPr="00E842BE">
              <w:rPr>
                <w:iCs/>
              </w:rPr>
              <w:t>]</w:t>
            </w:r>
          </w:p>
        </w:tc>
      </w:tr>
      <w:tr w:rsidR="006E546D" w:rsidRPr="00E842BE" w14:paraId="7C5780C8" w14:textId="77777777" w:rsidTr="00305912">
        <w:tc>
          <w:tcPr>
            <w:tcW w:w="2421" w:type="pct"/>
            <w:vAlign w:val="center"/>
          </w:tcPr>
          <w:p w14:paraId="43085912" w14:textId="77777777" w:rsidR="006E546D" w:rsidRPr="00E842BE" w:rsidRDefault="006E546D" w:rsidP="00A33AB7">
            <w:r w:rsidRPr="00E842BE">
              <w:rPr>
                <w:iCs/>
              </w:rPr>
              <w:t>[</w:t>
            </w:r>
            <w:r w:rsidRPr="00E842BE">
              <w:rPr>
                <w:i/>
                <w:iCs/>
              </w:rPr>
              <w:t>insert name</w:t>
            </w:r>
            <w:r w:rsidRPr="00E842BE">
              <w:rPr>
                <w:iCs/>
              </w:rPr>
              <w:t>]</w:t>
            </w:r>
          </w:p>
        </w:tc>
        <w:tc>
          <w:tcPr>
            <w:tcW w:w="1172" w:type="pct"/>
            <w:vAlign w:val="center"/>
          </w:tcPr>
          <w:p w14:paraId="324DE02E" w14:textId="77777777" w:rsidR="006E546D" w:rsidRPr="00E842BE" w:rsidRDefault="006E546D" w:rsidP="000F2667">
            <w:pPr>
              <w:jc w:val="center"/>
            </w:pPr>
            <w:r w:rsidRPr="00E842BE">
              <w:rPr>
                <w:iCs/>
              </w:rPr>
              <w:t>[</w:t>
            </w:r>
            <w:r w:rsidRPr="00E842BE">
              <w:rPr>
                <w:i/>
                <w:iCs/>
              </w:rPr>
              <w:t>insert Bid price</w:t>
            </w:r>
            <w:r w:rsidRPr="00E842BE">
              <w:rPr>
                <w:iCs/>
              </w:rPr>
              <w:t>]</w:t>
            </w:r>
          </w:p>
        </w:tc>
        <w:tc>
          <w:tcPr>
            <w:tcW w:w="1407" w:type="pct"/>
            <w:vAlign w:val="center"/>
          </w:tcPr>
          <w:p w14:paraId="709E19FA" w14:textId="77777777" w:rsidR="006E546D" w:rsidRPr="00E842BE" w:rsidRDefault="006E546D" w:rsidP="000F2667">
            <w:pPr>
              <w:tabs>
                <w:tab w:val="left" w:pos="1080"/>
              </w:tabs>
              <w:spacing w:before="120" w:after="120"/>
              <w:jc w:val="center"/>
              <w:rPr>
                <w:iCs/>
              </w:rPr>
            </w:pPr>
            <w:r w:rsidRPr="00E842BE">
              <w:rPr>
                <w:iCs/>
              </w:rPr>
              <w:t>[</w:t>
            </w:r>
            <w:r w:rsidRPr="00E842BE">
              <w:rPr>
                <w:i/>
                <w:iCs/>
              </w:rPr>
              <w:t>insert evaluated price</w:t>
            </w:r>
            <w:r w:rsidRPr="00E842BE">
              <w:rPr>
                <w:iCs/>
              </w:rPr>
              <w:t>]</w:t>
            </w:r>
          </w:p>
        </w:tc>
      </w:tr>
      <w:tr w:rsidR="006E546D" w:rsidRPr="00E842BE" w14:paraId="00389258" w14:textId="77777777" w:rsidTr="00305912">
        <w:tc>
          <w:tcPr>
            <w:tcW w:w="2421" w:type="pct"/>
            <w:vAlign w:val="center"/>
          </w:tcPr>
          <w:p w14:paraId="43F46753" w14:textId="77777777" w:rsidR="006E546D" w:rsidRPr="00E842BE" w:rsidRDefault="006E546D" w:rsidP="00A33AB7">
            <w:r w:rsidRPr="00E842BE">
              <w:rPr>
                <w:iCs/>
              </w:rPr>
              <w:t>[</w:t>
            </w:r>
            <w:r w:rsidRPr="00E842BE">
              <w:rPr>
                <w:i/>
                <w:iCs/>
              </w:rPr>
              <w:t>insert name</w:t>
            </w:r>
            <w:r w:rsidRPr="00E842BE">
              <w:rPr>
                <w:iCs/>
              </w:rPr>
              <w:t>]</w:t>
            </w:r>
          </w:p>
        </w:tc>
        <w:tc>
          <w:tcPr>
            <w:tcW w:w="1172" w:type="pct"/>
            <w:vAlign w:val="center"/>
          </w:tcPr>
          <w:p w14:paraId="122CBFEF" w14:textId="77777777" w:rsidR="006E546D" w:rsidRPr="00E842BE" w:rsidRDefault="006E546D" w:rsidP="000F2667">
            <w:pPr>
              <w:jc w:val="center"/>
            </w:pPr>
            <w:r w:rsidRPr="00E842BE">
              <w:rPr>
                <w:iCs/>
              </w:rPr>
              <w:t>[</w:t>
            </w:r>
            <w:r w:rsidRPr="00E842BE">
              <w:rPr>
                <w:i/>
                <w:iCs/>
              </w:rPr>
              <w:t>insert Bid price</w:t>
            </w:r>
            <w:r w:rsidRPr="00E842BE">
              <w:rPr>
                <w:iCs/>
              </w:rPr>
              <w:t>]</w:t>
            </w:r>
          </w:p>
        </w:tc>
        <w:tc>
          <w:tcPr>
            <w:tcW w:w="1407" w:type="pct"/>
            <w:vAlign w:val="center"/>
          </w:tcPr>
          <w:p w14:paraId="59CBF310" w14:textId="77777777" w:rsidR="006E546D" w:rsidRPr="00E842BE" w:rsidRDefault="006E546D" w:rsidP="000F2667">
            <w:pPr>
              <w:tabs>
                <w:tab w:val="left" w:pos="1080"/>
              </w:tabs>
              <w:spacing w:before="120" w:after="120"/>
              <w:jc w:val="center"/>
              <w:rPr>
                <w:iCs/>
              </w:rPr>
            </w:pPr>
            <w:r w:rsidRPr="00E842BE">
              <w:rPr>
                <w:iCs/>
              </w:rPr>
              <w:t>[</w:t>
            </w:r>
            <w:r w:rsidRPr="00E842BE">
              <w:rPr>
                <w:i/>
                <w:iCs/>
              </w:rPr>
              <w:t>insert evaluated price</w:t>
            </w:r>
            <w:r w:rsidRPr="00E842BE">
              <w:rPr>
                <w:iCs/>
              </w:rPr>
              <w:t>]</w:t>
            </w:r>
          </w:p>
        </w:tc>
      </w:tr>
      <w:tr w:rsidR="006E546D" w:rsidRPr="00E842BE" w14:paraId="6931DAD2" w14:textId="77777777" w:rsidTr="00305912">
        <w:tc>
          <w:tcPr>
            <w:tcW w:w="2421" w:type="pct"/>
            <w:vAlign w:val="center"/>
          </w:tcPr>
          <w:p w14:paraId="1552F22B" w14:textId="77777777" w:rsidR="006E546D" w:rsidRPr="00E842BE" w:rsidRDefault="006E546D" w:rsidP="00A33AB7">
            <w:r w:rsidRPr="00E842BE">
              <w:rPr>
                <w:iCs/>
              </w:rPr>
              <w:t>[</w:t>
            </w:r>
            <w:r w:rsidRPr="00E842BE">
              <w:rPr>
                <w:i/>
                <w:iCs/>
              </w:rPr>
              <w:t>insert name</w:t>
            </w:r>
            <w:r w:rsidRPr="00E842BE">
              <w:rPr>
                <w:iCs/>
              </w:rPr>
              <w:t>]</w:t>
            </w:r>
          </w:p>
        </w:tc>
        <w:tc>
          <w:tcPr>
            <w:tcW w:w="1172" w:type="pct"/>
            <w:vAlign w:val="center"/>
          </w:tcPr>
          <w:p w14:paraId="2A2117F1" w14:textId="77777777" w:rsidR="006E546D" w:rsidRPr="00E842BE" w:rsidRDefault="006E546D" w:rsidP="000F2667">
            <w:pPr>
              <w:jc w:val="center"/>
            </w:pPr>
            <w:r w:rsidRPr="00E842BE">
              <w:rPr>
                <w:iCs/>
              </w:rPr>
              <w:t>[</w:t>
            </w:r>
            <w:r w:rsidRPr="00E842BE">
              <w:rPr>
                <w:i/>
                <w:iCs/>
              </w:rPr>
              <w:t>insert Bid price</w:t>
            </w:r>
            <w:r w:rsidRPr="00E842BE">
              <w:rPr>
                <w:iCs/>
              </w:rPr>
              <w:t>]</w:t>
            </w:r>
          </w:p>
        </w:tc>
        <w:tc>
          <w:tcPr>
            <w:tcW w:w="1407" w:type="pct"/>
            <w:vAlign w:val="center"/>
          </w:tcPr>
          <w:p w14:paraId="52A042DC" w14:textId="77777777" w:rsidR="006E546D" w:rsidRPr="00E842BE" w:rsidRDefault="006E546D" w:rsidP="000F2667">
            <w:pPr>
              <w:tabs>
                <w:tab w:val="left" w:pos="1080"/>
              </w:tabs>
              <w:spacing w:before="120" w:after="120"/>
              <w:jc w:val="center"/>
              <w:rPr>
                <w:iCs/>
              </w:rPr>
            </w:pPr>
            <w:r w:rsidRPr="00E842BE">
              <w:rPr>
                <w:iCs/>
              </w:rPr>
              <w:t>[</w:t>
            </w:r>
            <w:r w:rsidRPr="00E842BE">
              <w:rPr>
                <w:i/>
                <w:iCs/>
              </w:rPr>
              <w:t>insert evaluated price</w:t>
            </w:r>
            <w:r w:rsidRPr="00E842BE">
              <w:rPr>
                <w:iCs/>
              </w:rPr>
              <w:t>]</w:t>
            </w:r>
          </w:p>
        </w:tc>
      </w:tr>
    </w:tbl>
    <w:p w14:paraId="38A48F85" w14:textId="77777777" w:rsidR="006E546D" w:rsidRPr="00E842BE" w:rsidRDefault="006E546D" w:rsidP="00733266">
      <w:pPr>
        <w:numPr>
          <w:ilvl w:val="0"/>
          <w:numId w:val="50"/>
        </w:numPr>
        <w:spacing w:before="240" w:after="120"/>
        <w:ind w:left="284" w:right="289" w:hanging="284"/>
        <w:jc w:val="both"/>
        <w:rPr>
          <w:b/>
          <w:iCs/>
        </w:rPr>
      </w:pPr>
      <w:r w:rsidRPr="00E842BE">
        <w:rPr>
          <w:b/>
          <w:iCs/>
        </w:rPr>
        <w:t>Reason/s why your Bid was unsuccessful</w:t>
      </w:r>
    </w:p>
    <w:tbl>
      <w:tblPr>
        <w:tblStyle w:val="TableGrid1"/>
        <w:tblW w:w="5000" w:type="pct"/>
        <w:tblLook w:val="04A0" w:firstRow="1" w:lastRow="0" w:firstColumn="1" w:lastColumn="0" w:noHBand="0" w:noVBand="1"/>
      </w:tblPr>
      <w:tblGrid>
        <w:gridCol w:w="9736"/>
      </w:tblGrid>
      <w:tr w:rsidR="006E546D" w:rsidRPr="00E842BE" w14:paraId="77FA8729" w14:textId="77777777" w:rsidTr="00305912">
        <w:tc>
          <w:tcPr>
            <w:tcW w:w="5000" w:type="pct"/>
          </w:tcPr>
          <w:p w14:paraId="1C22A401" w14:textId="77777777" w:rsidR="006E546D" w:rsidRPr="00E842BE" w:rsidRDefault="006E546D" w:rsidP="00A33AB7">
            <w:pPr>
              <w:tabs>
                <w:tab w:val="left" w:pos="1080"/>
              </w:tabs>
              <w:spacing w:before="120" w:after="120"/>
              <w:ind w:right="289"/>
              <w:rPr>
                <w:b/>
                <w:i/>
                <w:iCs/>
              </w:rPr>
            </w:pPr>
            <w:r w:rsidRPr="00E842BE">
              <w:rPr>
                <w:b/>
                <w:i/>
                <w:iCs/>
              </w:rPr>
              <w:t xml:space="preserve">[INSTRUCTIONS: State the reason/s why </w:t>
            </w:r>
            <w:r w:rsidRPr="00E842BE">
              <w:rPr>
                <w:b/>
                <w:i/>
                <w:iCs/>
                <w:u w:val="single"/>
              </w:rPr>
              <w:t>this</w:t>
            </w:r>
            <w:r w:rsidRPr="00E842BE">
              <w:rPr>
                <w:b/>
                <w:i/>
                <w:iCs/>
              </w:rPr>
              <w:t xml:space="preserve"> Bidder’s Bid was unsuccessful. Do NOT include: (a) a point by point comparison with another Bidder’s Bid or (b) information that is marked confidential by the Bidder in its Bid.]</w:t>
            </w:r>
          </w:p>
        </w:tc>
      </w:tr>
    </w:tbl>
    <w:p w14:paraId="61203710" w14:textId="77777777" w:rsidR="006E546D" w:rsidRPr="00E842BE" w:rsidRDefault="006E546D" w:rsidP="00733266">
      <w:pPr>
        <w:numPr>
          <w:ilvl w:val="0"/>
          <w:numId w:val="50"/>
        </w:numPr>
        <w:spacing w:before="240" w:after="120"/>
        <w:ind w:left="284" w:right="289" w:hanging="284"/>
        <w:jc w:val="both"/>
        <w:rPr>
          <w:b/>
          <w:iCs/>
        </w:rPr>
      </w:pPr>
      <w:r w:rsidRPr="00E842BE">
        <w:rPr>
          <w:b/>
          <w:iCs/>
        </w:rPr>
        <w:t>How to request a debriefing</w:t>
      </w:r>
    </w:p>
    <w:tbl>
      <w:tblPr>
        <w:tblStyle w:val="TableGrid1"/>
        <w:tblW w:w="5000" w:type="pct"/>
        <w:tblLook w:val="04A0" w:firstRow="1" w:lastRow="0" w:firstColumn="1" w:lastColumn="0" w:noHBand="0" w:noVBand="1"/>
      </w:tblPr>
      <w:tblGrid>
        <w:gridCol w:w="9736"/>
      </w:tblGrid>
      <w:tr w:rsidR="006E546D" w:rsidRPr="00E842BE" w14:paraId="36678423" w14:textId="77777777" w:rsidTr="00305912">
        <w:tc>
          <w:tcPr>
            <w:tcW w:w="5000" w:type="pct"/>
          </w:tcPr>
          <w:p w14:paraId="2BED54BA" w14:textId="77777777" w:rsidR="006E546D" w:rsidRPr="00E842BE" w:rsidRDefault="006E546D" w:rsidP="00A33AB7">
            <w:pPr>
              <w:tabs>
                <w:tab w:val="left" w:pos="1080"/>
              </w:tabs>
              <w:spacing w:before="120" w:after="120"/>
              <w:ind w:left="34" w:right="289" w:hanging="34"/>
              <w:rPr>
                <w:b/>
                <w:iCs/>
              </w:rPr>
            </w:pPr>
            <w:r w:rsidRPr="00E842BE">
              <w:rPr>
                <w:b/>
                <w:iCs/>
              </w:rPr>
              <w:t>DEADLINE: The deadline to request a debriefing expires at midnight on [</w:t>
            </w:r>
            <w:r w:rsidRPr="00E842BE">
              <w:rPr>
                <w:b/>
                <w:i/>
                <w:iCs/>
              </w:rPr>
              <w:t>insert date</w:t>
            </w:r>
            <w:r w:rsidRPr="00E842BE">
              <w:rPr>
                <w:b/>
                <w:iCs/>
              </w:rPr>
              <w:t>] (local time).</w:t>
            </w:r>
          </w:p>
          <w:p w14:paraId="4AD83D56" w14:textId="77777777" w:rsidR="006E546D" w:rsidRPr="00E842BE" w:rsidRDefault="006E546D" w:rsidP="00A33AB7">
            <w:pPr>
              <w:tabs>
                <w:tab w:val="left" w:pos="1080"/>
              </w:tabs>
              <w:spacing w:before="120" w:after="120"/>
              <w:ind w:left="34" w:right="289" w:hanging="34"/>
              <w:rPr>
                <w:iCs/>
              </w:rPr>
            </w:pPr>
            <w:r w:rsidRPr="00E842BE">
              <w:rPr>
                <w:iCs/>
              </w:rPr>
              <w:t xml:space="preserve">You may request a debriefing in relation to the results of the evaluation of your Bid. If you decide to request a debriefing your written request must be made within three (3) Business Days of receipt of this Notification of Intention to Award. </w:t>
            </w:r>
          </w:p>
          <w:p w14:paraId="64B5D6F2" w14:textId="77777777" w:rsidR="006E546D" w:rsidRPr="00E842BE" w:rsidRDefault="006E546D" w:rsidP="00305912">
            <w:pPr>
              <w:spacing w:before="120" w:after="120"/>
              <w:ind w:right="316"/>
              <w:rPr>
                <w:color w:val="000000" w:themeColor="text1"/>
              </w:rPr>
            </w:pPr>
            <w:r w:rsidRPr="00E842BE">
              <w:rPr>
                <w:color w:val="000000" w:themeColor="text1"/>
              </w:rPr>
              <w:t xml:space="preserve">Provide the </w:t>
            </w:r>
            <w:r w:rsidR="00305912">
              <w:rPr>
                <w:color w:val="000000" w:themeColor="text1"/>
              </w:rPr>
              <w:t>project</w:t>
            </w:r>
            <w:r w:rsidRPr="00E842BE">
              <w:rPr>
                <w:color w:val="000000" w:themeColor="text1"/>
              </w:rPr>
              <w:t xml:space="preserve"> name, reference number, name of the Bidder, contact details; and address the request for debriefing as follows:</w:t>
            </w:r>
          </w:p>
          <w:p w14:paraId="2F03DF6D" w14:textId="77777777" w:rsidR="006E546D" w:rsidRPr="00E842BE" w:rsidRDefault="006E546D" w:rsidP="00A33AB7">
            <w:pPr>
              <w:spacing w:before="120" w:after="120"/>
              <w:ind w:left="341"/>
              <w:rPr>
                <w:color w:val="000000" w:themeColor="text1"/>
              </w:rPr>
            </w:pPr>
            <w:r w:rsidRPr="00E842BE">
              <w:rPr>
                <w:b/>
                <w:color w:val="000000" w:themeColor="text1"/>
              </w:rPr>
              <w:t>Attention</w:t>
            </w:r>
            <w:r w:rsidRPr="00E842BE">
              <w:rPr>
                <w:color w:val="000000" w:themeColor="text1"/>
              </w:rPr>
              <w:t>: [</w:t>
            </w:r>
            <w:r w:rsidRPr="00E842BE">
              <w:rPr>
                <w:i/>
                <w:color w:val="000000" w:themeColor="text1"/>
              </w:rPr>
              <w:t>insert full name of person, if applicable</w:t>
            </w:r>
            <w:r w:rsidRPr="00E842BE">
              <w:rPr>
                <w:color w:val="000000" w:themeColor="text1"/>
              </w:rPr>
              <w:t>]</w:t>
            </w:r>
          </w:p>
          <w:p w14:paraId="429F2673" w14:textId="77777777" w:rsidR="006E546D" w:rsidRPr="00E842BE" w:rsidRDefault="006E546D" w:rsidP="00A33AB7">
            <w:pPr>
              <w:spacing w:before="120" w:after="120"/>
              <w:ind w:left="341"/>
              <w:rPr>
                <w:color w:val="000000" w:themeColor="text1"/>
              </w:rPr>
            </w:pPr>
            <w:r w:rsidRPr="00E842BE">
              <w:rPr>
                <w:b/>
                <w:color w:val="000000" w:themeColor="text1"/>
              </w:rPr>
              <w:t>Title/position</w:t>
            </w:r>
            <w:r w:rsidRPr="00E842BE">
              <w:rPr>
                <w:color w:val="000000" w:themeColor="text1"/>
              </w:rPr>
              <w:t>: [</w:t>
            </w:r>
            <w:r w:rsidRPr="00E842BE">
              <w:rPr>
                <w:i/>
                <w:color w:val="000000" w:themeColor="text1"/>
              </w:rPr>
              <w:t>insert title/position</w:t>
            </w:r>
            <w:r w:rsidRPr="00E842BE">
              <w:rPr>
                <w:color w:val="000000" w:themeColor="text1"/>
              </w:rPr>
              <w:t>]</w:t>
            </w:r>
          </w:p>
          <w:p w14:paraId="6E92D90D" w14:textId="77777777" w:rsidR="006E546D" w:rsidRPr="00E842BE" w:rsidRDefault="006E546D" w:rsidP="00A33AB7">
            <w:pPr>
              <w:spacing w:before="120" w:after="120"/>
              <w:ind w:left="341"/>
              <w:rPr>
                <w:color w:val="000000" w:themeColor="text1"/>
              </w:rPr>
            </w:pPr>
            <w:r w:rsidRPr="00E842BE">
              <w:rPr>
                <w:b/>
                <w:color w:val="000000" w:themeColor="text1"/>
              </w:rPr>
              <w:t>Agency</w:t>
            </w:r>
            <w:r w:rsidRPr="00E842BE">
              <w:rPr>
                <w:color w:val="000000" w:themeColor="text1"/>
              </w:rPr>
              <w:t>: [</w:t>
            </w:r>
            <w:r w:rsidRPr="00E842BE">
              <w:rPr>
                <w:i/>
                <w:color w:val="000000" w:themeColor="text1"/>
              </w:rPr>
              <w:t>insert name of Employer</w:t>
            </w:r>
            <w:r w:rsidRPr="00E842BE">
              <w:rPr>
                <w:color w:val="000000" w:themeColor="text1"/>
              </w:rPr>
              <w:t>]</w:t>
            </w:r>
          </w:p>
          <w:p w14:paraId="129DA84F" w14:textId="77777777" w:rsidR="006E546D" w:rsidRPr="00E842BE" w:rsidRDefault="006E546D" w:rsidP="00A33AB7">
            <w:pPr>
              <w:spacing w:before="120" w:after="120"/>
              <w:ind w:left="341"/>
              <w:rPr>
                <w:color w:val="000000" w:themeColor="text1"/>
              </w:rPr>
            </w:pPr>
            <w:r w:rsidRPr="00E842BE">
              <w:rPr>
                <w:b/>
                <w:color w:val="000000" w:themeColor="text1"/>
              </w:rPr>
              <w:t>Email address</w:t>
            </w:r>
            <w:r w:rsidRPr="00E842BE">
              <w:rPr>
                <w:color w:val="000000" w:themeColor="text1"/>
              </w:rPr>
              <w:t>: [</w:t>
            </w:r>
            <w:r w:rsidRPr="00E842BE">
              <w:rPr>
                <w:i/>
                <w:color w:val="000000" w:themeColor="text1"/>
              </w:rPr>
              <w:t>insert email address</w:t>
            </w:r>
            <w:r w:rsidRPr="00E842BE">
              <w:rPr>
                <w:color w:val="000000" w:themeColor="text1"/>
              </w:rPr>
              <w:t>]</w:t>
            </w:r>
          </w:p>
          <w:p w14:paraId="454E976C" w14:textId="77777777" w:rsidR="006E546D" w:rsidRPr="00E842BE" w:rsidRDefault="006E546D" w:rsidP="00A33AB7">
            <w:pPr>
              <w:spacing w:before="120" w:after="120"/>
              <w:ind w:left="341"/>
              <w:rPr>
                <w:i/>
                <w:color w:val="000000" w:themeColor="text1"/>
              </w:rPr>
            </w:pPr>
            <w:r w:rsidRPr="00E842BE">
              <w:rPr>
                <w:b/>
                <w:color w:val="000000" w:themeColor="text1"/>
              </w:rPr>
              <w:t>Fax number</w:t>
            </w:r>
            <w:r w:rsidRPr="00E842BE">
              <w:rPr>
                <w:color w:val="000000" w:themeColor="text1"/>
              </w:rPr>
              <w:t>: [</w:t>
            </w:r>
            <w:r w:rsidRPr="00E842BE">
              <w:rPr>
                <w:i/>
                <w:color w:val="000000" w:themeColor="text1"/>
              </w:rPr>
              <w:t>insert fax number</w:t>
            </w:r>
            <w:r w:rsidRPr="00E842BE">
              <w:rPr>
                <w:color w:val="000000" w:themeColor="text1"/>
              </w:rPr>
              <w:t xml:space="preserve">] </w:t>
            </w:r>
            <w:r w:rsidRPr="00E842BE">
              <w:rPr>
                <w:b/>
                <w:i/>
                <w:color w:val="000000" w:themeColor="text1"/>
              </w:rPr>
              <w:t>delete if not used</w:t>
            </w:r>
          </w:p>
          <w:p w14:paraId="7313D0F7" w14:textId="77777777" w:rsidR="006E546D" w:rsidRPr="00E842BE" w:rsidRDefault="006E546D" w:rsidP="00A33AB7">
            <w:pPr>
              <w:tabs>
                <w:tab w:val="left" w:pos="1080"/>
              </w:tabs>
              <w:spacing w:before="120" w:after="120"/>
              <w:ind w:left="34" w:right="289" w:hanging="34"/>
              <w:rPr>
                <w:iCs/>
              </w:rPr>
            </w:pPr>
            <w:r w:rsidRPr="00E842BE">
              <w:rPr>
                <w:iCs/>
              </w:rPr>
              <w:t xml:space="preserve">If your request for a debriefing is received within the 3 Business Days deadline, we will provide the debriefing within five (5) Business Days of receipt of your request. If we are unable to provide the debriefing within this period, the Standstill Period shall be extended by five (5) Business Days after the date that the debriefing is provided. If this happens, we will notify you and confirm the date that the extended Standstill Period will end. </w:t>
            </w:r>
          </w:p>
          <w:p w14:paraId="5A447F8D" w14:textId="77777777" w:rsidR="006E546D" w:rsidRPr="00E842BE" w:rsidRDefault="006E546D" w:rsidP="00A33AB7">
            <w:pPr>
              <w:tabs>
                <w:tab w:val="left" w:pos="1080"/>
              </w:tabs>
              <w:spacing w:before="120" w:after="120"/>
              <w:ind w:left="34" w:right="289" w:hanging="34"/>
              <w:rPr>
                <w:iCs/>
              </w:rPr>
            </w:pPr>
            <w:r w:rsidRPr="00E842BE">
              <w:rPr>
                <w:iCs/>
              </w:rPr>
              <w:t>The debriefing may be in writing, by phone, video conference call or in person. We shall promptly advise you in writing how the debriefing will take place and confirm the date and time.</w:t>
            </w:r>
          </w:p>
          <w:p w14:paraId="10DE2CC0" w14:textId="77777777" w:rsidR="006E546D" w:rsidRPr="00E842BE" w:rsidRDefault="006E546D" w:rsidP="00305912">
            <w:pPr>
              <w:tabs>
                <w:tab w:val="left" w:pos="1080"/>
              </w:tabs>
              <w:spacing w:before="120" w:after="120"/>
              <w:ind w:left="34" w:right="289" w:hanging="34"/>
              <w:rPr>
                <w:iCs/>
              </w:rPr>
            </w:pPr>
            <w:r w:rsidRPr="00E842BE">
              <w:rPr>
                <w:iCs/>
              </w:rPr>
              <w:t>If the deadline to request a debriefing has expired, you may still request a debriefing. In this case, we will provide the debriefing as soon as practicable, and normally no later than fifteen (15) Business Days from the date of publication of the Award Notice.</w:t>
            </w:r>
          </w:p>
        </w:tc>
      </w:tr>
    </w:tbl>
    <w:p w14:paraId="3C450A02" w14:textId="77777777" w:rsidR="006E546D" w:rsidRPr="00E842BE" w:rsidRDefault="006E546D" w:rsidP="00733266">
      <w:pPr>
        <w:numPr>
          <w:ilvl w:val="0"/>
          <w:numId w:val="50"/>
        </w:numPr>
        <w:spacing w:before="240" w:after="120"/>
        <w:ind w:left="284" w:right="289" w:hanging="284"/>
        <w:jc w:val="both"/>
        <w:rPr>
          <w:b/>
          <w:iCs/>
        </w:rPr>
      </w:pPr>
      <w:r w:rsidRPr="00E842BE">
        <w:rPr>
          <w:b/>
          <w:iCs/>
        </w:rPr>
        <w:t xml:space="preserve">How to make a complaint </w:t>
      </w:r>
    </w:p>
    <w:tbl>
      <w:tblPr>
        <w:tblStyle w:val="TableGrid1"/>
        <w:tblW w:w="9634" w:type="dxa"/>
        <w:tblLook w:val="04A0" w:firstRow="1" w:lastRow="0" w:firstColumn="1" w:lastColumn="0" w:noHBand="0" w:noVBand="1"/>
      </w:tblPr>
      <w:tblGrid>
        <w:gridCol w:w="9634"/>
      </w:tblGrid>
      <w:tr w:rsidR="006E546D" w:rsidRPr="00E842BE" w14:paraId="26D23692" w14:textId="77777777" w:rsidTr="00FD0632">
        <w:tc>
          <w:tcPr>
            <w:tcW w:w="9634" w:type="dxa"/>
          </w:tcPr>
          <w:p w14:paraId="3F9DB9A8" w14:textId="77777777" w:rsidR="006E546D" w:rsidRPr="00E842BE" w:rsidRDefault="006E546D" w:rsidP="00A33AB7">
            <w:pPr>
              <w:tabs>
                <w:tab w:val="left" w:pos="1080"/>
              </w:tabs>
              <w:spacing w:before="120" w:after="120"/>
              <w:ind w:right="289"/>
              <w:rPr>
                <w:b/>
                <w:iCs/>
                <w:color w:val="FF0000"/>
              </w:rPr>
            </w:pPr>
            <w:r w:rsidRPr="00E842BE">
              <w:rPr>
                <w:b/>
                <w:iCs/>
              </w:rPr>
              <w:t>Period:  Procurement-related Complaint challenging the decision to award shall be submitted by midnight, [</w:t>
            </w:r>
            <w:r w:rsidRPr="00E842BE">
              <w:rPr>
                <w:b/>
                <w:i/>
                <w:iCs/>
              </w:rPr>
              <w:t>insert date</w:t>
            </w:r>
            <w:r w:rsidRPr="00E842BE">
              <w:rPr>
                <w:b/>
                <w:iCs/>
              </w:rPr>
              <w:t xml:space="preserve">] (local time). </w:t>
            </w:r>
          </w:p>
          <w:p w14:paraId="20E82E16" w14:textId="77777777" w:rsidR="006E546D" w:rsidRPr="00E842BE" w:rsidRDefault="006E546D" w:rsidP="00305912">
            <w:pPr>
              <w:spacing w:before="120" w:after="120"/>
              <w:rPr>
                <w:color w:val="000000" w:themeColor="text1"/>
              </w:rPr>
            </w:pPr>
            <w:r w:rsidRPr="00E842BE">
              <w:rPr>
                <w:color w:val="000000" w:themeColor="text1"/>
              </w:rPr>
              <w:t xml:space="preserve">Provide the </w:t>
            </w:r>
            <w:r w:rsidR="00305912">
              <w:rPr>
                <w:color w:val="000000" w:themeColor="text1"/>
              </w:rPr>
              <w:t>project</w:t>
            </w:r>
            <w:r w:rsidRPr="00E842BE">
              <w:rPr>
                <w:color w:val="000000" w:themeColor="text1"/>
              </w:rPr>
              <w:t xml:space="preserve"> name, reference number, name of the Bidder, contact details; and address the Procurement-related Complaint as follows:</w:t>
            </w:r>
          </w:p>
          <w:p w14:paraId="063CC37C" w14:textId="77777777" w:rsidR="006E546D" w:rsidRPr="00E842BE" w:rsidRDefault="006E546D" w:rsidP="00A33AB7">
            <w:pPr>
              <w:spacing w:before="120" w:after="120"/>
              <w:ind w:left="341"/>
              <w:rPr>
                <w:color w:val="000000" w:themeColor="text1"/>
              </w:rPr>
            </w:pPr>
            <w:r w:rsidRPr="00E842BE">
              <w:rPr>
                <w:b/>
                <w:color w:val="000000" w:themeColor="text1"/>
              </w:rPr>
              <w:t>Attention</w:t>
            </w:r>
            <w:r w:rsidRPr="00E842BE">
              <w:rPr>
                <w:color w:val="000000" w:themeColor="text1"/>
              </w:rPr>
              <w:t>: [</w:t>
            </w:r>
            <w:r w:rsidRPr="00E842BE">
              <w:rPr>
                <w:i/>
                <w:color w:val="000000" w:themeColor="text1"/>
              </w:rPr>
              <w:t>insert full name of person, if applicable</w:t>
            </w:r>
            <w:r w:rsidRPr="00E842BE">
              <w:rPr>
                <w:color w:val="000000" w:themeColor="text1"/>
              </w:rPr>
              <w:t>]</w:t>
            </w:r>
          </w:p>
          <w:p w14:paraId="64241614" w14:textId="77777777" w:rsidR="006E546D" w:rsidRPr="00E842BE" w:rsidRDefault="006E546D" w:rsidP="00A33AB7">
            <w:pPr>
              <w:spacing w:before="120" w:after="120"/>
              <w:ind w:left="341"/>
              <w:rPr>
                <w:color w:val="000000" w:themeColor="text1"/>
              </w:rPr>
            </w:pPr>
            <w:r w:rsidRPr="00E842BE">
              <w:rPr>
                <w:b/>
                <w:color w:val="000000" w:themeColor="text1"/>
              </w:rPr>
              <w:t>Title/position</w:t>
            </w:r>
            <w:r w:rsidRPr="00E842BE">
              <w:rPr>
                <w:color w:val="000000" w:themeColor="text1"/>
              </w:rPr>
              <w:t>: [</w:t>
            </w:r>
            <w:r w:rsidRPr="00E842BE">
              <w:rPr>
                <w:i/>
                <w:color w:val="000000" w:themeColor="text1"/>
              </w:rPr>
              <w:t>insert title/position</w:t>
            </w:r>
            <w:r w:rsidRPr="00E842BE">
              <w:rPr>
                <w:color w:val="000000" w:themeColor="text1"/>
              </w:rPr>
              <w:t>]</w:t>
            </w:r>
          </w:p>
          <w:p w14:paraId="576FF9A5" w14:textId="77777777" w:rsidR="006E546D" w:rsidRPr="00E842BE" w:rsidRDefault="006E546D" w:rsidP="00A33AB7">
            <w:pPr>
              <w:spacing w:before="120" w:after="120"/>
              <w:ind w:left="341"/>
              <w:rPr>
                <w:color w:val="000000" w:themeColor="text1"/>
              </w:rPr>
            </w:pPr>
            <w:r w:rsidRPr="00E842BE">
              <w:rPr>
                <w:b/>
                <w:color w:val="000000" w:themeColor="text1"/>
              </w:rPr>
              <w:t>Agency</w:t>
            </w:r>
            <w:r w:rsidRPr="00E842BE">
              <w:rPr>
                <w:color w:val="000000" w:themeColor="text1"/>
              </w:rPr>
              <w:t>: [</w:t>
            </w:r>
            <w:r w:rsidRPr="00E842BE">
              <w:rPr>
                <w:i/>
                <w:color w:val="000000" w:themeColor="text1"/>
              </w:rPr>
              <w:t>insert name of Employer</w:t>
            </w:r>
            <w:r w:rsidRPr="00E842BE">
              <w:rPr>
                <w:color w:val="000000" w:themeColor="text1"/>
              </w:rPr>
              <w:t>]</w:t>
            </w:r>
          </w:p>
          <w:p w14:paraId="7DC91CDC" w14:textId="77777777" w:rsidR="006E546D" w:rsidRPr="00E842BE" w:rsidRDefault="006E546D" w:rsidP="00A33AB7">
            <w:pPr>
              <w:spacing w:before="120" w:after="120"/>
              <w:ind w:left="341"/>
              <w:rPr>
                <w:color w:val="000000" w:themeColor="text1"/>
              </w:rPr>
            </w:pPr>
            <w:r w:rsidRPr="00E842BE">
              <w:rPr>
                <w:b/>
                <w:color w:val="000000" w:themeColor="text1"/>
              </w:rPr>
              <w:t>Email address</w:t>
            </w:r>
            <w:r w:rsidRPr="00E842BE">
              <w:rPr>
                <w:color w:val="000000" w:themeColor="text1"/>
              </w:rPr>
              <w:t>: [</w:t>
            </w:r>
            <w:r w:rsidRPr="00E842BE">
              <w:rPr>
                <w:i/>
                <w:color w:val="000000" w:themeColor="text1"/>
              </w:rPr>
              <w:t>insert email address</w:t>
            </w:r>
            <w:r w:rsidRPr="00E842BE">
              <w:rPr>
                <w:color w:val="000000" w:themeColor="text1"/>
              </w:rPr>
              <w:t>]</w:t>
            </w:r>
          </w:p>
          <w:p w14:paraId="27650FAC" w14:textId="77777777" w:rsidR="006E546D" w:rsidRPr="00E842BE" w:rsidRDefault="006E546D" w:rsidP="00A33AB7">
            <w:pPr>
              <w:spacing w:before="120" w:after="120"/>
              <w:ind w:left="341"/>
              <w:rPr>
                <w:i/>
                <w:color w:val="000000" w:themeColor="text1"/>
              </w:rPr>
            </w:pPr>
            <w:r w:rsidRPr="00E842BE">
              <w:rPr>
                <w:b/>
                <w:color w:val="000000" w:themeColor="text1"/>
              </w:rPr>
              <w:t>Fax number</w:t>
            </w:r>
            <w:r w:rsidRPr="00E842BE">
              <w:rPr>
                <w:color w:val="000000" w:themeColor="text1"/>
              </w:rPr>
              <w:t>: [</w:t>
            </w:r>
            <w:r w:rsidRPr="00E842BE">
              <w:rPr>
                <w:i/>
                <w:color w:val="000000" w:themeColor="text1"/>
              </w:rPr>
              <w:t>insert fax number</w:t>
            </w:r>
            <w:r w:rsidRPr="00E842BE">
              <w:rPr>
                <w:color w:val="000000" w:themeColor="text1"/>
              </w:rPr>
              <w:t xml:space="preserve">] </w:t>
            </w:r>
            <w:r w:rsidRPr="00E842BE">
              <w:rPr>
                <w:b/>
                <w:i/>
                <w:color w:val="000000" w:themeColor="text1"/>
              </w:rPr>
              <w:t>delete if not used</w:t>
            </w:r>
          </w:p>
          <w:p w14:paraId="6B16F4C0" w14:textId="77777777" w:rsidR="006E546D" w:rsidRPr="00E842BE" w:rsidRDefault="006E546D" w:rsidP="00305912">
            <w:pPr>
              <w:tabs>
                <w:tab w:val="left" w:pos="1080"/>
              </w:tabs>
              <w:spacing w:before="120" w:after="120"/>
              <w:ind w:right="289"/>
              <w:rPr>
                <w:iCs/>
              </w:rPr>
            </w:pPr>
            <w:r w:rsidRPr="00E842BE">
              <w:rPr>
                <w:iCs/>
              </w:rPr>
              <w:t xml:space="preserve">At this point in the procurement process, you may submit a Procurement-related Complaint challenging the decision to award the </w:t>
            </w:r>
            <w:r w:rsidR="00305912">
              <w:rPr>
                <w:iCs/>
              </w:rPr>
              <w:t>project</w:t>
            </w:r>
            <w:r w:rsidRPr="00E842BE">
              <w:rPr>
                <w:iCs/>
              </w:rPr>
              <w:t>. You do not need to have requested, or received, a debriefing before making this complaint. Your complaint must be submitted within the Standstill Period and received by us before the Standstill Period ends.</w:t>
            </w:r>
          </w:p>
          <w:p w14:paraId="0488613D" w14:textId="54109BD3" w:rsidR="006E546D" w:rsidRPr="00E842BE" w:rsidRDefault="006E546D" w:rsidP="001377D8">
            <w:pPr>
              <w:tabs>
                <w:tab w:val="left" w:pos="1080"/>
              </w:tabs>
              <w:spacing w:before="120" w:after="120"/>
              <w:ind w:right="289"/>
              <w:rPr>
                <w:iCs/>
              </w:rPr>
            </w:pPr>
            <w:r w:rsidRPr="00E842BE">
              <w:rPr>
                <w:iCs/>
              </w:rPr>
              <w:t>In summary, the</w:t>
            </w:r>
            <w:r w:rsidR="001377D8">
              <w:rPr>
                <w:iCs/>
              </w:rPr>
              <w:t>s</w:t>
            </w:r>
            <w:r w:rsidRPr="00E842BE">
              <w:rPr>
                <w:iCs/>
              </w:rPr>
              <w:t xml:space="preserve">e are </w:t>
            </w:r>
            <w:r w:rsidR="00E0059D">
              <w:rPr>
                <w:iCs/>
              </w:rPr>
              <w:t>the</w:t>
            </w:r>
            <w:r w:rsidRPr="00E842BE">
              <w:rPr>
                <w:iCs/>
              </w:rPr>
              <w:t xml:space="preserve"> essential requirements:</w:t>
            </w:r>
          </w:p>
          <w:p w14:paraId="7F070FB0" w14:textId="77777777" w:rsidR="006E546D" w:rsidRPr="00E842BE" w:rsidRDefault="006E546D" w:rsidP="00733266">
            <w:pPr>
              <w:numPr>
                <w:ilvl w:val="0"/>
                <w:numId w:val="51"/>
              </w:numPr>
              <w:spacing w:before="120" w:after="120"/>
              <w:ind w:right="289"/>
              <w:rPr>
                <w:iCs/>
              </w:rPr>
            </w:pPr>
            <w:r w:rsidRPr="00E842BE">
              <w:rPr>
                <w:iCs/>
              </w:rPr>
              <w:t>You must be an ‘interested party’. In this case, that means a Bidder who submitted a Bid in this bidding process, and is the recipient of a Notification of Intention to Award.</w:t>
            </w:r>
          </w:p>
          <w:p w14:paraId="4CF1CB6C" w14:textId="77777777" w:rsidR="006E546D" w:rsidRPr="00E842BE" w:rsidRDefault="006E546D" w:rsidP="00733266">
            <w:pPr>
              <w:numPr>
                <w:ilvl w:val="0"/>
                <w:numId w:val="51"/>
              </w:numPr>
              <w:spacing w:before="120" w:after="120"/>
              <w:ind w:right="289"/>
              <w:rPr>
                <w:iCs/>
              </w:rPr>
            </w:pPr>
            <w:r w:rsidRPr="00E842BE">
              <w:rPr>
                <w:iCs/>
              </w:rPr>
              <w:t xml:space="preserve">The complaint can only challenge the decision to award the </w:t>
            </w:r>
            <w:r w:rsidR="00305912">
              <w:rPr>
                <w:iCs/>
              </w:rPr>
              <w:t>project</w:t>
            </w:r>
            <w:r w:rsidRPr="00E842BE">
              <w:rPr>
                <w:iCs/>
              </w:rPr>
              <w:t xml:space="preserve">. </w:t>
            </w:r>
          </w:p>
          <w:p w14:paraId="261C4D67" w14:textId="7CA67CEC" w:rsidR="006E546D" w:rsidRPr="00E0059D" w:rsidRDefault="006E546D" w:rsidP="00733266">
            <w:pPr>
              <w:numPr>
                <w:ilvl w:val="0"/>
                <w:numId w:val="51"/>
              </w:numPr>
              <w:spacing w:before="120" w:after="120"/>
              <w:ind w:right="289"/>
              <w:rPr>
                <w:iCs/>
              </w:rPr>
            </w:pPr>
            <w:r w:rsidRPr="00E842BE">
              <w:rPr>
                <w:iCs/>
              </w:rPr>
              <w:t>You must submit the complaint within the period stated above.</w:t>
            </w:r>
          </w:p>
        </w:tc>
      </w:tr>
    </w:tbl>
    <w:p w14:paraId="122AC5C1" w14:textId="77777777" w:rsidR="006E546D" w:rsidRPr="00E842BE" w:rsidRDefault="006E546D" w:rsidP="00733266">
      <w:pPr>
        <w:numPr>
          <w:ilvl w:val="0"/>
          <w:numId w:val="50"/>
        </w:numPr>
        <w:spacing w:before="240" w:after="120"/>
        <w:ind w:left="284" w:right="289" w:hanging="284"/>
        <w:jc w:val="both"/>
        <w:rPr>
          <w:b/>
          <w:iCs/>
        </w:rPr>
      </w:pPr>
      <w:r w:rsidRPr="00E842BE">
        <w:rPr>
          <w:b/>
          <w:iCs/>
        </w:rPr>
        <w:t xml:space="preserve">Standstill Period </w:t>
      </w:r>
    </w:p>
    <w:tbl>
      <w:tblPr>
        <w:tblStyle w:val="TableGrid1"/>
        <w:tblW w:w="9634" w:type="dxa"/>
        <w:tblLook w:val="04A0" w:firstRow="1" w:lastRow="0" w:firstColumn="1" w:lastColumn="0" w:noHBand="0" w:noVBand="1"/>
      </w:tblPr>
      <w:tblGrid>
        <w:gridCol w:w="9634"/>
      </w:tblGrid>
      <w:tr w:rsidR="006E546D" w:rsidRPr="00E842BE" w14:paraId="4FD608BF" w14:textId="77777777" w:rsidTr="00FD0632">
        <w:tc>
          <w:tcPr>
            <w:tcW w:w="9634" w:type="dxa"/>
          </w:tcPr>
          <w:p w14:paraId="0DF13743" w14:textId="77777777" w:rsidR="006E546D" w:rsidRPr="00E842BE" w:rsidRDefault="006E546D" w:rsidP="00A33AB7">
            <w:pPr>
              <w:tabs>
                <w:tab w:val="left" w:pos="1080"/>
              </w:tabs>
              <w:spacing w:before="120" w:after="120"/>
              <w:ind w:left="34" w:right="289" w:hanging="34"/>
              <w:rPr>
                <w:b/>
                <w:iCs/>
              </w:rPr>
            </w:pPr>
            <w:r w:rsidRPr="00E842BE">
              <w:rPr>
                <w:b/>
                <w:iCs/>
              </w:rPr>
              <w:t>DEADLINE: The Standstill Period is due to end at midnight on [</w:t>
            </w:r>
            <w:r w:rsidRPr="00E842BE">
              <w:rPr>
                <w:b/>
                <w:i/>
                <w:iCs/>
              </w:rPr>
              <w:t>insert date</w:t>
            </w:r>
            <w:r w:rsidRPr="00E842BE">
              <w:rPr>
                <w:b/>
                <w:iCs/>
              </w:rPr>
              <w:t>] (local time).</w:t>
            </w:r>
          </w:p>
          <w:p w14:paraId="79E1B704" w14:textId="77777777" w:rsidR="006E546D" w:rsidRPr="00E842BE" w:rsidRDefault="006E546D" w:rsidP="00A33AB7">
            <w:pPr>
              <w:tabs>
                <w:tab w:val="left" w:pos="1080"/>
              </w:tabs>
              <w:spacing w:before="120" w:after="120"/>
              <w:ind w:left="34" w:right="289" w:hanging="34"/>
              <w:rPr>
                <w:iCs/>
              </w:rPr>
            </w:pPr>
            <w:r w:rsidRPr="00E842BE">
              <w:rPr>
                <w:iCs/>
              </w:rPr>
              <w:t xml:space="preserve">The Standstill Period lasts ten (10) Business Days after the date of transmission of this Notification of Intention to Award. </w:t>
            </w:r>
          </w:p>
          <w:p w14:paraId="6336FEB3" w14:textId="77777777" w:rsidR="006E546D" w:rsidRPr="00E842BE" w:rsidRDefault="006E546D" w:rsidP="00A33AB7">
            <w:pPr>
              <w:tabs>
                <w:tab w:val="left" w:pos="1080"/>
              </w:tabs>
              <w:spacing w:before="120" w:after="120"/>
              <w:ind w:left="34" w:right="289" w:hanging="34"/>
              <w:rPr>
                <w:iCs/>
              </w:rPr>
            </w:pPr>
            <w:r w:rsidRPr="00E842BE">
              <w:rPr>
                <w:iCs/>
              </w:rPr>
              <w:t xml:space="preserve">The Standstill Period may be extended as stated in Section 4 above. </w:t>
            </w:r>
          </w:p>
        </w:tc>
      </w:tr>
    </w:tbl>
    <w:p w14:paraId="611A5A8E" w14:textId="77777777" w:rsidR="006E546D" w:rsidRPr="00E842BE" w:rsidRDefault="006E546D" w:rsidP="00305912">
      <w:pPr>
        <w:tabs>
          <w:tab w:val="left" w:pos="1080"/>
        </w:tabs>
        <w:spacing w:before="240" w:after="240"/>
        <w:ind w:right="146"/>
        <w:jc w:val="both"/>
        <w:rPr>
          <w:iCs/>
        </w:rPr>
      </w:pPr>
      <w:r w:rsidRPr="00E842BE">
        <w:rPr>
          <w:iCs/>
        </w:rPr>
        <w:t>If you have any questions regarding this Notification please do not hesitate to contact us.</w:t>
      </w:r>
    </w:p>
    <w:p w14:paraId="4B10EB40" w14:textId="77777777" w:rsidR="006E546D" w:rsidRPr="00E842BE" w:rsidRDefault="006E546D" w:rsidP="00305912">
      <w:pPr>
        <w:tabs>
          <w:tab w:val="left" w:pos="1080"/>
        </w:tabs>
        <w:spacing w:before="240" w:after="240"/>
        <w:ind w:right="146"/>
        <w:jc w:val="both"/>
        <w:rPr>
          <w:iCs/>
        </w:rPr>
      </w:pPr>
      <w:r w:rsidRPr="00E842BE">
        <w:rPr>
          <w:iCs/>
        </w:rPr>
        <w:t>On behalf of the Employer:</w:t>
      </w:r>
    </w:p>
    <w:p w14:paraId="631DE524" w14:textId="77777777" w:rsidR="006E546D" w:rsidRPr="00E842BE" w:rsidRDefault="006E546D" w:rsidP="006E546D">
      <w:pPr>
        <w:tabs>
          <w:tab w:val="left" w:pos="9000"/>
        </w:tabs>
        <w:spacing w:before="240" w:after="240"/>
        <w:ind w:left="1560" w:hanging="1560"/>
        <w:jc w:val="both"/>
      </w:pPr>
      <w:r w:rsidRPr="00E842BE">
        <w:rPr>
          <w:b/>
        </w:rPr>
        <w:t>Signature:</w:t>
      </w:r>
      <w:r w:rsidRPr="00E842BE">
        <w:t xml:space="preserve"> </w:t>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r>
      <w:r w:rsidRPr="00E842BE">
        <w:softHyphen/>
        <w:t xml:space="preserve"> </w:t>
      </w:r>
      <w:r w:rsidRPr="00E842BE">
        <w:tab/>
        <w:t>______________________________________________</w:t>
      </w:r>
    </w:p>
    <w:p w14:paraId="0CEC8FB1" w14:textId="77777777" w:rsidR="006E546D" w:rsidRPr="00E842BE" w:rsidRDefault="006E546D" w:rsidP="006E546D">
      <w:pPr>
        <w:tabs>
          <w:tab w:val="left" w:pos="9000"/>
        </w:tabs>
        <w:spacing w:before="240" w:after="240"/>
        <w:ind w:left="1560" w:hanging="1560"/>
        <w:jc w:val="both"/>
      </w:pPr>
      <w:r w:rsidRPr="00E842BE">
        <w:rPr>
          <w:b/>
        </w:rPr>
        <w:t>Name:</w:t>
      </w:r>
      <w:r w:rsidRPr="00E842BE">
        <w:tab/>
        <w:t>______________________________________________</w:t>
      </w:r>
    </w:p>
    <w:p w14:paraId="6A512535" w14:textId="77777777" w:rsidR="006E546D" w:rsidRPr="00E842BE" w:rsidRDefault="006E546D" w:rsidP="006E546D">
      <w:pPr>
        <w:tabs>
          <w:tab w:val="left" w:pos="9000"/>
        </w:tabs>
        <w:spacing w:before="240" w:after="240"/>
        <w:ind w:left="1560" w:hanging="1560"/>
        <w:jc w:val="both"/>
      </w:pPr>
      <w:r w:rsidRPr="00E842BE">
        <w:rPr>
          <w:b/>
        </w:rPr>
        <w:t>Title/position:</w:t>
      </w:r>
      <w:r w:rsidRPr="00E842BE">
        <w:tab/>
        <w:t>______________________________________________</w:t>
      </w:r>
    </w:p>
    <w:p w14:paraId="460D4D07" w14:textId="77777777" w:rsidR="006E546D" w:rsidRDefault="006E546D" w:rsidP="006E546D">
      <w:pPr>
        <w:tabs>
          <w:tab w:val="left" w:pos="9000"/>
        </w:tabs>
        <w:spacing w:before="240" w:after="240"/>
        <w:ind w:left="1560" w:hanging="1560"/>
        <w:jc w:val="both"/>
      </w:pPr>
      <w:r w:rsidRPr="00E842BE">
        <w:rPr>
          <w:b/>
        </w:rPr>
        <w:t>Telephone:</w:t>
      </w:r>
      <w:r w:rsidRPr="00E842BE">
        <w:tab/>
        <w:t>______________________________________________</w:t>
      </w:r>
    </w:p>
    <w:p w14:paraId="0750D92B" w14:textId="77777777" w:rsidR="006E546D" w:rsidRPr="00E842BE" w:rsidRDefault="006E546D" w:rsidP="006E546D">
      <w:pPr>
        <w:tabs>
          <w:tab w:val="left" w:pos="9000"/>
        </w:tabs>
        <w:spacing w:before="240" w:after="240"/>
        <w:ind w:left="1560" w:hanging="1560"/>
        <w:jc w:val="both"/>
      </w:pPr>
      <w:r w:rsidRPr="00E842BE">
        <w:rPr>
          <w:b/>
        </w:rPr>
        <w:t>Email:</w:t>
      </w:r>
      <w:r w:rsidRPr="00E842BE">
        <w:tab/>
        <w:t>______________________________________________</w:t>
      </w:r>
    </w:p>
    <w:p w14:paraId="56B36207" w14:textId="77777777" w:rsidR="00FD0632" w:rsidRDefault="00FD0632" w:rsidP="003E1A82">
      <w:pPr>
        <w:pStyle w:val="SectionIXHeader"/>
        <w:spacing w:before="240"/>
        <w:rPr>
          <w:color w:val="000000" w:themeColor="text1"/>
        </w:rPr>
      </w:pPr>
      <w:bookmarkStart w:id="781" w:name="_Toc4578899"/>
      <w:bookmarkEnd w:id="780"/>
    </w:p>
    <w:p w14:paraId="54E92531" w14:textId="77777777" w:rsidR="004661DA" w:rsidRDefault="004661DA" w:rsidP="003E1A82">
      <w:pPr>
        <w:pStyle w:val="SectionIXHeader"/>
        <w:spacing w:before="240"/>
        <w:rPr>
          <w:color w:val="000000" w:themeColor="text1"/>
        </w:rPr>
      </w:pPr>
    </w:p>
    <w:p w14:paraId="4D4E27AF" w14:textId="77777777" w:rsidR="006309F7" w:rsidRPr="004E5422" w:rsidRDefault="006309F7" w:rsidP="003E1A82">
      <w:pPr>
        <w:pStyle w:val="SectionIXHeader"/>
        <w:spacing w:before="240"/>
        <w:rPr>
          <w:color w:val="000000" w:themeColor="text1"/>
        </w:rPr>
      </w:pPr>
      <w:r w:rsidRPr="004E5422">
        <w:rPr>
          <w:color w:val="000000" w:themeColor="text1"/>
        </w:rPr>
        <w:t>Letter of Acceptance</w:t>
      </w:r>
      <w:bookmarkEnd w:id="781"/>
    </w:p>
    <w:p w14:paraId="4A554814" w14:textId="77777777" w:rsidR="006309F7" w:rsidRPr="004E5422" w:rsidRDefault="006309F7" w:rsidP="00AC42F3">
      <w:pPr>
        <w:spacing w:before="240" w:after="120"/>
        <w:jc w:val="center"/>
        <w:rPr>
          <w:i/>
          <w:color w:val="000000" w:themeColor="text1"/>
        </w:rPr>
      </w:pPr>
      <w:r w:rsidRPr="004E5422">
        <w:rPr>
          <w:i/>
          <w:color w:val="000000" w:themeColor="text1"/>
        </w:rPr>
        <w:t>[letterhead paper of the Employer]</w:t>
      </w:r>
    </w:p>
    <w:p w14:paraId="44BB097F" w14:textId="77777777" w:rsidR="006309F7" w:rsidRPr="004E5422" w:rsidRDefault="006309F7" w:rsidP="00AC42F3">
      <w:pPr>
        <w:spacing w:before="240" w:after="120"/>
        <w:rPr>
          <w:color w:val="000000" w:themeColor="text1"/>
        </w:rPr>
      </w:pPr>
    </w:p>
    <w:p w14:paraId="56682BFF" w14:textId="77777777" w:rsidR="006309F7" w:rsidRPr="004E5422" w:rsidRDefault="006309F7" w:rsidP="00AC42F3">
      <w:pPr>
        <w:spacing w:before="240" w:after="120"/>
        <w:jc w:val="right"/>
        <w:rPr>
          <w:color w:val="000000" w:themeColor="text1"/>
        </w:rPr>
      </w:pPr>
      <w:r w:rsidRPr="004E5422">
        <w:rPr>
          <w:i/>
          <w:color w:val="000000" w:themeColor="text1"/>
        </w:rPr>
        <w:t>[date]</w:t>
      </w:r>
    </w:p>
    <w:p w14:paraId="756CADD3" w14:textId="77777777" w:rsidR="006309F7" w:rsidRPr="004E5422" w:rsidRDefault="006309F7" w:rsidP="00AC42F3">
      <w:pPr>
        <w:spacing w:before="240" w:after="120"/>
        <w:rPr>
          <w:color w:val="000000" w:themeColor="text1"/>
        </w:rPr>
      </w:pPr>
    </w:p>
    <w:p w14:paraId="65556FD6" w14:textId="77777777" w:rsidR="00DD0FC3" w:rsidRPr="004E5422" w:rsidRDefault="00DD0FC3" w:rsidP="00AC42F3">
      <w:pPr>
        <w:spacing w:before="240" w:after="120"/>
        <w:rPr>
          <w:color w:val="000000" w:themeColor="text1"/>
        </w:rPr>
      </w:pPr>
    </w:p>
    <w:p w14:paraId="19B04C12" w14:textId="77777777" w:rsidR="006309F7" w:rsidRPr="004E5422" w:rsidRDefault="00771587" w:rsidP="00CC4B23">
      <w:pPr>
        <w:spacing w:before="240" w:after="120"/>
        <w:jc w:val="both"/>
      </w:pPr>
      <w:r w:rsidRPr="004E5422">
        <w:rPr>
          <w:color w:val="000000" w:themeColor="text1"/>
        </w:rPr>
        <w:fldChar w:fldCharType="begin"/>
      </w:r>
      <w:r w:rsidR="006309F7" w:rsidRPr="004E5422">
        <w:rPr>
          <w:color w:val="000000" w:themeColor="text1"/>
        </w:rPr>
        <w:instrText>ADVANCE \D 4.80</w:instrText>
      </w:r>
      <w:r w:rsidRPr="004E5422">
        <w:rPr>
          <w:color w:val="000000" w:themeColor="text1"/>
        </w:rPr>
        <w:fldChar w:fldCharType="end"/>
      </w:r>
      <w:r w:rsidR="006309F7" w:rsidRPr="004E5422">
        <w:rPr>
          <w:color w:val="000000" w:themeColor="text1"/>
        </w:rPr>
        <w:t xml:space="preserve">To:  </w:t>
      </w:r>
      <w:r w:rsidRPr="004E5422">
        <w:rPr>
          <w:i/>
          <w:color w:val="000000" w:themeColor="text1"/>
        </w:rPr>
        <w:fldChar w:fldCharType="begin"/>
      </w:r>
      <w:r w:rsidR="006309F7" w:rsidRPr="004E5422">
        <w:rPr>
          <w:i/>
          <w:color w:val="000000" w:themeColor="text1"/>
        </w:rPr>
        <w:instrText>ADVANCE \D 1.90</w:instrText>
      </w:r>
      <w:r w:rsidRPr="004E5422">
        <w:rPr>
          <w:i/>
          <w:color w:val="000000" w:themeColor="text1"/>
        </w:rPr>
        <w:fldChar w:fldCharType="end"/>
      </w:r>
      <w:r w:rsidR="006309F7" w:rsidRPr="004E5422">
        <w:rPr>
          <w:i/>
          <w:color w:val="000000" w:themeColor="text1"/>
        </w:rPr>
        <w:t xml:space="preserve">[name and address of the </w:t>
      </w:r>
      <w:r w:rsidR="00CC4B23">
        <w:rPr>
          <w:i/>
          <w:color w:val="000000" w:themeColor="text1"/>
        </w:rPr>
        <w:t>Bidder</w:t>
      </w:r>
      <w:r w:rsidR="006309F7" w:rsidRPr="004E5422">
        <w:rPr>
          <w:i/>
          <w:color w:val="000000" w:themeColor="text1"/>
        </w:rPr>
        <w:t>]</w:t>
      </w:r>
    </w:p>
    <w:p w14:paraId="1B631486" w14:textId="136FA1B9" w:rsidR="006309F7" w:rsidRPr="004E5422" w:rsidRDefault="006309F7" w:rsidP="00CC4B23">
      <w:pPr>
        <w:spacing w:before="240" w:after="120"/>
        <w:jc w:val="both"/>
        <w:rPr>
          <w:color w:val="000000" w:themeColor="text1"/>
        </w:rPr>
      </w:pPr>
      <w:r w:rsidRPr="004E5422">
        <w:rPr>
          <w:color w:val="000000" w:themeColor="text1"/>
        </w:rPr>
        <w:t xml:space="preserve">This is to notify you that your </w:t>
      </w:r>
      <w:r w:rsidR="00F25823" w:rsidRPr="004E5422">
        <w:rPr>
          <w:color w:val="000000" w:themeColor="text1"/>
        </w:rPr>
        <w:t>Bid</w:t>
      </w:r>
      <w:r w:rsidRPr="004E5422">
        <w:rPr>
          <w:color w:val="000000" w:themeColor="text1"/>
        </w:rPr>
        <w:t xml:space="preserve"> dated </w:t>
      </w:r>
      <w:r w:rsidRPr="004E5422">
        <w:rPr>
          <w:i/>
          <w:color w:val="000000" w:themeColor="text1"/>
        </w:rPr>
        <w:t>[date]</w:t>
      </w:r>
      <w:r w:rsidRPr="004E5422">
        <w:rPr>
          <w:color w:val="000000" w:themeColor="text1"/>
        </w:rPr>
        <w:t xml:space="preserve"> for </w:t>
      </w:r>
      <w:r w:rsidR="00CC4B23">
        <w:rPr>
          <w:color w:val="000000" w:themeColor="text1"/>
        </w:rPr>
        <w:t>undertaking</w:t>
      </w:r>
      <w:r w:rsidRPr="004E5422">
        <w:rPr>
          <w:color w:val="000000" w:themeColor="text1"/>
        </w:rPr>
        <w:t xml:space="preserve"> of the </w:t>
      </w:r>
      <w:r w:rsidRPr="004E5422">
        <w:rPr>
          <w:i/>
          <w:color w:val="000000" w:themeColor="text1"/>
        </w:rPr>
        <w:t xml:space="preserve">[name of the </w:t>
      </w:r>
      <w:r w:rsidR="00CC4B23">
        <w:rPr>
          <w:i/>
          <w:color w:val="000000" w:themeColor="text1"/>
        </w:rPr>
        <w:t>Project</w:t>
      </w:r>
      <w:r w:rsidRPr="004E5422">
        <w:rPr>
          <w:i/>
          <w:color w:val="000000" w:themeColor="text1"/>
        </w:rPr>
        <w:t xml:space="preserve"> and identification number, as given in the </w:t>
      </w:r>
      <w:r w:rsidR="00CC4B23">
        <w:rPr>
          <w:i/>
          <w:color w:val="000000" w:themeColor="text1"/>
        </w:rPr>
        <w:t>BDS</w:t>
      </w:r>
      <w:r w:rsidRPr="004E5422">
        <w:rPr>
          <w:i/>
          <w:color w:val="000000" w:themeColor="text1"/>
        </w:rPr>
        <w:t>]</w:t>
      </w:r>
      <w:r w:rsidRPr="004E5422">
        <w:rPr>
          <w:color w:val="000000" w:themeColor="text1"/>
        </w:rPr>
        <w:t xml:space="preserve"> for the Accepted </w:t>
      </w:r>
      <w:r w:rsidR="000605BA">
        <w:rPr>
          <w:color w:val="000000" w:themeColor="text1"/>
        </w:rPr>
        <w:t>Tariff</w:t>
      </w:r>
      <w:r w:rsidRPr="004E5422">
        <w:rPr>
          <w:color w:val="000000" w:themeColor="text1"/>
        </w:rPr>
        <w:t xml:space="preserve"> Amount </w:t>
      </w:r>
      <w:r w:rsidRPr="004E5422">
        <w:rPr>
          <w:i/>
          <w:color w:val="000000" w:themeColor="text1"/>
        </w:rPr>
        <w:t>[amount in numbers and words] [name of currency]</w:t>
      </w:r>
      <w:r w:rsidR="00CC4B23">
        <w:rPr>
          <w:color w:val="000000" w:themeColor="text1"/>
        </w:rPr>
        <w:t>,</w:t>
      </w:r>
      <w:r w:rsidRPr="004E5422">
        <w:rPr>
          <w:color w:val="000000" w:themeColor="text1"/>
        </w:rPr>
        <w:t xml:space="preserve"> is hereby accepted by our Agency.</w:t>
      </w:r>
    </w:p>
    <w:p w14:paraId="4317252E" w14:textId="77777777" w:rsidR="006309F7" w:rsidRPr="001A4303" w:rsidRDefault="006309F7" w:rsidP="00CC4B23">
      <w:pPr>
        <w:spacing w:before="240" w:after="120"/>
        <w:jc w:val="both"/>
      </w:pPr>
      <w:r w:rsidRPr="001A4303">
        <w:t xml:space="preserve">You are requested to furnish </w:t>
      </w:r>
      <w:r w:rsidR="001A4303" w:rsidRPr="001A4303">
        <w:t xml:space="preserve">(i) </w:t>
      </w:r>
      <w:r w:rsidRPr="001A4303">
        <w:t>the Performance Security</w:t>
      </w:r>
      <w:r w:rsidR="00305912">
        <w:t xml:space="preserve"> (Construction Security)</w:t>
      </w:r>
      <w:r w:rsidR="009706AF" w:rsidRPr="001A4303">
        <w:t xml:space="preserve"> </w:t>
      </w:r>
      <w:r w:rsidRPr="004042FD">
        <w:t xml:space="preserve">within </w:t>
      </w:r>
      <w:r w:rsidR="00305912" w:rsidRPr="004042FD">
        <w:t>60</w:t>
      </w:r>
      <w:r w:rsidRPr="004042FD">
        <w:t xml:space="preserve"> days</w:t>
      </w:r>
      <w:r w:rsidRPr="001A4303">
        <w:t xml:space="preserve"> in accordance with the Conditions of Contract, using for that purpose the Performance Security Form</w:t>
      </w:r>
      <w:r w:rsidR="007B76A0" w:rsidRPr="001A4303">
        <w:t xml:space="preserve">, </w:t>
      </w:r>
      <w:r w:rsidRPr="001A4303">
        <w:t xml:space="preserve">included in Section X, Contract Forms, of the </w:t>
      </w:r>
      <w:r w:rsidR="0034101D" w:rsidRPr="001A4303">
        <w:t>bidding document</w:t>
      </w:r>
      <w:r w:rsidR="006A2A2B" w:rsidRPr="001A4303">
        <w:t xml:space="preserve">. </w:t>
      </w:r>
    </w:p>
    <w:p w14:paraId="69FA4102" w14:textId="77777777" w:rsidR="006309F7" w:rsidRPr="004E5422" w:rsidRDefault="006309F7" w:rsidP="00305912">
      <w:pPr>
        <w:pStyle w:val="TOAHeading"/>
        <w:tabs>
          <w:tab w:val="clear" w:pos="9000"/>
          <w:tab w:val="clear" w:pos="9360"/>
        </w:tabs>
        <w:suppressAutoHyphens w:val="0"/>
        <w:spacing w:before="240" w:after="120"/>
        <w:jc w:val="both"/>
        <w:rPr>
          <w:color w:val="000000" w:themeColor="text1"/>
        </w:rPr>
      </w:pPr>
    </w:p>
    <w:p w14:paraId="409CC7C3" w14:textId="77777777" w:rsidR="006309F7" w:rsidRPr="004E5422" w:rsidRDefault="006309F7" w:rsidP="00AC42F3">
      <w:pPr>
        <w:tabs>
          <w:tab w:val="left" w:pos="9000"/>
        </w:tabs>
        <w:spacing w:before="240" w:after="120"/>
        <w:rPr>
          <w:color w:val="000000" w:themeColor="text1"/>
        </w:rPr>
      </w:pPr>
      <w:r w:rsidRPr="004E5422">
        <w:rPr>
          <w:color w:val="000000" w:themeColor="text1"/>
        </w:rPr>
        <w:t xml:space="preserve">Authorized Signature:  </w:t>
      </w:r>
      <w:r w:rsidRPr="004E5422">
        <w:rPr>
          <w:color w:val="000000" w:themeColor="text1"/>
          <w:u w:val="single"/>
        </w:rPr>
        <w:tab/>
      </w:r>
    </w:p>
    <w:p w14:paraId="59A85C1B" w14:textId="77777777" w:rsidR="006309F7" w:rsidRPr="004E5422" w:rsidRDefault="006309F7" w:rsidP="00AC42F3">
      <w:pPr>
        <w:tabs>
          <w:tab w:val="left" w:pos="9000"/>
        </w:tabs>
        <w:spacing w:before="240" w:after="120"/>
        <w:rPr>
          <w:color w:val="000000" w:themeColor="text1"/>
        </w:rPr>
      </w:pPr>
      <w:r w:rsidRPr="004E5422">
        <w:rPr>
          <w:color w:val="000000" w:themeColor="text1"/>
        </w:rPr>
        <w:t xml:space="preserve">Name and Title of Signatory:  </w:t>
      </w:r>
      <w:r w:rsidRPr="004E5422">
        <w:rPr>
          <w:color w:val="000000" w:themeColor="text1"/>
          <w:u w:val="single"/>
        </w:rPr>
        <w:tab/>
      </w:r>
    </w:p>
    <w:p w14:paraId="2AE2509A" w14:textId="77777777" w:rsidR="006309F7" w:rsidRPr="004E5422" w:rsidRDefault="006309F7" w:rsidP="00AC42F3">
      <w:pPr>
        <w:tabs>
          <w:tab w:val="left" w:pos="9000"/>
        </w:tabs>
        <w:spacing w:before="240" w:after="120"/>
        <w:rPr>
          <w:color w:val="000000" w:themeColor="text1"/>
        </w:rPr>
      </w:pPr>
      <w:r w:rsidRPr="004E5422">
        <w:rPr>
          <w:color w:val="000000" w:themeColor="text1"/>
        </w:rPr>
        <w:t xml:space="preserve">Name of Agency:  </w:t>
      </w:r>
      <w:r w:rsidRPr="004E5422">
        <w:rPr>
          <w:color w:val="000000" w:themeColor="text1"/>
          <w:u w:val="single"/>
        </w:rPr>
        <w:tab/>
      </w:r>
    </w:p>
    <w:p w14:paraId="473AE0C9" w14:textId="77777777" w:rsidR="006309F7" w:rsidRPr="004E5422" w:rsidRDefault="006309F7" w:rsidP="00AC42F3">
      <w:pPr>
        <w:spacing w:before="240" w:after="120"/>
        <w:rPr>
          <w:color w:val="000000" w:themeColor="text1"/>
        </w:rPr>
      </w:pPr>
    </w:p>
    <w:p w14:paraId="62082100" w14:textId="21E6EE20" w:rsidR="006309F7" w:rsidRPr="004661DA" w:rsidRDefault="006309F7" w:rsidP="004661DA">
      <w:pPr>
        <w:spacing w:before="240" w:after="120"/>
        <w:rPr>
          <w:b/>
          <w:bCs/>
          <w:color w:val="000000" w:themeColor="text1"/>
        </w:rPr>
      </w:pPr>
      <w:r w:rsidRPr="00636612">
        <w:rPr>
          <w:b/>
          <w:bCs/>
          <w:color w:val="000000" w:themeColor="text1"/>
        </w:rPr>
        <w:t xml:space="preserve">Attachment:  </w:t>
      </w:r>
      <w:r w:rsidR="00D83612" w:rsidRPr="00636612">
        <w:rPr>
          <w:b/>
          <w:bCs/>
          <w:color w:val="000000" w:themeColor="text1"/>
        </w:rPr>
        <w:t>Project</w:t>
      </w:r>
      <w:r w:rsidRPr="00636612">
        <w:rPr>
          <w:b/>
          <w:bCs/>
          <w:color w:val="000000" w:themeColor="text1"/>
        </w:rPr>
        <w:t xml:space="preserve"> Agreement</w:t>
      </w:r>
      <w:r w:rsidR="00D83612" w:rsidRPr="00636612">
        <w:rPr>
          <w:b/>
          <w:bCs/>
          <w:color w:val="000000" w:themeColor="text1"/>
        </w:rPr>
        <w:t>s</w:t>
      </w:r>
      <w:bookmarkStart w:id="782" w:name="_Toc438734410"/>
      <w:bookmarkStart w:id="783" w:name="_Toc438907197"/>
      <w:bookmarkStart w:id="784" w:name="_Toc438907297"/>
    </w:p>
    <w:p w14:paraId="473FDAB3" w14:textId="77777777" w:rsidR="00CA0E10" w:rsidRDefault="00CA0E10">
      <w:pPr>
        <w:rPr>
          <w:b/>
          <w:color w:val="000000" w:themeColor="text1"/>
          <w:sz w:val="36"/>
        </w:rPr>
      </w:pPr>
      <w:r>
        <w:rPr>
          <w:color w:val="000000" w:themeColor="text1"/>
        </w:rPr>
        <w:br w:type="page"/>
      </w:r>
    </w:p>
    <w:p w14:paraId="6B2BBF2E" w14:textId="41251914" w:rsidR="003D49B9" w:rsidRPr="004E5422" w:rsidRDefault="003D49B9" w:rsidP="003D49B9">
      <w:pPr>
        <w:pStyle w:val="SectionIXHeader"/>
        <w:spacing w:before="240"/>
        <w:rPr>
          <w:color w:val="000000" w:themeColor="text1"/>
        </w:rPr>
      </w:pPr>
      <w:r w:rsidRPr="004E5422">
        <w:rPr>
          <w:color w:val="000000" w:themeColor="text1"/>
        </w:rPr>
        <w:t>Performance Security</w:t>
      </w:r>
      <w:r>
        <w:rPr>
          <w:color w:val="000000" w:themeColor="text1"/>
        </w:rPr>
        <w:t xml:space="preserve"> (Construction Security)</w:t>
      </w:r>
    </w:p>
    <w:bookmarkEnd w:id="782"/>
    <w:bookmarkEnd w:id="783"/>
    <w:bookmarkEnd w:id="784"/>
    <w:p w14:paraId="03D7A52E" w14:textId="0A555826" w:rsidR="006C6D32" w:rsidRPr="004E5422" w:rsidRDefault="006C6D32" w:rsidP="005B2860">
      <w:pPr>
        <w:pStyle w:val="NormalWeb"/>
        <w:spacing w:before="240" w:beforeAutospacing="0" w:after="120" w:afterAutospacing="0"/>
        <w:jc w:val="center"/>
        <w:rPr>
          <w:rFonts w:ascii="Times New Roman" w:hAnsi="Times New Roman"/>
          <w:i/>
          <w:color w:val="000000" w:themeColor="text1"/>
        </w:rPr>
      </w:pPr>
      <w:r w:rsidRPr="004E5422">
        <w:rPr>
          <w:rFonts w:ascii="Times New Roman" w:hAnsi="Times New Roman"/>
          <w:i/>
          <w:color w:val="000000" w:themeColor="text1"/>
        </w:rPr>
        <w:t>[Guarantor letterhead]</w:t>
      </w:r>
    </w:p>
    <w:p w14:paraId="02E87C87" w14:textId="5802D408" w:rsidR="006C6D32" w:rsidRPr="008A1C62" w:rsidRDefault="006C6D32" w:rsidP="00E5727B">
      <w:pPr>
        <w:pStyle w:val="NormalWeb"/>
        <w:spacing w:before="240" w:beforeAutospacing="0" w:after="120" w:afterAutospacing="0"/>
        <w:rPr>
          <w:rFonts w:ascii="Times New Roman" w:hAnsi="Times New Roman"/>
          <w:i/>
        </w:rPr>
      </w:pPr>
      <w:r w:rsidRPr="008A1C62">
        <w:rPr>
          <w:rFonts w:ascii="Times New Roman" w:hAnsi="Times New Roman"/>
          <w:b/>
        </w:rPr>
        <w:t>Beneficiary:</w:t>
      </w:r>
      <w:r w:rsidRPr="008A1C62">
        <w:rPr>
          <w:rFonts w:ascii="Times New Roman" w:hAnsi="Times New Roman"/>
        </w:rPr>
        <w:tab/>
      </w:r>
      <w:r w:rsidR="00E5727B" w:rsidRPr="008A1C62">
        <w:rPr>
          <w:rFonts w:ascii="Times New Roman" w:hAnsi="Times New Roman"/>
          <w:iCs/>
        </w:rPr>
        <w:t>FENAKA Coorporation</w:t>
      </w:r>
      <w:r w:rsidRPr="008A1C62">
        <w:rPr>
          <w:rFonts w:ascii="Times New Roman" w:hAnsi="Times New Roman"/>
          <w:iCs/>
        </w:rPr>
        <w:tab/>
      </w:r>
      <w:r w:rsidRPr="008A1C62">
        <w:rPr>
          <w:rFonts w:ascii="Times New Roman" w:hAnsi="Times New Roman"/>
          <w:i/>
        </w:rPr>
        <w:tab/>
      </w:r>
    </w:p>
    <w:p w14:paraId="2BFDFDF8" w14:textId="77777777" w:rsidR="006C6D32" w:rsidRPr="008A1C62" w:rsidRDefault="006C6D32" w:rsidP="00AC42F3">
      <w:pPr>
        <w:pStyle w:val="NormalWeb"/>
        <w:spacing w:before="240" w:beforeAutospacing="0" w:after="120" w:afterAutospacing="0"/>
        <w:rPr>
          <w:rFonts w:ascii="Times New Roman" w:hAnsi="Times New Roman"/>
        </w:rPr>
      </w:pPr>
      <w:r w:rsidRPr="008A1C62">
        <w:rPr>
          <w:rFonts w:ascii="Times New Roman" w:hAnsi="Times New Roman"/>
          <w:b/>
        </w:rPr>
        <w:t>Date:</w:t>
      </w:r>
      <w:r w:rsidRPr="008A1C62">
        <w:rPr>
          <w:rFonts w:ascii="Times New Roman" w:hAnsi="Times New Roman"/>
        </w:rPr>
        <w:tab/>
        <w:t>_</w:t>
      </w:r>
      <w:r w:rsidRPr="008A1C62">
        <w:rPr>
          <w:rFonts w:ascii="Times New Roman" w:hAnsi="Times New Roman"/>
          <w:i/>
        </w:rPr>
        <w:t xml:space="preserve"> [Insert date of issue]</w:t>
      </w:r>
    </w:p>
    <w:p w14:paraId="4A04CC0B" w14:textId="77777777" w:rsidR="006C6D32" w:rsidRPr="008A1C62" w:rsidRDefault="006C6D32" w:rsidP="00AC42F3">
      <w:pPr>
        <w:pStyle w:val="NormalWeb"/>
        <w:spacing w:before="240" w:beforeAutospacing="0" w:after="120" w:afterAutospacing="0"/>
        <w:rPr>
          <w:rFonts w:ascii="Times New Roman" w:hAnsi="Times New Roman"/>
        </w:rPr>
      </w:pPr>
      <w:r w:rsidRPr="008A1C62">
        <w:rPr>
          <w:rFonts w:ascii="Times New Roman" w:hAnsi="Times New Roman"/>
          <w:b/>
        </w:rPr>
        <w:t>PERFORMANCE GUARANTEE No.:</w:t>
      </w:r>
      <w:r w:rsidRPr="008A1C62">
        <w:rPr>
          <w:rFonts w:ascii="Times New Roman" w:hAnsi="Times New Roman"/>
        </w:rPr>
        <w:tab/>
      </w:r>
      <w:r w:rsidRPr="008A1C62">
        <w:rPr>
          <w:rFonts w:ascii="Times New Roman" w:hAnsi="Times New Roman"/>
          <w:i/>
        </w:rPr>
        <w:t>[Insert guarantee reference number]</w:t>
      </w:r>
    </w:p>
    <w:p w14:paraId="35148E46" w14:textId="77777777" w:rsidR="006C6D32" w:rsidRPr="008A1C62" w:rsidRDefault="006C6D32" w:rsidP="00AC42F3">
      <w:pPr>
        <w:pStyle w:val="NormalWeb"/>
        <w:spacing w:before="240" w:beforeAutospacing="0" w:after="120" w:afterAutospacing="0"/>
        <w:rPr>
          <w:rFonts w:ascii="Times New Roman" w:hAnsi="Times New Roman"/>
        </w:rPr>
      </w:pPr>
      <w:r w:rsidRPr="008A1C62">
        <w:rPr>
          <w:rFonts w:ascii="Times New Roman" w:hAnsi="Times New Roman"/>
          <w:b/>
        </w:rPr>
        <w:t xml:space="preserve">Guarantor:  </w:t>
      </w:r>
      <w:r w:rsidRPr="008A1C62">
        <w:rPr>
          <w:rFonts w:ascii="Times New Roman" w:hAnsi="Times New Roman"/>
          <w:i/>
        </w:rPr>
        <w:t>[Insert name and address of place of issue, unless indicated in the letterhead]</w:t>
      </w:r>
    </w:p>
    <w:p w14:paraId="70A2E9D2" w14:textId="1AF79E27" w:rsidR="00EF74AE" w:rsidRPr="008A1C62" w:rsidRDefault="00EF74AE" w:rsidP="006761EB">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The Government of Maldives</w:t>
      </w:r>
      <w:r w:rsidR="006761EB">
        <w:rPr>
          <w:rFonts w:ascii="Times New Roman" w:hAnsi="Times New Roman"/>
        </w:rPr>
        <w:t xml:space="preserve"> (“Government”), has initiated </w:t>
      </w:r>
      <w:r w:rsidRPr="008A1C62">
        <w:rPr>
          <w:rFonts w:ascii="Times New Roman" w:hAnsi="Times New Roman"/>
        </w:rPr>
        <w:t xml:space="preserve"> </w:t>
      </w:r>
      <w:r w:rsidR="006761EB">
        <w:rPr>
          <w:rFonts w:ascii="Times New Roman" w:hAnsi="Times New Roman"/>
        </w:rPr>
        <w:t>HOARAFUHI CLEAN ENERGY PROJECT</w:t>
      </w:r>
      <w:r w:rsidR="00DA2B50" w:rsidRPr="008A1C62">
        <w:rPr>
          <w:rFonts w:ascii="Times New Roman" w:hAnsi="Times New Roman"/>
        </w:rPr>
        <w:t xml:space="preserve"> </w:t>
      </w:r>
      <w:r w:rsidRPr="008A1C62">
        <w:rPr>
          <w:rFonts w:ascii="Times New Roman" w:hAnsi="Times New Roman"/>
        </w:rPr>
        <w:t xml:space="preserve">for inviting private sector generators to develop </w:t>
      </w:r>
      <w:r w:rsidR="0060493A" w:rsidRPr="008A1C62">
        <w:rPr>
          <w:rFonts w:ascii="Times New Roman" w:hAnsi="Times New Roman"/>
        </w:rPr>
        <w:t>solar photovoltaic project</w:t>
      </w:r>
      <w:r w:rsidRPr="008A1C62">
        <w:rPr>
          <w:rFonts w:ascii="Times New Roman" w:hAnsi="Times New Roman"/>
        </w:rPr>
        <w:t xml:space="preserve"> in Maldives on DBFOOT (i.e. design, build, finance, own, operate and transfer) basis. The electrical energy generated </w:t>
      </w:r>
      <w:r w:rsidR="0060493A" w:rsidRPr="008A1C62">
        <w:rPr>
          <w:rFonts w:ascii="Times New Roman" w:hAnsi="Times New Roman"/>
        </w:rPr>
        <w:t>is proposed to be purchased by FENAKA Coorporation</w:t>
      </w:r>
      <w:r w:rsidRPr="008A1C62">
        <w:rPr>
          <w:rFonts w:ascii="Times New Roman" w:hAnsi="Times New Roman"/>
        </w:rPr>
        <w:t xml:space="preserve">, a company incorporated and existing under the laws of the Republic of Maldives. </w:t>
      </w:r>
    </w:p>
    <w:p w14:paraId="34F107B0" w14:textId="749F4A65" w:rsidR="00EF74AE" w:rsidRPr="008A1C62" w:rsidRDefault="00EF74AE" w:rsidP="00733266">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The Government invited bids vide an RF</w:t>
      </w:r>
      <w:r w:rsidR="00F070AC">
        <w:rPr>
          <w:rFonts w:ascii="Times New Roman" w:hAnsi="Times New Roman"/>
        </w:rPr>
        <w:t>B</w:t>
      </w:r>
      <w:r w:rsidRPr="008A1C62">
        <w:rPr>
          <w:rFonts w:ascii="Times New Roman" w:hAnsi="Times New Roman"/>
        </w:rPr>
        <w:t xml:space="preserve"> dated [●]. [●], a [limited liability company] organized and existing under the laws of [●], with its principal office located at [●] (“Seller”), has been selected by the Government vide [Letter of Acceptance], dated [●] to develop a roof top solar PV power project.</w:t>
      </w:r>
    </w:p>
    <w:p w14:paraId="1DC0C215" w14:textId="6F2426E9" w:rsidR="00EF74AE" w:rsidRPr="008A1C62" w:rsidRDefault="00EF74AE" w:rsidP="0060493A">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 xml:space="preserve">Seller and </w:t>
      </w:r>
      <w:r w:rsidR="0060493A" w:rsidRPr="008A1C62">
        <w:rPr>
          <w:rFonts w:ascii="Times New Roman" w:hAnsi="Times New Roman"/>
        </w:rPr>
        <w:t>FENAKA</w:t>
      </w:r>
      <w:r w:rsidRPr="008A1C62">
        <w:rPr>
          <w:rFonts w:ascii="Times New Roman" w:hAnsi="Times New Roman"/>
        </w:rPr>
        <w:t xml:space="preserve"> entered into a Power Purchase Agreement dated [●] (“PPA”), whereby Seller has agreed to develop the Project and sell and deliver to </w:t>
      </w:r>
      <w:r w:rsidR="0060493A" w:rsidRPr="008A1C62">
        <w:rPr>
          <w:rFonts w:ascii="Times New Roman" w:hAnsi="Times New Roman"/>
        </w:rPr>
        <w:t>FENAKA</w:t>
      </w:r>
      <w:r w:rsidRPr="008A1C62">
        <w:rPr>
          <w:rFonts w:ascii="Times New Roman" w:hAnsi="Times New Roman"/>
        </w:rPr>
        <w:t xml:space="preserve">, and </w:t>
      </w:r>
      <w:r w:rsidR="0060493A" w:rsidRPr="008A1C62">
        <w:rPr>
          <w:rFonts w:ascii="Times New Roman" w:hAnsi="Times New Roman"/>
        </w:rPr>
        <w:t>FENAKA</w:t>
      </w:r>
      <w:r w:rsidRPr="008A1C62">
        <w:rPr>
          <w:rFonts w:ascii="Times New Roman" w:hAnsi="Times New Roman"/>
        </w:rPr>
        <w:t xml:space="preserve"> has agreed to purchase and accept from Seller, the electric energy produced by the Project. </w:t>
      </w:r>
    </w:p>
    <w:p w14:paraId="06E25CA0" w14:textId="77777777" w:rsidR="00EF74AE" w:rsidRPr="008A1C62" w:rsidRDefault="00EF74AE" w:rsidP="00733266">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 xml:space="preserve">Pursuant to the terms and conditions of the PPA, the Seller is required to furnish a  performance bank guarantee of amount aggregating to USD [●] to secure the Seller’s obligation under the PPA. </w:t>
      </w:r>
    </w:p>
    <w:p w14:paraId="3508140F" w14:textId="77777777" w:rsidR="00EF74AE" w:rsidRPr="008A1C62" w:rsidRDefault="00EF74AE" w:rsidP="00733266">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 xml:space="preserve">We, …………through our Branch at ……………………………..(the “Bank”) have agreed to furnish this Performance Bank Guarantee (“Guarantee”). </w:t>
      </w:r>
    </w:p>
    <w:p w14:paraId="11F64431" w14:textId="77777777" w:rsidR="00EF74AE" w:rsidRPr="008A1C62" w:rsidRDefault="00EF74AE" w:rsidP="00733266">
      <w:pPr>
        <w:pStyle w:val="NormalWeb"/>
        <w:numPr>
          <w:ilvl w:val="1"/>
          <w:numId w:val="54"/>
        </w:numPr>
        <w:spacing w:before="0" w:beforeAutospacing="0" w:after="240" w:afterAutospacing="0"/>
        <w:ind w:left="426"/>
        <w:jc w:val="both"/>
        <w:rPr>
          <w:rFonts w:ascii="Times New Roman" w:hAnsi="Times New Roman"/>
        </w:rPr>
      </w:pPr>
      <w:r w:rsidRPr="008A1C62">
        <w:rPr>
          <w:rFonts w:ascii="Times New Roman" w:hAnsi="Times New Roman"/>
        </w:rPr>
        <w:t xml:space="preserve">This Guarantee is being issued for a sum of USD [●] (“Guarantee Amount”). </w:t>
      </w:r>
    </w:p>
    <w:p w14:paraId="2FA2BCE1" w14:textId="77777777" w:rsidR="00EF74AE" w:rsidRPr="008A1C62" w:rsidRDefault="00EF74AE" w:rsidP="00EF74AE">
      <w:pPr>
        <w:pStyle w:val="NormalWeb"/>
        <w:spacing w:before="240" w:after="120"/>
        <w:jc w:val="both"/>
        <w:rPr>
          <w:rFonts w:ascii="Times New Roman" w:hAnsi="Times New Roman"/>
        </w:rPr>
      </w:pPr>
      <w:r w:rsidRPr="008A1C62">
        <w:rPr>
          <w:rFonts w:ascii="Times New Roman" w:hAnsi="Times New Roman"/>
        </w:rPr>
        <w:t xml:space="preserve">NOW, THEREFORE, the Bank hereby, unconditionally and irrevocably guarantees and affirms as follows; </w:t>
      </w:r>
    </w:p>
    <w:p w14:paraId="1134DC9B" w14:textId="77777777" w:rsidR="00EF74AE" w:rsidRPr="008A1C62" w:rsidRDefault="00EF74AE" w:rsidP="00EF74AE">
      <w:pPr>
        <w:pStyle w:val="NormalWeb"/>
        <w:spacing w:before="240" w:after="120"/>
        <w:jc w:val="both"/>
        <w:rPr>
          <w:rFonts w:ascii="Times New Roman" w:hAnsi="Times New Roman"/>
        </w:rPr>
      </w:pPr>
    </w:p>
    <w:p w14:paraId="33FFEA1F" w14:textId="6CE7F949" w:rsidR="00EF74AE" w:rsidRPr="008A1C62" w:rsidRDefault="00EF74AE" w:rsidP="00280EDE">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The Bank hereby unconditionally and irrevocably guarantees the due and faithful performance of all the Seller’s obligations under the PPA including, without limitation, the obligation to achieve the Commercial Operation Date (as defined in the PPA) by the Scheduled Commercial Operation Date (as defined in the PPA), and agrees and undertakes to pay to </w:t>
      </w:r>
      <w:r w:rsidR="00280EDE" w:rsidRPr="008A1C62">
        <w:rPr>
          <w:rFonts w:ascii="Times New Roman" w:hAnsi="Times New Roman"/>
        </w:rPr>
        <w:t>FENAKA</w:t>
      </w:r>
      <w:r w:rsidRPr="008A1C62">
        <w:rPr>
          <w:rFonts w:ascii="Times New Roman" w:hAnsi="Times New Roman"/>
        </w:rPr>
        <w:t xml:space="preserve">, upon its mere first written demand, and without any demur, reservation, recourse, contest or protest, and without any reference to the Seller, such sum or sums upto an aggregate sum of the Guarantee Amount as </w:t>
      </w:r>
      <w:r w:rsidR="00280EDE" w:rsidRPr="008A1C62">
        <w:rPr>
          <w:rFonts w:ascii="Times New Roman" w:hAnsi="Times New Roman"/>
        </w:rPr>
        <w:t>FENAKA</w:t>
      </w:r>
      <w:r w:rsidRPr="008A1C62">
        <w:rPr>
          <w:rFonts w:ascii="Times New Roman" w:hAnsi="Times New Roman"/>
        </w:rPr>
        <w:t xml:space="preserve"> shall claim, without </w:t>
      </w:r>
      <w:r w:rsidR="00280EDE" w:rsidRPr="008A1C62">
        <w:rPr>
          <w:rFonts w:ascii="Times New Roman" w:hAnsi="Times New Roman"/>
        </w:rPr>
        <w:t xml:space="preserve">FENAKA </w:t>
      </w:r>
      <w:r w:rsidRPr="008A1C62">
        <w:rPr>
          <w:rFonts w:ascii="Times New Roman" w:hAnsi="Times New Roman"/>
        </w:rPr>
        <w:t>being required to prove or to show grounds or reasons for its demand and/ or for the sum specified therein.</w:t>
      </w:r>
    </w:p>
    <w:p w14:paraId="7BC5697F" w14:textId="0B754757"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A letter from </w:t>
      </w:r>
      <w:r w:rsidR="00280EDE" w:rsidRPr="008A1C62">
        <w:rPr>
          <w:rFonts w:ascii="Times New Roman" w:hAnsi="Times New Roman"/>
        </w:rPr>
        <w:t>FENAKA</w:t>
      </w:r>
      <w:r w:rsidRPr="008A1C62">
        <w:rPr>
          <w:rFonts w:ascii="Times New Roman" w:hAnsi="Times New Roman"/>
        </w:rPr>
        <w:t xml:space="preserve">, under the hand of an officer not below the rank of [●] in </w:t>
      </w:r>
      <w:r w:rsidR="00280EDE" w:rsidRPr="008A1C62">
        <w:rPr>
          <w:rFonts w:ascii="Times New Roman" w:hAnsi="Times New Roman"/>
        </w:rPr>
        <w:t>FENAKA</w:t>
      </w:r>
      <w:r w:rsidRPr="008A1C62">
        <w:rPr>
          <w:rFonts w:ascii="Times New Roman" w:hAnsi="Times New Roman"/>
        </w:rPr>
        <w:t xml:space="preserve">, that the Seller failed to meet its obligations under the PPA and has committed default in the due and faithful performance of all or any of its obligations under and in accordance with the PPA, shall be conclusive, final and binding on the Bank. The Bank further agrees that </w:t>
      </w:r>
      <w:r w:rsidR="00280EDE" w:rsidRPr="008A1C62">
        <w:rPr>
          <w:rFonts w:ascii="Times New Roman" w:hAnsi="Times New Roman"/>
        </w:rPr>
        <w:t>FENAKA</w:t>
      </w:r>
      <w:r w:rsidRPr="008A1C62">
        <w:rPr>
          <w:rFonts w:ascii="Times New Roman" w:hAnsi="Times New Roman"/>
        </w:rPr>
        <w:t xml:space="preserve"> shall be the sole judge as to whether the Seller is in default in due and faithful performance of its obligations under the PPA and its decision that the Seller is in default shall be final, and binding on the Bank, notwithstanding any differences between </w:t>
      </w:r>
      <w:r w:rsidR="00280EDE" w:rsidRPr="008A1C62">
        <w:rPr>
          <w:rFonts w:ascii="Times New Roman" w:hAnsi="Times New Roman"/>
        </w:rPr>
        <w:t>FENAKA</w:t>
      </w:r>
      <w:r w:rsidRPr="008A1C62">
        <w:rPr>
          <w:rFonts w:ascii="Times New Roman" w:hAnsi="Times New Roman"/>
        </w:rPr>
        <w:t xml:space="preserve"> and the Seller, or any dispute between them pending before any court, tribunal, arbitrators or any other authority or body, or by the discharge of the Seller for any reason whatsoever. </w:t>
      </w:r>
    </w:p>
    <w:p w14:paraId="5F6D1CDA" w14:textId="67422B06"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In order to give effect to this Guarantee </w:t>
      </w:r>
      <w:r w:rsidR="00280EDE" w:rsidRPr="008A1C62">
        <w:rPr>
          <w:rFonts w:ascii="Times New Roman" w:hAnsi="Times New Roman"/>
        </w:rPr>
        <w:t>FENAKA</w:t>
      </w:r>
      <w:r w:rsidRPr="008A1C62">
        <w:rPr>
          <w:rFonts w:ascii="Times New Roman" w:hAnsi="Times New Roman"/>
        </w:rPr>
        <w:t xml:space="preserve"> shall be entitled to act as, if the Bank were the principal seller and any change in the constitution of the Seller and/ or the Bank, whether by their absorption with any other body or corporation or otherwise, shall not in any way or manner affect the liability or obligation of the Bank under this Guarantee. </w:t>
      </w:r>
    </w:p>
    <w:p w14:paraId="77F8D0CD" w14:textId="7F91C2B2"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It shall not be necessary, and the Bank hereby waives any necessity, for </w:t>
      </w:r>
      <w:r w:rsidR="00280EDE" w:rsidRPr="008A1C62">
        <w:rPr>
          <w:rFonts w:ascii="Times New Roman" w:hAnsi="Times New Roman"/>
        </w:rPr>
        <w:t>FENAKA</w:t>
      </w:r>
      <w:r w:rsidRPr="008A1C62">
        <w:rPr>
          <w:rFonts w:ascii="Times New Roman" w:hAnsi="Times New Roman"/>
        </w:rPr>
        <w:t xml:space="preserve"> to proceed against the Seller before presenting to the Bank its demand under this Guarantee.</w:t>
      </w:r>
    </w:p>
    <w:p w14:paraId="1F6F411C" w14:textId="220CDB7F" w:rsidR="00EF74AE" w:rsidRPr="008A1C62" w:rsidRDefault="00280ED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FENAKA</w:t>
      </w:r>
      <w:r w:rsidR="00EF74AE" w:rsidRPr="008A1C62">
        <w:rPr>
          <w:rFonts w:ascii="Times New Roman" w:hAnsi="Times New Roman"/>
        </w:rPr>
        <w:t xml:space="preserve"> shall have the liberty, without affecting in any manner the liability of the Bank under this Guarantee, to vary at any time, the terms and conditions of the PPA or to extend the time or period for the compliance with, fulfillment and/  or performance of all or any of the obligations of the Seller contained in the PPA or to postpone for any time , and from time to time, any of the rights and powers exercisable by </w:t>
      </w:r>
      <w:r w:rsidRPr="008A1C62">
        <w:rPr>
          <w:rFonts w:ascii="Times New Roman" w:hAnsi="Times New Roman"/>
        </w:rPr>
        <w:t>FENAKA</w:t>
      </w:r>
      <w:r w:rsidR="00EF74AE" w:rsidRPr="008A1C62">
        <w:rPr>
          <w:rFonts w:ascii="Times New Roman" w:hAnsi="Times New Roman"/>
        </w:rPr>
        <w:t xml:space="preserve"> against the Seller and either to enforce or forbear from enforcing any of the terms and conditions contained in the PPA and/ or the securities available to </w:t>
      </w:r>
      <w:r w:rsidRPr="008A1C62">
        <w:rPr>
          <w:rFonts w:ascii="Times New Roman" w:hAnsi="Times New Roman"/>
        </w:rPr>
        <w:t>FENAKA</w:t>
      </w:r>
      <w:r w:rsidR="00EF74AE" w:rsidRPr="008A1C62">
        <w:rPr>
          <w:rFonts w:ascii="Times New Roman" w:hAnsi="Times New Roman"/>
        </w:rPr>
        <w:t xml:space="preserve">, and the Bank shall not be released from its liability and obligation under these presents by any exercise by </w:t>
      </w:r>
      <w:r w:rsidRPr="008A1C62">
        <w:rPr>
          <w:rFonts w:ascii="Times New Roman" w:hAnsi="Times New Roman"/>
        </w:rPr>
        <w:t>FENAKA</w:t>
      </w:r>
      <w:r w:rsidR="00EF74AE" w:rsidRPr="008A1C62">
        <w:rPr>
          <w:rFonts w:ascii="Times New Roman" w:hAnsi="Times New Roman"/>
        </w:rPr>
        <w:t xml:space="preserve"> of the liberty with reference to the matters aforesaid or by reason of time being given to the Seller or any other forbearance, indulgence, act or omission on the part of </w:t>
      </w:r>
      <w:r w:rsidRPr="008A1C62">
        <w:rPr>
          <w:rFonts w:ascii="Times New Roman" w:hAnsi="Times New Roman"/>
        </w:rPr>
        <w:t>FENAKA</w:t>
      </w:r>
      <w:r w:rsidR="00EF74AE" w:rsidRPr="008A1C62">
        <w:rPr>
          <w:rFonts w:ascii="Times New Roman" w:hAnsi="Times New Roman"/>
        </w:rPr>
        <w:t xml:space="preserve"> or of any other matter or thing whatsoever which under any law in relation to sureties and guarantors would but for this provision have the effect of releasing the Bank from its liability and obligation under this Guarantee and the Bank hereby waives all of its rights under any such law.</w:t>
      </w:r>
    </w:p>
    <w:p w14:paraId="452D4E7E" w14:textId="4E30ACCC"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This Guarantee is in addition to and not in substitution of any other guarantee or security now or which may hereafter be held by </w:t>
      </w:r>
      <w:r w:rsidR="00280EDE" w:rsidRPr="008A1C62">
        <w:rPr>
          <w:rFonts w:ascii="Times New Roman" w:hAnsi="Times New Roman"/>
        </w:rPr>
        <w:t>FENAKA</w:t>
      </w:r>
      <w:r w:rsidRPr="008A1C62">
        <w:rPr>
          <w:rFonts w:ascii="Times New Roman" w:hAnsi="Times New Roman"/>
        </w:rPr>
        <w:t xml:space="preserve"> in respect of or in relation to the PPA or for the fulfillment, compliance and/ or performance of all or any of the obligations of the Seller under the PPA. </w:t>
      </w:r>
    </w:p>
    <w:p w14:paraId="7628FE47" w14:textId="1B3A1C24"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Notwithstanding anything contained hereinbefore, the liability of the Bank under this Guarantee is restricted to the Guarantee Amount and this Guarantee will remain in force until [insert a date falling on </w:t>
      </w:r>
      <w:r w:rsidR="002147FC" w:rsidRPr="008A1C62">
        <w:rPr>
          <w:rFonts w:ascii="Times New Roman" w:hAnsi="Times New Roman"/>
        </w:rPr>
        <w:t>[●]</w:t>
      </w:r>
      <w:r w:rsidRPr="008A1C62">
        <w:rPr>
          <w:rFonts w:ascii="Times New Roman" w:hAnsi="Times New Roman"/>
        </w:rPr>
        <w:t xml:space="preserve"> day from the Scheduled Commercial Operation Date] and unless a demand or claim in writing is made by the </w:t>
      </w:r>
      <w:r w:rsidR="00280EDE" w:rsidRPr="008A1C62">
        <w:rPr>
          <w:rFonts w:ascii="Times New Roman" w:hAnsi="Times New Roman"/>
        </w:rPr>
        <w:t>FENAKA</w:t>
      </w:r>
      <w:r w:rsidRPr="008A1C62">
        <w:rPr>
          <w:rFonts w:ascii="Times New Roman" w:hAnsi="Times New Roman"/>
        </w:rPr>
        <w:t xml:space="preserve"> on the Bank under this Guarantee, on the date of expiry of this Guarantee, all right of </w:t>
      </w:r>
      <w:r w:rsidR="00280EDE" w:rsidRPr="008A1C62">
        <w:rPr>
          <w:rFonts w:ascii="Times New Roman" w:hAnsi="Times New Roman"/>
        </w:rPr>
        <w:t>FENAKA</w:t>
      </w:r>
      <w:r w:rsidRPr="008A1C62">
        <w:rPr>
          <w:rFonts w:ascii="Times New Roman" w:hAnsi="Times New Roman"/>
        </w:rPr>
        <w:t xml:space="preserve"> under this Guarantee shall be forfeited and the Bank shall be relieved from its liabilities hereunder. </w:t>
      </w:r>
    </w:p>
    <w:p w14:paraId="1DAFE713" w14:textId="4E8A8AFC" w:rsidR="00EF74AE"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The Bank undertakes not to revoke this Guarantee during the term it is in force, except with the previous express consent of </w:t>
      </w:r>
      <w:r w:rsidR="00280EDE" w:rsidRPr="008A1C62">
        <w:rPr>
          <w:rFonts w:ascii="Times New Roman" w:hAnsi="Times New Roman"/>
        </w:rPr>
        <w:t>FENAKA</w:t>
      </w:r>
      <w:r w:rsidRPr="008A1C62">
        <w:rPr>
          <w:rFonts w:ascii="Times New Roman" w:hAnsi="Times New Roman"/>
        </w:rPr>
        <w:t xml:space="preserve"> in writing, and declares and warrants that it has the power to issue this Guarantee and the undersigned has full powers to do so on behalf of the Bank.</w:t>
      </w:r>
    </w:p>
    <w:p w14:paraId="0040925B" w14:textId="6B74881B" w:rsidR="006A259A" w:rsidRPr="008A1C62" w:rsidRDefault="00EF74AE"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 xml:space="preserve">Any notice by way of request, demand or otherwise hereunder may be sent by post addressed to the Bank at its above referred Branch, which shall be demand to have been duly authorized to receive such notice and to effect payment thereof forthwith, and if sent by post it shall be deemed to have been given at the time when it ought to have been delivered in due course of post and in proving such notice, when given by post, it shall be sufficient to prove that the envelope containing the notice was posted and a certificate signed by an officer of </w:t>
      </w:r>
      <w:r w:rsidR="00280EDE" w:rsidRPr="008A1C62">
        <w:rPr>
          <w:rFonts w:ascii="Times New Roman" w:hAnsi="Times New Roman"/>
        </w:rPr>
        <w:t>FENAKA</w:t>
      </w:r>
      <w:r w:rsidRPr="008A1C62">
        <w:rPr>
          <w:rFonts w:ascii="Times New Roman" w:hAnsi="Times New Roman"/>
        </w:rPr>
        <w:t xml:space="preserve"> that envelope was so posted shall be conclusive. </w:t>
      </w:r>
    </w:p>
    <w:p w14:paraId="483B675A" w14:textId="77777777" w:rsidR="00EF74AE" w:rsidRPr="008A1C62" w:rsidRDefault="006A259A" w:rsidP="00733266">
      <w:pPr>
        <w:pStyle w:val="NormalWeb"/>
        <w:numPr>
          <w:ilvl w:val="3"/>
          <w:numId w:val="55"/>
        </w:numPr>
        <w:spacing w:before="0" w:beforeAutospacing="0" w:after="240" w:afterAutospacing="0"/>
        <w:ind w:left="851"/>
        <w:jc w:val="both"/>
        <w:rPr>
          <w:rFonts w:ascii="Times New Roman" w:hAnsi="Times New Roman"/>
        </w:rPr>
      </w:pPr>
      <w:r w:rsidRPr="008A1C62">
        <w:rPr>
          <w:rFonts w:ascii="Times New Roman" w:hAnsi="Times New Roman"/>
        </w:rPr>
        <w:t>This guarantee is subject to the Uniform Rules for Demand Guarantees (URDG) 2010 Revision, ICC Publication No. 758, except that the supporting statement under Article 15(a) is hereby excluded.</w:t>
      </w:r>
    </w:p>
    <w:p w14:paraId="29F8CDAD" w14:textId="77777777" w:rsidR="006309F7" w:rsidRPr="004E5422" w:rsidRDefault="006309F7" w:rsidP="006A259A">
      <w:pPr>
        <w:pStyle w:val="NormalWeb"/>
        <w:spacing w:before="0" w:beforeAutospacing="0" w:after="240" w:afterAutospacing="0"/>
        <w:ind w:left="720"/>
        <w:jc w:val="both"/>
        <w:rPr>
          <w:rFonts w:ascii="Times New Roman" w:hAnsi="Times New Roman"/>
          <w:color w:val="000000" w:themeColor="text1"/>
        </w:rPr>
      </w:pPr>
      <w:r w:rsidRPr="004E5422">
        <w:rPr>
          <w:rFonts w:ascii="Times New Roman" w:hAnsi="Times New Roman"/>
          <w:color w:val="000000" w:themeColor="text1"/>
        </w:rPr>
        <w:br/>
      </w:r>
    </w:p>
    <w:p w14:paraId="48F72FE0" w14:textId="77777777" w:rsidR="0021411C" w:rsidRDefault="006309F7" w:rsidP="006A259A">
      <w:pPr>
        <w:spacing w:before="240" w:after="120"/>
        <w:jc w:val="center"/>
        <w:rPr>
          <w:color w:val="000000" w:themeColor="text1"/>
        </w:rPr>
      </w:pPr>
      <w:r w:rsidRPr="004E5422">
        <w:rPr>
          <w:color w:val="000000" w:themeColor="text1"/>
        </w:rPr>
        <w:t xml:space="preserve">_____________________ </w:t>
      </w:r>
      <w:r w:rsidRPr="004E5422">
        <w:rPr>
          <w:color w:val="000000" w:themeColor="text1"/>
        </w:rPr>
        <w:br/>
      </w:r>
      <w:r w:rsidRPr="004E5422">
        <w:rPr>
          <w:i/>
          <w:color w:val="000000" w:themeColor="text1"/>
        </w:rPr>
        <w:t>[signature(s)]</w:t>
      </w:r>
      <w:r w:rsidRPr="004E5422">
        <w:rPr>
          <w:color w:val="000000" w:themeColor="text1"/>
        </w:rPr>
        <w:t xml:space="preserve"> </w:t>
      </w:r>
    </w:p>
    <w:p w14:paraId="1E635681" w14:textId="77777777" w:rsidR="00FD0632" w:rsidRPr="006A259A" w:rsidRDefault="00FD0632" w:rsidP="006A259A">
      <w:pPr>
        <w:spacing w:before="240" w:after="120"/>
        <w:jc w:val="center"/>
        <w:rPr>
          <w:color w:val="000000" w:themeColor="text1"/>
        </w:rPr>
      </w:pPr>
    </w:p>
    <w:p w14:paraId="7C3A7FB0" w14:textId="6B4170C8" w:rsidR="00422D2E" w:rsidRDefault="0021411C" w:rsidP="00422D2E">
      <w:r>
        <w:br w:type="page"/>
      </w:r>
    </w:p>
    <w:p w14:paraId="7654AC93" w14:textId="3CAA8E23" w:rsidR="00277BBB" w:rsidRDefault="00277BBB">
      <w:pPr>
        <w:rPr>
          <w:b/>
          <w:color w:val="000000" w:themeColor="text1"/>
          <w:sz w:val="36"/>
          <w:szCs w:val="36"/>
        </w:rPr>
        <w:sectPr w:rsidR="00277BBB" w:rsidSect="001E513B">
          <w:headerReference w:type="default" r:id="rId54"/>
          <w:pgSz w:w="11906" w:h="16838" w:code="9"/>
          <w:pgMar w:top="1440" w:right="1080" w:bottom="1440" w:left="1080" w:header="720" w:footer="720" w:gutter="0"/>
          <w:cols w:space="720"/>
          <w:noEndnote/>
          <w:titlePg/>
          <w:docGrid w:linePitch="326"/>
        </w:sectPr>
      </w:pPr>
    </w:p>
    <w:p w14:paraId="043D9A88" w14:textId="00BF56AE" w:rsidR="0021411C" w:rsidRPr="0021411C" w:rsidRDefault="0021411C" w:rsidP="00457D24">
      <w:pPr>
        <w:pStyle w:val="Sub-Heading2"/>
      </w:pPr>
      <w:bookmarkStart w:id="785" w:name="_Toc67912348"/>
      <w:r w:rsidRPr="0021411C">
        <w:t xml:space="preserve">Section </w:t>
      </w:r>
      <w:r w:rsidR="00952CDA">
        <w:t>IX</w:t>
      </w:r>
      <w:r w:rsidR="00952CDA" w:rsidRPr="0021411C">
        <w:t xml:space="preserve"> </w:t>
      </w:r>
      <w:r w:rsidRPr="0021411C">
        <w:t xml:space="preserve">-  </w:t>
      </w:r>
      <w:r>
        <w:t>Project Agreements</w:t>
      </w:r>
      <w:bookmarkEnd w:id="785"/>
    </w:p>
    <w:p w14:paraId="4CF43011" w14:textId="0349D610" w:rsidR="0021411C" w:rsidRDefault="00705DA4" w:rsidP="00705DA4">
      <w:pPr>
        <w:spacing w:before="240" w:after="120"/>
        <w:jc w:val="both"/>
        <w:rPr>
          <w:iCs/>
          <w:color w:val="000000" w:themeColor="text1"/>
        </w:rPr>
      </w:pPr>
      <w:r w:rsidRPr="00705DA4">
        <w:rPr>
          <w:iCs/>
          <w:color w:val="000000" w:themeColor="text1"/>
        </w:rPr>
        <w:t>The selected bidder will be required to enter into the following Project Agreements</w:t>
      </w:r>
      <w:r>
        <w:rPr>
          <w:iCs/>
          <w:color w:val="000000" w:themeColor="text1"/>
        </w:rPr>
        <w:t xml:space="preserve"> and these shall be available along with the Bidding Document for bidders review.</w:t>
      </w:r>
      <w:r w:rsidR="00F54935">
        <w:rPr>
          <w:iCs/>
          <w:color w:val="000000" w:themeColor="text1"/>
        </w:rPr>
        <w:t xml:space="preserve"> Substatial changes can not be made to these agreements.</w:t>
      </w:r>
    </w:p>
    <w:p w14:paraId="76B7C692" w14:textId="77777777" w:rsidR="00F54935" w:rsidRDefault="00F54935" w:rsidP="00705DA4">
      <w:pPr>
        <w:spacing w:before="240" w:after="120"/>
        <w:jc w:val="both"/>
        <w:rPr>
          <w:iCs/>
          <w:color w:val="000000" w:themeColor="text1"/>
        </w:rPr>
      </w:pPr>
    </w:p>
    <w:p w14:paraId="22936192" w14:textId="6071729C" w:rsidR="007B7A89" w:rsidRPr="00F54935" w:rsidRDefault="0021411C" w:rsidP="0042667A">
      <w:pPr>
        <w:pStyle w:val="ListParagraph"/>
        <w:numPr>
          <w:ilvl w:val="0"/>
          <w:numId w:val="53"/>
        </w:numPr>
        <w:spacing w:before="240" w:after="120" w:line="360" w:lineRule="auto"/>
        <w:rPr>
          <w:iCs/>
          <w:color w:val="000000" w:themeColor="text1"/>
        </w:rPr>
      </w:pPr>
      <w:r>
        <w:t>Power Purchase Agreement (</w:t>
      </w:r>
      <w:r w:rsidRPr="00D7422A">
        <w:rPr>
          <w:color w:val="000000" w:themeColor="text1"/>
        </w:rPr>
        <w:t>PPA</w:t>
      </w:r>
      <w:r>
        <w:rPr>
          <w:color w:val="000000" w:themeColor="text1"/>
        </w:rPr>
        <w:t>)</w:t>
      </w:r>
      <w:r w:rsidR="007170B2">
        <w:rPr>
          <w:color w:val="000000" w:themeColor="text1"/>
        </w:rPr>
        <w:t>;</w:t>
      </w:r>
    </w:p>
    <w:p w14:paraId="7B46BB96" w14:textId="26557435" w:rsidR="00F54935" w:rsidRPr="0042667A" w:rsidRDefault="00F54935" w:rsidP="0042667A">
      <w:pPr>
        <w:pStyle w:val="ListParagraph"/>
        <w:numPr>
          <w:ilvl w:val="0"/>
          <w:numId w:val="53"/>
        </w:numPr>
        <w:spacing w:before="240" w:after="120" w:line="360" w:lineRule="auto"/>
        <w:rPr>
          <w:iCs/>
          <w:color w:val="000000" w:themeColor="text1"/>
        </w:rPr>
      </w:pPr>
      <w:r>
        <w:t>License Agreement</w:t>
      </w:r>
    </w:p>
    <w:p w14:paraId="4DF93247" w14:textId="0C876A57" w:rsidR="003D49B9" w:rsidRDefault="003D49B9">
      <w:pPr>
        <w:rPr>
          <w:color w:val="000000" w:themeColor="text1"/>
        </w:rPr>
      </w:pPr>
      <w:r>
        <w:rPr>
          <w:color w:val="000000" w:themeColor="text1"/>
        </w:rPr>
        <w:br w:type="page"/>
      </w:r>
    </w:p>
    <w:p w14:paraId="4A638BA8" w14:textId="74152861" w:rsidR="003D49B9" w:rsidRPr="00291ECB" w:rsidRDefault="0042667A" w:rsidP="0042667A">
      <w:pPr>
        <w:pStyle w:val="ListParagraph"/>
        <w:spacing w:after="120" w:line="360" w:lineRule="auto"/>
        <w:jc w:val="center"/>
        <w:rPr>
          <w:b/>
          <w:bCs/>
          <w:iCs/>
          <w:color w:val="002060"/>
          <w:sz w:val="36"/>
          <w:szCs w:val="36"/>
        </w:rPr>
      </w:pPr>
      <w:bookmarkStart w:id="786" w:name="_Toc60815275"/>
      <w:r w:rsidRPr="00BB5665">
        <w:rPr>
          <w:b/>
          <w:bCs/>
          <w:iCs/>
          <w:color w:val="C00000"/>
          <w:sz w:val="36"/>
          <w:szCs w:val="36"/>
        </w:rPr>
        <w:t>SAMPLE</w:t>
      </w:r>
      <w:r w:rsidRPr="00291ECB">
        <w:rPr>
          <w:b/>
          <w:bCs/>
          <w:iCs/>
          <w:color w:val="002060"/>
          <w:sz w:val="36"/>
          <w:szCs w:val="36"/>
        </w:rPr>
        <w:t xml:space="preserve"> </w:t>
      </w:r>
      <w:r w:rsidR="003D49B9" w:rsidRPr="00291ECB">
        <w:rPr>
          <w:b/>
          <w:bCs/>
          <w:iCs/>
          <w:color w:val="002060"/>
          <w:sz w:val="36"/>
          <w:szCs w:val="36"/>
        </w:rPr>
        <w:t>POWER PURCHASE AGREEMENT</w:t>
      </w:r>
      <w:bookmarkEnd w:id="786"/>
    </w:p>
    <w:p w14:paraId="67F199E0" w14:textId="77777777" w:rsidR="003D49B9" w:rsidRPr="00291ECB" w:rsidRDefault="003D49B9" w:rsidP="0090368C">
      <w:pPr>
        <w:pStyle w:val="ListParagraph"/>
        <w:spacing w:before="240" w:after="120"/>
        <w:contextualSpacing w:val="0"/>
        <w:rPr>
          <w:iCs/>
          <w:color w:val="002060"/>
        </w:rPr>
      </w:pPr>
      <w:r w:rsidRPr="00291ECB">
        <w:rPr>
          <w:iCs/>
          <w:color w:val="002060"/>
        </w:rPr>
        <w:t>This power purchase agreement (“</w:t>
      </w:r>
      <w:r w:rsidRPr="00291ECB">
        <w:rPr>
          <w:iCs/>
          <w:color w:val="002060"/>
          <w:u w:val="single"/>
        </w:rPr>
        <w:t>Agreement</w:t>
      </w:r>
      <w:r w:rsidRPr="00291ECB">
        <w:rPr>
          <w:iCs/>
          <w:color w:val="002060"/>
        </w:rPr>
        <w:t xml:space="preserve">”) is made and entered into as of </w:t>
      </w:r>
      <w:r w:rsidRPr="00291ECB">
        <w:rPr>
          <w:b/>
          <w:bCs/>
          <w:iCs/>
          <w:color w:val="002060"/>
          <w:u w:val="single"/>
        </w:rPr>
        <w:t>[date]</w:t>
      </w:r>
      <w:r w:rsidRPr="00291ECB">
        <w:rPr>
          <w:iCs/>
          <w:color w:val="002060"/>
        </w:rPr>
        <w:t xml:space="preserve"> by and between: </w:t>
      </w:r>
    </w:p>
    <w:p w14:paraId="3AA90B27" w14:textId="3FD74626" w:rsidR="003D49B9" w:rsidRPr="00291ECB" w:rsidRDefault="00036EB1" w:rsidP="00C157D4">
      <w:pPr>
        <w:pStyle w:val="ListParagraph"/>
        <w:numPr>
          <w:ilvl w:val="0"/>
          <w:numId w:val="124"/>
        </w:numPr>
        <w:spacing w:before="240" w:after="120"/>
        <w:contextualSpacing w:val="0"/>
        <w:rPr>
          <w:iCs/>
          <w:color w:val="002060"/>
        </w:rPr>
      </w:pPr>
      <w:r w:rsidRPr="00291ECB">
        <w:rPr>
          <w:b/>
          <w:iCs/>
          <w:color w:val="002060"/>
        </w:rPr>
        <w:t>FENAKA Corporation Limited</w:t>
      </w:r>
      <w:r w:rsidR="003D49B9" w:rsidRPr="00291ECB">
        <w:rPr>
          <w:b/>
          <w:iCs/>
          <w:color w:val="002060"/>
        </w:rPr>
        <w:t xml:space="preserve"> </w:t>
      </w:r>
      <w:r w:rsidR="003D49B9" w:rsidRPr="00291ECB">
        <w:rPr>
          <w:iCs/>
          <w:color w:val="002060"/>
        </w:rPr>
        <w:t>(“</w:t>
      </w:r>
      <w:r w:rsidR="003D49B9" w:rsidRPr="00291ECB">
        <w:rPr>
          <w:b/>
          <w:bCs/>
          <w:iCs/>
          <w:color w:val="002060"/>
          <w:u w:val="single"/>
        </w:rPr>
        <w:t>[FENAKA]</w:t>
      </w:r>
      <w:r w:rsidR="003D49B9" w:rsidRPr="00291ECB">
        <w:rPr>
          <w:iCs/>
          <w:color w:val="002060"/>
        </w:rPr>
        <w:t>”), a company incorporated and existing under the laws of the Republic of Maldives (“</w:t>
      </w:r>
      <w:r w:rsidR="003D49B9" w:rsidRPr="00291ECB">
        <w:rPr>
          <w:iCs/>
          <w:color w:val="002060"/>
          <w:u w:val="single"/>
        </w:rPr>
        <w:t>Maldives</w:t>
      </w:r>
      <w:r w:rsidR="003D49B9" w:rsidRPr="00291ECB">
        <w:rPr>
          <w:iCs/>
          <w:color w:val="002060"/>
        </w:rPr>
        <w:t xml:space="preserve">”) and having its registered office at </w:t>
      </w:r>
      <w:r w:rsidR="00CD22FE" w:rsidRPr="00291ECB">
        <w:rPr>
          <w:iCs/>
          <w:color w:val="002060"/>
        </w:rPr>
        <w:t>…………………………………</w:t>
      </w:r>
      <w:r w:rsidR="003D49B9" w:rsidRPr="00291ECB">
        <w:rPr>
          <w:iCs/>
          <w:color w:val="002060"/>
        </w:rPr>
        <w:t>, Republic of Maldives, and</w:t>
      </w:r>
    </w:p>
    <w:p w14:paraId="021DBCC6" w14:textId="77777777" w:rsidR="003D49B9" w:rsidRPr="00291ECB" w:rsidRDefault="003D49B9" w:rsidP="00C157D4">
      <w:pPr>
        <w:pStyle w:val="ListParagraph"/>
        <w:numPr>
          <w:ilvl w:val="0"/>
          <w:numId w:val="124"/>
        </w:numPr>
        <w:spacing w:before="240" w:after="120"/>
        <w:contextualSpacing w:val="0"/>
        <w:rPr>
          <w:iCs/>
          <w:color w:val="002060"/>
        </w:rPr>
      </w:pPr>
      <w:r w:rsidRPr="00291ECB">
        <w:rPr>
          <w:iCs/>
          <w:color w:val="002060"/>
        </w:rPr>
        <w:t>[●], a limited liability company, company registration number: [●], organised and existing under the laws of [●], with its principal office located at [●], hereinafter referred to as the “</w:t>
      </w:r>
      <w:r w:rsidRPr="00291ECB">
        <w:rPr>
          <w:iCs/>
          <w:color w:val="002060"/>
          <w:u w:val="single"/>
        </w:rPr>
        <w:t>Seller</w:t>
      </w:r>
      <w:r w:rsidRPr="00291ECB">
        <w:rPr>
          <w:iCs/>
          <w:color w:val="002060"/>
        </w:rPr>
        <w:t>”.</w:t>
      </w:r>
    </w:p>
    <w:p w14:paraId="49DFB718" w14:textId="77777777" w:rsidR="003D49B9" w:rsidRPr="00291ECB" w:rsidRDefault="003D49B9" w:rsidP="0090368C">
      <w:pPr>
        <w:pStyle w:val="ListParagraph"/>
        <w:spacing w:before="240" w:after="120"/>
        <w:contextualSpacing w:val="0"/>
        <w:rPr>
          <w:b/>
          <w:iCs/>
          <w:color w:val="002060"/>
        </w:rPr>
      </w:pPr>
      <w:r w:rsidRPr="00291ECB">
        <w:rPr>
          <w:b/>
          <w:iCs/>
          <w:color w:val="002060"/>
        </w:rPr>
        <w:t>WHEREAS:</w:t>
      </w:r>
    </w:p>
    <w:p w14:paraId="267FF248" w14:textId="34EA77B8" w:rsidR="003D49B9" w:rsidRPr="00291ECB" w:rsidRDefault="003D49B9" w:rsidP="00C157D4">
      <w:pPr>
        <w:pStyle w:val="ListParagraph"/>
        <w:numPr>
          <w:ilvl w:val="0"/>
          <w:numId w:val="196"/>
        </w:numPr>
        <w:spacing w:before="240" w:after="120"/>
        <w:contextualSpacing w:val="0"/>
        <w:rPr>
          <w:iCs/>
          <w:color w:val="002060"/>
        </w:rPr>
      </w:pPr>
      <w:r w:rsidRPr="00291ECB">
        <w:rPr>
          <w:iCs/>
          <w:color w:val="002060"/>
        </w:rPr>
        <w:t xml:space="preserve">The Government (as defined in the PPA), has initiated a program called </w:t>
      </w:r>
      <w:r w:rsidR="0009296D" w:rsidRPr="00F070AC">
        <w:rPr>
          <w:b/>
          <w:bCs/>
          <w:iCs/>
          <w:color w:val="002060"/>
        </w:rPr>
        <w:t>Hoarafushi Clean Energy Project</w:t>
      </w:r>
      <w:r w:rsidRPr="00291ECB">
        <w:rPr>
          <w:iCs/>
          <w:color w:val="002060"/>
        </w:rPr>
        <w:t xml:space="preserve"> for inviting private sector generators </w:t>
      </w:r>
      <w:r w:rsidRPr="00F070AC">
        <w:rPr>
          <w:b/>
          <w:bCs/>
          <w:iCs/>
          <w:color w:val="002060"/>
        </w:rPr>
        <w:t xml:space="preserve">to develop </w:t>
      </w:r>
      <w:r w:rsidR="00F070AC">
        <w:rPr>
          <w:b/>
          <w:bCs/>
          <w:iCs/>
          <w:color w:val="002060"/>
        </w:rPr>
        <w:t xml:space="preserve">a </w:t>
      </w:r>
      <w:r w:rsidRPr="00F070AC">
        <w:rPr>
          <w:b/>
          <w:bCs/>
          <w:iCs/>
          <w:color w:val="002060"/>
        </w:rPr>
        <w:t>solar PV</w:t>
      </w:r>
      <w:r w:rsidRPr="00291ECB">
        <w:rPr>
          <w:iCs/>
          <w:color w:val="002060"/>
        </w:rPr>
        <w:t xml:space="preserve"> (as defined in the PPA) project in Maldives on a DBFOOT (i.e. design, build, finance, own, operate and transfer) basis, deploy </w:t>
      </w:r>
      <w:r w:rsidRPr="00F070AC">
        <w:rPr>
          <w:b/>
          <w:bCs/>
          <w:iCs/>
          <w:color w:val="002060"/>
        </w:rPr>
        <w:t>Battery Energy Storage Systems (BESS)</w:t>
      </w:r>
      <w:r w:rsidRPr="00291ECB">
        <w:rPr>
          <w:iCs/>
          <w:color w:val="002060"/>
        </w:rPr>
        <w:t xml:space="preserve"> and grid modernization for Variable Renewable Energy integration. The electrical energy generated from such projects is proposed to be purchased by a Government owned utility under a long term power purchase agreement. </w:t>
      </w:r>
    </w:p>
    <w:p w14:paraId="157E877B" w14:textId="5B3320C3" w:rsidR="003D49B9" w:rsidRPr="00291ECB" w:rsidRDefault="003D49B9" w:rsidP="00C157D4">
      <w:pPr>
        <w:pStyle w:val="ListParagraph"/>
        <w:numPr>
          <w:ilvl w:val="0"/>
          <w:numId w:val="196"/>
        </w:numPr>
        <w:spacing w:before="240" w:after="120"/>
        <w:contextualSpacing w:val="0"/>
        <w:rPr>
          <w:iCs/>
          <w:color w:val="002060"/>
        </w:rPr>
      </w:pPr>
      <w:r w:rsidRPr="00291ECB">
        <w:rPr>
          <w:iCs/>
          <w:color w:val="002060"/>
        </w:rPr>
        <w:t>The Government invited bids from interested i</w:t>
      </w:r>
      <w:r w:rsidR="00B56DA4" w:rsidRPr="00291ECB">
        <w:rPr>
          <w:iCs/>
          <w:color w:val="002060"/>
        </w:rPr>
        <w:t>ndependent power producers, via</w:t>
      </w:r>
      <w:r w:rsidRPr="00291ECB">
        <w:rPr>
          <w:iCs/>
          <w:color w:val="002060"/>
        </w:rPr>
        <w:t xml:space="preserve"> a Request for Proposal, dated [●] (“</w:t>
      </w:r>
      <w:r w:rsidRPr="00291ECB">
        <w:rPr>
          <w:iCs/>
          <w:color w:val="002060"/>
          <w:u w:val="single"/>
        </w:rPr>
        <w:t>RFP</w:t>
      </w:r>
      <w:r w:rsidRPr="00291ECB">
        <w:rPr>
          <w:iCs/>
          <w:color w:val="002060"/>
        </w:rPr>
        <w:t xml:space="preserve">”) for setting up solar power projects on Government owned </w:t>
      </w:r>
      <w:r w:rsidR="00B56DA4" w:rsidRPr="00291ECB">
        <w:rPr>
          <w:iCs/>
          <w:color w:val="002060"/>
        </w:rPr>
        <w:t xml:space="preserve">locations </w:t>
      </w:r>
      <w:r w:rsidRPr="00291ECB">
        <w:rPr>
          <w:iCs/>
          <w:color w:val="002060"/>
        </w:rPr>
        <w:t>identified and procured by it.</w:t>
      </w:r>
    </w:p>
    <w:p w14:paraId="32202C90" w14:textId="515609A9" w:rsidR="003D49B9" w:rsidRPr="00291ECB" w:rsidRDefault="003D49B9" w:rsidP="00C157D4">
      <w:pPr>
        <w:pStyle w:val="ListParagraph"/>
        <w:numPr>
          <w:ilvl w:val="0"/>
          <w:numId w:val="196"/>
        </w:numPr>
        <w:spacing w:before="240" w:after="120"/>
        <w:contextualSpacing w:val="0"/>
        <w:rPr>
          <w:iCs/>
          <w:color w:val="002060"/>
        </w:rPr>
      </w:pPr>
      <w:r w:rsidRPr="00291ECB">
        <w:rPr>
          <w:iCs/>
          <w:color w:val="002060"/>
        </w:rPr>
        <w:t>[Seller] had submitted a proposal in response to the RFP (“</w:t>
      </w:r>
      <w:r w:rsidRPr="00291ECB">
        <w:rPr>
          <w:iCs/>
          <w:color w:val="002060"/>
          <w:u w:val="single"/>
        </w:rPr>
        <w:t>Proposal</w:t>
      </w:r>
      <w:r w:rsidRPr="00291ECB">
        <w:rPr>
          <w:iCs/>
          <w:color w:val="002060"/>
        </w:rPr>
        <w:t xml:space="preserve">”). The [Seller] has been selected by the Government vide Letter of Acceptance, dated [●] to develop a solar PV power project. Accordingly, [Seller] desires, to construct, own operate and subsequently transfer a grid connected solar PV electric generating facilities situated spaces identified </w:t>
      </w:r>
      <w:r w:rsidR="00B56DA4" w:rsidRPr="00291ECB">
        <w:rPr>
          <w:iCs/>
          <w:color w:val="002060"/>
        </w:rPr>
        <w:t>that would be identified,</w:t>
      </w:r>
      <w:r w:rsidRPr="00291ECB">
        <w:rPr>
          <w:iCs/>
          <w:color w:val="002060"/>
        </w:rPr>
        <w:t xml:space="preserve"> with a to</w:t>
      </w:r>
      <w:r w:rsidR="007C322A" w:rsidRPr="00291ECB">
        <w:rPr>
          <w:iCs/>
          <w:color w:val="002060"/>
        </w:rPr>
        <w:t xml:space="preserve">tal electric capacity equal to </w:t>
      </w:r>
      <w:r w:rsidR="00FE2DD6">
        <w:rPr>
          <w:iCs/>
          <w:color w:val="002060"/>
        </w:rPr>
        <w:t>2</w:t>
      </w:r>
      <w:r w:rsidRPr="00291ECB">
        <w:rPr>
          <w:iCs/>
          <w:color w:val="002060"/>
        </w:rPr>
        <w:t>MW.</w:t>
      </w:r>
    </w:p>
    <w:p w14:paraId="175A509B" w14:textId="4C9E6CF2" w:rsidR="003D49B9" w:rsidRPr="00291ECB" w:rsidRDefault="003D49B9" w:rsidP="00C157D4">
      <w:pPr>
        <w:pStyle w:val="ListParagraph"/>
        <w:numPr>
          <w:ilvl w:val="0"/>
          <w:numId w:val="196"/>
        </w:numPr>
        <w:spacing w:before="240" w:after="120"/>
        <w:contextualSpacing w:val="0"/>
        <w:rPr>
          <w:iCs/>
          <w:color w:val="002060"/>
        </w:rPr>
      </w:pPr>
      <w:r w:rsidRPr="00291ECB">
        <w:rPr>
          <w:iCs/>
          <w:color w:val="002060"/>
        </w:rPr>
        <w:t xml:space="preserve">[FENAKA] is the identified state utility under the </w:t>
      </w:r>
      <w:r w:rsidR="007C322A" w:rsidRPr="00291ECB">
        <w:rPr>
          <w:iCs/>
          <w:color w:val="002060"/>
        </w:rPr>
        <w:t>Project</w:t>
      </w:r>
      <w:r w:rsidRPr="00291ECB">
        <w:rPr>
          <w:iCs/>
          <w:color w:val="002060"/>
        </w:rPr>
        <w:t xml:space="preserve"> for purchase of the Electric Energy (defined hereinbelow) generated by the Seller.</w:t>
      </w:r>
    </w:p>
    <w:p w14:paraId="7ED2F7F0" w14:textId="43CC77F6" w:rsidR="003D49B9" w:rsidRPr="00291ECB" w:rsidRDefault="003D49B9" w:rsidP="00C157D4">
      <w:pPr>
        <w:pStyle w:val="ListParagraph"/>
        <w:numPr>
          <w:ilvl w:val="0"/>
          <w:numId w:val="196"/>
        </w:numPr>
        <w:spacing w:before="240" w:after="120"/>
        <w:contextualSpacing w:val="0"/>
        <w:rPr>
          <w:iCs/>
          <w:color w:val="002060"/>
        </w:rPr>
      </w:pPr>
      <w:r w:rsidRPr="00291ECB">
        <w:rPr>
          <w:iCs/>
          <w:color w:val="002060"/>
        </w:rPr>
        <w:t xml:space="preserve">The Seller will enter in to a long term license agreement with </w:t>
      </w:r>
      <w:r w:rsidR="00744E8C" w:rsidRPr="00291ECB">
        <w:rPr>
          <w:iCs/>
          <w:color w:val="002060"/>
        </w:rPr>
        <w:t>the Council</w:t>
      </w:r>
      <w:r w:rsidRPr="00291ECB">
        <w:rPr>
          <w:iCs/>
          <w:color w:val="002060"/>
        </w:rPr>
        <w:t xml:space="preserve"> to develop the Project at the spaces allocated (“License Agreement”).</w:t>
      </w:r>
    </w:p>
    <w:p w14:paraId="43363FD2" w14:textId="437494EC" w:rsidR="00033BDF" w:rsidRPr="00A64A1C" w:rsidRDefault="003D49B9" w:rsidP="00A64A1C">
      <w:pPr>
        <w:pStyle w:val="ListParagraph"/>
        <w:spacing w:before="240" w:after="120"/>
        <w:contextualSpacing w:val="0"/>
        <w:rPr>
          <w:b/>
          <w:iCs/>
          <w:color w:val="002060"/>
        </w:rPr>
      </w:pPr>
      <w:r w:rsidRPr="00291ECB">
        <w:rPr>
          <w:b/>
          <w:iCs/>
          <w:color w:val="002060"/>
        </w:rPr>
        <w:t>NOW, THEREFORE,</w:t>
      </w:r>
      <w:r w:rsidRPr="00291ECB">
        <w:rPr>
          <w:iCs/>
          <w:color w:val="002060"/>
        </w:rPr>
        <w:t xml:space="preserve"> in consideration of the mutual promises and covenants of each Party to the other contained in this Agreement and for other good and valuable consideration, the receipt and adequacy of which are hereby acknowledged, the Parties agree as follows: </w:t>
      </w:r>
      <w:bookmarkStart w:id="787" w:name="_ESCROW_AGREEMENT"/>
      <w:bookmarkStart w:id="788" w:name="_Toc60815278"/>
      <w:bookmarkEnd w:id="787"/>
      <w:r w:rsidR="00033BDF">
        <w:rPr>
          <w:b/>
          <w:bCs/>
          <w:iCs/>
          <w:color w:val="000000" w:themeColor="text1"/>
          <w:sz w:val="32"/>
          <w:szCs w:val="32"/>
        </w:rPr>
        <w:br w:type="page"/>
      </w:r>
    </w:p>
    <w:p w14:paraId="00B6BA41" w14:textId="7E1693EF" w:rsidR="003D49B9" w:rsidRPr="00F54935" w:rsidRDefault="003D49B9" w:rsidP="00F54935">
      <w:pPr>
        <w:pStyle w:val="ListParagraph"/>
        <w:spacing w:before="480" w:after="240"/>
        <w:contextualSpacing w:val="0"/>
        <w:jc w:val="center"/>
        <w:rPr>
          <w:b/>
          <w:bCs/>
          <w:iCs/>
          <w:color w:val="000000" w:themeColor="text1"/>
          <w:sz w:val="48"/>
          <w:szCs w:val="48"/>
        </w:rPr>
      </w:pPr>
      <w:r w:rsidRPr="00F54935">
        <w:rPr>
          <w:b/>
          <w:bCs/>
          <w:iCs/>
          <w:color w:val="000000" w:themeColor="text1"/>
          <w:sz w:val="48"/>
          <w:szCs w:val="48"/>
        </w:rPr>
        <w:t>LICENSE AGREEMENT</w:t>
      </w:r>
      <w:bookmarkEnd w:id="788"/>
    </w:p>
    <w:p w14:paraId="02C4A6AC" w14:textId="456F2345" w:rsidR="003D49B9" w:rsidRPr="003D49B9" w:rsidRDefault="003D49B9" w:rsidP="00B93A82">
      <w:pPr>
        <w:pStyle w:val="ListParagraph"/>
        <w:spacing w:before="240" w:after="120"/>
        <w:contextualSpacing w:val="0"/>
        <w:rPr>
          <w:iCs/>
          <w:color w:val="000000" w:themeColor="text1"/>
        </w:rPr>
      </w:pPr>
      <w:r w:rsidRPr="003D49B9">
        <w:rPr>
          <w:iCs/>
          <w:color w:val="000000" w:themeColor="text1"/>
        </w:rPr>
        <w:t>This License Agreement (“</w:t>
      </w:r>
      <w:r w:rsidRPr="003D49B9">
        <w:rPr>
          <w:iCs/>
          <w:color w:val="000000" w:themeColor="text1"/>
          <w:u w:val="single"/>
        </w:rPr>
        <w:t>Agreement</w:t>
      </w:r>
      <w:r w:rsidRPr="003D49B9">
        <w:rPr>
          <w:iCs/>
          <w:color w:val="000000" w:themeColor="text1"/>
        </w:rPr>
        <w:t>”) is made and entered into as of the [</w:t>
      </w:r>
      <w:r w:rsidRPr="003D49B9">
        <w:rPr>
          <w:i/>
          <w:iCs/>
          <w:color w:val="000000" w:themeColor="text1"/>
        </w:rPr>
        <w:t>Day</w:t>
      </w:r>
      <w:r w:rsidRPr="003D49B9">
        <w:rPr>
          <w:iCs/>
          <w:color w:val="000000" w:themeColor="text1"/>
        </w:rPr>
        <w:t>] [</w:t>
      </w:r>
      <w:r w:rsidRPr="003D49B9">
        <w:rPr>
          <w:i/>
          <w:iCs/>
          <w:color w:val="000000" w:themeColor="text1"/>
        </w:rPr>
        <w:t>month</w:t>
      </w:r>
      <w:r w:rsidRPr="003D49B9">
        <w:rPr>
          <w:iCs/>
          <w:color w:val="000000" w:themeColor="text1"/>
        </w:rPr>
        <w:t>] [</w:t>
      </w:r>
      <w:r w:rsidRPr="003D49B9">
        <w:rPr>
          <w:i/>
          <w:iCs/>
          <w:color w:val="000000" w:themeColor="text1"/>
        </w:rPr>
        <w:t>year</w:t>
      </w:r>
      <w:r w:rsidRPr="003D49B9">
        <w:rPr>
          <w:iCs/>
          <w:color w:val="000000" w:themeColor="text1"/>
        </w:rPr>
        <w:t xml:space="preserve">] by and between: </w:t>
      </w:r>
    </w:p>
    <w:p w14:paraId="62D6BCE2" w14:textId="351DC34C" w:rsidR="003D49B9" w:rsidRPr="00B93A82" w:rsidRDefault="003D49B9" w:rsidP="00C157D4">
      <w:pPr>
        <w:pStyle w:val="ListParagraph"/>
        <w:numPr>
          <w:ilvl w:val="0"/>
          <w:numId w:val="192"/>
        </w:numPr>
        <w:spacing w:before="240" w:after="120"/>
        <w:contextualSpacing w:val="0"/>
        <w:rPr>
          <w:iCs/>
          <w:color w:val="000000" w:themeColor="text1"/>
        </w:rPr>
      </w:pPr>
      <w:r w:rsidRPr="00B93A82">
        <w:rPr>
          <w:iCs/>
          <w:color w:val="000000" w:themeColor="text1"/>
        </w:rPr>
        <w:t>[</w:t>
      </w:r>
      <w:r w:rsidRPr="00B93A82">
        <w:rPr>
          <w:i/>
          <w:iCs/>
          <w:color w:val="000000" w:themeColor="text1"/>
        </w:rPr>
        <w:t>Insert name of the Licensor</w:t>
      </w:r>
      <w:r w:rsidRPr="00B93A82">
        <w:rPr>
          <w:iCs/>
          <w:color w:val="000000" w:themeColor="text1"/>
        </w:rPr>
        <w:t>], a [</w:t>
      </w:r>
      <w:r w:rsidRPr="00B93A82">
        <w:rPr>
          <w:i/>
          <w:iCs/>
          <w:color w:val="000000" w:themeColor="text1"/>
        </w:rPr>
        <w:t>Department/Ministry/Company</w:t>
      </w:r>
      <w:r w:rsidRPr="00B93A82">
        <w:rPr>
          <w:iCs/>
          <w:color w:val="000000" w:themeColor="text1"/>
        </w:rPr>
        <w:t>] under the Government of Maldives with its offices at [</w:t>
      </w:r>
      <w:r w:rsidRPr="00B93A82">
        <w:rPr>
          <w:i/>
          <w:iCs/>
          <w:color w:val="000000" w:themeColor="text1"/>
        </w:rPr>
        <w:t>Insert address of the registered office of the Licensor</w:t>
      </w:r>
      <w:r w:rsidRPr="00B93A82">
        <w:rPr>
          <w:iCs/>
          <w:color w:val="000000" w:themeColor="text1"/>
        </w:rPr>
        <w:t>] (“</w:t>
      </w:r>
      <w:r w:rsidRPr="00B93A82">
        <w:rPr>
          <w:iCs/>
          <w:color w:val="000000" w:themeColor="text1"/>
          <w:u w:val="single"/>
        </w:rPr>
        <w:t>Licensor</w:t>
      </w:r>
      <w:r w:rsidRPr="00B93A82">
        <w:rPr>
          <w:iCs/>
          <w:color w:val="000000" w:themeColor="text1"/>
        </w:rPr>
        <w:t xml:space="preserve">”); and </w:t>
      </w:r>
    </w:p>
    <w:p w14:paraId="5730E73D" w14:textId="5310DFD6" w:rsidR="003D49B9" w:rsidRPr="00B93A82" w:rsidRDefault="003D49B9" w:rsidP="00C157D4">
      <w:pPr>
        <w:pStyle w:val="ListParagraph"/>
        <w:numPr>
          <w:ilvl w:val="0"/>
          <w:numId w:val="192"/>
        </w:numPr>
        <w:spacing w:before="240" w:after="120"/>
        <w:contextualSpacing w:val="0"/>
        <w:rPr>
          <w:iCs/>
          <w:color w:val="000000" w:themeColor="text1"/>
        </w:rPr>
      </w:pPr>
      <w:r w:rsidRPr="00B93A82">
        <w:rPr>
          <w:iCs/>
          <w:color w:val="000000" w:themeColor="text1"/>
        </w:rPr>
        <w:t>[●], a [</w:t>
      </w:r>
      <w:r w:rsidRPr="00B93A82">
        <w:rPr>
          <w:i/>
          <w:iCs/>
          <w:color w:val="000000" w:themeColor="text1"/>
        </w:rPr>
        <w:t>limited liability company/ partnership firm</w:t>
      </w:r>
      <w:r w:rsidRPr="00B93A82">
        <w:rPr>
          <w:iCs/>
          <w:color w:val="000000" w:themeColor="text1"/>
        </w:rPr>
        <w:t>] organized and existing under the laws of [●], with its principal office located at [●] (“</w:t>
      </w:r>
      <w:r w:rsidRPr="00B93A82">
        <w:rPr>
          <w:iCs/>
          <w:color w:val="000000" w:themeColor="text1"/>
          <w:u w:val="single"/>
        </w:rPr>
        <w:t>Licensee</w:t>
      </w:r>
      <w:r w:rsidRPr="00B93A82">
        <w:rPr>
          <w:iCs/>
          <w:color w:val="000000" w:themeColor="text1"/>
        </w:rPr>
        <w:t>”).</w:t>
      </w:r>
    </w:p>
    <w:p w14:paraId="0A2402DA" w14:textId="77777777" w:rsidR="003D49B9" w:rsidRPr="003D49B9" w:rsidRDefault="003D49B9" w:rsidP="00291ECB">
      <w:pPr>
        <w:pStyle w:val="ListParagraph"/>
        <w:spacing w:before="240" w:after="120"/>
        <w:contextualSpacing w:val="0"/>
        <w:rPr>
          <w:b/>
          <w:iCs/>
          <w:color w:val="000000" w:themeColor="text1"/>
        </w:rPr>
      </w:pPr>
      <w:r w:rsidRPr="003D49B9">
        <w:rPr>
          <w:b/>
          <w:iCs/>
          <w:color w:val="000000" w:themeColor="text1"/>
        </w:rPr>
        <w:t>WHEREAS:</w:t>
      </w:r>
    </w:p>
    <w:p w14:paraId="42F03227" w14:textId="18444FCC" w:rsidR="003D49B9" w:rsidRPr="003D49B9" w:rsidRDefault="003D49B9" w:rsidP="00C157D4">
      <w:pPr>
        <w:pStyle w:val="ListParagraph"/>
        <w:numPr>
          <w:ilvl w:val="0"/>
          <w:numId w:val="191"/>
        </w:numPr>
        <w:spacing w:before="240" w:after="120"/>
        <w:contextualSpacing w:val="0"/>
        <w:rPr>
          <w:iCs/>
          <w:color w:val="000000" w:themeColor="text1"/>
        </w:rPr>
      </w:pPr>
      <w:r w:rsidRPr="003D49B9">
        <w:rPr>
          <w:iCs/>
          <w:color w:val="000000" w:themeColor="text1"/>
        </w:rPr>
        <w:t xml:space="preserve">The Government (as defined in the PPA), has initiated a </w:t>
      </w:r>
      <w:r w:rsidR="00E74210">
        <w:rPr>
          <w:iCs/>
          <w:color w:val="000000" w:themeColor="text1"/>
        </w:rPr>
        <w:t xml:space="preserve">Hoarafushi Clean Energy Project </w:t>
      </w:r>
      <w:r w:rsidRPr="003D49B9">
        <w:rPr>
          <w:iCs/>
          <w:color w:val="000000" w:themeColor="text1"/>
        </w:rPr>
        <w:t xml:space="preserve">for inviting private sector generators to develop solar PV (as defined in the PPA) projects in Maldives on a DBFOOT (i.e. design, build, finance, own, operate and transfer) basis, deploy Battery Energy Storage Systems (BESS) and grid modernization for Variable Renewable Energy integration. The electrical energy generated from such projects is proposed to be purchased by a Government owned utility under a long term power purchase agreement. </w:t>
      </w:r>
    </w:p>
    <w:p w14:paraId="0F86D4BB" w14:textId="1364CA15"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 xml:space="preserve">The Government had invited bids from interested independent power producers, </w:t>
      </w:r>
      <w:r w:rsidRPr="00B93A82">
        <w:rPr>
          <w:i/>
          <w:iCs/>
          <w:color w:val="000000" w:themeColor="text1"/>
        </w:rPr>
        <w:t>vide</w:t>
      </w:r>
      <w:r w:rsidRPr="00B93A82">
        <w:rPr>
          <w:iCs/>
          <w:color w:val="000000" w:themeColor="text1"/>
        </w:rPr>
        <w:t xml:space="preserve"> RFP (as defined in the PPA) dated [●] for setting up solar power projects on public spaces identified and procured by the Government in the RFP. </w:t>
      </w:r>
    </w:p>
    <w:p w14:paraId="6BE954E0" w14:textId="1E5EB908"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 xml:space="preserve">The Licensee had submitted a Proposal (as defined in the PPA) in response to the RFP, and has been selected by the Government </w:t>
      </w:r>
      <w:r w:rsidRPr="00B93A82">
        <w:rPr>
          <w:i/>
          <w:iCs/>
          <w:color w:val="000000" w:themeColor="text1"/>
        </w:rPr>
        <w:t>vide</w:t>
      </w:r>
      <w:r w:rsidRPr="00B93A82">
        <w:rPr>
          <w:iCs/>
          <w:color w:val="000000" w:themeColor="text1"/>
        </w:rPr>
        <w:t xml:space="preserve"> Letter of Acceptance, dated [●] to develop a solar PV power project. Accordingly, the Licensee desires to construct, own  and operate grid connected solar PV electric generating facilities situated at the roof top of Government owned buildings and such other spaces with a total electric capacity equal to [[●] MW on the island of [●]]. </w:t>
      </w:r>
    </w:p>
    <w:p w14:paraId="0A35A9B2" w14:textId="3759EF12"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[FENAKA] (as defined in the PPA) is the identified state utility for purchase of the Electric Energy (as defined in the PPA) generated by the Seller.</w:t>
      </w:r>
    </w:p>
    <w:p w14:paraId="0B0236AF" w14:textId="0E353137"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The Licensee has entered into a Power Purchase Agreement, dated [●] (“</w:t>
      </w:r>
      <w:r w:rsidRPr="00B93A82">
        <w:rPr>
          <w:iCs/>
          <w:color w:val="000000" w:themeColor="text1"/>
          <w:u w:val="single"/>
        </w:rPr>
        <w:t>PPA</w:t>
      </w:r>
      <w:r w:rsidRPr="00B93A82">
        <w:rPr>
          <w:iCs/>
          <w:color w:val="000000" w:themeColor="text1"/>
        </w:rPr>
        <w:t xml:space="preserve">”) with [FENAKA] to set forth the mechanism for sale and purchase of the Electric Energy generated by the Licensee and other mutual rights and the obligations of the Licensee and [FENAKA]. </w:t>
      </w:r>
    </w:p>
    <w:p w14:paraId="4EE19011" w14:textId="477FCACF"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 xml:space="preserve">Government also proposes to support the Project, (as defined in the PPA), setting forth mutual rights and obligations of the Licensee and the Government, executed between the Licensee and the Maldives. </w:t>
      </w:r>
    </w:p>
    <w:p w14:paraId="222A66FC" w14:textId="4031A314" w:rsidR="003D49B9" w:rsidRPr="00B93A82" w:rsidRDefault="003D49B9" w:rsidP="00C157D4">
      <w:pPr>
        <w:pStyle w:val="ListParagraph"/>
        <w:numPr>
          <w:ilvl w:val="0"/>
          <w:numId w:val="191"/>
        </w:numPr>
        <w:spacing w:before="240" w:after="120"/>
        <w:contextualSpacing w:val="0"/>
        <w:rPr>
          <w:iCs/>
          <w:color w:val="000000" w:themeColor="text1"/>
        </w:rPr>
      </w:pPr>
      <w:r w:rsidRPr="00B93A82">
        <w:rPr>
          <w:iCs/>
          <w:color w:val="000000" w:themeColor="text1"/>
        </w:rPr>
        <w:t>The Licensee was the successful bidder, and the locations identified in the RFP and situated in the island(s) of [●] (together with adequate space for setting up a control room for the Instant Facility (as defined herein below)), the description of which is detailed in Exhibit A (“</w:t>
      </w:r>
      <w:r w:rsidRPr="00B93A82">
        <w:rPr>
          <w:iCs/>
          <w:color w:val="000000" w:themeColor="text1"/>
          <w:u w:val="single"/>
        </w:rPr>
        <w:t>Site(s)</w:t>
      </w:r>
      <w:r w:rsidRPr="00B93A82">
        <w:rPr>
          <w:iCs/>
          <w:color w:val="000000" w:themeColor="text1"/>
        </w:rPr>
        <w:t>”).</w:t>
      </w:r>
    </w:p>
    <w:p w14:paraId="38429F36" w14:textId="0AF71F0E" w:rsidR="003D49B9" w:rsidRPr="00B93A82" w:rsidRDefault="003D49B9" w:rsidP="00C157D4">
      <w:pPr>
        <w:pStyle w:val="ListParagraph"/>
        <w:numPr>
          <w:ilvl w:val="0"/>
          <w:numId w:val="191"/>
        </w:numPr>
        <w:spacing w:before="240" w:after="120"/>
        <w:contextualSpacing w:val="0"/>
        <w:rPr>
          <w:b/>
          <w:bCs/>
          <w:iCs/>
          <w:color w:val="000000" w:themeColor="text1"/>
        </w:rPr>
      </w:pPr>
      <w:r w:rsidRPr="00B93A82">
        <w:rPr>
          <w:iCs/>
          <w:color w:val="000000" w:themeColor="text1"/>
        </w:rPr>
        <w:t xml:space="preserve">The Licensee has agreed to enter in to this Agreement with the Licensor for the purpose of developing the Project at the respective Site(s) as set out in Exhibit A, subject to and in accordance with the terms and conditions set forth in this Agreement. </w:t>
      </w:r>
    </w:p>
    <w:p w14:paraId="6EE29D60" w14:textId="77777777" w:rsidR="003D49B9" w:rsidRPr="003D49B9" w:rsidRDefault="003D49B9" w:rsidP="00291ECB">
      <w:pPr>
        <w:pStyle w:val="ListParagraph"/>
        <w:spacing w:before="240" w:after="120"/>
        <w:contextualSpacing w:val="0"/>
        <w:rPr>
          <w:iCs/>
          <w:color w:val="000000" w:themeColor="text1"/>
        </w:rPr>
      </w:pPr>
      <w:r w:rsidRPr="003D49B9">
        <w:rPr>
          <w:b/>
          <w:iCs/>
          <w:color w:val="000000" w:themeColor="text1"/>
        </w:rPr>
        <w:t>NOW, THEREFORE,</w:t>
      </w:r>
      <w:r w:rsidRPr="003D49B9">
        <w:rPr>
          <w:iCs/>
          <w:color w:val="000000" w:themeColor="text1"/>
        </w:rPr>
        <w:t xml:space="preserve"> in consideration of the mutual promises and covenants of each Party to the other contained in this Agreement and for other good and valuable consideration, the receipt and adequacy of which are hereby acknowledged, the Parties agree as follows: </w:t>
      </w:r>
    </w:p>
    <w:p w14:paraId="2EBA6996" w14:textId="28CD71AE" w:rsidR="003B2C93" w:rsidRDefault="003B2C93" w:rsidP="00A64A1C">
      <w:pPr>
        <w:spacing w:before="240" w:after="120"/>
        <w:rPr>
          <w:b/>
          <w:iCs/>
          <w:color w:val="000000" w:themeColor="text1"/>
        </w:rPr>
      </w:pPr>
    </w:p>
    <w:sectPr w:rsidR="003B2C93" w:rsidSect="001E513B">
      <w:headerReference w:type="first" r:id="rId55"/>
      <w:pgSz w:w="11906" w:h="16838" w:code="9"/>
      <w:pgMar w:top="1440" w:right="1080" w:bottom="1440" w:left="1080" w:header="720" w:footer="720" w:gutter="0"/>
      <w:cols w:space="720"/>
      <w:noEndnote/>
      <w:titlePg/>
      <w:docGrid w:linePitch="326"/>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05379631" w14:textId="77777777" w:rsidR="009D5E84" w:rsidRDefault="009D5E84">
      <w:pPr>
        <w:spacing w:line="20" w:lineRule="exact"/>
        <w:rPr>
          <w:rFonts w:ascii="Courier New" w:hAnsi="Courier New"/>
        </w:rPr>
      </w:pPr>
    </w:p>
    <w:p w14:paraId="4089993D" w14:textId="77777777" w:rsidR="009D5E84" w:rsidRDefault="009D5E84"/>
  </w:endnote>
  <w:endnote w:type="continuationSeparator" w:id="0">
    <w:p w14:paraId="1BB9DB55" w14:textId="77777777" w:rsidR="009D5E84" w:rsidRDefault="009D5E84">
      <w:r>
        <w:rPr>
          <w:rFonts w:ascii="Courier New" w:hAnsi="Courier New"/>
        </w:rPr>
        <w:t xml:space="preserve"> </w:t>
      </w:r>
    </w:p>
    <w:p w14:paraId="44201D53" w14:textId="77777777" w:rsidR="009D5E84" w:rsidRDefault="009D5E84"/>
  </w:endnote>
  <w:endnote w:type="continuationNotice" w:id="1">
    <w:p w14:paraId="0C64AE97" w14:textId="77777777" w:rsidR="009D5E84" w:rsidRDefault="009D5E84">
      <w:r>
        <w:rPr>
          <w:rFonts w:ascii="Courier New" w:hAnsi="Courier New"/>
        </w:rPr>
        <w:t xml:space="preserve"> </w:t>
      </w:r>
    </w:p>
    <w:p w14:paraId="0D8AA17D" w14:textId="77777777" w:rsidR="009D5E84" w:rsidRDefault="009D5E84"/>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Times New Roman Bold">
    <w:panose1 w:val="02020803070505020304"/>
    <w:charset w:val="00"/>
    <w:family w:val="auto"/>
    <w:pitch w:val="variable"/>
    <w:sig w:usb0="E0002AFF" w:usb1="C0007841" w:usb2="00000009" w:usb3="00000000" w:csb0="000001FF" w:csb1="00000000"/>
  </w:font>
  <w:font w:name="Times-Italic">
    <w:altName w:val="Times New Roman"/>
    <w:panose1 w:val="00000000000000000000"/>
    <w:charset w:val="00"/>
    <w:family w:val="roman"/>
    <w:notTrueType/>
    <w:pitch w:val="default"/>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Times">
    <w:panose1 w:val="02020603050405020304"/>
    <w:charset w:val="00"/>
    <w:family w:val="roman"/>
    <w:pitch w:val="variable"/>
    <w:sig w:usb0="E0002AFF" w:usb1="C0007841" w:usb2="00000009" w:usb3="00000000" w:csb0="000001FF" w:csb1="00000000"/>
  </w:font>
  <w:font w:name="Book Antiqua">
    <w:panose1 w:val="02040602050305030304"/>
    <w:charset w:val="00"/>
    <w:family w:val="roman"/>
    <w:pitch w:val="variable"/>
    <w:sig w:usb0="00000287" w:usb1="00000000" w:usb2="00000000" w:usb3="00000000" w:csb0="0000009F" w:csb1="00000000"/>
  </w:font>
  <w:font w:name="Tms Rmn">
    <w:panose1 w:val="02020603040505020304"/>
    <w:charset w:val="00"/>
    <w:family w:val="roman"/>
    <w:notTrueType/>
    <w:pitch w:val="variable"/>
    <w:sig w:usb0="00000003" w:usb1="00000000" w:usb2="00000000" w:usb3="00000000" w:csb0="00000001" w:csb1="00000000"/>
  </w:font>
  <w:font w:name="CG Times">
    <w:altName w:val="Times New Roman"/>
    <w:panose1 w:val="00000000000000000000"/>
    <w:charset w:val="00"/>
    <w:family w:val="roman"/>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Helvetica Neue">
    <w:altName w:val="Arial"/>
    <w:charset w:val="00"/>
    <w:family w:val="roman"/>
    <w:pitch w:val="default"/>
    <w:sig w:usb0="00000003" w:usb1="00000000" w:usb2="00000000" w:usb3="00000000" w:csb0="00000001" w:csb1="00000000"/>
  </w:font>
  <w:font w:name="‚l‚r –¾’©">
    <w:altName w:val="MS Mincho"/>
    <w:panose1 w:val="00000000000000000000"/>
    <w:charset w:val="00"/>
    <w:family w:val="roman"/>
    <w:notTrueType/>
    <w:pitch w:val="default"/>
    <w:sig w:usb0="00000003" w:usb1="00000000" w:usb2="00000000" w:usb3="00000000" w:csb0="00000001" w:csb1="00000000"/>
  </w:font>
  <w:font w:name="Arial-BoldMT">
    <w:charset w:val="00"/>
    <w:family w:val="auto"/>
    <w:pitch w:val="variable"/>
    <w:sig w:usb0="00000000" w:usb1="C0007843" w:usb2="00000009" w:usb3="00000000" w:csb0="0000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287" w:usb1="00000003"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Tunga">
    <w:panose1 w:val="020B0502040204020203"/>
    <w:charset w:val="00"/>
    <w:family w:val="swiss"/>
    <w:pitch w:val="variable"/>
    <w:sig w:usb0="00400003" w:usb1="00000000" w:usb2="00000000" w:usb3="00000000" w:csb0="00000001" w:csb1="00000000"/>
  </w:font>
  <w:font w:name="Consolas">
    <w:panose1 w:val="020B0609020204030204"/>
    <w:charset w:val="00"/>
    <w:family w:val="modern"/>
    <w:pitch w:val="fixed"/>
    <w:sig w:usb0="E10002FF" w:usb1="4000FCFF" w:usb2="00000009"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Garamond MT">
    <w:altName w:val="Garamond"/>
    <w:charset w:val="00"/>
    <w:family w:val="roman"/>
    <w:pitch w:val="variable"/>
    <w:sig w:usb0="00000287" w:usb1="00000000" w:usb2="00000000" w:usb3="00000000" w:csb0="0000009F" w:csb1="00000000"/>
  </w:font>
  <w:font w:name="Helvetica">
    <w:panose1 w:val="020B0604020202020204"/>
    <w:charset w:val="00"/>
    <w:family w:val="swiss"/>
    <w:notTrueType/>
    <w:pitch w:val="variable"/>
    <w:sig w:usb0="00000003" w:usb1="00000000" w:usb2="00000000" w:usb3="00000000" w:csb0="00000001" w:csb1="00000000"/>
  </w:font>
  <w:font w:name="Courier">
    <w:panose1 w:val="02070409020205020404"/>
    <w:charset w:val="00"/>
    <w:family w:val="modern"/>
    <w:notTrueType/>
    <w:pitch w:val="fixed"/>
    <w:sig w:usb0="00000003" w:usb1="00000000" w:usb2="00000000" w:usb3="00000000" w:csb0="00000001" w:csb1="00000000"/>
  </w:font>
  <w:font w:name="Traditional Arabic">
    <w:panose1 w:val="02020603050405020304"/>
    <w:charset w:val="00"/>
    <w:family w:val="roman"/>
    <w:pitch w:val="variable"/>
    <w:sig w:usb0="00002003" w:usb1="80000000" w:usb2="00000008" w:usb3="00000000" w:csb0="00000041" w:csb1="00000000"/>
  </w:font>
  <w:font w:name="Garamond">
    <w:panose1 w:val="02020404030301010803"/>
    <w:charset w:val="00"/>
    <w:family w:val="roman"/>
    <w:pitch w:val="variable"/>
    <w:sig w:usb0="00000287" w:usb1="00000000" w:usb2="00000000" w:usb3="00000000" w:csb0="0000009F" w:csb1="00000000"/>
  </w:font>
  <w:font w:name="AvantGarde">
    <w:panose1 w:val="00000000000000000000"/>
    <w:charset w:val="00"/>
    <w:family w:val="swiss"/>
    <w:notTrueType/>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C85BDF9" w14:textId="0B42B176" w:rsidR="00C04927" w:rsidRPr="0086069E" w:rsidRDefault="00C04927" w:rsidP="0086069E">
    <w:pPr>
      <w:pStyle w:val="Footer"/>
      <w:pBdr>
        <w:top w:val="single" w:sz="4" w:space="1" w:color="D9D9D9" w:themeColor="background1" w:themeShade="D9"/>
      </w:pBdr>
      <w:rPr>
        <w:rFonts w:asciiTheme="minorHAnsi" w:hAnsiTheme="minorHAnsi"/>
        <w:sz w:val="18"/>
        <w:szCs w:val="18"/>
      </w:rPr>
    </w:pPr>
    <w:r w:rsidRPr="00137AC8">
      <w:rPr>
        <w:rFonts w:asciiTheme="minorHAnsi" w:hAnsiTheme="minorHAnsi"/>
        <w:sz w:val="18"/>
        <w:szCs w:val="18"/>
      </w:rPr>
      <w:t>D</w:t>
    </w:r>
    <w:r>
      <w:rPr>
        <w:rFonts w:asciiTheme="minorHAnsi" w:hAnsiTheme="minorHAnsi"/>
        <w:sz w:val="18"/>
        <w:szCs w:val="18"/>
      </w:rPr>
      <w:t>BFOOT</w:t>
    </w:r>
    <w:r w:rsidRPr="00137AC8">
      <w:rPr>
        <w:rFonts w:asciiTheme="minorHAnsi" w:hAnsiTheme="minorHAnsi"/>
        <w:sz w:val="18"/>
        <w:szCs w:val="18"/>
      </w:rPr>
      <w:t xml:space="preserve"> of </w:t>
    </w:r>
    <w:r>
      <w:rPr>
        <w:rFonts w:asciiTheme="minorHAnsi" w:hAnsiTheme="minorHAnsi"/>
        <w:sz w:val="18"/>
        <w:szCs w:val="18"/>
      </w:rPr>
      <w:t xml:space="preserve">1 </w:t>
    </w:r>
    <w:r w:rsidRPr="00BB153A">
      <w:rPr>
        <w:rFonts w:asciiTheme="minorHAnsi" w:hAnsiTheme="minorHAnsi"/>
        <w:sz w:val="18"/>
        <w:szCs w:val="18"/>
      </w:rPr>
      <w:t xml:space="preserve">MW </w:t>
    </w:r>
    <w:r w:rsidRPr="00137AC8">
      <w:rPr>
        <w:rFonts w:asciiTheme="minorHAnsi" w:hAnsiTheme="minorHAnsi"/>
        <w:sz w:val="18"/>
        <w:szCs w:val="18"/>
      </w:rPr>
      <w:t>Grid-tied Solar P</w:t>
    </w:r>
    <w:r>
      <w:rPr>
        <w:rFonts w:asciiTheme="minorHAnsi" w:hAnsiTheme="minorHAnsi"/>
        <w:sz w:val="18"/>
        <w:szCs w:val="18"/>
      </w:rPr>
      <w:t>V</w:t>
    </w:r>
    <w:r w:rsidRPr="00137AC8">
      <w:rPr>
        <w:rFonts w:asciiTheme="minorHAnsi" w:hAnsiTheme="minorHAnsi"/>
        <w:sz w:val="18"/>
        <w:szCs w:val="18"/>
      </w:rPr>
      <w:t xml:space="preserve"> System</w:t>
    </w:r>
    <w:r>
      <w:rPr>
        <w:rFonts w:asciiTheme="minorHAnsi" w:hAnsiTheme="minorHAnsi"/>
        <w:sz w:val="18"/>
        <w:szCs w:val="18"/>
      </w:rPr>
      <w:t xml:space="preserve"> in HA. HOARAFUSHI Island</w:t>
    </w:r>
    <w:r>
      <w:rPr>
        <w:rFonts w:asciiTheme="minorHAnsi" w:hAnsiTheme="minorHAnsi"/>
        <w:sz w:val="18"/>
        <w:szCs w:val="18"/>
      </w:rPr>
      <w:tab/>
      <w:t xml:space="preserve">                   </w:t>
    </w:r>
    <w:r>
      <w:rPr>
        <w:rFonts w:asciiTheme="minorHAnsi" w:hAnsiTheme="minorHAnsi"/>
        <w:sz w:val="18"/>
        <w:szCs w:val="18"/>
      </w:rPr>
      <w:tab/>
      <w:t xml:space="preserve">                 </w:t>
    </w:r>
    <w:r>
      <w:rPr>
        <w:rFonts w:asciiTheme="minorHAnsi" w:hAnsiTheme="minorHAnsi"/>
        <w:sz w:val="18"/>
        <w:szCs w:val="18"/>
      </w:rPr>
      <w:tab/>
    </w:r>
    <w:sdt>
      <w:sdtPr>
        <w:rPr>
          <w:rFonts w:asciiTheme="minorHAnsi" w:hAnsiTheme="minorHAnsi"/>
          <w:sz w:val="18"/>
          <w:szCs w:val="18"/>
        </w:rPr>
        <w:id w:val="1561974313"/>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sidRPr="00912ED6">
          <w:rPr>
            <w:noProof/>
            <w:sz w:val="18"/>
            <w:szCs w:val="18"/>
          </w:rPr>
          <w:t>140</w:t>
        </w:r>
        <w:r w:rsidRPr="00EE4775">
          <w:rPr>
            <w:rFonts w:asciiTheme="minorHAnsi" w:hAnsiTheme="minorHAnsi"/>
            <w:noProof/>
            <w:sz w:val="18"/>
            <w:szCs w:val="18"/>
          </w:rPr>
          <w:fldChar w:fldCharType="end"/>
        </w:r>
        <w:r w:rsidRPr="00EE4775">
          <w:rPr>
            <w:rFonts w:asciiTheme="minorHAnsi" w:hAnsiTheme="minorHAnsi"/>
            <w:sz w:val="18"/>
            <w:szCs w:val="18"/>
          </w:rPr>
          <w:t xml:space="preserve">| </w:t>
        </w:r>
        <w:r w:rsidRPr="00EE4775">
          <w:rPr>
            <w:rFonts w:asciiTheme="minorHAnsi" w:hAnsiTheme="minorHAnsi"/>
            <w:color w:val="7F7F7F" w:themeColor="background1" w:themeShade="7F"/>
            <w:spacing w:val="60"/>
            <w:sz w:val="18"/>
            <w:szCs w:val="18"/>
          </w:rPr>
          <w:t>Page</w:t>
        </w:r>
      </w:sdtContent>
    </w:sdt>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10DA0F8" w14:textId="60468B0E" w:rsidR="00C04927" w:rsidRPr="00EE4775" w:rsidRDefault="00C04927" w:rsidP="0043364C">
    <w:pPr>
      <w:pStyle w:val="Footer"/>
      <w:pBdr>
        <w:top w:val="single" w:sz="4" w:space="1" w:color="D9D9D9" w:themeColor="background1" w:themeShade="D9"/>
      </w:pBdr>
      <w:rPr>
        <w:rFonts w:asciiTheme="minorHAnsi" w:hAnsiTheme="minorHAnsi"/>
        <w:sz w:val="18"/>
        <w:szCs w:val="18"/>
      </w:rPr>
    </w:pPr>
    <w:r>
      <w:rPr>
        <w:rFonts w:asciiTheme="minorHAnsi" w:hAnsiTheme="minorHAnsi"/>
        <w:sz w:val="18"/>
        <w:szCs w:val="18"/>
      </w:rPr>
      <w:t>.</w:t>
    </w:r>
    <w:r w:rsidRPr="004B2EF6">
      <w:rPr>
        <w:rFonts w:asciiTheme="minorHAnsi" w:hAnsiTheme="minorHAnsi"/>
        <w:sz w:val="18"/>
        <w:szCs w:val="18"/>
      </w:rPr>
      <w:t xml:space="preserve"> |TF017182| DBFOOT</w:t>
    </w:r>
    <w:r w:rsidRPr="00137AC8">
      <w:rPr>
        <w:rFonts w:asciiTheme="minorHAnsi" w:hAnsiTheme="minorHAnsi"/>
        <w:sz w:val="18"/>
        <w:szCs w:val="18"/>
      </w:rPr>
      <w:t xml:space="preserve"> of </w:t>
    </w:r>
    <w:r>
      <w:rPr>
        <w:rFonts w:asciiTheme="minorHAnsi" w:hAnsiTheme="minorHAnsi"/>
        <w:sz w:val="18"/>
        <w:szCs w:val="18"/>
      </w:rPr>
      <w:t>1p</w:t>
    </w:r>
    <w:r w:rsidRPr="00BB153A">
      <w:rPr>
        <w:rFonts w:asciiTheme="minorHAnsi" w:hAnsiTheme="minorHAnsi"/>
        <w:sz w:val="18"/>
        <w:szCs w:val="18"/>
      </w:rPr>
      <w:t xml:space="preserve"> </w:t>
    </w:r>
    <w:r w:rsidRPr="00137AC8">
      <w:rPr>
        <w:rFonts w:asciiTheme="minorHAnsi" w:hAnsiTheme="minorHAnsi"/>
        <w:sz w:val="18"/>
        <w:szCs w:val="18"/>
      </w:rPr>
      <w:t>Grid-tied Solar Photovoltaic System in</w:t>
    </w:r>
    <w:r>
      <w:rPr>
        <w:rFonts w:asciiTheme="minorHAnsi" w:hAnsiTheme="minorHAnsi"/>
        <w:sz w:val="18"/>
        <w:szCs w:val="18"/>
      </w:rPr>
      <w:t xml:space="preserve"> Selected Islands  </w:t>
    </w:r>
    <w:r>
      <w:rPr>
        <w:rFonts w:asciiTheme="minorHAnsi" w:hAnsiTheme="minorHAnsi"/>
        <w:sz w:val="18"/>
        <w:szCs w:val="18"/>
      </w:rPr>
      <w:tab/>
    </w:r>
    <w:r>
      <w:rPr>
        <w:rFonts w:asciiTheme="minorHAnsi" w:hAnsiTheme="minorHAnsi"/>
        <w:sz w:val="18"/>
        <w:szCs w:val="18"/>
      </w:rPr>
      <w:tab/>
      <w:t xml:space="preserve">      </w:t>
    </w:r>
    <w:r w:rsidRPr="00EE4775">
      <w:rPr>
        <w:rFonts w:asciiTheme="minorHAnsi" w:hAnsiTheme="minorHAnsi"/>
        <w:sz w:val="18"/>
        <w:szCs w:val="18"/>
      </w:rPr>
      <w:t xml:space="preserve"> </w:t>
    </w:r>
    <w:sdt>
      <w:sdtPr>
        <w:rPr>
          <w:rFonts w:asciiTheme="minorHAnsi" w:hAnsiTheme="minorHAnsi"/>
          <w:sz w:val="18"/>
          <w:szCs w:val="18"/>
        </w:rPr>
        <w:id w:val="2122636345"/>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Pr>
            <w:rFonts w:asciiTheme="minorHAnsi" w:hAnsiTheme="minorHAnsi"/>
            <w:noProof/>
            <w:sz w:val="18"/>
            <w:szCs w:val="18"/>
          </w:rPr>
          <w:t>ii</w:t>
        </w:r>
        <w:r w:rsidRPr="00EE4775">
          <w:rPr>
            <w:rFonts w:asciiTheme="minorHAnsi" w:hAnsiTheme="minorHAnsi"/>
            <w:noProof/>
            <w:sz w:val="18"/>
            <w:szCs w:val="18"/>
          </w:rPr>
          <w:fldChar w:fldCharType="end"/>
        </w:r>
        <w:r w:rsidRPr="00EE4775">
          <w:rPr>
            <w:rFonts w:asciiTheme="minorHAnsi" w:hAnsiTheme="minorHAnsi"/>
            <w:sz w:val="18"/>
            <w:szCs w:val="18"/>
          </w:rPr>
          <w:t xml:space="preserve">| </w:t>
        </w:r>
        <w:r w:rsidRPr="00EE4775">
          <w:rPr>
            <w:rFonts w:asciiTheme="minorHAnsi" w:hAnsiTheme="minorHAnsi"/>
            <w:color w:val="7F7F7F" w:themeColor="background1" w:themeShade="7F"/>
            <w:spacing w:val="60"/>
            <w:sz w:val="18"/>
            <w:szCs w:val="18"/>
          </w:rPr>
          <w:t>Page</w:t>
        </w:r>
      </w:sdtContent>
    </w:sdt>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513309010"/>
      <w:docPartObj>
        <w:docPartGallery w:val="Page Numbers (Bottom of Page)"/>
        <w:docPartUnique/>
      </w:docPartObj>
    </w:sdtPr>
    <w:sdtEndPr>
      <w:rPr>
        <w:color w:val="7F7F7F" w:themeColor="background1" w:themeShade="7F"/>
        <w:spacing w:val="60"/>
      </w:rPr>
    </w:sdtEndPr>
    <w:sdtContent>
      <w:p w14:paraId="5F5DCCDE" w14:textId="3DFE6BBA" w:rsidR="00C04927" w:rsidRDefault="00C04927" w:rsidP="00AB7710">
        <w:pPr>
          <w:pStyle w:val="Footer"/>
          <w:pBdr>
            <w:top w:val="single" w:sz="4" w:space="1" w:color="D9D9D9" w:themeColor="background1" w:themeShade="D9"/>
          </w:pBdr>
        </w:pPr>
        <w:r w:rsidRPr="00137AC8">
          <w:rPr>
            <w:rFonts w:asciiTheme="minorHAnsi" w:hAnsiTheme="minorHAnsi"/>
            <w:sz w:val="18"/>
            <w:szCs w:val="18"/>
          </w:rPr>
          <w:t>D</w:t>
        </w:r>
        <w:r>
          <w:rPr>
            <w:rFonts w:asciiTheme="minorHAnsi" w:hAnsiTheme="minorHAnsi"/>
            <w:sz w:val="18"/>
            <w:szCs w:val="18"/>
          </w:rPr>
          <w:t>BFOOT</w:t>
        </w:r>
        <w:r w:rsidRPr="00137AC8">
          <w:rPr>
            <w:rFonts w:asciiTheme="minorHAnsi" w:hAnsiTheme="minorHAnsi"/>
            <w:sz w:val="18"/>
            <w:szCs w:val="18"/>
          </w:rPr>
          <w:t xml:space="preserve"> of </w:t>
        </w:r>
        <w:r>
          <w:rPr>
            <w:rFonts w:asciiTheme="minorHAnsi" w:hAnsiTheme="minorHAnsi"/>
            <w:sz w:val="18"/>
            <w:szCs w:val="18"/>
          </w:rPr>
          <w:t xml:space="preserve">1 </w:t>
        </w:r>
        <w:r w:rsidRPr="00BB153A">
          <w:rPr>
            <w:rFonts w:asciiTheme="minorHAnsi" w:hAnsiTheme="minorHAnsi"/>
            <w:sz w:val="18"/>
            <w:szCs w:val="18"/>
          </w:rPr>
          <w:t xml:space="preserve">MW </w:t>
        </w:r>
        <w:r w:rsidRPr="00137AC8">
          <w:rPr>
            <w:rFonts w:asciiTheme="minorHAnsi" w:hAnsiTheme="minorHAnsi"/>
            <w:sz w:val="18"/>
            <w:szCs w:val="18"/>
          </w:rPr>
          <w:t>Grid-tied Solar P</w:t>
        </w:r>
        <w:r>
          <w:rPr>
            <w:rFonts w:asciiTheme="minorHAnsi" w:hAnsiTheme="minorHAnsi"/>
            <w:sz w:val="18"/>
            <w:szCs w:val="18"/>
          </w:rPr>
          <w:t>V</w:t>
        </w:r>
        <w:r w:rsidRPr="00137AC8">
          <w:rPr>
            <w:rFonts w:asciiTheme="minorHAnsi" w:hAnsiTheme="minorHAnsi"/>
            <w:sz w:val="18"/>
            <w:szCs w:val="18"/>
          </w:rPr>
          <w:t xml:space="preserve"> System</w:t>
        </w:r>
        <w:r>
          <w:rPr>
            <w:rFonts w:asciiTheme="minorHAnsi" w:hAnsiTheme="minorHAnsi"/>
            <w:sz w:val="18"/>
            <w:szCs w:val="18"/>
          </w:rPr>
          <w:t xml:space="preserve"> in HA. HOARAFUSHI Island</w:t>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r>
        <w:r>
          <w:rPr>
            <w:rFonts w:asciiTheme="minorHAnsi" w:hAnsiTheme="minorHAnsi"/>
            <w:sz w:val="18"/>
            <w:szCs w:val="18"/>
          </w:rPr>
          <w:tab/>
          <w:t xml:space="preserve"> </w:t>
        </w:r>
        <w:r>
          <w:fldChar w:fldCharType="begin"/>
        </w:r>
        <w:r>
          <w:instrText xml:space="preserve"> PAGE   \* MERGEFORMAT </w:instrText>
        </w:r>
        <w:r>
          <w:fldChar w:fldCharType="separate"/>
        </w:r>
        <w:r w:rsidR="00026B40">
          <w:rPr>
            <w:noProof/>
          </w:rPr>
          <w:t>34</w:t>
        </w:r>
        <w:r>
          <w:rPr>
            <w:noProof/>
          </w:rPr>
          <w:fldChar w:fldCharType="end"/>
        </w:r>
        <w:r>
          <w:t xml:space="preserve"> | </w:t>
        </w:r>
        <w:r>
          <w:rPr>
            <w:color w:val="7F7F7F" w:themeColor="background1" w:themeShade="7F"/>
            <w:spacing w:val="60"/>
          </w:rPr>
          <w:t>Page</w:t>
        </w:r>
      </w:p>
    </w:sdtContent>
  </w:sdt>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6AA7834" w14:textId="75A5EA7F" w:rsidR="00C04927" w:rsidRPr="00EE4775" w:rsidRDefault="00C04927" w:rsidP="00DD0098">
    <w:pPr>
      <w:pStyle w:val="Footer"/>
      <w:pBdr>
        <w:top w:val="single" w:sz="4" w:space="1" w:color="D9D9D9" w:themeColor="background1" w:themeShade="D9"/>
      </w:pBdr>
      <w:rPr>
        <w:rFonts w:asciiTheme="minorHAnsi" w:hAnsiTheme="minorHAnsi"/>
        <w:sz w:val="18"/>
        <w:szCs w:val="18"/>
      </w:rPr>
    </w:pPr>
    <w:r w:rsidRPr="00137AC8">
      <w:rPr>
        <w:rFonts w:asciiTheme="minorHAnsi" w:hAnsiTheme="minorHAnsi"/>
        <w:sz w:val="18"/>
        <w:szCs w:val="18"/>
      </w:rPr>
      <w:t>D</w:t>
    </w:r>
    <w:r>
      <w:rPr>
        <w:rFonts w:asciiTheme="minorHAnsi" w:hAnsiTheme="minorHAnsi"/>
        <w:sz w:val="18"/>
        <w:szCs w:val="18"/>
      </w:rPr>
      <w:t>BFOOT 2</w:t>
    </w:r>
    <w:r w:rsidRPr="00BB153A">
      <w:rPr>
        <w:rFonts w:asciiTheme="minorHAnsi" w:hAnsiTheme="minorHAnsi"/>
        <w:sz w:val="18"/>
        <w:szCs w:val="18"/>
      </w:rPr>
      <w:t>MW</w:t>
    </w:r>
    <w:r>
      <w:rPr>
        <w:rFonts w:asciiTheme="minorHAnsi" w:hAnsiTheme="minorHAnsi"/>
        <w:sz w:val="18"/>
        <w:szCs w:val="18"/>
      </w:rPr>
      <w:t>p</w:t>
    </w:r>
    <w:r w:rsidRPr="00BB153A">
      <w:rPr>
        <w:rFonts w:asciiTheme="minorHAnsi" w:hAnsiTheme="minorHAnsi"/>
        <w:sz w:val="18"/>
        <w:szCs w:val="18"/>
      </w:rPr>
      <w:t xml:space="preserve"> </w:t>
    </w:r>
    <w:r w:rsidRPr="00137AC8">
      <w:rPr>
        <w:rFonts w:asciiTheme="minorHAnsi" w:hAnsiTheme="minorHAnsi"/>
        <w:sz w:val="18"/>
        <w:szCs w:val="18"/>
      </w:rPr>
      <w:t>Grid-tied Solar Photovoltaic System in</w:t>
    </w:r>
    <w:r>
      <w:rPr>
        <w:rFonts w:asciiTheme="minorHAnsi" w:hAnsiTheme="minorHAnsi"/>
        <w:sz w:val="18"/>
        <w:szCs w:val="18"/>
      </w:rPr>
      <w:t xml:space="preserve"> HA. HOARAFUSHI Island</w:t>
    </w:r>
    <w:r>
      <w:rPr>
        <w:rFonts w:asciiTheme="minorHAnsi" w:hAnsiTheme="minorHAnsi"/>
        <w:sz w:val="18"/>
        <w:szCs w:val="18"/>
      </w:rPr>
      <w:tab/>
      <w:t xml:space="preserve">                                         </w:t>
    </w:r>
    <w:r w:rsidRPr="00EE4775">
      <w:rPr>
        <w:rFonts w:asciiTheme="minorHAnsi" w:hAnsiTheme="minorHAnsi"/>
        <w:sz w:val="18"/>
        <w:szCs w:val="18"/>
      </w:rPr>
      <w:t xml:space="preserve"> </w:t>
    </w:r>
    <w:sdt>
      <w:sdtPr>
        <w:rPr>
          <w:rFonts w:asciiTheme="minorHAnsi" w:hAnsiTheme="minorHAnsi"/>
          <w:sz w:val="18"/>
          <w:szCs w:val="18"/>
        </w:rPr>
        <w:id w:val="38872365"/>
        <w:docPartObj>
          <w:docPartGallery w:val="Page Numbers (Bottom of Page)"/>
          <w:docPartUnique/>
        </w:docPartObj>
      </w:sdtPr>
      <w:sdtEndPr>
        <w:rPr>
          <w:color w:val="7F7F7F" w:themeColor="background1" w:themeShade="7F"/>
          <w:spacing w:val="60"/>
        </w:rPr>
      </w:sdtEndPr>
      <w:sdtContent>
        <w:r w:rsidRPr="00EE4775">
          <w:rPr>
            <w:rFonts w:asciiTheme="minorHAnsi" w:hAnsiTheme="minorHAnsi"/>
            <w:sz w:val="18"/>
            <w:szCs w:val="18"/>
          </w:rPr>
          <w:fldChar w:fldCharType="begin"/>
        </w:r>
        <w:r w:rsidRPr="00EE4775">
          <w:rPr>
            <w:rFonts w:asciiTheme="minorHAnsi" w:hAnsiTheme="minorHAnsi"/>
            <w:sz w:val="18"/>
            <w:szCs w:val="18"/>
          </w:rPr>
          <w:instrText xml:space="preserve"> PAGE   \* MERGEFORMAT </w:instrText>
        </w:r>
        <w:r w:rsidRPr="00EE4775">
          <w:rPr>
            <w:rFonts w:asciiTheme="minorHAnsi" w:hAnsiTheme="minorHAnsi"/>
            <w:sz w:val="18"/>
            <w:szCs w:val="18"/>
          </w:rPr>
          <w:fldChar w:fldCharType="separate"/>
        </w:r>
        <w:r w:rsidR="00026B40">
          <w:rPr>
            <w:rFonts w:asciiTheme="minorHAnsi" w:hAnsiTheme="minorHAnsi"/>
            <w:noProof/>
            <w:sz w:val="18"/>
            <w:szCs w:val="18"/>
          </w:rPr>
          <w:t>ii</w:t>
        </w:r>
        <w:r w:rsidRPr="00EE4775">
          <w:rPr>
            <w:rFonts w:asciiTheme="minorHAnsi" w:hAnsiTheme="minorHAnsi"/>
            <w:noProof/>
            <w:sz w:val="18"/>
            <w:szCs w:val="18"/>
          </w:rPr>
          <w:fldChar w:fldCharType="end"/>
        </w:r>
        <w:r w:rsidRPr="00EE4775">
          <w:rPr>
            <w:rFonts w:asciiTheme="minorHAnsi" w:hAnsiTheme="minorHAnsi"/>
            <w:sz w:val="18"/>
            <w:szCs w:val="18"/>
          </w:rPr>
          <w:t xml:space="preserve">| </w:t>
        </w:r>
        <w:r w:rsidRPr="00EE4775">
          <w:rPr>
            <w:rFonts w:asciiTheme="minorHAnsi" w:hAnsiTheme="minorHAnsi"/>
            <w:color w:val="7F7F7F" w:themeColor="background1" w:themeShade="7F"/>
            <w:spacing w:val="60"/>
            <w:sz w:val="18"/>
            <w:szCs w:val="18"/>
          </w:rPr>
          <w:t>Page</w:t>
        </w:r>
      </w:sdtContent>
    </w:sdt>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77301421"/>
      <w:docPartObj>
        <w:docPartGallery w:val="Page Numbers (Bottom of Page)"/>
        <w:docPartUnique/>
      </w:docPartObj>
    </w:sdtPr>
    <w:sdtEndPr>
      <w:rPr>
        <w:color w:val="7F7F7F" w:themeColor="background1" w:themeShade="7F"/>
        <w:spacing w:val="60"/>
      </w:rPr>
    </w:sdtEndPr>
    <w:sdtContent>
      <w:p w14:paraId="260F2F9F" w14:textId="1A9F88A6" w:rsidR="00C04927" w:rsidRDefault="00C04927">
        <w:pPr>
          <w:pStyle w:val="Footer"/>
          <w:pBdr>
            <w:top w:val="single" w:sz="4" w:space="1" w:color="D9D9D9" w:themeColor="background1" w:themeShade="D9"/>
          </w:pBdr>
          <w:jc w:val="right"/>
        </w:pPr>
        <w:r>
          <w:fldChar w:fldCharType="begin"/>
        </w:r>
        <w:r>
          <w:instrText xml:space="preserve"> PAGE   \* MERGEFORMAT </w:instrText>
        </w:r>
        <w:r>
          <w:fldChar w:fldCharType="separate"/>
        </w:r>
        <w:r w:rsidR="00026B40">
          <w:rPr>
            <w:noProof/>
          </w:rPr>
          <w:t>45</w:t>
        </w:r>
        <w:r>
          <w:rPr>
            <w:noProof/>
          </w:rPr>
          <w:fldChar w:fldCharType="end"/>
        </w:r>
        <w:r>
          <w:t xml:space="preserve"> | </w:t>
        </w:r>
        <w:r>
          <w:rPr>
            <w:color w:val="7F7F7F" w:themeColor="background1" w:themeShade="7F"/>
            <w:spacing w:val="60"/>
          </w:rPr>
          <w:t>Page</w:t>
        </w:r>
      </w:p>
    </w:sdtContent>
  </w:sdt>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340668578"/>
      <w:docPartObj>
        <w:docPartGallery w:val="Page Numbers (Bottom of Page)"/>
        <w:docPartUnique/>
      </w:docPartObj>
    </w:sdtPr>
    <w:sdtEndPr>
      <w:rPr>
        <w:color w:val="7F7F7F" w:themeColor="background1" w:themeShade="7F"/>
        <w:spacing w:val="60"/>
      </w:rPr>
    </w:sdtEndPr>
    <w:sdtContent>
      <w:p w14:paraId="59C12AAE" w14:textId="5897CE5C" w:rsidR="00C04927" w:rsidRDefault="00C04927">
        <w:pPr>
          <w:pStyle w:val="Footer"/>
          <w:pBdr>
            <w:top w:val="single" w:sz="4" w:space="1" w:color="D9D9D9" w:themeColor="background1" w:themeShade="D9"/>
          </w:pBdr>
          <w:jc w:val="right"/>
        </w:pPr>
        <w:r>
          <w:fldChar w:fldCharType="begin"/>
        </w:r>
        <w:r>
          <w:instrText xml:space="preserve"> PAGE   \* MERGEFORMAT </w:instrText>
        </w:r>
        <w:r>
          <w:fldChar w:fldCharType="separate"/>
        </w:r>
        <w:r w:rsidR="00026B40">
          <w:rPr>
            <w:noProof/>
          </w:rPr>
          <w:t>47</w:t>
        </w:r>
        <w:r>
          <w:rPr>
            <w:noProof/>
          </w:rPr>
          <w:fldChar w:fldCharType="end"/>
        </w:r>
        <w:r>
          <w:t xml:space="preserve"> | </w:t>
        </w:r>
        <w:r>
          <w:rPr>
            <w:color w:val="7F7F7F" w:themeColor="background1" w:themeShade="7F"/>
            <w:spacing w:val="60"/>
          </w:rPr>
          <w:t>Page</w: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BD479BB" w14:textId="77777777" w:rsidR="009D5E84" w:rsidRDefault="009D5E84">
      <w:r>
        <w:rPr>
          <w:rFonts w:ascii="Courier New" w:hAnsi="Courier New"/>
        </w:rPr>
        <w:separator/>
      </w:r>
    </w:p>
    <w:p w14:paraId="614EBDFE" w14:textId="77777777" w:rsidR="009D5E84" w:rsidRDefault="009D5E84"/>
  </w:footnote>
  <w:footnote w:type="continuationSeparator" w:id="0">
    <w:p w14:paraId="19EC0B93" w14:textId="77777777" w:rsidR="009D5E84" w:rsidRDefault="009D5E84">
      <w:r>
        <w:continuationSeparator/>
      </w:r>
    </w:p>
    <w:p w14:paraId="0F84D5D4" w14:textId="77777777" w:rsidR="009D5E84" w:rsidRDefault="009D5E84"/>
  </w:footnote>
  <w:footnote w:type="continuationNotice" w:id="1">
    <w:p w14:paraId="42BCE4C0" w14:textId="77777777" w:rsidR="009D5E84" w:rsidRDefault="009D5E84"/>
    <w:p w14:paraId="63A080C6" w14:textId="77777777" w:rsidR="009D5E84" w:rsidRDefault="009D5E84"/>
  </w:footnote>
  <w:footnote w:id="2">
    <w:p w14:paraId="0DD9D99F" w14:textId="1317F05A" w:rsidR="00C04927" w:rsidRDefault="00C04927" w:rsidP="002340D3">
      <w:pPr>
        <w:pStyle w:val="FootnoteText"/>
        <w:tabs>
          <w:tab w:val="clear" w:pos="360"/>
          <w:tab w:val="left" w:pos="284"/>
        </w:tabs>
        <w:ind w:hanging="76"/>
      </w:pPr>
      <w:r>
        <w:rPr>
          <w:rStyle w:val="FootnoteReference"/>
        </w:rPr>
        <w:footnoteRef/>
      </w:r>
      <w:r>
        <w:t xml:space="preserve"> </w:t>
      </w:r>
      <w:r w:rsidRPr="00842868">
        <w:rPr>
          <w:sz w:val="18"/>
        </w:rPr>
        <w:t>A</w:t>
      </w:r>
      <w:r>
        <w:rPr>
          <w:sz w:val="18"/>
        </w:rPr>
        <w:t>n individual firm is considered a</w:t>
      </w:r>
      <w:r w:rsidRPr="00842868">
        <w:rPr>
          <w:sz w:val="18"/>
        </w:rPr>
        <w:t xml:space="preserve"> domestic </w:t>
      </w:r>
      <w:r>
        <w:rPr>
          <w:sz w:val="18"/>
        </w:rPr>
        <w:t>Bid</w:t>
      </w:r>
      <w:r w:rsidRPr="00842868">
        <w:rPr>
          <w:sz w:val="18"/>
        </w:rPr>
        <w:t>der</w:t>
      </w:r>
      <w:r>
        <w:rPr>
          <w:sz w:val="18"/>
        </w:rPr>
        <w:t xml:space="preserve"> for purposes of the margin of preference if it </w:t>
      </w:r>
      <w:r w:rsidRPr="00842868">
        <w:rPr>
          <w:sz w:val="18"/>
        </w:rPr>
        <w:t xml:space="preserve">is registered in </w:t>
      </w:r>
      <w:r>
        <w:rPr>
          <w:sz w:val="18"/>
        </w:rPr>
        <w:t xml:space="preserve">the Maldives, </w:t>
      </w:r>
      <w:r w:rsidRPr="00842868">
        <w:rPr>
          <w:sz w:val="18"/>
        </w:rPr>
        <w:t xml:space="preserve">has more than 50 percent ownership by nationals of the </w:t>
      </w:r>
      <w:r>
        <w:rPr>
          <w:sz w:val="18"/>
        </w:rPr>
        <w:t xml:space="preserve">Maldives, and if it </w:t>
      </w:r>
      <w:r w:rsidRPr="00842868">
        <w:rPr>
          <w:sz w:val="18"/>
        </w:rPr>
        <w:t>does not subcontract more than 10 percent of the contract price, excluding provisional sums, to foreign contractors.</w:t>
      </w:r>
      <w:r>
        <w:rPr>
          <w:sz w:val="18"/>
        </w:rPr>
        <w:t xml:space="preserve"> JVs are considered as domestic Bidders and eligible for domestic preference only if the individual member firms are </w:t>
      </w:r>
      <w:r w:rsidRPr="00842868">
        <w:rPr>
          <w:sz w:val="18"/>
        </w:rPr>
        <w:t xml:space="preserve">registered in the </w:t>
      </w:r>
      <w:r>
        <w:rPr>
          <w:sz w:val="18"/>
        </w:rPr>
        <w:t xml:space="preserve">Maldives or </w:t>
      </w:r>
      <w:r w:rsidRPr="00842868">
        <w:rPr>
          <w:sz w:val="18"/>
        </w:rPr>
        <w:t>ha</w:t>
      </w:r>
      <w:r>
        <w:rPr>
          <w:sz w:val="18"/>
        </w:rPr>
        <w:t>ve</w:t>
      </w:r>
      <w:r w:rsidRPr="00842868">
        <w:rPr>
          <w:sz w:val="18"/>
        </w:rPr>
        <w:t xml:space="preserve"> more than 50 percent ownership by nationals of the </w:t>
      </w:r>
      <w:r>
        <w:rPr>
          <w:sz w:val="18"/>
        </w:rPr>
        <w:t xml:space="preserve">Maldives, and </w:t>
      </w:r>
      <w:r w:rsidRPr="00842868">
        <w:rPr>
          <w:sz w:val="18"/>
        </w:rPr>
        <w:t xml:space="preserve">the JV shall be registered in the </w:t>
      </w:r>
      <w:r>
        <w:rPr>
          <w:sz w:val="18"/>
        </w:rPr>
        <w:t xml:space="preserve">Maldives. The JV shall </w:t>
      </w:r>
      <w:r w:rsidRPr="00842868">
        <w:rPr>
          <w:sz w:val="18"/>
        </w:rPr>
        <w:t>not subcontract more than 10 percent of the contract price, excluding provisional sums, to foreign firms.</w:t>
      </w:r>
      <w:r>
        <w:rPr>
          <w:sz w:val="18"/>
        </w:rPr>
        <w:t xml:space="preserve"> JVs between foreign and national firms will not be eligible for domestic preference.</w:t>
      </w:r>
    </w:p>
    <w:p w14:paraId="797E72DD" w14:textId="77777777" w:rsidR="00C04927" w:rsidRDefault="00C04927" w:rsidP="0096514A">
      <w:pPr>
        <w:pStyle w:val="FootnoteText"/>
      </w:pPr>
    </w:p>
  </w:footnote>
  <w:footnote w:id="3">
    <w:p w14:paraId="0C48EB9B" w14:textId="77777777" w:rsidR="00C04927" w:rsidRDefault="00C04927" w:rsidP="00310763">
      <w:pPr>
        <w:pStyle w:val="FootnoteText"/>
        <w:tabs>
          <w:tab w:val="clear" w:pos="360"/>
          <w:tab w:val="left" w:pos="180"/>
        </w:tabs>
        <w:ind w:left="90" w:hanging="90"/>
      </w:pPr>
      <w:r>
        <w:rPr>
          <w:rStyle w:val="FootnoteReference"/>
        </w:rPr>
        <w:footnoteRef/>
      </w:r>
      <w:r>
        <w:t xml:space="preserve"> Nonperformance, as decided by the Employer, shall include </w:t>
      </w:r>
      <w:r w:rsidRPr="00D95926">
        <w:t xml:space="preserve">all contracts where </w:t>
      </w:r>
      <w:r>
        <w:t xml:space="preserve">(a) </w:t>
      </w:r>
      <w:r w:rsidRPr="00D95926">
        <w:t>non</w:t>
      </w:r>
      <w:r>
        <w:t>p</w:t>
      </w:r>
      <w:r w:rsidRPr="00D95926">
        <w:t xml:space="preserve">erformance was not challenged by the </w:t>
      </w:r>
      <w:r>
        <w:t xml:space="preserve">contractor, including through referral </w:t>
      </w:r>
      <w:r w:rsidRPr="00D95926">
        <w:t xml:space="preserve">to the </w:t>
      </w:r>
      <w:r>
        <w:t>d</w:t>
      </w:r>
      <w:r w:rsidRPr="00D95926">
        <w:t xml:space="preserve">ispute </w:t>
      </w:r>
      <w:r>
        <w:t>r</w:t>
      </w:r>
      <w:r w:rsidRPr="00D95926">
        <w:t xml:space="preserve">esolution </w:t>
      </w:r>
      <w:r>
        <w:t>m</w:t>
      </w:r>
      <w:r w:rsidRPr="00D95926">
        <w:t>echanism under the respective contract</w:t>
      </w:r>
      <w:r>
        <w:t xml:space="preserve">, and (b) </w:t>
      </w:r>
      <w:r w:rsidRPr="00D95926">
        <w:t xml:space="preserve">contracts that were </w:t>
      </w:r>
      <w:r>
        <w:t xml:space="preserve">so </w:t>
      </w:r>
      <w:r w:rsidRPr="00D95926">
        <w:t xml:space="preserve">challenged </w:t>
      </w:r>
      <w:r>
        <w:t>but</w:t>
      </w:r>
      <w:r w:rsidRPr="00D95926">
        <w:t xml:space="preserve"> fully settled</w:t>
      </w:r>
      <w:r>
        <w:t xml:space="preserve"> against the contractor</w:t>
      </w:r>
      <w:r w:rsidRPr="00D95926">
        <w:t>.</w:t>
      </w:r>
      <w:r>
        <w:t xml:space="preserve"> Nonperformance shall not include contracts where Employers decision was </w:t>
      </w:r>
      <w:r w:rsidRPr="00191148">
        <w:t>overruled by t</w:t>
      </w:r>
      <w:r>
        <w:t xml:space="preserve">he dispute resolution mechanism. Nonperformance must be based on </w:t>
      </w:r>
      <w:r w:rsidRPr="00077B4C">
        <w:t>all information on fully settled disputes or litigation</w:t>
      </w:r>
      <w:r>
        <w:t xml:space="preserve">, i.e. </w:t>
      </w:r>
      <w:r w:rsidRPr="00077B4C">
        <w:t xml:space="preserve">dispute or litigation that has been resolved in accordance with the </w:t>
      </w:r>
      <w:r>
        <w:t>d</w:t>
      </w:r>
      <w:r w:rsidRPr="00077B4C">
        <w:t xml:space="preserve">ispute </w:t>
      </w:r>
      <w:r>
        <w:t>r</w:t>
      </w:r>
      <w:r w:rsidRPr="00077B4C">
        <w:t xml:space="preserve">esolution </w:t>
      </w:r>
      <w:r>
        <w:t>m</w:t>
      </w:r>
      <w:r w:rsidRPr="00077B4C">
        <w:t xml:space="preserve">echanism under the respective contract and where all appeal instances available to the </w:t>
      </w:r>
      <w:r>
        <w:t>Bidder</w:t>
      </w:r>
      <w:r w:rsidRPr="00077B4C">
        <w:t xml:space="preserve"> have been exhausted.</w:t>
      </w:r>
    </w:p>
  </w:footnote>
  <w:footnote w:id="4">
    <w:p w14:paraId="64835BB1" w14:textId="77777777" w:rsidR="00C04927" w:rsidRDefault="00C04927" w:rsidP="00310763">
      <w:pPr>
        <w:pStyle w:val="FootnoteText"/>
      </w:pPr>
      <w:r>
        <w:rPr>
          <w:rStyle w:val="FootnoteReference"/>
        </w:rPr>
        <w:footnoteRef/>
      </w:r>
      <w:r>
        <w:t xml:space="preserve"> This requirement also applies to contracts executed by the Bidder as JV member.</w:t>
      </w:r>
    </w:p>
  </w:footnote>
  <w:footnote w:id="5">
    <w:p w14:paraId="1E6192F5" w14:textId="77777777" w:rsidR="00C04927" w:rsidRPr="008E091C" w:rsidRDefault="00C04927" w:rsidP="00310763">
      <w:pPr>
        <w:pStyle w:val="FootnoteText"/>
        <w:tabs>
          <w:tab w:val="clear" w:pos="360"/>
        </w:tabs>
        <w:ind w:left="180" w:hanging="180"/>
      </w:pPr>
      <w:r w:rsidRPr="009D143C">
        <w:rPr>
          <w:rStyle w:val="FootnoteReference"/>
        </w:rPr>
        <w:footnoteRef/>
      </w:r>
      <w:r w:rsidRPr="008E091C">
        <w:t xml:space="preserve"> The Bidder shall provide accurate information on the related Bid Form about any litigation or arbitration resulting from contracts completed or ongoing under its execution over the last five years. A consistent history of awards against the Bidder or any member of a joint venture may result in failure of the Bid.</w:t>
      </w:r>
    </w:p>
  </w:footnote>
  <w:footnote w:id="6">
    <w:p w14:paraId="204F8BEF" w14:textId="77777777" w:rsidR="00C04927" w:rsidRPr="008E091C" w:rsidRDefault="00C04927" w:rsidP="00310763">
      <w:pPr>
        <w:rPr>
          <w:sz w:val="18"/>
          <w:szCs w:val="18"/>
        </w:rPr>
      </w:pPr>
      <w:r w:rsidRPr="00B009D3">
        <w:rPr>
          <w:rStyle w:val="FootnoteReference"/>
          <w:sz w:val="20"/>
        </w:rPr>
        <w:footnoteRef/>
      </w:r>
      <w:r w:rsidRPr="00B009D3">
        <w:rPr>
          <w:rStyle w:val="FootnoteReference"/>
          <w:sz w:val="20"/>
        </w:rPr>
        <w:t xml:space="preserve"> </w:t>
      </w:r>
      <w:r w:rsidRPr="008E091C">
        <w:rPr>
          <w:sz w:val="18"/>
          <w:szCs w:val="18"/>
        </w:rPr>
        <w:t>Th</w:t>
      </w:r>
      <w:r w:rsidRPr="009D143C">
        <w:rPr>
          <w:sz w:val="18"/>
          <w:szCs w:val="18"/>
        </w:rPr>
        <w:t>e Employer</w:t>
      </w:r>
      <w:r w:rsidRPr="008E091C">
        <w:rPr>
          <w:sz w:val="18"/>
          <w:szCs w:val="18"/>
        </w:rPr>
        <w:t xml:space="preserve"> may use this information to seek further informatio</w:t>
      </w:r>
      <w:r w:rsidRPr="009D143C">
        <w:rPr>
          <w:sz w:val="18"/>
          <w:szCs w:val="18"/>
        </w:rPr>
        <w:t xml:space="preserve">n or clarifications in carrying out its due diligence.  </w:t>
      </w:r>
    </w:p>
  </w:footnote>
  <w:footnote w:id="7">
    <w:p w14:paraId="5869A978" w14:textId="77777777" w:rsidR="00C04927" w:rsidRDefault="00C04927" w:rsidP="00310763">
      <w:pPr>
        <w:pStyle w:val="FootnoteText"/>
      </w:pPr>
      <w:r w:rsidRPr="00357DA5">
        <w:rPr>
          <w:rStyle w:val="FootnoteReference"/>
        </w:rPr>
        <w:footnoteRef/>
      </w:r>
      <w:r w:rsidRPr="00357DA5">
        <w:t xml:space="preserve"> In the case of JV, the value</w:t>
      </w:r>
      <w:r>
        <w:t xml:space="preserve"> of contracts completed by its members shall not be aggregated to determine whether the requirement of the minimum value of a single contract has been met. Instead, each contract performed by each member shall satisfy the minimum value of a single contract as required for single entity. In determining whether the JV meets the requirement of total number of contracts, only the number of contracts completed by all members each of value equal or more than the minimum value required shall be aggregated.</w:t>
      </w:r>
    </w:p>
  </w:footnote>
  <w:footnote w:id="8">
    <w:p w14:paraId="1909465F" w14:textId="77777777" w:rsidR="00C04927" w:rsidRDefault="00C04927" w:rsidP="007D67CF">
      <w:pPr>
        <w:pStyle w:val="FootnoteText"/>
        <w:tabs>
          <w:tab w:val="clear" w:pos="360"/>
        </w:tabs>
        <w:ind w:left="180" w:hanging="180"/>
      </w:pPr>
      <w:r>
        <w:rPr>
          <w:rStyle w:val="FootnoteReference"/>
        </w:rPr>
        <w:footnoteRef/>
      </w:r>
      <w:r>
        <w:t xml:space="preserve"> If the most recent set of financial statements is for a period earlier than 12 months from the date of Bid, the reason for this should be justified.</w:t>
      </w:r>
    </w:p>
  </w:footnote>
  <w:footnote w:id="9">
    <w:p w14:paraId="14E48468" w14:textId="064E1A36" w:rsidR="00C04927" w:rsidRDefault="00C04927" w:rsidP="004904D1">
      <w:pPr>
        <w:pStyle w:val="FootnoteText"/>
      </w:pPr>
      <w:r>
        <w:rPr>
          <w:rStyle w:val="FootnoteReference"/>
        </w:rPr>
        <w:footnoteRef/>
      </w:r>
      <w:r>
        <w:t xml:space="preserve"> </w:t>
      </w:r>
      <w:r>
        <w:tab/>
      </w:r>
      <w:r w:rsidRPr="00F23660">
        <w:rPr>
          <w:sz w:val="18"/>
          <w:szCs w:val="18"/>
        </w:rPr>
        <w:t xml:space="preserve">A nominated sub-contractor, nominated consultant, nominated manufacturer or supplier, or nominated service provider (different names are used depending on the particular bidding document) is one which has been: (i) included by the bidder in its pre-qualification application or bid because it brings specific and critical experience and know-how that allow the bidder to meet the qualification requirements for the particular bid; or (ii) appointed by the </w:t>
      </w:r>
      <w:r>
        <w:rPr>
          <w:sz w:val="18"/>
          <w:szCs w:val="18"/>
        </w:rPr>
        <w:t>Employer</w:t>
      </w:r>
      <w:r w:rsidRPr="00F23660">
        <w:rPr>
          <w:sz w:val="18"/>
          <w:szCs w:val="18"/>
        </w:rPr>
        <w:t>.</w:t>
      </w:r>
      <w:r w:rsidRPr="00F23660">
        <w:t xml:space="preserve">  </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E2002A7" w14:textId="77777777" w:rsidR="00C04927" w:rsidRDefault="00C04927" w:rsidP="00285C49">
    <w:pPr>
      <w:pStyle w:val="Header"/>
      <w:pBdr>
        <w:bottom w:val="single" w:sz="4" w:space="1" w:color="auto"/>
      </w:pBd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4798579"/>
      <w:docPartObj>
        <w:docPartGallery w:val="Page Numbers (Top of Page)"/>
        <w:docPartUnique/>
      </w:docPartObj>
    </w:sdtPr>
    <w:sdtEndPr>
      <w:rPr>
        <w:noProof/>
      </w:rPr>
    </w:sdtEndPr>
    <w:sdtContent>
      <w:sdt>
        <w:sdtPr>
          <w:id w:val="1798644384"/>
          <w:docPartObj>
            <w:docPartGallery w:val="Page Numbers (Top of Page)"/>
            <w:docPartUnique/>
          </w:docPartObj>
        </w:sdtPr>
        <w:sdtEndPr>
          <w:rPr>
            <w:noProof/>
          </w:rPr>
        </w:sdtEndPr>
        <w:sdtContent>
          <w:p w14:paraId="0108F7AF" w14:textId="77777777" w:rsidR="00C04927" w:rsidRPr="00853E0A" w:rsidRDefault="00C04927" w:rsidP="00853E0A">
            <w:pPr>
              <w:pStyle w:val="Header"/>
              <w:pBdr>
                <w:bottom w:val="single" w:sz="4" w:space="1" w:color="auto"/>
              </w:pBdr>
              <w:tabs>
                <w:tab w:val="right" w:pos="9720"/>
              </w:tabs>
              <w:ind w:right="-18"/>
              <w:rPr>
                <w:rStyle w:val="PageNumber"/>
              </w:rPr>
            </w:pPr>
            <w:r>
              <w:t>Section I – Instructions to Bidders (ITB)</w:t>
            </w:r>
            <w:r>
              <w:tab/>
            </w:r>
            <w:r>
              <w:rPr>
                <w:rStyle w:val="PageNumber"/>
              </w:rPr>
              <w:t>HA. HOARAFUSHI CLEAN ENERGY PROJECT</w:t>
            </w:r>
          </w:p>
        </w:sdtContent>
      </w:sdt>
    </w:sdtContent>
  </w:sdt>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2C497E9" w14:textId="2E57F7CE" w:rsidR="00C04927" w:rsidRPr="00A448F3" w:rsidRDefault="00026B40" w:rsidP="00D7457A">
    <w:pPr>
      <w:pStyle w:val="Header"/>
      <w:pBdr>
        <w:bottom w:val="single" w:sz="4" w:space="1" w:color="auto"/>
      </w:pBdr>
      <w:tabs>
        <w:tab w:val="right" w:pos="9720"/>
      </w:tabs>
      <w:ind w:right="-18"/>
      <w:rPr>
        <w:noProof/>
        <w:sz w:val="24"/>
      </w:rPr>
    </w:pPr>
    <w:sdt>
      <w:sdtPr>
        <w:id w:val="-1544438744"/>
        <w:docPartObj>
          <w:docPartGallery w:val="Page Numbers (Top of Page)"/>
          <w:docPartUnique/>
        </w:docPartObj>
      </w:sdtPr>
      <w:sdtEndPr>
        <w:rPr>
          <w:noProof/>
        </w:rPr>
      </w:sdtEndPr>
      <w:sdtContent>
        <w:r w:rsidR="00C04927">
          <w:t>Section II – Bid Data Sheet (BDS)</w:t>
        </w:r>
        <w:r w:rsidR="00C04927">
          <w:tab/>
        </w:r>
        <w:r w:rsidR="00C04927">
          <w:rPr>
            <w:rStyle w:val="PageNumber"/>
          </w:rPr>
          <w:t>HA. HOARAFUSHI CLEAN ENERGY PROJECT</w:t>
        </w:r>
      </w:sdtContent>
    </w:sdt>
  </w:p>
  <w:p w14:paraId="73C9A921" w14:textId="1A6A5180" w:rsidR="00C04927" w:rsidRPr="002D2C5C" w:rsidRDefault="00C04927" w:rsidP="002D2C5C">
    <w:pPr>
      <w:pStyle w:val="Header"/>
    </w:pP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BA2DB5D" w14:textId="32F8942B" w:rsidR="00C04927" w:rsidRPr="00912ED6" w:rsidRDefault="00026B40" w:rsidP="00912ED6">
    <w:pPr>
      <w:pStyle w:val="Header"/>
      <w:pBdr>
        <w:bottom w:val="single" w:sz="4" w:space="1" w:color="auto"/>
      </w:pBdr>
      <w:tabs>
        <w:tab w:val="right" w:pos="9720"/>
      </w:tabs>
      <w:ind w:right="-18"/>
      <w:rPr>
        <w:rStyle w:val="PageNumber"/>
        <w:noProof/>
        <w:sz w:val="24"/>
      </w:rPr>
    </w:pPr>
    <w:sdt>
      <w:sdtPr>
        <w:id w:val="-1318726278"/>
        <w:docPartObj>
          <w:docPartGallery w:val="Page Numbers (Top of Page)"/>
          <w:docPartUnique/>
        </w:docPartObj>
      </w:sdtPr>
      <w:sdtEndPr>
        <w:rPr>
          <w:noProof/>
        </w:rPr>
      </w:sdtEndPr>
      <w:sdtContent>
        <w:r w:rsidR="00C04927">
          <w:t>Section II – Bid Data Sheet (BDS)</w:t>
        </w:r>
        <w:r w:rsidR="00C04927">
          <w:tab/>
        </w:r>
        <w:r w:rsidR="00C04927">
          <w:rPr>
            <w:rStyle w:val="PageNumber"/>
          </w:rPr>
          <w:t>HA. HOARAFUSHI CLEAN ENERGY PROJECT</w:t>
        </w:r>
      </w:sdtContent>
    </w:sdt>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B98F5FB" w14:textId="77777777" w:rsidR="00C04927" w:rsidRDefault="00C04927" w:rsidP="00807DDD">
    <w:pPr>
      <w:pStyle w:val="Header"/>
      <w:pBdr>
        <w:bottom w:val="single" w:sz="4" w:space="1" w:color="auto"/>
      </w:pBdr>
      <w:tabs>
        <w:tab w:val="left" w:pos="5831"/>
        <w:tab w:val="right" w:pos="9000"/>
        <w:tab w:val="right" w:pos="12960"/>
      </w:tabs>
      <w:ind w:right="-18"/>
    </w:pPr>
    <w:r>
      <w:cr/>
    </w:r>
    <w:r w:rsidRPr="00807DDD">
      <w:t xml:space="preserve"> </w:t>
    </w:r>
    <w:r>
      <w:t>Section III - Evaluation and Qualification Criteria</w:t>
    </w:r>
    <w:r>
      <w:rPr>
        <w:rStyle w:val="PageNumber"/>
      </w:rPr>
      <w:tab/>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32</w:t>
    </w:r>
    <w:r>
      <w:rPr>
        <w:rStyle w:val="PageNumber"/>
      </w:rPr>
      <w:fldChar w:fldCharType="end"/>
    </w:r>
    <w:r>
      <w:t xml:space="preserve"> </w:t>
    </w:r>
  </w:p>
  <w:p w14:paraId="46216FB5" w14:textId="77777777" w:rsidR="00C04927" w:rsidRDefault="00C04927"/>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C4B49C3" w14:textId="556E35BC" w:rsidR="00C04927" w:rsidRPr="00040883" w:rsidRDefault="00026B40" w:rsidP="00984F6B">
    <w:pPr>
      <w:pStyle w:val="Header"/>
      <w:pBdr>
        <w:bottom w:val="single" w:sz="4" w:space="1" w:color="auto"/>
      </w:pBdr>
      <w:tabs>
        <w:tab w:val="right" w:pos="9720"/>
      </w:tabs>
      <w:ind w:right="-18"/>
      <w:rPr>
        <w:rStyle w:val="PageNumber"/>
        <w:noProof/>
        <w:sz w:val="24"/>
      </w:rPr>
    </w:pPr>
    <w:sdt>
      <w:sdtPr>
        <w:id w:val="-624610945"/>
        <w:docPartObj>
          <w:docPartGallery w:val="Page Numbers (Top of Page)"/>
          <w:docPartUnique/>
        </w:docPartObj>
      </w:sdtPr>
      <w:sdtEndPr>
        <w:rPr>
          <w:noProof/>
        </w:rPr>
      </w:sdtEndPr>
      <w:sdtContent>
        <w:r w:rsidR="00C04927">
          <w:t>Section III– Evaluation and Qualification Criteria</w:t>
        </w:r>
        <w:r w:rsidR="00C04927">
          <w:tab/>
        </w:r>
        <w:r w:rsidR="00C04927">
          <w:rPr>
            <w:rStyle w:val="PageNumber"/>
          </w:rPr>
          <w:t>HA. HOARAFUSHI CLEAN ENERGY PROJECT</w:t>
        </w:r>
      </w:sdtContent>
    </w:sdt>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CAE294" w14:textId="26F4F5B8" w:rsidR="00C04927" w:rsidRPr="00A448F3" w:rsidRDefault="00026B40" w:rsidP="00D20C7B">
    <w:pPr>
      <w:pStyle w:val="Header"/>
      <w:pBdr>
        <w:bottom w:val="single" w:sz="4" w:space="1" w:color="auto"/>
      </w:pBdr>
      <w:tabs>
        <w:tab w:val="right" w:pos="9720"/>
      </w:tabs>
      <w:ind w:right="-18"/>
      <w:rPr>
        <w:noProof/>
        <w:sz w:val="24"/>
      </w:rPr>
    </w:pPr>
    <w:sdt>
      <w:sdtPr>
        <w:id w:val="1957982992"/>
        <w:docPartObj>
          <w:docPartGallery w:val="Page Numbers (Top of Page)"/>
          <w:docPartUnique/>
        </w:docPartObj>
      </w:sdtPr>
      <w:sdtEndPr>
        <w:rPr>
          <w:noProof/>
        </w:rPr>
      </w:sdtEndPr>
      <w:sdtContent>
        <w:r w:rsidR="00C04927">
          <w:t>Section III– Evaluation and Qualification Criteria</w:t>
        </w:r>
        <w:r w:rsidR="00C04927">
          <w:tab/>
        </w:r>
        <w:r w:rsidR="00C04927">
          <w:rPr>
            <w:rStyle w:val="PageNumber"/>
          </w:rPr>
          <w:t>HA. HOARAFUSHI CLEAN ENERGY PROJECT</w:t>
        </w:r>
      </w:sdtContent>
    </w:sdt>
  </w:p>
  <w:p w14:paraId="0CF453B7" w14:textId="508D38DA" w:rsidR="00C04927" w:rsidRPr="000B0384" w:rsidRDefault="00C04927" w:rsidP="000B0384">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88A7110" w14:textId="77777777" w:rsidR="00C04927" w:rsidRDefault="00C04927" w:rsidP="00FE31D6">
    <w:pPr>
      <w:pStyle w:val="Header"/>
      <w:pBdr>
        <w:bottom w:val="single" w:sz="4" w:space="1" w:color="auto"/>
      </w:pBdr>
      <w:tabs>
        <w:tab w:val="right" w:pos="9360"/>
      </w:tabs>
      <w:ind w:right="-18"/>
    </w:pPr>
    <w:r>
      <w:rPr>
        <w:rStyle w:val="PageNumber"/>
      </w:rPr>
      <w:t>Section III – Evaluation and Qualification Criteria</w:t>
    </w:r>
    <w:r>
      <w:rPr>
        <w:rStyle w:val="PageNumber"/>
      </w:rPr>
      <w:tab/>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 xml:space="preserve"> </w:t>
    </w:r>
  </w:p>
  <w:p w14:paraId="22206588" w14:textId="77777777" w:rsidR="00C04927" w:rsidRPr="00A448F3" w:rsidRDefault="00C04927" w:rsidP="00FE31D6">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5128F26" w14:textId="77777777" w:rsidR="00C04927" w:rsidRDefault="00C04927" w:rsidP="004B167B">
    <w:pPr>
      <w:pStyle w:val="Header"/>
      <w:pBdr>
        <w:bottom w:val="single" w:sz="4" w:space="1" w:color="auto"/>
      </w:pBdr>
      <w:tabs>
        <w:tab w:val="right" w:pos="9360"/>
      </w:tabs>
      <w:ind w:right="-18"/>
    </w:pPr>
    <w:r>
      <w:rPr>
        <w:rStyle w:val="PageNumber"/>
      </w:rPr>
      <w:t xml:space="preserve">Section III – Evaluation and Qualification Criteria </w:t>
    </w:r>
    <w:r>
      <w:rPr>
        <w:rStyle w:val="PageNumber"/>
      </w:rPr>
      <w:tab/>
      <w:t xml:space="preserve">                                                                                                                HA. HOARAFUSHI CLEAN ENERGY PROJECT</w:t>
    </w:r>
    <w:r>
      <w:t xml:space="preserve"> </w:t>
    </w:r>
  </w:p>
  <w:p w14:paraId="054E362F" w14:textId="77777777" w:rsidR="00C04927" w:rsidRPr="00A448F3" w:rsidRDefault="00C04927" w:rsidP="00FE31D6">
    <w:pPr>
      <w:pStyle w:val="Header"/>
    </w:pP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2AE548D" w14:textId="52034FCF" w:rsidR="00C04927" w:rsidRDefault="00C04927" w:rsidP="004B167B">
    <w:pPr>
      <w:pStyle w:val="Header"/>
      <w:pBdr>
        <w:bottom w:val="single" w:sz="4" w:space="1" w:color="auto"/>
      </w:pBdr>
      <w:tabs>
        <w:tab w:val="right" w:pos="9360"/>
      </w:tabs>
      <w:ind w:right="-18"/>
    </w:pPr>
    <w:r>
      <w:rPr>
        <w:rStyle w:val="PageNumber"/>
      </w:rPr>
      <w:t xml:space="preserve">Section III – Evaluation and Qualification Criteria </w:t>
    </w:r>
    <w:r>
      <w:rPr>
        <w:rStyle w:val="PageNumber"/>
      </w:rPr>
      <w:tab/>
      <w:t xml:space="preserve">                                                                                                                HA. HOARAFUSHI CLEAN ENERGY PROJECT</w:t>
    </w:r>
    <w:r>
      <w:t xml:space="preserve"> </w:t>
    </w: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A8836F" w14:textId="77777777" w:rsidR="00C04927" w:rsidRDefault="00C04927" w:rsidP="00E04D65">
    <w:pPr>
      <w:pStyle w:val="Header"/>
      <w:pBdr>
        <w:bottom w:val="single" w:sz="4" w:space="1" w:color="auto"/>
      </w:pBdr>
      <w:tabs>
        <w:tab w:val="right" w:pos="9000"/>
      </w:tabs>
    </w:pPr>
    <w:r>
      <w:t xml:space="preserve">Section VI. Bank’s Anti-Corruption Guidelines                                                                                              </w:t>
    </w:r>
    <w:r>
      <w:rPr>
        <w:rStyle w:val="PageNumber"/>
      </w:rPr>
      <w:fldChar w:fldCharType="begin"/>
    </w:r>
    <w:r>
      <w:rPr>
        <w:rStyle w:val="PageNumber"/>
      </w:rPr>
      <w:instrText xml:space="preserve"> PAGE </w:instrText>
    </w:r>
    <w:r>
      <w:rPr>
        <w:rStyle w:val="PageNumber"/>
      </w:rPr>
      <w:fldChar w:fldCharType="separate"/>
    </w:r>
    <w:r>
      <w:rPr>
        <w:rStyle w:val="PageNumber"/>
        <w:noProof/>
      </w:rPr>
      <w:t>140</w:t>
    </w:r>
    <w:r>
      <w:rPr>
        <w:rStyle w:val="PageNumber"/>
      </w:rPr>
      <w:fldChar w:fldCharType="end"/>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1E30642" w14:textId="3477FEAE" w:rsidR="00C04927" w:rsidRPr="00040883" w:rsidRDefault="00026B40" w:rsidP="00040883">
    <w:pPr>
      <w:pStyle w:val="Header"/>
      <w:pBdr>
        <w:bottom w:val="single" w:sz="4" w:space="1" w:color="auto"/>
      </w:pBdr>
      <w:tabs>
        <w:tab w:val="right" w:pos="9720"/>
      </w:tabs>
      <w:ind w:right="-18"/>
      <w:rPr>
        <w:rStyle w:val="PageNumber"/>
        <w:noProof/>
        <w:sz w:val="24"/>
      </w:rPr>
    </w:pPr>
    <w:sdt>
      <w:sdtPr>
        <w:id w:val="311676701"/>
        <w:docPartObj>
          <w:docPartGallery w:val="Page Numbers (Top of Page)"/>
          <w:docPartUnique/>
        </w:docPartObj>
      </w:sdtPr>
      <w:sdtEndPr>
        <w:rPr>
          <w:noProof/>
        </w:rPr>
      </w:sdtEndPr>
      <w:sdtContent>
        <w:r w:rsidR="00C04927">
          <w:t>Section II – Bid Data Sheet (BDS)</w:t>
        </w:r>
        <w:r w:rsidR="00C04927">
          <w:tab/>
        </w:r>
        <w:r w:rsidR="00C04927">
          <w:rPr>
            <w:rStyle w:val="PageNumber"/>
          </w:rPr>
          <w:t>HA. HOARAFUSHI CLEAN ENERGY PROJECT</w:t>
        </w:r>
      </w:sdtContent>
    </w:sdt>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4FB2271B" w14:textId="77777777" w:rsidR="00C04927" w:rsidRPr="00B87485" w:rsidRDefault="00C04927" w:rsidP="00B87485">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tab/>
      <w:t>HA. HOARAFUSHI CLEAN ENERGY PROJECT</w:t>
    </w:r>
  </w:p>
  <w:p w14:paraId="76006662" w14:textId="4114A2B1" w:rsidR="00C04927" w:rsidRPr="00B87485" w:rsidRDefault="00C04927" w:rsidP="00B87485">
    <w:pPr>
      <w:pStyle w:val="Header"/>
    </w:pPr>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1BFD77B8" w14:textId="38FDA669" w:rsidR="00C04927" w:rsidRPr="00B87485" w:rsidRDefault="00C04927" w:rsidP="00B87485">
    <w:pPr>
      <w:pStyle w:val="Header"/>
      <w:pBdr>
        <w:bottom w:val="single" w:sz="4" w:space="1" w:color="auto"/>
      </w:pBdr>
      <w:tabs>
        <w:tab w:val="right" w:pos="9360"/>
        <w:tab w:val="right" w:pos="12960"/>
      </w:tabs>
    </w:pPr>
    <w:r w:rsidRPr="00D5032A">
      <w:t>S</w:t>
    </w:r>
    <w:r w:rsidRPr="00D5032A">
      <w:rPr>
        <w:rStyle w:val="HeaderChar"/>
      </w:rPr>
      <w:t>ection IV</w:t>
    </w:r>
    <w:r>
      <w:rPr>
        <w:rStyle w:val="HeaderChar"/>
      </w:rPr>
      <w:t xml:space="preserve"> - Bidding </w:t>
    </w:r>
    <w:r w:rsidRPr="00D5032A">
      <w:rPr>
        <w:rStyle w:val="HeaderChar"/>
      </w:rPr>
      <w:t>Forms</w:t>
    </w:r>
    <w:r>
      <w:tab/>
      <w:t>HA. HOARAFUSHI CLEAN ENERGY PROJECT</w:t>
    </w: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4D3D8F8" w14:textId="5C574F08" w:rsidR="00C04927" w:rsidRPr="00B87485" w:rsidRDefault="00C04927" w:rsidP="00B87485">
    <w:pPr>
      <w:pStyle w:val="Header"/>
      <w:pBdr>
        <w:bottom w:val="single" w:sz="4" w:space="1" w:color="auto"/>
      </w:pBdr>
      <w:tabs>
        <w:tab w:val="right" w:pos="9360"/>
        <w:tab w:val="right" w:pos="12960"/>
      </w:tabs>
    </w:pPr>
    <w:r w:rsidRPr="00D5032A">
      <w:t>S</w:t>
    </w:r>
    <w:r>
      <w:rPr>
        <w:rStyle w:val="HeaderChar"/>
      </w:rPr>
      <w:t xml:space="preserve">ection </w:t>
    </w:r>
    <w:r w:rsidRPr="00D5032A">
      <w:rPr>
        <w:rStyle w:val="HeaderChar"/>
      </w:rPr>
      <w:t>V</w:t>
    </w:r>
    <w:r>
      <w:rPr>
        <w:rStyle w:val="HeaderChar"/>
      </w:rPr>
      <w:t xml:space="preserve"> – Eligible Countries</w:t>
    </w:r>
    <w:r>
      <w:tab/>
      <w:t>HA. HOARAFUSHI CLEAN ENERGY PROJECT</w:t>
    </w: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BC83648" w14:textId="47055EFA" w:rsidR="00C04927" w:rsidRPr="009452B0" w:rsidRDefault="00C04927" w:rsidP="00AE67F0">
    <w:pPr>
      <w:pStyle w:val="Header"/>
    </w:pPr>
    <w:r w:rsidRPr="009437A5">
      <w:rPr>
        <w:rStyle w:val="PageNumber"/>
      </w:rPr>
      <w:t>RFB No.: 00</w:t>
    </w:r>
    <w:r>
      <w:rPr>
        <w:rStyle w:val="PageNumber"/>
      </w:rPr>
      <w:t>1</w:t>
    </w:r>
    <w:r w:rsidRPr="009437A5">
      <w:rPr>
        <w:rStyle w:val="PageNumber"/>
      </w:rPr>
      <w:t>/</w:t>
    </w:r>
    <w:r>
      <w:rPr>
        <w:rStyle w:val="PageNumber"/>
      </w:rPr>
      <w:t>2021</w:t>
    </w:r>
    <w:r>
      <w:rPr>
        <w:rStyle w:val="PageNumber"/>
      </w:rPr>
      <w:ptab w:relativeTo="margin" w:alignment="right" w:leader="none"/>
    </w:r>
    <w:r>
      <w:rPr>
        <w:rStyle w:val="PageNumber"/>
      </w:rPr>
      <w:t>HOARAFUSHI SOLAR PV PROJECT</w:t>
    </w:r>
  </w:p>
  <w:p w14:paraId="0DE81C8F" w14:textId="6E4803D7" w:rsidR="00C04927" w:rsidRPr="00AE67F0" w:rsidRDefault="00C04927" w:rsidP="00AE67F0">
    <w:pPr>
      <w:pStyle w:val="Header"/>
    </w:pP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66A63962" w14:textId="1A8AE593" w:rsidR="00C04927" w:rsidRPr="00B87485" w:rsidRDefault="00C04927" w:rsidP="00626002">
    <w:pPr>
      <w:pStyle w:val="Header"/>
      <w:pBdr>
        <w:bottom w:val="single" w:sz="4" w:space="1" w:color="auto"/>
      </w:pBdr>
      <w:tabs>
        <w:tab w:val="right" w:pos="9360"/>
        <w:tab w:val="right" w:pos="12960"/>
      </w:tabs>
    </w:pPr>
    <w:r w:rsidRPr="00D5032A">
      <w:t>S</w:t>
    </w:r>
    <w:r>
      <w:rPr>
        <w:rStyle w:val="HeaderChar"/>
      </w:rPr>
      <w:t xml:space="preserve">ection </w:t>
    </w:r>
    <w:r w:rsidRPr="00D5032A">
      <w:rPr>
        <w:rStyle w:val="HeaderChar"/>
      </w:rPr>
      <w:t>V</w:t>
    </w:r>
    <w:r>
      <w:rPr>
        <w:rStyle w:val="HeaderChar"/>
      </w:rPr>
      <w:t>I – Fraud and Corruption</w:t>
    </w:r>
    <w:r>
      <w:tab/>
      <w:t>HA. HOARAFUSHI CLEAN ENERGY PROJECT</w:t>
    </w:r>
  </w:p>
  <w:p w14:paraId="3538EA6A" w14:textId="5FF21F43" w:rsidR="00C04927" w:rsidRPr="00626002" w:rsidRDefault="00C04927" w:rsidP="00626002">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453538B" w14:textId="39247E1D" w:rsidR="00C04927" w:rsidRPr="00B87485" w:rsidRDefault="00C04927" w:rsidP="0027721A">
    <w:pPr>
      <w:pStyle w:val="Header"/>
      <w:pBdr>
        <w:bottom w:val="single" w:sz="4" w:space="1" w:color="auto"/>
      </w:pBdr>
      <w:tabs>
        <w:tab w:val="right" w:pos="9360"/>
        <w:tab w:val="right" w:pos="12960"/>
      </w:tabs>
      <w:ind w:right="261"/>
    </w:pPr>
    <w:r w:rsidRPr="00D5032A">
      <w:t>S</w:t>
    </w:r>
    <w:r>
      <w:rPr>
        <w:rStyle w:val="HeaderChar"/>
      </w:rPr>
      <w:t xml:space="preserve">ection </w:t>
    </w:r>
    <w:r w:rsidRPr="00D5032A">
      <w:rPr>
        <w:rStyle w:val="HeaderChar"/>
      </w:rPr>
      <w:t>V</w:t>
    </w:r>
    <w:r>
      <w:rPr>
        <w:rStyle w:val="HeaderChar"/>
      </w:rPr>
      <w:t>II– Contract Forms</w:t>
    </w:r>
    <w:r>
      <w:tab/>
      <w:t>HA. HOARAFUSHI CLEAN ENERGY PROJECT</w:t>
    </w:r>
  </w:p>
  <w:p w14:paraId="2971457B" w14:textId="31F237CC" w:rsidR="00C04927" w:rsidRPr="00254FE4" w:rsidRDefault="00C04927" w:rsidP="00254FE4">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6C702EF" w14:textId="79BCC283" w:rsidR="00C04927" w:rsidRPr="00B87485" w:rsidRDefault="00C04927" w:rsidP="00277BBB">
    <w:pPr>
      <w:pStyle w:val="Header"/>
      <w:pBdr>
        <w:bottom w:val="single" w:sz="4" w:space="1" w:color="auto"/>
      </w:pBdr>
      <w:tabs>
        <w:tab w:val="right" w:pos="9360"/>
        <w:tab w:val="right" w:pos="12960"/>
      </w:tabs>
    </w:pPr>
    <w:r w:rsidRPr="00D5032A">
      <w:t>S</w:t>
    </w:r>
    <w:r>
      <w:rPr>
        <w:rStyle w:val="HeaderChar"/>
      </w:rPr>
      <w:t>ection IX – Project Agreements</w:t>
    </w:r>
    <w:r>
      <w:tab/>
      <w:t>HA. HOARAFUSHI CLEAN ENERGY PROJECT</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F1CD14A" w14:textId="05BAA6BC" w:rsidR="00C04927" w:rsidRPr="00DC7DD0" w:rsidRDefault="00C04927" w:rsidP="00B97F57">
    <w:pPr>
      <w:pStyle w:val="Header"/>
      <w:pBdr>
        <w:bottom w:val="single" w:sz="4" w:space="1" w:color="auto"/>
      </w:pBdr>
      <w:tabs>
        <w:tab w:val="left" w:pos="8877"/>
        <w:tab w:val="right" w:pos="9000"/>
      </w:tabs>
      <w:ind w:right="-36"/>
    </w:pPr>
    <w:r>
      <w:t xml:space="preserve">RFB No.: 001/2021                                                                 </w:t>
    </w:r>
    <w:r>
      <w:rPr>
        <w:rStyle w:val="PageNumber"/>
      </w:rPr>
      <w:t>HA. HOARAFUSHI CLEAN ENERGY PROJECT</w:t>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EAEA662" w14:textId="47800353" w:rsidR="00C04927" w:rsidRPr="00CE04F9" w:rsidRDefault="00C04927" w:rsidP="00CE04F9">
    <w:pPr>
      <w:pStyle w:val="Header"/>
      <w:pBdr>
        <w:bottom w:val="single" w:sz="4" w:space="1" w:color="auto"/>
      </w:pBdr>
      <w:tabs>
        <w:tab w:val="left" w:pos="8877"/>
        <w:tab w:val="right" w:pos="9000"/>
      </w:tabs>
      <w:ind w:right="-36"/>
      <w:rPr>
        <w:rStyle w:val="PageNumber"/>
      </w:rPr>
    </w:pPr>
    <w:r>
      <w:t xml:space="preserve">PART 1 – Bidding Procedures                                                       </w:t>
    </w:r>
    <w:r>
      <w:rPr>
        <w:rStyle w:val="PageNumber"/>
      </w:rPr>
      <w:t>HA. HOARAFUSHI CLEAN ENERGY PROJECT</w:t>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D1DFC3F" w14:textId="079B0E85" w:rsidR="00C04927" w:rsidRPr="00CE04F9" w:rsidRDefault="00C04927" w:rsidP="00DC7DD0">
    <w:pPr>
      <w:pStyle w:val="Header"/>
      <w:pBdr>
        <w:bottom w:val="single" w:sz="4" w:space="1" w:color="auto"/>
      </w:pBdr>
      <w:tabs>
        <w:tab w:val="left" w:pos="8877"/>
        <w:tab w:val="right" w:pos="9000"/>
      </w:tabs>
      <w:ind w:right="401"/>
      <w:rPr>
        <w:rStyle w:val="PageNumber"/>
      </w:rPr>
    </w:pPr>
    <w:r>
      <w:t xml:space="preserve">RFB No.: 001/2021                                                                 </w:t>
    </w:r>
    <w:r>
      <w:rPr>
        <w:rStyle w:val="PageNumber"/>
      </w:rPr>
      <w:t>HA. HOARAFUSHI CLEAN ENERGY PROJECT</w:t>
    </w:r>
  </w:p>
  <w:p w14:paraId="1700B879" w14:textId="34D010B7" w:rsidR="00C04927" w:rsidRPr="00DC7DD0" w:rsidRDefault="00C04927" w:rsidP="00DC7DD0">
    <w:pPr>
      <w:pStyle w:val="Header"/>
      <w:ind w:right="401"/>
    </w:pP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906175813"/>
      <w:docPartObj>
        <w:docPartGallery w:val="Page Numbers (Top of Page)"/>
        <w:docPartUnique/>
      </w:docPartObj>
    </w:sdtPr>
    <w:sdtEndPr>
      <w:rPr>
        <w:noProof/>
      </w:rPr>
    </w:sdtEndPr>
    <w:sdtContent>
      <w:p w14:paraId="3593E71A" w14:textId="5D743D8F" w:rsidR="00C04927" w:rsidRPr="0086069E" w:rsidRDefault="00C04927" w:rsidP="0086069E">
        <w:pPr>
          <w:pStyle w:val="Header"/>
          <w:pBdr>
            <w:bottom w:val="single" w:sz="4" w:space="1" w:color="auto"/>
          </w:pBdr>
          <w:tabs>
            <w:tab w:val="right" w:pos="9720"/>
          </w:tabs>
          <w:ind w:right="-18"/>
        </w:pPr>
        <w:r>
          <w:t>Section I – Instructions to Bidders (ITB)</w:t>
        </w:r>
        <w:r>
          <w:tab/>
        </w:r>
        <w:r>
          <w:rPr>
            <w:rStyle w:val="PageNumber"/>
          </w:rPr>
          <w:t>HA. HOARAFUSHI CLEAN ENERGY PROJECT</w:t>
        </w:r>
      </w:p>
    </w:sdtContent>
  </w:sdt>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2013899989"/>
      <w:docPartObj>
        <w:docPartGallery w:val="Page Numbers (Top of Page)"/>
        <w:docPartUnique/>
      </w:docPartObj>
    </w:sdtPr>
    <w:sdtEndPr>
      <w:rPr>
        <w:noProof/>
      </w:rPr>
    </w:sdtEndPr>
    <w:sdtContent>
      <w:sdt>
        <w:sdtPr>
          <w:id w:val="-414243207"/>
          <w:docPartObj>
            <w:docPartGallery w:val="Page Numbers (Top of Page)"/>
            <w:docPartUnique/>
          </w:docPartObj>
        </w:sdtPr>
        <w:sdtEndPr>
          <w:rPr>
            <w:noProof/>
          </w:rPr>
        </w:sdtEndPr>
        <w:sdtContent>
          <w:p w14:paraId="21B6B34B" w14:textId="42A336BB" w:rsidR="00C04927" w:rsidRPr="00853E0A" w:rsidRDefault="00C04927" w:rsidP="00853E0A">
            <w:pPr>
              <w:pStyle w:val="Header"/>
              <w:pBdr>
                <w:bottom w:val="single" w:sz="4" w:space="1" w:color="auto"/>
              </w:pBdr>
              <w:tabs>
                <w:tab w:val="right" w:pos="9720"/>
              </w:tabs>
              <w:ind w:right="-18"/>
              <w:rPr>
                <w:rStyle w:val="PageNumber"/>
              </w:rPr>
            </w:pPr>
            <w:r>
              <w:t>Section I – Instructions to Bidders (ITB)</w:t>
            </w:r>
            <w:r>
              <w:tab/>
            </w:r>
            <w:r>
              <w:rPr>
                <w:rStyle w:val="PageNumber"/>
              </w:rPr>
              <w:t>HA. HOARAFUSHI CLEAN ENERGY PROJECT</w:t>
            </w:r>
          </w:p>
        </w:sdtContent>
      </w:sdt>
    </w:sdtContent>
  </w:sdt>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30893C7" w14:textId="3D956FED" w:rsidR="00C04927" w:rsidRDefault="00C04927" w:rsidP="000A78E3">
    <w:pPr>
      <w:pStyle w:val="Header"/>
      <w:pBdr>
        <w:bottom w:val="single" w:sz="4" w:space="1" w:color="auto"/>
      </w:pBdr>
      <w:tabs>
        <w:tab w:val="left" w:pos="8877"/>
        <w:tab w:val="right" w:pos="9000"/>
      </w:tabs>
      <w:ind w:right="-36"/>
    </w:pPr>
    <w:r>
      <w:t xml:space="preserve">Section I - Instructions to Bidders (ITB)                                       </w:t>
    </w:r>
    <w:r>
      <w:rPr>
        <w:rStyle w:val="PageNumber"/>
      </w:rPr>
      <w:t>HA. HOARAFUSHI CLEAN ENERGY PROJECT</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935480501"/>
      <w:docPartObj>
        <w:docPartGallery w:val="Page Numbers (Top of Page)"/>
        <w:docPartUnique/>
      </w:docPartObj>
    </w:sdtPr>
    <w:sdtEndPr>
      <w:rPr>
        <w:noProof/>
      </w:rPr>
    </w:sdtEndPr>
    <w:sdtContent>
      <w:p w14:paraId="37F46917" w14:textId="2155A95E" w:rsidR="00C04927" w:rsidRPr="0086069E" w:rsidRDefault="00C04927" w:rsidP="004B39E6">
        <w:pPr>
          <w:pStyle w:val="Header"/>
          <w:pBdr>
            <w:bottom w:val="single" w:sz="4" w:space="1" w:color="auto"/>
          </w:pBdr>
          <w:tabs>
            <w:tab w:val="right" w:pos="9720"/>
          </w:tabs>
          <w:ind w:right="-18"/>
        </w:pPr>
        <w:r>
          <w:t>Section II – Bid Data Sheet (BDS)</w:t>
        </w:r>
        <w:r>
          <w:tab/>
        </w:r>
        <w:r>
          <w:rPr>
            <w:rStyle w:val="PageNumber"/>
          </w:rPr>
          <w:t>HA. HOARAFUSHI CLEAN ENERGY PROJECT</w:t>
        </w:r>
      </w:p>
    </w:sdtContent>
  </w:sdt>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FFFFFF7C"/>
    <w:multiLevelType w:val="singleLevel"/>
    <w:tmpl w:val="B112A19C"/>
    <w:lvl w:ilvl="0">
      <w:start w:val="1"/>
      <w:numFmt w:val="decimal"/>
      <w:pStyle w:val="ListNumber5"/>
      <w:lvlText w:val="%1."/>
      <w:lvlJc w:val="left"/>
      <w:pPr>
        <w:tabs>
          <w:tab w:val="num" w:pos="1800"/>
        </w:tabs>
        <w:ind w:left="1800" w:hanging="360"/>
      </w:pPr>
    </w:lvl>
  </w:abstractNum>
  <w:abstractNum w:abstractNumId="1">
    <w:nsid w:val="FFFFFF7D"/>
    <w:multiLevelType w:val="singleLevel"/>
    <w:tmpl w:val="484CFBA0"/>
    <w:lvl w:ilvl="0">
      <w:start w:val="1"/>
      <w:numFmt w:val="decimal"/>
      <w:pStyle w:val="ListNumber4"/>
      <w:lvlText w:val="%1."/>
      <w:lvlJc w:val="left"/>
      <w:pPr>
        <w:tabs>
          <w:tab w:val="num" w:pos="1440"/>
        </w:tabs>
        <w:ind w:left="1440" w:hanging="360"/>
      </w:pPr>
    </w:lvl>
  </w:abstractNum>
  <w:abstractNum w:abstractNumId="2">
    <w:nsid w:val="FFFFFF7F"/>
    <w:multiLevelType w:val="singleLevel"/>
    <w:tmpl w:val="D112278C"/>
    <w:lvl w:ilvl="0">
      <w:start w:val="1"/>
      <w:numFmt w:val="decimal"/>
      <w:pStyle w:val="ListNumber2"/>
      <w:lvlText w:val="%1."/>
      <w:lvlJc w:val="left"/>
      <w:pPr>
        <w:tabs>
          <w:tab w:val="num" w:pos="-208"/>
        </w:tabs>
        <w:ind w:left="-208" w:hanging="360"/>
      </w:pPr>
    </w:lvl>
  </w:abstractNum>
  <w:abstractNum w:abstractNumId="3">
    <w:nsid w:val="FFFFFF80"/>
    <w:multiLevelType w:val="singleLevel"/>
    <w:tmpl w:val="D50A66E4"/>
    <w:lvl w:ilvl="0">
      <w:start w:val="1"/>
      <w:numFmt w:val="bullet"/>
      <w:pStyle w:val="ListBullet5"/>
      <w:lvlText w:val=""/>
      <w:lvlJc w:val="left"/>
      <w:pPr>
        <w:tabs>
          <w:tab w:val="num" w:pos="1800"/>
        </w:tabs>
        <w:ind w:left="1800" w:hanging="360"/>
      </w:pPr>
      <w:rPr>
        <w:rFonts w:ascii="Symbol" w:hAnsi="Symbol" w:hint="default"/>
      </w:rPr>
    </w:lvl>
  </w:abstractNum>
  <w:abstractNum w:abstractNumId="4">
    <w:nsid w:val="FFFFFF81"/>
    <w:multiLevelType w:val="singleLevel"/>
    <w:tmpl w:val="BEFC678C"/>
    <w:lvl w:ilvl="0">
      <w:start w:val="1"/>
      <w:numFmt w:val="bullet"/>
      <w:pStyle w:val="ListBullet4"/>
      <w:lvlText w:val=""/>
      <w:lvlJc w:val="left"/>
      <w:pPr>
        <w:tabs>
          <w:tab w:val="num" w:pos="1209"/>
        </w:tabs>
        <w:ind w:left="1209" w:hanging="360"/>
      </w:pPr>
      <w:rPr>
        <w:rFonts w:ascii="Symbol" w:hAnsi="Symbol" w:hint="default"/>
      </w:rPr>
    </w:lvl>
  </w:abstractNum>
  <w:abstractNum w:abstractNumId="5">
    <w:nsid w:val="FFFFFF88"/>
    <w:multiLevelType w:val="singleLevel"/>
    <w:tmpl w:val="3B489B1E"/>
    <w:lvl w:ilvl="0">
      <w:start w:val="1"/>
      <w:numFmt w:val="decimal"/>
      <w:pStyle w:val="ListNumber"/>
      <w:lvlText w:val="%1."/>
      <w:lvlJc w:val="left"/>
      <w:pPr>
        <w:tabs>
          <w:tab w:val="num" w:pos="360"/>
        </w:tabs>
        <w:ind w:left="360" w:hanging="360"/>
      </w:pPr>
    </w:lvl>
  </w:abstractNum>
  <w:abstractNum w:abstractNumId="6">
    <w:nsid w:val="0000041A"/>
    <w:multiLevelType w:val="hybridMultilevel"/>
    <w:tmpl w:val="9D401DD6"/>
    <w:lvl w:ilvl="0" w:tplc="50FC4428">
      <w:start w:val="1"/>
      <w:numFmt w:val="lowerLetter"/>
      <w:lvlText w:val="(%1)"/>
      <w:lvlJc w:val="left"/>
      <w:pPr>
        <w:ind w:left="720" w:hanging="360"/>
      </w:pPr>
      <w:rPr>
        <w:rFonts w:hint="default"/>
      </w:rPr>
    </w:lvl>
    <w:lvl w:ilvl="1" w:tplc="000003D0">
      <w:start w:val="1"/>
      <w:numFmt w:val="decimal"/>
      <w:lvlText w:val="%2."/>
      <w:lvlJc w:val="left"/>
      <w:pPr>
        <w:ind w:left="720" w:hanging="360"/>
      </w:pPr>
      <w:rPr>
        <w:rFonts w:cs="Times New Roman" w:hint="default"/>
      </w:rPr>
    </w:lvl>
    <w:lvl w:ilvl="2" w:tplc="00001F2F">
      <w:start w:val="1"/>
      <w:numFmt w:val="decimal"/>
      <w:lvlText w:val="%3."/>
      <w:lvlJc w:val="left"/>
      <w:pPr>
        <w:ind w:left="720" w:hanging="360"/>
      </w:pPr>
      <w:rPr>
        <w:rFonts w:cs="Times New Roman" w:hint="default"/>
      </w:rPr>
    </w:lvl>
    <w:lvl w:ilvl="3" w:tplc="00000ED8">
      <w:start w:val="1"/>
      <w:numFmt w:val="decimal"/>
      <w:lvlText w:val="%4."/>
      <w:lvlJc w:val="left"/>
      <w:pPr>
        <w:ind w:left="720" w:hanging="360"/>
      </w:pPr>
      <w:rPr>
        <w:rFonts w:cs="Times New Roman" w:hint="default"/>
      </w:rPr>
    </w:lvl>
    <w:lvl w:ilvl="4" w:tplc="000006E0">
      <w:start w:val="1"/>
      <w:numFmt w:val="decimal"/>
      <w:lvlText w:val="%5."/>
      <w:lvlJc w:val="left"/>
      <w:pPr>
        <w:ind w:left="720" w:hanging="360"/>
      </w:pPr>
      <w:rPr>
        <w:rFonts w:cs="Times New Roman" w:hint="default"/>
      </w:rPr>
    </w:lvl>
    <w:lvl w:ilvl="5" w:tplc="00000C78">
      <w:start w:val="1"/>
      <w:numFmt w:val="decimal"/>
      <w:lvlText w:val="%6."/>
      <w:lvlJc w:val="left"/>
      <w:pPr>
        <w:ind w:left="720" w:hanging="360"/>
      </w:pPr>
      <w:rPr>
        <w:rFonts w:cs="Times New Roman" w:hint="default"/>
      </w:rPr>
    </w:lvl>
    <w:lvl w:ilvl="6" w:tplc="00001CBC">
      <w:start w:val="1"/>
      <w:numFmt w:val="decimal"/>
      <w:lvlText w:val="%7."/>
      <w:lvlJc w:val="left"/>
      <w:pPr>
        <w:ind w:left="720" w:hanging="360"/>
      </w:pPr>
      <w:rPr>
        <w:rFonts w:cs="Times New Roman" w:hint="default"/>
      </w:rPr>
    </w:lvl>
    <w:lvl w:ilvl="7" w:tplc="000026B2">
      <w:start w:val="1"/>
      <w:numFmt w:val="decimal"/>
      <w:lvlText w:val="%8."/>
      <w:lvlJc w:val="left"/>
      <w:pPr>
        <w:ind w:left="720" w:hanging="360"/>
      </w:pPr>
      <w:rPr>
        <w:rFonts w:cs="Times New Roman" w:hint="default"/>
      </w:rPr>
    </w:lvl>
    <w:lvl w:ilvl="8" w:tplc="00001C8B">
      <w:start w:val="1"/>
      <w:numFmt w:val="decimal"/>
      <w:lvlText w:val="%9."/>
      <w:lvlJc w:val="left"/>
      <w:pPr>
        <w:ind w:left="720" w:hanging="360"/>
      </w:pPr>
      <w:rPr>
        <w:rFonts w:cs="Times New Roman" w:hint="default"/>
      </w:rPr>
    </w:lvl>
  </w:abstractNum>
  <w:abstractNum w:abstractNumId="7">
    <w:nsid w:val="00000874"/>
    <w:multiLevelType w:val="hybridMultilevel"/>
    <w:tmpl w:val="00012D26"/>
    <w:lvl w:ilvl="0" w:tplc="00000E31">
      <w:start w:val="1"/>
      <w:numFmt w:val="upperLetter"/>
      <w:lvlText w:val="%1."/>
      <w:lvlJc w:val="left"/>
      <w:pPr>
        <w:ind w:left="720" w:hanging="360"/>
      </w:pPr>
      <w:rPr>
        <w:rFonts w:cs="Times New Roman" w:hint="default"/>
      </w:rPr>
    </w:lvl>
    <w:lvl w:ilvl="1" w:tplc="00002542">
      <w:start w:val="1"/>
      <w:numFmt w:val="upperLetter"/>
      <w:lvlText w:val="%2."/>
      <w:lvlJc w:val="left"/>
      <w:pPr>
        <w:ind w:left="720" w:hanging="360"/>
      </w:pPr>
      <w:rPr>
        <w:rFonts w:cs="Times New Roman" w:hint="default"/>
      </w:rPr>
    </w:lvl>
    <w:lvl w:ilvl="2" w:tplc="00000C6B">
      <w:start w:val="1"/>
      <w:numFmt w:val="upperLetter"/>
      <w:lvlText w:val="%3."/>
      <w:lvlJc w:val="left"/>
      <w:pPr>
        <w:ind w:left="720" w:hanging="360"/>
      </w:pPr>
      <w:rPr>
        <w:rFonts w:cs="Times New Roman" w:hint="default"/>
      </w:rPr>
    </w:lvl>
    <w:lvl w:ilvl="3" w:tplc="00001EAD">
      <w:start w:val="1"/>
      <w:numFmt w:val="upperLetter"/>
      <w:lvlText w:val="%4."/>
      <w:lvlJc w:val="left"/>
      <w:pPr>
        <w:ind w:left="720" w:hanging="360"/>
      </w:pPr>
      <w:rPr>
        <w:rFonts w:cs="Times New Roman" w:hint="default"/>
      </w:rPr>
    </w:lvl>
    <w:lvl w:ilvl="4" w:tplc="0000157D">
      <w:start w:val="1"/>
      <w:numFmt w:val="upperLetter"/>
      <w:lvlText w:val="%5."/>
      <w:lvlJc w:val="left"/>
      <w:pPr>
        <w:ind w:left="720" w:hanging="360"/>
      </w:pPr>
      <w:rPr>
        <w:rFonts w:cs="Times New Roman" w:hint="default"/>
      </w:rPr>
    </w:lvl>
    <w:lvl w:ilvl="5" w:tplc="00001D0E">
      <w:start w:val="1"/>
      <w:numFmt w:val="upperLetter"/>
      <w:lvlText w:val="%6."/>
      <w:lvlJc w:val="left"/>
      <w:pPr>
        <w:ind w:left="720" w:hanging="360"/>
      </w:pPr>
      <w:rPr>
        <w:rFonts w:cs="Times New Roman" w:hint="default"/>
      </w:rPr>
    </w:lvl>
    <w:lvl w:ilvl="6" w:tplc="000024FE">
      <w:start w:val="1"/>
      <w:numFmt w:val="upperLetter"/>
      <w:lvlText w:val="%7."/>
      <w:lvlJc w:val="left"/>
      <w:pPr>
        <w:ind w:left="720" w:hanging="360"/>
      </w:pPr>
      <w:rPr>
        <w:rFonts w:cs="Times New Roman" w:hint="default"/>
      </w:rPr>
    </w:lvl>
    <w:lvl w:ilvl="7" w:tplc="00000CFB">
      <w:start w:val="1"/>
      <w:numFmt w:val="upperLetter"/>
      <w:lvlText w:val="%8."/>
      <w:lvlJc w:val="left"/>
      <w:pPr>
        <w:ind w:left="720" w:hanging="360"/>
      </w:pPr>
      <w:rPr>
        <w:rFonts w:cs="Times New Roman" w:hint="default"/>
      </w:rPr>
    </w:lvl>
    <w:lvl w:ilvl="8" w:tplc="00000CD4">
      <w:start w:val="1"/>
      <w:numFmt w:val="upperLetter"/>
      <w:lvlText w:val="%9."/>
      <w:lvlJc w:val="left"/>
      <w:pPr>
        <w:ind w:left="720" w:hanging="360"/>
      </w:pPr>
      <w:rPr>
        <w:rFonts w:cs="Times New Roman" w:hint="default"/>
      </w:rPr>
    </w:lvl>
  </w:abstractNum>
  <w:abstractNum w:abstractNumId="8">
    <w:nsid w:val="00004C16"/>
    <w:multiLevelType w:val="hybridMultilevel"/>
    <w:tmpl w:val="4FEC7492"/>
    <w:lvl w:ilvl="0" w:tplc="50FC4428">
      <w:start w:val="1"/>
      <w:numFmt w:val="lowerLetter"/>
      <w:lvlText w:val="(%1)"/>
      <w:lvlJc w:val="left"/>
      <w:pPr>
        <w:ind w:left="720" w:hanging="360"/>
      </w:pPr>
      <w:rPr>
        <w:rFonts w:hint="default"/>
      </w:rPr>
    </w:lvl>
    <w:lvl w:ilvl="1" w:tplc="00001A77">
      <w:start w:val="1"/>
      <w:numFmt w:val="decimal"/>
      <w:lvlText w:val="%2."/>
      <w:lvlJc w:val="left"/>
      <w:pPr>
        <w:ind w:left="720" w:hanging="360"/>
      </w:pPr>
      <w:rPr>
        <w:rFonts w:cs="Times New Roman" w:hint="default"/>
      </w:rPr>
    </w:lvl>
    <w:lvl w:ilvl="2" w:tplc="00001D92">
      <w:start w:val="1"/>
      <w:numFmt w:val="decimal"/>
      <w:lvlText w:val="%3."/>
      <w:lvlJc w:val="left"/>
      <w:pPr>
        <w:ind w:left="720" w:hanging="360"/>
      </w:pPr>
      <w:rPr>
        <w:rFonts w:cs="Times New Roman" w:hint="default"/>
      </w:rPr>
    </w:lvl>
    <w:lvl w:ilvl="3" w:tplc="00000171">
      <w:start w:val="1"/>
      <w:numFmt w:val="decimal"/>
      <w:lvlText w:val="%4."/>
      <w:lvlJc w:val="left"/>
      <w:pPr>
        <w:ind w:left="720" w:hanging="360"/>
      </w:pPr>
      <w:rPr>
        <w:rFonts w:cs="Times New Roman" w:hint="default"/>
      </w:rPr>
    </w:lvl>
    <w:lvl w:ilvl="4" w:tplc="00000451">
      <w:start w:val="1"/>
      <w:numFmt w:val="decimal"/>
      <w:lvlText w:val="%5."/>
      <w:lvlJc w:val="left"/>
      <w:pPr>
        <w:ind w:left="720" w:hanging="360"/>
      </w:pPr>
      <w:rPr>
        <w:rFonts w:cs="Times New Roman" w:hint="default"/>
      </w:rPr>
    </w:lvl>
    <w:lvl w:ilvl="5" w:tplc="0000103C">
      <w:start w:val="1"/>
      <w:numFmt w:val="decimal"/>
      <w:lvlText w:val="%6."/>
      <w:lvlJc w:val="left"/>
      <w:pPr>
        <w:ind w:left="720" w:hanging="360"/>
      </w:pPr>
      <w:rPr>
        <w:rFonts w:cs="Times New Roman" w:hint="default"/>
      </w:rPr>
    </w:lvl>
    <w:lvl w:ilvl="6" w:tplc="00001B4C">
      <w:start w:val="1"/>
      <w:numFmt w:val="decimal"/>
      <w:lvlText w:val="%7."/>
      <w:lvlJc w:val="left"/>
      <w:pPr>
        <w:ind w:left="720" w:hanging="360"/>
      </w:pPr>
      <w:rPr>
        <w:rFonts w:cs="Times New Roman" w:hint="default"/>
      </w:rPr>
    </w:lvl>
    <w:lvl w:ilvl="7" w:tplc="0000145E">
      <w:start w:val="1"/>
      <w:numFmt w:val="decimal"/>
      <w:lvlText w:val="%8."/>
      <w:lvlJc w:val="left"/>
      <w:pPr>
        <w:ind w:left="720" w:hanging="360"/>
      </w:pPr>
      <w:rPr>
        <w:rFonts w:cs="Times New Roman" w:hint="default"/>
      </w:rPr>
    </w:lvl>
    <w:lvl w:ilvl="8" w:tplc="00000021">
      <w:start w:val="1"/>
      <w:numFmt w:val="decimal"/>
      <w:lvlText w:val="%9."/>
      <w:lvlJc w:val="left"/>
      <w:pPr>
        <w:ind w:left="720" w:hanging="360"/>
      </w:pPr>
      <w:rPr>
        <w:rFonts w:cs="Times New Roman" w:hint="default"/>
      </w:rPr>
    </w:lvl>
  </w:abstractNum>
  <w:abstractNum w:abstractNumId="9">
    <w:nsid w:val="0000F4DF"/>
    <w:multiLevelType w:val="hybridMultilevel"/>
    <w:tmpl w:val="107E31F2"/>
    <w:lvl w:ilvl="0" w:tplc="04090013">
      <w:start w:val="1"/>
      <w:numFmt w:val="upperRoman"/>
      <w:lvlText w:val="%1."/>
      <w:lvlJc w:val="right"/>
      <w:pPr>
        <w:ind w:left="720" w:hanging="360"/>
      </w:pPr>
      <w:rPr>
        <w:rFonts w:hint="default"/>
      </w:rPr>
    </w:lvl>
    <w:lvl w:ilvl="1" w:tplc="000007A5">
      <w:start w:val="9"/>
      <w:numFmt w:val="upperLetter"/>
      <w:lvlText w:val="%2."/>
      <w:lvlJc w:val="left"/>
      <w:pPr>
        <w:ind w:left="720" w:hanging="360"/>
      </w:pPr>
      <w:rPr>
        <w:rFonts w:cs="Times New Roman" w:hint="default"/>
      </w:rPr>
    </w:lvl>
    <w:lvl w:ilvl="2" w:tplc="00000111">
      <w:start w:val="9"/>
      <w:numFmt w:val="upperLetter"/>
      <w:lvlText w:val="%3."/>
      <w:lvlJc w:val="left"/>
      <w:pPr>
        <w:ind w:left="720" w:hanging="360"/>
      </w:pPr>
      <w:rPr>
        <w:rFonts w:cs="Times New Roman" w:hint="default"/>
      </w:rPr>
    </w:lvl>
    <w:lvl w:ilvl="3" w:tplc="0000132B">
      <w:start w:val="9"/>
      <w:numFmt w:val="upperLetter"/>
      <w:lvlText w:val="%4."/>
      <w:lvlJc w:val="left"/>
      <w:pPr>
        <w:ind w:left="720" w:hanging="360"/>
      </w:pPr>
      <w:rPr>
        <w:rFonts w:cs="Times New Roman" w:hint="default"/>
      </w:rPr>
    </w:lvl>
    <w:lvl w:ilvl="4" w:tplc="00001084">
      <w:start w:val="9"/>
      <w:numFmt w:val="upperLetter"/>
      <w:lvlText w:val="%5."/>
      <w:lvlJc w:val="left"/>
      <w:pPr>
        <w:ind w:left="720" w:hanging="360"/>
      </w:pPr>
      <w:rPr>
        <w:rFonts w:cs="Times New Roman" w:hint="default"/>
      </w:rPr>
    </w:lvl>
    <w:lvl w:ilvl="5" w:tplc="000020FE">
      <w:start w:val="9"/>
      <w:numFmt w:val="upperLetter"/>
      <w:lvlText w:val="%6."/>
      <w:lvlJc w:val="left"/>
      <w:pPr>
        <w:ind w:left="720" w:hanging="360"/>
      </w:pPr>
      <w:rPr>
        <w:rFonts w:cs="Times New Roman" w:hint="default"/>
      </w:rPr>
    </w:lvl>
    <w:lvl w:ilvl="6" w:tplc="00001127">
      <w:start w:val="9"/>
      <w:numFmt w:val="upperLetter"/>
      <w:lvlText w:val="%7."/>
      <w:lvlJc w:val="left"/>
      <w:pPr>
        <w:ind w:left="720" w:hanging="360"/>
      </w:pPr>
      <w:rPr>
        <w:rFonts w:cs="Times New Roman" w:hint="default"/>
      </w:rPr>
    </w:lvl>
    <w:lvl w:ilvl="7" w:tplc="000012E5">
      <w:start w:val="9"/>
      <w:numFmt w:val="upperLetter"/>
      <w:lvlText w:val="%8."/>
      <w:lvlJc w:val="left"/>
      <w:pPr>
        <w:ind w:left="720" w:hanging="360"/>
      </w:pPr>
      <w:rPr>
        <w:rFonts w:cs="Times New Roman" w:hint="default"/>
      </w:rPr>
    </w:lvl>
    <w:lvl w:ilvl="8" w:tplc="0000152C">
      <w:start w:val="9"/>
      <w:numFmt w:val="upperLetter"/>
      <w:lvlText w:val="%9."/>
      <w:lvlJc w:val="left"/>
      <w:pPr>
        <w:ind w:left="720" w:hanging="360"/>
      </w:pPr>
      <w:rPr>
        <w:rFonts w:cs="Times New Roman" w:hint="default"/>
      </w:rPr>
    </w:lvl>
  </w:abstractNum>
  <w:abstractNum w:abstractNumId="10">
    <w:nsid w:val="00A5593A"/>
    <w:multiLevelType w:val="hybridMultilevel"/>
    <w:tmpl w:val="2448543C"/>
    <w:lvl w:ilvl="0" w:tplc="F98C303E">
      <w:start w:val="1"/>
      <w:numFmt w:val="decimal"/>
      <w:pStyle w:val="Paragraph"/>
      <w:lvlText w:val="%1."/>
      <w:lvlJc w:val="left"/>
      <w:pPr>
        <w:tabs>
          <w:tab w:val="num" w:pos="450"/>
        </w:tabs>
        <w:ind w:left="9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90019">
      <w:start w:val="1"/>
      <w:numFmt w:val="lowerLetter"/>
      <w:lvlText w:val="%2."/>
      <w:lvlJc w:val="left"/>
      <w:pPr>
        <w:tabs>
          <w:tab w:val="num" w:pos="720"/>
        </w:tabs>
        <w:ind w:left="1080" w:firstLine="0"/>
      </w:pPr>
      <w:rPr>
        <w:rFonts w:hint="default"/>
      </w:rPr>
    </w:lvl>
    <w:lvl w:ilvl="2" w:tplc="73C4CA50">
      <w:start w:val="1"/>
      <w:numFmt w:val="lowerRoman"/>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
    <w:nsid w:val="01891A35"/>
    <w:multiLevelType w:val="hybridMultilevel"/>
    <w:tmpl w:val="5096E448"/>
    <w:lvl w:ilvl="0" w:tplc="EB2CAD98">
      <w:start w:val="1"/>
      <w:numFmt w:val="lowerLetter"/>
      <w:lvlText w:val="(%1)"/>
      <w:lvlJc w:val="left"/>
      <w:pPr>
        <w:ind w:left="360" w:hanging="360"/>
      </w:pPr>
      <w:rPr>
        <w:rFonts w:hint="default"/>
        <w:b w:val="0"/>
      </w:rPr>
    </w:lvl>
    <w:lvl w:ilvl="1" w:tplc="08090019" w:tentative="1">
      <w:start w:val="1"/>
      <w:numFmt w:val="lowerLetter"/>
      <w:lvlText w:val="%2."/>
      <w:lvlJc w:val="left"/>
      <w:pPr>
        <w:ind w:left="360" w:hanging="360"/>
      </w:pPr>
    </w:lvl>
    <w:lvl w:ilvl="2" w:tplc="0809001B" w:tentative="1">
      <w:start w:val="1"/>
      <w:numFmt w:val="lowerRoman"/>
      <w:lvlText w:val="%3."/>
      <w:lvlJc w:val="right"/>
      <w:pPr>
        <w:ind w:left="1080" w:hanging="180"/>
      </w:pPr>
    </w:lvl>
    <w:lvl w:ilvl="3" w:tplc="0809000F" w:tentative="1">
      <w:start w:val="1"/>
      <w:numFmt w:val="decimal"/>
      <w:lvlText w:val="%4."/>
      <w:lvlJc w:val="left"/>
      <w:pPr>
        <w:ind w:left="1800" w:hanging="360"/>
      </w:pPr>
    </w:lvl>
    <w:lvl w:ilvl="4" w:tplc="08090019" w:tentative="1">
      <w:start w:val="1"/>
      <w:numFmt w:val="lowerLetter"/>
      <w:lvlText w:val="%5."/>
      <w:lvlJc w:val="left"/>
      <w:pPr>
        <w:ind w:left="2520" w:hanging="360"/>
      </w:pPr>
    </w:lvl>
    <w:lvl w:ilvl="5" w:tplc="0809001B" w:tentative="1">
      <w:start w:val="1"/>
      <w:numFmt w:val="lowerRoman"/>
      <w:lvlText w:val="%6."/>
      <w:lvlJc w:val="right"/>
      <w:pPr>
        <w:ind w:left="3240" w:hanging="180"/>
      </w:pPr>
    </w:lvl>
    <w:lvl w:ilvl="6" w:tplc="0809000F" w:tentative="1">
      <w:start w:val="1"/>
      <w:numFmt w:val="decimal"/>
      <w:lvlText w:val="%7."/>
      <w:lvlJc w:val="left"/>
      <w:pPr>
        <w:ind w:left="3960" w:hanging="360"/>
      </w:pPr>
    </w:lvl>
    <w:lvl w:ilvl="7" w:tplc="08090019" w:tentative="1">
      <w:start w:val="1"/>
      <w:numFmt w:val="lowerLetter"/>
      <w:lvlText w:val="%8."/>
      <w:lvlJc w:val="left"/>
      <w:pPr>
        <w:ind w:left="4680" w:hanging="360"/>
      </w:pPr>
    </w:lvl>
    <w:lvl w:ilvl="8" w:tplc="0809001B" w:tentative="1">
      <w:start w:val="1"/>
      <w:numFmt w:val="lowerRoman"/>
      <w:lvlText w:val="%9."/>
      <w:lvlJc w:val="right"/>
      <w:pPr>
        <w:ind w:left="5400" w:hanging="180"/>
      </w:pPr>
    </w:lvl>
  </w:abstractNum>
  <w:abstractNum w:abstractNumId="12">
    <w:nsid w:val="018F6F2D"/>
    <w:multiLevelType w:val="multilevel"/>
    <w:tmpl w:val="14F42EA8"/>
    <w:lvl w:ilvl="0">
      <w:start w:val="1"/>
      <w:numFmt w:val="upperRoman"/>
      <w:lvlText w:val="%1."/>
      <w:lvlJc w:val="center"/>
      <w:pPr>
        <w:tabs>
          <w:tab w:val="num" w:pos="720"/>
        </w:tabs>
        <w:ind w:left="720" w:firstLine="0"/>
      </w:pPr>
      <w:rPr>
        <w:rFonts w:ascii="Times New Roman" w:hAnsi="Times New Roman" w:cs="Times New Roman" w:hint="default"/>
        <w:b w:val="0"/>
        <w:bCs w:val="0"/>
        <w:i w:val="0"/>
        <w:iCs w:val="0"/>
        <w:caps w:val="0"/>
        <w:smallCaps w:val="0"/>
        <w:strike w:val="0"/>
        <w:dstrike w:val="0"/>
        <w:noProof w:val="0"/>
        <w:vanish w:val="0"/>
        <w:color w:val="000000"/>
        <w:spacing w:val="0"/>
        <w:kern w:val="0"/>
        <w:position w:val="0"/>
        <w:u w:val="none"/>
        <w:vertAlign w:val="baseline"/>
        <w:em w:val="none"/>
      </w:rPr>
    </w:lvl>
    <w:lvl w:ilvl="1">
      <w:start w:val="1"/>
      <w:numFmt w:val="upperLetter"/>
      <w:pStyle w:val="PDSHeading2"/>
      <w:lvlText w:val="%2."/>
      <w:lvlJc w:val="left"/>
      <w:pPr>
        <w:tabs>
          <w:tab w:val="num" w:pos="1080"/>
        </w:tabs>
        <w:ind w:left="720" w:firstLine="0"/>
      </w:pPr>
      <w:rPr>
        <w:rFonts w:hint="default"/>
        <w:sz w:val="24"/>
        <w:szCs w:val="24"/>
      </w:rPr>
    </w:lvl>
    <w:lvl w:ilvl="2">
      <w:start w:val="1"/>
      <w:numFmt w:val="decimal"/>
      <w:lvlText w:val="%3."/>
      <w:lvlJc w:val="left"/>
      <w:pPr>
        <w:tabs>
          <w:tab w:val="num" w:pos="1440"/>
        </w:tabs>
        <w:ind w:left="1440" w:firstLine="0"/>
      </w:pPr>
      <w:rPr>
        <w:rFonts w:hint="default"/>
      </w:rPr>
    </w:lvl>
    <w:lvl w:ilvl="3">
      <w:start w:val="1"/>
      <w:numFmt w:val="decimal"/>
      <w:lvlText w:val="%1.%2.%3.%4."/>
      <w:lvlJc w:val="left"/>
      <w:pPr>
        <w:tabs>
          <w:tab w:val="num" w:pos="2520"/>
        </w:tabs>
        <w:ind w:left="2448" w:hanging="648"/>
      </w:pPr>
      <w:rPr>
        <w:rFonts w:hint="default"/>
      </w:rPr>
    </w:lvl>
    <w:lvl w:ilvl="4">
      <w:start w:val="1"/>
      <w:numFmt w:val="decimal"/>
      <w:lvlText w:val="%1.%2.%3.%4.%5."/>
      <w:lvlJc w:val="left"/>
      <w:pPr>
        <w:tabs>
          <w:tab w:val="num" w:pos="3240"/>
        </w:tabs>
        <w:ind w:left="2952" w:hanging="792"/>
      </w:pPr>
      <w:rPr>
        <w:rFonts w:hint="default"/>
      </w:rPr>
    </w:lvl>
    <w:lvl w:ilvl="5">
      <w:start w:val="1"/>
      <w:numFmt w:val="decimal"/>
      <w:lvlText w:val="%1.%2.%3.%4.%5.%6."/>
      <w:lvlJc w:val="left"/>
      <w:pPr>
        <w:tabs>
          <w:tab w:val="num" w:pos="3600"/>
        </w:tabs>
        <w:ind w:left="3456" w:hanging="936"/>
      </w:pPr>
      <w:rPr>
        <w:rFonts w:hint="default"/>
      </w:rPr>
    </w:lvl>
    <w:lvl w:ilvl="6">
      <w:start w:val="1"/>
      <w:numFmt w:val="decimal"/>
      <w:lvlText w:val="%1.%2.%3.%4.%5.%6.%7."/>
      <w:lvlJc w:val="left"/>
      <w:pPr>
        <w:tabs>
          <w:tab w:val="num" w:pos="4320"/>
        </w:tabs>
        <w:ind w:left="3960" w:hanging="1080"/>
      </w:pPr>
      <w:rPr>
        <w:rFonts w:hint="default"/>
      </w:rPr>
    </w:lvl>
    <w:lvl w:ilvl="7">
      <w:start w:val="1"/>
      <w:numFmt w:val="decimal"/>
      <w:lvlText w:val="%1.%2.%3.%4.%5.%6.%7.%8."/>
      <w:lvlJc w:val="left"/>
      <w:pPr>
        <w:tabs>
          <w:tab w:val="num" w:pos="4680"/>
        </w:tabs>
        <w:ind w:left="4464" w:hanging="1224"/>
      </w:pPr>
      <w:rPr>
        <w:rFonts w:hint="default"/>
      </w:rPr>
    </w:lvl>
    <w:lvl w:ilvl="8">
      <w:start w:val="1"/>
      <w:numFmt w:val="decimal"/>
      <w:lvlText w:val="%1.%2.%3.%4.%5.%6.%7.%8.%9."/>
      <w:lvlJc w:val="left"/>
      <w:pPr>
        <w:tabs>
          <w:tab w:val="num" w:pos="5400"/>
        </w:tabs>
        <w:ind w:left="5040" w:hanging="1440"/>
      </w:pPr>
      <w:rPr>
        <w:rFonts w:hint="default"/>
      </w:rPr>
    </w:lvl>
  </w:abstractNum>
  <w:abstractNum w:abstractNumId="13">
    <w:nsid w:val="02D379B9"/>
    <w:multiLevelType w:val="hybridMultilevel"/>
    <w:tmpl w:val="71344A76"/>
    <w:lvl w:ilvl="0" w:tplc="0248F896">
      <w:start w:val="1"/>
      <w:numFmt w:val="lowerRoman"/>
      <w:lvlText w:val="(%1)"/>
      <w:lvlJc w:val="left"/>
      <w:pPr>
        <w:ind w:left="2027" w:hanging="720"/>
      </w:pPr>
      <w:rPr>
        <w:rFonts w:hint="default"/>
      </w:rPr>
    </w:lvl>
    <w:lvl w:ilvl="1" w:tplc="E946AFC8">
      <w:start w:val="1"/>
      <w:numFmt w:val="lowerLetter"/>
      <w:lvlText w:val="(%2)"/>
      <w:lvlJc w:val="left"/>
      <w:pPr>
        <w:ind w:left="4502" w:hanging="2475"/>
      </w:pPr>
      <w:rPr>
        <w:rFonts w:hint="default"/>
      </w:rPr>
    </w:lvl>
    <w:lvl w:ilvl="2" w:tplc="0409001B" w:tentative="1">
      <w:start w:val="1"/>
      <w:numFmt w:val="lowerRoman"/>
      <w:lvlText w:val="%3."/>
      <w:lvlJc w:val="right"/>
      <w:pPr>
        <w:ind w:left="3107" w:hanging="180"/>
      </w:pPr>
    </w:lvl>
    <w:lvl w:ilvl="3" w:tplc="0409000F" w:tentative="1">
      <w:start w:val="1"/>
      <w:numFmt w:val="decimal"/>
      <w:lvlText w:val="%4."/>
      <w:lvlJc w:val="left"/>
      <w:pPr>
        <w:ind w:left="3827" w:hanging="360"/>
      </w:pPr>
    </w:lvl>
    <w:lvl w:ilvl="4" w:tplc="04090019" w:tentative="1">
      <w:start w:val="1"/>
      <w:numFmt w:val="lowerLetter"/>
      <w:lvlText w:val="%5."/>
      <w:lvlJc w:val="left"/>
      <w:pPr>
        <w:ind w:left="4547" w:hanging="360"/>
      </w:pPr>
    </w:lvl>
    <w:lvl w:ilvl="5" w:tplc="0409001B" w:tentative="1">
      <w:start w:val="1"/>
      <w:numFmt w:val="lowerRoman"/>
      <w:lvlText w:val="%6."/>
      <w:lvlJc w:val="right"/>
      <w:pPr>
        <w:ind w:left="5267" w:hanging="180"/>
      </w:pPr>
    </w:lvl>
    <w:lvl w:ilvl="6" w:tplc="0409000F" w:tentative="1">
      <w:start w:val="1"/>
      <w:numFmt w:val="decimal"/>
      <w:lvlText w:val="%7."/>
      <w:lvlJc w:val="left"/>
      <w:pPr>
        <w:ind w:left="5987" w:hanging="360"/>
      </w:pPr>
    </w:lvl>
    <w:lvl w:ilvl="7" w:tplc="04090019" w:tentative="1">
      <w:start w:val="1"/>
      <w:numFmt w:val="lowerLetter"/>
      <w:lvlText w:val="%8."/>
      <w:lvlJc w:val="left"/>
      <w:pPr>
        <w:ind w:left="6707" w:hanging="360"/>
      </w:pPr>
    </w:lvl>
    <w:lvl w:ilvl="8" w:tplc="0409001B" w:tentative="1">
      <w:start w:val="1"/>
      <w:numFmt w:val="lowerRoman"/>
      <w:lvlText w:val="%9."/>
      <w:lvlJc w:val="right"/>
      <w:pPr>
        <w:ind w:left="7427" w:hanging="180"/>
      </w:pPr>
    </w:lvl>
  </w:abstractNum>
  <w:abstractNum w:abstractNumId="14">
    <w:nsid w:val="036F68CE"/>
    <w:multiLevelType w:val="multilevel"/>
    <w:tmpl w:val="9F2A8B76"/>
    <w:styleLink w:val="MyListNumbering"/>
    <w:lvl w:ilvl="0">
      <w:start w:val="1"/>
      <w:numFmt w:val="lowerLetter"/>
      <w:lvlText w:val="(%1)"/>
      <w:lvlJc w:val="left"/>
      <w:pPr>
        <w:tabs>
          <w:tab w:val="num" w:pos="567"/>
        </w:tabs>
        <w:ind w:left="360" w:hanging="360"/>
      </w:pPr>
      <w:rPr>
        <w:rFonts w:hint="default"/>
      </w:rPr>
    </w:lvl>
    <w:lvl w:ilvl="1">
      <w:start w:val="1"/>
      <w:numFmt w:val="lowerRoman"/>
      <w:lvlText w:val="%2."/>
      <w:lvlJc w:val="left"/>
      <w:pPr>
        <w:ind w:left="1440" w:hanging="360"/>
      </w:pPr>
      <w:rPr>
        <w:rFonts w:hint="default"/>
      </w:rPr>
    </w:lvl>
    <w:lvl w:ilvl="2">
      <w:start w:val="1"/>
      <w:numFmt w:val="decimal"/>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nsid w:val="044874D6"/>
    <w:multiLevelType w:val="multilevel"/>
    <w:tmpl w:val="3C7E0CA0"/>
    <w:lvl w:ilvl="0">
      <w:start w:val="1"/>
      <w:numFmt w:val="upperLetter"/>
      <w:pStyle w:val="AppendixHeading1"/>
      <w:lvlText w:val="%1"/>
      <w:lvlJc w:val="left"/>
      <w:pPr>
        <w:tabs>
          <w:tab w:val="num" w:pos="851"/>
        </w:tabs>
        <w:ind w:left="851" w:hanging="851"/>
      </w:pPr>
      <w:rPr>
        <w:rFonts w:hint="default"/>
      </w:rPr>
    </w:lvl>
    <w:lvl w:ilvl="1">
      <w:start w:val="1"/>
      <w:numFmt w:val="decimal"/>
      <w:pStyle w:val="AppendixHeading2"/>
      <w:lvlText w:val="%1.%2"/>
      <w:lvlJc w:val="left"/>
      <w:pPr>
        <w:tabs>
          <w:tab w:val="num" w:pos="851"/>
        </w:tabs>
        <w:ind w:left="851" w:hanging="851"/>
      </w:pPr>
      <w:rPr>
        <w:rFonts w:hint="default"/>
      </w:rPr>
    </w:lvl>
    <w:lvl w:ilvl="2">
      <w:start w:val="1"/>
      <w:numFmt w:val="decimal"/>
      <w:pStyle w:val="AppendixHeading3"/>
      <w:lvlText w:val="%1.%2.%3"/>
      <w:lvlJc w:val="left"/>
      <w:pPr>
        <w:tabs>
          <w:tab w:val="num" w:pos="851"/>
        </w:tabs>
        <w:ind w:left="851" w:hanging="851"/>
      </w:pPr>
      <w:rPr>
        <w:rFonts w:hint="default"/>
      </w:rPr>
    </w:lvl>
    <w:lvl w:ilvl="3">
      <w:start w:val="1"/>
      <w:numFmt w:val="decimal"/>
      <w:lvlText w:val="%1.%2.%3.%4"/>
      <w:lvlJc w:val="left"/>
      <w:pPr>
        <w:tabs>
          <w:tab w:val="num" w:pos="1728"/>
        </w:tabs>
        <w:ind w:left="1728" w:hanging="1728"/>
      </w:pPr>
      <w:rPr>
        <w:rFonts w:hint="default"/>
      </w:rPr>
    </w:lvl>
    <w:lvl w:ilvl="4">
      <w:start w:val="1"/>
      <w:numFmt w:val="decimal"/>
      <w:lvlText w:val="%1.%2.%3.%4.%5."/>
      <w:lvlJc w:val="left"/>
      <w:pPr>
        <w:tabs>
          <w:tab w:val="num" w:pos="3240"/>
        </w:tabs>
        <w:ind w:left="2232" w:hanging="792"/>
      </w:pPr>
      <w:rPr>
        <w:rFonts w:hint="default"/>
      </w:rPr>
    </w:lvl>
    <w:lvl w:ilvl="5">
      <w:start w:val="1"/>
      <w:numFmt w:val="decimal"/>
      <w:lvlText w:val="%1.%2.%3.%4.%5.%6."/>
      <w:lvlJc w:val="left"/>
      <w:pPr>
        <w:tabs>
          <w:tab w:val="num" w:pos="3600"/>
        </w:tabs>
        <w:ind w:left="2736" w:hanging="936"/>
      </w:pPr>
      <w:rPr>
        <w:rFonts w:hint="default"/>
      </w:rPr>
    </w:lvl>
    <w:lvl w:ilvl="6">
      <w:start w:val="1"/>
      <w:numFmt w:val="decimal"/>
      <w:lvlText w:val="%1.%2.%3.%4.%5.%6.%7."/>
      <w:lvlJc w:val="left"/>
      <w:pPr>
        <w:tabs>
          <w:tab w:val="num" w:pos="4320"/>
        </w:tabs>
        <w:ind w:left="3240" w:hanging="1080"/>
      </w:pPr>
      <w:rPr>
        <w:rFonts w:hint="default"/>
      </w:rPr>
    </w:lvl>
    <w:lvl w:ilvl="7">
      <w:start w:val="1"/>
      <w:numFmt w:val="decimal"/>
      <w:lvlText w:val="%1.%2.%3.%4.%5.%6.%7.%8."/>
      <w:lvlJc w:val="left"/>
      <w:pPr>
        <w:tabs>
          <w:tab w:val="num" w:pos="5040"/>
        </w:tabs>
        <w:ind w:left="3744" w:hanging="1224"/>
      </w:pPr>
      <w:rPr>
        <w:rFonts w:hint="default"/>
      </w:rPr>
    </w:lvl>
    <w:lvl w:ilvl="8">
      <w:start w:val="1"/>
      <w:numFmt w:val="decimal"/>
      <w:lvlText w:val="%1.%2.%3.%4.%5.%6.%7.%8.%9."/>
      <w:lvlJc w:val="left"/>
      <w:pPr>
        <w:tabs>
          <w:tab w:val="num" w:pos="5760"/>
        </w:tabs>
        <w:ind w:left="4320" w:hanging="1440"/>
      </w:pPr>
      <w:rPr>
        <w:rFonts w:hint="default"/>
      </w:rPr>
    </w:lvl>
  </w:abstractNum>
  <w:abstractNum w:abstractNumId="16">
    <w:nsid w:val="04527062"/>
    <w:multiLevelType w:val="hybridMultilevel"/>
    <w:tmpl w:val="22382222"/>
    <w:lvl w:ilvl="0" w:tplc="BBEE46C8">
      <w:start w:val="1"/>
      <w:numFmt w:val="lowerRoman"/>
      <w:lvlText w:val="(%1)"/>
      <w:lvlJc w:val="right"/>
      <w:pPr>
        <w:ind w:left="2160" w:hanging="360"/>
      </w:pPr>
      <w:rPr>
        <w:rFonts w:hint="default"/>
        <w:sz w:val="20"/>
        <w:szCs w:val="20"/>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17">
    <w:nsid w:val="049F7F47"/>
    <w:multiLevelType w:val="hybridMultilevel"/>
    <w:tmpl w:val="4108633C"/>
    <w:lvl w:ilvl="0" w:tplc="FFFFFFFF">
      <w:start w:val="1"/>
      <w:numFmt w:val="lowerLetter"/>
      <w:lvlText w:val="(%1)"/>
      <w:lvlJc w:val="left"/>
      <w:pPr>
        <w:ind w:left="720" w:hanging="360"/>
      </w:pPr>
      <w:rPr>
        <w:rFonts w:ascii="Times New Roman" w:hAnsi="Times New Roman" w:cs="Times New Roman" w:hint="default"/>
        <w:b w:val="0"/>
        <w:i w:val="0"/>
        <w:color w:val="auto"/>
        <w:sz w:val="22"/>
        <w:szCs w:val="22"/>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051649FF"/>
    <w:multiLevelType w:val="hybridMultilevel"/>
    <w:tmpl w:val="675A5FEE"/>
    <w:lvl w:ilvl="0" w:tplc="32ECDAFC">
      <w:start w:val="1"/>
      <w:numFmt w:val="decimal"/>
      <w:pStyle w:val="Numbered"/>
      <w:lvlText w:val="%1."/>
      <w:lvlJc w:val="left"/>
      <w:pPr>
        <w:tabs>
          <w:tab w:val="num" w:pos="567"/>
        </w:tabs>
        <w:ind w:left="567" w:hanging="567"/>
      </w:pPr>
      <w:rPr>
        <w:rFonts w:hint="default"/>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9">
    <w:nsid w:val="05722219"/>
    <w:multiLevelType w:val="hybridMultilevel"/>
    <w:tmpl w:val="BFAE23D6"/>
    <w:lvl w:ilvl="0" w:tplc="40090011">
      <w:start w:val="1"/>
      <w:numFmt w:val="decimal"/>
      <w:lvlText w:val="%1)"/>
      <w:lvlJc w:val="left"/>
      <w:pPr>
        <w:ind w:left="720" w:hanging="360"/>
      </w:pPr>
      <w:rPr>
        <w:rFonts w:hint="default"/>
      </w:rPr>
    </w:lvl>
    <w:lvl w:ilvl="1" w:tplc="50FC4428">
      <w:start w:val="1"/>
      <w:numFmt w:val="lowerLetter"/>
      <w:lvlText w:val="(%2)"/>
      <w:lvlJc w:val="left"/>
      <w:pPr>
        <w:ind w:left="1440" w:hanging="360"/>
      </w:pPr>
      <w:rPr>
        <w:rFonts w:hint="default"/>
      </w:r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0">
    <w:nsid w:val="06006BA1"/>
    <w:multiLevelType w:val="hybridMultilevel"/>
    <w:tmpl w:val="C9A2DA9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1">
      <w:start w:val="1"/>
      <w:numFmt w:val="bullet"/>
      <w:lvlText w:val=""/>
      <w:lvlJc w:val="left"/>
      <w:pPr>
        <w:tabs>
          <w:tab w:val="num" w:pos="2160"/>
        </w:tabs>
        <w:ind w:left="2160" w:hanging="360"/>
      </w:pPr>
      <w:rPr>
        <w:rFonts w:ascii="Symbol" w:hAnsi="Symbol"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1">
    <w:nsid w:val="06AF2A25"/>
    <w:multiLevelType w:val="hybridMultilevel"/>
    <w:tmpl w:val="13C6D97A"/>
    <w:lvl w:ilvl="0" w:tplc="9A9A825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nsid w:val="0795023F"/>
    <w:multiLevelType w:val="multilevel"/>
    <w:tmpl w:val="6DC48542"/>
    <w:lvl w:ilvl="0">
      <w:start w:val="1"/>
      <w:numFmt w:val="decimal"/>
      <w:lvlText w:val="%1."/>
      <w:lvlJc w:val="left"/>
      <w:pPr>
        <w:ind w:left="360" w:hanging="360"/>
      </w:pPr>
    </w:lvl>
    <w:lvl w:ilvl="1">
      <w:start w:val="1"/>
      <w:numFmt w:val="lowerLetter"/>
      <w:lvlText w:val="(%2)"/>
      <w:lvlJc w:val="left"/>
      <w:pPr>
        <w:ind w:left="1782" w:hanging="432"/>
      </w:pPr>
      <w:rPr>
        <w:rFonts w:cs="Times New Roman" w:hint="default"/>
        <w:b w:val="0"/>
        <w:i w:val="0"/>
      </w:rPr>
    </w:lvl>
    <w:lvl w:ilvl="2">
      <w:start w:val="1"/>
      <w:numFmt w:val="decimal"/>
      <w:lvlText w:val="%1.%2.%3."/>
      <w:lvlJc w:val="left"/>
      <w:pPr>
        <w:ind w:left="284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3">
    <w:nsid w:val="07C37A78"/>
    <w:multiLevelType w:val="hybridMultilevel"/>
    <w:tmpl w:val="2ECA4CC8"/>
    <w:lvl w:ilvl="0" w:tplc="91E6BEE0">
      <w:start w:val="1"/>
      <w:numFmt w:val="decimal"/>
      <w:lvlText w:val="33.%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4">
    <w:nsid w:val="07EA5BB2"/>
    <w:multiLevelType w:val="hybridMultilevel"/>
    <w:tmpl w:val="836423FC"/>
    <w:lvl w:ilvl="0" w:tplc="3FA86DE6">
      <w:start w:val="1"/>
      <w:numFmt w:val="decimal"/>
      <w:lvlText w:val="39.%1"/>
      <w:lvlJc w:val="left"/>
      <w:pPr>
        <w:ind w:left="360" w:hanging="360"/>
      </w:pPr>
      <w:rPr>
        <w:rFonts w:hint="default"/>
      </w:rPr>
    </w:lvl>
    <w:lvl w:ilvl="1" w:tplc="04090019" w:tentative="1">
      <w:start w:val="1"/>
      <w:numFmt w:val="lowerLetter"/>
      <w:lvlText w:val="%2."/>
      <w:lvlJc w:val="left"/>
      <w:pPr>
        <w:ind w:left="1061" w:hanging="360"/>
      </w:pPr>
    </w:lvl>
    <w:lvl w:ilvl="2" w:tplc="0409001B" w:tentative="1">
      <w:start w:val="1"/>
      <w:numFmt w:val="lowerRoman"/>
      <w:lvlText w:val="%3."/>
      <w:lvlJc w:val="right"/>
      <w:pPr>
        <w:ind w:left="1781" w:hanging="180"/>
      </w:pPr>
    </w:lvl>
    <w:lvl w:ilvl="3" w:tplc="0409000F" w:tentative="1">
      <w:start w:val="1"/>
      <w:numFmt w:val="decimal"/>
      <w:lvlText w:val="%4."/>
      <w:lvlJc w:val="left"/>
      <w:pPr>
        <w:ind w:left="2501" w:hanging="360"/>
      </w:pPr>
    </w:lvl>
    <w:lvl w:ilvl="4" w:tplc="04090019" w:tentative="1">
      <w:start w:val="1"/>
      <w:numFmt w:val="lowerLetter"/>
      <w:lvlText w:val="%5."/>
      <w:lvlJc w:val="left"/>
      <w:pPr>
        <w:ind w:left="3221" w:hanging="360"/>
      </w:pPr>
    </w:lvl>
    <w:lvl w:ilvl="5" w:tplc="0409001B" w:tentative="1">
      <w:start w:val="1"/>
      <w:numFmt w:val="lowerRoman"/>
      <w:lvlText w:val="%6."/>
      <w:lvlJc w:val="right"/>
      <w:pPr>
        <w:ind w:left="3941" w:hanging="180"/>
      </w:pPr>
    </w:lvl>
    <w:lvl w:ilvl="6" w:tplc="0409000F" w:tentative="1">
      <w:start w:val="1"/>
      <w:numFmt w:val="decimal"/>
      <w:lvlText w:val="%7."/>
      <w:lvlJc w:val="left"/>
      <w:pPr>
        <w:ind w:left="4661" w:hanging="360"/>
      </w:pPr>
    </w:lvl>
    <w:lvl w:ilvl="7" w:tplc="04090019" w:tentative="1">
      <w:start w:val="1"/>
      <w:numFmt w:val="lowerLetter"/>
      <w:lvlText w:val="%8."/>
      <w:lvlJc w:val="left"/>
      <w:pPr>
        <w:ind w:left="5381" w:hanging="360"/>
      </w:pPr>
    </w:lvl>
    <w:lvl w:ilvl="8" w:tplc="0409001B" w:tentative="1">
      <w:start w:val="1"/>
      <w:numFmt w:val="lowerRoman"/>
      <w:lvlText w:val="%9."/>
      <w:lvlJc w:val="right"/>
      <w:pPr>
        <w:ind w:left="6101" w:hanging="180"/>
      </w:pPr>
    </w:lvl>
  </w:abstractNum>
  <w:abstractNum w:abstractNumId="25">
    <w:nsid w:val="08B548BF"/>
    <w:multiLevelType w:val="hybridMultilevel"/>
    <w:tmpl w:val="181658A8"/>
    <w:lvl w:ilvl="0" w:tplc="A9BC0244">
      <w:start w:val="1"/>
      <w:numFmt w:val="bullet"/>
      <w:lvlText w:val=""/>
      <w:lvlJc w:val="left"/>
      <w:pPr>
        <w:ind w:left="720" w:hanging="360"/>
      </w:pPr>
      <w:rPr>
        <w:rFonts w:ascii="Symbol" w:hAnsi="Symbol" w:hint="default"/>
        <w:color w:val="auto"/>
        <w:sz w:val="24"/>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094A1FDC"/>
    <w:multiLevelType w:val="hybridMultilevel"/>
    <w:tmpl w:val="DBF002F6"/>
    <w:lvl w:ilvl="0" w:tplc="C2EC6EFE">
      <w:start w:val="1"/>
      <w:numFmt w:val="lowerLetter"/>
      <w:lvlText w:val="%1)"/>
      <w:lvlJc w:val="left"/>
      <w:pPr>
        <w:ind w:left="720" w:hanging="360"/>
      </w:pPr>
      <w:rPr>
        <w:rFonts w:cs="Times New Roman"/>
      </w:rPr>
    </w:lvl>
    <w:lvl w:ilvl="1" w:tplc="61207CBC" w:tentative="1">
      <w:start w:val="1"/>
      <w:numFmt w:val="lowerLetter"/>
      <w:lvlText w:val="%2."/>
      <w:lvlJc w:val="left"/>
      <w:pPr>
        <w:ind w:left="1440" w:hanging="360"/>
      </w:pPr>
      <w:rPr>
        <w:rFonts w:cs="Times New Roman"/>
      </w:rPr>
    </w:lvl>
    <w:lvl w:ilvl="2" w:tplc="CF20A4E2" w:tentative="1">
      <w:start w:val="1"/>
      <w:numFmt w:val="lowerRoman"/>
      <w:lvlText w:val="%3."/>
      <w:lvlJc w:val="right"/>
      <w:pPr>
        <w:ind w:left="2160" w:hanging="180"/>
      </w:pPr>
      <w:rPr>
        <w:rFonts w:cs="Times New Roman"/>
      </w:rPr>
    </w:lvl>
    <w:lvl w:ilvl="3" w:tplc="14E4E0B0" w:tentative="1">
      <w:start w:val="1"/>
      <w:numFmt w:val="decimal"/>
      <w:lvlText w:val="%4."/>
      <w:lvlJc w:val="left"/>
      <w:pPr>
        <w:ind w:left="2880" w:hanging="360"/>
      </w:pPr>
      <w:rPr>
        <w:rFonts w:cs="Times New Roman"/>
      </w:rPr>
    </w:lvl>
    <w:lvl w:ilvl="4" w:tplc="83B4161C" w:tentative="1">
      <w:start w:val="1"/>
      <w:numFmt w:val="lowerLetter"/>
      <w:lvlText w:val="%5."/>
      <w:lvlJc w:val="left"/>
      <w:pPr>
        <w:ind w:left="3600" w:hanging="360"/>
      </w:pPr>
      <w:rPr>
        <w:rFonts w:cs="Times New Roman"/>
      </w:rPr>
    </w:lvl>
    <w:lvl w:ilvl="5" w:tplc="9DCAE40A" w:tentative="1">
      <w:start w:val="1"/>
      <w:numFmt w:val="lowerRoman"/>
      <w:lvlText w:val="%6."/>
      <w:lvlJc w:val="right"/>
      <w:pPr>
        <w:ind w:left="4320" w:hanging="180"/>
      </w:pPr>
      <w:rPr>
        <w:rFonts w:cs="Times New Roman"/>
      </w:rPr>
    </w:lvl>
    <w:lvl w:ilvl="6" w:tplc="09821066">
      <w:start w:val="1"/>
      <w:numFmt w:val="lowerLetter"/>
      <w:lvlText w:val="(%7)."/>
      <w:lvlJc w:val="left"/>
      <w:pPr>
        <w:ind w:left="5040" w:hanging="360"/>
      </w:pPr>
      <w:rPr>
        <w:rFonts w:hint="default"/>
      </w:rPr>
    </w:lvl>
    <w:lvl w:ilvl="7" w:tplc="622EDE1E" w:tentative="1">
      <w:start w:val="1"/>
      <w:numFmt w:val="lowerLetter"/>
      <w:lvlText w:val="%8."/>
      <w:lvlJc w:val="left"/>
      <w:pPr>
        <w:ind w:left="5760" w:hanging="360"/>
      </w:pPr>
      <w:rPr>
        <w:rFonts w:cs="Times New Roman"/>
      </w:rPr>
    </w:lvl>
    <w:lvl w:ilvl="8" w:tplc="CED68AC2" w:tentative="1">
      <w:start w:val="1"/>
      <w:numFmt w:val="lowerRoman"/>
      <w:lvlText w:val="%9."/>
      <w:lvlJc w:val="right"/>
      <w:pPr>
        <w:ind w:left="6480" w:hanging="180"/>
      </w:pPr>
      <w:rPr>
        <w:rFonts w:cs="Times New Roman"/>
      </w:rPr>
    </w:lvl>
  </w:abstractNum>
  <w:abstractNum w:abstractNumId="27">
    <w:nsid w:val="0959513F"/>
    <w:multiLevelType w:val="singleLevel"/>
    <w:tmpl w:val="5824B72C"/>
    <w:lvl w:ilvl="0">
      <w:start w:val="1"/>
      <w:numFmt w:val="bullet"/>
      <w:lvlText w:val=""/>
      <w:lvlJc w:val="left"/>
      <w:pPr>
        <w:tabs>
          <w:tab w:val="num" w:pos="432"/>
        </w:tabs>
        <w:ind w:left="432" w:hanging="432"/>
      </w:pPr>
      <w:rPr>
        <w:rFonts w:ascii="Symbol" w:hAnsi="Symbol" w:hint="default"/>
      </w:rPr>
    </w:lvl>
  </w:abstractNum>
  <w:abstractNum w:abstractNumId="28">
    <w:nsid w:val="0A49475E"/>
    <w:multiLevelType w:val="hybridMultilevel"/>
    <w:tmpl w:val="BFA4A8F0"/>
    <w:lvl w:ilvl="0" w:tplc="492A2B30">
      <w:start w:val="1"/>
      <w:numFmt w:val="lowerRoman"/>
      <w:lvlText w:val="(%1)"/>
      <w:lvlJc w:val="left"/>
      <w:pPr>
        <w:ind w:left="1571" w:hanging="360"/>
      </w:pPr>
      <w:rPr>
        <w:rFonts w:hint="default"/>
      </w:rPr>
    </w:lvl>
    <w:lvl w:ilvl="1" w:tplc="08090019" w:tentative="1">
      <w:start w:val="1"/>
      <w:numFmt w:val="lowerLetter"/>
      <w:lvlText w:val="%2."/>
      <w:lvlJc w:val="left"/>
      <w:pPr>
        <w:ind w:left="2291" w:hanging="360"/>
      </w:pPr>
    </w:lvl>
    <w:lvl w:ilvl="2" w:tplc="0809001B" w:tentative="1">
      <w:start w:val="1"/>
      <w:numFmt w:val="lowerRoman"/>
      <w:lvlText w:val="%3."/>
      <w:lvlJc w:val="right"/>
      <w:pPr>
        <w:ind w:left="3011" w:hanging="180"/>
      </w:pPr>
    </w:lvl>
    <w:lvl w:ilvl="3" w:tplc="0809000F" w:tentative="1">
      <w:start w:val="1"/>
      <w:numFmt w:val="decimal"/>
      <w:lvlText w:val="%4."/>
      <w:lvlJc w:val="left"/>
      <w:pPr>
        <w:ind w:left="3731" w:hanging="360"/>
      </w:pPr>
    </w:lvl>
    <w:lvl w:ilvl="4" w:tplc="08090019" w:tentative="1">
      <w:start w:val="1"/>
      <w:numFmt w:val="lowerLetter"/>
      <w:lvlText w:val="%5."/>
      <w:lvlJc w:val="left"/>
      <w:pPr>
        <w:ind w:left="4451" w:hanging="360"/>
      </w:pPr>
    </w:lvl>
    <w:lvl w:ilvl="5" w:tplc="0809001B" w:tentative="1">
      <w:start w:val="1"/>
      <w:numFmt w:val="lowerRoman"/>
      <w:lvlText w:val="%6."/>
      <w:lvlJc w:val="right"/>
      <w:pPr>
        <w:ind w:left="5171" w:hanging="180"/>
      </w:pPr>
    </w:lvl>
    <w:lvl w:ilvl="6" w:tplc="0809000F" w:tentative="1">
      <w:start w:val="1"/>
      <w:numFmt w:val="decimal"/>
      <w:lvlText w:val="%7."/>
      <w:lvlJc w:val="left"/>
      <w:pPr>
        <w:ind w:left="5891" w:hanging="360"/>
      </w:pPr>
    </w:lvl>
    <w:lvl w:ilvl="7" w:tplc="08090019" w:tentative="1">
      <w:start w:val="1"/>
      <w:numFmt w:val="lowerLetter"/>
      <w:lvlText w:val="%8."/>
      <w:lvlJc w:val="left"/>
      <w:pPr>
        <w:ind w:left="6611" w:hanging="360"/>
      </w:pPr>
    </w:lvl>
    <w:lvl w:ilvl="8" w:tplc="0809001B" w:tentative="1">
      <w:start w:val="1"/>
      <w:numFmt w:val="lowerRoman"/>
      <w:lvlText w:val="%9."/>
      <w:lvlJc w:val="right"/>
      <w:pPr>
        <w:ind w:left="7331" w:hanging="180"/>
      </w:pPr>
    </w:lvl>
  </w:abstractNum>
  <w:abstractNum w:abstractNumId="29">
    <w:nsid w:val="0B0032D1"/>
    <w:multiLevelType w:val="hybridMultilevel"/>
    <w:tmpl w:val="058646CA"/>
    <w:lvl w:ilvl="0" w:tplc="492A2B30">
      <w:start w:val="1"/>
      <w:numFmt w:val="lowerRoman"/>
      <w:lvlText w:val="(%1)"/>
      <w:lvlJc w:val="left"/>
      <w:pPr>
        <w:ind w:left="1080" w:hanging="720"/>
      </w:pPr>
      <w:rPr>
        <w:rFonts w:hint="default"/>
      </w:rPr>
    </w:lvl>
    <w:lvl w:ilvl="1" w:tplc="143EF1BC">
      <w:start w:val="1"/>
      <w:numFmt w:val="lowerLetter"/>
      <w:lvlText w:val="(%2)"/>
      <w:lvlJc w:val="lef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0">
    <w:nsid w:val="0B4F19F6"/>
    <w:multiLevelType w:val="hybridMultilevel"/>
    <w:tmpl w:val="753E3798"/>
    <w:lvl w:ilvl="0" w:tplc="492A2B3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31">
    <w:nsid w:val="0BBD0D99"/>
    <w:multiLevelType w:val="multilevel"/>
    <w:tmpl w:val="27462458"/>
    <w:lvl w:ilvl="0">
      <w:start w:val="1"/>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3"/>
      <w:numFmt w:val="none"/>
      <w:pStyle w:val="Numbering2"/>
      <w:lvlText w:val="1.2"/>
      <w:lvlJc w:val="left"/>
      <w:pPr>
        <w:tabs>
          <w:tab w:val="num" w:pos="885"/>
        </w:tabs>
        <w:ind w:left="885" w:hanging="885"/>
      </w:pPr>
      <w:rPr>
        <w:rFonts w:hint="default"/>
      </w:rPr>
    </w:lvl>
    <w:lvl w:ilvl="3">
      <w:start w:val="8"/>
      <w:numFmt w:val="decimal"/>
      <w:lvlText w:val="%1.%2.%3.%4"/>
      <w:lvlJc w:val="left"/>
      <w:pPr>
        <w:tabs>
          <w:tab w:val="num" w:pos="885"/>
        </w:tabs>
        <w:ind w:left="885" w:hanging="88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32">
    <w:nsid w:val="0C1357ED"/>
    <w:multiLevelType w:val="hybridMultilevel"/>
    <w:tmpl w:val="001A3C60"/>
    <w:lvl w:ilvl="0" w:tplc="8F7ADCC6">
      <w:start w:val="1"/>
      <w:numFmt w:val="decimal"/>
      <w:lvlText w:val="4.%1"/>
      <w:lvlJc w:val="left"/>
      <w:pPr>
        <w:ind w:left="360" w:hanging="360"/>
      </w:pPr>
      <w:rPr>
        <w:rFonts w:ascii="Times New Roman" w:hAnsi="Times New Roman" w:cs="Times New Roman" w:hint="default"/>
        <w:i w:val="0"/>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33">
    <w:nsid w:val="0C694A4F"/>
    <w:multiLevelType w:val="multilevel"/>
    <w:tmpl w:val="04090023"/>
    <w:styleLink w:val="ArticleSection"/>
    <w:lvl w:ilvl="0">
      <w:start w:val="1"/>
      <w:numFmt w:val="upperRoman"/>
      <w:lvlText w:val="Article %1."/>
      <w:lvlJc w:val="left"/>
      <w:pPr>
        <w:tabs>
          <w:tab w:val="num" w:pos="2160"/>
        </w:tabs>
        <w:ind w:left="0" w:firstLine="0"/>
      </w:pPr>
    </w:lvl>
    <w:lvl w:ilvl="1">
      <w:start w:val="1"/>
      <w:numFmt w:val="decimalZero"/>
      <w:isLgl/>
      <w:lvlText w:val="Section %1.%2"/>
      <w:lvlJc w:val="left"/>
      <w:pPr>
        <w:tabs>
          <w:tab w:val="num" w:pos="2160"/>
        </w:tabs>
        <w:ind w:left="0" w:firstLine="0"/>
      </w:pPr>
    </w:lvl>
    <w:lvl w:ilvl="2">
      <w:start w:val="1"/>
      <w:numFmt w:val="lowerLetter"/>
      <w:lvlText w:val="(%3)"/>
      <w:lvlJc w:val="left"/>
      <w:pPr>
        <w:tabs>
          <w:tab w:val="num" w:pos="1008"/>
        </w:tabs>
        <w:ind w:left="720" w:hanging="432"/>
      </w:pPr>
    </w:lvl>
    <w:lvl w:ilvl="3">
      <w:start w:val="1"/>
      <w:numFmt w:val="lowerRoman"/>
      <w:lvlText w:val="(%4)"/>
      <w:lvlJc w:val="right"/>
      <w:pPr>
        <w:tabs>
          <w:tab w:val="num" w:pos="864"/>
        </w:tabs>
        <w:ind w:left="864" w:hanging="144"/>
      </w:pPr>
    </w:lvl>
    <w:lvl w:ilvl="4">
      <w:start w:val="1"/>
      <w:numFmt w:val="decimal"/>
      <w:lvlText w:val="%5)"/>
      <w:lvlJc w:val="left"/>
      <w:pPr>
        <w:tabs>
          <w:tab w:val="num" w:pos="1008"/>
        </w:tabs>
        <w:ind w:left="1008" w:hanging="432"/>
      </w:pPr>
    </w:lvl>
    <w:lvl w:ilvl="5">
      <w:start w:val="1"/>
      <w:numFmt w:val="lowerLetter"/>
      <w:lvlText w:val="%6)"/>
      <w:lvlJc w:val="left"/>
      <w:pPr>
        <w:tabs>
          <w:tab w:val="num" w:pos="1152"/>
        </w:tabs>
        <w:ind w:left="1152" w:hanging="432"/>
      </w:pPr>
    </w:lvl>
    <w:lvl w:ilvl="6">
      <w:start w:val="1"/>
      <w:numFmt w:val="lowerRoman"/>
      <w:lvlText w:val="%7)"/>
      <w:lvlJc w:val="right"/>
      <w:pPr>
        <w:tabs>
          <w:tab w:val="num" w:pos="1296"/>
        </w:tabs>
        <w:ind w:left="1296" w:hanging="288"/>
      </w:pPr>
    </w:lvl>
    <w:lvl w:ilvl="7">
      <w:start w:val="1"/>
      <w:numFmt w:val="lowerLetter"/>
      <w:lvlText w:val="%8."/>
      <w:lvlJc w:val="left"/>
      <w:pPr>
        <w:tabs>
          <w:tab w:val="num" w:pos="1440"/>
        </w:tabs>
        <w:ind w:left="1440" w:hanging="432"/>
      </w:pPr>
    </w:lvl>
    <w:lvl w:ilvl="8">
      <w:start w:val="1"/>
      <w:numFmt w:val="lowerRoman"/>
      <w:lvlText w:val="%9."/>
      <w:lvlJc w:val="right"/>
      <w:pPr>
        <w:tabs>
          <w:tab w:val="num" w:pos="1584"/>
        </w:tabs>
        <w:ind w:left="1584" w:hanging="144"/>
      </w:pPr>
    </w:lvl>
  </w:abstractNum>
  <w:abstractNum w:abstractNumId="34">
    <w:nsid w:val="0CB70B6D"/>
    <w:multiLevelType w:val="hybridMultilevel"/>
    <w:tmpl w:val="7632C38A"/>
    <w:lvl w:ilvl="0" w:tplc="EB18934C">
      <w:start w:val="3"/>
      <w:numFmt w:val="bullet"/>
      <w:lvlText w:val="-"/>
      <w:lvlJc w:val="left"/>
      <w:pPr>
        <w:tabs>
          <w:tab w:val="num" w:pos="450"/>
        </w:tabs>
        <w:ind w:left="450" w:hanging="540"/>
      </w:pPr>
      <w:rPr>
        <w:rFonts w:ascii="Times New Roman" w:eastAsia="Times New Roman" w:hAnsi="Times New Roman" w:cs="Times New Roman" w:hint="default"/>
      </w:rPr>
    </w:lvl>
    <w:lvl w:ilvl="1" w:tplc="04090003" w:tentative="1">
      <w:start w:val="1"/>
      <w:numFmt w:val="bullet"/>
      <w:lvlText w:val="o"/>
      <w:lvlJc w:val="left"/>
      <w:pPr>
        <w:tabs>
          <w:tab w:val="num" w:pos="990"/>
        </w:tabs>
        <w:ind w:left="990" w:hanging="360"/>
      </w:pPr>
      <w:rPr>
        <w:rFonts w:ascii="Courier New" w:hAnsi="Courier New" w:hint="default"/>
      </w:rPr>
    </w:lvl>
    <w:lvl w:ilvl="2" w:tplc="04090005">
      <w:start w:val="1"/>
      <w:numFmt w:val="bullet"/>
      <w:lvlText w:val=""/>
      <w:lvlJc w:val="left"/>
      <w:pPr>
        <w:tabs>
          <w:tab w:val="num" w:pos="1710"/>
        </w:tabs>
        <w:ind w:left="1710" w:hanging="360"/>
      </w:pPr>
      <w:rPr>
        <w:rFonts w:ascii="Wingdings" w:hAnsi="Wingdings" w:hint="default"/>
      </w:rPr>
    </w:lvl>
    <w:lvl w:ilvl="3" w:tplc="04090001" w:tentative="1">
      <w:start w:val="1"/>
      <w:numFmt w:val="bullet"/>
      <w:lvlText w:val=""/>
      <w:lvlJc w:val="left"/>
      <w:pPr>
        <w:tabs>
          <w:tab w:val="num" w:pos="2430"/>
        </w:tabs>
        <w:ind w:left="2430" w:hanging="360"/>
      </w:pPr>
      <w:rPr>
        <w:rFonts w:ascii="Symbol" w:hAnsi="Symbol" w:hint="default"/>
      </w:rPr>
    </w:lvl>
    <w:lvl w:ilvl="4" w:tplc="04090003" w:tentative="1">
      <w:start w:val="1"/>
      <w:numFmt w:val="bullet"/>
      <w:lvlText w:val="o"/>
      <w:lvlJc w:val="left"/>
      <w:pPr>
        <w:tabs>
          <w:tab w:val="num" w:pos="3150"/>
        </w:tabs>
        <w:ind w:left="3150" w:hanging="360"/>
      </w:pPr>
      <w:rPr>
        <w:rFonts w:ascii="Courier New" w:hAnsi="Courier New" w:hint="default"/>
      </w:rPr>
    </w:lvl>
    <w:lvl w:ilvl="5" w:tplc="04090005" w:tentative="1">
      <w:start w:val="1"/>
      <w:numFmt w:val="bullet"/>
      <w:lvlText w:val=""/>
      <w:lvlJc w:val="left"/>
      <w:pPr>
        <w:tabs>
          <w:tab w:val="num" w:pos="3870"/>
        </w:tabs>
        <w:ind w:left="3870" w:hanging="360"/>
      </w:pPr>
      <w:rPr>
        <w:rFonts w:ascii="Wingdings" w:hAnsi="Wingdings" w:hint="default"/>
      </w:rPr>
    </w:lvl>
    <w:lvl w:ilvl="6" w:tplc="04090001" w:tentative="1">
      <w:start w:val="1"/>
      <w:numFmt w:val="bullet"/>
      <w:lvlText w:val=""/>
      <w:lvlJc w:val="left"/>
      <w:pPr>
        <w:tabs>
          <w:tab w:val="num" w:pos="4590"/>
        </w:tabs>
        <w:ind w:left="4590" w:hanging="360"/>
      </w:pPr>
      <w:rPr>
        <w:rFonts w:ascii="Symbol" w:hAnsi="Symbol" w:hint="default"/>
      </w:rPr>
    </w:lvl>
    <w:lvl w:ilvl="7" w:tplc="04090003" w:tentative="1">
      <w:start w:val="1"/>
      <w:numFmt w:val="bullet"/>
      <w:lvlText w:val="o"/>
      <w:lvlJc w:val="left"/>
      <w:pPr>
        <w:tabs>
          <w:tab w:val="num" w:pos="5310"/>
        </w:tabs>
        <w:ind w:left="5310" w:hanging="360"/>
      </w:pPr>
      <w:rPr>
        <w:rFonts w:ascii="Courier New" w:hAnsi="Courier New" w:hint="default"/>
      </w:rPr>
    </w:lvl>
    <w:lvl w:ilvl="8" w:tplc="04090005" w:tentative="1">
      <w:start w:val="1"/>
      <w:numFmt w:val="bullet"/>
      <w:lvlText w:val=""/>
      <w:lvlJc w:val="left"/>
      <w:pPr>
        <w:tabs>
          <w:tab w:val="num" w:pos="6030"/>
        </w:tabs>
        <w:ind w:left="6030" w:hanging="360"/>
      </w:pPr>
      <w:rPr>
        <w:rFonts w:ascii="Wingdings" w:hAnsi="Wingdings" w:hint="default"/>
      </w:rPr>
    </w:lvl>
  </w:abstractNum>
  <w:abstractNum w:abstractNumId="35">
    <w:nsid w:val="0E8D75B8"/>
    <w:multiLevelType w:val="hybridMultilevel"/>
    <w:tmpl w:val="D9DA2230"/>
    <w:lvl w:ilvl="0" w:tplc="1C090001">
      <w:start w:val="1"/>
      <w:numFmt w:val="bullet"/>
      <w:lvlText w:val=""/>
      <w:lvlJc w:val="left"/>
      <w:pPr>
        <w:ind w:left="1080" w:hanging="360"/>
      </w:pPr>
      <w:rPr>
        <w:rFonts w:ascii="Symbol" w:hAnsi="Symbol" w:hint="default"/>
      </w:rPr>
    </w:lvl>
    <w:lvl w:ilvl="1" w:tplc="1C090003">
      <w:start w:val="1"/>
      <w:numFmt w:val="bullet"/>
      <w:lvlText w:val="o"/>
      <w:lvlJc w:val="left"/>
      <w:pPr>
        <w:ind w:left="1800" w:hanging="360"/>
      </w:pPr>
      <w:rPr>
        <w:rFonts w:ascii="Courier New" w:hAnsi="Courier New" w:cs="Courier New" w:hint="default"/>
      </w:rPr>
    </w:lvl>
    <w:lvl w:ilvl="2" w:tplc="1C090005" w:tentative="1">
      <w:start w:val="1"/>
      <w:numFmt w:val="bullet"/>
      <w:lvlText w:val=""/>
      <w:lvlJc w:val="left"/>
      <w:pPr>
        <w:ind w:left="2520" w:hanging="360"/>
      </w:pPr>
      <w:rPr>
        <w:rFonts w:ascii="Wingdings" w:hAnsi="Wingdings" w:hint="default"/>
      </w:rPr>
    </w:lvl>
    <w:lvl w:ilvl="3" w:tplc="1C090001" w:tentative="1">
      <w:start w:val="1"/>
      <w:numFmt w:val="bullet"/>
      <w:lvlText w:val=""/>
      <w:lvlJc w:val="left"/>
      <w:pPr>
        <w:ind w:left="3240" w:hanging="360"/>
      </w:pPr>
      <w:rPr>
        <w:rFonts w:ascii="Symbol" w:hAnsi="Symbol" w:hint="default"/>
      </w:rPr>
    </w:lvl>
    <w:lvl w:ilvl="4" w:tplc="1C090003" w:tentative="1">
      <w:start w:val="1"/>
      <w:numFmt w:val="bullet"/>
      <w:lvlText w:val="o"/>
      <w:lvlJc w:val="left"/>
      <w:pPr>
        <w:ind w:left="3960" w:hanging="360"/>
      </w:pPr>
      <w:rPr>
        <w:rFonts w:ascii="Courier New" w:hAnsi="Courier New" w:cs="Courier New" w:hint="default"/>
      </w:rPr>
    </w:lvl>
    <w:lvl w:ilvl="5" w:tplc="1C090005" w:tentative="1">
      <w:start w:val="1"/>
      <w:numFmt w:val="bullet"/>
      <w:lvlText w:val=""/>
      <w:lvlJc w:val="left"/>
      <w:pPr>
        <w:ind w:left="4680" w:hanging="360"/>
      </w:pPr>
      <w:rPr>
        <w:rFonts w:ascii="Wingdings" w:hAnsi="Wingdings" w:hint="default"/>
      </w:rPr>
    </w:lvl>
    <w:lvl w:ilvl="6" w:tplc="1C090001" w:tentative="1">
      <w:start w:val="1"/>
      <w:numFmt w:val="bullet"/>
      <w:lvlText w:val=""/>
      <w:lvlJc w:val="left"/>
      <w:pPr>
        <w:ind w:left="5400" w:hanging="360"/>
      </w:pPr>
      <w:rPr>
        <w:rFonts w:ascii="Symbol" w:hAnsi="Symbol" w:hint="default"/>
      </w:rPr>
    </w:lvl>
    <w:lvl w:ilvl="7" w:tplc="1C090003" w:tentative="1">
      <w:start w:val="1"/>
      <w:numFmt w:val="bullet"/>
      <w:lvlText w:val="o"/>
      <w:lvlJc w:val="left"/>
      <w:pPr>
        <w:ind w:left="6120" w:hanging="360"/>
      </w:pPr>
      <w:rPr>
        <w:rFonts w:ascii="Courier New" w:hAnsi="Courier New" w:cs="Courier New" w:hint="default"/>
      </w:rPr>
    </w:lvl>
    <w:lvl w:ilvl="8" w:tplc="1C090005" w:tentative="1">
      <w:start w:val="1"/>
      <w:numFmt w:val="bullet"/>
      <w:lvlText w:val=""/>
      <w:lvlJc w:val="left"/>
      <w:pPr>
        <w:ind w:left="6840" w:hanging="360"/>
      </w:pPr>
      <w:rPr>
        <w:rFonts w:ascii="Wingdings" w:hAnsi="Wingdings" w:hint="default"/>
      </w:rPr>
    </w:lvl>
  </w:abstractNum>
  <w:abstractNum w:abstractNumId="36">
    <w:nsid w:val="0F184E9A"/>
    <w:multiLevelType w:val="hybridMultilevel"/>
    <w:tmpl w:val="3A3EE36A"/>
    <w:lvl w:ilvl="0" w:tplc="04090017">
      <w:start w:val="1"/>
      <w:numFmt w:val="lowerLetter"/>
      <w:lvlText w:val="%1)"/>
      <w:lvlJc w:val="left"/>
      <w:pPr>
        <w:ind w:left="720" w:hanging="360"/>
      </w:pPr>
    </w:lvl>
    <w:lvl w:ilvl="1" w:tplc="04090015">
      <w:start w:val="1"/>
      <w:numFmt w:val="upp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0F240586"/>
    <w:multiLevelType w:val="hybridMultilevel"/>
    <w:tmpl w:val="207C8DE6"/>
    <w:lvl w:ilvl="0" w:tplc="492A2B30">
      <w:start w:val="1"/>
      <w:numFmt w:val="lowerRoman"/>
      <w:lvlText w:val="(%1)"/>
      <w:lvlJc w:val="left"/>
      <w:pPr>
        <w:ind w:left="1074" w:hanging="360"/>
      </w:pPr>
      <w:rPr>
        <w:rFonts w:hint="default"/>
      </w:rPr>
    </w:lvl>
    <w:lvl w:ilvl="1" w:tplc="08090019" w:tentative="1">
      <w:start w:val="1"/>
      <w:numFmt w:val="lowerLetter"/>
      <w:lvlText w:val="%2."/>
      <w:lvlJc w:val="left"/>
      <w:pPr>
        <w:ind w:left="1794" w:hanging="360"/>
      </w:pPr>
    </w:lvl>
    <w:lvl w:ilvl="2" w:tplc="0809001B" w:tentative="1">
      <w:start w:val="1"/>
      <w:numFmt w:val="lowerRoman"/>
      <w:lvlText w:val="%3."/>
      <w:lvlJc w:val="right"/>
      <w:pPr>
        <w:ind w:left="2514" w:hanging="180"/>
      </w:pPr>
    </w:lvl>
    <w:lvl w:ilvl="3" w:tplc="0809000F" w:tentative="1">
      <w:start w:val="1"/>
      <w:numFmt w:val="decimal"/>
      <w:lvlText w:val="%4."/>
      <w:lvlJc w:val="left"/>
      <w:pPr>
        <w:ind w:left="3234" w:hanging="360"/>
      </w:pPr>
    </w:lvl>
    <w:lvl w:ilvl="4" w:tplc="08090019" w:tentative="1">
      <w:start w:val="1"/>
      <w:numFmt w:val="lowerLetter"/>
      <w:lvlText w:val="%5."/>
      <w:lvlJc w:val="left"/>
      <w:pPr>
        <w:ind w:left="3954" w:hanging="360"/>
      </w:pPr>
    </w:lvl>
    <w:lvl w:ilvl="5" w:tplc="0809001B" w:tentative="1">
      <w:start w:val="1"/>
      <w:numFmt w:val="lowerRoman"/>
      <w:lvlText w:val="%6."/>
      <w:lvlJc w:val="right"/>
      <w:pPr>
        <w:ind w:left="4674" w:hanging="180"/>
      </w:pPr>
    </w:lvl>
    <w:lvl w:ilvl="6" w:tplc="0809000F" w:tentative="1">
      <w:start w:val="1"/>
      <w:numFmt w:val="decimal"/>
      <w:lvlText w:val="%7."/>
      <w:lvlJc w:val="left"/>
      <w:pPr>
        <w:ind w:left="5394" w:hanging="360"/>
      </w:pPr>
    </w:lvl>
    <w:lvl w:ilvl="7" w:tplc="08090019" w:tentative="1">
      <w:start w:val="1"/>
      <w:numFmt w:val="lowerLetter"/>
      <w:lvlText w:val="%8."/>
      <w:lvlJc w:val="left"/>
      <w:pPr>
        <w:ind w:left="6114" w:hanging="360"/>
      </w:pPr>
    </w:lvl>
    <w:lvl w:ilvl="8" w:tplc="0809001B" w:tentative="1">
      <w:start w:val="1"/>
      <w:numFmt w:val="lowerRoman"/>
      <w:lvlText w:val="%9."/>
      <w:lvlJc w:val="right"/>
      <w:pPr>
        <w:ind w:left="6834" w:hanging="180"/>
      </w:pPr>
    </w:lvl>
  </w:abstractNum>
  <w:abstractNum w:abstractNumId="38">
    <w:nsid w:val="104024EB"/>
    <w:multiLevelType w:val="hybridMultilevel"/>
    <w:tmpl w:val="1F8825DC"/>
    <w:lvl w:ilvl="0" w:tplc="73C4CA50">
      <w:start w:val="1"/>
      <w:numFmt w:val="lowerRoman"/>
      <w:lvlText w:val="(%1)"/>
      <w:lvlJc w:val="left"/>
      <w:pPr>
        <w:ind w:left="1778" w:hanging="360"/>
      </w:pPr>
      <w:rPr>
        <w:rFonts w:hint="default"/>
      </w:r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39">
    <w:nsid w:val="105E0729"/>
    <w:multiLevelType w:val="hybridMultilevel"/>
    <w:tmpl w:val="49A6D7F4"/>
    <w:lvl w:ilvl="0" w:tplc="4B8807F0">
      <w:start w:val="1"/>
      <w:numFmt w:val="lowerRoman"/>
      <w:lvlText w:val="(%1)"/>
      <w:lvlJc w:val="left"/>
      <w:pPr>
        <w:ind w:left="1080" w:hanging="360"/>
      </w:pPr>
      <w:rPr>
        <w:rFonts w:hint="default"/>
        <w:b w:val="0"/>
        <w:bCs/>
      </w:rPr>
    </w:lvl>
    <w:lvl w:ilvl="1" w:tplc="991E8218">
      <w:start w:val="1"/>
      <w:numFmt w:val="lowerRoman"/>
      <w:lvlText w:val="(%2)"/>
      <w:lvlJc w:val="left"/>
      <w:pPr>
        <w:ind w:left="1800" w:hanging="360"/>
      </w:pPr>
      <w:rPr>
        <w:rFonts w:hint="default"/>
      </w:r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0">
    <w:nsid w:val="10862017"/>
    <w:multiLevelType w:val="hybridMultilevel"/>
    <w:tmpl w:val="B16E4D3E"/>
    <w:lvl w:ilvl="0" w:tplc="492A2B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nsid w:val="10EE3664"/>
    <w:multiLevelType w:val="hybridMultilevel"/>
    <w:tmpl w:val="C3C854FA"/>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2">
    <w:nsid w:val="10F82DC3"/>
    <w:multiLevelType w:val="hybridMultilevel"/>
    <w:tmpl w:val="E65AA20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3">
    <w:nsid w:val="127E1F34"/>
    <w:multiLevelType w:val="multilevel"/>
    <w:tmpl w:val="4FB2C508"/>
    <w:lvl w:ilvl="0">
      <w:start w:val="1"/>
      <w:numFmt w:val="bullet"/>
      <w:lvlText w:val=""/>
      <w:lvlJc w:val="left"/>
      <w:pPr>
        <w:ind w:left="720" w:hanging="360"/>
      </w:pPr>
      <w:rPr>
        <w:rFonts w:ascii="Symbol" w:hAnsi="Symbol" w:hint="default"/>
        <w:color w:val="auto"/>
        <w:sz w:val="22"/>
        <w:szCs w:val="32"/>
      </w:rPr>
    </w:lvl>
    <w:lvl w:ilvl="1">
      <w:start w:val="1"/>
      <w:numFmt w:val="bullet"/>
      <w:lvlText w:val=""/>
      <w:lvlJc w:val="left"/>
      <w:pPr>
        <w:ind w:left="1440" w:hanging="360"/>
      </w:pPr>
      <w:rPr>
        <w:rFonts w:ascii="Symbol" w:hAnsi="Symbol" w:hint="default"/>
      </w:rPr>
    </w:lvl>
    <w:lvl w:ilvl="2">
      <w:start w:val="1"/>
      <w:numFmt w:val="decimal"/>
      <w:lvlText w:val="%3."/>
      <w:lvlJc w:val="left"/>
      <w:pPr>
        <w:ind w:left="2340" w:hanging="360"/>
      </w:pPr>
      <w:rPr>
        <w:rFonts w:hint="default"/>
      </w:rPr>
    </w:lvl>
    <w:lvl w:ilvl="3">
      <w:start w:val="5"/>
      <w:numFmt w:val="upperLetter"/>
      <w:lvlText w:val="%4."/>
      <w:lvlJc w:val="left"/>
      <w:pPr>
        <w:ind w:left="2880" w:hanging="360"/>
      </w:pPr>
      <w:rPr>
        <w:rFonts w:hint="default"/>
      </w:r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44">
    <w:nsid w:val="130C5AEA"/>
    <w:multiLevelType w:val="multilevel"/>
    <w:tmpl w:val="38F8D5AE"/>
    <w:lvl w:ilvl="0">
      <w:start w:val="1"/>
      <w:numFmt w:val="decimal"/>
      <w:isLgl/>
      <w:lvlText w:val="%1."/>
      <w:lvlJc w:val="left"/>
      <w:pPr>
        <w:tabs>
          <w:tab w:val="num" w:pos="432"/>
        </w:tabs>
        <w:ind w:left="432" w:hanging="432"/>
      </w:pPr>
      <w:rPr>
        <w:rFonts w:hint="default"/>
        <w:b/>
        <w:i w:val="0"/>
        <w:sz w:val="24"/>
        <w:szCs w:val="24"/>
      </w:rPr>
    </w:lvl>
    <w:lvl w:ilvl="1">
      <w:start w:val="1"/>
      <w:numFmt w:val="decimal"/>
      <w:pStyle w:val="Header2-SubClauses"/>
      <w:lvlText w:val="21.%2"/>
      <w:lvlJc w:val="left"/>
      <w:pPr>
        <w:tabs>
          <w:tab w:val="num" w:pos="504"/>
        </w:tabs>
        <w:ind w:left="504" w:hanging="504"/>
      </w:pPr>
      <w:rPr>
        <w:rFonts w:hint="default"/>
        <w:b w:val="0"/>
        <w:i w:val="0"/>
        <w:sz w:val="24"/>
        <w:szCs w:val="24"/>
      </w:rPr>
    </w:lvl>
    <w:lvl w:ilvl="2">
      <w:start w:val="1"/>
      <w:numFmt w:val="lowerLetter"/>
      <w:lvlText w:val="(%3)"/>
      <w:lvlJc w:val="left"/>
      <w:pPr>
        <w:tabs>
          <w:tab w:val="num" w:pos="864"/>
        </w:tabs>
        <w:ind w:left="864" w:hanging="360"/>
      </w:pPr>
      <w:rPr>
        <w:rFonts w:hint="default"/>
        <w:b w:val="0"/>
        <w:i w:val="0"/>
        <w:sz w:val="24"/>
        <w:szCs w:val="24"/>
      </w:rPr>
    </w:lvl>
    <w:lvl w:ilvl="3">
      <w:start w:val="1"/>
      <w:numFmt w:val="lowerRoman"/>
      <w:lvlText w:val="(%4)"/>
      <w:lvlJc w:val="left"/>
      <w:pPr>
        <w:tabs>
          <w:tab w:val="num" w:pos="1512"/>
        </w:tabs>
        <w:ind w:left="1512" w:hanging="648"/>
      </w:pPr>
      <w:rPr>
        <w:rFonts w:ascii="Arial" w:hAnsi="Arial" w:hint="default"/>
        <w:b w:val="0"/>
        <w:i w:val="0"/>
        <w:sz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5">
    <w:nsid w:val="13BD6BB2"/>
    <w:multiLevelType w:val="hybridMultilevel"/>
    <w:tmpl w:val="36D62702"/>
    <w:lvl w:ilvl="0" w:tplc="CFC07808">
      <w:start w:val="1"/>
      <w:numFmt w:val="decimal"/>
      <w:lvlText w:val="19.%1"/>
      <w:lvlJc w:val="left"/>
      <w:pPr>
        <w:ind w:left="360" w:hanging="360"/>
      </w:pPr>
      <w:rPr>
        <w:rFonts w:hint="default"/>
      </w:rPr>
    </w:lvl>
    <w:lvl w:ilvl="1" w:tplc="140A0019">
      <w:start w:val="1"/>
      <w:numFmt w:val="lowerLetter"/>
      <w:lvlText w:val="%2."/>
      <w:lvlJc w:val="left"/>
      <w:pPr>
        <w:ind w:left="1080" w:hanging="360"/>
      </w:pPr>
    </w:lvl>
    <w:lvl w:ilvl="2" w:tplc="140A001B" w:tentative="1">
      <w:start w:val="1"/>
      <w:numFmt w:val="lowerRoman"/>
      <w:lvlText w:val="%3."/>
      <w:lvlJc w:val="right"/>
      <w:pPr>
        <w:ind w:left="1800" w:hanging="180"/>
      </w:pPr>
    </w:lvl>
    <w:lvl w:ilvl="3" w:tplc="140A000F" w:tentative="1">
      <w:start w:val="1"/>
      <w:numFmt w:val="decimal"/>
      <w:lvlText w:val="%4."/>
      <w:lvlJc w:val="left"/>
      <w:pPr>
        <w:ind w:left="2520" w:hanging="360"/>
      </w:pPr>
    </w:lvl>
    <w:lvl w:ilvl="4" w:tplc="140A0019" w:tentative="1">
      <w:start w:val="1"/>
      <w:numFmt w:val="lowerLetter"/>
      <w:lvlText w:val="%5."/>
      <w:lvlJc w:val="left"/>
      <w:pPr>
        <w:ind w:left="3240" w:hanging="360"/>
      </w:pPr>
    </w:lvl>
    <w:lvl w:ilvl="5" w:tplc="140A001B" w:tentative="1">
      <w:start w:val="1"/>
      <w:numFmt w:val="lowerRoman"/>
      <w:lvlText w:val="%6."/>
      <w:lvlJc w:val="right"/>
      <w:pPr>
        <w:ind w:left="3960" w:hanging="180"/>
      </w:pPr>
    </w:lvl>
    <w:lvl w:ilvl="6" w:tplc="140A000F" w:tentative="1">
      <w:start w:val="1"/>
      <w:numFmt w:val="decimal"/>
      <w:lvlText w:val="%7."/>
      <w:lvlJc w:val="left"/>
      <w:pPr>
        <w:ind w:left="4680" w:hanging="360"/>
      </w:pPr>
    </w:lvl>
    <w:lvl w:ilvl="7" w:tplc="140A0019" w:tentative="1">
      <w:start w:val="1"/>
      <w:numFmt w:val="lowerLetter"/>
      <w:lvlText w:val="%8."/>
      <w:lvlJc w:val="left"/>
      <w:pPr>
        <w:ind w:left="5400" w:hanging="360"/>
      </w:pPr>
    </w:lvl>
    <w:lvl w:ilvl="8" w:tplc="140A001B" w:tentative="1">
      <w:start w:val="1"/>
      <w:numFmt w:val="lowerRoman"/>
      <w:lvlText w:val="%9."/>
      <w:lvlJc w:val="right"/>
      <w:pPr>
        <w:ind w:left="6120" w:hanging="180"/>
      </w:pPr>
    </w:lvl>
  </w:abstractNum>
  <w:abstractNum w:abstractNumId="46">
    <w:nsid w:val="13BF4BBD"/>
    <w:multiLevelType w:val="hybridMultilevel"/>
    <w:tmpl w:val="87C07B40"/>
    <w:lvl w:ilvl="0" w:tplc="07B042AC">
      <w:start w:val="4"/>
      <w:numFmt w:val="upperLetter"/>
      <w:lvlText w:val="%1."/>
      <w:lvlJc w:val="left"/>
      <w:pPr>
        <w:ind w:left="81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7">
    <w:nsid w:val="143972B9"/>
    <w:multiLevelType w:val="hybridMultilevel"/>
    <w:tmpl w:val="ADAC2D98"/>
    <w:lvl w:ilvl="0" w:tplc="79BE0264">
      <w:start w:val="1"/>
      <w:numFmt w:val="decimal"/>
      <w:pStyle w:val="Bulletnumbered"/>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8">
    <w:nsid w:val="14681A7B"/>
    <w:multiLevelType w:val="hybridMultilevel"/>
    <w:tmpl w:val="5096E448"/>
    <w:lvl w:ilvl="0" w:tplc="EB2CAD98">
      <w:start w:val="1"/>
      <w:numFmt w:val="lowerLetter"/>
      <w:lvlText w:val="(%1)"/>
      <w:lvlJc w:val="left"/>
      <w:pPr>
        <w:ind w:left="144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9">
    <w:nsid w:val="14E30DE7"/>
    <w:multiLevelType w:val="hybridMultilevel"/>
    <w:tmpl w:val="BFA4A8F0"/>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0">
    <w:nsid w:val="14FD5CBE"/>
    <w:multiLevelType w:val="multilevel"/>
    <w:tmpl w:val="63869340"/>
    <w:lvl w:ilvl="0">
      <w:start w:val="1"/>
      <w:numFmt w:val="decimal"/>
      <w:pStyle w:val="Style1"/>
      <w:lvlText w:val="%1"/>
      <w:lvlJc w:val="left"/>
      <w:pPr>
        <w:ind w:left="360" w:hanging="360"/>
      </w:pPr>
      <w:rPr>
        <w:rFonts w:hint="default"/>
        <w:b/>
      </w:rPr>
    </w:lvl>
    <w:lvl w:ilvl="1">
      <w:start w:val="1"/>
      <w:numFmt w:val="decimal"/>
      <w:lvlText w:val="%1.%2"/>
      <w:lvlJc w:val="left"/>
      <w:pPr>
        <w:ind w:left="360" w:hanging="360"/>
      </w:pPr>
      <w:rPr>
        <w:rFonts w:hint="default"/>
        <w:b/>
      </w:rPr>
    </w:lvl>
    <w:lvl w:ilvl="2">
      <w:start w:val="1"/>
      <w:numFmt w:val="decimal"/>
      <w:lvlText w:val="%1.%2.%3"/>
      <w:lvlJc w:val="left"/>
      <w:pPr>
        <w:ind w:left="720" w:hanging="720"/>
      </w:pPr>
      <w:rPr>
        <w:rFonts w:hint="default"/>
        <w:b/>
      </w:rPr>
    </w:lvl>
    <w:lvl w:ilvl="3">
      <w:start w:val="1"/>
      <w:numFmt w:val="decimal"/>
      <w:lvlText w:val="%1.%2.%3.%4"/>
      <w:lvlJc w:val="left"/>
      <w:pPr>
        <w:ind w:left="720" w:hanging="720"/>
      </w:pPr>
      <w:rPr>
        <w:rFonts w:hint="default"/>
        <w:b/>
      </w:rPr>
    </w:lvl>
    <w:lvl w:ilvl="4">
      <w:start w:val="1"/>
      <w:numFmt w:val="decimal"/>
      <w:lvlText w:val="%1.%2.%3.%4.%5"/>
      <w:lvlJc w:val="left"/>
      <w:pPr>
        <w:ind w:left="1080" w:hanging="1080"/>
      </w:pPr>
      <w:rPr>
        <w:rFonts w:hint="default"/>
        <w:b/>
      </w:rPr>
    </w:lvl>
    <w:lvl w:ilvl="5">
      <w:start w:val="1"/>
      <w:numFmt w:val="decimal"/>
      <w:lvlText w:val="%1.%2.%3.%4.%5.%6"/>
      <w:lvlJc w:val="left"/>
      <w:pPr>
        <w:ind w:left="1080" w:hanging="1080"/>
      </w:pPr>
      <w:rPr>
        <w:rFonts w:hint="default"/>
        <w:b/>
      </w:rPr>
    </w:lvl>
    <w:lvl w:ilvl="6">
      <w:start w:val="1"/>
      <w:numFmt w:val="decimal"/>
      <w:lvlText w:val="%1.%2.%3.%4.%5.%6.%7"/>
      <w:lvlJc w:val="left"/>
      <w:pPr>
        <w:ind w:left="1440" w:hanging="1440"/>
      </w:pPr>
      <w:rPr>
        <w:rFonts w:hint="default"/>
        <w:b/>
      </w:rPr>
    </w:lvl>
    <w:lvl w:ilvl="7">
      <w:start w:val="1"/>
      <w:numFmt w:val="decimal"/>
      <w:lvlText w:val="%1.%2.%3.%4.%5.%6.%7.%8"/>
      <w:lvlJc w:val="left"/>
      <w:pPr>
        <w:ind w:left="1440" w:hanging="1440"/>
      </w:pPr>
      <w:rPr>
        <w:rFonts w:hint="default"/>
        <w:b/>
      </w:rPr>
    </w:lvl>
    <w:lvl w:ilvl="8">
      <w:start w:val="1"/>
      <w:numFmt w:val="decimal"/>
      <w:lvlText w:val="%1.%2.%3.%4.%5.%6.%7.%8.%9"/>
      <w:lvlJc w:val="left"/>
      <w:pPr>
        <w:ind w:left="1440" w:hanging="1440"/>
      </w:pPr>
      <w:rPr>
        <w:rFonts w:hint="default"/>
        <w:b/>
      </w:rPr>
    </w:lvl>
  </w:abstractNum>
  <w:abstractNum w:abstractNumId="51">
    <w:nsid w:val="151C79B8"/>
    <w:multiLevelType w:val="hybridMultilevel"/>
    <w:tmpl w:val="96386144"/>
    <w:lvl w:ilvl="0" w:tplc="4E709CF6">
      <w:start w:val="1"/>
      <w:numFmt w:val="decimal"/>
      <w:lvlText w:val="5.%1"/>
      <w:lvlJc w:val="left"/>
      <w:pPr>
        <w:ind w:left="1306" w:hanging="360"/>
      </w:pPr>
      <w:rPr>
        <w:rFonts w:hint="default"/>
      </w:rPr>
    </w:lvl>
    <w:lvl w:ilvl="1" w:tplc="04090019" w:tentative="1">
      <w:start w:val="1"/>
      <w:numFmt w:val="lowerLetter"/>
      <w:lvlText w:val="%2."/>
      <w:lvlJc w:val="left"/>
      <w:pPr>
        <w:ind w:left="2026" w:hanging="360"/>
      </w:pPr>
    </w:lvl>
    <w:lvl w:ilvl="2" w:tplc="0409001B" w:tentative="1">
      <w:start w:val="1"/>
      <w:numFmt w:val="lowerRoman"/>
      <w:lvlText w:val="%3."/>
      <w:lvlJc w:val="right"/>
      <w:pPr>
        <w:ind w:left="2746" w:hanging="180"/>
      </w:pPr>
    </w:lvl>
    <w:lvl w:ilvl="3" w:tplc="0409000F" w:tentative="1">
      <w:start w:val="1"/>
      <w:numFmt w:val="decimal"/>
      <w:lvlText w:val="%4."/>
      <w:lvlJc w:val="left"/>
      <w:pPr>
        <w:ind w:left="3466" w:hanging="360"/>
      </w:pPr>
    </w:lvl>
    <w:lvl w:ilvl="4" w:tplc="04090019" w:tentative="1">
      <w:start w:val="1"/>
      <w:numFmt w:val="lowerLetter"/>
      <w:lvlText w:val="%5."/>
      <w:lvlJc w:val="left"/>
      <w:pPr>
        <w:ind w:left="4186" w:hanging="360"/>
      </w:pPr>
    </w:lvl>
    <w:lvl w:ilvl="5" w:tplc="0409001B" w:tentative="1">
      <w:start w:val="1"/>
      <w:numFmt w:val="lowerRoman"/>
      <w:lvlText w:val="%6."/>
      <w:lvlJc w:val="right"/>
      <w:pPr>
        <w:ind w:left="4906" w:hanging="180"/>
      </w:pPr>
    </w:lvl>
    <w:lvl w:ilvl="6" w:tplc="0409000F" w:tentative="1">
      <w:start w:val="1"/>
      <w:numFmt w:val="decimal"/>
      <w:lvlText w:val="%7."/>
      <w:lvlJc w:val="left"/>
      <w:pPr>
        <w:ind w:left="5626" w:hanging="360"/>
      </w:pPr>
    </w:lvl>
    <w:lvl w:ilvl="7" w:tplc="04090019" w:tentative="1">
      <w:start w:val="1"/>
      <w:numFmt w:val="lowerLetter"/>
      <w:lvlText w:val="%8."/>
      <w:lvlJc w:val="left"/>
      <w:pPr>
        <w:ind w:left="6346" w:hanging="360"/>
      </w:pPr>
    </w:lvl>
    <w:lvl w:ilvl="8" w:tplc="0409001B" w:tentative="1">
      <w:start w:val="1"/>
      <w:numFmt w:val="lowerRoman"/>
      <w:lvlText w:val="%9."/>
      <w:lvlJc w:val="right"/>
      <w:pPr>
        <w:ind w:left="7066" w:hanging="180"/>
      </w:pPr>
    </w:lvl>
  </w:abstractNum>
  <w:abstractNum w:abstractNumId="52">
    <w:nsid w:val="16CF38B9"/>
    <w:multiLevelType w:val="hybridMultilevel"/>
    <w:tmpl w:val="95EE510A"/>
    <w:lvl w:ilvl="0" w:tplc="41A8194A">
      <w:start w:val="1"/>
      <w:numFmt w:val="lowerLetter"/>
      <w:lvlText w:val="(%1)"/>
      <w:lvlJc w:val="left"/>
      <w:pPr>
        <w:tabs>
          <w:tab w:val="num" w:pos="576"/>
        </w:tabs>
        <w:ind w:left="576" w:firstLine="0"/>
      </w:pPr>
      <w:rPr>
        <w:rFonts w:hint="default"/>
      </w:rPr>
    </w:lvl>
    <w:lvl w:ilvl="1" w:tplc="04090019" w:tentative="1">
      <w:start w:val="1"/>
      <w:numFmt w:val="lowerLetter"/>
      <w:lvlText w:val="%2."/>
      <w:lvlJc w:val="left"/>
      <w:pPr>
        <w:tabs>
          <w:tab w:val="num" w:pos="1296"/>
        </w:tabs>
        <w:ind w:left="1296" w:hanging="360"/>
      </w:pPr>
    </w:lvl>
    <w:lvl w:ilvl="2" w:tplc="0409001B" w:tentative="1">
      <w:start w:val="1"/>
      <w:numFmt w:val="lowerRoman"/>
      <w:lvlText w:val="%3."/>
      <w:lvlJc w:val="right"/>
      <w:pPr>
        <w:tabs>
          <w:tab w:val="num" w:pos="2016"/>
        </w:tabs>
        <w:ind w:left="2016" w:hanging="180"/>
      </w:pPr>
    </w:lvl>
    <w:lvl w:ilvl="3" w:tplc="0409000F" w:tentative="1">
      <w:start w:val="1"/>
      <w:numFmt w:val="decimal"/>
      <w:lvlText w:val="%4."/>
      <w:lvlJc w:val="left"/>
      <w:pPr>
        <w:tabs>
          <w:tab w:val="num" w:pos="2736"/>
        </w:tabs>
        <w:ind w:left="2736" w:hanging="360"/>
      </w:p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53">
    <w:nsid w:val="16E15B38"/>
    <w:multiLevelType w:val="hybridMultilevel"/>
    <w:tmpl w:val="9EF24D9A"/>
    <w:lvl w:ilvl="0" w:tplc="DD5A519C">
      <w:start w:val="1"/>
      <w:numFmt w:val="lowerLetter"/>
      <w:lvlText w:val="(%1)"/>
      <w:lvlJc w:val="left"/>
      <w:pPr>
        <w:ind w:left="4650" w:hanging="249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54">
    <w:nsid w:val="19242DC1"/>
    <w:multiLevelType w:val="hybridMultilevel"/>
    <w:tmpl w:val="66009A6A"/>
    <w:lvl w:ilvl="0" w:tplc="8C96C794">
      <w:start w:val="1"/>
      <w:numFmt w:val="decimal"/>
      <w:lvlText w:val="%1."/>
      <w:lvlJc w:val="left"/>
      <w:pPr>
        <w:ind w:left="1440" w:hanging="360"/>
      </w:pPr>
    </w:lvl>
    <w:lvl w:ilvl="1" w:tplc="8C96C794">
      <w:start w:val="1"/>
      <w:numFmt w:val="decimal"/>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55">
    <w:nsid w:val="194533B9"/>
    <w:multiLevelType w:val="hybridMultilevel"/>
    <w:tmpl w:val="25CC8A98"/>
    <w:lvl w:ilvl="0" w:tplc="85A47B74">
      <w:start w:val="1"/>
      <w:numFmt w:val="lowerLetter"/>
      <w:lvlText w:val="(%1)"/>
      <w:lvlJc w:val="left"/>
      <w:pPr>
        <w:ind w:left="2880" w:hanging="2880"/>
      </w:pPr>
      <w:rPr>
        <w:rFonts w:hint="default"/>
      </w:rPr>
    </w:lvl>
    <w:lvl w:ilvl="1" w:tplc="91920EE6">
      <w:start w:val="1"/>
      <w:numFmt w:val="lowerLetter"/>
      <w:lvlText w:val="%2)"/>
      <w:lvlJc w:val="left"/>
      <w:pPr>
        <w:ind w:left="1080" w:hanging="360"/>
      </w:pPr>
      <w:rPr>
        <w:rFonts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6">
    <w:nsid w:val="1991010A"/>
    <w:multiLevelType w:val="hybridMultilevel"/>
    <w:tmpl w:val="3A2E436A"/>
    <w:lvl w:ilvl="0" w:tplc="6E4A9B2A">
      <w:start w:val="1"/>
      <w:numFmt w:val="decimal"/>
      <w:lvlText w:val="25.%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57">
    <w:nsid w:val="19C01CED"/>
    <w:multiLevelType w:val="hybridMultilevel"/>
    <w:tmpl w:val="C6A6741A"/>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58">
    <w:nsid w:val="1B94412F"/>
    <w:multiLevelType w:val="hybridMultilevel"/>
    <w:tmpl w:val="CA70E9FC"/>
    <w:lvl w:ilvl="0" w:tplc="0409001B">
      <w:start w:val="1"/>
      <w:numFmt w:val="lowerRoman"/>
      <w:lvlText w:val="%1."/>
      <w:lvlJc w:val="right"/>
      <w:pPr>
        <w:ind w:left="2160" w:hanging="360"/>
      </w:pPr>
      <w:rPr>
        <w:b w:val="0"/>
        <w:lang w:val="en-AU"/>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59">
    <w:nsid w:val="1BB116B2"/>
    <w:multiLevelType w:val="hybridMultilevel"/>
    <w:tmpl w:val="BD503222"/>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0">
    <w:nsid w:val="1C2B4489"/>
    <w:multiLevelType w:val="multilevel"/>
    <w:tmpl w:val="0C09001F"/>
    <w:styleLink w:val="111111"/>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1">
    <w:nsid w:val="1C5F1C6F"/>
    <w:multiLevelType w:val="multilevel"/>
    <w:tmpl w:val="F44EF752"/>
    <w:lvl w:ilvl="0">
      <w:start w:val="1"/>
      <w:numFmt w:val="decimal"/>
      <w:isLgl/>
      <w:suff w:val="space"/>
      <w:lvlText w:val="ARTICLE %1"/>
      <w:lvlJc w:val="left"/>
      <w:rPr>
        <w:rFonts w:ascii="Symbol" w:hAnsi="Symbol" w:cs="Times New Roman" w:hint="default"/>
        <w:b w:val="0"/>
        <w:i w:val="0"/>
        <w:sz w:val="24"/>
      </w:rPr>
    </w:lvl>
    <w:lvl w:ilvl="1">
      <w:start w:val="1"/>
      <w:numFmt w:val="decimalZero"/>
      <w:isLgl/>
      <w:lvlText w:val="%1.%2"/>
      <w:lvlJc w:val="left"/>
      <w:pPr>
        <w:tabs>
          <w:tab w:val="num" w:pos="720"/>
        </w:tabs>
      </w:pPr>
      <w:rPr>
        <w:rFonts w:cs="Times New Roman"/>
      </w:rPr>
    </w:lvl>
    <w:lvl w:ilvl="2">
      <w:start w:val="1"/>
      <w:numFmt w:val="lowerLetter"/>
      <w:lvlText w:val="(%3)"/>
      <w:lvlJc w:val="left"/>
      <w:pPr>
        <w:tabs>
          <w:tab w:val="num" w:pos="1008"/>
        </w:tabs>
        <w:ind w:left="720" w:hanging="432"/>
      </w:pPr>
      <w:rPr>
        <w:rFonts w:cs="Times New Roman"/>
      </w:rPr>
    </w:lvl>
    <w:lvl w:ilvl="3">
      <w:start w:val="1"/>
      <w:numFmt w:val="lowerRoman"/>
      <w:lvlText w:val="(%4)"/>
      <w:lvlJc w:val="right"/>
      <w:pPr>
        <w:tabs>
          <w:tab w:val="num" w:pos="864"/>
        </w:tabs>
        <w:ind w:left="864" w:hanging="144"/>
      </w:pPr>
      <w:rPr>
        <w:rFonts w:ascii="Times New Roman" w:hAnsi="Times New Roman" w:cs="Times New Roman" w:hint="default"/>
        <w:b w:val="0"/>
      </w:rPr>
    </w:lvl>
    <w:lvl w:ilvl="4">
      <w:start w:val="1"/>
      <w:numFmt w:val="decimal"/>
      <w:lvlText w:val="%5)"/>
      <w:lvlJc w:val="left"/>
      <w:pPr>
        <w:tabs>
          <w:tab w:val="num" w:pos="1008"/>
        </w:tabs>
        <w:ind w:left="1008" w:hanging="432"/>
      </w:pPr>
      <w:rPr>
        <w:rFonts w:cs="Times New Roman"/>
      </w:rPr>
    </w:lvl>
    <w:lvl w:ilvl="5">
      <w:start w:val="1"/>
      <w:numFmt w:val="lowerLetter"/>
      <w:lvlText w:val="(%6)"/>
      <w:lvlJc w:val="left"/>
      <w:pPr>
        <w:tabs>
          <w:tab w:val="num" w:pos="1152"/>
        </w:tabs>
        <w:ind w:left="1152" w:hanging="432"/>
      </w:pPr>
      <w:rPr>
        <w:rFonts w:hint="default"/>
        <w:i w:val="0"/>
      </w:rPr>
    </w:lvl>
    <w:lvl w:ilvl="6">
      <w:start w:val="1"/>
      <w:numFmt w:val="lowerRoman"/>
      <w:lvlText w:val="(%7)"/>
      <w:lvlJc w:val="left"/>
      <w:pPr>
        <w:tabs>
          <w:tab w:val="num" w:pos="1296"/>
        </w:tabs>
        <w:ind w:left="1296" w:hanging="288"/>
      </w:pPr>
      <w:rPr>
        <w:rFonts w:hint="default"/>
      </w:rPr>
    </w:lvl>
    <w:lvl w:ilvl="7">
      <w:start w:val="1"/>
      <w:numFmt w:val="lowerLetter"/>
      <w:lvlText w:val="%8."/>
      <w:lvlJc w:val="left"/>
      <w:pPr>
        <w:tabs>
          <w:tab w:val="num" w:pos="1440"/>
        </w:tabs>
        <w:ind w:left="1440" w:hanging="432"/>
      </w:pPr>
      <w:rPr>
        <w:rFonts w:cs="Times New Roman"/>
      </w:rPr>
    </w:lvl>
    <w:lvl w:ilvl="8">
      <w:start w:val="1"/>
      <w:numFmt w:val="lowerRoman"/>
      <w:lvlText w:val="%9."/>
      <w:lvlJc w:val="right"/>
      <w:pPr>
        <w:tabs>
          <w:tab w:val="num" w:pos="1584"/>
        </w:tabs>
        <w:ind w:left="1584" w:hanging="144"/>
      </w:pPr>
      <w:rPr>
        <w:rFonts w:cs="Times New Roman"/>
      </w:rPr>
    </w:lvl>
  </w:abstractNum>
  <w:abstractNum w:abstractNumId="62">
    <w:nsid w:val="1EB53410"/>
    <w:multiLevelType w:val="hybridMultilevel"/>
    <w:tmpl w:val="3CECB82C"/>
    <w:lvl w:ilvl="0" w:tplc="E05CED46">
      <w:start w:val="1"/>
      <w:numFmt w:val="upperLetter"/>
      <w:lvlText w:val="%1."/>
      <w:lvlJc w:val="left"/>
      <w:pPr>
        <w:ind w:left="810" w:hanging="360"/>
      </w:pPr>
      <w:rPr>
        <w:rFonts w:hint="default"/>
        <w:sz w:val="28"/>
        <w:szCs w:val="28"/>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3">
    <w:nsid w:val="1EFA26CC"/>
    <w:multiLevelType w:val="hybridMultilevel"/>
    <w:tmpl w:val="D470716C"/>
    <w:lvl w:ilvl="0" w:tplc="A2E81046">
      <w:start w:val="1"/>
      <w:numFmt w:val="decimal"/>
      <w:pStyle w:val="FWParties"/>
      <w:lvlText w:val="(%1)"/>
      <w:lvlJc w:val="left"/>
      <w:pPr>
        <w:tabs>
          <w:tab w:val="num" w:pos="720"/>
        </w:tabs>
        <w:ind w:left="720" w:hanging="720"/>
      </w:pPr>
      <w:rPr>
        <w:rFonts w:cs="Times New Roman" w:hint="default"/>
      </w:rPr>
    </w:lvl>
    <w:lvl w:ilvl="1" w:tplc="04090019">
      <w:start w:val="1"/>
      <w:numFmt w:val="lowerLetter"/>
      <w:lvlText w:val="%2."/>
      <w:lvlJc w:val="left"/>
      <w:pPr>
        <w:tabs>
          <w:tab w:val="num" w:pos="1440"/>
        </w:tabs>
        <w:ind w:left="1440" w:hanging="360"/>
      </w:pPr>
      <w:rPr>
        <w:rFonts w:cs="Times New Roman"/>
      </w:rPr>
    </w:lvl>
    <w:lvl w:ilvl="2" w:tplc="0409001B" w:tentative="1">
      <w:start w:val="1"/>
      <w:numFmt w:val="lowerRoman"/>
      <w:lvlText w:val="%3."/>
      <w:lvlJc w:val="right"/>
      <w:pPr>
        <w:tabs>
          <w:tab w:val="num" w:pos="2160"/>
        </w:tabs>
        <w:ind w:left="2160" w:hanging="180"/>
      </w:pPr>
      <w:rPr>
        <w:rFonts w:cs="Times New Roman"/>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64">
    <w:nsid w:val="1F1F1890"/>
    <w:multiLevelType w:val="multilevel"/>
    <w:tmpl w:val="4E7C3F88"/>
    <w:lvl w:ilvl="0">
      <w:start w:val="1"/>
      <w:numFmt w:val="decimal"/>
      <w:pStyle w:val="MTVFL4"/>
      <w:suff w:val="space"/>
      <w:lvlText w:val="Article %1"/>
      <w:lvlJc w:val="left"/>
      <w:pPr>
        <w:ind w:left="4820"/>
      </w:pPr>
      <w:rPr>
        <w:rFonts w:cs="Times New Roman" w:hint="default"/>
        <w:b/>
        <w:i w:val="0"/>
        <w:caps/>
        <w:sz w:val="24"/>
        <w:szCs w:val="24"/>
        <w:u w:val="none"/>
      </w:rPr>
    </w:lvl>
    <w:lvl w:ilvl="1">
      <w:start w:val="1"/>
      <w:numFmt w:val="decimal"/>
      <w:lvlText w:val="%1.%2"/>
      <w:lvlJc w:val="left"/>
      <w:pPr>
        <w:tabs>
          <w:tab w:val="num" w:pos="720"/>
        </w:tabs>
        <w:ind w:left="720" w:hanging="720"/>
      </w:pPr>
      <w:rPr>
        <w:rFonts w:cs="Times New Roman" w:hint="default"/>
        <w:b/>
        <w:i w:val="0"/>
        <w:u w:val="none"/>
      </w:rPr>
    </w:lvl>
    <w:lvl w:ilvl="2">
      <w:start w:val="1"/>
      <w:numFmt w:val="lowerLetter"/>
      <w:lvlText w:val="(%3)"/>
      <w:lvlJc w:val="left"/>
      <w:pPr>
        <w:tabs>
          <w:tab w:val="num" w:pos="1430"/>
        </w:tabs>
        <w:ind w:left="1430" w:hanging="720"/>
      </w:pPr>
      <w:rPr>
        <w:rFonts w:cs="Times New Roman" w:hint="default"/>
        <w:b w:val="0"/>
        <w:bCs/>
        <w:i w:val="0"/>
        <w:sz w:val="20"/>
        <w:szCs w:val="20"/>
        <w:u w:val="none"/>
        <w:lang w:val="en-CA"/>
      </w:rPr>
    </w:lvl>
    <w:lvl w:ilvl="3">
      <w:start w:val="1"/>
      <w:numFmt w:val="decimal"/>
      <w:pStyle w:val="MTVFL4"/>
      <w:lvlText w:val="%1.%2.%3.%4"/>
      <w:lvlJc w:val="left"/>
      <w:pPr>
        <w:tabs>
          <w:tab w:val="num" w:pos="2924"/>
        </w:tabs>
        <w:ind w:left="2924" w:hanging="1080"/>
      </w:pPr>
      <w:rPr>
        <w:rFonts w:cs="Times New Roman" w:hint="default"/>
        <w:b/>
        <w:i w:val="0"/>
        <w:sz w:val="22"/>
        <w:szCs w:val="22"/>
        <w:u w:val="none"/>
      </w:rPr>
    </w:lvl>
    <w:lvl w:ilvl="4">
      <w:start w:val="1"/>
      <w:numFmt w:val="lowerRoman"/>
      <w:lvlText w:val="(%5)"/>
      <w:lvlJc w:val="left"/>
      <w:pPr>
        <w:tabs>
          <w:tab w:val="num" w:pos="1980"/>
        </w:tabs>
        <w:ind w:left="1980" w:hanging="720"/>
      </w:pPr>
      <w:rPr>
        <w:rFonts w:cs="Times New Roman" w:hint="default"/>
        <w:u w:val="none"/>
      </w:rPr>
    </w:lvl>
    <w:lvl w:ilvl="5">
      <w:start w:val="1"/>
      <w:numFmt w:val="upperLetter"/>
      <w:lvlText w:val="%6."/>
      <w:lvlJc w:val="left"/>
      <w:pPr>
        <w:tabs>
          <w:tab w:val="num" w:pos="2700"/>
        </w:tabs>
        <w:ind w:left="2700" w:hanging="720"/>
      </w:pPr>
      <w:rPr>
        <w:rFonts w:cs="Times New Roman" w:hint="default"/>
        <w:u w:val="none"/>
      </w:rPr>
    </w:lvl>
    <w:lvl w:ilvl="6">
      <w:start w:val="1"/>
      <w:numFmt w:val="decimal"/>
      <w:lvlText w:val="(%7)"/>
      <w:lvlJc w:val="left"/>
      <w:pPr>
        <w:tabs>
          <w:tab w:val="num" w:pos="3420"/>
        </w:tabs>
        <w:ind w:left="3420" w:hanging="720"/>
      </w:pPr>
      <w:rPr>
        <w:rFonts w:cs="Times New Roman" w:hint="default"/>
        <w:u w:val="none"/>
      </w:rPr>
    </w:lvl>
    <w:lvl w:ilvl="7">
      <w:start w:val="1"/>
      <w:numFmt w:val="lowerLetter"/>
      <w:lvlText w:val="%8)"/>
      <w:lvlJc w:val="left"/>
      <w:pPr>
        <w:tabs>
          <w:tab w:val="num" w:pos="4140"/>
        </w:tabs>
        <w:ind w:left="4140" w:hanging="720"/>
      </w:pPr>
      <w:rPr>
        <w:rFonts w:cs="Times New Roman" w:hint="default"/>
        <w:u w:val="none"/>
      </w:rPr>
    </w:lvl>
    <w:lvl w:ilvl="8">
      <w:start w:val="1"/>
      <w:numFmt w:val="lowerRoman"/>
      <w:lvlText w:val="%9)"/>
      <w:lvlJc w:val="left"/>
      <w:pPr>
        <w:tabs>
          <w:tab w:val="num" w:pos="4860"/>
        </w:tabs>
        <w:ind w:left="4860" w:hanging="720"/>
      </w:pPr>
      <w:rPr>
        <w:rFonts w:cs="Times New Roman" w:hint="default"/>
        <w:u w:val="none"/>
      </w:rPr>
    </w:lvl>
  </w:abstractNum>
  <w:abstractNum w:abstractNumId="65">
    <w:nsid w:val="1F6111E5"/>
    <w:multiLevelType w:val="multilevel"/>
    <w:tmpl w:val="436858A4"/>
    <w:lvl w:ilvl="0">
      <w:start w:val="1"/>
      <w:numFmt w:val="decimal"/>
      <w:pStyle w:val="E4Heading1"/>
      <w:lvlText w:val="%1."/>
      <w:lvlJc w:val="left"/>
      <w:pPr>
        <w:tabs>
          <w:tab w:val="num" w:pos="510"/>
        </w:tabs>
        <w:ind w:left="0" w:firstLine="0"/>
      </w:pPr>
      <w:rPr>
        <w:rFonts w:ascii="Times New Roman Bold" w:hAnsi="Times New Roman Bold" w:hint="default"/>
        <w:b/>
        <w:i w:val="0"/>
      </w:rPr>
    </w:lvl>
    <w:lvl w:ilvl="1">
      <w:start w:val="1"/>
      <w:numFmt w:val="decimal"/>
      <w:lvlText w:val="%1.%2."/>
      <w:lvlJc w:val="left"/>
      <w:pPr>
        <w:tabs>
          <w:tab w:val="num" w:pos="1152"/>
        </w:tabs>
        <w:ind w:left="1152" w:hanging="432"/>
      </w:pPr>
      <w:rPr>
        <w:rFonts w:hint="default"/>
      </w:rPr>
    </w:lvl>
    <w:lvl w:ilvl="2">
      <w:start w:val="1"/>
      <w:numFmt w:val="decimal"/>
      <w:lvlText w:val="%1.%2.%3."/>
      <w:lvlJc w:val="left"/>
      <w:pPr>
        <w:tabs>
          <w:tab w:val="num" w:pos="1800"/>
        </w:tabs>
        <w:ind w:left="1584" w:hanging="504"/>
      </w:pPr>
      <w:rPr>
        <w:rFonts w:hint="default"/>
      </w:rPr>
    </w:lvl>
    <w:lvl w:ilvl="3">
      <w:start w:val="1"/>
      <w:numFmt w:val="decimal"/>
      <w:lvlText w:val="%1.%2.%3.%4."/>
      <w:lvlJc w:val="left"/>
      <w:pPr>
        <w:tabs>
          <w:tab w:val="num" w:pos="2160"/>
        </w:tabs>
        <w:ind w:left="2088" w:hanging="648"/>
      </w:pPr>
      <w:rPr>
        <w:rFonts w:hint="default"/>
      </w:rPr>
    </w:lvl>
    <w:lvl w:ilvl="4">
      <w:start w:val="1"/>
      <w:numFmt w:val="decimal"/>
      <w:lvlText w:val="%1.%2.%3.%4.%5."/>
      <w:lvlJc w:val="left"/>
      <w:pPr>
        <w:tabs>
          <w:tab w:val="num" w:pos="2880"/>
        </w:tabs>
        <w:ind w:left="2592" w:hanging="792"/>
      </w:pPr>
      <w:rPr>
        <w:rFonts w:hint="default"/>
      </w:rPr>
    </w:lvl>
    <w:lvl w:ilvl="5">
      <w:start w:val="1"/>
      <w:numFmt w:val="decimal"/>
      <w:lvlText w:val="%1.%2.%3.%4.%5.%6."/>
      <w:lvlJc w:val="left"/>
      <w:pPr>
        <w:tabs>
          <w:tab w:val="num" w:pos="3240"/>
        </w:tabs>
        <w:ind w:left="3096" w:hanging="936"/>
      </w:pPr>
      <w:rPr>
        <w:rFonts w:hint="default"/>
      </w:rPr>
    </w:lvl>
    <w:lvl w:ilvl="6">
      <w:start w:val="1"/>
      <w:numFmt w:val="decimal"/>
      <w:lvlText w:val="%1.%2.%3.%4.%5.%6.%7."/>
      <w:lvlJc w:val="left"/>
      <w:pPr>
        <w:tabs>
          <w:tab w:val="num" w:pos="3960"/>
        </w:tabs>
        <w:ind w:left="3600" w:hanging="1080"/>
      </w:pPr>
      <w:rPr>
        <w:rFonts w:hint="default"/>
      </w:rPr>
    </w:lvl>
    <w:lvl w:ilvl="7">
      <w:start w:val="1"/>
      <w:numFmt w:val="decimal"/>
      <w:lvlText w:val="%1.%2.%3.%4.%5.%6.%7.%8."/>
      <w:lvlJc w:val="left"/>
      <w:pPr>
        <w:tabs>
          <w:tab w:val="num" w:pos="4320"/>
        </w:tabs>
        <w:ind w:left="4104" w:hanging="1224"/>
      </w:pPr>
      <w:rPr>
        <w:rFonts w:hint="default"/>
      </w:rPr>
    </w:lvl>
    <w:lvl w:ilvl="8">
      <w:start w:val="1"/>
      <w:numFmt w:val="decimal"/>
      <w:lvlText w:val="%1.%2.%3.%4.%5.%6.%7.%8.%9."/>
      <w:lvlJc w:val="left"/>
      <w:pPr>
        <w:tabs>
          <w:tab w:val="num" w:pos="5040"/>
        </w:tabs>
        <w:ind w:left="4680" w:hanging="1440"/>
      </w:pPr>
      <w:rPr>
        <w:rFonts w:hint="default"/>
      </w:rPr>
    </w:lvl>
  </w:abstractNum>
  <w:abstractNum w:abstractNumId="66">
    <w:nsid w:val="1FA11CD1"/>
    <w:multiLevelType w:val="hybridMultilevel"/>
    <w:tmpl w:val="800E1E2E"/>
    <w:lvl w:ilvl="0" w:tplc="991E8218">
      <w:start w:val="1"/>
      <w:numFmt w:val="lowerRoman"/>
      <w:lvlText w:val="(%1)"/>
      <w:lvlJc w:val="left"/>
      <w:pPr>
        <w:ind w:left="1800" w:hanging="72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7">
    <w:nsid w:val="1FBD547A"/>
    <w:multiLevelType w:val="hybridMultilevel"/>
    <w:tmpl w:val="339684C8"/>
    <w:lvl w:ilvl="0" w:tplc="991E8218">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68">
    <w:nsid w:val="21B131B8"/>
    <w:multiLevelType w:val="hybridMultilevel"/>
    <w:tmpl w:val="28E66D86"/>
    <w:lvl w:ilvl="0" w:tplc="50FC442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9">
    <w:nsid w:val="22CE6B86"/>
    <w:multiLevelType w:val="multilevel"/>
    <w:tmpl w:val="FB28E3CA"/>
    <w:name w:val="SECTION"/>
    <w:lvl w:ilvl="0">
      <w:start w:val="1"/>
      <w:numFmt w:val="upperLetter"/>
      <w:pStyle w:val="SECTIONHeader"/>
      <w:lvlText w:val="Part %1 -"/>
      <w:lvlJc w:val="left"/>
      <w:pPr>
        <w:ind w:left="360" w:hanging="360"/>
      </w:pPr>
      <w:rPr>
        <w:rFonts w:hint="default"/>
      </w:rPr>
    </w:lvl>
    <w:lvl w:ilvl="1">
      <w:start w:val="1"/>
      <w:numFmt w:val="decimal"/>
      <w:pStyle w:val="SECTIONHeading1"/>
      <w:lvlText w:val="%1.%2."/>
      <w:lvlJc w:val="left"/>
      <w:pPr>
        <w:ind w:left="0" w:firstLine="0"/>
      </w:pPr>
      <w:rPr>
        <w:rFonts w:hint="default"/>
      </w:rPr>
    </w:lvl>
    <w:lvl w:ilvl="2">
      <w:start w:val="1"/>
      <w:numFmt w:val="decimal"/>
      <w:pStyle w:val="SECTIONHeading2"/>
      <w:lvlText w:val="%1.%2.%3."/>
      <w:lvlJc w:val="left"/>
      <w:pPr>
        <w:ind w:left="426" w:firstLine="0"/>
      </w:pPr>
      <w:rPr>
        <w:rFonts w:hint="default"/>
      </w:rPr>
    </w:lvl>
    <w:lvl w:ilvl="3">
      <w:start w:val="1"/>
      <w:numFmt w:val="decimal"/>
      <w:pStyle w:val="SECTIONHeading3"/>
      <w:lvlText w:val="%1.%2.%3.%4."/>
      <w:lvlJc w:val="left"/>
      <w:pPr>
        <w:ind w:left="0" w:firstLine="0"/>
      </w:pPr>
      <w:rPr>
        <w:rFonts w:hint="default"/>
      </w:rPr>
    </w:lvl>
    <w:lvl w:ilvl="4">
      <w:start w:val="1"/>
      <w:numFmt w:val="decimal"/>
      <w:lvlText w:val="%1.%2.%3.%4.%5."/>
      <w:lvlJc w:val="left"/>
      <w:pPr>
        <w:ind w:left="2232" w:hanging="792"/>
      </w:pPr>
      <w:rPr>
        <w:rFonts w:hint="default"/>
      </w:rPr>
    </w:lvl>
    <w:lvl w:ilvl="5">
      <w:start w:val="1"/>
      <w:numFmt w:val="decimal"/>
      <w:lvlText w:val="%1.%2.%3.%4.%5.%6."/>
      <w:lvlJc w:val="left"/>
      <w:pPr>
        <w:ind w:left="2736" w:hanging="936"/>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744" w:hanging="1224"/>
      </w:pPr>
      <w:rPr>
        <w:rFonts w:hint="default"/>
      </w:rPr>
    </w:lvl>
    <w:lvl w:ilvl="8">
      <w:start w:val="1"/>
      <w:numFmt w:val="decimal"/>
      <w:lvlText w:val="%1.%2.%3.%4.%5.%6.%7.%8.%9."/>
      <w:lvlJc w:val="left"/>
      <w:pPr>
        <w:ind w:left="4320" w:hanging="1440"/>
      </w:pPr>
      <w:rPr>
        <w:rFonts w:hint="default"/>
      </w:rPr>
    </w:lvl>
  </w:abstractNum>
  <w:abstractNum w:abstractNumId="70">
    <w:nsid w:val="23116A79"/>
    <w:multiLevelType w:val="hybridMultilevel"/>
    <w:tmpl w:val="D3ACEBBE"/>
    <w:lvl w:ilvl="0" w:tplc="04090017">
      <w:start w:val="1"/>
      <w:numFmt w:val="lowerLetter"/>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71">
    <w:nsid w:val="233E4A83"/>
    <w:multiLevelType w:val="hybridMultilevel"/>
    <w:tmpl w:val="A420DFDE"/>
    <w:lvl w:ilvl="0" w:tplc="F3104402">
      <w:start w:val="1"/>
      <w:numFmt w:val="lowerLetter"/>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2394220B"/>
    <w:multiLevelType w:val="hybridMultilevel"/>
    <w:tmpl w:val="8E664B46"/>
    <w:lvl w:ilvl="0" w:tplc="143EF1BC">
      <w:start w:val="1"/>
      <w:numFmt w:val="lowerLetter"/>
      <w:lvlText w:val="(%1)"/>
      <w:lvlJc w:val="left"/>
      <w:pPr>
        <w:ind w:left="144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73">
    <w:nsid w:val="23D01C12"/>
    <w:multiLevelType w:val="multilevel"/>
    <w:tmpl w:val="6E227776"/>
    <w:lvl w:ilvl="0">
      <w:start w:val="48"/>
      <w:numFmt w:val="decimal"/>
      <w:lvlText w:val="%1"/>
      <w:lvlJc w:val="left"/>
      <w:pPr>
        <w:ind w:left="420" w:hanging="420"/>
      </w:pPr>
      <w:rPr>
        <w:rFonts w:hint="default"/>
      </w:rPr>
    </w:lvl>
    <w:lvl w:ilvl="1">
      <w:start w:val="1"/>
      <w:numFmt w:val="decimal"/>
      <w:lvlText w:val="46.%2"/>
      <w:lvlJc w:val="left"/>
      <w:pPr>
        <w:ind w:left="420" w:hanging="4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74">
    <w:nsid w:val="256F4122"/>
    <w:multiLevelType w:val="hybridMultilevel"/>
    <w:tmpl w:val="02781B92"/>
    <w:lvl w:ilvl="0" w:tplc="991E8218">
      <w:start w:val="1"/>
      <w:numFmt w:val="lowerRoman"/>
      <w:lvlText w:val="(%1)"/>
      <w:lvlJc w:val="left"/>
      <w:pPr>
        <w:ind w:left="1800" w:hanging="360"/>
      </w:pPr>
      <w:rPr>
        <w:rFonts w:hint="default"/>
      </w:rPr>
    </w:lvl>
    <w:lvl w:ilvl="1" w:tplc="991E8218">
      <w:start w:val="1"/>
      <w:numFmt w:val="lowerRoman"/>
      <w:lvlText w:val="(%2)"/>
      <w:lvlJc w:val="left"/>
      <w:pPr>
        <w:ind w:left="2520" w:hanging="360"/>
      </w:pPr>
      <w:rPr>
        <w:rFonts w:hint="default"/>
      </w:rPr>
    </w:lvl>
    <w:lvl w:ilvl="2" w:tplc="0694D3C0">
      <w:start w:val="1"/>
      <w:numFmt w:val="lowerLetter"/>
      <w:lvlText w:val="(%3)"/>
      <w:lvlJc w:val="left"/>
      <w:pPr>
        <w:ind w:left="3525" w:hanging="465"/>
      </w:pPr>
      <w:rPr>
        <w:rFonts w:hint="default"/>
      </w:r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75">
    <w:nsid w:val="290A1998"/>
    <w:multiLevelType w:val="hybridMultilevel"/>
    <w:tmpl w:val="871CBFA6"/>
    <w:lvl w:ilvl="0" w:tplc="BB2ADDEE">
      <w:start w:val="1"/>
      <w:numFmt w:val="lowerLetter"/>
      <w:lvlText w:val="(%1)"/>
      <w:lvlJc w:val="left"/>
      <w:pPr>
        <w:ind w:left="1080" w:hanging="72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29FC51CC"/>
    <w:multiLevelType w:val="hybridMultilevel"/>
    <w:tmpl w:val="AE14E878"/>
    <w:lvl w:ilvl="0" w:tplc="1A489764">
      <w:start w:val="1"/>
      <w:numFmt w:val="decimal"/>
      <w:lvlText w:val="1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77">
    <w:nsid w:val="2A4E3F81"/>
    <w:multiLevelType w:val="hybridMultilevel"/>
    <w:tmpl w:val="753E3798"/>
    <w:lvl w:ilvl="0" w:tplc="492A2B3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78">
    <w:nsid w:val="2AE66735"/>
    <w:multiLevelType w:val="multilevel"/>
    <w:tmpl w:val="32928000"/>
    <w:lvl w:ilvl="0">
      <w:start w:val="46"/>
      <w:numFmt w:val="decimal"/>
      <w:lvlText w:val="%1"/>
      <w:lvlJc w:val="left"/>
      <w:pPr>
        <w:ind w:left="420" w:hanging="420"/>
      </w:pPr>
      <w:rPr>
        <w:rFonts w:hint="default"/>
        <w:color w:val="auto"/>
      </w:rPr>
    </w:lvl>
    <w:lvl w:ilvl="1">
      <w:start w:val="1"/>
      <w:numFmt w:val="decimal"/>
      <w:lvlText w:val="44.%2"/>
      <w:lvlJc w:val="left"/>
      <w:pPr>
        <w:ind w:left="420" w:hanging="420"/>
      </w:pPr>
      <w:rPr>
        <w:rFonts w:hint="default"/>
        <w:b w:val="0"/>
        <w:color w:val="auto"/>
      </w:rPr>
    </w:lvl>
    <w:lvl w:ilvl="2">
      <w:start w:val="1"/>
      <w:numFmt w:val="decimal"/>
      <w:lvlText w:val="%1.%2.%3"/>
      <w:lvlJc w:val="left"/>
      <w:pPr>
        <w:ind w:left="720" w:hanging="720"/>
      </w:pPr>
      <w:rPr>
        <w:rFonts w:hint="default"/>
        <w:color w:val="auto"/>
      </w:rPr>
    </w:lvl>
    <w:lvl w:ilvl="3">
      <w:start w:val="1"/>
      <w:numFmt w:val="decimal"/>
      <w:lvlText w:val="%1.%2.%3.%4"/>
      <w:lvlJc w:val="left"/>
      <w:pPr>
        <w:ind w:left="720" w:hanging="720"/>
      </w:pPr>
      <w:rPr>
        <w:rFonts w:hint="default"/>
        <w:color w:val="auto"/>
      </w:rPr>
    </w:lvl>
    <w:lvl w:ilvl="4">
      <w:start w:val="1"/>
      <w:numFmt w:val="decimal"/>
      <w:lvlText w:val="%1.%2.%3.%4.%5"/>
      <w:lvlJc w:val="left"/>
      <w:pPr>
        <w:ind w:left="1080" w:hanging="1080"/>
      </w:pPr>
      <w:rPr>
        <w:rFonts w:hint="default"/>
        <w:color w:val="auto"/>
      </w:rPr>
    </w:lvl>
    <w:lvl w:ilvl="5">
      <w:start w:val="1"/>
      <w:numFmt w:val="decimal"/>
      <w:lvlText w:val="%1.%2.%3.%4.%5.%6"/>
      <w:lvlJc w:val="left"/>
      <w:pPr>
        <w:ind w:left="1080" w:hanging="1080"/>
      </w:pPr>
      <w:rPr>
        <w:rFonts w:hint="default"/>
        <w:color w:val="auto"/>
      </w:rPr>
    </w:lvl>
    <w:lvl w:ilvl="6">
      <w:start w:val="1"/>
      <w:numFmt w:val="decimal"/>
      <w:lvlText w:val="%1.%2.%3.%4.%5.%6.%7"/>
      <w:lvlJc w:val="left"/>
      <w:pPr>
        <w:ind w:left="1440" w:hanging="1440"/>
      </w:pPr>
      <w:rPr>
        <w:rFonts w:hint="default"/>
        <w:color w:val="auto"/>
      </w:rPr>
    </w:lvl>
    <w:lvl w:ilvl="7">
      <w:start w:val="1"/>
      <w:numFmt w:val="decimal"/>
      <w:lvlText w:val="%1.%2.%3.%4.%5.%6.%7.%8"/>
      <w:lvlJc w:val="left"/>
      <w:pPr>
        <w:ind w:left="1440" w:hanging="1440"/>
      </w:pPr>
      <w:rPr>
        <w:rFonts w:hint="default"/>
        <w:color w:val="auto"/>
      </w:rPr>
    </w:lvl>
    <w:lvl w:ilvl="8">
      <w:start w:val="1"/>
      <w:numFmt w:val="decimal"/>
      <w:lvlText w:val="%1.%2.%3.%4.%5.%6.%7.%8.%9"/>
      <w:lvlJc w:val="left"/>
      <w:pPr>
        <w:ind w:left="1800" w:hanging="1800"/>
      </w:pPr>
      <w:rPr>
        <w:rFonts w:hint="default"/>
        <w:color w:val="auto"/>
      </w:rPr>
    </w:lvl>
  </w:abstractNum>
  <w:abstractNum w:abstractNumId="79">
    <w:nsid w:val="2B1C0380"/>
    <w:multiLevelType w:val="hybridMultilevel"/>
    <w:tmpl w:val="06822C96"/>
    <w:lvl w:ilvl="0" w:tplc="50FC4428">
      <w:start w:val="1"/>
      <w:numFmt w:val="lowerLetter"/>
      <w:lvlText w:val="(%1)"/>
      <w:lvlJc w:val="left"/>
      <w:pPr>
        <w:ind w:left="1070" w:hanging="360"/>
      </w:pPr>
      <w:rPr>
        <w:rFonts w:hint="default"/>
      </w:rPr>
    </w:lvl>
    <w:lvl w:ilvl="1" w:tplc="04090019" w:tentative="1">
      <w:start w:val="1"/>
      <w:numFmt w:val="lowerLetter"/>
      <w:lvlText w:val="%2."/>
      <w:lvlJc w:val="left"/>
      <w:pPr>
        <w:ind w:left="1790" w:hanging="360"/>
      </w:pPr>
    </w:lvl>
    <w:lvl w:ilvl="2" w:tplc="0409001B" w:tentative="1">
      <w:start w:val="1"/>
      <w:numFmt w:val="lowerRoman"/>
      <w:lvlText w:val="%3."/>
      <w:lvlJc w:val="right"/>
      <w:pPr>
        <w:ind w:left="2510" w:hanging="180"/>
      </w:pPr>
    </w:lvl>
    <w:lvl w:ilvl="3" w:tplc="0409000F" w:tentative="1">
      <w:start w:val="1"/>
      <w:numFmt w:val="decimal"/>
      <w:lvlText w:val="%4."/>
      <w:lvlJc w:val="left"/>
      <w:pPr>
        <w:ind w:left="3230" w:hanging="360"/>
      </w:pPr>
    </w:lvl>
    <w:lvl w:ilvl="4" w:tplc="04090019" w:tentative="1">
      <w:start w:val="1"/>
      <w:numFmt w:val="lowerLetter"/>
      <w:lvlText w:val="%5."/>
      <w:lvlJc w:val="left"/>
      <w:pPr>
        <w:ind w:left="3950" w:hanging="360"/>
      </w:pPr>
    </w:lvl>
    <w:lvl w:ilvl="5" w:tplc="0409001B" w:tentative="1">
      <w:start w:val="1"/>
      <w:numFmt w:val="lowerRoman"/>
      <w:lvlText w:val="%6."/>
      <w:lvlJc w:val="right"/>
      <w:pPr>
        <w:ind w:left="4670" w:hanging="180"/>
      </w:pPr>
    </w:lvl>
    <w:lvl w:ilvl="6" w:tplc="0409000F" w:tentative="1">
      <w:start w:val="1"/>
      <w:numFmt w:val="decimal"/>
      <w:lvlText w:val="%7."/>
      <w:lvlJc w:val="left"/>
      <w:pPr>
        <w:ind w:left="5390" w:hanging="360"/>
      </w:pPr>
    </w:lvl>
    <w:lvl w:ilvl="7" w:tplc="04090019" w:tentative="1">
      <w:start w:val="1"/>
      <w:numFmt w:val="lowerLetter"/>
      <w:lvlText w:val="%8."/>
      <w:lvlJc w:val="left"/>
      <w:pPr>
        <w:ind w:left="6110" w:hanging="360"/>
      </w:pPr>
    </w:lvl>
    <w:lvl w:ilvl="8" w:tplc="0409001B" w:tentative="1">
      <w:start w:val="1"/>
      <w:numFmt w:val="lowerRoman"/>
      <w:lvlText w:val="%9."/>
      <w:lvlJc w:val="right"/>
      <w:pPr>
        <w:ind w:left="6830" w:hanging="180"/>
      </w:pPr>
    </w:lvl>
  </w:abstractNum>
  <w:abstractNum w:abstractNumId="80">
    <w:nsid w:val="2B324733"/>
    <w:multiLevelType w:val="hybridMultilevel"/>
    <w:tmpl w:val="9CBA337A"/>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0409001B">
      <w:start w:val="1"/>
      <w:numFmt w:val="lowerRoman"/>
      <w:lvlText w:val="%3."/>
      <w:lvlJc w:val="right"/>
      <w:pPr>
        <w:tabs>
          <w:tab w:val="num" w:pos="2016"/>
        </w:tabs>
        <w:ind w:left="2016" w:hanging="180"/>
      </w:pPr>
    </w:lvl>
    <w:lvl w:ilvl="3" w:tplc="1542EF74">
      <w:start w:val="1"/>
      <w:numFmt w:val="decimal"/>
      <w:lvlText w:val="%4."/>
      <w:lvlJc w:val="left"/>
      <w:pPr>
        <w:ind w:left="2736" w:hanging="360"/>
      </w:pPr>
      <w:rPr>
        <w:rFonts w:hint="default"/>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81">
    <w:nsid w:val="2B407E0D"/>
    <w:multiLevelType w:val="hybridMultilevel"/>
    <w:tmpl w:val="8D9895D0"/>
    <w:lvl w:ilvl="0" w:tplc="5EDA544A">
      <w:start w:val="1"/>
      <w:numFmt w:val="decimal"/>
      <w:lvlText w:val="%1."/>
      <w:lvlJc w:val="left"/>
      <w:pPr>
        <w:ind w:left="720" w:hanging="360"/>
      </w:pPr>
      <w:rPr>
        <w:rFonts w:hint="default"/>
        <w:b/>
        <w:i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2C696093"/>
    <w:multiLevelType w:val="multilevel"/>
    <w:tmpl w:val="4D5C1AF8"/>
    <w:lvl w:ilvl="0">
      <w:start w:val="1"/>
      <w:numFmt w:val="decimal"/>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83">
    <w:nsid w:val="2CF445AC"/>
    <w:multiLevelType w:val="hybridMultilevel"/>
    <w:tmpl w:val="20966D6A"/>
    <w:lvl w:ilvl="0" w:tplc="7C5E9DD6">
      <w:start w:val="1"/>
      <w:numFmt w:val="lowerLetter"/>
      <w:pStyle w:val="DefaultParagraphFont1"/>
      <w:lvlText w:val="(%1)"/>
      <w:lvlJc w:val="left"/>
      <w:pPr>
        <w:tabs>
          <w:tab w:val="num" w:pos="567"/>
        </w:tabs>
        <w:ind w:left="567" w:hanging="567"/>
      </w:pPr>
      <w:rPr>
        <w:rFonts w:ascii="Times New Roman" w:hAnsi="Times New Roman" w:cs="Times New Roman" w:hint="default"/>
        <w:b w:val="0"/>
        <w:i w:val="0"/>
        <w:color w:val="auto"/>
        <w:sz w:val="22"/>
        <w:szCs w:val="22"/>
        <w:u w:val="none"/>
      </w:rPr>
    </w:lvl>
    <w:lvl w:ilvl="1" w:tplc="04090019">
      <w:start w:val="1"/>
      <w:numFmt w:val="lowerLetter"/>
      <w:lvlText w:val="%2."/>
      <w:lvlJc w:val="left"/>
      <w:pPr>
        <w:tabs>
          <w:tab w:val="num" w:pos="-828"/>
        </w:tabs>
        <w:ind w:left="-828" w:hanging="360"/>
      </w:pPr>
    </w:lvl>
    <w:lvl w:ilvl="2" w:tplc="0409001B">
      <w:start w:val="1"/>
      <w:numFmt w:val="lowerRoman"/>
      <w:lvlText w:val="%3."/>
      <w:lvlJc w:val="right"/>
      <w:pPr>
        <w:tabs>
          <w:tab w:val="num" w:pos="-108"/>
        </w:tabs>
        <w:ind w:left="-108" w:hanging="180"/>
      </w:pPr>
    </w:lvl>
    <w:lvl w:ilvl="3" w:tplc="0409000F">
      <w:start w:val="1"/>
      <w:numFmt w:val="decimal"/>
      <w:lvlText w:val="%4."/>
      <w:lvlJc w:val="left"/>
      <w:pPr>
        <w:tabs>
          <w:tab w:val="num" w:pos="612"/>
        </w:tabs>
        <w:ind w:left="612" w:hanging="360"/>
      </w:pPr>
    </w:lvl>
    <w:lvl w:ilvl="4" w:tplc="04090019">
      <w:start w:val="1"/>
      <w:numFmt w:val="lowerLetter"/>
      <w:lvlText w:val="%5."/>
      <w:lvlJc w:val="left"/>
      <w:pPr>
        <w:tabs>
          <w:tab w:val="num" w:pos="1332"/>
        </w:tabs>
        <w:ind w:left="1332" w:hanging="360"/>
      </w:pPr>
    </w:lvl>
    <w:lvl w:ilvl="5" w:tplc="0409001B">
      <w:start w:val="1"/>
      <w:numFmt w:val="lowerRoman"/>
      <w:lvlText w:val="%6."/>
      <w:lvlJc w:val="right"/>
      <w:pPr>
        <w:tabs>
          <w:tab w:val="num" w:pos="2052"/>
        </w:tabs>
        <w:ind w:left="2052" w:hanging="180"/>
      </w:pPr>
    </w:lvl>
    <w:lvl w:ilvl="6" w:tplc="0409000F">
      <w:start w:val="1"/>
      <w:numFmt w:val="decimal"/>
      <w:lvlText w:val="%7."/>
      <w:lvlJc w:val="left"/>
      <w:pPr>
        <w:tabs>
          <w:tab w:val="num" w:pos="2772"/>
        </w:tabs>
        <w:ind w:left="2772" w:hanging="360"/>
      </w:pPr>
    </w:lvl>
    <w:lvl w:ilvl="7" w:tplc="04090019">
      <w:start w:val="1"/>
      <w:numFmt w:val="lowerLetter"/>
      <w:lvlText w:val="%8."/>
      <w:lvlJc w:val="left"/>
      <w:pPr>
        <w:tabs>
          <w:tab w:val="num" w:pos="3492"/>
        </w:tabs>
        <w:ind w:left="3492" w:hanging="360"/>
      </w:pPr>
    </w:lvl>
    <w:lvl w:ilvl="8" w:tplc="0409001B">
      <w:start w:val="1"/>
      <w:numFmt w:val="lowerRoman"/>
      <w:lvlText w:val="%9."/>
      <w:lvlJc w:val="right"/>
      <w:pPr>
        <w:tabs>
          <w:tab w:val="num" w:pos="4212"/>
        </w:tabs>
        <w:ind w:left="4212" w:hanging="180"/>
      </w:pPr>
    </w:lvl>
  </w:abstractNum>
  <w:abstractNum w:abstractNumId="84">
    <w:nsid w:val="2DBF2935"/>
    <w:multiLevelType w:val="hybridMultilevel"/>
    <w:tmpl w:val="3D2648D8"/>
    <w:lvl w:ilvl="0" w:tplc="13F611E2">
      <w:start w:val="1"/>
      <w:numFmt w:val="lowerLetter"/>
      <w:lvlText w:val="(%1)"/>
      <w:lvlJc w:val="left"/>
      <w:pPr>
        <w:ind w:left="2520" w:hanging="360"/>
      </w:pPr>
      <w:rPr>
        <w:rFonts w:hint="default"/>
        <w:b w:val="0"/>
        <w:bCs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5">
    <w:nsid w:val="2E22076B"/>
    <w:multiLevelType w:val="hybridMultilevel"/>
    <w:tmpl w:val="A0E28544"/>
    <w:lvl w:ilvl="0" w:tplc="CF4E6164">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86">
    <w:nsid w:val="2E9E317F"/>
    <w:multiLevelType w:val="hybridMultilevel"/>
    <w:tmpl w:val="E5C69814"/>
    <w:lvl w:ilvl="0" w:tplc="04090001">
      <w:start w:val="1"/>
      <w:numFmt w:val="bullet"/>
      <w:lvlText w:val=""/>
      <w:lvlJc w:val="left"/>
      <w:pPr>
        <w:tabs>
          <w:tab w:val="num" w:pos="-2805"/>
        </w:tabs>
        <w:ind w:left="-2805" w:hanging="360"/>
      </w:pPr>
      <w:rPr>
        <w:rFonts w:ascii="Symbol" w:hAnsi="Symbol" w:hint="default"/>
      </w:rPr>
    </w:lvl>
    <w:lvl w:ilvl="1" w:tplc="04090003">
      <w:start w:val="1"/>
      <w:numFmt w:val="bullet"/>
      <w:lvlText w:val="o"/>
      <w:lvlJc w:val="left"/>
      <w:pPr>
        <w:tabs>
          <w:tab w:val="num" w:pos="-2085"/>
        </w:tabs>
        <w:ind w:left="-2085" w:hanging="360"/>
      </w:pPr>
      <w:rPr>
        <w:rFonts w:ascii="Courier New" w:hAnsi="Courier New" w:hint="default"/>
      </w:rPr>
    </w:lvl>
    <w:lvl w:ilvl="2" w:tplc="04090005">
      <w:start w:val="1"/>
      <w:numFmt w:val="bullet"/>
      <w:lvlText w:val=""/>
      <w:lvlJc w:val="left"/>
      <w:pPr>
        <w:tabs>
          <w:tab w:val="num" w:pos="-1365"/>
        </w:tabs>
        <w:ind w:left="-1365" w:hanging="360"/>
      </w:pPr>
      <w:rPr>
        <w:rFonts w:ascii="Wingdings" w:hAnsi="Wingdings" w:hint="default"/>
      </w:rPr>
    </w:lvl>
    <w:lvl w:ilvl="3" w:tplc="04090001" w:tentative="1">
      <w:start w:val="1"/>
      <w:numFmt w:val="bullet"/>
      <w:lvlText w:val=""/>
      <w:lvlJc w:val="left"/>
      <w:pPr>
        <w:tabs>
          <w:tab w:val="num" w:pos="-645"/>
        </w:tabs>
        <w:ind w:left="-645" w:hanging="360"/>
      </w:pPr>
      <w:rPr>
        <w:rFonts w:ascii="Symbol" w:hAnsi="Symbol" w:hint="default"/>
      </w:rPr>
    </w:lvl>
    <w:lvl w:ilvl="4" w:tplc="04090003" w:tentative="1">
      <w:start w:val="1"/>
      <w:numFmt w:val="bullet"/>
      <w:lvlText w:val="o"/>
      <w:lvlJc w:val="left"/>
      <w:pPr>
        <w:tabs>
          <w:tab w:val="num" w:pos="75"/>
        </w:tabs>
        <w:ind w:left="75" w:hanging="360"/>
      </w:pPr>
      <w:rPr>
        <w:rFonts w:ascii="Courier New" w:hAnsi="Courier New" w:hint="default"/>
      </w:rPr>
    </w:lvl>
    <w:lvl w:ilvl="5" w:tplc="04090005" w:tentative="1">
      <w:start w:val="1"/>
      <w:numFmt w:val="bullet"/>
      <w:lvlText w:val=""/>
      <w:lvlJc w:val="left"/>
      <w:pPr>
        <w:tabs>
          <w:tab w:val="num" w:pos="795"/>
        </w:tabs>
        <w:ind w:left="795" w:hanging="360"/>
      </w:pPr>
      <w:rPr>
        <w:rFonts w:ascii="Wingdings" w:hAnsi="Wingdings" w:hint="default"/>
      </w:rPr>
    </w:lvl>
    <w:lvl w:ilvl="6" w:tplc="04090001" w:tentative="1">
      <w:start w:val="1"/>
      <w:numFmt w:val="bullet"/>
      <w:lvlText w:val=""/>
      <w:lvlJc w:val="left"/>
      <w:pPr>
        <w:tabs>
          <w:tab w:val="num" w:pos="1515"/>
        </w:tabs>
        <w:ind w:left="1515" w:hanging="360"/>
      </w:pPr>
      <w:rPr>
        <w:rFonts w:ascii="Symbol" w:hAnsi="Symbol" w:hint="default"/>
      </w:rPr>
    </w:lvl>
    <w:lvl w:ilvl="7" w:tplc="04090003" w:tentative="1">
      <w:start w:val="1"/>
      <w:numFmt w:val="bullet"/>
      <w:lvlText w:val="o"/>
      <w:lvlJc w:val="left"/>
      <w:pPr>
        <w:tabs>
          <w:tab w:val="num" w:pos="2235"/>
        </w:tabs>
        <w:ind w:left="2235" w:hanging="360"/>
      </w:pPr>
      <w:rPr>
        <w:rFonts w:ascii="Courier New" w:hAnsi="Courier New" w:hint="default"/>
      </w:rPr>
    </w:lvl>
    <w:lvl w:ilvl="8" w:tplc="04090005" w:tentative="1">
      <w:start w:val="1"/>
      <w:numFmt w:val="bullet"/>
      <w:lvlText w:val=""/>
      <w:lvlJc w:val="left"/>
      <w:pPr>
        <w:tabs>
          <w:tab w:val="num" w:pos="2955"/>
        </w:tabs>
        <w:ind w:left="2955" w:hanging="360"/>
      </w:pPr>
      <w:rPr>
        <w:rFonts w:ascii="Wingdings" w:hAnsi="Wingdings" w:hint="default"/>
      </w:rPr>
    </w:lvl>
  </w:abstractNum>
  <w:abstractNum w:abstractNumId="87">
    <w:nsid w:val="2EA93B5B"/>
    <w:multiLevelType w:val="hybridMultilevel"/>
    <w:tmpl w:val="7DFA6066"/>
    <w:lvl w:ilvl="0" w:tplc="D8501B4E">
      <w:start w:val="1"/>
      <w:numFmt w:val="bullet"/>
      <w:pStyle w:val="TableBullet"/>
      <w:lvlText w:val=""/>
      <w:lvlJc w:val="left"/>
      <w:pPr>
        <w:tabs>
          <w:tab w:val="num" w:pos="284"/>
        </w:tabs>
        <w:ind w:left="284" w:hanging="284"/>
      </w:pPr>
      <w:rPr>
        <w:rFonts w:ascii="Symbol" w:hAnsi="Symbol" w:hint="default"/>
      </w:rPr>
    </w:lvl>
    <w:lvl w:ilvl="1" w:tplc="0C090019" w:tentative="1">
      <w:start w:val="1"/>
      <w:numFmt w:val="bullet"/>
      <w:lvlText w:val="o"/>
      <w:lvlJc w:val="left"/>
      <w:pPr>
        <w:tabs>
          <w:tab w:val="num" w:pos="1440"/>
        </w:tabs>
        <w:ind w:left="1440" w:hanging="360"/>
      </w:pPr>
      <w:rPr>
        <w:rFonts w:ascii="Courier New" w:hAnsi="Courier New" w:cs="Courier New" w:hint="default"/>
      </w:rPr>
    </w:lvl>
    <w:lvl w:ilvl="2" w:tplc="0C09001B" w:tentative="1">
      <w:start w:val="1"/>
      <w:numFmt w:val="bullet"/>
      <w:lvlText w:val=""/>
      <w:lvlJc w:val="left"/>
      <w:pPr>
        <w:tabs>
          <w:tab w:val="num" w:pos="2160"/>
        </w:tabs>
        <w:ind w:left="2160" w:hanging="360"/>
      </w:pPr>
      <w:rPr>
        <w:rFonts w:ascii="Wingdings" w:hAnsi="Wingdings" w:hint="default"/>
      </w:rPr>
    </w:lvl>
    <w:lvl w:ilvl="3" w:tplc="0C09000F" w:tentative="1">
      <w:start w:val="1"/>
      <w:numFmt w:val="bullet"/>
      <w:lvlText w:val=""/>
      <w:lvlJc w:val="left"/>
      <w:pPr>
        <w:tabs>
          <w:tab w:val="num" w:pos="2880"/>
        </w:tabs>
        <w:ind w:left="2880" w:hanging="360"/>
      </w:pPr>
      <w:rPr>
        <w:rFonts w:ascii="Symbol" w:hAnsi="Symbol" w:hint="default"/>
      </w:rPr>
    </w:lvl>
    <w:lvl w:ilvl="4" w:tplc="0C090019" w:tentative="1">
      <w:start w:val="1"/>
      <w:numFmt w:val="bullet"/>
      <w:lvlText w:val="o"/>
      <w:lvlJc w:val="left"/>
      <w:pPr>
        <w:tabs>
          <w:tab w:val="num" w:pos="3600"/>
        </w:tabs>
        <w:ind w:left="3600" w:hanging="360"/>
      </w:pPr>
      <w:rPr>
        <w:rFonts w:ascii="Courier New" w:hAnsi="Courier New" w:cs="Courier New" w:hint="default"/>
      </w:rPr>
    </w:lvl>
    <w:lvl w:ilvl="5" w:tplc="0C09001B" w:tentative="1">
      <w:start w:val="1"/>
      <w:numFmt w:val="bullet"/>
      <w:lvlText w:val=""/>
      <w:lvlJc w:val="left"/>
      <w:pPr>
        <w:tabs>
          <w:tab w:val="num" w:pos="4320"/>
        </w:tabs>
        <w:ind w:left="4320" w:hanging="360"/>
      </w:pPr>
      <w:rPr>
        <w:rFonts w:ascii="Wingdings" w:hAnsi="Wingdings" w:hint="default"/>
      </w:rPr>
    </w:lvl>
    <w:lvl w:ilvl="6" w:tplc="0C09000F" w:tentative="1">
      <w:start w:val="1"/>
      <w:numFmt w:val="bullet"/>
      <w:lvlText w:val=""/>
      <w:lvlJc w:val="left"/>
      <w:pPr>
        <w:tabs>
          <w:tab w:val="num" w:pos="5040"/>
        </w:tabs>
        <w:ind w:left="5040" w:hanging="360"/>
      </w:pPr>
      <w:rPr>
        <w:rFonts w:ascii="Symbol" w:hAnsi="Symbol" w:hint="default"/>
      </w:rPr>
    </w:lvl>
    <w:lvl w:ilvl="7" w:tplc="0C090019" w:tentative="1">
      <w:start w:val="1"/>
      <w:numFmt w:val="bullet"/>
      <w:lvlText w:val="o"/>
      <w:lvlJc w:val="left"/>
      <w:pPr>
        <w:tabs>
          <w:tab w:val="num" w:pos="5760"/>
        </w:tabs>
        <w:ind w:left="5760" w:hanging="360"/>
      </w:pPr>
      <w:rPr>
        <w:rFonts w:ascii="Courier New" w:hAnsi="Courier New" w:cs="Courier New" w:hint="default"/>
      </w:rPr>
    </w:lvl>
    <w:lvl w:ilvl="8" w:tplc="0C09001B" w:tentative="1">
      <w:start w:val="1"/>
      <w:numFmt w:val="bullet"/>
      <w:lvlText w:val=""/>
      <w:lvlJc w:val="left"/>
      <w:pPr>
        <w:tabs>
          <w:tab w:val="num" w:pos="6480"/>
        </w:tabs>
        <w:ind w:left="6480" w:hanging="360"/>
      </w:pPr>
      <w:rPr>
        <w:rFonts w:ascii="Wingdings" w:hAnsi="Wingdings" w:hint="default"/>
      </w:rPr>
    </w:lvl>
  </w:abstractNum>
  <w:abstractNum w:abstractNumId="88">
    <w:nsid w:val="2EC744BA"/>
    <w:multiLevelType w:val="hybridMultilevel"/>
    <w:tmpl w:val="B3C071EE"/>
    <w:lvl w:ilvl="0" w:tplc="7F4ADDB4">
      <w:start w:val="1"/>
      <w:numFmt w:val="lowerLetter"/>
      <w:lvlText w:val="(%1)"/>
      <w:lvlJc w:val="left"/>
      <w:pPr>
        <w:ind w:left="144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2F2977A7"/>
    <w:multiLevelType w:val="multilevel"/>
    <w:tmpl w:val="FD380040"/>
    <w:lvl w:ilvl="0">
      <w:start w:val="1"/>
      <w:numFmt w:val="decimal"/>
      <w:lvlText w:val="%1."/>
      <w:lvlJc w:val="left"/>
      <w:pPr>
        <w:ind w:left="720" w:hanging="36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90">
    <w:nsid w:val="2F6F60E9"/>
    <w:multiLevelType w:val="multilevel"/>
    <w:tmpl w:val="4622DA7C"/>
    <w:lvl w:ilvl="0">
      <w:start w:val="47"/>
      <w:numFmt w:val="decimal"/>
      <w:lvlText w:val="%1"/>
      <w:lvlJc w:val="left"/>
      <w:pPr>
        <w:ind w:left="420" w:hanging="420"/>
      </w:pPr>
      <w:rPr>
        <w:rFonts w:hint="default"/>
      </w:rPr>
    </w:lvl>
    <w:lvl w:ilvl="1">
      <w:start w:val="1"/>
      <w:numFmt w:val="decimal"/>
      <w:lvlText w:val="45.%2"/>
      <w:lvlJc w:val="left"/>
      <w:pPr>
        <w:ind w:left="420" w:hanging="420"/>
      </w:pPr>
      <w:rPr>
        <w:rFonts w:hint="default"/>
        <w:b w:val="0"/>
        <w:color w:val="auto"/>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91">
    <w:nsid w:val="2FCE207F"/>
    <w:multiLevelType w:val="hybridMultilevel"/>
    <w:tmpl w:val="FA7623E6"/>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92">
    <w:nsid w:val="301D0122"/>
    <w:multiLevelType w:val="hybridMultilevel"/>
    <w:tmpl w:val="2F124F70"/>
    <w:lvl w:ilvl="0" w:tplc="DD04813E">
      <w:start w:val="1"/>
      <w:numFmt w:val="decimal"/>
      <w:pStyle w:val="Numbering3"/>
      <w:lvlText w:val="%1.2.1"/>
      <w:lvlJc w:val="left"/>
      <w:pPr>
        <w:ind w:left="1245"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3">
    <w:nsid w:val="30B53E12"/>
    <w:multiLevelType w:val="hybridMultilevel"/>
    <w:tmpl w:val="49A6D7F4"/>
    <w:lvl w:ilvl="0" w:tplc="4B8807F0">
      <w:start w:val="1"/>
      <w:numFmt w:val="lowerRoman"/>
      <w:lvlText w:val="(%1)"/>
      <w:lvlJc w:val="left"/>
      <w:pPr>
        <w:ind w:left="1778" w:hanging="360"/>
      </w:pPr>
      <w:rPr>
        <w:rFonts w:hint="default"/>
        <w:b w:val="0"/>
        <w:bCs/>
      </w:rPr>
    </w:lvl>
    <w:lvl w:ilvl="1" w:tplc="991E8218">
      <w:start w:val="1"/>
      <w:numFmt w:val="lowerRoman"/>
      <w:lvlText w:val="(%2)"/>
      <w:lvlJc w:val="left"/>
      <w:pPr>
        <w:ind w:left="2498" w:hanging="360"/>
      </w:pPr>
      <w:rPr>
        <w:rFonts w:hint="default"/>
      </w:r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94">
    <w:nsid w:val="30F67AEA"/>
    <w:multiLevelType w:val="hybridMultilevel"/>
    <w:tmpl w:val="4DFAF254"/>
    <w:lvl w:ilvl="0" w:tplc="04090017">
      <w:start w:val="1"/>
      <w:numFmt w:val="lowerLetter"/>
      <w:lvlText w:val="%1)"/>
      <w:lvlJc w:val="left"/>
      <w:pPr>
        <w:ind w:left="720" w:hanging="360"/>
      </w:pPr>
      <w:rPr>
        <w:rFonts w:hint="default"/>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95">
    <w:nsid w:val="315F5973"/>
    <w:multiLevelType w:val="multilevel"/>
    <w:tmpl w:val="BD3C25F2"/>
    <w:lvl w:ilvl="0">
      <w:start w:val="1"/>
      <w:numFmt w:val="bullet"/>
      <w:lvlText w:val=""/>
      <w:lvlJc w:val="left"/>
      <w:pPr>
        <w:ind w:left="1211" w:hanging="360"/>
      </w:pPr>
      <w:rPr>
        <w:rFonts w:ascii="Symbol" w:hAnsi="Symbol" w:hint="default"/>
      </w:rPr>
    </w:lvl>
    <w:lvl w:ilvl="1">
      <w:start w:val="1"/>
      <w:numFmt w:val="bullet"/>
      <w:lvlText w:val=""/>
      <w:lvlJc w:val="left"/>
      <w:pPr>
        <w:ind w:left="1751" w:hanging="360"/>
      </w:pPr>
      <w:rPr>
        <w:rFonts w:ascii="Symbol" w:hAnsi="Symbol" w:hint="default"/>
      </w:rPr>
    </w:lvl>
    <w:lvl w:ilvl="2" w:tentative="1">
      <w:start w:val="1"/>
      <w:numFmt w:val="lowerRoman"/>
      <w:lvlText w:val="%3."/>
      <w:lvlJc w:val="right"/>
      <w:pPr>
        <w:ind w:left="2471" w:hanging="180"/>
      </w:pPr>
      <w:rPr>
        <w:rFonts w:cs="Times New Roman"/>
      </w:rPr>
    </w:lvl>
    <w:lvl w:ilvl="3" w:tentative="1">
      <w:start w:val="1"/>
      <w:numFmt w:val="decimal"/>
      <w:lvlText w:val="%4."/>
      <w:lvlJc w:val="left"/>
      <w:pPr>
        <w:ind w:left="3191" w:hanging="360"/>
      </w:pPr>
      <w:rPr>
        <w:rFonts w:cs="Times New Roman"/>
      </w:rPr>
    </w:lvl>
    <w:lvl w:ilvl="4" w:tentative="1">
      <w:start w:val="1"/>
      <w:numFmt w:val="lowerLetter"/>
      <w:lvlText w:val="%5."/>
      <w:lvlJc w:val="left"/>
      <w:pPr>
        <w:ind w:left="3911" w:hanging="360"/>
      </w:pPr>
      <w:rPr>
        <w:rFonts w:cs="Times New Roman"/>
      </w:rPr>
    </w:lvl>
    <w:lvl w:ilvl="5" w:tentative="1">
      <w:start w:val="1"/>
      <w:numFmt w:val="lowerRoman"/>
      <w:lvlText w:val="%6."/>
      <w:lvlJc w:val="right"/>
      <w:pPr>
        <w:ind w:left="4631" w:hanging="180"/>
      </w:pPr>
      <w:rPr>
        <w:rFonts w:cs="Times New Roman"/>
      </w:rPr>
    </w:lvl>
    <w:lvl w:ilvl="6" w:tentative="1">
      <w:start w:val="1"/>
      <w:numFmt w:val="decimal"/>
      <w:lvlText w:val="%7."/>
      <w:lvlJc w:val="left"/>
      <w:pPr>
        <w:ind w:left="5351" w:hanging="360"/>
      </w:pPr>
      <w:rPr>
        <w:rFonts w:cs="Times New Roman"/>
      </w:rPr>
    </w:lvl>
    <w:lvl w:ilvl="7" w:tentative="1">
      <w:start w:val="1"/>
      <w:numFmt w:val="lowerLetter"/>
      <w:lvlText w:val="%8."/>
      <w:lvlJc w:val="left"/>
      <w:pPr>
        <w:ind w:left="6071" w:hanging="360"/>
      </w:pPr>
      <w:rPr>
        <w:rFonts w:cs="Times New Roman"/>
      </w:rPr>
    </w:lvl>
    <w:lvl w:ilvl="8" w:tentative="1">
      <w:start w:val="1"/>
      <w:numFmt w:val="lowerRoman"/>
      <w:lvlText w:val="%9."/>
      <w:lvlJc w:val="right"/>
      <w:pPr>
        <w:ind w:left="6791" w:hanging="180"/>
      </w:pPr>
      <w:rPr>
        <w:rFonts w:cs="Times New Roman"/>
      </w:rPr>
    </w:lvl>
  </w:abstractNum>
  <w:abstractNum w:abstractNumId="96">
    <w:nsid w:val="319439E6"/>
    <w:multiLevelType w:val="multilevel"/>
    <w:tmpl w:val="59DE2C5A"/>
    <w:lvl w:ilvl="0">
      <w:start w:val="1"/>
      <w:numFmt w:val="none"/>
      <w:pStyle w:val="Heading1a"/>
      <w:suff w:val="nothing"/>
      <w:lvlText w:val="%1"/>
      <w:lvlJc w:val="left"/>
      <w:pPr>
        <w:ind w:left="0" w:firstLine="0"/>
      </w:pPr>
      <w:rPr>
        <w:rFonts w:hint="default"/>
      </w:rPr>
    </w:lvl>
    <w:lvl w:ilvl="1">
      <w:start w:val="1"/>
      <w:numFmt w:val="lowerLetter"/>
      <w:pStyle w:val="MainParanoChapter"/>
      <w:lvlText w:val="%2."/>
      <w:lvlJc w:val="left"/>
      <w:pPr>
        <w:tabs>
          <w:tab w:val="num" w:pos="720"/>
        </w:tabs>
        <w:ind w:left="720" w:hanging="720"/>
      </w:pPr>
      <w:rPr>
        <w:rFonts w:hint="default"/>
      </w:rPr>
    </w:lvl>
    <w:lvl w:ilvl="2">
      <w:start w:val="1"/>
      <w:numFmt w:val="lowerLetter"/>
      <w:lvlText w:val="(%3)"/>
      <w:lvlJc w:val="left"/>
      <w:pPr>
        <w:tabs>
          <w:tab w:val="num" w:pos="1080"/>
        </w:tabs>
        <w:ind w:left="720" w:hanging="360"/>
      </w:pPr>
      <w:rPr>
        <w:rFonts w:hint="default"/>
      </w:rPr>
    </w:lvl>
    <w:lvl w:ilvl="3">
      <w:start w:val="1"/>
      <w:numFmt w:val="lowerRoman"/>
      <w:lvlText w:val="(%4)"/>
      <w:lvlJc w:val="left"/>
      <w:pPr>
        <w:tabs>
          <w:tab w:val="num" w:pos="1800"/>
        </w:tabs>
        <w:ind w:left="1080" w:hanging="360"/>
      </w:pPr>
      <w:rPr>
        <w:rFonts w:hint="default"/>
      </w:rPr>
    </w:lvl>
    <w:lvl w:ilvl="4">
      <w:start w:val="1"/>
      <w:numFmt w:val="lowerLetter"/>
      <w:lvlText w:val="%5."/>
      <w:lvlJc w:val="left"/>
      <w:pPr>
        <w:tabs>
          <w:tab w:val="num" w:pos="1440"/>
        </w:tabs>
        <w:ind w:left="1440" w:hanging="360"/>
      </w:pPr>
      <w:rPr>
        <w:rFonts w:hint="default"/>
      </w:rPr>
    </w:lvl>
    <w:lvl w:ilvl="5">
      <w:start w:val="1"/>
      <w:numFmt w:val="lowerRoman"/>
      <w:lvlText w:val="%6."/>
      <w:lvlJc w:val="left"/>
      <w:pPr>
        <w:tabs>
          <w:tab w:val="num" w:pos="2160"/>
        </w:tabs>
        <w:ind w:left="180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2880"/>
        </w:tabs>
        <w:ind w:left="2880" w:hanging="360"/>
      </w:pPr>
      <w:rPr>
        <w:rFonts w:hint="default"/>
      </w:rPr>
    </w:lvl>
    <w:lvl w:ilvl="8">
      <w:start w:val="1"/>
      <w:numFmt w:val="lowerRoman"/>
      <w:lvlText w:val="%9."/>
      <w:lvlJc w:val="left"/>
      <w:pPr>
        <w:tabs>
          <w:tab w:val="num" w:pos="3240"/>
        </w:tabs>
        <w:ind w:left="3240" w:hanging="360"/>
      </w:pPr>
      <w:rPr>
        <w:rFonts w:hint="default"/>
      </w:rPr>
    </w:lvl>
  </w:abstractNum>
  <w:abstractNum w:abstractNumId="97">
    <w:nsid w:val="31FA6DE9"/>
    <w:multiLevelType w:val="singleLevel"/>
    <w:tmpl w:val="FC38976C"/>
    <w:name w:val="AODoc222"/>
    <w:lvl w:ilvl="0">
      <w:start w:val="1"/>
      <w:numFmt w:val="bullet"/>
      <w:pStyle w:val="AOBullet"/>
      <w:lvlText w:val=""/>
      <w:lvlJc w:val="left"/>
      <w:pPr>
        <w:tabs>
          <w:tab w:val="num" w:pos="720"/>
        </w:tabs>
        <w:ind w:left="720" w:hanging="720"/>
      </w:pPr>
      <w:rPr>
        <w:rFonts w:ascii="Symbol" w:hAnsi="Symbol" w:hint="default"/>
      </w:rPr>
    </w:lvl>
  </w:abstractNum>
  <w:abstractNum w:abstractNumId="98">
    <w:nsid w:val="32110215"/>
    <w:multiLevelType w:val="hybridMultilevel"/>
    <w:tmpl w:val="60B0C8FE"/>
    <w:lvl w:ilvl="0" w:tplc="A8541978">
      <w:start w:val="1"/>
      <w:numFmt w:val="decimal"/>
      <w:lvlText w:val="35.%1"/>
      <w:lvlJc w:val="left"/>
      <w:pPr>
        <w:ind w:left="360" w:hanging="360"/>
      </w:pPr>
      <w:rPr>
        <w:rFonts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99">
    <w:nsid w:val="32F1068C"/>
    <w:multiLevelType w:val="hybridMultilevel"/>
    <w:tmpl w:val="A4B2DEA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33CA0FB9"/>
    <w:multiLevelType w:val="hybridMultilevel"/>
    <w:tmpl w:val="C35296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01">
    <w:nsid w:val="33CF39BC"/>
    <w:multiLevelType w:val="hybridMultilevel"/>
    <w:tmpl w:val="66F8C260"/>
    <w:lvl w:ilvl="0" w:tplc="EB2CAD98">
      <w:start w:val="1"/>
      <w:numFmt w:val="lowerLetter"/>
      <w:lvlText w:val="(%1)"/>
      <w:lvlJc w:val="left"/>
      <w:pPr>
        <w:ind w:left="1440" w:hanging="360"/>
      </w:pPr>
      <w:rPr>
        <w:rFonts w:hint="default"/>
        <w:b w:val="0"/>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02">
    <w:nsid w:val="34362CE2"/>
    <w:multiLevelType w:val="hybridMultilevel"/>
    <w:tmpl w:val="E97A7318"/>
    <w:lvl w:ilvl="0" w:tplc="D41CF36A">
      <w:start w:val="1"/>
      <w:numFmt w:val="lowerLetter"/>
      <w:lvlText w:val="(%1)"/>
      <w:lvlJc w:val="left"/>
      <w:pPr>
        <w:ind w:left="720"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3">
    <w:nsid w:val="34F1396B"/>
    <w:multiLevelType w:val="hybridMultilevel"/>
    <w:tmpl w:val="49A6D7F4"/>
    <w:lvl w:ilvl="0" w:tplc="4B8807F0">
      <w:start w:val="1"/>
      <w:numFmt w:val="lowerRoman"/>
      <w:lvlText w:val="(%1)"/>
      <w:lvlJc w:val="left"/>
      <w:pPr>
        <w:ind w:left="1778" w:hanging="360"/>
      </w:pPr>
      <w:rPr>
        <w:rFonts w:hint="default"/>
        <w:b w:val="0"/>
        <w:bCs/>
      </w:rPr>
    </w:lvl>
    <w:lvl w:ilvl="1" w:tplc="991E8218">
      <w:start w:val="1"/>
      <w:numFmt w:val="lowerRoman"/>
      <w:lvlText w:val="(%2)"/>
      <w:lvlJc w:val="left"/>
      <w:pPr>
        <w:ind w:left="2498" w:hanging="360"/>
      </w:pPr>
      <w:rPr>
        <w:rFonts w:hint="default"/>
      </w:rPr>
    </w:lvl>
    <w:lvl w:ilvl="2" w:tplc="0409001B" w:tentative="1">
      <w:start w:val="1"/>
      <w:numFmt w:val="lowerRoman"/>
      <w:lvlText w:val="%3."/>
      <w:lvlJc w:val="right"/>
      <w:pPr>
        <w:ind w:left="3218" w:hanging="180"/>
      </w:p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04">
    <w:nsid w:val="353B6691"/>
    <w:multiLevelType w:val="hybridMultilevel"/>
    <w:tmpl w:val="464E914E"/>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05">
    <w:nsid w:val="35E42E0F"/>
    <w:multiLevelType w:val="multilevel"/>
    <w:tmpl w:val="6DC48542"/>
    <w:lvl w:ilvl="0">
      <w:start w:val="1"/>
      <w:numFmt w:val="decimal"/>
      <w:lvlText w:val="%1."/>
      <w:lvlJc w:val="left"/>
      <w:pPr>
        <w:ind w:left="360" w:hanging="360"/>
      </w:pPr>
    </w:lvl>
    <w:lvl w:ilvl="1">
      <w:start w:val="1"/>
      <w:numFmt w:val="lowerLetter"/>
      <w:lvlText w:val="(%2)"/>
      <w:lvlJc w:val="left"/>
      <w:pPr>
        <w:ind w:left="1782" w:hanging="432"/>
      </w:pPr>
      <w:rPr>
        <w:rFonts w:cs="Times New Roman" w:hint="default"/>
        <w:b w:val="0"/>
        <w:i w:val="0"/>
      </w:rPr>
    </w:lvl>
    <w:lvl w:ilvl="2">
      <w:start w:val="1"/>
      <w:numFmt w:val="decimal"/>
      <w:lvlText w:val="%1.%2.%3."/>
      <w:lvlJc w:val="left"/>
      <w:pPr>
        <w:ind w:left="2844" w:hanging="504"/>
      </w:pPr>
      <w:rPr>
        <w:b w:val="0"/>
        <w:i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06">
    <w:nsid w:val="36726187"/>
    <w:multiLevelType w:val="hybridMultilevel"/>
    <w:tmpl w:val="33ACCB34"/>
    <w:lvl w:ilvl="0" w:tplc="27903EFA">
      <w:start w:val="1"/>
      <w:numFmt w:val="lowerLetter"/>
      <w:lvlText w:val="(%1)"/>
      <w:lvlJc w:val="left"/>
      <w:pPr>
        <w:ind w:left="720" w:hanging="360"/>
      </w:pPr>
      <w:rPr>
        <w:rFonts w:ascii="Times-Italic" w:hAnsi="Times-Italic" w:cs="Times-Italic"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372A14C9"/>
    <w:multiLevelType w:val="hybridMultilevel"/>
    <w:tmpl w:val="4A4EFFF8"/>
    <w:lvl w:ilvl="0" w:tplc="5EE4BABC">
      <w:start w:val="1"/>
      <w:numFmt w:val="bullet"/>
      <w:pStyle w:val="Bulletdash4thlevel"/>
      <w:lvlText w:val="-"/>
      <w:lvlJc w:val="left"/>
      <w:pPr>
        <w:ind w:left="1800" w:hanging="360"/>
      </w:pPr>
      <w:rPr>
        <w:rFonts w:ascii="Calibri" w:eastAsiaTheme="minorHAnsi" w:hAnsi="Calibri" w:cstheme="minorBidi"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108">
    <w:nsid w:val="378A6853"/>
    <w:multiLevelType w:val="hybridMultilevel"/>
    <w:tmpl w:val="14B6DC48"/>
    <w:lvl w:ilvl="0" w:tplc="2ABCD620">
      <w:start w:val="1"/>
      <w:numFmt w:val="decimal"/>
      <w:lvlText w:val="%1."/>
      <w:lvlJc w:val="left"/>
      <w:pPr>
        <w:ind w:left="720" w:hanging="360"/>
      </w:pPr>
      <w:rPr>
        <w:rFonts w:ascii="Times New Roman Bold" w:hAnsi="Times New Roman Bold" w:hint="default"/>
        <w:b/>
        <w:i w:val="0"/>
        <w:sz w:val="24"/>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09">
    <w:nsid w:val="37921F32"/>
    <w:multiLevelType w:val="hybridMultilevel"/>
    <w:tmpl w:val="74E01270"/>
    <w:lvl w:ilvl="0" w:tplc="987EB720">
      <w:start w:val="1"/>
      <w:numFmt w:val="bullet"/>
      <w:pStyle w:val="Tablebulletlevel2"/>
      <w:lvlText w:val="o"/>
      <w:lvlJc w:val="left"/>
      <w:pPr>
        <w:ind w:left="502" w:hanging="360"/>
      </w:pPr>
      <w:rPr>
        <w:rFonts w:ascii="Courier New" w:hAnsi="Courier New" w:cs="Courier New" w:hint="default"/>
        <w:sz w:val="16"/>
      </w:rPr>
    </w:lvl>
    <w:lvl w:ilvl="1" w:tplc="0C090003" w:tentative="1">
      <w:start w:val="1"/>
      <w:numFmt w:val="bullet"/>
      <w:lvlText w:val="o"/>
      <w:lvlJc w:val="left"/>
      <w:pPr>
        <w:ind w:left="1222" w:hanging="360"/>
      </w:pPr>
      <w:rPr>
        <w:rFonts w:ascii="Courier New" w:hAnsi="Courier New" w:cs="Courier New" w:hint="default"/>
      </w:rPr>
    </w:lvl>
    <w:lvl w:ilvl="2" w:tplc="0C090005" w:tentative="1">
      <w:start w:val="1"/>
      <w:numFmt w:val="bullet"/>
      <w:lvlText w:val=""/>
      <w:lvlJc w:val="left"/>
      <w:pPr>
        <w:ind w:left="1942" w:hanging="360"/>
      </w:pPr>
      <w:rPr>
        <w:rFonts w:ascii="Wingdings" w:hAnsi="Wingdings" w:hint="default"/>
      </w:rPr>
    </w:lvl>
    <w:lvl w:ilvl="3" w:tplc="0C090001" w:tentative="1">
      <w:start w:val="1"/>
      <w:numFmt w:val="bullet"/>
      <w:lvlText w:val=""/>
      <w:lvlJc w:val="left"/>
      <w:pPr>
        <w:ind w:left="2662" w:hanging="360"/>
      </w:pPr>
      <w:rPr>
        <w:rFonts w:ascii="Symbol" w:hAnsi="Symbol" w:hint="default"/>
      </w:rPr>
    </w:lvl>
    <w:lvl w:ilvl="4" w:tplc="0C090003" w:tentative="1">
      <w:start w:val="1"/>
      <w:numFmt w:val="bullet"/>
      <w:lvlText w:val="o"/>
      <w:lvlJc w:val="left"/>
      <w:pPr>
        <w:ind w:left="3382" w:hanging="360"/>
      </w:pPr>
      <w:rPr>
        <w:rFonts w:ascii="Courier New" w:hAnsi="Courier New" w:cs="Courier New" w:hint="default"/>
      </w:rPr>
    </w:lvl>
    <w:lvl w:ilvl="5" w:tplc="0C090005" w:tentative="1">
      <w:start w:val="1"/>
      <w:numFmt w:val="bullet"/>
      <w:lvlText w:val=""/>
      <w:lvlJc w:val="left"/>
      <w:pPr>
        <w:ind w:left="4102" w:hanging="360"/>
      </w:pPr>
      <w:rPr>
        <w:rFonts w:ascii="Wingdings" w:hAnsi="Wingdings" w:hint="default"/>
      </w:rPr>
    </w:lvl>
    <w:lvl w:ilvl="6" w:tplc="0C090001" w:tentative="1">
      <w:start w:val="1"/>
      <w:numFmt w:val="bullet"/>
      <w:lvlText w:val=""/>
      <w:lvlJc w:val="left"/>
      <w:pPr>
        <w:ind w:left="4822" w:hanging="360"/>
      </w:pPr>
      <w:rPr>
        <w:rFonts w:ascii="Symbol" w:hAnsi="Symbol" w:hint="default"/>
      </w:rPr>
    </w:lvl>
    <w:lvl w:ilvl="7" w:tplc="0C090003" w:tentative="1">
      <w:start w:val="1"/>
      <w:numFmt w:val="bullet"/>
      <w:lvlText w:val="o"/>
      <w:lvlJc w:val="left"/>
      <w:pPr>
        <w:ind w:left="5542" w:hanging="360"/>
      </w:pPr>
      <w:rPr>
        <w:rFonts w:ascii="Courier New" w:hAnsi="Courier New" w:cs="Courier New" w:hint="default"/>
      </w:rPr>
    </w:lvl>
    <w:lvl w:ilvl="8" w:tplc="0C090005" w:tentative="1">
      <w:start w:val="1"/>
      <w:numFmt w:val="bullet"/>
      <w:lvlText w:val=""/>
      <w:lvlJc w:val="left"/>
      <w:pPr>
        <w:ind w:left="6262" w:hanging="360"/>
      </w:pPr>
      <w:rPr>
        <w:rFonts w:ascii="Wingdings" w:hAnsi="Wingdings" w:hint="default"/>
      </w:rPr>
    </w:lvl>
  </w:abstractNum>
  <w:abstractNum w:abstractNumId="110">
    <w:nsid w:val="386B2217"/>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1">
    <w:nsid w:val="3898502B"/>
    <w:multiLevelType w:val="hybridMultilevel"/>
    <w:tmpl w:val="3454DF74"/>
    <w:lvl w:ilvl="0" w:tplc="1C090001">
      <w:start w:val="1"/>
      <w:numFmt w:val="bullet"/>
      <w:lvlText w:val=""/>
      <w:lvlJc w:val="left"/>
      <w:pPr>
        <w:ind w:left="360" w:hanging="360"/>
      </w:pPr>
      <w:rPr>
        <w:rFonts w:ascii="Symbol" w:hAnsi="Symbol" w:hint="default"/>
      </w:rPr>
    </w:lvl>
    <w:lvl w:ilvl="1" w:tplc="1C090003">
      <w:start w:val="1"/>
      <w:numFmt w:val="bullet"/>
      <w:lvlText w:val="o"/>
      <w:lvlJc w:val="left"/>
      <w:pPr>
        <w:ind w:left="1080" w:hanging="360"/>
      </w:pPr>
      <w:rPr>
        <w:rFonts w:ascii="Courier New" w:hAnsi="Courier New" w:cs="Courier New" w:hint="default"/>
      </w:rPr>
    </w:lvl>
    <w:lvl w:ilvl="2" w:tplc="1C090005" w:tentative="1">
      <w:start w:val="1"/>
      <w:numFmt w:val="bullet"/>
      <w:lvlText w:val=""/>
      <w:lvlJc w:val="left"/>
      <w:pPr>
        <w:ind w:left="1800" w:hanging="360"/>
      </w:pPr>
      <w:rPr>
        <w:rFonts w:ascii="Wingdings" w:hAnsi="Wingdings" w:hint="default"/>
      </w:rPr>
    </w:lvl>
    <w:lvl w:ilvl="3" w:tplc="1C090001" w:tentative="1">
      <w:start w:val="1"/>
      <w:numFmt w:val="bullet"/>
      <w:lvlText w:val=""/>
      <w:lvlJc w:val="left"/>
      <w:pPr>
        <w:ind w:left="2520" w:hanging="360"/>
      </w:pPr>
      <w:rPr>
        <w:rFonts w:ascii="Symbol" w:hAnsi="Symbol" w:hint="default"/>
      </w:rPr>
    </w:lvl>
    <w:lvl w:ilvl="4" w:tplc="1C090003" w:tentative="1">
      <w:start w:val="1"/>
      <w:numFmt w:val="bullet"/>
      <w:lvlText w:val="o"/>
      <w:lvlJc w:val="left"/>
      <w:pPr>
        <w:ind w:left="3240" w:hanging="360"/>
      </w:pPr>
      <w:rPr>
        <w:rFonts w:ascii="Courier New" w:hAnsi="Courier New" w:cs="Courier New" w:hint="default"/>
      </w:rPr>
    </w:lvl>
    <w:lvl w:ilvl="5" w:tplc="1C090005" w:tentative="1">
      <w:start w:val="1"/>
      <w:numFmt w:val="bullet"/>
      <w:lvlText w:val=""/>
      <w:lvlJc w:val="left"/>
      <w:pPr>
        <w:ind w:left="3960" w:hanging="360"/>
      </w:pPr>
      <w:rPr>
        <w:rFonts w:ascii="Wingdings" w:hAnsi="Wingdings" w:hint="default"/>
      </w:rPr>
    </w:lvl>
    <w:lvl w:ilvl="6" w:tplc="1C090001" w:tentative="1">
      <w:start w:val="1"/>
      <w:numFmt w:val="bullet"/>
      <w:lvlText w:val=""/>
      <w:lvlJc w:val="left"/>
      <w:pPr>
        <w:ind w:left="4680" w:hanging="360"/>
      </w:pPr>
      <w:rPr>
        <w:rFonts w:ascii="Symbol" w:hAnsi="Symbol" w:hint="default"/>
      </w:rPr>
    </w:lvl>
    <w:lvl w:ilvl="7" w:tplc="1C090003" w:tentative="1">
      <w:start w:val="1"/>
      <w:numFmt w:val="bullet"/>
      <w:lvlText w:val="o"/>
      <w:lvlJc w:val="left"/>
      <w:pPr>
        <w:ind w:left="5400" w:hanging="360"/>
      </w:pPr>
      <w:rPr>
        <w:rFonts w:ascii="Courier New" w:hAnsi="Courier New" w:cs="Courier New" w:hint="default"/>
      </w:rPr>
    </w:lvl>
    <w:lvl w:ilvl="8" w:tplc="1C090005" w:tentative="1">
      <w:start w:val="1"/>
      <w:numFmt w:val="bullet"/>
      <w:lvlText w:val=""/>
      <w:lvlJc w:val="left"/>
      <w:pPr>
        <w:ind w:left="6120" w:hanging="360"/>
      </w:pPr>
      <w:rPr>
        <w:rFonts w:ascii="Wingdings" w:hAnsi="Wingdings" w:hint="default"/>
      </w:rPr>
    </w:lvl>
  </w:abstractNum>
  <w:abstractNum w:abstractNumId="112">
    <w:nsid w:val="38B11DFC"/>
    <w:multiLevelType w:val="hybridMultilevel"/>
    <w:tmpl w:val="B38A3222"/>
    <w:lvl w:ilvl="0" w:tplc="B1186340">
      <w:start w:val="1"/>
      <w:numFmt w:val="lowerLetter"/>
      <w:lvlText w:val="(%1)"/>
      <w:lvlJc w:val="left"/>
      <w:pPr>
        <w:ind w:left="1440" w:hanging="360"/>
      </w:pPr>
      <w:rPr>
        <w:rFonts w:hint="default"/>
        <w:b w:val="0"/>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3">
    <w:nsid w:val="39720291"/>
    <w:multiLevelType w:val="hybridMultilevel"/>
    <w:tmpl w:val="62826D06"/>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4">
    <w:nsid w:val="39774A2C"/>
    <w:multiLevelType w:val="hybridMultilevel"/>
    <w:tmpl w:val="976A4AA6"/>
    <w:lvl w:ilvl="0" w:tplc="4842A22C">
      <w:start w:val="1"/>
      <w:numFmt w:val="upperLetter"/>
      <w:lvlText w:val="(%1)"/>
      <w:lvlJc w:val="left"/>
      <w:pPr>
        <w:ind w:left="720" w:hanging="360"/>
      </w:pPr>
      <w:rPr>
        <w:b w:val="0"/>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15">
    <w:nsid w:val="3A66115A"/>
    <w:multiLevelType w:val="hybridMultilevel"/>
    <w:tmpl w:val="0C709B6C"/>
    <w:lvl w:ilvl="0" w:tplc="E4343E9C">
      <w:start w:val="1"/>
      <w:numFmt w:val="upperLetter"/>
      <w:lvlText w:val="%1."/>
      <w:lvlJc w:val="left"/>
      <w:pPr>
        <w:ind w:left="720" w:hanging="360"/>
      </w:pPr>
      <w:rPr>
        <w:rFonts w:cs="Times New Roman"/>
        <w:b w:val="0"/>
        <w:bCs w:val="0"/>
      </w:rPr>
    </w:lvl>
    <w:lvl w:ilvl="1" w:tplc="FFFFFFFF">
      <w:start w:val="1"/>
      <w:numFmt w:val="lowerLetter"/>
      <w:lvlText w:val="%2."/>
      <w:lvlJc w:val="left"/>
      <w:pPr>
        <w:ind w:left="1440" w:hanging="360"/>
      </w:pPr>
      <w:rPr>
        <w:rFonts w:cs="Times New Roman"/>
      </w:rPr>
    </w:lvl>
    <w:lvl w:ilvl="2" w:tplc="FFFFFFFF" w:tentative="1">
      <w:start w:val="1"/>
      <w:numFmt w:val="lowerRoman"/>
      <w:lvlText w:val="%3."/>
      <w:lvlJc w:val="right"/>
      <w:pPr>
        <w:ind w:left="2160" w:hanging="180"/>
      </w:pPr>
      <w:rPr>
        <w:rFonts w:cs="Times New Roman"/>
      </w:rPr>
    </w:lvl>
    <w:lvl w:ilvl="3" w:tplc="FFFFFFFF" w:tentative="1">
      <w:start w:val="1"/>
      <w:numFmt w:val="decimal"/>
      <w:lvlText w:val="%4."/>
      <w:lvlJc w:val="left"/>
      <w:pPr>
        <w:ind w:left="2880" w:hanging="360"/>
      </w:pPr>
      <w:rPr>
        <w:rFonts w:cs="Times New Roman"/>
      </w:rPr>
    </w:lvl>
    <w:lvl w:ilvl="4" w:tplc="FFFFFFFF" w:tentative="1">
      <w:start w:val="1"/>
      <w:numFmt w:val="lowerLetter"/>
      <w:lvlText w:val="%5."/>
      <w:lvlJc w:val="left"/>
      <w:pPr>
        <w:ind w:left="3600" w:hanging="360"/>
      </w:pPr>
      <w:rPr>
        <w:rFonts w:cs="Times New Roman"/>
      </w:rPr>
    </w:lvl>
    <w:lvl w:ilvl="5" w:tplc="FFFFFFFF" w:tentative="1">
      <w:start w:val="1"/>
      <w:numFmt w:val="lowerRoman"/>
      <w:lvlText w:val="%6."/>
      <w:lvlJc w:val="right"/>
      <w:pPr>
        <w:ind w:left="4320" w:hanging="180"/>
      </w:pPr>
      <w:rPr>
        <w:rFonts w:cs="Times New Roman"/>
      </w:rPr>
    </w:lvl>
    <w:lvl w:ilvl="6" w:tplc="FFFFFFFF" w:tentative="1">
      <w:start w:val="1"/>
      <w:numFmt w:val="decimal"/>
      <w:lvlText w:val="%7."/>
      <w:lvlJc w:val="left"/>
      <w:pPr>
        <w:ind w:left="5040" w:hanging="360"/>
      </w:pPr>
      <w:rPr>
        <w:rFonts w:cs="Times New Roman"/>
      </w:rPr>
    </w:lvl>
    <w:lvl w:ilvl="7" w:tplc="FFFFFFFF" w:tentative="1">
      <w:start w:val="1"/>
      <w:numFmt w:val="lowerLetter"/>
      <w:lvlText w:val="%8."/>
      <w:lvlJc w:val="left"/>
      <w:pPr>
        <w:ind w:left="5760" w:hanging="360"/>
      </w:pPr>
      <w:rPr>
        <w:rFonts w:cs="Times New Roman"/>
      </w:rPr>
    </w:lvl>
    <w:lvl w:ilvl="8" w:tplc="FFFFFFFF" w:tentative="1">
      <w:start w:val="1"/>
      <w:numFmt w:val="lowerRoman"/>
      <w:lvlText w:val="%9."/>
      <w:lvlJc w:val="right"/>
      <w:pPr>
        <w:ind w:left="6480" w:hanging="180"/>
      </w:pPr>
      <w:rPr>
        <w:rFonts w:cs="Times New Roman"/>
      </w:rPr>
    </w:lvl>
  </w:abstractNum>
  <w:abstractNum w:abstractNumId="116">
    <w:nsid w:val="3A88278A"/>
    <w:multiLevelType w:val="hybridMultilevel"/>
    <w:tmpl w:val="FF76D9EA"/>
    <w:lvl w:ilvl="0" w:tplc="CF4E6164">
      <w:start w:val="1"/>
      <w:numFmt w:val="lowerLetter"/>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17">
    <w:nsid w:val="3B2E1ADA"/>
    <w:multiLevelType w:val="hybridMultilevel"/>
    <w:tmpl w:val="A8E01A50"/>
    <w:lvl w:ilvl="0" w:tplc="0409000F">
      <w:start w:val="1"/>
      <w:numFmt w:val="decimal"/>
      <w:lvlText w:val="%1."/>
      <w:lvlJc w:val="left"/>
      <w:pPr>
        <w:tabs>
          <w:tab w:val="num" w:pos="1080"/>
        </w:tabs>
        <w:ind w:left="1080" w:hanging="360"/>
      </w:p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pStyle w:val="Sub-Para2underXY"/>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18">
    <w:nsid w:val="3B3C2F51"/>
    <w:multiLevelType w:val="hybridMultilevel"/>
    <w:tmpl w:val="CCD80418"/>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9">
    <w:nsid w:val="3B6B472D"/>
    <w:multiLevelType w:val="hybridMultilevel"/>
    <w:tmpl w:val="7FC060AA"/>
    <w:lvl w:ilvl="0" w:tplc="AB0C6D66">
      <w:start w:val="1"/>
      <w:numFmt w:val="lowerLetter"/>
      <w:pStyle w:val="Lettered"/>
      <w:lvlText w:val="(%1)"/>
      <w:lvlJc w:val="left"/>
      <w:pPr>
        <w:tabs>
          <w:tab w:val="num" w:pos="1134"/>
        </w:tabs>
        <w:ind w:left="1134" w:hanging="567"/>
      </w:pPr>
      <w:rPr>
        <w:rFonts w:hint="default"/>
      </w:rPr>
    </w:lvl>
    <w:lvl w:ilvl="1" w:tplc="0C090019">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120">
    <w:nsid w:val="3D0E7D39"/>
    <w:multiLevelType w:val="multilevel"/>
    <w:tmpl w:val="0BB21CC0"/>
    <w:lvl w:ilvl="0">
      <w:start w:val="1"/>
      <w:numFmt w:val="decimal"/>
      <w:pStyle w:val="AOSchHead"/>
      <w:suff w:val="nothing"/>
      <w:lvlText w:val="Schedule %1"/>
      <w:lvlJc w:val="left"/>
      <w:pPr>
        <w:ind w:left="6820"/>
      </w:pPr>
      <w:rPr>
        <w:rFonts w:cs="Times New Roman"/>
        <w:b/>
        <w:i w:val="0"/>
      </w:rPr>
    </w:lvl>
    <w:lvl w:ilvl="1">
      <w:start w:val="1"/>
      <w:numFmt w:val="decimal"/>
      <w:pStyle w:val="AOSchPartHead"/>
      <w:suff w:val="nothing"/>
      <w:lvlText w:val="Part %2"/>
      <w:lvlJc w:val="left"/>
      <w:pPr>
        <w:ind w:left="4400"/>
      </w:pPr>
      <w:rPr>
        <w:rFonts w:cs="Times New Roman"/>
        <w:b/>
        <w:i w:val="0"/>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121">
    <w:nsid w:val="3D745149"/>
    <w:multiLevelType w:val="multilevel"/>
    <w:tmpl w:val="BD3C25F2"/>
    <w:lvl w:ilvl="0">
      <w:start w:val="1"/>
      <w:numFmt w:val="bullet"/>
      <w:lvlText w:val=""/>
      <w:lvlJc w:val="left"/>
      <w:pPr>
        <w:ind w:left="1211" w:hanging="360"/>
      </w:pPr>
      <w:rPr>
        <w:rFonts w:ascii="Symbol" w:hAnsi="Symbol" w:hint="default"/>
      </w:rPr>
    </w:lvl>
    <w:lvl w:ilvl="1">
      <w:start w:val="1"/>
      <w:numFmt w:val="bullet"/>
      <w:lvlText w:val=""/>
      <w:lvlJc w:val="left"/>
      <w:pPr>
        <w:ind w:left="1751" w:hanging="360"/>
      </w:pPr>
      <w:rPr>
        <w:rFonts w:ascii="Symbol" w:hAnsi="Symbol" w:hint="default"/>
      </w:rPr>
    </w:lvl>
    <w:lvl w:ilvl="2" w:tentative="1">
      <w:start w:val="1"/>
      <w:numFmt w:val="lowerRoman"/>
      <w:lvlText w:val="%3."/>
      <w:lvlJc w:val="right"/>
      <w:pPr>
        <w:ind w:left="2471" w:hanging="180"/>
      </w:pPr>
      <w:rPr>
        <w:rFonts w:cs="Times New Roman"/>
      </w:rPr>
    </w:lvl>
    <w:lvl w:ilvl="3" w:tentative="1">
      <w:start w:val="1"/>
      <w:numFmt w:val="decimal"/>
      <w:lvlText w:val="%4."/>
      <w:lvlJc w:val="left"/>
      <w:pPr>
        <w:ind w:left="3191" w:hanging="360"/>
      </w:pPr>
      <w:rPr>
        <w:rFonts w:cs="Times New Roman"/>
      </w:rPr>
    </w:lvl>
    <w:lvl w:ilvl="4" w:tentative="1">
      <w:start w:val="1"/>
      <w:numFmt w:val="lowerLetter"/>
      <w:lvlText w:val="%5."/>
      <w:lvlJc w:val="left"/>
      <w:pPr>
        <w:ind w:left="3911" w:hanging="360"/>
      </w:pPr>
      <w:rPr>
        <w:rFonts w:cs="Times New Roman"/>
      </w:rPr>
    </w:lvl>
    <w:lvl w:ilvl="5" w:tentative="1">
      <w:start w:val="1"/>
      <w:numFmt w:val="lowerRoman"/>
      <w:lvlText w:val="%6."/>
      <w:lvlJc w:val="right"/>
      <w:pPr>
        <w:ind w:left="4631" w:hanging="180"/>
      </w:pPr>
      <w:rPr>
        <w:rFonts w:cs="Times New Roman"/>
      </w:rPr>
    </w:lvl>
    <w:lvl w:ilvl="6" w:tentative="1">
      <w:start w:val="1"/>
      <w:numFmt w:val="decimal"/>
      <w:lvlText w:val="%7."/>
      <w:lvlJc w:val="left"/>
      <w:pPr>
        <w:ind w:left="5351" w:hanging="360"/>
      </w:pPr>
      <w:rPr>
        <w:rFonts w:cs="Times New Roman"/>
      </w:rPr>
    </w:lvl>
    <w:lvl w:ilvl="7" w:tentative="1">
      <w:start w:val="1"/>
      <w:numFmt w:val="lowerLetter"/>
      <w:lvlText w:val="%8."/>
      <w:lvlJc w:val="left"/>
      <w:pPr>
        <w:ind w:left="6071" w:hanging="360"/>
      </w:pPr>
      <w:rPr>
        <w:rFonts w:cs="Times New Roman"/>
      </w:rPr>
    </w:lvl>
    <w:lvl w:ilvl="8" w:tentative="1">
      <w:start w:val="1"/>
      <w:numFmt w:val="lowerRoman"/>
      <w:lvlText w:val="%9."/>
      <w:lvlJc w:val="right"/>
      <w:pPr>
        <w:ind w:left="6791" w:hanging="180"/>
      </w:pPr>
      <w:rPr>
        <w:rFonts w:cs="Times New Roman"/>
      </w:rPr>
    </w:lvl>
  </w:abstractNum>
  <w:abstractNum w:abstractNumId="122">
    <w:nsid w:val="3E143F13"/>
    <w:multiLevelType w:val="multilevel"/>
    <w:tmpl w:val="9AE00D96"/>
    <w:lvl w:ilvl="0">
      <w:start w:val="1"/>
      <w:numFmt w:val="none"/>
      <w:lvlRestart w:val="0"/>
      <w:pStyle w:val="CMSHeadL1"/>
      <w:suff w:val="nothing"/>
      <w:lvlText w:val=""/>
      <w:lvlJc w:val="left"/>
      <w:pPr>
        <w:ind w:left="0" w:firstLine="0"/>
      </w:pPr>
      <w:rPr>
        <w:rFonts w:hint="default"/>
      </w:rPr>
    </w:lvl>
    <w:lvl w:ilvl="1">
      <w:start w:val="1"/>
      <w:numFmt w:val="decimal"/>
      <w:pStyle w:val="CMSHeadL2"/>
      <w:lvlText w:val="%2."/>
      <w:lvlJc w:val="left"/>
      <w:pPr>
        <w:tabs>
          <w:tab w:val="num" w:pos="850"/>
        </w:tabs>
        <w:ind w:left="850" w:hanging="850"/>
      </w:pPr>
      <w:rPr>
        <w:rFonts w:hint="default"/>
      </w:rPr>
    </w:lvl>
    <w:lvl w:ilvl="2">
      <w:start w:val="1"/>
      <w:numFmt w:val="decimal"/>
      <w:pStyle w:val="CMSHeadL3"/>
      <w:lvlText w:val="%2.%3"/>
      <w:lvlJc w:val="left"/>
      <w:pPr>
        <w:tabs>
          <w:tab w:val="num" w:pos="850"/>
        </w:tabs>
        <w:ind w:left="850" w:hanging="850"/>
      </w:pPr>
      <w:rPr>
        <w:rFonts w:hint="default"/>
      </w:rPr>
    </w:lvl>
    <w:lvl w:ilvl="3">
      <w:start w:val="1"/>
      <w:numFmt w:val="decimal"/>
      <w:pStyle w:val="CMSHeadL4"/>
      <w:lvlText w:val="%2.%3.%4"/>
      <w:lvlJc w:val="left"/>
      <w:pPr>
        <w:tabs>
          <w:tab w:val="num" w:pos="1571"/>
        </w:tabs>
        <w:ind w:left="1571" w:hanging="851"/>
      </w:pPr>
      <w:rPr>
        <w:rFonts w:hint="default"/>
      </w:rPr>
    </w:lvl>
    <w:lvl w:ilvl="4">
      <w:start w:val="1"/>
      <w:numFmt w:val="lowerLetter"/>
      <w:pStyle w:val="CMSHeadL1"/>
      <w:lvlText w:val="(%5)"/>
      <w:lvlJc w:val="left"/>
      <w:pPr>
        <w:tabs>
          <w:tab w:val="num" w:pos="2551"/>
        </w:tabs>
        <w:ind w:left="2551" w:hanging="850"/>
      </w:pPr>
      <w:rPr>
        <w:rFonts w:hint="default"/>
      </w:rPr>
    </w:lvl>
    <w:lvl w:ilvl="5">
      <w:start w:val="1"/>
      <w:numFmt w:val="lowerRoman"/>
      <w:pStyle w:val="CMSHeadL2"/>
      <w:lvlText w:val="(%6)"/>
      <w:lvlJc w:val="left"/>
      <w:pPr>
        <w:tabs>
          <w:tab w:val="num" w:pos="3402"/>
        </w:tabs>
        <w:ind w:left="3402" w:hanging="851"/>
      </w:pPr>
      <w:rPr>
        <w:rFonts w:hint="default"/>
      </w:rPr>
    </w:lvl>
    <w:lvl w:ilvl="6">
      <w:start w:val="1"/>
      <w:numFmt w:val="none"/>
      <w:pStyle w:val="CMSHeadL3"/>
      <w:suff w:val="nothing"/>
      <w:lvlText w:val=""/>
      <w:lvlJc w:val="left"/>
      <w:pPr>
        <w:ind w:left="851" w:firstLine="0"/>
      </w:pPr>
      <w:rPr>
        <w:rFonts w:hint="default"/>
      </w:rPr>
    </w:lvl>
    <w:lvl w:ilvl="7">
      <w:start w:val="1"/>
      <w:numFmt w:val="lowerLetter"/>
      <w:pStyle w:val="CMSHeadL4"/>
      <w:lvlText w:val="(%8)"/>
      <w:lvlJc w:val="left"/>
      <w:pPr>
        <w:tabs>
          <w:tab w:val="num" w:pos="1701"/>
        </w:tabs>
        <w:ind w:left="1701" w:hanging="850"/>
      </w:pPr>
      <w:rPr>
        <w:rFonts w:hint="default"/>
      </w:rPr>
    </w:lvl>
    <w:lvl w:ilvl="8">
      <w:start w:val="1"/>
      <w:numFmt w:val="lowerRoman"/>
      <w:lvlText w:val="(%9)"/>
      <w:lvlJc w:val="left"/>
      <w:pPr>
        <w:tabs>
          <w:tab w:val="num" w:pos="2552"/>
        </w:tabs>
        <w:ind w:left="2552" w:hanging="851"/>
      </w:pPr>
      <w:rPr>
        <w:rFonts w:hint="default"/>
      </w:rPr>
    </w:lvl>
  </w:abstractNum>
  <w:abstractNum w:abstractNumId="123">
    <w:nsid w:val="3ED10A5F"/>
    <w:multiLevelType w:val="multilevel"/>
    <w:tmpl w:val="8756625A"/>
    <w:lvl w:ilvl="0">
      <w:start w:val="46"/>
      <w:numFmt w:val="decimal"/>
      <w:isLgl/>
      <w:lvlText w:val="%1."/>
      <w:lvlJc w:val="left"/>
      <w:pPr>
        <w:tabs>
          <w:tab w:val="num" w:pos="576"/>
        </w:tabs>
        <w:ind w:left="432" w:hanging="432"/>
      </w:pPr>
      <w:rPr>
        <w:rFonts w:hint="default"/>
        <w:b/>
        <w:i w:val="0"/>
        <w:sz w:val="24"/>
      </w:rPr>
    </w:lvl>
    <w:lvl w:ilvl="1">
      <w:start w:val="3"/>
      <w:numFmt w:val="decimal"/>
      <w:lvlText w:val="46.%2"/>
      <w:lvlJc w:val="left"/>
      <w:pPr>
        <w:tabs>
          <w:tab w:val="num" w:pos="504"/>
        </w:tabs>
        <w:ind w:left="504" w:hanging="504"/>
      </w:pPr>
      <w:rPr>
        <w:rFonts w:ascii="Times New Roman" w:hAnsi="Times New Roman" w:hint="default"/>
        <w:b/>
        <w:i w:val="0"/>
        <w:sz w:val="24"/>
      </w:rPr>
    </w:lvl>
    <w:lvl w:ilvl="2">
      <w:start w:val="1"/>
      <w:numFmt w:val="lowerLetter"/>
      <w:pStyle w:val="P3Header1-Clauses"/>
      <w:lvlText w:val="(%3)"/>
      <w:lvlJc w:val="left"/>
      <w:pPr>
        <w:tabs>
          <w:tab w:val="num" w:pos="864"/>
        </w:tabs>
        <w:ind w:left="432" w:firstLine="144"/>
      </w:pPr>
      <w:rPr>
        <w:rFonts w:ascii="Times New Roman" w:hAnsi="Times New Roman" w:hint="default"/>
        <w:b w:val="0"/>
        <w:i w:val="0"/>
        <w:sz w:val="24"/>
      </w:rPr>
    </w:lvl>
    <w:lvl w:ilvl="3">
      <w:start w:val="1"/>
      <w:numFmt w:val="lowerRoman"/>
      <w:lvlText w:val="(%4)"/>
      <w:lvlJc w:val="left"/>
      <w:pPr>
        <w:tabs>
          <w:tab w:val="num" w:pos="1512"/>
        </w:tabs>
        <w:ind w:left="1512" w:hanging="648"/>
      </w:pPr>
      <w:rPr>
        <w:rFonts w:ascii="Times New Roman" w:hAnsi="Times New Roman" w:hint="default"/>
        <w:b w:val="0"/>
        <w:i w:val="0"/>
        <w:sz w:val="24"/>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pStyle w:val="Heading9"/>
      <w:lvlText w:val="%1.%2.%3.%4.%5.%6.%7.%8.%9"/>
      <w:lvlJc w:val="left"/>
      <w:pPr>
        <w:tabs>
          <w:tab w:val="num" w:pos="1584"/>
        </w:tabs>
        <w:ind w:left="1584" w:hanging="1584"/>
      </w:pPr>
      <w:rPr>
        <w:rFonts w:hint="default"/>
      </w:rPr>
    </w:lvl>
  </w:abstractNum>
  <w:abstractNum w:abstractNumId="124">
    <w:nsid w:val="3F0C7969"/>
    <w:multiLevelType w:val="hybridMultilevel"/>
    <w:tmpl w:val="D56878AA"/>
    <w:lvl w:ilvl="0" w:tplc="AD24B1EC">
      <w:start w:val="1"/>
      <w:numFmt w:val="lowerLetter"/>
      <w:pStyle w:val="Bulletabc"/>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5">
    <w:nsid w:val="3F670FB3"/>
    <w:multiLevelType w:val="hybridMultilevel"/>
    <w:tmpl w:val="0BB20342"/>
    <w:lvl w:ilvl="0" w:tplc="50FC4428">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6">
    <w:nsid w:val="3F956F69"/>
    <w:multiLevelType w:val="hybridMultilevel"/>
    <w:tmpl w:val="BE402864"/>
    <w:lvl w:ilvl="0" w:tplc="D586F5F6">
      <w:start w:val="1"/>
      <w:numFmt w:val="decimal"/>
      <w:lvlText w:val="3.%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7">
    <w:nsid w:val="400408EB"/>
    <w:multiLevelType w:val="hybridMultilevel"/>
    <w:tmpl w:val="D1CC3B90"/>
    <w:lvl w:ilvl="0" w:tplc="8DAA3D30">
      <w:start w:val="1"/>
      <w:numFmt w:val="decimal"/>
      <w:lvlText w:val="36.%1"/>
      <w:lvlJc w:val="left"/>
      <w:pPr>
        <w:ind w:left="360" w:hanging="360"/>
      </w:pPr>
      <w:rPr>
        <w:rFonts w:hint="default"/>
        <w:b w:val="0"/>
        <w:i w:val="0"/>
        <w:color w:val="auto"/>
        <w:sz w:val="24"/>
        <w:szCs w:val="24"/>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28">
    <w:nsid w:val="40C50150"/>
    <w:multiLevelType w:val="hybridMultilevel"/>
    <w:tmpl w:val="33ACCB34"/>
    <w:lvl w:ilvl="0" w:tplc="27903EFA">
      <w:start w:val="1"/>
      <w:numFmt w:val="lowerLetter"/>
      <w:lvlText w:val="(%1)"/>
      <w:lvlJc w:val="left"/>
      <w:pPr>
        <w:ind w:left="720" w:hanging="360"/>
      </w:pPr>
      <w:rPr>
        <w:rFonts w:ascii="Times-Italic" w:hAnsi="Times-Italic" w:cs="Times-Italic"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9">
    <w:nsid w:val="422725FB"/>
    <w:multiLevelType w:val="multilevel"/>
    <w:tmpl w:val="875EBF92"/>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30">
    <w:nsid w:val="42C6751C"/>
    <w:multiLevelType w:val="hybridMultilevel"/>
    <w:tmpl w:val="FB4634C8"/>
    <w:lvl w:ilvl="0" w:tplc="39F60E3A">
      <w:start w:val="1"/>
      <w:numFmt w:val="lowerLetter"/>
      <w:lvlText w:val="(%1)"/>
      <w:lvlJc w:val="left"/>
      <w:pPr>
        <w:tabs>
          <w:tab w:val="num" w:pos="576"/>
        </w:tabs>
        <w:ind w:left="1008" w:hanging="432"/>
      </w:pPr>
      <w:rPr>
        <w:rFonts w:hint="default"/>
      </w:rPr>
    </w:lvl>
    <w:lvl w:ilvl="1" w:tplc="050E3EBE" w:tentative="1">
      <w:start w:val="1"/>
      <w:numFmt w:val="lowerLetter"/>
      <w:lvlText w:val="%2."/>
      <w:lvlJc w:val="left"/>
      <w:pPr>
        <w:tabs>
          <w:tab w:val="num" w:pos="1440"/>
        </w:tabs>
        <w:ind w:left="1440" w:hanging="360"/>
      </w:pPr>
    </w:lvl>
    <w:lvl w:ilvl="2" w:tplc="79E0FBA6" w:tentative="1">
      <w:start w:val="1"/>
      <w:numFmt w:val="lowerRoman"/>
      <w:lvlText w:val="%3."/>
      <w:lvlJc w:val="right"/>
      <w:pPr>
        <w:tabs>
          <w:tab w:val="num" w:pos="2160"/>
        </w:tabs>
        <w:ind w:left="2160" w:hanging="180"/>
      </w:pPr>
    </w:lvl>
    <w:lvl w:ilvl="3" w:tplc="CD667728" w:tentative="1">
      <w:start w:val="1"/>
      <w:numFmt w:val="decimal"/>
      <w:lvlText w:val="%4."/>
      <w:lvlJc w:val="left"/>
      <w:pPr>
        <w:tabs>
          <w:tab w:val="num" w:pos="2880"/>
        </w:tabs>
        <w:ind w:left="2880" w:hanging="360"/>
      </w:pPr>
    </w:lvl>
    <w:lvl w:ilvl="4" w:tplc="9488A870" w:tentative="1">
      <w:start w:val="1"/>
      <w:numFmt w:val="lowerLetter"/>
      <w:lvlText w:val="%5."/>
      <w:lvlJc w:val="left"/>
      <w:pPr>
        <w:tabs>
          <w:tab w:val="num" w:pos="3600"/>
        </w:tabs>
        <w:ind w:left="3600" w:hanging="360"/>
      </w:pPr>
    </w:lvl>
    <w:lvl w:ilvl="5" w:tplc="83F0F7D0" w:tentative="1">
      <w:start w:val="1"/>
      <w:numFmt w:val="lowerRoman"/>
      <w:lvlText w:val="%6."/>
      <w:lvlJc w:val="right"/>
      <w:pPr>
        <w:tabs>
          <w:tab w:val="num" w:pos="4320"/>
        </w:tabs>
        <w:ind w:left="4320" w:hanging="180"/>
      </w:pPr>
    </w:lvl>
    <w:lvl w:ilvl="6" w:tplc="71CC35C4" w:tentative="1">
      <w:start w:val="1"/>
      <w:numFmt w:val="decimal"/>
      <w:lvlText w:val="%7."/>
      <w:lvlJc w:val="left"/>
      <w:pPr>
        <w:tabs>
          <w:tab w:val="num" w:pos="5040"/>
        </w:tabs>
        <w:ind w:left="5040" w:hanging="360"/>
      </w:pPr>
    </w:lvl>
    <w:lvl w:ilvl="7" w:tplc="F4A288DC" w:tentative="1">
      <w:start w:val="1"/>
      <w:numFmt w:val="lowerLetter"/>
      <w:lvlText w:val="%8."/>
      <w:lvlJc w:val="left"/>
      <w:pPr>
        <w:tabs>
          <w:tab w:val="num" w:pos="5760"/>
        </w:tabs>
        <w:ind w:left="5760" w:hanging="360"/>
      </w:pPr>
    </w:lvl>
    <w:lvl w:ilvl="8" w:tplc="C3042250" w:tentative="1">
      <w:start w:val="1"/>
      <w:numFmt w:val="lowerRoman"/>
      <w:lvlText w:val="%9."/>
      <w:lvlJc w:val="right"/>
      <w:pPr>
        <w:tabs>
          <w:tab w:val="num" w:pos="6480"/>
        </w:tabs>
        <w:ind w:left="6480" w:hanging="180"/>
      </w:pPr>
    </w:lvl>
  </w:abstractNum>
  <w:abstractNum w:abstractNumId="131">
    <w:nsid w:val="435D7B99"/>
    <w:multiLevelType w:val="multilevel"/>
    <w:tmpl w:val="53B2332E"/>
    <w:lvl w:ilvl="0">
      <w:start w:val="18"/>
      <w:numFmt w:val="decimal"/>
      <w:lvlText w:val="%1"/>
      <w:lvlJc w:val="left"/>
      <w:pPr>
        <w:tabs>
          <w:tab w:val="num" w:pos="600"/>
        </w:tabs>
        <w:ind w:left="600" w:hanging="600"/>
      </w:pPr>
      <w:rPr>
        <w:rFonts w:hint="default"/>
      </w:rPr>
    </w:lvl>
    <w:lvl w:ilvl="1">
      <w:start w:val="1"/>
      <w:numFmt w:val="decimal"/>
      <w:lvlText w:val="18.%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901"/>
        </w:tabs>
        <w:ind w:left="1512" w:hanging="331"/>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32">
    <w:nsid w:val="43CA68BB"/>
    <w:multiLevelType w:val="hybridMultilevel"/>
    <w:tmpl w:val="142E735A"/>
    <w:lvl w:ilvl="0" w:tplc="AE7A2A42">
      <w:start w:val="1"/>
      <w:numFmt w:val="lowerLetter"/>
      <w:lvlText w:val="(%1)"/>
      <w:lvlJc w:val="left"/>
      <w:pPr>
        <w:ind w:left="1152" w:hanging="360"/>
      </w:pPr>
      <w:rPr>
        <w:rFonts w:ascii="Times New Roman" w:hAnsi="Times New Roman" w:cs="Times New Roman" w:hint="default"/>
        <w:color w:val="000000" w:themeColor="text1"/>
        <w:sz w:val="24"/>
        <w:szCs w:val="24"/>
      </w:rPr>
    </w:lvl>
    <w:lvl w:ilvl="1" w:tplc="04090019" w:tentative="1">
      <w:start w:val="1"/>
      <w:numFmt w:val="lowerLetter"/>
      <w:lvlText w:val="%2."/>
      <w:lvlJc w:val="left"/>
      <w:pPr>
        <w:ind w:left="1872" w:hanging="360"/>
      </w:pPr>
    </w:lvl>
    <w:lvl w:ilvl="2" w:tplc="0409001B" w:tentative="1">
      <w:start w:val="1"/>
      <w:numFmt w:val="lowerRoman"/>
      <w:lvlText w:val="%3."/>
      <w:lvlJc w:val="right"/>
      <w:pPr>
        <w:ind w:left="2592" w:hanging="180"/>
      </w:pPr>
    </w:lvl>
    <w:lvl w:ilvl="3" w:tplc="0409000F" w:tentative="1">
      <w:start w:val="1"/>
      <w:numFmt w:val="decimal"/>
      <w:lvlText w:val="%4."/>
      <w:lvlJc w:val="left"/>
      <w:pPr>
        <w:ind w:left="3312" w:hanging="360"/>
      </w:pPr>
    </w:lvl>
    <w:lvl w:ilvl="4" w:tplc="04090019" w:tentative="1">
      <w:start w:val="1"/>
      <w:numFmt w:val="lowerLetter"/>
      <w:lvlText w:val="%5."/>
      <w:lvlJc w:val="left"/>
      <w:pPr>
        <w:ind w:left="4032" w:hanging="360"/>
      </w:pPr>
    </w:lvl>
    <w:lvl w:ilvl="5" w:tplc="0409001B" w:tentative="1">
      <w:start w:val="1"/>
      <w:numFmt w:val="lowerRoman"/>
      <w:lvlText w:val="%6."/>
      <w:lvlJc w:val="right"/>
      <w:pPr>
        <w:ind w:left="4752" w:hanging="180"/>
      </w:pPr>
    </w:lvl>
    <w:lvl w:ilvl="6" w:tplc="0409000F" w:tentative="1">
      <w:start w:val="1"/>
      <w:numFmt w:val="decimal"/>
      <w:lvlText w:val="%7."/>
      <w:lvlJc w:val="left"/>
      <w:pPr>
        <w:ind w:left="5472" w:hanging="360"/>
      </w:pPr>
    </w:lvl>
    <w:lvl w:ilvl="7" w:tplc="04090019" w:tentative="1">
      <w:start w:val="1"/>
      <w:numFmt w:val="lowerLetter"/>
      <w:lvlText w:val="%8."/>
      <w:lvlJc w:val="left"/>
      <w:pPr>
        <w:ind w:left="6192" w:hanging="360"/>
      </w:pPr>
    </w:lvl>
    <w:lvl w:ilvl="8" w:tplc="0409001B" w:tentative="1">
      <w:start w:val="1"/>
      <w:numFmt w:val="lowerRoman"/>
      <w:lvlText w:val="%9."/>
      <w:lvlJc w:val="right"/>
      <w:pPr>
        <w:ind w:left="6912" w:hanging="180"/>
      </w:pPr>
    </w:lvl>
  </w:abstractNum>
  <w:abstractNum w:abstractNumId="133">
    <w:nsid w:val="44744E7D"/>
    <w:multiLevelType w:val="hybridMultilevel"/>
    <w:tmpl w:val="1F8825DC"/>
    <w:lvl w:ilvl="0" w:tplc="73C4CA50">
      <w:start w:val="1"/>
      <w:numFmt w:val="lowerRoman"/>
      <w:lvlText w:val="(%1)"/>
      <w:lvlJc w:val="left"/>
      <w:pPr>
        <w:ind w:left="1778" w:hanging="360"/>
      </w:pPr>
      <w:rPr>
        <w:rFonts w:hint="default"/>
      </w:rPr>
    </w:lvl>
    <w:lvl w:ilvl="1" w:tplc="08090019">
      <w:start w:val="1"/>
      <w:numFmt w:val="lowerLetter"/>
      <w:lvlText w:val="%2."/>
      <w:lvlJc w:val="left"/>
      <w:pPr>
        <w:ind w:left="2498" w:hanging="360"/>
      </w:pPr>
    </w:lvl>
    <w:lvl w:ilvl="2" w:tplc="0809001B">
      <w:start w:val="1"/>
      <w:numFmt w:val="lowerRoman"/>
      <w:lvlText w:val="%3."/>
      <w:lvlJc w:val="right"/>
      <w:pPr>
        <w:ind w:left="3218" w:hanging="180"/>
      </w:pPr>
    </w:lvl>
    <w:lvl w:ilvl="3" w:tplc="0809000F">
      <w:start w:val="1"/>
      <w:numFmt w:val="decimal"/>
      <w:lvlText w:val="%4."/>
      <w:lvlJc w:val="left"/>
      <w:pPr>
        <w:ind w:left="3938" w:hanging="360"/>
      </w:pPr>
    </w:lvl>
    <w:lvl w:ilvl="4" w:tplc="08090019">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34">
    <w:nsid w:val="44A069E6"/>
    <w:multiLevelType w:val="hybridMultilevel"/>
    <w:tmpl w:val="8690DE1C"/>
    <w:lvl w:ilvl="0" w:tplc="5CAA510C">
      <w:start w:val="1"/>
      <w:numFmt w:val="decimal"/>
      <w:lvlText w:val="%1."/>
      <w:lvlJc w:val="left"/>
      <w:pPr>
        <w:ind w:left="810" w:hanging="360"/>
      </w:pPr>
      <w:rPr>
        <w:rFonts w:hint="default"/>
        <w:b w:val="0"/>
        <w:bCs/>
      </w:rPr>
    </w:lvl>
    <w:lvl w:ilvl="1" w:tplc="14090019" w:tentative="1">
      <w:start w:val="1"/>
      <w:numFmt w:val="lowerLetter"/>
      <w:lvlText w:val="%2."/>
      <w:lvlJc w:val="left"/>
      <w:pPr>
        <w:ind w:left="1440" w:hanging="360"/>
      </w:p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135">
    <w:nsid w:val="47B238E7"/>
    <w:multiLevelType w:val="multilevel"/>
    <w:tmpl w:val="B9F6B264"/>
    <w:name w:val="AOSch"/>
    <w:lvl w:ilvl="0">
      <w:start w:val="1"/>
      <w:numFmt w:val="decimal"/>
      <w:pStyle w:val="AOGenNum3"/>
      <w:lvlText w:val="%1."/>
      <w:lvlJc w:val="left"/>
      <w:pPr>
        <w:tabs>
          <w:tab w:val="num" w:pos="720"/>
        </w:tabs>
        <w:ind w:left="720" w:hanging="720"/>
      </w:pPr>
      <w:rPr>
        <w:rFonts w:cs="Times New Roman"/>
      </w:rPr>
    </w:lvl>
    <w:lvl w:ilvl="1">
      <w:start w:val="1"/>
      <w:numFmt w:val="decimal"/>
      <w:pStyle w:val="AOGenNum3List"/>
      <w:lvlText w:val="%1.%2"/>
      <w:lvlJc w:val="left"/>
      <w:pPr>
        <w:tabs>
          <w:tab w:val="num" w:pos="720"/>
        </w:tabs>
        <w:ind w:left="720" w:hanging="720"/>
      </w:pPr>
      <w:rPr>
        <w:rFonts w:cs="Times New Roman"/>
      </w:rPr>
    </w:lvl>
    <w:lvl w:ilvl="2">
      <w:start w:val="1"/>
      <w:numFmt w:val="lowerLetter"/>
      <w:lvlText w:val="(%3)"/>
      <w:lvlJc w:val="left"/>
      <w:pPr>
        <w:tabs>
          <w:tab w:val="num" w:pos="720"/>
        </w:tabs>
        <w:ind w:left="720" w:hanging="720"/>
      </w:pPr>
      <w:rPr>
        <w:rFonts w:cs="Times New Roman"/>
      </w:rPr>
    </w:lvl>
    <w:lvl w:ilvl="3">
      <w:start w:val="1"/>
      <w:numFmt w:val="lowerLetter"/>
      <w:lvlText w:val="(%4)"/>
      <w:lvlJc w:val="left"/>
      <w:pPr>
        <w:tabs>
          <w:tab w:val="num" w:pos="1440"/>
        </w:tabs>
        <w:ind w:left="1440" w:hanging="720"/>
      </w:pPr>
      <w:rPr>
        <w:rFonts w:cs="Times New Roman"/>
      </w:rPr>
    </w:lvl>
    <w:lvl w:ilvl="4">
      <w:start w:val="1"/>
      <w:numFmt w:val="lowerRoman"/>
      <w:lvlText w:val="(%5)"/>
      <w:lvlJc w:val="left"/>
      <w:pPr>
        <w:tabs>
          <w:tab w:val="num" w:pos="1440"/>
        </w:tabs>
        <w:ind w:left="1440" w:hanging="720"/>
      </w:pPr>
      <w:rPr>
        <w:rFonts w:cs="Times New Roman"/>
      </w:rPr>
    </w:lvl>
    <w:lvl w:ilvl="5">
      <w:start w:val="1"/>
      <w:numFmt w:val="lowerRoman"/>
      <w:lvlText w:val="(%6)"/>
      <w:lvlJc w:val="left"/>
      <w:pPr>
        <w:tabs>
          <w:tab w:val="num" w:pos="2160"/>
        </w:tabs>
        <w:ind w:left="2160" w:hanging="720"/>
      </w:pPr>
      <w:rPr>
        <w:rFonts w:cs="Times New Roman"/>
      </w:rPr>
    </w:lvl>
    <w:lvl w:ilvl="6">
      <w:start w:val="1"/>
      <w:numFmt w:val="upperLetter"/>
      <w:lvlText w:val="(%7)"/>
      <w:lvlJc w:val="left"/>
      <w:pPr>
        <w:tabs>
          <w:tab w:val="num" w:pos="2160"/>
        </w:tabs>
        <w:ind w:left="2160" w:hanging="720"/>
      </w:pPr>
      <w:rPr>
        <w:rFonts w:cs="Times New Roman"/>
      </w:rPr>
    </w:lvl>
    <w:lvl w:ilvl="7">
      <w:start w:val="1"/>
      <w:numFmt w:val="upperLetter"/>
      <w:lvlText w:val="(%8)"/>
      <w:lvlJc w:val="left"/>
      <w:pPr>
        <w:tabs>
          <w:tab w:val="num" w:pos="2880"/>
        </w:tabs>
        <w:ind w:left="2880" w:hanging="720"/>
      </w:pPr>
      <w:rPr>
        <w:rFonts w:cs="Times New Roman"/>
      </w:rPr>
    </w:lvl>
    <w:lvl w:ilvl="8">
      <w:start w:val="1"/>
      <w:numFmt w:val="upperRoman"/>
      <w:lvlText w:val="%9."/>
      <w:lvlJc w:val="left"/>
      <w:pPr>
        <w:tabs>
          <w:tab w:val="num" w:pos="3600"/>
        </w:tabs>
        <w:ind w:left="3600" w:hanging="720"/>
      </w:pPr>
      <w:rPr>
        <w:rFonts w:cs="Times New Roman"/>
      </w:rPr>
    </w:lvl>
  </w:abstractNum>
  <w:abstractNum w:abstractNumId="136">
    <w:nsid w:val="48233CF6"/>
    <w:multiLevelType w:val="hybridMultilevel"/>
    <w:tmpl w:val="CD8633BE"/>
    <w:lvl w:ilvl="0" w:tplc="688EAE5C">
      <w:start w:val="1"/>
      <w:numFmt w:val="lowerLetter"/>
      <w:lvlText w:val="(%1)"/>
      <w:lvlJc w:val="left"/>
      <w:pPr>
        <w:ind w:left="3240" w:hanging="28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7">
    <w:nsid w:val="484D7B69"/>
    <w:multiLevelType w:val="hybridMultilevel"/>
    <w:tmpl w:val="CF7C71B4"/>
    <w:lvl w:ilvl="0" w:tplc="20EC473E">
      <w:start w:val="1"/>
      <w:numFmt w:val="decimal"/>
      <w:lvlText w:val="38.%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38">
    <w:nsid w:val="485A7A4B"/>
    <w:multiLevelType w:val="hybridMultilevel"/>
    <w:tmpl w:val="BFE094C6"/>
    <w:lvl w:ilvl="0" w:tplc="3C423836">
      <w:start w:val="1"/>
      <w:numFmt w:val="low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9">
    <w:nsid w:val="488F48E9"/>
    <w:multiLevelType w:val="singleLevel"/>
    <w:tmpl w:val="3BF6BBD8"/>
    <w:lvl w:ilvl="0">
      <w:start w:val="1"/>
      <w:numFmt w:val="lowerLetter"/>
      <w:lvlText w:val="(%1)"/>
      <w:lvlJc w:val="left"/>
      <w:pPr>
        <w:tabs>
          <w:tab w:val="num" w:pos="420"/>
        </w:tabs>
        <w:ind w:left="420" w:hanging="420"/>
      </w:pPr>
      <w:rPr>
        <w:rFonts w:hint="default"/>
        <w:b w:val="0"/>
        <w:i w:val="0"/>
      </w:rPr>
    </w:lvl>
  </w:abstractNum>
  <w:abstractNum w:abstractNumId="140">
    <w:nsid w:val="491C0C6C"/>
    <w:multiLevelType w:val="hybridMultilevel"/>
    <w:tmpl w:val="CD8633BE"/>
    <w:lvl w:ilvl="0" w:tplc="688EAE5C">
      <w:start w:val="1"/>
      <w:numFmt w:val="lowerLetter"/>
      <w:lvlText w:val="(%1)"/>
      <w:lvlJc w:val="left"/>
      <w:pPr>
        <w:ind w:left="3240" w:hanging="2880"/>
      </w:pPr>
      <w:rPr>
        <w:rFonts w:hint="default"/>
        <w:b w:val="0"/>
        <w:bCs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1">
    <w:nsid w:val="4AB70E82"/>
    <w:multiLevelType w:val="hybridMultilevel"/>
    <w:tmpl w:val="86A01BF8"/>
    <w:lvl w:ilvl="0" w:tplc="73C4CA5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2">
    <w:nsid w:val="4B0E1674"/>
    <w:multiLevelType w:val="hybridMultilevel"/>
    <w:tmpl w:val="BFA4A8F0"/>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43">
    <w:nsid w:val="4BDD1302"/>
    <w:multiLevelType w:val="hybridMultilevel"/>
    <w:tmpl w:val="04DE083E"/>
    <w:lvl w:ilvl="0" w:tplc="7F4ADDB4">
      <w:start w:val="1"/>
      <w:numFmt w:val="lowerLetter"/>
      <w:lvlText w:val="(%1)"/>
      <w:lvlJc w:val="left"/>
      <w:pPr>
        <w:ind w:left="218" w:hanging="360"/>
      </w:pPr>
      <w:rPr>
        <w:rFonts w:hint="default"/>
        <w:b w:val="0"/>
      </w:rPr>
    </w:lvl>
    <w:lvl w:ilvl="1" w:tplc="40090019" w:tentative="1">
      <w:start w:val="1"/>
      <w:numFmt w:val="lowerLetter"/>
      <w:lvlText w:val="%2."/>
      <w:lvlJc w:val="left"/>
      <w:pPr>
        <w:ind w:left="938" w:hanging="360"/>
      </w:pPr>
    </w:lvl>
    <w:lvl w:ilvl="2" w:tplc="4009001B" w:tentative="1">
      <w:start w:val="1"/>
      <w:numFmt w:val="lowerRoman"/>
      <w:lvlText w:val="%3."/>
      <w:lvlJc w:val="right"/>
      <w:pPr>
        <w:ind w:left="1658" w:hanging="180"/>
      </w:pPr>
    </w:lvl>
    <w:lvl w:ilvl="3" w:tplc="4009000F" w:tentative="1">
      <w:start w:val="1"/>
      <w:numFmt w:val="decimal"/>
      <w:lvlText w:val="%4."/>
      <w:lvlJc w:val="left"/>
      <w:pPr>
        <w:ind w:left="2378" w:hanging="360"/>
      </w:pPr>
    </w:lvl>
    <w:lvl w:ilvl="4" w:tplc="40090019" w:tentative="1">
      <w:start w:val="1"/>
      <w:numFmt w:val="lowerLetter"/>
      <w:lvlText w:val="%5."/>
      <w:lvlJc w:val="left"/>
      <w:pPr>
        <w:ind w:left="3098" w:hanging="360"/>
      </w:pPr>
    </w:lvl>
    <w:lvl w:ilvl="5" w:tplc="4009001B" w:tentative="1">
      <w:start w:val="1"/>
      <w:numFmt w:val="lowerRoman"/>
      <w:lvlText w:val="%6."/>
      <w:lvlJc w:val="right"/>
      <w:pPr>
        <w:ind w:left="3818" w:hanging="180"/>
      </w:pPr>
    </w:lvl>
    <w:lvl w:ilvl="6" w:tplc="4009000F" w:tentative="1">
      <w:start w:val="1"/>
      <w:numFmt w:val="decimal"/>
      <w:lvlText w:val="%7."/>
      <w:lvlJc w:val="left"/>
      <w:pPr>
        <w:ind w:left="4538" w:hanging="360"/>
      </w:pPr>
    </w:lvl>
    <w:lvl w:ilvl="7" w:tplc="40090019" w:tentative="1">
      <w:start w:val="1"/>
      <w:numFmt w:val="lowerLetter"/>
      <w:lvlText w:val="%8."/>
      <w:lvlJc w:val="left"/>
      <w:pPr>
        <w:ind w:left="5258" w:hanging="360"/>
      </w:pPr>
    </w:lvl>
    <w:lvl w:ilvl="8" w:tplc="4009001B" w:tentative="1">
      <w:start w:val="1"/>
      <w:numFmt w:val="lowerRoman"/>
      <w:lvlText w:val="%9."/>
      <w:lvlJc w:val="right"/>
      <w:pPr>
        <w:ind w:left="5978" w:hanging="180"/>
      </w:pPr>
    </w:lvl>
  </w:abstractNum>
  <w:abstractNum w:abstractNumId="144">
    <w:nsid w:val="4CFA4A0E"/>
    <w:multiLevelType w:val="hybridMultilevel"/>
    <w:tmpl w:val="F45ACF00"/>
    <w:lvl w:ilvl="0" w:tplc="F31044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5">
    <w:nsid w:val="4CFE7B09"/>
    <w:multiLevelType w:val="multilevel"/>
    <w:tmpl w:val="94F29B5C"/>
    <w:lvl w:ilvl="0">
      <w:start w:val="1"/>
      <w:numFmt w:val="decimal"/>
      <w:pStyle w:val="AO1"/>
      <w:lvlText w:val="(%1)"/>
      <w:lvlJc w:val="left"/>
      <w:pPr>
        <w:tabs>
          <w:tab w:val="num" w:pos="720"/>
        </w:tabs>
        <w:ind w:left="720" w:hanging="720"/>
      </w:pPr>
      <w:rPr>
        <w:rFonts w:cs="Times New Roman"/>
      </w:rPr>
    </w:lvl>
    <w:lvl w:ilvl="1">
      <w:start w:val="1"/>
      <w:numFmt w:val="none"/>
      <w:lvlRestart w:val="0"/>
      <w:suff w:val="nothing"/>
      <w:lvlText w:val=""/>
      <w:lvlJc w:val="left"/>
      <w:rPr>
        <w:rFonts w:cs="Times New Roman"/>
      </w:rPr>
    </w:lvl>
    <w:lvl w:ilvl="2">
      <w:start w:val="1"/>
      <w:numFmt w:val="none"/>
      <w:lvlRestart w:val="0"/>
      <w:suff w:val="nothing"/>
      <w:lvlText w:val=""/>
      <w:lvlJc w:val="left"/>
      <w:rPr>
        <w:rFonts w:cs="Times New Roman"/>
      </w:rPr>
    </w:lvl>
    <w:lvl w:ilvl="3">
      <w:start w:val="1"/>
      <w:numFmt w:val="none"/>
      <w:lvlRestart w:val="0"/>
      <w:suff w:val="nothing"/>
      <w:lvlText w:val=""/>
      <w:lvlJc w:val="left"/>
      <w:rPr>
        <w:rFonts w:cs="Times New Roman"/>
      </w:rPr>
    </w:lvl>
    <w:lvl w:ilvl="4">
      <w:start w:val="1"/>
      <w:numFmt w:val="none"/>
      <w:lvlRestart w:val="0"/>
      <w:suff w:val="nothing"/>
      <w:lvlText w:val=""/>
      <w:lvlJc w:val="left"/>
      <w:rPr>
        <w:rFonts w:cs="Times New Roman"/>
      </w:rPr>
    </w:lvl>
    <w:lvl w:ilvl="5">
      <w:start w:val="1"/>
      <w:numFmt w:val="none"/>
      <w:lvlRestart w:val="0"/>
      <w:suff w:val="nothing"/>
      <w:lvlText w:val=""/>
      <w:lvlJc w:val="left"/>
      <w:rPr>
        <w:rFonts w:cs="Times New Roman"/>
      </w:rPr>
    </w:lvl>
    <w:lvl w:ilvl="6">
      <w:start w:val="1"/>
      <w:numFmt w:val="none"/>
      <w:lvlRestart w:val="0"/>
      <w:suff w:val="nothing"/>
      <w:lvlText w:val=""/>
      <w:lvlJc w:val="left"/>
      <w:rPr>
        <w:rFonts w:cs="Times New Roman"/>
      </w:rPr>
    </w:lvl>
    <w:lvl w:ilvl="7">
      <w:start w:val="1"/>
      <w:numFmt w:val="none"/>
      <w:lvlRestart w:val="0"/>
      <w:suff w:val="nothing"/>
      <w:lvlText w:val=""/>
      <w:lvlJc w:val="left"/>
      <w:rPr>
        <w:rFonts w:cs="Times New Roman"/>
      </w:rPr>
    </w:lvl>
    <w:lvl w:ilvl="8">
      <w:start w:val="1"/>
      <w:numFmt w:val="none"/>
      <w:lvlRestart w:val="0"/>
      <w:suff w:val="nothing"/>
      <w:lvlText w:val=""/>
      <w:lvlJc w:val="left"/>
      <w:rPr>
        <w:rFonts w:cs="Times New Roman"/>
      </w:rPr>
    </w:lvl>
  </w:abstractNum>
  <w:abstractNum w:abstractNumId="146">
    <w:nsid w:val="4D5038F3"/>
    <w:multiLevelType w:val="hybridMultilevel"/>
    <w:tmpl w:val="FA7623E6"/>
    <w:lvl w:ilvl="0" w:tplc="EB2CAD98">
      <w:start w:val="1"/>
      <w:numFmt w:val="lowerLetter"/>
      <w:lvlText w:val="(%1)"/>
      <w:lvlJc w:val="left"/>
      <w:pPr>
        <w:ind w:left="720" w:hanging="360"/>
      </w:pPr>
      <w:rPr>
        <w:rFonts w:hint="default"/>
        <w:b w:val="0"/>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47">
    <w:nsid w:val="4DCD7768"/>
    <w:multiLevelType w:val="hybridMultilevel"/>
    <w:tmpl w:val="C1B00948"/>
    <w:lvl w:ilvl="0" w:tplc="5DAC031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8">
    <w:nsid w:val="4E75203B"/>
    <w:multiLevelType w:val="hybridMultilevel"/>
    <w:tmpl w:val="714E4E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49">
    <w:nsid w:val="4ECC1AD2"/>
    <w:multiLevelType w:val="hybridMultilevel"/>
    <w:tmpl w:val="6944ECCE"/>
    <w:lvl w:ilvl="0" w:tplc="A8123B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0">
    <w:nsid w:val="506321CE"/>
    <w:multiLevelType w:val="hybridMultilevel"/>
    <w:tmpl w:val="33ACCB34"/>
    <w:lvl w:ilvl="0" w:tplc="27903EFA">
      <w:start w:val="1"/>
      <w:numFmt w:val="lowerLetter"/>
      <w:lvlText w:val="(%1)"/>
      <w:lvlJc w:val="left"/>
      <w:pPr>
        <w:ind w:left="720" w:hanging="360"/>
      </w:pPr>
      <w:rPr>
        <w:rFonts w:ascii="Times-Italic" w:hAnsi="Times-Italic" w:cs="Times-Italic" w:hint="default"/>
        <w:i w:val="0"/>
        <w:i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1">
    <w:nsid w:val="5116738D"/>
    <w:multiLevelType w:val="hybridMultilevel"/>
    <w:tmpl w:val="EBB2911E"/>
    <w:lvl w:ilvl="0" w:tplc="DE64552A">
      <w:start w:val="1"/>
      <w:numFmt w:val="lowerRoman"/>
      <w:lvlText w:val="(%1)"/>
      <w:lvlJc w:val="left"/>
      <w:pPr>
        <w:ind w:left="1778" w:hanging="360"/>
      </w:pPr>
      <w:rPr>
        <w:rFonts w:hint="default"/>
      </w:rPr>
    </w:lvl>
    <w:lvl w:ilvl="1" w:tplc="40090019">
      <w:start w:val="1"/>
      <w:numFmt w:val="lowerLetter"/>
      <w:lvlText w:val="(%2)"/>
      <w:lvlJc w:val="left"/>
      <w:pPr>
        <w:ind w:left="2498" w:hanging="360"/>
      </w:pPr>
      <w:rPr>
        <w:rFonts w:hint="default"/>
      </w:rPr>
    </w:lvl>
    <w:lvl w:ilvl="2" w:tplc="4009001B" w:tentative="1">
      <w:start w:val="1"/>
      <w:numFmt w:val="lowerRoman"/>
      <w:lvlText w:val="%3."/>
      <w:lvlJc w:val="right"/>
      <w:pPr>
        <w:ind w:left="3218" w:hanging="180"/>
      </w:pPr>
    </w:lvl>
    <w:lvl w:ilvl="3" w:tplc="4009000F" w:tentative="1">
      <w:start w:val="1"/>
      <w:numFmt w:val="decimal"/>
      <w:lvlText w:val="%4."/>
      <w:lvlJc w:val="left"/>
      <w:pPr>
        <w:ind w:left="3938" w:hanging="360"/>
      </w:pPr>
    </w:lvl>
    <w:lvl w:ilvl="4" w:tplc="40090019" w:tentative="1">
      <w:start w:val="1"/>
      <w:numFmt w:val="lowerLetter"/>
      <w:lvlText w:val="%5."/>
      <w:lvlJc w:val="left"/>
      <w:pPr>
        <w:ind w:left="4658" w:hanging="360"/>
      </w:pPr>
    </w:lvl>
    <w:lvl w:ilvl="5" w:tplc="4009001B" w:tentative="1">
      <w:start w:val="1"/>
      <w:numFmt w:val="lowerRoman"/>
      <w:lvlText w:val="%6."/>
      <w:lvlJc w:val="right"/>
      <w:pPr>
        <w:ind w:left="5378" w:hanging="180"/>
      </w:pPr>
    </w:lvl>
    <w:lvl w:ilvl="6" w:tplc="4009000F" w:tentative="1">
      <w:start w:val="1"/>
      <w:numFmt w:val="decimal"/>
      <w:lvlText w:val="%7."/>
      <w:lvlJc w:val="left"/>
      <w:pPr>
        <w:ind w:left="6098" w:hanging="360"/>
      </w:pPr>
    </w:lvl>
    <w:lvl w:ilvl="7" w:tplc="40090019" w:tentative="1">
      <w:start w:val="1"/>
      <w:numFmt w:val="lowerLetter"/>
      <w:lvlText w:val="%8."/>
      <w:lvlJc w:val="left"/>
      <w:pPr>
        <w:ind w:left="6818" w:hanging="360"/>
      </w:pPr>
    </w:lvl>
    <w:lvl w:ilvl="8" w:tplc="4009001B" w:tentative="1">
      <w:start w:val="1"/>
      <w:numFmt w:val="lowerRoman"/>
      <w:lvlText w:val="%9."/>
      <w:lvlJc w:val="right"/>
      <w:pPr>
        <w:ind w:left="7538" w:hanging="180"/>
      </w:pPr>
    </w:lvl>
  </w:abstractNum>
  <w:abstractNum w:abstractNumId="152">
    <w:nsid w:val="5135238F"/>
    <w:multiLevelType w:val="hybridMultilevel"/>
    <w:tmpl w:val="02781B92"/>
    <w:lvl w:ilvl="0" w:tplc="991E8218">
      <w:start w:val="1"/>
      <w:numFmt w:val="lowerRoman"/>
      <w:lvlText w:val="(%1)"/>
      <w:lvlJc w:val="left"/>
      <w:pPr>
        <w:ind w:left="1778" w:hanging="360"/>
      </w:pPr>
      <w:rPr>
        <w:rFonts w:hint="default"/>
      </w:rPr>
    </w:lvl>
    <w:lvl w:ilvl="1" w:tplc="991E8218">
      <w:start w:val="1"/>
      <w:numFmt w:val="lowerRoman"/>
      <w:lvlText w:val="(%2)"/>
      <w:lvlJc w:val="left"/>
      <w:pPr>
        <w:ind w:left="2498" w:hanging="360"/>
      </w:pPr>
      <w:rPr>
        <w:rFonts w:hint="default"/>
      </w:rPr>
    </w:lvl>
    <w:lvl w:ilvl="2" w:tplc="0694D3C0">
      <w:start w:val="1"/>
      <w:numFmt w:val="lowerLetter"/>
      <w:lvlText w:val="(%3)"/>
      <w:lvlJc w:val="left"/>
      <w:pPr>
        <w:ind w:left="3503" w:hanging="465"/>
      </w:pPr>
      <w:rPr>
        <w:rFonts w:hint="default"/>
      </w:r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53">
    <w:nsid w:val="5192053C"/>
    <w:multiLevelType w:val="hybridMultilevel"/>
    <w:tmpl w:val="B0EA9594"/>
    <w:lvl w:ilvl="0" w:tplc="A8123BA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4">
    <w:nsid w:val="51AE55A6"/>
    <w:multiLevelType w:val="hybridMultilevel"/>
    <w:tmpl w:val="E5AED882"/>
    <w:lvl w:ilvl="0" w:tplc="41A8194A">
      <w:start w:val="1"/>
      <w:numFmt w:val="lowerLetter"/>
      <w:lvlText w:val="(%1)"/>
      <w:lvlJc w:val="left"/>
      <w:pPr>
        <w:tabs>
          <w:tab w:val="num" w:pos="576"/>
        </w:tabs>
        <w:ind w:left="576" w:firstLine="0"/>
      </w:pPr>
      <w:rPr>
        <w:rFonts w:hint="default"/>
      </w:rPr>
    </w:lvl>
    <w:lvl w:ilvl="1" w:tplc="41A8194A">
      <w:start w:val="1"/>
      <w:numFmt w:val="lowerLetter"/>
      <w:lvlText w:val="(%2)"/>
      <w:lvlJc w:val="left"/>
      <w:pPr>
        <w:tabs>
          <w:tab w:val="num" w:pos="936"/>
        </w:tabs>
        <w:ind w:left="936" w:firstLine="0"/>
      </w:pPr>
      <w:rPr>
        <w:rFonts w:hint="default"/>
      </w:rPr>
    </w:lvl>
    <w:lvl w:ilvl="2" w:tplc="57FA83FC">
      <w:start w:val="1"/>
      <w:numFmt w:val="lowerRoman"/>
      <w:lvlText w:val="(%3)"/>
      <w:lvlJc w:val="left"/>
      <w:pPr>
        <w:tabs>
          <w:tab w:val="num" w:pos="2016"/>
        </w:tabs>
        <w:ind w:left="2016" w:hanging="180"/>
      </w:pPr>
      <w:rPr>
        <w:rFonts w:ascii="Times New Roman" w:hAnsi="Times New Roman" w:cs="Times New Roman" w:hint="default"/>
        <w:b w:val="0"/>
        <w:i w:val="0"/>
        <w:color w:val="auto"/>
        <w:sz w:val="24"/>
        <w:szCs w:val="24"/>
        <w:u w:val="none"/>
      </w:rPr>
    </w:lvl>
    <w:lvl w:ilvl="3" w:tplc="8C7A8EBC">
      <w:start w:val="1"/>
      <w:numFmt w:val="decimal"/>
      <w:lvlText w:val="%4."/>
      <w:lvlJc w:val="left"/>
      <w:pPr>
        <w:ind w:left="2736" w:hanging="360"/>
      </w:pPr>
      <w:rPr>
        <w:rFonts w:hint="default"/>
      </w:rPr>
    </w:lvl>
    <w:lvl w:ilvl="4" w:tplc="04090019" w:tentative="1">
      <w:start w:val="1"/>
      <w:numFmt w:val="lowerLetter"/>
      <w:lvlText w:val="%5."/>
      <w:lvlJc w:val="left"/>
      <w:pPr>
        <w:tabs>
          <w:tab w:val="num" w:pos="3456"/>
        </w:tabs>
        <w:ind w:left="3456" w:hanging="360"/>
      </w:pPr>
    </w:lvl>
    <w:lvl w:ilvl="5" w:tplc="0409001B" w:tentative="1">
      <w:start w:val="1"/>
      <w:numFmt w:val="lowerRoman"/>
      <w:lvlText w:val="%6."/>
      <w:lvlJc w:val="right"/>
      <w:pPr>
        <w:tabs>
          <w:tab w:val="num" w:pos="4176"/>
        </w:tabs>
        <w:ind w:left="4176" w:hanging="180"/>
      </w:pPr>
    </w:lvl>
    <w:lvl w:ilvl="6" w:tplc="0409000F" w:tentative="1">
      <w:start w:val="1"/>
      <w:numFmt w:val="decimal"/>
      <w:lvlText w:val="%7."/>
      <w:lvlJc w:val="left"/>
      <w:pPr>
        <w:tabs>
          <w:tab w:val="num" w:pos="4896"/>
        </w:tabs>
        <w:ind w:left="4896" w:hanging="360"/>
      </w:pPr>
    </w:lvl>
    <w:lvl w:ilvl="7" w:tplc="04090019" w:tentative="1">
      <w:start w:val="1"/>
      <w:numFmt w:val="lowerLetter"/>
      <w:lvlText w:val="%8."/>
      <w:lvlJc w:val="left"/>
      <w:pPr>
        <w:tabs>
          <w:tab w:val="num" w:pos="5616"/>
        </w:tabs>
        <w:ind w:left="5616" w:hanging="360"/>
      </w:pPr>
    </w:lvl>
    <w:lvl w:ilvl="8" w:tplc="0409001B" w:tentative="1">
      <w:start w:val="1"/>
      <w:numFmt w:val="lowerRoman"/>
      <w:lvlText w:val="%9."/>
      <w:lvlJc w:val="right"/>
      <w:pPr>
        <w:tabs>
          <w:tab w:val="num" w:pos="6336"/>
        </w:tabs>
        <w:ind w:left="6336" w:hanging="180"/>
      </w:pPr>
    </w:lvl>
  </w:abstractNum>
  <w:abstractNum w:abstractNumId="155">
    <w:nsid w:val="52C51310"/>
    <w:multiLevelType w:val="multilevel"/>
    <w:tmpl w:val="D1E4D38A"/>
    <w:lvl w:ilvl="0">
      <w:start w:val="1"/>
      <w:numFmt w:val="decimal"/>
      <w:lvlText w:val="%1."/>
      <w:lvlJc w:val="left"/>
      <w:pPr>
        <w:ind w:left="720" w:hanging="360"/>
      </w:pPr>
    </w:lvl>
    <w:lvl w:ilvl="1">
      <w:start w:val="1"/>
      <w:numFmt w:val="decimal"/>
      <w:isLgl/>
      <w:lvlText w:val="%1.%2"/>
      <w:lvlJc w:val="left"/>
      <w:pPr>
        <w:ind w:left="1080" w:hanging="720"/>
      </w:pPr>
      <w:rPr>
        <w:rFonts w:hint="default"/>
        <w:b/>
        <w:bCs/>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080" w:hanging="72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440" w:hanging="108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1800" w:hanging="1440"/>
      </w:pPr>
      <w:rPr>
        <w:rFonts w:hint="default"/>
      </w:rPr>
    </w:lvl>
  </w:abstractNum>
  <w:abstractNum w:abstractNumId="156">
    <w:nsid w:val="536C128F"/>
    <w:multiLevelType w:val="hybridMultilevel"/>
    <w:tmpl w:val="6D724C46"/>
    <w:lvl w:ilvl="0" w:tplc="2578EBA8">
      <w:start w:val="1"/>
      <w:numFmt w:val="lowerLetter"/>
      <w:lvlText w:val="(%1)"/>
      <w:lvlJc w:val="left"/>
      <w:pPr>
        <w:ind w:left="720" w:hanging="360"/>
      </w:pPr>
      <w:rPr>
        <w:rFonts w:hint="default"/>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7">
    <w:nsid w:val="537E3D31"/>
    <w:multiLevelType w:val="hybridMultilevel"/>
    <w:tmpl w:val="7056EDCC"/>
    <w:lvl w:ilvl="0" w:tplc="991E8218">
      <w:start w:val="1"/>
      <w:numFmt w:val="lowerRoman"/>
      <w:lvlText w:val="(%1)"/>
      <w:lvlJc w:val="left"/>
      <w:pPr>
        <w:ind w:left="1440" w:hanging="360"/>
      </w:pPr>
      <w:rPr>
        <w:rFonts w:hint="default"/>
      </w:rPr>
    </w:lvl>
    <w:lvl w:ilvl="1" w:tplc="08090019" w:tentative="1">
      <w:start w:val="1"/>
      <w:numFmt w:val="lowerLetter"/>
      <w:lvlText w:val="%2."/>
      <w:lvlJc w:val="left"/>
      <w:pPr>
        <w:ind w:left="2160" w:hanging="360"/>
      </w:pPr>
    </w:lvl>
    <w:lvl w:ilvl="2" w:tplc="0809001B" w:tentative="1">
      <w:start w:val="1"/>
      <w:numFmt w:val="lowerRoman"/>
      <w:lvlText w:val="%3."/>
      <w:lvlJc w:val="right"/>
      <w:pPr>
        <w:ind w:left="2880" w:hanging="180"/>
      </w:pPr>
    </w:lvl>
    <w:lvl w:ilvl="3" w:tplc="0809000F" w:tentative="1">
      <w:start w:val="1"/>
      <w:numFmt w:val="decimal"/>
      <w:lvlText w:val="%4."/>
      <w:lvlJc w:val="left"/>
      <w:pPr>
        <w:ind w:left="3600" w:hanging="360"/>
      </w:pPr>
    </w:lvl>
    <w:lvl w:ilvl="4" w:tplc="08090019" w:tentative="1">
      <w:start w:val="1"/>
      <w:numFmt w:val="lowerLetter"/>
      <w:lvlText w:val="%5."/>
      <w:lvlJc w:val="left"/>
      <w:pPr>
        <w:ind w:left="4320" w:hanging="360"/>
      </w:pPr>
    </w:lvl>
    <w:lvl w:ilvl="5" w:tplc="0809001B" w:tentative="1">
      <w:start w:val="1"/>
      <w:numFmt w:val="lowerRoman"/>
      <w:lvlText w:val="%6."/>
      <w:lvlJc w:val="right"/>
      <w:pPr>
        <w:ind w:left="5040" w:hanging="180"/>
      </w:pPr>
    </w:lvl>
    <w:lvl w:ilvl="6" w:tplc="0809000F" w:tentative="1">
      <w:start w:val="1"/>
      <w:numFmt w:val="decimal"/>
      <w:lvlText w:val="%7."/>
      <w:lvlJc w:val="left"/>
      <w:pPr>
        <w:ind w:left="5760" w:hanging="360"/>
      </w:pPr>
    </w:lvl>
    <w:lvl w:ilvl="7" w:tplc="08090019" w:tentative="1">
      <w:start w:val="1"/>
      <w:numFmt w:val="lowerLetter"/>
      <w:lvlText w:val="%8."/>
      <w:lvlJc w:val="left"/>
      <w:pPr>
        <w:ind w:left="6480" w:hanging="360"/>
      </w:pPr>
    </w:lvl>
    <w:lvl w:ilvl="8" w:tplc="0809001B" w:tentative="1">
      <w:start w:val="1"/>
      <w:numFmt w:val="lowerRoman"/>
      <w:lvlText w:val="%9."/>
      <w:lvlJc w:val="right"/>
      <w:pPr>
        <w:ind w:left="7200" w:hanging="180"/>
      </w:pPr>
    </w:lvl>
  </w:abstractNum>
  <w:abstractNum w:abstractNumId="158">
    <w:nsid w:val="540219F7"/>
    <w:multiLevelType w:val="hybridMultilevel"/>
    <w:tmpl w:val="BFA4A8F0"/>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59">
    <w:nsid w:val="55166E85"/>
    <w:multiLevelType w:val="hybridMultilevel"/>
    <w:tmpl w:val="339684C8"/>
    <w:lvl w:ilvl="0" w:tplc="991E8218">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160">
    <w:nsid w:val="564603C0"/>
    <w:multiLevelType w:val="hybridMultilevel"/>
    <w:tmpl w:val="5998AFBE"/>
    <w:lvl w:ilvl="0" w:tplc="991E8218">
      <w:start w:val="1"/>
      <w:numFmt w:val="lowerRoman"/>
      <w:lvlText w:val="(%1)"/>
      <w:lvlJc w:val="left"/>
      <w:pPr>
        <w:ind w:left="2142" w:hanging="360"/>
      </w:pPr>
      <w:rPr>
        <w:rFonts w:hint="default"/>
      </w:rPr>
    </w:lvl>
    <w:lvl w:ilvl="1" w:tplc="13F611E2">
      <w:start w:val="1"/>
      <w:numFmt w:val="lowerLetter"/>
      <w:lvlText w:val="(%2)"/>
      <w:lvlJc w:val="left"/>
      <w:pPr>
        <w:ind w:left="2862" w:hanging="360"/>
      </w:pPr>
      <w:rPr>
        <w:rFonts w:hint="default"/>
        <w:b w:val="0"/>
        <w:bCs w:val="0"/>
      </w:rPr>
    </w:lvl>
    <w:lvl w:ilvl="2" w:tplc="73C4CA50">
      <w:start w:val="1"/>
      <w:numFmt w:val="lowerRoman"/>
      <w:lvlText w:val="(%3)"/>
      <w:lvlJc w:val="left"/>
      <w:pPr>
        <w:ind w:left="3582" w:hanging="180"/>
      </w:pPr>
      <w:rPr>
        <w:rFonts w:hint="default"/>
      </w:rPr>
    </w:lvl>
    <w:lvl w:ilvl="3" w:tplc="4009000F" w:tentative="1">
      <w:start w:val="1"/>
      <w:numFmt w:val="decimal"/>
      <w:lvlText w:val="%4."/>
      <w:lvlJc w:val="left"/>
      <w:pPr>
        <w:ind w:left="4302" w:hanging="360"/>
      </w:pPr>
    </w:lvl>
    <w:lvl w:ilvl="4" w:tplc="40090019" w:tentative="1">
      <w:start w:val="1"/>
      <w:numFmt w:val="lowerLetter"/>
      <w:lvlText w:val="%5."/>
      <w:lvlJc w:val="left"/>
      <w:pPr>
        <w:ind w:left="5022" w:hanging="360"/>
      </w:pPr>
    </w:lvl>
    <w:lvl w:ilvl="5" w:tplc="4009001B" w:tentative="1">
      <w:start w:val="1"/>
      <w:numFmt w:val="lowerRoman"/>
      <w:lvlText w:val="%6."/>
      <w:lvlJc w:val="right"/>
      <w:pPr>
        <w:ind w:left="5742" w:hanging="180"/>
      </w:pPr>
    </w:lvl>
    <w:lvl w:ilvl="6" w:tplc="4009000F" w:tentative="1">
      <w:start w:val="1"/>
      <w:numFmt w:val="decimal"/>
      <w:lvlText w:val="%7."/>
      <w:lvlJc w:val="left"/>
      <w:pPr>
        <w:ind w:left="6462" w:hanging="360"/>
      </w:pPr>
    </w:lvl>
    <w:lvl w:ilvl="7" w:tplc="40090019" w:tentative="1">
      <w:start w:val="1"/>
      <w:numFmt w:val="lowerLetter"/>
      <w:lvlText w:val="%8."/>
      <w:lvlJc w:val="left"/>
      <w:pPr>
        <w:ind w:left="7182" w:hanging="360"/>
      </w:pPr>
    </w:lvl>
    <w:lvl w:ilvl="8" w:tplc="4009001B" w:tentative="1">
      <w:start w:val="1"/>
      <w:numFmt w:val="lowerRoman"/>
      <w:lvlText w:val="%9."/>
      <w:lvlJc w:val="right"/>
      <w:pPr>
        <w:ind w:left="7902" w:hanging="180"/>
      </w:pPr>
    </w:lvl>
  </w:abstractNum>
  <w:abstractNum w:abstractNumId="161">
    <w:nsid w:val="56774AAF"/>
    <w:multiLevelType w:val="hybridMultilevel"/>
    <w:tmpl w:val="DDE642BE"/>
    <w:lvl w:ilvl="0" w:tplc="04090003">
      <w:start w:val="1"/>
      <w:numFmt w:val="bullet"/>
      <w:lvlText w:val="o"/>
      <w:lvlJc w:val="left"/>
      <w:pPr>
        <w:ind w:left="1353" w:hanging="360"/>
      </w:pPr>
      <w:rPr>
        <w:rFonts w:ascii="Courier New" w:hAnsi="Courier New" w:cs="Courier New" w:hint="default"/>
      </w:rPr>
    </w:lvl>
    <w:lvl w:ilvl="1" w:tplc="1C090003">
      <w:start w:val="1"/>
      <w:numFmt w:val="bullet"/>
      <w:lvlText w:val="o"/>
      <w:lvlJc w:val="left"/>
      <w:pPr>
        <w:ind w:left="2073" w:hanging="360"/>
      </w:pPr>
      <w:rPr>
        <w:rFonts w:ascii="Courier New" w:hAnsi="Courier New" w:cs="Courier New" w:hint="default"/>
      </w:rPr>
    </w:lvl>
    <w:lvl w:ilvl="2" w:tplc="1C090005">
      <w:start w:val="1"/>
      <w:numFmt w:val="bullet"/>
      <w:lvlText w:val=""/>
      <w:lvlJc w:val="left"/>
      <w:pPr>
        <w:ind w:left="2793" w:hanging="360"/>
      </w:pPr>
      <w:rPr>
        <w:rFonts w:ascii="Wingdings" w:hAnsi="Wingdings" w:hint="default"/>
      </w:rPr>
    </w:lvl>
    <w:lvl w:ilvl="3" w:tplc="1C090001" w:tentative="1">
      <w:start w:val="1"/>
      <w:numFmt w:val="bullet"/>
      <w:lvlText w:val=""/>
      <w:lvlJc w:val="left"/>
      <w:pPr>
        <w:ind w:left="3513" w:hanging="360"/>
      </w:pPr>
      <w:rPr>
        <w:rFonts w:ascii="Symbol" w:hAnsi="Symbol" w:hint="default"/>
      </w:rPr>
    </w:lvl>
    <w:lvl w:ilvl="4" w:tplc="1C090003" w:tentative="1">
      <w:start w:val="1"/>
      <w:numFmt w:val="bullet"/>
      <w:lvlText w:val="o"/>
      <w:lvlJc w:val="left"/>
      <w:pPr>
        <w:ind w:left="4233" w:hanging="360"/>
      </w:pPr>
      <w:rPr>
        <w:rFonts w:ascii="Courier New" w:hAnsi="Courier New" w:cs="Courier New" w:hint="default"/>
      </w:rPr>
    </w:lvl>
    <w:lvl w:ilvl="5" w:tplc="1C090005" w:tentative="1">
      <w:start w:val="1"/>
      <w:numFmt w:val="bullet"/>
      <w:lvlText w:val=""/>
      <w:lvlJc w:val="left"/>
      <w:pPr>
        <w:ind w:left="4953" w:hanging="360"/>
      </w:pPr>
      <w:rPr>
        <w:rFonts w:ascii="Wingdings" w:hAnsi="Wingdings" w:hint="default"/>
      </w:rPr>
    </w:lvl>
    <w:lvl w:ilvl="6" w:tplc="1C090001" w:tentative="1">
      <w:start w:val="1"/>
      <w:numFmt w:val="bullet"/>
      <w:lvlText w:val=""/>
      <w:lvlJc w:val="left"/>
      <w:pPr>
        <w:ind w:left="5673" w:hanging="360"/>
      </w:pPr>
      <w:rPr>
        <w:rFonts w:ascii="Symbol" w:hAnsi="Symbol" w:hint="default"/>
      </w:rPr>
    </w:lvl>
    <w:lvl w:ilvl="7" w:tplc="1C090003" w:tentative="1">
      <w:start w:val="1"/>
      <w:numFmt w:val="bullet"/>
      <w:lvlText w:val="o"/>
      <w:lvlJc w:val="left"/>
      <w:pPr>
        <w:ind w:left="6393" w:hanging="360"/>
      </w:pPr>
      <w:rPr>
        <w:rFonts w:ascii="Courier New" w:hAnsi="Courier New" w:cs="Courier New" w:hint="default"/>
      </w:rPr>
    </w:lvl>
    <w:lvl w:ilvl="8" w:tplc="1C090005" w:tentative="1">
      <w:start w:val="1"/>
      <w:numFmt w:val="bullet"/>
      <w:lvlText w:val=""/>
      <w:lvlJc w:val="left"/>
      <w:pPr>
        <w:ind w:left="7113" w:hanging="360"/>
      </w:pPr>
      <w:rPr>
        <w:rFonts w:ascii="Wingdings" w:hAnsi="Wingdings" w:hint="default"/>
      </w:rPr>
    </w:lvl>
  </w:abstractNum>
  <w:abstractNum w:abstractNumId="162">
    <w:nsid w:val="57081254"/>
    <w:multiLevelType w:val="hybridMultilevel"/>
    <w:tmpl w:val="F05E029A"/>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3">
    <w:nsid w:val="57162D57"/>
    <w:multiLevelType w:val="hybridMultilevel"/>
    <w:tmpl w:val="800E1E2E"/>
    <w:lvl w:ilvl="0" w:tplc="991E8218">
      <w:start w:val="1"/>
      <w:numFmt w:val="lowerRoman"/>
      <w:lvlText w:val="(%1)"/>
      <w:lvlJc w:val="left"/>
      <w:pPr>
        <w:ind w:left="1800" w:hanging="72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64">
    <w:nsid w:val="57231190"/>
    <w:multiLevelType w:val="multilevel"/>
    <w:tmpl w:val="699E4B16"/>
    <w:lvl w:ilvl="0">
      <w:start w:val="1"/>
      <w:numFmt w:val="decimal"/>
      <w:pStyle w:val="StyleHeader1-ClausesLeft0Hanging03After0pt"/>
      <w:lvlText w:val="%1."/>
      <w:lvlJc w:val="left"/>
      <w:pPr>
        <w:tabs>
          <w:tab w:val="num" w:pos="1352"/>
        </w:tabs>
        <w:ind w:left="1352" w:hanging="360"/>
      </w:pPr>
      <w:rPr>
        <w:rFonts w:ascii="Times New Roman Bold" w:hAnsi="Times New Roman Bold"/>
        <w:b/>
        <w:i w:val="0"/>
      </w:rPr>
    </w:lvl>
    <w:lvl w:ilvl="1">
      <w:start w:val="1"/>
      <w:numFmt w:val="decimal"/>
      <w:lvlText w:val="%1.%2."/>
      <w:lvlJc w:val="left"/>
      <w:pPr>
        <w:tabs>
          <w:tab w:val="num" w:pos="1152"/>
        </w:tabs>
        <w:ind w:left="1152" w:hanging="432"/>
      </w:pPr>
    </w:lvl>
    <w:lvl w:ilvl="2">
      <w:start w:val="1"/>
      <w:numFmt w:val="decimal"/>
      <w:lvlText w:val="%1.%2.%3."/>
      <w:lvlJc w:val="left"/>
      <w:pPr>
        <w:tabs>
          <w:tab w:val="num" w:pos="1800"/>
        </w:tabs>
        <w:ind w:left="1584" w:hanging="504"/>
      </w:pPr>
    </w:lvl>
    <w:lvl w:ilvl="3">
      <w:start w:val="1"/>
      <w:numFmt w:val="decimal"/>
      <w:lvlText w:val="%1.%2.%3.%4."/>
      <w:lvlJc w:val="left"/>
      <w:pPr>
        <w:tabs>
          <w:tab w:val="num" w:pos="2160"/>
        </w:tabs>
        <w:ind w:left="2088" w:hanging="648"/>
      </w:pPr>
    </w:lvl>
    <w:lvl w:ilvl="4">
      <w:start w:val="1"/>
      <w:numFmt w:val="decimal"/>
      <w:lvlText w:val="%1.%2.%3.%4.%5."/>
      <w:lvlJc w:val="left"/>
      <w:pPr>
        <w:tabs>
          <w:tab w:val="num" w:pos="2880"/>
        </w:tabs>
        <w:ind w:left="2592" w:hanging="792"/>
      </w:pPr>
    </w:lvl>
    <w:lvl w:ilvl="5">
      <w:start w:val="1"/>
      <w:numFmt w:val="decimal"/>
      <w:lvlText w:val="%1.%2.%3.%4.%5.%6."/>
      <w:lvlJc w:val="left"/>
      <w:pPr>
        <w:tabs>
          <w:tab w:val="num" w:pos="3240"/>
        </w:tabs>
        <w:ind w:left="3096" w:hanging="936"/>
      </w:pPr>
    </w:lvl>
    <w:lvl w:ilvl="6">
      <w:start w:val="1"/>
      <w:numFmt w:val="decimal"/>
      <w:lvlText w:val="%1.%2.%3.%4.%5.%6.%7."/>
      <w:lvlJc w:val="left"/>
      <w:pPr>
        <w:tabs>
          <w:tab w:val="num" w:pos="3960"/>
        </w:tabs>
        <w:ind w:left="3600" w:hanging="1080"/>
      </w:pPr>
    </w:lvl>
    <w:lvl w:ilvl="7">
      <w:start w:val="1"/>
      <w:numFmt w:val="decimal"/>
      <w:lvlText w:val="%1.%2.%3.%4.%5.%6.%7.%8."/>
      <w:lvlJc w:val="left"/>
      <w:pPr>
        <w:tabs>
          <w:tab w:val="num" w:pos="4320"/>
        </w:tabs>
        <w:ind w:left="4104" w:hanging="1224"/>
      </w:pPr>
    </w:lvl>
    <w:lvl w:ilvl="8">
      <w:start w:val="1"/>
      <w:numFmt w:val="decimal"/>
      <w:lvlText w:val="%1.%2.%3.%4.%5.%6.%7.%8.%9."/>
      <w:lvlJc w:val="left"/>
      <w:pPr>
        <w:tabs>
          <w:tab w:val="num" w:pos="5040"/>
        </w:tabs>
        <w:ind w:left="4680" w:hanging="1440"/>
      </w:pPr>
    </w:lvl>
  </w:abstractNum>
  <w:abstractNum w:abstractNumId="165">
    <w:nsid w:val="580507AC"/>
    <w:multiLevelType w:val="hybridMultilevel"/>
    <w:tmpl w:val="0FF0B65A"/>
    <w:lvl w:ilvl="0" w:tplc="73C4CA50">
      <w:start w:val="1"/>
      <w:numFmt w:val="lowerRoman"/>
      <w:lvlText w:val="(%1)"/>
      <w:lvlJc w:val="left"/>
      <w:pPr>
        <w:ind w:left="1778" w:hanging="360"/>
      </w:pPr>
      <w:rPr>
        <w:rFonts w:hint="default"/>
      </w:rPr>
    </w:lvl>
    <w:lvl w:ilvl="1" w:tplc="73C4CA50">
      <w:start w:val="1"/>
      <w:numFmt w:val="lowerRoman"/>
      <w:lvlText w:val="(%2)"/>
      <w:lvlJc w:val="left"/>
      <w:pPr>
        <w:ind w:left="2498" w:hanging="360"/>
      </w:pPr>
      <w:rPr>
        <w:rFonts w:hint="default"/>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66">
    <w:nsid w:val="58CF3F05"/>
    <w:multiLevelType w:val="hybridMultilevel"/>
    <w:tmpl w:val="F73432CE"/>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7">
    <w:nsid w:val="59AB476F"/>
    <w:multiLevelType w:val="hybridMultilevel"/>
    <w:tmpl w:val="5580651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68">
    <w:nsid w:val="5AC20DA0"/>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69">
    <w:nsid w:val="5BE94E55"/>
    <w:multiLevelType w:val="hybridMultilevel"/>
    <w:tmpl w:val="B748FBA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0">
    <w:nsid w:val="5CE62760"/>
    <w:multiLevelType w:val="hybridMultilevel"/>
    <w:tmpl w:val="69BCD140"/>
    <w:lvl w:ilvl="0" w:tplc="EB7698EE">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1">
    <w:nsid w:val="5D037D35"/>
    <w:multiLevelType w:val="hybridMultilevel"/>
    <w:tmpl w:val="B582C312"/>
    <w:lvl w:ilvl="0" w:tplc="8692F1F2">
      <w:start w:val="1"/>
      <w:numFmt w:val="lowerLetter"/>
      <w:lvlText w:val="(%1)"/>
      <w:lvlJc w:val="left"/>
      <w:pPr>
        <w:ind w:left="720" w:hanging="360"/>
      </w:pPr>
      <w:rPr>
        <w:rFonts w:hint="default"/>
        <w:b w:val="0"/>
        <w:bCs/>
      </w:rPr>
    </w:lvl>
    <w:lvl w:ilvl="1" w:tplc="991E8218">
      <w:start w:val="1"/>
      <w:numFmt w:val="lowerRoman"/>
      <w:lvlText w:val="(%2)"/>
      <w:lvlJc w:val="left"/>
      <w:pPr>
        <w:ind w:left="1440" w:hanging="360"/>
      </w:pPr>
      <w:rPr>
        <w:rFonts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2">
    <w:nsid w:val="5D960683"/>
    <w:multiLevelType w:val="multilevel"/>
    <w:tmpl w:val="1BB2F1D2"/>
    <w:lvl w:ilvl="0">
      <w:start w:val="1"/>
      <w:numFmt w:val="bullet"/>
      <w:lvlText w:val=""/>
      <w:lvlJc w:val="left"/>
      <w:pPr>
        <w:tabs>
          <w:tab w:val="num" w:pos="567"/>
        </w:tabs>
        <w:ind w:left="567" w:hanging="567"/>
      </w:pPr>
      <w:rPr>
        <w:rFonts w:ascii="Symbol" w:hAnsi="Symbol" w:hint="default"/>
        <w:color w:val="31403C"/>
      </w:rPr>
    </w:lvl>
    <w:lvl w:ilvl="1">
      <w:start w:val="1"/>
      <w:numFmt w:val="bullet"/>
      <w:lvlRestart w:val="0"/>
      <w:pStyle w:val="ListBullet2"/>
      <w:lvlText w:val="o"/>
      <w:lvlJc w:val="left"/>
      <w:pPr>
        <w:tabs>
          <w:tab w:val="num" w:pos="1134"/>
        </w:tabs>
        <w:ind w:left="1134" w:hanging="567"/>
      </w:pPr>
      <w:rPr>
        <w:rFonts w:ascii="Courier New" w:hAnsi="Courier New" w:hint="default"/>
        <w:color w:val="4C5A52"/>
        <w:sz w:val="18"/>
      </w:rPr>
    </w:lvl>
    <w:lvl w:ilvl="2">
      <w:start w:val="1"/>
      <w:numFmt w:val="bullet"/>
      <w:lvlRestart w:val="0"/>
      <w:pStyle w:val="ListBullet3"/>
      <w:lvlText w:val=""/>
      <w:lvlJc w:val="left"/>
      <w:pPr>
        <w:tabs>
          <w:tab w:val="num" w:pos="1701"/>
        </w:tabs>
        <w:ind w:left="1701" w:hanging="567"/>
      </w:pPr>
      <w:rPr>
        <w:rFonts w:ascii="Symbol" w:hAnsi="Symbol" w:hint="default"/>
        <w:color w:val="auto"/>
      </w:rPr>
    </w:lvl>
    <w:lvl w:ilvl="3">
      <w:start w:val="1"/>
      <w:numFmt w:val="none"/>
      <w:lvlRestart w:val="0"/>
      <w:suff w:val="nothing"/>
      <w:lvlText w:val=""/>
      <w:lvlJc w:val="left"/>
      <w:pPr>
        <w:ind w:left="1701" w:hanging="1701"/>
      </w:pPr>
      <w:rPr>
        <w:rFonts w:hint="default"/>
        <w:color w:val="auto"/>
      </w:rPr>
    </w:lvl>
    <w:lvl w:ilvl="4">
      <w:start w:val="1"/>
      <w:numFmt w:val="none"/>
      <w:suff w:val="nothing"/>
      <w:lvlText w:val=""/>
      <w:lvlJc w:val="left"/>
      <w:pPr>
        <w:ind w:left="2232" w:hanging="2232"/>
      </w:pPr>
      <w:rPr>
        <w:rFonts w:hint="default"/>
      </w:rPr>
    </w:lvl>
    <w:lvl w:ilvl="5">
      <w:start w:val="1"/>
      <w:numFmt w:val="none"/>
      <w:suff w:val="nothing"/>
      <w:lvlText w:val=""/>
      <w:lvlJc w:val="left"/>
      <w:pPr>
        <w:ind w:left="2736" w:hanging="2736"/>
      </w:pPr>
      <w:rPr>
        <w:rFonts w:hint="default"/>
      </w:rPr>
    </w:lvl>
    <w:lvl w:ilvl="6">
      <w:start w:val="1"/>
      <w:numFmt w:val="none"/>
      <w:lvlRestart w:val="0"/>
      <w:suff w:val="nothing"/>
      <w:lvlText w:val=""/>
      <w:lvlJc w:val="left"/>
      <w:pPr>
        <w:ind w:left="0" w:firstLine="0"/>
      </w:pPr>
      <w:rPr>
        <w:rFonts w:hint="default"/>
      </w:rPr>
    </w:lvl>
    <w:lvl w:ilvl="7">
      <w:start w:val="1"/>
      <w:numFmt w:val="none"/>
      <w:suff w:val="nothing"/>
      <w:lvlText w:val=""/>
      <w:lvlJc w:val="left"/>
      <w:pPr>
        <w:ind w:left="851" w:hanging="851"/>
      </w:pPr>
      <w:rPr>
        <w:rFonts w:hint="default"/>
      </w:rPr>
    </w:lvl>
    <w:lvl w:ilvl="8">
      <w:start w:val="1"/>
      <w:numFmt w:val="none"/>
      <w:suff w:val="nothing"/>
      <w:lvlText w:val=""/>
      <w:lvlJc w:val="left"/>
      <w:pPr>
        <w:ind w:left="851" w:hanging="851"/>
      </w:pPr>
      <w:rPr>
        <w:rFonts w:hint="default"/>
      </w:rPr>
    </w:lvl>
  </w:abstractNum>
  <w:abstractNum w:abstractNumId="173">
    <w:nsid w:val="5EFA68C0"/>
    <w:multiLevelType w:val="hybridMultilevel"/>
    <w:tmpl w:val="4942F788"/>
    <w:lvl w:ilvl="0" w:tplc="1C090001">
      <w:start w:val="1"/>
      <w:numFmt w:val="bullet"/>
      <w:lvlText w:val=""/>
      <w:lvlJc w:val="left"/>
      <w:pPr>
        <w:ind w:left="720" w:hanging="360"/>
      </w:pPr>
      <w:rPr>
        <w:rFonts w:ascii="Symbol" w:hAnsi="Symbol" w:hint="default"/>
      </w:rPr>
    </w:lvl>
    <w:lvl w:ilvl="1" w:tplc="1C090003" w:tentative="1">
      <w:start w:val="1"/>
      <w:numFmt w:val="bullet"/>
      <w:lvlText w:val="o"/>
      <w:lvlJc w:val="left"/>
      <w:pPr>
        <w:ind w:left="1440" w:hanging="360"/>
      </w:pPr>
      <w:rPr>
        <w:rFonts w:ascii="Courier New" w:hAnsi="Courier New" w:cs="Courier New" w:hint="default"/>
      </w:rPr>
    </w:lvl>
    <w:lvl w:ilvl="2" w:tplc="1C090005" w:tentative="1">
      <w:start w:val="1"/>
      <w:numFmt w:val="bullet"/>
      <w:lvlText w:val=""/>
      <w:lvlJc w:val="left"/>
      <w:pPr>
        <w:ind w:left="2160" w:hanging="360"/>
      </w:pPr>
      <w:rPr>
        <w:rFonts w:ascii="Wingdings" w:hAnsi="Wingdings" w:hint="default"/>
      </w:rPr>
    </w:lvl>
    <w:lvl w:ilvl="3" w:tplc="1C090001" w:tentative="1">
      <w:start w:val="1"/>
      <w:numFmt w:val="bullet"/>
      <w:lvlText w:val=""/>
      <w:lvlJc w:val="left"/>
      <w:pPr>
        <w:ind w:left="2880" w:hanging="360"/>
      </w:pPr>
      <w:rPr>
        <w:rFonts w:ascii="Symbol" w:hAnsi="Symbol" w:hint="default"/>
      </w:rPr>
    </w:lvl>
    <w:lvl w:ilvl="4" w:tplc="1C090003" w:tentative="1">
      <w:start w:val="1"/>
      <w:numFmt w:val="bullet"/>
      <w:lvlText w:val="o"/>
      <w:lvlJc w:val="left"/>
      <w:pPr>
        <w:ind w:left="3600" w:hanging="360"/>
      </w:pPr>
      <w:rPr>
        <w:rFonts w:ascii="Courier New" w:hAnsi="Courier New" w:cs="Courier New" w:hint="default"/>
      </w:rPr>
    </w:lvl>
    <w:lvl w:ilvl="5" w:tplc="1C090005" w:tentative="1">
      <w:start w:val="1"/>
      <w:numFmt w:val="bullet"/>
      <w:lvlText w:val=""/>
      <w:lvlJc w:val="left"/>
      <w:pPr>
        <w:ind w:left="4320" w:hanging="360"/>
      </w:pPr>
      <w:rPr>
        <w:rFonts w:ascii="Wingdings" w:hAnsi="Wingdings" w:hint="default"/>
      </w:rPr>
    </w:lvl>
    <w:lvl w:ilvl="6" w:tplc="1C090001" w:tentative="1">
      <w:start w:val="1"/>
      <w:numFmt w:val="bullet"/>
      <w:lvlText w:val=""/>
      <w:lvlJc w:val="left"/>
      <w:pPr>
        <w:ind w:left="5040" w:hanging="360"/>
      </w:pPr>
      <w:rPr>
        <w:rFonts w:ascii="Symbol" w:hAnsi="Symbol" w:hint="default"/>
      </w:rPr>
    </w:lvl>
    <w:lvl w:ilvl="7" w:tplc="1C090003" w:tentative="1">
      <w:start w:val="1"/>
      <w:numFmt w:val="bullet"/>
      <w:lvlText w:val="o"/>
      <w:lvlJc w:val="left"/>
      <w:pPr>
        <w:ind w:left="5760" w:hanging="360"/>
      </w:pPr>
      <w:rPr>
        <w:rFonts w:ascii="Courier New" w:hAnsi="Courier New" w:cs="Courier New" w:hint="default"/>
      </w:rPr>
    </w:lvl>
    <w:lvl w:ilvl="8" w:tplc="1C090005" w:tentative="1">
      <w:start w:val="1"/>
      <w:numFmt w:val="bullet"/>
      <w:lvlText w:val=""/>
      <w:lvlJc w:val="left"/>
      <w:pPr>
        <w:ind w:left="6480" w:hanging="360"/>
      </w:pPr>
      <w:rPr>
        <w:rFonts w:ascii="Wingdings" w:hAnsi="Wingdings" w:hint="default"/>
      </w:rPr>
    </w:lvl>
  </w:abstractNum>
  <w:abstractNum w:abstractNumId="174">
    <w:nsid w:val="5F9822D7"/>
    <w:multiLevelType w:val="multilevel"/>
    <w:tmpl w:val="BE788A9A"/>
    <w:lvl w:ilvl="0">
      <w:start w:val="1"/>
      <w:numFmt w:val="decimal"/>
      <w:lvlText w:val="%1"/>
      <w:lvlJc w:val="left"/>
      <w:pPr>
        <w:tabs>
          <w:tab w:val="num" w:pos="600"/>
        </w:tabs>
        <w:ind w:left="600" w:hanging="600"/>
      </w:pPr>
      <w:rPr>
        <w:rFonts w:hint="default"/>
      </w:rPr>
    </w:lvl>
    <w:lvl w:ilvl="1">
      <w:start w:val="1"/>
      <w:numFmt w:val="decimal"/>
      <w:lvlText w:val="1.%2"/>
      <w:lvlJc w:val="left"/>
      <w:pPr>
        <w:tabs>
          <w:tab w:val="num" w:pos="600"/>
        </w:tabs>
        <w:ind w:left="600" w:hanging="600"/>
      </w:pPr>
      <w:rPr>
        <w:rFonts w:hint="default"/>
      </w:rPr>
    </w:lvl>
    <w:lvl w:ilvl="2">
      <w:start w:val="1"/>
      <w:numFmt w:val="lowerLetter"/>
      <w:lvlText w:val="(%3)"/>
      <w:lvlJc w:val="left"/>
      <w:pPr>
        <w:tabs>
          <w:tab w:val="num" w:pos="1152"/>
        </w:tabs>
        <w:ind w:left="1152" w:hanging="547"/>
      </w:pPr>
      <w:rPr>
        <w:rFonts w:hint="default"/>
      </w:rPr>
    </w:lvl>
    <w:lvl w:ilvl="3">
      <w:start w:val="1"/>
      <w:numFmt w:val="lowerRoman"/>
      <w:lvlText w:val="(%4)"/>
      <w:lvlJc w:val="left"/>
      <w:pPr>
        <w:tabs>
          <w:tab w:val="num" w:pos="1872"/>
        </w:tabs>
        <w:ind w:left="720" w:firstLine="432"/>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175">
    <w:nsid w:val="60014FC0"/>
    <w:multiLevelType w:val="hybridMultilevel"/>
    <w:tmpl w:val="67DA9230"/>
    <w:lvl w:ilvl="0" w:tplc="63E241F2">
      <w:start w:val="1"/>
      <w:numFmt w:val="lowerLetter"/>
      <w:lvlText w:val="(%1)"/>
      <w:lvlJc w:val="left"/>
      <w:pPr>
        <w:tabs>
          <w:tab w:val="num" w:pos="1296"/>
        </w:tabs>
        <w:ind w:left="1296" w:hanging="576"/>
      </w:pPr>
      <w:rPr>
        <w:rFonts w:ascii="Times New Roman" w:hAnsi="Times New Roman" w:cs="Times New Roman" w:hint="default"/>
        <w:b w:val="0"/>
        <w:i w:val="0"/>
        <w:color w:val="auto"/>
        <w:sz w:val="24"/>
        <w:szCs w:val="24"/>
        <w:u w:val="none"/>
      </w:rPr>
    </w:lvl>
    <w:lvl w:ilvl="1" w:tplc="04090019" w:tentative="1">
      <w:start w:val="1"/>
      <w:numFmt w:val="lowerLetter"/>
      <w:lvlText w:val="%2."/>
      <w:lvlJc w:val="left"/>
      <w:pPr>
        <w:tabs>
          <w:tab w:val="num" w:pos="1584"/>
        </w:tabs>
        <w:ind w:left="1584" w:hanging="360"/>
      </w:pPr>
    </w:lvl>
    <w:lvl w:ilvl="2" w:tplc="0409001B" w:tentative="1">
      <w:start w:val="1"/>
      <w:numFmt w:val="lowerRoman"/>
      <w:lvlText w:val="%3."/>
      <w:lvlJc w:val="right"/>
      <w:pPr>
        <w:tabs>
          <w:tab w:val="num" w:pos="2304"/>
        </w:tabs>
        <w:ind w:left="2304" w:hanging="180"/>
      </w:pPr>
    </w:lvl>
    <w:lvl w:ilvl="3" w:tplc="0409000F" w:tentative="1">
      <w:start w:val="1"/>
      <w:numFmt w:val="decimal"/>
      <w:lvlText w:val="%4."/>
      <w:lvlJc w:val="left"/>
      <w:pPr>
        <w:tabs>
          <w:tab w:val="num" w:pos="3024"/>
        </w:tabs>
        <w:ind w:left="3024" w:hanging="360"/>
      </w:pPr>
    </w:lvl>
    <w:lvl w:ilvl="4" w:tplc="04090019" w:tentative="1">
      <w:start w:val="1"/>
      <w:numFmt w:val="lowerLetter"/>
      <w:lvlText w:val="%5."/>
      <w:lvlJc w:val="left"/>
      <w:pPr>
        <w:tabs>
          <w:tab w:val="num" w:pos="3744"/>
        </w:tabs>
        <w:ind w:left="3744" w:hanging="360"/>
      </w:pPr>
    </w:lvl>
    <w:lvl w:ilvl="5" w:tplc="0409001B" w:tentative="1">
      <w:start w:val="1"/>
      <w:numFmt w:val="lowerRoman"/>
      <w:lvlText w:val="%6."/>
      <w:lvlJc w:val="right"/>
      <w:pPr>
        <w:tabs>
          <w:tab w:val="num" w:pos="4464"/>
        </w:tabs>
        <w:ind w:left="4464" w:hanging="180"/>
      </w:pPr>
    </w:lvl>
    <w:lvl w:ilvl="6" w:tplc="0409000F" w:tentative="1">
      <w:start w:val="1"/>
      <w:numFmt w:val="decimal"/>
      <w:lvlText w:val="%7."/>
      <w:lvlJc w:val="left"/>
      <w:pPr>
        <w:tabs>
          <w:tab w:val="num" w:pos="5184"/>
        </w:tabs>
        <w:ind w:left="5184" w:hanging="360"/>
      </w:pPr>
    </w:lvl>
    <w:lvl w:ilvl="7" w:tplc="04090019" w:tentative="1">
      <w:start w:val="1"/>
      <w:numFmt w:val="lowerLetter"/>
      <w:lvlText w:val="%8."/>
      <w:lvlJc w:val="left"/>
      <w:pPr>
        <w:tabs>
          <w:tab w:val="num" w:pos="5904"/>
        </w:tabs>
        <w:ind w:left="5904" w:hanging="360"/>
      </w:pPr>
    </w:lvl>
    <w:lvl w:ilvl="8" w:tplc="0409001B" w:tentative="1">
      <w:start w:val="1"/>
      <w:numFmt w:val="lowerRoman"/>
      <w:lvlText w:val="%9."/>
      <w:lvlJc w:val="right"/>
      <w:pPr>
        <w:tabs>
          <w:tab w:val="num" w:pos="6624"/>
        </w:tabs>
        <w:ind w:left="6624" w:hanging="180"/>
      </w:pPr>
    </w:lvl>
  </w:abstractNum>
  <w:abstractNum w:abstractNumId="176">
    <w:nsid w:val="60A13D78"/>
    <w:multiLevelType w:val="hybridMultilevel"/>
    <w:tmpl w:val="E50EE614"/>
    <w:lvl w:ilvl="0" w:tplc="0610FC68">
      <w:start w:val="1"/>
      <w:numFmt w:val="decimal"/>
      <w:lvlText w:val="20.%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77">
    <w:nsid w:val="60B2553D"/>
    <w:multiLevelType w:val="hybridMultilevel"/>
    <w:tmpl w:val="8338A0E0"/>
    <w:lvl w:ilvl="0" w:tplc="50FC442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78">
    <w:nsid w:val="61181FA3"/>
    <w:multiLevelType w:val="hybridMultilevel"/>
    <w:tmpl w:val="5998AFBE"/>
    <w:lvl w:ilvl="0" w:tplc="991E8218">
      <w:start w:val="1"/>
      <w:numFmt w:val="lowerRoman"/>
      <w:lvlText w:val="(%1)"/>
      <w:lvlJc w:val="left"/>
      <w:pPr>
        <w:ind w:left="1800" w:hanging="360"/>
      </w:pPr>
      <w:rPr>
        <w:rFonts w:hint="default"/>
      </w:rPr>
    </w:lvl>
    <w:lvl w:ilvl="1" w:tplc="13F611E2">
      <w:start w:val="1"/>
      <w:numFmt w:val="lowerLetter"/>
      <w:lvlText w:val="(%2)"/>
      <w:lvlJc w:val="left"/>
      <w:pPr>
        <w:ind w:left="2520" w:hanging="360"/>
      </w:pPr>
      <w:rPr>
        <w:rFonts w:hint="default"/>
        <w:b w:val="0"/>
        <w:bCs w:val="0"/>
      </w:rPr>
    </w:lvl>
    <w:lvl w:ilvl="2" w:tplc="73C4CA50">
      <w:start w:val="1"/>
      <w:numFmt w:val="lowerRoman"/>
      <w:lvlText w:val="(%3)"/>
      <w:lvlJc w:val="left"/>
      <w:pPr>
        <w:ind w:left="3240" w:hanging="180"/>
      </w:pPr>
      <w:rPr>
        <w:rFonts w:hint="default"/>
      </w:rPr>
    </w:lvl>
    <w:lvl w:ilvl="3" w:tplc="4009000F" w:tentative="1">
      <w:start w:val="1"/>
      <w:numFmt w:val="decimal"/>
      <w:lvlText w:val="%4."/>
      <w:lvlJc w:val="left"/>
      <w:pPr>
        <w:ind w:left="3960" w:hanging="360"/>
      </w:pPr>
    </w:lvl>
    <w:lvl w:ilvl="4" w:tplc="40090019" w:tentative="1">
      <w:start w:val="1"/>
      <w:numFmt w:val="lowerLetter"/>
      <w:lvlText w:val="%5."/>
      <w:lvlJc w:val="left"/>
      <w:pPr>
        <w:ind w:left="4680" w:hanging="360"/>
      </w:pPr>
    </w:lvl>
    <w:lvl w:ilvl="5" w:tplc="4009001B" w:tentative="1">
      <w:start w:val="1"/>
      <w:numFmt w:val="lowerRoman"/>
      <w:lvlText w:val="%6."/>
      <w:lvlJc w:val="right"/>
      <w:pPr>
        <w:ind w:left="5400" w:hanging="180"/>
      </w:pPr>
    </w:lvl>
    <w:lvl w:ilvl="6" w:tplc="4009000F" w:tentative="1">
      <w:start w:val="1"/>
      <w:numFmt w:val="decimal"/>
      <w:lvlText w:val="%7."/>
      <w:lvlJc w:val="left"/>
      <w:pPr>
        <w:ind w:left="6120" w:hanging="360"/>
      </w:pPr>
    </w:lvl>
    <w:lvl w:ilvl="7" w:tplc="40090019" w:tentative="1">
      <w:start w:val="1"/>
      <w:numFmt w:val="lowerLetter"/>
      <w:lvlText w:val="%8."/>
      <w:lvlJc w:val="left"/>
      <w:pPr>
        <w:ind w:left="6840" w:hanging="360"/>
      </w:pPr>
    </w:lvl>
    <w:lvl w:ilvl="8" w:tplc="4009001B" w:tentative="1">
      <w:start w:val="1"/>
      <w:numFmt w:val="lowerRoman"/>
      <w:lvlText w:val="%9."/>
      <w:lvlJc w:val="right"/>
      <w:pPr>
        <w:ind w:left="7560" w:hanging="180"/>
      </w:pPr>
    </w:lvl>
  </w:abstractNum>
  <w:abstractNum w:abstractNumId="179">
    <w:nsid w:val="617472EB"/>
    <w:multiLevelType w:val="hybridMultilevel"/>
    <w:tmpl w:val="E07C780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0">
    <w:nsid w:val="617767A3"/>
    <w:multiLevelType w:val="hybridMultilevel"/>
    <w:tmpl w:val="800E1E2E"/>
    <w:lvl w:ilvl="0" w:tplc="991E8218">
      <w:start w:val="1"/>
      <w:numFmt w:val="lowerRoman"/>
      <w:lvlText w:val="(%1)"/>
      <w:lvlJc w:val="left"/>
      <w:pPr>
        <w:ind w:left="1800" w:hanging="720"/>
      </w:pPr>
      <w:rPr>
        <w:rFonts w:hint="default"/>
        <w:b w:val="0"/>
        <w:bCs/>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81">
    <w:nsid w:val="619145E8"/>
    <w:multiLevelType w:val="hybridMultilevel"/>
    <w:tmpl w:val="26620B72"/>
    <w:lvl w:ilvl="0" w:tplc="492A2B30">
      <w:start w:val="1"/>
      <w:numFmt w:val="lowerRoman"/>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2">
    <w:nsid w:val="61FF3186"/>
    <w:multiLevelType w:val="hybridMultilevel"/>
    <w:tmpl w:val="A48865CC"/>
    <w:lvl w:ilvl="0" w:tplc="A8123B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3">
    <w:nsid w:val="627032AB"/>
    <w:multiLevelType w:val="multilevel"/>
    <w:tmpl w:val="382EAADC"/>
    <w:lvl w:ilvl="0">
      <w:start w:val="1"/>
      <w:numFmt w:val="lowerLetter"/>
      <w:lvlText w:val="(%1)."/>
      <w:lvlJc w:val="left"/>
      <w:pPr>
        <w:ind w:left="1080" w:hanging="360"/>
      </w:pPr>
      <w:rPr>
        <w:rFonts w:hint="default"/>
      </w:rPr>
    </w:lvl>
    <w:lvl w:ilvl="1">
      <w:start w:val="1"/>
      <w:numFmt w:val="lowerLetter"/>
      <w:lvlText w:val="%2."/>
      <w:lvlJc w:val="left"/>
      <w:pPr>
        <w:ind w:left="1620" w:hanging="360"/>
      </w:pPr>
      <w:rPr>
        <w:rFonts w:cs="Times New Roman"/>
      </w:rPr>
    </w:lvl>
    <w:lvl w:ilvl="2" w:tentative="1">
      <w:start w:val="1"/>
      <w:numFmt w:val="lowerRoman"/>
      <w:lvlText w:val="%3."/>
      <w:lvlJc w:val="right"/>
      <w:pPr>
        <w:ind w:left="2340" w:hanging="180"/>
      </w:pPr>
      <w:rPr>
        <w:rFonts w:cs="Times New Roman"/>
      </w:rPr>
    </w:lvl>
    <w:lvl w:ilvl="3" w:tentative="1">
      <w:start w:val="1"/>
      <w:numFmt w:val="decimal"/>
      <w:lvlText w:val="%4."/>
      <w:lvlJc w:val="left"/>
      <w:pPr>
        <w:ind w:left="3060" w:hanging="360"/>
      </w:pPr>
      <w:rPr>
        <w:rFonts w:cs="Times New Roman"/>
      </w:rPr>
    </w:lvl>
    <w:lvl w:ilvl="4" w:tentative="1">
      <w:start w:val="1"/>
      <w:numFmt w:val="lowerLetter"/>
      <w:lvlText w:val="%5."/>
      <w:lvlJc w:val="left"/>
      <w:pPr>
        <w:ind w:left="3780" w:hanging="360"/>
      </w:pPr>
      <w:rPr>
        <w:rFonts w:cs="Times New Roman"/>
      </w:rPr>
    </w:lvl>
    <w:lvl w:ilvl="5" w:tentative="1">
      <w:start w:val="1"/>
      <w:numFmt w:val="lowerRoman"/>
      <w:lvlText w:val="%6."/>
      <w:lvlJc w:val="right"/>
      <w:pPr>
        <w:ind w:left="4500" w:hanging="180"/>
      </w:pPr>
      <w:rPr>
        <w:rFonts w:cs="Times New Roman"/>
      </w:rPr>
    </w:lvl>
    <w:lvl w:ilvl="6" w:tentative="1">
      <w:start w:val="1"/>
      <w:numFmt w:val="decimal"/>
      <w:lvlText w:val="%7."/>
      <w:lvlJc w:val="left"/>
      <w:pPr>
        <w:ind w:left="5220" w:hanging="360"/>
      </w:pPr>
      <w:rPr>
        <w:rFonts w:cs="Times New Roman"/>
      </w:rPr>
    </w:lvl>
    <w:lvl w:ilvl="7" w:tentative="1">
      <w:start w:val="1"/>
      <w:numFmt w:val="lowerLetter"/>
      <w:lvlText w:val="%8."/>
      <w:lvlJc w:val="left"/>
      <w:pPr>
        <w:ind w:left="5940" w:hanging="360"/>
      </w:pPr>
      <w:rPr>
        <w:rFonts w:cs="Times New Roman"/>
      </w:rPr>
    </w:lvl>
    <w:lvl w:ilvl="8" w:tentative="1">
      <w:start w:val="1"/>
      <w:numFmt w:val="lowerRoman"/>
      <w:lvlText w:val="%9."/>
      <w:lvlJc w:val="right"/>
      <w:pPr>
        <w:ind w:left="6660" w:hanging="180"/>
      </w:pPr>
      <w:rPr>
        <w:rFonts w:cs="Times New Roman"/>
      </w:rPr>
    </w:lvl>
  </w:abstractNum>
  <w:abstractNum w:abstractNumId="184">
    <w:nsid w:val="637952CF"/>
    <w:multiLevelType w:val="hybridMultilevel"/>
    <w:tmpl w:val="403234DE"/>
    <w:lvl w:ilvl="0" w:tplc="1C090001">
      <w:start w:val="1"/>
      <w:numFmt w:val="bullet"/>
      <w:lvlText w:val=""/>
      <w:lvlJc w:val="left"/>
      <w:pPr>
        <w:ind w:left="1211" w:hanging="360"/>
      </w:pPr>
      <w:rPr>
        <w:rFonts w:ascii="Symbol" w:hAnsi="Symbol" w:hint="default"/>
      </w:rPr>
    </w:lvl>
    <w:lvl w:ilvl="1" w:tplc="1C090003" w:tentative="1">
      <w:start w:val="1"/>
      <w:numFmt w:val="bullet"/>
      <w:lvlText w:val="o"/>
      <w:lvlJc w:val="left"/>
      <w:pPr>
        <w:ind w:left="1931" w:hanging="360"/>
      </w:pPr>
      <w:rPr>
        <w:rFonts w:ascii="Courier New" w:hAnsi="Courier New" w:cs="Courier New" w:hint="default"/>
      </w:rPr>
    </w:lvl>
    <w:lvl w:ilvl="2" w:tplc="1C090005" w:tentative="1">
      <w:start w:val="1"/>
      <w:numFmt w:val="bullet"/>
      <w:lvlText w:val=""/>
      <w:lvlJc w:val="left"/>
      <w:pPr>
        <w:ind w:left="2651" w:hanging="360"/>
      </w:pPr>
      <w:rPr>
        <w:rFonts w:ascii="Wingdings" w:hAnsi="Wingdings" w:hint="default"/>
      </w:rPr>
    </w:lvl>
    <w:lvl w:ilvl="3" w:tplc="1C090001" w:tentative="1">
      <w:start w:val="1"/>
      <w:numFmt w:val="bullet"/>
      <w:lvlText w:val=""/>
      <w:lvlJc w:val="left"/>
      <w:pPr>
        <w:ind w:left="3371" w:hanging="360"/>
      </w:pPr>
      <w:rPr>
        <w:rFonts w:ascii="Symbol" w:hAnsi="Symbol" w:hint="default"/>
      </w:rPr>
    </w:lvl>
    <w:lvl w:ilvl="4" w:tplc="1C090003" w:tentative="1">
      <w:start w:val="1"/>
      <w:numFmt w:val="bullet"/>
      <w:lvlText w:val="o"/>
      <w:lvlJc w:val="left"/>
      <w:pPr>
        <w:ind w:left="4091" w:hanging="360"/>
      </w:pPr>
      <w:rPr>
        <w:rFonts w:ascii="Courier New" w:hAnsi="Courier New" w:cs="Courier New" w:hint="default"/>
      </w:rPr>
    </w:lvl>
    <w:lvl w:ilvl="5" w:tplc="1C090005" w:tentative="1">
      <w:start w:val="1"/>
      <w:numFmt w:val="bullet"/>
      <w:lvlText w:val=""/>
      <w:lvlJc w:val="left"/>
      <w:pPr>
        <w:ind w:left="4811" w:hanging="360"/>
      </w:pPr>
      <w:rPr>
        <w:rFonts w:ascii="Wingdings" w:hAnsi="Wingdings" w:hint="default"/>
      </w:rPr>
    </w:lvl>
    <w:lvl w:ilvl="6" w:tplc="1C090001" w:tentative="1">
      <w:start w:val="1"/>
      <w:numFmt w:val="bullet"/>
      <w:lvlText w:val=""/>
      <w:lvlJc w:val="left"/>
      <w:pPr>
        <w:ind w:left="5531" w:hanging="360"/>
      </w:pPr>
      <w:rPr>
        <w:rFonts w:ascii="Symbol" w:hAnsi="Symbol" w:hint="default"/>
      </w:rPr>
    </w:lvl>
    <w:lvl w:ilvl="7" w:tplc="1C090003" w:tentative="1">
      <w:start w:val="1"/>
      <w:numFmt w:val="bullet"/>
      <w:lvlText w:val="o"/>
      <w:lvlJc w:val="left"/>
      <w:pPr>
        <w:ind w:left="6251" w:hanging="360"/>
      </w:pPr>
      <w:rPr>
        <w:rFonts w:ascii="Courier New" w:hAnsi="Courier New" w:cs="Courier New" w:hint="default"/>
      </w:rPr>
    </w:lvl>
    <w:lvl w:ilvl="8" w:tplc="1C090005" w:tentative="1">
      <w:start w:val="1"/>
      <w:numFmt w:val="bullet"/>
      <w:lvlText w:val=""/>
      <w:lvlJc w:val="left"/>
      <w:pPr>
        <w:ind w:left="6971" w:hanging="360"/>
      </w:pPr>
      <w:rPr>
        <w:rFonts w:ascii="Wingdings" w:hAnsi="Wingdings" w:hint="default"/>
      </w:rPr>
    </w:lvl>
  </w:abstractNum>
  <w:abstractNum w:abstractNumId="185">
    <w:nsid w:val="63EA454C"/>
    <w:multiLevelType w:val="multilevel"/>
    <w:tmpl w:val="33A0ED10"/>
    <w:lvl w:ilvl="0">
      <w:start w:val="1"/>
      <w:numFmt w:val="upperRoman"/>
      <w:pStyle w:val="BylawsL1"/>
      <w:suff w:val="nothing"/>
      <w:lvlText w:val="ARTICLE %1"/>
      <w:lvlJc w:val="left"/>
      <w:rPr>
        <w:rFonts w:ascii="Times New Roman" w:hAnsi="Times New Roman" w:cs="Times New Roman"/>
        <w:b/>
        <w:i w:val="0"/>
        <w:caps/>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Restart w:val="0"/>
      <w:pStyle w:val="BylawsL2"/>
      <w:lvlText w:val="Section %2."/>
      <w:lvlJc w:val="left"/>
      <w:pPr>
        <w:tabs>
          <w:tab w:val="num" w:pos="1890"/>
        </w:tabs>
        <w:ind w:left="-270" w:firstLine="720"/>
      </w:pPr>
      <w:rPr>
        <w:rFonts w:ascii="Times New Roman" w:hAnsi="Times New Roman" w:cs="Times New Roman"/>
        <w:b/>
        <w:i w:val="0"/>
        <w:caps w:val="0"/>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2">
      <w:start w:val="1"/>
      <w:numFmt w:val="lowerLetter"/>
      <w:pStyle w:val="BylawsL3"/>
      <w:lvlText w:val="(%3)"/>
      <w:lvlJc w:val="left"/>
      <w:pPr>
        <w:tabs>
          <w:tab w:val="num" w:pos="2160"/>
        </w:tabs>
        <w:ind w:firstLine="1440"/>
      </w:pPr>
      <w:rPr>
        <w:rFonts w:ascii="Times New Roman" w:hAnsi="Times New Roman" w:cs="Times New Roman"/>
        <w:b/>
        <w:i w:val="0"/>
        <w:caps w:val="0"/>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BylawsL4"/>
      <w:lvlText w:val="(%4)"/>
      <w:lvlJc w:val="left"/>
      <w:pPr>
        <w:tabs>
          <w:tab w:val="num" w:pos="2880"/>
        </w:tabs>
        <w:ind w:firstLine="2160"/>
      </w:pPr>
      <w:rPr>
        <w:rFonts w:ascii="Times New Roman" w:hAnsi="Times New Roman" w:cs="Times New Roman"/>
        <w:b/>
        <w:i w:val="0"/>
        <w:caps w:val="0"/>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lowerRoman"/>
      <w:pStyle w:val="BylawsL5"/>
      <w:lvlText w:val="(%5)"/>
      <w:lvlJc w:val="left"/>
      <w:pPr>
        <w:tabs>
          <w:tab w:val="num" w:pos="3600"/>
        </w:tabs>
        <w:ind w:firstLine="2880"/>
      </w:pPr>
      <w:rPr>
        <w:rFonts w:ascii="Times New Roman" w:hAnsi="Times New Roman" w:cs="Times New Roman"/>
        <w:b/>
        <w:i w:val="0"/>
        <w:caps w:val="0"/>
        <w:smallCaps w:val="0"/>
        <w:strike w:val="0"/>
        <w:dstrike w:val="0"/>
        <w:vanish w:val="0"/>
        <w:color w:val="000000"/>
        <w:sz w:val="24"/>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5">
      <w:start w:val="1"/>
      <w:numFmt w:val="none"/>
      <w:lvlText w:val=""/>
      <w:lvlJc w:val="left"/>
      <w:pPr>
        <w:tabs>
          <w:tab w:val="num" w:pos="0"/>
        </w:tabs>
      </w:pPr>
      <w:rPr>
        <w:rFonts w:cs="Times New Roman"/>
        <w:b/>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6">
      <w:start w:val="1"/>
      <w:numFmt w:val="none"/>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7">
      <w:start w:val="1"/>
      <w:numFmt w:val="none"/>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8">
      <w:start w:val="1"/>
      <w:numFmt w:val="none"/>
      <w:lvlText w:val=""/>
      <w:lvlJc w:val="left"/>
      <w:pPr>
        <w:tabs>
          <w:tab w:val="num" w:pos="0"/>
        </w:tabs>
      </w:pPr>
      <w:rPr>
        <w:rFonts w:cs="Times New Roman"/>
        <w:b w:val="0"/>
        <w:i w:val="0"/>
        <w:caps w:val="0"/>
        <w:smallCaps w:val="0"/>
        <w:strike w:val="0"/>
        <w:dstrike w:val="0"/>
        <w:vanish w:val="0"/>
        <w:color w:val="000000"/>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186">
    <w:nsid w:val="6467052C"/>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87">
    <w:nsid w:val="649C72EF"/>
    <w:multiLevelType w:val="hybridMultilevel"/>
    <w:tmpl w:val="B4302A6C"/>
    <w:lvl w:ilvl="0" w:tplc="50FC4428">
      <w:start w:val="1"/>
      <w:numFmt w:val="lowerLetter"/>
      <w:lvlText w:val="(%1)"/>
      <w:lvlJc w:val="left"/>
      <w:pPr>
        <w:ind w:left="450" w:hanging="360"/>
      </w:pPr>
      <w:rPr>
        <w:rFonts w:hint="default"/>
      </w:rPr>
    </w:lvl>
    <w:lvl w:ilvl="1" w:tplc="40090019" w:tentative="1">
      <w:start w:val="1"/>
      <w:numFmt w:val="lowerLetter"/>
      <w:lvlText w:val="%2."/>
      <w:lvlJc w:val="left"/>
      <w:pPr>
        <w:ind w:left="2160" w:hanging="360"/>
      </w:p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188">
    <w:nsid w:val="64C80D4D"/>
    <w:multiLevelType w:val="hybridMultilevel"/>
    <w:tmpl w:val="C1B00948"/>
    <w:lvl w:ilvl="0" w:tplc="5DAC031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9">
    <w:nsid w:val="65257FEC"/>
    <w:multiLevelType w:val="hybridMultilevel"/>
    <w:tmpl w:val="02781B92"/>
    <w:lvl w:ilvl="0" w:tplc="991E8218">
      <w:start w:val="1"/>
      <w:numFmt w:val="lowerRoman"/>
      <w:lvlText w:val="(%1)"/>
      <w:lvlJc w:val="left"/>
      <w:pPr>
        <w:ind w:left="1778" w:hanging="360"/>
      </w:pPr>
      <w:rPr>
        <w:rFonts w:hint="default"/>
      </w:rPr>
    </w:lvl>
    <w:lvl w:ilvl="1" w:tplc="991E8218">
      <w:start w:val="1"/>
      <w:numFmt w:val="lowerRoman"/>
      <w:lvlText w:val="(%2)"/>
      <w:lvlJc w:val="left"/>
      <w:pPr>
        <w:ind w:left="2498" w:hanging="360"/>
      </w:pPr>
      <w:rPr>
        <w:rFonts w:hint="default"/>
      </w:rPr>
    </w:lvl>
    <w:lvl w:ilvl="2" w:tplc="0694D3C0">
      <w:start w:val="1"/>
      <w:numFmt w:val="lowerLetter"/>
      <w:lvlText w:val="(%3)"/>
      <w:lvlJc w:val="left"/>
      <w:pPr>
        <w:ind w:left="3503" w:hanging="465"/>
      </w:pPr>
      <w:rPr>
        <w:rFonts w:hint="default"/>
      </w:rPr>
    </w:lvl>
    <w:lvl w:ilvl="3" w:tplc="0409000F" w:tentative="1">
      <w:start w:val="1"/>
      <w:numFmt w:val="decimal"/>
      <w:lvlText w:val="%4."/>
      <w:lvlJc w:val="left"/>
      <w:pPr>
        <w:ind w:left="3938" w:hanging="360"/>
      </w:pPr>
    </w:lvl>
    <w:lvl w:ilvl="4" w:tplc="04090019" w:tentative="1">
      <w:start w:val="1"/>
      <w:numFmt w:val="lowerLetter"/>
      <w:lvlText w:val="%5."/>
      <w:lvlJc w:val="left"/>
      <w:pPr>
        <w:ind w:left="4658" w:hanging="360"/>
      </w:pPr>
    </w:lvl>
    <w:lvl w:ilvl="5" w:tplc="0409001B" w:tentative="1">
      <w:start w:val="1"/>
      <w:numFmt w:val="lowerRoman"/>
      <w:lvlText w:val="%6."/>
      <w:lvlJc w:val="right"/>
      <w:pPr>
        <w:ind w:left="5378" w:hanging="180"/>
      </w:pPr>
    </w:lvl>
    <w:lvl w:ilvl="6" w:tplc="0409000F" w:tentative="1">
      <w:start w:val="1"/>
      <w:numFmt w:val="decimal"/>
      <w:lvlText w:val="%7."/>
      <w:lvlJc w:val="left"/>
      <w:pPr>
        <w:ind w:left="6098" w:hanging="360"/>
      </w:pPr>
    </w:lvl>
    <w:lvl w:ilvl="7" w:tplc="04090019" w:tentative="1">
      <w:start w:val="1"/>
      <w:numFmt w:val="lowerLetter"/>
      <w:lvlText w:val="%8."/>
      <w:lvlJc w:val="left"/>
      <w:pPr>
        <w:ind w:left="6818" w:hanging="360"/>
      </w:pPr>
    </w:lvl>
    <w:lvl w:ilvl="8" w:tplc="0409001B" w:tentative="1">
      <w:start w:val="1"/>
      <w:numFmt w:val="lowerRoman"/>
      <w:lvlText w:val="%9."/>
      <w:lvlJc w:val="right"/>
      <w:pPr>
        <w:ind w:left="7538" w:hanging="180"/>
      </w:pPr>
    </w:lvl>
  </w:abstractNum>
  <w:abstractNum w:abstractNumId="190">
    <w:nsid w:val="65315269"/>
    <w:multiLevelType w:val="hybridMultilevel"/>
    <w:tmpl w:val="C0089B62"/>
    <w:lvl w:ilvl="0" w:tplc="991E8218">
      <w:start w:val="1"/>
      <w:numFmt w:val="lowerRoman"/>
      <w:lvlText w:val="(%1)"/>
      <w:lvlJc w:val="left"/>
      <w:pPr>
        <w:ind w:left="1778" w:hanging="360"/>
      </w:pPr>
      <w:rPr>
        <w:rFonts w:hint="default"/>
      </w:rPr>
    </w:lvl>
    <w:lvl w:ilvl="1" w:tplc="04090019" w:tentative="1">
      <w:start w:val="1"/>
      <w:numFmt w:val="lowerLetter"/>
      <w:lvlText w:val="%2."/>
      <w:lvlJc w:val="left"/>
      <w:pPr>
        <w:ind w:left="1778" w:hanging="360"/>
      </w:pPr>
    </w:lvl>
    <w:lvl w:ilvl="2" w:tplc="0409001B" w:tentative="1">
      <w:start w:val="1"/>
      <w:numFmt w:val="lowerRoman"/>
      <w:lvlText w:val="%3."/>
      <w:lvlJc w:val="right"/>
      <w:pPr>
        <w:ind w:left="2498" w:hanging="180"/>
      </w:pPr>
    </w:lvl>
    <w:lvl w:ilvl="3" w:tplc="0409000F" w:tentative="1">
      <w:start w:val="1"/>
      <w:numFmt w:val="decimal"/>
      <w:lvlText w:val="%4."/>
      <w:lvlJc w:val="left"/>
      <w:pPr>
        <w:ind w:left="3218" w:hanging="360"/>
      </w:pPr>
    </w:lvl>
    <w:lvl w:ilvl="4" w:tplc="04090019" w:tentative="1">
      <w:start w:val="1"/>
      <w:numFmt w:val="lowerLetter"/>
      <w:lvlText w:val="%5."/>
      <w:lvlJc w:val="left"/>
      <w:pPr>
        <w:ind w:left="3938" w:hanging="360"/>
      </w:pPr>
    </w:lvl>
    <w:lvl w:ilvl="5" w:tplc="0409001B" w:tentative="1">
      <w:start w:val="1"/>
      <w:numFmt w:val="lowerRoman"/>
      <w:lvlText w:val="%6."/>
      <w:lvlJc w:val="right"/>
      <w:pPr>
        <w:ind w:left="4658" w:hanging="180"/>
      </w:pPr>
    </w:lvl>
    <w:lvl w:ilvl="6" w:tplc="0409000F" w:tentative="1">
      <w:start w:val="1"/>
      <w:numFmt w:val="decimal"/>
      <w:lvlText w:val="%7."/>
      <w:lvlJc w:val="left"/>
      <w:pPr>
        <w:ind w:left="5378" w:hanging="360"/>
      </w:pPr>
    </w:lvl>
    <w:lvl w:ilvl="7" w:tplc="04090019" w:tentative="1">
      <w:start w:val="1"/>
      <w:numFmt w:val="lowerLetter"/>
      <w:lvlText w:val="%8."/>
      <w:lvlJc w:val="left"/>
      <w:pPr>
        <w:ind w:left="6098" w:hanging="360"/>
      </w:pPr>
    </w:lvl>
    <w:lvl w:ilvl="8" w:tplc="0409001B" w:tentative="1">
      <w:start w:val="1"/>
      <w:numFmt w:val="lowerRoman"/>
      <w:lvlText w:val="%9."/>
      <w:lvlJc w:val="right"/>
      <w:pPr>
        <w:ind w:left="6818" w:hanging="180"/>
      </w:pPr>
    </w:lvl>
  </w:abstractNum>
  <w:abstractNum w:abstractNumId="191">
    <w:nsid w:val="6548446D"/>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2">
    <w:nsid w:val="662B4C0D"/>
    <w:multiLevelType w:val="multilevel"/>
    <w:tmpl w:val="A4FCCEC8"/>
    <w:lvl w:ilvl="0">
      <w:start w:val="1"/>
      <w:numFmt w:val="lowerLetter"/>
      <w:lvlText w:val="(%1)."/>
      <w:lvlJc w:val="left"/>
      <w:pPr>
        <w:ind w:left="1211" w:hanging="360"/>
      </w:pPr>
      <w:rPr>
        <w:rFonts w:hint="default"/>
      </w:rPr>
    </w:lvl>
    <w:lvl w:ilvl="1">
      <w:start w:val="1"/>
      <w:numFmt w:val="bullet"/>
      <w:lvlText w:val=""/>
      <w:lvlJc w:val="left"/>
      <w:pPr>
        <w:ind w:left="1751" w:hanging="360"/>
      </w:pPr>
      <w:rPr>
        <w:rFonts w:ascii="Symbol" w:hAnsi="Symbol" w:hint="default"/>
      </w:rPr>
    </w:lvl>
    <w:lvl w:ilvl="2" w:tentative="1">
      <w:start w:val="1"/>
      <w:numFmt w:val="lowerRoman"/>
      <w:lvlText w:val="%3."/>
      <w:lvlJc w:val="right"/>
      <w:pPr>
        <w:ind w:left="2471" w:hanging="180"/>
      </w:pPr>
      <w:rPr>
        <w:rFonts w:cs="Times New Roman"/>
      </w:rPr>
    </w:lvl>
    <w:lvl w:ilvl="3" w:tentative="1">
      <w:start w:val="1"/>
      <w:numFmt w:val="decimal"/>
      <w:lvlText w:val="%4."/>
      <w:lvlJc w:val="left"/>
      <w:pPr>
        <w:ind w:left="3191" w:hanging="360"/>
      </w:pPr>
      <w:rPr>
        <w:rFonts w:cs="Times New Roman"/>
      </w:rPr>
    </w:lvl>
    <w:lvl w:ilvl="4" w:tentative="1">
      <w:start w:val="1"/>
      <w:numFmt w:val="lowerLetter"/>
      <w:lvlText w:val="%5."/>
      <w:lvlJc w:val="left"/>
      <w:pPr>
        <w:ind w:left="3911" w:hanging="360"/>
      </w:pPr>
      <w:rPr>
        <w:rFonts w:cs="Times New Roman"/>
      </w:rPr>
    </w:lvl>
    <w:lvl w:ilvl="5" w:tentative="1">
      <w:start w:val="1"/>
      <w:numFmt w:val="lowerRoman"/>
      <w:lvlText w:val="%6."/>
      <w:lvlJc w:val="right"/>
      <w:pPr>
        <w:ind w:left="4631" w:hanging="180"/>
      </w:pPr>
      <w:rPr>
        <w:rFonts w:cs="Times New Roman"/>
      </w:rPr>
    </w:lvl>
    <w:lvl w:ilvl="6" w:tentative="1">
      <w:start w:val="1"/>
      <w:numFmt w:val="decimal"/>
      <w:lvlText w:val="%7."/>
      <w:lvlJc w:val="left"/>
      <w:pPr>
        <w:ind w:left="5351" w:hanging="360"/>
      </w:pPr>
      <w:rPr>
        <w:rFonts w:cs="Times New Roman"/>
      </w:rPr>
    </w:lvl>
    <w:lvl w:ilvl="7" w:tentative="1">
      <w:start w:val="1"/>
      <w:numFmt w:val="lowerLetter"/>
      <w:lvlText w:val="%8."/>
      <w:lvlJc w:val="left"/>
      <w:pPr>
        <w:ind w:left="6071" w:hanging="360"/>
      </w:pPr>
      <w:rPr>
        <w:rFonts w:cs="Times New Roman"/>
      </w:rPr>
    </w:lvl>
    <w:lvl w:ilvl="8" w:tentative="1">
      <w:start w:val="1"/>
      <w:numFmt w:val="lowerRoman"/>
      <w:lvlText w:val="%9."/>
      <w:lvlJc w:val="right"/>
      <w:pPr>
        <w:ind w:left="6791" w:hanging="180"/>
      </w:pPr>
      <w:rPr>
        <w:rFonts w:cs="Times New Roman"/>
      </w:rPr>
    </w:lvl>
  </w:abstractNum>
  <w:abstractNum w:abstractNumId="193">
    <w:nsid w:val="675B5994"/>
    <w:multiLevelType w:val="hybridMultilevel"/>
    <w:tmpl w:val="5D5C12E2"/>
    <w:lvl w:ilvl="0" w:tplc="E80C91AA">
      <w:start w:val="1"/>
      <w:numFmt w:val="lowerRoman"/>
      <w:lvlText w:val="(%1)"/>
      <w:lvlJc w:val="left"/>
      <w:pPr>
        <w:ind w:left="1778" w:hanging="360"/>
      </w:pPr>
      <w:rPr>
        <w:rFonts w:hint="default"/>
        <w:sz w:val="20"/>
        <w:szCs w:val="20"/>
      </w:rPr>
    </w:lvl>
    <w:lvl w:ilvl="1" w:tplc="968C089E">
      <w:start w:val="1"/>
      <w:numFmt w:val="upperLetter"/>
      <w:lvlText w:val="(%2)"/>
      <w:lvlJc w:val="left"/>
      <w:pPr>
        <w:ind w:left="2558" w:hanging="420"/>
      </w:pPr>
      <w:rPr>
        <w:rFonts w:hint="default"/>
      </w:r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4">
    <w:nsid w:val="6821172F"/>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195">
    <w:nsid w:val="684B4F98"/>
    <w:multiLevelType w:val="multilevel"/>
    <w:tmpl w:val="FDB477AE"/>
    <w:lvl w:ilvl="0">
      <w:start w:val="1"/>
      <w:numFmt w:val="decimal"/>
      <w:pStyle w:val="Corporate4L1"/>
      <w:lvlText w:val="%1."/>
      <w:lvlJc w:val="left"/>
      <w:pPr>
        <w:tabs>
          <w:tab w:val="num" w:pos="1440"/>
        </w:tabs>
        <w:ind w:firstLine="720"/>
      </w:pPr>
      <w:rPr>
        <w:rFonts w:cs="Times New Roman"/>
        <w:b/>
        <w:i w:val="0"/>
        <w:caps w:val="0"/>
        <w:strike w:val="0"/>
        <w:dstrike w:val="0"/>
        <w:vanish w:val="0"/>
        <w:color w:val="auto"/>
        <w:u w:val="none"/>
        <w:effect w:val="none"/>
        <w:vertAlign w:val="baseline"/>
      </w:rPr>
    </w:lvl>
    <w:lvl w:ilvl="1">
      <w:start w:val="1"/>
      <w:numFmt w:val="decimal"/>
      <w:pStyle w:val="Corporate4L2"/>
      <w:lvlText w:val="%1.%2"/>
      <w:lvlJc w:val="left"/>
      <w:pPr>
        <w:tabs>
          <w:tab w:val="num" w:pos="2160"/>
        </w:tabs>
        <w:ind w:firstLine="1440"/>
      </w:pPr>
      <w:rPr>
        <w:rFonts w:cs="Times New Roman"/>
        <w:b/>
        <w:i w:val="0"/>
        <w:caps w:val="0"/>
        <w:strike w:val="0"/>
        <w:dstrike w:val="0"/>
        <w:vanish w:val="0"/>
        <w:color w:val="auto"/>
        <w:u w:val="none"/>
        <w:effect w:val="none"/>
        <w:vertAlign w:val="baseline"/>
      </w:rPr>
    </w:lvl>
    <w:lvl w:ilvl="2">
      <w:start w:val="1"/>
      <w:numFmt w:val="upperLetter"/>
      <w:pStyle w:val="Corporate4L3"/>
      <w:lvlText w:val="(%3)"/>
      <w:lvlJc w:val="left"/>
      <w:pPr>
        <w:tabs>
          <w:tab w:val="num" w:pos="2160"/>
        </w:tabs>
        <w:ind w:firstLine="1440"/>
      </w:pPr>
      <w:rPr>
        <w:rFonts w:cs="Times New Roman"/>
        <w:b w:val="0"/>
        <w:i w:val="0"/>
        <w:caps w:val="0"/>
        <w:strike w:val="0"/>
        <w:dstrike w:val="0"/>
        <w:vanish w:val="0"/>
        <w:color w:val="auto"/>
        <w:u w:val="none"/>
        <w:effect w:val="none"/>
        <w:vertAlign w:val="baseline"/>
      </w:rPr>
    </w:lvl>
    <w:lvl w:ilvl="3">
      <w:start w:val="1"/>
      <w:numFmt w:val="decimal"/>
      <w:pStyle w:val="Corporate4L4"/>
      <w:lvlText w:val="(%4)"/>
      <w:lvlJc w:val="left"/>
      <w:pPr>
        <w:tabs>
          <w:tab w:val="num" w:pos="2160"/>
        </w:tabs>
        <w:ind w:firstLine="1440"/>
      </w:pPr>
      <w:rPr>
        <w:rFonts w:cs="Times New Roman"/>
        <w:b w:val="0"/>
        <w:i w:val="0"/>
        <w:caps w:val="0"/>
        <w:strike w:val="0"/>
        <w:dstrike w:val="0"/>
        <w:vanish w:val="0"/>
        <w:color w:val="auto"/>
        <w:u w:val="none"/>
        <w:effect w:val="none"/>
        <w:vertAlign w:val="baseline"/>
      </w:rPr>
    </w:lvl>
    <w:lvl w:ilvl="4">
      <w:start w:val="1"/>
      <w:numFmt w:val="lowerLetter"/>
      <w:pStyle w:val="Corporate4L5"/>
      <w:lvlText w:val="(%5)"/>
      <w:lvlJc w:val="left"/>
      <w:pPr>
        <w:tabs>
          <w:tab w:val="num" w:pos="2160"/>
        </w:tabs>
        <w:ind w:firstLine="1440"/>
      </w:pPr>
      <w:rPr>
        <w:rFonts w:cs="Times New Roman"/>
        <w:b w:val="0"/>
        <w:i w:val="0"/>
        <w:caps w:val="0"/>
        <w:strike w:val="0"/>
        <w:dstrike w:val="0"/>
        <w:vanish w:val="0"/>
        <w:color w:val="auto"/>
        <w:u w:val="none"/>
        <w:effect w:val="none"/>
        <w:vertAlign w:val="baseline"/>
      </w:rPr>
    </w:lvl>
    <w:lvl w:ilvl="5">
      <w:start w:val="1"/>
      <w:numFmt w:val="lowerRoman"/>
      <w:pStyle w:val="Corporate4L6"/>
      <w:lvlText w:val="(%6)"/>
      <w:lvlJc w:val="left"/>
      <w:pPr>
        <w:tabs>
          <w:tab w:val="num" w:pos="2160"/>
        </w:tabs>
        <w:ind w:firstLine="1440"/>
      </w:pPr>
      <w:rPr>
        <w:rFonts w:cs="Times New Roman"/>
        <w:b w:val="0"/>
        <w:i w:val="0"/>
        <w:caps w:val="0"/>
        <w:strike w:val="0"/>
        <w:dstrike w:val="0"/>
        <w:vanish w:val="0"/>
        <w:color w:val="auto"/>
        <w:u w:val="none"/>
        <w:effect w:val="none"/>
        <w:vertAlign w:val="baseline"/>
      </w:rPr>
    </w:lvl>
    <w:lvl w:ilvl="6">
      <w:start w:val="1"/>
      <w:numFmt w:val="decimal"/>
      <w:lvlText w:val="%7."/>
      <w:lvlJc w:val="left"/>
      <w:pPr>
        <w:tabs>
          <w:tab w:val="num" w:pos="2520"/>
        </w:tabs>
        <w:ind w:left="2520" w:hanging="360"/>
      </w:pPr>
      <w:rPr>
        <w:rFonts w:cs="Times New Roman"/>
      </w:rPr>
    </w:lvl>
    <w:lvl w:ilvl="7">
      <w:start w:val="1"/>
      <w:numFmt w:val="lowerLetter"/>
      <w:lvlText w:val="%8."/>
      <w:lvlJc w:val="left"/>
      <w:pPr>
        <w:tabs>
          <w:tab w:val="num" w:pos="2880"/>
        </w:tabs>
        <w:ind w:left="2880" w:hanging="360"/>
      </w:pPr>
      <w:rPr>
        <w:rFonts w:cs="Times New Roman"/>
      </w:rPr>
    </w:lvl>
    <w:lvl w:ilvl="8">
      <w:start w:val="1"/>
      <w:numFmt w:val="lowerRoman"/>
      <w:lvlText w:val="%9."/>
      <w:lvlJc w:val="left"/>
      <w:pPr>
        <w:tabs>
          <w:tab w:val="num" w:pos="3240"/>
        </w:tabs>
        <w:ind w:left="3240" w:hanging="360"/>
      </w:pPr>
      <w:rPr>
        <w:rFonts w:cs="Times New Roman"/>
      </w:rPr>
    </w:lvl>
  </w:abstractNum>
  <w:abstractNum w:abstractNumId="196">
    <w:nsid w:val="68567A56"/>
    <w:multiLevelType w:val="hybridMultilevel"/>
    <w:tmpl w:val="03CE567C"/>
    <w:lvl w:ilvl="0" w:tplc="F0D01E84">
      <w:start w:val="1"/>
      <w:numFmt w:val="upperLetter"/>
      <w:lvlText w:val="%1)"/>
      <w:lvlJc w:val="left"/>
      <w:pPr>
        <w:ind w:left="720" w:hanging="360"/>
      </w:pPr>
      <w:rPr>
        <w:rFonts w:hint="default"/>
      </w:rPr>
    </w:lvl>
    <w:lvl w:ilvl="1" w:tplc="40090019">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97">
    <w:nsid w:val="690E077A"/>
    <w:multiLevelType w:val="hybridMultilevel"/>
    <w:tmpl w:val="01B85008"/>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198">
    <w:nsid w:val="691934F1"/>
    <w:multiLevelType w:val="hybridMultilevel"/>
    <w:tmpl w:val="6310EB00"/>
    <w:lvl w:ilvl="0" w:tplc="AF8033CA">
      <w:start w:val="1"/>
      <w:numFmt w:val="lowerLetter"/>
      <w:lvlText w:val="(%1)"/>
      <w:lvlJc w:val="left"/>
      <w:pPr>
        <w:ind w:left="946" w:hanging="360"/>
      </w:pPr>
    </w:lvl>
    <w:lvl w:ilvl="1" w:tplc="04090019" w:tentative="1">
      <w:start w:val="1"/>
      <w:numFmt w:val="lowerLetter"/>
      <w:lvlText w:val="%2."/>
      <w:lvlJc w:val="left"/>
      <w:pPr>
        <w:ind w:left="1666" w:hanging="360"/>
      </w:pPr>
    </w:lvl>
    <w:lvl w:ilvl="2" w:tplc="0409001B" w:tentative="1">
      <w:start w:val="1"/>
      <w:numFmt w:val="lowerRoman"/>
      <w:lvlText w:val="%3."/>
      <w:lvlJc w:val="right"/>
      <w:pPr>
        <w:ind w:left="2386" w:hanging="180"/>
      </w:pPr>
    </w:lvl>
    <w:lvl w:ilvl="3" w:tplc="0409000F" w:tentative="1">
      <w:start w:val="1"/>
      <w:numFmt w:val="decimal"/>
      <w:lvlText w:val="%4."/>
      <w:lvlJc w:val="left"/>
      <w:pPr>
        <w:ind w:left="3106" w:hanging="360"/>
      </w:pPr>
    </w:lvl>
    <w:lvl w:ilvl="4" w:tplc="04090019" w:tentative="1">
      <w:start w:val="1"/>
      <w:numFmt w:val="lowerLetter"/>
      <w:lvlText w:val="%5."/>
      <w:lvlJc w:val="left"/>
      <w:pPr>
        <w:ind w:left="3826" w:hanging="360"/>
      </w:pPr>
    </w:lvl>
    <w:lvl w:ilvl="5" w:tplc="0409001B" w:tentative="1">
      <w:start w:val="1"/>
      <w:numFmt w:val="lowerRoman"/>
      <w:lvlText w:val="%6."/>
      <w:lvlJc w:val="right"/>
      <w:pPr>
        <w:ind w:left="4546" w:hanging="180"/>
      </w:pPr>
    </w:lvl>
    <w:lvl w:ilvl="6" w:tplc="0409000F" w:tentative="1">
      <w:start w:val="1"/>
      <w:numFmt w:val="decimal"/>
      <w:lvlText w:val="%7."/>
      <w:lvlJc w:val="left"/>
      <w:pPr>
        <w:ind w:left="5266" w:hanging="360"/>
      </w:pPr>
    </w:lvl>
    <w:lvl w:ilvl="7" w:tplc="04090019" w:tentative="1">
      <w:start w:val="1"/>
      <w:numFmt w:val="lowerLetter"/>
      <w:lvlText w:val="%8."/>
      <w:lvlJc w:val="left"/>
      <w:pPr>
        <w:ind w:left="5986" w:hanging="360"/>
      </w:pPr>
    </w:lvl>
    <w:lvl w:ilvl="8" w:tplc="0409001B" w:tentative="1">
      <w:start w:val="1"/>
      <w:numFmt w:val="lowerRoman"/>
      <w:lvlText w:val="%9."/>
      <w:lvlJc w:val="right"/>
      <w:pPr>
        <w:ind w:left="6706" w:hanging="180"/>
      </w:pPr>
    </w:lvl>
  </w:abstractNum>
  <w:abstractNum w:abstractNumId="199">
    <w:nsid w:val="69412802"/>
    <w:multiLevelType w:val="multilevel"/>
    <w:tmpl w:val="B2AE2D0E"/>
    <w:lvl w:ilvl="0">
      <w:start w:val="1"/>
      <w:numFmt w:val="lowerLetter"/>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00">
    <w:nsid w:val="69DE2A39"/>
    <w:multiLevelType w:val="hybridMultilevel"/>
    <w:tmpl w:val="63D2DF60"/>
    <w:lvl w:ilvl="0" w:tplc="A8123BA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1">
    <w:nsid w:val="6A1F051D"/>
    <w:multiLevelType w:val="hybridMultilevel"/>
    <w:tmpl w:val="B8A4F228"/>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2">
    <w:nsid w:val="6A7A09CA"/>
    <w:multiLevelType w:val="hybridMultilevel"/>
    <w:tmpl w:val="80A6F088"/>
    <w:lvl w:ilvl="0" w:tplc="4446A8AC">
      <w:start w:val="1"/>
      <w:numFmt w:val="bullet"/>
      <w:pStyle w:val="ListBullet"/>
      <w:lvlText w:val=""/>
      <w:lvlJc w:val="left"/>
      <w:pPr>
        <w:ind w:left="502" w:hanging="360"/>
      </w:pPr>
      <w:rPr>
        <w:rFonts w:ascii="Symbol" w:hAnsi="Symbol" w:hint="default"/>
      </w:rPr>
    </w:lvl>
    <w:lvl w:ilvl="1" w:tplc="1C090003" w:tentative="1">
      <w:start w:val="1"/>
      <w:numFmt w:val="bullet"/>
      <w:lvlText w:val="o"/>
      <w:lvlJc w:val="left"/>
      <w:pPr>
        <w:ind w:left="1222" w:hanging="360"/>
      </w:pPr>
      <w:rPr>
        <w:rFonts w:ascii="Courier New" w:hAnsi="Courier New" w:cs="Courier New" w:hint="default"/>
      </w:rPr>
    </w:lvl>
    <w:lvl w:ilvl="2" w:tplc="1C090005" w:tentative="1">
      <w:start w:val="1"/>
      <w:numFmt w:val="bullet"/>
      <w:lvlText w:val=""/>
      <w:lvlJc w:val="left"/>
      <w:pPr>
        <w:ind w:left="1942" w:hanging="360"/>
      </w:pPr>
      <w:rPr>
        <w:rFonts w:ascii="Wingdings" w:hAnsi="Wingdings" w:hint="default"/>
      </w:rPr>
    </w:lvl>
    <w:lvl w:ilvl="3" w:tplc="1C090001" w:tentative="1">
      <w:start w:val="1"/>
      <w:numFmt w:val="bullet"/>
      <w:lvlText w:val=""/>
      <w:lvlJc w:val="left"/>
      <w:pPr>
        <w:ind w:left="2662" w:hanging="360"/>
      </w:pPr>
      <w:rPr>
        <w:rFonts w:ascii="Symbol" w:hAnsi="Symbol" w:hint="default"/>
      </w:rPr>
    </w:lvl>
    <w:lvl w:ilvl="4" w:tplc="1C090003" w:tentative="1">
      <w:start w:val="1"/>
      <w:numFmt w:val="bullet"/>
      <w:lvlText w:val="o"/>
      <w:lvlJc w:val="left"/>
      <w:pPr>
        <w:ind w:left="3382" w:hanging="360"/>
      </w:pPr>
      <w:rPr>
        <w:rFonts w:ascii="Courier New" w:hAnsi="Courier New" w:cs="Courier New" w:hint="default"/>
      </w:rPr>
    </w:lvl>
    <w:lvl w:ilvl="5" w:tplc="1C090005" w:tentative="1">
      <w:start w:val="1"/>
      <w:numFmt w:val="bullet"/>
      <w:lvlText w:val=""/>
      <w:lvlJc w:val="left"/>
      <w:pPr>
        <w:ind w:left="4102" w:hanging="360"/>
      </w:pPr>
      <w:rPr>
        <w:rFonts w:ascii="Wingdings" w:hAnsi="Wingdings" w:hint="default"/>
      </w:rPr>
    </w:lvl>
    <w:lvl w:ilvl="6" w:tplc="1C090001" w:tentative="1">
      <w:start w:val="1"/>
      <w:numFmt w:val="bullet"/>
      <w:lvlText w:val=""/>
      <w:lvlJc w:val="left"/>
      <w:pPr>
        <w:ind w:left="4822" w:hanging="360"/>
      </w:pPr>
      <w:rPr>
        <w:rFonts w:ascii="Symbol" w:hAnsi="Symbol" w:hint="default"/>
      </w:rPr>
    </w:lvl>
    <w:lvl w:ilvl="7" w:tplc="1C090003" w:tentative="1">
      <w:start w:val="1"/>
      <w:numFmt w:val="bullet"/>
      <w:lvlText w:val="o"/>
      <w:lvlJc w:val="left"/>
      <w:pPr>
        <w:ind w:left="5542" w:hanging="360"/>
      </w:pPr>
      <w:rPr>
        <w:rFonts w:ascii="Courier New" w:hAnsi="Courier New" w:cs="Courier New" w:hint="default"/>
      </w:rPr>
    </w:lvl>
    <w:lvl w:ilvl="8" w:tplc="1C090005" w:tentative="1">
      <w:start w:val="1"/>
      <w:numFmt w:val="bullet"/>
      <w:lvlText w:val=""/>
      <w:lvlJc w:val="left"/>
      <w:pPr>
        <w:ind w:left="6262" w:hanging="360"/>
      </w:pPr>
      <w:rPr>
        <w:rFonts w:ascii="Wingdings" w:hAnsi="Wingdings" w:hint="default"/>
      </w:rPr>
    </w:lvl>
  </w:abstractNum>
  <w:abstractNum w:abstractNumId="203">
    <w:nsid w:val="6AB32B38"/>
    <w:multiLevelType w:val="hybridMultilevel"/>
    <w:tmpl w:val="B3C071EE"/>
    <w:lvl w:ilvl="0" w:tplc="7F4ADDB4">
      <w:start w:val="1"/>
      <w:numFmt w:val="lowerLetter"/>
      <w:lvlText w:val="(%1)"/>
      <w:lvlJc w:val="left"/>
      <w:pPr>
        <w:ind w:left="426" w:hanging="360"/>
      </w:pPr>
      <w:rPr>
        <w:rFonts w:hint="default"/>
        <w:b w:val="0"/>
      </w:rPr>
    </w:lvl>
    <w:lvl w:ilvl="1" w:tplc="04090019" w:tentative="1">
      <w:start w:val="1"/>
      <w:numFmt w:val="lowerLetter"/>
      <w:lvlText w:val="%2."/>
      <w:lvlJc w:val="left"/>
      <w:pPr>
        <w:ind w:left="426" w:hanging="360"/>
      </w:pPr>
    </w:lvl>
    <w:lvl w:ilvl="2" w:tplc="0409001B" w:tentative="1">
      <w:start w:val="1"/>
      <w:numFmt w:val="lowerRoman"/>
      <w:lvlText w:val="%3."/>
      <w:lvlJc w:val="right"/>
      <w:pPr>
        <w:ind w:left="1146" w:hanging="180"/>
      </w:pPr>
    </w:lvl>
    <w:lvl w:ilvl="3" w:tplc="0409000F" w:tentative="1">
      <w:start w:val="1"/>
      <w:numFmt w:val="decimal"/>
      <w:lvlText w:val="%4."/>
      <w:lvlJc w:val="left"/>
      <w:pPr>
        <w:ind w:left="1866" w:hanging="360"/>
      </w:pPr>
    </w:lvl>
    <w:lvl w:ilvl="4" w:tplc="04090019" w:tentative="1">
      <w:start w:val="1"/>
      <w:numFmt w:val="lowerLetter"/>
      <w:lvlText w:val="%5."/>
      <w:lvlJc w:val="left"/>
      <w:pPr>
        <w:ind w:left="2586" w:hanging="360"/>
      </w:pPr>
    </w:lvl>
    <w:lvl w:ilvl="5" w:tplc="0409001B" w:tentative="1">
      <w:start w:val="1"/>
      <w:numFmt w:val="lowerRoman"/>
      <w:lvlText w:val="%6."/>
      <w:lvlJc w:val="right"/>
      <w:pPr>
        <w:ind w:left="3306" w:hanging="180"/>
      </w:pPr>
    </w:lvl>
    <w:lvl w:ilvl="6" w:tplc="0409000F" w:tentative="1">
      <w:start w:val="1"/>
      <w:numFmt w:val="decimal"/>
      <w:lvlText w:val="%7."/>
      <w:lvlJc w:val="left"/>
      <w:pPr>
        <w:ind w:left="4026" w:hanging="360"/>
      </w:pPr>
    </w:lvl>
    <w:lvl w:ilvl="7" w:tplc="04090019" w:tentative="1">
      <w:start w:val="1"/>
      <w:numFmt w:val="lowerLetter"/>
      <w:lvlText w:val="%8."/>
      <w:lvlJc w:val="left"/>
      <w:pPr>
        <w:ind w:left="4746" w:hanging="360"/>
      </w:pPr>
    </w:lvl>
    <w:lvl w:ilvl="8" w:tplc="0409001B" w:tentative="1">
      <w:start w:val="1"/>
      <w:numFmt w:val="lowerRoman"/>
      <w:lvlText w:val="%9."/>
      <w:lvlJc w:val="right"/>
      <w:pPr>
        <w:ind w:left="5466" w:hanging="180"/>
      </w:pPr>
    </w:lvl>
  </w:abstractNum>
  <w:abstractNum w:abstractNumId="204">
    <w:nsid w:val="6AB57567"/>
    <w:multiLevelType w:val="multilevel"/>
    <w:tmpl w:val="3A901D3C"/>
    <w:lvl w:ilvl="0">
      <w:start w:val="1"/>
      <w:numFmt w:val="decimal"/>
      <w:lvlText w:val="%1"/>
      <w:lvlJc w:val="left"/>
      <w:pPr>
        <w:tabs>
          <w:tab w:val="num" w:pos="885"/>
        </w:tabs>
        <w:ind w:left="885" w:hanging="885"/>
      </w:pPr>
      <w:rPr>
        <w:rFonts w:hint="default"/>
      </w:rPr>
    </w:lvl>
    <w:lvl w:ilvl="1">
      <w:start w:val="1"/>
      <w:numFmt w:val="decimal"/>
      <w:lvlText w:val="%1.%2"/>
      <w:lvlJc w:val="left"/>
      <w:pPr>
        <w:tabs>
          <w:tab w:val="num" w:pos="885"/>
        </w:tabs>
        <w:ind w:left="885" w:hanging="885"/>
      </w:pPr>
      <w:rPr>
        <w:rFonts w:hint="default"/>
      </w:rPr>
    </w:lvl>
    <w:lvl w:ilvl="2">
      <w:start w:val="3"/>
      <w:numFmt w:val="decimal"/>
      <w:pStyle w:val="Numbering1"/>
      <w:lvlText w:val="%1."/>
      <w:lvlJc w:val="left"/>
      <w:pPr>
        <w:tabs>
          <w:tab w:val="num" w:pos="885"/>
        </w:tabs>
        <w:ind w:left="885" w:hanging="885"/>
      </w:pPr>
      <w:rPr>
        <w:rFonts w:hint="default"/>
      </w:rPr>
    </w:lvl>
    <w:lvl w:ilvl="3">
      <w:start w:val="8"/>
      <w:numFmt w:val="decimal"/>
      <w:lvlText w:val="%1.%2.%3.%4"/>
      <w:lvlJc w:val="left"/>
      <w:pPr>
        <w:tabs>
          <w:tab w:val="num" w:pos="885"/>
        </w:tabs>
        <w:ind w:left="885" w:hanging="885"/>
      </w:pPr>
      <w:rPr>
        <w:rFonts w:hint="default"/>
      </w:rPr>
    </w:lvl>
    <w:lvl w:ilvl="4">
      <w:start w:val="1"/>
      <w:numFmt w:val="decimal"/>
      <w:lvlText w:val="%1.%2.%3.%4.%5"/>
      <w:lvlJc w:val="left"/>
      <w:pPr>
        <w:tabs>
          <w:tab w:val="num" w:pos="1080"/>
        </w:tabs>
        <w:ind w:left="1080" w:hanging="1080"/>
      </w:pPr>
      <w:rPr>
        <w:rFonts w:hint="default"/>
      </w:rPr>
    </w:lvl>
    <w:lvl w:ilvl="5">
      <w:start w:val="1"/>
      <w:numFmt w:val="decimal"/>
      <w:lvlText w:val="%1.%2.%3.%4.%5.%6"/>
      <w:lvlJc w:val="left"/>
      <w:pPr>
        <w:tabs>
          <w:tab w:val="num" w:pos="1080"/>
        </w:tabs>
        <w:ind w:left="1080" w:hanging="1080"/>
      </w:pPr>
      <w:rPr>
        <w:rFonts w:hint="default"/>
      </w:rPr>
    </w:lvl>
    <w:lvl w:ilvl="6">
      <w:start w:val="1"/>
      <w:numFmt w:val="decimal"/>
      <w:lvlText w:val="%1.%2.%3.%4.%5.%6.%7"/>
      <w:lvlJc w:val="left"/>
      <w:pPr>
        <w:tabs>
          <w:tab w:val="num" w:pos="1440"/>
        </w:tabs>
        <w:ind w:left="1440" w:hanging="1440"/>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800"/>
        </w:tabs>
        <w:ind w:left="1800" w:hanging="1800"/>
      </w:pPr>
      <w:rPr>
        <w:rFonts w:hint="default"/>
      </w:rPr>
    </w:lvl>
  </w:abstractNum>
  <w:abstractNum w:abstractNumId="205">
    <w:nsid w:val="6AD23EDC"/>
    <w:multiLevelType w:val="hybridMultilevel"/>
    <w:tmpl w:val="C4B02722"/>
    <w:lvl w:ilvl="0" w:tplc="09AA3CD2">
      <w:start w:val="1"/>
      <w:numFmt w:val="decimal"/>
      <w:lvlText w:val="%1."/>
      <w:lvlJc w:val="left"/>
      <w:pPr>
        <w:ind w:left="697" w:hanging="360"/>
      </w:pPr>
      <w:rPr>
        <w:rFonts w:asciiTheme="majorBidi" w:hAnsiTheme="majorBidi" w:cstheme="majorBidi" w:hint="default"/>
      </w:rPr>
    </w:lvl>
    <w:lvl w:ilvl="1" w:tplc="FFFFFFFF" w:tentative="1">
      <w:start w:val="1"/>
      <w:numFmt w:val="lowerLetter"/>
      <w:lvlText w:val="%2."/>
      <w:lvlJc w:val="left"/>
      <w:pPr>
        <w:ind w:left="1417" w:hanging="360"/>
      </w:pPr>
    </w:lvl>
    <w:lvl w:ilvl="2" w:tplc="FFFFFFFF" w:tentative="1">
      <w:start w:val="1"/>
      <w:numFmt w:val="lowerRoman"/>
      <w:lvlText w:val="%3."/>
      <w:lvlJc w:val="right"/>
      <w:pPr>
        <w:ind w:left="2137" w:hanging="180"/>
      </w:pPr>
    </w:lvl>
    <w:lvl w:ilvl="3" w:tplc="FFFFFFFF" w:tentative="1">
      <w:start w:val="1"/>
      <w:numFmt w:val="decimal"/>
      <w:lvlText w:val="%4."/>
      <w:lvlJc w:val="left"/>
      <w:pPr>
        <w:ind w:left="2857" w:hanging="360"/>
      </w:pPr>
    </w:lvl>
    <w:lvl w:ilvl="4" w:tplc="FFFFFFFF" w:tentative="1">
      <w:start w:val="1"/>
      <w:numFmt w:val="lowerLetter"/>
      <w:lvlText w:val="%5."/>
      <w:lvlJc w:val="left"/>
      <w:pPr>
        <w:ind w:left="3577" w:hanging="360"/>
      </w:pPr>
    </w:lvl>
    <w:lvl w:ilvl="5" w:tplc="FFFFFFFF" w:tentative="1">
      <w:start w:val="1"/>
      <w:numFmt w:val="lowerRoman"/>
      <w:lvlText w:val="%6."/>
      <w:lvlJc w:val="right"/>
      <w:pPr>
        <w:ind w:left="4297" w:hanging="180"/>
      </w:pPr>
    </w:lvl>
    <w:lvl w:ilvl="6" w:tplc="FFFFFFFF" w:tentative="1">
      <w:start w:val="1"/>
      <w:numFmt w:val="decimal"/>
      <w:lvlText w:val="%7."/>
      <w:lvlJc w:val="left"/>
      <w:pPr>
        <w:ind w:left="5017" w:hanging="360"/>
      </w:pPr>
    </w:lvl>
    <w:lvl w:ilvl="7" w:tplc="FFFFFFFF" w:tentative="1">
      <w:start w:val="1"/>
      <w:numFmt w:val="lowerLetter"/>
      <w:lvlText w:val="%8."/>
      <w:lvlJc w:val="left"/>
      <w:pPr>
        <w:ind w:left="5737" w:hanging="360"/>
      </w:pPr>
    </w:lvl>
    <w:lvl w:ilvl="8" w:tplc="FFFFFFFF" w:tentative="1">
      <w:start w:val="1"/>
      <w:numFmt w:val="lowerRoman"/>
      <w:lvlText w:val="%9."/>
      <w:lvlJc w:val="right"/>
      <w:pPr>
        <w:ind w:left="6457" w:hanging="180"/>
      </w:pPr>
    </w:lvl>
  </w:abstractNum>
  <w:abstractNum w:abstractNumId="206">
    <w:nsid w:val="6B00250D"/>
    <w:multiLevelType w:val="hybridMultilevel"/>
    <w:tmpl w:val="5628B852"/>
    <w:lvl w:ilvl="0" w:tplc="B7C8029E">
      <w:start w:val="1"/>
      <w:numFmt w:val="lowerLetter"/>
      <w:lvlText w:val="(%1)"/>
      <w:lvlJc w:val="left"/>
      <w:pPr>
        <w:ind w:left="218" w:hanging="360"/>
      </w:pPr>
      <w:rPr>
        <w:rFont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7">
    <w:nsid w:val="6B137D22"/>
    <w:multiLevelType w:val="hybridMultilevel"/>
    <w:tmpl w:val="50A2BAFE"/>
    <w:lvl w:ilvl="0" w:tplc="04090005">
      <w:start w:val="1"/>
      <w:numFmt w:val="bullet"/>
      <w:pStyle w:val="Bullet1"/>
      <w:lvlText w:val=""/>
      <w:lvlJc w:val="left"/>
      <w:pPr>
        <w:ind w:left="720" w:hanging="360"/>
      </w:pPr>
      <w:rPr>
        <w:rFonts w:ascii="Wingdings" w:hAnsi="Wingdings" w:hint="default"/>
      </w:rPr>
    </w:lvl>
    <w:lvl w:ilvl="1" w:tplc="FFFFFFFF" w:tentative="1">
      <w:start w:val="1"/>
      <w:numFmt w:val="bullet"/>
      <w:lvlText w:val="o"/>
      <w:lvlJc w:val="left"/>
      <w:pPr>
        <w:tabs>
          <w:tab w:val="num" w:pos="1080"/>
        </w:tabs>
        <w:ind w:left="1080" w:hanging="360"/>
      </w:pPr>
      <w:rPr>
        <w:rFonts w:ascii="Courier New" w:hAnsi="Courier New" w:hint="default"/>
      </w:rPr>
    </w:lvl>
    <w:lvl w:ilvl="2" w:tplc="FFFFFFFF" w:tentative="1">
      <w:start w:val="1"/>
      <w:numFmt w:val="bullet"/>
      <w:lvlText w:val=""/>
      <w:lvlJc w:val="left"/>
      <w:pPr>
        <w:tabs>
          <w:tab w:val="num" w:pos="1800"/>
        </w:tabs>
        <w:ind w:left="1800" w:hanging="360"/>
      </w:pPr>
      <w:rPr>
        <w:rFonts w:ascii="Wingdings" w:hAnsi="Wingdings" w:hint="default"/>
      </w:rPr>
    </w:lvl>
    <w:lvl w:ilvl="3" w:tplc="FFFFFFFF" w:tentative="1">
      <w:start w:val="1"/>
      <w:numFmt w:val="bullet"/>
      <w:lvlText w:val=""/>
      <w:lvlJc w:val="left"/>
      <w:pPr>
        <w:tabs>
          <w:tab w:val="num" w:pos="2520"/>
        </w:tabs>
        <w:ind w:left="2520" w:hanging="360"/>
      </w:pPr>
      <w:rPr>
        <w:rFonts w:ascii="Symbol" w:hAnsi="Symbol" w:hint="default"/>
      </w:rPr>
    </w:lvl>
    <w:lvl w:ilvl="4" w:tplc="FFFFFFFF" w:tentative="1">
      <w:start w:val="1"/>
      <w:numFmt w:val="bullet"/>
      <w:lvlText w:val="o"/>
      <w:lvlJc w:val="left"/>
      <w:pPr>
        <w:tabs>
          <w:tab w:val="num" w:pos="3240"/>
        </w:tabs>
        <w:ind w:left="3240" w:hanging="360"/>
      </w:pPr>
      <w:rPr>
        <w:rFonts w:ascii="Courier New" w:hAnsi="Courier New" w:hint="default"/>
      </w:rPr>
    </w:lvl>
    <w:lvl w:ilvl="5" w:tplc="FFFFFFFF" w:tentative="1">
      <w:start w:val="1"/>
      <w:numFmt w:val="bullet"/>
      <w:lvlText w:val=""/>
      <w:lvlJc w:val="left"/>
      <w:pPr>
        <w:tabs>
          <w:tab w:val="num" w:pos="3960"/>
        </w:tabs>
        <w:ind w:left="3960" w:hanging="360"/>
      </w:pPr>
      <w:rPr>
        <w:rFonts w:ascii="Wingdings" w:hAnsi="Wingdings" w:hint="default"/>
      </w:rPr>
    </w:lvl>
    <w:lvl w:ilvl="6" w:tplc="FFFFFFFF" w:tentative="1">
      <w:start w:val="1"/>
      <w:numFmt w:val="bullet"/>
      <w:lvlText w:val=""/>
      <w:lvlJc w:val="left"/>
      <w:pPr>
        <w:tabs>
          <w:tab w:val="num" w:pos="4680"/>
        </w:tabs>
        <w:ind w:left="4680" w:hanging="360"/>
      </w:pPr>
      <w:rPr>
        <w:rFonts w:ascii="Symbol" w:hAnsi="Symbol" w:hint="default"/>
      </w:rPr>
    </w:lvl>
    <w:lvl w:ilvl="7" w:tplc="FFFFFFFF" w:tentative="1">
      <w:start w:val="1"/>
      <w:numFmt w:val="bullet"/>
      <w:lvlText w:val="o"/>
      <w:lvlJc w:val="left"/>
      <w:pPr>
        <w:tabs>
          <w:tab w:val="num" w:pos="5400"/>
        </w:tabs>
        <w:ind w:left="5400" w:hanging="360"/>
      </w:pPr>
      <w:rPr>
        <w:rFonts w:ascii="Courier New" w:hAnsi="Courier New" w:hint="default"/>
      </w:rPr>
    </w:lvl>
    <w:lvl w:ilvl="8" w:tplc="FFFFFFFF" w:tentative="1">
      <w:start w:val="1"/>
      <w:numFmt w:val="bullet"/>
      <w:lvlText w:val=""/>
      <w:lvlJc w:val="left"/>
      <w:pPr>
        <w:tabs>
          <w:tab w:val="num" w:pos="6120"/>
        </w:tabs>
        <w:ind w:left="6120" w:hanging="360"/>
      </w:pPr>
      <w:rPr>
        <w:rFonts w:ascii="Wingdings" w:hAnsi="Wingdings" w:hint="default"/>
      </w:rPr>
    </w:lvl>
  </w:abstractNum>
  <w:abstractNum w:abstractNumId="208">
    <w:nsid w:val="6B880C8F"/>
    <w:multiLevelType w:val="hybridMultilevel"/>
    <w:tmpl w:val="FF2CF01C"/>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09">
    <w:nsid w:val="6DD5636C"/>
    <w:multiLevelType w:val="hybridMultilevel"/>
    <w:tmpl w:val="C51C6876"/>
    <w:lvl w:ilvl="0" w:tplc="492A2B30">
      <w:start w:val="1"/>
      <w:numFmt w:val="lowerRoman"/>
      <w:lvlText w:val="(%1)"/>
      <w:lvlJc w:val="left"/>
      <w:pPr>
        <w:ind w:left="1778" w:hanging="360"/>
      </w:pPr>
      <w:rPr>
        <w:rFonts w:hint="default"/>
      </w:rPr>
    </w:lvl>
    <w:lvl w:ilvl="1" w:tplc="08090019" w:tentative="1">
      <w:start w:val="1"/>
      <w:numFmt w:val="lowerLetter"/>
      <w:lvlText w:val="%2."/>
      <w:lvlJc w:val="left"/>
      <w:pPr>
        <w:ind w:left="2498" w:hanging="360"/>
      </w:pPr>
    </w:lvl>
    <w:lvl w:ilvl="2" w:tplc="0809001B" w:tentative="1">
      <w:start w:val="1"/>
      <w:numFmt w:val="lowerRoman"/>
      <w:lvlText w:val="%3."/>
      <w:lvlJc w:val="right"/>
      <w:pPr>
        <w:ind w:left="3218" w:hanging="180"/>
      </w:pPr>
    </w:lvl>
    <w:lvl w:ilvl="3" w:tplc="0809000F" w:tentative="1">
      <w:start w:val="1"/>
      <w:numFmt w:val="decimal"/>
      <w:lvlText w:val="%4."/>
      <w:lvlJc w:val="left"/>
      <w:pPr>
        <w:ind w:left="3938" w:hanging="360"/>
      </w:pPr>
    </w:lvl>
    <w:lvl w:ilvl="4" w:tplc="08090019" w:tentative="1">
      <w:start w:val="1"/>
      <w:numFmt w:val="lowerLetter"/>
      <w:lvlText w:val="%5."/>
      <w:lvlJc w:val="left"/>
      <w:pPr>
        <w:ind w:left="4658" w:hanging="360"/>
      </w:pPr>
    </w:lvl>
    <w:lvl w:ilvl="5" w:tplc="0809001B" w:tentative="1">
      <w:start w:val="1"/>
      <w:numFmt w:val="lowerRoman"/>
      <w:lvlText w:val="%6."/>
      <w:lvlJc w:val="right"/>
      <w:pPr>
        <w:ind w:left="5378" w:hanging="180"/>
      </w:pPr>
    </w:lvl>
    <w:lvl w:ilvl="6" w:tplc="0809000F" w:tentative="1">
      <w:start w:val="1"/>
      <w:numFmt w:val="decimal"/>
      <w:lvlText w:val="%7."/>
      <w:lvlJc w:val="left"/>
      <w:pPr>
        <w:ind w:left="6098" w:hanging="360"/>
      </w:pPr>
    </w:lvl>
    <w:lvl w:ilvl="7" w:tplc="08090019" w:tentative="1">
      <w:start w:val="1"/>
      <w:numFmt w:val="lowerLetter"/>
      <w:lvlText w:val="%8."/>
      <w:lvlJc w:val="left"/>
      <w:pPr>
        <w:ind w:left="6818" w:hanging="360"/>
      </w:pPr>
    </w:lvl>
    <w:lvl w:ilvl="8" w:tplc="0809001B" w:tentative="1">
      <w:start w:val="1"/>
      <w:numFmt w:val="lowerRoman"/>
      <w:lvlText w:val="%9."/>
      <w:lvlJc w:val="right"/>
      <w:pPr>
        <w:ind w:left="7538" w:hanging="180"/>
      </w:pPr>
    </w:lvl>
  </w:abstractNum>
  <w:abstractNum w:abstractNumId="210">
    <w:nsid w:val="701B19BE"/>
    <w:multiLevelType w:val="hybridMultilevel"/>
    <w:tmpl w:val="9EF48E08"/>
    <w:lvl w:ilvl="0" w:tplc="4C32A000">
      <w:start w:val="1"/>
      <w:numFmt w:val="decimal"/>
      <w:lvlText w:val="2.%1"/>
      <w:lvlJc w:val="left"/>
      <w:pPr>
        <w:ind w:left="360" w:hanging="360"/>
      </w:pPr>
      <w:rPr>
        <w:rFonts w:hint="default"/>
        <w:sz w:val="22"/>
        <w:szCs w:val="22"/>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1">
    <w:nsid w:val="70275D71"/>
    <w:multiLevelType w:val="hybridMultilevel"/>
    <w:tmpl w:val="FEB02ACA"/>
    <w:lvl w:ilvl="0" w:tplc="465C9CBA">
      <w:start w:val="1"/>
      <w:numFmt w:val="decimal"/>
      <w:lvlText w:val="37.%1"/>
      <w:lvlJc w:val="left"/>
      <w:pPr>
        <w:ind w:left="360" w:hanging="360"/>
      </w:pPr>
      <w:rPr>
        <w:rFonts w:hint="default"/>
      </w:r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2">
    <w:nsid w:val="706D52E0"/>
    <w:multiLevelType w:val="hybridMultilevel"/>
    <w:tmpl w:val="D8E09E24"/>
    <w:lvl w:ilvl="0" w:tplc="7A28B718">
      <w:start w:val="1"/>
      <w:numFmt w:val="lowerLetter"/>
      <w:lvlText w:val="(%1)"/>
      <w:lvlJc w:val="left"/>
      <w:pPr>
        <w:ind w:left="720" w:hanging="360"/>
      </w:pPr>
      <w:rPr>
        <w:rFonts w:ascii="Times New Roman" w:hAnsi="Times New Roman" w:cs="Times New Roman" w:hint="default"/>
        <w:sz w:val="22"/>
        <w:szCs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3">
    <w:nsid w:val="712327C0"/>
    <w:multiLevelType w:val="hybridMultilevel"/>
    <w:tmpl w:val="1F36BB54"/>
    <w:lvl w:ilvl="0" w:tplc="A8123BA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4">
    <w:nsid w:val="716868E3"/>
    <w:multiLevelType w:val="hybridMultilevel"/>
    <w:tmpl w:val="210893E4"/>
    <w:lvl w:ilvl="0" w:tplc="492A2B30">
      <w:start w:val="1"/>
      <w:numFmt w:val="lowerRoman"/>
      <w:lvlText w:val="(%1)"/>
      <w:lvlJc w:val="left"/>
      <w:pPr>
        <w:ind w:left="1800" w:hanging="360"/>
      </w:pPr>
      <w:rPr>
        <w:rFonts w:hint="default"/>
      </w:rPr>
    </w:lvl>
    <w:lvl w:ilvl="1" w:tplc="08090019" w:tentative="1">
      <w:start w:val="1"/>
      <w:numFmt w:val="lowerLetter"/>
      <w:lvlText w:val="%2."/>
      <w:lvlJc w:val="left"/>
      <w:pPr>
        <w:ind w:left="2520" w:hanging="360"/>
      </w:pPr>
    </w:lvl>
    <w:lvl w:ilvl="2" w:tplc="0809001B" w:tentative="1">
      <w:start w:val="1"/>
      <w:numFmt w:val="lowerRoman"/>
      <w:lvlText w:val="%3."/>
      <w:lvlJc w:val="right"/>
      <w:pPr>
        <w:ind w:left="3240" w:hanging="180"/>
      </w:pPr>
    </w:lvl>
    <w:lvl w:ilvl="3" w:tplc="0809000F" w:tentative="1">
      <w:start w:val="1"/>
      <w:numFmt w:val="decimal"/>
      <w:lvlText w:val="%4."/>
      <w:lvlJc w:val="left"/>
      <w:pPr>
        <w:ind w:left="3960" w:hanging="360"/>
      </w:pPr>
    </w:lvl>
    <w:lvl w:ilvl="4" w:tplc="08090019" w:tentative="1">
      <w:start w:val="1"/>
      <w:numFmt w:val="lowerLetter"/>
      <w:lvlText w:val="%5."/>
      <w:lvlJc w:val="left"/>
      <w:pPr>
        <w:ind w:left="4680" w:hanging="360"/>
      </w:pPr>
    </w:lvl>
    <w:lvl w:ilvl="5" w:tplc="0809001B" w:tentative="1">
      <w:start w:val="1"/>
      <w:numFmt w:val="lowerRoman"/>
      <w:lvlText w:val="%6."/>
      <w:lvlJc w:val="right"/>
      <w:pPr>
        <w:ind w:left="5400" w:hanging="180"/>
      </w:pPr>
    </w:lvl>
    <w:lvl w:ilvl="6" w:tplc="0809000F" w:tentative="1">
      <w:start w:val="1"/>
      <w:numFmt w:val="decimal"/>
      <w:lvlText w:val="%7."/>
      <w:lvlJc w:val="left"/>
      <w:pPr>
        <w:ind w:left="6120" w:hanging="360"/>
      </w:pPr>
    </w:lvl>
    <w:lvl w:ilvl="7" w:tplc="08090019" w:tentative="1">
      <w:start w:val="1"/>
      <w:numFmt w:val="lowerLetter"/>
      <w:lvlText w:val="%8."/>
      <w:lvlJc w:val="left"/>
      <w:pPr>
        <w:ind w:left="6840" w:hanging="360"/>
      </w:pPr>
    </w:lvl>
    <w:lvl w:ilvl="8" w:tplc="0809001B" w:tentative="1">
      <w:start w:val="1"/>
      <w:numFmt w:val="lowerRoman"/>
      <w:lvlText w:val="%9."/>
      <w:lvlJc w:val="right"/>
      <w:pPr>
        <w:ind w:left="7560" w:hanging="180"/>
      </w:pPr>
    </w:lvl>
  </w:abstractNum>
  <w:abstractNum w:abstractNumId="215">
    <w:nsid w:val="7223675A"/>
    <w:multiLevelType w:val="hybridMultilevel"/>
    <w:tmpl w:val="A57AEBDE"/>
    <w:lvl w:ilvl="0" w:tplc="53E4EC46">
      <w:start w:val="1"/>
      <w:numFmt w:val="bullet"/>
      <w:lvlText w:val=""/>
      <w:lvlJc w:val="left"/>
      <w:pPr>
        <w:tabs>
          <w:tab w:val="num" w:pos="567"/>
        </w:tabs>
        <w:ind w:left="567" w:hanging="567"/>
      </w:pPr>
      <w:rPr>
        <w:rFonts w:ascii="Symbol" w:hAnsi="Symbol" w:hint="default"/>
        <w:color w:val="4C5A52"/>
      </w:rPr>
    </w:lvl>
    <w:lvl w:ilvl="1" w:tplc="0C090003">
      <w:start w:val="1"/>
      <w:numFmt w:val="bullet"/>
      <w:lvlText w:val="o"/>
      <w:lvlJc w:val="left"/>
      <w:pPr>
        <w:tabs>
          <w:tab w:val="num" w:pos="1440"/>
        </w:tabs>
        <w:ind w:left="1440" w:hanging="360"/>
      </w:pPr>
      <w:rPr>
        <w:rFonts w:ascii="Courier New" w:hAnsi="Courier New" w:cs="Courier New" w:hint="default"/>
      </w:rPr>
    </w:lvl>
    <w:lvl w:ilvl="2" w:tplc="0C090005" w:tentative="1">
      <w:start w:val="1"/>
      <w:numFmt w:val="bullet"/>
      <w:lvlText w:val=""/>
      <w:lvlJc w:val="left"/>
      <w:pPr>
        <w:tabs>
          <w:tab w:val="num" w:pos="2160"/>
        </w:tabs>
        <w:ind w:left="2160" w:hanging="360"/>
      </w:pPr>
      <w:rPr>
        <w:rFonts w:ascii="Wingdings" w:hAnsi="Wingdings" w:hint="default"/>
      </w:rPr>
    </w:lvl>
    <w:lvl w:ilvl="3" w:tplc="0C090001" w:tentative="1">
      <w:start w:val="1"/>
      <w:numFmt w:val="bullet"/>
      <w:lvlText w:val=""/>
      <w:lvlJc w:val="left"/>
      <w:pPr>
        <w:tabs>
          <w:tab w:val="num" w:pos="2880"/>
        </w:tabs>
        <w:ind w:left="2880" w:hanging="360"/>
      </w:pPr>
      <w:rPr>
        <w:rFonts w:ascii="Symbol" w:hAnsi="Symbol" w:hint="default"/>
      </w:rPr>
    </w:lvl>
    <w:lvl w:ilvl="4" w:tplc="0C090003" w:tentative="1">
      <w:start w:val="1"/>
      <w:numFmt w:val="bullet"/>
      <w:lvlText w:val="o"/>
      <w:lvlJc w:val="left"/>
      <w:pPr>
        <w:tabs>
          <w:tab w:val="num" w:pos="3600"/>
        </w:tabs>
        <w:ind w:left="3600" w:hanging="360"/>
      </w:pPr>
      <w:rPr>
        <w:rFonts w:ascii="Courier New" w:hAnsi="Courier New" w:cs="Courier New" w:hint="default"/>
      </w:rPr>
    </w:lvl>
    <w:lvl w:ilvl="5" w:tplc="0C090005" w:tentative="1">
      <w:start w:val="1"/>
      <w:numFmt w:val="bullet"/>
      <w:lvlText w:val=""/>
      <w:lvlJc w:val="left"/>
      <w:pPr>
        <w:tabs>
          <w:tab w:val="num" w:pos="4320"/>
        </w:tabs>
        <w:ind w:left="4320" w:hanging="360"/>
      </w:pPr>
      <w:rPr>
        <w:rFonts w:ascii="Wingdings" w:hAnsi="Wingdings" w:hint="default"/>
      </w:rPr>
    </w:lvl>
    <w:lvl w:ilvl="6" w:tplc="0C090001" w:tentative="1">
      <w:start w:val="1"/>
      <w:numFmt w:val="bullet"/>
      <w:lvlText w:val=""/>
      <w:lvlJc w:val="left"/>
      <w:pPr>
        <w:tabs>
          <w:tab w:val="num" w:pos="5040"/>
        </w:tabs>
        <w:ind w:left="5040" w:hanging="360"/>
      </w:pPr>
      <w:rPr>
        <w:rFonts w:ascii="Symbol" w:hAnsi="Symbol" w:hint="default"/>
      </w:rPr>
    </w:lvl>
    <w:lvl w:ilvl="7" w:tplc="0C090003" w:tentative="1">
      <w:start w:val="1"/>
      <w:numFmt w:val="bullet"/>
      <w:lvlText w:val="o"/>
      <w:lvlJc w:val="left"/>
      <w:pPr>
        <w:tabs>
          <w:tab w:val="num" w:pos="5760"/>
        </w:tabs>
        <w:ind w:left="5760" w:hanging="360"/>
      </w:pPr>
      <w:rPr>
        <w:rFonts w:ascii="Courier New" w:hAnsi="Courier New" w:cs="Courier New" w:hint="default"/>
      </w:rPr>
    </w:lvl>
    <w:lvl w:ilvl="8" w:tplc="0C090005" w:tentative="1">
      <w:start w:val="1"/>
      <w:numFmt w:val="bullet"/>
      <w:lvlText w:val=""/>
      <w:lvlJc w:val="left"/>
      <w:pPr>
        <w:tabs>
          <w:tab w:val="num" w:pos="6480"/>
        </w:tabs>
        <w:ind w:left="6480" w:hanging="360"/>
      </w:pPr>
      <w:rPr>
        <w:rFonts w:ascii="Wingdings" w:hAnsi="Wingdings" w:hint="default"/>
      </w:rPr>
    </w:lvl>
  </w:abstractNum>
  <w:abstractNum w:abstractNumId="216">
    <w:nsid w:val="726015C6"/>
    <w:multiLevelType w:val="hybridMultilevel"/>
    <w:tmpl w:val="8338A0E0"/>
    <w:lvl w:ilvl="0" w:tplc="50FC4428">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7">
    <w:nsid w:val="75396DAD"/>
    <w:multiLevelType w:val="hybridMultilevel"/>
    <w:tmpl w:val="10FE65C2"/>
    <w:lvl w:ilvl="0" w:tplc="1D56D994">
      <w:start w:val="1"/>
      <w:numFmt w:val="lowerRoman"/>
      <w:pStyle w:val="Bulletroman"/>
      <w:lvlText w:val="%1."/>
      <w:lvlJc w:val="left"/>
      <w:pPr>
        <w:ind w:left="1080" w:hanging="360"/>
      </w:pPr>
      <w:rPr>
        <w:rFont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8">
    <w:nsid w:val="75A33577"/>
    <w:multiLevelType w:val="hybridMultilevel"/>
    <w:tmpl w:val="DF9291A4"/>
    <w:lvl w:ilvl="0" w:tplc="7F4ADDB4">
      <w:start w:val="1"/>
      <w:numFmt w:val="lowerLetter"/>
      <w:lvlText w:val="(%1)"/>
      <w:lvlJc w:val="left"/>
      <w:pPr>
        <w:ind w:left="720" w:hanging="360"/>
      </w:pPr>
      <w:rPr>
        <w:rFonts w:hint="default"/>
        <w:b w:val="0"/>
      </w:rPr>
    </w:lvl>
    <w:lvl w:ilvl="1" w:tplc="991E8218">
      <w:start w:val="1"/>
      <w:numFmt w:val="lowerRoman"/>
      <w:lvlText w:val="(%2)"/>
      <w:lvlJc w:val="left"/>
      <w:pPr>
        <w:ind w:left="1440" w:hanging="360"/>
      </w:pPr>
      <w:rPr>
        <w:rFonts w:hint="default"/>
      </w:r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9">
    <w:nsid w:val="75E23614"/>
    <w:multiLevelType w:val="multilevel"/>
    <w:tmpl w:val="382EAADC"/>
    <w:lvl w:ilvl="0">
      <w:start w:val="1"/>
      <w:numFmt w:val="lowerLetter"/>
      <w:lvlText w:val="(%1)."/>
      <w:lvlJc w:val="left"/>
      <w:pPr>
        <w:ind w:left="1211" w:hanging="360"/>
      </w:pPr>
      <w:rPr>
        <w:rFonts w:hint="default"/>
      </w:rPr>
    </w:lvl>
    <w:lvl w:ilvl="1">
      <w:start w:val="1"/>
      <w:numFmt w:val="lowerLetter"/>
      <w:lvlText w:val="%2."/>
      <w:lvlJc w:val="left"/>
      <w:pPr>
        <w:ind w:left="1751" w:hanging="360"/>
      </w:pPr>
      <w:rPr>
        <w:rFonts w:cs="Times New Roman"/>
      </w:rPr>
    </w:lvl>
    <w:lvl w:ilvl="2" w:tentative="1">
      <w:start w:val="1"/>
      <w:numFmt w:val="lowerRoman"/>
      <w:lvlText w:val="%3."/>
      <w:lvlJc w:val="right"/>
      <w:pPr>
        <w:ind w:left="2471" w:hanging="180"/>
      </w:pPr>
      <w:rPr>
        <w:rFonts w:cs="Times New Roman"/>
      </w:rPr>
    </w:lvl>
    <w:lvl w:ilvl="3" w:tentative="1">
      <w:start w:val="1"/>
      <w:numFmt w:val="decimal"/>
      <w:lvlText w:val="%4."/>
      <w:lvlJc w:val="left"/>
      <w:pPr>
        <w:ind w:left="3191" w:hanging="360"/>
      </w:pPr>
      <w:rPr>
        <w:rFonts w:cs="Times New Roman"/>
      </w:rPr>
    </w:lvl>
    <w:lvl w:ilvl="4" w:tentative="1">
      <w:start w:val="1"/>
      <w:numFmt w:val="lowerLetter"/>
      <w:lvlText w:val="%5."/>
      <w:lvlJc w:val="left"/>
      <w:pPr>
        <w:ind w:left="3911" w:hanging="360"/>
      </w:pPr>
      <w:rPr>
        <w:rFonts w:cs="Times New Roman"/>
      </w:rPr>
    </w:lvl>
    <w:lvl w:ilvl="5" w:tentative="1">
      <w:start w:val="1"/>
      <w:numFmt w:val="lowerRoman"/>
      <w:lvlText w:val="%6."/>
      <w:lvlJc w:val="right"/>
      <w:pPr>
        <w:ind w:left="4631" w:hanging="180"/>
      </w:pPr>
      <w:rPr>
        <w:rFonts w:cs="Times New Roman"/>
      </w:rPr>
    </w:lvl>
    <w:lvl w:ilvl="6" w:tentative="1">
      <w:start w:val="1"/>
      <w:numFmt w:val="decimal"/>
      <w:lvlText w:val="%7."/>
      <w:lvlJc w:val="left"/>
      <w:pPr>
        <w:ind w:left="5351" w:hanging="360"/>
      </w:pPr>
      <w:rPr>
        <w:rFonts w:cs="Times New Roman"/>
      </w:rPr>
    </w:lvl>
    <w:lvl w:ilvl="7" w:tentative="1">
      <w:start w:val="1"/>
      <w:numFmt w:val="lowerLetter"/>
      <w:lvlText w:val="%8."/>
      <w:lvlJc w:val="left"/>
      <w:pPr>
        <w:ind w:left="6071" w:hanging="360"/>
      </w:pPr>
      <w:rPr>
        <w:rFonts w:cs="Times New Roman"/>
      </w:rPr>
    </w:lvl>
    <w:lvl w:ilvl="8" w:tentative="1">
      <w:start w:val="1"/>
      <w:numFmt w:val="lowerRoman"/>
      <w:lvlText w:val="%9."/>
      <w:lvlJc w:val="right"/>
      <w:pPr>
        <w:ind w:left="6791" w:hanging="180"/>
      </w:pPr>
      <w:rPr>
        <w:rFonts w:cs="Times New Roman"/>
      </w:rPr>
    </w:lvl>
  </w:abstractNum>
  <w:abstractNum w:abstractNumId="220">
    <w:nsid w:val="77E30F98"/>
    <w:multiLevelType w:val="hybridMultilevel"/>
    <w:tmpl w:val="B7B2A050"/>
    <w:lvl w:ilvl="0" w:tplc="C2361DB4">
      <w:start w:val="1"/>
      <w:numFmt w:val="lowerLetter"/>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21">
    <w:nsid w:val="77F36FED"/>
    <w:multiLevelType w:val="hybridMultilevel"/>
    <w:tmpl w:val="0B506230"/>
    <w:lvl w:ilvl="0" w:tplc="AAE8205E">
      <w:start w:val="1"/>
      <w:numFmt w:val="decimal"/>
      <w:lvlText w:val="40.%1"/>
      <w:lvlJc w:val="left"/>
      <w:pPr>
        <w:ind w:left="360" w:hanging="360"/>
      </w:pPr>
      <w:rPr>
        <w:rFonts w:hint="default"/>
        <w:b w:val="0"/>
        <w:color w:val="auto"/>
      </w:rPr>
    </w:lvl>
    <w:lvl w:ilvl="1" w:tplc="04090019" w:tentative="1">
      <w:start w:val="1"/>
      <w:numFmt w:val="lowerLetter"/>
      <w:lvlText w:val="%2."/>
      <w:lvlJc w:val="left"/>
      <w:pPr>
        <w:ind w:left="1080" w:hanging="360"/>
      </w:pPr>
    </w:lvl>
    <w:lvl w:ilvl="2" w:tplc="0409001B">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22">
    <w:nsid w:val="78580871"/>
    <w:multiLevelType w:val="hybridMultilevel"/>
    <w:tmpl w:val="C1B00948"/>
    <w:lvl w:ilvl="0" w:tplc="5DAC0310">
      <w:start w:val="1"/>
      <w:numFmt w:val="lowerLetter"/>
      <w:lvlText w:val="(%1)"/>
      <w:lvlJc w:val="left"/>
      <w:pPr>
        <w:ind w:left="720" w:hanging="360"/>
      </w:pPr>
      <w:rPr>
        <w:rFonts w:hint="default"/>
        <w:b w:val="0"/>
        <w:bC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3">
    <w:nsid w:val="7A1C61FF"/>
    <w:multiLevelType w:val="hybridMultilevel"/>
    <w:tmpl w:val="C5747666"/>
    <w:lvl w:ilvl="0" w:tplc="A8123BAE">
      <w:start w:val="1"/>
      <w:numFmt w:val="lowerLetter"/>
      <w:lvlText w:val="(%1)"/>
      <w:lvlJc w:val="left"/>
      <w:pPr>
        <w:ind w:left="720" w:hanging="360"/>
      </w:pPr>
      <w:rPr>
        <w:rFonts w:cs="Times New Roman"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4">
    <w:nsid w:val="7ABD7DDA"/>
    <w:multiLevelType w:val="hybridMultilevel"/>
    <w:tmpl w:val="BE78B02E"/>
    <w:lvl w:ilvl="0" w:tplc="0100C604">
      <w:start w:val="1"/>
      <w:numFmt w:val="bullet"/>
      <w:lvlText w:val=""/>
      <w:lvlJc w:val="left"/>
      <w:pPr>
        <w:ind w:left="720" w:hanging="360"/>
      </w:pPr>
      <w:rPr>
        <w:rFonts w:ascii="Symbol" w:hAnsi="Symbol" w:hint="default"/>
      </w:rPr>
    </w:lvl>
    <w:lvl w:ilvl="1" w:tplc="0A34B27E">
      <w:start w:val="1"/>
      <w:numFmt w:val="bullet"/>
      <w:lvlText w:val="o"/>
      <w:lvlJc w:val="left"/>
      <w:pPr>
        <w:ind w:left="1440" w:hanging="360"/>
      </w:pPr>
      <w:rPr>
        <w:rFonts w:ascii="Courier New" w:hAnsi="Courier New" w:hint="default"/>
      </w:rPr>
    </w:lvl>
    <w:lvl w:ilvl="2" w:tplc="270E8A74" w:tentative="1">
      <w:start w:val="1"/>
      <w:numFmt w:val="bullet"/>
      <w:lvlText w:val=""/>
      <w:lvlJc w:val="left"/>
      <w:pPr>
        <w:ind w:left="2160" w:hanging="360"/>
      </w:pPr>
      <w:rPr>
        <w:rFonts w:ascii="Wingdings" w:hAnsi="Wingdings" w:hint="default"/>
      </w:rPr>
    </w:lvl>
    <w:lvl w:ilvl="3" w:tplc="F446E078" w:tentative="1">
      <w:start w:val="1"/>
      <w:numFmt w:val="bullet"/>
      <w:lvlText w:val=""/>
      <w:lvlJc w:val="left"/>
      <w:pPr>
        <w:ind w:left="2880" w:hanging="360"/>
      </w:pPr>
      <w:rPr>
        <w:rFonts w:ascii="Symbol" w:hAnsi="Symbol" w:hint="default"/>
      </w:rPr>
    </w:lvl>
    <w:lvl w:ilvl="4" w:tplc="0204B6DA" w:tentative="1">
      <w:start w:val="1"/>
      <w:numFmt w:val="bullet"/>
      <w:lvlText w:val="o"/>
      <w:lvlJc w:val="left"/>
      <w:pPr>
        <w:ind w:left="3600" w:hanging="360"/>
      </w:pPr>
      <w:rPr>
        <w:rFonts w:ascii="Courier New" w:hAnsi="Courier New" w:hint="default"/>
      </w:rPr>
    </w:lvl>
    <w:lvl w:ilvl="5" w:tplc="5C14EA9C" w:tentative="1">
      <w:start w:val="1"/>
      <w:numFmt w:val="bullet"/>
      <w:lvlText w:val=""/>
      <w:lvlJc w:val="left"/>
      <w:pPr>
        <w:ind w:left="4320" w:hanging="360"/>
      </w:pPr>
      <w:rPr>
        <w:rFonts w:ascii="Wingdings" w:hAnsi="Wingdings" w:hint="default"/>
      </w:rPr>
    </w:lvl>
    <w:lvl w:ilvl="6" w:tplc="0922A6F2" w:tentative="1">
      <w:start w:val="1"/>
      <w:numFmt w:val="bullet"/>
      <w:lvlText w:val=""/>
      <w:lvlJc w:val="left"/>
      <w:pPr>
        <w:ind w:left="5040" w:hanging="360"/>
      </w:pPr>
      <w:rPr>
        <w:rFonts w:ascii="Symbol" w:hAnsi="Symbol" w:hint="default"/>
      </w:rPr>
    </w:lvl>
    <w:lvl w:ilvl="7" w:tplc="342E3DD2" w:tentative="1">
      <w:start w:val="1"/>
      <w:numFmt w:val="bullet"/>
      <w:lvlText w:val="o"/>
      <w:lvlJc w:val="left"/>
      <w:pPr>
        <w:ind w:left="5760" w:hanging="360"/>
      </w:pPr>
      <w:rPr>
        <w:rFonts w:ascii="Courier New" w:hAnsi="Courier New" w:hint="default"/>
      </w:rPr>
    </w:lvl>
    <w:lvl w:ilvl="8" w:tplc="F73EAE3C" w:tentative="1">
      <w:start w:val="1"/>
      <w:numFmt w:val="bullet"/>
      <w:lvlText w:val=""/>
      <w:lvlJc w:val="left"/>
      <w:pPr>
        <w:ind w:left="6480" w:hanging="360"/>
      </w:pPr>
      <w:rPr>
        <w:rFonts w:ascii="Wingdings" w:hAnsi="Wingdings" w:hint="default"/>
      </w:rPr>
    </w:lvl>
  </w:abstractNum>
  <w:abstractNum w:abstractNumId="225">
    <w:nsid w:val="7B096B02"/>
    <w:multiLevelType w:val="multilevel"/>
    <w:tmpl w:val="6220C548"/>
    <w:lvl w:ilvl="0">
      <w:start w:val="1"/>
      <w:numFmt w:val="decimal"/>
      <w:lvlText w:val="%1."/>
      <w:lvlJc w:val="left"/>
      <w:pPr>
        <w:ind w:left="360" w:hanging="360"/>
      </w:pPr>
    </w:lvl>
    <w:lvl w:ilvl="1">
      <w:start w:val="1"/>
      <w:numFmt w:val="decimal"/>
      <w:lvlText w:val="%1.%2."/>
      <w:lvlJc w:val="left"/>
      <w:pPr>
        <w:ind w:left="792" w:hanging="432"/>
      </w:pPr>
      <w:rPr>
        <w:rFonts w:ascii="Times New Roman" w:hAnsi="Times New Roman" w:cs="Times New Roman" w:hint="default"/>
        <w:b w:val="0"/>
        <w:sz w:val="22"/>
        <w:szCs w:val="22"/>
      </w:rPr>
    </w:lvl>
    <w:lvl w:ilvl="2">
      <w:start w:val="1"/>
      <w:numFmt w:val="lowerLetter"/>
      <w:lvlText w:val="(%3)"/>
      <w:lvlJc w:val="left"/>
      <w:pPr>
        <w:ind w:left="1224" w:hanging="504"/>
      </w:pPr>
      <w:rPr>
        <w:rFonts w:hint="default"/>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26">
    <w:nsid w:val="7B6B1BC3"/>
    <w:multiLevelType w:val="hybridMultilevel"/>
    <w:tmpl w:val="0D84EA90"/>
    <w:lvl w:ilvl="0" w:tplc="991E8218">
      <w:start w:val="1"/>
      <w:numFmt w:val="lowerRoman"/>
      <w:lvlText w:val="(%1)"/>
      <w:lvlJc w:val="left"/>
      <w:pPr>
        <w:ind w:left="928" w:hanging="360"/>
      </w:pPr>
      <w:rPr>
        <w:rFonts w:hint="default"/>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abstractNum w:abstractNumId="227">
    <w:nsid w:val="7C1C0C85"/>
    <w:multiLevelType w:val="multilevel"/>
    <w:tmpl w:val="0C09001D"/>
    <w:styleLink w:val="1ai"/>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28">
    <w:nsid w:val="7C801D99"/>
    <w:multiLevelType w:val="hybridMultilevel"/>
    <w:tmpl w:val="54304234"/>
    <w:lvl w:ilvl="0" w:tplc="04090019">
      <w:start w:val="1"/>
      <w:numFmt w:val="lowerLetter"/>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29">
    <w:nsid w:val="7DED325A"/>
    <w:multiLevelType w:val="hybridMultilevel"/>
    <w:tmpl w:val="CDD4C3B4"/>
    <w:lvl w:ilvl="0" w:tplc="AA867FCA">
      <w:start w:val="1"/>
      <w:numFmt w:val="lowerRoman"/>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30">
    <w:nsid w:val="7E123E80"/>
    <w:multiLevelType w:val="hybridMultilevel"/>
    <w:tmpl w:val="EBB2911E"/>
    <w:lvl w:ilvl="0" w:tplc="DE64552A">
      <w:start w:val="1"/>
      <w:numFmt w:val="lowerRoman"/>
      <w:lvlText w:val="(%1)"/>
      <w:lvlJc w:val="left"/>
      <w:pPr>
        <w:ind w:left="1440" w:hanging="360"/>
      </w:pPr>
      <w:rPr>
        <w:rFonts w:hint="default"/>
      </w:rPr>
    </w:lvl>
    <w:lvl w:ilvl="1" w:tplc="40090019">
      <w:start w:val="1"/>
      <w:numFmt w:val="lowerLetter"/>
      <w:lvlText w:val="(%2)"/>
      <w:lvlJc w:val="left"/>
      <w:pPr>
        <w:ind w:left="2160" w:hanging="360"/>
      </w:pPr>
      <w:rPr>
        <w:rFonts w:hint="default"/>
      </w:rPr>
    </w:lvl>
    <w:lvl w:ilvl="2" w:tplc="4009001B" w:tentative="1">
      <w:start w:val="1"/>
      <w:numFmt w:val="lowerRoman"/>
      <w:lvlText w:val="%3."/>
      <w:lvlJc w:val="right"/>
      <w:pPr>
        <w:ind w:left="2880" w:hanging="180"/>
      </w:pPr>
    </w:lvl>
    <w:lvl w:ilvl="3" w:tplc="4009000F" w:tentative="1">
      <w:start w:val="1"/>
      <w:numFmt w:val="decimal"/>
      <w:lvlText w:val="%4."/>
      <w:lvlJc w:val="left"/>
      <w:pPr>
        <w:ind w:left="3600" w:hanging="360"/>
      </w:pPr>
    </w:lvl>
    <w:lvl w:ilvl="4" w:tplc="40090019" w:tentative="1">
      <w:start w:val="1"/>
      <w:numFmt w:val="lowerLetter"/>
      <w:lvlText w:val="%5."/>
      <w:lvlJc w:val="left"/>
      <w:pPr>
        <w:ind w:left="4320" w:hanging="360"/>
      </w:pPr>
    </w:lvl>
    <w:lvl w:ilvl="5" w:tplc="4009001B" w:tentative="1">
      <w:start w:val="1"/>
      <w:numFmt w:val="lowerRoman"/>
      <w:lvlText w:val="%6."/>
      <w:lvlJc w:val="right"/>
      <w:pPr>
        <w:ind w:left="5040" w:hanging="180"/>
      </w:pPr>
    </w:lvl>
    <w:lvl w:ilvl="6" w:tplc="4009000F" w:tentative="1">
      <w:start w:val="1"/>
      <w:numFmt w:val="decimal"/>
      <w:lvlText w:val="%7."/>
      <w:lvlJc w:val="left"/>
      <w:pPr>
        <w:ind w:left="5760" w:hanging="360"/>
      </w:pPr>
    </w:lvl>
    <w:lvl w:ilvl="7" w:tplc="40090019" w:tentative="1">
      <w:start w:val="1"/>
      <w:numFmt w:val="lowerLetter"/>
      <w:lvlText w:val="%8."/>
      <w:lvlJc w:val="left"/>
      <w:pPr>
        <w:ind w:left="6480" w:hanging="360"/>
      </w:pPr>
    </w:lvl>
    <w:lvl w:ilvl="8" w:tplc="4009001B" w:tentative="1">
      <w:start w:val="1"/>
      <w:numFmt w:val="lowerRoman"/>
      <w:lvlText w:val="%9."/>
      <w:lvlJc w:val="right"/>
      <w:pPr>
        <w:ind w:left="7200" w:hanging="180"/>
      </w:pPr>
    </w:lvl>
  </w:abstractNum>
  <w:abstractNum w:abstractNumId="231">
    <w:nsid w:val="7E2402C9"/>
    <w:multiLevelType w:val="multilevel"/>
    <w:tmpl w:val="9C64344C"/>
    <w:lvl w:ilvl="0">
      <w:start w:val="1"/>
      <w:numFmt w:val="decimal"/>
      <w:lvlRestart w:val="0"/>
      <w:lvlText w:val="%1."/>
      <w:lvlJc w:val="left"/>
      <w:pPr>
        <w:tabs>
          <w:tab w:val="num" w:pos="567"/>
        </w:tabs>
        <w:ind w:left="567" w:hanging="567"/>
      </w:pPr>
      <w:rPr>
        <w:rFonts w:hint="default"/>
      </w:rPr>
    </w:lvl>
    <w:lvl w:ilvl="1">
      <w:start w:val="1"/>
      <w:numFmt w:val="lowerLetter"/>
      <w:lvlText w:val="(%2)"/>
      <w:lvlJc w:val="left"/>
      <w:pPr>
        <w:tabs>
          <w:tab w:val="num" w:pos="1134"/>
        </w:tabs>
        <w:ind w:left="1134" w:hanging="567"/>
      </w:pPr>
      <w:rPr>
        <w:rFonts w:hint="default"/>
      </w:rPr>
    </w:lvl>
    <w:lvl w:ilvl="2">
      <w:start w:val="1"/>
      <w:numFmt w:val="lowerRoman"/>
      <w:lvlText w:val="(%3)"/>
      <w:lvlJc w:val="left"/>
      <w:pPr>
        <w:tabs>
          <w:tab w:val="num" w:pos="1701"/>
        </w:tabs>
        <w:ind w:left="1701" w:hanging="567"/>
      </w:pPr>
      <w:rPr>
        <w:rFonts w:hint="default"/>
      </w:rPr>
    </w:lvl>
    <w:lvl w:ilvl="3">
      <w:start w:val="1"/>
      <w:numFmt w:val="lowerRoman"/>
      <w:lvlText w:val="(%4)"/>
      <w:lvlJc w:val="left"/>
      <w:pPr>
        <w:tabs>
          <w:tab w:val="num" w:pos="2552"/>
        </w:tabs>
        <w:ind w:left="2552" w:hanging="851"/>
      </w:pPr>
      <w:rPr>
        <w:rFonts w:hint="default"/>
      </w:rPr>
    </w:lvl>
    <w:lvl w:ilvl="4">
      <w:start w:val="1"/>
      <w:numFmt w:val="upperLetter"/>
      <w:lvlText w:val="(%5)"/>
      <w:lvlJc w:val="left"/>
      <w:pPr>
        <w:tabs>
          <w:tab w:val="num" w:pos="3402"/>
        </w:tabs>
        <w:ind w:left="3402" w:hanging="850"/>
      </w:pPr>
      <w:rPr>
        <w:rFonts w:hint="default"/>
      </w:rPr>
    </w:lvl>
    <w:lvl w:ilvl="5">
      <w:start w:val="1"/>
      <w:numFmt w:val="decimal"/>
      <w:lvlText w:val="%1.%2.%3.%4.%5.%6."/>
      <w:lvlJc w:val="left"/>
      <w:pPr>
        <w:tabs>
          <w:tab w:val="num" w:pos="3600"/>
        </w:tabs>
        <w:ind w:left="2738" w:hanging="941"/>
      </w:pPr>
      <w:rPr>
        <w:rFonts w:hint="default"/>
      </w:rPr>
    </w:lvl>
    <w:lvl w:ilvl="6">
      <w:start w:val="1"/>
      <w:numFmt w:val="decimal"/>
      <w:lvlText w:val="%1.%2.%3.%4.%5.%6.%7."/>
      <w:lvlJc w:val="left"/>
      <w:pPr>
        <w:tabs>
          <w:tab w:val="num" w:pos="4320"/>
        </w:tabs>
        <w:ind w:left="3237" w:hanging="1077"/>
      </w:pPr>
      <w:rPr>
        <w:rFonts w:hint="default"/>
      </w:rPr>
    </w:lvl>
    <w:lvl w:ilvl="7">
      <w:start w:val="1"/>
      <w:numFmt w:val="decimal"/>
      <w:lvlText w:val="%1.%2.%3.%4.%5.%6.%7.%8."/>
      <w:lvlJc w:val="left"/>
      <w:pPr>
        <w:tabs>
          <w:tab w:val="num" w:pos="5040"/>
        </w:tabs>
        <w:ind w:left="3742" w:hanging="1225"/>
      </w:pPr>
      <w:rPr>
        <w:rFonts w:hint="default"/>
      </w:rPr>
    </w:lvl>
    <w:lvl w:ilvl="8">
      <w:start w:val="1"/>
      <w:numFmt w:val="decimal"/>
      <w:lvlText w:val="%1.%2.%3.%4.%5.%6.%7.%8.%9."/>
      <w:lvlJc w:val="left"/>
      <w:pPr>
        <w:tabs>
          <w:tab w:val="num" w:pos="5760"/>
        </w:tabs>
        <w:ind w:left="4320" w:hanging="1440"/>
      </w:pPr>
      <w:rPr>
        <w:rFonts w:hint="default"/>
      </w:rPr>
    </w:lvl>
  </w:abstractNum>
  <w:abstractNum w:abstractNumId="232">
    <w:nsid w:val="7EB65373"/>
    <w:multiLevelType w:val="hybridMultilevel"/>
    <w:tmpl w:val="48762B94"/>
    <w:lvl w:ilvl="0" w:tplc="BCB02A0A">
      <w:start w:val="1"/>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3">
    <w:nsid w:val="7EBE2091"/>
    <w:multiLevelType w:val="hybridMultilevel"/>
    <w:tmpl w:val="9C365C5A"/>
    <w:lvl w:ilvl="0" w:tplc="BE7889F6">
      <w:start w:val="1"/>
      <w:numFmt w:val="decimal"/>
      <w:lvlText w:val="%1."/>
      <w:lvlJc w:val="left"/>
      <w:pPr>
        <w:ind w:left="720" w:hanging="360"/>
      </w:pPr>
      <w:rPr>
        <w:rFonts w:hint="default"/>
      </w:rPr>
    </w:lvl>
    <w:lvl w:ilvl="1" w:tplc="8236E2AA">
      <w:start w:val="1"/>
      <w:numFmt w:val="upperLetter"/>
      <w:lvlText w:val="(%2)"/>
      <w:lvlJc w:val="left"/>
      <w:pPr>
        <w:ind w:left="1800" w:hanging="720"/>
      </w:pPr>
      <w:rPr>
        <w:rFonts w:hint="default"/>
      </w:rPr>
    </w:lvl>
    <w:lvl w:ilvl="2" w:tplc="1409001B" w:tentative="1">
      <w:start w:val="1"/>
      <w:numFmt w:val="lowerRoman"/>
      <w:lvlText w:val="%3."/>
      <w:lvlJc w:val="right"/>
      <w:pPr>
        <w:ind w:left="2160" w:hanging="180"/>
      </w:pPr>
    </w:lvl>
    <w:lvl w:ilvl="3" w:tplc="1409000F" w:tentative="1">
      <w:start w:val="1"/>
      <w:numFmt w:val="decimal"/>
      <w:lvlText w:val="%4."/>
      <w:lvlJc w:val="left"/>
      <w:pPr>
        <w:ind w:left="2880" w:hanging="360"/>
      </w:pPr>
    </w:lvl>
    <w:lvl w:ilvl="4" w:tplc="14090019" w:tentative="1">
      <w:start w:val="1"/>
      <w:numFmt w:val="lowerLetter"/>
      <w:lvlText w:val="%5."/>
      <w:lvlJc w:val="left"/>
      <w:pPr>
        <w:ind w:left="3600" w:hanging="360"/>
      </w:pPr>
    </w:lvl>
    <w:lvl w:ilvl="5" w:tplc="1409001B" w:tentative="1">
      <w:start w:val="1"/>
      <w:numFmt w:val="lowerRoman"/>
      <w:lvlText w:val="%6."/>
      <w:lvlJc w:val="right"/>
      <w:pPr>
        <w:ind w:left="4320" w:hanging="180"/>
      </w:pPr>
    </w:lvl>
    <w:lvl w:ilvl="6" w:tplc="1409000F" w:tentative="1">
      <w:start w:val="1"/>
      <w:numFmt w:val="decimal"/>
      <w:lvlText w:val="%7."/>
      <w:lvlJc w:val="left"/>
      <w:pPr>
        <w:ind w:left="5040" w:hanging="360"/>
      </w:pPr>
    </w:lvl>
    <w:lvl w:ilvl="7" w:tplc="14090019" w:tentative="1">
      <w:start w:val="1"/>
      <w:numFmt w:val="lowerLetter"/>
      <w:lvlText w:val="%8."/>
      <w:lvlJc w:val="left"/>
      <w:pPr>
        <w:ind w:left="5760" w:hanging="360"/>
      </w:pPr>
    </w:lvl>
    <w:lvl w:ilvl="8" w:tplc="1409001B" w:tentative="1">
      <w:start w:val="1"/>
      <w:numFmt w:val="lowerRoman"/>
      <w:lvlText w:val="%9."/>
      <w:lvlJc w:val="right"/>
      <w:pPr>
        <w:ind w:left="6480" w:hanging="180"/>
      </w:pPr>
    </w:lvl>
  </w:abstractNum>
  <w:abstractNum w:abstractNumId="234">
    <w:nsid w:val="7F390836"/>
    <w:multiLevelType w:val="hybridMultilevel"/>
    <w:tmpl w:val="68FE654E"/>
    <w:lvl w:ilvl="0" w:tplc="3C423836">
      <w:start w:val="1"/>
      <w:numFmt w:val="lowerLetter"/>
      <w:lvlText w:val="(%1)"/>
      <w:lvlJc w:val="left"/>
      <w:pPr>
        <w:ind w:left="720" w:hanging="360"/>
      </w:pPr>
      <w:rPr>
        <w:rFonts w:hint="default"/>
      </w:rPr>
    </w:lvl>
    <w:lvl w:ilvl="1" w:tplc="BCBAB5C0">
      <w:start w:val="1"/>
      <w:numFmt w:val="lowerRoman"/>
      <w:lvlText w:val="(%2)"/>
      <w:lvlJc w:val="right"/>
      <w:pPr>
        <w:ind w:left="1440" w:hanging="360"/>
      </w:pPr>
      <w:rPr>
        <w:rFonts w:hint="default"/>
      </w:rPr>
    </w:lvl>
    <w:lvl w:ilvl="2" w:tplc="4009001B">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35">
    <w:nsid w:val="7F484CDD"/>
    <w:multiLevelType w:val="hybridMultilevel"/>
    <w:tmpl w:val="788029F6"/>
    <w:lvl w:ilvl="0" w:tplc="F3104402">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6">
    <w:nsid w:val="7F6D5F67"/>
    <w:multiLevelType w:val="hybridMultilevel"/>
    <w:tmpl w:val="8932D1EA"/>
    <w:lvl w:ilvl="0" w:tplc="04090001">
      <w:start w:val="1"/>
      <w:numFmt w:val="bullet"/>
      <w:lvlText w:val=""/>
      <w:lvlJc w:val="left"/>
      <w:pPr>
        <w:ind w:left="81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7">
    <w:nsid w:val="7F9B3D7F"/>
    <w:multiLevelType w:val="hybridMultilevel"/>
    <w:tmpl w:val="51E2AD8A"/>
    <w:lvl w:ilvl="0" w:tplc="991E8218">
      <w:start w:val="1"/>
      <w:numFmt w:val="lowerRoman"/>
      <w:lvlText w:val="(%1)"/>
      <w:lvlJc w:val="left"/>
      <w:pPr>
        <w:ind w:left="180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27"/>
  </w:num>
  <w:num w:numId="2">
    <w:abstractNumId w:val="164"/>
  </w:num>
  <w:num w:numId="3">
    <w:abstractNumId w:val="80"/>
  </w:num>
  <w:num w:numId="4">
    <w:abstractNumId w:val="52"/>
  </w:num>
  <w:num w:numId="5">
    <w:abstractNumId w:val="130"/>
  </w:num>
  <w:num w:numId="6">
    <w:abstractNumId w:val="5"/>
  </w:num>
  <w:num w:numId="7">
    <w:abstractNumId w:val="83"/>
  </w:num>
  <w:num w:numId="8">
    <w:abstractNumId w:val="175"/>
  </w:num>
  <w:num w:numId="9">
    <w:abstractNumId w:val="123"/>
  </w:num>
  <w:num w:numId="10">
    <w:abstractNumId w:val="174"/>
  </w:num>
  <w:num w:numId="11">
    <w:abstractNumId w:val="45"/>
  </w:num>
  <w:num w:numId="12">
    <w:abstractNumId w:val="56"/>
  </w:num>
  <w:num w:numId="13">
    <w:abstractNumId w:val="32"/>
  </w:num>
  <w:num w:numId="14">
    <w:abstractNumId w:val="76"/>
  </w:num>
  <w:num w:numId="15">
    <w:abstractNumId w:val="198"/>
  </w:num>
  <w:num w:numId="16">
    <w:abstractNumId w:val="132"/>
  </w:num>
  <w:num w:numId="17">
    <w:abstractNumId w:val="127"/>
  </w:num>
  <w:num w:numId="18">
    <w:abstractNumId w:val="98"/>
  </w:num>
  <w:num w:numId="19">
    <w:abstractNumId w:val="211"/>
  </w:num>
  <w:num w:numId="20">
    <w:abstractNumId w:val="24"/>
  </w:num>
  <w:num w:numId="21">
    <w:abstractNumId w:val="221"/>
  </w:num>
  <w:num w:numId="22">
    <w:abstractNumId w:val="51"/>
  </w:num>
  <w:num w:numId="23">
    <w:abstractNumId w:val="176"/>
  </w:num>
  <w:num w:numId="24">
    <w:abstractNumId w:val="23"/>
  </w:num>
  <w:num w:numId="25">
    <w:abstractNumId w:val="44"/>
  </w:num>
  <w:num w:numId="26">
    <w:abstractNumId w:val="137"/>
  </w:num>
  <w:num w:numId="27">
    <w:abstractNumId w:val="85"/>
  </w:num>
  <w:num w:numId="28">
    <w:abstractNumId w:val="131"/>
  </w:num>
  <w:num w:numId="29">
    <w:abstractNumId w:val="154"/>
  </w:num>
  <w:num w:numId="30">
    <w:abstractNumId w:val="126"/>
  </w:num>
  <w:num w:numId="31">
    <w:abstractNumId w:val="204"/>
  </w:num>
  <w:num w:numId="32">
    <w:abstractNumId w:val="31"/>
    <w:lvlOverride w:ilvl="0">
      <w:lvl w:ilvl="0">
        <w:start w:val="1"/>
        <w:numFmt w:val="decimal"/>
        <w:lvlText w:val="%1"/>
        <w:lvlJc w:val="left"/>
        <w:pPr>
          <w:tabs>
            <w:tab w:val="num" w:pos="885"/>
          </w:tabs>
          <w:ind w:left="885" w:hanging="885"/>
        </w:pPr>
        <w:rPr>
          <w:rFonts w:hint="default"/>
        </w:rPr>
      </w:lvl>
    </w:lvlOverride>
    <w:lvlOverride w:ilvl="1">
      <w:lvl w:ilvl="1">
        <w:start w:val="1"/>
        <w:numFmt w:val="none"/>
        <w:lvlText w:val="1.%1"/>
        <w:lvlJc w:val="left"/>
        <w:pPr>
          <w:tabs>
            <w:tab w:val="num" w:pos="885"/>
          </w:tabs>
          <w:ind w:left="885" w:hanging="885"/>
        </w:pPr>
        <w:rPr>
          <w:rFonts w:hint="default"/>
        </w:rPr>
      </w:lvl>
    </w:lvlOverride>
    <w:lvlOverride w:ilvl="2">
      <w:lvl w:ilvl="2">
        <w:start w:val="3"/>
        <w:numFmt w:val="none"/>
        <w:pStyle w:val="Numbering2"/>
        <w:lvlText w:val="1.1"/>
        <w:lvlJc w:val="left"/>
        <w:pPr>
          <w:tabs>
            <w:tab w:val="num" w:pos="885"/>
          </w:tabs>
          <w:ind w:left="885" w:hanging="885"/>
        </w:pPr>
        <w:rPr>
          <w:rFonts w:hint="default"/>
        </w:rPr>
      </w:lvl>
    </w:lvlOverride>
    <w:lvlOverride w:ilvl="3">
      <w:lvl w:ilvl="3">
        <w:start w:val="8"/>
        <w:numFmt w:val="decimal"/>
        <w:lvlText w:val="%1.%2.%3.%4"/>
        <w:lvlJc w:val="left"/>
        <w:pPr>
          <w:tabs>
            <w:tab w:val="num" w:pos="885"/>
          </w:tabs>
          <w:ind w:left="885" w:hanging="885"/>
        </w:pPr>
        <w:rPr>
          <w:rFonts w:hint="default"/>
        </w:rPr>
      </w:lvl>
    </w:lvlOverride>
    <w:lvlOverride w:ilvl="4">
      <w:lvl w:ilvl="4">
        <w:start w:val="1"/>
        <w:numFmt w:val="decimal"/>
        <w:lvlText w:val="%1.%2.%3.%4.%5"/>
        <w:lvlJc w:val="left"/>
        <w:pPr>
          <w:tabs>
            <w:tab w:val="num" w:pos="1080"/>
          </w:tabs>
          <w:ind w:left="1080" w:hanging="1080"/>
        </w:pPr>
        <w:rPr>
          <w:rFonts w:hint="default"/>
        </w:rPr>
      </w:lvl>
    </w:lvlOverride>
    <w:lvlOverride w:ilvl="5">
      <w:lvl w:ilvl="5">
        <w:start w:val="1"/>
        <w:numFmt w:val="decimal"/>
        <w:lvlText w:val="%1.%2.%3.%4.%5.%6"/>
        <w:lvlJc w:val="left"/>
        <w:pPr>
          <w:tabs>
            <w:tab w:val="num" w:pos="1080"/>
          </w:tabs>
          <w:ind w:left="1080" w:hanging="1080"/>
        </w:pPr>
        <w:rPr>
          <w:rFonts w:hint="default"/>
        </w:rPr>
      </w:lvl>
    </w:lvlOverride>
    <w:lvlOverride w:ilvl="6">
      <w:lvl w:ilvl="6">
        <w:start w:val="1"/>
        <w:numFmt w:val="decimal"/>
        <w:lvlText w:val="%1.%2.%3.%4.%5.%6.%7"/>
        <w:lvlJc w:val="left"/>
        <w:pPr>
          <w:tabs>
            <w:tab w:val="num" w:pos="1440"/>
          </w:tabs>
          <w:ind w:left="1440" w:hanging="1440"/>
        </w:pPr>
        <w:rPr>
          <w:rFonts w:hint="default"/>
        </w:rPr>
      </w:lvl>
    </w:lvlOverride>
    <w:lvlOverride w:ilvl="7">
      <w:lvl w:ilvl="7">
        <w:start w:val="1"/>
        <w:numFmt w:val="decimal"/>
        <w:lvlText w:val="%1.%2.%3.%4.%5.%6.%7.%8"/>
        <w:lvlJc w:val="left"/>
        <w:pPr>
          <w:tabs>
            <w:tab w:val="num" w:pos="1440"/>
          </w:tabs>
          <w:ind w:left="1440" w:hanging="1440"/>
        </w:pPr>
        <w:rPr>
          <w:rFonts w:hint="default"/>
        </w:rPr>
      </w:lvl>
    </w:lvlOverride>
    <w:lvlOverride w:ilvl="8">
      <w:lvl w:ilvl="8">
        <w:start w:val="1"/>
        <w:numFmt w:val="decimal"/>
        <w:lvlText w:val="%1.%2.%3.%4.%5.%6.%7.%8.%9"/>
        <w:lvlJc w:val="left"/>
        <w:pPr>
          <w:tabs>
            <w:tab w:val="num" w:pos="1800"/>
          </w:tabs>
          <w:ind w:left="1800" w:hanging="1800"/>
        </w:pPr>
        <w:rPr>
          <w:rFonts w:hint="default"/>
        </w:rPr>
      </w:lvl>
    </w:lvlOverride>
  </w:num>
  <w:num w:numId="33">
    <w:abstractNumId w:val="92"/>
  </w:num>
  <w:num w:numId="34">
    <w:abstractNumId w:val="89"/>
  </w:num>
  <w:num w:numId="35">
    <w:abstractNumId w:val="228"/>
  </w:num>
  <w:num w:numId="36">
    <w:abstractNumId w:val="58"/>
  </w:num>
  <w:num w:numId="37">
    <w:abstractNumId w:val="220"/>
  </w:num>
  <w:num w:numId="38">
    <w:abstractNumId w:val="210"/>
  </w:num>
  <w:num w:numId="39">
    <w:abstractNumId w:val="110"/>
  </w:num>
  <w:num w:numId="40">
    <w:abstractNumId w:val="116"/>
  </w:num>
  <w:num w:numId="41">
    <w:abstractNumId w:val="90"/>
  </w:num>
  <w:num w:numId="42">
    <w:abstractNumId w:val="73"/>
  </w:num>
  <w:num w:numId="43">
    <w:abstractNumId w:val="123"/>
    <w:lvlOverride w:ilvl="0">
      <w:startOverride w:val="46"/>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78"/>
  </w:num>
  <w:num w:numId="45">
    <w:abstractNumId w:val="47"/>
  </w:num>
  <w:num w:numId="46">
    <w:abstractNumId w:val="217"/>
  </w:num>
  <w:num w:numId="47">
    <w:abstractNumId w:val="107"/>
  </w:num>
  <w:num w:numId="48">
    <w:abstractNumId w:val="124"/>
  </w:num>
  <w:num w:numId="49">
    <w:abstractNumId w:val="134"/>
  </w:num>
  <w:num w:numId="50">
    <w:abstractNumId w:val="108"/>
  </w:num>
  <w:num w:numId="51">
    <w:abstractNumId w:val="233"/>
  </w:num>
  <w:num w:numId="52">
    <w:abstractNumId w:val="94"/>
  </w:num>
  <w:num w:numId="53">
    <w:abstractNumId w:val="201"/>
  </w:num>
  <w:num w:numId="54">
    <w:abstractNumId w:val="36"/>
  </w:num>
  <w:num w:numId="55">
    <w:abstractNumId w:val="99"/>
  </w:num>
  <w:num w:numId="56">
    <w:abstractNumId w:val="35"/>
  </w:num>
  <w:num w:numId="57">
    <w:abstractNumId w:val="96"/>
  </w:num>
  <w:num w:numId="58">
    <w:abstractNumId w:val="207"/>
  </w:num>
  <w:num w:numId="59">
    <w:abstractNumId w:val="12"/>
  </w:num>
  <w:num w:numId="60">
    <w:abstractNumId w:val="10"/>
  </w:num>
  <w:num w:numId="61">
    <w:abstractNumId w:val="117"/>
  </w:num>
  <w:num w:numId="62">
    <w:abstractNumId w:val="122"/>
  </w:num>
  <w:num w:numId="63">
    <w:abstractNumId w:val="64"/>
  </w:num>
  <w:num w:numId="64">
    <w:abstractNumId w:val="50"/>
  </w:num>
  <w:num w:numId="65">
    <w:abstractNumId w:val="145"/>
  </w:num>
  <w:num w:numId="66">
    <w:abstractNumId w:val="195"/>
  </w:num>
  <w:num w:numId="67">
    <w:abstractNumId w:val="63"/>
  </w:num>
  <w:num w:numId="68">
    <w:abstractNumId w:val="135"/>
  </w:num>
  <w:num w:numId="69">
    <w:abstractNumId w:val="120"/>
  </w:num>
  <w:num w:numId="70">
    <w:abstractNumId w:val="97"/>
  </w:num>
  <w:num w:numId="71">
    <w:abstractNumId w:val="185"/>
  </w:num>
  <w:num w:numId="72">
    <w:abstractNumId w:val="17"/>
  </w:num>
  <w:num w:numId="73">
    <w:abstractNumId w:val="179"/>
  </w:num>
  <w:num w:numId="74">
    <w:abstractNumId w:val="81"/>
  </w:num>
  <w:num w:numId="75">
    <w:abstractNumId w:val="111"/>
  </w:num>
  <w:num w:numId="76">
    <w:abstractNumId w:val="139"/>
  </w:num>
  <w:num w:numId="77">
    <w:abstractNumId w:val="34"/>
  </w:num>
  <w:num w:numId="78">
    <w:abstractNumId w:val="42"/>
  </w:num>
  <w:num w:numId="79">
    <w:abstractNumId w:val="156"/>
  </w:num>
  <w:num w:numId="80">
    <w:abstractNumId w:val="148"/>
  </w:num>
  <w:num w:numId="81">
    <w:abstractNumId w:val="166"/>
  </w:num>
  <w:num w:numId="82">
    <w:abstractNumId w:val="26"/>
  </w:num>
  <w:num w:numId="83">
    <w:abstractNumId w:val="224"/>
  </w:num>
  <w:num w:numId="84">
    <w:abstractNumId w:val="70"/>
  </w:num>
  <w:num w:numId="85">
    <w:abstractNumId w:val="86"/>
  </w:num>
  <w:num w:numId="86">
    <w:abstractNumId w:val="20"/>
  </w:num>
  <w:num w:numId="87">
    <w:abstractNumId w:val="104"/>
  </w:num>
  <w:num w:numId="88">
    <w:abstractNumId w:val="43"/>
  </w:num>
  <w:num w:numId="89">
    <w:abstractNumId w:val="129"/>
  </w:num>
  <w:num w:numId="90">
    <w:abstractNumId w:val="219"/>
  </w:num>
  <w:num w:numId="91">
    <w:abstractNumId w:val="69"/>
    <w:lvlOverride w:ilvl="0">
      <w:lvl w:ilvl="0">
        <w:start w:val="1"/>
        <w:numFmt w:val="upperLetter"/>
        <w:pStyle w:val="SECTIONHeader"/>
        <w:lvlText w:val="Part %1 -"/>
        <w:lvlJc w:val="left"/>
        <w:pPr>
          <w:ind w:left="360" w:hanging="360"/>
        </w:pPr>
        <w:rPr>
          <w:rFonts w:hint="default"/>
        </w:rPr>
      </w:lvl>
    </w:lvlOverride>
    <w:lvlOverride w:ilvl="1">
      <w:lvl w:ilvl="1">
        <w:start w:val="1"/>
        <w:numFmt w:val="decimal"/>
        <w:pStyle w:val="SECTIONHeading1"/>
        <w:lvlText w:val="%1.%2."/>
        <w:lvlJc w:val="left"/>
        <w:pPr>
          <w:ind w:left="794" w:hanging="794"/>
        </w:pPr>
        <w:rPr>
          <w:rFonts w:hint="default"/>
        </w:rPr>
      </w:lvl>
    </w:lvlOverride>
    <w:lvlOverride w:ilvl="2">
      <w:lvl w:ilvl="2">
        <w:start w:val="1"/>
        <w:numFmt w:val="decimal"/>
        <w:pStyle w:val="SECTIONHeading2"/>
        <w:lvlText w:val="%1.%2.%3."/>
        <w:lvlJc w:val="left"/>
        <w:pPr>
          <w:ind w:left="1793" w:hanging="1225"/>
        </w:pPr>
        <w:rPr>
          <w:rFonts w:hint="default"/>
        </w:rPr>
      </w:lvl>
    </w:lvlOverride>
    <w:lvlOverride w:ilvl="3">
      <w:lvl w:ilvl="3">
        <w:start w:val="1"/>
        <w:numFmt w:val="decimal"/>
        <w:pStyle w:val="SECTIONHeading3"/>
        <w:lvlText w:val="%1.%2.%3.%4."/>
        <w:lvlJc w:val="left"/>
        <w:pPr>
          <w:ind w:left="1729" w:hanging="652"/>
        </w:pPr>
        <w:rPr>
          <w:rFonts w:hint="default"/>
        </w:rPr>
      </w:lvl>
    </w:lvlOverride>
    <w:lvlOverride w:ilvl="4">
      <w:lvl w:ilvl="4">
        <w:start w:val="1"/>
        <w:numFmt w:val="decimal"/>
        <w:lvlText w:val="%1.%2.%3.%4.%5."/>
        <w:lvlJc w:val="left"/>
        <w:pPr>
          <w:ind w:left="2232" w:hanging="792"/>
        </w:pPr>
        <w:rPr>
          <w:rFonts w:hint="default"/>
        </w:rPr>
      </w:lvl>
    </w:lvlOverride>
    <w:lvlOverride w:ilvl="5">
      <w:lvl w:ilvl="5">
        <w:start w:val="1"/>
        <w:numFmt w:val="decimal"/>
        <w:lvlText w:val="%1.%2.%3.%4.%5.%6."/>
        <w:lvlJc w:val="left"/>
        <w:pPr>
          <w:ind w:left="2736" w:hanging="936"/>
        </w:pPr>
        <w:rPr>
          <w:rFonts w:hint="default"/>
        </w:rPr>
      </w:lvl>
    </w:lvlOverride>
    <w:lvlOverride w:ilvl="6">
      <w:lvl w:ilvl="6">
        <w:start w:val="1"/>
        <w:numFmt w:val="decimal"/>
        <w:lvlText w:val="%1.%2.%3.%4.%5.%6.%7."/>
        <w:lvlJc w:val="left"/>
        <w:pPr>
          <w:ind w:left="3240" w:hanging="1080"/>
        </w:pPr>
        <w:rPr>
          <w:rFonts w:hint="default"/>
        </w:rPr>
      </w:lvl>
    </w:lvlOverride>
    <w:lvlOverride w:ilvl="7">
      <w:lvl w:ilvl="7">
        <w:start w:val="1"/>
        <w:numFmt w:val="decimal"/>
        <w:lvlText w:val="%1.%2.%3.%4.%5.%6.%7.%8."/>
        <w:lvlJc w:val="left"/>
        <w:pPr>
          <w:ind w:left="3744" w:hanging="1224"/>
        </w:pPr>
        <w:rPr>
          <w:rFonts w:hint="default"/>
        </w:rPr>
      </w:lvl>
    </w:lvlOverride>
    <w:lvlOverride w:ilvl="8">
      <w:lvl w:ilvl="8">
        <w:start w:val="1"/>
        <w:numFmt w:val="decimal"/>
        <w:lvlText w:val="%1.%2.%3.%4.%5.%6.%7.%8.%9."/>
        <w:lvlJc w:val="left"/>
        <w:pPr>
          <w:ind w:left="4320" w:hanging="1440"/>
        </w:pPr>
        <w:rPr>
          <w:rFonts w:hint="default"/>
        </w:rPr>
      </w:lvl>
    </w:lvlOverride>
  </w:num>
  <w:num w:numId="92">
    <w:abstractNumId w:val="25"/>
  </w:num>
  <w:num w:numId="93">
    <w:abstractNumId w:val="162"/>
  </w:num>
  <w:num w:numId="94">
    <w:abstractNumId w:val="65"/>
  </w:num>
  <w:num w:numId="95">
    <w:abstractNumId w:val="215"/>
  </w:num>
  <w:num w:numId="96">
    <w:abstractNumId w:val="172"/>
  </w:num>
  <w:num w:numId="97">
    <w:abstractNumId w:val="69"/>
  </w:num>
  <w:num w:numId="98">
    <w:abstractNumId w:val="2"/>
  </w:num>
  <w:num w:numId="99">
    <w:abstractNumId w:val="192"/>
  </w:num>
  <w:num w:numId="100">
    <w:abstractNumId w:val="95"/>
  </w:num>
  <w:num w:numId="101">
    <w:abstractNumId w:val="121"/>
  </w:num>
  <w:num w:numId="102">
    <w:abstractNumId w:val="15"/>
  </w:num>
  <w:num w:numId="103">
    <w:abstractNumId w:val="33"/>
  </w:num>
  <w:num w:numId="104">
    <w:abstractNumId w:val="119"/>
  </w:num>
  <w:num w:numId="105">
    <w:abstractNumId w:val="4"/>
  </w:num>
  <w:num w:numId="106">
    <w:abstractNumId w:val="18"/>
  </w:num>
  <w:num w:numId="107">
    <w:abstractNumId w:val="87"/>
  </w:num>
  <w:num w:numId="108">
    <w:abstractNumId w:val="109"/>
  </w:num>
  <w:num w:numId="109">
    <w:abstractNumId w:val="60"/>
  </w:num>
  <w:num w:numId="110">
    <w:abstractNumId w:val="227"/>
  </w:num>
  <w:num w:numId="111">
    <w:abstractNumId w:val="3"/>
  </w:num>
  <w:num w:numId="112">
    <w:abstractNumId w:val="1"/>
  </w:num>
  <w:num w:numId="113">
    <w:abstractNumId w:val="0"/>
  </w:num>
  <w:num w:numId="114">
    <w:abstractNumId w:val="14"/>
  </w:num>
  <w:num w:numId="115">
    <w:abstractNumId w:val="186"/>
  </w:num>
  <w:num w:numId="116">
    <w:abstractNumId w:val="199"/>
  </w:num>
  <w:num w:numId="117">
    <w:abstractNumId w:val="82"/>
  </w:num>
  <w:num w:numId="118">
    <w:abstractNumId w:val="167"/>
  </w:num>
  <w:num w:numId="119">
    <w:abstractNumId w:val="184"/>
  </w:num>
  <w:num w:numId="120">
    <w:abstractNumId w:val="62"/>
  </w:num>
  <w:num w:numId="121">
    <w:abstractNumId w:val="46"/>
  </w:num>
  <w:num w:numId="122">
    <w:abstractNumId w:val="105"/>
  </w:num>
  <w:num w:numId="123">
    <w:abstractNumId w:val="178"/>
  </w:num>
  <w:num w:numId="124">
    <w:abstractNumId w:val="19"/>
  </w:num>
  <w:num w:numId="125">
    <w:abstractNumId w:val="138"/>
  </w:num>
  <w:num w:numId="126">
    <w:abstractNumId w:val="170"/>
  </w:num>
  <w:num w:numId="127">
    <w:abstractNumId w:val="29"/>
  </w:num>
  <w:num w:numId="128">
    <w:abstractNumId w:val="102"/>
  </w:num>
  <w:num w:numId="129">
    <w:abstractNumId w:val="55"/>
  </w:num>
  <w:num w:numId="130">
    <w:abstractNumId w:val="13"/>
  </w:num>
  <w:num w:numId="131">
    <w:abstractNumId w:val="232"/>
  </w:num>
  <w:num w:numId="132">
    <w:abstractNumId w:val="61"/>
  </w:num>
  <w:num w:numId="133">
    <w:abstractNumId w:val="112"/>
  </w:num>
  <w:num w:numId="134">
    <w:abstractNumId w:val="53"/>
  </w:num>
  <w:num w:numId="135">
    <w:abstractNumId w:val="223"/>
  </w:num>
  <w:num w:numId="136">
    <w:abstractNumId w:val="153"/>
  </w:num>
  <w:num w:numId="137">
    <w:abstractNumId w:val="200"/>
  </w:num>
  <w:num w:numId="138">
    <w:abstractNumId w:val="213"/>
  </w:num>
  <w:num w:numId="139">
    <w:abstractNumId w:val="21"/>
  </w:num>
  <w:num w:numId="140">
    <w:abstractNumId w:val="149"/>
  </w:num>
  <w:num w:numId="141">
    <w:abstractNumId w:val="182"/>
  </w:num>
  <w:num w:numId="142">
    <w:abstractNumId w:val="171"/>
  </w:num>
  <w:num w:numId="143">
    <w:abstractNumId w:val="218"/>
  </w:num>
  <w:num w:numId="144">
    <w:abstractNumId w:val="79"/>
  </w:num>
  <w:num w:numId="145">
    <w:abstractNumId w:val="235"/>
  </w:num>
  <w:num w:numId="146">
    <w:abstractNumId w:val="144"/>
  </w:num>
  <w:num w:numId="147">
    <w:abstractNumId w:val="136"/>
  </w:num>
  <w:num w:numId="148">
    <w:abstractNumId w:val="75"/>
  </w:num>
  <w:num w:numId="149">
    <w:abstractNumId w:val="7"/>
  </w:num>
  <w:num w:numId="150">
    <w:abstractNumId w:val="6"/>
  </w:num>
  <w:num w:numId="151">
    <w:abstractNumId w:val="8"/>
  </w:num>
  <w:num w:numId="152">
    <w:abstractNumId w:val="9"/>
  </w:num>
  <w:num w:numId="153">
    <w:abstractNumId w:val="125"/>
  </w:num>
  <w:num w:numId="154">
    <w:abstractNumId w:val="39"/>
  </w:num>
  <w:num w:numId="155">
    <w:abstractNumId w:val="234"/>
  </w:num>
  <w:num w:numId="156">
    <w:abstractNumId w:val="128"/>
  </w:num>
  <w:num w:numId="157">
    <w:abstractNumId w:val="236"/>
  </w:num>
  <w:num w:numId="158">
    <w:abstractNumId w:val="169"/>
  </w:num>
  <w:num w:numId="159">
    <w:abstractNumId w:val="143"/>
  </w:num>
  <w:num w:numId="160">
    <w:abstractNumId w:val="206"/>
  </w:num>
  <w:num w:numId="161">
    <w:abstractNumId w:val="1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2">
    <w:abstractNumId w:val="5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3">
    <w:abstractNumId w:val="22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4">
    <w:abstractNumId w:val="68"/>
  </w:num>
  <w:num w:numId="165">
    <w:abstractNumId w:val="66"/>
  </w:num>
  <w:num w:numId="166">
    <w:abstractNumId w:val="16"/>
  </w:num>
  <w:num w:numId="167">
    <w:abstractNumId w:val="190"/>
  </w:num>
  <w:num w:numId="168">
    <w:abstractNumId w:val="177"/>
  </w:num>
  <w:num w:numId="169">
    <w:abstractNumId w:val="225"/>
  </w:num>
  <w:num w:numId="170">
    <w:abstractNumId w:val="212"/>
  </w:num>
  <w:num w:numId="171">
    <w:abstractNumId w:val="165"/>
  </w:num>
  <w:num w:numId="172">
    <w:abstractNumId w:val="141"/>
  </w:num>
  <w:num w:numId="173">
    <w:abstractNumId w:val="38"/>
  </w:num>
  <w:num w:numId="174">
    <w:abstractNumId w:val="88"/>
  </w:num>
  <w:num w:numId="175">
    <w:abstractNumId w:val="203"/>
  </w:num>
  <w:num w:numId="176">
    <w:abstractNumId w:val="150"/>
  </w:num>
  <w:num w:numId="177">
    <w:abstractNumId w:val="106"/>
  </w:num>
  <w:num w:numId="178">
    <w:abstractNumId w:val="71"/>
  </w:num>
  <w:num w:numId="179">
    <w:abstractNumId w:val="151"/>
  </w:num>
  <w:num w:numId="180">
    <w:abstractNumId w:val="188"/>
  </w:num>
  <w:num w:numId="181">
    <w:abstractNumId w:val="222"/>
  </w:num>
  <w:num w:numId="182">
    <w:abstractNumId w:val="189"/>
  </w:num>
  <w:num w:numId="183">
    <w:abstractNumId w:val="140"/>
  </w:num>
  <w:num w:numId="184">
    <w:abstractNumId w:val="226"/>
  </w:num>
  <w:num w:numId="185">
    <w:abstractNumId w:val="155"/>
  </w:num>
  <w:num w:numId="186">
    <w:abstractNumId w:val="230"/>
  </w:num>
  <w:num w:numId="187">
    <w:abstractNumId w:val="216"/>
  </w:num>
  <w:num w:numId="188">
    <w:abstractNumId w:val="84"/>
  </w:num>
  <w:num w:numId="189">
    <w:abstractNumId w:val="74"/>
  </w:num>
  <w:num w:numId="190">
    <w:abstractNumId w:val="187"/>
  </w:num>
  <w:num w:numId="191">
    <w:abstractNumId w:val="115"/>
  </w:num>
  <w:num w:numId="192">
    <w:abstractNumId w:val="205"/>
  </w:num>
  <w:num w:numId="193">
    <w:abstractNumId w:val="22"/>
  </w:num>
  <w:num w:numId="194">
    <w:abstractNumId w:val="160"/>
  </w:num>
  <w:num w:numId="195">
    <w:abstractNumId w:val="237"/>
  </w:num>
  <w:num w:numId="196">
    <w:abstractNumId w:val="196"/>
  </w:num>
  <w:num w:numId="197">
    <w:abstractNumId w:val="91"/>
  </w:num>
  <w:num w:numId="198">
    <w:abstractNumId w:val="147"/>
  </w:num>
  <w:num w:numId="199">
    <w:abstractNumId w:val="133"/>
  </w:num>
  <w:num w:numId="200">
    <w:abstractNumId w:val="146"/>
  </w:num>
  <w:num w:numId="201">
    <w:abstractNumId w:val="28"/>
  </w:num>
  <w:num w:numId="202">
    <w:abstractNumId w:val="142"/>
  </w:num>
  <w:num w:numId="203">
    <w:abstractNumId w:val="158"/>
  </w:num>
  <w:num w:numId="204">
    <w:abstractNumId w:val="41"/>
  </w:num>
  <w:num w:numId="205">
    <w:abstractNumId w:val="49"/>
  </w:num>
  <w:num w:numId="206">
    <w:abstractNumId w:val="48"/>
  </w:num>
  <w:num w:numId="207">
    <w:abstractNumId w:val="11"/>
  </w:num>
  <w:num w:numId="208">
    <w:abstractNumId w:val="197"/>
  </w:num>
  <w:num w:numId="209">
    <w:abstractNumId w:val="214"/>
  </w:num>
  <w:num w:numId="210">
    <w:abstractNumId w:val="193"/>
  </w:num>
  <w:num w:numId="211">
    <w:abstractNumId w:val="72"/>
  </w:num>
  <w:num w:numId="212">
    <w:abstractNumId w:val="30"/>
  </w:num>
  <w:num w:numId="213">
    <w:abstractNumId w:val="208"/>
  </w:num>
  <w:num w:numId="214">
    <w:abstractNumId w:val="57"/>
  </w:num>
  <w:num w:numId="215">
    <w:abstractNumId w:val="40"/>
  </w:num>
  <w:num w:numId="216">
    <w:abstractNumId w:val="181"/>
  </w:num>
  <w:num w:numId="217">
    <w:abstractNumId w:val="209"/>
  </w:num>
  <w:num w:numId="218">
    <w:abstractNumId w:val="113"/>
  </w:num>
  <w:num w:numId="219">
    <w:abstractNumId w:val="163"/>
  </w:num>
  <w:num w:numId="220">
    <w:abstractNumId w:val="180"/>
  </w:num>
  <w:num w:numId="221">
    <w:abstractNumId w:val="37"/>
  </w:num>
  <w:num w:numId="222">
    <w:abstractNumId w:val="59"/>
  </w:num>
  <w:num w:numId="223">
    <w:abstractNumId w:val="101"/>
  </w:num>
  <w:num w:numId="224">
    <w:abstractNumId w:val="118"/>
  </w:num>
  <w:num w:numId="225">
    <w:abstractNumId w:val="161"/>
  </w:num>
  <w:num w:numId="226">
    <w:abstractNumId w:val="183"/>
  </w:num>
  <w:num w:numId="227">
    <w:abstractNumId w:val="1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8">
    <w:abstractNumId w:val="100"/>
  </w:num>
  <w:num w:numId="229">
    <w:abstractNumId w:val="173"/>
  </w:num>
  <w:num w:numId="230">
    <w:abstractNumId w:val="202"/>
  </w:num>
  <w:num w:numId="231">
    <w:abstractNumId w:val="231"/>
  </w:num>
  <w:num w:numId="232">
    <w:abstractNumId w:val="191"/>
  </w:num>
  <w:num w:numId="233">
    <w:abstractNumId w:val="168"/>
  </w:num>
  <w:num w:numId="234">
    <w:abstractNumId w:val="194"/>
  </w:num>
  <w:num w:numId="235">
    <w:abstractNumId w:val="67"/>
  </w:num>
  <w:num w:numId="236">
    <w:abstractNumId w:val="159"/>
  </w:num>
  <w:num w:numId="237">
    <w:abstractNumId w:val="152"/>
  </w:num>
  <w:num w:numId="238">
    <w:abstractNumId w:val="157"/>
  </w:num>
  <w:num w:numId="239">
    <w:abstractNumId w:val="77"/>
  </w:num>
  <w:num w:numId="240">
    <w:abstractNumId w:val="93"/>
  </w:num>
  <w:num w:numId="241">
    <w:abstractNumId w:val="103"/>
  </w:num>
  <w:numIdMacAtCleanup w:val="2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removePersonalInformation/>
  <w:removeDateAndTime/>
  <w:embedSystemFonts/>
  <w:hideSpellingErrors/>
  <w:hideGrammaticalErrors/>
  <w:activeWritingStyle w:appName="MSWord" w:lang="es-ES_tradnl" w:vendorID="64" w:dllVersion="6" w:nlCheck="1" w:checkStyle="0"/>
  <w:activeWritingStyle w:appName="MSWord" w:lang="en-US" w:vendorID="64" w:dllVersion="6" w:nlCheck="1" w:checkStyle="1"/>
  <w:activeWritingStyle w:appName="MSWord" w:lang="en-GB" w:vendorID="64" w:dllVersion="6" w:nlCheck="1" w:checkStyle="1"/>
  <w:activeWritingStyle w:appName="MSWord" w:lang="en-ZA" w:vendorID="64" w:dllVersion="6" w:nlCheck="1" w:checkStyle="1"/>
  <w:activeWritingStyle w:appName="MSWord" w:lang="en-CA" w:vendorID="64" w:dllVersion="6" w:nlCheck="1" w:checkStyle="1"/>
  <w:activeWritingStyle w:appName="MSWord" w:lang="en-IN" w:vendorID="64" w:dllVersion="6" w:nlCheck="1" w:checkStyle="1"/>
  <w:activeWritingStyle w:appName="MSWord" w:lang="fr-FR" w:vendorID="64" w:dllVersion="6" w:nlCheck="1" w:checkStyle="0"/>
  <w:activeWritingStyle w:appName="MSWord" w:lang="en-AU" w:vendorID="64" w:dllVersion="6" w:nlCheck="1" w:checkStyle="1"/>
  <w:activeWritingStyle w:appName="MSWord" w:lang="en-US" w:vendorID="64" w:dllVersion="4096" w:nlCheck="1" w:checkStyle="0"/>
  <w:activeWritingStyle w:appName="MSWord" w:lang="es-ES_tradnl" w:vendorID="64" w:dllVersion="4096" w:nlCheck="1" w:checkStyle="0"/>
  <w:activeWritingStyle w:appName="MSWord" w:lang="en-ZA" w:vendorID="64" w:dllVersion="4096" w:nlCheck="1" w:checkStyle="0"/>
  <w:activeWritingStyle w:appName="MSWord" w:lang="en-GB" w:vendorID="64" w:dllVersion="4096" w:nlCheck="1" w:checkStyle="0"/>
  <w:activeWritingStyle w:appName="MSWord" w:lang="en-AU" w:vendorID="64" w:dllVersion="4096" w:nlCheck="1" w:checkStyle="0"/>
  <w:activeWritingStyle w:appName="MSWord" w:lang="en-CA" w:vendorID="64" w:dllVersion="4096" w:nlCheck="1" w:checkStyle="0"/>
  <w:activeWritingStyle w:appName="MSWord" w:lang="en-IN" w:vendorID="64" w:dllVersion="4096" w:nlCheck="1" w:checkStyle="0"/>
  <w:activeWritingStyle w:appName="MSWord" w:lang="fr-FR" w:vendorID="64" w:dllVersion="4096" w:nlCheck="1" w:checkStyle="0"/>
  <w:activeWritingStyle w:appName="MSWord" w:lang="en-US" w:vendorID="64" w:dllVersion="0" w:nlCheck="1" w:checkStyle="0"/>
  <w:activeWritingStyle w:appName="MSWord" w:lang="en-GB" w:vendorID="64" w:dllVersion="0" w:nlCheck="1" w:checkStyle="0"/>
  <w:activeWritingStyle w:appName="MSWord" w:lang="en-ZA" w:vendorID="64" w:dllVersion="0" w:nlCheck="1" w:checkStyle="0"/>
  <w:activeWritingStyle w:appName="MSWord" w:lang="es-ES_tradnl" w:vendorID="64" w:dllVersion="0" w:nlCheck="1" w:checkStyle="0"/>
  <w:activeWritingStyle w:appName="MSWord" w:lang="en-AU" w:vendorID="64" w:dllVersion="0" w:nlCheck="1" w:checkStyle="0"/>
  <w:activeWritingStyle w:appName="MSWord" w:lang="en-US" w:vendorID="64" w:dllVersion="131078" w:nlCheck="1" w:checkStyle="0"/>
  <w:activeWritingStyle w:appName="MSWord" w:lang="es-ES_tradnl" w:vendorID="64" w:dllVersion="131078" w:nlCheck="1" w:checkStyle="0"/>
  <w:activeWritingStyle w:appName="MSWord" w:lang="en-GB" w:vendorID="64" w:dllVersion="131078" w:nlCheck="1" w:checkStyle="0"/>
  <w:activeWritingStyle w:appName="MSWord" w:lang="en-ZA" w:vendorID="64" w:dllVersion="131078" w:nlCheck="1" w:checkStyle="0"/>
  <w:activeWritingStyle w:appName="MSWord" w:lang="en-AU" w:vendorID="64" w:dllVersion="131078" w:nlCheck="1" w:checkStyle="0"/>
  <w:stylePaneFormatFilter w:val="0204" w:allStyles="0" w:customStyles="0" w:latentStyles="1" w:stylesInUse="0" w:headingStyles="0" w:numberingStyles="0" w:tableStyles="0" w:directFormattingOnRuns="0" w:directFormattingOnParagraphs="1" w:directFormattingOnNumbering="0" w:directFormattingOnTables="0" w:clearFormatting="0" w:top3HeadingStyles="0" w:visibleStyles="0" w:alternateStyleNames="0"/>
  <w:defaultTabStop w:val="720"/>
  <w:hyphenationZone w:val="994"/>
  <w:doNotHyphenateCaps/>
  <w:drawingGridHorizontalSpacing w:val="120"/>
  <w:drawingGridVerticalSpacing w:val="163"/>
  <w:displayHorizontalDrawingGridEvery w:val="0"/>
  <w:displayVerticalDrawingGridEvery w:val="0"/>
  <w:doNotShadeFormData/>
  <w:noPunctuationKerning/>
  <w:characterSpacingControl w:val="doNotCompress"/>
  <w:hdrShapeDefaults>
    <o:shapedefaults v:ext="edit" spidmax="6145"/>
  </w:hdrShapeDefaults>
  <w:footnotePr>
    <w:numRestart w:val="eachSect"/>
    <w:footnote w:id="-1"/>
    <w:footnote w:id="0"/>
    <w:footnote w:id="1"/>
  </w:footnotePr>
  <w:endnotePr>
    <w:pos w:val="sectEnd"/>
    <w:numFmt w:val="decimal"/>
    <w:endnote w:id="-1"/>
    <w:endnote w:id="0"/>
    <w:endnote w:id="1"/>
  </w:endnotePr>
  <w:compat>
    <w:adjustLineHeightInTabl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C5D2E"/>
    <w:rsid w:val="00000AF2"/>
    <w:rsid w:val="00001787"/>
    <w:rsid w:val="00001A51"/>
    <w:rsid w:val="00001C0B"/>
    <w:rsid w:val="00001E15"/>
    <w:rsid w:val="000020A8"/>
    <w:rsid w:val="0000360C"/>
    <w:rsid w:val="00003DCD"/>
    <w:rsid w:val="00004E04"/>
    <w:rsid w:val="000051BF"/>
    <w:rsid w:val="000053E2"/>
    <w:rsid w:val="000062E2"/>
    <w:rsid w:val="00006723"/>
    <w:rsid w:val="00006D0A"/>
    <w:rsid w:val="00007054"/>
    <w:rsid w:val="000072EB"/>
    <w:rsid w:val="00007D27"/>
    <w:rsid w:val="0001003B"/>
    <w:rsid w:val="000101BB"/>
    <w:rsid w:val="00010DFD"/>
    <w:rsid w:val="00011736"/>
    <w:rsid w:val="00011A85"/>
    <w:rsid w:val="00011DB4"/>
    <w:rsid w:val="0001231C"/>
    <w:rsid w:val="000128A1"/>
    <w:rsid w:val="00012959"/>
    <w:rsid w:val="00012DC5"/>
    <w:rsid w:val="000138F7"/>
    <w:rsid w:val="000143A6"/>
    <w:rsid w:val="00014799"/>
    <w:rsid w:val="00014F2F"/>
    <w:rsid w:val="000150A0"/>
    <w:rsid w:val="000158D5"/>
    <w:rsid w:val="00015969"/>
    <w:rsid w:val="000159A6"/>
    <w:rsid w:val="00015D47"/>
    <w:rsid w:val="00016747"/>
    <w:rsid w:val="00016EAB"/>
    <w:rsid w:val="00017145"/>
    <w:rsid w:val="00020074"/>
    <w:rsid w:val="00020B98"/>
    <w:rsid w:val="00021112"/>
    <w:rsid w:val="00022B88"/>
    <w:rsid w:val="00022D42"/>
    <w:rsid w:val="00022EF9"/>
    <w:rsid w:val="0002312A"/>
    <w:rsid w:val="00023205"/>
    <w:rsid w:val="00023889"/>
    <w:rsid w:val="000240C5"/>
    <w:rsid w:val="0002440D"/>
    <w:rsid w:val="00024F5A"/>
    <w:rsid w:val="00025401"/>
    <w:rsid w:val="00026126"/>
    <w:rsid w:val="0002665C"/>
    <w:rsid w:val="00026B40"/>
    <w:rsid w:val="00026B93"/>
    <w:rsid w:val="00026CCA"/>
    <w:rsid w:val="00026DCD"/>
    <w:rsid w:val="00027501"/>
    <w:rsid w:val="00027590"/>
    <w:rsid w:val="00030045"/>
    <w:rsid w:val="00030EAF"/>
    <w:rsid w:val="000310AB"/>
    <w:rsid w:val="00031407"/>
    <w:rsid w:val="0003148E"/>
    <w:rsid w:val="000316D9"/>
    <w:rsid w:val="00031AFB"/>
    <w:rsid w:val="00032267"/>
    <w:rsid w:val="00032825"/>
    <w:rsid w:val="00033291"/>
    <w:rsid w:val="00033AF5"/>
    <w:rsid w:val="00033BDF"/>
    <w:rsid w:val="0003424D"/>
    <w:rsid w:val="000343A8"/>
    <w:rsid w:val="00034696"/>
    <w:rsid w:val="00034F8B"/>
    <w:rsid w:val="00035B76"/>
    <w:rsid w:val="00036EB1"/>
    <w:rsid w:val="0003793D"/>
    <w:rsid w:val="00037F34"/>
    <w:rsid w:val="00040883"/>
    <w:rsid w:val="00040A8A"/>
    <w:rsid w:val="00040FA3"/>
    <w:rsid w:val="00041041"/>
    <w:rsid w:val="0004137A"/>
    <w:rsid w:val="0004139F"/>
    <w:rsid w:val="000417E8"/>
    <w:rsid w:val="00042314"/>
    <w:rsid w:val="000431D9"/>
    <w:rsid w:val="00043B9F"/>
    <w:rsid w:val="0004464D"/>
    <w:rsid w:val="0004478D"/>
    <w:rsid w:val="0004491A"/>
    <w:rsid w:val="00044E7F"/>
    <w:rsid w:val="00044E80"/>
    <w:rsid w:val="00045002"/>
    <w:rsid w:val="000465D2"/>
    <w:rsid w:val="00046954"/>
    <w:rsid w:val="00046A3F"/>
    <w:rsid w:val="000508AF"/>
    <w:rsid w:val="00051604"/>
    <w:rsid w:val="000541AA"/>
    <w:rsid w:val="00054989"/>
    <w:rsid w:val="00055657"/>
    <w:rsid w:val="00057FCE"/>
    <w:rsid w:val="0006018A"/>
    <w:rsid w:val="000605BA"/>
    <w:rsid w:val="00060E91"/>
    <w:rsid w:val="00061338"/>
    <w:rsid w:val="0006144C"/>
    <w:rsid w:val="00062DF7"/>
    <w:rsid w:val="000630F7"/>
    <w:rsid w:val="00063649"/>
    <w:rsid w:val="0006384D"/>
    <w:rsid w:val="00063AF3"/>
    <w:rsid w:val="00063F31"/>
    <w:rsid w:val="0006496D"/>
    <w:rsid w:val="00064A30"/>
    <w:rsid w:val="00064ECB"/>
    <w:rsid w:val="00066DA0"/>
    <w:rsid w:val="0006747A"/>
    <w:rsid w:val="000677B4"/>
    <w:rsid w:val="00070451"/>
    <w:rsid w:val="00070510"/>
    <w:rsid w:val="00071DB2"/>
    <w:rsid w:val="00071FED"/>
    <w:rsid w:val="000721A5"/>
    <w:rsid w:val="000723B2"/>
    <w:rsid w:val="00072D8B"/>
    <w:rsid w:val="00073EA5"/>
    <w:rsid w:val="00073F55"/>
    <w:rsid w:val="00074BF7"/>
    <w:rsid w:val="00074C0A"/>
    <w:rsid w:val="000758A6"/>
    <w:rsid w:val="00075FBC"/>
    <w:rsid w:val="000767FF"/>
    <w:rsid w:val="00077243"/>
    <w:rsid w:val="000772A6"/>
    <w:rsid w:val="00080AD3"/>
    <w:rsid w:val="00080B40"/>
    <w:rsid w:val="0008227D"/>
    <w:rsid w:val="00082755"/>
    <w:rsid w:val="00083518"/>
    <w:rsid w:val="00084CE9"/>
    <w:rsid w:val="000858F7"/>
    <w:rsid w:val="00085B47"/>
    <w:rsid w:val="00085DCD"/>
    <w:rsid w:val="000861CB"/>
    <w:rsid w:val="000869FC"/>
    <w:rsid w:val="00086ED0"/>
    <w:rsid w:val="00087523"/>
    <w:rsid w:val="00090540"/>
    <w:rsid w:val="00090AFC"/>
    <w:rsid w:val="00091001"/>
    <w:rsid w:val="0009167E"/>
    <w:rsid w:val="00091C48"/>
    <w:rsid w:val="00091CFC"/>
    <w:rsid w:val="0009296D"/>
    <w:rsid w:val="00092F86"/>
    <w:rsid w:val="000930A8"/>
    <w:rsid w:val="000933E6"/>
    <w:rsid w:val="00093529"/>
    <w:rsid w:val="00093DCD"/>
    <w:rsid w:val="000948E5"/>
    <w:rsid w:val="000949D0"/>
    <w:rsid w:val="00094BCD"/>
    <w:rsid w:val="00095477"/>
    <w:rsid w:val="000965A8"/>
    <w:rsid w:val="000968FF"/>
    <w:rsid w:val="0009710D"/>
    <w:rsid w:val="000A0601"/>
    <w:rsid w:val="000A177A"/>
    <w:rsid w:val="000A212E"/>
    <w:rsid w:val="000A2FE4"/>
    <w:rsid w:val="000A371D"/>
    <w:rsid w:val="000A4709"/>
    <w:rsid w:val="000A49C7"/>
    <w:rsid w:val="000A4C41"/>
    <w:rsid w:val="000A530E"/>
    <w:rsid w:val="000A550D"/>
    <w:rsid w:val="000A6591"/>
    <w:rsid w:val="000A78E3"/>
    <w:rsid w:val="000B0384"/>
    <w:rsid w:val="000B0C60"/>
    <w:rsid w:val="000B0E2B"/>
    <w:rsid w:val="000B0E8D"/>
    <w:rsid w:val="000B170D"/>
    <w:rsid w:val="000B1FA0"/>
    <w:rsid w:val="000B2A38"/>
    <w:rsid w:val="000B31CA"/>
    <w:rsid w:val="000B4079"/>
    <w:rsid w:val="000B4849"/>
    <w:rsid w:val="000B4E20"/>
    <w:rsid w:val="000B55CD"/>
    <w:rsid w:val="000B6741"/>
    <w:rsid w:val="000B68DE"/>
    <w:rsid w:val="000B699A"/>
    <w:rsid w:val="000B6ADA"/>
    <w:rsid w:val="000B75C3"/>
    <w:rsid w:val="000B7C75"/>
    <w:rsid w:val="000C02BE"/>
    <w:rsid w:val="000C06A1"/>
    <w:rsid w:val="000C0940"/>
    <w:rsid w:val="000C1FE8"/>
    <w:rsid w:val="000C2981"/>
    <w:rsid w:val="000C4332"/>
    <w:rsid w:val="000C4A58"/>
    <w:rsid w:val="000C4A98"/>
    <w:rsid w:val="000C54F9"/>
    <w:rsid w:val="000C554A"/>
    <w:rsid w:val="000C626D"/>
    <w:rsid w:val="000C75E4"/>
    <w:rsid w:val="000C7973"/>
    <w:rsid w:val="000C7A4A"/>
    <w:rsid w:val="000D203F"/>
    <w:rsid w:val="000D25EE"/>
    <w:rsid w:val="000D2A87"/>
    <w:rsid w:val="000D3088"/>
    <w:rsid w:val="000D3E06"/>
    <w:rsid w:val="000D49DF"/>
    <w:rsid w:val="000D4EC3"/>
    <w:rsid w:val="000D52DF"/>
    <w:rsid w:val="000D55DB"/>
    <w:rsid w:val="000D5FAC"/>
    <w:rsid w:val="000D60A2"/>
    <w:rsid w:val="000D6B13"/>
    <w:rsid w:val="000D6E0B"/>
    <w:rsid w:val="000D77C3"/>
    <w:rsid w:val="000D7DB0"/>
    <w:rsid w:val="000E082E"/>
    <w:rsid w:val="000E1BB1"/>
    <w:rsid w:val="000E2B08"/>
    <w:rsid w:val="000E36FD"/>
    <w:rsid w:val="000E3729"/>
    <w:rsid w:val="000E488F"/>
    <w:rsid w:val="000E4BCC"/>
    <w:rsid w:val="000E4EB6"/>
    <w:rsid w:val="000E6158"/>
    <w:rsid w:val="000E618B"/>
    <w:rsid w:val="000E6557"/>
    <w:rsid w:val="000E754D"/>
    <w:rsid w:val="000E7893"/>
    <w:rsid w:val="000F0861"/>
    <w:rsid w:val="000F1168"/>
    <w:rsid w:val="000F1B87"/>
    <w:rsid w:val="000F1C7D"/>
    <w:rsid w:val="000F23AF"/>
    <w:rsid w:val="000F25A8"/>
    <w:rsid w:val="000F2667"/>
    <w:rsid w:val="000F2EA6"/>
    <w:rsid w:val="000F4726"/>
    <w:rsid w:val="000F60DB"/>
    <w:rsid w:val="000F670D"/>
    <w:rsid w:val="000F6B0B"/>
    <w:rsid w:val="000F6D75"/>
    <w:rsid w:val="000F778D"/>
    <w:rsid w:val="00100248"/>
    <w:rsid w:val="001008A4"/>
    <w:rsid w:val="00100C97"/>
    <w:rsid w:val="00100C9A"/>
    <w:rsid w:val="0010103B"/>
    <w:rsid w:val="00101A85"/>
    <w:rsid w:val="00101CAC"/>
    <w:rsid w:val="00102264"/>
    <w:rsid w:val="001023F6"/>
    <w:rsid w:val="00102CA1"/>
    <w:rsid w:val="00102E54"/>
    <w:rsid w:val="00102FE3"/>
    <w:rsid w:val="00103464"/>
    <w:rsid w:val="00104414"/>
    <w:rsid w:val="001048C3"/>
    <w:rsid w:val="001048DA"/>
    <w:rsid w:val="00104D36"/>
    <w:rsid w:val="00105AEA"/>
    <w:rsid w:val="00106C92"/>
    <w:rsid w:val="00106D00"/>
    <w:rsid w:val="00106FA5"/>
    <w:rsid w:val="00107363"/>
    <w:rsid w:val="00107E17"/>
    <w:rsid w:val="001102D7"/>
    <w:rsid w:val="00110661"/>
    <w:rsid w:val="001107C1"/>
    <w:rsid w:val="00110BD1"/>
    <w:rsid w:val="00110EF3"/>
    <w:rsid w:val="001111BC"/>
    <w:rsid w:val="00111D4D"/>
    <w:rsid w:val="00111ED1"/>
    <w:rsid w:val="00113F08"/>
    <w:rsid w:val="00113F5D"/>
    <w:rsid w:val="0011481A"/>
    <w:rsid w:val="00114833"/>
    <w:rsid w:val="00114AA7"/>
    <w:rsid w:val="001151C9"/>
    <w:rsid w:val="001156DE"/>
    <w:rsid w:val="00115C51"/>
    <w:rsid w:val="0011662E"/>
    <w:rsid w:val="00116979"/>
    <w:rsid w:val="00116FAE"/>
    <w:rsid w:val="00117DF5"/>
    <w:rsid w:val="00117E46"/>
    <w:rsid w:val="00120205"/>
    <w:rsid w:val="0012026B"/>
    <w:rsid w:val="0012034A"/>
    <w:rsid w:val="0012177D"/>
    <w:rsid w:val="001218C9"/>
    <w:rsid w:val="00122121"/>
    <w:rsid w:val="0012264C"/>
    <w:rsid w:val="0012328C"/>
    <w:rsid w:val="0012397D"/>
    <w:rsid w:val="00123A9E"/>
    <w:rsid w:val="00124049"/>
    <w:rsid w:val="00126031"/>
    <w:rsid w:val="00127DAF"/>
    <w:rsid w:val="001301D0"/>
    <w:rsid w:val="00131692"/>
    <w:rsid w:val="0013189C"/>
    <w:rsid w:val="00131DC3"/>
    <w:rsid w:val="00131EAB"/>
    <w:rsid w:val="00133259"/>
    <w:rsid w:val="001332CE"/>
    <w:rsid w:val="00133ADA"/>
    <w:rsid w:val="0013414A"/>
    <w:rsid w:val="00134898"/>
    <w:rsid w:val="00134C46"/>
    <w:rsid w:val="0013631E"/>
    <w:rsid w:val="001377D8"/>
    <w:rsid w:val="0013784A"/>
    <w:rsid w:val="00141B14"/>
    <w:rsid w:val="00141D70"/>
    <w:rsid w:val="0014246C"/>
    <w:rsid w:val="001424F1"/>
    <w:rsid w:val="00142BE4"/>
    <w:rsid w:val="00144EE0"/>
    <w:rsid w:val="00145B03"/>
    <w:rsid w:val="00145B11"/>
    <w:rsid w:val="00146448"/>
    <w:rsid w:val="00146575"/>
    <w:rsid w:val="001469E4"/>
    <w:rsid w:val="001469EC"/>
    <w:rsid w:val="0014730B"/>
    <w:rsid w:val="00147407"/>
    <w:rsid w:val="001476FB"/>
    <w:rsid w:val="001502C9"/>
    <w:rsid w:val="00150F97"/>
    <w:rsid w:val="001518A8"/>
    <w:rsid w:val="0015250A"/>
    <w:rsid w:val="00154465"/>
    <w:rsid w:val="001545B5"/>
    <w:rsid w:val="00154B52"/>
    <w:rsid w:val="001550E9"/>
    <w:rsid w:val="00155346"/>
    <w:rsid w:val="001556EA"/>
    <w:rsid w:val="001563DA"/>
    <w:rsid w:val="001565CB"/>
    <w:rsid w:val="00157674"/>
    <w:rsid w:val="001603B6"/>
    <w:rsid w:val="00160E60"/>
    <w:rsid w:val="00161748"/>
    <w:rsid w:val="00161AF2"/>
    <w:rsid w:val="00161D19"/>
    <w:rsid w:val="00161D3F"/>
    <w:rsid w:val="0016239A"/>
    <w:rsid w:val="00162D2E"/>
    <w:rsid w:val="00162ECB"/>
    <w:rsid w:val="00163502"/>
    <w:rsid w:val="00163620"/>
    <w:rsid w:val="00163DBC"/>
    <w:rsid w:val="00163F7E"/>
    <w:rsid w:val="00166286"/>
    <w:rsid w:val="00166449"/>
    <w:rsid w:val="00167753"/>
    <w:rsid w:val="00167B2E"/>
    <w:rsid w:val="00171145"/>
    <w:rsid w:val="001714D5"/>
    <w:rsid w:val="0017164E"/>
    <w:rsid w:val="0017171B"/>
    <w:rsid w:val="00171C0C"/>
    <w:rsid w:val="00171E6B"/>
    <w:rsid w:val="00171F90"/>
    <w:rsid w:val="00172034"/>
    <w:rsid w:val="0017208B"/>
    <w:rsid w:val="001741EA"/>
    <w:rsid w:val="00174689"/>
    <w:rsid w:val="00174860"/>
    <w:rsid w:val="00174E6F"/>
    <w:rsid w:val="0017519B"/>
    <w:rsid w:val="001754B6"/>
    <w:rsid w:val="001770E2"/>
    <w:rsid w:val="001807E3"/>
    <w:rsid w:val="0018083A"/>
    <w:rsid w:val="00180CD1"/>
    <w:rsid w:val="001837A4"/>
    <w:rsid w:val="00184C0A"/>
    <w:rsid w:val="0018534D"/>
    <w:rsid w:val="001854CA"/>
    <w:rsid w:val="00185FAE"/>
    <w:rsid w:val="001869C6"/>
    <w:rsid w:val="00186B6F"/>
    <w:rsid w:val="00186C82"/>
    <w:rsid w:val="00186F69"/>
    <w:rsid w:val="0019015D"/>
    <w:rsid w:val="00190E9F"/>
    <w:rsid w:val="0019139A"/>
    <w:rsid w:val="0019153A"/>
    <w:rsid w:val="00192BAC"/>
    <w:rsid w:val="00192DB8"/>
    <w:rsid w:val="00192DE9"/>
    <w:rsid w:val="00192FA7"/>
    <w:rsid w:val="0019329C"/>
    <w:rsid w:val="00193356"/>
    <w:rsid w:val="00193DB1"/>
    <w:rsid w:val="001947B9"/>
    <w:rsid w:val="00195150"/>
    <w:rsid w:val="0019561C"/>
    <w:rsid w:val="00195A8B"/>
    <w:rsid w:val="00196222"/>
    <w:rsid w:val="0019648E"/>
    <w:rsid w:val="001965C0"/>
    <w:rsid w:val="00196705"/>
    <w:rsid w:val="00196D55"/>
    <w:rsid w:val="00197C03"/>
    <w:rsid w:val="00197E1A"/>
    <w:rsid w:val="001A008A"/>
    <w:rsid w:val="001A0C8D"/>
    <w:rsid w:val="001A0DA5"/>
    <w:rsid w:val="001A12EC"/>
    <w:rsid w:val="001A20A6"/>
    <w:rsid w:val="001A3A9F"/>
    <w:rsid w:val="001A3CA9"/>
    <w:rsid w:val="001A3F0A"/>
    <w:rsid w:val="001A4303"/>
    <w:rsid w:val="001A5639"/>
    <w:rsid w:val="001A5DFA"/>
    <w:rsid w:val="001A63B1"/>
    <w:rsid w:val="001A6A9C"/>
    <w:rsid w:val="001A6E77"/>
    <w:rsid w:val="001A7386"/>
    <w:rsid w:val="001A755B"/>
    <w:rsid w:val="001A7AAD"/>
    <w:rsid w:val="001B016B"/>
    <w:rsid w:val="001B0CB7"/>
    <w:rsid w:val="001B1914"/>
    <w:rsid w:val="001B1B95"/>
    <w:rsid w:val="001B22A6"/>
    <w:rsid w:val="001B244F"/>
    <w:rsid w:val="001B2605"/>
    <w:rsid w:val="001B2718"/>
    <w:rsid w:val="001B28F1"/>
    <w:rsid w:val="001B303D"/>
    <w:rsid w:val="001B327F"/>
    <w:rsid w:val="001B356F"/>
    <w:rsid w:val="001B3733"/>
    <w:rsid w:val="001B391E"/>
    <w:rsid w:val="001B3D49"/>
    <w:rsid w:val="001B500E"/>
    <w:rsid w:val="001B58FA"/>
    <w:rsid w:val="001B6479"/>
    <w:rsid w:val="001B6988"/>
    <w:rsid w:val="001B6996"/>
    <w:rsid w:val="001B7A5A"/>
    <w:rsid w:val="001C00D7"/>
    <w:rsid w:val="001C0666"/>
    <w:rsid w:val="001C11CB"/>
    <w:rsid w:val="001C1C6B"/>
    <w:rsid w:val="001C1E52"/>
    <w:rsid w:val="001C1F4C"/>
    <w:rsid w:val="001C2210"/>
    <w:rsid w:val="001C31E6"/>
    <w:rsid w:val="001C3684"/>
    <w:rsid w:val="001C3D71"/>
    <w:rsid w:val="001C65C3"/>
    <w:rsid w:val="001C6829"/>
    <w:rsid w:val="001C6F57"/>
    <w:rsid w:val="001C7514"/>
    <w:rsid w:val="001C7D8B"/>
    <w:rsid w:val="001D03A7"/>
    <w:rsid w:val="001D09A2"/>
    <w:rsid w:val="001D1590"/>
    <w:rsid w:val="001D2B0F"/>
    <w:rsid w:val="001D31F0"/>
    <w:rsid w:val="001D4760"/>
    <w:rsid w:val="001D4991"/>
    <w:rsid w:val="001D4CAE"/>
    <w:rsid w:val="001D4E45"/>
    <w:rsid w:val="001D57A3"/>
    <w:rsid w:val="001D6224"/>
    <w:rsid w:val="001D6346"/>
    <w:rsid w:val="001D6BC5"/>
    <w:rsid w:val="001D6DD1"/>
    <w:rsid w:val="001D792C"/>
    <w:rsid w:val="001D7F30"/>
    <w:rsid w:val="001E07DF"/>
    <w:rsid w:val="001E34A6"/>
    <w:rsid w:val="001E4475"/>
    <w:rsid w:val="001E513B"/>
    <w:rsid w:val="001E5AB6"/>
    <w:rsid w:val="001E5C51"/>
    <w:rsid w:val="001E5F9E"/>
    <w:rsid w:val="001E6314"/>
    <w:rsid w:val="001E6453"/>
    <w:rsid w:val="001E693B"/>
    <w:rsid w:val="001E72A5"/>
    <w:rsid w:val="001E7465"/>
    <w:rsid w:val="001F16E9"/>
    <w:rsid w:val="001F2254"/>
    <w:rsid w:val="001F2B2B"/>
    <w:rsid w:val="001F36CE"/>
    <w:rsid w:val="001F3B88"/>
    <w:rsid w:val="001F45C3"/>
    <w:rsid w:val="001F4AAE"/>
    <w:rsid w:val="001F5A14"/>
    <w:rsid w:val="001F6E19"/>
    <w:rsid w:val="001F7F98"/>
    <w:rsid w:val="00200518"/>
    <w:rsid w:val="0020080D"/>
    <w:rsid w:val="002021CD"/>
    <w:rsid w:val="00202AF6"/>
    <w:rsid w:val="00203283"/>
    <w:rsid w:val="00203320"/>
    <w:rsid w:val="0020358A"/>
    <w:rsid w:val="0020444C"/>
    <w:rsid w:val="0020458A"/>
    <w:rsid w:val="00204AD0"/>
    <w:rsid w:val="0020511A"/>
    <w:rsid w:val="00206583"/>
    <w:rsid w:val="00206FCD"/>
    <w:rsid w:val="0020716F"/>
    <w:rsid w:val="002072DA"/>
    <w:rsid w:val="00207466"/>
    <w:rsid w:val="00210935"/>
    <w:rsid w:val="00210D9D"/>
    <w:rsid w:val="002119E8"/>
    <w:rsid w:val="0021215B"/>
    <w:rsid w:val="0021220B"/>
    <w:rsid w:val="0021226A"/>
    <w:rsid w:val="002125DD"/>
    <w:rsid w:val="00212C7E"/>
    <w:rsid w:val="00213998"/>
    <w:rsid w:val="00213DF0"/>
    <w:rsid w:val="0021411C"/>
    <w:rsid w:val="002143A2"/>
    <w:rsid w:val="002147FC"/>
    <w:rsid w:val="0021520D"/>
    <w:rsid w:val="0021564B"/>
    <w:rsid w:val="002169C4"/>
    <w:rsid w:val="002202FC"/>
    <w:rsid w:val="00221E04"/>
    <w:rsid w:val="002222F4"/>
    <w:rsid w:val="002225EC"/>
    <w:rsid w:val="00222855"/>
    <w:rsid w:val="002245CE"/>
    <w:rsid w:val="002249EF"/>
    <w:rsid w:val="002252C7"/>
    <w:rsid w:val="00226853"/>
    <w:rsid w:val="00226DF1"/>
    <w:rsid w:val="002275E1"/>
    <w:rsid w:val="00227BD6"/>
    <w:rsid w:val="002303B3"/>
    <w:rsid w:val="00230609"/>
    <w:rsid w:val="00231ED1"/>
    <w:rsid w:val="00232017"/>
    <w:rsid w:val="0023273D"/>
    <w:rsid w:val="002328D9"/>
    <w:rsid w:val="00232988"/>
    <w:rsid w:val="00232B37"/>
    <w:rsid w:val="00233AD2"/>
    <w:rsid w:val="00234000"/>
    <w:rsid w:val="002340D3"/>
    <w:rsid w:val="00234ACB"/>
    <w:rsid w:val="00234EB9"/>
    <w:rsid w:val="002354C5"/>
    <w:rsid w:val="0023595E"/>
    <w:rsid w:val="00236704"/>
    <w:rsid w:val="00237318"/>
    <w:rsid w:val="00237745"/>
    <w:rsid w:val="00237DB1"/>
    <w:rsid w:val="00237F47"/>
    <w:rsid w:val="00240092"/>
    <w:rsid w:val="00240273"/>
    <w:rsid w:val="00241FFA"/>
    <w:rsid w:val="00242110"/>
    <w:rsid w:val="002429A7"/>
    <w:rsid w:val="00243FEC"/>
    <w:rsid w:val="00244436"/>
    <w:rsid w:val="00245289"/>
    <w:rsid w:val="00245558"/>
    <w:rsid w:val="00245F8C"/>
    <w:rsid w:val="0024653F"/>
    <w:rsid w:val="00246B4D"/>
    <w:rsid w:val="0025068D"/>
    <w:rsid w:val="00250893"/>
    <w:rsid w:val="00250FC6"/>
    <w:rsid w:val="00252E3C"/>
    <w:rsid w:val="00252FE9"/>
    <w:rsid w:val="00253146"/>
    <w:rsid w:val="00253449"/>
    <w:rsid w:val="00253CB9"/>
    <w:rsid w:val="00254035"/>
    <w:rsid w:val="00254D03"/>
    <w:rsid w:val="00254FE4"/>
    <w:rsid w:val="002550A0"/>
    <w:rsid w:val="00255291"/>
    <w:rsid w:val="00255B06"/>
    <w:rsid w:val="00256D9C"/>
    <w:rsid w:val="00257005"/>
    <w:rsid w:val="0025716C"/>
    <w:rsid w:val="002571CB"/>
    <w:rsid w:val="00257979"/>
    <w:rsid w:val="002628FA"/>
    <w:rsid w:val="00262B2E"/>
    <w:rsid w:val="00262D5B"/>
    <w:rsid w:val="00263010"/>
    <w:rsid w:val="002632E7"/>
    <w:rsid w:val="002633E3"/>
    <w:rsid w:val="002635F4"/>
    <w:rsid w:val="002640CF"/>
    <w:rsid w:val="0026424E"/>
    <w:rsid w:val="00264CDD"/>
    <w:rsid w:val="00265A41"/>
    <w:rsid w:val="00265D89"/>
    <w:rsid w:val="0026641E"/>
    <w:rsid w:val="0026664C"/>
    <w:rsid w:val="00266D01"/>
    <w:rsid w:val="00266E62"/>
    <w:rsid w:val="00266EFF"/>
    <w:rsid w:val="002671EF"/>
    <w:rsid w:val="00267684"/>
    <w:rsid w:val="0026788E"/>
    <w:rsid w:val="00267FDD"/>
    <w:rsid w:val="0027169F"/>
    <w:rsid w:val="0027253B"/>
    <w:rsid w:val="0027271B"/>
    <w:rsid w:val="0027274A"/>
    <w:rsid w:val="00272D7C"/>
    <w:rsid w:val="00272ECF"/>
    <w:rsid w:val="0027312B"/>
    <w:rsid w:val="0027411A"/>
    <w:rsid w:val="00274CC8"/>
    <w:rsid w:val="00275CBE"/>
    <w:rsid w:val="0027686E"/>
    <w:rsid w:val="002768FF"/>
    <w:rsid w:val="0027720D"/>
    <w:rsid w:val="0027721A"/>
    <w:rsid w:val="00277863"/>
    <w:rsid w:val="002778A8"/>
    <w:rsid w:val="00277BBB"/>
    <w:rsid w:val="00277E8A"/>
    <w:rsid w:val="00280C70"/>
    <w:rsid w:val="00280EDE"/>
    <w:rsid w:val="00281C09"/>
    <w:rsid w:val="00281C2C"/>
    <w:rsid w:val="00281DA6"/>
    <w:rsid w:val="00282274"/>
    <w:rsid w:val="0028251B"/>
    <w:rsid w:val="00282B77"/>
    <w:rsid w:val="0028315E"/>
    <w:rsid w:val="00284720"/>
    <w:rsid w:val="00284E7A"/>
    <w:rsid w:val="00285386"/>
    <w:rsid w:val="002856DE"/>
    <w:rsid w:val="00285BD8"/>
    <w:rsid w:val="00285C49"/>
    <w:rsid w:val="00287961"/>
    <w:rsid w:val="00287E71"/>
    <w:rsid w:val="00290481"/>
    <w:rsid w:val="00290BEF"/>
    <w:rsid w:val="0029148D"/>
    <w:rsid w:val="00291ECB"/>
    <w:rsid w:val="0029247B"/>
    <w:rsid w:val="00292BC8"/>
    <w:rsid w:val="00292D9D"/>
    <w:rsid w:val="00293629"/>
    <w:rsid w:val="00295F0D"/>
    <w:rsid w:val="00296565"/>
    <w:rsid w:val="0029756B"/>
    <w:rsid w:val="002A243F"/>
    <w:rsid w:val="002A2ADF"/>
    <w:rsid w:val="002A37B1"/>
    <w:rsid w:val="002A3A6E"/>
    <w:rsid w:val="002A42E6"/>
    <w:rsid w:val="002A445E"/>
    <w:rsid w:val="002A50BC"/>
    <w:rsid w:val="002A5EC9"/>
    <w:rsid w:val="002A6ACD"/>
    <w:rsid w:val="002A7EAA"/>
    <w:rsid w:val="002A7F43"/>
    <w:rsid w:val="002B0265"/>
    <w:rsid w:val="002B0573"/>
    <w:rsid w:val="002B07BE"/>
    <w:rsid w:val="002B1116"/>
    <w:rsid w:val="002B1BA0"/>
    <w:rsid w:val="002B24CC"/>
    <w:rsid w:val="002B24DC"/>
    <w:rsid w:val="002B30D0"/>
    <w:rsid w:val="002B3610"/>
    <w:rsid w:val="002B429E"/>
    <w:rsid w:val="002B4780"/>
    <w:rsid w:val="002B6634"/>
    <w:rsid w:val="002B6A2E"/>
    <w:rsid w:val="002B6BEB"/>
    <w:rsid w:val="002B6EAC"/>
    <w:rsid w:val="002C0CC2"/>
    <w:rsid w:val="002C0F21"/>
    <w:rsid w:val="002C1BFF"/>
    <w:rsid w:val="002C1C88"/>
    <w:rsid w:val="002C30C7"/>
    <w:rsid w:val="002C36AA"/>
    <w:rsid w:val="002C3DD8"/>
    <w:rsid w:val="002C4236"/>
    <w:rsid w:val="002C43E0"/>
    <w:rsid w:val="002C45F4"/>
    <w:rsid w:val="002C49E3"/>
    <w:rsid w:val="002C4ADA"/>
    <w:rsid w:val="002C524B"/>
    <w:rsid w:val="002C6156"/>
    <w:rsid w:val="002C7631"/>
    <w:rsid w:val="002C7F31"/>
    <w:rsid w:val="002C7F47"/>
    <w:rsid w:val="002C7F4A"/>
    <w:rsid w:val="002D0210"/>
    <w:rsid w:val="002D0CAC"/>
    <w:rsid w:val="002D1E4F"/>
    <w:rsid w:val="002D2C5C"/>
    <w:rsid w:val="002D3069"/>
    <w:rsid w:val="002D32D8"/>
    <w:rsid w:val="002D34D1"/>
    <w:rsid w:val="002D4012"/>
    <w:rsid w:val="002D4527"/>
    <w:rsid w:val="002D461E"/>
    <w:rsid w:val="002D4822"/>
    <w:rsid w:val="002D4A76"/>
    <w:rsid w:val="002D5266"/>
    <w:rsid w:val="002D55C0"/>
    <w:rsid w:val="002D5F69"/>
    <w:rsid w:val="002D6319"/>
    <w:rsid w:val="002D68C2"/>
    <w:rsid w:val="002D6D14"/>
    <w:rsid w:val="002D731C"/>
    <w:rsid w:val="002E02BF"/>
    <w:rsid w:val="002E072E"/>
    <w:rsid w:val="002E094D"/>
    <w:rsid w:val="002E0B45"/>
    <w:rsid w:val="002E1520"/>
    <w:rsid w:val="002E162C"/>
    <w:rsid w:val="002E1792"/>
    <w:rsid w:val="002E2B0F"/>
    <w:rsid w:val="002E362F"/>
    <w:rsid w:val="002E3837"/>
    <w:rsid w:val="002E3AEB"/>
    <w:rsid w:val="002E3C6B"/>
    <w:rsid w:val="002E3F03"/>
    <w:rsid w:val="002E4392"/>
    <w:rsid w:val="002E441A"/>
    <w:rsid w:val="002E5F42"/>
    <w:rsid w:val="002E6E81"/>
    <w:rsid w:val="002E7E1A"/>
    <w:rsid w:val="002F1DF8"/>
    <w:rsid w:val="002F1F89"/>
    <w:rsid w:val="002F2153"/>
    <w:rsid w:val="002F22DA"/>
    <w:rsid w:val="002F28FA"/>
    <w:rsid w:val="002F2FEC"/>
    <w:rsid w:val="002F3169"/>
    <w:rsid w:val="002F363C"/>
    <w:rsid w:val="002F3817"/>
    <w:rsid w:val="002F642F"/>
    <w:rsid w:val="002F6A64"/>
    <w:rsid w:val="002F6A7D"/>
    <w:rsid w:val="002F6B77"/>
    <w:rsid w:val="002F6C18"/>
    <w:rsid w:val="002F73CF"/>
    <w:rsid w:val="002F7B8B"/>
    <w:rsid w:val="00300254"/>
    <w:rsid w:val="00301089"/>
    <w:rsid w:val="00301B77"/>
    <w:rsid w:val="00302FB1"/>
    <w:rsid w:val="0030400E"/>
    <w:rsid w:val="00304C6E"/>
    <w:rsid w:val="00304D14"/>
    <w:rsid w:val="0030512F"/>
    <w:rsid w:val="00305355"/>
    <w:rsid w:val="003058B9"/>
    <w:rsid w:val="00305912"/>
    <w:rsid w:val="00306AA8"/>
    <w:rsid w:val="00306F2B"/>
    <w:rsid w:val="00310763"/>
    <w:rsid w:val="00310AA6"/>
    <w:rsid w:val="00311819"/>
    <w:rsid w:val="00312262"/>
    <w:rsid w:val="00312765"/>
    <w:rsid w:val="00313A74"/>
    <w:rsid w:val="0031446E"/>
    <w:rsid w:val="00314F66"/>
    <w:rsid w:val="00315D7F"/>
    <w:rsid w:val="003162B6"/>
    <w:rsid w:val="0031766B"/>
    <w:rsid w:val="0031767D"/>
    <w:rsid w:val="003176AF"/>
    <w:rsid w:val="00317C04"/>
    <w:rsid w:val="0032083E"/>
    <w:rsid w:val="00320892"/>
    <w:rsid w:val="00320BDC"/>
    <w:rsid w:val="00321190"/>
    <w:rsid w:val="0032132C"/>
    <w:rsid w:val="003224F9"/>
    <w:rsid w:val="003226F0"/>
    <w:rsid w:val="003230A9"/>
    <w:rsid w:val="0032328B"/>
    <w:rsid w:val="003232C4"/>
    <w:rsid w:val="00324CD9"/>
    <w:rsid w:val="0032539E"/>
    <w:rsid w:val="00326184"/>
    <w:rsid w:val="003262DB"/>
    <w:rsid w:val="0032641C"/>
    <w:rsid w:val="00326715"/>
    <w:rsid w:val="0032719F"/>
    <w:rsid w:val="00327BF9"/>
    <w:rsid w:val="00330251"/>
    <w:rsid w:val="003302CF"/>
    <w:rsid w:val="003302F9"/>
    <w:rsid w:val="00330968"/>
    <w:rsid w:val="00330DCC"/>
    <w:rsid w:val="00331936"/>
    <w:rsid w:val="00332037"/>
    <w:rsid w:val="00334729"/>
    <w:rsid w:val="00334AE6"/>
    <w:rsid w:val="00334D81"/>
    <w:rsid w:val="00335F3E"/>
    <w:rsid w:val="003364E3"/>
    <w:rsid w:val="00336738"/>
    <w:rsid w:val="003369F6"/>
    <w:rsid w:val="00336E4A"/>
    <w:rsid w:val="003372C7"/>
    <w:rsid w:val="00340BA3"/>
    <w:rsid w:val="0034101D"/>
    <w:rsid w:val="00341216"/>
    <w:rsid w:val="00342728"/>
    <w:rsid w:val="00342892"/>
    <w:rsid w:val="00343639"/>
    <w:rsid w:val="003448CB"/>
    <w:rsid w:val="00345DAD"/>
    <w:rsid w:val="003476EF"/>
    <w:rsid w:val="00350B80"/>
    <w:rsid w:val="00350C19"/>
    <w:rsid w:val="00352017"/>
    <w:rsid w:val="003527E4"/>
    <w:rsid w:val="003529F9"/>
    <w:rsid w:val="00352BAE"/>
    <w:rsid w:val="00353450"/>
    <w:rsid w:val="003547D1"/>
    <w:rsid w:val="0035485E"/>
    <w:rsid w:val="003548BC"/>
    <w:rsid w:val="00356574"/>
    <w:rsid w:val="00356708"/>
    <w:rsid w:val="003579EB"/>
    <w:rsid w:val="00357C2C"/>
    <w:rsid w:val="00357C73"/>
    <w:rsid w:val="00357DFE"/>
    <w:rsid w:val="00361204"/>
    <w:rsid w:val="00363693"/>
    <w:rsid w:val="00363F0B"/>
    <w:rsid w:val="00363F51"/>
    <w:rsid w:val="00364162"/>
    <w:rsid w:val="003644FB"/>
    <w:rsid w:val="003650CA"/>
    <w:rsid w:val="003652A8"/>
    <w:rsid w:val="0036548C"/>
    <w:rsid w:val="00366119"/>
    <w:rsid w:val="003666D3"/>
    <w:rsid w:val="003679C8"/>
    <w:rsid w:val="00371601"/>
    <w:rsid w:val="003717E5"/>
    <w:rsid w:val="00371FB5"/>
    <w:rsid w:val="00372213"/>
    <w:rsid w:val="00373298"/>
    <w:rsid w:val="0037390F"/>
    <w:rsid w:val="0037396E"/>
    <w:rsid w:val="00373DDA"/>
    <w:rsid w:val="00374165"/>
    <w:rsid w:val="00374B4B"/>
    <w:rsid w:val="00374D31"/>
    <w:rsid w:val="00375008"/>
    <w:rsid w:val="00376B26"/>
    <w:rsid w:val="00377D13"/>
    <w:rsid w:val="0038022C"/>
    <w:rsid w:val="00380779"/>
    <w:rsid w:val="003818C3"/>
    <w:rsid w:val="00381BBB"/>
    <w:rsid w:val="003828FB"/>
    <w:rsid w:val="00382D18"/>
    <w:rsid w:val="00383234"/>
    <w:rsid w:val="003833E7"/>
    <w:rsid w:val="003838AA"/>
    <w:rsid w:val="00383D04"/>
    <w:rsid w:val="003849BE"/>
    <w:rsid w:val="00384CFE"/>
    <w:rsid w:val="00385866"/>
    <w:rsid w:val="00386049"/>
    <w:rsid w:val="00386070"/>
    <w:rsid w:val="0038689C"/>
    <w:rsid w:val="00386DD3"/>
    <w:rsid w:val="00386ECA"/>
    <w:rsid w:val="0039001D"/>
    <w:rsid w:val="00390376"/>
    <w:rsid w:val="00390835"/>
    <w:rsid w:val="00391719"/>
    <w:rsid w:val="00391D5C"/>
    <w:rsid w:val="0039347C"/>
    <w:rsid w:val="003943FD"/>
    <w:rsid w:val="00394D34"/>
    <w:rsid w:val="00394E0F"/>
    <w:rsid w:val="00396740"/>
    <w:rsid w:val="00396CD0"/>
    <w:rsid w:val="00397E2A"/>
    <w:rsid w:val="003A0051"/>
    <w:rsid w:val="003A04BA"/>
    <w:rsid w:val="003A1B5B"/>
    <w:rsid w:val="003A1ED7"/>
    <w:rsid w:val="003A1F39"/>
    <w:rsid w:val="003A2A90"/>
    <w:rsid w:val="003A31DB"/>
    <w:rsid w:val="003A3304"/>
    <w:rsid w:val="003A3C6D"/>
    <w:rsid w:val="003A57BD"/>
    <w:rsid w:val="003A6C24"/>
    <w:rsid w:val="003B0115"/>
    <w:rsid w:val="003B06DF"/>
    <w:rsid w:val="003B0A85"/>
    <w:rsid w:val="003B0D3E"/>
    <w:rsid w:val="003B0DCB"/>
    <w:rsid w:val="003B2A37"/>
    <w:rsid w:val="003B2C93"/>
    <w:rsid w:val="003B2E8B"/>
    <w:rsid w:val="003B399C"/>
    <w:rsid w:val="003B4480"/>
    <w:rsid w:val="003B47F9"/>
    <w:rsid w:val="003B504D"/>
    <w:rsid w:val="003B54CF"/>
    <w:rsid w:val="003B6615"/>
    <w:rsid w:val="003B6D5C"/>
    <w:rsid w:val="003B71A1"/>
    <w:rsid w:val="003B7FEF"/>
    <w:rsid w:val="003C0124"/>
    <w:rsid w:val="003C0888"/>
    <w:rsid w:val="003C0E27"/>
    <w:rsid w:val="003C1F2C"/>
    <w:rsid w:val="003C20A5"/>
    <w:rsid w:val="003C2CD9"/>
    <w:rsid w:val="003C2D31"/>
    <w:rsid w:val="003C4C54"/>
    <w:rsid w:val="003C5E12"/>
    <w:rsid w:val="003C6FE4"/>
    <w:rsid w:val="003C7A1E"/>
    <w:rsid w:val="003C7E5B"/>
    <w:rsid w:val="003D0034"/>
    <w:rsid w:val="003D027A"/>
    <w:rsid w:val="003D0964"/>
    <w:rsid w:val="003D0FD2"/>
    <w:rsid w:val="003D2626"/>
    <w:rsid w:val="003D3B9A"/>
    <w:rsid w:val="003D3FB6"/>
    <w:rsid w:val="003D49B9"/>
    <w:rsid w:val="003D4D75"/>
    <w:rsid w:val="003D4DFF"/>
    <w:rsid w:val="003D5175"/>
    <w:rsid w:val="003D5508"/>
    <w:rsid w:val="003D5A3A"/>
    <w:rsid w:val="003D5D25"/>
    <w:rsid w:val="003D69A0"/>
    <w:rsid w:val="003D6BE6"/>
    <w:rsid w:val="003D731A"/>
    <w:rsid w:val="003D76BE"/>
    <w:rsid w:val="003E0077"/>
    <w:rsid w:val="003E0117"/>
    <w:rsid w:val="003E01C2"/>
    <w:rsid w:val="003E125A"/>
    <w:rsid w:val="003E14F0"/>
    <w:rsid w:val="003E1520"/>
    <w:rsid w:val="003E1A82"/>
    <w:rsid w:val="003E2C71"/>
    <w:rsid w:val="003E3326"/>
    <w:rsid w:val="003E43ED"/>
    <w:rsid w:val="003E5026"/>
    <w:rsid w:val="003E5CD1"/>
    <w:rsid w:val="003E614D"/>
    <w:rsid w:val="003E6D1C"/>
    <w:rsid w:val="003E7B33"/>
    <w:rsid w:val="003E7C09"/>
    <w:rsid w:val="003F0815"/>
    <w:rsid w:val="003F097D"/>
    <w:rsid w:val="003F0E84"/>
    <w:rsid w:val="003F115F"/>
    <w:rsid w:val="003F1197"/>
    <w:rsid w:val="003F11B1"/>
    <w:rsid w:val="003F12BF"/>
    <w:rsid w:val="003F32F3"/>
    <w:rsid w:val="003F3329"/>
    <w:rsid w:val="003F34DA"/>
    <w:rsid w:val="003F375F"/>
    <w:rsid w:val="003F3FC5"/>
    <w:rsid w:val="003F40D0"/>
    <w:rsid w:val="003F45BC"/>
    <w:rsid w:val="003F4862"/>
    <w:rsid w:val="003F4EBE"/>
    <w:rsid w:val="003F56A8"/>
    <w:rsid w:val="003F59D2"/>
    <w:rsid w:val="003F5CEA"/>
    <w:rsid w:val="003F7079"/>
    <w:rsid w:val="003F75F8"/>
    <w:rsid w:val="003F79BB"/>
    <w:rsid w:val="003F7BF2"/>
    <w:rsid w:val="003F7D94"/>
    <w:rsid w:val="0040033C"/>
    <w:rsid w:val="00400838"/>
    <w:rsid w:val="00401DED"/>
    <w:rsid w:val="00401E9E"/>
    <w:rsid w:val="00402A1A"/>
    <w:rsid w:val="004033FB"/>
    <w:rsid w:val="00403561"/>
    <w:rsid w:val="004042FD"/>
    <w:rsid w:val="00404DE6"/>
    <w:rsid w:val="00404FD2"/>
    <w:rsid w:val="004052F9"/>
    <w:rsid w:val="00405851"/>
    <w:rsid w:val="00405A35"/>
    <w:rsid w:val="00405BF5"/>
    <w:rsid w:val="00405EC8"/>
    <w:rsid w:val="004066A6"/>
    <w:rsid w:val="00406C1C"/>
    <w:rsid w:val="00407080"/>
    <w:rsid w:val="004076E8"/>
    <w:rsid w:val="00407FB8"/>
    <w:rsid w:val="00410076"/>
    <w:rsid w:val="004106C9"/>
    <w:rsid w:val="00410CD1"/>
    <w:rsid w:val="0041158D"/>
    <w:rsid w:val="00411877"/>
    <w:rsid w:val="00412411"/>
    <w:rsid w:val="00412426"/>
    <w:rsid w:val="004129C3"/>
    <w:rsid w:val="00413E27"/>
    <w:rsid w:val="00413FBE"/>
    <w:rsid w:val="0041437F"/>
    <w:rsid w:val="00414549"/>
    <w:rsid w:val="00416BB6"/>
    <w:rsid w:val="004175ED"/>
    <w:rsid w:val="00420473"/>
    <w:rsid w:val="0042047B"/>
    <w:rsid w:val="00420B3F"/>
    <w:rsid w:val="00420F72"/>
    <w:rsid w:val="00421189"/>
    <w:rsid w:val="00421975"/>
    <w:rsid w:val="004225C3"/>
    <w:rsid w:val="00422D2E"/>
    <w:rsid w:val="004235F2"/>
    <w:rsid w:val="004236AB"/>
    <w:rsid w:val="004239A6"/>
    <w:rsid w:val="00424BDF"/>
    <w:rsid w:val="00424C2A"/>
    <w:rsid w:val="00425B34"/>
    <w:rsid w:val="00426501"/>
    <w:rsid w:val="0042667A"/>
    <w:rsid w:val="00426A60"/>
    <w:rsid w:val="00430118"/>
    <w:rsid w:val="00430910"/>
    <w:rsid w:val="004309DE"/>
    <w:rsid w:val="00430A91"/>
    <w:rsid w:val="00430AA0"/>
    <w:rsid w:val="0043167F"/>
    <w:rsid w:val="004316D9"/>
    <w:rsid w:val="00431826"/>
    <w:rsid w:val="00431857"/>
    <w:rsid w:val="00431ADC"/>
    <w:rsid w:val="004323B8"/>
    <w:rsid w:val="004324D1"/>
    <w:rsid w:val="00432552"/>
    <w:rsid w:val="0043364C"/>
    <w:rsid w:val="00433E5C"/>
    <w:rsid w:val="0043473D"/>
    <w:rsid w:val="00434F50"/>
    <w:rsid w:val="004355FF"/>
    <w:rsid w:val="00435DDC"/>
    <w:rsid w:val="00436064"/>
    <w:rsid w:val="00436648"/>
    <w:rsid w:val="004371CA"/>
    <w:rsid w:val="00437456"/>
    <w:rsid w:val="0043761A"/>
    <w:rsid w:val="00441569"/>
    <w:rsid w:val="0044168D"/>
    <w:rsid w:val="00441C67"/>
    <w:rsid w:val="00442CB3"/>
    <w:rsid w:val="00443C6B"/>
    <w:rsid w:val="004444AC"/>
    <w:rsid w:val="00444A23"/>
    <w:rsid w:val="00446408"/>
    <w:rsid w:val="00447166"/>
    <w:rsid w:val="00447EB8"/>
    <w:rsid w:val="0045017F"/>
    <w:rsid w:val="00450F11"/>
    <w:rsid w:val="00451176"/>
    <w:rsid w:val="00452997"/>
    <w:rsid w:val="00453C86"/>
    <w:rsid w:val="004540F7"/>
    <w:rsid w:val="004541AE"/>
    <w:rsid w:val="0045427C"/>
    <w:rsid w:val="0045556E"/>
    <w:rsid w:val="00456B0A"/>
    <w:rsid w:val="00456EAC"/>
    <w:rsid w:val="00457127"/>
    <w:rsid w:val="004579A3"/>
    <w:rsid w:val="00457D24"/>
    <w:rsid w:val="00457F4D"/>
    <w:rsid w:val="004600F5"/>
    <w:rsid w:val="00460814"/>
    <w:rsid w:val="00461766"/>
    <w:rsid w:val="004619E9"/>
    <w:rsid w:val="00461FAC"/>
    <w:rsid w:val="004625FD"/>
    <w:rsid w:val="00462A52"/>
    <w:rsid w:val="00462FEB"/>
    <w:rsid w:val="0046308A"/>
    <w:rsid w:val="00463191"/>
    <w:rsid w:val="004635BA"/>
    <w:rsid w:val="00463DDF"/>
    <w:rsid w:val="00464ACD"/>
    <w:rsid w:val="004656A1"/>
    <w:rsid w:val="004661DA"/>
    <w:rsid w:val="00466A41"/>
    <w:rsid w:val="004671C6"/>
    <w:rsid w:val="004675BF"/>
    <w:rsid w:val="00467684"/>
    <w:rsid w:val="00471502"/>
    <w:rsid w:val="00472052"/>
    <w:rsid w:val="004724BE"/>
    <w:rsid w:val="00473F5F"/>
    <w:rsid w:val="00474165"/>
    <w:rsid w:val="0047661A"/>
    <w:rsid w:val="00476651"/>
    <w:rsid w:val="00476879"/>
    <w:rsid w:val="00476A45"/>
    <w:rsid w:val="00477FAB"/>
    <w:rsid w:val="00480CFB"/>
    <w:rsid w:val="00481133"/>
    <w:rsid w:val="00481361"/>
    <w:rsid w:val="004813DB"/>
    <w:rsid w:val="00481D30"/>
    <w:rsid w:val="00483CF3"/>
    <w:rsid w:val="00483E15"/>
    <w:rsid w:val="00483FFB"/>
    <w:rsid w:val="004846DE"/>
    <w:rsid w:val="004846DF"/>
    <w:rsid w:val="00484E19"/>
    <w:rsid w:val="004850E4"/>
    <w:rsid w:val="00485310"/>
    <w:rsid w:val="00485357"/>
    <w:rsid w:val="00486390"/>
    <w:rsid w:val="00487998"/>
    <w:rsid w:val="00487B6E"/>
    <w:rsid w:val="00487FC0"/>
    <w:rsid w:val="004904D1"/>
    <w:rsid w:val="00490768"/>
    <w:rsid w:val="00490B7F"/>
    <w:rsid w:val="00490D5E"/>
    <w:rsid w:val="00490E00"/>
    <w:rsid w:val="00490FC4"/>
    <w:rsid w:val="004918DB"/>
    <w:rsid w:val="00492429"/>
    <w:rsid w:val="0049244D"/>
    <w:rsid w:val="00492A77"/>
    <w:rsid w:val="004938D3"/>
    <w:rsid w:val="004939BF"/>
    <w:rsid w:val="00494012"/>
    <w:rsid w:val="004949E1"/>
    <w:rsid w:val="004957D2"/>
    <w:rsid w:val="00495D9F"/>
    <w:rsid w:val="00495DBC"/>
    <w:rsid w:val="004960B5"/>
    <w:rsid w:val="00497715"/>
    <w:rsid w:val="00497CF9"/>
    <w:rsid w:val="004A040D"/>
    <w:rsid w:val="004A0BD4"/>
    <w:rsid w:val="004A0FC6"/>
    <w:rsid w:val="004A19E1"/>
    <w:rsid w:val="004A1B5F"/>
    <w:rsid w:val="004A2F00"/>
    <w:rsid w:val="004A3F06"/>
    <w:rsid w:val="004A415D"/>
    <w:rsid w:val="004A5719"/>
    <w:rsid w:val="004A57CE"/>
    <w:rsid w:val="004A6630"/>
    <w:rsid w:val="004A6910"/>
    <w:rsid w:val="004A69C1"/>
    <w:rsid w:val="004A73DD"/>
    <w:rsid w:val="004A75B7"/>
    <w:rsid w:val="004A780B"/>
    <w:rsid w:val="004A7A49"/>
    <w:rsid w:val="004A7DC3"/>
    <w:rsid w:val="004B0861"/>
    <w:rsid w:val="004B0D89"/>
    <w:rsid w:val="004B115F"/>
    <w:rsid w:val="004B167B"/>
    <w:rsid w:val="004B2B27"/>
    <w:rsid w:val="004B39E6"/>
    <w:rsid w:val="004B3EF0"/>
    <w:rsid w:val="004B3FCF"/>
    <w:rsid w:val="004B44B7"/>
    <w:rsid w:val="004B45AD"/>
    <w:rsid w:val="004B4729"/>
    <w:rsid w:val="004B4735"/>
    <w:rsid w:val="004B489D"/>
    <w:rsid w:val="004B4C26"/>
    <w:rsid w:val="004B5552"/>
    <w:rsid w:val="004B6B67"/>
    <w:rsid w:val="004C034E"/>
    <w:rsid w:val="004C1540"/>
    <w:rsid w:val="004C39C7"/>
    <w:rsid w:val="004C616F"/>
    <w:rsid w:val="004C6506"/>
    <w:rsid w:val="004C657B"/>
    <w:rsid w:val="004C6B3E"/>
    <w:rsid w:val="004C6F18"/>
    <w:rsid w:val="004C70D7"/>
    <w:rsid w:val="004C743A"/>
    <w:rsid w:val="004D15CF"/>
    <w:rsid w:val="004D1988"/>
    <w:rsid w:val="004D2468"/>
    <w:rsid w:val="004D260B"/>
    <w:rsid w:val="004D2C2C"/>
    <w:rsid w:val="004D34DE"/>
    <w:rsid w:val="004D3A45"/>
    <w:rsid w:val="004D3CAC"/>
    <w:rsid w:val="004D4390"/>
    <w:rsid w:val="004D55CC"/>
    <w:rsid w:val="004D6097"/>
    <w:rsid w:val="004D658E"/>
    <w:rsid w:val="004D717B"/>
    <w:rsid w:val="004D77FC"/>
    <w:rsid w:val="004E0175"/>
    <w:rsid w:val="004E0432"/>
    <w:rsid w:val="004E04B9"/>
    <w:rsid w:val="004E175F"/>
    <w:rsid w:val="004E1C7B"/>
    <w:rsid w:val="004E1F00"/>
    <w:rsid w:val="004E1F64"/>
    <w:rsid w:val="004E237B"/>
    <w:rsid w:val="004E2503"/>
    <w:rsid w:val="004E262D"/>
    <w:rsid w:val="004E27D8"/>
    <w:rsid w:val="004E2E7D"/>
    <w:rsid w:val="004E32BA"/>
    <w:rsid w:val="004E33A1"/>
    <w:rsid w:val="004E35F6"/>
    <w:rsid w:val="004E38D9"/>
    <w:rsid w:val="004E3D99"/>
    <w:rsid w:val="004E4094"/>
    <w:rsid w:val="004E4798"/>
    <w:rsid w:val="004E4DD1"/>
    <w:rsid w:val="004E5422"/>
    <w:rsid w:val="004E56E5"/>
    <w:rsid w:val="004E6B64"/>
    <w:rsid w:val="004E7656"/>
    <w:rsid w:val="004F1211"/>
    <w:rsid w:val="004F1333"/>
    <w:rsid w:val="004F1358"/>
    <w:rsid w:val="004F226F"/>
    <w:rsid w:val="004F3E2C"/>
    <w:rsid w:val="004F41F1"/>
    <w:rsid w:val="004F4A9E"/>
    <w:rsid w:val="004F5471"/>
    <w:rsid w:val="004F560C"/>
    <w:rsid w:val="004F5A2F"/>
    <w:rsid w:val="004F5D44"/>
    <w:rsid w:val="004F5F7C"/>
    <w:rsid w:val="004F64DA"/>
    <w:rsid w:val="004F69A9"/>
    <w:rsid w:val="00500489"/>
    <w:rsid w:val="00500607"/>
    <w:rsid w:val="00500709"/>
    <w:rsid w:val="005009CB"/>
    <w:rsid w:val="00500ED0"/>
    <w:rsid w:val="00501456"/>
    <w:rsid w:val="0050150E"/>
    <w:rsid w:val="005018A2"/>
    <w:rsid w:val="0050239B"/>
    <w:rsid w:val="0050310D"/>
    <w:rsid w:val="00503823"/>
    <w:rsid w:val="00504080"/>
    <w:rsid w:val="00504C44"/>
    <w:rsid w:val="00504F89"/>
    <w:rsid w:val="005059D7"/>
    <w:rsid w:val="00506566"/>
    <w:rsid w:val="0050659C"/>
    <w:rsid w:val="005065C4"/>
    <w:rsid w:val="005065F4"/>
    <w:rsid w:val="00510FC6"/>
    <w:rsid w:val="00511294"/>
    <w:rsid w:val="00511D1D"/>
    <w:rsid w:val="005120A9"/>
    <w:rsid w:val="00512A36"/>
    <w:rsid w:val="00513EDE"/>
    <w:rsid w:val="00513F7C"/>
    <w:rsid w:val="005141DE"/>
    <w:rsid w:val="00514357"/>
    <w:rsid w:val="00515753"/>
    <w:rsid w:val="005159A6"/>
    <w:rsid w:val="00515CCA"/>
    <w:rsid w:val="005160C7"/>
    <w:rsid w:val="00516F4E"/>
    <w:rsid w:val="005175C9"/>
    <w:rsid w:val="00517DE2"/>
    <w:rsid w:val="00521582"/>
    <w:rsid w:val="00521F69"/>
    <w:rsid w:val="005221A2"/>
    <w:rsid w:val="00522858"/>
    <w:rsid w:val="00523256"/>
    <w:rsid w:val="00523483"/>
    <w:rsid w:val="00524246"/>
    <w:rsid w:val="005247C0"/>
    <w:rsid w:val="00524D84"/>
    <w:rsid w:val="005251EF"/>
    <w:rsid w:val="00526938"/>
    <w:rsid w:val="005272B7"/>
    <w:rsid w:val="005277B9"/>
    <w:rsid w:val="00527F91"/>
    <w:rsid w:val="00530C57"/>
    <w:rsid w:val="00530E7A"/>
    <w:rsid w:val="00530E86"/>
    <w:rsid w:val="0053109A"/>
    <w:rsid w:val="005319F5"/>
    <w:rsid w:val="00531D78"/>
    <w:rsid w:val="00532BFD"/>
    <w:rsid w:val="00533971"/>
    <w:rsid w:val="00533C96"/>
    <w:rsid w:val="005346A1"/>
    <w:rsid w:val="00534ED0"/>
    <w:rsid w:val="00535485"/>
    <w:rsid w:val="0053616D"/>
    <w:rsid w:val="0053643C"/>
    <w:rsid w:val="005368D5"/>
    <w:rsid w:val="00536AC2"/>
    <w:rsid w:val="00536ECA"/>
    <w:rsid w:val="00537C7A"/>
    <w:rsid w:val="00540020"/>
    <w:rsid w:val="005418F1"/>
    <w:rsid w:val="00541B2F"/>
    <w:rsid w:val="00542C08"/>
    <w:rsid w:val="0054309B"/>
    <w:rsid w:val="00544C34"/>
    <w:rsid w:val="0054597D"/>
    <w:rsid w:val="00546C76"/>
    <w:rsid w:val="005472E6"/>
    <w:rsid w:val="00547404"/>
    <w:rsid w:val="00547C25"/>
    <w:rsid w:val="005514A5"/>
    <w:rsid w:val="0055175A"/>
    <w:rsid w:val="00553BEC"/>
    <w:rsid w:val="00553D4C"/>
    <w:rsid w:val="00553E59"/>
    <w:rsid w:val="00554071"/>
    <w:rsid w:val="005544E8"/>
    <w:rsid w:val="005549E6"/>
    <w:rsid w:val="00554A1C"/>
    <w:rsid w:val="00554AB1"/>
    <w:rsid w:val="00554B03"/>
    <w:rsid w:val="00554B46"/>
    <w:rsid w:val="005558D8"/>
    <w:rsid w:val="0055726B"/>
    <w:rsid w:val="00557B17"/>
    <w:rsid w:val="005606A8"/>
    <w:rsid w:val="0056097B"/>
    <w:rsid w:val="00560DBD"/>
    <w:rsid w:val="00560EDB"/>
    <w:rsid w:val="005612D1"/>
    <w:rsid w:val="00562259"/>
    <w:rsid w:val="005635F3"/>
    <w:rsid w:val="0056386C"/>
    <w:rsid w:val="00563D80"/>
    <w:rsid w:val="00563E3B"/>
    <w:rsid w:val="00564112"/>
    <w:rsid w:val="005646F4"/>
    <w:rsid w:val="00565511"/>
    <w:rsid w:val="0056558F"/>
    <w:rsid w:val="00565835"/>
    <w:rsid w:val="00565E34"/>
    <w:rsid w:val="005664B2"/>
    <w:rsid w:val="0056688E"/>
    <w:rsid w:val="005675C5"/>
    <w:rsid w:val="0057012E"/>
    <w:rsid w:val="00570DCA"/>
    <w:rsid w:val="00574707"/>
    <w:rsid w:val="00574986"/>
    <w:rsid w:val="00574C59"/>
    <w:rsid w:val="00574F67"/>
    <w:rsid w:val="00575040"/>
    <w:rsid w:val="00575A46"/>
    <w:rsid w:val="00575B75"/>
    <w:rsid w:val="00575E80"/>
    <w:rsid w:val="0057609A"/>
    <w:rsid w:val="00576C89"/>
    <w:rsid w:val="00576E40"/>
    <w:rsid w:val="005772E4"/>
    <w:rsid w:val="005775F1"/>
    <w:rsid w:val="0057789A"/>
    <w:rsid w:val="00580E00"/>
    <w:rsid w:val="00580F58"/>
    <w:rsid w:val="005812DB"/>
    <w:rsid w:val="00581C71"/>
    <w:rsid w:val="00581D2C"/>
    <w:rsid w:val="00581F2D"/>
    <w:rsid w:val="00582FB7"/>
    <w:rsid w:val="00583646"/>
    <w:rsid w:val="00583CAF"/>
    <w:rsid w:val="00584957"/>
    <w:rsid w:val="00584E1B"/>
    <w:rsid w:val="00585E0D"/>
    <w:rsid w:val="005864A7"/>
    <w:rsid w:val="0058650A"/>
    <w:rsid w:val="0058774A"/>
    <w:rsid w:val="0059147D"/>
    <w:rsid w:val="005915C3"/>
    <w:rsid w:val="00592332"/>
    <w:rsid w:val="0059300C"/>
    <w:rsid w:val="00593226"/>
    <w:rsid w:val="00593B18"/>
    <w:rsid w:val="00593E2C"/>
    <w:rsid w:val="0059412E"/>
    <w:rsid w:val="00594DC0"/>
    <w:rsid w:val="0059578F"/>
    <w:rsid w:val="00595795"/>
    <w:rsid w:val="00595AAD"/>
    <w:rsid w:val="005965EB"/>
    <w:rsid w:val="00596E02"/>
    <w:rsid w:val="0059782A"/>
    <w:rsid w:val="005A111D"/>
    <w:rsid w:val="005A1D21"/>
    <w:rsid w:val="005A2602"/>
    <w:rsid w:val="005A30EC"/>
    <w:rsid w:val="005A3541"/>
    <w:rsid w:val="005A3945"/>
    <w:rsid w:val="005A4219"/>
    <w:rsid w:val="005A4A8F"/>
    <w:rsid w:val="005A4DC7"/>
    <w:rsid w:val="005A4F84"/>
    <w:rsid w:val="005A5056"/>
    <w:rsid w:val="005A585C"/>
    <w:rsid w:val="005A59D3"/>
    <w:rsid w:val="005A5D30"/>
    <w:rsid w:val="005A6364"/>
    <w:rsid w:val="005A6987"/>
    <w:rsid w:val="005A7A1B"/>
    <w:rsid w:val="005B0046"/>
    <w:rsid w:val="005B06D9"/>
    <w:rsid w:val="005B0853"/>
    <w:rsid w:val="005B093A"/>
    <w:rsid w:val="005B0FB7"/>
    <w:rsid w:val="005B16BA"/>
    <w:rsid w:val="005B1B3C"/>
    <w:rsid w:val="005B1B58"/>
    <w:rsid w:val="005B1D45"/>
    <w:rsid w:val="005B2146"/>
    <w:rsid w:val="005B2860"/>
    <w:rsid w:val="005B3010"/>
    <w:rsid w:val="005B3204"/>
    <w:rsid w:val="005B3B2F"/>
    <w:rsid w:val="005B438D"/>
    <w:rsid w:val="005B495B"/>
    <w:rsid w:val="005B6370"/>
    <w:rsid w:val="005B64A6"/>
    <w:rsid w:val="005B6DF6"/>
    <w:rsid w:val="005B7709"/>
    <w:rsid w:val="005B7EF2"/>
    <w:rsid w:val="005C0393"/>
    <w:rsid w:val="005C255F"/>
    <w:rsid w:val="005C2CF9"/>
    <w:rsid w:val="005C3870"/>
    <w:rsid w:val="005C393F"/>
    <w:rsid w:val="005C3A55"/>
    <w:rsid w:val="005C4170"/>
    <w:rsid w:val="005C4C60"/>
    <w:rsid w:val="005C5267"/>
    <w:rsid w:val="005C5495"/>
    <w:rsid w:val="005C63E6"/>
    <w:rsid w:val="005C65DE"/>
    <w:rsid w:val="005D0545"/>
    <w:rsid w:val="005D1BB5"/>
    <w:rsid w:val="005D1E72"/>
    <w:rsid w:val="005D26E6"/>
    <w:rsid w:val="005D5288"/>
    <w:rsid w:val="005D53D3"/>
    <w:rsid w:val="005D6053"/>
    <w:rsid w:val="005D6516"/>
    <w:rsid w:val="005D6551"/>
    <w:rsid w:val="005D7A07"/>
    <w:rsid w:val="005D7BB5"/>
    <w:rsid w:val="005E0181"/>
    <w:rsid w:val="005E058C"/>
    <w:rsid w:val="005E060A"/>
    <w:rsid w:val="005E06BF"/>
    <w:rsid w:val="005E0A12"/>
    <w:rsid w:val="005E1E27"/>
    <w:rsid w:val="005E327C"/>
    <w:rsid w:val="005E35C0"/>
    <w:rsid w:val="005E3740"/>
    <w:rsid w:val="005E3AD7"/>
    <w:rsid w:val="005E3BF3"/>
    <w:rsid w:val="005E45B6"/>
    <w:rsid w:val="005E4C36"/>
    <w:rsid w:val="005E4E28"/>
    <w:rsid w:val="005E56BD"/>
    <w:rsid w:val="005E5802"/>
    <w:rsid w:val="005E5844"/>
    <w:rsid w:val="005E584F"/>
    <w:rsid w:val="005E6324"/>
    <w:rsid w:val="005E64C1"/>
    <w:rsid w:val="005E64C4"/>
    <w:rsid w:val="005E6C3A"/>
    <w:rsid w:val="005E6F75"/>
    <w:rsid w:val="005E7B97"/>
    <w:rsid w:val="005E7BE1"/>
    <w:rsid w:val="005F192B"/>
    <w:rsid w:val="005F22F9"/>
    <w:rsid w:val="005F28B8"/>
    <w:rsid w:val="005F407D"/>
    <w:rsid w:val="005F4A30"/>
    <w:rsid w:val="005F4FCC"/>
    <w:rsid w:val="005F788C"/>
    <w:rsid w:val="0060048C"/>
    <w:rsid w:val="00600CC4"/>
    <w:rsid w:val="006026C6"/>
    <w:rsid w:val="00602F60"/>
    <w:rsid w:val="0060493A"/>
    <w:rsid w:val="00605031"/>
    <w:rsid w:val="00607F08"/>
    <w:rsid w:val="006103B2"/>
    <w:rsid w:val="00611090"/>
    <w:rsid w:val="006116B5"/>
    <w:rsid w:val="00611770"/>
    <w:rsid w:val="00611AF4"/>
    <w:rsid w:val="0061249B"/>
    <w:rsid w:val="0061298C"/>
    <w:rsid w:val="00613195"/>
    <w:rsid w:val="00613783"/>
    <w:rsid w:val="006141C1"/>
    <w:rsid w:val="0061421F"/>
    <w:rsid w:val="006142B2"/>
    <w:rsid w:val="0061446A"/>
    <w:rsid w:val="00614971"/>
    <w:rsid w:val="00614CE4"/>
    <w:rsid w:val="006150FD"/>
    <w:rsid w:val="0061513E"/>
    <w:rsid w:val="0061602D"/>
    <w:rsid w:val="00617F01"/>
    <w:rsid w:val="00620403"/>
    <w:rsid w:val="00620427"/>
    <w:rsid w:val="00620E50"/>
    <w:rsid w:val="0062103E"/>
    <w:rsid w:val="00621122"/>
    <w:rsid w:val="00621155"/>
    <w:rsid w:val="00621EF0"/>
    <w:rsid w:val="006220CC"/>
    <w:rsid w:val="006224C3"/>
    <w:rsid w:val="00623706"/>
    <w:rsid w:val="0062474C"/>
    <w:rsid w:val="00626002"/>
    <w:rsid w:val="00627052"/>
    <w:rsid w:val="00627B23"/>
    <w:rsid w:val="006304C0"/>
    <w:rsid w:val="006309F7"/>
    <w:rsid w:val="00631885"/>
    <w:rsid w:val="00632E58"/>
    <w:rsid w:val="00633586"/>
    <w:rsid w:val="006335D7"/>
    <w:rsid w:val="0063391B"/>
    <w:rsid w:val="00634062"/>
    <w:rsid w:val="00634E0C"/>
    <w:rsid w:val="00635729"/>
    <w:rsid w:val="00635A75"/>
    <w:rsid w:val="00635C9F"/>
    <w:rsid w:val="00636512"/>
    <w:rsid w:val="00636612"/>
    <w:rsid w:val="00636CA9"/>
    <w:rsid w:val="00636FBC"/>
    <w:rsid w:val="00637570"/>
    <w:rsid w:val="00637669"/>
    <w:rsid w:val="00637AFC"/>
    <w:rsid w:val="00637EE2"/>
    <w:rsid w:val="0064114F"/>
    <w:rsid w:val="00641829"/>
    <w:rsid w:val="00641EBA"/>
    <w:rsid w:val="00641FB2"/>
    <w:rsid w:val="006426B5"/>
    <w:rsid w:val="006428D4"/>
    <w:rsid w:val="00642C69"/>
    <w:rsid w:val="0064333D"/>
    <w:rsid w:val="00643FC1"/>
    <w:rsid w:val="00645817"/>
    <w:rsid w:val="00647211"/>
    <w:rsid w:val="006473F5"/>
    <w:rsid w:val="00647AA8"/>
    <w:rsid w:val="006502DD"/>
    <w:rsid w:val="00651E02"/>
    <w:rsid w:val="00651F14"/>
    <w:rsid w:val="00652063"/>
    <w:rsid w:val="00652271"/>
    <w:rsid w:val="006538A9"/>
    <w:rsid w:val="00653D41"/>
    <w:rsid w:val="00654ADF"/>
    <w:rsid w:val="006550A2"/>
    <w:rsid w:val="00655DDC"/>
    <w:rsid w:val="00656254"/>
    <w:rsid w:val="00656CD1"/>
    <w:rsid w:val="00656D40"/>
    <w:rsid w:val="00656DF3"/>
    <w:rsid w:val="006574E2"/>
    <w:rsid w:val="006578AC"/>
    <w:rsid w:val="00657CAB"/>
    <w:rsid w:val="00660265"/>
    <w:rsid w:val="0066064B"/>
    <w:rsid w:val="006609D0"/>
    <w:rsid w:val="00660BE6"/>
    <w:rsid w:val="006615D1"/>
    <w:rsid w:val="00661A25"/>
    <w:rsid w:val="00661EF0"/>
    <w:rsid w:val="00663BE1"/>
    <w:rsid w:val="006641D6"/>
    <w:rsid w:val="00664453"/>
    <w:rsid w:val="0066567F"/>
    <w:rsid w:val="00665781"/>
    <w:rsid w:val="00665D7C"/>
    <w:rsid w:val="0066646D"/>
    <w:rsid w:val="006664B4"/>
    <w:rsid w:val="00666EEE"/>
    <w:rsid w:val="00667447"/>
    <w:rsid w:val="00667692"/>
    <w:rsid w:val="006677D7"/>
    <w:rsid w:val="0067010D"/>
    <w:rsid w:val="00670376"/>
    <w:rsid w:val="00671347"/>
    <w:rsid w:val="00671FBD"/>
    <w:rsid w:val="00671FCC"/>
    <w:rsid w:val="00672998"/>
    <w:rsid w:val="00672F4D"/>
    <w:rsid w:val="006730CE"/>
    <w:rsid w:val="00674137"/>
    <w:rsid w:val="006743D7"/>
    <w:rsid w:val="00675701"/>
    <w:rsid w:val="006761EB"/>
    <w:rsid w:val="00676225"/>
    <w:rsid w:val="0067639B"/>
    <w:rsid w:val="00677D92"/>
    <w:rsid w:val="00677FD8"/>
    <w:rsid w:val="00680F05"/>
    <w:rsid w:val="0068186C"/>
    <w:rsid w:val="006825C8"/>
    <w:rsid w:val="00682A4D"/>
    <w:rsid w:val="006830A7"/>
    <w:rsid w:val="00683AD0"/>
    <w:rsid w:val="0068496E"/>
    <w:rsid w:val="0068538B"/>
    <w:rsid w:val="006861A9"/>
    <w:rsid w:val="0068666B"/>
    <w:rsid w:val="00686A79"/>
    <w:rsid w:val="00686C8E"/>
    <w:rsid w:val="006871CF"/>
    <w:rsid w:val="0068743E"/>
    <w:rsid w:val="00687567"/>
    <w:rsid w:val="00687AF7"/>
    <w:rsid w:val="0069221D"/>
    <w:rsid w:val="006925C6"/>
    <w:rsid w:val="006929C1"/>
    <w:rsid w:val="00692D5B"/>
    <w:rsid w:val="00693105"/>
    <w:rsid w:val="00693BD6"/>
    <w:rsid w:val="0069429F"/>
    <w:rsid w:val="006946EB"/>
    <w:rsid w:val="006948FA"/>
    <w:rsid w:val="00694B0D"/>
    <w:rsid w:val="00695EC1"/>
    <w:rsid w:val="006961DA"/>
    <w:rsid w:val="00696270"/>
    <w:rsid w:val="0069714F"/>
    <w:rsid w:val="006A0199"/>
    <w:rsid w:val="006A0556"/>
    <w:rsid w:val="006A080F"/>
    <w:rsid w:val="006A0AF5"/>
    <w:rsid w:val="006A0E41"/>
    <w:rsid w:val="006A200D"/>
    <w:rsid w:val="006A259A"/>
    <w:rsid w:val="006A2A2B"/>
    <w:rsid w:val="006A3575"/>
    <w:rsid w:val="006A3D71"/>
    <w:rsid w:val="006A47E7"/>
    <w:rsid w:val="006A5198"/>
    <w:rsid w:val="006A5ED5"/>
    <w:rsid w:val="006A6582"/>
    <w:rsid w:val="006A6608"/>
    <w:rsid w:val="006A6FAD"/>
    <w:rsid w:val="006A76B6"/>
    <w:rsid w:val="006A7F8B"/>
    <w:rsid w:val="006B0B7F"/>
    <w:rsid w:val="006B0F62"/>
    <w:rsid w:val="006B1702"/>
    <w:rsid w:val="006B20D6"/>
    <w:rsid w:val="006B255B"/>
    <w:rsid w:val="006B2C78"/>
    <w:rsid w:val="006B3303"/>
    <w:rsid w:val="006B342D"/>
    <w:rsid w:val="006B3D71"/>
    <w:rsid w:val="006B3F3E"/>
    <w:rsid w:val="006B410C"/>
    <w:rsid w:val="006B419A"/>
    <w:rsid w:val="006B4988"/>
    <w:rsid w:val="006B5C44"/>
    <w:rsid w:val="006B6244"/>
    <w:rsid w:val="006B6553"/>
    <w:rsid w:val="006B75D7"/>
    <w:rsid w:val="006B7841"/>
    <w:rsid w:val="006C021D"/>
    <w:rsid w:val="006C0D5D"/>
    <w:rsid w:val="006C0DB0"/>
    <w:rsid w:val="006C0EA6"/>
    <w:rsid w:val="006C1B9C"/>
    <w:rsid w:val="006C2054"/>
    <w:rsid w:val="006C2B79"/>
    <w:rsid w:val="006C2F82"/>
    <w:rsid w:val="006C3DC5"/>
    <w:rsid w:val="006C4178"/>
    <w:rsid w:val="006C4246"/>
    <w:rsid w:val="006C5E84"/>
    <w:rsid w:val="006C6415"/>
    <w:rsid w:val="006C6BA6"/>
    <w:rsid w:val="006C6D32"/>
    <w:rsid w:val="006C730C"/>
    <w:rsid w:val="006C785B"/>
    <w:rsid w:val="006C7FEB"/>
    <w:rsid w:val="006D02FA"/>
    <w:rsid w:val="006D0490"/>
    <w:rsid w:val="006D0E5E"/>
    <w:rsid w:val="006D16B7"/>
    <w:rsid w:val="006D175E"/>
    <w:rsid w:val="006D1C55"/>
    <w:rsid w:val="006D1DC9"/>
    <w:rsid w:val="006D253A"/>
    <w:rsid w:val="006D2DE1"/>
    <w:rsid w:val="006D3397"/>
    <w:rsid w:val="006D3EC1"/>
    <w:rsid w:val="006D4C28"/>
    <w:rsid w:val="006D4E53"/>
    <w:rsid w:val="006D5A00"/>
    <w:rsid w:val="006D5AD6"/>
    <w:rsid w:val="006D5D46"/>
    <w:rsid w:val="006D6405"/>
    <w:rsid w:val="006D66B1"/>
    <w:rsid w:val="006D73DD"/>
    <w:rsid w:val="006D7C9F"/>
    <w:rsid w:val="006E034D"/>
    <w:rsid w:val="006E1361"/>
    <w:rsid w:val="006E15B2"/>
    <w:rsid w:val="006E1CEE"/>
    <w:rsid w:val="006E2043"/>
    <w:rsid w:val="006E3103"/>
    <w:rsid w:val="006E340A"/>
    <w:rsid w:val="006E3C6A"/>
    <w:rsid w:val="006E3E1F"/>
    <w:rsid w:val="006E3F7B"/>
    <w:rsid w:val="006E4E85"/>
    <w:rsid w:val="006E531F"/>
    <w:rsid w:val="006E5372"/>
    <w:rsid w:val="006E546D"/>
    <w:rsid w:val="006E691A"/>
    <w:rsid w:val="006E6B50"/>
    <w:rsid w:val="006E6F9C"/>
    <w:rsid w:val="006E7195"/>
    <w:rsid w:val="006E733C"/>
    <w:rsid w:val="006E735D"/>
    <w:rsid w:val="006F04FA"/>
    <w:rsid w:val="006F05C9"/>
    <w:rsid w:val="006F0897"/>
    <w:rsid w:val="006F0A2D"/>
    <w:rsid w:val="006F1398"/>
    <w:rsid w:val="006F16E5"/>
    <w:rsid w:val="006F1848"/>
    <w:rsid w:val="006F2425"/>
    <w:rsid w:val="006F260E"/>
    <w:rsid w:val="006F391F"/>
    <w:rsid w:val="006F4742"/>
    <w:rsid w:val="006F4E26"/>
    <w:rsid w:val="006F517D"/>
    <w:rsid w:val="006F58E8"/>
    <w:rsid w:val="006F6356"/>
    <w:rsid w:val="006F6C3E"/>
    <w:rsid w:val="006F79FF"/>
    <w:rsid w:val="006F7CCB"/>
    <w:rsid w:val="006F7D33"/>
    <w:rsid w:val="00700433"/>
    <w:rsid w:val="00700748"/>
    <w:rsid w:val="00700ACD"/>
    <w:rsid w:val="00700D62"/>
    <w:rsid w:val="00701FAF"/>
    <w:rsid w:val="007022DF"/>
    <w:rsid w:val="00702552"/>
    <w:rsid w:val="007025DE"/>
    <w:rsid w:val="00702C4C"/>
    <w:rsid w:val="00702ED9"/>
    <w:rsid w:val="00703DD1"/>
    <w:rsid w:val="00704177"/>
    <w:rsid w:val="00705DA4"/>
    <w:rsid w:val="00705ED4"/>
    <w:rsid w:val="00706030"/>
    <w:rsid w:val="0070675F"/>
    <w:rsid w:val="00706A9F"/>
    <w:rsid w:val="007078AD"/>
    <w:rsid w:val="00707F5F"/>
    <w:rsid w:val="007102D7"/>
    <w:rsid w:val="00710750"/>
    <w:rsid w:val="00710922"/>
    <w:rsid w:val="00710979"/>
    <w:rsid w:val="00710FE5"/>
    <w:rsid w:val="00711009"/>
    <w:rsid w:val="0071169B"/>
    <w:rsid w:val="00712497"/>
    <w:rsid w:val="0071426B"/>
    <w:rsid w:val="007144E9"/>
    <w:rsid w:val="007145CA"/>
    <w:rsid w:val="00714FE4"/>
    <w:rsid w:val="0071515E"/>
    <w:rsid w:val="0071539C"/>
    <w:rsid w:val="00715563"/>
    <w:rsid w:val="00715AF2"/>
    <w:rsid w:val="00715FB1"/>
    <w:rsid w:val="007161DE"/>
    <w:rsid w:val="00716423"/>
    <w:rsid w:val="007170B2"/>
    <w:rsid w:val="007209EF"/>
    <w:rsid w:val="00720B78"/>
    <w:rsid w:val="0072131E"/>
    <w:rsid w:val="007219E6"/>
    <w:rsid w:val="007221E5"/>
    <w:rsid w:val="007224D7"/>
    <w:rsid w:val="007225E1"/>
    <w:rsid w:val="00722EEF"/>
    <w:rsid w:val="007230E8"/>
    <w:rsid w:val="00724AD6"/>
    <w:rsid w:val="00724C8B"/>
    <w:rsid w:val="00724D32"/>
    <w:rsid w:val="007253EC"/>
    <w:rsid w:val="00725B6E"/>
    <w:rsid w:val="007267DB"/>
    <w:rsid w:val="00727356"/>
    <w:rsid w:val="007307FF"/>
    <w:rsid w:val="00731551"/>
    <w:rsid w:val="00731EB3"/>
    <w:rsid w:val="00732424"/>
    <w:rsid w:val="007326AF"/>
    <w:rsid w:val="00732FEF"/>
    <w:rsid w:val="00733266"/>
    <w:rsid w:val="00734E71"/>
    <w:rsid w:val="00734EEB"/>
    <w:rsid w:val="007356CB"/>
    <w:rsid w:val="007363C6"/>
    <w:rsid w:val="00736915"/>
    <w:rsid w:val="00737481"/>
    <w:rsid w:val="00740639"/>
    <w:rsid w:val="00741328"/>
    <w:rsid w:val="00741420"/>
    <w:rsid w:val="007415D6"/>
    <w:rsid w:val="00741747"/>
    <w:rsid w:val="00742B5D"/>
    <w:rsid w:val="007437A8"/>
    <w:rsid w:val="00743A81"/>
    <w:rsid w:val="00743C85"/>
    <w:rsid w:val="00744E8C"/>
    <w:rsid w:val="0074567B"/>
    <w:rsid w:val="00745F06"/>
    <w:rsid w:val="007460DD"/>
    <w:rsid w:val="00747546"/>
    <w:rsid w:val="0074760E"/>
    <w:rsid w:val="00747918"/>
    <w:rsid w:val="00747CA8"/>
    <w:rsid w:val="007511B6"/>
    <w:rsid w:val="0075207A"/>
    <w:rsid w:val="007524BF"/>
    <w:rsid w:val="00752568"/>
    <w:rsid w:val="00752A01"/>
    <w:rsid w:val="00752F37"/>
    <w:rsid w:val="00752F84"/>
    <w:rsid w:val="00753054"/>
    <w:rsid w:val="007538DD"/>
    <w:rsid w:val="007541C9"/>
    <w:rsid w:val="00754AD9"/>
    <w:rsid w:val="00754DD3"/>
    <w:rsid w:val="00756D1F"/>
    <w:rsid w:val="00757040"/>
    <w:rsid w:val="007571CD"/>
    <w:rsid w:val="0075741B"/>
    <w:rsid w:val="00757ABA"/>
    <w:rsid w:val="00760043"/>
    <w:rsid w:val="00761DC8"/>
    <w:rsid w:val="00761F26"/>
    <w:rsid w:val="00763EC7"/>
    <w:rsid w:val="00764139"/>
    <w:rsid w:val="00764396"/>
    <w:rsid w:val="00764813"/>
    <w:rsid w:val="00764B7E"/>
    <w:rsid w:val="007650E4"/>
    <w:rsid w:val="00765B13"/>
    <w:rsid w:val="00765B46"/>
    <w:rsid w:val="0076654D"/>
    <w:rsid w:val="00767847"/>
    <w:rsid w:val="0076797C"/>
    <w:rsid w:val="007703A3"/>
    <w:rsid w:val="00770D97"/>
    <w:rsid w:val="0077157B"/>
    <w:rsid w:val="00771587"/>
    <w:rsid w:val="007718B9"/>
    <w:rsid w:val="0077322D"/>
    <w:rsid w:val="00773FD4"/>
    <w:rsid w:val="0077491D"/>
    <w:rsid w:val="00774B26"/>
    <w:rsid w:val="00775454"/>
    <w:rsid w:val="0077561B"/>
    <w:rsid w:val="00775B6D"/>
    <w:rsid w:val="00776A44"/>
    <w:rsid w:val="00776C9E"/>
    <w:rsid w:val="00776D04"/>
    <w:rsid w:val="007779E8"/>
    <w:rsid w:val="00780581"/>
    <w:rsid w:val="00780A77"/>
    <w:rsid w:val="00780B6A"/>
    <w:rsid w:val="00780C13"/>
    <w:rsid w:val="00780C63"/>
    <w:rsid w:val="00780FE0"/>
    <w:rsid w:val="0078122B"/>
    <w:rsid w:val="00781A1D"/>
    <w:rsid w:val="007823D8"/>
    <w:rsid w:val="00782E2B"/>
    <w:rsid w:val="0078346F"/>
    <w:rsid w:val="00783E3A"/>
    <w:rsid w:val="0078487D"/>
    <w:rsid w:val="00784DB4"/>
    <w:rsid w:val="00784E77"/>
    <w:rsid w:val="007853A7"/>
    <w:rsid w:val="007855C0"/>
    <w:rsid w:val="00785B9B"/>
    <w:rsid w:val="00786114"/>
    <w:rsid w:val="007864CC"/>
    <w:rsid w:val="00786E58"/>
    <w:rsid w:val="00787C1F"/>
    <w:rsid w:val="00790E8C"/>
    <w:rsid w:val="00791BDB"/>
    <w:rsid w:val="00792667"/>
    <w:rsid w:val="00792A84"/>
    <w:rsid w:val="00792E83"/>
    <w:rsid w:val="00793CE5"/>
    <w:rsid w:val="00794EEF"/>
    <w:rsid w:val="00795208"/>
    <w:rsid w:val="00795A6E"/>
    <w:rsid w:val="007963FC"/>
    <w:rsid w:val="00796CC9"/>
    <w:rsid w:val="00797701"/>
    <w:rsid w:val="007A0D00"/>
    <w:rsid w:val="007A11E3"/>
    <w:rsid w:val="007A1E35"/>
    <w:rsid w:val="007A25FA"/>
    <w:rsid w:val="007A29DB"/>
    <w:rsid w:val="007A35FF"/>
    <w:rsid w:val="007A3C11"/>
    <w:rsid w:val="007A4E76"/>
    <w:rsid w:val="007A67F8"/>
    <w:rsid w:val="007A6A2C"/>
    <w:rsid w:val="007A7360"/>
    <w:rsid w:val="007A768B"/>
    <w:rsid w:val="007A7C0A"/>
    <w:rsid w:val="007A7EF6"/>
    <w:rsid w:val="007B08A8"/>
    <w:rsid w:val="007B0CC7"/>
    <w:rsid w:val="007B1045"/>
    <w:rsid w:val="007B1303"/>
    <w:rsid w:val="007B1C78"/>
    <w:rsid w:val="007B1FE4"/>
    <w:rsid w:val="007B3A45"/>
    <w:rsid w:val="007B42BF"/>
    <w:rsid w:val="007B475F"/>
    <w:rsid w:val="007B56C3"/>
    <w:rsid w:val="007B5C40"/>
    <w:rsid w:val="007B6527"/>
    <w:rsid w:val="007B7563"/>
    <w:rsid w:val="007B76A0"/>
    <w:rsid w:val="007B7A89"/>
    <w:rsid w:val="007C0AAE"/>
    <w:rsid w:val="007C1DEE"/>
    <w:rsid w:val="007C20B9"/>
    <w:rsid w:val="007C27F7"/>
    <w:rsid w:val="007C322A"/>
    <w:rsid w:val="007C38E5"/>
    <w:rsid w:val="007C488A"/>
    <w:rsid w:val="007C4CDB"/>
    <w:rsid w:val="007C4E0B"/>
    <w:rsid w:val="007C54BD"/>
    <w:rsid w:val="007C6014"/>
    <w:rsid w:val="007C6B29"/>
    <w:rsid w:val="007D04B7"/>
    <w:rsid w:val="007D0683"/>
    <w:rsid w:val="007D0B63"/>
    <w:rsid w:val="007D0D3E"/>
    <w:rsid w:val="007D1717"/>
    <w:rsid w:val="007D2716"/>
    <w:rsid w:val="007D345B"/>
    <w:rsid w:val="007D38A2"/>
    <w:rsid w:val="007D3CDC"/>
    <w:rsid w:val="007D3EE8"/>
    <w:rsid w:val="007D4DFB"/>
    <w:rsid w:val="007D5B74"/>
    <w:rsid w:val="007D6024"/>
    <w:rsid w:val="007D67CF"/>
    <w:rsid w:val="007D6CF8"/>
    <w:rsid w:val="007D6FBB"/>
    <w:rsid w:val="007D749A"/>
    <w:rsid w:val="007D7D92"/>
    <w:rsid w:val="007E0105"/>
    <w:rsid w:val="007E0139"/>
    <w:rsid w:val="007E0AD8"/>
    <w:rsid w:val="007E0BCA"/>
    <w:rsid w:val="007E293D"/>
    <w:rsid w:val="007E33A5"/>
    <w:rsid w:val="007E345C"/>
    <w:rsid w:val="007E3926"/>
    <w:rsid w:val="007E4869"/>
    <w:rsid w:val="007E5476"/>
    <w:rsid w:val="007E56EB"/>
    <w:rsid w:val="007E6249"/>
    <w:rsid w:val="007E66BF"/>
    <w:rsid w:val="007E6904"/>
    <w:rsid w:val="007E6BFE"/>
    <w:rsid w:val="007F0320"/>
    <w:rsid w:val="007F0577"/>
    <w:rsid w:val="007F0F53"/>
    <w:rsid w:val="007F14E6"/>
    <w:rsid w:val="007F1EA2"/>
    <w:rsid w:val="007F2D22"/>
    <w:rsid w:val="007F322C"/>
    <w:rsid w:val="007F5933"/>
    <w:rsid w:val="007F64F5"/>
    <w:rsid w:val="007F66B7"/>
    <w:rsid w:val="007F69DB"/>
    <w:rsid w:val="007F731C"/>
    <w:rsid w:val="0080017D"/>
    <w:rsid w:val="0080087A"/>
    <w:rsid w:val="00801370"/>
    <w:rsid w:val="008013B3"/>
    <w:rsid w:val="00801531"/>
    <w:rsid w:val="008015F6"/>
    <w:rsid w:val="0080263E"/>
    <w:rsid w:val="008027E8"/>
    <w:rsid w:val="008027ED"/>
    <w:rsid w:val="008027FB"/>
    <w:rsid w:val="00802EED"/>
    <w:rsid w:val="008031E0"/>
    <w:rsid w:val="008038D3"/>
    <w:rsid w:val="0080436D"/>
    <w:rsid w:val="00804E11"/>
    <w:rsid w:val="0080505F"/>
    <w:rsid w:val="008053BE"/>
    <w:rsid w:val="008074D6"/>
    <w:rsid w:val="0080782F"/>
    <w:rsid w:val="00807AD9"/>
    <w:rsid w:val="00807DDD"/>
    <w:rsid w:val="00810073"/>
    <w:rsid w:val="008107F9"/>
    <w:rsid w:val="00810921"/>
    <w:rsid w:val="00811971"/>
    <w:rsid w:val="00811AD1"/>
    <w:rsid w:val="00813A51"/>
    <w:rsid w:val="008147D5"/>
    <w:rsid w:val="00814968"/>
    <w:rsid w:val="00814ADB"/>
    <w:rsid w:val="00815380"/>
    <w:rsid w:val="008155A6"/>
    <w:rsid w:val="008155A7"/>
    <w:rsid w:val="008161E4"/>
    <w:rsid w:val="008167D5"/>
    <w:rsid w:val="00817502"/>
    <w:rsid w:val="0081796D"/>
    <w:rsid w:val="008179CA"/>
    <w:rsid w:val="00820519"/>
    <w:rsid w:val="008205B2"/>
    <w:rsid w:val="00820BBE"/>
    <w:rsid w:val="00820FC5"/>
    <w:rsid w:val="00821203"/>
    <w:rsid w:val="0082153D"/>
    <w:rsid w:val="00821557"/>
    <w:rsid w:val="00821A44"/>
    <w:rsid w:val="00822070"/>
    <w:rsid w:val="00822C1E"/>
    <w:rsid w:val="00823B37"/>
    <w:rsid w:val="008240C2"/>
    <w:rsid w:val="008247D1"/>
    <w:rsid w:val="00824E02"/>
    <w:rsid w:val="00827FA7"/>
    <w:rsid w:val="0083033A"/>
    <w:rsid w:val="00830C39"/>
    <w:rsid w:val="00831011"/>
    <w:rsid w:val="008310F7"/>
    <w:rsid w:val="00831179"/>
    <w:rsid w:val="00831200"/>
    <w:rsid w:val="008313A3"/>
    <w:rsid w:val="00832FEC"/>
    <w:rsid w:val="00833741"/>
    <w:rsid w:val="008340FA"/>
    <w:rsid w:val="0083500A"/>
    <w:rsid w:val="00835921"/>
    <w:rsid w:val="00835EE3"/>
    <w:rsid w:val="00836089"/>
    <w:rsid w:val="00836419"/>
    <w:rsid w:val="00836485"/>
    <w:rsid w:val="00836752"/>
    <w:rsid w:val="008368F5"/>
    <w:rsid w:val="00836BB8"/>
    <w:rsid w:val="00837098"/>
    <w:rsid w:val="008370B8"/>
    <w:rsid w:val="00837E45"/>
    <w:rsid w:val="00840102"/>
    <w:rsid w:val="008404D5"/>
    <w:rsid w:val="00841AB1"/>
    <w:rsid w:val="00842061"/>
    <w:rsid w:val="008420F5"/>
    <w:rsid w:val="00842728"/>
    <w:rsid w:val="00842F49"/>
    <w:rsid w:val="0084408F"/>
    <w:rsid w:val="00844764"/>
    <w:rsid w:val="00845081"/>
    <w:rsid w:val="0084571E"/>
    <w:rsid w:val="00845FBC"/>
    <w:rsid w:val="0084606A"/>
    <w:rsid w:val="00847220"/>
    <w:rsid w:val="00847B1A"/>
    <w:rsid w:val="00850252"/>
    <w:rsid w:val="0085025D"/>
    <w:rsid w:val="0085113C"/>
    <w:rsid w:val="00851BB4"/>
    <w:rsid w:val="00851FF6"/>
    <w:rsid w:val="00853A73"/>
    <w:rsid w:val="00853E0A"/>
    <w:rsid w:val="008556F0"/>
    <w:rsid w:val="00855787"/>
    <w:rsid w:val="00855F7A"/>
    <w:rsid w:val="00856155"/>
    <w:rsid w:val="00856310"/>
    <w:rsid w:val="00856B4B"/>
    <w:rsid w:val="00857632"/>
    <w:rsid w:val="0085799F"/>
    <w:rsid w:val="0086069E"/>
    <w:rsid w:val="008608DB"/>
    <w:rsid w:val="00861755"/>
    <w:rsid w:val="00861DAF"/>
    <w:rsid w:val="008629CE"/>
    <w:rsid w:val="00862FFF"/>
    <w:rsid w:val="0086378B"/>
    <w:rsid w:val="008647C6"/>
    <w:rsid w:val="008647EA"/>
    <w:rsid w:val="008647FA"/>
    <w:rsid w:val="00864A6C"/>
    <w:rsid w:val="0086504F"/>
    <w:rsid w:val="008671F9"/>
    <w:rsid w:val="00867AD5"/>
    <w:rsid w:val="00867F1F"/>
    <w:rsid w:val="008708C7"/>
    <w:rsid w:val="00870E93"/>
    <w:rsid w:val="00871804"/>
    <w:rsid w:val="00872378"/>
    <w:rsid w:val="0087273D"/>
    <w:rsid w:val="00872990"/>
    <w:rsid w:val="00872A43"/>
    <w:rsid w:val="00872F55"/>
    <w:rsid w:val="00873EE6"/>
    <w:rsid w:val="00874666"/>
    <w:rsid w:val="008749FE"/>
    <w:rsid w:val="00874B97"/>
    <w:rsid w:val="00875ABF"/>
    <w:rsid w:val="00876672"/>
    <w:rsid w:val="00877054"/>
    <w:rsid w:val="008809A6"/>
    <w:rsid w:val="00880A03"/>
    <w:rsid w:val="0088191B"/>
    <w:rsid w:val="00881FB4"/>
    <w:rsid w:val="00882061"/>
    <w:rsid w:val="008821D6"/>
    <w:rsid w:val="00882C7B"/>
    <w:rsid w:val="00882DCB"/>
    <w:rsid w:val="008838C1"/>
    <w:rsid w:val="00883ACF"/>
    <w:rsid w:val="00883D17"/>
    <w:rsid w:val="00884C7F"/>
    <w:rsid w:val="00886C03"/>
    <w:rsid w:val="00886E55"/>
    <w:rsid w:val="00886E94"/>
    <w:rsid w:val="00887B6A"/>
    <w:rsid w:val="00890AB2"/>
    <w:rsid w:val="008914DB"/>
    <w:rsid w:val="008922FC"/>
    <w:rsid w:val="00892656"/>
    <w:rsid w:val="008927F1"/>
    <w:rsid w:val="0089315F"/>
    <w:rsid w:val="0089410E"/>
    <w:rsid w:val="0089551B"/>
    <w:rsid w:val="00896407"/>
    <w:rsid w:val="00896733"/>
    <w:rsid w:val="00896B51"/>
    <w:rsid w:val="008974EB"/>
    <w:rsid w:val="00897605"/>
    <w:rsid w:val="00897758"/>
    <w:rsid w:val="00897903"/>
    <w:rsid w:val="0089797F"/>
    <w:rsid w:val="00897989"/>
    <w:rsid w:val="008A05D2"/>
    <w:rsid w:val="008A0BFF"/>
    <w:rsid w:val="008A1C62"/>
    <w:rsid w:val="008A1D28"/>
    <w:rsid w:val="008A2053"/>
    <w:rsid w:val="008A2488"/>
    <w:rsid w:val="008A3039"/>
    <w:rsid w:val="008A3739"/>
    <w:rsid w:val="008A3D82"/>
    <w:rsid w:val="008A4839"/>
    <w:rsid w:val="008A49A0"/>
    <w:rsid w:val="008A581E"/>
    <w:rsid w:val="008A630E"/>
    <w:rsid w:val="008A6796"/>
    <w:rsid w:val="008A76A6"/>
    <w:rsid w:val="008A7BFD"/>
    <w:rsid w:val="008A7DA2"/>
    <w:rsid w:val="008A7DB7"/>
    <w:rsid w:val="008A7F79"/>
    <w:rsid w:val="008B1B34"/>
    <w:rsid w:val="008B2473"/>
    <w:rsid w:val="008B2C21"/>
    <w:rsid w:val="008B3007"/>
    <w:rsid w:val="008B3C6E"/>
    <w:rsid w:val="008B4464"/>
    <w:rsid w:val="008B4DBC"/>
    <w:rsid w:val="008B5DC5"/>
    <w:rsid w:val="008B7037"/>
    <w:rsid w:val="008B7358"/>
    <w:rsid w:val="008B744E"/>
    <w:rsid w:val="008B7D44"/>
    <w:rsid w:val="008B7FD3"/>
    <w:rsid w:val="008B7FEA"/>
    <w:rsid w:val="008C10B1"/>
    <w:rsid w:val="008C11EB"/>
    <w:rsid w:val="008C1EA6"/>
    <w:rsid w:val="008C2246"/>
    <w:rsid w:val="008C2C97"/>
    <w:rsid w:val="008C2E31"/>
    <w:rsid w:val="008C2FB5"/>
    <w:rsid w:val="008C2FB9"/>
    <w:rsid w:val="008C3066"/>
    <w:rsid w:val="008C34A7"/>
    <w:rsid w:val="008C3BF7"/>
    <w:rsid w:val="008C406B"/>
    <w:rsid w:val="008C4091"/>
    <w:rsid w:val="008C43DF"/>
    <w:rsid w:val="008C4D5B"/>
    <w:rsid w:val="008C79C0"/>
    <w:rsid w:val="008D0A78"/>
    <w:rsid w:val="008D1160"/>
    <w:rsid w:val="008D126D"/>
    <w:rsid w:val="008D1395"/>
    <w:rsid w:val="008D17F7"/>
    <w:rsid w:val="008D1FEE"/>
    <w:rsid w:val="008D24F3"/>
    <w:rsid w:val="008D2BC8"/>
    <w:rsid w:val="008D2C80"/>
    <w:rsid w:val="008D41CE"/>
    <w:rsid w:val="008D525C"/>
    <w:rsid w:val="008D5954"/>
    <w:rsid w:val="008D5ADC"/>
    <w:rsid w:val="008D5B8B"/>
    <w:rsid w:val="008D7513"/>
    <w:rsid w:val="008D7666"/>
    <w:rsid w:val="008E085A"/>
    <w:rsid w:val="008E0B2E"/>
    <w:rsid w:val="008E13BB"/>
    <w:rsid w:val="008E14B1"/>
    <w:rsid w:val="008E2812"/>
    <w:rsid w:val="008E373C"/>
    <w:rsid w:val="008E46B2"/>
    <w:rsid w:val="008E5729"/>
    <w:rsid w:val="008E6643"/>
    <w:rsid w:val="008E68D3"/>
    <w:rsid w:val="008E6D4B"/>
    <w:rsid w:val="008E72F1"/>
    <w:rsid w:val="008E7D8F"/>
    <w:rsid w:val="008E7E94"/>
    <w:rsid w:val="008F001D"/>
    <w:rsid w:val="008F02C7"/>
    <w:rsid w:val="008F0925"/>
    <w:rsid w:val="008F0D41"/>
    <w:rsid w:val="008F15B9"/>
    <w:rsid w:val="008F16B3"/>
    <w:rsid w:val="008F1D15"/>
    <w:rsid w:val="008F21E0"/>
    <w:rsid w:val="008F2F1E"/>
    <w:rsid w:val="008F45C6"/>
    <w:rsid w:val="008F487C"/>
    <w:rsid w:val="008F4A0C"/>
    <w:rsid w:val="008F582C"/>
    <w:rsid w:val="008F6037"/>
    <w:rsid w:val="008F708E"/>
    <w:rsid w:val="008F722B"/>
    <w:rsid w:val="00900040"/>
    <w:rsid w:val="009007A2"/>
    <w:rsid w:val="00900BF8"/>
    <w:rsid w:val="00900E13"/>
    <w:rsid w:val="00901622"/>
    <w:rsid w:val="00902D26"/>
    <w:rsid w:val="0090368C"/>
    <w:rsid w:val="0090577F"/>
    <w:rsid w:val="00905CD6"/>
    <w:rsid w:val="009060B8"/>
    <w:rsid w:val="0090645E"/>
    <w:rsid w:val="00912B54"/>
    <w:rsid w:val="00912ED6"/>
    <w:rsid w:val="009131C8"/>
    <w:rsid w:val="0091410A"/>
    <w:rsid w:val="00914577"/>
    <w:rsid w:val="009145D4"/>
    <w:rsid w:val="009146CC"/>
    <w:rsid w:val="00914859"/>
    <w:rsid w:val="00915015"/>
    <w:rsid w:val="0091628B"/>
    <w:rsid w:val="0091633A"/>
    <w:rsid w:val="00916841"/>
    <w:rsid w:val="0091799B"/>
    <w:rsid w:val="00917E70"/>
    <w:rsid w:val="00920F23"/>
    <w:rsid w:val="00920FF8"/>
    <w:rsid w:val="00921317"/>
    <w:rsid w:val="0092143D"/>
    <w:rsid w:val="009222F4"/>
    <w:rsid w:val="00922558"/>
    <w:rsid w:val="0092278F"/>
    <w:rsid w:val="00923764"/>
    <w:rsid w:val="0092413D"/>
    <w:rsid w:val="00924324"/>
    <w:rsid w:val="00925BC6"/>
    <w:rsid w:val="009271CF"/>
    <w:rsid w:val="00927D1E"/>
    <w:rsid w:val="00930A90"/>
    <w:rsid w:val="00930EB4"/>
    <w:rsid w:val="009314E8"/>
    <w:rsid w:val="009319C6"/>
    <w:rsid w:val="00931B60"/>
    <w:rsid w:val="009327B7"/>
    <w:rsid w:val="009332A5"/>
    <w:rsid w:val="00933359"/>
    <w:rsid w:val="009338C0"/>
    <w:rsid w:val="00933929"/>
    <w:rsid w:val="00935B75"/>
    <w:rsid w:val="00936263"/>
    <w:rsid w:val="00937249"/>
    <w:rsid w:val="00937E51"/>
    <w:rsid w:val="00941167"/>
    <w:rsid w:val="00941B90"/>
    <w:rsid w:val="00942539"/>
    <w:rsid w:val="00942FA3"/>
    <w:rsid w:val="009437A5"/>
    <w:rsid w:val="00943F9B"/>
    <w:rsid w:val="009452B0"/>
    <w:rsid w:val="00945B3C"/>
    <w:rsid w:val="009466CD"/>
    <w:rsid w:val="00946DAC"/>
    <w:rsid w:val="009505B7"/>
    <w:rsid w:val="00950D6A"/>
    <w:rsid w:val="0095149D"/>
    <w:rsid w:val="00951EE5"/>
    <w:rsid w:val="00952CDA"/>
    <w:rsid w:val="009537D8"/>
    <w:rsid w:val="00953ADF"/>
    <w:rsid w:val="0095470F"/>
    <w:rsid w:val="0095480A"/>
    <w:rsid w:val="009568B7"/>
    <w:rsid w:val="00957E50"/>
    <w:rsid w:val="00961191"/>
    <w:rsid w:val="0096121E"/>
    <w:rsid w:val="00961315"/>
    <w:rsid w:val="0096132F"/>
    <w:rsid w:val="00962231"/>
    <w:rsid w:val="00962480"/>
    <w:rsid w:val="00964210"/>
    <w:rsid w:val="0096500A"/>
    <w:rsid w:val="0096514A"/>
    <w:rsid w:val="009655C0"/>
    <w:rsid w:val="00965F68"/>
    <w:rsid w:val="009706AF"/>
    <w:rsid w:val="00970D0E"/>
    <w:rsid w:val="00970EE2"/>
    <w:rsid w:val="0097115F"/>
    <w:rsid w:val="00972028"/>
    <w:rsid w:val="00972138"/>
    <w:rsid w:val="009721E8"/>
    <w:rsid w:val="00972AE9"/>
    <w:rsid w:val="00972C7E"/>
    <w:rsid w:val="00973161"/>
    <w:rsid w:val="00973178"/>
    <w:rsid w:val="00973D8C"/>
    <w:rsid w:val="00974C86"/>
    <w:rsid w:val="009773CD"/>
    <w:rsid w:val="00981CF6"/>
    <w:rsid w:val="00981E23"/>
    <w:rsid w:val="00982061"/>
    <w:rsid w:val="009827C5"/>
    <w:rsid w:val="00982B71"/>
    <w:rsid w:val="00982DB1"/>
    <w:rsid w:val="009830F6"/>
    <w:rsid w:val="00983C88"/>
    <w:rsid w:val="00984EF6"/>
    <w:rsid w:val="00984F6B"/>
    <w:rsid w:val="0098605B"/>
    <w:rsid w:val="0098754A"/>
    <w:rsid w:val="00987C5B"/>
    <w:rsid w:val="00990C2A"/>
    <w:rsid w:val="009916EA"/>
    <w:rsid w:val="00991C90"/>
    <w:rsid w:val="0099222D"/>
    <w:rsid w:val="0099229E"/>
    <w:rsid w:val="00992AD3"/>
    <w:rsid w:val="00992FCA"/>
    <w:rsid w:val="0099501E"/>
    <w:rsid w:val="0099504D"/>
    <w:rsid w:val="009950E9"/>
    <w:rsid w:val="009952A8"/>
    <w:rsid w:val="00996C48"/>
    <w:rsid w:val="00997AF4"/>
    <w:rsid w:val="00997D0B"/>
    <w:rsid w:val="009A0121"/>
    <w:rsid w:val="009A0B22"/>
    <w:rsid w:val="009A0D1B"/>
    <w:rsid w:val="009A1FDE"/>
    <w:rsid w:val="009A24EF"/>
    <w:rsid w:val="009A275D"/>
    <w:rsid w:val="009A3CF9"/>
    <w:rsid w:val="009A3D10"/>
    <w:rsid w:val="009A3D6F"/>
    <w:rsid w:val="009A4312"/>
    <w:rsid w:val="009A5995"/>
    <w:rsid w:val="009A6895"/>
    <w:rsid w:val="009A6CC5"/>
    <w:rsid w:val="009A7182"/>
    <w:rsid w:val="009A78B7"/>
    <w:rsid w:val="009A7F33"/>
    <w:rsid w:val="009B02D7"/>
    <w:rsid w:val="009B0C38"/>
    <w:rsid w:val="009B13DF"/>
    <w:rsid w:val="009B429E"/>
    <w:rsid w:val="009B4632"/>
    <w:rsid w:val="009B4C16"/>
    <w:rsid w:val="009B4FB1"/>
    <w:rsid w:val="009B5064"/>
    <w:rsid w:val="009B5341"/>
    <w:rsid w:val="009B5F48"/>
    <w:rsid w:val="009B6282"/>
    <w:rsid w:val="009B6C23"/>
    <w:rsid w:val="009B7120"/>
    <w:rsid w:val="009C06CC"/>
    <w:rsid w:val="009C166B"/>
    <w:rsid w:val="009C182B"/>
    <w:rsid w:val="009C2066"/>
    <w:rsid w:val="009C2222"/>
    <w:rsid w:val="009C2349"/>
    <w:rsid w:val="009C293D"/>
    <w:rsid w:val="009C3C6B"/>
    <w:rsid w:val="009C4252"/>
    <w:rsid w:val="009C4E67"/>
    <w:rsid w:val="009C5B97"/>
    <w:rsid w:val="009C614A"/>
    <w:rsid w:val="009C62B8"/>
    <w:rsid w:val="009C6467"/>
    <w:rsid w:val="009C7A23"/>
    <w:rsid w:val="009C7A94"/>
    <w:rsid w:val="009C7D30"/>
    <w:rsid w:val="009C7F37"/>
    <w:rsid w:val="009C7FE5"/>
    <w:rsid w:val="009D04C9"/>
    <w:rsid w:val="009D0E48"/>
    <w:rsid w:val="009D282C"/>
    <w:rsid w:val="009D2C0F"/>
    <w:rsid w:val="009D4221"/>
    <w:rsid w:val="009D4478"/>
    <w:rsid w:val="009D5A7D"/>
    <w:rsid w:val="009D5E84"/>
    <w:rsid w:val="009E00BE"/>
    <w:rsid w:val="009E0839"/>
    <w:rsid w:val="009E0F28"/>
    <w:rsid w:val="009E11A0"/>
    <w:rsid w:val="009E1404"/>
    <w:rsid w:val="009E1488"/>
    <w:rsid w:val="009E293F"/>
    <w:rsid w:val="009E2B7F"/>
    <w:rsid w:val="009E2BD9"/>
    <w:rsid w:val="009E4533"/>
    <w:rsid w:val="009E460E"/>
    <w:rsid w:val="009E499A"/>
    <w:rsid w:val="009E61E6"/>
    <w:rsid w:val="009F0066"/>
    <w:rsid w:val="009F0A3F"/>
    <w:rsid w:val="009F1113"/>
    <w:rsid w:val="009F141C"/>
    <w:rsid w:val="009F1851"/>
    <w:rsid w:val="009F1B3E"/>
    <w:rsid w:val="009F2336"/>
    <w:rsid w:val="009F24B2"/>
    <w:rsid w:val="009F25FC"/>
    <w:rsid w:val="009F2951"/>
    <w:rsid w:val="009F2FFA"/>
    <w:rsid w:val="009F30BF"/>
    <w:rsid w:val="009F30E4"/>
    <w:rsid w:val="009F4218"/>
    <w:rsid w:val="009F52A7"/>
    <w:rsid w:val="009F5EA5"/>
    <w:rsid w:val="009F65EE"/>
    <w:rsid w:val="009F6D5B"/>
    <w:rsid w:val="009F78B5"/>
    <w:rsid w:val="00A00C64"/>
    <w:rsid w:val="00A00E2D"/>
    <w:rsid w:val="00A0225C"/>
    <w:rsid w:val="00A035FD"/>
    <w:rsid w:val="00A036D6"/>
    <w:rsid w:val="00A041C5"/>
    <w:rsid w:val="00A049C9"/>
    <w:rsid w:val="00A04C19"/>
    <w:rsid w:val="00A04DC3"/>
    <w:rsid w:val="00A057E8"/>
    <w:rsid w:val="00A05AE4"/>
    <w:rsid w:val="00A06169"/>
    <w:rsid w:val="00A07659"/>
    <w:rsid w:val="00A076D8"/>
    <w:rsid w:val="00A07E63"/>
    <w:rsid w:val="00A108A4"/>
    <w:rsid w:val="00A10E69"/>
    <w:rsid w:val="00A1148C"/>
    <w:rsid w:val="00A1240B"/>
    <w:rsid w:val="00A1367F"/>
    <w:rsid w:val="00A14CF1"/>
    <w:rsid w:val="00A14E06"/>
    <w:rsid w:val="00A153CE"/>
    <w:rsid w:val="00A15519"/>
    <w:rsid w:val="00A17BEA"/>
    <w:rsid w:val="00A2097B"/>
    <w:rsid w:val="00A20B06"/>
    <w:rsid w:val="00A20D3A"/>
    <w:rsid w:val="00A21398"/>
    <w:rsid w:val="00A227C4"/>
    <w:rsid w:val="00A22876"/>
    <w:rsid w:val="00A229F4"/>
    <w:rsid w:val="00A233F0"/>
    <w:rsid w:val="00A23827"/>
    <w:rsid w:val="00A2384F"/>
    <w:rsid w:val="00A24131"/>
    <w:rsid w:val="00A24139"/>
    <w:rsid w:val="00A24D5E"/>
    <w:rsid w:val="00A2508F"/>
    <w:rsid w:val="00A25114"/>
    <w:rsid w:val="00A25753"/>
    <w:rsid w:val="00A25BE8"/>
    <w:rsid w:val="00A263D0"/>
    <w:rsid w:val="00A32058"/>
    <w:rsid w:val="00A3291A"/>
    <w:rsid w:val="00A32D1C"/>
    <w:rsid w:val="00A33326"/>
    <w:rsid w:val="00A33922"/>
    <w:rsid w:val="00A33AB7"/>
    <w:rsid w:val="00A34093"/>
    <w:rsid w:val="00A35266"/>
    <w:rsid w:val="00A35D72"/>
    <w:rsid w:val="00A36157"/>
    <w:rsid w:val="00A36B86"/>
    <w:rsid w:val="00A3789C"/>
    <w:rsid w:val="00A400D2"/>
    <w:rsid w:val="00A40191"/>
    <w:rsid w:val="00A414B0"/>
    <w:rsid w:val="00A424B5"/>
    <w:rsid w:val="00A42F42"/>
    <w:rsid w:val="00A43761"/>
    <w:rsid w:val="00A43A0A"/>
    <w:rsid w:val="00A43AE8"/>
    <w:rsid w:val="00A43B14"/>
    <w:rsid w:val="00A43F78"/>
    <w:rsid w:val="00A44230"/>
    <w:rsid w:val="00A4490D"/>
    <w:rsid w:val="00A44C89"/>
    <w:rsid w:val="00A450F8"/>
    <w:rsid w:val="00A4626E"/>
    <w:rsid w:val="00A46D87"/>
    <w:rsid w:val="00A50006"/>
    <w:rsid w:val="00A500CB"/>
    <w:rsid w:val="00A5020F"/>
    <w:rsid w:val="00A50AB9"/>
    <w:rsid w:val="00A524AF"/>
    <w:rsid w:val="00A52D57"/>
    <w:rsid w:val="00A531B0"/>
    <w:rsid w:val="00A53D20"/>
    <w:rsid w:val="00A541B0"/>
    <w:rsid w:val="00A544A7"/>
    <w:rsid w:val="00A54976"/>
    <w:rsid w:val="00A54F01"/>
    <w:rsid w:val="00A552BD"/>
    <w:rsid w:val="00A557BD"/>
    <w:rsid w:val="00A5598D"/>
    <w:rsid w:val="00A55C85"/>
    <w:rsid w:val="00A573A9"/>
    <w:rsid w:val="00A57560"/>
    <w:rsid w:val="00A576E9"/>
    <w:rsid w:val="00A57D3C"/>
    <w:rsid w:val="00A57EA3"/>
    <w:rsid w:val="00A57EBA"/>
    <w:rsid w:val="00A6118F"/>
    <w:rsid w:val="00A614AE"/>
    <w:rsid w:val="00A61736"/>
    <w:rsid w:val="00A6233A"/>
    <w:rsid w:val="00A62597"/>
    <w:rsid w:val="00A62AC7"/>
    <w:rsid w:val="00A64748"/>
    <w:rsid w:val="00A64829"/>
    <w:rsid w:val="00A64A1C"/>
    <w:rsid w:val="00A64EB7"/>
    <w:rsid w:val="00A664E4"/>
    <w:rsid w:val="00A67C2F"/>
    <w:rsid w:val="00A70345"/>
    <w:rsid w:val="00A705B0"/>
    <w:rsid w:val="00A7061B"/>
    <w:rsid w:val="00A70731"/>
    <w:rsid w:val="00A70F4A"/>
    <w:rsid w:val="00A7120F"/>
    <w:rsid w:val="00A71A7D"/>
    <w:rsid w:val="00A71CC8"/>
    <w:rsid w:val="00A7265E"/>
    <w:rsid w:val="00A72988"/>
    <w:rsid w:val="00A731DB"/>
    <w:rsid w:val="00A73A57"/>
    <w:rsid w:val="00A73ECC"/>
    <w:rsid w:val="00A763F2"/>
    <w:rsid w:val="00A77808"/>
    <w:rsid w:val="00A80063"/>
    <w:rsid w:val="00A804F6"/>
    <w:rsid w:val="00A8115B"/>
    <w:rsid w:val="00A81DAD"/>
    <w:rsid w:val="00A8210E"/>
    <w:rsid w:val="00A822FB"/>
    <w:rsid w:val="00A82305"/>
    <w:rsid w:val="00A828B8"/>
    <w:rsid w:val="00A83E44"/>
    <w:rsid w:val="00A854D5"/>
    <w:rsid w:val="00A85CA3"/>
    <w:rsid w:val="00A85EE2"/>
    <w:rsid w:val="00A8787A"/>
    <w:rsid w:val="00A903B6"/>
    <w:rsid w:val="00A91868"/>
    <w:rsid w:val="00A91939"/>
    <w:rsid w:val="00A92A2C"/>
    <w:rsid w:val="00A92B2A"/>
    <w:rsid w:val="00A92DBD"/>
    <w:rsid w:val="00A92E2D"/>
    <w:rsid w:val="00A948BE"/>
    <w:rsid w:val="00A94DFF"/>
    <w:rsid w:val="00A956D8"/>
    <w:rsid w:val="00A95FB7"/>
    <w:rsid w:val="00A9651F"/>
    <w:rsid w:val="00A9700E"/>
    <w:rsid w:val="00A97AA0"/>
    <w:rsid w:val="00A97E57"/>
    <w:rsid w:val="00A97EA8"/>
    <w:rsid w:val="00AA07D1"/>
    <w:rsid w:val="00AA0BA7"/>
    <w:rsid w:val="00AA0E94"/>
    <w:rsid w:val="00AA0F77"/>
    <w:rsid w:val="00AA15CF"/>
    <w:rsid w:val="00AA16FC"/>
    <w:rsid w:val="00AA2E41"/>
    <w:rsid w:val="00AA2F64"/>
    <w:rsid w:val="00AA3684"/>
    <w:rsid w:val="00AA3B7F"/>
    <w:rsid w:val="00AA3E7E"/>
    <w:rsid w:val="00AA4517"/>
    <w:rsid w:val="00AA45ED"/>
    <w:rsid w:val="00AA5030"/>
    <w:rsid w:val="00AA619F"/>
    <w:rsid w:val="00AA668B"/>
    <w:rsid w:val="00AA7286"/>
    <w:rsid w:val="00AA7883"/>
    <w:rsid w:val="00AA7CD4"/>
    <w:rsid w:val="00AB0C4F"/>
    <w:rsid w:val="00AB1416"/>
    <w:rsid w:val="00AB1922"/>
    <w:rsid w:val="00AB1E3B"/>
    <w:rsid w:val="00AB20D7"/>
    <w:rsid w:val="00AB2E31"/>
    <w:rsid w:val="00AB38CC"/>
    <w:rsid w:val="00AB3C19"/>
    <w:rsid w:val="00AB4818"/>
    <w:rsid w:val="00AB4AFF"/>
    <w:rsid w:val="00AB5460"/>
    <w:rsid w:val="00AB563E"/>
    <w:rsid w:val="00AB60BA"/>
    <w:rsid w:val="00AB6E11"/>
    <w:rsid w:val="00AB7710"/>
    <w:rsid w:val="00AB7CBA"/>
    <w:rsid w:val="00AC0396"/>
    <w:rsid w:val="00AC04E6"/>
    <w:rsid w:val="00AC08C7"/>
    <w:rsid w:val="00AC0D41"/>
    <w:rsid w:val="00AC0D9F"/>
    <w:rsid w:val="00AC1FB2"/>
    <w:rsid w:val="00AC2073"/>
    <w:rsid w:val="00AC25A9"/>
    <w:rsid w:val="00AC26EB"/>
    <w:rsid w:val="00AC3A7F"/>
    <w:rsid w:val="00AC42C9"/>
    <w:rsid w:val="00AC42F3"/>
    <w:rsid w:val="00AC4C43"/>
    <w:rsid w:val="00AC5097"/>
    <w:rsid w:val="00AC68B1"/>
    <w:rsid w:val="00AC6969"/>
    <w:rsid w:val="00AC71B2"/>
    <w:rsid w:val="00AD0349"/>
    <w:rsid w:val="00AD0676"/>
    <w:rsid w:val="00AD1953"/>
    <w:rsid w:val="00AD1ED2"/>
    <w:rsid w:val="00AD21D8"/>
    <w:rsid w:val="00AD312E"/>
    <w:rsid w:val="00AD3EC4"/>
    <w:rsid w:val="00AD445D"/>
    <w:rsid w:val="00AD52B6"/>
    <w:rsid w:val="00AD52D7"/>
    <w:rsid w:val="00AD5A3C"/>
    <w:rsid w:val="00AD5DDC"/>
    <w:rsid w:val="00AD5F86"/>
    <w:rsid w:val="00AD60A1"/>
    <w:rsid w:val="00AD62F4"/>
    <w:rsid w:val="00AD6369"/>
    <w:rsid w:val="00AD65A3"/>
    <w:rsid w:val="00AD6F57"/>
    <w:rsid w:val="00AD7188"/>
    <w:rsid w:val="00AE00E9"/>
    <w:rsid w:val="00AE0411"/>
    <w:rsid w:val="00AE0C3A"/>
    <w:rsid w:val="00AE0F9E"/>
    <w:rsid w:val="00AE12B1"/>
    <w:rsid w:val="00AE1CC3"/>
    <w:rsid w:val="00AE20EA"/>
    <w:rsid w:val="00AE24FC"/>
    <w:rsid w:val="00AE2628"/>
    <w:rsid w:val="00AE2916"/>
    <w:rsid w:val="00AE293E"/>
    <w:rsid w:val="00AE30DB"/>
    <w:rsid w:val="00AE3250"/>
    <w:rsid w:val="00AE372E"/>
    <w:rsid w:val="00AE38C7"/>
    <w:rsid w:val="00AE38CA"/>
    <w:rsid w:val="00AE3E49"/>
    <w:rsid w:val="00AE4C3D"/>
    <w:rsid w:val="00AE5049"/>
    <w:rsid w:val="00AE67F0"/>
    <w:rsid w:val="00AE6EC4"/>
    <w:rsid w:val="00AE6FD5"/>
    <w:rsid w:val="00AE74E6"/>
    <w:rsid w:val="00AE7F5F"/>
    <w:rsid w:val="00AF1AC5"/>
    <w:rsid w:val="00AF21B8"/>
    <w:rsid w:val="00AF2213"/>
    <w:rsid w:val="00AF3AC2"/>
    <w:rsid w:val="00AF40AD"/>
    <w:rsid w:val="00AF4CFE"/>
    <w:rsid w:val="00AF51B1"/>
    <w:rsid w:val="00AF59A8"/>
    <w:rsid w:val="00AF5B71"/>
    <w:rsid w:val="00AF5BC1"/>
    <w:rsid w:val="00AF61A2"/>
    <w:rsid w:val="00AF68FC"/>
    <w:rsid w:val="00AF7178"/>
    <w:rsid w:val="00AF7321"/>
    <w:rsid w:val="00B00F6E"/>
    <w:rsid w:val="00B01A91"/>
    <w:rsid w:val="00B01CE6"/>
    <w:rsid w:val="00B025EB"/>
    <w:rsid w:val="00B027BE"/>
    <w:rsid w:val="00B0350F"/>
    <w:rsid w:val="00B041DA"/>
    <w:rsid w:val="00B04271"/>
    <w:rsid w:val="00B043B2"/>
    <w:rsid w:val="00B04553"/>
    <w:rsid w:val="00B0486F"/>
    <w:rsid w:val="00B048B9"/>
    <w:rsid w:val="00B0490C"/>
    <w:rsid w:val="00B04DDF"/>
    <w:rsid w:val="00B04EC6"/>
    <w:rsid w:val="00B04F50"/>
    <w:rsid w:val="00B05954"/>
    <w:rsid w:val="00B05A61"/>
    <w:rsid w:val="00B06670"/>
    <w:rsid w:val="00B06BA5"/>
    <w:rsid w:val="00B06E62"/>
    <w:rsid w:val="00B070DD"/>
    <w:rsid w:val="00B0718F"/>
    <w:rsid w:val="00B073D7"/>
    <w:rsid w:val="00B0790D"/>
    <w:rsid w:val="00B07D53"/>
    <w:rsid w:val="00B10763"/>
    <w:rsid w:val="00B10B7C"/>
    <w:rsid w:val="00B11A82"/>
    <w:rsid w:val="00B11E50"/>
    <w:rsid w:val="00B11EBA"/>
    <w:rsid w:val="00B120A9"/>
    <w:rsid w:val="00B123EA"/>
    <w:rsid w:val="00B12780"/>
    <w:rsid w:val="00B127B8"/>
    <w:rsid w:val="00B12BA8"/>
    <w:rsid w:val="00B13553"/>
    <w:rsid w:val="00B13A31"/>
    <w:rsid w:val="00B13FDC"/>
    <w:rsid w:val="00B14306"/>
    <w:rsid w:val="00B14760"/>
    <w:rsid w:val="00B14AC6"/>
    <w:rsid w:val="00B15653"/>
    <w:rsid w:val="00B2044E"/>
    <w:rsid w:val="00B2053F"/>
    <w:rsid w:val="00B21221"/>
    <w:rsid w:val="00B21C58"/>
    <w:rsid w:val="00B23669"/>
    <w:rsid w:val="00B23D8D"/>
    <w:rsid w:val="00B241C6"/>
    <w:rsid w:val="00B2449E"/>
    <w:rsid w:val="00B249AF"/>
    <w:rsid w:val="00B2654F"/>
    <w:rsid w:val="00B274DB"/>
    <w:rsid w:val="00B30B7F"/>
    <w:rsid w:val="00B329F9"/>
    <w:rsid w:val="00B32BA2"/>
    <w:rsid w:val="00B32C3F"/>
    <w:rsid w:val="00B33E04"/>
    <w:rsid w:val="00B34810"/>
    <w:rsid w:val="00B3482D"/>
    <w:rsid w:val="00B34949"/>
    <w:rsid w:val="00B355F4"/>
    <w:rsid w:val="00B378A1"/>
    <w:rsid w:val="00B402A5"/>
    <w:rsid w:val="00B4079E"/>
    <w:rsid w:val="00B40808"/>
    <w:rsid w:val="00B40EC7"/>
    <w:rsid w:val="00B41401"/>
    <w:rsid w:val="00B4315E"/>
    <w:rsid w:val="00B4321F"/>
    <w:rsid w:val="00B43418"/>
    <w:rsid w:val="00B44878"/>
    <w:rsid w:val="00B4522F"/>
    <w:rsid w:val="00B4529F"/>
    <w:rsid w:val="00B4551B"/>
    <w:rsid w:val="00B45873"/>
    <w:rsid w:val="00B4604D"/>
    <w:rsid w:val="00B47807"/>
    <w:rsid w:val="00B4782B"/>
    <w:rsid w:val="00B47A31"/>
    <w:rsid w:val="00B503D0"/>
    <w:rsid w:val="00B507EB"/>
    <w:rsid w:val="00B50DFE"/>
    <w:rsid w:val="00B5122A"/>
    <w:rsid w:val="00B51404"/>
    <w:rsid w:val="00B5145B"/>
    <w:rsid w:val="00B51845"/>
    <w:rsid w:val="00B5220D"/>
    <w:rsid w:val="00B52664"/>
    <w:rsid w:val="00B554CE"/>
    <w:rsid w:val="00B55818"/>
    <w:rsid w:val="00B55B7E"/>
    <w:rsid w:val="00B56DA4"/>
    <w:rsid w:val="00B57401"/>
    <w:rsid w:val="00B5782D"/>
    <w:rsid w:val="00B57AB6"/>
    <w:rsid w:val="00B60533"/>
    <w:rsid w:val="00B60725"/>
    <w:rsid w:val="00B60D22"/>
    <w:rsid w:val="00B6125C"/>
    <w:rsid w:val="00B6150D"/>
    <w:rsid w:val="00B618F3"/>
    <w:rsid w:val="00B61A40"/>
    <w:rsid w:val="00B62205"/>
    <w:rsid w:val="00B62883"/>
    <w:rsid w:val="00B629DF"/>
    <w:rsid w:val="00B62EA9"/>
    <w:rsid w:val="00B62FBD"/>
    <w:rsid w:val="00B63861"/>
    <w:rsid w:val="00B64947"/>
    <w:rsid w:val="00B649FD"/>
    <w:rsid w:val="00B65409"/>
    <w:rsid w:val="00B656F6"/>
    <w:rsid w:val="00B6693E"/>
    <w:rsid w:val="00B66E26"/>
    <w:rsid w:val="00B670D4"/>
    <w:rsid w:val="00B7002E"/>
    <w:rsid w:val="00B70613"/>
    <w:rsid w:val="00B70A8A"/>
    <w:rsid w:val="00B70E27"/>
    <w:rsid w:val="00B70E81"/>
    <w:rsid w:val="00B710C2"/>
    <w:rsid w:val="00B7125A"/>
    <w:rsid w:val="00B71A07"/>
    <w:rsid w:val="00B72125"/>
    <w:rsid w:val="00B7212C"/>
    <w:rsid w:val="00B73968"/>
    <w:rsid w:val="00B74403"/>
    <w:rsid w:val="00B74BE6"/>
    <w:rsid w:val="00B75B8A"/>
    <w:rsid w:val="00B768F2"/>
    <w:rsid w:val="00B773CD"/>
    <w:rsid w:val="00B80401"/>
    <w:rsid w:val="00B806D0"/>
    <w:rsid w:val="00B81245"/>
    <w:rsid w:val="00B81B63"/>
    <w:rsid w:val="00B827B6"/>
    <w:rsid w:val="00B829B9"/>
    <w:rsid w:val="00B82B44"/>
    <w:rsid w:val="00B82DFC"/>
    <w:rsid w:val="00B8374F"/>
    <w:rsid w:val="00B83864"/>
    <w:rsid w:val="00B83A0B"/>
    <w:rsid w:val="00B83E44"/>
    <w:rsid w:val="00B846B0"/>
    <w:rsid w:val="00B85487"/>
    <w:rsid w:val="00B854D4"/>
    <w:rsid w:val="00B8558A"/>
    <w:rsid w:val="00B85706"/>
    <w:rsid w:val="00B868B0"/>
    <w:rsid w:val="00B86989"/>
    <w:rsid w:val="00B86C7D"/>
    <w:rsid w:val="00B87485"/>
    <w:rsid w:val="00B876BA"/>
    <w:rsid w:val="00B90805"/>
    <w:rsid w:val="00B91D9A"/>
    <w:rsid w:val="00B92352"/>
    <w:rsid w:val="00B93780"/>
    <w:rsid w:val="00B93A82"/>
    <w:rsid w:val="00B93F86"/>
    <w:rsid w:val="00B94FBF"/>
    <w:rsid w:val="00B951B8"/>
    <w:rsid w:val="00B95875"/>
    <w:rsid w:val="00B96313"/>
    <w:rsid w:val="00B96AF1"/>
    <w:rsid w:val="00B97DFE"/>
    <w:rsid w:val="00B97F57"/>
    <w:rsid w:val="00BA0BB2"/>
    <w:rsid w:val="00BA0CF6"/>
    <w:rsid w:val="00BA10EF"/>
    <w:rsid w:val="00BA1436"/>
    <w:rsid w:val="00BA1834"/>
    <w:rsid w:val="00BA1FB0"/>
    <w:rsid w:val="00BA37E2"/>
    <w:rsid w:val="00BA3858"/>
    <w:rsid w:val="00BA438C"/>
    <w:rsid w:val="00BA4A89"/>
    <w:rsid w:val="00BA4AC2"/>
    <w:rsid w:val="00BA5058"/>
    <w:rsid w:val="00BA5302"/>
    <w:rsid w:val="00BA7701"/>
    <w:rsid w:val="00BB0AA9"/>
    <w:rsid w:val="00BB133A"/>
    <w:rsid w:val="00BB2AB4"/>
    <w:rsid w:val="00BB30E5"/>
    <w:rsid w:val="00BB4652"/>
    <w:rsid w:val="00BB5047"/>
    <w:rsid w:val="00BB50CF"/>
    <w:rsid w:val="00BB5665"/>
    <w:rsid w:val="00BB6404"/>
    <w:rsid w:val="00BB6EDA"/>
    <w:rsid w:val="00BB7F21"/>
    <w:rsid w:val="00BC01B1"/>
    <w:rsid w:val="00BC09A2"/>
    <w:rsid w:val="00BC12E6"/>
    <w:rsid w:val="00BC1C59"/>
    <w:rsid w:val="00BC1E43"/>
    <w:rsid w:val="00BC1E7E"/>
    <w:rsid w:val="00BC2B6A"/>
    <w:rsid w:val="00BC347D"/>
    <w:rsid w:val="00BC44D4"/>
    <w:rsid w:val="00BC560A"/>
    <w:rsid w:val="00BC587C"/>
    <w:rsid w:val="00BC5AEB"/>
    <w:rsid w:val="00BC6B1A"/>
    <w:rsid w:val="00BC7D73"/>
    <w:rsid w:val="00BD109D"/>
    <w:rsid w:val="00BD1535"/>
    <w:rsid w:val="00BD1EE3"/>
    <w:rsid w:val="00BD2423"/>
    <w:rsid w:val="00BD2C59"/>
    <w:rsid w:val="00BD3747"/>
    <w:rsid w:val="00BD3CBD"/>
    <w:rsid w:val="00BD3F95"/>
    <w:rsid w:val="00BD43B9"/>
    <w:rsid w:val="00BD4998"/>
    <w:rsid w:val="00BD4C9D"/>
    <w:rsid w:val="00BD6100"/>
    <w:rsid w:val="00BD6F95"/>
    <w:rsid w:val="00BD7000"/>
    <w:rsid w:val="00BD7101"/>
    <w:rsid w:val="00BD7EA4"/>
    <w:rsid w:val="00BE0FCF"/>
    <w:rsid w:val="00BE1630"/>
    <w:rsid w:val="00BE1905"/>
    <w:rsid w:val="00BE1D4C"/>
    <w:rsid w:val="00BE1F22"/>
    <w:rsid w:val="00BE1FF2"/>
    <w:rsid w:val="00BE22A7"/>
    <w:rsid w:val="00BE2425"/>
    <w:rsid w:val="00BE2B72"/>
    <w:rsid w:val="00BE3378"/>
    <w:rsid w:val="00BE3FB4"/>
    <w:rsid w:val="00BE4185"/>
    <w:rsid w:val="00BE41A4"/>
    <w:rsid w:val="00BE48B0"/>
    <w:rsid w:val="00BE4B7C"/>
    <w:rsid w:val="00BE4BCA"/>
    <w:rsid w:val="00BE4CA8"/>
    <w:rsid w:val="00BE547F"/>
    <w:rsid w:val="00BE5E8F"/>
    <w:rsid w:val="00BE5E9C"/>
    <w:rsid w:val="00BE72FD"/>
    <w:rsid w:val="00BE751E"/>
    <w:rsid w:val="00BF0DE5"/>
    <w:rsid w:val="00BF2A24"/>
    <w:rsid w:val="00BF2D66"/>
    <w:rsid w:val="00BF3F70"/>
    <w:rsid w:val="00BF439E"/>
    <w:rsid w:val="00BF4952"/>
    <w:rsid w:val="00BF4C32"/>
    <w:rsid w:val="00BF58D3"/>
    <w:rsid w:val="00BF6F7A"/>
    <w:rsid w:val="00BF7085"/>
    <w:rsid w:val="00BF7DE5"/>
    <w:rsid w:val="00C007F8"/>
    <w:rsid w:val="00C01104"/>
    <w:rsid w:val="00C02EE2"/>
    <w:rsid w:val="00C04927"/>
    <w:rsid w:val="00C04DE0"/>
    <w:rsid w:val="00C05106"/>
    <w:rsid w:val="00C06658"/>
    <w:rsid w:val="00C073B1"/>
    <w:rsid w:val="00C078A3"/>
    <w:rsid w:val="00C101AE"/>
    <w:rsid w:val="00C10219"/>
    <w:rsid w:val="00C10984"/>
    <w:rsid w:val="00C10EE0"/>
    <w:rsid w:val="00C10F7C"/>
    <w:rsid w:val="00C1124F"/>
    <w:rsid w:val="00C11B93"/>
    <w:rsid w:val="00C12230"/>
    <w:rsid w:val="00C128A3"/>
    <w:rsid w:val="00C12E03"/>
    <w:rsid w:val="00C13808"/>
    <w:rsid w:val="00C139C6"/>
    <w:rsid w:val="00C13FB6"/>
    <w:rsid w:val="00C157D4"/>
    <w:rsid w:val="00C15B6A"/>
    <w:rsid w:val="00C16CB6"/>
    <w:rsid w:val="00C1751E"/>
    <w:rsid w:val="00C17A97"/>
    <w:rsid w:val="00C17FB3"/>
    <w:rsid w:val="00C21E61"/>
    <w:rsid w:val="00C22D08"/>
    <w:rsid w:val="00C23E9E"/>
    <w:rsid w:val="00C24240"/>
    <w:rsid w:val="00C2426F"/>
    <w:rsid w:val="00C24D16"/>
    <w:rsid w:val="00C25BE7"/>
    <w:rsid w:val="00C25C47"/>
    <w:rsid w:val="00C263E9"/>
    <w:rsid w:val="00C2688E"/>
    <w:rsid w:val="00C272A6"/>
    <w:rsid w:val="00C27351"/>
    <w:rsid w:val="00C300B7"/>
    <w:rsid w:val="00C30DA8"/>
    <w:rsid w:val="00C318A7"/>
    <w:rsid w:val="00C32442"/>
    <w:rsid w:val="00C32ED0"/>
    <w:rsid w:val="00C33128"/>
    <w:rsid w:val="00C33D8B"/>
    <w:rsid w:val="00C34917"/>
    <w:rsid w:val="00C35818"/>
    <w:rsid w:val="00C363B0"/>
    <w:rsid w:val="00C36D8D"/>
    <w:rsid w:val="00C41365"/>
    <w:rsid w:val="00C433F4"/>
    <w:rsid w:val="00C44229"/>
    <w:rsid w:val="00C448E7"/>
    <w:rsid w:val="00C4538F"/>
    <w:rsid w:val="00C45E5A"/>
    <w:rsid w:val="00C46A59"/>
    <w:rsid w:val="00C46CA1"/>
    <w:rsid w:val="00C46E6A"/>
    <w:rsid w:val="00C47F2A"/>
    <w:rsid w:val="00C50219"/>
    <w:rsid w:val="00C5082A"/>
    <w:rsid w:val="00C5194E"/>
    <w:rsid w:val="00C533DE"/>
    <w:rsid w:val="00C53C8B"/>
    <w:rsid w:val="00C5443C"/>
    <w:rsid w:val="00C5530F"/>
    <w:rsid w:val="00C55DD7"/>
    <w:rsid w:val="00C567A5"/>
    <w:rsid w:val="00C56CDA"/>
    <w:rsid w:val="00C56E2C"/>
    <w:rsid w:val="00C56ED8"/>
    <w:rsid w:val="00C5762E"/>
    <w:rsid w:val="00C60637"/>
    <w:rsid w:val="00C6128E"/>
    <w:rsid w:val="00C6194D"/>
    <w:rsid w:val="00C61EE1"/>
    <w:rsid w:val="00C6513E"/>
    <w:rsid w:val="00C65CB4"/>
    <w:rsid w:val="00C65E4C"/>
    <w:rsid w:val="00C65EC0"/>
    <w:rsid w:val="00C67481"/>
    <w:rsid w:val="00C67842"/>
    <w:rsid w:val="00C678EE"/>
    <w:rsid w:val="00C70176"/>
    <w:rsid w:val="00C70B7D"/>
    <w:rsid w:val="00C70C7A"/>
    <w:rsid w:val="00C71240"/>
    <w:rsid w:val="00C71797"/>
    <w:rsid w:val="00C71A0F"/>
    <w:rsid w:val="00C71CA8"/>
    <w:rsid w:val="00C73175"/>
    <w:rsid w:val="00C757E7"/>
    <w:rsid w:val="00C75D78"/>
    <w:rsid w:val="00C7601A"/>
    <w:rsid w:val="00C77402"/>
    <w:rsid w:val="00C774A2"/>
    <w:rsid w:val="00C775B9"/>
    <w:rsid w:val="00C806FA"/>
    <w:rsid w:val="00C80C0E"/>
    <w:rsid w:val="00C80E0B"/>
    <w:rsid w:val="00C81837"/>
    <w:rsid w:val="00C81FD1"/>
    <w:rsid w:val="00C82ADF"/>
    <w:rsid w:val="00C8394D"/>
    <w:rsid w:val="00C83D65"/>
    <w:rsid w:val="00C83FFE"/>
    <w:rsid w:val="00C8427A"/>
    <w:rsid w:val="00C84D92"/>
    <w:rsid w:val="00C866E8"/>
    <w:rsid w:val="00C86DFD"/>
    <w:rsid w:val="00C8702B"/>
    <w:rsid w:val="00C87196"/>
    <w:rsid w:val="00C90A31"/>
    <w:rsid w:val="00C9195C"/>
    <w:rsid w:val="00C92CCF"/>
    <w:rsid w:val="00C92E15"/>
    <w:rsid w:val="00C93575"/>
    <w:rsid w:val="00C944E1"/>
    <w:rsid w:val="00C95101"/>
    <w:rsid w:val="00C95597"/>
    <w:rsid w:val="00C96E0F"/>
    <w:rsid w:val="00C972B5"/>
    <w:rsid w:val="00C97355"/>
    <w:rsid w:val="00C97FCF"/>
    <w:rsid w:val="00CA00D0"/>
    <w:rsid w:val="00CA0E10"/>
    <w:rsid w:val="00CA1483"/>
    <w:rsid w:val="00CA1982"/>
    <w:rsid w:val="00CA1B2F"/>
    <w:rsid w:val="00CA2B2A"/>
    <w:rsid w:val="00CA39F4"/>
    <w:rsid w:val="00CA4ACD"/>
    <w:rsid w:val="00CA518A"/>
    <w:rsid w:val="00CA56C8"/>
    <w:rsid w:val="00CA6610"/>
    <w:rsid w:val="00CA6DC4"/>
    <w:rsid w:val="00CA6F3F"/>
    <w:rsid w:val="00CA77B9"/>
    <w:rsid w:val="00CA7E43"/>
    <w:rsid w:val="00CB10C7"/>
    <w:rsid w:val="00CB1133"/>
    <w:rsid w:val="00CB12A8"/>
    <w:rsid w:val="00CB20FA"/>
    <w:rsid w:val="00CB3091"/>
    <w:rsid w:val="00CB33E6"/>
    <w:rsid w:val="00CB4389"/>
    <w:rsid w:val="00CB4633"/>
    <w:rsid w:val="00CB4E18"/>
    <w:rsid w:val="00CB51AB"/>
    <w:rsid w:val="00CB52DE"/>
    <w:rsid w:val="00CB6844"/>
    <w:rsid w:val="00CB69FC"/>
    <w:rsid w:val="00CB6C28"/>
    <w:rsid w:val="00CB6F01"/>
    <w:rsid w:val="00CB7040"/>
    <w:rsid w:val="00CB76E7"/>
    <w:rsid w:val="00CB7DE6"/>
    <w:rsid w:val="00CC055E"/>
    <w:rsid w:val="00CC06FF"/>
    <w:rsid w:val="00CC07BB"/>
    <w:rsid w:val="00CC0DF0"/>
    <w:rsid w:val="00CC0F9D"/>
    <w:rsid w:val="00CC10FB"/>
    <w:rsid w:val="00CC14B5"/>
    <w:rsid w:val="00CC175D"/>
    <w:rsid w:val="00CC26CA"/>
    <w:rsid w:val="00CC39FB"/>
    <w:rsid w:val="00CC3D0E"/>
    <w:rsid w:val="00CC46FC"/>
    <w:rsid w:val="00CC49A3"/>
    <w:rsid w:val="00CC4B23"/>
    <w:rsid w:val="00CC4D51"/>
    <w:rsid w:val="00CC4ED3"/>
    <w:rsid w:val="00CC57A2"/>
    <w:rsid w:val="00CC5B20"/>
    <w:rsid w:val="00CC6BCE"/>
    <w:rsid w:val="00CD1454"/>
    <w:rsid w:val="00CD1E7A"/>
    <w:rsid w:val="00CD1EAB"/>
    <w:rsid w:val="00CD22FE"/>
    <w:rsid w:val="00CD2821"/>
    <w:rsid w:val="00CD2CE7"/>
    <w:rsid w:val="00CD35F0"/>
    <w:rsid w:val="00CD3CA0"/>
    <w:rsid w:val="00CD518D"/>
    <w:rsid w:val="00CD6FFE"/>
    <w:rsid w:val="00CD74AF"/>
    <w:rsid w:val="00CD7B02"/>
    <w:rsid w:val="00CD7BD8"/>
    <w:rsid w:val="00CE0439"/>
    <w:rsid w:val="00CE04F9"/>
    <w:rsid w:val="00CE065E"/>
    <w:rsid w:val="00CE0F81"/>
    <w:rsid w:val="00CE11C7"/>
    <w:rsid w:val="00CE1E9C"/>
    <w:rsid w:val="00CE36B1"/>
    <w:rsid w:val="00CE374C"/>
    <w:rsid w:val="00CE3A22"/>
    <w:rsid w:val="00CE413A"/>
    <w:rsid w:val="00CE5398"/>
    <w:rsid w:val="00CE60D2"/>
    <w:rsid w:val="00CE6A4A"/>
    <w:rsid w:val="00CE6F46"/>
    <w:rsid w:val="00CE7355"/>
    <w:rsid w:val="00CE76F2"/>
    <w:rsid w:val="00CE79B4"/>
    <w:rsid w:val="00CE7B50"/>
    <w:rsid w:val="00CE7DBB"/>
    <w:rsid w:val="00CF0A8A"/>
    <w:rsid w:val="00CF10CB"/>
    <w:rsid w:val="00CF1BF3"/>
    <w:rsid w:val="00CF2284"/>
    <w:rsid w:val="00CF2972"/>
    <w:rsid w:val="00CF3254"/>
    <w:rsid w:val="00CF4436"/>
    <w:rsid w:val="00CF4965"/>
    <w:rsid w:val="00CF4F82"/>
    <w:rsid w:val="00CF5203"/>
    <w:rsid w:val="00CF5653"/>
    <w:rsid w:val="00CF5C0C"/>
    <w:rsid w:val="00CF6697"/>
    <w:rsid w:val="00CF6E3C"/>
    <w:rsid w:val="00CF774D"/>
    <w:rsid w:val="00D0016A"/>
    <w:rsid w:val="00D003DD"/>
    <w:rsid w:val="00D00D71"/>
    <w:rsid w:val="00D0121E"/>
    <w:rsid w:val="00D015A2"/>
    <w:rsid w:val="00D01C21"/>
    <w:rsid w:val="00D02548"/>
    <w:rsid w:val="00D03656"/>
    <w:rsid w:val="00D03D79"/>
    <w:rsid w:val="00D056E7"/>
    <w:rsid w:val="00D06669"/>
    <w:rsid w:val="00D06A60"/>
    <w:rsid w:val="00D0766A"/>
    <w:rsid w:val="00D07785"/>
    <w:rsid w:val="00D10A00"/>
    <w:rsid w:val="00D10A27"/>
    <w:rsid w:val="00D10A41"/>
    <w:rsid w:val="00D11E6B"/>
    <w:rsid w:val="00D139CF"/>
    <w:rsid w:val="00D1468F"/>
    <w:rsid w:val="00D15579"/>
    <w:rsid w:val="00D16F9D"/>
    <w:rsid w:val="00D20367"/>
    <w:rsid w:val="00D209CB"/>
    <w:rsid w:val="00D20C7B"/>
    <w:rsid w:val="00D211BC"/>
    <w:rsid w:val="00D21A1F"/>
    <w:rsid w:val="00D21E1D"/>
    <w:rsid w:val="00D21E7D"/>
    <w:rsid w:val="00D231B2"/>
    <w:rsid w:val="00D23D3D"/>
    <w:rsid w:val="00D2408B"/>
    <w:rsid w:val="00D242FB"/>
    <w:rsid w:val="00D24359"/>
    <w:rsid w:val="00D2521B"/>
    <w:rsid w:val="00D256AC"/>
    <w:rsid w:val="00D2590F"/>
    <w:rsid w:val="00D25E17"/>
    <w:rsid w:val="00D26318"/>
    <w:rsid w:val="00D2653E"/>
    <w:rsid w:val="00D26558"/>
    <w:rsid w:val="00D2666B"/>
    <w:rsid w:val="00D26747"/>
    <w:rsid w:val="00D269F7"/>
    <w:rsid w:val="00D26B42"/>
    <w:rsid w:val="00D30836"/>
    <w:rsid w:val="00D31FD6"/>
    <w:rsid w:val="00D326E0"/>
    <w:rsid w:val="00D33050"/>
    <w:rsid w:val="00D33091"/>
    <w:rsid w:val="00D3318D"/>
    <w:rsid w:val="00D33B12"/>
    <w:rsid w:val="00D33D92"/>
    <w:rsid w:val="00D34112"/>
    <w:rsid w:val="00D3414B"/>
    <w:rsid w:val="00D35EB8"/>
    <w:rsid w:val="00D36061"/>
    <w:rsid w:val="00D366C5"/>
    <w:rsid w:val="00D372C3"/>
    <w:rsid w:val="00D3785D"/>
    <w:rsid w:val="00D4140A"/>
    <w:rsid w:val="00D42A18"/>
    <w:rsid w:val="00D43D82"/>
    <w:rsid w:val="00D4465F"/>
    <w:rsid w:val="00D44A43"/>
    <w:rsid w:val="00D44A81"/>
    <w:rsid w:val="00D455E6"/>
    <w:rsid w:val="00D4620C"/>
    <w:rsid w:val="00D463B6"/>
    <w:rsid w:val="00D46CD0"/>
    <w:rsid w:val="00D46D53"/>
    <w:rsid w:val="00D46F3C"/>
    <w:rsid w:val="00D46FA6"/>
    <w:rsid w:val="00D47764"/>
    <w:rsid w:val="00D47E1D"/>
    <w:rsid w:val="00D5004C"/>
    <w:rsid w:val="00D5005D"/>
    <w:rsid w:val="00D507B1"/>
    <w:rsid w:val="00D51AFF"/>
    <w:rsid w:val="00D52A72"/>
    <w:rsid w:val="00D53FBF"/>
    <w:rsid w:val="00D54368"/>
    <w:rsid w:val="00D544D4"/>
    <w:rsid w:val="00D55207"/>
    <w:rsid w:val="00D5571D"/>
    <w:rsid w:val="00D5717F"/>
    <w:rsid w:val="00D57B61"/>
    <w:rsid w:val="00D6023D"/>
    <w:rsid w:val="00D6029D"/>
    <w:rsid w:val="00D60465"/>
    <w:rsid w:val="00D619ED"/>
    <w:rsid w:val="00D61D44"/>
    <w:rsid w:val="00D620DC"/>
    <w:rsid w:val="00D6228B"/>
    <w:rsid w:val="00D624AF"/>
    <w:rsid w:val="00D62591"/>
    <w:rsid w:val="00D64C27"/>
    <w:rsid w:val="00D64FE0"/>
    <w:rsid w:val="00D6600F"/>
    <w:rsid w:val="00D66137"/>
    <w:rsid w:val="00D662E4"/>
    <w:rsid w:val="00D664F5"/>
    <w:rsid w:val="00D665C6"/>
    <w:rsid w:val="00D666AB"/>
    <w:rsid w:val="00D67056"/>
    <w:rsid w:val="00D674FC"/>
    <w:rsid w:val="00D67E76"/>
    <w:rsid w:val="00D709F9"/>
    <w:rsid w:val="00D7138A"/>
    <w:rsid w:val="00D72025"/>
    <w:rsid w:val="00D72031"/>
    <w:rsid w:val="00D723AA"/>
    <w:rsid w:val="00D72A89"/>
    <w:rsid w:val="00D735AD"/>
    <w:rsid w:val="00D73F57"/>
    <w:rsid w:val="00D74095"/>
    <w:rsid w:val="00D7422A"/>
    <w:rsid w:val="00D7429C"/>
    <w:rsid w:val="00D7457A"/>
    <w:rsid w:val="00D74603"/>
    <w:rsid w:val="00D74DB7"/>
    <w:rsid w:val="00D760ED"/>
    <w:rsid w:val="00D761D1"/>
    <w:rsid w:val="00D76E08"/>
    <w:rsid w:val="00D775F4"/>
    <w:rsid w:val="00D77F05"/>
    <w:rsid w:val="00D77F1A"/>
    <w:rsid w:val="00D803DC"/>
    <w:rsid w:val="00D83612"/>
    <w:rsid w:val="00D8430A"/>
    <w:rsid w:val="00D85B6F"/>
    <w:rsid w:val="00D8770A"/>
    <w:rsid w:val="00D8772C"/>
    <w:rsid w:val="00D87C30"/>
    <w:rsid w:val="00D90727"/>
    <w:rsid w:val="00D90779"/>
    <w:rsid w:val="00D91E82"/>
    <w:rsid w:val="00D92235"/>
    <w:rsid w:val="00D925AC"/>
    <w:rsid w:val="00D926A2"/>
    <w:rsid w:val="00D929BD"/>
    <w:rsid w:val="00D92ED3"/>
    <w:rsid w:val="00D93137"/>
    <w:rsid w:val="00D9403A"/>
    <w:rsid w:val="00D94404"/>
    <w:rsid w:val="00D94D2E"/>
    <w:rsid w:val="00D951BD"/>
    <w:rsid w:val="00D95CBB"/>
    <w:rsid w:val="00D963E7"/>
    <w:rsid w:val="00D96F2B"/>
    <w:rsid w:val="00D977BF"/>
    <w:rsid w:val="00D978C6"/>
    <w:rsid w:val="00DA11C1"/>
    <w:rsid w:val="00DA11F2"/>
    <w:rsid w:val="00DA1226"/>
    <w:rsid w:val="00DA198D"/>
    <w:rsid w:val="00DA24F0"/>
    <w:rsid w:val="00DA2746"/>
    <w:rsid w:val="00DA2A37"/>
    <w:rsid w:val="00DA2B50"/>
    <w:rsid w:val="00DA3752"/>
    <w:rsid w:val="00DA3D21"/>
    <w:rsid w:val="00DA3D97"/>
    <w:rsid w:val="00DA4726"/>
    <w:rsid w:val="00DA5A3E"/>
    <w:rsid w:val="00DA63D8"/>
    <w:rsid w:val="00DA6ABF"/>
    <w:rsid w:val="00DA6E18"/>
    <w:rsid w:val="00DA71B6"/>
    <w:rsid w:val="00DA722E"/>
    <w:rsid w:val="00DA728E"/>
    <w:rsid w:val="00DA7697"/>
    <w:rsid w:val="00DB10B1"/>
    <w:rsid w:val="00DB23EB"/>
    <w:rsid w:val="00DB33FC"/>
    <w:rsid w:val="00DB39BB"/>
    <w:rsid w:val="00DB3C50"/>
    <w:rsid w:val="00DB4AC0"/>
    <w:rsid w:val="00DB50B3"/>
    <w:rsid w:val="00DB623B"/>
    <w:rsid w:val="00DB6D7B"/>
    <w:rsid w:val="00DB7158"/>
    <w:rsid w:val="00DB7476"/>
    <w:rsid w:val="00DB772B"/>
    <w:rsid w:val="00DC12A9"/>
    <w:rsid w:val="00DC1607"/>
    <w:rsid w:val="00DC1865"/>
    <w:rsid w:val="00DC2615"/>
    <w:rsid w:val="00DC2BB6"/>
    <w:rsid w:val="00DC35E3"/>
    <w:rsid w:val="00DC3BD2"/>
    <w:rsid w:val="00DC40DB"/>
    <w:rsid w:val="00DC482C"/>
    <w:rsid w:val="00DC54B0"/>
    <w:rsid w:val="00DC61E6"/>
    <w:rsid w:val="00DC6464"/>
    <w:rsid w:val="00DC658F"/>
    <w:rsid w:val="00DC67FC"/>
    <w:rsid w:val="00DC6A75"/>
    <w:rsid w:val="00DC6C7B"/>
    <w:rsid w:val="00DC6D8F"/>
    <w:rsid w:val="00DC6E8D"/>
    <w:rsid w:val="00DC704E"/>
    <w:rsid w:val="00DC7812"/>
    <w:rsid w:val="00DC7D51"/>
    <w:rsid w:val="00DC7DD0"/>
    <w:rsid w:val="00DD0098"/>
    <w:rsid w:val="00DD01B4"/>
    <w:rsid w:val="00DD030C"/>
    <w:rsid w:val="00DD0BE6"/>
    <w:rsid w:val="00DD0E1D"/>
    <w:rsid w:val="00DD0FB8"/>
    <w:rsid w:val="00DD0FC3"/>
    <w:rsid w:val="00DD117A"/>
    <w:rsid w:val="00DD133C"/>
    <w:rsid w:val="00DD16BF"/>
    <w:rsid w:val="00DD2278"/>
    <w:rsid w:val="00DD2FFD"/>
    <w:rsid w:val="00DD32C3"/>
    <w:rsid w:val="00DD40A7"/>
    <w:rsid w:val="00DD5C32"/>
    <w:rsid w:val="00DD6954"/>
    <w:rsid w:val="00DD6D57"/>
    <w:rsid w:val="00DD7534"/>
    <w:rsid w:val="00DD783F"/>
    <w:rsid w:val="00DE0456"/>
    <w:rsid w:val="00DE1118"/>
    <w:rsid w:val="00DE173A"/>
    <w:rsid w:val="00DE193F"/>
    <w:rsid w:val="00DE21E1"/>
    <w:rsid w:val="00DE282A"/>
    <w:rsid w:val="00DE2AC1"/>
    <w:rsid w:val="00DE3636"/>
    <w:rsid w:val="00DE4093"/>
    <w:rsid w:val="00DE47CD"/>
    <w:rsid w:val="00DE4865"/>
    <w:rsid w:val="00DE4F5B"/>
    <w:rsid w:val="00DE5A36"/>
    <w:rsid w:val="00DE626B"/>
    <w:rsid w:val="00DE668A"/>
    <w:rsid w:val="00DE6B90"/>
    <w:rsid w:val="00DE6F13"/>
    <w:rsid w:val="00DE7816"/>
    <w:rsid w:val="00DE783B"/>
    <w:rsid w:val="00DE7DC9"/>
    <w:rsid w:val="00DE7EDC"/>
    <w:rsid w:val="00DF0197"/>
    <w:rsid w:val="00DF039D"/>
    <w:rsid w:val="00DF05D8"/>
    <w:rsid w:val="00DF07B2"/>
    <w:rsid w:val="00DF0ADB"/>
    <w:rsid w:val="00DF0FEF"/>
    <w:rsid w:val="00DF113B"/>
    <w:rsid w:val="00DF1844"/>
    <w:rsid w:val="00DF1AF8"/>
    <w:rsid w:val="00DF2E7C"/>
    <w:rsid w:val="00DF320B"/>
    <w:rsid w:val="00DF3497"/>
    <w:rsid w:val="00DF4AED"/>
    <w:rsid w:val="00DF535E"/>
    <w:rsid w:val="00DF54AC"/>
    <w:rsid w:val="00DF5C86"/>
    <w:rsid w:val="00DF6956"/>
    <w:rsid w:val="00DF6B52"/>
    <w:rsid w:val="00DF6C9A"/>
    <w:rsid w:val="00DF6D4D"/>
    <w:rsid w:val="00DF6F78"/>
    <w:rsid w:val="00DF724F"/>
    <w:rsid w:val="00DF7AA7"/>
    <w:rsid w:val="00DF7BE5"/>
    <w:rsid w:val="00E001F9"/>
    <w:rsid w:val="00E0059D"/>
    <w:rsid w:val="00E0194C"/>
    <w:rsid w:val="00E034DB"/>
    <w:rsid w:val="00E0377E"/>
    <w:rsid w:val="00E038F0"/>
    <w:rsid w:val="00E03A34"/>
    <w:rsid w:val="00E04D65"/>
    <w:rsid w:val="00E05D33"/>
    <w:rsid w:val="00E06121"/>
    <w:rsid w:val="00E06279"/>
    <w:rsid w:val="00E07991"/>
    <w:rsid w:val="00E1102D"/>
    <w:rsid w:val="00E11E42"/>
    <w:rsid w:val="00E12840"/>
    <w:rsid w:val="00E138EB"/>
    <w:rsid w:val="00E13BEA"/>
    <w:rsid w:val="00E13E15"/>
    <w:rsid w:val="00E15151"/>
    <w:rsid w:val="00E15F12"/>
    <w:rsid w:val="00E15F2D"/>
    <w:rsid w:val="00E16797"/>
    <w:rsid w:val="00E1698A"/>
    <w:rsid w:val="00E16B4A"/>
    <w:rsid w:val="00E17885"/>
    <w:rsid w:val="00E202CB"/>
    <w:rsid w:val="00E202F0"/>
    <w:rsid w:val="00E20AEA"/>
    <w:rsid w:val="00E2147B"/>
    <w:rsid w:val="00E2164F"/>
    <w:rsid w:val="00E23229"/>
    <w:rsid w:val="00E232ED"/>
    <w:rsid w:val="00E23B98"/>
    <w:rsid w:val="00E23F85"/>
    <w:rsid w:val="00E24461"/>
    <w:rsid w:val="00E24C79"/>
    <w:rsid w:val="00E24FC5"/>
    <w:rsid w:val="00E25327"/>
    <w:rsid w:val="00E26A59"/>
    <w:rsid w:val="00E27236"/>
    <w:rsid w:val="00E27EA4"/>
    <w:rsid w:val="00E27EB2"/>
    <w:rsid w:val="00E3094A"/>
    <w:rsid w:val="00E3186F"/>
    <w:rsid w:val="00E33782"/>
    <w:rsid w:val="00E338EE"/>
    <w:rsid w:val="00E344D2"/>
    <w:rsid w:val="00E34810"/>
    <w:rsid w:val="00E35054"/>
    <w:rsid w:val="00E351FE"/>
    <w:rsid w:val="00E3524B"/>
    <w:rsid w:val="00E3567E"/>
    <w:rsid w:val="00E35AC7"/>
    <w:rsid w:val="00E35E33"/>
    <w:rsid w:val="00E3628C"/>
    <w:rsid w:val="00E36859"/>
    <w:rsid w:val="00E36E84"/>
    <w:rsid w:val="00E36F6D"/>
    <w:rsid w:val="00E373E6"/>
    <w:rsid w:val="00E37F4B"/>
    <w:rsid w:val="00E40A8C"/>
    <w:rsid w:val="00E40EFE"/>
    <w:rsid w:val="00E41E23"/>
    <w:rsid w:val="00E421A8"/>
    <w:rsid w:val="00E42577"/>
    <w:rsid w:val="00E42A94"/>
    <w:rsid w:val="00E43AC7"/>
    <w:rsid w:val="00E43C96"/>
    <w:rsid w:val="00E44D4C"/>
    <w:rsid w:val="00E44EF6"/>
    <w:rsid w:val="00E453F8"/>
    <w:rsid w:val="00E46DFD"/>
    <w:rsid w:val="00E46E2F"/>
    <w:rsid w:val="00E46E58"/>
    <w:rsid w:val="00E472BB"/>
    <w:rsid w:val="00E502C5"/>
    <w:rsid w:val="00E50428"/>
    <w:rsid w:val="00E50A28"/>
    <w:rsid w:val="00E50D74"/>
    <w:rsid w:val="00E50EE1"/>
    <w:rsid w:val="00E5157F"/>
    <w:rsid w:val="00E5192D"/>
    <w:rsid w:val="00E51AB0"/>
    <w:rsid w:val="00E51C7A"/>
    <w:rsid w:val="00E540C6"/>
    <w:rsid w:val="00E54152"/>
    <w:rsid w:val="00E542C0"/>
    <w:rsid w:val="00E54552"/>
    <w:rsid w:val="00E55C4D"/>
    <w:rsid w:val="00E55F53"/>
    <w:rsid w:val="00E56956"/>
    <w:rsid w:val="00E56BB9"/>
    <w:rsid w:val="00E56F5F"/>
    <w:rsid w:val="00E5727B"/>
    <w:rsid w:val="00E577E0"/>
    <w:rsid w:val="00E60230"/>
    <w:rsid w:val="00E60320"/>
    <w:rsid w:val="00E60415"/>
    <w:rsid w:val="00E60618"/>
    <w:rsid w:val="00E60631"/>
    <w:rsid w:val="00E611D2"/>
    <w:rsid w:val="00E61916"/>
    <w:rsid w:val="00E61AE7"/>
    <w:rsid w:val="00E61DBB"/>
    <w:rsid w:val="00E623A2"/>
    <w:rsid w:val="00E6260D"/>
    <w:rsid w:val="00E63AD3"/>
    <w:rsid w:val="00E63BB2"/>
    <w:rsid w:val="00E654F0"/>
    <w:rsid w:val="00E66519"/>
    <w:rsid w:val="00E66EF5"/>
    <w:rsid w:val="00E6751B"/>
    <w:rsid w:val="00E67E7F"/>
    <w:rsid w:val="00E67FDB"/>
    <w:rsid w:val="00E703D5"/>
    <w:rsid w:val="00E70A76"/>
    <w:rsid w:val="00E71FD2"/>
    <w:rsid w:val="00E725B6"/>
    <w:rsid w:val="00E73FF8"/>
    <w:rsid w:val="00E7412C"/>
    <w:rsid w:val="00E74210"/>
    <w:rsid w:val="00E7426A"/>
    <w:rsid w:val="00E756D9"/>
    <w:rsid w:val="00E75EEC"/>
    <w:rsid w:val="00E7652E"/>
    <w:rsid w:val="00E765DE"/>
    <w:rsid w:val="00E765F0"/>
    <w:rsid w:val="00E776D7"/>
    <w:rsid w:val="00E803A9"/>
    <w:rsid w:val="00E8175D"/>
    <w:rsid w:val="00E819AC"/>
    <w:rsid w:val="00E82217"/>
    <w:rsid w:val="00E824EA"/>
    <w:rsid w:val="00E8261A"/>
    <w:rsid w:val="00E8286A"/>
    <w:rsid w:val="00E83153"/>
    <w:rsid w:val="00E83451"/>
    <w:rsid w:val="00E835FA"/>
    <w:rsid w:val="00E83AD4"/>
    <w:rsid w:val="00E83E0C"/>
    <w:rsid w:val="00E8445C"/>
    <w:rsid w:val="00E854CD"/>
    <w:rsid w:val="00E85741"/>
    <w:rsid w:val="00E8790E"/>
    <w:rsid w:val="00E90173"/>
    <w:rsid w:val="00E915D6"/>
    <w:rsid w:val="00E9194D"/>
    <w:rsid w:val="00E91AC6"/>
    <w:rsid w:val="00E91D78"/>
    <w:rsid w:val="00E9236D"/>
    <w:rsid w:val="00E92D9A"/>
    <w:rsid w:val="00E93657"/>
    <w:rsid w:val="00E938E3"/>
    <w:rsid w:val="00E94F41"/>
    <w:rsid w:val="00E95027"/>
    <w:rsid w:val="00E95227"/>
    <w:rsid w:val="00E953C6"/>
    <w:rsid w:val="00E95639"/>
    <w:rsid w:val="00E962E3"/>
    <w:rsid w:val="00E96CC1"/>
    <w:rsid w:val="00E96E99"/>
    <w:rsid w:val="00E96FEB"/>
    <w:rsid w:val="00E9709E"/>
    <w:rsid w:val="00E970C5"/>
    <w:rsid w:val="00E97720"/>
    <w:rsid w:val="00E97A36"/>
    <w:rsid w:val="00E97D3F"/>
    <w:rsid w:val="00EA017B"/>
    <w:rsid w:val="00EA15CB"/>
    <w:rsid w:val="00EA2CB7"/>
    <w:rsid w:val="00EA3CF3"/>
    <w:rsid w:val="00EA5EA8"/>
    <w:rsid w:val="00EA6437"/>
    <w:rsid w:val="00EA71C5"/>
    <w:rsid w:val="00EB05CD"/>
    <w:rsid w:val="00EB092C"/>
    <w:rsid w:val="00EB100B"/>
    <w:rsid w:val="00EB10F4"/>
    <w:rsid w:val="00EB123F"/>
    <w:rsid w:val="00EB1E19"/>
    <w:rsid w:val="00EB29C3"/>
    <w:rsid w:val="00EB3642"/>
    <w:rsid w:val="00EB55A8"/>
    <w:rsid w:val="00EB5EC5"/>
    <w:rsid w:val="00EB6A5E"/>
    <w:rsid w:val="00EB6AD1"/>
    <w:rsid w:val="00EB6DA5"/>
    <w:rsid w:val="00EC1197"/>
    <w:rsid w:val="00EC1A52"/>
    <w:rsid w:val="00EC23BD"/>
    <w:rsid w:val="00EC24BB"/>
    <w:rsid w:val="00EC25D7"/>
    <w:rsid w:val="00EC2771"/>
    <w:rsid w:val="00EC27AB"/>
    <w:rsid w:val="00EC2EF0"/>
    <w:rsid w:val="00EC34B9"/>
    <w:rsid w:val="00EC4B69"/>
    <w:rsid w:val="00EC5D2E"/>
    <w:rsid w:val="00EC6108"/>
    <w:rsid w:val="00EC64FF"/>
    <w:rsid w:val="00EC655B"/>
    <w:rsid w:val="00EC6BE4"/>
    <w:rsid w:val="00EC6EBF"/>
    <w:rsid w:val="00EC7698"/>
    <w:rsid w:val="00EC7C44"/>
    <w:rsid w:val="00EC7D62"/>
    <w:rsid w:val="00ED0610"/>
    <w:rsid w:val="00ED070C"/>
    <w:rsid w:val="00ED0C65"/>
    <w:rsid w:val="00ED1AE9"/>
    <w:rsid w:val="00ED1C2B"/>
    <w:rsid w:val="00ED22D6"/>
    <w:rsid w:val="00ED2A7C"/>
    <w:rsid w:val="00ED2D4E"/>
    <w:rsid w:val="00ED2E16"/>
    <w:rsid w:val="00ED3332"/>
    <w:rsid w:val="00ED3E0D"/>
    <w:rsid w:val="00ED40DC"/>
    <w:rsid w:val="00ED4CFD"/>
    <w:rsid w:val="00ED5069"/>
    <w:rsid w:val="00ED50ED"/>
    <w:rsid w:val="00ED6440"/>
    <w:rsid w:val="00ED7A6E"/>
    <w:rsid w:val="00EE0A3D"/>
    <w:rsid w:val="00EE0CA1"/>
    <w:rsid w:val="00EE154D"/>
    <w:rsid w:val="00EE1AD6"/>
    <w:rsid w:val="00EE1E8F"/>
    <w:rsid w:val="00EE277C"/>
    <w:rsid w:val="00EE292A"/>
    <w:rsid w:val="00EE2D5C"/>
    <w:rsid w:val="00EE3A3F"/>
    <w:rsid w:val="00EE4272"/>
    <w:rsid w:val="00EE438E"/>
    <w:rsid w:val="00EE48E3"/>
    <w:rsid w:val="00EE4C99"/>
    <w:rsid w:val="00EE5295"/>
    <w:rsid w:val="00EE5978"/>
    <w:rsid w:val="00EE723D"/>
    <w:rsid w:val="00EE75CA"/>
    <w:rsid w:val="00EF0D03"/>
    <w:rsid w:val="00EF1250"/>
    <w:rsid w:val="00EF1FD7"/>
    <w:rsid w:val="00EF2700"/>
    <w:rsid w:val="00EF3559"/>
    <w:rsid w:val="00EF39F4"/>
    <w:rsid w:val="00EF3C25"/>
    <w:rsid w:val="00EF4392"/>
    <w:rsid w:val="00EF479A"/>
    <w:rsid w:val="00EF4B89"/>
    <w:rsid w:val="00EF5399"/>
    <w:rsid w:val="00EF5D85"/>
    <w:rsid w:val="00EF61FB"/>
    <w:rsid w:val="00EF67F2"/>
    <w:rsid w:val="00EF7062"/>
    <w:rsid w:val="00EF70B9"/>
    <w:rsid w:val="00EF74AE"/>
    <w:rsid w:val="00EF7775"/>
    <w:rsid w:val="00EF7AEB"/>
    <w:rsid w:val="00EF7F60"/>
    <w:rsid w:val="00F00BA8"/>
    <w:rsid w:val="00F0107E"/>
    <w:rsid w:val="00F016CC"/>
    <w:rsid w:val="00F026FE"/>
    <w:rsid w:val="00F02788"/>
    <w:rsid w:val="00F02B5E"/>
    <w:rsid w:val="00F034D9"/>
    <w:rsid w:val="00F04B2F"/>
    <w:rsid w:val="00F053F7"/>
    <w:rsid w:val="00F057F3"/>
    <w:rsid w:val="00F069F3"/>
    <w:rsid w:val="00F070AC"/>
    <w:rsid w:val="00F0744C"/>
    <w:rsid w:val="00F07D62"/>
    <w:rsid w:val="00F07E61"/>
    <w:rsid w:val="00F07EFB"/>
    <w:rsid w:val="00F12E17"/>
    <w:rsid w:val="00F13498"/>
    <w:rsid w:val="00F1461D"/>
    <w:rsid w:val="00F15117"/>
    <w:rsid w:val="00F15E5F"/>
    <w:rsid w:val="00F16309"/>
    <w:rsid w:val="00F1646C"/>
    <w:rsid w:val="00F1703F"/>
    <w:rsid w:val="00F17570"/>
    <w:rsid w:val="00F20717"/>
    <w:rsid w:val="00F21ABC"/>
    <w:rsid w:val="00F222E1"/>
    <w:rsid w:val="00F22B3E"/>
    <w:rsid w:val="00F23ACD"/>
    <w:rsid w:val="00F23E8D"/>
    <w:rsid w:val="00F246CB"/>
    <w:rsid w:val="00F249CE"/>
    <w:rsid w:val="00F25823"/>
    <w:rsid w:val="00F25B85"/>
    <w:rsid w:val="00F25C57"/>
    <w:rsid w:val="00F26031"/>
    <w:rsid w:val="00F2623B"/>
    <w:rsid w:val="00F2675C"/>
    <w:rsid w:val="00F279F6"/>
    <w:rsid w:val="00F27D0E"/>
    <w:rsid w:val="00F27E47"/>
    <w:rsid w:val="00F304BE"/>
    <w:rsid w:val="00F30739"/>
    <w:rsid w:val="00F31677"/>
    <w:rsid w:val="00F33266"/>
    <w:rsid w:val="00F33717"/>
    <w:rsid w:val="00F33A7F"/>
    <w:rsid w:val="00F34074"/>
    <w:rsid w:val="00F34188"/>
    <w:rsid w:val="00F34354"/>
    <w:rsid w:val="00F34C0F"/>
    <w:rsid w:val="00F35C18"/>
    <w:rsid w:val="00F36849"/>
    <w:rsid w:val="00F369CA"/>
    <w:rsid w:val="00F37A79"/>
    <w:rsid w:val="00F37A7C"/>
    <w:rsid w:val="00F37B6E"/>
    <w:rsid w:val="00F40D92"/>
    <w:rsid w:val="00F4144A"/>
    <w:rsid w:val="00F41D81"/>
    <w:rsid w:val="00F42244"/>
    <w:rsid w:val="00F42DD6"/>
    <w:rsid w:val="00F42E8D"/>
    <w:rsid w:val="00F43261"/>
    <w:rsid w:val="00F434C1"/>
    <w:rsid w:val="00F439C3"/>
    <w:rsid w:val="00F457AE"/>
    <w:rsid w:val="00F47E72"/>
    <w:rsid w:val="00F502A3"/>
    <w:rsid w:val="00F5060E"/>
    <w:rsid w:val="00F50750"/>
    <w:rsid w:val="00F515B0"/>
    <w:rsid w:val="00F51BC0"/>
    <w:rsid w:val="00F51FC0"/>
    <w:rsid w:val="00F54493"/>
    <w:rsid w:val="00F54935"/>
    <w:rsid w:val="00F557F6"/>
    <w:rsid w:val="00F56B35"/>
    <w:rsid w:val="00F56B69"/>
    <w:rsid w:val="00F57B2D"/>
    <w:rsid w:val="00F614EA"/>
    <w:rsid w:val="00F61621"/>
    <w:rsid w:val="00F620C9"/>
    <w:rsid w:val="00F621C6"/>
    <w:rsid w:val="00F62A3F"/>
    <w:rsid w:val="00F62DF3"/>
    <w:rsid w:val="00F63015"/>
    <w:rsid w:val="00F63809"/>
    <w:rsid w:val="00F63CA4"/>
    <w:rsid w:val="00F6435E"/>
    <w:rsid w:val="00F64BA2"/>
    <w:rsid w:val="00F64E48"/>
    <w:rsid w:val="00F659CE"/>
    <w:rsid w:val="00F65BE2"/>
    <w:rsid w:val="00F66ADC"/>
    <w:rsid w:val="00F675E8"/>
    <w:rsid w:val="00F67E48"/>
    <w:rsid w:val="00F7114D"/>
    <w:rsid w:val="00F71D75"/>
    <w:rsid w:val="00F71E66"/>
    <w:rsid w:val="00F7208B"/>
    <w:rsid w:val="00F72232"/>
    <w:rsid w:val="00F730EA"/>
    <w:rsid w:val="00F732BF"/>
    <w:rsid w:val="00F734CE"/>
    <w:rsid w:val="00F73A97"/>
    <w:rsid w:val="00F74EBD"/>
    <w:rsid w:val="00F75DF2"/>
    <w:rsid w:val="00F760B8"/>
    <w:rsid w:val="00F77BCA"/>
    <w:rsid w:val="00F803E9"/>
    <w:rsid w:val="00F80C18"/>
    <w:rsid w:val="00F80E46"/>
    <w:rsid w:val="00F81436"/>
    <w:rsid w:val="00F817B9"/>
    <w:rsid w:val="00F81AA0"/>
    <w:rsid w:val="00F82B4D"/>
    <w:rsid w:val="00F82B66"/>
    <w:rsid w:val="00F835D0"/>
    <w:rsid w:val="00F83A81"/>
    <w:rsid w:val="00F83D4F"/>
    <w:rsid w:val="00F86BEA"/>
    <w:rsid w:val="00F87FAB"/>
    <w:rsid w:val="00F90AFB"/>
    <w:rsid w:val="00F9141C"/>
    <w:rsid w:val="00F91436"/>
    <w:rsid w:val="00F9159A"/>
    <w:rsid w:val="00F915AC"/>
    <w:rsid w:val="00F91C23"/>
    <w:rsid w:val="00F91C83"/>
    <w:rsid w:val="00F91CFE"/>
    <w:rsid w:val="00F91E93"/>
    <w:rsid w:val="00F93ABB"/>
    <w:rsid w:val="00F93BEF"/>
    <w:rsid w:val="00F93FCE"/>
    <w:rsid w:val="00F94C93"/>
    <w:rsid w:val="00F95007"/>
    <w:rsid w:val="00F95941"/>
    <w:rsid w:val="00F965AE"/>
    <w:rsid w:val="00F96B6A"/>
    <w:rsid w:val="00F97166"/>
    <w:rsid w:val="00FA029B"/>
    <w:rsid w:val="00FA034F"/>
    <w:rsid w:val="00FA0400"/>
    <w:rsid w:val="00FA0407"/>
    <w:rsid w:val="00FA1911"/>
    <w:rsid w:val="00FA1D94"/>
    <w:rsid w:val="00FA2B73"/>
    <w:rsid w:val="00FA2ECA"/>
    <w:rsid w:val="00FA3BD6"/>
    <w:rsid w:val="00FA3FE4"/>
    <w:rsid w:val="00FA4115"/>
    <w:rsid w:val="00FA4C1F"/>
    <w:rsid w:val="00FA63E3"/>
    <w:rsid w:val="00FA64DA"/>
    <w:rsid w:val="00FB0CF6"/>
    <w:rsid w:val="00FB122B"/>
    <w:rsid w:val="00FB126B"/>
    <w:rsid w:val="00FB198E"/>
    <w:rsid w:val="00FB25A7"/>
    <w:rsid w:val="00FB2DDA"/>
    <w:rsid w:val="00FB2E24"/>
    <w:rsid w:val="00FB2E80"/>
    <w:rsid w:val="00FB3457"/>
    <w:rsid w:val="00FB3CC8"/>
    <w:rsid w:val="00FB3FD8"/>
    <w:rsid w:val="00FB464A"/>
    <w:rsid w:val="00FB4FA4"/>
    <w:rsid w:val="00FB5562"/>
    <w:rsid w:val="00FB5BAA"/>
    <w:rsid w:val="00FB68BE"/>
    <w:rsid w:val="00FB7204"/>
    <w:rsid w:val="00FB758E"/>
    <w:rsid w:val="00FB76E3"/>
    <w:rsid w:val="00FB7A3D"/>
    <w:rsid w:val="00FC0393"/>
    <w:rsid w:val="00FC0AA6"/>
    <w:rsid w:val="00FC2154"/>
    <w:rsid w:val="00FC25DB"/>
    <w:rsid w:val="00FC31A0"/>
    <w:rsid w:val="00FC42A0"/>
    <w:rsid w:val="00FC49EE"/>
    <w:rsid w:val="00FC519B"/>
    <w:rsid w:val="00FC5377"/>
    <w:rsid w:val="00FC5BA7"/>
    <w:rsid w:val="00FC6294"/>
    <w:rsid w:val="00FC66B9"/>
    <w:rsid w:val="00FC6B3A"/>
    <w:rsid w:val="00FC6C35"/>
    <w:rsid w:val="00FC6C8B"/>
    <w:rsid w:val="00FC70EF"/>
    <w:rsid w:val="00FC7A3F"/>
    <w:rsid w:val="00FD02BA"/>
    <w:rsid w:val="00FD0632"/>
    <w:rsid w:val="00FD0935"/>
    <w:rsid w:val="00FD0AD9"/>
    <w:rsid w:val="00FD0B0D"/>
    <w:rsid w:val="00FD0C3C"/>
    <w:rsid w:val="00FD0D6D"/>
    <w:rsid w:val="00FD1868"/>
    <w:rsid w:val="00FD1EE5"/>
    <w:rsid w:val="00FD2570"/>
    <w:rsid w:val="00FD25E8"/>
    <w:rsid w:val="00FD3A2B"/>
    <w:rsid w:val="00FD4C5D"/>
    <w:rsid w:val="00FD5599"/>
    <w:rsid w:val="00FD5E60"/>
    <w:rsid w:val="00FD697D"/>
    <w:rsid w:val="00FD6A99"/>
    <w:rsid w:val="00FD749C"/>
    <w:rsid w:val="00FE03CC"/>
    <w:rsid w:val="00FE08B4"/>
    <w:rsid w:val="00FE15AC"/>
    <w:rsid w:val="00FE1713"/>
    <w:rsid w:val="00FE1822"/>
    <w:rsid w:val="00FE182F"/>
    <w:rsid w:val="00FE1937"/>
    <w:rsid w:val="00FE1EC9"/>
    <w:rsid w:val="00FE2DD6"/>
    <w:rsid w:val="00FE31D6"/>
    <w:rsid w:val="00FE323C"/>
    <w:rsid w:val="00FE3EF6"/>
    <w:rsid w:val="00FE46F8"/>
    <w:rsid w:val="00FE5187"/>
    <w:rsid w:val="00FE54D5"/>
    <w:rsid w:val="00FE65D8"/>
    <w:rsid w:val="00FE6981"/>
    <w:rsid w:val="00FE6D98"/>
    <w:rsid w:val="00FE6E51"/>
    <w:rsid w:val="00FE7071"/>
    <w:rsid w:val="00FE7349"/>
    <w:rsid w:val="00FE743A"/>
    <w:rsid w:val="00FE7688"/>
    <w:rsid w:val="00FE7710"/>
    <w:rsid w:val="00FF0752"/>
    <w:rsid w:val="00FF0EFD"/>
    <w:rsid w:val="00FF0FD3"/>
    <w:rsid w:val="00FF185A"/>
    <w:rsid w:val="00FF2212"/>
    <w:rsid w:val="00FF2921"/>
    <w:rsid w:val="00FF2AFA"/>
    <w:rsid w:val="00FF36F4"/>
    <w:rsid w:val="00FF47D3"/>
    <w:rsid w:val="00FF5912"/>
    <w:rsid w:val="00FF6E5F"/>
    <w:rsid w:val="00FF759E"/>
  </w:rsids>
  <m:mathPr>
    <m:mathFont m:val="Cambria Math"/>
    <m:brkBin m:val="before"/>
    <m:brkBinSub m:val="--"/>
    <m:smallFrac m:val="0"/>
    <m:dispDef/>
    <m:lMargin m:val="0"/>
    <m:rMargin m:val="0"/>
    <m:defJc m:val="centerGroup"/>
    <m:wrapIndent m:val="1440"/>
    <m:intLim m:val="subSup"/>
    <m:naryLim m:val="undOvr"/>
  </m:mathPr>
  <w:themeFontLang w:val="en-US" w:eastAsia="ja-JP"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6145"/>
    <o:shapelayout v:ext="edit">
      <o:idmap v:ext="edit" data="1"/>
    </o:shapelayout>
  </w:shapeDefaults>
  <w:decimalSymbol w:val="."/>
  <w:listSeparator w:val=","/>
  <w14:docId w14:val="0754F2B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sz w:val="24"/>
        <w:szCs w:val="24"/>
        <w:lang w:val="en-US" w:eastAsia="en-US" w:bidi="ar-SA"/>
      </w:rPr>
    </w:rPrDefault>
    <w:pPrDefault>
      <w:pPr>
        <w:spacing w:before="60" w:after="60"/>
      </w:pPr>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iPriority="99"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99" w:unhideWhenUsed="1"/>
    <w:lsdException w:name="line number" w:semiHidden="1" w:unhideWhenUsed="1"/>
    <w:lsdException w:name="page number" w:semiHidden="1" w:unhideWhenUsed="1"/>
    <w:lsdException w:name="endnote reference" w:semiHidden="1" w:uiPriority="99" w:unhideWhenUsed="1"/>
    <w:lsdException w:name="endnote text" w:semiHidden="1" w:uiPriority="99" w:unhideWhenUsed="1"/>
    <w:lsdException w:name="table of authorities" w:semiHidden="1" w:uiPriority="99"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99"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99"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99" w:qFormat="1"/>
    <w:lsdException w:name="Body Text First Indent 2" w:semiHidden="1" w:unhideWhenUsed="1"/>
    <w:lsdException w:name="Note Heading" w:semiHidden="1" w:unhideWhenUsed="1"/>
    <w:lsdException w:name="Body Text 2" w:semiHidden="1" w:uiPriority="99" w:unhideWhenUsed="1"/>
    <w:lsdException w:name="Body Text 3" w:semiHidden="1" w:unhideWhenUsed="1"/>
    <w:lsdException w:name="Body Text Indent 2" w:semiHidden="1" w:uiPriority="99" w:unhideWhenUsed="1"/>
    <w:lsdException w:name="Body Text Indent 3" w:semiHidden="1" w:uiPriority="99" w:unhideWhenUsed="1"/>
    <w:lsdException w:name="Block Text" w:semiHidden="1" w:unhideWhenUsed="1"/>
    <w:lsdException w:name="Hyperlink" w:semiHidden="1" w:uiPriority="99" w:unhideWhenUsed="1"/>
    <w:lsdException w:name="FollowedHyperlink" w:semiHidden="1" w:uiPriority="99"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99"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99" w:unhideWhenUsed="1"/>
    <w:lsdException w:name="Table Grid" w:uiPriority="3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9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287961"/>
  </w:style>
  <w:style w:type="paragraph" w:styleId="Heading1">
    <w:name w:val="heading 1"/>
    <w:aliases w:val="Document Header1,ClauseGroup_Title,h1,heading 1,HEADING 1,Section,(cntl 1),DVG,H1,PA Chapter,h11,h12,h13,h14,h15,h16,h17,Project 1,RFS,1,numbered indent 1,ni1,heading 2,ARTICULO 1º,MainHeader,Section Heading,Heading A,Section1,JPW-num-section"/>
    <w:basedOn w:val="Normal"/>
    <w:next w:val="Normal"/>
    <w:link w:val="Heading1Char"/>
    <w:qFormat/>
    <w:rsid w:val="009F52A7"/>
    <w:pPr>
      <w:suppressAutoHyphens/>
      <w:spacing w:before="480" w:after="240"/>
      <w:jc w:val="center"/>
      <w:outlineLvl w:val="0"/>
    </w:pPr>
    <w:rPr>
      <w:rFonts w:ascii="Times New Roman Bold" w:hAnsi="Times New Roman Bold"/>
      <w:b/>
      <w:smallCaps/>
      <w:sz w:val="36"/>
    </w:rPr>
  </w:style>
  <w:style w:type="paragraph" w:styleId="Heading2">
    <w:name w:val="heading 2"/>
    <w:aliases w:val="Title Header2,Clause_No&amp;Name,Reset numbering,h2,Heading 2 Char Char Char,Heading 2 Char Char Char Char,h 3,Numbered - 2,1.1,p Char,p,body,test,Attribute Heading 2,l2,list 2,list 2,heading 2TOC,List level 2,Header 2,H2,h2 main heading"/>
    <w:basedOn w:val="Normal"/>
    <w:next w:val="Normal"/>
    <w:link w:val="Heading2Char"/>
    <w:qFormat/>
    <w:rsid w:val="009F52A7"/>
    <w:pPr>
      <w:pBdr>
        <w:bottom w:val="single" w:sz="24" w:space="3" w:color="C0C0C0"/>
      </w:pBdr>
      <w:suppressAutoHyphens/>
      <w:spacing w:after="240"/>
      <w:jc w:val="center"/>
      <w:outlineLvl w:val="1"/>
    </w:pPr>
    <w:rPr>
      <w:rFonts w:ascii="Times New Roman Bold" w:hAnsi="Times New Roman Bold"/>
      <w:b/>
      <w:sz w:val="28"/>
    </w:rPr>
  </w:style>
  <w:style w:type="paragraph" w:styleId="Heading3">
    <w:name w:val="heading 3"/>
    <w:aliases w:val="Section Header3,ClauseSub_No&amp;Name,Heading 3 Char,Section Header3 Char Char,Sub-Clause Paragraph,Minor,Level 3,Numbered - 3,h3,H3,H31,h3 sub heading,C Sub-Sub/Italic,Head 3,Head 31,Head...,Head 32,C Sub-Sub/Italic1,(Alt+3),Heading 3a,Lev 3,d"/>
    <w:basedOn w:val="Normal"/>
    <w:next w:val="Normal"/>
    <w:link w:val="Heading3Char1"/>
    <w:qFormat/>
    <w:rsid w:val="009F52A7"/>
    <w:pPr>
      <w:suppressAutoHyphens/>
      <w:jc w:val="center"/>
      <w:outlineLvl w:val="2"/>
    </w:pPr>
    <w:rPr>
      <w:b/>
      <w:sz w:val="28"/>
    </w:rPr>
  </w:style>
  <w:style w:type="paragraph" w:styleId="Heading4">
    <w:name w:val="heading 4"/>
    <w:aliases w:val="Sub-Clause Sub-paragraph,ClauseSubSub_No&amp;Name, Sub-Clause Sub-paragraph,h4 sub sub heading,h4,4,Lev 4,Heading 3A,Level 2 - a,H4,i,Heading 4 StGeorge,H-4,h41,h42,sd,o,( i ),Título 4B,aa,LetHead4,MisHead4,Normalhead4,l4,I4,Normal Heading 4,H41"/>
    <w:basedOn w:val="Normal"/>
    <w:next w:val="Normal"/>
    <w:link w:val="Heading4Char"/>
    <w:qFormat/>
    <w:rsid w:val="00774B26"/>
    <w:pPr>
      <w:keepNext/>
      <w:spacing w:after="200"/>
      <w:ind w:left="1422" w:right="18" w:hanging="457"/>
      <w:outlineLvl w:val="3"/>
    </w:pPr>
    <w:rPr>
      <w:b/>
      <w:bCs/>
    </w:rPr>
  </w:style>
  <w:style w:type="paragraph" w:styleId="Heading5">
    <w:name w:val="heading 5"/>
    <w:aliases w:val="h5,Lev 5,Body Text 5,(A),H5,Level 3 - i,A,Appendix,Heading 5 StGeorge,Para5,h51,h52,5,RSKH5,Heading 5 URS"/>
    <w:basedOn w:val="Normal"/>
    <w:next w:val="Normal"/>
    <w:link w:val="Heading5Char"/>
    <w:qFormat/>
    <w:rsid w:val="009F52A7"/>
    <w:pPr>
      <w:keepNext/>
      <w:jc w:val="center"/>
      <w:outlineLvl w:val="4"/>
    </w:pPr>
    <w:rPr>
      <w:rFonts w:ascii="Arial" w:hAnsi="Arial"/>
      <w:u w:val="single"/>
    </w:rPr>
  </w:style>
  <w:style w:type="paragraph" w:styleId="Heading6">
    <w:name w:val="heading 6"/>
    <w:aliases w:val="Legal Level 1.,(I),I,H6,h6"/>
    <w:basedOn w:val="Normal"/>
    <w:next w:val="Normal"/>
    <w:link w:val="Heading6Char"/>
    <w:qFormat/>
    <w:rsid w:val="009F52A7"/>
    <w:pPr>
      <w:keepNext/>
      <w:keepLines/>
      <w:suppressAutoHyphens/>
      <w:ind w:right="-72"/>
      <w:jc w:val="center"/>
      <w:outlineLvl w:val="5"/>
    </w:pPr>
    <w:rPr>
      <w:b/>
      <w:sz w:val="28"/>
    </w:rPr>
  </w:style>
  <w:style w:type="paragraph" w:styleId="Heading7">
    <w:name w:val="heading 7"/>
    <w:aliases w:val="level1noheading,Simple arabic numbers,Legal Level 1.1.,(1),H7,7,Note"/>
    <w:basedOn w:val="Normal"/>
    <w:next w:val="Normal"/>
    <w:link w:val="Heading7Char"/>
    <w:qFormat/>
    <w:rsid w:val="009F52A7"/>
    <w:pPr>
      <w:keepNext/>
      <w:jc w:val="center"/>
      <w:outlineLvl w:val="6"/>
    </w:pPr>
    <w:rPr>
      <w:b/>
      <w:sz w:val="72"/>
    </w:rPr>
  </w:style>
  <w:style w:type="paragraph" w:styleId="Heading8">
    <w:name w:val="heading 8"/>
    <w:aliases w:val="level2(a),Simple alpha numbers,Bullet 1,Legal Level 1.1.1.,H8,Discussion"/>
    <w:basedOn w:val="Normal"/>
    <w:next w:val="Normal"/>
    <w:link w:val="Heading8Char"/>
    <w:qFormat/>
    <w:rsid w:val="009F52A7"/>
    <w:pPr>
      <w:keepNext/>
      <w:jc w:val="center"/>
      <w:outlineLvl w:val="7"/>
    </w:pPr>
    <w:rPr>
      <w:b/>
      <w:sz w:val="56"/>
    </w:rPr>
  </w:style>
  <w:style w:type="paragraph" w:styleId="Heading9">
    <w:name w:val="heading 9"/>
    <w:aliases w:val="H9,9,h9,Simple (sm) roman numbers,Bullet 2"/>
    <w:basedOn w:val="Normal"/>
    <w:next w:val="Normal"/>
    <w:link w:val="Heading9Char"/>
    <w:qFormat/>
    <w:rsid w:val="00F621C6"/>
    <w:pPr>
      <w:numPr>
        <w:ilvl w:val="8"/>
        <w:numId w:val="9"/>
      </w:numPr>
      <w:spacing w:before="240"/>
      <w:outlineLvl w:val="8"/>
    </w:pPr>
    <w:rPr>
      <w:rFonts w:ascii="Arial" w:hAnsi="Arial"/>
      <w:b/>
      <w:i/>
      <w:sz w:val="18"/>
      <w:lang w:val="es-ES_tradn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Bibliogrphy">
    <w:name w:val="Bibliogrphy"/>
    <w:basedOn w:val="DefaultParagraphFont"/>
    <w:rsid w:val="009F52A7"/>
  </w:style>
  <w:style w:type="character" w:customStyle="1" w:styleId="DocInit">
    <w:name w:val="Doc Init"/>
    <w:basedOn w:val="DefaultParagraphFont"/>
    <w:rsid w:val="009F52A7"/>
  </w:style>
  <w:style w:type="paragraph" w:customStyle="1" w:styleId="Document1">
    <w:name w:val="Document 1"/>
    <w:rsid w:val="009F52A7"/>
    <w:pPr>
      <w:keepNext/>
      <w:keepLines/>
      <w:tabs>
        <w:tab w:val="left" w:pos="-720"/>
      </w:tabs>
      <w:suppressAutoHyphens/>
    </w:pPr>
    <w:rPr>
      <w:rFonts w:ascii="Times" w:hAnsi="Times"/>
    </w:rPr>
  </w:style>
  <w:style w:type="character" w:customStyle="1" w:styleId="Document2">
    <w:name w:val="Document 2"/>
    <w:basedOn w:val="DefaultParagraphFont"/>
    <w:rsid w:val="009F52A7"/>
    <w:rPr>
      <w:rFonts w:ascii="Times" w:hAnsi="Times"/>
      <w:noProof w:val="0"/>
      <w:sz w:val="24"/>
      <w:lang w:val="en-US"/>
    </w:rPr>
  </w:style>
  <w:style w:type="character" w:customStyle="1" w:styleId="Document3">
    <w:name w:val="Document 3"/>
    <w:basedOn w:val="DefaultParagraphFont"/>
    <w:rsid w:val="009F52A7"/>
    <w:rPr>
      <w:rFonts w:ascii="Times" w:hAnsi="Times"/>
      <w:noProof w:val="0"/>
      <w:sz w:val="24"/>
      <w:lang w:val="en-US"/>
    </w:rPr>
  </w:style>
  <w:style w:type="character" w:customStyle="1" w:styleId="Document4">
    <w:name w:val="Document 4"/>
    <w:basedOn w:val="DefaultParagraphFont"/>
    <w:rsid w:val="009F52A7"/>
    <w:rPr>
      <w:b/>
      <w:i/>
      <w:sz w:val="24"/>
    </w:rPr>
  </w:style>
  <w:style w:type="character" w:customStyle="1" w:styleId="Document5">
    <w:name w:val="Document 5"/>
    <w:basedOn w:val="DefaultParagraphFont"/>
    <w:rsid w:val="009F52A7"/>
  </w:style>
  <w:style w:type="character" w:customStyle="1" w:styleId="Document6">
    <w:name w:val="Document 6"/>
    <w:basedOn w:val="DefaultParagraphFont"/>
    <w:rsid w:val="009F52A7"/>
  </w:style>
  <w:style w:type="character" w:customStyle="1" w:styleId="Document7">
    <w:name w:val="Document 7"/>
    <w:basedOn w:val="DefaultParagraphFont"/>
    <w:rsid w:val="009F52A7"/>
  </w:style>
  <w:style w:type="character" w:customStyle="1" w:styleId="Document8">
    <w:name w:val="Document 8"/>
    <w:basedOn w:val="DefaultParagraphFont"/>
    <w:rsid w:val="009F52A7"/>
  </w:style>
  <w:style w:type="character" w:customStyle="1" w:styleId="TechInit">
    <w:name w:val="Tech Init"/>
    <w:basedOn w:val="DefaultParagraphFont"/>
    <w:rsid w:val="009F52A7"/>
    <w:rPr>
      <w:rFonts w:ascii="Times" w:hAnsi="Times"/>
      <w:noProof w:val="0"/>
      <w:sz w:val="24"/>
      <w:lang w:val="en-US"/>
    </w:rPr>
  </w:style>
  <w:style w:type="character" w:customStyle="1" w:styleId="Technical1">
    <w:name w:val="Technical 1"/>
    <w:basedOn w:val="DefaultParagraphFont"/>
    <w:rsid w:val="009F52A7"/>
    <w:rPr>
      <w:rFonts w:ascii="Times" w:hAnsi="Times"/>
      <w:noProof w:val="0"/>
      <w:sz w:val="24"/>
      <w:lang w:val="en-US"/>
    </w:rPr>
  </w:style>
  <w:style w:type="character" w:customStyle="1" w:styleId="Technical2">
    <w:name w:val="Technical 2"/>
    <w:basedOn w:val="DefaultParagraphFont"/>
    <w:rsid w:val="009F52A7"/>
    <w:rPr>
      <w:rFonts w:ascii="Times" w:hAnsi="Times"/>
      <w:noProof w:val="0"/>
      <w:sz w:val="24"/>
      <w:lang w:val="en-US"/>
    </w:rPr>
  </w:style>
  <w:style w:type="character" w:customStyle="1" w:styleId="Technical3">
    <w:name w:val="Technical 3"/>
    <w:basedOn w:val="DefaultParagraphFont"/>
    <w:rsid w:val="009F52A7"/>
    <w:rPr>
      <w:rFonts w:ascii="Times" w:hAnsi="Times"/>
      <w:noProof w:val="0"/>
      <w:sz w:val="24"/>
      <w:lang w:val="en-US"/>
    </w:rPr>
  </w:style>
  <w:style w:type="paragraph" w:customStyle="1" w:styleId="Technical4">
    <w:name w:val="Technical 4"/>
    <w:rsid w:val="009F52A7"/>
    <w:pPr>
      <w:tabs>
        <w:tab w:val="left" w:pos="-720"/>
      </w:tabs>
      <w:suppressAutoHyphens/>
    </w:pPr>
    <w:rPr>
      <w:rFonts w:ascii="Times" w:hAnsi="Times"/>
      <w:b/>
    </w:rPr>
  </w:style>
  <w:style w:type="paragraph" w:customStyle="1" w:styleId="Technical5">
    <w:name w:val="Technical 5"/>
    <w:rsid w:val="009F52A7"/>
    <w:pPr>
      <w:tabs>
        <w:tab w:val="left" w:pos="-720"/>
      </w:tabs>
      <w:suppressAutoHyphens/>
      <w:ind w:firstLine="720"/>
    </w:pPr>
    <w:rPr>
      <w:rFonts w:ascii="Times" w:hAnsi="Times"/>
      <w:b/>
    </w:rPr>
  </w:style>
  <w:style w:type="paragraph" w:customStyle="1" w:styleId="Technical6">
    <w:name w:val="Technical 6"/>
    <w:rsid w:val="009F52A7"/>
    <w:pPr>
      <w:tabs>
        <w:tab w:val="left" w:pos="-720"/>
      </w:tabs>
      <w:suppressAutoHyphens/>
      <w:ind w:firstLine="720"/>
    </w:pPr>
    <w:rPr>
      <w:rFonts w:ascii="Times" w:hAnsi="Times"/>
      <w:b/>
    </w:rPr>
  </w:style>
  <w:style w:type="paragraph" w:customStyle="1" w:styleId="Technical7">
    <w:name w:val="Technical 7"/>
    <w:rsid w:val="009F52A7"/>
    <w:pPr>
      <w:tabs>
        <w:tab w:val="left" w:pos="-720"/>
      </w:tabs>
      <w:suppressAutoHyphens/>
      <w:ind w:firstLine="720"/>
    </w:pPr>
    <w:rPr>
      <w:rFonts w:ascii="Times" w:hAnsi="Times"/>
      <w:b/>
    </w:rPr>
  </w:style>
  <w:style w:type="paragraph" w:customStyle="1" w:styleId="Technical8">
    <w:name w:val="Technical 8"/>
    <w:rsid w:val="009F52A7"/>
    <w:pPr>
      <w:tabs>
        <w:tab w:val="left" w:pos="-720"/>
      </w:tabs>
      <w:suppressAutoHyphens/>
      <w:ind w:firstLine="720"/>
    </w:pPr>
    <w:rPr>
      <w:rFonts w:ascii="Times" w:hAnsi="Times"/>
      <w:b/>
    </w:rPr>
  </w:style>
  <w:style w:type="paragraph" w:customStyle="1" w:styleId="Pleading">
    <w:name w:val="Pleading"/>
    <w:rsid w:val="009F52A7"/>
    <w:pPr>
      <w:tabs>
        <w:tab w:val="left" w:pos="-720"/>
      </w:tabs>
      <w:suppressAutoHyphens/>
      <w:spacing w:line="240" w:lineRule="exact"/>
    </w:pPr>
    <w:rPr>
      <w:rFonts w:ascii="Times" w:hAnsi="Times"/>
    </w:rPr>
  </w:style>
  <w:style w:type="paragraph" w:customStyle="1" w:styleId="RightPar1">
    <w:name w:val="Right Par 1"/>
    <w:rsid w:val="009F52A7"/>
    <w:pPr>
      <w:tabs>
        <w:tab w:val="left" w:pos="-720"/>
        <w:tab w:val="left" w:pos="0"/>
        <w:tab w:val="decimal" w:pos="720"/>
      </w:tabs>
      <w:suppressAutoHyphens/>
      <w:ind w:firstLine="720"/>
    </w:pPr>
    <w:rPr>
      <w:rFonts w:ascii="Times" w:hAnsi="Times"/>
    </w:rPr>
  </w:style>
  <w:style w:type="paragraph" w:customStyle="1" w:styleId="RightPar2">
    <w:name w:val="Right Par 2"/>
    <w:rsid w:val="009F52A7"/>
    <w:pPr>
      <w:tabs>
        <w:tab w:val="left" w:pos="-720"/>
        <w:tab w:val="left" w:pos="0"/>
        <w:tab w:val="left" w:pos="720"/>
        <w:tab w:val="decimal" w:pos="1440"/>
      </w:tabs>
      <w:suppressAutoHyphens/>
      <w:ind w:firstLine="1440"/>
    </w:pPr>
    <w:rPr>
      <w:rFonts w:ascii="Times" w:hAnsi="Times"/>
    </w:rPr>
  </w:style>
  <w:style w:type="paragraph" w:customStyle="1" w:styleId="RightPar3">
    <w:name w:val="Right Par 3"/>
    <w:rsid w:val="009F52A7"/>
    <w:pPr>
      <w:tabs>
        <w:tab w:val="left" w:pos="-720"/>
        <w:tab w:val="left" w:pos="0"/>
        <w:tab w:val="left" w:pos="720"/>
        <w:tab w:val="left" w:pos="1440"/>
        <w:tab w:val="decimal" w:pos="2160"/>
      </w:tabs>
      <w:suppressAutoHyphens/>
      <w:ind w:firstLine="2160"/>
    </w:pPr>
    <w:rPr>
      <w:rFonts w:ascii="Times" w:hAnsi="Times"/>
    </w:rPr>
  </w:style>
  <w:style w:type="paragraph" w:customStyle="1" w:styleId="RightPar4">
    <w:name w:val="Right Par 4"/>
    <w:rsid w:val="009F52A7"/>
    <w:pPr>
      <w:tabs>
        <w:tab w:val="left" w:pos="-720"/>
        <w:tab w:val="left" w:pos="0"/>
        <w:tab w:val="left" w:pos="720"/>
        <w:tab w:val="left" w:pos="1440"/>
        <w:tab w:val="left" w:pos="2160"/>
        <w:tab w:val="decimal" w:pos="2880"/>
      </w:tabs>
      <w:suppressAutoHyphens/>
      <w:ind w:firstLine="2880"/>
    </w:pPr>
    <w:rPr>
      <w:rFonts w:ascii="Times" w:hAnsi="Times"/>
    </w:rPr>
  </w:style>
  <w:style w:type="paragraph" w:customStyle="1" w:styleId="RightPar5">
    <w:name w:val="Right Par 5"/>
    <w:rsid w:val="009F52A7"/>
    <w:pPr>
      <w:tabs>
        <w:tab w:val="left" w:pos="-720"/>
        <w:tab w:val="left" w:pos="0"/>
        <w:tab w:val="left" w:pos="720"/>
        <w:tab w:val="left" w:pos="1440"/>
        <w:tab w:val="left" w:pos="2160"/>
        <w:tab w:val="left" w:pos="2880"/>
        <w:tab w:val="decimal" w:pos="3600"/>
      </w:tabs>
      <w:suppressAutoHyphens/>
      <w:ind w:firstLine="3600"/>
    </w:pPr>
    <w:rPr>
      <w:rFonts w:ascii="Times" w:hAnsi="Times"/>
    </w:rPr>
  </w:style>
  <w:style w:type="paragraph" w:customStyle="1" w:styleId="RightPar6">
    <w:name w:val="Right Par 6"/>
    <w:rsid w:val="009F52A7"/>
    <w:pPr>
      <w:tabs>
        <w:tab w:val="left" w:pos="-720"/>
        <w:tab w:val="left" w:pos="0"/>
        <w:tab w:val="left" w:pos="720"/>
        <w:tab w:val="left" w:pos="1440"/>
        <w:tab w:val="left" w:pos="2160"/>
        <w:tab w:val="left" w:pos="2880"/>
        <w:tab w:val="left" w:pos="3600"/>
        <w:tab w:val="decimal" w:pos="4320"/>
      </w:tabs>
      <w:suppressAutoHyphens/>
      <w:ind w:firstLine="4320"/>
    </w:pPr>
    <w:rPr>
      <w:rFonts w:ascii="Times" w:hAnsi="Times"/>
    </w:rPr>
  </w:style>
  <w:style w:type="paragraph" w:customStyle="1" w:styleId="RightPar7">
    <w:name w:val="Right Par 7"/>
    <w:rsid w:val="009F52A7"/>
    <w:pPr>
      <w:tabs>
        <w:tab w:val="left" w:pos="-720"/>
        <w:tab w:val="left" w:pos="0"/>
        <w:tab w:val="left" w:pos="720"/>
        <w:tab w:val="left" w:pos="1440"/>
        <w:tab w:val="left" w:pos="2160"/>
        <w:tab w:val="left" w:pos="2880"/>
        <w:tab w:val="left" w:pos="3600"/>
        <w:tab w:val="left" w:pos="4320"/>
        <w:tab w:val="decimal" w:pos="5040"/>
      </w:tabs>
      <w:suppressAutoHyphens/>
      <w:ind w:firstLine="5040"/>
    </w:pPr>
    <w:rPr>
      <w:rFonts w:ascii="Times" w:hAnsi="Times"/>
    </w:rPr>
  </w:style>
  <w:style w:type="paragraph" w:customStyle="1" w:styleId="RightPar8">
    <w:name w:val="Right Par 8"/>
    <w:rsid w:val="009F52A7"/>
    <w:pPr>
      <w:tabs>
        <w:tab w:val="left" w:pos="-720"/>
        <w:tab w:val="left" w:pos="0"/>
        <w:tab w:val="left" w:pos="720"/>
        <w:tab w:val="left" w:pos="1440"/>
        <w:tab w:val="left" w:pos="2160"/>
        <w:tab w:val="left" w:pos="2880"/>
        <w:tab w:val="left" w:pos="3600"/>
        <w:tab w:val="left" w:pos="4320"/>
        <w:tab w:val="left" w:pos="5040"/>
        <w:tab w:val="decimal" w:pos="5760"/>
      </w:tabs>
      <w:suppressAutoHyphens/>
      <w:ind w:firstLine="5760"/>
    </w:pPr>
    <w:rPr>
      <w:rFonts w:ascii="Times" w:hAnsi="Times"/>
    </w:rPr>
  </w:style>
  <w:style w:type="paragraph" w:styleId="TOC1">
    <w:name w:val="toc 1"/>
    <w:basedOn w:val="Normal"/>
    <w:next w:val="Normal"/>
    <w:uiPriority w:val="39"/>
    <w:qFormat/>
    <w:rsid w:val="00562259"/>
    <w:pPr>
      <w:tabs>
        <w:tab w:val="left" w:leader="dot" w:pos="1440"/>
        <w:tab w:val="left" w:leader="dot" w:pos="9000"/>
      </w:tabs>
      <w:suppressAutoHyphens/>
      <w:spacing w:before="240"/>
      <w:ind w:right="720"/>
      <w:contextualSpacing/>
    </w:pPr>
    <w:rPr>
      <w:b/>
    </w:rPr>
  </w:style>
  <w:style w:type="paragraph" w:styleId="TOC2">
    <w:name w:val="toc 2"/>
    <w:basedOn w:val="Normal"/>
    <w:next w:val="Normal"/>
    <w:uiPriority w:val="39"/>
    <w:qFormat/>
    <w:rsid w:val="00562259"/>
    <w:pPr>
      <w:tabs>
        <w:tab w:val="left" w:leader="dot" w:pos="9000"/>
      </w:tabs>
      <w:suppressAutoHyphens/>
      <w:ind w:left="720" w:hanging="720"/>
    </w:pPr>
  </w:style>
  <w:style w:type="paragraph" w:styleId="TOC3">
    <w:name w:val="toc 3"/>
    <w:basedOn w:val="Normal"/>
    <w:next w:val="Normal"/>
    <w:uiPriority w:val="39"/>
    <w:qFormat/>
    <w:rsid w:val="009F52A7"/>
    <w:pPr>
      <w:tabs>
        <w:tab w:val="right" w:leader="dot" w:pos="9000"/>
      </w:tabs>
      <w:suppressAutoHyphens/>
      <w:ind w:left="1440" w:hanging="720"/>
    </w:pPr>
    <w:rPr>
      <w:i/>
    </w:rPr>
  </w:style>
  <w:style w:type="paragraph" w:styleId="TOC4">
    <w:name w:val="toc 4"/>
    <w:basedOn w:val="Normal"/>
    <w:next w:val="Normal"/>
    <w:uiPriority w:val="39"/>
    <w:rsid w:val="009F52A7"/>
    <w:pPr>
      <w:tabs>
        <w:tab w:val="left" w:leader="dot" w:pos="8640"/>
        <w:tab w:val="right" w:pos="9000"/>
      </w:tabs>
      <w:suppressAutoHyphens/>
      <w:ind w:left="2880" w:right="720" w:hanging="720"/>
    </w:pPr>
  </w:style>
  <w:style w:type="paragraph" w:styleId="TOC5">
    <w:name w:val="toc 5"/>
    <w:basedOn w:val="Normal"/>
    <w:next w:val="Normal"/>
    <w:uiPriority w:val="39"/>
    <w:rsid w:val="009F52A7"/>
    <w:pPr>
      <w:tabs>
        <w:tab w:val="left" w:leader="dot" w:pos="8640"/>
        <w:tab w:val="right" w:pos="9000"/>
      </w:tabs>
      <w:suppressAutoHyphens/>
      <w:ind w:left="3600" w:right="720" w:hanging="720"/>
    </w:pPr>
  </w:style>
  <w:style w:type="paragraph" w:styleId="TOC6">
    <w:name w:val="toc 6"/>
    <w:basedOn w:val="Normal"/>
    <w:next w:val="Normal"/>
    <w:uiPriority w:val="39"/>
    <w:rsid w:val="009F52A7"/>
    <w:pPr>
      <w:tabs>
        <w:tab w:val="left" w:pos="8640"/>
        <w:tab w:val="right" w:pos="9000"/>
      </w:tabs>
      <w:suppressAutoHyphens/>
      <w:ind w:left="720" w:hanging="720"/>
    </w:pPr>
  </w:style>
  <w:style w:type="paragraph" w:styleId="TOC7">
    <w:name w:val="toc 7"/>
    <w:basedOn w:val="Normal"/>
    <w:next w:val="Normal"/>
    <w:uiPriority w:val="39"/>
    <w:rsid w:val="009F52A7"/>
    <w:pPr>
      <w:suppressAutoHyphens/>
      <w:ind w:left="720" w:hanging="720"/>
    </w:pPr>
  </w:style>
  <w:style w:type="paragraph" w:styleId="TOC8">
    <w:name w:val="toc 8"/>
    <w:basedOn w:val="Normal"/>
    <w:next w:val="Normal"/>
    <w:uiPriority w:val="39"/>
    <w:rsid w:val="009F52A7"/>
    <w:pPr>
      <w:tabs>
        <w:tab w:val="left" w:pos="8640"/>
        <w:tab w:val="right" w:pos="9000"/>
      </w:tabs>
      <w:suppressAutoHyphens/>
      <w:ind w:left="720" w:hanging="720"/>
    </w:pPr>
  </w:style>
  <w:style w:type="paragraph" w:styleId="TOC9">
    <w:name w:val="toc 9"/>
    <w:basedOn w:val="Normal"/>
    <w:next w:val="Normal"/>
    <w:uiPriority w:val="39"/>
    <w:rsid w:val="009F52A7"/>
    <w:pPr>
      <w:tabs>
        <w:tab w:val="left" w:leader="dot" w:pos="8640"/>
        <w:tab w:val="right" w:pos="9000"/>
      </w:tabs>
      <w:suppressAutoHyphens/>
      <w:ind w:left="720" w:hanging="720"/>
    </w:pPr>
  </w:style>
  <w:style w:type="paragraph" w:styleId="Index1">
    <w:name w:val="index 1"/>
    <w:basedOn w:val="Normal"/>
    <w:next w:val="Normal"/>
    <w:rsid w:val="009F52A7"/>
    <w:pPr>
      <w:tabs>
        <w:tab w:val="right" w:pos="4140"/>
      </w:tabs>
      <w:ind w:left="240" w:hanging="240"/>
    </w:pPr>
    <w:rPr>
      <w:sz w:val="20"/>
    </w:rPr>
  </w:style>
  <w:style w:type="paragraph" w:styleId="Index2">
    <w:name w:val="index 2"/>
    <w:basedOn w:val="Normal"/>
    <w:next w:val="Normal"/>
    <w:rsid w:val="009F52A7"/>
    <w:pPr>
      <w:tabs>
        <w:tab w:val="right" w:pos="4140"/>
      </w:tabs>
      <w:ind w:left="480" w:hanging="240"/>
    </w:pPr>
    <w:rPr>
      <w:sz w:val="20"/>
    </w:rPr>
  </w:style>
  <w:style w:type="paragraph" w:styleId="TOAHeading">
    <w:name w:val="toa heading"/>
    <w:basedOn w:val="Normal"/>
    <w:next w:val="Normal"/>
    <w:rsid w:val="009F52A7"/>
    <w:pPr>
      <w:tabs>
        <w:tab w:val="left" w:pos="9000"/>
        <w:tab w:val="right" w:pos="9360"/>
      </w:tabs>
      <w:suppressAutoHyphens/>
    </w:pPr>
  </w:style>
  <w:style w:type="paragraph" w:styleId="Caption">
    <w:name w:val="caption"/>
    <w:basedOn w:val="Normal"/>
    <w:next w:val="Normal"/>
    <w:link w:val="CaptionChar"/>
    <w:qFormat/>
    <w:rsid w:val="009F52A7"/>
    <w:rPr>
      <w:rFonts w:ascii="Courier New" w:hAnsi="Courier New"/>
    </w:rPr>
  </w:style>
  <w:style w:type="character" w:customStyle="1" w:styleId="EquationCaption">
    <w:name w:val="_Equation Caption"/>
    <w:rsid w:val="009F52A7"/>
  </w:style>
  <w:style w:type="character" w:customStyle="1" w:styleId="vlpgno">
    <w:name w:val="vl.pg.no."/>
    <w:basedOn w:val="DefaultParagraphFont"/>
    <w:rsid w:val="009F52A7"/>
    <w:rPr>
      <w:rFonts w:ascii="Times" w:hAnsi="Times"/>
      <w:b/>
      <w:noProof w:val="0"/>
      <w:sz w:val="20"/>
      <w:lang w:val="en-US"/>
    </w:rPr>
  </w:style>
  <w:style w:type="character" w:styleId="LineNumber">
    <w:name w:val="line number"/>
    <w:basedOn w:val="DefaultParagraphFont"/>
    <w:rsid w:val="009F52A7"/>
  </w:style>
  <w:style w:type="paragraph" w:styleId="Title">
    <w:name w:val="Title"/>
    <w:basedOn w:val="Normal"/>
    <w:link w:val="TitleChar"/>
    <w:uiPriority w:val="99"/>
    <w:qFormat/>
    <w:rsid w:val="009F52A7"/>
    <w:pPr>
      <w:spacing w:before="240"/>
      <w:jc w:val="center"/>
    </w:pPr>
    <w:rPr>
      <w:rFonts w:ascii="Arial" w:hAnsi="Arial"/>
      <w:b/>
      <w:kern w:val="28"/>
      <w:sz w:val="32"/>
    </w:rPr>
  </w:style>
  <w:style w:type="character" w:customStyle="1" w:styleId="footnote">
    <w:name w:val="footnote"/>
    <w:basedOn w:val="DefaultParagraphFont"/>
    <w:rsid w:val="009F52A7"/>
    <w:rPr>
      <w:rFonts w:ascii="Book Antiqua" w:hAnsi="Book Antiqua"/>
      <w:noProof w:val="0"/>
      <w:sz w:val="24"/>
      <w:lang w:val="en-US"/>
    </w:rPr>
  </w:style>
  <w:style w:type="paragraph" w:styleId="Header">
    <w:name w:val="header"/>
    <w:aliases w:val="*Header,h"/>
    <w:basedOn w:val="Normal"/>
    <w:link w:val="HeaderChar"/>
    <w:rsid w:val="009F52A7"/>
    <w:rPr>
      <w:sz w:val="20"/>
    </w:rPr>
  </w:style>
  <w:style w:type="paragraph" w:styleId="Footer">
    <w:name w:val="footer"/>
    <w:aliases w:val="eersteregel"/>
    <w:basedOn w:val="Normal"/>
    <w:link w:val="FooterChar"/>
    <w:rsid w:val="009F52A7"/>
    <w:rPr>
      <w:sz w:val="20"/>
    </w:rPr>
  </w:style>
  <w:style w:type="character" w:styleId="PageNumber">
    <w:name w:val="page number"/>
    <w:basedOn w:val="DefaultParagraphFont"/>
    <w:rsid w:val="009F52A7"/>
  </w:style>
  <w:style w:type="paragraph" w:styleId="FootnoteText">
    <w:name w:val="footnote text"/>
    <w:aliases w:val="Footnote,Footnote Text Char2 Char,Footnote Text Char Char1 Char1,Footnote Text Char1 Char Char Char1,Footnote Text Char Char Char Char Char,Footnote Text Char1 Char1 Char,Footnote Text Char Char Char1 Char,single space,footnote text,fn,ft"/>
    <w:basedOn w:val="Normal"/>
    <w:link w:val="FootnoteTextChar"/>
    <w:qFormat/>
    <w:rsid w:val="00E96FEB"/>
    <w:pPr>
      <w:tabs>
        <w:tab w:val="left" w:pos="360"/>
      </w:tabs>
      <w:ind w:left="360" w:hanging="360"/>
    </w:pPr>
    <w:rPr>
      <w:sz w:val="20"/>
    </w:rPr>
  </w:style>
  <w:style w:type="paragraph" w:customStyle="1" w:styleId="Head21">
    <w:name w:val="Head 2.1"/>
    <w:basedOn w:val="Normal"/>
    <w:rsid w:val="009F52A7"/>
    <w:pPr>
      <w:keepNext/>
      <w:pBdr>
        <w:bottom w:val="single" w:sz="24" w:space="3" w:color="auto"/>
      </w:pBdr>
      <w:suppressAutoHyphens/>
      <w:spacing w:before="480" w:after="240"/>
      <w:jc w:val="center"/>
    </w:pPr>
    <w:rPr>
      <w:rFonts w:ascii="Times New Roman Bold" w:hAnsi="Times New Roman Bold"/>
      <w:b/>
      <w:smallCaps/>
      <w:sz w:val="32"/>
    </w:rPr>
  </w:style>
  <w:style w:type="paragraph" w:customStyle="1" w:styleId="Head22">
    <w:name w:val="Head 2.2"/>
    <w:basedOn w:val="Normal"/>
    <w:rsid w:val="009F52A7"/>
    <w:pPr>
      <w:tabs>
        <w:tab w:val="left" w:pos="360"/>
      </w:tabs>
      <w:suppressAutoHyphens/>
      <w:spacing w:after="240"/>
      <w:ind w:left="360" w:hanging="360"/>
    </w:pPr>
    <w:rPr>
      <w:b/>
    </w:rPr>
  </w:style>
  <w:style w:type="character" w:styleId="FootnoteReference">
    <w:name w:val="footnote reference"/>
    <w:aliases w:val="16 Point,Superscript 6 Point,ftref,BVI fnr, BVI fnr,fr,Footnote Reference Number,Char Char,Ref,de nota al pie,Used by Word for Help footnote symbols,Car Car Char Car Char Car Car Char Car Char Char,SUPERS,BVI f,Char Char1,FO"/>
    <w:basedOn w:val="DefaultParagraphFont"/>
    <w:link w:val="BVIfnrCarCar"/>
    <w:qFormat/>
    <w:rsid w:val="009F52A7"/>
    <w:rPr>
      <w:vertAlign w:val="superscript"/>
    </w:rPr>
  </w:style>
  <w:style w:type="character" w:customStyle="1" w:styleId="insert2">
    <w:name w:val="insert2"/>
    <w:basedOn w:val="DefaultParagraphFont"/>
    <w:rsid w:val="009F52A7"/>
    <w:rPr>
      <w:rFonts w:ascii="Arial" w:hAnsi="Arial"/>
      <w:i/>
      <w:noProof w:val="0"/>
      <w:sz w:val="24"/>
      <w:lang w:val="en-US"/>
    </w:rPr>
  </w:style>
  <w:style w:type="character" w:customStyle="1" w:styleId="reference">
    <w:name w:val="reference"/>
    <w:basedOn w:val="DefaultParagraphFont"/>
    <w:rsid w:val="009F52A7"/>
    <w:rPr>
      <w:rFonts w:ascii="Book Antiqua" w:hAnsi="Book Antiqua"/>
      <w:i/>
      <w:noProof w:val="0"/>
      <w:sz w:val="24"/>
      <w:lang w:val="en-US"/>
    </w:rPr>
  </w:style>
  <w:style w:type="paragraph" w:styleId="Index3">
    <w:name w:val="index 3"/>
    <w:basedOn w:val="Normal"/>
    <w:next w:val="Normal"/>
    <w:rsid w:val="009F52A7"/>
    <w:pPr>
      <w:tabs>
        <w:tab w:val="right" w:pos="4140"/>
      </w:tabs>
      <w:ind w:left="720" w:hanging="240"/>
    </w:pPr>
    <w:rPr>
      <w:sz w:val="20"/>
    </w:rPr>
  </w:style>
  <w:style w:type="paragraph" w:styleId="Index4">
    <w:name w:val="index 4"/>
    <w:basedOn w:val="Normal"/>
    <w:next w:val="Normal"/>
    <w:rsid w:val="009F52A7"/>
    <w:pPr>
      <w:tabs>
        <w:tab w:val="right" w:pos="4140"/>
      </w:tabs>
      <w:ind w:left="960" w:hanging="240"/>
    </w:pPr>
    <w:rPr>
      <w:sz w:val="20"/>
    </w:rPr>
  </w:style>
  <w:style w:type="paragraph" w:styleId="Index5">
    <w:name w:val="index 5"/>
    <w:basedOn w:val="Normal"/>
    <w:next w:val="Normal"/>
    <w:rsid w:val="009F52A7"/>
    <w:pPr>
      <w:tabs>
        <w:tab w:val="right" w:pos="4140"/>
      </w:tabs>
      <w:ind w:left="1200" w:hanging="240"/>
    </w:pPr>
    <w:rPr>
      <w:sz w:val="20"/>
    </w:rPr>
  </w:style>
  <w:style w:type="paragraph" w:styleId="Index6">
    <w:name w:val="index 6"/>
    <w:basedOn w:val="Normal"/>
    <w:next w:val="Normal"/>
    <w:rsid w:val="009F52A7"/>
    <w:pPr>
      <w:tabs>
        <w:tab w:val="right" w:pos="4140"/>
      </w:tabs>
      <w:ind w:left="1440" w:hanging="240"/>
    </w:pPr>
    <w:rPr>
      <w:sz w:val="20"/>
    </w:rPr>
  </w:style>
  <w:style w:type="paragraph" w:styleId="Index7">
    <w:name w:val="index 7"/>
    <w:basedOn w:val="Normal"/>
    <w:next w:val="Normal"/>
    <w:rsid w:val="009F52A7"/>
    <w:pPr>
      <w:tabs>
        <w:tab w:val="right" w:pos="4140"/>
      </w:tabs>
      <w:ind w:left="1680" w:hanging="240"/>
    </w:pPr>
    <w:rPr>
      <w:sz w:val="20"/>
    </w:rPr>
  </w:style>
  <w:style w:type="paragraph" w:styleId="Index8">
    <w:name w:val="index 8"/>
    <w:basedOn w:val="Normal"/>
    <w:next w:val="Normal"/>
    <w:rsid w:val="009F52A7"/>
    <w:pPr>
      <w:tabs>
        <w:tab w:val="right" w:pos="4140"/>
      </w:tabs>
      <w:ind w:left="1920" w:hanging="240"/>
    </w:pPr>
    <w:rPr>
      <w:sz w:val="20"/>
    </w:rPr>
  </w:style>
  <w:style w:type="paragraph" w:styleId="Index9">
    <w:name w:val="index 9"/>
    <w:basedOn w:val="Normal"/>
    <w:next w:val="Normal"/>
    <w:rsid w:val="009F52A7"/>
    <w:pPr>
      <w:tabs>
        <w:tab w:val="right" w:pos="4140"/>
      </w:tabs>
      <w:ind w:left="2160" w:hanging="240"/>
    </w:pPr>
    <w:rPr>
      <w:sz w:val="20"/>
    </w:rPr>
  </w:style>
  <w:style w:type="paragraph" w:styleId="IndexHeading">
    <w:name w:val="index heading"/>
    <w:basedOn w:val="Normal"/>
    <w:next w:val="Index1"/>
    <w:rsid w:val="009F52A7"/>
    <w:rPr>
      <w:sz w:val="20"/>
    </w:rPr>
  </w:style>
  <w:style w:type="paragraph" w:customStyle="1" w:styleId="Headingrb2">
    <w:name w:val="Heading rb2"/>
    <w:basedOn w:val="Normal"/>
    <w:rsid w:val="009F52A7"/>
    <w:pPr>
      <w:tabs>
        <w:tab w:val="left" w:pos="-851"/>
        <w:tab w:val="right" w:pos="-567"/>
        <w:tab w:val="right" w:pos="2127"/>
        <w:tab w:val="right" w:pos="2694"/>
        <w:tab w:val="left" w:pos="2977"/>
        <w:tab w:val="right" w:pos="10348"/>
      </w:tabs>
      <w:spacing w:line="400" w:lineRule="exact"/>
      <w:ind w:right="-28"/>
    </w:pPr>
    <w:rPr>
      <w:rFonts w:ascii="Arial" w:hAnsi="Arial"/>
      <w:b/>
      <w:noProof/>
      <w:spacing w:val="6"/>
      <w:sz w:val="26"/>
    </w:rPr>
  </w:style>
  <w:style w:type="paragraph" w:customStyle="1" w:styleId="Headfid1">
    <w:name w:val="Head fid1"/>
    <w:basedOn w:val="Head2"/>
    <w:rsid w:val="009F52A7"/>
  </w:style>
  <w:style w:type="paragraph" w:customStyle="1" w:styleId="Head2">
    <w:name w:val="Head 2"/>
    <w:basedOn w:val="Normal"/>
    <w:autoRedefine/>
    <w:rsid w:val="009F52A7"/>
    <w:pPr>
      <w:spacing w:before="120" w:after="120"/>
    </w:pPr>
    <w:rPr>
      <w:b/>
      <w:lang w:val="en-GB"/>
    </w:rPr>
  </w:style>
  <w:style w:type="paragraph" w:customStyle="1" w:styleId="explanatoryclause">
    <w:name w:val="explanatory_clause"/>
    <w:basedOn w:val="Normal"/>
    <w:rsid w:val="009F52A7"/>
    <w:pPr>
      <w:suppressAutoHyphens/>
      <w:spacing w:after="240"/>
      <w:ind w:left="738" w:right="-14" w:hanging="738"/>
    </w:pPr>
    <w:rPr>
      <w:rFonts w:ascii="Arial" w:hAnsi="Arial"/>
      <w:sz w:val="22"/>
    </w:rPr>
  </w:style>
  <w:style w:type="paragraph" w:customStyle="1" w:styleId="explanatorynotes">
    <w:name w:val="explanatory_notes"/>
    <w:basedOn w:val="Normal"/>
    <w:rsid w:val="009F52A7"/>
    <w:pPr>
      <w:suppressAutoHyphens/>
      <w:spacing w:after="240" w:line="360" w:lineRule="exact"/>
    </w:pPr>
    <w:rPr>
      <w:rFonts w:ascii="Arial" w:hAnsi="Arial"/>
    </w:rPr>
  </w:style>
  <w:style w:type="paragraph" w:customStyle="1" w:styleId="Head22b">
    <w:name w:val="Head 2.2b"/>
    <w:basedOn w:val="Normal"/>
    <w:rsid w:val="009F52A7"/>
    <w:pPr>
      <w:suppressAutoHyphens/>
      <w:spacing w:after="240"/>
      <w:ind w:left="360" w:hanging="360"/>
    </w:pPr>
    <w:rPr>
      <w:rFonts w:ascii="Tms Rmn" w:hAnsi="Tms Rmn"/>
      <w:b/>
    </w:rPr>
  </w:style>
  <w:style w:type="paragraph" w:customStyle="1" w:styleId="Head31">
    <w:name w:val="Head 3.1"/>
    <w:basedOn w:val="Head21"/>
    <w:rsid w:val="009F52A7"/>
  </w:style>
  <w:style w:type="paragraph" w:customStyle="1" w:styleId="Head41">
    <w:name w:val="Head 4.1"/>
    <w:basedOn w:val="Head21"/>
    <w:rsid w:val="009F52A7"/>
  </w:style>
  <w:style w:type="paragraph" w:customStyle="1" w:styleId="Head42">
    <w:name w:val="Head 4.2"/>
    <w:basedOn w:val="Normal"/>
    <w:rsid w:val="009F52A7"/>
    <w:pPr>
      <w:suppressAutoHyphens/>
      <w:spacing w:after="240"/>
      <w:ind w:left="360" w:hanging="360"/>
    </w:pPr>
    <w:rPr>
      <w:b/>
    </w:rPr>
  </w:style>
  <w:style w:type="paragraph" w:customStyle="1" w:styleId="Head51">
    <w:name w:val="Head 5.1"/>
    <w:basedOn w:val="Head21"/>
    <w:rsid w:val="009F52A7"/>
    <w:pPr>
      <w:spacing w:after="0"/>
    </w:pPr>
  </w:style>
  <w:style w:type="paragraph" w:customStyle="1" w:styleId="Head52">
    <w:name w:val="Head 5.2"/>
    <w:basedOn w:val="Normal"/>
    <w:rsid w:val="009F52A7"/>
    <w:pPr>
      <w:keepNext/>
      <w:suppressAutoHyphens/>
      <w:spacing w:before="480" w:after="240"/>
      <w:ind w:left="547" w:hanging="547"/>
      <w:jc w:val="center"/>
    </w:pPr>
    <w:rPr>
      <w:b/>
    </w:rPr>
  </w:style>
  <w:style w:type="paragraph" w:customStyle="1" w:styleId="Head61">
    <w:name w:val="Head 6.1"/>
    <w:basedOn w:val="Head51"/>
    <w:rsid w:val="009F52A7"/>
    <w:pPr>
      <w:pBdr>
        <w:bottom w:val="none" w:sz="0" w:space="0" w:color="auto"/>
      </w:pBdr>
      <w:spacing w:before="0" w:after="240"/>
    </w:pPr>
    <w:rPr>
      <w:caps/>
    </w:rPr>
  </w:style>
  <w:style w:type="paragraph" w:customStyle="1" w:styleId="Head71">
    <w:name w:val="Head 7.1"/>
    <w:basedOn w:val="Head21"/>
    <w:rsid w:val="009F52A7"/>
  </w:style>
  <w:style w:type="paragraph" w:customStyle="1" w:styleId="Head72">
    <w:name w:val="Head 7.2"/>
    <w:basedOn w:val="Normal"/>
    <w:rsid w:val="009F52A7"/>
    <w:pPr>
      <w:suppressAutoHyphens/>
      <w:spacing w:after="240"/>
      <w:ind w:left="720" w:hanging="720"/>
    </w:pPr>
    <w:rPr>
      <w:rFonts w:ascii="Times New Roman Bold" w:hAnsi="Times New Roman Bold"/>
      <w:b/>
      <w:sz w:val="28"/>
    </w:rPr>
  </w:style>
  <w:style w:type="paragraph" w:customStyle="1" w:styleId="Head81">
    <w:name w:val="Head 8.1"/>
    <w:basedOn w:val="Heading1"/>
    <w:rsid w:val="009F52A7"/>
    <w:pPr>
      <w:outlineLvl w:val="9"/>
    </w:pPr>
    <w:rPr>
      <w:smallCaps w:val="0"/>
      <w:sz w:val="32"/>
    </w:rPr>
  </w:style>
  <w:style w:type="paragraph" w:customStyle="1" w:styleId="Head82">
    <w:name w:val="Head 8.2"/>
    <w:basedOn w:val="Head81"/>
    <w:rsid w:val="009F52A7"/>
    <w:rPr>
      <w:smallCaps/>
      <w:sz w:val="28"/>
    </w:rPr>
  </w:style>
  <w:style w:type="paragraph" w:styleId="BodyText">
    <w:name w:val="Body Text"/>
    <w:basedOn w:val="Normal"/>
    <w:link w:val="BodyTextChar"/>
    <w:rsid w:val="009F52A7"/>
    <w:pPr>
      <w:suppressAutoHyphens/>
      <w:ind w:right="-72"/>
    </w:pPr>
    <w:rPr>
      <w:spacing w:val="-4"/>
    </w:rPr>
  </w:style>
  <w:style w:type="paragraph" w:styleId="BodyTextIndent">
    <w:name w:val="Body Text Indent"/>
    <w:basedOn w:val="Normal"/>
    <w:link w:val="BodyTextIndentChar"/>
    <w:uiPriority w:val="99"/>
    <w:rsid w:val="009F52A7"/>
    <w:pPr>
      <w:tabs>
        <w:tab w:val="left" w:pos="1080"/>
      </w:tabs>
      <w:ind w:left="1080" w:hanging="540"/>
    </w:pPr>
  </w:style>
  <w:style w:type="paragraph" w:styleId="BlockText">
    <w:name w:val="Block Text"/>
    <w:basedOn w:val="Normal"/>
    <w:rsid w:val="009F52A7"/>
    <w:pPr>
      <w:tabs>
        <w:tab w:val="left" w:pos="1080"/>
      </w:tabs>
      <w:suppressAutoHyphens/>
      <w:spacing w:after="200"/>
      <w:ind w:left="547" w:right="-72" w:hanging="547"/>
    </w:pPr>
  </w:style>
  <w:style w:type="paragraph" w:styleId="EndnoteText">
    <w:name w:val="endnote text"/>
    <w:basedOn w:val="Normal"/>
    <w:link w:val="EndnoteTextChar"/>
    <w:uiPriority w:val="99"/>
    <w:rsid w:val="009F52A7"/>
    <w:pPr>
      <w:tabs>
        <w:tab w:val="left" w:pos="-720"/>
      </w:tabs>
      <w:suppressAutoHyphens/>
    </w:pPr>
    <w:rPr>
      <w:sz w:val="20"/>
    </w:rPr>
  </w:style>
  <w:style w:type="character" w:styleId="EndnoteReference">
    <w:name w:val="endnote reference"/>
    <w:basedOn w:val="DefaultParagraphFont"/>
    <w:uiPriority w:val="99"/>
    <w:rsid w:val="009F52A7"/>
    <w:rPr>
      <w:rFonts w:ascii="CG Times" w:hAnsi="CG Times"/>
      <w:noProof w:val="0"/>
      <w:sz w:val="22"/>
      <w:vertAlign w:val="superscript"/>
      <w:lang w:val="en-US"/>
    </w:rPr>
  </w:style>
  <w:style w:type="paragraph" w:styleId="NormalWeb">
    <w:name w:val="Normal (Web)"/>
    <w:basedOn w:val="Normal"/>
    <w:rsid w:val="009F52A7"/>
    <w:pPr>
      <w:spacing w:before="100" w:beforeAutospacing="1" w:after="100" w:afterAutospacing="1"/>
    </w:pPr>
    <w:rPr>
      <w:rFonts w:ascii="Arial Unicode MS" w:eastAsia="Arial Unicode MS" w:hAnsi="Arial Unicode MS" w:cs="Arial Unicode MS"/>
    </w:rPr>
  </w:style>
  <w:style w:type="paragraph" w:styleId="BodyText3">
    <w:name w:val="Body Text 3"/>
    <w:basedOn w:val="Normal"/>
    <w:link w:val="BodyText3Char"/>
    <w:rsid w:val="009F52A7"/>
    <w:pPr>
      <w:suppressAutoHyphens/>
      <w:spacing w:after="140"/>
    </w:pPr>
    <w:rPr>
      <w:i/>
      <w:iCs/>
      <w:color w:val="000000"/>
    </w:rPr>
  </w:style>
  <w:style w:type="paragraph" w:styleId="BodyText2">
    <w:name w:val="Body Text 2"/>
    <w:basedOn w:val="Normal"/>
    <w:link w:val="BodyText2Char"/>
    <w:uiPriority w:val="99"/>
    <w:rsid w:val="009F52A7"/>
    <w:pPr>
      <w:suppressAutoHyphens/>
    </w:pPr>
    <w:rPr>
      <w:i/>
    </w:rPr>
  </w:style>
  <w:style w:type="paragraph" w:styleId="BodyTextIndent2">
    <w:name w:val="Body Text Indent 2"/>
    <w:basedOn w:val="Normal"/>
    <w:link w:val="BodyTextIndent2Char"/>
    <w:uiPriority w:val="99"/>
    <w:rsid w:val="009F52A7"/>
    <w:pPr>
      <w:tabs>
        <w:tab w:val="num" w:pos="720"/>
      </w:tabs>
      <w:ind w:left="720" w:hanging="720"/>
    </w:pPr>
  </w:style>
  <w:style w:type="paragraph" w:styleId="Subtitle">
    <w:name w:val="Subtitle"/>
    <w:basedOn w:val="Normal"/>
    <w:link w:val="SubtitleChar"/>
    <w:autoRedefine/>
    <w:uiPriority w:val="99"/>
    <w:qFormat/>
    <w:rsid w:val="00425B34"/>
    <w:pPr>
      <w:spacing w:before="240" w:after="360"/>
      <w:ind w:left="180" w:right="288"/>
      <w:jc w:val="center"/>
    </w:pPr>
    <w:rPr>
      <w:b/>
      <w:sz w:val="44"/>
      <w:szCs w:val="20"/>
    </w:rPr>
  </w:style>
  <w:style w:type="paragraph" w:styleId="List">
    <w:name w:val="List"/>
    <w:basedOn w:val="Normal"/>
    <w:rsid w:val="009F52A7"/>
    <w:pPr>
      <w:spacing w:before="120" w:after="120"/>
      <w:ind w:left="1440"/>
    </w:pPr>
  </w:style>
  <w:style w:type="paragraph" w:customStyle="1" w:styleId="TOCNumber1">
    <w:name w:val="TOC Number1"/>
    <w:basedOn w:val="Heading4"/>
    <w:autoRedefine/>
    <w:rsid w:val="009F52A7"/>
    <w:pPr>
      <w:keepNext w:val="0"/>
      <w:suppressAutoHyphens/>
      <w:spacing w:after="120"/>
      <w:outlineLvl w:val="9"/>
    </w:pPr>
    <w:rPr>
      <w:sz w:val="36"/>
    </w:rPr>
  </w:style>
  <w:style w:type="paragraph" w:customStyle="1" w:styleId="Subtitle2">
    <w:name w:val="Subtitle 2"/>
    <w:basedOn w:val="Footer"/>
    <w:autoRedefine/>
    <w:rsid w:val="00F80E46"/>
    <w:pPr>
      <w:tabs>
        <w:tab w:val="right" w:leader="underscore" w:pos="9504"/>
      </w:tabs>
      <w:spacing w:before="240" w:after="360"/>
      <w:jc w:val="center"/>
      <w:outlineLvl w:val="1"/>
    </w:pPr>
    <w:rPr>
      <w:b/>
      <w:sz w:val="32"/>
    </w:rPr>
  </w:style>
  <w:style w:type="paragraph" w:customStyle="1" w:styleId="i">
    <w:name w:val="(i)"/>
    <w:basedOn w:val="Normal"/>
    <w:rsid w:val="009F52A7"/>
    <w:pPr>
      <w:suppressAutoHyphens/>
    </w:pPr>
    <w:rPr>
      <w:rFonts w:ascii="Tms Rmn" w:hAnsi="Tms Rmn"/>
    </w:rPr>
  </w:style>
  <w:style w:type="character" w:styleId="Hyperlink">
    <w:name w:val="Hyperlink"/>
    <w:basedOn w:val="DefaultParagraphFont"/>
    <w:uiPriority w:val="99"/>
    <w:rsid w:val="009F52A7"/>
    <w:rPr>
      <w:color w:val="0000FF"/>
      <w:u w:val="single"/>
    </w:rPr>
  </w:style>
  <w:style w:type="paragraph" w:customStyle="1" w:styleId="2AutoList1">
    <w:name w:val="2AutoList1"/>
    <w:basedOn w:val="Normal"/>
    <w:rsid w:val="009F52A7"/>
    <w:pPr>
      <w:tabs>
        <w:tab w:val="num" w:pos="504"/>
      </w:tabs>
      <w:ind w:left="504" w:hanging="504"/>
    </w:pPr>
    <w:rPr>
      <w:lang w:val="es-ES_tradnl"/>
    </w:rPr>
  </w:style>
  <w:style w:type="paragraph" w:customStyle="1" w:styleId="Header1-Clauses">
    <w:name w:val="Header 1 - Clauses"/>
    <w:basedOn w:val="Normal"/>
    <w:rsid w:val="00F621C6"/>
    <w:pPr>
      <w:spacing w:after="200"/>
    </w:pPr>
    <w:rPr>
      <w:b/>
      <w:lang w:val="es-ES_tradnl"/>
    </w:rPr>
  </w:style>
  <w:style w:type="paragraph" w:customStyle="1" w:styleId="Header2-SubClauses">
    <w:name w:val="Header 2 - SubClauses"/>
    <w:basedOn w:val="Normal"/>
    <w:link w:val="Header2-SubClausesCharChar"/>
    <w:autoRedefine/>
    <w:rsid w:val="00E95639"/>
    <w:pPr>
      <w:numPr>
        <w:ilvl w:val="1"/>
        <w:numId w:val="25"/>
      </w:numPr>
      <w:spacing w:before="0" w:after="200"/>
      <w:jc w:val="both"/>
    </w:pPr>
    <w:rPr>
      <w:lang w:val="es-ES_tradnl"/>
    </w:rPr>
  </w:style>
  <w:style w:type="paragraph" w:customStyle="1" w:styleId="P3Header1-Clauses">
    <w:name w:val="P3 Header1-Clauses"/>
    <w:basedOn w:val="Header1-Clauses"/>
    <w:rsid w:val="00C83FFE"/>
    <w:pPr>
      <w:numPr>
        <w:ilvl w:val="2"/>
        <w:numId w:val="9"/>
      </w:numPr>
      <w:tabs>
        <w:tab w:val="left" w:pos="972"/>
      </w:tabs>
      <w:jc w:val="both"/>
    </w:pPr>
    <w:rPr>
      <w:b w:val="0"/>
    </w:rPr>
  </w:style>
  <w:style w:type="paragraph" w:customStyle="1" w:styleId="Outline3">
    <w:name w:val="Outline3"/>
    <w:basedOn w:val="Normal"/>
    <w:rsid w:val="009F52A7"/>
    <w:pPr>
      <w:tabs>
        <w:tab w:val="num" w:pos="1728"/>
      </w:tabs>
      <w:spacing w:before="240"/>
      <w:ind w:left="1728" w:hanging="432"/>
    </w:pPr>
    <w:rPr>
      <w:kern w:val="28"/>
    </w:rPr>
  </w:style>
  <w:style w:type="paragraph" w:customStyle="1" w:styleId="Outline4">
    <w:name w:val="Outline4"/>
    <w:basedOn w:val="Normal"/>
    <w:autoRedefine/>
    <w:rsid w:val="00FD697D"/>
    <w:pPr>
      <w:tabs>
        <w:tab w:val="left" w:pos="2127"/>
      </w:tabs>
      <w:ind w:left="993"/>
      <w:jc w:val="both"/>
    </w:pPr>
    <w:rPr>
      <w:i/>
      <w:kern w:val="28"/>
    </w:rPr>
  </w:style>
  <w:style w:type="paragraph" w:customStyle="1" w:styleId="Outlinei">
    <w:name w:val="Outline i)"/>
    <w:basedOn w:val="Normal"/>
    <w:rsid w:val="009F52A7"/>
    <w:pPr>
      <w:tabs>
        <w:tab w:val="num" w:pos="1782"/>
      </w:tabs>
      <w:spacing w:before="120"/>
      <w:ind w:left="1782" w:hanging="792"/>
    </w:pPr>
  </w:style>
  <w:style w:type="paragraph" w:customStyle="1" w:styleId="Outline">
    <w:name w:val="Outline"/>
    <w:basedOn w:val="Normal"/>
    <w:rsid w:val="009F52A7"/>
    <w:pPr>
      <w:spacing w:before="240"/>
    </w:pPr>
    <w:rPr>
      <w:kern w:val="28"/>
    </w:rPr>
  </w:style>
  <w:style w:type="paragraph" w:customStyle="1" w:styleId="BankNormal">
    <w:name w:val="BankNormal"/>
    <w:basedOn w:val="Normal"/>
    <w:rsid w:val="009F52A7"/>
    <w:pPr>
      <w:spacing w:after="240"/>
    </w:pPr>
  </w:style>
  <w:style w:type="paragraph" w:customStyle="1" w:styleId="SectionVHeader">
    <w:name w:val="Section V. Header"/>
    <w:basedOn w:val="Normal"/>
    <w:link w:val="SectionVHeaderChar"/>
    <w:uiPriority w:val="99"/>
    <w:rsid w:val="009F52A7"/>
    <w:pPr>
      <w:jc w:val="center"/>
    </w:pPr>
    <w:rPr>
      <w:b/>
      <w:sz w:val="36"/>
      <w:lang w:val="es-ES_tradnl"/>
    </w:rPr>
  </w:style>
  <w:style w:type="character" w:customStyle="1" w:styleId="Table">
    <w:name w:val="Table"/>
    <w:basedOn w:val="DefaultParagraphFont"/>
    <w:rsid w:val="009F52A7"/>
    <w:rPr>
      <w:rFonts w:ascii="Arial" w:hAnsi="Arial"/>
      <w:sz w:val="20"/>
    </w:rPr>
  </w:style>
  <w:style w:type="paragraph" w:customStyle="1" w:styleId="SectionVIIHeader2">
    <w:name w:val="Section VII Header2"/>
    <w:basedOn w:val="Heading1"/>
    <w:autoRedefine/>
    <w:rsid w:val="009F52A7"/>
    <w:pPr>
      <w:keepNext/>
      <w:suppressAutoHyphens w:val="0"/>
      <w:spacing w:before="0" w:after="200"/>
    </w:pPr>
    <w:rPr>
      <w:rFonts w:ascii="Times New Roman" w:hAnsi="Times New Roman"/>
      <w:bCs/>
      <w:i/>
      <w:smallCaps w:val="0"/>
      <w:kern w:val="28"/>
      <w:sz w:val="20"/>
    </w:rPr>
  </w:style>
  <w:style w:type="paragraph" w:customStyle="1" w:styleId="ClauseSubPara">
    <w:name w:val="ClauseSub_Para"/>
    <w:link w:val="ClauseSubParaChar"/>
    <w:rsid w:val="009F52A7"/>
    <w:pPr>
      <w:ind w:left="2268"/>
    </w:pPr>
    <w:rPr>
      <w:sz w:val="22"/>
      <w:szCs w:val="22"/>
      <w:lang w:val="en-GB"/>
    </w:rPr>
  </w:style>
  <w:style w:type="paragraph" w:customStyle="1" w:styleId="ClauseSubList">
    <w:name w:val="ClauseSub_List"/>
    <w:rsid w:val="009F52A7"/>
    <w:pPr>
      <w:tabs>
        <w:tab w:val="num" w:pos="576"/>
      </w:tabs>
      <w:suppressAutoHyphens/>
      <w:ind w:left="576" w:hanging="576"/>
    </w:pPr>
    <w:rPr>
      <w:sz w:val="22"/>
      <w:szCs w:val="22"/>
      <w:lang w:val="en-GB"/>
    </w:rPr>
  </w:style>
  <w:style w:type="paragraph" w:customStyle="1" w:styleId="ClauseSubListSubList">
    <w:name w:val="ClauseSub_List_SubList"/>
    <w:rsid w:val="009F52A7"/>
    <w:pPr>
      <w:tabs>
        <w:tab w:val="num" w:pos="1800"/>
      </w:tabs>
      <w:ind w:left="1800" w:hanging="360"/>
    </w:pPr>
    <w:rPr>
      <w:sz w:val="22"/>
      <w:szCs w:val="22"/>
      <w:lang w:val="en-GB"/>
    </w:rPr>
  </w:style>
  <w:style w:type="paragraph" w:customStyle="1" w:styleId="ClauseSubParaIndent">
    <w:name w:val="ClauseSub_ParaIndent"/>
    <w:basedOn w:val="ClauseSubPara"/>
    <w:rsid w:val="009F52A7"/>
    <w:pPr>
      <w:ind w:left="2835"/>
    </w:pPr>
  </w:style>
  <w:style w:type="paragraph" w:styleId="BalloonText">
    <w:name w:val="Balloon Text"/>
    <w:basedOn w:val="Normal"/>
    <w:link w:val="BalloonTextChar"/>
    <w:uiPriority w:val="99"/>
    <w:rsid w:val="009F52A7"/>
    <w:rPr>
      <w:rFonts w:ascii="Tahoma" w:hAnsi="Tahoma" w:cs="Tahoma"/>
      <w:sz w:val="16"/>
      <w:szCs w:val="16"/>
      <w:lang w:val="es-ES_tradnl"/>
    </w:rPr>
  </w:style>
  <w:style w:type="paragraph" w:customStyle="1" w:styleId="SectionXHeader3">
    <w:name w:val="Section X Header 3"/>
    <w:basedOn w:val="Heading1"/>
    <w:autoRedefine/>
    <w:rsid w:val="009F52A7"/>
    <w:pPr>
      <w:keepNext/>
      <w:suppressAutoHyphens w:val="0"/>
      <w:spacing w:before="0" w:after="0"/>
      <w:jc w:val="left"/>
    </w:pPr>
    <w:rPr>
      <w:rFonts w:ascii="Times New Roman" w:hAnsi="Times New Roman"/>
      <w:b w:val="0"/>
      <w:smallCaps w:val="0"/>
      <w:sz w:val="24"/>
    </w:rPr>
  </w:style>
  <w:style w:type="character" w:styleId="CommentReference">
    <w:name w:val="annotation reference"/>
    <w:basedOn w:val="DefaultParagraphFont"/>
    <w:uiPriority w:val="99"/>
    <w:rsid w:val="009F52A7"/>
    <w:rPr>
      <w:sz w:val="16"/>
    </w:rPr>
  </w:style>
  <w:style w:type="paragraph" w:customStyle="1" w:styleId="Part1">
    <w:name w:val="Part 1"/>
    <w:aliases w:val="2,3 Header 4"/>
    <w:basedOn w:val="Normal"/>
    <w:autoRedefine/>
    <w:rsid w:val="009F52A7"/>
    <w:pPr>
      <w:spacing w:before="240" w:after="240"/>
      <w:jc w:val="center"/>
    </w:pPr>
    <w:rPr>
      <w:b/>
      <w:sz w:val="48"/>
    </w:rPr>
  </w:style>
  <w:style w:type="paragraph" w:styleId="CommentText">
    <w:name w:val="annotation text"/>
    <w:basedOn w:val="Normal"/>
    <w:link w:val="CommentTextChar"/>
    <w:uiPriority w:val="99"/>
    <w:rsid w:val="009F52A7"/>
    <w:rPr>
      <w:sz w:val="20"/>
    </w:rPr>
  </w:style>
  <w:style w:type="paragraph" w:styleId="BodyTextIndent3">
    <w:name w:val="Body Text Indent 3"/>
    <w:basedOn w:val="Normal"/>
    <w:link w:val="BodyTextIndent3Char"/>
    <w:uiPriority w:val="99"/>
    <w:rsid w:val="009F52A7"/>
    <w:pPr>
      <w:spacing w:before="120"/>
      <w:ind w:left="1440" w:hanging="1440"/>
    </w:pPr>
    <w:rPr>
      <w:b/>
    </w:rPr>
  </w:style>
  <w:style w:type="paragraph" w:customStyle="1" w:styleId="FIDICSectionBegin">
    <w:name w:val="FIDIC__SectionBegin"/>
    <w:basedOn w:val="Normal"/>
    <w:next w:val="FIDICSectionName"/>
    <w:rsid w:val="009F52A7"/>
    <w:pPr>
      <w:widowControl w:val="0"/>
      <w:autoSpaceDE w:val="0"/>
      <w:autoSpaceDN w:val="0"/>
      <w:adjustRightInd w:val="0"/>
      <w:spacing w:line="240" w:lineRule="exact"/>
    </w:pPr>
    <w:rPr>
      <w:rFonts w:ascii="Arial" w:hAnsi="Arial" w:cs="Arial"/>
      <w:b/>
      <w:bCs/>
      <w:color w:val="0000CC"/>
      <w:sz w:val="20"/>
      <w:lang w:eastAsia="fr-FR"/>
    </w:rPr>
  </w:style>
  <w:style w:type="paragraph" w:customStyle="1" w:styleId="FIDICSectionName">
    <w:name w:val="FIDIC__SectionName"/>
    <w:basedOn w:val="FIDICClauseSubName"/>
    <w:next w:val="FIDICClauseSubName"/>
    <w:rsid w:val="009F52A7"/>
    <w:pPr>
      <w:spacing w:before="100" w:after="300"/>
    </w:pPr>
    <w:rPr>
      <w:sz w:val="30"/>
      <w:szCs w:val="30"/>
    </w:rPr>
  </w:style>
  <w:style w:type="paragraph" w:customStyle="1" w:styleId="FIDICClauseSubName">
    <w:name w:val="FIDIC_ClauseSubName"/>
    <w:basedOn w:val="FIDICCoverTitle"/>
    <w:rsid w:val="009F52A7"/>
    <w:pPr>
      <w:spacing w:before="240" w:line="240" w:lineRule="exact"/>
    </w:pPr>
    <w:rPr>
      <w:sz w:val="24"/>
      <w:szCs w:val="24"/>
    </w:rPr>
  </w:style>
  <w:style w:type="paragraph" w:customStyle="1" w:styleId="FIDICCoverTitle">
    <w:name w:val="FIDIC__CoverTitle"/>
    <w:basedOn w:val="Normal"/>
    <w:rsid w:val="009F52A7"/>
    <w:pPr>
      <w:spacing w:after="240"/>
    </w:pPr>
    <w:rPr>
      <w:rFonts w:ascii="Arial" w:hAnsi="Arial" w:cs="Arial"/>
      <w:color w:val="0000CC"/>
      <w:spacing w:val="-5"/>
      <w:sz w:val="40"/>
      <w:szCs w:val="40"/>
      <w:lang w:val="en-GB"/>
    </w:rPr>
  </w:style>
  <w:style w:type="paragraph" w:customStyle="1" w:styleId="FIDICClauseName">
    <w:name w:val="FIDIC_ClauseName"/>
    <w:basedOn w:val="FIDICClauseSubName"/>
    <w:next w:val="FIDICClauseSubName"/>
    <w:rsid w:val="009F52A7"/>
    <w:rPr>
      <w:sz w:val="28"/>
      <w:szCs w:val="28"/>
    </w:rPr>
  </w:style>
  <w:style w:type="paragraph" w:customStyle="1" w:styleId="FIDICClauseSubSubPara">
    <w:name w:val="FIDIC_ClauseSubSubPara"/>
    <w:basedOn w:val="FIDICClauseSubName"/>
    <w:rsid w:val="009F52A7"/>
    <w:pPr>
      <w:spacing w:before="100" w:after="100" w:line="220" w:lineRule="exact"/>
    </w:pPr>
    <w:rPr>
      <w:sz w:val="20"/>
      <w:szCs w:val="20"/>
      <w:lang w:val="en-US"/>
    </w:rPr>
  </w:style>
  <w:style w:type="paragraph" w:customStyle="1" w:styleId="FIDICClauseSubSubName">
    <w:name w:val="FIDIC_ClauseSubSubName"/>
    <w:basedOn w:val="FIDICClauseSubName"/>
    <w:next w:val="FIDICClauseSubSubPara"/>
    <w:rsid w:val="009F52A7"/>
    <w:pPr>
      <w:spacing w:before="120" w:after="120"/>
    </w:pPr>
    <w:rPr>
      <w:rFonts w:ascii="Helvetica Neue" w:hAnsi="Helvetica Neue" w:cs="Times New Roman"/>
      <w:sz w:val="20"/>
      <w:szCs w:val="20"/>
      <w:lang w:val="en-US"/>
    </w:rPr>
  </w:style>
  <w:style w:type="paragraph" w:customStyle="1" w:styleId="FIDICSectionEnd">
    <w:name w:val="FIDIC__SectionEnd"/>
    <w:basedOn w:val="Normal"/>
    <w:next w:val="FIDICSectionName"/>
    <w:rsid w:val="009F52A7"/>
    <w:pPr>
      <w:widowControl w:val="0"/>
      <w:autoSpaceDE w:val="0"/>
      <w:autoSpaceDN w:val="0"/>
      <w:adjustRightInd w:val="0"/>
      <w:spacing w:line="240" w:lineRule="exact"/>
    </w:pPr>
    <w:rPr>
      <w:rFonts w:ascii="Arial" w:hAnsi="Arial" w:cs="Arial"/>
      <w:b/>
      <w:bCs/>
      <w:color w:val="0000CC"/>
      <w:sz w:val="20"/>
      <w:lang w:eastAsia="fr-FR"/>
    </w:rPr>
  </w:style>
  <w:style w:type="table" w:styleId="TableGrid">
    <w:name w:val="Table Grid"/>
    <w:aliases w:val="Table Grid (Appendix list),op,表格样式"/>
    <w:basedOn w:val="TableNormal"/>
    <w:uiPriority w:val="39"/>
    <w:rsid w:val="00F33266"/>
    <w:pPr>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7-SubClause">
    <w:name w:val="sec7-SubClause"/>
    <w:basedOn w:val="Header1-Clauses"/>
    <w:rsid w:val="00AE6FD5"/>
    <w:pPr>
      <w:tabs>
        <w:tab w:val="left" w:pos="573"/>
      </w:tabs>
      <w:spacing w:after="0"/>
      <w:ind w:left="576" w:hanging="576"/>
    </w:pPr>
    <w:rPr>
      <w:bCs/>
      <w:lang w:val="en-US"/>
    </w:rPr>
  </w:style>
  <w:style w:type="paragraph" w:customStyle="1" w:styleId="Sec7-Clauses">
    <w:name w:val="Sec7-Clauses"/>
    <w:basedOn w:val="Header1-Clauses"/>
    <w:rsid w:val="00F621C6"/>
    <w:pPr>
      <w:spacing w:after="0"/>
    </w:pPr>
    <w:rPr>
      <w:bCs/>
    </w:rPr>
  </w:style>
  <w:style w:type="paragraph" w:customStyle="1" w:styleId="sec7-header1">
    <w:name w:val="sec7-header1"/>
    <w:basedOn w:val="FIDICClauseSubName"/>
    <w:rsid w:val="00AE6FD5"/>
    <w:pPr>
      <w:spacing w:before="0" w:after="200" w:line="240" w:lineRule="auto"/>
      <w:ind w:left="90" w:right="90"/>
      <w:jc w:val="center"/>
    </w:pPr>
    <w:rPr>
      <w:rFonts w:ascii="Times New Roman" w:hAnsi="Times New Roman" w:cs="Times New Roman"/>
      <w:b/>
      <w:color w:val="auto"/>
      <w:spacing w:val="0"/>
      <w:sz w:val="28"/>
      <w:szCs w:val="28"/>
    </w:rPr>
  </w:style>
  <w:style w:type="paragraph" w:customStyle="1" w:styleId="SectionVIHeader">
    <w:name w:val="Section VI Header"/>
    <w:basedOn w:val="SectionVHeader"/>
    <w:link w:val="SectionVIHeaderChar"/>
    <w:rsid w:val="00C93575"/>
    <w:rPr>
      <w:lang w:val="en-US"/>
    </w:rPr>
  </w:style>
  <w:style w:type="paragraph" w:customStyle="1" w:styleId="SectionIXHeader">
    <w:name w:val="Section IX Header"/>
    <w:basedOn w:val="SectionVHeader"/>
    <w:uiPriority w:val="99"/>
    <w:rsid w:val="008C3066"/>
    <w:rPr>
      <w:lang w:val="en-US"/>
    </w:rPr>
  </w:style>
  <w:style w:type="paragraph" w:customStyle="1" w:styleId="Parts">
    <w:name w:val="Parts"/>
    <w:basedOn w:val="Heading1"/>
    <w:rsid w:val="0080505F"/>
    <w:rPr>
      <w:sz w:val="56"/>
    </w:rPr>
  </w:style>
  <w:style w:type="paragraph" w:customStyle="1" w:styleId="StyleHeader1-ClausesLeft0Hanging03After0pt">
    <w:name w:val="Style Header 1 - Clauses + Left:  0&quot; Hanging:  0.3&quot; After:  0 pt"/>
    <w:basedOn w:val="Header1-Clauses"/>
    <w:rsid w:val="00F621C6"/>
    <w:pPr>
      <w:numPr>
        <w:numId w:val="2"/>
      </w:numPr>
      <w:spacing w:after="0"/>
    </w:pPr>
    <w:rPr>
      <w:bCs/>
    </w:rPr>
  </w:style>
  <w:style w:type="paragraph" w:customStyle="1" w:styleId="StyleHeader2-SubClausesBold">
    <w:name w:val="Style Header 2 - SubClauses + Bold"/>
    <w:basedOn w:val="Header2-SubClauses"/>
    <w:link w:val="StyleHeader2-SubClausesBoldChar"/>
    <w:autoRedefine/>
    <w:rsid w:val="00F621C6"/>
    <w:rPr>
      <w:b/>
      <w:bCs/>
    </w:rPr>
  </w:style>
  <w:style w:type="character" w:customStyle="1" w:styleId="Header2-SubClausesCharChar">
    <w:name w:val="Header 2 - SubClauses Char Char"/>
    <w:basedOn w:val="DefaultParagraphFont"/>
    <w:link w:val="Header2-SubClauses"/>
    <w:rsid w:val="00E95639"/>
    <w:rPr>
      <w:lang w:val="es-ES_tradnl"/>
    </w:rPr>
  </w:style>
  <w:style w:type="character" w:customStyle="1" w:styleId="StyleHeader2-SubClausesBoldChar">
    <w:name w:val="Style Header 2 - SubClauses + Bold Char"/>
    <w:basedOn w:val="Header2-SubClausesCharChar"/>
    <w:link w:val="StyleHeader2-SubClausesBold"/>
    <w:rsid w:val="00F621C6"/>
    <w:rPr>
      <w:b/>
      <w:bCs/>
      <w:lang w:val="es-ES_tradnl"/>
    </w:rPr>
  </w:style>
  <w:style w:type="paragraph" w:customStyle="1" w:styleId="StyleHeader1-ClausesAfter0pt">
    <w:name w:val="Style Header 1 - Clauses + After:  0 pt"/>
    <w:basedOn w:val="Header1-Clauses"/>
    <w:rsid w:val="00753054"/>
    <w:pPr>
      <w:jc w:val="both"/>
    </w:pPr>
    <w:rPr>
      <w:b w:val="0"/>
      <w:bCs/>
    </w:rPr>
  </w:style>
  <w:style w:type="paragraph" w:customStyle="1" w:styleId="StyleStyleHeader1-ClausesAfter0ptLeft0Hanging">
    <w:name w:val="Style Style Header 1 - Clauses + After:  0 pt + Left:  0&quot; Hanging:..."/>
    <w:basedOn w:val="StyleHeader1-ClausesAfter0pt"/>
    <w:rsid w:val="00C83FFE"/>
    <w:pPr>
      <w:tabs>
        <w:tab w:val="left" w:pos="576"/>
      </w:tabs>
      <w:ind w:left="576" w:hanging="576"/>
    </w:pPr>
    <w:rPr>
      <w:bCs w:val="0"/>
    </w:rPr>
  </w:style>
  <w:style w:type="paragraph" w:customStyle="1" w:styleId="StyleStyleHeader1-ClausesAfter0ptLeft0Hanging1">
    <w:name w:val="Style Style Header 1 - Clauses + After:  0 pt + Left:  0&quot; Hanging:...1"/>
    <w:basedOn w:val="StyleHeader1-ClausesAfter0pt"/>
    <w:autoRedefine/>
    <w:rsid w:val="00C83FFE"/>
    <w:pPr>
      <w:tabs>
        <w:tab w:val="left" w:pos="576"/>
      </w:tabs>
      <w:spacing w:after="240"/>
      <w:ind w:left="576" w:hanging="576"/>
    </w:pPr>
    <w:rPr>
      <w:bCs w:val="0"/>
    </w:rPr>
  </w:style>
  <w:style w:type="paragraph" w:customStyle="1" w:styleId="StyleP3Header1-ClausesAfter12pt">
    <w:name w:val="Style P3 Header1-Clauses + After:  12 pt"/>
    <w:basedOn w:val="P3Header1-Clauses"/>
    <w:rsid w:val="00C83FFE"/>
    <w:pPr>
      <w:tabs>
        <w:tab w:val="left" w:pos="1008"/>
      </w:tabs>
      <w:spacing w:after="240"/>
    </w:pPr>
  </w:style>
  <w:style w:type="paragraph" w:customStyle="1" w:styleId="StyleHeading4Sub-ClauseSub-paragraphClauseSubSubNoNameAft">
    <w:name w:val="Style Heading 4Sub-Clause Sub-paragraphClauseSubSub_No&amp;Name + Aft..."/>
    <w:basedOn w:val="Heading4"/>
    <w:rsid w:val="00C83FFE"/>
    <w:pPr>
      <w:tabs>
        <w:tab w:val="left" w:pos="1512"/>
      </w:tabs>
      <w:spacing w:after="180"/>
      <w:ind w:left="1512" w:hanging="540"/>
    </w:pPr>
  </w:style>
  <w:style w:type="paragraph" w:customStyle="1" w:styleId="Section7heading3">
    <w:name w:val="Section 7 heading 3"/>
    <w:basedOn w:val="Heading3"/>
    <w:link w:val="Section7heading3Char"/>
    <w:rsid w:val="00AF51B1"/>
  </w:style>
  <w:style w:type="paragraph" w:customStyle="1" w:styleId="Section7heading4">
    <w:name w:val="Section 7 heading 4"/>
    <w:basedOn w:val="Heading3"/>
    <w:link w:val="Section7heading4Char"/>
    <w:rsid w:val="00A14E06"/>
    <w:pPr>
      <w:tabs>
        <w:tab w:val="left" w:pos="576"/>
      </w:tabs>
      <w:ind w:left="576" w:hanging="576"/>
      <w:jc w:val="left"/>
    </w:pPr>
    <w:rPr>
      <w:sz w:val="24"/>
    </w:rPr>
  </w:style>
  <w:style w:type="paragraph" w:customStyle="1" w:styleId="Section7heading5">
    <w:name w:val="Section 7 heading 5"/>
    <w:basedOn w:val="Heading3"/>
    <w:rsid w:val="00AF51B1"/>
    <w:pPr>
      <w:jc w:val="both"/>
    </w:pPr>
    <w:rPr>
      <w:sz w:val="24"/>
    </w:rPr>
  </w:style>
  <w:style w:type="character" w:customStyle="1" w:styleId="Heading3Char1">
    <w:name w:val="Heading 3 Char1"/>
    <w:aliases w:val="Section Header3 Char,ClauseSub_No&amp;Name Char,Heading 3 Char Char1,Section Header3 Char Char Char,Sub-Clause Paragraph Char,Minor Char1,Level 3 Char1,Numbered - 3 Char1,h3 Char1,H3 Char1,H31 Char1,h3 sub heading Char1,Head 3 Char1,d Char1"/>
    <w:basedOn w:val="DefaultParagraphFont"/>
    <w:link w:val="Heading3"/>
    <w:uiPriority w:val="9"/>
    <w:rsid w:val="00AD0676"/>
    <w:rPr>
      <w:b/>
      <w:sz w:val="28"/>
      <w:lang w:val="en-US" w:eastAsia="en-US" w:bidi="ar-SA"/>
    </w:rPr>
  </w:style>
  <w:style w:type="character" w:customStyle="1" w:styleId="Section7heading4Char">
    <w:name w:val="Section 7 heading 4 Char"/>
    <w:basedOn w:val="Heading3Char1"/>
    <w:link w:val="Section7heading4"/>
    <w:rsid w:val="00AD0676"/>
    <w:rPr>
      <w:b/>
      <w:sz w:val="24"/>
      <w:lang w:val="en-US" w:eastAsia="en-US" w:bidi="ar-SA"/>
    </w:rPr>
  </w:style>
  <w:style w:type="paragraph" w:customStyle="1" w:styleId="StyleSection7heading3After10pt">
    <w:name w:val="Style Section 7 heading 3 + After:  10 pt"/>
    <w:basedOn w:val="Section7heading3"/>
    <w:link w:val="StyleSection7heading3After10ptChar"/>
    <w:rsid w:val="00CA7E43"/>
    <w:pPr>
      <w:spacing w:after="200"/>
    </w:pPr>
    <w:rPr>
      <w:rFonts w:ascii="Times New Roman Bold" w:hAnsi="Times New Roman Bold"/>
      <w:bCs/>
      <w:szCs w:val="28"/>
    </w:rPr>
  </w:style>
  <w:style w:type="paragraph" w:customStyle="1" w:styleId="StyleTOC1Before8pt">
    <w:name w:val="Style TOC 1 + Before:  8 pt"/>
    <w:basedOn w:val="TOC1"/>
    <w:rsid w:val="006B3F3E"/>
    <w:pPr>
      <w:tabs>
        <w:tab w:val="right" w:pos="720"/>
      </w:tabs>
      <w:spacing w:before="160"/>
    </w:pPr>
    <w:rPr>
      <w:bCs/>
    </w:rPr>
  </w:style>
  <w:style w:type="paragraph" w:customStyle="1" w:styleId="StyleClauseSubList12ptJustifiedAfter10pt">
    <w:name w:val="Style ClauseSub_List + 12 pt Justified After:  10 pt"/>
    <w:basedOn w:val="ClauseSubList"/>
    <w:rsid w:val="00611770"/>
    <w:pPr>
      <w:spacing w:after="200"/>
      <w:jc w:val="both"/>
    </w:pPr>
    <w:rPr>
      <w:sz w:val="24"/>
      <w:szCs w:val="24"/>
    </w:rPr>
  </w:style>
  <w:style w:type="character" w:styleId="FollowedHyperlink">
    <w:name w:val="FollowedHyperlink"/>
    <w:basedOn w:val="DefaultParagraphFont"/>
    <w:uiPriority w:val="99"/>
    <w:rsid w:val="00851BB4"/>
    <w:rPr>
      <w:color w:val="606420"/>
      <w:u w:val="single"/>
    </w:rPr>
  </w:style>
  <w:style w:type="paragraph" w:customStyle="1" w:styleId="UG-Sec3-Heading2">
    <w:name w:val="UG - Sec 3 - Heading 2"/>
    <w:basedOn w:val="UG-Heading2"/>
    <w:rsid w:val="00575E80"/>
  </w:style>
  <w:style w:type="paragraph" w:customStyle="1" w:styleId="titulo">
    <w:name w:val="titulo"/>
    <w:basedOn w:val="Heading5"/>
    <w:rsid w:val="00EF5399"/>
    <w:pPr>
      <w:keepNext w:val="0"/>
      <w:spacing w:after="240"/>
    </w:pPr>
    <w:rPr>
      <w:rFonts w:ascii="Times New Roman Bold" w:hAnsi="Times New Roman Bold"/>
      <w:b/>
      <w:u w:val="none"/>
    </w:rPr>
  </w:style>
  <w:style w:type="paragraph" w:styleId="ListNumber">
    <w:name w:val="List Number"/>
    <w:basedOn w:val="Normal"/>
    <w:link w:val="ListNumberChar"/>
    <w:rsid w:val="00AA7883"/>
    <w:pPr>
      <w:numPr>
        <w:numId w:val="6"/>
      </w:numPr>
    </w:pPr>
  </w:style>
  <w:style w:type="paragraph" w:customStyle="1" w:styleId="DefaultParagraphFont1">
    <w:name w:val="Default Paragraph Font1"/>
    <w:next w:val="Normal"/>
    <w:rsid w:val="000E754D"/>
    <w:pPr>
      <w:numPr>
        <w:numId w:val="7"/>
      </w:numPr>
      <w:ind w:left="0" w:firstLine="0"/>
    </w:pPr>
    <w:rPr>
      <w:rFonts w:ascii="‚l‚r –¾’©" w:hAnsi="‚l‚r –¾’©" w:cs="‚l‚r –¾’©"/>
      <w:noProof/>
      <w:sz w:val="21"/>
      <w:lang w:val="en-GB" w:eastAsia="en-GB"/>
    </w:rPr>
  </w:style>
  <w:style w:type="paragraph" w:customStyle="1" w:styleId="Title1">
    <w:name w:val="Title1"/>
    <w:basedOn w:val="Normal"/>
    <w:rsid w:val="00075FBC"/>
    <w:pPr>
      <w:suppressAutoHyphens/>
    </w:pPr>
    <w:rPr>
      <w:rFonts w:ascii="Times New Roman Bold" w:hAnsi="Times New Roman Bold"/>
      <w:b/>
      <w:sz w:val="36"/>
    </w:rPr>
  </w:style>
  <w:style w:type="paragraph" w:styleId="CommentSubject">
    <w:name w:val="annotation subject"/>
    <w:basedOn w:val="CommentText"/>
    <w:next w:val="CommentText"/>
    <w:link w:val="CommentSubjectChar"/>
    <w:uiPriority w:val="99"/>
    <w:rsid w:val="00D73F57"/>
    <w:pPr>
      <w:jc w:val="both"/>
    </w:pPr>
    <w:rPr>
      <w:b/>
      <w:bCs/>
    </w:rPr>
  </w:style>
  <w:style w:type="paragraph" w:customStyle="1" w:styleId="StyleSection7heading5LeftLeft0Hanging049">
    <w:name w:val="Style Section 7 heading 5 + Left Left:  0&quot; Hanging:  0.49&quot;"/>
    <w:basedOn w:val="Section7heading5"/>
    <w:rsid w:val="00281C09"/>
    <w:pPr>
      <w:ind w:left="706" w:hanging="706"/>
      <w:jc w:val="left"/>
    </w:pPr>
    <w:rPr>
      <w:bCs/>
    </w:rPr>
  </w:style>
  <w:style w:type="paragraph" w:customStyle="1" w:styleId="BlockQuotation">
    <w:name w:val="Block Quotation"/>
    <w:basedOn w:val="Normal"/>
    <w:rsid w:val="00E96FEB"/>
    <w:pPr>
      <w:ind w:left="855" w:right="-72" w:hanging="315"/>
    </w:pPr>
    <w:rPr>
      <w:lang w:val="en-GB" w:eastAsia="fr-FR"/>
    </w:rPr>
  </w:style>
  <w:style w:type="paragraph" w:customStyle="1" w:styleId="Header3-Paragraph">
    <w:name w:val="Header 3 - Paragraph"/>
    <w:basedOn w:val="Normal"/>
    <w:rsid w:val="00E96FEB"/>
    <w:pPr>
      <w:tabs>
        <w:tab w:val="num" w:pos="864"/>
        <w:tab w:val="num" w:pos="1152"/>
      </w:tabs>
      <w:spacing w:after="200"/>
      <w:ind w:left="1238" w:hanging="619"/>
    </w:pPr>
    <w:rPr>
      <w:lang w:eastAsia="fr-FR"/>
    </w:rPr>
  </w:style>
  <w:style w:type="paragraph" w:customStyle="1" w:styleId="outlinebullet">
    <w:name w:val="outlinebullet"/>
    <w:basedOn w:val="Normal"/>
    <w:rsid w:val="00E96FEB"/>
    <w:pPr>
      <w:tabs>
        <w:tab w:val="num" w:pos="720"/>
        <w:tab w:val="num" w:pos="1037"/>
        <w:tab w:val="left" w:pos="1440"/>
      </w:tabs>
      <w:spacing w:before="120"/>
      <w:ind w:left="1440" w:hanging="450"/>
    </w:pPr>
    <w:rPr>
      <w:lang w:eastAsia="fr-FR"/>
    </w:rPr>
  </w:style>
  <w:style w:type="paragraph" w:customStyle="1" w:styleId="Outline1">
    <w:name w:val="Outline1"/>
    <w:basedOn w:val="Outline"/>
    <w:next w:val="Outline2"/>
    <w:rsid w:val="00E96FEB"/>
    <w:pPr>
      <w:keepNext/>
      <w:tabs>
        <w:tab w:val="num" w:pos="360"/>
        <w:tab w:val="num" w:pos="420"/>
      </w:tabs>
      <w:ind w:left="360" w:hanging="360"/>
    </w:pPr>
    <w:rPr>
      <w:lang w:eastAsia="fr-FR"/>
    </w:rPr>
  </w:style>
  <w:style w:type="paragraph" w:customStyle="1" w:styleId="Outline2">
    <w:name w:val="Outline2"/>
    <w:basedOn w:val="Normal"/>
    <w:rsid w:val="00E96FEB"/>
    <w:pPr>
      <w:tabs>
        <w:tab w:val="num" w:pos="360"/>
        <w:tab w:val="num" w:pos="420"/>
        <w:tab w:val="num" w:pos="864"/>
      </w:tabs>
      <w:spacing w:before="240"/>
      <w:ind w:left="864" w:hanging="504"/>
    </w:pPr>
    <w:rPr>
      <w:kern w:val="28"/>
      <w:lang w:eastAsia="fr-FR"/>
    </w:rPr>
  </w:style>
  <w:style w:type="paragraph" w:customStyle="1" w:styleId="a11">
    <w:name w:val="a1 1"/>
    <w:rsid w:val="00E96FEB"/>
    <w:pPr>
      <w:widowControl w:val="0"/>
      <w:tabs>
        <w:tab w:val="left" w:pos="-720"/>
      </w:tabs>
      <w:suppressAutoHyphens/>
    </w:pPr>
    <w:rPr>
      <w:rFonts w:ascii="CG Times" w:hAnsi="CG Times"/>
    </w:rPr>
  </w:style>
  <w:style w:type="paragraph" w:customStyle="1" w:styleId="REGULAR3">
    <w:name w:val="REGULAR 3"/>
    <w:rsid w:val="00E96FEB"/>
    <w:pPr>
      <w:widowControl w:val="0"/>
      <w:tabs>
        <w:tab w:val="left" w:pos="0"/>
        <w:tab w:val="right" w:pos="1560"/>
        <w:tab w:val="left" w:pos="1800"/>
        <w:tab w:val="left" w:pos="2160"/>
      </w:tabs>
      <w:suppressAutoHyphens/>
    </w:pPr>
    <w:rPr>
      <w:rFonts w:ascii="CG Times" w:hAnsi="CG Times"/>
    </w:rPr>
  </w:style>
  <w:style w:type="character" w:customStyle="1" w:styleId="Heading3CharChar">
    <w:name w:val="Heading 3 Char Char"/>
    <w:aliases w:val="Section Header3 Char Char Char Char"/>
    <w:basedOn w:val="DefaultParagraphFont"/>
    <w:rsid w:val="00E96FEB"/>
    <w:rPr>
      <w:sz w:val="24"/>
      <w:lang w:val="en-US" w:eastAsia="fr-FR" w:bidi="ar-SA"/>
    </w:rPr>
  </w:style>
  <w:style w:type="paragraph" w:customStyle="1" w:styleId="UGHeader1">
    <w:name w:val="UG Header 1"/>
    <w:basedOn w:val="Heading1"/>
    <w:next w:val="Normal"/>
    <w:rsid w:val="00E96FEB"/>
    <w:pPr>
      <w:spacing w:before="240"/>
    </w:pPr>
    <w:rPr>
      <w:smallCaps w:val="0"/>
    </w:rPr>
  </w:style>
  <w:style w:type="paragraph" w:customStyle="1" w:styleId="UG-Heading2">
    <w:name w:val="UG - Heading 2"/>
    <w:basedOn w:val="Heading2"/>
    <w:next w:val="Normal"/>
    <w:rsid w:val="00D46D53"/>
    <w:pPr>
      <w:pBdr>
        <w:bottom w:val="none" w:sz="0" w:space="0" w:color="auto"/>
      </w:pBdr>
    </w:pPr>
    <w:rPr>
      <w:sz w:val="32"/>
      <w:szCs w:val="28"/>
    </w:rPr>
  </w:style>
  <w:style w:type="paragraph" w:customStyle="1" w:styleId="UG-Sec3-Heading3">
    <w:name w:val="UG - Sec 3 - Heading 3"/>
    <w:basedOn w:val="Normal"/>
    <w:rsid w:val="00575E80"/>
    <w:pPr>
      <w:autoSpaceDE w:val="0"/>
      <w:autoSpaceDN w:val="0"/>
      <w:adjustRightInd w:val="0"/>
      <w:spacing w:after="200"/>
    </w:pPr>
    <w:rPr>
      <w:rFonts w:cs="Arial-BoldMT"/>
      <w:b/>
      <w:bCs/>
      <w:color w:val="000000"/>
    </w:rPr>
  </w:style>
  <w:style w:type="paragraph" w:customStyle="1" w:styleId="UG-Sec3b-Heading2">
    <w:name w:val="UG - Sec 3b - Heading 2"/>
    <w:basedOn w:val="UG-Sec3-Heading2"/>
    <w:rsid w:val="00A036D6"/>
  </w:style>
  <w:style w:type="paragraph" w:customStyle="1" w:styleId="UG-Sec3b-Heading3">
    <w:name w:val="UG - Sec 3b - Heading 3"/>
    <w:basedOn w:val="UG-Sec3-Heading3"/>
    <w:rsid w:val="00A036D6"/>
  </w:style>
  <w:style w:type="paragraph" w:customStyle="1" w:styleId="UG-Sec3b-Heading4">
    <w:name w:val="UG - Sec 3b - Heading 4"/>
    <w:basedOn w:val="Normal"/>
    <w:rsid w:val="00A036D6"/>
    <w:pPr>
      <w:autoSpaceDE w:val="0"/>
      <w:autoSpaceDN w:val="0"/>
      <w:adjustRightInd w:val="0"/>
      <w:spacing w:before="120" w:after="200"/>
      <w:ind w:left="720" w:hanging="720"/>
    </w:pPr>
    <w:rPr>
      <w:rFonts w:cs="Arial-BoldMT"/>
      <w:bCs/>
      <w:color w:val="000000"/>
    </w:rPr>
  </w:style>
  <w:style w:type="paragraph" w:customStyle="1" w:styleId="S4-header1">
    <w:name w:val="S4-header1"/>
    <w:basedOn w:val="Normal"/>
    <w:rsid w:val="009B5064"/>
    <w:pPr>
      <w:spacing w:before="120" w:after="240"/>
      <w:jc w:val="center"/>
    </w:pPr>
    <w:rPr>
      <w:b/>
      <w:sz w:val="36"/>
    </w:rPr>
  </w:style>
  <w:style w:type="paragraph" w:customStyle="1" w:styleId="SectionVHeading2">
    <w:name w:val="Section V. Heading 2"/>
    <w:basedOn w:val="SectionVHeader"/>
    <w:rsid w:val="00E15F2D"/>
    <w:pPr>
      <w:spacing w:before="120" w:after="200"/>
    </w:pPr>
    <w:rPr>
      <w:sz w:val="28"/>
    </w:rPr>
  </w:style>
  <w:style w:type="paragraph" w:customStyle="1" w:styleId="UG-Sec4-heading3">
    <w:name w:val="UG-Sec 4 - heading 3"/>
    <w:basedOn w:val="Normal"/>
    <w:rsid w:val="001A6E77"/>
    <w:pPr>
      <w:spacing w:before="120" w:after="200"/>
      <w:jc w:val="center"/>
    </w:pPr>
    <w:rPr>
      <w:b/>
      <w:sz w:val="28"/>
      <w:szCs w:val="28"/>
    </w:rPr>
  </w:style>
  <w:style w:type="paragraph" w:customStyle="1" w:styleId="Section1Header2">
    <w:name w:val="Section 1 Header 2"/>
    <w:basedOn w:val="StyleHeader1-ClausesLeft0Hanging03After0pt"/>
    <w:rsid w:val="006428D4"/>
    <w:rPr>
      <w:lang w:val="en-US"/>
    </w:rPr>
  </w:style>
  <w:style w:type="paragraph" w:customStyle="1" w:styleId="Section1Header1">
    <w:name w:val="Section 1 Header 1"/>
    <w:basedOn w:val="BodyText2"/>
    <w:rsid w:val="006428D4"/>
    <w:pPr>
      <w:spacing w:before="120" w:after="200"/>
      <w:jc w:val="center"/>
    </w:pPr>
    <w:rPr>
      <w:b/>
      <w:bCs/>
      <w:i w:val="0"/>
      <w:iCs/>
      <w:sz w:val="28"/>
    </w:rPr>
  </w:style>
  <w:style w:type="paragraph" w:customStyle="1" w:styleId="Section4heading">
    <w:name w:val="Section 4 heading"/>
    <w:basedOn w:val="Normal"/>
    <w:next w:val="Normal"/>
    <w:rsid w:val="00B127B8"/>
    <w:pPr>
      <w:widowControl w:val="0"/>
      <w:tabs>
        <w:tab w:val="left" w:leader="dot" w:pos="8748"/>
      </w:tabs>
      <w:autoSpaceDE w:val="0"/>
      <w:autoSpaceDN w:val="0"/>
      <w:spacing w:after="240"/>
      <w:jc w:val="center"/>
    </w:pPr>
    <w:rPr>
      <w:b/>
      <w:sz w:val="36"/>
    </w:rPr>
  </w:style>
  <w:style w:type="character" w:customStyle="1" w:styleId="FooterChar">
    <w:name w:val="Footer Char"/>
    <w:aliases w:val="eersteregel Char"/>
    <w:basedOn w:val="DefaultParagraphFont"/>
    <w:link w:val="Footer"/>
    <w:rsid w:val="005175C9"/>
  </w:style>
  <w:style w:type="character" w:customStyle="1" w:styleId="CommentTextChar">
    <w:name w:val="Comment Text Char"/>
    <w:basedOn w:val="DefaultParagraphFont"/>
    <w:link w:val="CommentText"/>
    <w:uiPriority w:val="99"/>
    <w:rsid w:val="00BC7D73"/>
  </w:style>
  <w:style w:type="character" w:customStyle="1" w:styleId="FootnoteTextChar">
    <w:name w:val="Footnote Text Char"/>
    <w:aliases w:val="Footnote Char,Footnote Text Char2 Char Char,Footnote Text Char Char1 Char1 Char,Footnote Text Char1 Char Char Char1 Char,Footnote Text Char Char Char Char Char Char,Footnote Text Char1 Char1 Char Char,single space Char,fn Char,ft Char"/>
    <w:basedOn w:val="DefaultParagraphFont"/>
    <w:link w:val="FootnoteText"/>
    <w:qFormat/>
    <w:rsid w:val="00E26A59"/>
  </w:style>
  <w:style w:type="paragraph" w:customStyle="1" w:styleId="Style11">
    <w:name w:val="Style 11"/>
    <w:basedOn w:val="Normal"/>
    <w:rsid w:val="0078487D"/>
    <w:pPr>
      <w:widowControl w:val="0"/>
      <w:autoSpaceDE w:val="0"/>
      <w:autoSpaceDN w:val="0"/>
      <w:spacing w:line="384" w:lineRule="atLeast"/>
    </w:pPr>
  </w:style>
  <w:style w:type="paragraph" w:styleId="ListParagraph">
    <w:name w:val="List Paragraph"/>
    <w:aliases w:val="Citation List,본문(내용),List Paragraph (numbered (a)),Colorful List - Accent 11,Bullets,References,Liste 1,Numbered List Paragraph,ReferencesCxSpLast,Medium Grid 1 - Accent 21,List Paragraph nowy,List_Paragraph,Multilevel para_II,Normal 2"/>
    <w:basedOn w:val="Normal"/>
    <w:link w:val="ListParagraphChar"/>
    <w:uiPriority w:val="34"/>
    <w:qFormat/>
    <w:rsid w:val="002D0210"/>
    <w:pPr>
      <w:ind w:left="720"/>
      <w:contextualSpacing/>
    </w:pPr>
  </w:style>
  <w:style w:type="paragraph" w:customStyle="1" w:styleId="Sec3header">
    <w:name w:val="Sec3 header"/>
    <w:basedOn w:val="Style11"/>
    <w:rsid w:val="00432552"/>
    <w:pPr>
      <w:tabs>
        <w:tab w:val="left" w:leader="dot" w:pos="8424"/>
      </w:tabs>
      <w:spacing w:before="80" w:line="240" w:lineRule="auto"/>
    </w:pPr>
    <w:rPr>
      <w:rFonts w:ascii="Arial" w:hAnsi="Arial" w:cs="Arial"/>
      <w:b/>
      <w:sz w:val="22"/>
      <w:szCs w:val="20"/>
    </w:rPr>
  </w:style>
  <w:style w:type="paragraph" w:customStyle="1" w:styleId="Style19">
    <w:name w:val="Style 19"/>
    <w:basedOn w:val="Normal"/>
    <w:rsid w:val="00210935"/>
    <w:pPr>
      <w:widowControl w:val="0"/>
      <w:autoSpaceDE w:val="0"/>
      <w:autoSpaceDN w:val="0"/>
      <w:adjustRightInd w:val="0"/>
    </w:pPr>
  </w:style>
  <w:style w:type="paragraph" w:customStyle="1" w:styleId="Style17">
    <w:name w:val="Style 17"/>
    <w:basedOn w:val="Normal"/>
    <w:rsid w:val="00284E7A"/>
    <w:pPr>
      <w:widowControl w:val="0"/>
      <w:autoSpaceDE w:val="0"/>
      <w:autoSpaceDN w:val="0"/>
      <w:spacing w:line="264" w:lineRule="exact"/>
      <w:ind w:left="576" w:hanging="360"/>
    </w:pPr>
  </w:style>
  <w:style w:type="paragraph" w:customStyle="1" w:styleId="Style20">
    <w:name w:val="Style 20"/>
    <w:basedOn w:val="Normal"/>
    <w:rsid w:val="00B30B7F"/>
    <w:pPr>
      <w:widowControl w:val="0"/>
      <w:autoSpaceDE w:val="0"/>
      <w:autoSpaceDN w:val="0"/>
      <w:spacing w:before="144" w:after="360" w:line="264" w:lineRule="exact"/>
    </w:pPr>
  </w:style>
  <w:style w:type="paragraph" w:customStyle="1" w:styleId="Header1">
    <w:name w:val="Header1"/>
    <w:basedOn w:val="Normal"/>
    <w:rsid w:val="00B30B7F"/>
    <w:pPr>
      <w:widowControl w:val="0"/>
      <w:autoSpaceDE w:val="0"/>
      <w:autoSpaceDN w:val="0"/>
      <w:spacing w:before="240" w:after="480"/>
      <w:jc w:val="center"/>
    </w:pPr>
    <w:rPr>
      <w:b/>
      <w:bCs/>
      <w:spacing w:val="4"/>
      <w:sz w:val="44"/>
      <w:szCs w:val="46"/>
    </w:rPr>
  </w:style>
  <w:style w:type="character" w:customStyle="1" w:styleId="HeaderChar">
    <w:name w:val="Header Char"/>
    <w:aliases w:val="*Header Char,h Char"/>
    <w:basedOn w:val="DefaultParagraphFont"/>
    <w:link w:val="Header"/>
    <w:rsid w:val="00B30B7F"/>
  </w:style>
  <w:style w:type="paragraph" w:customStyle="1" w:styleId="Default">
    <w:name w:val="Default"/>
    <w:rsid w:val="00CF0A8A"/>
    <w:pPr>
      <w:autoSpaceDE w:val="0"/>
      <w:autoSpaceDN w:val="0"/>
      <w:adjustRightInd w:val="0"/>
    </w:pPr>
    <w:rPr>
      <w:color w:val="000000"/>
    </w:rPr>
  </w:style>
  <w:style w:type="paragraph" w:customStyle="1" w:styleId="Head1">
    <w:name w:val="Head1"/>
    <w:basedOn w:val="Normal"/>
    <w:rsid w:val="00897605"/>
    <w:pPr>
      <w:suppressAutoHyphens/>
      <w:spacing w:after="100"/>
      <w:jc w:val="center"/>
    </w:pPr>
    <w:rPr>
      <w:rFonts w:ascii="Times New Roman Bold" w:hAnsi="Times New Roman Bold"/>
      <w:b/>
    </w:rPr>
  </w:style>
  <w:style w:type="paragraph" w:styleId="Revision">
    <w:name w:val="Revision"/>
    <w:hidden/>
    <w:uiPriority w:val="99"/>
    <w:semiHidden/>
    <w:rsid w:val="00380779"/>
  </w:style>
  <w:style w:type="paragraph" w:customStyle="1" w:styleId="Style12">
    <w:name w:val="Style 12"/>
    <w:basedOn w:val="Normal"/>
    <w:rsid w:val="00864A6C"/>
    <w:pPr>
      <w:widowControl w:val="0"/>
      <w:autoSpaceDE w:val="0"/>
      <w:autoSpaceDN w:val="0"/>
      <w:spacing w:line="264" w:lineRule="exact"/>
      <w:ind w:hanging="576"/>
    </w:pPr>
  </w:style>
  <w:style w:type="character" w:customStyle="1" w:styleId="BodyTextChar">
    <w:name w:val="Body Text Char"/>
    <w:basedOn w:val="DefaultParagraphFont"/>
    <w:link w:val="BodyText"/>
    <w:rsid w:val="00163620"/>
    <w:rPr>
      <w:spacing w:val="-4"/>
      <w:sz w:val="24"/>
    </w:rPr>
  </w:style>
  <w:style w:type="character" w:customStyle="1" w:styleId="BodyTextIndentChar">
    <w:name w:val="Body Text Indent Char"/>
    <w:basedOn w:val="DefaultParagraphFont"/>
    <w:link w:val="BodyTextIndent"/>
    <w:uiPriority w:val="99"/>
    <w:rsid w:val="00163620"/>
    <w:rPr>
      <w:sz w:val="24"/>
    </w:rPr>
  </w:style>
  <w:style w:type="paragraph" w:customStyle="1" w:styleId="TextBox">
    <w:name w:val="Text Box"/>
    <w:rsid w:val="006103B2"/>
    <w:pPr>
      <w:keepNext/>
      <w:keepLines/>
      <w:tabs>
        <w:tab w:val="left" w:pos="-720"/>
      </w:tabs>
      <w:suppressAutoHyphens/>
      <w:jc w:val="both"/>
    </w:pPr>
    <w:rPr>
      <w:spacing w:val="-2"/>
      <w:sz w:val="22"/>
    </w:rPr>
  </w:style>
  <w:style w:type="paragraph" w:customStyle="1" w:styleId="Sub-ClauseText">
    <w:name w:val="Sub-Clause Text"/>
    <w:basedOn w:val="Normal"/>
    <w:rsid w:val="00436648"/>
    <w:pPr>
      <w:spacing w:before="120" w:after="120"/>
    </w:pPr>
    <w:rPr>
      <w:spacing w:val="-4"/>
    </w:rPr>
  </w:style>
  <w:style w:type="paragraph" w:customStyle="1" w:styleId="SectionVIHeader0">
    <w:name w:val="Section VI. Header"/>
    <w:basedOn w:val="SectionVHeader"/>
    <w:rsid w:val="00B710C2"/>
    <w:pPr>
      <w:spacing w:before="120" w:after="240"/>
    </w:pPr>
    <w:rPr>
      <w:lang w:val="en-US"/>
    </w:rPr>
  </w:style>
  <w:style w:type="table" w:customStyle="1" w:styleId="Tablaconcuadrcula1">
    <w:name w:val="Tabla con cuadrícula1"/>
    <w:basedOn w:val="TableNormal"/>
    <w:next w:val="TableGrid"/>
    <w:rsid w:val="002633E3"/>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1-Clauses">
    <w:name w:val="Sec1-Clauses"/>
    <w:basedOn w:val="Normal"/>
    <w:rsid w:val="006304C0"/>
    <w:pPr>
      <w:tabs>
        <w:tab w:val="num" w:pos="360"/>
      </w:tabs>
      <w:spacing w:before="120" w:after="120"/>
      <w:ind w:left="360" w:hanging="360"/>
    </w:pPr>
    <w:rPr>
      <w:b/>
      <w:szCs w:val="20"/>
    </w:rPr>
  </w:style>
  <w:style w:type="table" w:customStyle="1" w:styleId="Tablaconcuadrcula2">
    <w:name w:val="Tabla con cuadrícula2"/>
    <w:basedOn w:val="TableNormal"/>
    <w:next w:val="TableGrid"/>
    <w:rsid w:val="00EB3642"/>
    <w:rPr>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rt">
    <w:name w:val="Part"/>
    <w:basedOn w:val="Normal"/>
    <w:rsid w:val="00D666AB"/>
    <w:pPr>
      <w:keepNext/>
      <w:spacing w:before="2280"/>
      <w:jc w:val="center"/>
    </w:pPr>
    <w:rPr>
      <w:b/>
      <w:sz w:val="52"/>
    </w:rPr>
  </w:style>
  <w:style w:type="paragraph" w:styleId="TOCHeading">
    <w:name w:val="TOC Heading"/>
    <w:basedOn w:val="Heading1"/>
    <w:next w:val="Normal"/>
    <w:uiPriority w:val="99"/>
    <w:unhideWhenUsed/>
    <w:qFormat/>
    <w:rsid w:val="00071FED"/>
    <w:pPr>
      <w:keepNext/>
      <w:keepLines/>
      <w:suppressAutoHyphens w:val="0"/>
      <w:spacing w:after="0" w:line="276" w:lineRule="auto"/>
      <w:jc w:val="left"/>
      <w:outlineLvl w:val="9"/>
    </w:pPr>
    <w:rPr>
      <w:rFonts w:asciiTheme="majorHAnsi" w:eastAsiaTheme="majorEastAsia" w:hAnsiTheme="majorHAnsi" w:cstheme="majorBidi"/>
      <w:bCs/>
      <w:smallCaps w:val="0"/>
      <w:color w:val="365F91" w:themeColor="accent1" w:themeShade="BF"/>
      <w:sz w:val="28"/>
      <w:szCs w:val="28"/>
    </w:rPr>
  </w:style>
  <w:style w:type="paragraph" w:customStyle="1" w:styleId="SecNoHe">
    <w:name w:val="Sec No. &amp; He"/>
    <w:rsid w:val="006502DD"/>
    <w:pPr>
      <w:tabs>
        <w:tab w:val="left" w:pos="-720"/>
      </w:tabs>
      <w:suppressAutoHyphens/>
      <w:overflowPunct w:val="0"/>
      <w:autoSpaceDE w:val="0"/>
      <w:autoSpaceDN w:val="0"/>
      <w:adjustRightInd w:val="0"/>
      <w:textAlignment w:val="baseline"/>
    </w:pPr>
    <w:rPr>
      <w:sz w:val="20"/>
      <w:szCs w:val="20"/>
    </w:rPr>
  </w:style>
  <w:style w:type="character" w:customStyle="1" w:styleId="ListParagraphChar">
    <w:name w:val="List Paragraph Char"/>
    <w:aliases w:val="Citation List Char,본문(내용) Char,List Paragraph (numbered (a)) Char,Colorful List - Accent 11 Char,Bullets Char,References Char,Liste 1 Char,Numbered List Paragraph Char,ReferencesCxSpLast Char,Medium Grid 1 - Accent 21 Char"/>
    <w:basedOn w:val="DefaultParagraphFont"/>
    <w:link w:val="ListParagraph"/>
    <w:uiPriority w:val="34"/>
    <w:qFormat/>
    <w:locked/>
    <w:rsid w:val="005606A8"/>
  </w:style>
  <w:style w:type="paragraph" w:customStyle="1" w:styleId="S1-Header2">
    <w:name w:val="S1-Header2"/>
    <w:basedOn w:val="Normal"/>
    <w:rsid w:val="003476EF"/>
    <w:pPr>
      <w:tabs>
        <w:tab w:val="num" w:pos="432"/>
      </w:tabs>
      <w:spacing w:after="200"/>
      <w:ind w:left="432" w:hanging="432"/>
    </w:pPr>
    <w:rPr>
      <w:b/>
      <w:noProof/>
    </w:rPr>
  </w:style>
  <w:style w:type="character" w:customStyle="1" w:styleId="apple-converted-space">
    <w:name w:val="apple-converted-space"/>
    <w:basedOn w:val="DefaultParagraphFont"/>
    <w:rsid w:val="00D544D4"/>
  </w:style>
  <w:style w:type="paragraph" w:customStyle="1" w:styleId="S9Header1">
    <w:name w:val="S9 Header 1"/>
    <w:basedOn w:val="Normal"/>
    <w:next w:val="Normal"/>
    <w:rsid w:val="006C6D32"/>
    <w:pPr>
      <w:spacing w:before="120" w:after="240"/>
      <w:jc w:val="center"/>
    </w:pPr>
    <w:rPr>
      <w:b/>
      <w:noProof/>
      <w:sz w:val="36"/>
    </w:rPr>
  </w:style>
  <w:style w:type="paragraph" w:customStyle="1" w:styleId="S4-Header2">
    <w:name w:val="S4-Header 2"/>
    <w:basedOn w:val="Normal"/>
    <w:rsid w:val="00703DD1"/>
    <w:pPr>
      <w:spacing w:before="120" w:after="240"/>
      <w:jc w:val="center"/>
    </w:pPr>
    <w:rPr>
      <w:b/>
      <w:noProof/>
      <w:sz w:val="32"/>
    </w:rPr>
  </w:style>
  <w:style w:type="character" w:customStyle="1" w:styleId="SubtitleChar">
    <w:name w:val="Subtitle Char"/>
    <w:basedOn w:val="DefaultParagraphFont"/>
    <w:link w:val="Subtitle"/>
    <w:uiPriority w:val="99"/>
    <w:rsid w:val="00425B34"/>
    <w:rPr>
      <w:b/>
      <w:sz w:val="44"/>
      <w:szCs w:val="20"/>
    </w:rPr>
  </w:style>
  <w:style w:type="character" w:customStyle="1" w:styleId="StyleHeader2-SubClausesItalicChar">
    <w:name w:val="Style Header 2 - SubClauses + Italic Char"/>
    <w:rsid w:val="00E05D33"/>
    <w:rPr>
      <w:rFonts w:ascii="Arial" w:hAnsi="Arial" w:cs="Arial" w:hint="default"/>
      <w:i/>
      <w:iCs/>
      <w:sz w:val="24"/>
      <w:szCs w:val="24"/>
      <w:lang w:val="en-US" w:eastAsia="en-US" w:bidi="ar-SA"/>
    </w:rPr>
  </w:style>
  <w:style w:type="paragraph" w:customStyle="1" w:styleId="EvaluationCriteria">
    <w:name w:val="Evaluation Criteria"/>
    <w:basedOn w:val="Normal"/>
    <w:qFormat/>
    <w:rsid w:val="00853A73"/>
    <w:rPr>
      <w:b/>
    </w:rPr>
  </w:style>
  <w:style w:type="paragraph" w:customStyle="1" w:styleId="SubEvaCriteria">
    <w:name w:val="Sub Eva Criteria"/>
    <w:basedOn w:val="Normal"/>
    <w:autoRedefine/>
    <w:qFormat/>
    <w:rsid w:val="00F31677"/>
    <w:pPr>
      <w:tabs>
        <w:tab w:val="left" w:pos="993"/>
      </w:tabs>
      <w:spacing w:before="240" w:after="120"/>
      <w:ind w:left="426"/>
    </w:pPr>
    <w:rPr>
      <w:b/>
      <w:bCs/>
      <w:color w:val="000000" w:themeColor="text1"/>
    </w:rPr>
  </w:style>
  <w:style w:type="paragraph" w:styleId="DocumentMap">
    <w:name w:val="Document Map"/>
    <w:basedOn w:val="Normal"/>
    <w:link w:val="DocumentMapChar"/>
    <w:unhideWhenUsed/>
    <w:rsid w:val="003644FB"/>
    <w:pPr>
      <w:spacing w:before="0" w:after="0"/>
    </w:pPr>
  </w:style>
  <w:style w:type="character" w:customStyle="1" w:styleId="DocumentMapChar">
    <w:name w:val="Document Map Char"/>
    <w:basedOn w:val="DefaultParagraphFont"/>
    <w:link w:val="DocumentMap"/>
    <w:rsid w:val="003644FB"/>
  </w:style>
  <w:style w:type="paragraph" w:customStyle="1" w:styleId="StyleHeader1-ClausesAfter10pt">
    <w:name w:val="Style Header 1 - Clauses + After:  10 pt"/>
    <w:basedOn w:val="Header1-Clauses"/>
    <w:autoRedefine/>
    <w:rsid w:val="003F4EBE"/>
    <w:pPr>
      <w:spacing w:before="120"/>
      <w:ind w:left="573" w:hanging="573"/>
    </w:pPr>
    <w:rPr>
      <w:bCs/>
      <w:sz w:val="20"/>
      <w:szCs w:val="20"/>
      <w:lang w:val="en-US"/>
    </w:rPr>
  </w:style>
  <w:style w:type="paragraph" w:customStyle="1" w:styleId="NewHeading">
    <w:name w:val="New Heading"/>
    <w:basedOn w:val="Normal"/>
    <w:link w:val="NewHeadingChar"/>
    <w:autoRedefine/>
    <w:qFormat/>
    <w:rsid w:val="000240C5"/>
    <w:pPr>
      <w:spacing w:before="360" w:after="240"/>
      <w:jc w:val="center"/>
    </w:pPr>
    <w:rPr>
      <w:b/>
      <w:color w:val="000000" w:themeColor="text1"/>
      <w:sz w:val="48"/>
      <w:szCs w:val="32"/>
    </w:rPr>
  </w:style>
  <w:style w:type="paragraph" w:customStyle="1" w:styleId="Sub-Heading">
    <w:name w:val="Sub-Heading"/>
    <w:basedOn w:val="Normal"/>
    <w:autoRedefine/>
    <w:qFormat/>
    <w:rsid w:val="003E3326"/>
    <w:pPr>
      <w:spacing w:before="360" w:after="240"/>
      <w:jc w:val="center"/>
    </w:pPr>
    <w:rPr>
      <w:b/>
      <w:color w:val="000000" w:themeColor="text1"/>
      <w:sz w:val="36"/>
      <w:szCs w:val="32"/>
    </w:rPr>
  </w:style>
  <w:style w:type="character" w:customStyle="1" w:styleId="NewHeadingChar">
    <w:name w:val="New Heading Char"/>
    <w:basedOn w:val="DefaultParagraphFont"/>
    <w:link w:val="NewHeading"/>
    <w:rsid w:val="000240C5"/>
    <w:rPr>
      <w:b/>
      <w:color w:val="000000" w:themeColor="text1"/>
      <w:sz w:val="48"/>
      <w:szCs w:val="32"/>
    </w:rPr>
  </w:style>
  <w:style w:type="paragraph" w:customStyle="1" w:styleId="NewHeading2">
    <w:name w:val="New Heading 2"/>
    <w:basedOn w:val="Part"/>
    <w:autoRedefine/>
    <w:qFormat/>
    <w:rsid w:val="00457D24"/>
    <w:pPr>
      <w:spacing w:before="360" w:after="240"/>
    </w:pPr>
    <w:rPr>
      <w:color w:val="002060"/>
    </w:rPr>
  </w:style>
  <w:style w:type="paragraph" w:customStyle="1" w:styleId="Sub-Heading2">
    <w:name w:val="Sub-Heading2"/>
    <w:basedOn w:val="Heading8"/>
    <w:autoRedefine/>
    <w:qFormat/>
    <w:rsid w:val="00457D24"/>
    <w:pPr>
      <w:spacing w:before="240" w:after="240"/>
    </w:pPr>
    <w:rPr>
      <w:sz w:val="36"/>
      <w:szCs w:val="36"/>
    </w:rPr>
  </w:style>
  <w:style w:type="paragraph" w:customStyle="1" w:styleId="Numbering1">
    <w:name w:val="Numbering1"/>
    <w:basedOn w:val="StyleSection7heading3After10pt"/>
    <w:link w:val="Numbering1Char"/>
    <w:qFormat/>
    <w:rsid w:val="004E2E7D"/>
    <w:pPr>
      <w:numPr>
        <w:ilvl w:val="2"/>
        <w:numId w:val="31"/>
      </w:numPr>
      <w:spacing w:before="360" w:after="240"/>
    </w:pPr>
    <w:rPr>
      <w:rFonts w:ascii="Times New Roman" w:hAnsi="Times New Roman"/>
      <w:color w:val="000000" w:themeColor="text1"/>
    </w:rPr>
  </w:style>
  <w:style w:type="paragraph" w:customStyle="1" w:styleId="Numbering2">
    <w:name w:val="Numbering2"/>
    <w:basedOn w:val="Section7heading4"/>
    <w:link w:val="Numbering2Char"/>
    <w:qFormat/>
    <w:rsid w:val="004E2E7D"/>
    <w:pPr>
      <w:numPr>
        <w:ilvl w:val="2"/>
        <w:numId w:val="32"/>
      </w:numPr>
      <w:spacing w:before="360" w:after="240"/>
    </w:pPr>
    <w:rPr>
      <w:color w:val="000000" w:themeColor="text1"/>
    </w:rPr>
  </w:style>
  <w:style w:type="character" w:customStyle="1" w:styleId="Section7heading3Char">
    <w:name w:val="Section 7 heading 3 Char"/>
    <w:basedOn w:val="Heading3Char1"/>
    <w:link w:val="Section7heading3"/>
    <w:rsid w:val="004E2E7D"/>
    <w:rPr>
      <w:b/>
      <w:sz w:val="28"/>
      <w:lang w:val="en-US" w:eastAsia="en-US" w:bidi="ar-SA"/>
    </w:rPr>
  </w:style>
  <w:style w:type="character" w:customStyle="1" w:styleId="StyleSection7heading3After10ptChar">
    <w:name w:val="Style Section 7 heading 3 + After:  10 pt Char"/>
    <w:basedOn w:val="Section7heading3Char"/>
    <w:link w:val="StyleSection7heading3After10pt"/>
    <w:rsid w:val="004E2E7D"/>
    <w:rPr>
      <w:rFonts w:ascii="Times New Roman Bold" w:hAnsi="Times New Roman Bold"/>
      <w:b/>
      <w:bCs/>
      <w:sz w:val="28"/>
      <w:szCs w:val="28"/>
      <w:lang w:val="en-US" w:eastAsia="en-US" w:bidi="ar-SA"/>
    </w:rPr>
  </w:style>
  <w:style w:type="character" w:customStyle="1" w:styleId="Numbering1Char">
    <w:name w:val="Numbering1 Char"/>
    <w:basedOn w:val="StyleSection7heading3After10ptChar"/>
    <w:link w:val="Numbering1"/>
    <w:rsid w:val="004E2E7D"/>
    <w:rPr>
      <w:rFonts w:ascii="Times New Roman Bold" w:hAnsi="Times New Roman Bold"/>
      <w:b/>
      <w:bCs/>
      <w:color w:val="000000" w:themeColor="text1"/>
      <w:sz w:val="28"/>
      <w:szCs w:val="28"/>
      <w:lang w:val="en-US" w:eastAsia="en-US" w:bidi="ar-SA"/>
    </w:rPr>
  </w:style>
  <w:style w:type="paragraph" w:customStyle="1" w:styleId="Numbering3">
    <w:name w:val="Numbering3"/>
    <w:basedOn w:val="ClauseSubPara"/>
    <w:link w:val="Numbering3Char"/>
    <w:qFormat/>
    <w:rsid w:val="00F64E48"/>
    <w:pPr>
      <w:numPr>
        <w:numId w:val="33"/>
      </w:numPr>
      <w:tabs>
        <w:tab w:val="left" w:pos="1602"/>
        <w:tab w:val="left" w:pos="3600"/>
      </w:tabs>
      <w:spacing w:before="360" w:after="240"/>
      <w:ind w:left="782" w:hanging="782"/>
      <w:jc w:val="both"/>
    </w:pPr>
    <w:rPr>
      <w:color w:val="000000" w:themeColor="text1"/>
      <w:sz w:val="24"/>
      <w:lang w:val="en-US"/>
    </w:rPr>
  </w:style>
  <w:style w:type="character" w:customStyle="1" w:styleId="Numbering2Char">
    <w:name w:val="Numbering2 Char"/>
    <w:basedOn w:val="Section7heading4Char"/>
    <w:link w:val="Numbering2"/>
    <w:rsid w:val="004E2E7D"/>
    <w:rPr>
      <w:b/>
      <w:color w:val="000000" w:themeColor="text1"/>
      <w:sz w:val="24"/>
      <w:lang w:val="en-US" w:eastAsia="en-US" w:bidi="ar-SA"/>
    </w:rPr>
  </w:style>
  <w:style w:type="character" w:customStyle="1" w:styleId="ClauseSubParaChar">
    <w:name w:val="ClauseSub_Para Char"/>
    <w:basedOn w:val="DefaultParagraphFont"/>
    <w:link w:val="ClauseSubPara"/>
    <w:rsid w:val="00F64E48"/>
    <w:rPr>
      <w:sz w:val="22"/>
      <w:szCs w:val="22"/>
      <w:lang w:val="en-GB"/>
    </w:rPr>
  </w:style>
  <w:style w:type="character" w:customStyle="1" w:styleId="Numbering3Char">
    <w:name w:val="Numbering3 Char"/>
    <w:basedOn w:val="ClauseSubParaChar"/>
    <w:link w:val="Numbering3"/>
    <w:rsid w:val="00F64E48"/>
    <w:rPr>
      <w:color w:val="000000" w:themeColor="text1"/>
      <w:sz w:val="22"/>
      <w:szCs w:val="22"/>
      <w:lang w:val="en-GB"/>
    </w:rPr>
  </w:style>
  <w:style w:type="paragraph" w:customStyle="1" w:styleId="SPDForm2">
    <w:name w:val="SPD  Form 2"/>
    <w:basedOn w:val="Normal"/>
    <w:qFormat/>
    <w:rsid w:val="00227BD6"/>
    <w:pPr>
      <w:spacing w:before="120" w:after="240"/>
      <w:jc w:val="center"/>
    </w:pPr>
    <w:rPr>
      <w:b/>
      <w:sz w:val="36"/>
      <w:szCs w:val="20"/>
    </w:rPr>
  </w:style>
  <w:style w:type="paragraph" w:customStyle="1" w:styleId="Style5">
    <w:name w:val="Style 5"/>
    <w:basedOn w:val="Normal"/>
    <w:rsid w:val="005812DB"/>
    <w:pPr>
      <w:widowControl w:val="0"/>
      <w:autoSpaceDE w:val="0"/>
      <w:autoSpaceDN w:val="0"/>
      <w:spacing w:before="0" w:after="0" w:line="480" w:lineRule="exact"/>
      <w:jc w:val="center"/>
    </w:pPr>
  </w:style>
  <w:style w:type="paragraph" w:customStyle="1" w:styleId="Bulletnumbered">
    <w:name w:val="Bullet numbered"/>
    <w:basedOn w:val="ListParagraph"/>
    <w:autoRedefine/>
    <w:qFormat/>
    <w:rsid w:val="00521582"/>
    <w:pPr>
      <w:numPr>
        <w:numId w:val="45"/>
      </w:numPr>
      <w:spacing w:before="0" w:after="120" w:line="259" w:lineRule="auto"/>
      <w:ind w:left="360"/>
      <w:contextualSpacing w:val="0"/>
    </w:pPr>
    <w:rPr>
      <w:rFonts w:asciiTheme="minorHAnsi" w:eastAsiaTheme="minorHAnsi" w:hAnsiTheme="minorHAnsi" w:cstheme="minorBidi"/>
      <w:szCs w:val="22"/>
    </w:rPr>
  </w:style>
  <w:style w:type="paragraph" w:customStyle="1" w:styleId="Bulletroman">
    <w:name w:val="Bullet roman"/>
    <w:basedOn w:val="ListParagraph"/>
    <w:autoRedefine/>
    <w:qFormat/>
    <w:rsid w:val="00292BC8"/>
    <w:pPr>
      <w:numPr>
        <w:numId w:val="46"/>
      </w:numPr>
      <w:spacing w:before="0" w:after="120" w:line="259" w:lineRule="auto"/>
      <w:contextualSpacing w:val="0"/>
    </w:pPr>
    <w:rPr>
      <w:rFonts w:asciiTheme="minorHAnsi" w:eastAsiaTheme="minorHAnsi" w:hAnsiTheme="minorHAnsi" w:cstheme="minorBidi"/>
      <w:szCs w:val="22"/>
    </w:rPr>
  </w:style>
  <w:style w:type="paragraph" w:customStyle="1" w:styleId="Bulletabc">
    <w:name w:val="Bullet abc"/>
    <w:basedOn w:val="ListParagraph"/>
    <w:autoRedefine/>
    <w:qFormat/>
    <w:rsid w:val="00521582"/>
    <w:pPr>
      <w:numPr>
        <w:numId w:val="48"/>
      </w:numPr>
      <w:spacing w:before="0" w:after="120" w:line="259" w:lineRule="auto"/>
      <w:contextualSpacing w:val="0"/>
    </w:pPr>
    <w:rPr>
      <w:rFonts w:asciiTheme="minorHAnsi" w:eastAsiaTheme="minorHAnsi" w:hAnsiTheme="minorHAnsi" w:cstheme="minorBidi"/>
      <w:szCs w:val="22"/>
    </w:rPr>
  </w:style>
  <w:style w:type="paragraph" w:customStyle="1" w:styleId="Bulletdash4thlevel">
    <w:name w:val="Bullet dash 4th level"/>
    <w:basedOn w:val="ListParagraph"/>
    <w:qFormat/>
    <w:rsid w:val="00521582"/>
    <w:pPr>
      <w:numPr>
        <w:numId w:val="47"/>
      </w:numPr>
      <w:tabs>
        <w:tab w:val="left" w:pos="720"/>
      </w:tabs>
      <w:spacing w:before="0" w:after="0" w:line="259" w:lineRule="auto"/>
      <w:ind w:left="1440"/>
    </w:pPr>
    <w:rPr>
      <w:rFonts w:asciiTheme="minorHAnsi" w:eastAsiaTheme="minorHAnsi" w:hAnsiTheme="minorHAnsi" w:cstheme="minorBidi"/>
      <w:szCs w:val="22"/>
    </w:rPr>
  </w:style>
  <w:style w:type="table" w:customStyle="1" w:styleId="TableGrid1">
    <w:name w:val="Table Grid1"/>
    <w:basedOn w:val="TableNormal"/>
    <w:next w:val="TableGrid"/>
    <w:uiPriority w:val="99"/>
    <w:rsid w:val="006E546D"/>
    <w:pPr>
      <w:spacing w:before="0" w:after="0"/>
      <w:jc w:val="both"/>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SectionXHeading">
    <w:name w:val="Section X Heading"/>
    <w:basedOn w:val="Normal"/>
    <w:rsid w:val="00A33AB7"/>
    <w:pPr>
      <w:spacing w:before="240" w:after="240"/>
      <w:jc w:val="center"/>
    </w:pPr>
    <w:rPr>
      <w:rFonts w:ascii="Times New Roman Bold" w:hAnsi="Times New Roman Bold"/>
      <w:b/>
      <w:sz w:val="36"/>
    </w:rPr>
  </w:style>
  <w:style w:type="character" w:customStyle="1" w:styleId="TitleChar">
    <w:name w:val="Title Char"/>
    <w:basedOn w:val="DefaultParagraphFont"/>
    <w:link w:val="Title"/>
    <w:uiPriority w:val="99"/>
    <w:rsid w:val="00B70613"/>
    <w:rPr>
      <w:rFonts w:ascii="Arial" w:hAnsi="Arial"/>
      <w:b/>
      <w:kern w:val="28"/>
      <w:sz w:val="32"/>
    </w:rPr>
  </w:style>
  <w:style w:type="table" w:customStyle="1" w:styleId="TableGrid2">
    <w:name w:val="Table Grid2"/>
    <w:basedOn w:val="TableNormal"/>
    <w:next w:val="TableGrid"/>
    <w:uiPriority w:val="59"/>
    <w:rsid w:val="00AC68B1"/>
    <w:pPr>
      <w:spacing w:before="0" w:after="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
    <w:name w:val="Table Grid112"/>
    <w:basedOn w:val="TableNormal"/>
    <w:next w:val="TableGrid"/>
    <w:uiPriority w:val="39"/>
    <w:rsid w:val="002B0265"/>
    <w:pPr>
      <w:spacing w:before="0" w:after="0"/>
    </w:pPr>
    <w:rPr>
      <w:rFonts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1Char">
    <w:name w:val="Heading 1 Char"/>
    <w:aliases w:val="Document Header1 Char,ClauseGroup_Title Char,h1 Char,heading 1 Char,HEADING 1 Char,Section Char,(cntl 1) Char,DVG Char,H1 Char,PA Chapter Char,h11 Char,h12 Char,h13 Char,h14 Char,h15 Char,h16 Char,h17 Char,Project 1 Char,RFS Char,1 Char"/>
    <w:basedOn w:val="DefaultParagraphFont"/>
    <w:link w:val="Heading1"/>
    <w:rsid w:val="00DF05D8"/>
    <w:rPr>
      <w:rFonts w:ascii="Times New Roman Bold" w:hAnsi="Times New Roman Bold"/>
      <w:b/>
      <w:smallCaps/>
      <w:sz w:val="36"/>
    </w:rPr>
  </w:style>
  <w:style w:type="character" w:customStyle="1" w:styleId="Heading2Char">
    <w:name w:val="Heading 2 Char"/>
    <w:aliases w:val="Title Header2 Char,Clause_No&amp;Name Char,Reset numbering Char,h2 Char,Heading 2 Char Char Char Char1,Heading 2 Char Char Char Char Char,h 3 Char,Numbered - 2 Char,1.1 Char,p Char Char,p Char1,body Char,test Char,Attribute Heading 2 Char"/>
    <w:basedOn w:val="DefaultParagraphFont"/>
    <w:link w:val="Heading2"/>
    <w:rsid w:val="00DF05D8"/>
    <w:rPr>
      <w:rFonts w:ascii="Times New Roman Bold" w:hAnsi="Times New Roman Bold"/>
      <w:b/>
      <w:sz w:val="28"/>
    </w:rPr>
  </w:style>
  <w:style w:type="character" w:customStyle="1" w:styleId="Heading4Char">
    <w:name w:val="Heading 4 Char"/>
    <w:aliases w:val="Sub-Clause Sub-paragraph Char,ClauseSubSub_No&amp;Name Char, Sub-Clause Sub-paragraph Char,h4 sub sub heading Char,h4 Char,4 Char,Lev 4 Char,Heading 3A Char,Level 2 - a Char,H4 Char,i Char,Heading 4 StGeorge Char,H-4 Char,h41 Char,h42 Char"/>
    <w:basedOn w:val="DefaultParagraphFont"/>
    <w:link w:val="Heading4"/>
    <w:rsid w:val="00DF05D8"/>
    <w:rPr>
      <w:b/>
      <w:bCs/>
    </w:rPr>
  </w:style>
  <w:style w:type="character" w:customStyle="1" w:styleId="Heading6Char">
    <w:name w:val="Heading 6 Char"/>
    <w:aliases w:val="Legal Level 1. Char,(I) Char,I Char,H6 Char,h6 Char"/>
    <w:basedOn w:val="DefaultParagraphFont"/>
    <w:link w:val="Heading6"/>
    <w:rsid w:val="00DF05D8"/>
    <w:rPr>
      <w:b/>
      <w:sz w:val="28"/>
    </w:rPr>
  </w:style>
  <w:style w:type="character" w:customStyle="1" w:styleId="Heading7Char">
    <w:name w:val="Heading 7 Char"/>
    <w:aliases w:val="level1noheading Char,Simple arabic numbers Char,Legal Level 1.1. Char,(1) Char,H7 Char,7 Char,Note Char"/>
    <w:basedOn w:val="DefaultParagraphFont"/>
    <w:link w:val="Heading7"/>
    <w:rsid w:val="00DF05D8"/>
    <w:rPr>
      <w:b/>
      <w:sz w:val="72"/>
    </w:rPr>
  </w:style>
  <w:style w:type="character" w:customStyle="1" w:styleId="Heading8Char">
    <w:name w:val="Heading 8 Char"/>
    <w:aliases w:val="level2(a) Char,Simple alpha numbers Char,Bullet 1 Char,Legal Level 1.1.1. Char,H8 Char,Discussion Char"/>
    <w:basedOn w:val="DefaultParagraphFont"/>
    <w:link w:val="Heading8"/>
    <w:rsid w:val="00DF05D8"/>
    <w:rPr>
      <w:b/>
      <w:sz w:val="56"/>
    </w:rPr>
  </w:style>
  <w:style w:type="character" w:customStyle="1" w:styleId="Heading9Char">
    <w:name w:val="Heading 9 Char"/>
    <w:aliases w:val="H9 Char,9 Char,h9 Char,Simple (sm) roman numbers Char,Bullet 2 Char"/>
    <w:basedOn w:val="DefaultParagraphFont"/>
    <w:link w:val="Heading9"/>
    <w:rsid w:val="00DF05D8"/>
    <w:rPr>
      <w:rFonts w:ascii="Arial" w:hAnsi="Arial"/>
      <w:b/>
      <w:i/>
      <w:sz w:val="18"/>
      <w:lang w:val="es-ES_tradnl"/>
    </w:rPr>
  </w:style>
  <w:style w:type="character" w:styleId="SubtleReference">
    <w:name w:val="Subtle Reference"/>
    <w:basedOn w:val="DefaultParagraphFont"/>
    <w:uiPriority w:val="31"/>
    <w:qFormat/>
    <w:rsid w:val="00DF05D8"/>
    <w:rPr>
      <w:smallCaps/>
      <w:color w:val="5A5A5A" w:themeColor="text1" w:themeTint="A5"/>
    </w:rPr>
  </w:style>
  <w:style w:type="character" w:styleId="Strong">
    <w:name w:val="Strong"/>
    <w:basedOn w:val="DefaultParagraphFont"/>
    <w:uiPriority w:val="22"/>
    <w:qFormat/>
    <w:rsid w:val="00DF05D8"/>
    <w:rPr>
      <w:b/>
      <w:bCs/>
    </w:rPr>
  </w:style>
  <w:style w:type="character" w:customStyle="1" w:styleId="EndnoteTextChar">
    <w:name w:val="Endnote Text Char"/>
    <w:basedOn w:val="DefaultParagraphFont"/>
    <w:link w:val="EndnoteText"/>
    <w:uiPriority w:val="99"/>
    <w:rsid w:val="00DF05D8"/>
    <w:rPr>
      <w:sz w:val="20"/>
    </w:rPr>
  </w:style>
  <w:style w:type="character" w:customStyle="1" w:styleId="BalloonTextChar">
    <w:name w:val="Balloon Text Char"/>
    <w:basedOn w:val="DefaultParagraphFont"/>
    <w:link w:val="BalloonText"/>
    <w:uiPriority w:val="99"/>
    <w:rsid w:val="00DF05D8"/>
    <w:rPr>
      <w:rFonts w:ascii="Tahoma" w:hAnsi="Tahoma" w:cs="Tahoma"/>
      <w:sz w:val="16"/>
      <w:szCs w:val="16"/>
      <w:lang w:val="es-ES_tradnl"/>
    </w:rPr>
  </w:style>
  <w:style w:type="character" w:customStyle="1" w:styleId="CommentSubjectChar">
    <w:name w:val="Comment Subject Char"/>
    <w:basedOn w:val="CommentTextChar"/>
    <w:link w:val="CommentSubject"/>
    <w:uiPriority w:val="99"/>
    <w:rsid w:val="00DF05D8"/>
    <w:rPr>
      <w:b/>
      <w:bCs/>
      <w:sz w:val="20"/>
    </w:rPr>
  </w:style>
  <w:style w:type="paragraph" w:customStyle="1" w:styleId="Style11ptLinespacingMultiple11li">
    <w:name w:val="Style 11 pt Line spacing:  Multiple 1.1 li"/>
    <w:basedOn w:val="Normal"/>
    <w:autoRedefine/>
    <w:rsid w:val="00DF05D8"/>
    <w:pPr>
      <w:widowControl w:val="0"/>
      <w:autoSpaceDE w:val="0"/>
      <w:autoSpaceDN w:val="0"/>
      <w:adjustRightInd w:val="0"/>
      <w:spacing w:before="0" w:after="0" w:line="264" w:lineRule="auto"/>
      <w:ind w:right="91" w:firstLine="181"/>
      <w:jc w:val="both"/>
      <w:textAlignment w:val="baseline"/>
    </w:pPr>
    <w:rPr>
      <w:rFonts w:ascii="Arial" w:hAnsi="Arial" w:cs="Arial"/>
      <w:color w:val="000000"/>
      <w:sz w:val="22"/>
      <w:szCs w:val="22"/>
      <w:lang w:val="en-IN"/>
    </w:rPr>
  </w:style>
  <w:style w:type="paragraph" w:styleId="NoSpacing">
    <w:name w:val="No Spacing"/>
    <w:link w:val="NoSpacingChar"/>
    <w:uiPriority w:val="1"/>
    <w:qFormat/>
    <w:rsid w:val="00DF05D8"/>
    <w:pPr>
      <w:spacing w:before="0" w:after="0"/>
      <w:ind w:right="91" w:firstLine="181"/>
      <w:jc w:val="center"/>
    </w:pPr>
    <w:rPr>
      <w:rFonts w:asciiTheme="minorHAnsi" w:eastAsiaTheme="minorEastAsia" w:hAnsiTheme="minorHAnsi" w:cstheme="minorBidi"/>
      <w:sz w:val="22"/>
      <w:szCs w:val="22"/>
    </w:rPr>
  </w:style>
  <w:style w:type="character" w:customStyle="1" w:styleId="NoSpacingChar">
    <w:name w:val="No Spacing Char"/>
    <w:basedOn w:val="DefaultParagraphFont"/>
    <w:link w:val="NoSpacing"/>
    <w:uiPriority w:val="1"/>
    <w:rsid w:val="00DF05D8"/>
    <w:rPr>
      <w:rFonts w:asciiTheme="minorHAnsi" w:eastAsiaTheme="minorEastAsia" w:hAnsiTheme="minorHAnsi" w:cstheme="minorBidi"/>
      <w:sz w:val="22"/>
      <w:szCs w:val="22"/>
    </w:rPr>
  </w:style>
  <w:style w:type="character" w:customStyle="1" w:styleId="Heading5Char">
    <w:name w:val="Heading 5 Char"/>
    <w:aliases w:val="h5 Char,Lev 5 Char,Body Text 5 Char,(A) Char,H5 Char,Level 3 - i Char,A Char,Appendix Char,Heading 5 StGeorge Char,Para5 Char,h51 Char,h52 Char,5 Char,RSKH5 Char,Heading 5 URS Char"/>
    <w:basedOn w:val="DefaultParagraphFont"/>
    <w:link w:val="Heading5"/>
    <w:rsid w:val="00DF05D8"/>
    <w:rPr>
      <w:rFonts w:ascii="Arial" w:hAnsi="Arial"/>
      <w:u w:val="single"/>
    </w:rPr>
  </w:style>
  <w:style w:type="paragraph" w:customStyle="1" w:styleId="CM54">
    <w:name w:val="CM54"/>
    <w:basedOn w:val="Default"/>
    <w:next w:val="Default"/>
    <w:rsid w:val="00DF05D8"/>
    <w:pPr>
      <w:widowControl w:val="0"/>
      <w:spacing w:before="0" w:after="135"/>
      <w:ind w:right="91" w:firstLine="181"/>
      <w:jc w:val="center"/>
    </w:pPr>
    <w:rPr>
      <w:rFonts w:eastAsiaTheme="minorEastAsia"/>
      <w:color w:val="auto"/>
    </w:rPr>
  </w:style>
  <w:style w:type="paragraph" w:customStyle="1" w:styleId="CM58">
    <w:name w:val="CM58"/>
    <w:basedOn w:val="Default"/>
    <w:next w:val="Default"/>
    <w:rsid w:val="00DF05D8"/>
    <w:pPr>
      <w:widowControl w:val="0"/>
      <w:spacing w:before="0" w:after="230"/>
      <w:ind w:right="91" w:firstLine="181"/>
      <w:jc w:val="center"/>
    </w:pPr>
    <w:rPr>
      <w:rFonts w:eastAsiaTheme="minorEastAsia"/>
      <w:color w:val="auto"/>
    </w:rPr>
  </w:style>
  <w:style w:type="paragraph" w:customStyle="1" w:styleId="CM35">
    <w:name w:val="CM35"/>
    <w:basedOn w:val="Default"/>
    <w:next w:val="Default"/>
    <w:uiPriority w:val="99"/>
    <w:rsid w:val="00DF05D8"/>
    <w:pPr>
      <w:widowControl w:val="0"/>
      <w:spacing w:before="0" w:after="0" w:line="253" w:lineRule="atLeast"/>
      <w:ind w:right="91" w:firstLine="181"/>
      <w:jc w:val="center"/>
    </w:pPr>
    <w:rPr>
      <w:rFonts w:eastAsiaTheme="minorEastAsia"/>
      <w:color w:val="auto"/>
    </w:rPr>
  </w:style>
  <w:style w:type="paragraph" w:customStyle="1" w:styleId="CM29">
    <w:name w:val="CM29"/>
    <w:basedOn w:val="Default"/>
    <w:next w:val="Default"/>
    <w:uiPriority w:val="99"/>
    <w:rsid w:val="00DF05D8"/>
    <w:pPr>
      <w:widowControl w:val="0"/>
      <w:spacing w:before="0" w:after="228"/>
      <w:ind w:right="91" w:firstLine="181"/>
      <w:jc w:val="center"/>
    </w:pPr>
    <w:rPr>
      <w:rFonts w:ascii="Arial" w:eastAsiaTheme="minorEastAsia" w:hAnsi="Arial"/>
      <w:color w:val="auto"/>
    </w:rPr>
  </w:style>
  <w:style w:type="paragraph" w:customStyle="1" w:styleId="CM27">
    <w:name w:val="CM27"/>
    <w:basedOn w:val="Default"/>
    <w:next w:val="Default"/>
    <w:rsid w:val="00DF05D8"/>
    <w:pPr>
      <w:widowControl w:val="0"/>
      <w:spacing w:before="0" w:after="335"/>
      <w:ind w:right="91" w:firstLine="181"/>
      <w:jc w:val="center"/>
    </w:pPr>
    <w:rPr>
      <w:rFonts w:ascii="Arial" w:eastAsiaTheme="minorEastAsia" w:hAnsi="Arial"/>
      <w:color w:val="auto"/>
    </w:rPr>
  </w:style>
  <w:style w:type="character" w:customStyle="1" w:styleId="BodyText2Char">
    <w:name w:val="Body Text 2 Char"/>
    <w:basedOn w:val="DefaultParagraphFont"/>
    <w:link w:val="BodyText2"/>
    <w:uiPriority w:val="99"/>
    <w:rsid w:val="00DF05D8"/>
    <w:rPr>
      <w:i/>
    </w:rPr>
  </w:style>
  <w:style w:type="character" w:customStyle="1" w:styleId="BodyText2Char1">
    <w:name w:val="Body Text 2 Char1"/>
    <w:basedOn w:val="DefaultParagraphFont"/>
    <w:uiPriority w:val="99"/>
    <w:semiHidden/>
    <w:rsid w:val="00DF05D8"/>
    <w:rPr>
      <w:rFonts w:eastAsiaTheme="minorEastAsia" w:cs="Times New Roman"/>
    </w:rPr>
  </w:style>
  <w:style w:type="character" w:customStyle="1" w:styleId="BodyText3Char">
    <w:name w:val="Body Text 3 Char"/>
    <w:basedOn w:val="DefaultParagraphFont"/>
    <w:link w:val="BodyText3"/>
    <w:rsid w:val="00DF05D8"/>
    <w:rPr>
      <w:i/>
      <w:iCs/>
      <w:color w:val="000000"/>
    </w:rPr>
  </w:style>
  <w:style w:type="character" w:customStyle="1" w:styleId="BodyText3Char1">
    <w:name w:val="Body Text 3 Char1"/>
    <w:basedOn w:val="DefaultParagraphFont"/>
    <w:uiPriority w:val="99"/>
    <w:semiHidden/>
    <w:rsid w:val="00DF05D8"/>
    <w:rPr>
      <w:rFonts w:eastAsiaTheme="minorEastAsia" w:cs="Times New Roman"/>
      <w:sz w:val="16"/>
      <w:szCs w:val="16"/>
    </w:rPr>
  </w:style>
  <w:style w:type="character" w:customStyle="1" w:styleId="DateChar">
    <w:name w:val="Date Char"/>
    <w:basedOn w:val="DefaultParagraphFont"/>
    <w:link w:val="Date"/>
    <w:rsid w:val="00DF05D8"/>
    <w:rPr>
      <w:sz w:val="20"/>
      <w:szCs w:val="20"/>
    </w:rPr>
  </w:style>
  <w:style w:type="paragraph" w:styleId="Date">
    <w:name w:val="Date"/>
    <w:basedOn w:val="Normal"/>
    <w:link w:val="DateChar"/>
    <w:rsid w:val="00DF05D8"/>
    <w:pPr>
      <w:tabs>
        <w:tab w:val="right" w:pos="7371"/>
      </w:tabs>
      <w:overflowPunct w:val="0"/>
      <w:autoSpaceDE w:val="0"/>
      <w:autoSpaceDN w:val="0"/>
      <w:adjustRightInd w:val="0"/>
      <w:spacing w:before="0" w:after="0"/>
      <w:ind w:right="91" w:firstLine="181"/>
      <w:jc w:val="center"/>
      <w:textAlignment w:val="baseline"/>
    </w:pPr>
    <w:rPr>
      <w:sz w:val="20"/>
      <w:szCs w:val="20"/>
    </w:rPr>
  </w:style>
  <w:style w:type="character" w:customStyle="1" w:styleId="DateChar1">
    <w:name w:val="Date Char1"/>
    <w:basedOn w:val="DefaultParagraphFont"/>
    <w:uiPriority w:val="99"/>
    <w:rsid w:val="00DF05D8"/>
  </w:style>
  <w:style w:type="character" w:customStyle="1" w:styleId="BodyTextIndent2Char">
    <w:name w:val="Body Text Indent 2 Char"/>
    <w:basedOn w:val="DefaultParagraphFont"/>
    <w:link w:val="BodyTextIndent2"/>
    <w:uiPriority w:val="99"/>
    <w:rsid w:val="00DF05D8"/>
  </w:style>
  <w:style w:type="character" w:customStyle="1" w:styleId="BodyTextIndent2Char1">
    <w:name w:val="Body Text Indent 2 Char1"/>
    <w:basedOn w:val="DefaultParagraphFont"/>
    <w:uiPriority w:val="99"/>
    <w:semiHidden/>
    <w:rsid w:val="00DF05D8"/>
    <w:rPr>
      <w:rFonts w:eastAsiaTheme="minorEastAsia" w:cs="Times New Roman"/>
    </w:rPr>
  </w:style>
  <w:style w:type="character" w:customStyle="1" w:styleId="article1">
    <w:name w:val="article 1"/>
    <w:basedOn w:val="DefaultParagraphFont"/>
    <w:rsid w:val="00DF05D8"/>
  </w:style>
  <w:style w:type="paragraph" w:styleId="NormalIndent">
    <w:name w:val="Normal Indent"/>
    <w:basedOn w:val="Normal"/>
    <w:rsid w:val="00DF05D8"/>
    <w:pPr>
      <w:overflowPunct w:val="0"/>
      <w:autoSpaceDE w:val="0"/>
      <w:autoSpaceDN w:val="0"/>
      <w:adjustRightInd w:val="0"/>
      <w:spacing w:before="0" w:after="0"/>
      <w:ind w:left="720" w:right="91" w:firstLine="181"/>
      <w:jc w:val="center"/>
      <w:textAlignment w:val="baseline"/>
    </w:pPr>
    <w:rPr>
      <w:sz w:val="20"/>
      <w:szCs w:val="20"/>
      <w:lang w:val="en-GB"/>
    </w:rPr>
  </w:style>
  <w:style w:type="paragraph" w:customStyle="1" w:styleId="CM42">
    <w:name w:val="CM42"/>
    <w:basedOn w:val="Default"/>
    <w:next w:val="Default"/>
    <w:uiPriority w:val="99"/>
    <w:rsid w:val="00DF05D8"/>
    <w:pPr>
      <w:widowControl w:val="0"/>
      <w:spacing w:before="0" w:after="0"/>
      <w:ind w:right="91" w:firstLine="181"/>
      <w:jc w:val="center"/>
    </w:pPr>
    <w:rPr>
      <w:rFonts w:ascii="Trebuchet MS" w:eastAsia="Batang" w:hAnsi="Trebuchet MS"/>
      <w:color w:val="auto"/>
    </w:rPr>
  </w:style>
  <w:style w:type="paragraph" w:customStyle="1" w:styleId="CM46">
    <w:name w:val="CM46"/>
    <w:basedOn w:val="Default"/>
    <w:next w:val="Default"/>
    <w:uiPriority w:val="99"/>
    <w:rsid w:val="00DF05D8"/>
    <w:pPr>
      <w:widowControl w:val="0"/>
      <w:spacing w:before="0" w:after="0"/>
      <w:ind w:right="91" w:firstLine="181"/>
      <w:jc w:val="center"/>
    </w:pPr>
    <w:rPr>
      <w:rFonts w:ascii="Trebuchet MS" w:eastAsia="Batang" w:hAnsi="Trebuchet MS"/>
      <w:color w:val="auto"/>
    </w:rPr>
  </w:style>
  <w:style w:type="paragraph" w:customStyle="1" w:styleId="CM12">
    <w:name w:val="CM12"/>
    <w:basedOn w:val="Default"/>
    <w:next w:val="Default"/>
    <w:uiPriority w:val="99"/>
    <w:rsid w:val="00DF05D8"/>
    <w:pPr>
      <w:widowControl w:val="0"/>
      <w:spacing w:before="0" w:after="0" w:line="280" w:lineRule="atLeast"/>
      <w:ind w:right="91" w:firstLine="181"/>
      <w:jc w:val="center"/>
    </w:pPr>
    <w:rPr>
      <w:rFonts w:ascii="Trebuchet MS" w:eastAsia="Batang" w:hAnsi="Trebuchet MS"/>
      <w:color w:val="auto"/>
    </w:rPr>
  </w:style>
  <w:style w:type="paragraph" w:customStyle="1" w:styleId="CM43">
    <w:name w:val="CM43"/>
    <w:basedOn w:val="Default"/>
    <w:next w:val="Default"/>
    <w:uiPriority w:val="99"/>
    <w:rsid w:val="00DF05D8"/>
    <w:pPr>
      <w:widowControl w:val="0"/>
      <w:spacing w:before="0" w:after="0"/>
      <w:ind w:right="91" w:firstLine="181"/>
      <w:jc w:val="center"/>
    </w:pPr>
    <w:rPr>
      <w:rFonts w:ascii="Trebuchet MS" w:eastAsia="Batang" w:hAnsi="Trebuchet MS"/>
      <w:color w:val="auto"/>
    </w:rPr>
  </w:style>
  <w:style w:type="paragraph" w:customStyle="1" w:styleId="CM8">
    <w:name w:val="CM8"/>
    <w:basedOn w:val="Default"/>
    <w:next w:val="Default"/>
    <w:uiPriority w:val="99"/>
    <w:rsid w:val="00DF05D8"/>
    <w:pPr>
      <w:widowControl w:val="0"/>
      <w:spacing w:before="0" w:after="0" w:line="348" w:lineRule="atLeast"/>
      <w:ind w:right="91" w:firstLine="181"/>
      <w:jc w:val="center"/>
    </w:pPr>
    <w:rPr>
      <w:rFonts w:ascii="Trebuchet MS" w:eastAsia="Batang" w:hAnsi="Trebuchet MS"/>
      <w:color w:val="auto"/>
    </w:rPr>
  </w:style>
  <w:style w:type="character" w:styleId="PlaceholderText">
    <w:name w:val="Placeholder Text"/>
    <w:basedOn w:val="DefaultParagraphFont"/>
    <w:uiPriority w:val="99"/>
    <w:semiHidden/>
    <w:rsid w:val="00DF05D8"/>
    <w:rPr>
      <w:color w:val="808080"/>
    </w:rPr>
  </w:style>
  <w:style w:type="table" w:customStyle="1" w:styleId="TableGrid11">
    <w:name w:val="Table Grid11"/>
    <w:basedOn w:val="TableNormal"/>
    <w:next w:val="TableGrid"/>
    <w:uiPriority w:val="39"/>
    <w:rsid w:val="00DF05D8"/>
    <w:pPr>
      <w:spacing w:before="0" w:after="0"/>
      <w:ind w:right="91" w:firstLine="181"/>
      <w:jc w:val="center"/>
    </w:pPr>
    <w:rPr>
      <w:rFonts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Referencestyle">
    <w:name w:val="Reference style"/>
    <w:basedOn w:val="Normal"/>
    <w:rsid w:val="00DF05D8"/>
    <w:pPr>
      <w:spacing w:before="0" w:after="0"/>
      <w:ind w:right="91" w:firstLine="181"/>
      <w:jc w:val="center"/>
    </w:pPr>
    <w:rPr>
      <w:szCs w:val="20"/>
    </w:rPr>
  </w:style>
  <w:style w:type="paragraph" w:customStyle="1" w:styleId="Letdate">
    <w:name w:val="Let: date"/>
    <w:basedOn w:val="Referencestyle"/>
    <w:rsid w:val="00DF05D8"/>
    <w:pPr>
      <w:tabs>
        <w:tab w:val="left" w:pos="5400"/>
        <w:tab w:val="left" w:pos="7200"/>
      </w:tabs>
    </w:pPr>
  </w:style>
  <w:style w:type="paragraph" w:customStyle="1" w:styleId="Formletterhead">
    <w:name w:val="Form: letterhead"/>
    <w:basedOn w:val="Referencestyle"/>
    <w:rsid w:val="00DF05D8"/>
    <w:pPr>
      <w:tabs>
        <w:tab w:val="left" w:pos="5130"/>
        <w:tab w:val="left" w:pos="7290"/>
      </w:tabs>
      <w:ind w:left="180"/>
    </w:pPr>
    <w:rPr>
      <w:rFonts w:ascii="Arial" w:hAnsi="Arial"/>
      <w:sz w:val="28"/>
    </w:rPr>
  </w:style>
  <w:style w:type="numbering" w:customStyle="1" w:styleId="NoList1">
    <w:name w:val="No List1"/>
    <w:next w:val="NoList"/>
    <w:uiPriority w:val="99"/>
    <w:semiHidden/>
    <w:unhideWhenUsed/>
    <w:rsid w:val="00DF05D8"/>
  </w:style>
  <w:style w:type="table" w:customStyle="1" w:styleId="TableGrid3">
    <w:name w:val="Table Grid3"/>
    <w:basedOn w:val="TableNormal"/>
    <w:next w:val="TableGrid"/>
    <w:rsid w:val="00DF05D8"/>
    <w:pPr>
      <w:spacing w:before="0" w:after="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
    <w:name w:val="Table Grid12"/>
    <w:basedOn w:val="TableNormal"/>
    <w:next w:val="TableGrid"/>
    <w:uiPriority w:val="39"/>
    <w:rsid w:val="00DF05D8"/>
    <w:pPr>
      <w:spacing w:before="0" w:after="0"/>
    </w:pPr>
    <w:rPr>
      <w:rFonts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
    <w:name w:val="Table Grid111"/>
    <w:basedOn w:val="TableNormal"/>
    <w:next w:val="TableGrid"/>
    <w:uiPriority w:val="39"/>
    <w:rsid w:val="00DF05D8"/>
    <w:pPr>
      <w:spacing w:before="0" w:after="0"/>
    </w:pPr>
    <w:rPr>
      <w:rFonts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59"/>
    <w:rsid w:val="00DF05D8"/>
    <w:pPr>
      <w:spacing w:before="0" w:after="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59"/>
    <w:rsid w:val="00DF05D8"/>
    <w:pPr>
      <w:spacing w:before="0" w:after="0"/>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1">
    <w:name w:val="Unresolved Mention1"/>
    <w:basedOn w:val="DefaultParagraphFont"/>
    <w:uiPriority w:val="99"/>
    <w:semiHidden/>
    <w:unhideWhenUsed/>
    <w:rsid w:val="00DF05D8"/>
    <w:rPr>
      <w:color w:val="605E5C"/>
      <w:shd w:val="clear" w:color="auto" w:fill="E1DFDD"/>
    </w:rPr>
  </w:style>
  <w:style w:type="table" w:customStyle="1" w:styleId="GridTable4-Accent51">
    <w:name w:val="Grid Table 4 - Accent 51"/>
    <w:basedOn w:val="TableNormal"/>
    <w:uiPriority w:val="49"/>
    <w:rsid w:val="00DF05D8"/>
    <w:pPr>
      <w:spacing w:before="0" w:after="0"/>
      <w:ind w:right="91" w:firstLine="181"/>
      <w:jc w:val="center"/>
    </w:pPr>
    <w:rPr>
      <w:rFonts w:asciiTheme="minorHAnsi" w:eastAsiaTheme="minorHAnsi" w:hAnsiTheme="minorHAnsi" w:cstheme="minorBid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character" w:customStyle="1" w:styleId="MinorChar">
    <w:name w:val="Minor Char"/>
    <w:aliases w:val="Level 3 Char,Numbered - 3 Char,h3 Char,H3 Char,H31 Char,h3 sub heading Char,C Sub-Sub/Italic Char,Head 3 Char,Head 31 Char,Head... Char,Head 32 Char,C Sub-Sub/Italic1 Char,(Alt+3) Char,Heading 3a Char,Lev 3 Char,d Char,(a) Char,3 Char"/>
    <w:basedOn w:val="DefaultParagraphFont"/>
    <w:rsid w:val="003E1520"/>
    <w:rPr>
      <w:rFonts w:asciiTheme="majorHAnsi" w:eastAsiaTheme="majorEastAsia" w:hAnsiTheme="majorHAnsi" w:cstheme="majorBidi"/>
      <w:b/>
      <w:bCs/>
      <w:color w:val="4F81BD" w:themeColor="accent1"/>
      <w:sz w:val="24"/>
      <w:szCs w:val="24"/>
      <w:lang w:eastAsia="zh-CN"/>
    </w:rPr>
  </w:style>
  <w:style w:type="paragraph" w:customStyle="1" w:styleId="TxBrp2">
    <w:name w:val="TxBr_p2"/>
    <w:basedOn w:val="Normal"/>
    <w:rsid w:val="003E1520"/>
    <w:pPr>
      <w:widowControl w:val="0"/>
      <w:tabs>
        <w:tab w:val="left" w:pos="357"/>
      </w:tabs>
      <w:autoSpaceDE w:val="0"/>
      <w:autoSpaceDN w:val="0"/>
      <w:adjustRightInd w:val="0"/>
      <w:spacing w:before="0" w:after="0" w:line="255" w:lineRule="atLeast"/>
      <w:jc w:val="both"/>
    </w:pPr>
    <w:rPr>
      <w:rFonts w:ascii="Tunga"/>
    </w:rPr>
  </w:style>
  <w:style w:type="paragraph" w:styleId="ListBullet">
    <w:name w:val="List Bullet"/>
    <w:basedOn w:val="Normal"/>
    <w:link w:val="ListBulletChar"/>
    <w:autoRedefine/>
    <w:rsid w:val="00961191"/>
    <w:pPr>
      <w:numPr>
        <w:numId w:val="230"/>
      </w:numPr>
      <w:spacing w:before="120" w:after="0"/>
      <w:jc w:val="both"/>
    </w:pPr>
    <w:rPr>
      <w:rFonts w:ascii="CG Times" w:hAnsi="CG Times"/>
    </w:rPr>
  </w:style>
  <w:style w:type="paragraph" w:customStyle="1" w:styleId="ParagraphNumbering">
    <w:name w:val="Paragraph Numbering"/>
    <w:basedOn w:val="Normal"/>
    <w:rsid w:val="003E1520"/>
    <w:pPr>
      <w:spacing w:before="0" w:after="240"/>
      <w:ind w:left="720" w:hanging="360"/>
      <w:jc w:val="both"/>
    </w:pPr>
    <w:rPr>
      <w:szCs w:val="20"/>
    </w:rPr>
  </w:style>
  <w:style w:type="paragraph" w:customStyle="1" w:styleId="CM16">
    <w:name w:val="CM16"/>
    <w:basedOn w:val="Normal"/>
    <w:next w:val="Normal"/>
    <w:uiPriority w:val="99"/>
    <w:rsid w:val="003E1520"/>
    <w:pPr>
      <w:widowControl w:val="0"/>
      <w:autoSpaceDE w:val="0"/>
      <w:autoSpaceDN w:val="0"/>
      <w:adjustRightInd w:val="0"/>
      <w:spacing w:before="0" w:after="0"/>
      <w:jc w:val="both"/>
    </w:pPr>
    <w:rPr>
      <w:rFonts w:ascii="Arial" w:hAnsi="Arial" w:cs="Arial"/>
    </w:rPr>
  </w:style>
  <w:style w:type="paragraph" w:customStyle="1" w:styleId="BVIfnrCarCar">
    <w:name w:val="BVI fnr Car Car"/>
    <w:aliases w:val=" BVI fnr Car Car Car Car Char,BVI fnr Car,BVI fnr Car Car Car Car Char"/>
    <w:basedOn w:val="Normal"/>
    <w:link w:val="FootnoteReference"/>
    <w:uiPriority w:val="99"/>
    <w:rsid w:val="003E1520"/>
    <w:pPr>
      <w:spacing w:before="0" w:after="0" w:line="240" w:lineRule="exact"/>
      <w:jc w:val="both"/>
    </w:pPr>
    <w:rPr>
      <w:vertAlign w:val="superscript"/>
    </w:rPr>
  </w:style>
  <w:style w:type="paragraph" w:customStyle="1" w:styleId="CM19">
    <w:name w:val="CM19"/>
    <w:basedOn w:val="Default"/>
    <w:next w:val="Default"/>
    <w:uiPriority w:val="99"/>
    <w:rsid w:val="003E1520"/>
    <w:pPr>
      <w:widowControl w:val="0"/>
      <w:spacing w:before="0" w:after="0"/>
      <w:jc w:val="both"/>
    </w:pPr>
    <w:rPr>
      <w:rFonts w:ascii="Arial" w:hAnsi="Arial" w:cs="Arial"/>
      <w:color w:val="auto"/>
    </w:rPr>
  </w:style>
  <w:style w:type="paragraph" w:customStyle="1" w:styleId="Heading1a">
    <w:name w:val="Heading 1a"/>
    <w:basedOn w:val="Normal"/>
    <w:next w:val="Normal"/>
    <w:rsid w:val="003E1520"/>
    <w:pPr>
      <w:keepNext/>
      <w:keepLines/>
      <w:numPr>
        <w:numId w:val="57"/>
      </w:numPr>
      <w:spacing w:before="1440" w:after="240"/>
      <w:jc w:val="center"/>
      <w:outlineLvl w:val="0"/>
    </w:pPr>
    <w:rPr>
      <w:b/>
      <w:caps/>
      <w:sz w:val="32"/>
    </w:rPr>
  </w:style>
  <w:style w:type="paragraph" w:customStyle="1" w:styleId="MainParanoChapter">
    <w:name w:val="Main Para no Chapter #"/>
    <w:basedOn w:val="Normal"/>
    <w:link w:val="MainParanoChapterCharChar"/>
    <w:rsid w:val="003E1520"/>
    <w:pPr>
      <w:numPr>
        <w:ilvl w:val="1"/>
        <w:numId w:val="57"/>
      </w:numPr>
      <w:spacing w:before="0" w:after="240"/>
      <w:jc w:val="both"/>
      <w:outlineLvl w:val="1"/>
    </w:pPr>
  </w:style>
  <w:style w:type="character" w:customStyle="1" w:styleId="MainParanoChapterCharChar">
    <w:name w:val="Main Para no Chapter # Char Char"/>
    <w:basedOn w:val="DefaultParagraphFont"/>
    <w:link w:val="MainParanoChapter"/>
    <w:locked/>
    <w:rsid w:val="003E1520"/>
  </w:style>
  <w:style w:type="paragraph" w:customStyle="1" w:styleId="Sub-Para1underX">
    <w:name w:val="Sub-Para 1 under X."/>
    <w:basedOn w:val="Normal"/>
    <w:rsid w:val="003E1520"/>
    <w:pPr>
      <w:spacing w:before="0" w:after="240"/>
      <w:ind w:left="1440" w:hanging="720"/>
      <w:jc w:val="both"/>
      <w:outlineLvl w:val="2"/>
    </w:pPr>
  </w:style>
  <w:style w:type="paragraph" w:customStyle="1" w:styleId="Sub-Para2underX">
    <w:name w:val="Sub-Para 2 under X."/>
    <w:basedOn w:val="Normal"/>
    <w:rsid w:val="003E1520"/>
    <w:pPr>
      <w:spacing w:before="0" w:after="240"/>
      <w:ind w:left="2160" w:hanging="720"/>
      <w:jc w:val="both"/>
      <w:outlineLvl w:val="3"/>
    </w:pPr>
  </w:style>
  <w:style w:type="paragraph" w:customStyle="1" w:styleId="Sub-Para3underX">
    <w:name w:val="Sub-Para 3 under X."/>
    <w:basedOn w:val="Normal"/>
    <w:rsid w:val="003E1520"/>
    <w:pPr>
      <w:spacing w:before="0" w:after="240"/>
      <w:ind w:left="2880" w:hanging="720"/>
      <w:jc w:val="both"/>
      <w:outlineLvl w:val="4"/>
    </w:pPr>
  </w:style>
  <w:style w:type="paragraph" w:customStyle="1" w:styleId="Sub-Para4underX">
    <w:name w:val="Sub-Para 4 under X."/>
    <w:basedOn w:val="Normal"/>
    <w:rsid w:val="003E1520"/>
    <w:pPr>
      <w:spacing w:before="0" w:after="240"/>
      <w:ind w:left="3600" w:hanging="720"/>
      <w:jc w:val="both"/>
      <w:outlineLvl w:val="5"/>
    </w:pPr>
  </w:style>
  <w:style w:type="paragraph" w:customStyle="1" w:styleId="AttachmentTitle">
    <w:name w:val="Attachment Title"/>
    <w:basedOn w:val="Normal"/>
    <w:rsid w:val="003E1520"/>
    <w:pPr>
      <w:spacing w:before="120" w:after="240"/>
      <w:jc w:val="center"/>
    </w:pPr>
    <w:rPr>
      <w:rFonts w:ascii="Times New Roman Bold" w:hAnsi="Times New Roman Bold"/>
      <w:b/>
      <w:smallCaps/>
      <w:sz w:val="28"/>
    </w:rPr>
  </w:style>
  <w:style w:type="paragraph" w:customStyle="1" w:styleId="Bullet1">
    <w:name w:val="Bullet1"/>
    <w:basedOn w:val="Normal"/>
    <w:rsid w:val="003E1520"/>
    <w:pPr>
      <w:keepLines/>
      <w:numPr>
        <w:numId w:val="58"/>
      </w:numPr>
      <w:autoSpaceDE w:val="0"/>
      <w:autoSpaceDN w:val="0"/>
      <w:adjustRightInd w:val="0"/>
      <w:spacing w:before="120" w:after="0" w:line="240" w:lineRule="atLeast"/>
      <w:jc w:val="both"/>
    </w:pPr>
    <w:rPr>
      <w:color w:val="000000"/>
      <w:szCs w:val="20"/>
    </w:rPr>
  </w:style>
  <w:style w:type="paragraph" w:styleId="TableofFigures">
    <w:name w:val="table of figures"/>
    <w:basedOn w:val="Normal"/>
    <w:next w:val="Normal"/>
    <w:link w:val="TableofFiguresChar"/>
    <w:uiPriority w:val="99"/>
    <w:unhideWhenUsed/>
    <w:rsid w:val="003E1520"/>
    <w:pPr>
      <w:spacing w:before="0" w:after="0"/>
      <w:jc w:val="both"/>
    </w:pPr>
    <w:rPr>
      <w:rFonts w:eastAsia="Calibri"/>
      <w:lang w:eastAsia="zh-CN"/>
    </w:rPr>
  </w:style>
  <w:style w:type="paragraph" w:customStyle="1" w:styleId="PDSHeading2">
    <w:name w:val="PDS Heading 2"/>
    <w:next w:val="Normal"/>
    <w:rsid w:val="003E1520"/>
    <w:pPr>
      <w:keepNext/>
      <w:numPr>
        <w:ilvl w:val="1"/>
        <w:numId w:val="59"/>
      </w:numPr>
      <w:spacing w:before="0" w:after="0"/>
      <w:jc w:val="both"/>
    </w:pPr>
    <w:rPr>
      <w:b/>
      <w:szCs w:val="20"/>
    </w:rPr>
  </w:style>
  <w:style w:type="paragraph" w:customStyle="1" w:styleId="PDSHeading1">
    <w:name w:val="PDS Heading 1"/>
    <w:next w:val="PDSHeading2"/>
    <w:rsid w:val="003E1520"/>
    <w:pPr>
      <w:keepNext/>
      <w:tabs>
        <w:tab w:val="num" w:pos="720"/>
      </w:tabs>
      <w:spacing w:before="0" w:after="0"/>
      <w:ind w:left="720"/>
      <w:jc w:val="both"/>
      <w:outlineLvl w:val="0"/>
    </w:pPr>
    <w:rPr>
      <w:b/>
      <w:caps/>
      <w:szCs w:val="20"/>
    </w:rPr>
  </w:style>
  <w:style w:type="paragraph" w:customStyle="1" w:styleId="TxBrc1">
    <w:name w:val="TxBr_c1"/>
    <w:basedOn w:val="Normal"/>
    <w:rsid w:val="003E1520"/>
    <w:pPr>
      <w:widowControl w:val="0"/>
      <w:autoSpaceDE w:val="0"/>
      <w:autoSpaceDN w:val="0"/>
      <w:adjustRightInd w:val="0"/>
      <w:spacing w:before="0" w:after="0" w:line="240" w:lineRule="atLeast"/>
      <w:jc w:val="center"/>
    </w:pPr>
    <w:rPr>
      <w:rFonts w:ascii="Tunga"/>
    </w:rPr>
  </w:style>
  <w:style w:type="paragraph" w:customStyle="1" w:styleId="PDSAnnexHeading">
    <w:name w:val="PDS Annex Heading"/>
    <w:next w:val="Normal"/>
    <w:rsid w:val="003E1520"/>
    <w:pPr>
      <w:keepNext/>
      <w:spacing w:before="0" w:after="120"/>
      <w:jc w:val="center"/>
    </w:pPr>
    <w:rPr>
      <w:b/>
      <w:szCs w:val="20"/>
    </w:rPr>
  </w:style>
  <w:style w:type="paragraph" w:styleId="PlainText">
    <w:name w:val="Plain Text"/>
    <w:basedOn w:val="Normal"/>
    <w:link w:val="PlainTextChar"/>
    <w:unhideWhenUsed/>
    <w:rsid w:val="003E1520"/>
    <w:pPr>
      <w:spacing w:before="0" w:after="0"/>
      <w:jc w:val="both"/>
    </w:pPr>
    <w:rPr>
      <w:rFonts w:ascii="Consolas" w:eastAsia="Calibri" w:hAnsi="Consolas"/>
      <w:sz w:val="21"/>
      <w:szCs w:val="21"/>
    </w:rPr>
  </w:style>
  <w:style w:type="character" w:customStyle="1" w:styleId="PlainTextChar">
    <w:name w:val="Plain Text Char"/>
    <w:basedOn w:val="DefaultParagraphFont"/>
    <w:link w:val="PlainText"/>
    <w:rsid w:val="003E1520"/>
    <w:rPr>
      <w:rFonts w:ascii="Consolas" w:eastAsia="Calibri" w:hAnsi="Consolas"/>
      <w:sz w:val="21"/>
      <w:szCs w:val="21"/>
    </w:rPr>
  </w:style>
  <w:style w:type="paragraph" w:customStyle="1" w:styleId="AnnexHeadings">
    <w:name w:val="Annex Headings"/>
    <w:basedOn w:val="Heading2"/>
    <w:link w:val="AnnexHeadingsChar"/>
    <w:qFormat/>
    <w:rsid w:val="003E1520"/>
    <w:pPr>
      <w:keepNext/>
      <w:pBdr>
        <w:bottom w:val="none" w:sz="0" w:space="0" w:color="auto"/>
      </w:pBdr>
      <w:suppressAutoHyphens w:val="0"/>
      <w:spacing w:before="0" w:after="0"/>
    </w:pPr>
    <w:rPr>
      <w:rFonts w:ascii="Times New Roman" w:hAnsi="Times New Roman"/>
      <w:bCs/>
      <w:sz w:val="24"/>
      <w:lang w:eastAsia="en-IN"/>
    </w:rPr>
  </w:style>
  <w:style w:type="character" w:customStyle="1" w:styleId="AnnexHeadingsChar">
    <w:name w:val="Annex Headings Char"/>
    <w:basedOn w:val="DefaultParagraphFont"/>
    <w:link w:val="AnnexHeadings"/>
    <w:rsid w:val="003E1520"/>
    <w:rPr>
      <w:b/>
      <w:bCs/>
      <w:lang w:eastAsia="en-IN"/>
    </w:rPr>
  </w:style>
  <w:style w:type="paragraph" w:customStyle="1" w:styleId="Paragraph">
    <w:name w:val="Paragraph"/>
    <w:basedOn w:val="Normal"/>
    <w:link w:val="ParagraphChar"/>
    <w:qFormat/>
    <w:rsid w:val="003E1520"/>
    <w:pPr>
      <w:numPr>
        <w:numId w:val="60"/>
      </w:numPr>
      <w:spacing w:before="0" w:after="240"/>
      <w:jc w:val="both"/>
    </w:pPr>
  </w:style>
  <w:style w:type="character" w:customStyle="1" w:styleId="ParagraphChar">
    <w:name w:val="Paragraph Char"/>
    <w:basedOn w:val="DefaultParagraphFont"/>
    <w:link w:val="Paragraph"/>
    <w:rsid w:val="003E1520"/>
  </w:style>
  <w:style w:type="paragraph" w:customStyle="1" w:styleId="Eskomparagraphnumbered">
    <w:name w:val="Eskom paragraph numbered"/>
    <w:basedOn w:val="Normal"/>
    <w:link w:val="EskomparagraphnumberedChar"/>
    <w:qFormat/>
    <w:rsid w:val="003E1520"/>
    <w:pPr>
      <w:spacing w:before="120" w:after="120"/>
      <w:jc w:val="both"/>
    </w:pPr>
    <w:rPr>
      <w:sz w:val="22"/>
      <w:szCs w:val="22"/>
    </w:rPr>
  </w:style>
  <w:style w:type="character" w:customStyle="1" w:styleId="EskomparagraphnumberedChar">
    <w:name w:val="Eskom paragraph numbered Char"/>
    <w:link w:val="Eskomparagraphnumbered"/>
    <w:rsid w:val="003E1520"/>
    <w:rPr>
      <w:sz w:val="22"/>
      <w:szCs w:val="22"/>
    </w:rPr>
  </w:style>
  <w:style w:type="character" w:styleId="IntenseReference">
    <w:name w:val="Intense Reference"/>
    <w:basedOn w:val="DefaultParagraphFont"/>
    <w:uiPriority w:val="32"/>
    <w:qFormat/>
    <w:rsid w:val="003E1520"/>
    <w:rPr>
      <w:b/>
      <w:bCs/>
      <w:smallCaps/>
      <w:color w:val="4F81BD" w:themeColor="accent1"/>
      <w:spacing w:val="5"/>
    </w:rPr>
  </w:style>
  <w:style w:type="table" w:customStyle="1" w:styleId="TableGrid17">
    <w:name w:val="Table Grid17"/>
    <w:basedOn w:val="TableNormal"/>
    <w:next w:val="TableGrid"/>
    <w:uiPriority w:val="39"/>
    <w:rsid w:val="003E1520"/>
    <w:pPr>
      <w:spacing w:before="0" w:after="0"/>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next w:val="TableGrid"/>
    <w:uiPriority w:val="39"/>
    <w:rsid w:val="003E1520"/>
    <w:pPr>
      <w:spacing w:before="0" w:after="0"/>
      <w:jc w:val="both"/>
    </w:pPr>
    <w:rPr>
      <w:rFonts w:asciiTheme="minorHAnsi" w:eastAsiaTheme="minorHAnsi"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Normal102">
    <w:name w:val="Normal_102"/>
    <w:uiPriority w:val="99"/>
    <w:qFormat/>
    <w:rsid w:val="003E1520"/>
    <w:pPr>
      <w:widowControl w:val="0"/>
      <w:autoSpaceDE w:val="0"/>
      <w:autoSpaceDN w:val="0"/>
      <w:adjustRightInd w:val="0"/>
      <w:spacing w:before="0" w:after="0"/>
      <w:jc w:val="both"/>
    </w:pPr>
    <w:rPr>
      <w:rFonts w:ascii="Arial" w:eastAsiaTheme="minorEastAsia" w:hAnsi="Arial" w:cs="Arial"/>
      <w:color w:val="000000"/>
    </w:rPr>
  </w:style>
  <w:style w:type="table" w:customStyle="1" w:styleId="TableGrid34">
    <w:name w:val="Table Grid_34"/>
    <w:basedOn w:val="TableNormal"/>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9">
    <w:name w:val="Table Grid_42_29"/>
    <w:basedOn w:val="TableNormal"/>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9">
    <w:name w:val="Table Grid12_29"/>
    <w:basedOn w:val="TableNormal"/>
    <w:next w:val="TableGrid34"/>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_4"/>
    <w:basedOn w:val="TableNormal"/>
    <w:next w:val="TableGrid34"/>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9">
    <w:name w:val="Table Grid4_29"/>
    <w:basedOn w:val="TableNormal"/>
    <w:next w:val="TableGrid34"/>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ModelNrmlSingle">
    <w:name w:val="ModelNrmlSingle"/>
    <w:basedOn w:val="Normal"/>
    <w:link w:val="ModelNrmlSingleChar"/>
    <w:rsid w:val="003E1520"/>
    <w:pPr>
      <w:spacing w:before="0" w:after="240"/>
      <w:ind w:firstLine="720"/>
      <w:jc w:val="both"/>
    </w:pPr>
    <w:rPr>
      <w:sz w:val="22"/>
      <w:szCs w:val="20"/>
    </w:rPr>
  </w:style>
  <w:style w:type="character" w:customStyle="1" w:styleId="ModelNrmlSingleChar">
    <w:name w:val="ModelNrmlSingle Char"/>
    <w:basedOn w:val="DefaultParagraphFont"/>
    <w:link w:val="ModelNrmlSingle"/>
    <w:rsid w:val="003E1520"/>
    <w:rPr>
      <w:sz w:val="22"/>
      <w:szCs w:val="20"/>
    </w:rPr>
  </w:style>
  <w:style w:type="paragraph" w:customStyle="1" w:styleId="ModelDoubleNoIndent">
    <w:name w:val="ModelDoubleNoIndent"/>
    <w:basedOn w:val="Normal"/>
    <w:rsid w:val="003E1520"/>
    <w:pPr>
      <w:spacing w:before="0" w:after="360" w:line="480" w:lineRule="auto"/>
      <w:jc w:val="both"/>
    </w:pPr>
    <w:rPr>
      <w:sz w:val="22"/>
      <w:szCs w:val="20"/>
    </w:rPr>
  </w:style>
  <w:style w:type="character" w:customStyle="1" w:styleId="bodycripChar">
    <w:name w:val="body crip Char"/>
    <w:basedOn w:val="DefaultParagraphFont"/>
    <w:link w:val="bodycrip"/>
    <w:locked/>
    <w:rsid w:val="003E1520"/>
    <w:rPr>
      <w:rFonts w:ascii="Calibri" w:eastAsia="MS Mincho" w:hAnsi="Calibri" w:cs="Calibri"/>
      <w:lang w:eastAsia="ja-JP"/>
    </w:rPr>
  </w:style>
  <w:style w:type="paragraph" w:customStyle="1" w:styleId="bodycrip">
    <w:name w:val="body crip"/>
    <w:basedOn w:val="Normal"/>
    <w:link w:val="bodycripChar"/>
    <w:rsid w:val="003E1520"/>
    <w:pPr>
      <w:spacing w:before="100" w:after="120" w:line="276" w:lineRule="auto"/>
      <w:jc w:val="both"/>
    </w:pPr>
    <w:rPr>
      <w:rFonts w:ascii="Calibri" w:eastAsia="MS Mincho" w:hAnsi="Calibri" w:cs="Calibri"/>
      <w:lang w:eastAsia="ja-JP"/>
    </w:rPr>
  </w:style>
  <w:style w:type="table" w:styleId="GridTable1Light">
    <w:name w:val="Grid Table 1 Light"/>
    <w:basedOn w:val="TableNormal"/>
    <w:uiPriority w:val="46"/>
    <w:rsid w:val="003E1520"/>
    <w:pPr>
      <w:spacing w:before="0" w:after="0"/>
      <w:jc w:val="both"/>
    </w:pPr>
    <w:rPr>
      <w:rFonts w:asciiTheme="minorHAnsi" w:eastAsiaTheme="minorEastAsia" w:hAnsiTheme="minorHAnsi" w:cstheme="minorBidi"/>
      <w:sz w:val="22"/>
      <w:szCs w:val="22"/>
    </w:rPr>
    <w:tblPr>
      <w:tblStyleRowBandSize w:val="1"/>
      <w:tblStyleColBandSize w:val="1"/>
      <w:tblInd w:w="0" w:type="dxa"/>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customStyle="1" w:styleId="font5">
    <w:name w:val="font5"/>
    <w:basedOn w:val="Normal"/>
    <w:rsid w:val="003E1520"/>
    <w:pPr>
      <w:spacing w:before="100" w:beforeAutospacing="1" w:after="100" w:afterAutospacing="1"/>
      <w:jc w:val="both"/>
    </w:pPr>
    <w:rPr>
      <w:rFonts w:ascii="Tahoma" w:hAnsi="Tahoma" w:cs="Tahoma"/>
      <w:b/>
      <w:bCs/>
      <w:color w:val="000000"/>
      <w:sz w:val="18"/>
      <w:szCs w:val="18"/>
      <w:lang w:val="en-GB" w:eastAsia="en-GB"/>
    </w:rPr>
  </w:style>
  <w:style w:type="paragraph" w:customStyle="1" w:styleId="font6">
    <w:name w:val="font6"/>
    <w:basedOn w:val="Normal"/>
    <w:rsid w:val="003E1520"/>
    <w:pPr>
      <w:spacing w:before="100" w:beforeAutospacing="1" w:after="100" w:afterAutospacing="1"/>
      <w:jc w:val="both"/>
    </w:pPr>
    <w:rPr>
      <w:rFonts w:ascii="Tahoma" w:hAnsi="Tahoma" w:cs="Tahoma"/>
      <w:color w:val="000000"/>
      <w:sz w:val="18"/>
      <w:szCs w:val="18"/>
      <w:lang w:val="en-GB" w:eastAsia="en-GB"/>
    </w:rPr>
  </w:style>
  <w:style w:type="paragraph" w:customStyle="1" w:styleId="xl65">
    <w:name w:val="xl65"/>
    <w:basedOn w:val="Normal"/>
    <w:rsid w:val="003E1520"/>
    <w:pPr>
      <w:spacing w:before="100" w:beforeAutospacing="1" w:after="100" w:afterAutospacing="1"/>
      <w:jc w:val="both"/>
      <w:textAlignment w:val="top"/>
    </w:pPr>
    <w:rPr>
      <w:lang w:val="en-GB" w:eastAsia="en-GB"/>
    </w:rPr>
  </w:style>
  <w:style w:type="paragraph" w:customStyle="1" w:styleId="xl66">
    <w:name w:val="xl66"/>
    <w:basedOn w:val="Normal"/>
    <w:rsid w:val="003E1520"/>
    <w:pPr>
      <w:spacing w:before="100" w:beforeAutospacing="1" w:after="100" w:afterAutospacing="1"/>
      <w:jc w:val="center"/>
      <w:textAlignment w:val="center"/>
    </w:pPr>
    <w:rPr>
      <w:lang w:val="en-GB" w:eastAsia="en-GB"/>
    </w:rPr>
  </w:style>
  <w:style w:type="paragraph" w:customStyle="1" w:styleId="xl67">
    <w:name w:val="xl67"/>
    <w:basedOn w:val="Normal"/>
    <w:rsid w:val="003E1520"/>
    <w:pPr>
      <w:spacing w:before="100" w:beforeAutospacing="1" w:after="100" w:afterAutospacing="1"/>
      <w:jc w:val="both"/>
      <w:textAlignment w:val="top"/>
    </w:pPr>
    <w:rPr>
      <w:color w:val="FF0000"/>
      <w:lang w:val="en-GB" w:eastAsia="en-GB"/>
    </w:rPr>
  </w:style>
  <w:style w:type="paragraph" w:customStyle="1" w:styleId="xl68">
    <w:name w:val="xl68"/>
    <w:basedOn w:val="Normal"/>
    <w:rsid w:val="003E1520"/>
    <w:pPr>
      <w:spacing w:before="100" w:beforeAutospacing="1" w:after="100" w:afterAutospacing="1"/>
      <w:jc w:val="center"/>
      <w:textAlignment w:val="top"/>
    </w:pPr>
    <w:rPr>
      <w:lang w:val="en-GB" w:eastAsia="en-GB"/>
    </w:rPr>
  </w:style>
  <w:style w:type="paragraph" w:customStyle="1" w:styleId="xl69">
    <w:name w:val="xl69"/>
    <w:basedOn w:val="Normal"/>
    <w:rsid w:val="003E1520"/>
    <w:pPr>
      <w:spacing w:before="100" w:beforeAutospacing="1" w:after="100" w:afterAutospacing="1"/>
      <w:jc w:val="both"/>
      <w:textAlignment w:val="top"/>
    </w:pPr>
    <w:rPr>
      <w:color w:val="0070C0"/>
      <w:lang w:val="en-GB" w:eastAsia="en-GB"/>
    </w:rPr>
  </w:style>
  <w:style w:type="paragraph" w:customStyle="1" w:styleId="xl70">
    <w:name w:val="xl70"/>
    <w:basedOn w:val="Normal"/>
    <w:rsid w:val="003E1520"/>
    <w:pPr>
      <w:spacing w:before="100" w:beforeAutospacing="1" w:after="100" w:afterAutospacing="1"/>
      <w:jc w:val="center"/>
      <w:textAlignment w:val="center"/>
    </w:pPr>
    <w:rPr>
      <w:lang w:val="en-GB" w:eastAsia="en-GB"/>
    </w:rPr>
  </w:style>
  <w:style w:type="paragraph" w:customStyle="1" w:styleId="xl71">
    <w:name w:val="xl71"/>
    <w:basedOn w:val="Normal"/>
    <w:rsid w:val="003E1520"/>
    <w:pPr>
      <w:spacing w:before="100" w:beforeAutospacing="1" w:after="100" w:afterAutospacing="1"/>
      <w:jc w:val="center"/>
      <w:textAlignment w:val="center"/>
    </w:pPr>
    <w:rPr>
      <w:lang w:val="en-GB" w:eastAsia="en-GB"/>
    </w:rPr>
  </w:style>
  <w:style w:type="paragraph" w:customStyle="1" w:styleId="xl72">
    <w:name w:val="xl72"/>
    <w:basedOn w:val="Normal"/>
    <w:rsid w:val="003E1520"/>
    <w:pPr>
      <w:spacing w:before="100" w:beforeAutospacing="1" w:after="100" w:afterAutospacing="1"/>
      <w:jc w:val="center"/>
      <w:textAlignment w:val="center"/>
    </w:pPr>
    <w:rPr>
      <w:lang w:val="en-GB" w:eastAsia="en-GB"/>
    </w:rPr>
  </w:style>
  <w:style w:type="paragraph" w:customStyle="1" w:styleId="xl73">
    <w:name w:val="xl73"/>
    <w:basedOn w:val="Normal"/>
    <w:rsid w:val="003E1520"/>
    <w:pPr>
      <w:spacing w:before="100" w:beforeAutospacing="1" w:after="100" w:afterAutospacing="1"/>
      <w:jc w:val="both"/>
      <w:textAlignment w:val="top"/>
    </w:pPr>
    <w:rPr>
      <w:b/>
      <w:bCs/>
      <w:color w:val="0070C0"/>
      <w:lang w:val="en-GB" w:eastAsia="en-GB"/>
    </w:rPr>
  </w:style>
  <w:style w:type="paragraph" w:customStyle="1" w:styleId="xl74">
    <w:name w:val="xl74"/>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center"/>
      <w:textAlignment w:val="center"/>
    </w:pPr>
    <w:rPr>
      <w:b/>
      <w:bCs/>
      <w:color w:val="002060"/>
      <w:lang w:val="en-GB" w:eastAsia="en-GB"/>
    </w:rPr>
  </w:style>
  <w:style w:type="paragraph" w:customStyle="1" w:styleId="xl75">
    <w:name w:val="xl75"/>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both"/>
      <w:textAlignment w:val="center"/>
    </w:pPr>
    <w:rPr>
      <w:b/>
      <w:bCs/>
      <w:color w:val="002060"/>
      <w:lang w:val="en-GB" w:eastAsia="en-GB"/>
    </w:rPr>
  </w:style>
  <w:style w:type="paragraph" w:customStyle="1" w:styleId="xl76">
    <w:name w:val="xl76"/>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both"/>
      <w:textAlignment w:val="center"/>
    </w:pPr>
    <w:rPr>
      <w:b/>
      <w:bCs/>
      <w:color w:val="002060"/>
      <w:lang w:val="en-GB" w:eastAsia="en-GB"/>
    </w:rPr>
  </w:style>
  <w:style w:type="paragraph" w:customStyle="1" w:styleId="xl77">
    <w:name w:val="xl77"/>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right"/>
      <w:textAlignment w:val="center"/>
    </w:pPr>
    <w:rPr>
      <w:color w:val="002060"/>
      <w:lang w:val="en-GB" w:eastAsia="en-GB"/>
    </w:rPr>
  </w:style>
  <w:style w:type="paragraph" w:customStyle="1" w:styleId="xl78">
    <w:name w:val="xl78"/>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right"/>
      <w:textAlignment w:val="center"/>
    </w:pPr>
    <w:rPr>
      <w:b/>
      <w:bCs/>
      <w:lang w:val="en-GB" w:eastAsia="en-GB"/>
    </w:rPr>
  </w:style>
  <w:style w:type="paragraph" w:customStyle="1" w:styleId="xl79">
    <w:name w:val="xl79"/>
    <w:basedOn w:val="Normal"/>
    <w:rsid w:val="003E1520"/>
    <w:pPr>
      <w:pBdr>
        <w:top w:val="single" w:sz="4" w:space="0" w:color="8DB4E2"/>
        <w:left w:val="single" w:sz="4" w:space="0" w:color="8DB4E2"/>
        <w:bottom w:val="single" w:sz="4" w:space="0" w:color="8DB4E2"/>
        <w:right w:val="single" w:sz="4" w:space="0" w:color="8DB4E2"/>
      </w:pBdr>
      <w:shd w:val="clear" w:color="000000" w:fill="B8CCE4"/>
      <w:spacing w:before="100" w:beforeAutospacing="1" w:after="100" w:afterAutospacing="1"/>
      <w:jc w:val="center"/>
      <w:textAlignment w:val="center"/>
    </w:pPr>
    <w:rPr>
      <w:b/>
      <w:bCs/>
      <w:color w:val="002060"/>
      <w:lang w:val="en-GB" w:eastAsia="en-GB"/>
    </w:rPr>
  </w:style>
  <w:style w:type="paragraph" w:customStyle="1" w:styleId="xl80">
    <w:name w:val="xl80"/>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81">
    <w:name w:val="xl81"/>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top"/>
    </w:pPr>
    <w:rPr>
      <w:lang w:val="en-GB" w:eastAsia="en-GB"/>
    </w:rPr>
  </w:style>
  <w:style w:type="paragraph" w:customStyle="1" w:styleId="xl82">
    <w:name w:val="xl82"/>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top"/>
    </w:pPr>
    <w:rPr>
      <w:lang w:val="en-GB" w:eastAsia="en-GB"/>
    </w:rPr>
  </w:style>
  <w:style w:type="paragraph" w:customStyle="1" w:styleId="xl83">
    <w:name w:val="xl83"/>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top"/>
    </w:pPr>
    <w:rPr>
      <w:lang w:val="en-GB" w:eastAsia="en-GB"/>
    </w:rPr>
  </w:style>
  <w:style w:type="paragraph" w:customStyle="1" w:styleId="xl84">
    <w:name w:val="xl84"/>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85">
    <w:name w:val="xl85"/>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86">
    <w:name w:val="xl86"/>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lang w:val="en-GB" w:eastAsia="en-GB"/>
    </w:rPr>
  </w:style>
  <w:style w:type="paragraph" w:customStyle="1" w:styleId="xl87">
    <w:name w:val="xl87"/>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b/>
      <w:bCs/>
      <w:lang w:val="en-GB" w:eastAsia="en-GB"/>
    </w:rPr>
  </w:style>
  <w:style w:type="paragraph" w:customStyle="1" w:styleId="xl88">
    <w:name w:val="xl88"/>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89">
    <w:name w:val="xl89"/>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b/>
      <w:bCs/>
      <w:lang w:val="en-GB" w:eastAsia="en-GB"/>
    </w:rPr>
  </w:style>
  <w:style w:type="paragraph" w:customStyle="1" w:styleId="xl90">
    <w:name w:val="xl90"/>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top"/>
    </w:pPr>
    <w:rPr>
      <w:color w:val="FF0000"/>
      <w:lang w:val="en-GB" w:eastAsia="en-GB"/>
    </w:rPr>
  </w:style>
  <w:style w:type="paragraph" w:customStyle="1" w:styleId="xl91">
    <w:name w:val="xl91"/>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b/>
      <w:bCs/>
      <w:lang w:val="en-GB" w:eastAsia="en-GB"/>
    </w:rPr>
  </w:style>
  <w:style w:type="paragraph" w:customStyle="1" w:styleId="xl92">
    <w:name w:val="xl92"/>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lang w:val="en-GB" w:eastAsia="en-GB"/>
    </w:rPr>
  </w:style>
  <w:style w:type="paragraph" w:customStyle="1" w:styleId="xl93">
    <w:name w:val="xl93"/>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94">
    <w:name w:val="xl94"/>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center"/>
      <w:textAlignment w:val="center"/>
    </w:pPr>
    <w:rPr>
      <w:b/>
      <w:bCs/>
      <w:color w:val="002060"/>
      <w:lang w:val="en-GB" w:eastAsia="en-GB"/>
    </w:rPr>
  </w:style>
  <w:style w:type="paragraph" w:customStyle="1" w:styleId="xl95">
    <w:name w:val="xl95"/>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both"/>
      <w:textAlignment w:val="center"/>
    </w:pPr>
    <w:rPr>
      <w:b/>
      <w:bCs/>
      <w:color w:val="002060"/>
      <w:lang w:val="en-GB" w:eastAsia="en-GB"/>
    </w:rPr>
  </w:style>
  <w:style w:type="paragraph" w:customStyle="1" w:styleId="xl96">
    <w:name w:val="xl96"/>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both"/>
      <w:textAlignment w:val="center"/>
    </w:pPr>
    <w:rPr>
      <w:b/>
      <w:bCs/>
      <w:color w:val="002060"/>
      <w:lang w:val="en-GB" w:eastAsia="en-GB"/>
    </w:rPr>
  </w:style>
  <w:style w:type="paragraph" w:customStyle="1" w:styleId="xl97">
    <w:name w:val="xl97"/>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right"/>
      <w:textAlignment w:val="center"/>
    </w:pPr>
    <w:rPr>
      <w:color w:val="002060"/>
      <w:lang w:val="en-GB" w:eastAsia="en-GB"/>
    </w:rPr>
  </w:style>
  <w:style w:type="paragraph" w:customStyle="1" w:styleId="xl98">
    <w:name w:val="xl98"/>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right"/>
      <w:textAlignment w:val="center"/>
    </w:pPr>
    <w:rPr>
      <w:b/>
      <w:bCs/>
      <w:lang w:val="en-GB" w:eastAsia="en-GB"/>
    </w:rPr>
  </w:style>
  <w:style w:type="paragraph" w:customStyle="1" w:styleId="xl99">
    <w:name w:val="xl99"/>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center"/>
      <w:textAlignment w:val="center"/>
    </w:pPr>
    <w:rPr>
      <w:b/>
      <w:bCs/>
      <w:color w:val="002060"/>
      <w:lang w:val="en-GB" w:eastAsia="en-GB"/>
    </w:rPr>
  </w:style>
  <w:style w:type="paragraph" w:customStyle="1" w:styleId="xl100">
    <w:name w:val="xl100"/>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lang w:val="en-GB" w:eastAsia="en-GB"/>
    </w:rPr>
  </w:style>
  <w:style w:type="paragraph" w:customStyle="1" w:styleId="xl101">
    <w:name w:val="xl101"/>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lang w:val="en-GB" w:eastAsia="en-GB"/>
    </w:rPr>
  </w:style>
  <w:style w:type="paragraph" w:customStyle="1" w:styleId="xl102">
    <w:name w:val="xl102"/>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b/>
      <w:bCs/>
      <w:lang w:val="en-GB" w:eastAsia="en-GB"/>
    </w:rPr>
  </w:style>
  <w:style w:type="paragraph" w:customStyle="1" w:styleId="xl103">
    <w:name w:val="xl103"/>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lang w:val="en-GB" w:eastAsia="en-GB"/>
    </w:rPr>
  </w:style>
  <w:style w:type="paragraph" w:customStyle="1" w:styleId="xl104">
    <w:name w:val="xl104"/>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b/>
      <w:bCs/>
      <w:color w:val="002060"/>
      <w:lang w:val="en-GB" w:eastAsia="en-GB"/>
    </w:rPr>
  </w:style>
  <w:style w:type="paragraph" w:customStyle="1" w:styleId="xl105">
    <w:name w:val="xl105"/>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b/>
      <w:bCs/>
      <w:color w:val="002060"/>
      <w:lang w:val="en-GB" w:eastAsia="en-GB"/>
    </w:rPr>
  </w:style>
  <w:style w:type="paragraph" w:customStyle="1" w:styleId="xl106">
    <w:name w:val="xl106"/>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b/>
      <w:bCs/>
      <w:color w:val="002060"/>
      <w:lang w:val="en-GB" w:eastAsia="en-GB"/>
    </w:rPr>
  </w:style>
  <w:style w:type="paragraph" w:customStyle="1" w:styleId="xl107">
    <w:name w:val="xl107"/>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color w:val="002060"/>
      <w:lang w:val="en-GB" w:eastAsia="en-GB"/>
    </w:rPr>
  </w:style>
  <w:style w:type="paragraph" w:customStyle="1" w:styleId="xl108">
    <w:name w:val="xl108"/>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lang w:val="en-GB" w:eastAsia="en-GB"/>
    </w:rPr>
  </w:style>
  <w:style w:type="paragraph" w:customStyle="1" w:styleId="xl109">
    <w:name w:val="xl109"/>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center"/>
      <w:textAlignment w:val="center"/>
    </w:pPr>
    <w:rPr>
      <w:b/>
      <w:bCs/>
      <w:color w:val="002060"/>
      <w:lang w:val="en-GB" w:eastAsia="en-GB"/>
    </w:rPr>
  </w:style>
  <w:style w:type="paragraph" w:customStyle="1" w:styleId="xl110">
    <w:name w:val="xl110"/>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both"/>
      <w:textAlignment w:val="center"/>
    </w:pPr>
    <w:rPr>
      <w:b/>
      <w:bCs/>
      <w:color w:val="002060"/>
      <w:lang w:val="en-GB" w:eastAsia="en-GB"/>
    </w:rPr>
  </w:style>
  <w:style w:type="paragraph" w:customStyle="1" w:styleId="xl111">
    <w:name w:val="xl111"/>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both"/>
      <w:textAlignment w:val="center"/>
    </w:pPr>
    <w:rPr>
      <w:b/>
      <w:bCs/>
      <w:color w:val="002060"/>
      <w:lang w:val="en-GB" w:eastAsia="en-GB"/>
    </w:rPr>
  </w:style>
  <w:style w:type="paragraph" w:customStyle="1" w:styleId="xl112">
    <w:name w:val="xl112"/>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right"/>
      <w:textAlignment w:val="center"/>
    </w:pPr>
    <w:rPr>
      <w:b/>
      <w:bCs/>
      <w:color w:val="002060"/>
      <w:lang w:val="en-GB" w:eastAsia="en-GB"/>
    </w:rPr>
  </w:style>
  <w:style w:type="paragraph" w:customStyle="1" w:styleId="xl113">
    <w:name w:val="xl113"/>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right"/>
      <w:textAlignment w:val="center"/>
    </w:pPr>
    <w:rPr>
      <w:b/>
      <w:bCs/>
      <w:lang w:val="en-GB" w:eastAsia="en-GB"/>
    </w:rPr>
  </w:style>
  <w:style w:type="paragraph" w:customStyle="1" w:styleId="xl114">
    <w:name w:val="xl114"/>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center"/>
      <w:textAlignment w:val="center"/>
    </w:pPr>
    <w:rPr>
      <w:b/>
      <w:bCs/>
      <w:color w:val="002060"/>
      <w:lang w:val="en-GB" w:eastAsia="en-GB"/>
    </w:rPr>
  </w:style>
  <w:style w:type="paragraph" w:customStyle="1" w:styleId="xl115">
    <w:name w:val="xl115"/>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color w:val="FFFFFF"/>
      <w:lang w:val="en-GB" w:eastAsia="en-GB"/>
    </w:rPr>
  </w:style>
  <w:style w:type="paragraph" w:customStyle="1" w:styleId="xl116">
    <w:name w:val="xl116"/>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17">
    <w:name w:val="xl117"/>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18">
    <w:name w:val="xl118"/>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19">
    <w:name w:val="xl119"/>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color w:val="E26B0A"/>
      <w:lang w:val="en-GB" w:eastAsia="en-GB"/>
    </w:rPr>
  </w:style>
  <w:style w:type="paragraph" w:customStyle="1" w:styleId="xl120">
    <w:name w:val="xl120"/>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b/>
      <w:bCs/>
      <w:lang w:val="en-GB" w:eastAsia="en-GB"/>
    </w:rPr>
  </w:style>
  <w:style w:type="paragraph" w:customStyle="1" w:styleId="xl121">
    <w:name w:val="xl121"/>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b/>
      <w:bCs/>
      <w:lang w:val="en-GB" w:eastAsia="en-GB"/>
    </w:rPr>
  </w:style>
  <w:style w:type="paragraph" w:customStyle="1" w:styleId="xl122">
    <w:name w:val="xl122"/>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23">
    <w:name w:val="xl123"/>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lang w:val="en-GB" w:eastAsia="en-GB"/>
    </w:rPr>
  </w:style>
  <w:style w:type="paragraph" w:customStyle="1" w:styleId="xl124">
    <w:name w:val="xl124"/>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lang w:val="en-GB" w:eastAsia="en-GB"/>
    </w:rPr>
  </w:style>
  <w:style w:type="paragraph" w:customStyle="1" w:styleId="xl125">
    <w:name w:val="xl125"/>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26">
    <w:name w:val="xl126"/>
    <w:basedOn w:val="Normal"/>
    <w:rsid w:val="003E1520"/>
    <w:pPr>
      <w:pBdr>
        <w:top w:val="single" w:sz="4" w:space="0" w:color="8DB4E2"/>
        <w:left w:val="single" w:sz="4" w:space="0" w:color="8DB4E2"/>
        <w:bottom w:val="single" w:sz="4" w:space="0" w:color="8DB4E2"/>
        <w:right w:val="single" w:sz="4" w:space="0" w:color="8DB4E2"/>
      </w:pBdr>
      <w:shd w:val="clear" w:color="000000" w:fill="366092"/>
      <w:spacing w:before="100" w:beforeAutospacing="1" w:after="100" w:afterAutospacing="1"/>
      <w:jc w:val="center"/>
      <w:textAlignment w:val="center"/>
    </w:pPr>
    <w:rPr>
      <w:b/>
      <w:bCs/>
      <w:color w:val="FFFFFF"/>
      <w:lang w:val="en-GB" w:eastAsia="en-GB"/>
    </w:rPr>
  </w:style>
  <w:style w:type="paragraph" w:customStyle="1" w:styleId="xl127">
    <w:name w:val="xl127"/>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b/>
      <w:bCs/>
      <w:color w:val="002060"/>
      <w:lang w:val="en-GB" w:eastAsia="en-GB"/>
    </w:rPr>
  </w:style>
  <w:style w:type="paragraph" w:customStyle="1" w:styleId="xl128">
    <w:name w:val="xl128"/>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color w:val="002060"/>
      <w:lang w:val="en-GB" w:eastAsia="en-GB"/>
    </w:rPr>
  </w:style>
  <w:style w:type="paragraph" w:customStyle="1" w:styleId="xl129">
    <w:name w:val="xl129"/>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both"/>
      <w:textAlignment w:val="center"/>
    </w:pPr>
    <w:rPr>
      <w:color w:val="002060"/>
      <w:lang w:val="en-GB" w:eastAsia="en-GB"/>
    </w:rPr>
  </w:style>
  <w:style w:type="paragraph" w:customStyle="1" w:styleId="xl130">
    <w:name w:val="xl130"/>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color w:val="002060"/>
      <w:lang w:val="en-GB" w:eastAsia="en-GB"/>
    </w:rPr>
  </w:style>
  <w:style w:type="paragraph" w:customStyle="1" w:styleId="xl131">
    <w:name w:val="xl131"/>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b/>
      <w:bCs/>
      <w:color w:val="002060"/>
      <w:lang w:val="en-GB" w:eastAsia="en-GB"/>
    </w:rPr>
  </w:style>
  <w:style w:type="paragraph" w:customStyle="1" w:styleId="xl132">
    <w:name w:val="xl132"/>
    <w:basedOn w:val="Normal"/>
    <w:rsid w:val="003E1520"/>
    <w:pPr>
      <w:spacing w:before="100" w:beforeAutospacing="1" w:after="100" w:afterAutospacing="1"/>
      <w:jc w:val="both"/>
      <w:textAlignment w:val="top"/>
    </w:pPr>
    <w:rPr>
      <w:color w:val="002060"/>
      <w:lang w:val="en-GB" w:eastAsia="en-GB"/>
    </w:rPr>
  </w:style>
  <w:style w:type="paragraph" w:customStyle="1" w:styleId="xl133">
    <w:name w:val="xl133"/>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right"/>
      <w:textAlignment w:val="center"/>
    </w:pPr>
    <w:rPr>
      <w:b/>
      <w:bCs/>
      <w:color w:val="538DD5"/>
      <w:lang w:val="en-GB" w:eastAsia="en-GB"/>
    </w:rPr>
  </w:style>
  <w:style w:type="paragraph" w:customStyle="1" w:styleId="xl134">
    <w:name w:val="xl134"/>
    <w:basedOn w:val="Normal"/>
    <w:rsid w:val="003E1520"/>
    <w:pPr>
      <w:pBdr>
        <w:top w:val="single" w:sz="4" w:space="0" w:color="8DB4E2"/>
        <w:left w:val="single" w:sz="4" w:space="0" w:color="8DB4E2"/>
        <w:bottom w:val="single" w:sz="4" w:space="0" w:color="8DB4E2"/>
        <w:right w:val="single" w:sz="4" w:space="0" w:color="8DB4E2"/>
      </w:pBdr>
      <w:shd w:val="clear" w:color="000000" w:fill="DCE6F1"/>
      <w:spacing w:before="100" w:beforeAutospacing="1" w:after="100" w:afterAutospacing="1"/>
      <w:jc w:val="center"/>
      <w:textAlignment w:val="center"/>
    </w:pPr>
    <w:rPr>
      <w:b/>
      <w:bCs/>
      <w:color w:val="538DD5"/>
      <w:lang w:val="en-GB" w:eastAsia="en-GB"/>
    </w:rPr>
  </w:style>
  <w:style w:type="paragraph" w:customStyle="1" w:styleId="xl135">
    <w:name w:val="xl135"/>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right"/>
      <w:textAlignment w:val="center"/>
    </w:pPr>
    <w:rPr>
      <w:b/>
      <w:bCs/>
      <w:color w:val="538DD5"/>
      <w:lang w:val="en-GB" w:eastAsia="en-GB"/>
    </w:rPr>
  </w:style>
  <w:style w:type="paragraph" w:customStyle="1" w:styleId="xl136">
    <w:name w:val="xl136"/>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color w:val="538DD5"/>
      <w:lang w:val="en-GB" w:eastAsia="en-GB"/>
    </w:rPr>
  </w:style>
  <w:style w:type="paragraph" w:customStyle="1" w:styleId="xl137">
    <w:name w:val="xl137"/>
    <w:basedOn w:val="Normal"/>
    <w:rsid w:val="003E1520"/>
    <w:pPr>
      <w:pBdr>
        <w:top w:val="single" w:sz="4" w:space="0" w:color="8DB4E2"/>
        <w:left w:val="single" w:sz="4" w:space="0" w:color="8DB4E2"/>
        <w:bottom w:val="single" w:sz="4" w:space="0" w:color="8DB4E2"/>
        <w:right w:val="single" w:sz="4" w:space="0" w:color="8DB4E2"/>
      </w:pBdr>
      <w:spacing w:before="100" w:beforeAutospacing="1" w:after="100" w:afterAutospacing="1"/>
      <w:jc w:val="center"/>
      <w:textAlignment w:val="center"/>
    </w:pPr>
    <w:rPr>
      <w:b/>
      <w:bCs/>
      <w:color w:val="538DD5"/>
      <w:lang w:val="en-GB" w:eastAsia="en-GB"/>
    </w:rPr>
  </w:style>
  <w:style w:type="table" w:styleId="GridTable1Light-Accent5">
    <w:name w:val="Grid Table 1 Light Accent 5"/>
    <w:basedOn w:val="TableNormal"/>
    <w:uiPriority w:val="46"/>
    <w:rsid w:val="003E1520"/>
    <w:pPr>
      <w:spacing w:before="100" w:after="0"/>
      <w:jc w:val="both"/>
    </w:pPr>
    <w:rPr>
      <w:rFonts w:asciiTheme="minorHAnsi" w:eastAsiaTheme="minorEastAsia" w:hAnsiTheme="minorHAnsi" w:cstheme="minorBidi"/>
      <w:sz w:val="20"/>
      <w:szCs w:val="20"/>
    </w:rPr>
    <w:tblPr>
      <w:tblStyleRowBandSize w:val="1"/>
      <w:tblStyleColBandSize w:val="1"/>
      <w:tblInd w:w="0" w:type="dxa"/>
      <w:tblBorders>
        <w:top w:val="single" w:sz="4" w:space="0" w:color="B6DDE8" w:themeColor="accent5" w:themeTint="66"/>
        <w:left w:val="single" w:sz="4" w:space="0" w:color="B6DDE8" w:themeColor="accent5" w:themeTint="66"/>
        <w:bottom w:val="single" w:sz="4" w:space="0" w:color="B6DDE8" w:themeColor="accent5" w:themeTint="66"/>
        <w:right w:val="single" w:sz="4" w:space="0" w:color="B6DDE8" w:themeColor="accent5" w:themeTint="66"/>
        <w:insideH w:val="single" w:sz="4" w:space="0" w:color="B6DDE8" w:themeColor="accent5" w:themeTint="66"/>
        <w:insideV w:val="single" w:sz="4" w:space="0" w:color="B6DDE8" w:themeColor="accent5" w:themeTint="66"/>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2" w:space="0" w:color="92CDDC" w:themeColor="accent5" w:themeTint="99"/>
        </w:tcBorders>
      </w:tcPr>
    </w:tblStylePr>
    <w:tblStylePr w:type="firstCol">
      <w:rPr>
        <w:b/>
        <w:bCs/>
      </w:rPr>
    </w:tblStylePr>
    <w:tblStylePr w:type="lastCol">
      <w:rPr>
        <w:b/>
        <w:bCs/>
      </w:rPr>
    </w:tblStylePr>
  </w:style>
  <w:style w:type="table" w:customStyle="1" w:styleId="TableGrid9">
    <w:name w:val="TableGrid9"/>
    <w:rsid w:val="003E1520"/>
    <w:pPr>
      <w:spacing w:before="100" w:after="0"/>
      <w:jc w:val="both"/>
    </w:pPr>
    <w:rPr>
      <w:rFonts w:asciiTheme="minorHAnsi" w:hAnsiTheme="minorHAnsi" w:cstheme="minorBidi"/>
      <w:sz w:val="20"/>
      <w:szCs w:val="20"/>
    </w:rPr>
    <w:tblPr>
      <w:tblCellMar>
        <w:top w:w="0" w:type="dxa"/>
        <w:left w:w="0" w:type="dxa"/>
        <w:bottom w:w="0" w:type="dxa"/>
        <w:right w:w="0" w:type="dxa"/>
      </w:tblCellMar>
    </w:tblPr>
  </w:style>
  <w:style w:type="table" w:customStyle="1" w:styleId="TableGrid13">
    <w:name w:val="TableGrid13"/>
    <w:rsid w:val="003E1520"/>
    <w:pPr>
      <w:spacing w:before="100" w:after="0"/>
      <w:jc w:val="both"/>
    </w:pPr>
    <w:rPr>
      <w:rFonts w:asciiTheme="minorHAnsi" w:hAnsiTheme="minorHAnsi" w:cstheme="minorBidi"/>
      <w:sz w:val="20"/>
      <w:szCs w:val="20"/>
    </w:rPr>
    <w:tblPr>
      <w:tblCellMar>
        <w:top w:w="0" w:type="dxa"/>
        <w:left w:w="0" w:type="dxa"/>
        <w:bottom w:w="0" w:type="dxa"/>
        <w:right w:w="0" w:type="dxa"/>
      </w:tblCellMar>
    </w:tblPr>
  </w:style>
  <w:style w:type="table" w:customStyle="1" w:styleId="3">
    <w:name w:val="表格样式3"/>
    <w:basedOn w:val="TableNormal"/>
    <w:next w:val="TableGrid"/>
    <w:uiPriority w:val="39"/>
    <w:rsid w:val="003E1520"/>
    <w:pPr>
      <w:spacing w:before="100" w:after="0"/>
      <w:jc w:val="both"/>
    </w:pPr>
    <w:rPr>
      <w:rFonts w:asciiTheme="minorHAnsi" w:eastAsiaTheme="minorEastAsia" w:hAnsiTheme="minorHAnsi" w:cstheme="minorBidi"/>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5">
    <w:name w:val="Table Grid_42_5"/>
    <w:basedOn w:val="TableNormal"/>
    <w:uiPriority w:val="39"/>
    <w:rsid w:val="003E1520"/>
    <w:pPr>
      <w:spacing w:before="0" w:after="0"/>
      <w:jc w:val="both"/>
    </w:pPr>
    <w:rPr>
      <w:rFonts w:asciiTheme="minorHAnsi" w:eastAsia="Batang" w:hAnsiTheme="minorHAnsi" w:cstheme="minorBid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UnresolvedMention2">
    <w:name w:val="Unresolved Mention2"/>
    <w:basedOn w:val="DefaultParagraphFont"/>
    <w:uiPriority w:val="99"/>
    <w:semiHidden/>
    <w:unhideWhenUsed/>
    <w:rsid w:val="003E1520"/>
    <w:rPr>
      <w:color w:val="605E5C"/>
      <w:shd w:val="clear" w:color="auto" w:fill="E1DFDD"/>
    </w:rPr>
  </w:style>
  <w:style w:type="table" w:customStyle="1" w:styleId="TableGrid56">
    <w:name w:val="Table Grid_56"/>
    <w:basedOn w:val="TableNormal"/>
    <w:uiPriority w:val="39"/>
    <w:rsid w:val="003E1520"/>
    <w:pPr>
      <w:spacing w:before="0" w:after="0"/>
      <w:jc w:val="both"/>
    </w:pPr>
    <w:rPr>
      <w:rFonts w:asciiTheme="minorHAnsi" w:eastAsiaTheme="minorHAnsi" w:hAnsiTheme="minorHAnsi"/>
      <w:sz w:val="22"/>
      <w:szCs w:val="22"/>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GridTable1Light-Accent2">
    <w:name w:val="Grid Table 1 Light Accent 2"/>
    <w:basedOn w:val="TableNormal"/>
    <w:uiPriority w:val="46"/>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E5B8B7" w:themeColor="accent2" w:themeTint="66"/>
        <w:left w:val="single" w:sz="4" w:space="0" w:color="E5B8B7" w:themeColor="accent2" w:themeTint="66"/>
        <w:bottom w:val="single" w:sz="4" w:space="0" w:color="E5B8B7" w:themeColor="accent2" w:themeTint="66"/>
        <w:right w:val="single" w:sz="4" w:space="0" w:color="E5B8B7" w:themeColor="accent2" w:themeTint="66"/>
        <w:insideH w:val="single" w:sz="4" w:space="0" w:color="E5B8B7" w:themeColor="accent2" w:themeTint="66"/>
        <w:insideV w:val="single" w:sz="4" w:space="0" w:color="E5B8B7" w:themeColor="accent2" w:themeTint="66"/>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2" w:space="0" w:color="D99594" w:themeColor="accent2" w:themeTint="99"/>
        </w:tcBorders>
      </w:tcPr>
    </w:tblStylePr>
    <w:tblStylePr w:type="firstCol">
      <w:rPr>
        <w:b/>
        <w:bCs/>
      </w:rPr>
    </w:tblStylePr>
    <w:tblStylePr w:type="lastCol">
      <w:rPr>
        <w:b/>
        <w:bCs/>
      </w:rPr>
    </w:tblStylePr>
  </w:style>
  <w:style w:type="table" w:styleId="GridTable2-Accent1">
    <w:name w:val="Grid Table 2 Accent 1"/>
    <w:basedOn w:val="TableNormal"/>
    <w:uiPriority w:val="47"/>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2" w:space="0" w:color="95B3D7" w:themeColor="accent1" w:themeTint="99"/>
        <w:bottom w:val="single" w:sz="2" w:space="0" w:color="95B3D7" w:themeColor="accent1" w:themeTint="99"/>
        <w:insideH w:val="single" w:sz="2" w:space="0" w:color="95B3D7" w:themeColor="accent1" w:themeTint="99"/>
        <w:insideV w:val="single" w:sz="2" w:space="0" w:color="95B3D7" w:themeColor="accent1" w:themeTint="99"/>
      </w:tblBorders>
      <w:tblCellMar>
        <w:top w:w="0" w:type="dxa"/>
        <w:left w:w="108" w:type="dxa"/>
        <w:bottom w:w="0" w:type="dxa"/>
        <w:right w:w="108" w:type="dxa"/>
      </w:tblCellMar>
    </w:tblPr>
    <w:tblStylePr w:type="firstRow">
      <w:rPr>
        <w:b/>
        <w:bCs/>
      </w:rPr>
      <w:tblPr/>
      <w:tcPr>
        <w:tcBorders>
          <w:top w:val="nil"/>
          <w:bottom w:val="single" w:sz="12" w:space="0" w:color="95B3D7" w:themeColor="accent1" w:themeTint="99"/>
          <w:insideH w:val="nil"/>
          <w:insideV w:val="nil"/>
        </w:tcBorders>
        <w:shd w:val="clear" w:color="auto" w:fill="FFFFFF" w:themeFill="background1"/>
      </w:tcPr>
    </w:tblStylePr>
    <w:tblStylePr w:type="lastRow">
      <w:rPr>
        <w:b/>
        <w:bCs/>
      </w:rPr>
      <w:tblPr/>
      <w:tcPr>
        <w:tcBorders>
          <w:top w:val="double" w:sz="2" w:space="0" w:color="95B3D7" w:themeColor="accen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3-Accent1">
    <w:name w:val="List Table 3 Accent 1"/>
    <w:basedOn w:val="TableNormal"/>
    <w:uiPriority w:val="48"/>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4F81BD" w:themeColor="accent1"/>
        <w:left w:val="single" w:sz="4" w:space="0" w:color="4F81BD" w:themeColor="accent1"/>
        <w:bottom w:val="single" w:sz="4" w:space="0" w:color="4F81BD" w:themeColor="accent1"/>
        <w:right w:val="single" w:sz="4" w:space="0" w:color="4F81BD" w:themeColor="accent1"/>
      </w:tblBorders>
      <w:tblCellMar>
        <w:top w:w="0" w:type="dxa"/>
        <w:left w:w="108" w:type="dxa"/>
        <w:bottom w:w="0" w:type="dxa"/>
        <w:right w:w="108" w:type="dxa"/>
      </w:tblCellMar>
    </w:tblPr>
    <w:tblStylePr w:type="firstRow">
      <w:rPr>
        <w:b/>
        <w:bCs/>
        <w:color w:val="FFFFFF" w:themeColor="background1"/>
      </w:rPr>
      <w:tblPr/>
      <w:tcPr>
        <w:shd w:val="clear" w:color="auto" w:fill="4F81BD" w:themeFill="accent1"/>
      </w:tcPr>
    </w:tblStylePr>
    <w:tblStylePr w:type="lastRow">
      <w:rPr>
        <w:b/>
        <w:bCs/>
      </w:rPr>
      <w:tblPr/>
      <w:tcPr>
        <w:tcBorders>
          <w:top w:val="double" w:sz="4" w:space="0" w:color="4F81BD" w:themeColor="accen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F81BD" w:themeColor="accent1"/>
          <w:right w:val="single" w:sz="4" w:space="0" w:color="4F81BD" w:themeColor="accent1"/>
        </w:tcBorders>
      </w:tcPr>
    </w:tblStylePr>
    <w:tblStylePr w:type="band1Horz">
      <w:tblPr/>
      <w:tcPr>
        <w:tcBorders>
          <w:top w:val="single" w:sz="4" w:space="0" w:color="4F81BD" w:themeColor="accent1"/>
          <w:bottom w:val="single" w:sz="4" w:space="0" w:color="4F81BD" w:themeColor="accen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F81BD" w:themeColor="accent1"/>
          <w:left w:val="nil"/>
        </w:tcBorders>
      </w:tcPr>
    </w:tblStylePr>
    <w:tblStylePr w:type="swCell">
      <w:tblPr/>
      <w:tcPr>
        <w:tcBorders>
          <w:top w:val="double" w:sz="4" w:space="0" w:color="4F81BD" w:themeColor="accent1"/>
          <w:right w:val="nil"/>
        </w:tcBorders>
      </w:tcPr>
    </w:tblStylePr>
  </w:style>
  <w:style w:type="table" w:styleId="ListTable4-Accent1">
    <w:name w:val="List Table 4 Accent 1"/>
    <w:basedOn w:val="TableNormal"/>
    <w:uiPriority w:val="49"/>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tblBorders>
      <w:tblCellMar>
        <w:top w:w="0" w:type="dxa"/>
        <w:left w:w="108" w:type="dxa"/>
        <w:bottom w:w="0" w:type="dxa"/>
        <w:right w:w="108" w:type="dxa"/>
      </w:tblCellMar>
    </w:tblPr>
    <w:tcPr>
      <w:vAlign w:val="center"/>
    </w:tcPr>
    <w:tblStylePr w:type="firstRow">
      <w:pPr>
        <w:jc w:val="left"/>
      </w:pPr>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tcBorders>
        <w:shd w:val="clear" w:color="auto" w:fill="4F81BD" w:themeFill="accent1"/>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4-Accent1">
    <w:name w:val="Grid Table 4 Accent 1"/>
    <w:basedOn w:val="TableNormal"/>
    <w:uiPriority w:val="49"/>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F81BD" w:themeColor="accent1"/>
          <w:left w:val="single" w:sz="4" w:space="0" w:color="4F81BD" w:themeColor="accent1"/>
          <w:bottom w:val="single" w:sz="4" w:space="0" w:color="4F81BD" w:themeColor="accent1"/>
          <w:right w:val="single" w:sz="4" w:space="0" w:color="4F81BD" w:themeColor="accent1"/>
          <w:insideH w:val="nil"/>
          <w:insideV w:val="nil"/>
        </w:tcBorders>
        <w:shd w:val="clear" w:color="auto" w:fill="4F81BD" w:themeFill="accent1"/>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GridTable1Light-Accent1">
    <w:name w:val="Grid Table 1 Light Accent 1"/>
    <w:basedOn w:val="TableNormal"/>
    <w:uiPriority w:val="46"/>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B8CCE4" w:themeColor="accent1" w:themeTint="66"/>
        <w:left w:val="single" w:sz="4" w:space="0" w:color="B8CCE4" w:themeColor="accent1" w:themeTint="66"/>
        <w:bottom w:val="single" w:sz="4" w:space="0" w:color="B8CCE4" w:themeColor="accent1" w:themeTint="66"/>
        <w:right w:val="single" w:sz="4" w:space="0" w:color="B8CCE4" w:themeColor="accent1" w:themeTint="66"/>
        <w:insideH w:val="single" w:sz="4" w:space="0" w:color="B8CCE4" w:themeColor="accent1" w:themeTint="66"/>
        <w:insideV w:val="single" w:sz="4" w:space="0" w:color="B8CCE4" w:themeColor="accent1" w:themeTint="66"/>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2" w:space="0" w:color="95B3D7" w:themeColor="accent1" w:themeTint="99"/>
        </w:tcBorders>
      </w:tcPr>
    </w:tblStylePr>
    <w:tblStylePr w:type="firstCol">
      <w:rPr>
        <w:b/>
        <w:bCs/>
      </w:rPr>
    </w:tblStylePr>
    <w:tblStylePr w:type="lastCol">
      <w:rPr>
        <w:b/>
        <w:bCs/>
      </w:rPr>
    </w:tblStylePr>
  </w:style>
  <w:style w:type="table" w:styleId="ListTable3-Accent3">
    <w:name w:val="List Table 3 Accent 3"/>
    <w:basedOn w:val="TableNormal"/>
    <w:uiPriority w:val="48"/>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9BBB59" w:themeColor="accent3"/>
        <w:left w:val="single" w:sz="4" w:space="0" w:color="9BBB59" w:themeColor="accent3"/>
        <w:bottom w:val="single" w:sz="4" w:space="0" w:color="9BBB59" w:themeColor="accent3"/>
        <w:right w:val="single" w:sz="4" w:space="0" w:color="9BBB59" w:themeColor="accent3"/>
      </w:tblBorders>
      <w:tblCellMar>
        <w:top w:w="0" w:type="dxa"/>
        <w:left w:w="108" w:type="dxa"/>
        <w:bottom w:w="0" w:type="dxa"/>
        <w:right w:w="108" w:type="dxa"/>
      </w:tblCellMar>
    </w:tblPr>
    <w:tblStylePr w:type="firstRow">
      <w:rPr>
        <w:b/>
        <w:bCs/>
        <w:color w:val="FFFFFF" w:themeColor="background1"/>
      </w:rPr>
      <w:tblPr/>
      <w:tcPr>
        <w:shd w:val="clear" w:color="auto" w:fill="9BBB59" w:themeFill="accent3"/>
      </w:tcPr>
    </w:tblStylePr>
    <w:tblStylePr w:type="lastRow">
      <w:rPr>
        <w:b/>
        <w:bCs/>
      </w:rPr>
      <w:tblPr/>
      <w:tcPr>
        <w:tcBorders>
          <w:top w:val="double" w:sz="4" w:space="0" w:color="9BBB59" w:themeColor="accent3"/>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9BBB59" w:themeColor="accent3"/>
          <w:right w:val="single" w:sz="4" w:space="0" w:color="9BBB59" w:themeColor="accent3"/>
        </w:tcBorders>
      </w:tcPr>
    </w:tblStylePr>
    <w:tblStylePr w:type="band1Horz">
      <w:tblPr/>
      <w:tcPr>
        <w:tcBorders>
          <w:top w:val="single" w:sz="4" w:space="0" w:color="9BBB59" w:themeColor="accent3"/>
          <w:bottom w:val="single" w:sz="4" w:space="0" w:color="9BBB59" w:themeColor="accent3"/>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9BBB59" w:themeColor="accent3"/>
          <w:left w:val="nil"/>
        </w:tcBorders>
      </w:tcPr>
    </w:tblStylePr>
    <w:tblStylePr w:type="swCell">
      <w:tblPr/>
      <w:tcPr>
        <w:tcBorders>
          <w:top w:val="double" w:sz="4" w:space="0" w:color="9BBB59" w:themeColor="accent3"/>
          <w:right w:val="nil"/>
        </w:tcBorders>
      </w:tcPr>
    </w:tblStylePr>
  </w:style>
  <w:style w:type="table" w:styleId="GridTable5Dark-Accent1">
    <w:name w:val="Grid Table 5 Dark Accent 1"/>
    <w:basedOn w:val="TableNormal"/>
    <w:uiPriority w:val="50"/>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F81BD"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F81BD"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F81BD"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F81BD" w:themeFill="accent1"/>
      </w:tcPr>
    </w:tblStylePr>
    <w:tblStylePr w:type="band1Vert">
      <w:tblPr/>
      <w:tcPr>
        <w:shd w:val="clear" w:color="auto" w:fill="B8CCE4" w:themeFill="accent1" w:themeFillTint="66"/>
      </w:tcPr>
    </w:tblStylePr>
    <w:tblStylePr w:type="band1Horz">
      <w:tblPr/>
      <w:tcPr>
        <w:shd w:val="clear" w:color="auto" w:fill="B8CCE4" w:themeFill="accent1" w:themeFillTint="66"/>
      </w:tcPr>
    </w:tblStylePr>
  </w:style>
  <w:style w:type="table" w:styleId="GridTable3-Accent5">
    <w:name w:val="Grid Table 3 Accent 5"/>
    <w:basedOn w:val="TableNormal"/>
    <w:uiPriority w:val="48"/>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5Dark-Accent5">
    <w:name w:val="Grid Table 5 Dark Accent 5"/>
    <w:basedOn w:val="TableNormal"/>
    <w:uiPriority w:val="50"/>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4BACC6" w:themeFill="accent5"/>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4BACC6" w:themeFill="accent5"/>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4BACC6" w:themeFill="accent5"/>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4BACC6" w:themeFill="accent5"/>
      </w:tcPr>
    </w:tblStylePr>
    <w:tblStylePr w:type="band1Vert">
      <w:tblPr/>
      <w:tcPr>
        <w:shd w:val="clear" w:color="auto" w:fill="B6DDE8" w:themeFill="accent5" w:themeFillTint="66"/>
      </w:tcPr>
    </w:tblStylePr>
    <w:tblStylePr w:type="band1Horz">
      <w:tblPr/>
      <w:tcPr>
        <w:shd w:val="clear" w:color="auto" w:fill="B6DDE8" w:themeFill="accent5" w:themeFillTint="66"/>
      </w:tcPr>
    </w:tblStylePr>
  </w:style>
  <w:style w:type="table" w:styleId="GridTable3-Accent1">
    <w:name w:val="Grid Table 3 Accent 1"/>
    <w:basedOn w:val="TableNormal"/>
    <w:uiPriority w:val="48"/>
    <w:rsid w:val="003E1520"/>
    <w:pPr>
      <w:spacing w:before="0" w:after="0"/>
      <w:jc w:val="both"/>
    </w:pPr>
    <w:rPr>
      <w:rFonts w:asciiTheme="minorHAnsi" w:eastAsiaTheme="minorHAnsi" w:hAnsiTheme="minorHAnsi" w:cstheme="minorBidi"/>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6Colorful-Accent1">
    <w:name w:val="Grid Table 6 Colorful Accent 1"/>
    <w:basedOn w:val="TableNormal"/>
    <w:uiPriority w:val="51"/>
    <w:rsid w:val="003E1520"/>
    <w:pPr>
      <w:spacing w:before="0" w:after="0"/>
      <w:jc w:val="both"/>
    </w:pPr>
    <w:rPr>
      <w:rFonts w:asciiTheme="minorHAnsi" w:eastAsiaTheme="minorHAnsi" w:hAnsiTheme="minorHAnsi" w:cstheme="minorBidi"/>
      <w:color w:val="365F91" w:themeColor="accent1" w:themeShade="BF"/>
      <w:sz w:val="22"/>
      <w:szCs w:val="22"/>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bottom w:val="single" w:sz="12" w:space="0" w:color="95B3D7" w:themeColor="accent1" w:themeTint="99"/>
        </w:tcBorders>
      </w:tcPr>
    </w:tblStylePr>
    <w:tblStylePr w:type="lastRow">
      <w:rPr>
        <w:b/>
        <w:bCs/>
      </w:rPr>
      <w:tblPr/>
      <w:tcPr>
        <w:tcBorders>
          <w:top w:val="doub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TableGridLight">
    <w:name w:val="Grid Table Light"/>
    <w:basedOn w:val="TableNormal"/>
    <w:uiPriority w:val="40"/>
    <w:rsid w:val="003E1520"/>
    <w:pPr>
      <w:spacing w:before="0" w:after="0"/>
      <w:jc w:val="both"/>
    </w:pPr>
    <w:rPr>
      <w:rFonts w:asciiTheme="minorHAnsi" w:eastAsiaTheme="minorHAnsi" w:hAnsiTheme="minorHAnsi" w:cstheme="minorBidi"/>
      <w:sz w:val="22"/>
      <w:szCs w:val="22"/>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customStyle="1" w:styleId="Sub-Para2underXY">
    <w:name w:val="Sub-Para 2 under X.Y"/>
    <w:basedOn w:val="Normal"/>
    <w:rsid w:val="003E1520"/>
    <w:pPr>
      <w:numPr>
        <w:ilvl w:val="3"/>
        <w:numId w:val="61"/>
      </w:numPr>
      <w:spacing w:before="0" w:after="240"/>
      <w:ind w:left="2160" w:hanging="720"/>
      <w:jc w:val="both"/>
      <w:outlineLvl w:val="3"/>
    </w:pPr>
  </w:style>
  <w:style w:type="paragraph" w:customStyle="1" w:styleId="Clauses">
    <w:name w:val="Clauses"/>
    <w:basedOn w:val="Normal"/>
    <w:rsid w:val="003E1520"/>
    <w:pPr>
      <w:keepLines/>
      <w:tabs>
        <w:tab w:val="num" w:pos="431"/>
      </w:tabs>
      <w:spacing w:before="0" w:after="120"/>
      <w:ind w:left="431" w:hanging="431"/>
      <w:jc w:val="both"/>
      <w:outlineLvl w:val="0"/>
    </w:pPr>
    <w:rPr>
      <w:rFonts w:ascii="Times New Roman Bold" w:eastAsia="SimSun" w:hAnsi="Times New Roman Bold"/>
      <w:b/>
      <w:szCs w:val="20"/>
      <w:lang w:val="es-ES_tradnl" w:eastAsia="en-GB"/>
    </w:rPr>
  </w:style>
  <w:style w:type="paragraph" w:customStyle="1" w:styleId="Normala">
    <w:name w:val="Normal(a)"/>
    <w:basedOn w:val="Normal"/>
    <w:rsid w:val="003E1520"/>
    <w:pPr>
      <w:keepLines/>
      <w:tabs>
        <w:tab w:val="left" w:pos="1418"/>
        <w:tab w:val="num" w:pos="1712"/>
      </w:tabs>
      <w:spacing w:before="0" w:after="120"/>
      <w:ind w:left="1418" w:hanging="426"/>
      <w:jc w:val="both"/>
    </w:pPr>
    <w:rPr>
      <w:rFonts w:eastAsia="SimSun"/>
      <w:szCs w:val="20"/>
      <w:lang w:val="en-GB" w:eastAsia="en-GB"/>
    </w:rPr>
  </w:style>
  <w:style w:type="paragraph" w:customStyle="1" w:styleId="Normali">
    <w:name w:val="Normal(i)"/>
    <w:basedOn w:val="Normala"/>
    <w:rsid w:val="003E1520"/>
    <w:pPr>
      <w:numPr>
        <w:ilvl w:val="3"/>
      </w:numPr>
      <w:tabs>
        <w:tab w:val="clear" w:pos="1418"/>
        <w:tab w:val="num" w:pos="1712"/>
        <w:tab w:val="left" w:pos="1843"/>
      </w:tabs>
      <w:ind w:left="1418" w:hanging="426"/>
    </w:pPr>
  </w:style>
  <w:style w:type="paragraph" w:customStyle="1" w:styleId="Normal1">
    <w:name w:val="Normal(1)"/>
    <w:basedOn w:val="Normal"/>
    <w:rsid w:val="003E1520"/>
    <w:pPr>
      <w:tabs>
        <w:tab w:val="num" w:pos="709"/>
      </w:tabs>
      <w:spacing w:before="0" w:after="120"/>
      <w:ind w:left="709" w:hanging="709"/>
      <w:jc w:val="both"/>
    </w:pPr>
    <w:rPr>
      <w:rFonts w:eastAsia="SimSun"/>
      <w:szCs w:val="20"/>
      <w:lang w:val="en-GB" w:eastAsia="en-GB"/>
    </w:rPr>
  </w:style>
  <w:style w:type="paragraph" w:styleId="Salutation">
    <w:name w:val="Salutation"/>
    <w:basedOn w:val="Normal"/>
    <w:next w:val="Normal"/>
    <w:link w:val="SalutationChar"/>
    <w:rsid w:val="003E1520"/>
    <w:pPr>
      <w:spacing w:before="0" w:after="0"/>
      <w:jc w:val="both"/>
    </w:pPr>
    <w:rPr>
      <w:rFonts w:eastAsia="SimSun"/>
    </w:rPr>
  </w:style>
  <w:style w:type="character" w:customStyle="1" w:styleId="SalutationChar">
    <w:name w:val="Salutation Char"/>
    <w:basedOn w:val="DefaultParagraphFont"/>
    <w:link w:val="Salutation"/>
    <w:rsid w:val="003E1520"/>
    <w:rPr>
      <w:rFonts w:eastAsia="SimSun"/>
    </w:rPr>
  </w:style>
  <w:style w:type="paragraph" w:styleId="ListContinue">
    <w:name w:val="List Continue"/>
    <w:basedOn w:val="Normal"/>
    <w:rsid w:val="003E1520"/>
    <w:pPr>
      <w:spacing w:before="0" w:after="120"/>
      <w:ind w:left="283"/>
      <w:jc w:val="both"/>
    </w:pPr>
    <w:rPr>
      <w:rFonts w:eastAsia="SimSun"/>
    </w:rPr>
  </w:style>
  <w:style w:type="character" w:customStyle="1" w:styleId="BodyTextIndent3Char">
    <w:name w:val="Body Text Indent 3 Char"/>
    <w:basedOn w:val="DefaultParagraphFont"/>
    <w:link w:val="BodyTextIndent3"/>
    <w:uiPriority w:val="99"/>
    <w:rsid w:val="003E1520"/>
    <w:rPr>
      <w:b/>
    </w:rPr>
  </w:style>
  <w:style w:type="paragraph" w:customStyle="1" w:styleId="xl26">
    <w:name w:val="xl26"/>
    <w:basedOn w:val="Normal"/>
    <w:rsid w:val="003E1520"/>
    <w:pPr>
      <w:spacing w:before="100" w:beforeAutospacing="1" w:after="100" w:afterAutospacing="1"/>
      <w:jc w:val="both"/>
    </w:pPr>
    <w:rPr>
      <w:rFonts w:eastAsia="Arial Unicode MS"/>
      <w:b/>
      <w:bCs/>
      <w:lang w:val="it-IT" w:eastAsia="it-IT"/>
    </w:rPr>
  </w:style>
  <w:style w:type="paragraph" w:customStyle="1" w:styleId="xl143">
    <w:name w:val="xl143"/>
    <w:basedOn w:val="Normal"/>
    <w:rsid w:val="003E1520"/>
    <w:pPr>
      <w:pBdr>
        <w:left w:val="single" w:sz="4" w:space="0" w:color="auto"/>
        <w:right w:val="single" w:sz="4" w:space="0" w:color="000000"/>
      </w:pBdr>
      <w:spacing w:before="100" w:beforeAutospacing="1" w:after="100" w:afterAutospacing="1"/>
      <w:jc w:val="both"/>
    </w:pPr>
    <w:rPr>
      <w:rFonts w:eastAsia="Arial Unicode MS"/>
      <w:b/>
      <w:bCs/>
      <w:sz w:val="20"/>
      <w:szCs w:val="20"/>
      <w:u w:val="single"/>
      <w:lang w:val="it-IT" w:eastAsia="it-IT"/>
    </w:rPr>
  </w:style>
  <w:style w:type="paragraph" w:customStyle="1" w:styleId="xl41">
    <w:name w:val="xl41"/>
    <w:basedOn w:val="Normal"/>
    <w:rsid w:val="003E1520"/>
    <w:pPr>
      <w:spacing w:before="100" w:beforeAutospacing="1" w:after="100" w:afterAutospacing="1"/>
      <w:jc w:val="both"/>
    </w:pPr>
    <w:rPr>
      <w:rFonts w:eastAsia="Arial Unicode MS"/>
      <w:sz w:val="20"/>
      <w:szCs w:val="20"/>
      <w:lang w:val="it-IT" w:eastAsia="it-IT"/>
    </w:rPr>
  </w:style>
  <w:style w:type="paragraph" w:customStyle="1" w:styleId="A1-Heading1">
    <w:name w:val="A1-Heading1"/>
    <w:basedOn w:val="Heading1"/>
    <w:rsid w:val="003E1520"/>
    <w:pPr>
      <w:suppressAutoHyphens w:val="0"/>
      <w:spacing w:before="240"/>
    </w:pPr>
    <w:rPr>
      <w:rFonts w:ascii="Times New Roman" w:eastAsia="SimSun" w:hAnsi="Times New Roman"/>
      <w:smallCaps w:val="0"/>
      <w:sz w:val="32"/>
      <w:szCs w:val="20"/>
    </w:rPr>
  </w:style>
  <w:style w:type="paragraph" w:customStyle="1" w:styleId="A1-Heading2">
    <w:name w:val="A1-Heading 2"/>
    <w:basedOn w:val="Heading2"/>
    <w:next w:val="Normal"/>
    <w:rsid w:val="003E1520"/>
    <w:pPr>
      <w:pBdr>
        <w:bottom w:val="none" w:sz="0" w:space="0" w:color="auto"/>
      </w:pBdr>
      <w:suppressAutoHyphens w:val="0"/>
      <w:spacing w:before="0" w:after="200"/>
      <w:ind w:left="720" w:hanging="720"/>
    </w:pPr>
    <w:rPr>
      <w:rFonts w:ascii="Times New Roman" w:eastAsia="SimSun" w:hAnsi="Times New Roman"/>
      <w:bCs/>
      <w:smallCaps/>
    </w:rPr>
  </w:style>
  <w:style w:type="paragraph" w:customStyle="1" w:styleId="A2-Heading1">
    <w:name w:val="A2-Heading 1"/>
    <w:basedOn w:val="Heading1"/>
    <w:rsid w:val="003E1520"/>
    <w:pPr>
      <w:numPr>
        <w:ilvl w:val="12"/>
      </w:numPr>
      <w:suppressAutoHyphens w:val="0"/>
      <w:spacing w:before="0" w:after="200"/>
    </w:pPr>
    <w:rPr>
      <w:rFonts w:eastAsia="SimSun"/>
      <w:smallCaps w:val="0"/>
      <w:sz w:val="32"/>
    </w:rPr>
  </w:style>
  <w:style w:type="paragraph" w:customStyle="1" w:styleId="A2-Heading2">
    <w:name w:val="A2-Heading 2"/>
    <w:basedOn w:val="Heading2"/>
    <w:next w:val="Normal"/>
    <w:rsid w:val="003E1520"/>
    <w:pPr>
      <w:keepNext/>
      <w:numPr>
        <w:ilvl w:val="12"/>
      </w:numPr>
      <w:pBdr>
        <w:bottom w:val="none" w:sz="0" w:space="0" w:color="auto"/>
      </w:pBdr>
      <w:suppressAutoHyphens w:val="0"/>
      <w:spacing w:before="0" w:after="120"/>
      <w:ind w:left="720" w:hanging="720"/>
    </w:pPr>
    <w:rPr>
      <w:rFonts w:ascii="Times New Roman" w:eastAsia="SimSun" w:hAnsi="Times New Roman"/>
      <w:bCs/>
      <w:smallCaps/>
    </w:rPr>
  </w:style>
  <w:style w:type="paragraph" w:customStyle="1" w:styleId="A1-Heading3">
    <w:name w:val="A1-Heading 3"/>
    <w:basedOn w:val="Heading3"/>
    <w:rsid w:val="003E1520"/>
    <w:pPr>
      <w:tabs>
        <w:tab w:val="left" w:pos="540"/>
      </w:tabs>
      <w:suppressAutoHyphens w:val="0"/>
      <w:spacing w:before="0" w:after="0"/>
      <w:ind w:left="533" w:right="-29" w:hanging="533"/>
      <w:jc w:val="both"/>
    </w:pPr>
    <w:rPr>
      <w:rFonts w:eastAsia="SimSun"/>
      <w:bCs/>
      <w:sz w:val="24"/>
    </w:rPr>
  </w:style>
  <w:style w:type="paragraph" w:customStyle="1" w:styleId="A1-Heading4">
    <w:name w:val="A1-Heading 4"/>
    <w:basedOn w:val="Heading4"/>
    <w:rsid w:val="003E1520"/>
    <w:pPr>
      <w:keepNext w:val="0"/>
      <w:tabs>
        <w:tab w:val="left" w:pos="720"/>
        <w:tab w:val="left" w:pos="1062"/>
        <w:tab w:val="right" w:leader="dot" w:pos="8640"/>
      </w:tabs>
      <w:spacing w:before="0" w:after="0"/>
      <w:ind w:left="1062" w:right="0" w:hanging="720"/>
      <w:jc w:val="both"/>
    </w:pPr>
    <w:rPr>
      <w:rFonts w:eastAsia="SimSun"/>
    </w:rPr>
  </w:style>
  <w:style w:type="paragraph" w:customStyle="1" w:styleId="A2-Heading3">
    <w:name w:val="A2-Heading 3"/>
    <w:basedOn w:val="Heading3"/>
    <w:rsid w:val="003E1520"/>
    <w:pPr>
      <w:tabs>
        <w:tab w:val="left" w:pos="540"/>
      </w:tabs>
      <w:suppressAutoHyphens w:val="0"/>
      <w:spacing w:before="0" w:after="0"/>
      <w:ind w:left="539" w:right="-34" w:hanging="539"/>
      <w:jc w:val="both"/>
    </w:pPr>
    <w:rPr>
      <w:rFonts w:eastAsia="SimSun"/>
      <w:bCs/>
      <w:sz w:val="24"/>
    </w:rPr>
  </w:style>
  <w:style w:type="paragraph" w:customStyle="1" w:styleId="Section2-Heading1">
    <w:name w:val="Section 2 - Heading 1"/>
    <w:basedOn w:val="Normal"/>
    <w:rsid w:val="003E1520"/>
    <w:pPr>
      <w:tabs>
        <w:tab w:val="left" w:pos="360"/>
      </w:tabs>
      <w:spacing w:before="0" w:after="200"/>
      <w:ind w:left="360" w:hanging="360"/>
      <w:jc w:val="both"/>
    </w:pPr>
    <w:rPr>
      <w:rFonts w:eastAsia="SimSun"/>
      <w:b/>
      <w:lang w:val="en-GB"/>
    </w:rPr>
  </w:style>
  <w:style w:type="paragraph" w:customStyle="1" w:styleId="Section2-Heading2">
    <w:name w:val="Section 2 - Heading 2"/>
    <w:basedOn w:val="Normal"/>
    <w:rsid w:val="003E1520"/>
    <w:pPr>
      <w:spacing w:before="0" w:after="200"/>
      <w:ind w:left="360"/>
      <w:jc w:val="both"/>
    </w:pPr>
    <w:rPr>
      <w:rFonts w:eastAsia="SimSun"/>
      <w:b/>
      <w:lang w:val="en-GB"/>
    </w:rPr>
  </w:style>
  <w:style w:type="paragraph" w:customStyle="1" w:styleId="Section3-Heading1">
    <w:name w:val="Section 3 - Heading 1"/>
    <w:basedOn w:val="Normal"/>
    <w:rsid w:val="003E1520"/>
    <w:pPr>
      <w:pBdr>
        <w:bottom w:val="single" w:sz="4" w:space="1" w:color="auto"/>
      </w:pBdr>
      <w:spacing w:before="0" w:after="240"/>
      <w:jc w:val="center"/>
    </w:pPr>
    <w:rPr>
      <w:rFonts w:ascii="Times New Roman Bold" w:eastAsia="SimSun" w:hAnsi="Times New Roman Bold"/>
      <w:b/>
      <w:sz w:val="32"/>
    </w:rPr>
  </w:style>
  <w:style w:type="paragraph" w:customStyle="1" w:styleId="Section3-Heading2">
    <w:name w:val="Section 3 - Heading 2"/>
    <w:basedOn w:val="Normal"/>
    <w:next w:val="Normal"/>
    <w:rsid w:val="003E1520"/>
    <w:pPr>
      <w:spacing w:before="0" w:after="200"/>
      <w:jc w:val="center"/>
    </w:pPr>
    <w:rPr>
      <w:rFonts w:eastAsia="SimSun"/>
      <w:b/>
      <w:sz w:val="28"/>
    </w:rPr>
  </w:style>
  <w:style w:type="paragraph" w:customStyle="1" w:styleId="Section4-Heading1">
    <w:name w:val="Section 4 - Heading 1"/>
    <w:basedOn w:val="Section3-Heading1"/>
    <w:rsid w:val="003E1520"/>
  </w:style>
  <w:style w:type="character" w:styleId="BookTitle">
    <w:name w:val="Book Title"/>
    <w:basedOn w:val="DefaultParagraphFont"/>
    <w:uiPriority w:val="33"/>
    <w:qFormat/>
    <w:rsid w:val="003E1520"/>
    <w:rPr>
      <w:b/>
      <w:bCs/>
      <w:smallCaps/>
      <w:spacing w:val="5"/>
    </w:rPr>
  </w:style>
  <w:style w:type="paragraph" w:customStyle="1" w:styleId="FWBL2">
    <w:name w:val="FWB_L2"/>
    <w:basedOn w:val="Normal"/>
    <w:rsid w:val="003E1520"/>
    <w:pPr>
      <w:spacing w:before="0" w:after="240"/>
      <w:jc w:val="both"/>
    </w:pPr>
    <w:rPr>
      <w:rFonts w:eastAsia="SimSun"/>
      <w:szCs w:val="20"/>
    </w:rPr>
  </w:style>
  <w:style w:type="paragraph" w:customStyle="1" w:styleId="FWDL1">
    <w:name w:val="FWD_L1"/>
    <w:basedOn w:val="Normal"/>
    <w:rsid w:val="003E1520"/>
    <w:pPr>
      <w:tabs>
        <w:tab w:val="num" w:pos="360"/>
      </w:tabs>
      <w:spacing w:before="0" w:after="240"/>
      <w:ind w:left="360" w:hanging="360"/>
      <w:jc w:val="both"/>
    </w:pPr>
    <w:rPr>
      <w:rFonts w:eastAsia="SimSun"/>
      <w:szCs w:val="20"/>
    </w:rPr>
  </w:style>
  <w:style w:type="paragraph" w:customStyle="1" w:styleId="FWBL4">
    <w:name w:val="FWB_L4"/>
    <w:basedOn w:val="Normal"/>
    <w:uiPriority w:val="99"/>
    <w:rsid w:val="003E1520"/>
    <w:pPr>
      <w:spacing w:before="0" w:after="200" w:line="276" w:lineRule="auto"/>
      <w:jc w:val="both"/>
    </w:pPr>
    <w:rPr>
      <w:rFonts w:asciiTheme="minorHAnsi" w:eastAsiaTheme="minorEastAsia" w:hAnsiTheme="minorHAnsi" w:cstheme="minorBidi"/>
      <w:sz w:val="22"/>
      <w:szCs w:val="22"/>
    </w:rPr>
  </w:style>
  <w:style w:type="paragraph" w:customStyle="1" w:styleId="AODocTxtL1">
    <w:name w:val="AODocTxtL1"/>
    <w:basedOn w:val="Normal"/>
    <w:rsid w:val="003E1520"/>
    <w:pPr>
      <w:numPr>
        <w:ilvl w:val="1"/>
      </w:numPr>
      <w:spacing w:before="240" w:after="0" w:line="260" w:lineRule="atLeast"/>
      <w:ind w:left="720"/>
      <w:jc w:val="both"/>
    </w:pPr>
    <w:rPr>
      <w:rFonts w:eastAsia="SimSun"/>
      <w:sz w:val="22"/>
      <w:szCs w:val="22"/>
      <w:lang w:val="en-GB"/>
    </w:rPr>
  </w:style>
  <w:style w:type="paragraph" w:customStyle="1" w:styleId="CMSHeadL1">
    <w:name w:val="CMS Head L1"/>
    <w:basedOn w:val="Normal"/>
    <w:next w:val="CMSHeadL2"/>
    <w:rsid w:val="003E1520"/>
    <w:pPr>
      <w:pageBreakBefore/>
      <w:numPr>
        <w:ilvl w:val="4"/>
        <w:numId w:val="62"/>
      </w:numPr>
      <w:tabs>
        <w:tab w:val="clear" w:pos="2551"/>
      </w:tabs>
      <w:spacing w:before="240" w:after="240"/>
      <w:ind w:left="0" w:firstLine="0"/>
      <w:jc w:val="center"/>
      <w:outlineLvl w:val="0"/>
    </w:pPr>
    <w:rPr>
      <w:rFonts w:ascii="Garamond MT" w:eastAsia="SimSun" w:hAnsi="Garamond MT"/>
      <w:b/>
      <w:sz w:val="28"/>
      <w:lang w:val="en-GB"/>
    </w:rPr>
  </w:style>
  <w:style w:type="paragraph" w:customStyle="1" w:styleId="CMSHeadL2">
    <w:name w:val="CMS Head L2"/>
    <w:basedOn w:val="Normal"/>
    <w:next w:val="CMSHeadL3"/>
    <w:rsid w:val="003E1520"/>
    <w:pPr>
      <w:keepNext/>
      <w:keepLines/>
      <w:numPr>
        <w:ilvl w:val="5"/>
        <w:numId w:val="62"/>
      </w:numPr>
      <w:tabs>
        <w:tab w:val="clear" w:pos="3402"/>
        <w:tab w:val="num" w:pos="850"/>
      </w:tabs>
      <w:spacing w:before="240" w:after="240"/>
      <w:ind w:left="851"/>
      <w:jc w:val="both"/>
      <w:outlineLvl w:val="1"/>
    </w:pPr>
    <w:rPr>
      <w:rFonts w:ascii="Garamond MT" w:eastAsia="SimSun" w:hAnsi="Garamond MT"/>
      <w:b/>
      <w:lang w:val="en-GB"/>
    </w:rPr>
  </w:style>
  <w:style w:type="paragraph" w:customStyle="1" w:styleId="CMSHeadL3">
    <w:name w:val="CMS Head L3"/>
    <w:basedOn w:val="Normal"/>
    <w:rsid w:val="003E1520"/>
    <w:pPr>
      <w:numPr>
        <w:ilvl w:val="6"/>
        <w:numId w:val="62"/>
      </w:numPr>
      <w:tabs>
        <w:tab w:val="num" w:pos="850"/>
      </w:tabs>
      <w:spacing w:before="0" w:after="240"/>
      <w:ind w:left="850" w:hanging="850"/>
      <w:jc w:val="both"/>
      <w:outlineLvl w:val="2"/>
    </w:pPr>
    <w:rPr>
      <w:rFonts w:ascii="Garamond MT" w:eastAsia="SimSun" w:hAnsi="Garamond MT"/>
      <w:lang w:val="en-GB"/>
    </w:rPr>
  </w:style>
  <w:style w:type="paragraph" w:customStyle="1" w:styleId="CMSHeadL4">
    <w:name w:val="CMS Head L4"/>
    <w:basedOn w:val="Normal"/>
    <w:rsid w:val="003E1520"/>
    <w:pPr>
      <w:numPr>
        <w:ilvl w:val="7"/>
        <w:numId w:val="62"/>
      </w:numPr>
      <w:tabs>
        <w:tab w:val="clear" w:pos="1701"/>
        <w:tab w:val="num" w:pos="1571"/>
      </w:tabs>
      <w:spacing w:before="0" w:after="240"/>
      <w:ind w:left="1571" w:hanging="851"/>
      <w:jc w:val="both"/>
      <w:outlineLvl w:val="3"/>
    </w:pPr>
    <w:rPr>
      <w:rFonts w:ascii="Garamond MT" w:eastAsia="SimSun" w:hAnsi="Garamond MT"/>
      <w:lang w:val="en-GB"/>
    </w:rPr>
  </w:style>
  <w:style w:type="paragraph" w:customStyle="1" w:styleId="CMSHeadL5">
    <w:name w:val="CMS Head L5"/>
    <w:basedOn w:val="Normal"/>
    <w:rsid w:val="003E1520"/>
    <w:pPr>
      <w:tabs>
        <w:tab w:val="num" w:pos="2551"/>
      </w:tabs>
      <w:spacing w:before="0" w:after="240"/>
      <w:ind w:left="2552" w:hanging="851"/>
      <w:jc w:val="both"/>
      <w:outlineLvl w:val="4"/>
    </w:pPr>
    <w:rPr>
      <w:rFonts w:ascii="Garamond MT" w:eastAsia="SimSun" w:hAnsi="Garamond MT"/>
      <w:lang w:val="en-GB"/>
    </w:rPr>
  </w:style>
  <w:style w:type="paragraph" w:customStyle="1" w:styleId="CMSHeadL6">
    <w:name w:val="CMS Head L6"/>
    <w:basedOn w:val="Normal"/>
    <w:rsid w:val="003E1520"/>
    <w:pPr>
      <w:tabs>
        <w:tab w:val="num" w:pos="3402"/>
      </w:tabs>
      <w:spacing w:before="0" w:after="240"/>
      <w:ind w:left="3403" w:hanging="851"/>
      <w:jc w:val="both"/>
      <w:outlineLvl w:val="5"/>
    </w:pPr>
    <w:rPr>
      <w:rFonts w:ascii="Garamond MT" w:eastAsia="SimSun" w:hAnsi="Garamond MT"/>
      <w:lang w:val="en-GB"/>
    </w:rPr>
  </w:style>
  <w:style w:type="paragraph" w:customStyle="1" w:styleId="CMSHeadL7">
    <w:name w:val="CMS Head L7"/>
    <w:basedOn w:val="Normal"/>
    <w:rsid w:val="003E1520"/>
    <w:pPr>
      <w:spacing w:before="0" w:after="240"/>
      <w:ind w:left="851"/>
      <w:jc w:val="both"/>
      <w:outlineLvl w:val="6"/>
    </w:pPr>
    <w:rPr>
      <w:rFonts w:ascii="Garamond MT" w:eastAsia="SimSun" w:hAnsi="Garamond MT"/>
      <w:lang w:val="en-GB"/>
    </w:rPr>
  </w:style>
  <w:style w:type="paragraph" w:customStyle="1" w:styleId="CMSHeadL8">
    <w:name w:val="CMS Head L8"/>
    <w:basedOn w:val="Normal"/>
    <w:rsid w:val="003E1520"/>
    <w:pPr>
      <w:tabs>
        <w:tab w:val="num" w:pos="1701"/>
      </w:tabs>
      <w:spacing w:before="0" w:after="240"/>
      <w:ind w:left="1702" w:hanging="851"/>
      <w:jc w:val="both"/>
      <w:outlineLvl w:val="7"/>
    </w:pPr>
    <w:rPr>
      <w:rFonts w:ascii="Garamond MT" w:eastAsia="SimSun" w:hAnsi="Garamond MT"/>
      <w:lang w:val="en-GB"/>
    </w:rPr>
  </w:style>
  <w:style w:type="paragraph" w:customStyle="1" w:styleId="CMSHeadL9">
    <w:name w:val="CMS Head L9"/>
    <w:basedOn w:val="Normal"/>
    <w:rsid w:val="003E1520"/>
    <w:pPr>
      <w:tabs>
        <w:tab w:val="num" w:pos="2552"/>
      </w:tabs>
      <w:spacing w:before="0" w:after="240"/>
      <w:ind w:left="2552" w:hanging="851"/>
      <w:jc w:val="both"/>
      <w:outlineLvl w:val="8"/>
    </w:pPr>
    <w:rPr>
      <w:rFonts w:ascii="Garamond MT" w:eastAsia="SimSun" w:hAnsi="Garamond MT"/>
      <w:lang w:val="en-GB"/>
    </w:rPr>
  </w:style>
  <w:style w:type="paragraph" w:customStyle="1" w:styleId="CMSIndentL3">
    <w:name w:val="CMS Indent L3"/>
    <w:basedOn w:val="Normal"/>
    <w:rsid w:val="003E1520"/>
    <w:pPr>
      <w:spacing w:before="0" w:after="240"/>
      <w:ind w:left="851"/>
      <w:jc w:val="both"/>
    </w:pPr>
    <w:rPr>
      <w:rFonts w:ascii="Garamond MT" w:eastAsia="SimSun" w:hAnsi="Garamond MT"/>
      <w:lang w:val="en-GB"/>
    </w:rPr>
  </w:style>
  <w:style w:type="paragraph" w:customStyle="1" w:styleId="NumContHalf">
    <w:name w:val="NumContHalf"/>
    <w:basedOn w:val="BodyText"/>
    <w:rsid w:val="003E1520"/>
    <w:pPr>
      <w:suppressAutoHyphens w:val="0"/>
      <w:spacing w:before="0" w:after="240"/>
      <w:ind w:right="0" w:firstLine="720"/>
      <w:jc w:val="both"/>
    </w:pPr>
    <w:rPr>
      <w:rFonts w:eastAsia="Calibri"/>
      <w:spacing w:val="0"/>
      <w:szCs w:val="20"/>
    </w:rPr>
  </w:style>
  <w:style w:type="paragraph" w:customStyle="1" w:styleId="HFWBody1">
    <w:name w:val="HFW Body 1"/>
    <w:basedOn w:val="Heading2"/>
    <w:rsid w:val="003E1520"/>
    <w:pPr>
      <w:keepNext/>
      <w:pBdr>
        <w:bottom w:val="none" w:sz="0" w:space="0" w:color="auto"/>
      </w:pBdr>
      <w:suppressAutoHyphens w:val="0"/>
      <w:spacing w:before="0" w:after="220"/>
      <w:ind w:left="720" w:hanging="720"/>
      <w:jc w:val="both"/>
    </w:pPr>
    <w:rPr>
      <w:rFonts w:ascii="Times New Roman" w:eastAsia="SimSun" w:hAnsi="Times New Roman"/>
      <w:sz w:val="22"/>
      <w:lang w:val="en-GB"/>
    </w:rPr>
  </w:style>
  <w:style w:type="paragraph" w:customStyle="1" w:styleId="CMSIndentL4">
    <w:name w:val="CMS Indent L4"/>
    <w:basedOn w:val="Normal"/>
    <w:rsid w:val="003E1520"/>
    <w:pPr>
      <w:spacing w:before="0" w:after="240"/>
      <w:ind w:left="1701"/>
      <w:jc w:val="both"/>
    </w:pPr>
    <w:rPr>
      <w:rFonts w:ascii="Garamond MT" w:eastAsia="SimSun" w:hAnsi="Garamond MT"/>
      <w:lang w:val="en-GB"/>
    </w:rPr>
  </w:style>
  <w:style w:type="paragraph" w:customStyle="1" w:styleId="MTVFL9">
    <w:name w:val="MTV FL 9"/>
    <w:rsid w:val="003E1520"/>
    <w:pPr>
      <w:tabs>
        <w:tab w:val="left" w:pos="720"/>
        <w:tab w:val="num" w:pos="4140"/>
      </w:tabs>
      <w:spacing w:before="0" w:after="240"/>
      <w:ind w:left="4140" w:hanging="720"/>
      <w:jc w:val="both"/>
      <w:outlineLvl w:val="8"/>
    </w:pPr>
    <w:rPr>
      <w:rFonts w:eastAsia="SimSun"/>
      <w:szCs w:val="20"/>
      <w:lang w:val="en-CA"/>
    </w:rPr>
  </w:style>
  <w:style w:type="paragraph" w:customStyle="1" w:styleId="MTVFL8">
    <w:name w:val="MTV FL 8"/>
    <w:rsid w:val="003E1520"/>
    <w:pPr>
      <w:tabs>
        <w:tab w:val="left" w:pos="720"/>
        <w:tab w:val="num" w:pos="3420"/>
      </w:tabs>
      <w:spacing w:before="0" w:after="240"/>
      <w:ind w:left="3420" w:hanging="720"/>
      <w:jc w:val="both"/>
      <w:outlineLvl w:val="7"/>
    </w:pPr>
    <w:rPr>
      <w:rFonts w:eastAsia="SimSun"/>
      <w:szCs w:val="20"/>
      <w:lang w:val="en-CA"/>
    </w:rPr>
  </w:style>
  <w:style w:type="paragraph" w:customStyle="1" w:styleId="MTVFL7">
    <w:name w:val="MTV FL 7"/>
    <w:rsid w:val="003E1520"/>
    <w:pPr>
      <w:tabs>
        <w:tab w:val="left" w:pos="720"/>
        <w:tab w:val="num" w:pos="2700"/>
      </w:tabs>
      <w:spacing w:before="0" w:after="240"/>
      <w:ind w:left="2700" w:hanging="720"/>
      <w:jc w:val="both"/>
      <w:outlineLvl w:val="6"/>
    </w:pPr>
    <w:rPr>
      <w:rFonts w:eastAsia="SimSun"/>
      <w:szCs w:val="20"/>
      <w:lang w:val="en-CA"/>
    </w:rPr>
  </w:style>
  <w:style w:type="paragraph" w:customStyle="1" w:styleId="MTVFL6">
    <w:name w:val="MTV FL 6"/>
    <w:rsid w:val="003E1520"/>
    <w:pPr>
      <w:tabs>
        <w:tab w:val="left" w:pos="720"/>
        <w:tab w:val="num" w:pos="1980"/>
      </w:tabs>
      <w:spacing w:before="0" w:after="240"/>
      <w:ind w:left="1980" w:hanging="720"/>
      <w:jc w:val="both"/>
      <w:outlineLvl w:val="5"/>
    </w:pPr>
    <w:rPr>
      <w:rFonts w:eastAsia="SimSun"/>
      <w:szCs w:val="20"/>
      <w:lang w:val="en-CA"/>
    </w:rPr>
  </w:style>
  <w:style w:type="paragraph" w:customStyle="1" w:styleId="MTVFL4Car">
    <w:name w:val="MTV FL 4 Car"/>
    <w:link w:val="MTVFL4CarCar1"/>
    <w:rsid w:val="003E1520"/>
    <w:pPr>
      <w:tabs>
        <w:tab w:val="left" w:pos="720"/>
        <w:tab w:val="num" w:pos="1430"/>
      </w:tabs>
      <w:spacing w:before="0" w:after="240"/>
      <w:ind w:left="1430" w:hanging="720"/>
      <w:jc w:val="both"/>
      <w:outlineLvl w:val="3"/>
    </w:pPr>
    <w:rPr>
      <w:rFonts w:eastAsia="SimSun"/>
      <w:szCs w:val="20"/>
      <w:lang w:val="en-CA"/>
    </w:rPr>
  </w:style>
  <w:style w:type="paragraph" w:customStyle="1" w:styleId="MTVFL2">
    <w:name w:val="MTV FL 2"/>
    <w:link w:val="MTVFL2Char"/>
    <w:rsid w:val="003E1520"/>
    <w:pPr>
      <w:tabs>
        <w:tab w:val="num" w:pos="720"/>
      </w:tabs>
      <w:spacing w:before="0" w:after="240"/>
      <w:ind w:left="720" w:hanging="720"/>
      <w:jc w:val="both"/>
      <w:outlineLvl w:val="1"/>
    </w:pPr>
    <w:rPr>
      <w:rFonts w:eastAsia="SimSun"/>
      <w:szCs w:val="20"/>
      <w:lang w:val="en-CA"/>
    </w:rPr>
  </w:style>
  <w:style w:type="paragraph" w:customStyle="1" w:styleId="MTVFL1">
    <w:name w:val="MTV FL 1"/>
    <w:next w:val="Normal"/>
    <w:rsid w:val="003E1520"/>
    <w:pPr>
      <w:keepNext/>
      <w:spacing w:before="240" w:after="240"/>
      <w:ind w:left="4820"/>
      <w:jc w:val="center"/>
      <w:outlineLvl w:val="0"/>
    </w:pPr>
    <w:rPr>
      <w:rFonts w:ascii="Times New Roman Bold" w:eastAsia="SimSun" w:hAnsi="Times New Roman Bold"/>
      <w:b/>
      <w:caps/>
      <w:szCs w:val="20"/>
      <w:lang w:val="en-CA"/>
    </w:rPr>
  </w:style>
  <w:style w:type="paragraph" w:customStyle="1" w:styleId="MTVFL4">
    <w:name w:val="MTV FL 4"/>
    <w:basedOn w:val="Normal"/>
    <w:rsid w:val="003E1520"/>
    <w:pPr>
      <w:numPr>
        <w:ilvl w:val="3"/>
        <w:numId w:val="63"/>
      </w:numPr>
      <w:spacing w:before="240" w:after="0"/>
      <w:jc w:val="both"/>
    </w:pPr>
    <w:rPr>
      <w:rFonts w:eastAsia="SimSun"/>
      <w:sz w:val="22"/>
      <w:szCs w:val="22"/>
      <w:lang w:val="en-GB"/>
    </w:rPr>
  </w:style>
  <w:style w:type="paragraph" w:customStyle="1" w:styleId="Level1">
    <w:name w:val="Level 1"/>
    <w:basedOn w:val="Normal"/>
    <w:next w:val="Normal"/>
    <w:qFormat/>
    <w:rsid w:val="003E1520"/>
    <w:pPr>
      <w:keepNext/>
      <w:tabs>
        <w:tab w:val="num" w:pos="360"/>
      </w:tabs>
      <w:spacing w:before="280" w:after="140" w:line="288" w:lineRule="auto"/>
      <w:jc w:val="both"/>
      <w:outlineLvl w:val="0"/>
    </w:pPr>
    <w:rPr>
      <w:rFonts w:ascii="Arial" w:eastAsia="SimSun" w:hAnsi="Arial"/>
      <w:b/>
      <w:bCs/>
      <w:kern w:val="20"/>
      <w:sz w:val="22"/>
      <w:szCs w:val="32"/>
      <w:lang w:val="en-GB" w:eastAsia="en-GB"/>
    </w:rPr>
  </w:style>
  <w:style w:type="paragraph" w:customStyle="1" w:styleId="Level2">
    <w:name w:val="Level 2"/>
    <w:basedOn w:val="Normal"/>
    <w:next w:val="Normal"/>
    <w:link w:val="Level2Char"/>
    <w:qFormat/>
    <w:rsid w:val="003E1520"/>
    <w:pPr>
      <w:keepNext/>
      <w:tabs>
        <w:tab w:val="num" w:pos="360"/>
      </w:tabs>
      <w:spacing w:before="280" w:line="288" w:lineRule="auto"/>
      <w:jc w:val="both"/>
      <w:outlineLvl w:val="1"/>
    </w:pPr>
    <w:rPr>
      <w:rFonts w:ascii="Arial" w:eastAsiaTheme="minorHAnsi" w:hAnsi="Arial" w:cs="Arial"/>
      <w:b/>
      <w:bCs/>
      <w:kern w:val="20"/>
      <w:sz w:val="21"/>
      <w:szCs w:val="31"/>
      <w:lang w:eastAsia="en-GB"/>
    </w:rPr>
  </w:style>
  <w:style w:type="character" w:customStyle="1" w:styleId="Level4Char">
    <w:name w:val="Level 4 Char"/>
    <w:link w:val="Level4"/>
    <w:locked/>
    <w:rsid w:val="003E1520"/>
    <w:rPr>
      <w:rFonts w:ascii="Arial" w:hAnsi="Arial" w:cs="Arial"/>
      <w:kern w:val="20"/>
      <w:lang w:eastAsia="en-GB"/>
    </w:rPr>
  </w:style>
  <w:style w:type="paragraph" w:customStyle="1" w:styleId="Level4">
    <w:name w:val="Level 4"/>
    <w:basedOn w:val="Normal"/>
    <w:link w:val="Level4Char"/>
    <w:qFormat/>
    <w:rsid w:val="003E1520"/>
    <w:pPr>
      <w:tabs>
        <w:tab w:val="num" w:pos="2041"/>
      </w:tabs>
      <w:spacing w:before="0" w:after="140" w:line="288" w:lineRule="auto"/>
      <w:ind w:left="2041" w:hanging="680"/>
      <w:jc w:val="both"/>
      <w:outlineLvl w:val="3"/>
    </w:pPr>
    <w:rPr>
      <w:rFonts w:ascii="Arial" w:hAnsi="Arial" w:cs="Arial"/>
      <w:kern w:val="20"/>
      <w:lang w:eastAsia="en-GB"/>
    </w:rPr>
  </w:style>
  <w:style w:type="paragraph" w:customStyle="1" w:styleId="Level5">
    <w:name w:val="Level 5"/>
    <w:basedOn w:val="Normal"/>
    <w:qFormat/>
    <w:rsid w:val="003E1520"/>
    <w:pPr>
      <w:tabs>
        <w:tab w:val="num" w:pos="2608"/>
      </w:tabs>
      <w:spacing w:before="0" w:after="140" w:line="288" w:lineRule="auto"/>
      <w:ind w:left="2608" w:hanging="567"/>
      <w:jc w:val="both"/>
      <w:outlineLvl w:val="4"/>
    </w:pPr>
    <w:rPr>
      <w:rFonts w:ascii="Arial" w:eastAsia="SimSun" w:hAnsi="Arial"/>
      <w:kern w:val="20"/>
      <w:sz w:val="20"/>
      <w:lang w:val="en-GB" w:eastAsia="en-GB"/>
    </w:rPr>
  </w:style>
  <w:style w:type="paragraph" w:customStyle="1" w:styleId="Level6">
    <w:name w:val="Level 6"/>
    <w:basedOn w:val="Normal"/>
    <w:rsid w:val="003E1520"/>
    <w:pPr>
      <w:tabs>
        <w:tab w:val="num" w:pos="3288"/>
      </w:tabs>
      <w:spacing w:before="0" w:after="140" w:line="288" w:lineRule="auto"/>
      <w:ind w:left="3288" w:hanging="680"/>
      <w:jc w:val="both"/>
      <w:outlineLvl w:val="5"/>
    </w:pPr>
    <w:rPr>
      <w:rFonts w:ascii="Arial" w:eastAsia="SimSun" w:hAnsi="Arial"/>
      <w:kern w:val="20"/>
      <w:sz w:val="20"/>
      <w:lang w:val="en-GB" w:eastAsia="en-GB"/>
    </w:rPr>
  </w:style>
  <w:style w:type="paragraph" w:customStyle="1" w:styleId="Level7">
    <w:name w:val="Level 7"/>
    <w:basedOn w:val="Normal"/>
    <w:rsid w:val="003E1520"/>
    <w:pPr>
      <w:tabs>
        <w:tab w:val="num" w:pos="3288"/>
      </w:tabs>
      <w:spacing w:before="0" w:after="140" w:line="288" w:lineRule="auto"/>
      <w:ind w:left="3288" w:hanging="680"/>
      <w:jc w:val="both"/>
      <w:outlineLvl w:val="6"/>
    </w:pPr>
    <w:rPr>
      <w:rFonts w:ascii="Arial" w:eastAsia="SimSun" w:hAnsi="Arial"/>
      <w:kern w:val="20"/>
      <w:sz w:val="20"/>
      <w:lang w:val="en-GB" w:eastAsia="en-GB"/>
    </w:rPr>
  </w:style>
  <w:style w:type="paragraph" w:customStyle="1" w:styleId="Level8">
    <w:name w:val="Level 8"/>
    <w:basedOn w:val="Normal"/>
    <w:rsid w:val="003E1520"/>
    <w:pPr>
      <w:tabs>
        <w:tab w:val="num" w:pos="3288"/>
      </w:tabs>
      <w:spacing w:before="0" w:after="140" w:line="288" w:lineRule="auto"/>
      <w:ind w:left="3288" w:hanging="680"/>
      <w:jc w:val="both"/>
      <w:outlineLvl w:val="7"/>
    </w:pPr>
    <w:rPr>
      <w:rFonts w:ascii="Arial" w:eastAsia="SimSun" w:hAnsi="Arial"/>
      <w:kern w:val="20"/>
      <w:sz w:val="20"/>
      <w:lang w:val="en-GB" w:eastAsia="en-GB"/>
    </w:rPr>
  </w:style>
  <w:style w:type="paragraph" w:customStyle="1" w:styleId="Level9">
    <w:name w:val="Level 9"/>
    <w:basedOn w:val="Normal"/>
    <w:rsid w:val="003E1520"/>
    <w:pPr>
      <w:tabs>
        <w:tab w:val="num" w:pos="3288"/>
      </w:tabs>
      <w:spacing w:before="0" w:after="140" w:line="288" w:lineRule="auto"/>
      <w:ind w:left="3288" w:hanging="680"/>
      <w:jc w:val="both"/>
      <w:outlineLvl w:val="8"/>
    </w:pPr>
    <w:rPr>
      <w:rFonts w:ascii="Arial" w:eastAsia="SimSun" w:hAnsi="Arial"/>
      <w:kern w:val="20"/>
      <w:sz w:val="20"/>
      <w:lang w:val="en-GB" w:eastAsia="en-GB"/>
    </w:rPr>
  </w:style>
  <w:style w:type="paragraph" w:customStyle="1" w:styleId="m4031553530714543041msolistparagraph">
    <w:name w:val="m_4031553530714543041msolistparagraph"/>
    <w:basedOn w:val="Normal"/>
    <w:rsid w:val="003E1520"/>
    <w:pPr>
      <w:spacing w:before="100" w:beforeAutospacing="1" w:after="100" w:afterAutospacing="1"/>
      <w:jc w:val="both"/>
    </w:pPr>
  </w:style>
  <w:style w:type="paragraph" w:customStyle="1" w:styleId="CM5">
    <w:name w:val="CM5"/>
    <w:basedOn w:val="Normal"/>
    <w:next w:val="Normal"/>
    <w:uiPriority w:val="99"/>
    <w:rsid w:val="003E1520"/>
    <w:pPr>
      <w:widowControl w:val="0"/>
      <w:autoSpaceDE w:val="0"/>
      <w:autoSpaceDN w:val="0"/>
      <w:adjustRightInd w:val="0"/>
      <w:spacing w:before="0" w:after="0" w:line="391" w:lineRule="atLeast"/>
      <w:jc w:val="both"/>
    </w:pPr>
    <w:rPr>
      <w:rFonts w:eastAsia="Batang"/>
    </w:rPr>
  </w:style>
  <w:style w:type="numbering" w:customStyle="1" w:styleId="NoList2">
    <w:name w:val="No List2"/>
    <w:next w:val="NoList"/>
    <w:uiPriority w:val="99"/>
    <w:semiHidden/>
    <w:unhideWhenUsed/>
    <w:rsid w:val="003E1520"/>
  </w:style>
  <w:style w:type="character" w:customStyle="1" w:styleId="MTVFL4CarCar1">
    <w:name w:val="MTV FL 4 Car Car1"/>
    <w:link w:val="MTVFL4Car"/>
    <w:locked/>
    <w:rsid w:val="003E1520"/>
    <w:rPr>
      <w:rFonts w:eastAsia="SimSun"/>
      <w:szCs w:val="20"/>
      <w:lang w:val="en-CA"/>
    </w:rPr>
  </w:style>
  <w:style w:type="character" w:customStyle="1" w:styleId="MTVFL2Char">
    <w:name w:val="MTV FL 2 Char"/>
    <w:link w:val="MTVFL2"/>
    <w:locked/>
    <w:rsid w:val="003E1520"/>
    <w:rPr>
      <w:rFonts w:eastAsia="SimSun"/>
      <w:szCs w:val="20"/>
      <w:lang w:val="en-CA"/>
    </w:rPr>
  </w:style>
  <w:style w:type="character" w:customStyle="1" w:styleId="Level2Char">
    <w:name w:val="Level 2 Char"/>
    <w:link w:val="Level2"/>
    <w:locked/>
    <w:rsid w:val="003E1520"/>
    <w:rPr>
      <w:rFonts w:ascii="Arial" w:eastAsiaTheme="minorHAnsi" w:hAnsi="Arial" w:cs="Arial"/>
      <w:b/>
      <w:bCs/>
      <w:kern w:val="20"/>
      <w:sz w:val="21"/>
      <w:szCs w:val="31"/>
      <w:lang w:eastAsia="en-GB"/>
    </w:rPr>
  </w:style>
  <w:style w:type="paragraph" w:customStyle="1" w:styleId="Spiegelstrich1">
    <w:name w:val="Spiegelstrich1"/>
    <w:basedOn w:val="Normal"/>
    <w:rsid w:val="003E1520"/>
    <w:pPr>
      <w:tabs>
        <w:tab w:val="left" w:pos="284"/>
        <w:tab w:val="num" w:pos="360"/>
      </w:tabs>
      <w:spacing w:before="0" w:after="0"/>
      <w:ind w:left="284" w:right="284" w:hanging="284"/>
      <w:jc w:val="both"/>
    </w:pPr>
    <w:rPr>
      <w:rFonts w:eastAsia="SimSun"/>
      <w:szCs w:val="20"/>
      <w:lang w:val="en-GB"/>
    </w:rPr>
  </w:style>
  <w:style w:type="paragraph" w:customStyle="1" w:styleId="Spiegelstrich2">
    <w:name w:val="Spiegelstrich2"/>
    <w:basedOn w:val="Spiegelstrich1"/>
    <w:rsid w:val="003E1520"/>
  </w:style>
  <w:style w:type="paragraph" w:customStyle="1" w:styleId="Spiegelstrich3">
    <w:name w:val="Spiegelstrich3"/>
    <w:basedOn w:val="Normal"/>
    <w:rsid w:val="003E1520"/>
    <w:pPr>
      <w:tabs>
        <w:tab w:val="left" w:pos="851"/>
      </w:tabs>
      <w:spacing w:before="0" w:after="0"/>
      <w:ind w:left="851" w:right="851" w:hanging="284"/>
      <w:jc w:val="both"/>
    </w:pPr>
    <w:rPr>
      <w:rFonts w:eastAsia="SimSun"/>
      <w:szCs w:val="20"/>
      <w:lang w:val="en-GB"/>
    </w:rPr>
  </w:style>
  <w:style w:type="paragraph" w:customStyle="1" w:styleId="Bildtext">
    <w:name w:val="Bildtext"/>
    <w:basedOn w:val="Normal"/>
    <w:rsid w:val="003E1520"/>
    <w:pPr>
      <w:spacing w:before="100" w:after="200"/>
      <w:jc w:val="both"/>
    </w:pPr>
    <w:rPr>
      <w:rFonts w:ascii="Helvetica" w:eastAsia="SimSun" w:hAnsi="Helvetica"/>
      <w:i/>
      <w:iCs/>
      <w:sz w:val="18"/>
      <w:szCs w:val="21"/>
      <w:lang w:val="en-GB"/>
    </w:rPr>
  </w:style>
  <w:style w:type="paragraph" w:customStyle="1" w:styleId="artsect3">
    <w:name w:val="artsect 3"/>
    <w:rsid w:val="003E1520"/>
    <w:pPr>
      <w:tabs>
        <w:tab w:val="left" w:pos="-720"/>
      </w:tabs>
      <w:suppressAutoHyphens/>
      <w:spacing w:before="0" w:after="0"/>
      <w:ind w:firstLine="2880"/>
      <w:jc w:val="both"/>
    </w:pPr>
    <w:rPr>
      <w:rFonts w:ascii="Courier" w:eastAsia="SimSun" w:hAnsi="Courier" w:cs="Traditional Arabic"/>
      <w:noProof/>
      <w:szCs w:val="28"/>
      <w:lang w:eastAsia="ar-SA"/>
    </w:rPr>
  </w:style>
  <w:style w:type="paragraph" w:customStyle="1" w:styleId="FR2">
    <w:name w:val="FR2"/>
    <w:rsid w:val="003E1520"/>
    <w:pPr>
      <w:widowControl w:val="0"/>
      <w:autoSpaceDE w:val="0"/>
      <w:autoSpaceDN w:val="0"/>
      <w:adjustRightInd w:val="0"/>
      <w:spacing w:before="460" w:after="0" w:line="540" w:lineRule="auto"/>
      <w:ind w:left="2240" w:right="1400"/>
      <w:jc w:val="center"/>
    </w:pPr>
    <w:rPr>
      <w:rFonts w:eastAsia="SimSun"/>
      <w:sz w:val="32"/>
      <w:szCs w:val="32"/>
      <w:lang w:eastAsia="ar-SA"/>
    </w:rPr>
  </w:style>
  <w:style w:type="paragraph" w:customStyle="1" w:styleId="MTVSCHED3">
    <w:name w:val="MTV SCHED 3"/>
    <w:rsid w:val="003E1520"/>
    <w:pPr>
      <w:tabs>
        <w:tab w:val="num" w:pos="1080"/>
      </w:tabs>
      <w:spacing w:before="0" w:after="240"/>
      <w:ind w:left="720"/>
      <w:jc w:val="both"/>
    </w:pPr>
    <w:rPr>
      <w:rFonts w:eastAsia="SimSun"/>
      <w:szCs w:val="20"/>
      <w:lang w:val="en-CA"/>
    </w:rPr>
  </w:style>
  <w:style w:type="paragraph" w:customStyle="1" w:styleId="MTVSCHED2">
    <w:name w:val="MTV SCHED 2"/>
    <w:rsid w:val="003E1520"/>
    <w:pPr>
      <w:tabs>
        <w:tab w:val="num" w:pos="720"/>
      </w:tabs>
      <w:spacing w:before="0" w:after="240"/>
      <w:ind w:left="720" w:hanging="720"/>
      <w:jc w:val="both"/>
    </w:pPr>
    <w:rPr>
      <w:rFonts w:eastAsia="SimSun"/>
      <w:szCs w:val="20"/>
      <w:lang w:val="en-CA"/>
    </w:rPr>
  </w:style>
  <w:style w:type="paragraph" w:customStyle="1" w:styleId="MTVSCHED1">
    <w:name w:val="MTV SCHED 1"/>
    <w:rsid w:val="003E1520"/>
    <w:pPr>
      <w:tabs>
        <w:tab w:val="num" w:pos="1368"/>
      </w:tabs>
      <w:spacing w:before="0" w:after="240"/>
      <w:ind w:firstLine="288"/>
      <w:jc w:val="center"/>
    </w:pPr>
    <w:rPr>
      <w:rFonts w:eastAsia="SimSun"/>
      <w:szCs w:val="20"/>
      <w:lang w:val="en-CA"/>
    </w:rPr>
  </w:style>
  <w:style w:type="paragraph" w:customStyle="1" w:styleId="MTVREC2">
    <w:name w:val="MTV REC 2"/>
    <w:rsid w:val="003E1520"/>
    <w:pPr>
      <w:tabs>
        <w:tab w:val="num" w:pos="1080"/>
      </w:tabs>
      <w:spacing w:before="0" w:after="240"/>
      <w:ind w:left="720"/>
      <w:jc w:val="both"/>
    </w:pPr>
    <w:rPr>
      <w:rFonts w:eastAsia="SimSun"/>
      <w:szCs w:val="20"/>
      <w:lang w:val="en-CA"/>
    </w:rPr>
  </w:style>
  <w:style w:type="paragraph" w:customStyle="1" w:styleId="MTVREC1">
    <w:name w:val="MTV REC 1"/>
    <w:rsid w:val="003E1520"/>
    <w:pPr>
      <w:tabs>
        <w:tab w:val="num" w:pos="720"/>
      </w:tabs>
      <w:spacing w:before="0" w:after="240"/>
      <w:ind w:left="720" w:hanging="720"/>
      <w:jc w:val="both"/>
    </w:pPr>
    <w:rPr>
      <w:rFonts w:eastAsia="SimSun"/>
      <w:szCs w:val="20"/>
      <w:lang w:val="en-CA"/>
    </w:rPr>
  </w:style>
  <w:style w:type="paragraph" w:customStyle="1" w:styleId="MTVML9">
    <w:name w:val="MTV ML 9"/>
    <w:rsid w:val="003E1520"/>
    <w:pPr>
      <w:tabs>
        <w:tab w:val="left" w:pos="720"/>
        <w:tab w:val="num" w:pos="5760"/>
      </w:tabs>
      <w:spacing w:before="0" w:after="240"/>
      <w:ind w:left="5760" w:hanging="720"/>
      <w:jc w:val="both"/>
      <w:outlineLvl w:val="8"/>
    </w:pPr>
    <w:rPr>
      <w:rFonts w:eastAsia="SimSun"/>
      <w:szCs w:val="20"/>
      <w:lang w:val="en-CA"/>
    </w:rPr>
  </w:style>
  <w:style w:type="paragraph" w:customStyle="1" w:styleId="MTVML8">
    <w:name w:val="MTV ML 8"/>
    <w:rsid w:val="003E1520"/>
    <w:pPr>
      <w:tabs>
        <w:tab w:val="left" w:pos="720"/>
        <w:tab w:val="num" w:pos="5040"/>
      </w:tabs>
      <w:spacing w:before="0" w:after="240"/>
      <w:ind w:left="5040" w:hanging="720"/>
      <w:jc w:val="both"/>
      <w:outlineLvl w:val="7"/>
    </w:pPr>
    <w:rPr>
      <w:rFonts w:eastAsia="SimSun"/>
      <w:szCs w:val="20"/>
      <w:lang w:val="en-CA"/>
    </w:rPr>
  </w:style>
  <w:style w:type="paragraph" w:customStyle="1" w:styleId="MTVML7">
    <w:name w:val="MTV ML 7"/>
    <w:rsid w:val="003E1520"/>
    <w:pPr>
      <w:tabs>
        <w:tab w:val="left" w:pos="720"/>
        <w:tab w:val="num" w:pos="4320"/>
      </w:tabs>
      <w:spacing w:before="0" w:after="240"/>
      <w:ind w:left="4320" w:hanging="720"/>
      <w:jc w:val="both"/>
      <w:outlineLvl w:val="6"/>
    </w:pPr>
    <w:rPr>
      <w:rFonts w:eastAsia="SimSun"/>
      <w:szCs w:val="20"/>
      <w:lang w:val="en-CA"/>
    </w:rPr>
  </w:style>
  <w:style w:type="paragraph" w:customStyle="1" w:styleId="MTVML6">
    <w:name w:val="MTV ML 6"/>
    <w:rsid w:val="003E1520"/>
    <w:pPr>
      <w:tabs>
        <w:tab w:val="left" w:pos="720"/>
        <w:tab w:val="left" w:pos="2160"/>
        <w:tab w:val="num" w:pos="3600"/>
      </w:tabs>
      <w:spacing w:before="0" w:after="240"/>
      <w:ind w:left="3600" w:hanging="720"/>
      <w:jc w:val="both"/>
      <w:outlineLvl w:val="5"/>
    </w:pPr>
    <w:rPr>
      <w:rFonts w:eastAsia="SimSun"/>
      <w:szCs w:val="20"/>
      <w:lang w:val="en-CA"/>
    </w:rPr>
  </w:style>
  <w:style w:type="paragraph" w:customStyle="1" w:styleId="MTVML5">
    <w:name w:val="MTV ML 5"/>
    <w:rsid w:val="003E1520"/>
    <w:pPr>
      <w:tabs>
        <w:tab w:val="left" w:pos="720"/>
        <w:tab w:val="num" w:pos="2880"/>
      </w:tabs>
      <w:spacing w:before="0" w:after="240"/>
      <w:ind w:left="2880" w:hanging="720"/>
      <w:jc w:val="both"/>
      <w:outlineLvl w:val="4"/>
    </w:pPr>
    <w:rPr>
      <w:rFonts w:eastAsia="SimSun"/>
      <w:szCs w:val="20"/>
      <w:lang w:val="en-CA"/>
    </w:rPr>
  </w:style>
  <w:style w:type="paragraph" w:customStyle="1" w:styleId="MTVML4">
    <w:name w:val="MTV ML 4"/>
    <w:rsid w:val="003E1520"/>
    <w:pPr>
      <w:tabs>
        <w:tab w:val="left" w:pos="720"/>
        <w:tab w:val="num" w:pos="2160"/>
      </w:tabs>
      <w:spacing w:before="0" w:after="240"/>
      <w:ind w:left="2160" w:hanging="720"/>
      <w:jc w:val="both"/>
      <w:outlineLvl w:val="3"/>
    </w:pPr>
    <w:rPr>
      <w:rFonts w:eastAsia="SimSun"/>
      <w:szCs w:val="20"/>
      <w:lang w:val="en-CA"/>
    </w:rPr>
  </w:style>
  <w:style w:type="paragraph" w:customStyle="1" w:styleId="MTVML3">
    <w:name w:val="MTV ML 3"/>
    <w:rsid w:val="003E1520"/>
    <w:pPr>
      <w:tabs>
        <w:tab w:val="left" w:pos="720"/>
        <w:tab w:val="num" w:pos="1440"/>
      </w:tabs>
      <w:spacing w:before="0" w:after="240"/>
      <w:ind w:left="1440" w:hanging="720"/>
      <w:jc w:val="both"/>
      <w:outlineLvl w:val="2"/>
    </w:pPr>
    <w:rPr>
      <w:rFonts w:eastAsia="SimSun"/>
      <w:szCs w:val="20"/>
      <w:lang w:val="en-CA"/>
    </w:rPr>
  </w:style>
  <w:style w:type="paragraph" w:customStyle="1" w:styleId="MTVML2">
    <w:name w:val="MTV ML 2"/>
    <w:rsid w:val="003E1520"/>
    <w:pPr>
      <w:keepNext/>
      <w:tabs>
        <w:tab w:val="num" w:pos="720"/>
        <w:tab w:val="left" w:pos="1440"/>
      </w:tabs>
      <w:spacing w:before="0" w:after="240"/>
      <w:ind w:left="720" w:hanging="720"/>
      <w:jc w:val="both"/>
      <w:outlineLvl w:val="1"/>
    </w:pPr>
    <w:rPr>
      <w:rFonts w:eastAsia="SimSun"/>
      <w:szCs w:val="20"/>
      <w:u w:val="single"/>
      <w:lang w:val="en-CA"/>
    </w:rPr>
  </w:style>
  <w:style w:type="paragraph" w:customStyle="1" w:styleId="MTVML1">
    <w:name w:val="MTV ML 1"/>
    <w:next w:val="MTBody"/>
    <w:rsid w:val="003E1520"/>
    <w:pPr>
      <w:keepNext/>
      <w:spacing w:before="240" w:after="240"/>
      <w:jc w:val="center"/>
      <w:outlineLvl w:val="0"/>
    </w:pPr>
    <w:rPr>
      <w:rFonts w:ascii="Times New Roman Bold" w:eastAsia="SimSun" w:hAnsi="Times New Roman Bold"/>
      <w:b/>
      <w:caps/>
      <w:szCs w:val="20"/>
      <w:lang w:val="en-CA"/>
    </w:rPr>
  </w:style>
  <w:style w:type="paragraph" w:customStyle="1" w:styleId="MTBody">
    <w:name w:val="MTBody"/>
    <w:basedOn w:val="Normal"/>
    <w:link w:val="MTBodyCar1"/>
    <w:rsid w:val="003E1520"/>
    <w:pPr>
      <w:spacing w:before="0" w:after="240"/>
      <w:jc w:val="both"/>
    </w:pPr>
    <w:rPr>
      <w:rFonts w:eastAsia="SimSun"/>
      <w:szCs w:val="20"/>
      <w:lang w:val="en-GB"/>
    </w:rPr>
  </w:style>
  <w:style w:type="character" w:customStyle="1" w:styleId="MTBodyCar1">
    <w:name w:val="MTBody Car1"/>
    <w:link w:val="MTBody"/>
    <w:locked/>
    <w:rsid w:val="003E1520"/>
    <w:rPr>
      <w:rFonts w:eastAsia="SimSun"/>
      <w:szCs w:val="20"/>
      <w:lang w:val="en-GB"/>
    </w:rPr>
  </w:style>
  <w:style w:type="paragraph" w:customStyle="1" w:styleId="MTVFL5">
    <w:name w:val="MTV FL 5"/>
    <w:link w:val="MTVFL5Char"/>
    <w:rsid w:val="003E1520"/>
    <w:pPr>
      <w:tabs>
        <w:tab w:val="left" w:pos="720"/>
        <w:tab w:val="num" w:pos="1980"/>
      </w:tabs>
      <w:spacing w:before="0" w:after="240"/>
      <w:ind w:left="1980" w:hanging="720"/>
      <w:jc w:val="both"/>
      <w:outlineLvl w:val="4"/>
    </w:pPr>
    <w:rPr>
      <w:rFonts w:eastAsia="SimSun"/>
      <w:szCs w:val="20"/>
      <w:lang w:val="en-CA"/>
    </w:rPr>
  </w:style>
  <w:style w:type="character" w:customStyle="1" w:styleId="MTVFL5Char">
    <w:name w:val="MTV FL 5 Char"/>
    <w:link w:val="MTVFL5"/>
    <w:locked/>
    <w:rsid w:val="003E1520"/>
    <w:rPr>
      <w:rFonts w:eastAsia="SimSun"/>
      <w:szCs w:val="20"/>
      <w:lang w:val="en-CA"/>
    </w:rPr>
  </w:style>
  <w:style w:type="paragraph" w:customStyle="1" w:styleId="MTVFL3">
    <w:name w:val="MTV FL 3"/>
    <w:link w:val="MTVFL3Char"/>
    <w:rsid w:val="003E1520"/>
    <w:pPr>
      <w:spacing w:before="0" w:after="240"/>
      <w:ind w:left="4820"/>
      <w:jc w:val="both"/>
      <w:outlineLvl w:val="2"/>
    </w:pPr>
    <w:rPr>
      <w:rFonts w:eastAsia="SimSun"/>
      <w:szCs w:val="20"/>
      <w:lang w:val="en-CA"/>
    </w:rPr>
  </w:style>
  <w:style w:type="character" w:customStyle="1" w:styleId="MTVFL3Char">
    <w:name w:val="MTV FL 3 Char"/>
    <w:link w:val="MTVFL3"/>
    <w:locked/>
    <w:rsid w:val="003E1520"/>
    <w:rPr>
      <w:rFonts w:eastAsia="SimSun"/>
      <w:szCs w:val="20"/>
      <w:lang w:val="en-CA"/>
    </w:rPr>
  </w:style>
  <w:style w:type="paragraph" w:customStyle="1" w:styleId="MTVCORP9">
    <w:name w:val="MTV CORP 9"/>
    <w:rsid w:val="003E1520"/>
    <w:pPr>
      <w:tabs>
        <w:tab w:val="left" w:pos="720"/>
        <w:tab w:val="left" w:pos="1440"/>
        <w:tab w:val="num" w:pos="5760"/>
      </w:tabs>
      <w:spacing w:before="0" w:after="240"/>
      <w:ind w:left="5760" w:hanging="720"/>
      <w:jc w:val="both"/>
      <w:outlineLvl w:val="8"/>
    </w:pPr>
    <w:rPr>
      <w:rFonts w:eastAsia="SimSun"/>
      <w:szCs w:val="20"/>
      <w:lang w:val="en-CA"/>
    </w:rPr>
  </w:style>
  <w:style w:type="paragraph" w:customStyle="1" w:styleId="MTVCORP8">
    <w:name w:val="MTV CORP 8"/>
    <w:rsid w:val="003E1520"/>
    <w:pPr>
      <w:tabs>
        <w:tab w:val="left" w:pos="720"/>
        <w:tab w:val="num" w:pos="5040"/>
      </w:tabs>
      <w:spacing w:before="0" w:after="240"/>
      <w:ind w:left="5040" w:hanging="720"/>
      <w:jc w:val="both"/>
      <w:outlineLvl w:val="7"/>
    </w:pPr>
    <w:rPr>
      <w:rFonts w:eastAsia="SimSun"/>
      <w:szCs w:val="20"/>
      <w:lang w:val="en-CA"/>
    </w:rPr>
  </w:style>
  <w:style w:type="paragraph" w:customStyle="1" w:styleId="MTVCORP7">
    <w:name w:val="MTV CORP 7"/>
    <w:rsid w:val="003E1520"/>
    <w:pPr>
      <w:tabs>
        <w:tab w:val="left" w:pos="720"/>
        <w:tab w:val="num" w:pos="4320"/>
      </w:tabs>
      <w:spacing w:before="0" w:after="240"/>
      <w:ind w:left="4320" w:hanging="720"/>
      <w:jc w:val="both"/>
      <w:outlineLvl w:val="6"/>
    </w:pPr>
    <w:rPr>
      <w:rFonts w:eastAsia="SimSun"/>
      <w:szCs w:val="20"/>
      <w:lang w:val="en-CA"/>
    </w:rPr>
  </w:style>
  <w:style w:type="paragraph" w:customStyle="1" w:styleId="MTVCORP6">
    <w:name w:val="MTV CORP 6"/>
    <w:rsid w:val="003E1520"/>
    <w:pPr>
      <w:tabs>
        <w:tab w:val="left" w:pos="720"/>
        <w:tab w:val="left" w:pos="2160"/>
        <w:tab w:val="num" w:pos="3600"/>
      </w:tabs>
      <w:spacing w:before="0" w:after="240"/>
      <w:ind w:left="3600" w:hanging="720"/>
      <w:jc w:val="both"/>
      <w:outlineLvl w:val="5"/>
    </w:pPr>
    <w:rPr>
      <w:rFonts w:eastAsia="SimSun"/>
      <w:szCs w:val="20"/>
      <w:lang w:val="en-CA"/>
    </w:rPr>
  </w:style>
  <w:style w:type="paragraph" w:customStyle="1" w:styleId="MTVCORP5">
    <w:name w:val="MTV CORP 5"/>
    <w:rsid w:val="003E1520"/>
    <w:pPr>
      <w:tabs>
        <w:tab w:val="left" w:pos="720"/>
        <w:tab w:val="num" w:pos="2880"/>
      </w:tabs>
      <w:spacing w:before="0" w:after="240"/>
      <w:ind w:left="2880" w:hanging="720"/>
      <w:jc w:val="both"/>
      <w:outlineLvl w:val="4"/>
    </w:pPr>
    <w:rPr>
      <w:rFonts w:eastAsia="SimSun"/>
      <w:szCs w:val="20"/>
      <w:lang w:val="en-CA"/>
    </w:rPr>
  </w:style>
  <w:style w:type="paragraph" w:customStyle="1" w:styleId="MTVCORP4">
    <w:name w:val="MTV CORP 4"/>
    <w:rsid w:val="003E1520"/>
    <w:pPr>
      <w:tabs>
        <w:tab w:val="left" w:pos="720"/>
        <w:tab w:val="num" w:pos="2160"/>
      </w:tabs>
      <w:spacing w:before="0" w:after="240"/>
      <w:ind w:left="2160" w:hanging="720"/>
      <w:jc w:val="both"/>
      <w:outlineLvl w:val="3"/>
    </w:pPr>
    <w:rPr>
      <w:rFonts w:eastAsia="SimSun"/>
      <w:szCs w:val="20"/>
      <w:lang w:val="en-CA"/>
    </w:rPr>
  </w:style>
  <w:style w:type="paragraph" w:customStyle="1" w:styleId="MTVCORP3">
    <w:name w:val="MTV CORP 3"/>
    <w:rsid w:val="003E1520"/>
    <w:pPr>
      <w:tabs>
        <w:tab w:val="num" w:pos="1440"/>
      </w:tabs>
      <w:spacing w:before="0" w:after="240"/>
      <w:ind w:left="1440" w:hanging="720"/>
      <w:jc w:val="both"/>
      <w:outlineLvl w:val="2"/>
    </w:pPr>
    <w:rPr>
      <w:rFonts w:eastAsia="SimSun"/>
      <w:szCs w:val="20"/>
      <w:lang w:val="en-CA"/>
    </w:rPr>
  </w:style>
  <w:style w:type="paragraph" w:customStyle="1" w:styleId="MTVCORP2">
    <w:name w:val="MTV CORP 2"/>
    <w:rsid w:val="003E1520"/>
    <w:pPr>
      <w:keepNext/>
      <w:tabs>
        <w:tab w:val="num" w:pos="360"/>
        <w:tab w:val="left" w:pos="720"/>
        <w:tab w:val="left" w:pos="1440"/>
      </w:tabs>
      <w:spacing w:before="0" w:after="240"/>
      <w:jc w:val="both"/>
      <w:outlineLvl w:val="1"/>
    </w:pPr>
    <w:rPr>
      <w:rFonts w:eastAsia="SimSun"/>
      <w:szCs w:val="20"/>
      <w:u w:val="single"/>
      <w:lang w:val="en-CA"/>
    </w:rPr>
  </w:style>
  <w:style w:type="paragraph" w:customStyle="1" w:styleId="MTVCORP1">
    <w:name w:val="MTV CORP 1"/>
    <w:next w:val="MTBody"/>
    <w:rsid w:val="003E1520"/>
    <w:pPr>
      <w:keepNext/>
      <w:spacing w:before="240" w:after="240"/>
      <w:jc w:val="center"/>
      <w:outlineLvl w:val="0"/>
    </w:pPr>
    <w:rPr>
      <w:rFonts w:ascii="Times New Roman Bold" w:eastAsia="SimSun" w:hAnsi="Times New Roman Bold"/>
      <w:b/>
      <w:caps/>
      <w:szCs w:val="20"/>
      <w:lang w:val="en-CA"/>
    </w:rPr>
  </w:style>
  <w:style w:type="paragraph" w:customStyle="1" w:styleId="MTVAG9">
    <w:name w:val="MTV AG 9"/>
    <w:rsid w:val="003E1520"/>
    <w:pPr>
      <w:tabs>
        <w:tab w:val="left" w:pos="720"/>
        <w:tab w:val="num" w:pos="6480"/>
      </w:tabs>
      <w:spacing w:before="0" w:after="240"/>
      <w:ind w:left="6480" w:hanging="720"/>
      <w:jc w:val="both"/>
      <w:outlineLvl w:val="8"/>
    </w:pPr>
    <w:rPr>
      <w:rFonts w:eastAsia="SimSun"/>
      <w:szCs w:val="20"/>
      <w:lang w:val="en-CA"/>
    </w:rPr>
  </w:style>
  <w:style w:type="paragraph" w:customStyle="1" w:styleId="MTVAG8">
    <w:name w:val="MTV AG 8"/>
    <w:rsid w:val="003E1520"/>
    <w:pPr>
      <w:tabs>
        <w:tab w:val="left" w:pos="720"/>
        <w:tab w:val="num" w:pos="5760"/>
      </w:tabs>
      <w:spacing w:before="0" w:after="240"/>
      <w:ind w:left="5760" w:hanging="720"/>
      <w:jc w:val="both"/>
      <w:outlineLvl w:val="7"/>
    </w:pPr>
    <w:rPr>
      <w:rFonts w:eastAsia="SimSun"/>
      <w:szCs w:val="20"/>
      <w:lang w:val="en-CA"/>
    </w:rPr>
  </w:style>
  <w:style w:type="paragraph" w:customStyle="1" w:styleId="MTVAG7">
    <w:name w:val="MTV AG 7"/>
    <w:rsid w:val="003E1520"/>
    <w:pPr>
      <w:tabs>
        <w:tab w:val="left" w:pos="720"/>
        <w:tab w:val="num" w:pos="5040"/>
      </w:tabs>
      <w:spacing w:before="0" w:after="240"/>
      <w:ind w:left="5040" w:hanging="720"/>
      <w:jc w:val="both"/>
      <w:outlineLvl w:val="6"/>
    </w:pPr>
    <w:rPr>
      <w:rFonts w:eastAsia="SimSun"/>
      <w:szCs w:val="20"/>
      <w:lang w:val="en-CA"/>
    </w:rPr>
  </w:style>
  <w:style w:type="paragraph" w:customStyle="1" w:styleId="MTVAG6">
    <w:name w:val="MTV AG 6"/>
    <w:rsid w:val="003E1520"/>
    <w:pPr>
      <w:tabs>
        <w:tab w:val="left" w:pos="720"/>
        <w:tab w:val="left" w:pos="2160"/>
        <w:tab w:val="num" w:pos="4320"/>
      </w:tabs>
      <w:spacing w:before="0" w:after="240"/>
      <w:ind w:left="4320" w:hanging="720"/>
      <w:jc w:val="both"/>
      <w:outlineLvl w:val="5"/>
    </w:pPr>
    <w:rPr>
      <w:rFonts w:eastAsia="SimSun"/>
      <w:szCs w:val="20"/>
      <w:lang w:val="en-CA"/>
    </w:rPr>
  </w:style>
  <w:style w:type="paragraph" w:customStyle="1" w:styleId="MTVAG5">
    <w:name w:val="MTV AG 5"/>
    <w:rsid w:val="003E1520"/>
    <w:pPr>
      <w:tabs>
        <w:tab w:val="left" w:pos="720"/>
        <w:tab w:val="num" w:pos="3600"/>
      </w:tabs>
      <w:spacing w:before="0" w:after="240"/>
      <w:ind w:left="3600" w:hanging="720"/>
      <w:jc w:val="both"/>
      <w:outlineLvl w:val="4"/>
    </w:pPr>
    <w:rPr>
      <w:rFonts w:eastAsia="SimSun"/>
      <w:szCs w:val="20"/>
      <w:lang w:val="en-CA"/>
    </w:rPr>
  </w:style>
  <w:style w:type="paragraph" w:customStyle="1" w:styleId="MTVAG4">
    <w:name w:val="MTV AG 4"/>
    <w:rsid w:val="003E1520"/>
    <w:pPr>
      <w:tabs>
        <w:tab w:val="left" w:pos="720"/>
        <w:tab w:val="num" w:pos="2880"/>
      </w:tabs>
      <w:spacing w:before="0" w:after="240"/>
      <w:ind w:left="2880" w:hanging="720"/>
      <w:jc w:val="both"/>
      <w:outlineLvl w:val="3"/>
    </w:pPr>
    <w:rPr>
      <w:rFonts w:eastAsia="SimSun"/>
      <w:szCs w:val="20"/>
      <w:lang w:val="en-CA"/>
    </w:rPr>
  </w:style>
  <w:style w:type="paragraph" w:customStyle="1" w:styleId="MTVAG3">
    <w:name w:val="MTV AG 3"/>
    <w:rsid w:val="003E1520"/>
    <w:pPr>
      <w:tabs>
        <w:tab w:val="left" w:pos="720"/>
        <w:tab w:val="num" w:pos="2160"/>
      </w:tabs>
      <w:spacing w:before="0" w:after="240"/>
      <w:ind w:left="2160" w:hanging="720"/>
      <w:jc w:val="both"/>
      <w:outlineLvl w:val="2"/>
    </w:pPr>
    <w:rPr>
      <w:rFonts w:eastAsia="SimSun"/>
      <w:szCs w:val="20"/>
      <w:lang w:val="en-CA"/>
    </w:rPr>
  </w:style>
  <w:style w:type="paragraph" w:customStyle="1" w:styleId="MTVAG2">
    <w:name w:val="MTV AG 2"/>
    <w:rsid w:val="003E1520"/>
    <w:pPr>
      <w:tabs>
        <w:tab w:val="left" w:pos="720"/>
        <w:tab w:val="num" w:pos="1440"/>
      </w:tabs>
      <w:spacing w:before="0" w:after="240"/>
      <w:ind w:left="1440" w:hanging="720"/>
      <w:jc w:val="both"/>
      <w:outlineLvl w:val="1"/>
    </w:pPr>
    <w:rPr>
      <w:rFonts w:eastAsia="SimSun"/>
      <w:szCs w:val="20"/>
      <w:lang w:val="en-CA"/>
    </w:rPr>
  </w:style>
  <w:style w:type="paragraph" w:customStyle="1" w:styleId="MTVAG1">
    <w:name w:val="MTV AG 1"/>
    <w:next w:val="MTBody"/>
    <w:rsid w:val="003E1520"/>
    <w:pPr>
      <w:keepNext/>
      <w:keepLines/>
      <w:tabs>
        <w:tab w:val="num" w:pos="1440"/>
      </w:tabs>
      <w:spacing w:before="0" w:after="240"/>
      <w:ind w:left="1440" w:hanging="1440"/>
      <w:jc w:val="both"/>
      <w:outlineLvl w:val="0"/>
    </w:pPr>
    <w:rPr>
      <w:rFonts w:ascii="Times New Roman Bold" w:eastAsia="SimSun" w:hAnsi="Times New Roman Bold"/>
      <w:b/>
      <w:szCs w:val="20"/>
      <w:u w:val="single"/>
      <w:lang w:val="en-CA"/>
    </w:rPr>
  </w:style>
  <w:style w:type="paragraph" w:customStyle="1" w:styleId="MTBodyIndent">
    <w:name w:val="MTBodyIndent"/>
    <w:basedOn w:val="Normal"/>
    <w:rsid w:val="003E1520"/>
    <w:pPr>
      <w:spacing w:before="0" w:after="240"/>
      <w:ind w:left="720"/>
      <w:jc w:val="both"/>
    </w:pPr>
    <w:rPr>
      <w:rFonts w:eastAsia="SimSun"/>
      <w:szCs w:val="20"/>
      <w:lang w:val="en-GB"/>
    </w:rPr>
  </w:style>
  <w:style w:type="paragraph" w:customStyle="1" w:styleId="MTTable">
    <w:name w:val="MTTable"/>
    <w:basedOn w:val="Normal"/>
    <w:rsid w:val="003E1520"/>
    <w:pPr>
      <w:jc w:val="both"/>
    </w:pPr>
    <w:rPr>
      <w:rFonts w:eastAsia="SimSun"/>
      <w:szCs w:val="20"/>
      <w:lang w:val="en-GB"/>
    </w:rPr>
  </w:style>
  <w:style w:type="paragraph" w:customStyle="1" w:styleId="MTTitle">
    <w:name w:val="MTTitle"/>
    <w:rsid w:val="003E1520"/>
    <w:pPr>
      <w:spacing w:before="0" w:after="240"/>
      <w:jc w:val="center"/>
    </w:pPr>
    <w:rPr>
      <w:rFonts w:ascii="Times New Roman Bold" w:eastAsia="SimSun" w:hAnsi="Times New Roman Bold"/>
      <w:b/>
      <w:kern w:val="28"/>
      <w:szCs w:val="20"/>
      <w:lang w:val="en-CA"/>
    </w:rPr>
  </w:style>
  <w:style w:type="paragraph" w:customStyle="1" w:styleId="MTBodyDoubleIndent">
    <w:name w:val="MTBodyDoubleIndent"/>
    <w:basedOn w:val="Normal"/>
    <w:rsid w:val="003E1520"/>
    <w:pPr>
      <w:spacing w:before="0" w:after="240"/>
      <w:ind w:left="1440" w:right="1440"/>
      <w:jc w:val="both"/>
    </w:pPr>
    <w:rPr>
      <w:rFonts w:eastAsia="SimSun"/>
      <w:szCs w:val="20"/>
      <w:lang w:val="en-GB"/>
    </w:rPr>
  </w:style>
  <w:style w:type="paragraph" w:customStyle="1" w:styleId="MTFooter">
    <w:name w:val="MTFooter"/>
    <w:basedOn w:val="Normal"/>
    <w:rsid w:val="003E1520"/>
    <w:pPr>
      <w:spacing w:before="0" w:after="240"/>
      <w:jc w:val="both"/>
    </w:pPr>
    <w:rPr>
      <w:rFonts w:eastAsia="SimSun"/>
      <w:i/>
      <w:sz w:val="18"/>
      <w:szCs w:val="20"/>
      <w:lang w:val="en-GB"/>
    </w:rPr>
  </w:style>
  <w:style w:type="paragraph" w:customStyle="1" w:styleId="MT1">
    <w:name w:val="MT1"/>
    <w:basedOn w:val="Normal"/>
    <w:rsid w:val="003E1520"/>
    <w:pPr>
      <w:spacing w:before="0" w:after="240"/>
      <w:jc w:val="both"/>
      <w:outlineLvl w:val="0"/>
    </w:pPr>
    <w:rPr>
      <w:rFonts w:eastAsia="SimSun"/>
      <w:b/>
      <w:szCs w:val="20"/>
      <w:lang w:val="en-GB"/>
    </w:rPr>
  </w:style>
  <w:style w:type="paragraph" w:customStyle="1" w:styleId="MT2">
    <w:name w:val="MT2"/>
    <w:basedOn w:val="Normal"/>
    <w:rsid w:val="003E1520"/>
    <w:pPr>
      <w:spacing w:before="0" w:after="240"/>
      <w:jc w:val="both"/>
      <w:outlineLvl w:val="1"/>
    </w:pPr>
    <w:rPr>
      <w:rFonts w:eastAsia="SimSun"/>
      <w:szCs w:val="20"/>
      <w:lang w:val="en-GB"/>
    </w:rPr>
  </w:style>
  <w:style w:type="paragraph" w:customStyle="1" w:styleId="MT3">
    <w:name w:val="MT3"/>
    <w:basedOn w:val="Normal"/>
    <w:rsid w:val="003E1520"/>
    <w:pPr>
      <w:spacing w:before="0" w:after="240"/>
      <w:jc w:val="both"/>
    </w:pPr>
    <w:rPr>
      <w:rFonts w:eastAsia="SimSun"/>
      <w:szCs w:val="20"/>
      <w:lang w:val="en-GB"/>
    </w:rPr>
  </w:style>
  <w:style w:type="paragraph" w:customStyle="1" w:styleId="MT4">
    <w:name w:val="MT4"/>
    <w:basedOn w:val="Normal"/>
    <w:rsid w:val="003E1520"/>
    <w:pPr>
      <w:tabs>
        <w:tab w:val="num" w:pos="10959"/>
      </w:tabs>
      <w:spacing w:before="0" w:after="240"/>
      <w:ind w:left="10239" w:hanging="720"/>
      <w:jc w:val="both"/>
    </w:pPr>
    <w:rPr>
      <w:rFonts w:eastAsia="SimSun"/>
      <w:szCs w:val="20"/>
      <w:lang w:val="en-GB"/>
    </w:rPr>
  </w:style>
  <w:style w:type="paragraph" w:customStyle="1" w:styleId="MT5">
    <w:name w:val="MT5"/>
    <w:basedOn w:val="Normal"/>
    <w:rsid w:val="003E1520"/>
    <w:pPr>
      <w:spacing w:before="0" w:after="240"/>
      <w:jc w:val="both"/>
    </w:pPr>
    <w:rPr>
      <w:rFonts w:eastAsia="SimSun"/>
      <w:szCs w:val="20"/>
      <w:lang w:val="en-GB"/>
    </w:rPr>
  </w:style>
  <w:style w:type="paragraph" w:customStyle="1" w:styleId="MT6">
    <w:name w:val="MT6"/>
    <w:basedOn w:val="Normal"/>
    <w:rsid w:val="003E1520"/>
    <w:pPr>
      <w:spacing w:before="0" w:after="240"/>
      <w:jc w:val="both"/>
    </w:pPr>
    <w:rPr>
      <w:rFonts w:eastAsia="SimSun"/>
      <w:szCs w:val="20"/>
      <w:lang w:val="en-GB"/>
    </w:rPr>
  </w:style>
  <w:style w:type="paragraph" w:customStyle="1" w:styleId="MT7">
    <w:name w:val="MT7"/>
    <w:basedOn w:val="Normal"/>
    <w:rsid w:val="003E1520"/>
    <w:pPr>
      <w:spacing w:before="0" w:after="240"/>
      <w:jc w:val="both"/>
    </w:pPr>
    <w:rPr>
      <w:rFonts w:eastAsia="SimSun"/>
      <w:szCs w:val="20"/>
      <w:lang w:val="en-GB"/>
    </w:rPr>
  </w:style>
  <w:style w:type="paragraph" w:customStyle="1" w:styleId="MTBL1">
    <w:name w:val="MTBL1"/>
    <w:basedOn w:val="Normal"/>
    <w:next w:val="MTBL2"/>
    <w:rsid w:val="003E1520"/>
    <w:pPr>
      <w:keepNext/>
      <w:spacing w:before="240" w:after="240"/>
      <w:jc w:val="center"/>
      <w:outlineLvl w:val="0"/>
    </w:pPr>
    <w:rPr>
      <w:rFonts w:ascii="Times New Roman Bold" w:eastAsia="SimSun" w:hAnsi="Times New Roman Bold"/>
      <w:b/>
      <w:caps/>
      <w:szCs w:val="20"/>
      <w:u w:val="single"/>
      <w:lang w:val="en-GB"/>
    </w:rPr>
  </w:style>
  <w:style w:type="paragraph" w:customStyle="1" w:styleId="MTBL2">
    <w:name w:val="MTBL2"/>
    <w:basedOn w:val="Normal"/>
    <w:next w:val="MTBodyTab1"/>
    <w:rsid w:val="003E1520"/>
    <w:pPr>
      <w:keepNext/>
      <w:tabs>
        <w:tab w:val="num" w:pos="1440"/>
      </w:tabs>
      <w:spacing w:before="0" w:after="240"/>
      <w:ind w:left="1440" w:hanging="1440"/>
      <w:jc w:val="both"/>
      <w:outlineLvl w:val="1"/>
    </w:pPr>
    <w:rPr>
      <w:rFonts w:ascii="Times New Roman Bold" w:eastAsia="SimSun" w:hAnsi="Times New Roman Bold"/>
      <w:b/>
      <w:szCs w:val="20"/>
      <w:u w:val="single"/>
      <w:lang w:val="en-GB"/>
    </w:rPr>
  </w:style>
  <w:style w:type="paragraph" w:customStyle="1" w:styleId="MTBodyTab1">
    <w:name w:val="MTBodyTab 1&quot;"/>
    <w:basedOn w:val="Normal"/>
    <w:rsid w:val="003E1520"/>
    <w:pPr>
      <w:spacing w:before="0" w:after="240"/>
      <w:ind w:firstLine="1440"/>
      <w:jc w:val="both"/>
    </w:pPr>
    <w:rPr>
      <w:rFonts w:eastAsia="SimSun"/>
      <w:szCs w:val="20"/>
      <w:lang w:val="en-GB"/>
    </w:rPr>
  </w:style>
  <w:style w:type="paragraph" w:customStyle="1" w:styleId="MTBL3">
    <w:name w:val="MTBL3"/>
    <w:basedOn w:val="Normal"/>
    <w:rsid w:val="003E1520"/>
    <w:pPr>
      <w:tabs>
        <w:tab w:val="num" w:pos="1440"/>
      </w:tabs>
      <w:spacing w:before="0" w:after="240"/>
      <w:ind w:firstLine="720"/>
      <w:jc w:val="both"/>
      <w:outlineLvl w:val="2"/>
    </w:pPr>
    <w:rPr>
      <w:rFonts w:eastAsia="SimSun"/>
      <w:szCs w:val="20"/>
      <w:lang w:val="en-GB"/>
    </w:rPr>
  </w:style>
  <w:style w:type="paragraph" w:customStyle="1" w:styleId="MTBL4">
    <w:name w:val="MTBL4"/>
    <w:basedOn w:val="Normal"/>
    <w:rsid w:val="003E1520"/>
    <w:pPr>
      <w:tabs>
        <w:tab w:val="num" w:pos="1440"/>
      </w:tabs>
      <w:spacing w:before="0" w:after="240"/>
      <w:ind w:left="1440" w:hanging="720"/>
      <w:jc w:val="both"/>
      <w:outlineLvl w:val="3"/>
    </w:pPr>
    <w:rPr>
      <w:rFonts w:eastAsia="SimSun"/>
      <w:szCs w:val="20"/>
      <w:lang w:val="en-GB"/>
    </w:rPr>
  </w:style>
  <w:style w:type="paragraph" w:customStyle="1" w:styleId="MTBL5">
    <w:name w:val="MTBL5"/>
    <w:basedOn w:val="Normal"/>
    <w:rsid w:val="003E1520"/>
    <w:pPr>
      <w:tabs>
        <w:tab w:val="num" w:pos="2160"/>
      </w:tabs>
      <w:spacing w:before="0" w:after="240"/>
      <w:ind w:left="2160" w:hanging="720"/>
      <w:jc w:val="both"/>
      <w:outlineLvl w:val="4"/>
    </w:pPr>
    <w:rPr>
      <w:rFonts w:eastAsia="SimSun"/>
      <w:szCs w:val="20"/>
      <w:lang w:val="en-GB"/>
    </w:rPr>
  </w:style>
  <w:style w:type="paragraph" w:customStyle="1" w:styleId="MTBL6">
    <w:name w:val="MTBL6"/>
    <w:basedOn w:val="Normal"/>
    <w:rsid w:val="003E1520"/>
    <w:pPr>
      <w:tabs>
        <w:tab w:val="num" w:pos="2880"/>
      </w:tabs>
      <w:spacing w:before="0" w:after="240"/>
      <w:ind w:left="2880" w:hanging="720"/>
      <w:jc w:val="both"/>
      <w:outlineLvl w:val="5"/>
    </w:pPr>
    <w:rPr>
      <w:rFonts w:eastAsia="SimSun"/>
      <w:szCs w:val="20"/>
      <w:lang w:val="en-GB"/>
    </w:rPr>
  </w:style>
  <w:style w:type="paragraph" w:customStyle="1" w:styleId="MTBL7">
    <w:name w:val="MTBL7"/>
    <w:basedOn w:val="Normal"/>
    <w:rsid w:val="003E1520"/>
    <w:pPr>
      <w:tabs>
        <w:tab w:val="num" w:pos="3600"/>
      </w:tabs>
      <w:spacing w:before="0" w:after="240"/>
      <w:ind w:left="3600" w:hanging="720"/>
      <w:jc w:val="both"/>
      <w:outlineLvl w:val="6"/>
    </w:pPr>
    <w:rPr>
      <w:rFonts w:eastAsia="SimSun"/>
      <w:szCs w:val="20"/>
      <w:lang w:val="en-GB"/>
    </w:rPr>
  </w:style>
  <w:style w:type="paragraph" w:customStyle="1" w:styleId="MTBL8">
    <w:name w:val="MTBL8"/>
    <w:basedOn w:val="Normal"/>
    <w:rsid w:val="003E1520"/>
    <w:pPr>
      <w:tabs>
        <w:tab w:val="num" w:pos="4320"/>
      </w:tabs>
      <w:spacing w:before="0" w:after="240"/>
      <w:ind w:left="4320" w:hanging="720"/>
      <w:jc w:val="both"/>
      <w:outlineLvl w:val="7"/>
    </w:pPr>
    <w:rPr>
      <w:rFonts w:eastAsia="SimSun"/>
      <w:szCs w:val="20"/>
      <w:lang w:val="en-GB"/>
    </w:rPr>
  </w:style>
  <w:style w:type="paragraph" w:customStyle="1" w:styleId="MTCentre">
    <w:name w:val="MTCentre"/>
    <w:basedOn w:val="Normal"/>
    <w:rsid w:val="003E1520"/>
    <w:pPr>
      <w:keepNext/>
      <w:spacing w:before="0" w:after="240"/>
      <w:jc w:val="center"/>
    </w:pPr>
    <w:rPr>
      <w:rFonts w:eastAsia="SimSun"/>
      <w:szCs w:val="20"/>
      <w:lang w:val="en-GB"/>
    </w:rPr>
  </w:style>
  <w:style w:type="paragraph" w:customStyle="1" w:styleId="MTBodyDoubleSpacing">
    <w:name w:val="MTBodyDoubleSpacing"/>
    <w:basedOn w:val="Normal"/>
    <w:rsid w:val="003E1520"/>
    <w:pPr>
      <w:spacing w:before="0" w:after="240" w:line="480" w:lineRule="auto"/>
      <w:jc w:val="both"/>
    </w:pPr>
    <w:rPr>
      <w:rFonts w:eastAsia="SimSun"/>
      <w:szCs w:val="20"/>
      <w:lang w:val="en-GB"/>
    </w:rPr>
  </w:style>
  <w:style w:type="paragraph" w:customStyle="1" w:styleId="MTNotetoDraft">
    <w:name w:val="MTNotetoDraft"/>
    <w:basedOn w:val="Normal"/>
    <w:rsid w:val="003E1520"/>
    <w:pPr>
      <w:spacing w:before="0" w:after="240"/>
      <w:jc w:val="both"/>
    </w:pPr>
    <w:rPr>
      <w:rFonts w:ascii="Times New Roman Bold" w:eastAsia="SimSun" w:hAnsi="Times New Roman Bold"/>
      <w:b/>
      <w:szCs w:val="20"/>
      <w:lang w:val="en-GB"/>
    </w:rPr>
  </w:style>
  <w:style w:type="paragraph" w:customStyle="1" w:styleId="MTBodyTab">
    <w:name w:val="MTBodyTab"/>
    <w:basedOn w:val="Normal"/>
    <w:rsid w:val="003E1520"/>
    <w:pPr>
      <w:spacing w:before="0" w:after="240"/>
      <w:ind w:firstLine="720"/>
      <w:jc w:val="both"/>
    </w:pPr>
    <w:rPr>
      <w:rFonts w:eastAsia="SimSun"/>
      <w:szCs w:val="20"/>
      <w:lang w:val="en-GB"/>
    </w:rPr>
  </w:style>
  <w:style w:type="paragraph" w:customStyle="1" w:styleId="MT8">
    <w:name w:val="MT8"/>
    <w:basedOn w:val="Normal"/>
    <w:rsid w:val="003E1520"/>
    <w:pPr>
      <w:spacing w:before="0" w:after="240"/>
      <w:jc w:val="both"/>
    </w:pPr>
    <w:rPr>
      <w:rFonts w:eastAsia="SimSun"/>
      <w:szCs w:val="20"/>
      <w:lang w:val="en-GB"/>
    </w:rPr>
  </w:style>
  <w:style w:type="paragraph" w:customStyle="1" w:styleId="MT9">
    <w:name w:val="MT9"/>
    <w:basedOn w:val="Normal"/>
    <w:rsid w:val="003E1520"/>
    <w:pPr>
      <w:spacing w:before="0" w:after="240"/>
      <w:jc w:val="both"/>
    </w:pPr>
    <w:rPr>
      <w:rFonts w:eastAsia="SimSun"/>
      <w:szCs w:val="20"/>
      <w:lang w:val="en-GB"/>
    </w:rPr>
  </w:style>
  <w:style w:type="character" w:customStyle="1" w:styleId="MTBoldItalic">
    <w:name w:val="MTBold/Italic"/>
    <w:rsid w:val="003E1520"/>
    <w:rPr>
      <w:rFonts w:cs="Times New Roman"/>
      <w:b/>
      <w:i/>
    </w:rPr>
  </w:style>
  <w:style w:type="character" w:customStyle="1" w:styleId="MTBoldUnderline">
    <w:name w:val="MTBold/Underline"/>
    <w:rsid w:val="003E1520"/>
    <w:rPr>
      <w:rFonts w:cs="Times New Roman"/>
      <w:b/>
      <w:u w:val="single"/>
    </w:rPr>
  </w:style>
  <w:style w:type="character" w:customStyle="1" w:styleId="MTItalicUnderline">
    <w:name w:val="MTItalic/Underline"/>
    <w:rsid w:val="003E1520"/>
    <w:rPr>
      <w:rFonts w:cs="Times New Roman"/>
      <w:i/>
      <w:u w:val="single"/>
    </w:rPr>
  </w:style>
  <w:style w:type="paragraph" w:customStyle="1" w:styleId="MTListwIndentBullet">
    <w:name w:val="MTList w/Indent Bullet"/>
    <w:basedOn w:val="Normal"/>
    <w:rsid w:val="003E1520"/>
    <w:pPr>
      <w:tabs>
        <w:tab w:val="num" w:pos="720"/>
      </w:tabs>
      <w:spacing w:before="120" w:after="120"/>
      <w:ind w:left="720" w:hanging="720"/>
      <w:jc w:val="both"/>
    </w:pPr>
    <w:rPr>
      <w:rFonts w:eastAsia="SimSun"/>
      <w:b/>
      <w:szCs w:val="20"/>
      <w:lang w:val="en-GB"/>
    </w:rPr>
  </w:style>
  <w:style w:type="paragraph" w:customStyle="1" w:styleId="MTBodyFlushRight">
    <w:name w:val="MTBodyFlushRight"/>
    <w:basedOn w:val="Normal"/>
    <w:rsid w:val="003E1520"/>
    <w:pPr>
      <w:spacing w:before="0" w:after="240"/>
      <w:jc w:val="right"/>
    </w:pPr>
    <w:rPr>
      <w:rFonts w:eastAsia="SimSun"/>
      <w:szCs w:val="20"/>
      <w:lang w:val="en-GB"/>
    </w:rPr>
  </w:style>
  <w:style w:type="paragraph" w:customStyle="1" w:styleId="MTRe">
    <w:name w:val="MTRe"/>
    <w:basedOn w:val="Normal"/>
    <w:rsid w:val="003E1520"/>
    <w:pPr>
      <w:spacing w:before="0" w:after="40"/>
      <w:jc w:val="both"/>
    </w:pPr>
    <w:rPr>
      <w:rFonts w:ascii="Times New Roman Bold" w:eastAsia="SimSun" w:hAnsi="Times New Roman Bold"/>
      <w:b/>
      <w:szCs w:val="20"/>
      <w:lang w:val="en-GB"/>
    </w:rPr>
  </w:style>
  <w:style w:type="paragraph" w:customStyle="1" w:styleId="MTFooterComment">
    <w:name w:val="MTFooter Comment"/>
    <w:basedOn w:val="Normal"/>
    <w:rsid w:val="003E1520"/>
    <w:pPr>
      <w:spacing w:before="240" w:after="0"/>
      <w:jc w:val="both"/>
    </w:pPr>
    <w:rPr>
      <w:rFonts w:eastAsia="SimSun"/>
      <w:i/>
      <w:sz w:val="18"/>
      <w:szCs w:val="20"/>
      <w:lang w:val="en-GB"/>
    </w:rPr>
  </w:style>
  <w:style w:type="character" w:customStyle="1" w:styleId="MTBoldItalicUnderline">
    <w:name w:val="MTBold/Italic/Underline"/>
    <w:rsid w:val="003E1520"/>
    <w:rPr>
      <w:rFonts w:cs="Times New Roman"/>
      <w:b/>
      <w:i/>
      <w:u w:val="single"/>
    </w:rPr>
  </w:style>
  <w:style w:type="paragraph" w:customStyle="1" w:styleId="MTLN1">
    <w:name w:val="MTLN1"/>
    <w:basedOn w:val="Normal"/>
    <w:next w:val="MTLN2"/>
    <w:rsid w:val="003E1520"/>
    <w:pPr>
      <w:keepNext/>
      <w:spacing w:before="240" w:after="240"/>
      <w:jc w:val="center"/>
      <w:outlineLvl w:val="0"/>
    </w:pPr>
    <w:rPr>
      <w:rFonts w:ascii="Times New Roman Bold" w:eastAsia="SimSun" w:hAnsi="Times New Roman Bold"/>
      <w:b/>
      <w:caps/>
      <w:szCs w:val="20"/>
      <w:lang w:val="en-GB"/>
    </w:rPr>
  </w:style>
  <w:style w:type="paragraph" w:customStyle="1" w:styleId="MTLN2">
    <w:name w:val="MTLN2"/>
    <w:basedOn w:val="Normal"/>
    <w:rsid w:val="003E1520"/>
    <w:pPr>
      <w:tabs>
        <w:tab w:val="num" w:pos="1440"/>
      </w:tabs>
      <w:spacing w:before="0" w:after="240"/>
      <w:ind w:left="1440" w:hanging="1440"/>
      <w:jc w:val="both"/>
    </w:pPr>
    <w:rPr>
      <w:rFonts w:eastAsia="SimSun"/>
      <w:szCs w:val="20"/>
      <w:lang w:val="en-GB"/>
    </w:rPr>
  </w:style>
  <w:style w:type="paragraph" w:customStyle="1" w:styleId="MTLN3">
    <w:name w:val="MTLN3"/>
    <w:basedOn w:val="Normal"/>
    <w:rsid w:val="003E1520"/>
    <w:pPr>
      <w:tabs>
        <w:tab w:val="num" w:pos="1440"/>
      </w:tabs>
      <w:spacing w:before="0" w:after="240"/>
      <w:ind w:left="1440" w:hanging="720"/>
      <w:jc w:val="both"/>
    </w:pPr>
    <w:rPr>
      <w:rFonts w:eastAsia="SimSun"/>
      <w:szCs w:val="20"/>
      <w:lang w:val="en-GB"/>
    </w:rPr>
  </w:style>
  <w:style w:type="paragraph" w:customStyle="1" w:styleId="MTLN4">
    <w:name w:val="MTLN4"/>
    <w:basedOn w:val="Normal"/>
    <w:autoRedefine/>
    <w:rsid w:val="003E1520"/>
    <w:pPr>
      <w:tabs>
        <w:tab w:val="num" w:pos="2160"/>
      </w:tabs>
      <w:spacing w:before="0" w:after="240"/>
      <w:ind w:left="2160" w:hanging="720"/>
      <w:jc w:val="both"/>
    </w:pPr>
    <w:rPr>
      <w:rFonts w:eastAsia="SimSun"/>
      <w:szCs w:val="20"/>
      <w:lang w:val="en-GB"/>
    </w:rPr>
  </w:style>
  <w:style w:type="paragraph" w:customStyle="1" w:styleId="MTLN5">
    <w:name w:val="MTLN5"/>
    <w:basedOn w:val="Normal"/>
    <w:rsid w:val="003E1520"/>
    <w:pPr>
      <w:tabs>
        <w:tab w:val="num" w:pos="2880"/>
      </w:tabs>
      <w:spacing w:before="0" w:after="240"/>
      <w:ind w:left="2880" w:hanging="720"/>
      <w:jc w:val="both"/>
    </w:pPr>
    <w:rPr>
      <w:rFonts w:eastAsia="SimSun"/>
      <w:szCs w:val="20"/>
      <w:lang w:val="en-GB"/>
    </w:rPr>
  </w:style>
  <w:style w:type="paragraph" w:customStyle="1" w:styleId="MTCentrewithEmphasis">
    <w:name w:val="MTCentre with Emphasis"/>
    <w:basedOn w:val="Normal"/>
    <w:rsid w:val="003E1520"/>
    <w:pPr>
      <w:keepNext/>
      <w:spacing w:before="0" w:after="240"/>
      <w:jc w:val="center"/>
    </w:pPr>
    <w:rPr>
      <w:rFonts w:eastAsia="SimSun"/>
      <w:b/>
      <w:szCs w:val="20"/>
      <w:u w:val="single"/>
      <w:lang w:val="en-GB"/>
    </w:rPr>
  </w:style>
  <w:style w:type="paragraph" w:customStyle="1" w:styleId="MTLN6">
    <w:name w:val="MTLN6"/>
    <w:basedOn w:val="Normal"/>
    <w:rsid w:val="003E1520"/>
    <w:pPr>
      <w:tabs>
        <w:tab w:val="num" w:pos="3600"/>
      </w:tabs>
      <w:spacing w:before="0" w:after="240"/>
      <w:ind w:left="3600" w:hanging="720"/>
      <w:jc w:val="both"/>
    </w:pPr>
    <w:rPr>
      <w:rFonts w:eastAsia="SimSun"/>
      <w:szCs w:val="20"/>
      <w:lang w:val="en-GB"/>
    </w:rPr>
  </w:style>
  <w:style w:type="paragraph" w:customStyle="1" w:styleId="MTLN7">
    <w:name w:val="MTLN7"/>
    <w:basedOn w:val="Normal"/>
    <w:rsid w:val="003E1520"/>
    <w:pPr>
      <w:tabs>
        <w:tab w:val="num" w:pos="4320"/>
      </w:tabs>
      <w:spacing w:before="0" w:after="240"/>
      <w:ind w:left="4320" w:hanging="720"/>
      <w:jc w:val="both"/>
    </w:pPr>
    <w:rPr>
      <w:rFonts w:eastAsia="SimSun"/>
      <w:szCs w:val="20"/>
      <w:lang w:val="en-GB"/>
    </w:rPr>
  </w:style>
  <w:style w:type="paragraph" w:customStyle="1" w:styleId="MTLN8">
    <w:name w:val="MTLN8"/>
    <w:basedOn w:val="Normal"/>
    <w:rsid w:val="003E1520"/>
    <w:pPr>
      <w:tabs>
        <w:tab w:val="num" w:pos="4320"/>
      </w:tabs>
      <w:spacing w:before="0" w:after="240"/>
      <w:ind w:left="4320" w:hanging="720"/>
      <w:jc w:val="both"/>
    </w:pPr>
    <w:rPr>
      <w:rFonts w:eastAsia="SimSun"/>
      <w:szCs w:val="20"/>
      <w:lang w:val="en-GB"/>
    </w:rPr>
  </w:style>
  <w:style w:type="paragraph" w:customStyle="1" w:styleId="MTLN9">
    <w:name w:val="MTLN9"/>
    <w:basedOn w:val="Normal"/>
    <w:rsid w:val="003E1520"/>
    <w:pPr>
      <w:tabs>
        <w:tab w:val="num" w:pos="4320"/>
      </w:tabs>
      <w:spacing w:before="0" w:after="240"/>
      <w:ind w:left="4320" w:hanging="720"/>
      <w:jc w:val="both"/>
    </w:pPr>
    <w:rPr>
      <w:rFonts w:eastAsia="SimSun"/>
      <w:szCs w:val="20"/>
      <w:lang w:val="en-GB"/>
    </w:rPr>
  </w:style>
  <w:style w:type="paragraph" w:customStyle="1" w:styleId="MTBL9">
    <w:name w:val="MTBL9"/>
    <w:basedOn w:val="Normal"/>
    <w:rsid w:val="003E1520"/>
    <w:pPr>
      <w:tabs>
        <w:tab w:val="num" w:pos="5040"/>
      </w:tabs>
      <w:spacing w:before="0" w:after="240"/>
      <w:ind w:left="5040" w:hanging="720"/>
      <w:jc w:val="both"/>
    </w:pPr>
    <w:rPr>
      <w:rFonts w:eastAsia="SimSun"/>
      <w:szCs w:val="20"/>
      <w:lang w:val="en-GB"/>
    </w:rPr>
  </w:style>
  <w:style w:type="paragraph" w:customStyle="1" w:styleId="MTHeadingLeft">
    <w:name w:val="MTHeadingLeft"/>
    <w:basedOn w:val="Normal"/>
    <w:next w:val="MTBody"/>
    <w:rsid w:val="003E1520"/>
    <w:pPr>
      <w:keepNext/>
      <w:spacing w:before="0" w:after="240"/>
      <w:jc w:val="both"/>
    </w:pPr>
    <w:rPr>
      <w:rFonts w:ascii="Times New Roman Bold" w:eastAsia="SimSun" w:hAnsi="Times New Roman Bold"/>
      <w:b/>
      <w:szCs w:val="20"/>
      <w:u w:val="single"/>
      <w:lang w:val="en-GB"/>
    </w:rPr>
  </w:style>
  <w:style w:type="paragraph" w:customStyle="1" w:styleId="Lgal1">
    <w:name w:val="Légal 1"/>
    <w:basedOn w:val="Normal"/>
    <w:rsid w:val="003E1520"/>
    <w:pPr>
      <w:tabs>
        <w:tab w:val="num" w:pos="1440"/>
      </w:tabs>
      <w:spacing w:before="0" w:after="240"/>
      <w:ind w:left="1440" w:hanging="1440"/>
      <w:jc w:val="both"/>
      <w:outlineLvl w:val="0"/>
    </w:pPr>
    <w:rPr>
      <w:rFonts w:eastAsia="SimSun"/>
      <w:szCs w:val="20"/>
      <w:lang w:val="en-GB"/>
    </w:rPr>
  </w:style>
  <w:style w:type="paragraph" w:customStyle="1" w:styleId="Lgal2">
    <w:name w:val="Légal 2"/>
    <w:basedOn w:val="Normal"/>
    <w:rsid w:val="003E1520"/>
    <w:pPr>
      <w:tabs>
        <w:tab w:val="num" w:pos="1440"/>
      </w:tabs>
      <w:spacing w:before="0" w:after="240"/>
      <w:ind w:left="1440" w:hanging="720"/>
      <w:jc w:val="both"/>
      <w:outlineLvl w:val="1"/>
    </w:pPr>
    <w:rPr>
      <w:rFonts w:eastAsia="SimSun"/>
      <w:szCs w:val="20"/>
      <w:lang w:val="en-GB"/>
    </w:rPr>
  </w:style>
  <w:style w:type="paragraph" w:customStyle="1" w:styleId="Lgal3">
    <w:name w:val="Légal 3"/>
    <w:basedOn w:val="Normal"/>
    <w:rsid w:val="003E1520"/>
    <w:pPr>
      <w:tabs>
        <w:tab w:val="num" w:pos="2160"/>
      </w:tabs>
      <w:spacing w:before="0" w:after="240"/>
      <w:ind w:left="2160" w:hanging="720"/>
      <w:jc w:val="both"/>
      <w:outlineLvl w:val="2"/>
    </w:pPr>
    <w:rPr>
      <w:rFonts w:eastAsia="SimSun"/>
      <w:szCs w:val="20"/>
      <w:lang w:val="en-GB"/>
    </w:rPr>
  </w:style>
  <w:style w:type="paragraph" w:customStyle="1" w:styleId="Lgal4">
    <w:name w:val="Légal 4"/>
    <w:basedOn w:val="Normal"/>
    <w:rsid w:val="003E1520"/>
    <w:pPr>
      <w:tabs>
        <w:tab w:val="num" w:pos="2880"/>
      </w:tabs>
      <w:spacing w:before="0" w:after="240"/>
      <w:ind w:left="2880" w:hanging="720"/>
      <w:jc w:val="both"/>
      <w:outlineLvl w:val="3"/>
    </w:pPr>
    <w:rPr>
      <w:rFonts w:eastAsia="SimSun"/>
      <w:szCs w:val="20"/>
      <w:lang w:val="en-GB"/>
    </w:rPr>
  </w:style>
  <w:style w:type="paragraph" w:customStyle="1" w:styleId="Lgal5">
    <w:name w:val="Légal 5"/>
    <w:basedOn w:val="Normal"/>
    <w:rsid w:val="003E1520"/>
    <w:pPr>
      <w:tabs>
        <w:tab w:val="num" w:pos="3600"/>
      </w:tabs>
      <w:spacing w:before="0" w:after="240"/>
      <w:ind w:left="3600" w:hanging="720"/>
      <w:jc w:val="both"/>
      <w:outlineLvl w:val="4"/>
    </w:pPr>
    <w:rPr>
      <w:rFonts w:eastAsia="SimSun"/>
      <w:szCs w:val="20"/>
      <w:lang w:val="en-GB"/>
    </w:rPr>
  </w:style>
  <w:style w:type="paragraph" w:customStyle="1" w:styleId="Lgal6">
    <w:name w:val="Légal 6"/>
    <w:basedOn w:val="Normal"/>
    <w:rsid w:val="003E1520"/>
    <w:pPr>
      <w:tabs>
        <w:tab w:val="num" w:pos="4320"/>
      </w:tabs>
      <w:spacing w:before="0" w:after="240"/>
      <w:ind w:left="4320" w:hanging="720"/>
      <w:jc w:val="both"/>
      <w:outlineLvl w:val="5"/>
    </w:pPr>
    <w:rPr>
      <w:rFonts w:eastAsia="SimSun"/>
      <w:szCs w:val="20"/>
      <w:lang w:val="en-GB"/>
    </w:rPr>
  </w:style>
  <w:style w:type="paragraph" w:customStyle="1" w:styleId="Lgal7">
    <w:name w:val="Légal 7"/>
    <w:basedOn w:val="Normal"/>
    <w:rsid w:val="003E1520"/>
    <w:pPr>
      <w:tabs>
        <w:tab w:val="num" w:pos="5040"/>
      </w:tabs>
      <w:spacing w:before="0" w:after="240"/>
      <w:ind w:left="5040" w:hanging="720"/>
      <w:jc w:val="both"/>
      <w:outlineLvl w:val="6"/>
    </w:pPr>
    <w:rPr>
      <w:rFonts w:eastAsia="SimSun"/>
      <w:szCs w:val="20"/>
      <w:lang w:val="en-GB"/>
    </w:rPr>
  </w:style>
  <w:style w:type="paragraph" w:customStyle="1" w:styleId="Lgal8">
    <w:name w:val="Légal 8"/>
    <w:basedOn w:val="Normal"/>
    <w:rsid w:val="003E1520"/>
    <w:pPr>
      <w:tabs>
        <w:tab w:val="num" w:pos="5760"/>
      </w:tabs>
      <w:spacing w:before="0" w:after="240"/>
      <w:ind w:left="5760" w:hanging="720"/>
      <w:jc w:val="both"/>
      <w:outlineLvl w:val="7"/>
    </w:pPr>
    <w:rPr>
      <w:rFonts w:eastAsia="SimSun"/>
      <w:szCs w:val="20"/>
      <w:lang w:val="en-GB"/>
    </w:rPr>
  </w:style>
  <w:style w:type="paragraph" w:customStyle="1" w:styleId="Lgal9">
    <w:name w:val="Légal 9"/>
    <w:basedOn w:val="Normal"/>
    <w:rsid w:val="003E1520"/>
    <w:pPr>
      <w:tabs>
        <w:tab w:val="num" w:pos="6480"/>
      </w:tabs>
      <w:spacing w:before="0" w:after="240"/>
      <w:ind w:left="6480" w:hanging="720"/>
      <w:jc w:val="both"/>
      <w:outlineLvl w:val="8"/>
    </w:pPr>
    <w:rPr>
      <w:rFonts w:eastAsia="SimSun"/>
      <w:szCs w:val="20"/>
      <w:lang w:val="en-GB"/>
    </w:rPr>
  </w:style>
  <w:style w:type="paragraph" w:customStyle="1" w:styleId="StyleMTBodyGauche05">
    <w:name w:val="Style MTBody + Gauche :  0.5&quot;"/>
    <w:basedOn w:val="MTBody"/>
    <w:rsid w:val="003E1520"/>
    <w:pPr>
      <w:ind w:left="720"/>
    </w:pPr>
  </w:style>
  <w:style w:type="paragraph" w:customStyle="1" w:styleId="StyleMTVFL2GrasAvant6pt">
    <w:name w:val="Style MTV FL 2 + Gras Avant : 6 pt"/>
    <w:basedOn w:val="MTVFL2"/>
    <w:rsid w:val="003E1520"/>
    <w:pPr>
      <w:tabs>
        <w:tab w:val="clear" w:pos="720"/>
        <w:tab w:val="num" w:pos="2880"/>
      </w:tabs>
      <w:spacing w:before="120"/>
      <w:ind w:left="2880" w:hanging="1080"/>
    </w:pPr>
    <w:rPr>
      <w:b/>
      <w:bCs/>
    </w:rPr>
  </w:style>
  <w:style w:type="paragraph" w:customStyle="1" w:styleId="Listepuces2">
    <w:name w:val="Liste à puces2"/>
    <w:basedOn w:val="Normal"/>
    <w:rsid w:val="003E1520"/>
    <w:pPr>
      <w:tabs>
        <w:tab w:val="num" w:pos="720"/>
      </w:tabs>
      <w:spacing w:before="0" w:after="0"/>
      <w:ind w:left="1800"/>
      <w:jc w:val="both"/>
    </w:pPr>
    <w:rPr>
      <w:rFonts w:eastAsia="SimSun"/>
      <w:szCs w:val="20"/>
      <w:lang w:val="en-GB"/>
    </w:rPr>
  </w:style>
  <w:style w:type="paragraph" w:customStyle="1" w:styleId="StyleJustifierenbasGauche05Droite019Avant12">
    <w:name w:val="Style Justifier en bas Gauche :  0.5&quot; Droite :  0.19&quot; Avant : 12..."/>
    <w:basedOn w:val="Normal"/>
    <w:rsid w:val="003E1520"/>
    <w:pPr>
      <w:spacing w:before="120" w:after="240"/>
      <w:ind w:left="720" w:right="274"/>
      <w:jc w:val="both"/>
    </w:pPr>
    <w:rPr>
      <w:rFonts w:eastAsia="SimSun"/>
      <w:szCs w:val="20"/>
      <w:lang w:val="en-GB"/>
    </w:rPr>
  </w:style>
  <w:style w:type="paragraph" w:customStyle="1" w:styleId="StyleJustifierenbasGauche05Droite-0Avant6pt">
    <w:name w:val="Style Justifier en bas Gauche :  0.5&quot; Droite :  -0&quot; Avant : 6 pt"/>
    <w:basedOn w:val="Normal"/>
    <w:rsid w:val="003E1520"/>
    <w:pPr>
      <w:spacing w:before="120" w:after="240"/>
      <w:ind w:left="720"/>
      <w:jc w:val="lowKashida"/>
    </w:pPr>
    <w:rPr>
      <w:rFonts w:eastAsia="SimSun"/>
      <w:szCs w:val="20"/>
      <w:lang w:val="en-GB"/>
    </w:rPr>
  </w:style>
  <w:style w:type="paragraph" w:customStyle="1" w:styleId="StyleJustifierenbasGauche05Avant12pt">
    <w:name w:val="Style Justifier en bas Gauche :  0.5&quot; Avant : 12 pt"/>
    <w:basedOn w:val="Normal"/>
    <w:rsid w:val="003E1520"/>
    <w:pPr>
      <w:spacing w:before="240" w:after="240"/>
      <w:ind w:left="720"/>
      <w:jc w:val="lowKashida"/>
    </w:pPr>
    <w:rPr>
      <w:rFonts w:eastAsia="SimSun"/>
      <w:szCs w:val="20"/>
      <w:lang w:val="en-GB"/>
    </w:rPr>
  </w:style>
  <w:style w:type="paragraph" w:customStyle="1" w:styleId="StyleJustifierenbasGauche05Droite-0">
    <w:name w:val="Style Justifier en bas Gauche :  0.5&quot; Droite :  -0&quot;"/>
    <w:basedOn w:val="Normal"/>
    <w:rsid w:val="003E1520"/>
    <w:pPr>
      <w:spacing w:before="0" w:after="240"/>
      <w:ind w:left="720"/>
      <w:jc w:val="lowKashida"/>
    </w:pPr>
    <w:rPr>
      <w:rFonts w:eastAsia="SimSun"/>
      <w:szCs w:val="20"/>
      <w:lang w:val="en-GB"/>
    </w:rPr>
  </w:style>
  <w:style w:type="paragraph" w:customStyle="1" w:styleId="StyleJustifierenbasDroite006">
    <w:name w:val="Style Justifier en bas Droite :  0.06&quot;"/>
    <w:basedOn w:val="Normal"/>
    <w:rsid w:val="003E1520"/>
    <w:pPr>
      <w:spacing w:before="0" w:after="240"/>
      <w:ind w:right="86"/>
      <w:jc w:val="both"/>
    </w:pPr>
    <w:rPr>
      <w:rFonts w:eastAsia="SimSun"/>
      <w:szCs w:val="20"/>
      <w:lang w:val="en-GB"/>
    </w:rPr>
  </w:style>
  <w:style w:type="paragraph" w:customStyle="1" w:styleId="StyleJustifierenbasDroite019Avant18pt">
    <w:name w:val="Style Justifier en bas Droite :  0.19&quot; Avant : 18 pt"/>
    <w:basedOn w:val="Normal"/>
    <w:rsid w:val="003E1520"/>
    <w:pPr>
      <w:spacing w:before="240" w:after="240"/>
      <w:ind w:right="274"/>
      <w:jc w:val="lowKashida"/>
    </w:pPr>
    <w:rPr>
      <w:rFonts w:eastAsia="SimSun"/>
      <w:szCs w:val="20"/>
      <w:lang w:val="en-GB"/>
    </w:rPr>
  </w:style>
  <w:style w:type="paragraph" w:customStyle="1" w:styleId="MTFooterLeft">
    <w:name w:val="MTFooterLeft"/>
    <w:basedOn w:val="Normal"/>
    <w:rsid w:val="003E1520"/>
    <w:pPr>
      <w:spacing w:before="0" w:after="0"/>
      <w:jc w:val="both"/>
    </w:pPr>
    <w:rPr>
      <w:rFonts w:eastAsia="SimSun" w:cs="Helvetica"/>
      <w:i/>
      <w:color w:val="000000"/>
      <w:sz w:val="18"/>
      <w:szCs w:val="16"/>
      <w:lang w:val="en-GB"/>
    </w:rPr>
  </w:style>
  <w:style w:type="paragraph" w:customStyle="1" w:styleId="MTFooterRight">
    <w:name w:val="MTFooterRight"/>
    <w:basedOn w:val="Normal"/>
    <w:rsid w:val="003E1520"/>
    <w:pPr>
      <w:spacing w:before="0" w:after="0"/>
      <w:jc w:val="right"/>
    </w:pPr>
    <w:rPr>
      <w:rFonts w:eastAsia="SimSun" w:cs="Helvetica"/>
      <w:i/>
      <w:color w:val="000000"/>
      <w:sz w:val="18"/>
      <w:szCs w:val="16"/>
      <w:lang w:val="en-GB"/>
    </w:rPr>
  </w:style>
  <w:style w:type="paragraph" w:customStyle="1" w:styleId="MTFooterCenter">
    <w:name w:val="MTFooterCenter"/>
    <w:basedOn w:val="Normal"/>
    <w:rsid w:val="003E1520"/>
    <w:pPr>
      <w:spacing w:before="0" w:after="0"/>
      <w:jc w:val="center"/>
    </w:pPr>
    <w:rPr>
      <w:rFonts w:eastAsia="SimSun" w:cs="Helvetica"/>
      <w:color w:val="000000"/>
      <w:szCs w:val="16"/>
      <w:lang w:val="en-GB"/>
    </w:rPr>
  </w:style>
  <w:style w:type="character" w:customStyle="1" w:styleId="MTVFL4CarCar">
    <w:name w:val="MTV FL 4 Car Car"/>
    <w:rsid w:val="003E1520"/>
    <w:rPr>
      <w:rFonts w:cs="Times New Roman"/>
      <w:sz w:val="24"/>
      <w:lang w:val="en-CA" w:eastAsia="en-US" w:bidi="ar-SA"/>
    </w:rPr>
  </w:style>
  <w:style w:type="character" w:customStyle="1" w:styleId="MTVFL5Car">
    <w:name w:val="MTV FL 5 Car"/>
    <w:rsid w:val="003E1520"/>
    <w:rPr>
      <w:rFonts w:cs="Times New Roman"/>
      <w:sz w:val="24"/>
      <w:lang w:val="en-CA" w:eastAsia="en-US" w:bidi="ar-SA"/>
    </w:rPr>
  </w:style>
  <w:style w:type="character" w:customStyle="1" w:styleId="MTBodyCar">
    <w:name w:val="MTBody Car"/>
    <w:rsid w:val="003E1520"/>
    <w:rPr>
      <w:rFonts w:cs="Times New Roman"/>
      <w:sz w:val="24"/>
      <w:lang w:val="en-US" w:eastAsia="en-US" w:bidi="ar-SA"/>
    </w:rPr>
  </w:style>
  <w:style w:type="character" w:customStyle="1" w:styleId="MTVFL3Car">
    <w:name w:val="MTV FL 3 Car"/>
    <w:rsid w:val="003E1520"/>
    <w:rPr>
      <w:rFonts w:cs="Times New Roman"/>
      <w:sz w:val="24"/>
      <w:lang w:val="en-CA" w:eastAsia="en-US" w:bidi="ar-SA"/>
    </w:rPr>
  </w:style>
  <w:style w:type="character" w:customStyle="1" w:styleId="MTVFL2Car">
    <w:name w:val="MTV FL 2 Car"/>
    <w:rsid w:val="003E1520"/>
    <w:rPr>
      <w:rFonts w:cs="Times New Roman"/>
      <w:sz w:val="24"/>
      <w:lang w:val="en-CA" w:eastAsia="en-US" w:bidi="ar-SA"/>
    </w:rPr>
  </w:style>
  <w:style w:type="character" w:customStyle="1" w:styleId="MTVFL3Car1">
    <w:name w:val="MTV FL 3 Car1"/>
    <w:rsid w:val="003E1520"/>
    <w:rPr>
      <w:rFonts w:cs="Times New Roman"/>
      <w:sz w:val="24"/>
      <w:lang w:val="en-CA" w:eastAsia="en-US" w:bidi="ar-SA"/>
    </w:rPr>
  </w:style>
  <w:style w:type="character" w:customStyle="1" w:styleId="MTVFL2Car1">
    <w:name w:val="MTV FL 2 Car1"/>
    <w:rsid w:val="003E1520"/>
    <w:rPr>
      <w:rFonts w:cs="Times New Roman"/>
      <w:sz w:val="24"/>
      <w:lang w:val="en-CA" w:eastAsia="en-US" w:bidi="ar-SA"/>
    </w:rPr>
  </w:style>
  <w:style w:type="paragraph" w:customStyle="1" w:styleId="Normpara2-I">
    <w:name w:val="Norm para 2-I"/>
    <w:basedOn w:val="PlainText"/>
    <w:rsid w:val="003E1520"/>
    <w:pPr>
      <w:tabs>
        <w:tab w:val="left" w:pos="720"/>
      </w:tabs>
      <w:spacing w:after="240"/>
      <w:ind w:left="720" w:hanging="720"/>
    </w:pPr>
    <w:rPr>
      <w:rFonts w:ascii="Times New Roman" w:eastAsia="SimSun" w:hAnsi="Times New Roman"/>
      <w:noProof/>
      <w:kern w:val="28"/>
      <w:sz w:val="24"/>
      <w:szCs w:val="20"/>
      <w:lang w:val="en-GB"/>
    </w:rPr>
  </w:style>
  <w:style w:type="paragraph" w:customStyle="1" w:styleId="Style1">
    <w:name w:val="Style1"/>
    <w:basedOn w:val="MTVFL1"/>
    <w:rsid w:val="003E1520"/>
    <w:pPr>
      <w:keepNext w:val="0"/>
      <w:numPr>
        <w:numId w:val="64"/>
      </w:numPr>
      <w:ind w:firstLine="0"/>
    </w:pPr>
    <w:rPr>
      <w:sz w:val="22"/>
    </w:rPr>
  </w:style>
  <w:style w:type="paragraph" w:customStyle="1" w:styleId="Style2">
    <w:name w:val="Style2"/>
    <w:basedOn w:val="MTVFL1"/>
    <w:rsid w:val="003E1520"/>
    <w:pPr>
      <w:keepNext w:val="0"/>
      <w:spacing w:before="360"/>
      <w:ind w:left="360"/>
    </w:pPr>
    <w:rPr>
      <w:rFonts w:ascii="Times New Roman" w:hAnsi="Times New Roman"/>
      <w:sz w:val="22"/>
      <w:szCs w:val="22"/>
    </w:rPr>
  </w:style>
  <w:style w:type="paragraph" w:customStyle="1" w:styleId="Style3">
    <w:name w:val="Style3"/>
    <w:basedOn w:val="MTVFL1"/>
    <w:rsid w:val="003E1520"/>
    <w:pPr>
      <w:keepNext w:val="0"/>
      <w:ind w:left="360"/>
    </w:pPr>
    <w:rPr>
      <w:sz w:val="22"/>
    </w:rPr>
  </w:style>
  <w:style w:type="paragraph" w:customStyle="1" w:styleId="Style4">
    <w:name w:val="Style4"/>
    <w:basedOn w:val="MTVFL1"/>
    <w:rsid w:val="003E1520"/>
    <w:pPr>
      <w:keepNext w:val="0"/>
      <w:spacing w:before="360"/>
      <w:ind w:left="360"/>
      <w:jc w:val="left"/>
    </w:pPr>
    <w:rPr>
      <w:sz w:val="22"/>
      <w:szCs w:val="22"/>
    </w:rPr>
  </w:style>
  <w:style w:type="paragraph" w:customStyle="1" w:styleId="Style50">
    <w:name w:val="Style5"/>
    <w:basedOn w:val="MTVFL1"/>
    <w:rsid w:val="003E1520"/>
    <w:pPr>
      <w:keepNext w:val="0"/>
      <w:ind w:left="0"/>
    </w:pPr>
    <w:rPr>
      <w:sz w:val="22"/>
      <w:szCs w:val="22"/>
    </w:rPr>
  </w:style>
  <w:style w:type="paragraph" w:customStyle="1" w:styleId="Style6">
    <w:name w:val="Style6"/>
    <w:basedOn w:val="MTVFL1"/>
    <w:autoRedefine/>
    <w:rsid w:val="003E1520"/>
    <w:pPr>
      <w:keepNext w:val="0"/>
      <w:spacing w:before="360"/>
      <w:ind w:left="0"/>
    </w:pPr>
    <w:rPr>
      <w:sz w:val="22"/>
      <w:szCs w:val="22"/>
    </w:rPr>
  </w:style>
  <w:style w:type="paragraph" w:customStyle="1" w:styleId="Style7">
    <w:name w:val="Style7"/>
    <w:basedOn w:val="MTVFL1"/>
    <w:rsid w:val="003E1520"/>
    <w:pPr>
      <w:keepNext w:val="0"/>
      <w:ind w:left="0"/>
    </w:pPr>
    <w:rPr>
      <w:sz w:val="22"/>
      <w:szCs w:val="22"/>
    </w:rPr>
  </w:style>
  <w:style w:type="paragraph" w:customStyle="1" w:styleId="Style8">
    <w:name w:val="Style8"/>
    <w:basedOn w:val="MTVFL1"/>
    <w:autoRedefine/>
    <w:rsid w:val="003E1520"/>
    <w:pPr>
      <w:ind w:left="0"/>
    </w:pPr>
    <w:rPr>
      <w:bCs/>
      <w:sz w:val="22"/>
    </w:rPr>
  </w:style>
  <w:style w:type="paragraph" w:customStyle="1" w:styleId="Style9">
    <w:name w:val="Style9"/>
    <w:basedOn w:val="MTVFL2"/>
    <w:rsid w:val="003E1520"/>
    <w:pPr>
      <w:tabs>
        <w:tab w:val="clear" w:pos="720"/>
      </w:tabs>
      <w:spacing w:before="240" w:after="0"/>
      <w:ind w:left="360" w:hanging="360"/>
    </w:pPr>
    <w:rPr>
      <w:b/>
      <w:sz w:val="22"/>
      <w:szCs w:val="22"/>
    </w:rPr>
  </w:style>
  <w:style w:type="paragraph" w:customStyle="1" w:styleId="Style10">
    <w:name w:val="Style10"/>
    <w:basedOn w:val="MTVFL2"/>
    <w:autoRedefine/>
    <w:rsid w:val="003E1520"/>
    <w:pPr>
      <w:tabs>
        <w:tab w:val="clear" w:pos="720"/>
      </w:tabs>
      <w:spacing w:before="240" w:after="0"/>
      <w:ind w:left="360" w:hanging="360"/>
    </w:pPr>
    <w:rPr>
      <w:b/>
      <w:sz w:val="22"/>
      <w:szCs w:val="22"/>
    </w:rPr>
  </w:style>
  <w:style w:type="character" w:customStyle="1" w:styleId="DeltaViewDeletion">
    <w:name w:val="DeltaView Deletion"/>
    <w:uiPriority w:val="99"/>
    <w:rsid w:val="003E1520"/>
    <w:rPr>
      <w:strike/>
      <w:color w:val="000080"/>
      <w:spacing w:val="0"/>
    </w:rPr>
  </w:style>
  <w:style w:type="paragraph" w:customStyle="1" w:styleId="ArticleHead">
    <w:name w:val="ArticleHead"/>
    <w:rsid w:val="003E1520"/>
    <w:pPr>
      <w:pageBreakBefore/>
      <w:spacing w:before="240" w:after="0" w:line="260" w:lineRule="atLeast"/>
      <w:jc w:val="center"/>
    </w:pPr>
    <w:rPr>
      <w:rFonts w:ascii="Times New Roman Bold" w:eastAsia="SimSun" w:hAnsi="Times New Roman Bold"/>
      <w:b/>
      <w:caps/>
      <w:lang w:val="en-GB"/>
    </w:rPr>
  </w:style>
  <w:style w:type="paragraph" w:customStyle="1" w:styleId="AltArtn1">
    <w:name w:val="Alt Artn1"/>
    <w:basedOn w:val="Normal"/>
    <w:rsid w:val="003E1520"/>
    <w:pPr>
      <w:keepNext/>
      <w:tabs>
        <w:tab w:val="num" w:pos="1440"/>
      </w:tabs>
      <w:spacing w:before="240" w:after="0" w:line="260" w:lineRule="atLeast"/>
      <w:ind w:left="1440" w:hanging="1440"/>
      <w:jc w:val="both"/>
    </w:pPr>
    <w:rPr>
      <w:rFonts w:eastAsia="SimSun"/>
      <w:u w:val="single"/>
      <w:lang w:val="en-GB"/>
    </w:rPr>
  </w:style>
  <w:style w:type="paragraph" w:customStyle="1" w:styleId="DefPara">
    <w:name w:val="DefPara"/>
    <w:autoRedefine/>
    <w:rsid w:val="003E1520"/>
    <w:pPr>
      <w:tabs>
        <w:tab w:val="num" w:pos="720"/>
      </w:tabs>
      <w:spacing w:before="240" w:after="0" w:line="260" w:lineRule="atLeast"/>
      <w:ind w:left="720" w:hanging="720"/>
      <w:jc w:val="both"/>
    </w:pPr>
    <w:rPr>
      <w:rFonts w:eastAsia="SimSun"/>
      <w:szCs w:val="20"/>
      <w:lang w:val="en-GB"/>
    </w:rPr>
  </w:style>
  <w:style w:type="paragraph" w:customStyle="1" w:styleId="Artn2">
    <w:name w:val="Artn2"/>
    <w:rsid w:val="003E1520"/>
    <w:pPr>
      <w:tabs>
        <w:tab w:val="num" w:pos="1440"/>
      </w:tabs>
      <w:spacing w:before="240" w:after="0" w:line="260" w:lineRule="atLeast"/>
      <w:ind w:left="1440" w:hanging="720"/>
      <w:jc w:val="both"/>
    </w:pPr>
    <w:rPr>
      <w:rFonts w:eastAsia="SimSun"/>
      <w:szCs w:val="20"/>
      <w:lang w:val="en-GB"/>
    </w:rPr>
  </w:style>
  <w:style w:type="paragraph" w:customStyle="1" w:styleId="Artn3">
    <w:name w:val="Artn3"/>
    <w:rsid w:val="003E1520"/>
    <w:pPr>
      <w:tabs>
        <w:tab w:val="num" w:pos="1440"/>
      </w:tabs>
      <w:spacing w:before="240" w:after="0" w:line="260" w:lineRule="atLeast"/>
      <w:ind w:left="1440" w:hanging="720"/>
      <w:jc w:val="both"/>
    </w:pPr>
    <w:rPr>
      <w:rFonts w:eastAsia="SimSun"/>
      <w:szCs w:val="20"/>
      <w:lang w:val="en-GB"/>
    </w:rPr>
  </w:style>
  <w:style w:type="paragraph" w:customStyle="1" w:styleId="Artn4">
    <w:name w:val="Artn4"/>
    <w:rsid w:val="003E1520"/>
    <w:pPr>
      <w:tabs>
        <w:tab w:val="num" w:pos="2160"/>
      </w:tabs>
      <w:spacing w:before="240" w:after="0" w:line="260" w:lineRule="atLeast"/>
      <w:ind w:left="2160" w:hanging="720"/>
      <w:jc w:val="both"/>
    </w:pPr>
    <w:rPr>
      <w:rFonts w:eastAsia="SimSun"/>
      <w:szCs w:val="20"/>
      <w:lang w:val="en-GB"/>
    </w:rPr>
  </w:style>
  <w:style w:type="paragraph" w:customStyle="1" w:styleId="Artn5">
    <w:name w:val="Artn5"/>
    <w:rsid w:val="003E1520"/>
    <w:pPr>
      <w:tabs>
        <w:tab w:val="num" w:pos="2160"/>
      </w:tabs>
      <w:spacing w:before="240" w:after="0" w:line="260" w:lineRule="atLeast"/>
      <w:ind w:left="2160" w:hanging="720"/>
      <w:jc w:val="both"/>
    </w:pPr>
    <w:rPr>
      <w:rFonts w:eastAsia="SimSun"/>
      <w:szCs w:val="20"/>
      <w:lang w:val="en-GB"/>
    </w:rPr>
  </w:style>
  <w:style w:type="paragraph" w:customStyle="1" w:styleId="DocTxt1">
    <w:name w:val="DocTxt1"/>
    <w:rsid w:val="003E1520"/>
    <w:pPr>
      <w:spacing w:before="240" w:after="0" w:line="260" w:lineRule="atLeast"/>
      <w:ind w:left="720"/>
      <w:jc w:val="both"/>
    </w:pPr>
    <w:rPr>
      <w:rFonts w:eastAsia="SimSun"/>
      <w:lang w:val="en-GB"/>
    </w:rPr>
  </w:style>
  <w:style w:type="paragraph" w:customStyle="1" w:styleId="DocTxt2">
    <w:name w:val="DocTxt2"/>
    <w:rsid w:val="003E1520"/>
    <w:pPr>
      <w:spacing w:before="240" w:after="0" w:line="260" w:lineRule="atLeast"/>
      <w:ind w:left="1440"/>
      <w:jc w:val="both"/>
    </w:pPr>
    <w:rPr>
      <w:rFonts w:eastAsia="SimSun"/>
      <w:lang w:val="en-GB"/>
    </w:rPr>
  </w:style>
  <w:style w:type="paragraph" w:customStyle="1" w:styleId="Artn6">
    <w:name w:val="Artn6"/>
    <w:rsid w:val="003E1520"/>
    <w:pPr>
      <w:tabs>
        <w:tab w:val="num" w:pos="1440"/>
      </w:tabs>
      <w:spacing w:before="240" w:after="0" w:line="260" w:lineRule="atLeast"/>
      <w:ind w:left="1440" w:hanging="720"/>
      <w:jc w:val="both"/>
    </w:pPr>
    <w:rPr>
      <w:rFonts w:eastAsia="SimSun"/>
      <w:szCs w:val="20"/>
      <w:lang w:val="en-GB"/>
    </w:rPr>
  </w:style>
  <w:style w:type="paragraph" w:customStyle="1" w:styleId="AODefHead">
    <w:name w:val="AODefHead"/>
    <w:basedOn w:val="Normal"/>
    <w:next w:val="AODefPara"/>
    <w:uiPriority w:val="99"/>
    <w:rsid w:val="003E1520"/>
    <w:pPr>
      <w:spacing w:before="240" w:after="0" w:line="260" w:lineRule="atLeast"/>
      <w:ind w:left="720"/>
      <w:jc w:val="both"/>
      <w:outlineLvl w:val="5"/>
    </w:pPr>
    <w:rPr>
      <w:rFonts w:eastAsia="SimSun"/>
      <w:sz w:val="22"/>
      <w:szCs w:val="22"/>
      <w:lang w:val="en-GB"/>
    </w:rPr>
  </w:style>
  <w:style w:type="paragraph" w:customStyle="1" w:styleId="AODefPara">
    <w:name w:val="AODefPara"/>
    <w:basedOn w:val="AODefHead"/>
    <w:rsid w:val="003E1520"/>
    <w:pPr>
      <w:numPr>
        <w:ilvl w:val="1"/>
      </w:numPr>
      <w:ind w:left="720"/>
      <w:outlineLvl w:val="6"/>
    </w:pPr>
  </w:style>
  <w:style w:type="paragraph" w:customStyle="1" w:styleId="AOAppHead">
    <w:name w:val="AOAppHead"/>
    <w:basedOn w:val="Normal"/>
    <w:next w:val="Normal"/>
    <w:rsid w:val="003E1520"/>
    <w:pPr>
      <w:pageBreakBefore/>
      <w:spacing w:before="240" w:after="0" w:line="260" w:lineRule="atLeast"/>
      <w:jc w:val="center"/>
      <w:outlineLvl w:val="0"/>
    </w:pPr>
    <w:rPr>
      <w:rFonts w:eastAsia="SimSun"/>
      <w:caps/>
      <w:sz w:val="22"/>
      <w:szCs w:val="22"/>
      <w:lang w:val="en-GB"/>
    </w:rPr>
  </w:style>
  <w:style w:type="paragraph" w:customStyle="1" w:styleId="AOAppPartHead">
    <w:name w:val="AOAppPartHead"/>
    <w:basedOn w:val="AOAppHead"/>
    <w:next w:val="Normal"/>
    <w:rsid w:val="003E1520"/>
    <w:pPr>
      <w:pageBreakBefore w:val="0"/>
      <w:numPr>
        <w:ilvl w:val="1"/>
      </w:numPr>
    </w:pPr>
  </w:style>
  <w:style w:type="paragraph" w:customStyle="1" w:styleId="Text1">
    <w:name w:val="Text1"/>
    <w:basedOn w:val="Normal"/>
    <w:rsid w:val="003E1520"/>
    <w:pPr>
      <w:spacing w:before="240" w:after="0" w:line="260" w:lineRule="atLeast"/>
      <w:ind w:left="720"/>
      <w:jc w:val="both"/>
    </w:pPr>
    <w:rPr>
      <w:rFonts w:eastAsia="SimSun"/>
      <w:sz w:val="22"/>
      <w:szCs w:val="22"/>
      <w:lang w:val="en-GB"/>
    </w:rPr>
  </w:style>
  <w:style w:type="paragraph" w:customStyle="1" w:styleId="Text2">
    <w:name w:val="Text2"/>
    <w:basedOn w:val="Text1"/>
    <w:rsid w:val="003E1520"/>
    <w:pPr>
      <w:numPr>
        <w:ilvl w:val="1"/>
      </w:numPr>
      <w:ind w:left="1440"/>
    </w:pPr>
  </w:style>
  <w:style w:type="paragraph" w:customStyle="1" w:styleId="Text3">
    <w:name w:val="Text3"/>
    <w:basedOn w:val="Text1"/>
    <w:rsid w:val="003E1520"/>
    <w:pPr>
      <w:numPr>
        <w:ilvl w:val="2"/>
      </w:numPr>
      <w:ind w:left="2160"/>
    </w:pPr>
  </w:style>
  <w:style w:type="paragraph" w:customStyle="1" w:styleId="Text4">
    <w:name w:val="Text4"/>
    <w:basedOn w:val="Text1"/>
    <w:rsid w:val="003E1520"/>
    <w:pPr>
      <w:numPr>
        <w:ilvl w:val="3"/>
      </w:numPr>
      <w:ind w:left="2880"/>
    </w:pPr>
  </w:style>
  <w:style w:type="paragraph" w:customStyle="1" w:styleId="DefHead">
    <w:name w:val="DefHead"/>
    <w:basedOn w:val="Normal"/>
    <w:rsid w:val="003E1520"/>
    <w:pPr>
      <w:spacing w:before="240" w:after="0" w:line="260" w:lineRule="atLeast"/>
      <w:ind w:left="720"/>
      <w:jc w:val="both"/>
    </w:pPr>
    <w:rPr>
      <w:rFonts w:eastAsia="SimSun"/>
      <w:sz w:val="22"/>
      <w:szCs w:val="22"/>
      <w:lang w:val="en-GB"/>
    </w:rPr>
  </w:style>
  <w:style w:type="paragraph" w:customStyle="1" w:styleId="Num3">
    <w:name w:val="Num3"/>
    <w:basedOn w:val="Normal"/>
    <w:rsid w:val="003E1520"/>
    <w:pPr>
      <w:tabs>
        <w:tab w:val="num" w:pos="1440"/>
      </w:tabs>
      <w:spacing w:before="240" w:after="0" w:line="260" w:lineRule="atLeast"/>
      <w:ind w:left="1440" w:hanging="720"/>
      <w:jc w:val="both"/>
    </w:pPr>
    <w:rPr>
      <w:rFonts w:eastAsia="SimSun"/>
      <w:sz w:val="22"/>
      <w:szCs w:val="22"/>
      <w:lang w:val="en-GB"/>
    </w:rPr>
  </w:style>
  <w:style w:type="paragraph" w:customStyle="1" w:styleId="Num4">
    <w:name w:val="Num4"/>
    <w:basedOn w:val="Normal"/>
    <w:rsid w:val="003E1520"/>
    <w:pPr>
      <w:tabs>
        <w:tab w:val="num" w:pos="2160"/>
      </w:tabs>
      <w:spacing w:before="240" w:after="0" w:line="260" w:lineRule="atLeast"/>
      <w:ind w:left="2160" w:hanging="720"/>
      <w:jc w:val="both"/>
    </w:pPr>
    <w:rPr>
      <w:rFonts w:eastAsia="SimSun"/>
      <w:sz w:val="22"/>
      <w:szCs w:val="22"/>
      <w:lang w:val="en-GB"/>
    </w:rPr>
  </w:style>
  <w:style w:type="paragraph" w:customStyle="1" w:styleId="Num5">
    <w:name w:val="Num5"/>
    <w:basedOn w:val="Normal"/>
    <w:rsid w:val="003E1520"/>
    <w:pPr>
      <w:tabs>
        <w:tab w:val="num" w:pos="2880"/>
      </w:tabs>
      <w:spacing w:before="240" w:after="0" w:line="260" w:lineRule="atLeast"/>
      <w:ind w:left="2880" w:hanging="720"/>
      <w:jc w:val="both"/>
    </w:pPr>
    <w:rPr>
      <w:rFonts w:eastAsia="SimSun"/>
      <w:sz w:val="22"/>
      <w:szCs w:val="22"/>
      <w:lang w:val="en-GB"/>
    </w:rPr>
  </w:style>
  <w:style w:type="paragraph" w:customStyle="1" w:styleId="Num6">
    <w:name w:val="Num6"/>
    <w:basedOn w:val="Normal"/>
    <w:rsid w:val="003E1520"/>
    <w:pPr>
      <w:tabs>
        <w:tab w:val="num" w:pos="3600"/>
      </w:tabs>
      <w:spacing w:before="240" w:after="0" w:line="260" w:lineRule="atLeast"/>
      <w:ind w:left="3600" w:hanging="720"/>
      <w:jc w:val="both"/>
    </w:pPr>
    <w:rPr>
      <w:rFonts w:eastAsia="SimSun"/>
      <w:sz w:val="22"/>
      <w:szCs w:val="22"/>
      <w:lang w:val="en-GB"/>
    </w:rPr>
  </w:style>
  <w:style w:type="paragraph" w:customStyle="1" w:styleId="DefPara1">
    <w:name w:val="DefPara1"/>
    <w:basedOn w:val="Normal"/>
    <w:rsid w:val="003E1520"/>
    <w:pPr>
      <w:tabs>
        <w:tab w:val="num" w:pos="1440"/>
      </w:tabs>
      <w:spacing w:before="240" w:after="0" w:line="260" w:lineRule="atLeast"/>
      <w:ind w:left="1440" w:hanging="720"/>
      <w:jc w:val="both"/>
    </w:pPr>
    <w:rPr>
      <w:rFonts w:eastAsia="SimSun"/>
      <w:sz w:val="22"/>
      <w:szCs w:val="22"/>
      <w:lang w:val="en-GB"/>
    </w:rPr>
  </w:style>
  <w:style w:type="paragraph" w:customStyle="1" w:styleId="Level10">
    <w:name w:val="Level1"/>
    <w:rsid w:val="003E1520"/>
    <w:pPr>
      <w:tabs>
        <w:tab w:val="num" w:pos="720"/>
      </w:tabs>
      <w:spacing w:before="240" w:after="0" w:line="260" w:lineRule="atLeast"/>
      <w:ind w:left="720" w:hanging="720"/>
      <w:jc w:val="both"/>
    </w:pPr>
    <w:rPr>
      <w:rFonts w:ascii="Times New Roman Bold" w:eastAsia="SimSun" w:hAnsi="Times New Roman Bold"/>
      <w:b/>
      <w:caps/>
      <w:sz w:val="22"/>
      <w:szCs w:val="22"/>
      <w:lang w:val="en-GB"/>
    </w:rPr>
  </w:style>
  <w:style w:type="paragraph" w:customStyle="1" w:styleId="Level20">
    <w:name w:val="Level2"/>
    <w:rsid w:val="003E1520"/>
    <w:pPr>
      <w:tabs>
        <w:tab w:val="num" w:pos="720"/>
      </w:tabs>
      <w:spacing w:before="240" w:after="0" w:line="260" w:lineRule="atLeast"/>
      <w:ind w:left="720" w:hanging="720"/>
      <w:jc w:val="both"/>
    </w:pPr>
    <w:rPr>
      <w:rFonts w:ascii="Times New Roman Bold" w:eastAsia="SimSun" w:hAnsi="Times New Roman Bold"/>
      <w:b/>
      <w:sz w:val="22"/>
      <w:szCs w:val="22"/>
      <w:lang w:val="en-GB"/>
    </w:rPr>
  </w:style>
  <w:style w:type="paragraph" w:customStyle="1" w:styleId="AttTitle">
    <w:name w:val="AttTitle"/>
    <w:rsid w:val="003E1520"/>
    <w:pPr>
      <w:spacing w:before="240" w:after="0" w:line="260" w:lineRule="atLeast"/>
      <w:jc w:val="center"/>
    </w:pPr>
    <w:rPr>
      <w:rFonts w:ascii="Times New Roman Bold" w:eastAsia="SimSun" w:hAnsi="Times New Roman Bold"/>
      <w:b/>
      <w:caps/>
      <w:sz w:val="22"/>
      <w:szCs w:val="22"/>
      <w:lang w:val="en-GB"/>
    </w:rPr>
  </w:style>
  <w:style w:type="paragraph" w:customStyle="1" w:styleId="Bullet">
    <w:name w:val="Bullet"/>
    <w:rsid w:val="003E1520"/>
    <w:pPr>
      <w:tabs>
        <w:tab w:val="num" w:pos="720"/>
      </w:tabs>
      <w:spacing w:before="240" w:after="0" w:line="260" w:lineRule="atLeast"/>
      <w:ind w:left="720" w:hanging="720"/>
      <w:jc w:val="both"/>
    </w:pPr>
    <w:rPr>
      <w:rFonts w:eastAsia="SimSun" w:cs="Courier New"/>
      <w:sz w:val="22"/>
      <w:szCs w:val="22"/>
      <w:lang w:val="en-GB"/>
    </w:rPr>
  </w:style>
  <w:style w:type="paragraph" w:customStyle="1" w:styleId="Level3">
    <w:name w:val="Level3"/>
    <w:rsid w:val="003E1520"/>
    <w:pPr>
      <w:tabs>
        <w:tab w:val="num" w:pos="1440"/>
      </w:tabs>
      <w:spacing w:before="240" w:after="0" w:line="260" w:lineRule="atLeast"/>
      <w:ind w:left="720"/>
      <w:jc w:val="both"/>
    </w:pPr>
    <w:rPr>
      <w:rFonts w:eastAsia="SimSun"/>
      <w:sz w:val="22"/>
      <w:szCs w:val="22"/>
      <w:lang w:val="en-GB"/>
    </w:rPr>
  </w:style>
  <w:style w:type="paragraph" w:customStyle="1" w:styleId="Body">
    <w:name w:val="Body"/>
    <w:basedOn w:val="Normal"/>
    <w:link w:val="BodyChar"/>
    <w:rsid w:val="003E1520"/>
    <w:pPr>
      <w:spacing w:before="0" w:after="240" w:line="276" w:lineRule="auto"/>
      <w:jc w:val="both"/>
    </w:pPr>
    <w:rPr>
      <w:rFonts w:ascii="Arial" w:eastAsia="SimSun" w:hAnsi="Arial" w:cs="Arial"/>
      <w:sz w:val="21"/>
      <w:szCs w:val="21"/>
      <w:lang w:val="en-GB" w:eastAsia="en-GB"/>
    </w:rPr>
  </w:style>
  <w:style w:type="character" w:customStyle="1" w:styleId="BodyChar">
    <w:name w:val="Body Char"/>
    <w:link w:val="Body"/>
    <w:rsid w:val="003E1520"/>
    <w:rPr>
      <w:rFonts w:ascii="Arial" w:eastAsia="SimSun" w:hAnsi="Arial" w:cs="Arial"/>
      <w:sz w:val="21"/>
      <w:szCs w:val="21"/>
      <w:lang w:val="en-GB" w:eastAsia="en-GB"/>
    </w:rPr>
  </w:style>
  <w:style w:type="character" w:customStyle="1" w:styleId="DeltaViewInsertion">
    <w:name w:val="DeltaView Insertion"/>
    <w:uiPriority w:val="99"/>
    <w:rsid w:val="003E1520"/>
    <w:rPr>
      <w:b/>
      <w:bCs/>
      <w:color w:val="000080"/>
      <w:spacing w:val="0"/>
      <w:u w:val="double"/>
    </w:rPr>
  </w:style>
  <w:style w:type="paragraph" w:customStyle="1" w:styleId="AOGenNum1">
    <w:name w:val="AOGenNum1"/>
    <w:basedOn w:val="Normal"/>
    <w:next w:val="AOGenNum1Para"/>
    <w:rsid w:val="003E1520"/>
    <w:pPr>
      <w:keepNext/>
      <w:tabs>
        <w:tab w:val="num" w:pos="720"/>
      </w:tabs>
      <w:spacing w:before="240" w:after="0" w:line="260" w:lineRule="atLeast"/>
      <w:ind w:left="720" w:hanging="720"/>
      <w:jc w:val="both"/>
    </w:pPr>
    <w:rPr>
      <w:rFonts w:eastAsia="SimSun"/>
      <w:b/>
      <w:caps/>
      <w:sz w:val="22"/>
      <w:szCs w:val="22"/>
      <w:lang w:val="en-GB"/>
    </w:rPr>
  </w:style>
  <w:style w:type="paragraph" w:customStyle="1" w:styleId="AOGenNum1Para">
    <w:name w:val="AOGenNum1Para"/>
    <w:basedOn w:val="AOGenNum1"/>
    <w:next w:val="AOGenNum1List"/>
    <w:rsid w:val="003E1520"/>
    <w:pPr>
      <w:numPr>
        <w:ilvl w:val="1"/>
      </w:numPr>
      <w:tabs>
        <w:tab w:val="num" w:pos="720"/>
      </w:tabs>
      <w:ind w:left="720" w:hanging="720"/>
    </w:pPr>
    <w:rPr>
      <w:caps w:val="0"/>
    </w:rPr>
  </w:style>
  <w:style w:type="paragraph" w:customStyle="1" w:styleId="AOGenNum1List">
    <w:name w:val="AOGenNum1List"/>
    <w:basedOn w:val="AOGenNum1"/>
    <w:rsid w:val="003E1520"/>
    <w:pPr>
      <w:keepNext w:val="0"/>
      <w:numPr>
        <w:ilvl w:val="2"/>
      </w:numPr>
      <w:tabs>
        <w:tab w:val="num" w:pos="720"/>
      </w:tabs>
      <w:ind w:left="720" w:hanging="720"/>
    </w:pPr>
    <w:rPr>
      <w:b w:val="0"/>
      <w:caps w:val="0"/>
    </w:rPr>
  </w:style>
  <w:style w:type="paragraph" w:customStyle="1" w:styleId="AOHead1">
    <w:name w:val="AOHead1"/>
    <w:basedOn w:val="Normal"/>
    <w:next w:val="Normal"/>
    <w:uiPriority w:val="99"/>
    <w:rsid w:val="003E1520"/>
    <w:pPr>
      <w:keepNext/>
      <w:tabs>
        <w:tab w:val="num" w:pos="720"/>
      </w:tabs>
      <w:spacing w:before="240" w:after="0" w:line="260" w:lineRule="atLeast"/>
      <w:ind w:left="720" w:hanging="720"/>
      <w:jc w:val="both"/>
      <w:outlineLvl w:val="0"/>
    </w:pPr>
    <w:rPr>
      <w:rFonts w:eastAsia="SimSun"/>
      <w:b/>
      <w:caps/>
      <w:kern w:val="28"/>
      <w:sz w:val="22"/>
      <w:szCs w:val="22"/>
      <w:lang w:val="en-GB"/>
    </w:rPr>
  </w:style>
  <w:style w:type="paragraph" w:customStyle="1" w:styleId="AOHead2">
    <w:name w:val="AOHead2"/>
    <w:basedOn w:val="Normal"/>
    <w:next w:val="Normal"/>
    <w:uiPriority w:val="99"/>
    <w:rsid w:val="003E1520"/>
    <w:pPr>
      <w:keepNext/>
      <w:tabs>
        <w:tab w:val="num" w:pos="720"/>
      </w:tabs>
      <w:spacing w:before="240" w:after="0" w:line="260" w:lineRule="atLeast"/>
      <w:ind w:left="720" w:hanging="720"/>
      <w:jc w:val="both"/>
      <w:outlineLvl w:val="1"/>
    </w:pPr>
    <w:rPr>
      <w:rFonts w:eastAsia="SimSun"/>
      <w:b/>
      <w:sz w:val="22"/>
      <w:szCs w:val="22"/>
      <w:lang w:val="en-GB"/>
    </w:rPr>
  </w:style>
  <w:style w:type="paragraph" w:customStyle="1" w:styleId="AOHead3">
    <w:name w:val="AOHead3"/>
    <w:basedOn w:val="Normal"/>
    <w:next w:val="Normal"/>
    <w:uiPriority w:val="99"/>
    <w:rsid w:val="003E1520"/>
    <w:pPr>
      <w:tabs>
        <w:tab w:val="num" w:pos="1440"/>
      </w:tabs>
      <w:spacing w:before="240" w:after="0" w:line="260" w:lineRule="atLeast"/>
      <w:ind w:left="1440" w:hanging="720"/>
      <w:jc w:val="both"/>
      <w:outlineLvl w:val="2"/>
    </w:pPr>
    <w:rPr>
      <w:rFonts w:eastAsia="SimSun"/>
      <w:sz w:val="22"/>
      <w:szCs w:val="22"/>
      <w:lang w:val="en-GB"/>
    </w:rPr>
  </w:style>
  <w:style w:type="paragraph" w:customStyle="1" w:styleId="AOHead4">
    <w:name w:val="AOHead4"/>
    <w:basedOn w:val="Normal"/>
    <w:next w:val="Normal"/>
    <w:uiPriority w:val="99"/>
    <w:rsid w:val="003E1520"/>
    <w:pPr>
      <w:tabs>
        <w:tab w:val="num" w:pos="2160"/>
      </w:tabs>
      <w:spacing w:before="240" w:after="0" w:line="260" w:lineRule="atLeast"/>
      <w:ind w:left="2160" w:hanging="720"/>
      <w:jc w:val="both"/>
      <w:outlineLvl w:val="3"/>
    </w:pPr>
    <w:rPr>
      <w:rFonts w:eastAsia="SimSun"/>
      <w:sz w:val="22"/>
      <w:szCs w:val="22"/>
      <w:lang w:val="en-GB"/>
    </w:rPr>
  </w:style>
  <w:style w:type="paragraph" w:customStyle="1" w:styleId="AOHead5">
    <w:name w:val="AOHead5"/>
    <w:basedOn w:val="Normal"/>
    <w:next w:val="Normal"/>
    <w:uiPriority w:val="99"/>
    <w:rsid w:val="003E1520"/>
    <w:pPr>
      <w:tabs>
        <w:tab w:val="num" w:pos="2880"/>
      </w:tabs>
      <w:spacing w:before="240" w:after="0" w:line="260" w:lineRule="atLeast"/>
      <w:ind w:left="2880" w:hanging="720"/>
      <w:jc w:val="both"/>
      <w:outlineLvl w:val="4"/>
    </w:pPr>
    <w:rPr>
      <w:rFonts w:eastAsia="SimSun"/>
      <w:sz w:val="22"/>
      <w:szCs w:val="22"/>
      <w:lang w:val="en-GB"/>
    </w:rPr>
  </w:style>
  <w:style w:type="paragraph" w:customStyle="1" w:styleId="AOHead6">
    <w:name w:val="AOHead6"/>
    <w:basedOn w:val="Normal"/>
    <w:next w:val="Normal"/>
    <w:uiPriority w:val="99"/>
    <w:rsid w:val="003E1520"/>
    <w:pPr>
      <w:tabs>
        <w:tab w:val="num" w:pos="3600"/>
      </w:tabs>
      <w:spacing w:before="240" w:after="0" w:line="260" w:lineRule="atLeast"/>
      <w:ind w:left="3600" w:hanging="720"/>
      <w:jc w:val="both"/>
      <w:outlineLvl w:val="5"/>
    </w:pPr>
    <w:rPr>
      <w:rFonts w:eastAsia="SimSun"/>
      <w:sz w:val="22"/>
      <w:szCs w:val="22"/>
      <w:lang w:val="en-GB"/>
    </w:rPr>
  </w:style>
  <w:style w:type="paragraph" w:customStyle="1" w:styleId="AOAltHead3">
    <w:name w:val="AOAltHead3"/>
    <w:basedOn w:val="AOHead3"/>
    <w:next w:val="Normal"/>
    <w:rsid w:val="003E1520"/>
  </w:style>
  <w:style w:type="paragraph" w:customStyle="1" w:styleId="AODocTxt">
    <w:name w:val="AODocTxt"/>
    <w:basedOn w:val="Normal"/>
    <w:rsid w:val="003E1520"/>
    <w:pPr>
      <w:spacing w:before="240" w:after="0" w:line="260" w:lineRule="atLeast"/>
      <w:jc w:val="both"/>
    </w:pPr>
    <w:rPr>
      <w:rFonts w:eastAsia="SimSun"/>
      <w:sz w:val="22"/>
      <w:szCs w:val="22"/>
      <w:lang w:val="en-GB"/>
    </w:rPr>
  </w:style>
  <w:style w:type="paragraph" w:customStyle="1" w:styleId="AODocTxtL2">
    <w:name w:val="AODocTxtL2"/>
    <w:basedOn w:val="AODocTxt"/>
    <w:rsid w:val="003E1520"/>
    <w:pPr>
      <w:numPr>
        <w:ilvl w:val="2"/>
      </w:numPr>
    </w:pPr>
  </w:style>
  <w:style w:type="paragraph" w:customStyle="1" w:styleId="AODocTxtL3">
    <w:name w:val="AODocTxtL3"/>
    <w:basedOn w:val="AODocTxt"/>
    <w:rsid w:val="003E1520"/>
    <w:pPr>
      <w:numPr>
        <w:ilvl w:val="3"/>
      </w:numPr>
    </w:pPr>
  </w:style>
  <w:style w:type="paragraph" w:customStyle="1" w:styleId="AODocTxtL4">
    <w:name w:val="AODocTxtL4"/>
    <w:basedOn w:val="AODocTxt"/>
    <w:rsid w:val="003E1520"/>
    <w:pPr>
      <w:numPr>
        <w:ilvl w:val="4"/>
      </w:numPr>
    </w:pPr>
  </w:style>
  <w:style w:type="paragraph" w:customStyle="1" w:styleId="AODocTxtL5">
    <w:name w:val="AODocTxtL5"/>
    <w:basedOn w:val="AODocTxt"/>
    <w:rsid w:val="003E1520"/>
    <w:pPr>
      <w:numPr>
        <w:ilvl w:val="5"/>
      </w:numPr>
    </w:pPr>
  </w:style>
  <w:style w:type="paragraph" w:customStyle="1" w:styleId="AODocTxtL6">
    <w:name w:val="AODocTxtL6"/>
    <w:basedOn w:val="AODocTxt"/>
    <w:rsid w:val="003E1520"/>
    <w:pPr>
      <w:numPr>
        <w:ilvl w:val="6"/>
      </w:numPr>
    </w:pPr>
  </w:style>
  <w:style w:type="paragraph" w:customStyle="1" w:styleId="AODocTxtL7">
    <w:name w:val="AODocTxtL7"/>
    <w:basedOn w:val="AODocTxt"/>
    <w:rsid w:val="003E1520"/>
    <w:pPr>
      <w:numPr>
        <w:ilvl w:val="7"/>
      </w:numPr>
    </w:pPr>
  </w:style>
  <w:style w:type="paragraph" w:customStyle="1" w:styleId="AODocTxtL8">
    <w:name w:val="AODocTxtL8"/>
    <w:basedOn w:val="AODocTxt"/>
    <w:rsid w:val="003E1520"/>
    <w:pPr>
      <w:numPr>
        <w:ilvl w:val="8"/>
      </w:numPr>
    </w:pPr>
  </w:style>
  <w:style w:type="paragraph" w:customStyle="1" w:styleId="DocTxt">
    <w:name w:val="DocTxt"/>
    <w:rsid w:val="003E1520"/>
    <w:pPr>
      <w:spacing w:before="240" w:after="0" w:line="260" w:lineRule="atLeast"/>
      <w:jc w:val="both"/>
    </w:pPr>
    <w:rPr>
      <w:rFonts w:eastAsia="SimSun"/>
      <w:szCs w:val="40"/>
      <w:lang w:val="en-GB"/>
    </w:rPr>
  </w:style>
  <w:style w:type="paragraph" w:customStyle="1" w:styleId="List1">
    <w:name w:val="List1"/>
    <w:rsid w:val="003E1520"/>
    <w:pPr>
      <w:keepNext/>
      <w:spacing w:before="240" w:after="0" w:line="260" w:lineRule="atLeast"/>
      <w:ind w:left="720"/>
      <w:jc w:val="center"/>
    </w:pPr>
    <w:rPr>
      <w:rFonts w:ascii="Times New Roman Bold" w:eastAsia="SimSun" w:hAnsi="Times New Roman Bold"/>
      <w:b/>
      <w:caps/>
      <w:lang w:val="en-GB"/>
    </w:rPr>
  </w:style>
  <w:style w:type="paragraph" w:customStyle="1" w:styleId="List2">
    <w:name w:val="List2"/>
    <w:rsid w:val="003E1520"/>
    <w:pPr>
      <w:keepNext/>
      <w:tabs>
        <w:tab w:val="num" w:pos="720"/>
      </w:tabs>
      <w:spacing w:before="240" w:after="0" w:line="260" w:lineRule="atLeast"/>
      <w:ind w:left="720" w:hanging="720"/>
      <w:jc w:val="both"/>
    </w:pPr>
    <w:rPr>
      <w:rFonts w:ascii="Times New Roman Bold" w:eastAsia="SimSun" w:hAnsi="Times New Roman Bold"/>
      <w:b/>
      <w:caps/>
      <w:lang w:val="en-GB"/>
    </w:rPr>
  </w:style>
  <w:style w:type="paragraph" w:customStyle="1" w:styleId="List3">
    <w:name w:val="List3"/>
    <w:rsid w:val="003E1520"/>
    <w:pPr>
      <w:tabs>
        <w:tab w:val="num" w:pos="720"/>
      </w:tabs>
      <w:spacing w:before="240" w:after="0" w:line="260" w:lineRule="atLeast"/>
      <w:ind w:left="720" w:hanging="720"/>
      <w:jc w:val="both"/>
    </w:pPr>
    <w:rPr>
      <w:rFonts w:eastAsia="SimSun"/>
      <w:lang w:val="en-GB"/>
    </w:rPr>
  </w:style>
  <w:style w:type="paragraph" w:customStyle="1" w:styleId="List4">
    <w:name w:val="List4"/>
    <w:rsid w:val="003E1520"/>
    <w:pPr>
      <w:tabs>
        <w:tab w:val="num" w:pos="720"/>
      </w:tabs>
      <w:spacing w:before="240" w:after="0" w:line="260" w:lineRule="atLeast"/>
      <w:ind w:left="720" w:hanging="720"/>
      <w:jc w:val="both"/>
    </w:pPr>
    <w:rPr>
      <w:rFonts w:eastAsia="SimSun"/>
      <w:lang w:val="en-GB"/>
    </w:rPr>
  </w:style>
  <w:style w:type="paragraph" w:customStyle="1" w:styleId="List5">
    <w:name w:val="List5"/>
    <w:rsid w:val="003E1520"/>
    <w:pPr>
      <w:tabs>
        <w:tab w:val="num" w:pos="1440"/>
      </w:tabs>
      <w:spacing w:before="240" w:after="0" w:line="260" w:lineRule="atLeast"/>
      <w:ind w:left="1440" w:hanging="720"/>
      <w:jc w:val="both"/>
    </w:pPr>
    <w:rPr>
      <w:rFonts w:eastAsia="SimSun"/>
      <w:lang w:val="en-GB"/>
    </w:rPr>
  </w:style>
  <w:style w:type="paragraph" w:customStyle="1" w:styleId="List6">
    <w:name w:val="List6"/>
    <w:rsid w:val="003E1520"/>
    <w:pPr>
      <w:tabs>
        <w:tab w:val="num" w:pos="2160"/>
      </w:tabs>
      <w:spacing w:before="240" w:after="0" w:line="260" w:lineRule="atLeast"/>
      <w:ind w:left="2160" w:hanging="720"/>
      <w:jc w:val="both"/>
    </w:pPr>
    <w:rPr>
      <w:rFonts w:eastAsia="SimSun"/>
      <w:lang w:val="en-GB"/>
    </w:rPr>
  </w:style>
  <w:style w:type="paragraph" w:customStyle="1" w:styleId="List7">
    <w:name w:val="List7"/>
    <w:rsid w:val="003E1520"/>
    <w:pPr>
      <w:tabs>
        <w:tab w:val="num" w:pos="2160"/>
      </w:tabs>
      <w:spacing w:before="240" w:after="0" w:line="260" w:lineRule="atLeast"/>
      <w:ind w:left="2160" w:hanging="720"/>
      <w:jc w:val="both"/>
    </w:pPr>
    <w:rPr>
      <w:rFonts w:eastAsia="SimSun"/>
      <w:lang w:val="en-GB"/>
    </w:rPr>
  </w:style>
  <w:style w:type="paragraph" w:customStyle="1" w:styleId="Listbullet0">
    <w:name w:val="Listbullet"/>
    <w:rsid w:val="003E1520"/>
    <w:pPr>
      <w:tabs>
        <w:tab w:val="num" w:pos="720"/>
      </w:tabs>
      <w:spacing w:before="240" w:after="0" w:line="260" w:lineRule="atLeast"/>
      <w:ind w:left="1440" w:hanging="720"/>
      <w:jc w:val="both"/>
    </w:pPr>
    <w:rPr>
      <w:rFonts w:eastAsia="SimSun"/>
      <w:lang w:val="en-GB"/>
    </w:rPr>
  </w:style>
  <w:style w:type="paragraph" w:customStyle="1" w:styleId="CM1">
    <w:name w:val="CM1"/>
    <w:basedOn w:val="Default"/>
    <w:next w:val="Default"/>
    <w:uiPriority w:val="99"/>
    <w:rsid w:val="003E1520"/>
    <w:pPr>
      <w:widowControl w:val="0"/>
      <w:spacing w:before="0" w:after="0"/>
      <w:jc w:val="both"/>
    </w:pPr>
    <w:rPr>
      <w:rFonts w:ascii="Trebuchet MS" w:eastAsia="Batang" w:hAnsi="Trebuchet MS"/>
      <w:color w:val="auto"/>
    </w:rPr>
  </w:style>
  <w:style w:type="paragraph" w:customStyle="1" w:styleId="CM2">
    <w:name w:val="CM2"/>
    <w:basedOn w:val="Default"/>
    <w:next w:val="Default"/>
    <w:uiPriority w:val="99"/>
    <w:rsid w:val="003E1520"/>
    <w:pPr>
      <w:widowControl w:val="0"/>
      <w:spacing w:before="0" w:after="0" w:line="366" w:lineRule="atLeast"/>
      <w:jc w:val="both"/>
    </w:pPr>
    <w:rPr>
      <w:rFonts w:ascii="Trebuchet MS" w:eastAsia="Batang" w:hAnsi="Trebuchet MS"/>
      <w:color w:val="auto"/>
    </w:rPr>
  </w:style>
  <w:style w:type="paragraph" w:customStyle="1" w:styleId="CM41">
    <w:name w:val="CM41"/>
    <w:basedOn w:val="Default"/>
    <w:next w:val="Default"/>
    <w:uiPriority w:val="99"/>
    <w:rsid w:val="003E1520"/>
    <w:pPr>
      <w:widowControl w:val="0"/>
      <w:spacing w:before="0" w:after="0"/>
      <w:jc w:val="both"/>
    </w:pPr>
    <w:rPr>
      <w:rFonts w:ascii="Trebuchet MS" w:eastAsia="Batang" w:hAnsi="Trebuchet MS"/>
      <w:color w:val="auto"/>
    </w:rPr>
  </w:style>
  <w:style w:type="paragraph" w:customStyle="1" w:styleId="CM3">
    <w:name w:val="CM3"/>
    <w:basedOn w:val="Default"/>
    <w:next w:val="Default"/>
    <w:uiPriority w:val="99"/>
    <w:rsid w:val="003E1520"/>
    <w:pPr>
      <w:widowControl w:val="0"/>
      <w:spacing w:before="0" w:after="0" w:line="418" w:lineRule="atLeast"/>
      <w:jc w:val="both"/>
    </w:pPr>
    <w:rPr>
      <w:rFonts w:ascii="Trebuchet MS" w:eastAsia="Batang" w:hAnsi="Trebuchet MS"/>
      <w:color w:val="auto"/>
    </w:rPr>
  </w:style>
  <w:style w:type="paragraph" w:customStyle="1" w:styleId="CM44">
    <w:name w:val="CM44"/>
    <w:basedOn w:val="Default"/>
    <w:next w:val="Default"/>
    <w:uiPriority w:val="99"/>
    <w:rsid w:val="003E1520"/>
    <w:pPr>
      <w:widowControl w:val="0"/>
      <w:spacing w:before="0" w:after="0"/>
      <w:jc w:val="both"/>
    </w:pPr>
    <w:rPr>
      <w:rFonts w:ascii="Trebuchet MS" w:eastAsia="Batang" w:hAnsi="Trebuchet MS"/>
      <w:color w:val="auto"/>
    </w:rPr>
  </w:style>
  <w:style w:type="paragraph" w:customStyle="1" w:styleId="CM7">
    <w:name w:val="CM7"/>
    <w:basedOn w:val="Default"/>
    <w:next w:val="Default"/>
    <w:uiPriority w:val="99"/>
    <w:rsid w:val="003E1520"/>
    <w:pPr>
      <w:widowControl w:val="0"/>
      <w:spacing w:before="0" w:after="0" w:line="356" w:lineRule="atLeast"/>
      <w:jc w:val="both"/>
    </w:pPr>
    <w:rPr>
      <w:rFonts w:ascii="Trebuchet MS" w:eastAsia="Batang" w:hAnsi="Trebuchet MS"/>
      <w:color w:val="auto"/>
    </w:rPr>
  </w:style>
  <w:style w:type="paragraph" w:customStyle="1" w:styleId="CM45">
    <w:name w:val="CM45"/>
    <w:basedOn w:val="Default"/>
    <w:next w:val="Default"/>
    <w:uiPriority w:val="99"/>
    <w:rsid w:val="003E1520"/>
    <w:pPr>
      <w:widowControl w:val="0"/>
      <w:spacing w:before="0" w:after="0"/>
      <w:jc w:val="both"/>
    </w:pPr>
    <w:rPr>
      <w:rFonts w:ascii="Trebuchet MS" w:eastAsia="Batang" w:hAnsi="Trebuchet MS"/>
      <w:color w:val="auto"/>
    </w:rPr>
  </w:style>
  <w:style w:type="paragraph" w:customStyle="1" w:styleId="CM9">
    <w:name w:val="CM9"/>
    <w:basedOn w:val="Default"/>
    <w:next w:val="Default"/>
    <w:uiPriority w:val="99"/>
    <w:rsid w:val="003E1520"/>
    <w:pPr>
      <w:widowControl w:val="0"/>
      <w:spacing w:before="0" w:after="0" w:line="271" w:lineRule="atLeast"/>
      <w:jc w:val="both"/>
    </w:pPr>
    <w:rPr>
      <w:rFonts w:ascii="Trebuchet MS" w:eastAsia="Batang" w:hAnsi="Trebuchet MS"/>
      <w:color w:val="auto"/>
    </w:rPr>
  </w:style>
  <w:style w:type="paragraph" w:customStyle="1" w:styleId="CM10">
    <w:name w:val="CM10"/>
    <w:basedOn w:val="Default"/>
    <w:next w:val="Default"/>
    <w:uiPriority w:val="99"/>
    <w:rsid w:val="003E1520"/>
    <w:pPr>
      <w:widowControl w:val="0"/>
      <w:spacing w:before="0" w:after="0" w:line="353" w:lineRule="atLeast"/>
      <w:jc w:val="both"/>
    </w:pPr>
    <w:rPr>
      <w:rFonts w:ascii="Trebuchet MS" w:eastAsia="Batang" w:hAnsi="Trebuchet MS"/>
      <w:color w:val="auto"/>
    </w:rPr>
  </w:style>
  <w:style w:type="paragraph" w:customStyle="1" w:styleId="CM11">
    <w:name w:val="CM11"/>
    <w:basedOn w:val="Default"/>
    <w:next w:val="Default"/>
    <w:uiPriority w:val="99"/>
    <w:rsid w:val="003E1520"/>
    <w:pPr>
      <w:widowControl w:val="0"/>
      <w:spacing w:before="0" w:after="0" w:line="363" w:lineRule="atLeast"/>
      <w:jc w:val="both"/>
    </w:pPr>
    <w:rPr>
      <w:rFonts w:ascii="Trebuchet MS" w:eastAsia="Batang" w:hAnsi="Trebuchet MS"/>
      <w:color w:val="auto"/>
    </w:rPr>
  </w:style>
  <w:style w:type="paragraph" w:customStyle="1" w:styleId="CM13">
    <w:name w:val="CM13"/>
    <w:basedOn w:val="Default"/>
    <w:next w:val="Default"/>
    <w:uiPriority w:val="99"/>
    <w:rsid w:val="003E1520"/>
    <w:pPr>
      <w:widowControl w:val="0"/>
      <w:spacing w:before="0" w:after="0" w:line="376" w:lineRule="atLeast"/>
      <w:jc w:val="both"/>
    </w:pPr>
    <w:rPr>
      <w:rFonts w:ascii="Trebuchet MS" w:eastAsia="Batang" w:hAnsi="Trebuchet MS"/>
      <w:color w:val="auto"/>
    </w:rPr>
  </w:style>
  <w:style w:type="paragraph" w:customStyle="1" w:styleId="CM14">
    <w:name w:val="CM14"/>
    <w:basedOn w:val="Default"/>
    <w:next w:val="Default"/>
    <w:uiPriority w:val="99"/>
    <w:rsid w:val="003E1520"/>
    <w:pPr>
      <w:widowControl w:val="0"/>
      <w:spacing w:before="0" w:after="0" w:line="416" w:lineRule="atLeast"/>
      <w:jc w:val="both"/>
    </w:pPr>
    <w:rPr>
      <w:rFonts w:ascii="Trebuchet MS" w:eastAsia="Batang" w:hAnsi="Trebuchet MS"/>
      <w:color w:val="auto"/>
    </w:rPr>
  </w:style>
  <w:style w:type="paragraph" w:customStyle="1" w:styleId="CM15">
    <w:name w:val="CM15"/>
    <w:basedOn w:val="Default"/>
    <w:next w:val="Default"/>
    <w:uiPriority w:val="99"/>
    <w:rsid w:val="003E1520"/>
    <w:pPr>
      <w:widowControl w:val="0"/>
      <w:spacing w:before="0" w:after="0" w:line="320" w:lineRule="atLeast"/>
      <w:jc w:val="both"/>
    </w:pPr>
    <w:rPr>
      <w:rFonts w:ascii="Trebuchet MS" w:eastAsia="Batang" w:hAnsi="Trebuchet MS"/>
      <w:color w:val="auto"/>
    </w:rPr>
  </w:style>
  <w:style w:type="paragraph" w:customStyle="1" w:styleId="CM17">
    <w:name w:val="CM17"/>
    <w:basedOn w:val="Default"/>
    <w:next w:val="Default"/>
    <w:uiPriority w:val="99"/>
    <w:rsid w:val="003E1520"/>
    <w:pPr>
      <w:widowControl w:val="0"/>
      <w:spacing w:before="0" w:after="0" w:line="371" w:lineRule="atLeast"/>
      <w:jc w:val="both"/>
    </w:pPr>
    <w:rPr>
      <w:rFonts w:ascii="Trebuchet MS" w:eastAsia="Batang" w:hAnsi="Trebuchet MS"/>
      <w:color w:val="auto"/>
    </w:rPr>
  </w:style>
  <w:style w:type="paragraph" w:customStyle="1" w:styleId="CM18">
    <w:name w:val="CM18"/>
    <w:basedOn w:val="Default"/>
    <w:next w:val="Default"/>
    <w:uiPriority w:val="99"/>
    <w:rsid w:val="003E1520"/>
    <w:pPr>
      <w:widowControl w:val="0"/>
      <w:spacing w:before="0" w:after="0" w:line="428" w:lineRule="atLeast"/>
      <w:jc w:val="both"/>
    </w:pPr>
    <w:rPr>
      <w:rFonts w:ascii="Trebuchet MS" w:eastAsia="Batang" w:hAnsi="Trebuchet MS"/>
      <w:color w:val="auto"/>
    </w:rPr>
  </w:style>
  <w:style w:type="paragraph" w:customStyle="1" w:styleId="CM21">
    <w:name w:val="CM21"/>
    <w:basedOn w:val="Default"/>
    <w:next w:val="Default"/>
    <w:uiPriority w:val="99"/>
    <w:rsid w:val="003E1520"/>
    <w:pPr>
      <w:widowControl w:val="0"/>
      <w:spacing w:before="0" w:after="0" w:line="371" w:lineRule="atLeast"/>
      <w:jc w:val="both"/>
    </w:pPr>
    <w:rPr>
      <w:rFonts w:ascii="Trebuchet MS" w:eastAsia="Batang" w:hAnsi="Trebuchet MS"/>
      <w:color w:val="auto"/>
    </w:rPr>
  </w:style>
  <w:style w:type="paragraph" w:customStyle="1" w:styleId="CM23">
    <w:name w:val="CM23"/>
    <w:basedOn w:val="Default"/>
    <w:next w:val="Default"/>
    <w:uiPriority w:val="99"/>
    <w:rsid w:val="003E1520"/>
    <w:pPr>
      <w:widowControl w:val="0"/>
      <w:spacing w:before="0" w:after="0" w:line="371" w:lineRule="atLeast"/>
      <w:jc w:val="both"/>
    </w:pPr>
    <w:rPr>
      <w:rFonts w:ascii="Trebuchet MS" w:eastAsia="Batang" w:hAnsi="Trebuchet MS"/>
      <w:color w:val="auto"/>
    </w:rPr>
  </w:style>
  <w:style w:type="paragraph" w:customStyle="1" w:styleId="CM25">
    <w:name w:val="CM25"/>
    <w:basedOn w:val="Default"/>
    <w:next w:val="Default"/>
    <w:uiPriority w:val="99"/>
    <w:rsid w:val="003E1520"/>
    <w:pPr>
      <w:widowControl w:val="0"/>
      <w:spacing w:before="0" w:after="0" w:line="371" w:lineRule="atLeast"/>
      <w:jc w:val="both"/>
    </w:pPr>
    <w:rPr>
      <w:rFonts w:ascii="Trebuchet MS" w:eastAsia="Batang" w:hAnsi="Trebuchet MS"/>
      <w:color w:val="auto"/>
    </w:rPr>
  </w:style>
  <w:style w:type="paragraph" w:customStyle="1" w:styleId="CM24">
    <w:name w:val="CM24"/>
    <w:basedOn w:val="Default"/>
    <w:next w:val="Default"/>
    <w:uiPriority w:val="99"/>
    <w:rsid w:val="003E1520"/>
    <w:pPr>
      <w:widowControl w:val="0"/>
      <w:spacing w:before="0" w:after="0" w:line="371" w:lineRule="atLeast"/>
      <w:jc w:val="both"/>
    </w:pPr>
    <w:rPr>
      <w:rFonts w:ascii="Trebuchet MS" w:eastAsia="Batang" w:hAnsi="Trebuchet MS"/>
      <w:color w:val="auto"/>
    </w:rPr>
  </w:style>
  <w:style w:type="paragraph" w:customStyle="1" w:styleId="CM47">
    <w:name w:val="CM47"/>
    <w:basedOn w:val="Default"/>
    <w:next w:val="Default"/>
    <w:uiPriority w:val="99"/>
    <w:rsid w:val="003E1520"/>
    <w:pPr>
      <w:widowControl w:val="0"/>
      <w:spacing w:before="0" w:after="0"/>
      <w:jc w:val="both"/>
    </w:pPr>
    <w:rPr>
      <w:rFonts w:ascii="Trebuchet MS" w:eastAsia="Batang" w:hAnsi="Trebuchet MS"/>
      <w:color w:val="auto"/>
    </w:rPr>
  </w:style>
  <w:style w:type="paragraph" w:customStyle="1" w:styleId="CM20">
    <w:name w:val="CM20"/>
    <w:basedOn w:val="Default"/>
    <w:next w:val="Default"/>
    <w:uiPriority w:val="99"/>
    <w:rsid w:val="003E1520"/>
    <w:pPr>
      <w:widowControl w:val="0"/>
      <w:spacing w:before="0" w:after="0" w:line="363" w:lineRule="atLeast"/>
      <w:jc w:val="both"/>
    </w:pPr>
    <w:rPr>
      <w:rFonts w:ascii="Trebuchet MS" w:eastAsia="Batang" w:hAnsi="Trebuchet MS"/>
      <w:color w:val="auto"/>
    </w:rPr>
  </w:style>
  <w:style w:type="paragraph" w:customStyle="1" w:styleId="CM26">
    <w:name w:val="CM26"/>
    <w:basedOn w:val="Default"/>
    <w:next w:val="Default"/>
    <w:uiPriority w:val="99"/>
    <w:rsid w:val="003E1520"/>
    <w:pPr>
      <w:widowControl w:val="0"/>
      <w:spacing w:before="0" w:after="0" w:line="433" w:lineRule="atLeast"/>
      <w:jc w:val="both"/>
    </w:pPr>
    <w:rPr>
      <w:rFonts w:ascii="Trebuchet MS" w:eastAsia="Batang" w:hAnsi="Trebuchet MS"/>
      <w:color w:val="auto"/>
    </w:rPr>
  </w:style>
  <w:style w:type="paragraph" w:customStyle="1" w:styleId="CM28">
    <w:name w:val="CM28"/>
    <w:basedOn w:val="Default"/>
    <w:next w:val="Default"/>
    <w:uiPriority w:val="99"/>
    <w:rsid w:val="003E1520"/>
    <w:pPr>
      <w:widowControl w:val="0"/>
      <w:spacing w:before="0" w:after="0" w:line="433" w:lineRule="atLeast"/>
      <w:jc w:val="both"/>
    </w:pPr>
    <w:rPr>
      <w:rFonts w:ascii="Trebuchet MS" w:eastAsia="Batang" w:hAnsi="Trebuchet MS"/>
      <w:color w:val="auto"/>
    </w:rPr>
  </w:style>
  <w:style w:type="paragraph" w:customStyle="1" w:styleId="CM30">
    <w:name w:val="CM30"/>
    <w:basedOn w:val="Default"/>
    <w:next w:val="Default"/>
    <w:uiPriority w:val="99"/>
    <w:rsid w:val="003E1520"/>
    <w:pPr>
      <w:widowControl w:val="0"/>
      <w:spacing w:before="0" w:after="0" w:line="426" w:lineRule="atLeast"/>
      <w:jc w:val="both"/>
    </w:pPr>
    <w:rPr>
      <w:rFonts w:ascii="Trebuchet MS" w:eastAsia="Batang" w:hAnsi="Trebuchet MS"/>
      <w:color w:val="auto"/>
    </w:rPr>
  </w:style>
  <w:style w:type="paragraph" w:customStyle="1" w:styleId="CM31">
    <w:name w:val="CM31"/>
    <w:basedOn w:val="Default"/>
    <w:next w:val="Default"/>
    <w:uiPriority w:val="99"/>
    <w:rsid w:val="003E1520"/>
    <w:pPr>
      <w:widowControl w:val="0"/>
      <w:spacing w:before="0" w:after="0" w:line="431" w:lineRule="atLeast"/>
      <w:jc w:val="both"/>
    </w:pPr>
    <w:rPr>
      <w:rFonts w:ascii="Trebuchet MS" w:eastAsia="Batang" w:hAnsi="Trebuchet MS"/>
      <w:color w:val="auto"/>
    </w:rPr>
  </w:style>
  <w:style w:type="paragraph" w:customStyle="1" w:styleId="CM32">
    <w:name w:val="CM32"/>
    <w:basedOn w:val="Default"/>
    <w:next w:val="Default"/>
    <w:uiPriority w:val="99"/>
    <w:rsid w:val="003E1520"/>
    <w:pPr>
      <w:widowControl w:val="0"/>
      <w:spacing w:before="0" w:after="0" w:line="431" w:lineRule="atLeast"/>
      <w:jc w:val="both"/>
    </w:pPr>
    <w:rPr>
      <w:rFonts w:ascii="Trebuchet MS" w:eastAsia="Batang" w:hAnsi="Trebuchet MS"/>
      <w:color w:val="auto"/>
    </w:rPr>
  </w:style>
  <w:style w:type="paragraph" w:customStyle="1" w:styleId="CM34">
    <w:name w:val="CM34"/>
    <w:basedOn w:val="Default"/>
    <w:next w:val="Default"/>
    <w:uiPriority w:val="99"/>
    <w:rsid w:val="003E1520"/>
    <w:pPr>
      <w:widowControl w:val="0"/>
      <w:spacing w:before="0" w:after="0" w:line="438" w:lineRule="atLeast"/>
      <w:jc w:val="both"/>
    </w:pPr>
    <w:rPr>
      <w:rFonts w:ascii="Trebuchet MS" w:eastAsia="Batang" w:hAnsi="Trebuchet MS"/>
      <w:color w:val="auto"/>
    </w:rPr>
  </w:style>
  <w:style w:type="paragraph" w:customStyle="1" w:styleId="CM36">
    <w:name w:val="CM36"/>
    <w:basedOn w:val="Default"/>
    <w:next w:val="Default"/>
    <w:uiPriority w:val="99"/>
    <w:rsid w:val="003E1520"/>
    <w:pPr>
      <w:widowControl w:val="0"/>
      <w:spacing w:before="0" w:after="0" w:line="288" w:lineRule="atLeast"/>
      <w:jc w:val="both"/>
    </w:pPr>
    <w:rPr>
      <w:rFonts w:ascii="Trebuchet MS" w:eastAsia="Batang" w:hAnsi="Trebuchet MS"/>
      <w:color w:val="auto"/>
    </w:rPr>
  </w:style>
  <w:style w:type="paragraph" w:customStyle="1" w:styleId="CM37">
    <w:name w:val="CM37"/>
    <w:basedOn w:val="Default"/>
    <w:next w:val="Default"/>
    <w:uiPriority w:val="99"/>
    <w:rsid w:val="003E1520"/>
    <w:pPr>
      <w:widowControl w:val="0"/>
      <w:spacing w:before="0" w:after="0" w:line="288" w:lineRule="atLeast"/>
      <w:jc w:val="both"/>
    </w:pPr>
    <w:rPr>
      <w:rFonts w:ascii="Trebuchet MS" w:eastAsia="Batang" w:hAnsi="Trebuchet MS"/>
      <w:color w:val="auto"/>
    </w:rPr>
  </w:style>
  <w:style w:type="paragraph" w:customStyle="1" w:styleId="CM38">
    <w:name w:val="CM38"/>
    <w:basedOn w:val="Default"/>
    <w:next w:val="Default"/>
    <w:uiPriority w:val="99"/>
    <w:rsid w:val="003E1520"/>
    <w:pPr>
      <w:widowControl w:val="0"/>
      <w:spacing w:before="0" w:after="0" w:line="296" w:lineRule="atLeast"/>
      <w:jc w:val="both"/>
    </w:pPr>
    <w:rPr>
      <w:rFonts w:ascii="Trebuchet MS" w:eastAsia="Batang" w:hAnsi="Trebuchet MS"/>
      <w:color w:val="auto"/>
    </w:rPr>
  </w:style>
  <w:style w:type="paragraph" w:customStyle="1" w:styleId="CompanyName">
    <w:name w:val="Company Name"/>
    <w:basedOn w:val="BodyText"/>
    <w:rsid w:val="003E1520"/>
    <w:pPr>
      <w:keepLines/>
      <w:framePr w:w="8640" w:h="1440" w:wrap="notBeside" w:vAnchor="page" w:hAnchor="margin" w:xAlign="center" w:y="889" w:anchorLock="1"/>
      <w:suppressAutoHyphens w:val="0"/>
      <w:spacing w:before="0" w:after="80" w:line="240" w:lineRule="atLeast"/>
      <w:ind w:right="0"/>
      <w:jc w:val="center"/>
    </w:pPr>
    <w:rPr>
      <w:rFonts w:ascii="Garamond" w:hAnsi="Garamond"/>
      <w:caps/>
      <w:spacing w:val="75"/>
      <w:sz w:val="21"/>
      <w:szCs w:val="20"/>
      <w:lang w:val="en-GB"/>
    </w:rPr>
  </w:style>
  <w:style w:type="character" w:styleId="Emphasis">
    <w:name w:val="Emphasis"/>
    <w:basedOn w:val="DefaultParagraphFont"/>
    <w:uiPriority w:val="20"/>
    <w:qFormat/>
    <w:rsid w:val="003E1520"/>
    <w:rPr>
      <w:i/>
      <w:iCs/>
    </w:rPr>
  </w:style>
  <w:style w:type="numbering" w:customStyle="1" w:styleId="NoList3">
    <w:name w:val="No List3"/>
    <w:next w:val="NoList"/>
    <w:uiPriority w:val="99"/>
    <w:semiHidden/>
    <w:unhideWhenUsed/>
    <w:rsid w:val="003E1520"/>
  </w:style>
  <w:style w:type="paragraph" w:customStyle="1" w:styleId="bodytext0">
    <w:name w:val="bodytext"/>
    <w:basedOn w:val="Normal"/>
    <w:uiPriority w:val="99"/>
    <w:rsid w:val="003E1520"/>
    <w:pPr>
      <w:spacing w:before="0" w:after="240"/>
      <w:jc w:val="both"/>
    </w:pPr>
    <w:rPr>
      <w:sz w:val="22"/>
      <w:szCs w:val="20"/>
      <w:lang w:val="en-GB"/>
    </w:rPr>
  </w:style>
  <w:style w:type="paragraph" w:customStyle="1" w:styleId="Reference0">
    <w:name w:val="Reference"/>
    <w:basedOn w:val="Normal"/>
    <w:uiPriority w:val="99"/>
    <w:rsid w:val="003E1520"/>
    <w:pPr>
      <w:spacing w:before="0" w:after="0"/>
      <w:jc w:val="both"/>
    </w:pPr>
    <w:rPr>
      <w:sz w:val="16"/>
      <w:szCs w:val="20"/>
      <w:lang w:val="en-GB"/>
    </w:rPr>
  </w:style>
  <w:style w:type="paragraph" w:customStyle="1" w:styleId="Body1">
    <w:name w:val="Body 1"/>
    <w:basedOn w:val="Normal"/>
    <w:uiPriority w:val="99"/>
    <w:rsid w:val="003E1520"/>
    <w:pPr>
      <w:spacing w:before="0" w:after="210"/>
      <w:jc w:val="both"/>
    </w:pPr>
    <w:rPr>
      <w:rFonts w:ascii="AvantGarde" w:hAnsi="AvantGarde"/>
      <w:sz w:val="22"/>
      <w:szCs w:val="20"/>
      <w:lang w:val="en-GB"/>
    </w:rPr>
  </w:style>
  <w:style w:type="paragraph" w:customStyle="1" w:styleId="AO1">
    <w:name w:val="AO(1)"/>
    <w:basedOn w:val="Normal"/>
    <w:next w:val="AODocTxt"/>
    <w:uiPriority w:val="99"/>
    <w:rsid w:val="003E1520"/>
    <w:pPr>
      <w:numPr>
        <w:numId w:val="65"/>
      </w:numPr>
      <w:spacing w:before="240" w:after="0" w:line="260" w:lineRule="atLeast"/>
      <w:jc w:val="both"/>
    </w:pPr>
    <w:rPr>
      <w:sz w:val="22"/>
      <w:szCs w:val="20"/>
      <w:lang w:val="en-GB"/>
    </w:rPr>
  </w:style>
  <w:style w:type="character" w:customStyle="1" w:styleId="zzmpTrailerItem">
    <w:name w:val="zzmpTrailerItem"/>
    <w:uiPriority w:val="99"/>
    <w:rsid w:val="003E1520"/>
    <w:rPr>
      <w:rFonts w:ascii="Times New Roman" w:hAnsi="Times New Roman" w:cs="Times New Roman"/>
      <w:noProof/>
      <w:color w:val="auto"/>
      <w:spacing w:val="0"/>
      <w:position w:val="0"/>
      <w:sz w:val="16"/>
      <w:u w:val="none"/>
      <w:effect w:val="none"/>
      <w:vertAlign w:val="baseline"/>
    </w:rPr>
  </w:style>
  <w:style w:type="paragraph" w:customStyle="1" w:styleId="CharCharCharCharCharCharCharCharCharCharCharCharCharCharCharCharCharCharCharCharCharCharCharChar">
    <w:name w:val="Char Char Char Char Char Char Char Char Char Char Char Char Char Char Char Char Char Char Char Char Char Char Char Char"/>
    <w:basedOn w:val="Normal"/>
    <w:uiPriority w:val="99"/>
    <w:rsid w:val="003E1520"/>
    <w:pPr>
      <w:spacing w:before="0" w:after="160" w:line="240" w:lineRule="exact"/>
      <w:jc w:val="both"/>
    </w:pPr>
    <w:rPr>
      <w:rFonts w:ascii="Verdana" w:hAnsi="Verdana"/>
      <w:sz w:val="20"/>
      <w:szCs w:val="20"/>
    </w:rPr>
  </w:style>
  <w:style w:type="paragraph" w:customStyle="1" w:styleId="Corporate4L1">
    <w:name w:val="Corporate4_L1"/>
    <w:basedOn w:val="Normal"/>
    <w:next w:val="Normal"/>
    <w:uiPriority w:val="99"/>
    <w:rsid w:val="003E1520"/>
    <w:pPr>
      <w:numPr>
        <w:numId w:val="66"/>
      </w:numPr>
      <w:spacing w:before="0" w:after="240"/>
      <w:jc w:val="both"/>
      <w:outlineLvl w:val="0"/>
    </w:pPr>
    <w:rPr>
      <w:sz w:val="20"/>
      <w:szCs w:val="20"/>
    </w:rPr>
  </w:style>
  <w:style w:type="paragraph" w:customStyle="1" w:styleId="Corporate4L2">
    <w:name w:val="Corporate4_L2"/>
    <w:basedOn w:val="Corporate4L1"/>
    <w:next w:val="Normal"/>
    <w:uiPriority w:val="99"/>
    <w:rsid w:val="003E1520"/>
    <w:pPr>
      <w:numPr>
        <w:ilvl w:val="1"/>
      </w:numPr>
      <w:outlineLvl w:val="1"/>
    </w:pPr>
  </w:style>
  <w:style w:type="paragraph" w:customStyle="1" w:styleId="Corporate4L3">
    <w:name w:val="Corporate4_L3"/>
    <w:basedOn w:val="Corporate4L2"/>
    <w:next w:val="Normal"/>
    <w:uiPriority w:val="99"/>
    <w:rsid w:val="003E1520"/>
    <w:pPr>
      <w:numPr>
        <w:ilvl w:val="2"/>
      </w:numPr>
      <w:outlineLvl w:val="2"/>
    </w:pPr>
  </w:style>
  <w:style w:type="paragraph" w:customStyle="1" w:styleId="Corporate4L4">
    <w:name w:val="Corporate4_L4"/>
    <w:basedOn w:val="Corporate4L3"/>
    <w:next w:val="Normal"/>
    <w:uiPriority w:val="99"/>
    <w:rsid w:val="003E1520"/>
    <w:pPr>
      <w:numPr>
        <w:ilvl w:val="3"/>
      </w:numPr>
      <w:outlineLvl w:val="3"/>
    </w:pPr>
  </w:style>
  <w:style w:type="paragraph" w:customStyle="1" w:styleId="Corporate4L5">
    <w:name w:val="Corporate4_L5"/>
    <w:basedOn w:val="Corporate4L4"/>
    <w:next w:val="Normal"/>
    <w:uiPriority w:val="99"/>
    <w:rsid w:val="003E1520"/>
    <w:pPr>
      <w:numPr>
        <w:ilvl w:val="4"/>
      </w:numPr>
      <w:outlineLvl w:val="4"/>
    </w:pPr>
  </w:style>
  <w:style w:type="paragraph" w:customStyle="1" w:styleId="Corporate4L6">
    <w:name w:val="Corporate4_L6"/>
    <w:basedOn w:val="Corporate4L5"/>
    <w:next w:val="Normal"/>
    <w:uiPriority w:val="99"/>
    <w:rsid w:val="003E1520"/>
    <w:pPr>
      <w:numPr>
        <w:ilvl w:val="5"/>
      </w:numPr>
      <w:outlineLvl w:val="5"/>
    </w:pPr>
  </w:style>
  <w:style w:type="paragraph" w:customStyle="1" w:styleId="Corporate4Cont1">
    <w:name w:val="Corporate4 Cont 1"/>
    <w:basedOn w:val="Normal"/>
    <w:uiPriority w:val="99"/>
    <w:rsid w:val="003E1520"/>
    <w:pPr>
      <w:spacing w:before="0" w:after="240"/>
      <w:ind w:firstLine="1440"/>
      <w:jc w:val="both"/>
    </w:pPr>
    <w:rPr>
      <w:sz w:val="20"/>
      <w:szCs w:val="20"/>
    </w:rPr>
  </w:style>
  <w:style w:type="paragraph" w:styleId="TableofAuthorities">
    <w:name w:val="table of authorities"/>
    <w:basedOn w:val="Normal"/>
    <w:next w:val="Normal"/>
    <w:uiPriority w:val="99"/>
    <w:semiHidden/>
    <w:rsid w:val="003E1520"/>
    <w:pPr>
      <w:spacing w:before="0" w:after="0"/>
      <w:ind w:left="220" w:hanging="220"/>
      <w:jc w:val="both"/>
    </w:pPr>
    <w:rPr>
      <w:sz w:val="22"/>
      <w:szCs w:val="20"/>
      <w:lang w:val="en-GB"/>
    </w:rPr>
  </w:style>
  <w:style w:type="paragraph" w:customStyle="1" w:styleId="FWParties">
    <w:name w:val="FWParties"/>
    <w:basedOn w:val="BodyText"/>
    <w:uiPriority w:val="99"/>
    <w:rsid w:val="003E1520"/>
    <w:pPr>
      <w:numPr>
        <w:numId w:val="67"/>
      </w:numPr>
      <w:suppressAutoHyphens w:val="0"/>
      <w:spacing w:before="0" w:after="240"/>
      <w:ind w:right="0"/>
      <w:jc w:val="both"/>
    </w:pPr>
    <w:rPr>
      <w:spacing w:val="0"/>
      <w:lang w:val="en-GB"/>
    </w:rPr>
  </w:style>
  <w:style w:type="paragraph" w:customStyle="1" w:styleId="FWBL1">
    <w:name w:val="FWB_L1"/>
    <w:basedOn w:val="Normal"/>
    <w:next w:val="FWBL2"/>
    <w:uiPriority w:val="99"/>
    <w:rsid w:val="003E1520"/>
    <w:pPr>
      <w:keepNext/>
      <w:keepLines/>
      <w:tabs>
        <w:tab w:val="num" w:pos="720"/>
      </w:tabs>
      <w:spacing w:before="0" w:after="240"/>
      <w:jc w:val="both"/>
      <w:outlineLvl w:val="0"/>
    </w:pPr>
    <w:rPr>
      <w:b/>
      <w:smallCaps/>
      <w:szCs w:val="20"/>
      <w:lang w:val="en-GB"/>
    </w:rPr>
  </w:style>
  <w:style w:type="paragraph" w:customStyle="1" w:styleId="FWBL5">
    <w:name w:val="FWB_L5"/>
    <w:basedOn w:val="FWBL4"/>
    <w:uiPriority w:val="99"/>
    <w:rsid w:val="003E1520"/>
    <w:pPr>
      <w:tabs>
        <w:tab w:val="num" w:pos="2160"/>
      </w:tabs>
      <w:spacing w:after="240" w:line="240" w:lineRule="auto"/>
      <w:ind w:left="2160" w:hanging="720"/>
    </w:pPr>
    <w:rPr>
      <w:rFonts w:ascii="Times New Roman" w:eastAsia="Times New Roman" w:hAnsi="Times New Roman" w:cs="Times New Roman"/>
      <w:sz w:val="24"/>
      <w:szCs w:val="20"/>
      <w:lang w:val="en-GB"/>
    </w:rPr>
  </w:style>
  <w:style w:type="paragraph" w:customStyle="1" w:styleId="FWBL6">
    <w:name w:val="FWB_L6"/>
    <w:basedOn w:val="FWBL5"/>
    <w:uiPriority w:val="99"/>
    <w:rsid w:val="003E1520"/>
    <w:pPr>
      <w:tabs>
        <w:tab w:val="clear" w:pos="2160"/>
        <w:tab w:val="num" w:pos="2880"/>
      </w:tabs>
      <w:ind w:left="2880" w:hanging="216"/>
    </w:pPr>
  </w:style>
  <w:style w:type="paragraph" w:customStyle="1" w:styleId="FWBL7">
    <w:name w:val="FWB_L7"/>
    <w:basedOn w:val="FWBL6"/>
    <w:uiPriority w:val="99"/>
    <w:rsid w:val="003E1520"/>
    <w:pPr>
      <w:tabs>
        <w:tab w:val="clear" w:pos="2880"/>
        <w:tab w:val="num" w:pos="3600"/>
      </w:tabs>
      <w:ind w:left="3600" w:hanging="720"/>
    </w:pPr>
  </w:style>
  <w:style w:type="paragraph" w:customStyle="1" w:styleId="AONormal">
    <w:name w:val="AONormal"/>
    <w:rsid w:val="003E1520"/>
    <w:pPr>
      <w:spacing w:before="0" w:after="0" w:line="260" w:lineRule="atLeast"/>
      <w:jc w:val="both"/>
    </w:pPr>
    <w:rPr>
      <w:rFonts w:eastAsia="SimSun"/>
      <w:sz w:val="22"/>
      <w:szCs w:val="22"/>
      <w:lang w:val="en-GB"/>
    </w:rPr>
  </w:style>
  <w:style w:type="paragraph" w:customStyle="1" w:styleId="Legal2IndeL2">
    <w:name w:val="Legal2Inde_L2"/>
    <w:basedOn w:val="Normal"/>
    <w:next w:val="BodyText"/>
    <w:uiPriority w:val="99"/>
    <w:rsid w:val="003E1520"/>
    <w:pPr>
      <w:spacing w:before="0" w:after="240"/>
      <w:jc w:val="both"/>
      <w:outlineLvl w:val="1"/>
    </w:pPr>
    <w:rPr>
      <w:szCs w:val="20"/>
    </w:rPr>
  </w:style>
  <w:style w:type="paragraph" w:customStyle="1" w:styleId="AOAltHead2">
    <w:name w:val="AOAltHead2"/>
    <w:basedOn w:val="AOHead2"/>
    <w:next w:val="Normal"/>
    <w:uiPriority w:val="99"/>
    <w:rsid w:val="003E1520"/>
    <w:pPr>
      <w:keepNext w:val="0"/>
      <w:jc w:val="left"/>
    </w:pPr>
    <w:rPr>
      <w:b w:val="0"/>
    </w:rPr>
  </w:style>
  <w:style w:type="paragraph" w:customStyle="1" w:styleId="AOTOCs">
    <w:name w:val="AOTOCs"/>
    <w:basedOn w:val="AONormal"/>
    <w:next w:val="TOC1"/>
    <w:uiPriority w:val="99"/>
    <w:rsid w:val="003E1520"/>
  </w:style>
  <w:style w:type="paragraph" w:customStyle="1" w:styleId="AOGenNum3">
    <w:name w:val="AOGenNum3"/>
    <w:basedOn w:val="Normal"/>
    <w:next w:val="AOGenNum3List"/>
    <w:uiPriority w:val="99"/>
    <w:rsid w:val="003E1520"/>
    <w:pPr>
      <w:numPr>
        <w:numId w:val="68"/>
      </w:numPr>
      <w:spacing w:before="240" w:after="0" w:line="260" w:lineRule="atLeast"/>
      <w:jc w:val="both"/>
    </w:pPr>
    <w:rPr>
      <w:rFonts w:eastAsia="SimSun"/>
      <w:sz w:val="22"/>
      <w:szCs w:val="22"/>
      <w:lang w:val="en-GB"/>
    </w:rPr>
  </w:style>
  <w:style w:type="paragraph" w:customStyle="1" w:styleId="AOGenNum3List">
    <w:name w:val="AOGenNum3List"/>
    <w:basedOn w:val="AOGenNum3"/>
    <w:uiPriority w:val="99"/>
    <w:rsid w:val="003E1520"/>
    <w:pPr>
      <w:numPr>
        <w:ilvl w:val="1"/>
      </w:numPr>
    </w:pPr>
  </w:style>
  <w:style w:type="paragraph" w:customStyle="1" w:styleId="AOSchPartTitle">
    <w:name w:val="AOSchPartTitle"/>
    <w:basedOn w:val="Normal"/>
    <w:next w:val="AODocTxt"/>
    <w:uiPriority w:val="99"/>
    <w:rsid w:val="003E1520"/>
    <w:pPr>
      <w:spacing w:before="240" w:after="0" w:line="260" w:lineRule="atLeast"/>
      <w:jc w:val="center"/>
      <w:outlineLvl w:val="1"/>
    </w:pPr>
    <w:rPr>
      <w:rFonts w:eastAsia="SimSun"/>
      <w:b/>
      <w:caps/>
      <w:sz w:val="22"/>
      <w:szCs w:val="22"/>
      <w:lang w:val="en-GB"/>
    </w:rPr>
  </w:style>
  <w:style w:type="paragraph" w:customStyle="1" w:styleId="AOSchHead">
    <w:name w:val="AOSchHead"/>
    <w:basedOn w:val="Normal"/>
    <w:next w:val="Normal"/>
    <w:rsid w:val="003E1520"/>
    <w:pPr>
      <w:pageBreakBefore/>
      <w:numPr>
        <w:numId w:val="69"/>
      </w:numPr>
      <w:spacing w:before="240" w:after="0" w:line="260" w:lineRule="atLeast"/>
      <w:jc w:val="center"/>
      <w:outlineLvl w:val="0"/>
    </w:pPr>
    <w:rPr>
      <w:rFonts w:eastAsia="SimSun"/>
      <w:caps/>
      <w:sz w:val="22"/>
      <w:szCs w:val="22"/>
      <w:lang w:val="en-GB"/>
    </w:rPr>
  </w:style>
  <w:style w:type="paragraph" w:customStyle="1" w:styleId="AOSchPartHead">
    <w:name w:val="AOSchPartHead"/>
    <w:basedOn w:val="AOSchHead"/>
    <w:next w:val="AOSchPartTitle"/>
    <w:rsid w:val="003E1520"/>
    <w:pPr>
      <w:pageBreakBefore w:val="0"/>
      <w:numPr>
        <w:ilvl w:val="1"/>
      </w:numPr>
    </w:pPr>
  </w:style>
  <w:style w:type="paragraph" w:customStyle="1" w:styleId="AOSchTitle">
    <w:name w:val="AOSchTitle"/>
    <w:basedOn w:val="Normal"/>
    <w:next w:val="AODocTxt"/>
    <w:rsid w:val="003E1520"/>
    <w:pPr>
      <w:spacing w:before="240" w:after="0" w:line="260" w:lineRule="atLeast"/>
      <w:jc w:val="center"/>
      <w:outlineLvl w:val="1"/>
    </w:pPr>
    <w:rPr>
      <w:rFonts w:eastAsia="SimSun"/>
      <w:b/>
      <w:caps/>
      <w:sz w:val="22"/>
      <w:szCs w:val="22"/>
      <w:lang w:val="en-GB"/>
    </w:rPr>
  </w:style>
  <w:style w:type="paragraph" w:customStyle="1" w:styleId="AOBullet">
    <w:name w:val="AOBullet"/>
    <w:basedOn w:val="Normal"/>
    <w:uiPriority w:val="99"/>
    <w:rsid w:val="003E1520"/>
    <w:pPr>
      <w:numPr>
        <w:numId w:val="70"/>
      </w:numPr>
      <w:spacing w:before="240" w:after="0" w:line="260" w:lineRule="atLeast"/>
      <w:jc w:val="both"/>
    </w:pPr>
    <w:rPr>
      <w:rFonts w:eastAsia="SimSun"/>
      <w:sz w:val="22"/>
      <w:szCs w:val="22"/>
      <w:lang w:val="en-GB"/>
    </w:rPr>
  </w:style>
  <w:style w:type="paragraph" w:customStyle="1" w:styleId="AOBPTxtL">
    <w:name w:val="AOBPTxtL"/>
    <w:basedOn w:val="Normal"/>
    <w:rsid w:val="003E1520"/>
    <w:pPr>
      <w:spacing w:before="0" w:after="0" w:line="260" w:lineRule="atLeast"/>
      <w:jc w:val="both"/>
    </w:pPr>
    <w:rPr>
      <w:sz w:val="22"/>
      <w:szCs w:val="20"/>
      <w:lang w:val="en-GB" w:eastAsia="zh-CN"/>
    </w:rPr>
  </w:style>
  <w:style w:type="paragraph" w:customStyle="1" w:styleId="BylawsL2">
    <w:name w:val="Bylaws_L2"/>
    <w:basedOn w:val="BylawsL1"/>
    <w:next w:val="Normal"/>
    <w:rsid w:val="003E1520"/>
    <w:pPr>
      <w:numPr>
        <w:ilvl w:val="1"/>
      </w:numPr>
      <w:jc w:val="both"/>
      <w:outlineLvl w:val="1"/>
    </w:pPr>
  </w:style>
  <w:style w:type="paragraph" w:customStyle="1" w:styleId="BylawsL3">
    <w:name w:val="Bylaws_L3"/>
    <w:basedOn w:val="BylawsL2"/>
    <w:next w:val="Normal"/>
    <w:rsid w:val="003E1520"/>
    <w:pPr>
      <w:numPr>
        <w:ilvl w:val="2"/>
      </w:numPr>
      <w:ind w:left="0"/>
      <w:outlineLvl w:val="2"/>
    </w:pPr>
  </w:style>
  <w:style w:type="paragraph" w:customStyle="1" w:styleId="BylawsL1">
    <w:name w:val="Bylaws_L1"/>
    <w:basedOn w:val="Normal"/>
    <w:next w:val="Normal"/>
    <w:rsid w:val="003E1520"/>
    <w:pPr>
      <w:numPr>
        <w:numId w:val="71"/>
      </w:numPr>
      <w:spacing w:before="0" w:after="240"/>
      <w:jc w:val="center"/>
      <w:outlineLvl w:val="0"/>
    </w:pPr>
    <w:rPr>
      <w:rFonts w:eastAsia="Calibri"/>
      <w:szCs w:val="20"/>
    </w:rPr>
  </w:style>
  <w:style w:type="paragraph" w:customStyle="1" w:styleId="BylawsL4">
    <w:name w:val="Bylaws_L4"/>
    <w:basedOn w:val="BylawsL3"/>
    <w:next w:val="Normal"/>
    <w:rsid w:val="003E1520"/>
    <w:pPr>
      <w:numPr>
        <w:ilvl w:val="3"/>
      </w:numPr>
      <w:outlineLvl w:val="3"/>
    </w:pPr>
  </w:style>
  <w:style w:type="paragraph" w:customStyle="1" w:styleId="BylawsL5">
    <w:name w:val="Bylaws_L5"/>
    <w:basedOn w:val="BylawsL4"/>
    <w:next w:val="Normal"/>
    <w:rsid w:val="003E1520"/>
    <w:pPr>
      <w:numPr>
        <w:ilvl w:val="4"/>
      </w:numPr>
      <w:outlineLvl w:val="4"/>
    </w:pPr>
  </w:style>
  <w:style w:type="paragraph" w:customStyle="1" w:styleId="SectionVIheader1">
    <w:name w:val="Section VI header"/>
    <w:basedOn w:val="Section4heading"/>
    <w:rsid w:val="002F6B77"/>
    <w:pPr>
      <w:spacing w:before="0"/>
    </w:pPr>
    <w:rPr>
      <w:spacing w:val="-2"/>
    </w:rPr>
  </w:style>
  <w:style w:type="paragraph" w:customStyle="1" w:styleId="SECTIONHeading1">
    <w:name w:val="SECTION Heading 1"/>
    <w:basedOn w:val="ListParagraph"/>
    <w:link w:val="SECTIONHeading1Char"/>
    <w:qFormat/>
    <w:rsid w:val="00A57EA3"/>
    <w:pPr>
      <w:keepNext/>
      <w:keepLines/>
      <w:numPr>
        <w:ilvl w:val="1"/>
        <w:numId w:val="91"/>
      </w:numPr>
      <w:spacing w:before="360" w:after="160"/>
      <w:contextualSpacing w:val="0"/>
      <w:jc w:val="both"/>
      <w:outlineLvl w:val="1"/>
    </w:pPr>
    <w:rPr>
      <w:rFonts w:ascii="Times New Roman Bold" w:hAnsi="Times New Roman Bold"/>
      <w:b/>
      <w:caps/>
      <w:sz w:val="28"/>
      <w:szCs w:val="26"/>
    </w:rPr>
  </w:style>
  <w:style w:type="paragraph" w:customStyle="1" w:styleId="SECTIONHeading2">
    <w:name w:val="SECTION Heading 2"/>
    <w:basedOn w:val="Normal"/>
    <w:link w:val="SECTIONHeading2Char"/>
    <w:qFormat/>
    <w:rsid w:val="00A57EA3"/>
    <w:pPr>
      <w:keepNext/>
      <w:keepLines/>
      <w:numPr>
        <w:ilvl w:val="2"/>
        <w:numId w:val="91"/>
      </w:numPr>
      <w:spacing w:before="240" w:after="120"/>
      <w:outlineLvl w:val="2"/>
    </w:pPr>
    <w:rPr>
      <w:rFonts w:ascii="Times New Roman Bold" w:hAnsi="Times New Roman Bold"/>
      <w:b/>
      <w:bCs/>
      <w:lang w:val="en-ZA"/>
    </w:rPr>
  </w:style>
  <w:style w:type="character" w:customStyle="1" w:styleId="SECTIONHeading1Char">
    <w:name w:val="SECTION Heading 1 Char"/>
    <w:basedOn w:val="ListParagraphChar"/>
    <w:link w:val="SECTIONHeading1"/>
    <w:rsid w:val="00A57EA3"/>
    <w:rPr>
      <w:rFonts w:ascii="Times New Roman Bold" w:hAnsi="Times New Roman Bold"/>
      <w:b/>
      <w:caps/>
      <w:sz w:val="28"/>
      <w:szCs w:val="26"/>
    </w:rPr>
  </w:style>
  <w:style w:type="paragraph" w:customStyle="1" w:styleId="SECTIONHeading3">
    <w:name w:val="SECTION Heading 3"/>
    <w:basedOn w:val="Normal"/>
    <w:link w:val="SECTIONHeading3Char"/>
    <w:qFormat/>
    <w:rsid w:val="00A57EA3"/>
    <w:pPr>
      <w:widowControl w:val="0"/>
      <w:numPr>
        <w:ilvl w:val="3"/>
        <w:numId w:val="91"/>
      </w:numPr>
      <w:spacing w:line="276" w:lineRule="auto"/>
      <w:ind w:left="0" w:right="62" w:firstLine="0"/>
      <w:jc w:val="both"/>
    </w:pPr>
    <w:rPr>
      <w:b/>
    </w:rPr>
  </w:style>
  <w:style w:type="character" w:customStyle="1" w:styleId="SECTIONHeading2Char">
    <w:name w:val="SECTION Heading 2 Char"/>
    <w:basedOn w:val="DefaultParagraphFont"/>
    <w:link w:val="SECTIONHeading2"/>
    <w:rsid w:val="00A57EA3"/>
    <w:rPr>
      <w:rFonts w:ascii="Times New Roman Bold" w:hAnsi="Times New Roman Bold"/>
      <w:b/>
      <w:bCs/>
      <w:lang w:val="en-ZA"/>
    </w:rPr>
  </w:style>
  <w:style w:type="paragraph" w:customStyle="1" w:styleId="SECTIONHeader">
    <w:name w:val="SECTION Header"/>
    <w:basedOn w:val="SectionVIHeader"/>
    <w:link w:val="SECTIONHeaderChar"/>
    <w:qFormat/>
    <w:rsid w:val="00A57EA3"/>
    <w:pPr>
      <w:numPr>
        <w:numId w:val="91"/>
      </w:numPr>
      <w:spacing w:before="360" w:after="240"/>
    </w:pPr>
    <w:rPr>
      <w:color w:val="000000" w:themeColor="text1"/>
      <w:lang w:val="es-ES_tradnl"/>
    </w:rPr>
  </w:style>
  <w:style w:type="character" w:customStyle="1" w:styleId="SECTIONHeading3Char">
    <w:name w:val="SECTION Heading 3 Char"/>
    <w:basedOn w:val="DefaultParagraphFont"/>
    <w:link w:val="SECTIONHeading3"/>
    <w:rsid w:val="00A57EA3"/>
    <w:rPr>
      <w:b/>
    </w:rPr>
  </w:style>
  <w:style w:type="character" w:customStyle="1" w:styleId="SectionVHeaderChar">
    <w:name w:val="Section V. Header Char"/>
    <w:basedOn w:val="DefaultParagraphFont"/>
    <w:link w:val="SectionVHeader"/>
    <w:rsid w:val="00A57EA3"/>
    <w:rPr>
      <w:b/>
      <w:sz w:val="36"/>
      <w:lang w:val="es-ES_tradnl"/>
    </w:rPr>
  </w:style>
  <w:style w:type="character" w:customStyle="1" w:styleId="SectionVIHeaderChar">
    <w:name w:val="Section VI Header Char"/>
    <w:basedOn w:val="SectionVHeaderChar"/>
    <w:link w:val="SectionVIHeader"/>
    <w:rsid w:val="00A57EA3"/>
    <w:rPr>
      <w:b/>
      <w:sz w:val="36"/>
      <w:lang w:val="es-ES_tradnl"/>
    </w:rPr>
  </w:style>
  <w:style w:type="character" w:customStyle="1" w:styleId="SECTIONHeaderChar">
    <w:name w:val="SECTION Header Char"/>
    <w:basedOn w:val="SectionVIHeaderChar"/>
    <w:link w:val="SECTIONHeader"/>
    <w:rsid w:val="00A57EA3"/>
    <w:rPr>
      <w:b/>
      <w:color w:val="000000" w:themeColor="text1"/>
      <w:sz w:val="36"/>
      <w:lang w:val="es-ES_tradnl"/>
    </w:rPr>
  </w:style>
  <w:style w:type="paragraph" w:customStyle="1" w:styleId="E4Heading1">
    <w:name w:val="E.4 Heading 1"/>
    <w:basedOn w:val="Heading1"/>
    <w:link w:val="E4Heading1Char"/>
    <w:qFormat/>
    <w:rsid w:val="00A57EA3"/>
    <w:pPr>
      <w:keepNext/>
      <w:keepLines/>
      <w:numPr>
        <w:numId w:val="94"/>
      </w:numPr>
      <w:suppressAutoHyphens w:val="0"/>
      <w:spacing w:before="240" w:after="0" w:line="259" w:lineRule="auto"/>
      <w:jc w:val="left"/>
    </w:pPr>
    <w:rPr>
      <w:smallCaps w:val="0"/>
      <w:sz w:val="28"/>
    </w:rPr>
  </w:style>
  <w:style w:type="character" w:customStyle="1" w:styleId="E4Heading1Char">
    <w:name w:val="E.4 Heading 1 Char"/>
    <w:basedOn w:val="Heading1Char"/>
    <w:link w:val="E4Heading1"/>
    <w:rsid w:val="00A57EA3"/>
    <w:rPr>
      <w:rFonts w:ascii="Times New Roman Bold" w:hAnsi="Times New Roman Bold"/>
      <w:b/>
      <w:smallCaps w:val="0"/>
      <w:sz w:val="28"/>
    </w:rPr>
  </w:style>
  <w:style w:type="character" w:customStyle="1" w:styleId="ListBulletChar">
    <w:name w:val="List Bullet Char"/>
    <w:link w:val="ListBullet"/>
    <w:rsid w:val="00961191"/>
    <w:rPr>
      <w:rFonts w:ascii="CG Times" w:hAnsi="CG Times"/>
    </w:rPr>
  </w:style>
  <w:style w:type="paragraph" w:styleId="ListBullet2">
    <w:name w:val="List Bullet 2"/>
    <w:rsid w:val="00A57EA3"/>
    <w:pPr>
      <w:numPr>
        <w:ilvl w:val="1"/>
        <w:numId w:val="96"/>
      </w:numPr>
      <w:spacing w:before="120" w:after="0"/>
    </w:pPr>
    <w:rPr>
      <w:rFonts w:ascii="Calibri" w:hAnsi="Calibri"/>
      <w:sz w:val="22"/>
      <w:lang w:val="en-AU" w:eastAsia="en-AU"/>
    </w:rPr>
  </w:style>
  <w:style w:type="paragraph" w:styleId="ListBullet3">
    <w:name w:val="List Bullet 3"/>
    <w:rsid w:val="00A57EA3"/>
    <w:pPr>
      <w:numPr>
        <w:ilvl w:val="2"/>
        <w:numId w:val="96"/>
      </w:numPr>
      <w:spacing w:before="120" w:after="0"/>
    </w:pPr>
    <w:rPr>
      <w:rFonts w:ascii="Calibri" w:hAnsi="Calibri"/>
      <w:sz w:val="22"/>
      <w:lang w:val="en-AU" w:eastAsia="en-AU"/>
    </w:rPr>
  </w:style>
  <w:style w:type="paragraph" w:customStyle="1" w:styleId="MW-Bullet1">
    <w:name w:val="MW - Bullet 1"/>
    <w:basedOn w:val="Normal"/>
    <w:link w:val="MW-Bullet1Char"/>
    <w:qFormat/>
    <w:rsid w:val="00A57EA3"/>
    <w:pPr>
      <w:spacing w:before="0" w:after="100" w:line="280" w:lineRule="atLeast"/>
    </w:pPr>
    <w:rPr>
      <w:rFonts w:asciiTheme="majorHAnsi" w:hAnsiTheme="majorHAnsi"/>
      <w:sz w:val="20"/>
      <w:szCs w:val="20"/>
      <w:lang w:val="en-AU" w:eastAsia="en-AU"/>
    </w:rPr>
  </w:style>
  <w:style w:type="character" w:customStyle="1" w:styleId="MW-Bullet1Char">
    <w:name w:val="MW - Bullet 1 Char"/>
    <w:basedOn w:val="DefaultParagraphFont"/>
    <w:link w:val="MW-Bullet1"/>
    <w:rsid w:val="00A57EA3"/>
    <w:rPr>
      <w:rFonts w:asciiTheme="majorHAnsi" w:hAnsiTheme="majorHAnsi"/>
      <w:sz w:val="20"/>
      <w:szCs w:val="20"/>
      <w:lang w:val="en-AU" w:eastAsia="en-AU"/>
    </w:rPr>
  </w:style>
  <w:style w:type="table" w:customStyle="1" w:styleId="TableHydro">
    <w:name w:val="Table Hydro"/>
    <w:basedOn w:val="TableNormal"/>
    <w:rsid w:val="00A57EA3"/>
    <w:rPr>
      <w:rFonts w:ascii="Calibri" w:hAnsi="Calibri"/>
      <w:sz w:val="20"/>
      <w:szCs w:val="20"/>
      <w:lang w:val="en-AU" w:eastAsia="en-AU"/>
    </w:rPr>
    <w:tblPr>
      <w:tblInd w:w="0" w:type="dxa"/>
      <w:tblBorders>
        <w:top w:val="single" w:sz="4" w:space="0" w:color="auto"/>
        <w:bottom w:val="single" w:sz="4" w:space="0" w:color="auto"/>
        <w:insideH w:val="single" w:sz="4" w:space="0" w:color="808080"/>
        <w:insideV w:val="single" w:sz="4" w:space="0" w:color="808080"/>
      </w:tblBorders>
      <w:tblCellMar>
        <w:top w:w="0" w:type="dxa"/>
        <w:left w:w="108" w:type="dxa"/>
        <w:bottom w:w="0" w:type="dxa"/>
        <w:right w:w="108" w:type="dxa"/>
      </w:tblCellMar>
    </w:tblPr>
    <w:tcPr>
      <w:shd w:val="clear" w:color="auto" w:fill="auto"/>
    </w:tcPr>
    <w:tblStylePr w:type="firstRow">
      <w:tblPr/>
      <w:tcPr>
        <w:tcBorders>
          <w:top w:val="single" w:sz="8" w:space="0" w:color="auto"/>
          <w:bottom w:val="single" w:sz="8" w:space="0" w:color="auto"/>
        </w:tcBorders>
      </w:tcPr>
    </w:tblStylePr>
    <w:tblStylePr w:type="lastRow">
      <w:tblPr/>
      <w:tcPr>
        <w:tcBorders>
          <w:bottom w:val="single" w:sz="8" w:space="0" w:color="auto"/>
        </w:tcBorders>
      </w:tcPr>
    </w:tblStylePr>
  </w:style>
  <w:style w:type="paragraph" w:customStyle="1" w:styleId="TableContents">
    <w:name w:val="Table Contents"/>
    <w:rsid w:val="00A57EA3"/>
    <w:rPr>
      <w:rFonts w:ascii="Calibri" w:hAnsi="Calibri"/>
      <w:sz w:val="22"/>
      <w:szCs w:val="22"/>
      <w:lang w:val="en-AU" w:eastAsia="en-AU"/>
    </w:rPr>
  </w:style>
  <w:style w:type="paragraph" w:customStyle="1" w:styleId="TableHeadings">
    <w:name w:val="Table Headings"/>
    <w:rsid w:val="00A57EA3"/>
    <w:rPr>
      <w:rFonts w:ascii="Calibri" w:hAnsi="Calibri"/>
      <w:b/>
      <w:sz w:val="22"/>
      <w:szCs w:val="22"/>
      <w:lang w:val="en-AU" w:eastAsia="en-AU"/>
    </w:rPr>
  </w:style>
  <w:style w:type="paragraph" w:customStyle="1" w:styleId="CaptionFigure">
    <w:name w:val="Caption Figure"/>
    <w:basedOn w:val="Normal"/>
    <w:link w:val="CaptionFigureChar"/>
    <w:rsid w:val="00A57EA3"/>
    <w:pPr>
      <w:spacing w:before="120" w:after="360"/>
      <w:jc w:val="center"/>
    </w:pPr>
    <w:rPr>
      <w:i/>
      <w:color w:val="4C5A52"/>
      <w:lang w:val="en-AU" w:eastAsia="en-AU"/>
    </w:rPr>
  </w:style>
  <w:style w:type="character" w:customStyle="1" w:styleId="CaptionFigureChar">
    <w:name w:val="Caption Figure Char"/>
    <w:basedOn w:val="DefaultParagraphFont"/>
    <w:link w:val="CaptionFigure"/>
    <w:rsid w:val="00A57EA3"/>
    <w:rPr>
      <w:i/>
      <w:color w:val="4C5A52"/>
      <w:lang w:val="en-AU" w:eastAsia="en-AU"/>
    </w:rPr>
  </w:style>
  <w:style w:type="paragraph" w:styleId="ListNumber2">
    <w:name w:val="List Number 2"/>
    <w:basedOn w:val="Normal"/>
    <w:unhideWhenUsed/>
    <w:rsid w:val="00A57EA3"/>
    <w:pPr>
      <w:numPr>
        <w:numId w:val="98"/>
      </w:numPr>
      <w:contextualSpacing/>
    </w:pPr>
  </w:style>
  <w:style w:type="paragraph" w:customStyle="1" w:styleId="CaptionTable">
    <w:name w:val="Caption Table"/>
    <w:basedOn w:val="Normal"/>
    <w:link w:val="CaptionTableChar"/>
    <w:rsid w:val="00A57EA3"/>
    <w:pPr>
      <w:spacing w:before="360" w:after="120"/>
      <w:jc w:val="center"/>
    </w:pPr>
    <w:rPr>
      <w:i/>
      <w:color w:val="4C5A52"/>
      <w:lang w:val="en-AU" w:eastAsia="en-AU"/>
    </w:rPr>
  </w:style>
  <w:style w:type="character" w:customStyle="1" w:styleId="CaptionTableChar">
    <w:name w:val="Caption Table Char"/>
    <w:basedOn w:val="DefaultParagraphFont"/>
    <w:link w:val="CaptionTable"/>
    <w:rsid w:val="00A57EA3"/>
    <w:rPr>
      <w:i/>
      <w:color w:val="4C5A52"/>
      <w:lang w:val="en-AU" w:eastAsia="en-AU"/>
    </w:rPr>
  </w:style>
  <w:style w:type="paragraph" w:customStyle="1" w:styleId="ProjectJobTitle">
    <w:name w:val="ProjectJob Title"/>
    <w:basedOn w:val="Normal"/>
    <w:rsid w:val="00A57EA3"/>
    <w:pPr>
      <w:widowControl w:val="0"/>
      <w:autoSpaceDE w:val="0"/>
      <w:autoSpaceDN w:val="0"/>
      <w:adjustRightInd w:val="0"/>
      <w:spacing w:before="120" w:after="120"/>
      <w:jc w:val="right"/>
      <w:textAlignment w:val="center"/>
    </w:pPr>
    <w:rPr>
      <w:rFonts w:ascii="Calibri" w:hAnsi="Calibri"/>
      <w:color w:val="FFFFFF"/>
      <w:sz w:val="36"/>
      <w:szCs w:val="40"/>
      <w:lang w:val="en-AU" w:eastAsia="en-AU"/>
    </w:rPr>
  </w:style>
  <w:style w:type="paragraph" w:customStyle="1" w:styleId="DocumentInformationHeading">
    <w:name w:val="Document Information Heading"/>
    <w:rsid w:val="00A57EA3"/>
    <w:pPr>
      <w:widowControl w:val="0"/>
      <w:autoSpaceDE w:val="0"/>
      <w:autoSpaceDN w:val="0"/>
      <w:adjustRightInd w:val="0"/>
      <w:spacing w:before="240" w:after="40"/>
      <w:textAlignment w:val="center"/>
    </w:pPr>
    <w:rPr>
      <w:rFonts w:ascii="Calibri" w:hAnsi="Calibri" w:cs="Arial"/>
      <w:b/>
      <w:sz w:val="36"/>
      <w:szCs w:val="36"/>
      <w:lang w:val="en-AU"/>
    </w:rPr>
  </w:style>
  <w:style w:type="paragraph" w:customStyle="1" w:styleId="DocInfoContents">
    <w:name w:val="DocInfo Contents"/>
    <w:basedOn w:val="Normal"/>
    <w:rsid w:val="00A57EA3"/>
    <w:pPr>
      <w:spacing w:line="300" w:lineRule="atLeast"/>
    </w:pPr>
    <w:rPr>
      <w:rFonts w:ascii="Calibri" w:hAnsi="Calibri"/>
      <w:sz w:val="20"/>
      <w:lang w:val="en-AU" w:eastAsia="en-AU"/>
    </w:rPr>
  </w:style>
  <w:style w:type="paragraph" w:customStyle="1" w:styleId="DocInfoSignature">
    <w:name w:val="DocInfo Signature"/>
    <w:semiHidden/>
    <w:rsid w:val="00A57EA3"/>
    <w:pPr>
      <w:spacing w:before="0" w:after="140" w:line="300" w:lineRule="atLeast"/>
    </w:pPr>
    <w:rPr>
      <w:rFonts w:ascii="Arial" w:hAnsi="Arial"/>
      <w:sz w:val="20"/>
      <w:szCs w:val="20"/>
      <w:lang w:val="en-AU" w:eastAsia="en-AU"/>
    </w:rPr>
  </w:style>
  <w:style w:type="paragraph" w:customStyle="1" w:styleId="DocInfoEntries">
    <w:name w:val="DocInfo Entries"/>
    <w:basedOn w:val="Normal"/>
    <w:rsid w:val="00A57EA3"/>
    <w:rPr>
      <w:rFonts w:ascii="Calibri" w:hAnsi="Calibri"/>
      <w:sz w:val="20"/>
      <w:lang w:val="en-AU" w:eastAsia="en-AU"/>
    </w:rPr>
  </w:style>
  <w:style w:type="paragraph" w:customStyle="1" w:styleId="DocInfoPermission">
    <w:name w:val="DocInfo Permission"/>
    <w:basedOn w:val="Normal"/>
    <w:rsid w:val="00A57EA3"/>
    <w:pPr>
      <w:spacing w:before="0" w:after="0" w:line="240" w:lineRule="atLeast"/>
    </w:pPr>
    <w:rPr>
      <w:rFonts w:ascii="Calibri" w:hAnsi="Calibri"/>
      <w:sz w:val="16"/>
      <w:szCs w:val="16"/>
      <w:lang w:val="en-AU" w:eastAsia="en-AU"/>
    </w:rPr>
  </w:style>
  <w:style w:type="paragraph" w:customStyle="1" w:styleId="Captiontext">
    <w:name w:val="Caption text"/>
    <w:next w:val="BodyText"/>
    <w:rsid w:val="00A57EA3"/>
    <w:pPr>
      <w:spacing w:before="240" w:after="360"/>
      <w:jc w:val="center"/>
    </w:pPr>
    <w:rPr>
      <w:rFonts w:ascii="Calibri" w:hAnsi="Calibri"/>
      <w:color w:val="4C5A52"/>
      <w:sz w:val="20"/>
      <w:lang w:val="en-AU" w:eastAsia="en-AU"/>
    </w:rPr>
  </w:style>
  <w:style w:type="paragraph" w:customStyle="1" w:styleId="TableContentsRight">
    <w:name w:val="Table Contents Right"/>
    <w:basedOn w:val="TableContents"/>
    <w:rsid w:val="00A57EA3"/>
    <w:pPr>
      <w:jc w:val="right"/>
    </w:pPr>
  </w:style>
  <w:style w:type="paragraph" w:customStyle="1" w:styleId="NotHeading2">
    <w:name w:val="Not Heading 2"/>
    <w:rsid w:val="00A57EA3"/>
    <w:pPr>
      <w:spacing w:before="360" w:after="240"/>
    </w:pPr>
    <w:rPr>
      <w:rFonts w:ascii="Calibri" w:hAnsi="Calibri" w:cs="Arial"/>
      <w:bCs/>
      <w:iCs/>
      <w:color w:val="4C5A52"/>
      <w:lang w:val="en-AU" w:eastAsia="en-AU"/>
    </w:rPr>
  </w:style>
  <w:style w:type="paragraph" w:customStyle="1" w:styleId="NotHeading1">
    <w:name w:val="Not Heading 1"/>
    <w:next w:val="Normal"/>
    <w:rsid w:val="00A57EA3"/>
    <w:pPr>
      <w:pageBreakBefore/>
      <w:spacing w:before="240" w:after="360"/>
      <w:outlineLvl w:val="0"/>
    </w:pPr>
    <w:rPr>
      <w:rFonts w:ascii="Calibri" w:hAnsi="Calibri" w:cs="Arial"/>
      <w:b/>
      <w:bCs/>
      <w:color w:val="4C5A52"/>
      <w:kern w:val="32"/>
      <w:sz w:val="36"/>
      <w:szCs w:val="36"/>
      <w:lang w:val="en-AU" w:eastAsia="en-AU"/>
    </w:rPr>
  </w:style>
  <w:style w:type="paragraph" w:customStyle="1" w:styleId="TableBullet">
    <w:name w:val="Table Bullet"/>
    <w:rsid w:val="00A57EA3"/>
    <w:pPr>
      <w:numPr>
        <w:numId w:val="107"/>
      </w:numPr>
    </w:pPr>
    <w:rPr>
      <w:rFonts w:ascii="Calibri" w:hAnsi="Calibri"/>
      <w:sz w:val="22"/>
      <w:lang w:val="en-AU" w:eastAsia="en-AU"/>
    </w:rPr>
  </w:style>
  <w:style w:type="paragraph" w:customStyle="1" w:styleId="TableContentsCentered">
    <w:name w:val="Table Contents Centered"/>
    <w:basedOn w:val="TableContents"/>
    <w:rsid w:val="00A57EA3"/>
    <w:pPr>
      <w:jc w:val="center"/>
    </w:pPr>
    <w:rPr>
      <w:szCs w:val="24"/>
    </w:rPr>
  </w:style>
  <w:style w:type="paragraph" w:customStyle="1" w:styleId="DocInfHeading2">
    <w:name w:val="Doc Inf Heading 2"/>
    <w:rsid w:val="00A57EA3"/>
    <w:pPr>
      <w:spacing w:before="240" w:after="40"/>
    </w:pPr>
    <w:rPr>
      <w:rFonts w:ascii="Calibri" w:hAnsi="Calibri" w:cs="Arial"/>
      <w:b/>
      <w:bCs/>
      <w:iCs/>
      <w:sz w:val="28"/>
      <w:szCs w:val="32"/>
      <w:lang w:val="en-AU" w:eastAsia="en-AU"/>
    </w:rPr>
  </w:style>
  <w:style w:type="paragraph" w:customStyle="1" w:styleId="DocId">
    <w:name w:val="DocId"/>
    <w:basedOn w:val="DocInfoEntries"/>
    <w:rsid w:val="00A57EA3"/>
    <w:rPr>
      <w:sz w:val="22"/>
    </w:rPr>
  </w:style>
  <w:style w:type="paragraph" w:customStyle="1" w:styleId="AppendixHeading1">
    <w:name w:val="Appendix Heading 1"/>
    <w:next w:val="BodyText"/>
    <w:rsid w:val="00A57EA3"/>
    <w:pPr>
      <w:numPr>
        <w:numId w:val="102"/>
      </w:numPr>
      <w:spacing w:before="360" w:after="360"/>
    </w:pPr>
    <w:rPr>
      <w:rFonts w:ascii="Calibri" w:hAnsi="Calibri"/>
      <w:b/>
      <w:color w:val="4C5A52"/>
      <w:sz w:val="36"/>
      <w:szCs w:val="32"/>
      <w:lang w:val="en-AU" w:eastAsia="en-AU"/>
    </w:rPr>
  </w:style>
  <w:style w:type="paragraph" w:customStyle="1" w:styleId="AppendixHeading2">
    <w:name w:val="Appendix Heading 2"/>
    <w:basedOn w:val="AppendixHeading1"/>
    <w:next w:val="BodyText"/>
    <w:rsid w:val="00A57EA3"/>
    <w:pPr>
      <w:numPr>
        <w:ilvl w:val="1"/>
      </w:numPr>
      <w:spacing w:after="240"/>
    </w:pPr>
    <w:rPr>
      <w:sz w:val="24"/>
    </w:rPr>
  </w:style>
  <w:style w:type="paragraph" w:customStyle="1" w:styleId="AppendixHeading3">
    <w:name w:val="Appendix Heading 3"/>
    <w:next w:val="BodyText"/>
    <w:rsid w:val="00A57EA3"/>
    <w:pPr>
      <w:numPr>
        <w:ilvl w:val="2"/>
        <w:numId w:val="102"/>
      </w:numPr>
      <w:spacing w:before="360" w:after="240"/>
    </w:pPr>
    <w:rPr>
      <w:rFonts w:ascii="Calibri" w:hAnsi="Calibri"/>
      <w:b/>
      <w:color w:val="4C5A52"/>
      <w:sz w:val="22"/>
      <w:szCs w:val="26"/>
      <w:lang w:val="en-AU" w:eastAsia="en-AU"/>
    </w:rPr>
  </w:style>
  <w:style w:type="paragraph" w:customStyle="1" w:styleId="LandscapeA4Header">
    <w:name w:val="Landscape A4 Header"/>
    <w:rsid w:val="00A57EA3"/>
    <w:pPr>
      <w:pBdr>
        <w:bottom w:val="single" w:sz="2" w:space="9" w:color="548DD4" w:themeColor="text2" w:themeTint="99"/>
      </w:pBdr>
      <w:tabs>
        <w:tab w:val="right" w:pos="13750"/>
      </w:tabs>
      <w:spacing w:before="0" w:after="0"/>
    </w:pPr>
    <w:rPr>
      <w:rFonts w:ascii="Calibri" w:hAnsi="Calibri"/>
      <w:noProof/>
      <w:color w:val="4C5A52"/>
      <w:sz w:val="18"/>
      <w:lang w:val="en-AU" w:eastAsia="en-AU"/>
    </w:rPr>
  </w:style>
  <w:style w:type="paragraph" w:customStyle="1" w:styleId="LandscapeA3Header">
    <w:name w:val="Landscape A3 Header"/>
    <w:basedOn w:val="LandscapeA4Header"/>
    <w:rsid w:val="00A57EA3"/>
    <w:pPr>
      <w:pBdr>
        <w:bottom w:val="single" w:sz="2" w:space="8" w:color="889191"/>
      </w:pBdr>
      <w:tabs>
        <w:tab w:val="clear" w:pos="13750"/>
        <w:tab w:val="right" w:pos="20696"/>
        <w:tab w:val="right" w:pos="21670"/>
      </w:tabs>
    </w:pPr>
  </w:style>
  <w:style w:type="paragraph" w:customStyle="1" w:styleId="LandscapeA4Footer">
    <w:name w:val="Landscape A4 Footer"/>
    <w:rsid w:val="00A57EA3"/>
    <w:pPr>
      <w:tabs>
        <w:tab w:val="right" w:pos="14630"/>
      </w:tabs>
      <w:spacing w:before="0" w:after="0"/>
    </w:pPr>
    <w:rPr>
      <w:rFonts w:ascii="Calibri" w:hAnsi="Calibri"/>
      <w:sz w:val="18"/>
      <w:lang w:val="en-AU" w:eastAsia="en-AU"/>
    </w:rPr>
  </w:style>
  <w:style w:type="paragraph" w:customStyle="1" w:styleId="LandscapeA3Footer">
    <w:name w:val="Landscape A3 Footer"/>
    <w:rsid w:val="00A57EA3"/>
    <w:pPr>
      <w:tabs>
        <w:tab w:val="right" w:pos="21599"/>
      </w:tabs>
      <w:spacing w:before="0" w:after="0"/>
      <w:ind w:right="34"/>
    </w:pPr>
    <w:rPr>
      <w:rFonts w:ascii="Calibri" w:hAnsi="Calibri"/>
      <w:sz w:val="18"/>
      <w:lang w:val="en-AU" w:eastAsia="en-AU"/>
    </w:rPr>
  </w:style>
  <w:style w:type="paragraph" w:styleId="ListNumber3">
    <w:name w:val="List Number 3"/>
    <w:basedOn w:val="Normal"/>
    <w:rsid w:val="00A57EA3"/>
    <w:pPr>
      <w:tabs>
        <w:tab w:val="num" w:pos="1701"/>
      </w:tabs>
      <w:spacing w:before="120" w:after="0"/>
      <w:ind w:left="1701" w:hanging="567"/>
    </w:pPr>
    <w:rPr>
      <w:rFonts w:ascii="Calibri" w:hAnsi="Calibri"/>
      <w:sz w:val="22"/>
      <w:lang w:val="en-AU" w:eastAsia="en-AU"/>
    </w:rPr>
  </w:style>
  <w:style w:type="paragraph" w:styleId="NoteHeading">
    <w:name w:val="Note Heading"/>
    <w:basedOn w:val="Normal"/>
    <w:next w:val="Normal"/>
    <w:link w:val="NoteHeadingChar"/>
    <w:semiHidden/>
    <w:rsid w:val="00A57EA3"/>
    <w:pPr>
      <w:spacing w:before="0" w:after="0"/>
    </w:pPr>
    <w:rPr>
      <w:sz w:val="22"/>
      <w:lang w:val="en-AU" w:eastAsia="en-AU"/>
    </w:rPr>
  </w:style>
  <w:style w:type="character" w:customStyle="1" w:styleId="NoteHeadingChar">
    <w:name w:val="Note Heading Char"/>
    <w:basedOn w:val="DefaultParagraphFont"/>
    <w:link w:val="NoteHeading"/>
    <w:semiHidden/>
    <w:rsid w:val="00A57EA3"/>
    <w:rPr>
      <w:sz w:val="22"/>
      <w:lang w:val="en-AU" w:eastAsia="en-AU"/>
    </w:rPr>
  </w:style>
  <w:style w:type="paragraph" w:customStyle="1" w:styleId="PortraitA3Footer">
    <w:name w:val="Portrait A3 Footer"/>
    <w:rsid w:val="00A57EA3"/>
    <w:pPr>
      <w:tabs>
        <w:tab w:val="right" w:pos="14670"/>
      </w:tabs>
      <w:spacing w:before="0" w:after="0"/>
      <w:ind w:right="34"/>
    </w:pPr>
    <w:rPr>
      <w:rFonts w:ascii="Calibri" w:hAnsi="Calibri"/>
      <w:sz w:val="18"/>
      <w:lang w:val="en-AU" w:eastAsia="en-AU"/>
    </w:rPr>
  </w:style>
  <w:style w:type="paragraph" w:customStyle="1" w:styleId="PortraitA3Header">
    <w:name w:val="Portrait A3 Header"/>
    <w:basedOn w:val="LandscapeA3Header"/>
    <w:rsid w:val="00A57EA3"/>
    <w:pPr>
      <w:tabs>
        <w:tab w:val="clear" w:pos="21670"/>
        <w:tab w:val="center" w:pos="7370"/>
        <w:tab w:val="right" w:pos="14742"/>
      </w:tabs>
    </w:pPr>
  </w:style>
  <w:style w:type="paragraph" w:customStyle="1" w:styleId="ProjJob">
    <w:name w:val="ProjJob"/>
    <w:basedOn w:val="ProjectJobTitle"/>
    <w:rsid w:val="00A57EA3"/>
    <w:rPr>
      <w:sz w:val="32"/>
    </w:rPr>
  </w:style>
  <w:style w:type="paragraph" w:customStyle="1" w:styleId="IndentedParagraph">
    <w:name w:val="Indented Paragraph"/>
    <w:rsid w:val="00A57EA3"/>
    <w:pPr>
      <w:spacing w:before="0" w:after="240" w:line="360" w:lineRule="auto"/>
      <w:ind w:left="567"/>
    </w:pPr>
    <w:rPr>
      <w:sz w:val="22"/>
      <w:lang w:val="en-AU" w:eastAsia="en-AU"/>
    </w:rPr>
  </w:style>
  <w:style w:type="paragraph" w:customStyle="1" w:styleId="IndentedParagraph2">
    <w:name w:val="Indented Paragraph 2"/>
    <w:rsid w:val="00A57EA3"/>
    <w:pPr>
      <w:spacing w:before="0" w:after="240" w:line="360" w:lineRule="auto"/>
      <w:ind w:left="1134"/>
    </w:pPr>
    <w:rPr>
      <w:sz w:val="22"/>
      <w:lang w:eastAsia="en-AU"/>
    </w:rPr>
  </w:style>
  <w:style w:type="paragraph" w:customStyle="1" w:styleId="Tableheadings0">
    <w:name w:val="Table headings"/>
    <w:basedOn w:val="TableContents"/>
    <w:rsid w:val="00A57EA3"/>
    <w:rPr>
      <w:b/>
    </w:rPr>
  </w:style>
  <w:style w:type="paragraph" w:customStyle="1" w:styleId="Tableheadingscentred">
    <w:name w:val="Table headings centred"/>
    <w:basedOn w:val="Tableheadings0"/>
    <w:rsid w:val="00A57EA3"/>
    <w:pPr>
      <w:jc w:val="center"/>
    </w:pPr>
  </w:style>
  <w:style w:type="paragraph" w:customStyle="1" w:styleId="Tableheadingsright">
    <w:name w:val="Table headings right"/>
    <w:basedOn w:val="Tableheadings0"/>
    <w:rsid w:val="00A57EA3"/>
    <w:pPr>
      <w:jc w:val="right"/>
    </w:pPr>
  </w:style>
  <w:style w:type="paragraph" w:customStyle="1" w:styleId="IndentedParagraph3">
    <w:name w:val="Indented Paragraph 3"/>
    <w:next w:val="Normal"/>
    <w:rsid w:val="00A57EA3"/>
    <w:pPr>
      <w:spacing w:before="0" w:after="240" w:line="360" w:lineRule="auto"/>
      <w:ind w:left="1701"/>
    </w:pPr>
    <w:rPr>
      <w:sz w:val="22"/>
      <w:lang w:eastAsia="en-AU"/>
    </w:rPr>
  </w:style>
  <w:style w:type="paragraph" w:styleId="ListBullet4">
    <w:name w:val="List Bullet 4"/>
    <w:basedOn w:val="Normal"/>
    <w:rsid w:val="00A57EA3"/>
    <w:pPr>
      <w:numPr>
        <w:numId w:val="105"/>
      </w:numPr>
      <w:spacing w:before="0" w:after="0"/>
    </w:pPr>
    <w:rPr>
      <w:sz w:val="22"/>
      <w:lang w:val="en-AU" w:eastAsia="en-AU"/>
    </w:rPr>
  </w:style>
  <w:style w:type="paragraph" w:customStyle="1" w:styleId="StyleStyleProjJobLeftWhiteAfter0pt">
    <w:name w:val="Style Style ProjJob + Left + White After:  0 pt"/>
    <w:basedOn w:val="StyleProjJobLeft"/>
    <w:rsid w:val="00A57EA3"/>
    <w:pPr>
      <w:spacing w:after="0"/>
    </w:pPr>
    <w:rPr>
      <w:b/>
    </w:rPr>
  </w:style>
  <w:style w:type="paragraph" w:customStyle="1" w:styleId="StyleStyleProjectJobTitleLeftBefore0pt">
    <w:name w:val="Style Style ProjectJob Title + Left + Before:  0 pt"/>
    <w:basedOn w:val="StyleProjectJobTitleLeft"/>
    <w:rsid w:val="00A57EA3"/>
    <w:pPr>
      <w:spacing w:before="0"/>
    </w:pPr>
    <w:rPr>
      <w:b/>
    </w:rPr>
  </w:style>
  <w:style w:type="paragraph" w:customStyle="1" w:styleId="StyleStyleStyleNotHeading2CenteredBefore66ptLeftBe">
    <w:name w:val="Style Style Style Not Heading 2 + Centered Before:  66 pt + Left Be..."/>
    <w:basedOn w:val="StyleStyleNotHeading2CenteredBefore66ptLeftBefore"/>
    <w:rsid w:val="00A57EA3"/>
    <w:pPr>
      <w:spacing w:before="120"/>
    </w:pPr>
    <w:rPr>
      <w:b/>
    </w:rPr>
  </w:style>
  <w:style w:type="paragraph" w:customStyle="1" w:styleId="StyleStyleStyleNotHeading2CenteredBefore66ptLeftBe1">
    <w:name w:val="Style Style Style Not Heading 2 + Centered Before:  66 pt + Left Be...1"/>
    <w:basedOn w:val="StyleStyleNotHeading2CenteredBefore66ptLeftBefore"/>
    <w:rsid w:val="00A57EA3"/>
    <w:pPr>
      <w:spacing w:before="0" w:after="120"/>
    </w:pPr>
    <w:rPr>
      <w:b/>
    </w:rPr>
  </w:style>
  <w:style w:type="paragraph" w:customStyle="1" w:styleId="StyleListBulletCalibriBold">
    <w:name w:val="Style List Bullet + Calibri Bold"/>
    <w:basedOn w:val="ListBullet"/>
    <w:link w:val="StyleListBulletCalibriBoldChar"/>
    <w:rsid w:val="00A57EA3"/>
    <w:pPr>
      <w:jc w:val="left"/>
    </w:pPr>
    <w:rPr>
      <w:rFonts w:ascii="Calibri" w:hAnsi="Calibri"/>
      <w:sz w:val="22"/>
      <w:lang w:val="en-AU" w:eastAsia="en-AU"/>
    </w:rPr>
  </w:style>
  <w:style w:type="character" w:customStyle="1" w:styleId="StyleListBulletCalibriBoldChar">
    <w:name w:val="Style List Bullet + Calibri Bold Char"/>
    <w:link w:val="StyleListBulletCalibriBold"/>
    <w:rsid w:val="00A57EA3"/>
    <w:rPr>
      <w:rFonts w:ascii="Calibri" w:hAnsi="Calibri"/>
      <w:sz w:val="22"/>
      <w:lang w:val="en-AU" w:eastAsia="en-AU"/>
    </w:rPr>
  </w:style>
  <w:style w:type="paragraph" w:customStyle="1" w:styleId="StyleNotHeading2CenteredBefore66pt">
    <w:name w:val="Style Not Heading 2 + Centered Before:  66 pt"/>
    <w:basedOn w:val="NotHeading2"/>
    <w:rsid w:val="00A57EA3"/>
    <w:pPr>
      <w:spacing w:before="1320"/>
      <w:jc w:val="center"/>
    </w:pPr>
    <w:rPr>
      <w:rFonts w:cs="Times New Roman"/>
      <w:iCs w:val="0"/>
      <w:color w:val="auto"/>
      <w:szCs w:val="20"/>
    </w:rPr>
  </w:style>
  <w:style w:type="paragraph" w:customStyle="1" w:styleId="StyleProjectJobTitleLeft">
    <w:name w:val="Style ProjectJob Title + Left"/>
    <w:basedOn w:val="ProjectJobTitle"/>
    <w:rsid w:val="00A57EA3"/>
    <w:pPr>
      <w:jc w:val="left"/>
    </w:pPr>
    <w:rPr>
      <w:bCs/>
      <w:sz w:val="32"/>
      <w:szCs w:val="20"/>
    </w:rPr>
  </w:style>
  <w:style w:type="paragraph" w:customStyle="1" w:styleId="StyleProjJobLeft">
    <w:name w:val="Style ProjJob + Left"/>
    <w:basedOn w:val="ProjJob"/>
    <w:rsid w:val="00A57EA3"/>
    <w:pPr>
      <w:jc w:val="left"/>
    </w:pPr>
    <w:rPr>
      <w:bCs/>
      <w:sz w:val="36"/>
      <w:szCs w:val="20"/>
    </w:rPr>
  </w:style>
  <w:style w:type="paragraph" w:customStyle="1" w:styleId="StyleStyleNotHeading2CenteredBefore66ptLeftBefore">
    <w:name w:val="Style Style Not Heading 2 + Centered Before:  66 pt + Left Before:..."/>
    <w:basedOn w:val="StyleNotHeading2CenteredBefore66pt"/>
    <w:rsid w:val="00A57EA3"/>
    <w:pPr>
      <w:spacing w:before="60" w:after="0"/>
      <w:jc w:val="left"/>
    </w:pPr>
    <w:rPr>
      <w:color w:val="4C5A52"/>
    </w:rPr>
  </w:style>
  <w:style w:type="numbering" w:styleId="ArticleSection">
    <w:name w:val="Outline List 3"/>
    <w:basedOn w:val="NoList"/>
    <w:semiHidden/>
    <w:rsid w:val="00A57EA3"/>
    <w:pPr>
      <w:numPr>
        <w:numId w:val="103"/>
      </w:numPr>
    </w:pPr>
  </w:style>
  <w:style w:type="paragraph" w:customStyle="1" w:styleId="Lettered">
    <w:name w:val="Lettered"/>
    <w:rsid w:val="00A57EA3"/>
    <w:pPr>
      <w:numPr>
        <w:numId w:val="104"/>
      </w:numPr>
      <w:spacing w:before="0" w:after="120" w:line="360" w:lineRule="auto"/>
    </w:pPr>
    <w:rPr>
      <w:rFonts w:ascii="Arial" w:hAnsi="Arial"/>
      <w:sz w:val="22"/>
      <w:lang w:val="en-AU" w:eastAsia="en-AU"/>
    </w:rPr>
  </w:style>
  <w:style w:type="paragraph" w:customStyle="1" w:styleId="Numbered">
    <w:name w:val="Numbered"/>
    <w:rsid w:val="00A57EA3"/>
    <w:pPr>
      <w:numPr>
        <w:numId w:val="106"/>
      </w:numPr>
      <w:spacing w:before="0" w:after="120" w:line="360" w:lineRule="auto"/>
    </w:pPr>
    <w:rPr>
      <w:rFonts w:ascii="Arial" w:hAnsi="Arial"/>
      <w:sz w:val="22"/>
      <w:lang w:val="en-AU" w:eastAsia="en-AU"/>
    </w:rPr>
  </w:style>
  <w:style w:type="character" w:customStyle="1" w:styleId="TableofFiguresChar">
    <w:name w:val="Table of Figures Char"/>
    <w:link w:val="TableofFigures"/>
    <w:uiPriority w:val="99"/>
    <w:rsid w:val="00A57EA3"/>
    <w:rPr>
      <w:rFonts w:eastAsia="Calibri"/>
      <w:lang w:eastAsia="zh-CN"/>
    </w:rPr>
  </w:style>
  <w:style w:type="paragraph" w:customStyle="1" w:styleId="Dateoncover">
    <w:name w:val="Date on cover"/>
    <w:basedOn w:val="StyleStyleStyleNotHeading2CenteredBefore66ptLeftBe1"/>
    <w:rsid w:val="00A57EA3"/>
    <w:pPr>
      <w:framePr w:wrap="around" w:vAnchor="page" w:hAnchor="page" w:x="3182" w:y="4650"/>
      <w:suppressOverlap/>
    </w:pPr>
  </w:style>
  <w:style w:type="paragraph" w:customStyle="1" w:styleId="DocumentID">
    <w:name w:val="Document ID"/>
    <w:basedOn w:val="Normal"/>
    <w:rsid w:val="00A57EA3"/>
    <w:pPr>
      <w:spacing w:before="120" w:after="240"/>
      <w:contextualSpacing/>
    </w:pPr>
    <w:rPr>
      <w:rFonts w:ascii="Calibri" w:hAnsi="Calibri"/>
      <w:b/>
      <w:bCs/>
      <w:color w:val="4C5A52"/>
      <w:spacing w:val="-4"/>
      <w:sz w:val="30"/>
      <w:szCs w:val="20"/>
      <w:lang w:val="en-AU" w:eastAsia="en-AU"/>
    </w:rPr>
  </w:style>
  <w:style w:type="paragraph" w:customStyle="1" w:styleId="Reportname">
    <w:name w:val="Report name"/>
    <w:basedOn w:val="Normal"/>
    <w:rsid w:val="00A57EA3"/>
    <w:pPr>
      <w:widowControl w:val="0"/>
      <w:autoSpaceDE w:val="0"/>
      <w:autoSpaceDN w:val="0"/>
      <w:adjustRightInd w:val="0"/>
      <w:spacing w:before="180" w:after="240"/>
      <w:contextualSpacing/>
      <w:textAlignment w:val="center"/>
    </w:pPr>
    <w:rPr>
      <w:rFonts w:ascii="Calibri" w:hAnsi="Calibri"/>
      <w:b/>
      <w:bCs/>
      <w:color w:val="EEECE1" w:themeColor="background2"/>
      <w:sz w:val="30"/>
      <w:szCs w:val="20"/>
      <w:lang w:val="en-AU" w:eastAsia="en-AU"/>
    </w:rPr>
  </w:style>
  <w:style w:type="paragraph" w:customStyle="1" w:styleId="Reporttitle">
    <w:name w:val="Report title"/>
    <w:basedOn w:val="Normal"/>
    <w:rsid w:val="00A57EA3"/>
    <w:pPr>
      <w:widowControl w:val="0"/>
      <w:autoSpaceDE w:val="0"/>
      <w:autoSpaceDN w:val="0"/>
      <w:adjustRightInd w:val="0"/>
      <w:spacing w:before="0" w:after="0"/>
      <w:textAlignment w:val="center"/>
    </w:pPr>
    <w:rPr>
      <w:rFonts w:ascii="Calibri" w:hAnsi="Calibri"/>
      <w:b/>
      <w:bCs/>
      <w:caps/>
      <w:color w:val="EEECE1" w:themeColor="background2"/>
      <w:spacing w:val="8"/>
      <w:sz w:val="42"/>
      <w:szCs w:val="20"/>
      <w:lang w:val="en-AU" w:eastAsia="en-AU"/>
    </w:rPr>
  </w:style>
  <w:style w:type="paragraph" w:customStyle="1" w:styleId="Docinfoheading">
    <w:name w:val="Doc info heading"/>
    <w:basedOn w:val="NotHeading1"/>
    <w:rsid w:val="00A57EA3"/>
  </w:style>
  <w:style w:type="paragraph" w:customStyle="1" w:styleId="Tablebulletlevel2">
    <w:name w:val="Table bullet level 2"/>
    <w:basedOn w:val="TableBullet"/>
    <w:qFormat/>
    <w:rsid w:val="00A57EA3"/>
    <w:pPr>
      <w:numPr>
        <w:numId w:val="108"/>
      </w:numPr>
    </w:pPr>
  </w:style>
  <w:style w:type="numbering" w:styleId="111111">
    <w:name w:val="Outline List 2"/>
    <w:basedOn w:val="NoList"/>
    <w:rsid w:val="00A57EA3"/>
    <w:pPr>
      <w:numPr>
        <w:numId w:val="109"/>
      </w:numPr>
    </w:pPr>
  </w:style>
  <w:style w:type="numbering" w:styleId="1ai">
    <w:name w:val="Outline List 1"/>
    <w:basedOn w:val="NoList"/>
    <w:rsid w:val="00A57EA3"/>
    <w:pPr>
      <w:numPr>
        <w:numId w:val="110"/>
      </w:numPr>
    </w:pPr>
  </w:style>
  <w:style w:type="paragraph" w:styleId="Bibliography">
    <w:name w:val="Bibliography"/>
    <w:basedOn w:val="Normal"/>
    <w:next w:val="Normal"/>
    <w:uiPriority w:val="37"/>
    <w:semiHidden/>
    <w:unhideWhenUsed/>
    <w:rsid w:val="00A57EA3"/>
    <w:pPr>
      <w:spacing w:before="0" w:after="0"/>
    </w:pPr>
    <w:rPr>
      <w:sz w:val="22"/>
      <w:lang w:val="en-AU" w:eastAsia="en-AU"/>
    </w:rPr>
  </w:style>
  <w:style w:type="paragraph" w:styleId="BodyTextFirstIndent">
    <w:name w:val="Body Text First Indent"/>
    <w:basedOn w:val="BodyText"/>
    <w:link w:val="BodyTextFirstIndentChar"/>
    <w:rsid w:val="00A57EA3"/>
    <w:pPr>
      <w:suppressAutoHyphens w:val="0"/>
      <w:spacing w:before="0" w:after="0"/>
      <w:ind w:right="0" w:firstLine="360"/>
    </w:pPr>
    <w:rPr>
      <w:spacing w:val="0"/>
      <w:sz w:val="22"/>
      <w:lang w:val="en-AU" w:eastAsia="en-AU"/>
    </w:rPr>
  </w:style>
  <w:style w:type="character" w:customStyle="1" w:styleId="BodyTextFirstIndentChar">
    <w:name w:val="Body Text First Indent Char"/>
    <w:basedOn w:val="BodyTextChar"/>
    <w:link w:val="BodyTextFirstIndent"/>
    <w:rsid w:val="00A57EA3"/>
    <w:rPr>
      <w:spacing w:val="-4"/>
      <w:sz w:val="22"/>
      <w:lang w:val="en-AU" w:eastAsia="en-AU"/>
    </w:rPr>
  </w:style>
  <w:style w:type="paragraph" w:styleId="BodyTextFirstIndent2">
    <w:name w:val="Body Text First Indent 2"/>
    <w:basedOn w:val="BodyTextIndent"/>
    <w:link w:val="BodyTextFirstIndent2Char"/>
    <w:rsid w:val="00A57EA3"/>
    <w:pPr>
      <w:tabs>
        <w:tab w:val="clear" w:pos="1080"/>
      </w:tabs>
      <w:spacing w:before="0" w:after="0"/>
      <w:ind w:left="360" w:firstLine="360"/>
    </w:pPr>
    <w:rPr>
      <w:sz w:val="22"/>
      <w:lang w:val="en-AU" w:eastAsia="en-AU"/>
    </w:rPr>
  </w:style>
  <w:style w:type="character" w:customStyle="1" w:styleId="BodyTextFirstIndent2Char">
    <w:name w:val="Body Text First Indent 2 Char"/>
    <w:basedOn w:val="BodyTextIndentChar"/>
    <w:link w:val="BodyTextFirstIndent2"/>
    <w:rsid w:val="00A57EA3"/>
    <w:rPr>
      <w:sz w:val="22"/>
      <w:lang w:val="en-AU" w:eastAsia="en-AU"/>
    </w:rPr>
  </w:style>
  <w:style w:type="paragraph" w:styleId="Closing">
    <w:name w:val="Closing"/>
    <w:basedOn w:val="Normal"/>
    <w:link w:val="ClosingChar"/>
    <w:rsid w:val="00A57EA3"/>
    <w:pPr>
      <w:spacing w:before="0" w:after="0"/>
      <w:ind w:left="4320"/>
    </w:pPr>
    <w:rPr>
      <w:sz w:val="22"/>
      <w:lang w:val="en-AU" w:eastAsia="en-AU"/>
    </w:rPr>
  </w:style>
  <w:style w:type="character" w:customStyle="1" w:styleId="ClosingChar">
    <w:name w:val="Closing Char"/>
    <w:basedOn w:val="DefaultParagraphFont"/>
    <w:link w:val="Closing"/>
    <w:rsid w:val="00A57EA3"/>
    <w:rPr>
      <w:sz w:val="22"/>
      <w:lang w:val="en-AU" w:eastAsia="en-AU"/>
    </w:rPr>
  </w:style>
  <w:style w:type="table" w:styleId="ColorfulGrid">
    <w:name w:val="Colorful Grid"/>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A57EA3"/>
    <w:pPr>
      <w:spacing w:before="0" w:after="0"/>
    </w:pPr>
    <w:rPr>
      <w:color w:val="000000" w:themeColor="text1"/>
      <w:sz w:val="20"/>
      <w:szCs w:val="20"/>
      <w:lang w:val="en-AU" w:eastAsia="en-AU"/>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ColorfulList">
    <w:name w:val="Colorful List"/>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Shading">
    <w:name w:val="Colorful Shading"/>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A57EA3"/>
    <w:pPr>
      <w:spacing w:before="0" w:after="0"/>
    </w:pPr>
    <w:rPr>
      <w:color w:val="000000" w:themeColor="text1"/>
      <w:sz w:val="20"/>
      <w:szCs w:val="20"/>
      <w:lang w:val="en-AU" w:eastAsia="en-AU"/>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DarkList">
    <w:name w:val="Dark List"/>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A57EA3"/>
    <w:pPr>
      <w:spacing w:before="0" w:after="0"/>
    </w:pPr>
    <w:rPr>
      <w:color w:val="FFFFFF" w:themeColor="background1"/>
      <w:sz w:val="20"/>
      <w:szCs w:val="20"/>
      <w:lang w:val="en-AU" w:eastAsia="en-AU"/>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paragraph" w:styleId="E-mailSignature">
    <w:name w:val="E-mail Signature"/>
    <w:basedOn w:val="Normal"/>
    <w:link w:val="E-mailSignatureChar"/>
    <w:rsid w:val="00A57EA3"/>
    <w:pPr>
      <w:spacing w:before="0" w:after="0"/>
    </w:pPr>
    <w:rPr>
      <w:sz w:val="22"/>
      <w:lang w:val="en-AU" w:eastAsia="en-AU"/>
    </w:rPr>
  </w:style>
  <w:style w:type="character" w:customStyle="1" w:styleId="E-mailSignatureChar">
    <w:name w:val="E-mail Signature Char"/>
    <w:basedOn w:val="DefaultParagraphFont"/>
    <w:link w:val="E-mailSignature"/>
    <w:rsid w:val="00A57EA3"/>
    <w:rPr>
      <w:sz w:val="22"/>
      <w:lang w:val="en-AU" w:eastAsia="en-AU"/>
    </w:rPr>
  </w:style>
  <w:style w:type="paragraph" w:styleId="EnvelopeAddress">
    <w:name w:val="envelope address"/>
    <w:basedOn w:val="Normal"/>
    <w:rsid w:val="00A57EA3"/>
    <w:pPr>
      <w:framePr w:w="7920" w:h="1980" w:hRule="exact" w:hSpace="180" w:wrap="auto" w:hAnchor="page" w:xAlign="center" w:yAlign="bottom"/>
      <w:spacing w:before="0" w:after="0"/>
      <w:ind w:left="2880"/>
    </w:pPr>
    <w:rPr>
      <w:rFonts w:asciiTheme="majorHAnsi" w:eastAsiaTheme="majorEastAsia" w:hAnsiTheme="majorHAnsi" w:cstheme="majorBidi"/>
      <w:lang w:val="en-AU" w:eastAsia="en-AU"/>
    </w:rPr>
  </w:style>
  <w:style w:type="paragraph" w:styleId="EnvelopeReturn">
    <w:name w:val="envelope return"/>
    <w:basedOn w:val="Normal"/>
    <w:rsid w:val="00A57EA3"/>
    <w:pPr>
      <w:spacing w:before="0" w:after="0"/>
    </w:pPr>
    <w:rPr>
      <w:rFonts w:asciiTheme="majorHAnsi" w:eastAsiaTheme="majorEastAsia" w:hAnsiTheme="majorHAnsi" w:cstheme="majorBidi"/>
      <w:sz w:val="20"/>
      <w:szCs w:val="20"/>
      <w:lang w:val="en-AU" w:eastAsia="en-AU"/>
    </w:rPr>
  </w:style>
  <w:style w:type="character" w:styleId="HTMLAcronym">
    <w:name w:val="HTML Acronym"/>
    <w:basedOn w:val="DefaultParagraphFont"/>
    <w:rsid w:val="00A57EA3"/>
  </w:style>
  <w:style w:type="paragraph" w:styleId="HTMLAddress">
    <w:name w:val="HTML Address"/>
    <w:basedOn w:val="Normal"/>
    <w:link w:val="HTMLAddressChar"/>
    <w:rsid w:val="00A57EA3"/>
    <w:pPr>
      <w:spacing w:before="0" w:after="0"/>
    </w:pPr>
    <w:rPr>
      <w:i/>
      <w:iCs/>
      <w:sz w:val="22"/>
      <w:lang w:val="en-AU" w:eastAsia="en-AU"/>
    </w:rPr>
  </w:style>
  <w:style w:type="character" w:customStyle="1" w:styleId="HTMLAddressChar">
    <w:name w:val="HTML Address Char"/>
    <w:basedOn w:val="DefaultParagraphFont"/>
    <w:link w:val="HTMLAddress"/>
    <w:rsid w:val="00A57EA3"/>
    <w:rPr>
      <w:i/>
      <w:iCs/>
      <w:sz w:val="22"/>
      <w:lang w:val="en-AU" w:eastAsia="en-AU"/>
    </w:rPr>
  </w:style>
  <w:style w:type="character" w:styleId="HTMLCite">
    <w:name w:val="HTML Cite"/>
    <w:basedOn w:val="DefaultParagraphFont"/>
    <w:rsid w:val="00A57EA3"/>
    <w:rPr>
      <w:i/>
      <w:iCs/>
    </w:rPr>
  </w:style>
  <w:style w:type="character" w:styleId="HTMLCode">
    <w:name w:val="HTML Code"/>
    <w:basedOn w:val="DefaultParagraphFont"/>
    <w:rsid w:val="00A57EA3"/>
    <w:rPr>
      <w:rFonts w:ascii="Consolas" w:hAnsi="Consolas"/>
      <w:sz w:val="20"/>
      <w:szCs w:val="20"/>
    </w:rPr>
  </w:style>
  <w:style w:type="character" w:styleId="HTMLDefinition">
    <w:name w:val="HTML Definition"/>
    <w:basedOn w:val="DefaultParagraphFont"/>
    <w:rsid w:val="00A57EA3"/>
    <w:rPr>
      <w:i/>
      <w:iCs/>
    </w:rPr>
  </w:style>
  <w:style w:type="character" w:styleId="HTMLKeyboard">
    <w:name w:val="HTML Keyboard"/>
    <w:basedOn w:val="DefaultParagraphFont"/>
    <w:rsid w:val="00A57EA3"/>
    <w:rPr>
      <w:rFonts w:ascii="Consolas" w:hAnsi="Consolas"/>
      <w:sz w:val="20"/>
      <w:szCs w:val="20"/>
    </w:rPr>
  </w:style>
  <w:style w:type="paragraph" w:styleId="HTMLPreformatted">
    <w:name w:val="HTML Preformatted"/>
    <w:basedOn w:val="Normal"/>
    <w:link w:val="HTMLPreformattedChar"/>
    <w:rsid w:val="00A57EA3"/>
    <w:pPr>
      <w:spacing w:before="0" w:after="0"/>
    </w:pPr>
    <w:rPr>
      <w:rFonts w:ascii="Consolas" w:hAnsi="Consolas"/>
      <w:sz w:val="20"/>
      <w:szCs w:val="20"/>
      <w:lang w:val="en-AU" w:eastAsia="en-AU"/>
    </w:rPr>
  </w:style>
  <w:style w:type="character" w:customStyle="1" w:styleId="HTMLPreformattedChar">
    <w:name w:val="HTML Preformatted Char"/>
    <w:basedOn w:val="DefaultParagraphFont"/>
    <w:link w:val="HTMLPreformatted"/>
    <w:rsid w:val="00A57EA3"/>
    <w:rPr>
      <w:rFonts w:ascii="Consolas" w:hAnsi="Consolas"/>
      <w:sz w:val="20"/>
      <w:szCs w:val="20"/>
      <w:lang w:val="en-AU" w:eastAsia="en-AU"/>
    </w:rPr>
  </w:style>
  <w:style w:type="character" w:styleId="HTMLSample">
    <w:name w:val="HTML Sample"/>
    <w:basedOn w:val="DefaultParagraphFont"/>
    <w:rsid w:val="00A57EA3"/>
    <w:rPr>
      <w:rFonts w:ascii="Consolas" w:hAnsi="Consolas"/>
      <w:sz w:val="24"/>
      <w:szCs w:val="24"/>
    </w:rPr>
  </w:style>
  <w:style w:type="character" w:styleId="HTMLTypewriter">
    <w:name w:val="HTML Typewriter"/>
    <w:basedOn w:val="DefaultParagraphFont"/>
    <w:rsid w:val="00A57EA3"/>
    <w:rPr>
      <w:rFonts w:ascii="Consolas" w:hAnsi="Consolas"/>
      <w:sz w:val="20"/>
      <w:szCs w:val="20"/>
    </w:rPr>
  </w:style>
  <w:style w:type="character" w:styleId="HTMLVariable">
    <w:name w:val="HTML Variable"/>
    <w:basedOn w:val="DefaultParagraphFont"/>
    <w:rsid w:val="00A57EA3"/>
    <w:rPr>
      <w:i/>
      <w:iCs/>
    </w:rPr>
  </w:style>
  <w:style w:type="character" w:styleId="IntenseEmphasis">
    <w:name w:val="Intense Emphasis"/>
    <w:basedOn w:val="DefaultParagraphFont"/>
    <w:uiPriority w:val="21"/>
    <w:qFormat/>
    <w:rsid w:val="00A57EA3"/>
    <w:rPr>
      <w:b/>
      <w:bCs/>
      <w:i/>
      <w:iCs/>
      <w:color w:val="4F81BD" w:themeColor="accent1"/>
    </w:rPr>
  </w:style>
  <w:style w:type="paragraph" w:styleId="IntenseQuote">
    <w:name w:val="Intense Quote"/>
    <w:basedOn w:val="Normal"/>
    <w:next w:val="Normal"/>
    <w:link w:val="IntenseQuoteChar"/>
    <w:uiPriority w:val="30"/>
    <w:qFormat/>
    <w:rsid w:val="00A57EA3"/>
    <w:pPr>
      <w:pBdr>
        <w:bottom w:val="single" w:sz="4" w:space="4" w:color="4F81BD" w:themeColor="accent1"/>
      </w:pBdr>
      <w:spacing w:before="200" w:after="280"/>
      <w:ind w:left="936" w:right="936"/>
    </w:pPr>
    <w:rPr>
      <w:b/>
      <w:bCs/>
      <w:i/>
      <w:iCs/>
      <w:color w:val="4F81BD" w:themeColor="accent1"/>
      <w:sz w:val="22"/>
      <w:lang w:val="en-AU" w:eastAsia="en-AU"/>
    </w:rPr>
  </w:style>
  <w:style w:type="character" w:customStyle="1" w:styleId="IntenseQuoteChar">
    <w:name w:val="Intense Quote Char"/>
    <w:basedOn w:val="DefaultParagraphFont"/>
    <w:link w:val="IntenseQuote"/>
    <w:uiPriority w:val="30"/>
    <w:rsid w:val="00A57EA3"/>
    <w:rPr>
      <w:b/>
      <w:bCs/>
      <w:i/>
      <w:iCs/>
      <w:color w:val="4F81BD" w:themeColor="accent1"/>
      <w:sz w:val="22"/>
      <w:lang w:val="en-AU" w:eastAsia="en-AU"/>
    </w:rPr>
  </w:style>
  <w:style w:type="table" w:styleId="LightGrid">
    <w:name w:val="Light Grid"/>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A57EA3"/>
    <w:pPr>
      <w:spacing w:before="0" w:after="0"/>
    </w:pPr>
    <w:rPr>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LightList">
    <w:name w:val="Light List"/>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A57EA3"/>
    <w:pPr>
      <w:spacing w:before="0" w:after="0"/>
    </w:pPr>
    <w:rPr>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Shading">
    <w:name w:val="Light Shading"/>
    <w:basedOn w:val="TableNormal"/>
    <w:uiPriority w:val="60"/>
    <w:rsid w:val="00A57EA3"/>
    <w:pPr>
      <w:spacing w:before="0" w:after="0"/>
    </w:pPr>
    <w:rPr>
      <w:color w:val="000000" w:themeColor="text1" w:themeShade="BF"/>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A57EA3"/>
    <w:pPr>
      <w:spacing w:before="0" w:after="0"/>
    </w:pPr>
    <w:rPr>
      <w:color w:val="365F91" w:themeColor="accent1" w:themeShade="BF"/>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A57EA3"/>
    <w:pPr>
      <w:spacing w:before="0" w:after="0"/>
    </w:pPr>
    <w:rPr>
      <w:color w:val="943634" w:themeColor="accent2" w:themeShade="BF"/>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A57EA3"/>
    <w:pPr>
      <w:spacing w:before="0" w:after="0"/>
    </w:pPr>
    <w:rPr>
      <w:color w:val="76923C" w:themeColor="accent3" w:themeShade="BF"/>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A57EA3"/>
    <w:pPr>
      <w:spacing w:before="0" w:after="0"/>
    </w:pPr>
    <w:rPr>
      <w:color w:val="5F497A" w:themeColor="accent4" w:themeShade="BF"/>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A57EA3"/>
    <w:pPr>
      <w:spacing w:before="0" w:after="0"/>
    </w:pPr>
    <w:rPr>
      <w:color w:val="31849B" w:themeColor="accent5" w:themeShade="BF"/>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A57EA3"/>
    <w:pPr>
      <w:spacing w:before="0" w:after="0"/>
    </w:pPr>
    <w:rPr>
      <w:color w:val="E36C0A" w:themeColor="accent6" w:themeShade="BF"/>
      <w:sz w:val="20"/>
      <w:szCs w:val="20"/>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paragraph" w:styleId="List20">
    <w:name w:val="List 2"/>
    <w:basedOn w:val="Normal"/>
    <w:rsid w:val="00A57EA3"/>
    <w:pPr>
      <w:spacing w:before="0" w:after="0"/>
      <w:ind w:left="720" w:hanging="360"/>
      <w:contextualSpacing/>
    </w:pPr>
    <w:rPr>
      <w:sz w:val="22"/>
      <w:lang w:val="en-AU" w:eastAsia="en-AU"/>
    </w:rPr>
  </w:style>
  <w:style w:type="paragraph" w:styleId="List30">
    <w:name w:val="List 3"/>
    <w:basedOn w:val="Normal"/>
    <w:rsid w:val="00A57EA3"/>
    <w:pPr>
      <w:spacing w:before="0" w:after="0"/>
      <w:ind w:left="1080" w:hanging="360"/>
      <w:contextualSpacing/>
    </w:pPr>
    <w:rPr>
      <w:sz w:val="22"/>
      <w:lang w:val="en-AU" w:eastAsia="en-AU"/>
    </w:rPr>
  </w:style>
  <w:style w:type="paragraph" w:styleId="List40">
    <w:name w:val="List 4"/>
    <w:basedOn w:val="Normal"/>
    <w:rsid w:val="00A57EA3"/>
    <w:pPr>
      <w:spacing w:before="0" w:after="0"/>
      <w:ind w:left="1440" w:hanging="360"/>
      <w:contextualSpacing/>
    </w:pPr>
    <w:rPr>
      <w:sz w:val="22"/>
      <w:lang w:val="en-AU" w:eastAsia="en-AU"/>
    </w:rPr>
  </w:style>
  <w:style w:type="paragraph" w:styleId="List50">
    <w:name w:val="List 5"/>
    <w:basedOn w:val="Normal"/>
    <w:rsid w:val="00A57EA3"/>
    <w:pPr>
      <w:spacing w:before="0" w:after="0"/>
      <w:ind w:left="1800" w:hanging="360"/>
      <w:contextualSpacing/>
    </w:pPr>
    <w:rPr>
      <w:sz w:val="22"/>
      <w:lang w:val="en-AU" w:eastAsia="en-AU"/>
    </w:rPr>
  </w:style>
  <w:style w:type="paragraph" w:styleId="ListBullet5">
    <w:name w:val="List Bullet 5"/>
    <w:basedOn w:val="Normal"/>
    <w:rsid w:val="00A57EA3"/>
    <w:pPr>
      <w:numPr>
        <w:numId w:val="111"/>
      </w:numPr>
      <w:spacing w:before="0" w:after="0"/>
      <w:contextualSpacing/>
    </w:pPr>
    <w:rPr>
      <w:sz w:val="22"/>
      <w:lang w:val="en-AU" w:eastAsia="en-AU"/>
    </w:rPr>
  </w:style>
  <w:style w:type="paragraph" w:styleId="ListContinue2">
    <w:name w:val="List Continue 2"/>
    <w:basedOn w:val="Normal"/>
    <w:rsid w:val="00A57EA3"/>
    <w:pPr>
      <w:spacing w:before="0" w:after="120"/>
      <w:ind w:left="720"/>
      <w:contextualSpacing/>
    </w:pPr>
    <w:rPr>
      <w:sz w:val="22"/>
      <w:lang w:val="en-AU" w:eastAsia="en-AU"/>
    </w:rPr>
  </w:style>
  <w:style w:type="paragraph" w:styleId="ListContinue3">
    <w:name w:val="List Continue 3"/>
    <w:basedOn w:val="Normal"/>
    <w:rsid w:val="00A57EA3"/>
    <w:pPr>
      <w:spacing w:before="0" w:after="120"/>
      <w:ind w:left="1080"/>
      <w:contextualSpacing/>
    </w:pPr>
    <w:rPr>
      <w:sz w:val="22"/>
      <w:lang w:val="en-AU" w:eastAsia="en-AU"/>
    </w:rPr>
  </w:style>
  <w:style w:type="paragraph" w:styleId="ListContinue4">
    <w:name w:val="List Continue 4"/>
    <w:basedOn w:val="Normal"/>
    <w:rsid w:val="00A57EA3"/>
    <w:pPr>
      <w:spacing w:before="0" w:after="120"/>
      <w:ind w:left="1440"/>
      <w:contextualSpacing/>
    </w:pPr>
    <w:rPr>
      <w:sz w:val="22"/>
      <w:lang w:val="en-AU" w:eastAsia="en-AU"/>
    </w:rPr>
  </w:style>
  <w:style w:type="paragraph" w:styleId="ListContinue5">
    <w:name w:val="List Continue 5"/>
    <w:basedOn w:val="Normal"/>
    <w:rsid w:val="00A57EA3"/>
    <w:pPr>
      <w:spacing w:before="0" w:after="120"/>
      <w:ind w:left="1800"/>
      <w:contextualSpacing/>
    </w:pPr>
    <w:rPr>
      <w:sz w:val="22"/>
      <w:lang w:val="en-AU" w:eastAsia="en-AU"/>
    </w:rPr>
  </w:style>
  <w:style w:type="paragraph" w:styleId="ListNumber4">
    <w:name w:val="List Number 4"/>
    <w:basedOn w:val="Normal"/>
    <w:rsid w:val="00A57EA3"/>
    <w:pPr>
      <w:numPr>
        <w:numId w:val="112"/>
      </w:numPr>
      <w:spacing w:before="0" w:after="0"/>
      <w:contextualSpacing/>
    </w:pPr>
    <w:rPr>
      <w:sz w:val="22"/>
      <w:lang w:val="en-AU" w:eastAsia="en-AU"/>
    </w:rPr>
  </w:style>
  <w:style w:type="paragraph" w:styleId="ListNumber5">
    <w:name w:val="List Number 5"/>
    <w:basedOn w:val="Normal"/>
    <w:rsid w:val="00A57EA3"/>
    <w:pPr>
      <w:numPr>
        <w:numId w:val="113"/>
      </w:numPr>
      <w:spacing w:before="0" w:after="0"/>
      <w:contextualSpacing/>
    </w:pPr>
    <w:rPr>
      <w:sz w:val="22"/>
      <w:lang w:val="en-AU" w:eastAsia="en-AU"/>
    </w:rPr>
  </w:style>
  <w:style w:type="paragraph" w:styleId="MacroText">
    <w:name w:val="macro"/>
    <w:link w:val="MacroTextChar"/>
    <w:rsid w:val="00A57EA3"/>
    <w:pPr>
      <w:tabs>
        <w:tab w:val="left" w:pos="480"/>
        <w:tab w:val="left" w:pos="960"/>
        <w:tab w:val="left" w:pos="1440"/>
        <w:tab w:val="left" w:pos="1920"/>
        <w:tab w:val="left" w:pos="2400"/>
        <w:tab w:val="left" w:pos="2880"/>
        <w:tab w:val="left" w:pos="3360"/>
        <w:tab w:val="left" w:pos="3840"/>
        <w:tab w:val="left" w:pos="4320"/>
      </w:tabs>
      <w:spacing w:before="0" w:after="0"/>
    </w:pPr>
    <w:rPr>
      <w:rFonts w:ascii="Consolas" w:hAnsi="Consolas"/>
      <w:sz w:val="20"/>
      <w:szCs w:val="20"/>
      <w:lang w:val="en-AU" w:eastAsia="en-AU"/>
    </w:rPr>
  </w:style>
  <w:style w:type="character" w:customStyle="1" w:styleId="MacroTextChar">
    <w:name w:val="Macro Text Char"/>
    <w:basedOn w:val="DefaultParagraphFont"/>
    <w:link w:val="MacroText"/>
    <w:rsid w:val="00A57EA3"/>
    <w:rPr>
      <w:rFonts w:ascii="Consolas" w:hAnsi="Consolas"/>
      <w:sz w:val="20"/>
      <w:szCs w:val="20"/>
      <w:lang w:val="en-AU" w:eastAsia="en-AU"/>
    </w:rPr>
  </w:style>
  <w:style w:type="table" w:styleId="MediumGrid1">
    <w:name w:val="Medium Grid 1"/>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A57EA3"/>
    <w:pPr>
      <w:spacing w:before="0" w:after="0"/>
    </w:pPr>
    <w:rPr>
      <w:sz w:val="20"/>
      <w:szCs w:val="20"/>
      <w:lang w:val="en-AU" w:eastAsia="en-A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A57EA3"/>
    <w:pPr>
      <w:spacing w:before="0" w:after="0"/>
    </w:pPr>
    <w:rPr>
      <w:sz w:val="20"/>
      <w:szCs w:val="20"/>
      <w:lang w:val="en-AU" w:eastAsia="en-AU"/>
    </w:r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MediumList1">
    <w:name w:val="Medium List 1"/>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A57EA3"/>
    <w:pPr>
      <w:spacing w:before="0" w:after="0"/>
    </w:pPr>
    <w:rPr>
      <w:color w:val="000000" w:themeColor="text1"/>
      <w:sz w:val="20"/>
      <w:szCs w:val="20"/>
      <w:lang w:val="en-AU" w:eastAsia="en-AU"/>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A57EA3"/>
    <w:pPr>
      <w:spacing w:before="0" w:after="0"/>
    </w:pPr>
    <w:rPr>
      <w:rFonts w:asciiTheme="majorHAnsi" w:eastAsiaTheme="majorEastAsia" w:hAnsiTheme="majorHAnsi" w:cstheme="majorBidi"/>
      <w:color w:val="000000" w:themeColor="text1"/>
      <w:sz w:val="20"/>
      <w:szCs w:val="20"/>
      <w:lang w:val="en-AU" w:eastAsia="en-AU"/>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Shading1">
    <w:name w:val="Medium Shading 1"/>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A57EA3"/>
    <w:pPr>
      <w:spacing w:before="0" w:after="0"/>
    </w:pPr>
    <w:rPr>
      <w:sz w:val="20"/>
      <w:szCs w:val="20"/>
      <w:lang w:val="en-AU" w:eastAsia="en-AU"/>
    </w:r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A57EA3"/>
    <w:pPr>
      <w:spacing w:before="0" w:after="0"/>
    </w:pPr>
    <w:rPr>
      <w:sz w:val="20"/>
      <w:szCs w:val="20"/>
      <w:lang w:val="en-AU" w:eastAsia="en-AU"/>
    </w:r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paragraph" w:styleId="MessageHeader">
    <w:name w:val="Message Header"/>
    <w:basedOn w:val="Normal"/>
    <w:link w:val="MessageHeaderChar"/>
    <w:rsid w:val="00A57EA3"/>
    <w:pPr>
      <w:pBdr>
        <w:top w:val="single" w:sz="6" w:space="1" w:color="auto"/>
        <w:left w:val="single" w:sz="6" w:space="1" w:color="auto"/>
        <w:bottom w:val="single" w:sz="6" w:space="1" w:color="auto"/>
        <w:right w:val="single" w:sz="6" w:space="1" w:color="auto"/>
      </w:pBdr>
      <w:shd w:val="pct20" w:color="auto" w:fill="auto"/>
      <w:spacing w:before="0" w:after="0"/>
      <w:ind w:left="1080" w:hanging="1080"/>
    </w:pPr>
    <w:rPr>
      <w:rFonts w:asciiTheme="majorHAnsi" w:eastAsiaTheme="majorEastAsia" w:hAnsiTheme="majorHAnsi" w:cstheme="majorBidi"/>
      <w:lang w:val="en-AU" w:eastAsia="en-AU"/>
    </w:rPr>
  </w:style>
  <w:style w:type="character" w:customStyle="1" w:styleId="MessageHeaderChar">
    <w:name w:val="Message Header Char"/>
    <w:basedOn w:val="DefaultParagraphFont"/>
    <w:link w:val="MessageHeader"/>
    <w:rsid w:val="00A57EA3"/>
    <w:rPr>
      <w:rFonts w:asciiTheme="majorHAnsi" w:eastAsiaTheme="majorEastAsia" w:hAnsiTheme="majorHAnsi" w:cstheme="majorBidi"/>
      <w:shd w:val="pct20" w:color="auto" w:fill="auto"/>
      <w:lang w:val="en-AU" w:eastAsia="en-AU"/>
    </w:rPr>
  </w:style>
  <w:style w:type="paragraph" w:styleId="Quote">
    <w:name w:val="Quote"/>
    <w:basedOn w:val="Normal"/>
    <w:next w:val="Normal"/>
    <w:link w:val="QuoteChar"/>
    <w:uiPriority w:val="29"/>
    <w:qFormat/>
    <w:rsid w:val="00A57EA3"/>
    <w:pPr>
      <w:spacing w:before="0" w:after="0"/>
    </w:pPr>
    <w:rPr>
      <w:i/>
      <w:iCs/>
      <w:color w:val="000000" w:themeColor="text1"/>
      <w:sz w:val="22"/>
      <w:lang w:val="en-AU" w:eastAsia="en-AU"/>
    </w:rPr>
  </w:style>
  <w:style w:type="character" w:customStyle="1" w:styleId="QuoteChar">
    <w:name w:val="Quote Char"/>
    <w:basedOn w:val="DefaultParagraphFont"/>
    <w:link w:val="Quote"/>
    <w:uiPriority w:val="29"/>
    <w:rsid w:val="00A57EA3"/>
    <w:rPr>
      <w:i/>
      <w:iCs/>
      <w:color w:val="000000" w:themeColor="text1"/>
      <w:sz w:val="22"/>
      <w:lang w:val="en-AU" w:eastAsia="en-AU"/>
    </w:rPr>
  </w:style>
  <w:style w:type="paragraph" w:styleId="Signature">
    <w:name w:val="Signature"/>
    <w:basedOn w:val="Normal"/>
    <w:link w:val="SignatureChar"/>
    <w:rsid w:val="00A57EA3"/>
    <w:pPr>
      <w:spacing w:before="0" w:after="0"/>
      <w:ind w:left="4320"/>
    </w:pPr>
    <w:rPr>
      <w:sz w:val="22"/>
      <w:lang w:val="en-AU" w:eastAsia="en-AU"/>
    </w:rPr>
  </w:style>
  <w:style w:type="character" w:customStyle="1" w:styleId="SignatureChar">
    <w:name w:val="Signature Char"/>
    <w:basedOn w:val="DefaultParagraphFont"/>
    <w:link w:val="Signature"/>
    <w:rsid w:val="00A57EA3"/>
    <w:rPr>
      <w:sz w:val="22"/>
      <w:lang w:val="en-AU" w:eastAsia="en-AU"/>
    </w:rPr>
  </w:style>
  <w:style w:type="character" w:styleId="SubtleEmphasis">
    <w:name w:val="Subtle Emphasis"/>
    <w:basedOn w:val="DefaultParagraphFont"/>
    <w:uiPriority w:val="19"/>
    <w:qFormat/>
    <w:rsid w:val="00A57EA3"/>
    <w:rPr>
      <w:i/>
      <w:iCs/>
      <w:color w:val="808080" w:themeColor="text1" w:themeTint="7F"/>
    </w:rPr>
  </w:style>
  <w:style w:type="table" w:styleId="Table3Deffects1">
    <w:name w:val="Table 3D effects 1"/>
    <w:basedOn w:val="TableNormal"/>
    <w:rsid w:val="00A57EA3"/>
    <w:pPr>
      <w:spacing w:before="0" w:after="0"/>
    </w:pPr>
    <w:rPr>
      <w:sz w:val="20"/>
      <w:szCs w:val="20"/>
      <w:lang w:val="en-AU" w:eastAsia="en-AU"/>
    </w:rPr>
    <w:tblPr>
      <w:tblInd w:w="0" w:type="dxa"/>
      <w:tblCellMar>
        <w:top w:w="0" w:type="dxa"/>
        <w:left w:w="108" w:type="dxa"/>
        <w:bottom w:w="0" w:type="dxa"/>
        <w:right w:w="108" w:type="dxa"/>
      </w:tblCellMar>
    </w:tblPr>
    <w:tcPr>
      <w:shd w:val="solid" w:color="C0C0C0" w:fill="FFFFFF"/>
    </w:tcPr>
    <w:tblStylePr w:type="firstRow">
      <w:rPr>
        <w:b/>
        <w:bCs/>
        <w:color w:val="800080"/>
      </w:rPr>
      <w:tblPr/>
      <w:tcPr>
        <w:tcBorders>
          <w:bottom w:val="single" w:sz="6" w:space="0" w:color="808080"/>
          <w:tl2br w:val="none" w:sz="0" w:space="0" w:color="auto"/>
          <w:tr2bl w:val="none" w:sz="0" w:space="0" w:color="auto"/>
        </w:tcBorders>
      </w:tcPr>
    </w:tblStylePr>
    <w:tblStylePr w:type="lastRow">
      <w:tblPr/>
      <w:tcPr>
        <w:tcBorders>
          <w:top w:val="single" w:sz="6" w:space="0" w:color="FFFFFF"/>
          <w:tl2br w:val="none" w:sz="0" w:space="0" w:color="auto"/>
          <w:tr2bl w:val="none" w:sz="0" w:space="0" w:color="auto"/>
        </w:tcBorders>
      </w:tcPr>
    </w:tblStylePr>
    <w:tblStylePr w:type="firstCol">
      <w:rPr>
        <w:b/>
        <w:bCs/>
      </w:rPr>
      <w:tblPr/>
      <w:tcPr>
        <w:tcBorders>
          <w:right w:val="single" w:sz="6" w:space="0" w:color="808080"/>
          <w:tl2br w:val="none" w:sz="0" w:space="0" w:color="auto"/>
          <w:tr2bl w:val="none" w:sz="0" w:space="0" w:color="auto"/>
        </w:tcBorders>
      </w:tcPr>
    </w:tblStylePr>
    <w:tblStylePr w:type="lastCol">
      <w:tblPr/>
      <w:tcPr>
        <w:tcBorders>
          <w:left w:val="single" w:sz="6" w:space="0" w:color="FFFFFF"/>
          <w:tl2br w:val="none" w:sz="0" w:space="0" w:color="auto"/>
          <w:tr2bl w:val="none" w:sz="0" w:space="0" w:color="auto"/>
        </w:tcBorders>
      </w:tcPr>
    </w:tblStylePr>
    <w:tblStylePr w:type="neCell">
      <w:tblPr/>
      <w:tcPr>
        <w:tcBorders>
          <w:left w:val="none" w:sz="0" w:space="0" w:color="auto"/>
          <w:bottom w:val="none" w:sz="0" w:space="0" w:color="auto"/>
          <w:tl2br w:val="none" w:sz="0" w:space="0" w:color="auto"/>
          <w:tr2bl w:val="none" w:sz="0" w:space="0" w:color="auto"/>
        </w:tcBorders>
      </w:tcPr>
    </w:tblStylePr>
    <w:tblStylePr w:type="nwCell">
      <w:tblPr/>
      <w:tcPr>
        <w:tcBorders>
          <w:bottom w:val="none" w:sz="0" w:space="0" w:color="auto"/>
          <w:right w:val="none" w:sz="0" w:space="0" w:color="auto"/>
          <w:tl2br w:val="none" w:sz="0" w:space="0" w:color="auto"/>
          <w:tr2bl w:val="none" w:sz="0" w:space="0" w:color="auto"/>
        </w:tcBorders>
      </w:tcPr>
    </w:tblStylePr>
    <w:tblStylePr w:type="seCell">
      <w:tblPr/>
      <w:tcPr>
        <w:tcBorders>
          <w:top w:val="none" w:sz="0" w:space="0" w:color="auto"/>
          <w:left w:val="none" w:sz="0" w:space="0" w:color="auto"/>
          <w:tl2br w:val="none" w:sz="0" w:space="0" w:color="auto"/>
          <w:tr2bl w:val="none" w:sz="0" w:space="0" w:color="auto"/>
        </w:tcBorders>
      </w:tcPr>
    </w:tblStylePr>
    <w:tblStylePr w:type="swCell">
      <w:rPr>
        <w:color w:val="000080"/>
      </w:rPr>
      <w:tblPr/>
      <w:tcPr>
        <w:tcBorders>
          <w:top w:val="none" w:sz="0" w:space="0" w:color="auto"/>
          <w:right w:val="none" w:sz="0" w:space="0" w:color="auto"/>
          <w:tl2br w:val="none" w:sz="0" w:space="0" w:color="auto"/>
          <w:tr2bl w:val="none" w:sz="0" w:space="0" w:color="auto"/>
        </w:tcBorders>
      </w:tcPr>
    </w:tblStylePr>
  </w:style>
  <w:style w:type="table" w:styleId="Table3Deffects2">
    <w:name w:val="Table 3D effects 2"/>
    <w:basedOn w:val="TableNormal"/>
    <w:rsid w:val="00A57EA3"/>
    <w:pPr>
      <w:spacing w:before="0" w:after="0"/>
    </w:pPr>
    <w:rPr>
      <w:sz w:val="20"/>
      <w:szCs w:val="20"/>
      <w:lang w:val="en-AU" w:eastAsia="en-AU"/>
    </w:rPr>
    <w:tblPr>
      <w:tblStyleRowBandSize w:val="1"/>
      <w:tblInd w:w="0" w:type="dxa"/>
      <w:tblCellMar>
        <w:top w:w="0" w:type="dxa"/>
        <w:left w:w="108" w:type="dxa"/>
        <w:bottom w:w="0" w:type="dxa"/>
        <w:right w:w="108" w:type="dxa"/>
      </w:tblCellMar>
    </w:tblPr>
    <w:tcPr>
      <w:shd w:val="solid" w:color="C0C0C0" w:fill="FFFFFF"/>
    </w:tc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3Deffects3">
    <w:name w:val="Table 3D effects 3"/>
    <w:basedOn w:val="TableNormal"/>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1">
    <w:name w:val="Table Classic 1"/>
    <w:basedOn w:val="TableNormal"/>
    <w:rsid w:val="00A57EA3"/>
    <w:pPr>
      <w:spacing w:before="0" w:after="0"/>
    </w:pPr>
    <w:rPr>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i/>
        <w:i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tblPr/>
      <w:tcPr>
        <w:tcBorders>
          <w:right w:val="single" w:sz="6" w:space="0" w:color="000000"/>
          <w:tl2br w:val="none" w:sz="0" w:space="0" w:color="auto"/>
          <w:tr2bl w:val="none" w:sz="0" w:space="0" w:color="auto"/>
        </w:tcBorders>
      </w:tcPr>
    </w:tblStylePr>
    <w:tblStylePr w:type="neCell">
      <w:rPr>
        <w:b/>
        <w:bCs/>
        <w:i w:val="0"/>
        <w:iCs w:val="0"/>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lassic2">
    <w:name w:val="Table Classic 2"/>
    <w:basedOn w:val="TableNormal"/>
    <w:rsid w:val="00A57EA3"/>
    <w:pPr>
      <w:spacing w:before="0" w:after="0"/>
    </w:pPr>
    <w:rPr>
      <w:sz w:val="20"/>
      <w:szCs w:val="20"/>
      <w:lang w:val="en-AU" w:eastAsia="en-AU"/>
    </w:r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l2br w:val="none" w:sz="0" w:space="0" w:color="auto"/>
          <w:tr2bl w:val="none" w:sz="0" w:space="0" w:color="auto"/>
        </w:tcBorders>
        <w:shd w:val="solid" w:color="800080" w:fill="FFFFFF"/>
      </w:tcPr>
    </w:tblStylePr>
    <w:tblStylePr w:type="lastRow">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shd w:val="solid" w:color="C0C0C0" w:fill="FFFFFF"/>
      </w:tcPr>
    </w:tblStylePr>
    <w:tblStylePr w:type="neCell">
      <w:rPr>
        <w:b/>
        <w:bCs/>
      </w:rPr>
      <w:tblPr/>
      <w:tcPr>
        <w:tcBorders>
          <w:tl2br w:val="none" w:sz="0" w:space="0" w:color="auto"/>
          <w:tr2bl w:val="none" w:sz="0" w:space="0" w:color="auto"/>
        </w:tcBorders>
      </w:tcPr>
    </w:tblStylePr>
    <w:tblStylePr w:type="nwCell">
      <w:tblPr/>
      <w:tcPr>
        <w:tcBorders>
          <w:tl2br w:val="none" w:sz="0" w:space="0" w:color="auto"/>
          <w:tr2bl w:val="none" w:sz="0" w:space="0" w:color="auto"/>
        </w:tcBorders>
        <w:shd w:val="solid" w:color="800080" w:fill="FFFFFF"/>
      </w:tcPr>
    </w:tblStylePr>
    <w:tblStylePr w:type="swCell">
      <w:rPr>
        <w:color w:val="000080"/>
      </w:rPr>
      <w:tblPr/>
      <w:tcPr>
        <w:tcBorders>
          <w:tl2br w:val="none" w:sz="0" w:space="0" w:color="auto"/>
          <w:tr2bl w:val="none" w:sz="0" w:space="0" w:color="auto"/>
        </w:tcBorders>
      </w:tcPr>
    </w:tblStylePr>
  </w:style>
  <w:style w:type="table" w:styleId="TableClassic3">
    <w:name w:val="Table Classic 3"/>
    <w:basedOn w:val="TableNormal"/>
    <w:rsid w:val="00A57EA3"/>
    <w:pPr>
      <w:spacing w:before="0" w:after="0"/>
    </w:pPr>
    <w:rPr>
      <w:color w:val="000080"/>
      <w:sz w:val="20"/>
      <w:szCs w:val="20"/>
      <w:lang w:val="en-AU"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solid" w:color="C0C0C0" w:fill="FFFFFF"/>
    </w:tcPr>
    <w:tblStylePr w:type="firstRow">
      <w:rPr>
        <w:b/>
        <w:bCs/>
        <w:i/>
        <w:iCs/>
        <w:color w:val="FFFFFF"/>
      </w:rPr>
      <w:tblPr/>
      <w:tcPr>
        <w:tcBorders>
          <w:bottom w:val="single" w:sz="6" w:space="0" w:color="000000"/>
          <w:tl2br w:val="none" w:sz="0" w:space="0" w:color="auto"/>
          <w:tr2bl w:val="none" w:sz="0" w:space="0" w:color="auto"/>
        </w:tcBorders>
        <w:shd w:val="solid" w:color="000080" w:fill="FFFFFF"/>
      </w:tcPr>
    </w:tblStylePr>
    <w:tblStylePr w:type="lastRow">
      <w:rPr>
        <w:color w:val="000080"/>
      </w:rPr>
      <w:tblPr/>
      <w:tcPr>
        <w:tcBorders>
          <w:top w:val="single" w:sz="12" w:space="0" w:color="000000"/>
          <w:tl2br w:val="none" w:sz="0" w:space="0" w:color="auto"/>
          <w:tr2bl w:val="none" w:sz="0" w:space="0" w:color="auto"/>
        </w:tcBorders>
        <w:shd w:val="solid" w:color="FFFFFF" w:fill="FFFFFF"/>
      </w:tcPr>
    </w:tblStylePr>
    <w:tblStylePr w:type="firstCol">
      <w:rPr>
        <w:b/>
        <w:bCs/>
        <w:color w:val="000000"/>
      </w:rPr>
      <w:tblPr/>
      <w:tcPr>
        <w:tcBorders>
          <w:tl2br w:val="none" w:sz="0" w:space="0" w:color="auto"/>
          <w:tr2bl w:val="none" w:sz="0" w:space="0" w:color="auto"/>
        </w:tcBorders>
      </w:tcPr>
    </w:tblStylePr>
  </w:style>
  <w:style w:type="table" w:styleId="TableClassic4">
    <w:name w:val="Table Classic 4"/>
    <w:basedOn w:val="TableNormal"/>
    <w:rsid w:val="00A57EA3"/>
    <w:pPr>
      <w:spacing w:before="0" w:after="0"/>
    </w:pPr>
    <w:rPr>
      <w:sz w:val="20"/>
      <w:szCs w:val="20"/>
      <w:lang w:val="en-AU" w:eastAsia="en-AU"/>
    </w:rPr>
    <w:tblPr>
      <w:tblInd w:w="0" w:type="dxa"/>
      <w:tblBorders>
        <w:top w:val="single" w:sz="12" w:space="0" w:color="000000"/>
        <w:left w:val="single" w:sz="6" w:space="0" w:color="000000"/>
        <w:bottom w:val="single" w:sz="12" w:space="0" w:color="000000"/>
        <w:right w:val="single" w:sz="6" w:space="0" w:color="000000"/>
      </w:tblBorders>
      <w:tblCellMar>
        <w:top w:w="0" w:type="dxa"/>
        <w:left w:w="108" w:type="dxa"/>
        <w:bottom w:w="0" w:type="dxa"/>
        <w:right w:w="108" w:type="dxa"/>
      </w:tblCellMar>
    </w:tblPr>
    <w:tcPr>
      <w:shd w:val="clear" w:color="auto" w:fill="auto"/>
    </w:tcPr>
    <w:tblStylePr w:type="firstRow">
      <w:rPr>
        <w:b/>
        <w:bCs/>
        <w:i/>
        <w:iCs/>
        <w:color w:val="FFFFFF"/>
      </w:rPr>
      <w:tblPr/>
      <w:tcPr>
        <w:tcBorders>
          <w:bottom w:val="single" w:sz="6" w:space="0" w:color="000000"/>
          <w:tl2br w:val="none" w:sz="0" w:space="0" w:color="auto"/>
          <w:tr2bl w:val="none" w:sz="0" w:space="0" w:color="auto"/>
        </w:tcBorders>
        <w:shd w:val="pct50" w:color="000080" w:fill="FFFFFF"/>
      </w:tcPr>
    </w:tblStylePr>
    <w:tblStylePr w:type="lastRow">
      <w:rPr>
        <w:color w:val="000080"/>
      </w:rPr>
      <w:tblPr/>
      <w:tcPr>
        <w:tcBorders>
          <w:bottom w:val="single" w:sz="6" w:space="0" w:color="000000"/>
          <w:tl2br w:val="none" w:sz="0" w:space="0" w:color="auto"/>
          <w:tr2bl w:val="none" w:sz="0" w:space="0" w:color="auto"/>
        </w:tcBorders>
        <w:shd w:val="pct50" w:color="000000" w:fill="FFFFFF"/>
      </w:tcPr>
    </w:tblStylePr>
    <w:tblStylePr w:type="firstCol">
      <w:rPr>
        <w:b/>
        <w:bCs/>
      </w:rPr>
      <w:tblPr/>
      <w:tcPr>
        <w:tcBorders>
          <w:tl2br w:val="none" w:sz="0" w:space="0" w:color="auto"/>
          <w:tr2bl w:val="none" w:sz="0" w:space="0" w:color="auto"/>
        </w:tcBorders>
      </w:tcPr>
    </w:tblStylePr>
    <w:tblStylePr w:type="nwCell">
      <w:rPr>
        <w:b/>
        <w:bCs/>
      </w:rPr>
      <w:tblPr/>
      <w:tcPr>
        <w:tcBorders>
          <w:tl2br w:val="none" w:sz="0" w:space="0" w:color="auto"/>
          <w:tr2bl w:val="none" w:sz="0" w:space="0" w:color="auto"/>
        </w:tcBorders>
      </w:tcPr>
    </w:tblStylePr>
    <w:tblStylePr w:type="swCell">
      <w:rPr>
        <w:color w:val="000080"/>
      </w:rPr>
      <w:tblPr/>
      <w:tcPr>
        <w:tcBorders>
          <w:tl2br w:val="none" w:sz="0" w:space="0" w:color="auto"/>
          <w:tr2bl w:val="none" w:sz="0" w:space="0" w:color="auto"/>
        </w:tcBorders>
      </w:tcPr>
    </w:tblStylePr>
  </w:style>
  <w:style w:type="table" w:styleId="TableColorful1">
    <w:name w:val="Table Colorful 1"/>
    <w:basedOn w:val="TableNormal"/>
    <w:rsid w:val="00A57EA3"/>
    <w:pPr>
      <w:spacing w:before="0" w:after="0"/>
    </w:pPr>
    <w:rPr>
      <w:color w:val="FFFFFF"/>
      <w:sz w:val="20"/>
      <w:szCs w:val="20"/>
      <w:lang w:val="en-AU" w:eastAsia="en-AU"/>
    </w:rPr>
    <w:tblPr>
      <w:tblInd w:w="0" w:type="dxa"/>
      <w:tblBorders>
        <w:top w:val="single" w:sz="12" w:space="0" w:color="008080"/>
        <w:left w:val="single" w:sz="12" w:space="0" w:color="008080"/>
        <w:bottom w:val="single" w:sz="12" w:space="0" w:color="008080"/>
        <w:right w:val="single" w:sz="12" w:space="0" w:color="008080"/>
        <w:insideH w:val="single" w:sz="6" w:space="0" w:color="00FFFF"/>
      </w:tblBorders>
      <w:tblCellMar>
        <w:top w:w="0" w:type="dxa"/>
        <w:left w:w="108" w:type="dxa"/>
        <w:bottom w:w="0" w:type="dxa"/>
        <w:right w:w="108" w:type="dxa"/>
      </w:tblCellMar>
    </w:tblPr>
    <w:tcPr>
      <w:shd w:val="solid" w:color="008080" w:fill="FFFFFF"/>
    </w:tcPr>
    <w:tblStylePr w:type="firstRow">
      <w:rPr>
        <w:b/>
        <w:bCs/>
        <w:i/>
        <w:iCs/>
      </w:rPr>
      <w:tblPr/>
      <w:tcPr>
        <w:tcBorders>
          <w:tl2br w:val="none" w:sz="0" w:space="0" w:color="auto"/>
          <w:tr2bl w:val="none" w:sz="0" w:space="0" w:color="auto"/>
        </w:tcBorders>
        <w:shd w:val="solid" w:color="000000" w:fill="FFFFFF"/>
      </w:tcPr>
    </w:tblStylePr>
    <w:tblStylePr w:type="firstCol">
      <w:rPr>
        <w:b/>
        <w:bCs/>
        <w:i/>
        <w:iCs/>
      </w:rPr>
      <w:tblPr/>
      <w:tcPr>
        <w:tcBorders>
          <w:tl2br w:val="none" w:sz="0" w:space="0" w:color="auto"/>
          <w:tr2bl w:val="none" w:sz="0" w:space="0" w:color="auto"/>
        </w:tcBorders>
        <w:shd w:val="solid" w:color="000080" w:fill="FFFFFF"/>
      </w:tcPr>
    </w:tblStylePr>
    <w:tblStylePr w:type="nwCell">
      <w:tblPr/>
      <w:tcPr>
        <w:tcBorders>
          <w:tl2br w:val="none" w:sz="0" w:space="0" w:color="auto"/>
          <w:tr2bl w:val="none" w:sz="0" w:space="0" w:color="auto"/>
        </w:tcBorders>
        <w:shd w:val="solid" w:color="000000" w:fill="FFFFFF"/>
      </w:tcPr>
    </w:tblStylePr>
    <w:tblStylePr w:type="swCell">
      <w:rPr>
        <w:b/>
        <w:bCs/>
        <w:i w:val="0"/>
        <w:iCs w:val="0"/>
      </w:rPr>
      <w:tblPr/>
      <w:tcPr>
        <w:tcBorders>
          <w:tl2br w:val="none" w:sz="0" w:space="0" w:color="auto"/>
          <w:tr2bl w:val="none" w:sz="0" w:space="0" w:color="auto"/>
        </w:tcBorders>
      </w:tcPr>
    </w:tblStylePr>
  </w:style>
  <w:style w:type="table" w:styleId="TableColorful2">
    <w:name w:val="Table Colorful 2"/>
    <w:basedOn w:val="TableNormal"/>
    <w:rsid w:val="00A57EA3"/>
    <w:pPr>
      <w:spacing w:before="0" w:after="0"/>
    </w:pPr>
    <w:rPr>
      <w:sz w:val="20"/>
      <w:szCs w:val="20"/>
      <w:lang w:val="en-AU" w:eastAsia="en-AU"/>
    </w:r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l2br w:val="none" w:sz="0" w:space="0" w:color="auto"/>
          <w:tr2bl w:val="none" w:sz="0" w:space="0" w:color="auto"/>
        </w:tcBorders>
        <w:shd w:val="solid" w:color="800000" w:fill="FFFFFF"/>
      </w:tcPr>
    </w:tblStylePr>
    <w:tblStylePr w:type="firstCol">
      <w:rPr>
        <w:b/>
        <w:bCs/>
        <w:i/>
        <w:iCs/>
      </w:rPr>
      <w:tblPr/>
      <w:tcPr>
        <w:tcBorders>
          <w:tl2br w:val="none" w:sz="0" w:space="0" w:color="auto"/>
          <w:tr2bl w:val="none" w:sz="0" w:space="0" w:color="auto"/>
        </w:tcBorders>
      </w:tcPr>
    </w:tblStylePr>
    <w:tblStylePr w:type="lastCol">
      <w:tblPr/>
      <w:tcPr>
        <w:tcBorders>
          <w:tl2br w:val="none" w:sz="0" w:space="0" w:color="auto"/>
          <w:tr2bl w:val="none" w:sz="0" w:space="0" w:color="auto"/>
        </w:tcBorders>
        <w:shd w:val="solid" w:color="C0C0C0" w:fill="FFFFFF"/>
      </w:tcPr>
    </w:tblStylePr>
    <w:tblStylePr w:type="swCell">
      <w:rPr>
        <w:b/>
        <w:bCs/>
        <w:i w:val="0"/>
        <w:iCs w:val="0"/>
      </w:rPr>
      <w:tblPr/>
      <w:tcPr>
        <w:tcBorders>
          <w:tl2br w:val="none" w:sz="0" w:space="0" w:color="auto"/>
          <w:tr2bl w:val="none" w:sz="0" w:space="0" w:color="auto"/>
        </w:tcBorders>
      </w:tcPr>
    </w:tblStylePr>
  </w:style>
  <w:style w:type="table" w:styleId="TableColorful3">
    <w:name w:val="Table Colorful 3"/>
    <w:basedOn w:val="TableNormal"/>
    <w:rsid w:val="00A57EA3"/>
    <w:pPr>
      <w:spacing w:before="0" w:after="0"/>
    </w:pPr>
    <w:rPr>
      <w:sz w:val="20"/>
      <w:szCs w:val="20"/>
      <w:lang w:val="en-AU" w:eastAsia="en-AU"/>
    </w:rPr>
    <w:tblPr>
      <w:tblInd w:w="0" w:type="dxa"/>
      <w:tblBorders>
        <w:top w:val="single" w:sz="18" w:space="0" w:color="000000"/>
        <w:left w:val="single" w:sz="18" w:space="0" w:color="000000"/>
        <w:bottom w:val="single" w:sz="18" w:space="0" w:color="000000"/>
        <w:right w:val="single" w:sz="18" w:space="0" w:color="000000"/>
        <w:insideH w:val="single" w:sz="6" w:space="0" w:color="C0C0C0"/>
      </w:tblBorders>
      <w:tblCellMar>
        <w:top w:w="0" w:type="dxa"/>
        <w:left w:w="108" w:type="dxa"/>
        <w:bottom w:w="0" w:type="dxa"/>
        <w:right w:w="108" w:type="dxa"/>
      </w:tblCellMar>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Columns1">
    <w:name w:val="Table Columns 1"/>
    <w:basedOn w:val="TableNormal"/>
    <w:rsid w:val="00A57EA3"/>
    <w:pPr>
      <w:spacing w:before="0" w:after="0"/>
    </w:pPr>
    <w:rPr>
      <w:b/>
      <w:bCs/>
      <w:sz w:val="20"/>
      <w:szCs w:val="20"/>
      <w:lang w:val="en-AU" w:eastAsia="en-AU"/>
    </w:rPr>
    <w:tblPr>
      <w:tblStyleColBandSize w:val="1"/>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blStylePr w:type="firstRow">
      <w:rPr>
        <w:b w:val="0"/>
        <w:bCs w:val="0"/>
      </w:rPr>
      <w:tblPr/>
      <w:tcPr>
        <w:tcBorders>
          <w:bottom w:val="double" w:sz="6" w:space="0" w:color="000000"/>
          <w:tl2br w:val="none" w:sz="0" w:space="0" w:color="auto"/>
          <w:tr2bl w:val="none" w:sz="0" w:space="0" w:color="auto"/>
        </w:tcBorders>
      </w:tcPr>
    </w:tblStylePr>
    <w:tblStylePr w:type="lastRow">
      <w:rPr>
        <w:b w:val="0"/>
        <w:bCs w:val="0"/>
      </w:rPr>
      <w:tblPr/>
      <w:tcPr>
        <w:tcBorders>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25" w:color="000000" w:fill="FFFFFF"/>
      </w:tcPr>
    </w:tblStylePr>
    <w:tblStylePr w:type="band2Vert">
      <w:rPr>
        <w:color w:val="auto"/>
      </w:rPr>
      <w:tblPr/>
      <w:tcPr>
        <w:shd w:val="pct25" w:color="FF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2">
    <w:name w:val="Table Columns 2"/>
    <w:basedOn w:val="TableNormal"/>
    <w:rsid w:val="00A57EA3"/>
    <w:pPr>
      <w:spacing w:before="0" w:after="0"/>
    </w:pPr>
    <w:rPr>
      <w:b/>
      <w:bCs/>
      <w:sz w:val="20"/>
      <w:szCs w:val="20"/>
      <w:lang w:val="en-AU"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l2br w:val="none" w:sz="0" w:space="0" w:color="auto"/>
          <w:tr2bl w:val="none" w:sz="0" w:space="0" w:color="auto"/>
        </w:tcBorders>
      </w:tcPr>
    </w:tblStylePr>
    <w:tblStylePr w:type="firstCol">
      <w:rPr>
        <w:b w:val="0"/>
        <w:bCs w:val="0"/>
        <w:color w:val="00000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pct30" w:color="000000" w:fill="FFFFFF"/>
      </w:tcPr>
    </w:tblStylePr>
    <w:tblStylePr w:type="band2Vert">
      <w:rPr>
        <w:color w:val="auto"/>
      </w:rPr>
      <w:tblPr/>
      <w:tcPr>
        <w:shd w:val="pct25" w:color="00FF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umns3">
    <w:name w:val="Table Columns 3"/>
    <w:basedOn w:val="TableNormal"/>
    <w:rsid w:val="00A57EA3"/>
    <w:pPr>
      <w:spacing w:before="0" w:after="0"/>
    </w:pPr>
    <w:rPr>
      <w:b/>
      <w:bCs/>
      <w:sz w:val="20"/>
      <w:szCs w:val="20"/>
      <w:lang w:val="en-AU" w:eastAsia="en-AU"/>
    </w:rPr>
    <w:tblPr>
      <w:tblStyleColBandSize w:val="1"/>
      <w:tblInd w:w="0" w:type="dxa"/>
      <w:tblBorders>
        <w:top w:val="single" w:sz="6" w:space="0" w:color="000080"/>
        <w:left w:val="single" w:sz="6" w:space="0" w:color="000080"/>
        <w:bottom w:val="single" w:sz="6" w:space="0" w:color="000080"/>
        <w:right w:val="single" w:sz="6" w:space="0" w:color="000080"/>
        <w:insideV w:val="single" w:sz="6" w:space="0" w:color="000080"/>
      </w:tblBorders>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80" w:fill="FFFFFF"/>
      </w:tcPr>
    </w:tblStylePr>
    <w:tblStylePr w:type="lastRow">
      <w:rPr>
        <w:b w:val="0"/>
        <w:bCs w:val="0"/>
      </w:rPr>
      <w:tblPr/>
      <w:tcPr>
        <w:tcBorders>
          <w:top w:val="single" w:sz="6" w:space="0" w:color="00008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10" w:color="000000" w:fill="FFFFFF"/>
      </w:tcPr>
    </w:tblStylePr>
    <w:tblStylePr w:type="neCell">
      <w:rPr>
        <w:b/>
        <w:bCs/>
      </w:rPr>
      <w:tblPr/>
      <w:tcPr>
        <w:tcBorders>
          <w:tl2br w:val="none" w:sz="0" w:space="0" w:color="auto"/>
          <w:tr2bl w:val="none" w:sz="0" w:space="0" w:color="auto"/>
        </w:tcBorders>
      </w:tcPr>
    </w:tblStylePr>
  </w:style>
  <w:style w:type="table" w:styleId="TableColumns4">
    <w:name w:val="Table Columns 4"/>
    <w:basedOn w:val="TableNormal"/>
    <w:rsid w:val="00A57EA3"/>
    <w:pPr>
      <w:spacing w:before="0" w:after="0"/>
    </w:pPr>
    <w:rPr>
      <w:sz w:val="20"/>
      <w:szCs w:val="20"/>
      <w:lang w:val="en-AU" w:eastAsia="en-AU"/>
    </w:rPr>
    <w:tblPr>
      <w:tblStyleColBandSize w:val="1"/>
      <w:tblInd w:w="0" w:type="dxa"/>
      <w:tblCellMar>
        <w:top w:w="0" w:type="dxa"/>
        <w:left w:w="108" w:type="dxa"/>
        <w:bottom w:w="0" w:type="dxa"/>
        <w:right w:w="108" w:type="dxa"/>
      </w:tblCellMar>
    </w:tblPr>
    <w:tblStylePr w:type="firstRow">
      <w:rPr>
        <w:color w:val="FFFFFF"/>
      </w:rPr>
      <w:tblPr/>
      <w:tcPr>
        <w:tcBorders>
          <w:tl2br w:val="none" w:sz="0" w:space="0" w:color="auto"/>
          <w:tr2bl w:val="none" w:sz="0" w:space="0" w:color="auto"/>
        </w:tcBorders>
        <w:shd w:val="solid" w:color="0000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pct50" w:color="008080" w:fill="FFFFFF"/>
      </w:tcPr>
    </w:tblStylePr>
    <w:tblStylePr w:type="band2Vert">
      <w:rPr>
        <w:color w:val="auto"/>
      </w:rPr>
      <w:tblPr/>
      <w:tcPr>
        <w:shd w:val="pct10" w:color="000000" w:fill="FFFFFF"/>
      </w:tcPr>
    </w:tblStylePr>
  </w:style>
  <w:style w:type="table" w:styleId="TableColumns5">
    <w:name w:val="Table Columns 5"/>
    <w:basedOn w:val="TableNormal"/>
    <w:rsid w:val="00A57EA3"/>
    <w:pPr>
      <w:spacing w:before="0" w:after="0"/>
    </w:pPr>
    <w:rPr>
      <w:sz w:val="20"/>
      <w:szCs w:val="20"/>
      <w:lang w:val="en-AU" w:eastAsia="en-AU"/>
    </w:r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TableContemporary">
    <w:name w:val="Table Contemporary"/>
    <w:basedOn w:val="TableNormal"/>
    <w:rsid w:val="00A57EA3"/>
    <w:pPr>
      <w:spacing w:before="0" w:after="0"/>
    </w:pPr>
    <w:rPr>
      <w:sz w:val="20"/>
      <w:szCs w:val="20"/>
      <w:lang w:val="en-AU" w:eastAsia="en-AU"/>
    </w:rPr>
    <w:tblPr>
      <w:tblStyleRowBandSize w:val="1"/>
      <w:tblInd w:w="0" w:type="dxa"/>
      <w:tblBorders>
        <w:insideH w:val="single" w:sz="18" w:space="0" w:color="FFFFFF"/>
        <w:insideV w:val="single" w:sz="18" w:space="0" w:color="FFFFFF"/>
      </w:tblBorders>
      <w:tblCellMar>
        <w:top w:w="0" w:type="dxa"/>
        <w:left w:w="108" w:type="dxa"/>
        <w:bottom w:w="0" w:type="dxa"/>
        <w:right w:w="108" w:type="dxa"/>
      </w:tblCellMar>
    </w:tblPr>
    <w:tblStylePr w:type="firstRow">
      <w:rPr>
        <w:b/>
        <w:bCs/>
        <w:color w:val="auto"/>
      </w:rPr>
      <w:tblPr/>
      <w:tcPr>
        <w:tcBorders>
          <w:tl2br w:val="none" w:sz="0" w:space="0" w:color="auto"/>
          <w:tr2bl w:val="none" w:sz="0" w:space="0" w:color="auto"/>
        </w:tcBorders>
        <w:shd w:val="pct20" w:color="000000" w:fill="FFFFFF"/>
      </w:tcPr>
    </w:tblStylePr>
    <w:tblStylePr w:type="band1Horz">
      <w:rPr>
        <w:color w:val="auto"/>
      </w:rPr>
      <w:tblPr/>
      <w:tcPr>
        <w:tcBorders>
          <w:tl2br w:val="none" w:sz="0" w:space="0" w:color="auto"/>
          <w:tr2bl w:val="none" w:sz="0" w:space="0" w:color="auto"/>
        </w:tcBorders>
        <w:shd w:val="pct5" w:color="000000" w:fill="FFFFFF"/>
      </w:tcPr>
    </w:tblStylePr>
    <w:tblStylePr w:type="band2Horz">
      <w:rPr>
        <w:color w:val="auto"/>
      </w:rPr>
      <w:tblPr/>
      <w:tcPr>
        <w:tcBorders>
          <w:tl2br w:val="none" w:sz="0" w:space="0" w:color="auto"/>
          <w:tr2bl w:val="none" w:sz="0" w:space="0" w:color="auto"/>
        </w:tcBorders>
        <w:shd w:val="pct20" w:color="000000" w:fill="FFFFFF"/>
      </w:tcPr>
    </w:tblStylePr>
  </w:style>
  <w:style w:type="table" w:styleId="TableElegant">
    <w:name w:val="Table Elegant"/>
    <w:basedOn w:val="TableNormal"/>
    <w:rsid w:val="00A57EA3"/>
    <w:pPr>
      <w:spacing w:before="0" w:after="0"/>
    </w:pPr>
    <w:rPr>
      <w:sz w:val="20"/>
      <w:szCs w:val="20"/>
      <w:lang w:val="en-AU" w:eastAsia="en-AU"/>
    </w:rPr>
    <w:tblPr>
      <w:tblInd w:w="0"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10">
    <w:name w:val="Table Grid 1"/>
    <w:basedOn w:val="TableNormal"/>
    <w:rsid w:val="00A57EA3"/>
    <w:pPr>
      <w:spacing w:before="0" w:after="0"/>
    </w:pPr>
    <w:rPr>
      <w:sz w:val="20"/>
      <w:szCs w:val="20"/>
      <w:lang w:val="en-AU"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lastRow">
      <w:rPr>
        <w:i/>
        <w:iCs/>
      </w:rPr>
      <w:tblPr/>
      <w:tcPr>
        <w:tcBorders>
          <w:tl2br w:val="none" w:sz="0" w:space="0" w:color="auto"/>
          <w:tr2bl w:val="none" w:sz="0" w:space="0" w:color="auto"/>
        </w:tcBorders>
      </w:tcPr>
    </w:tblStylePr>
    <w:tblStylePr w:type="lastCol">
      <w:rPr>
        <w:i/>
        <w:iCs/>
      </w:rPr>
      <w:tblPr/>
      <w:tcPr>
        <w:tcBorders>
          <w:tl2br w:val="none" w:sz="0" w:space="0" w:color="auto"/>
          <w:tr2bl w:val="none" w:sz="0" w:space="0" w:color="auto"/>
        </w:tcBorders>
      </w:tcPr>
    </w:tblStylePr>
  </w:style>
  <w:style w:type="table" w:styleId="TableGrid20">
    <w:name w:val="Table Grid 2"/>
    <w:basedOn w:val="TableNormal"/>
    <w:rsid w:val="00A57EA3"/>
    <w:pPr>
      <w:spacing w:before="0" w:after="0"/>
    </w:pPr>
    <w:rPr>
      <w:sz w:val="20"/>
      <w:szCs w:val="20"/>
      <w:lang w:val="en-AU" w:eastAsia="en-AU"/>
    </w:rPr>
    <w:tblPr>
      <w:tblInd w:w="0" w:type="dxa"/>
      <w:tblBorders>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tl2br w:val="none" w:sz="0" w:space="0" w:color="auto"/>
          <w:tr2bl w:val="none" w:sz="0" w:space="0" w:color="auto"/>
        </w:tcBorders>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30">
    <w:name w:val="Table Grid 3"/>
    <w:basedOn w:val="TableNormal"/>
    <w:rsid w:val="00A57EA3"/>
    <w:pPr>
      <w:spacing w:before="0" w:after="0"/>
    </w:pPr>
    <w:rPr>
      <w:sz w:val="20"/>
      <w:szCs w:val="20"/>
      <w:lang w:val="en-AU" w:eastAsia="en-AU"/>
    </w:rPr>
    <w:tblPr>
      <w:tblInd w:w="0" w:type="dxa"/>
      <w:tblBorders>
        <w:top w:val="single" w:sz="6" w:space="0" w:color="000000"/>
        <w:left w:val="single" w:sz="12" w:space="0" w:color="000000"/>
        <w:bottom w:val="single" w:sz="6"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6" w:space="0" w:color="000000"/>
          <w:tl2br w:val="none" w:sz="0" w:space="0" w:color="auto"/>
          <w:tr2bl w:val="none" w:sz="0" w:space="0" w:color="auto"/>
        </w:tcBorders>
        <w:shd w:val="pct30" w:color="FFFF00" w:fill="FFFFFF"/>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style>
  <w:style w:type="table" w:styleId="TableGrid40">
    <w:name w:val="Table Grid 4"/>
    <w:basedOn w:val="TableNormal"/>
    <w:rsid w:val="00A57EA3"/>
    <w:pPr>
      <w:spacing w:before="0" w:after="0"/>
    </w:pPr>
    <w:rPr>
      <w:sz w:val="20"/>
      <w:szCs w:val="20"/>
      <w:lang w:val="en-AU" w:eastAsia="en-AU"/>
    </w:rPr>
    <w:tblPr>
      <w:tblInd w:w="0" w:type="dxa"/>
      <w:tblBorders>
        <w:left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color w:val="auto"/>
      </w:rPr>
      <w:tblPr/>
      <w:tcPr>
        <w:tcBorders>
          <w:bottom w:val="single" w:sz="6" w:space="0" w:color="000000"/>
          <w:tl2br w:val="none" w:sz="0" w:space="0" w:color="auto"/>
          <w:tr2bl w:val="none" w:sz="0" w:space="0" w:color="auto"/>
        </w:tcBorders>
        <w:shd w:val="pct30" w:color="FFFF00" w:fill="FFFFFF"/>
      </w:tcPr>
    </w:tblStylePr>
    <w:tblStylePr w:type="lastRow">
      <w:rPr>
        <w:b/>
        <w:bCs/>
        <w:color w:val="auto"/>
      </w:rPr>
      <w:tblPr/>
      <w:tcPr>
        <w:tcBorders>
          <w:top w:val="single" w:sz="6" w:space="0" w:color="000000"/>
          <w:tl2br w:val="none" w:sz="0" w:space="0" w:color="auto"/>
          <w:tr2bl w:val="none" w:sz="0" w:space="0" w:color="auto"/>
        </w:tcBorders>
        <w:shd w:val="pct30" w:color="FFFF00" w:fill="FFFFFF"/>
      </w:tcPr>
    </w:tblStylePr>
    <w:tblStylePr w:type="lastCol">
      <w:rPr>
        <w:b/>
        <w:bCs/>
        <w:color w:val="auto"/>
      </w:rPr>
      <w:tblPr/>
      <w:tcPr>
        <w:tcBorders>
          <w:tl2br w:val="none" w:sz="0" w:space="0" w:color="auto"/>
          <w:tr2bl w:val="none" w:sz="0" w:space="0" w:color="auto"/>
        </w:tcBorders>
      </w:tcPr>
    </w:tblStylePr>
  </w:style>
  <w:style w:type="table" w:styleId="TableGrid50">
    <w:name w:val="Table Grid 5"/>
    <w:basedOn w:val="TableNormal"/>
    <w:rsid w:val="00A57EA3"/>
    <w:pPr>
      <w:spacing w:before="0" w:after="0"/>
    </w:pPr>
    <w:rPr>
      <w:sz w:val="20"/>
      <w:szCs w:val="20"/>
      <w:lang w:val="en-AU"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tblPr/>
      <w:tcPr>
        <w:tcBorders>
          <w:bottom w:val="single" w:sz="12" w:space="0" w:color="000000"/>
          <w:tl2br w:val="none" w:sz="0" w:space="0" w:color="auto"/>
          <w:tr2bl w:val="none" w:sz="0" w:space="0" w:color="auto"/>
        </w:tcBorders>
      </w:tcPr>
    </w:tblStylePr>
    <w:tblStylePr w:type="lastRow">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6">
    <w:name w:val="Table Grid 6"/>
    <w:basedOn w:val="TableNormal"/>
    <w:rsid w:val="00A57EA3"/>
    <w:pPr>
      <w:spacing w:before="0" w:after="0"/>
    </w:pPr>
    <w:rPr>
      <w:sz w:val="20"/>
      <w:szCs w:val="20"/>
      <w:lang w:val="en-AU" w:eastAsia="en-AU"/>
    </w:rPr>
    <w:tblPr>
      <w:tblInd w:w="0" w:type="dxa"/>
      <w:tblBorders>
        <w:top w:val="single" w:sz="12" w:space="0" w:color="000000"/>
        <w:left w:val="single" w:sz="12" w:space="0" w:color="000000"/>
        <w:bottom w:val="single" w:sz="12" w:space="0" w:color="000000"/>
        <w:right w:val="single" w:sz="12"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6" w:space="0" w:color="000000"/>
          <w:tl2br w:val="none" w:sz="0" w:space="0" w:color="auto"/>
          <w:tr2bl w:val="none" w:sz="0" w:space="0" w:color="auto"/>
        </w:tcBorders>
      </w:tcPr>
    </w:tblStylePr>
    <w:tblStylePr w:type="lastRow">
      <w:rPr>
        <w:color w:val="auto"/>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7">
    <w:name w:val="Table Grid 7"/>
    <w:basedOn w:val="TableNormal"/>
    <w:rsid w:val="00A57EA3"/>
    <w:pPr>
      <w:spacing w:before="0" w:after="0"/>
    </w:pPr>
    <w:rPr>
      <w:b/>
      <w:bCs/>
      <w:sz w:val="20"/>
      <w:szCs w:val="20"/>
      <w:lang w:val="en-AU"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val="0"/>
        <w:bCs w:val="0"/>
      </w:rPr>
      <w:tblPr/>
      <w:tcPr>
        <w:tcBorders>
          <w:bottom w:val="single" w:sz="12" w:space="0" w:color="000000"/>
          <w:tl2br w:val="none" w:sz="0" w:space="0" w:color="auto"/>
          <w:tr2bl w:val="none" w:sz="0" w:space="0" w:color="auto"/>
        </w:tcBorders>
      </w:tcPr>
    </w:tblStylePr>
    <w:tblStylePr w:type="lastRow">
      <w:rPr>
        <w:b w:val="0"/>
        <w:bCs w:val="0"/>
      </w:rPr>
      <w:tblPr/>
      <w:tcPr>
        <w:tcBorders>
          <w:top w:val="single" w:sz="6" w:space="0" w:color="000000"/>
          <w:tl2br w:val="none" w:sz="0" w:space="0" w:color="auto"/>
          <w:tr2bl w:val="none" w:sz="0" w:space="0" w:color="auto"/>
        </w:tcBorders>
      </w:tcPr>
    </w:tblStylePr>
    <w:tblStylePr w:type="firstCol">
      <w:rPr>
        <w:b w:val="0"/>
        <w:bCs w:val="0"/>
      </w:rPr>
      <w:tblPr/>
      <w:tcPr>
        <w:tcBorders>
          <w:tl2br w:val="none" w:sz="0" w:space="0" w:color="auto"/>
          <w:tr2bl w:val="none" w:sz="0" w:space="0" w:color="auto"/>
        </w:tcBorders>
      </w:tcPr>
    </w:tblStylePr>
    <w:tblStylePr w:type="lastCol">
      <w:rPr>
        <w:b w:val="0"/>
        <w:bCs w:val="0"/>
      </w:rPr>
      <w:tblPr/>
      <w:tcPr>
        <w:tcBorders>
          <w:tl2br w:val="none" w:sz="0" w:space="0" w:color="auto"/>
          <w:tr2bl w:val="none" w:sz="0" w:space="0" w:color="auto"/>
        </w:tcBorders>
      </w:tcPr>
    </w:tblStylePr>
    <w:tblStylePr w:type="nwCell">
      <w:tblPr/>
      <w:tcPr>
        <w:tcBorders>
          <w:tl2br w:val="single" w:sz="6" w:space="0" w:color="000000"/>
          <w:tr2bl w:val="none" w:sz="0" w:space="0" w:color="auto"/>
        </w:tcBorders>
      </w:tcPr>
    </w:tblStylePr>
  </w:style>
  <w:style w:type="table" w:styleId="TableGrid8">
    <w:name w:val="Table Grid 8"/>
    <w:basedOn w:val="TableNormal"/>
    <w:rsid w:val="00A57EA3"/>
    <w:pPr>
      <w:spacing w:before="0" w:after="0"/>
    </w:pPr>
    <w:rPr>
      <w:sz w:val="20"/>
      <w:szCs w:val="20"/>
      <w:lang w:val="en-AU" w:eastAsia="en-AU"/>
    </w:rPr>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table" w:styleId="TableList1">
    <w:name w:val="Table List 1"/>
    <w:basedOn w:val="TableNormal"/>
    <w:rsid w:val="00A57EA3"/>
    <w:pPr>
      <w:spacing w:before="0" w:after="0"/>
    </w:pPr>
    <w:rPr>
      <w:sz w:val="20"/>
      <w:szCs w:val="20"/>
      <w:lang w:val="en-AU" w:eastAsia="en-AU"/>
    </w:rPr>
    <w:tblPr>
      <w:tblStyleRowBandSize w:val="1"/>
      <w:tblInd w:w="0" w:type="dxa"/>
      <w:tblBorders>
        <w:top w:val="single" w:sz="12" w:space="0" w:color="008080"/>
        <w:left w:val="single" w:sz="6" w:space="0" w:color="008080"/>
        <w:bottom w:val="single" w:sz="12" w:space="0" w:color="008080"/>
        <w:right w:val="single" w:sz="6" w:space="0" w:color="008080"/>
      </w:tblBorders>
      <w:tblCellMar>
        <w:top w:w="0" w:type="dxa"/>
        <w:left w:w="108" w:type="dxa"/>
        <w:bottom w:w="0" w:type="dxa"/>
        <w:right w:w="108" w:type="dxa"/>
      </w:tblCellMar>
    </w:tblPr>
    <w:tblStylePr w:type="firstRow">
      <w:rPr>
        <w:b/>
        <w:bCs/>
        <w:i/>
        <w:iCs/>
        <w:color w:val="800000"/>
      </w:rPr>
      <w:tblPr/>
      <w:tcPr>
        <w:tcBorders>
          <w:bottom w:val="single" w:sz="6" w:space="0" w:color="000000"/>
          <w:tl2br w:val="none" w:sz="0" w:space="0" w:color="auto"/>
          <w:tr2bl w:val="none" w:sz="0" w:space="0" w:color="auto"/>
        </w:tcBorders>
        <w:shd w:val="solid" w:color="C0C0C0" w:fill="FFFFFF"/>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solid" w:color="C0C0C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2">
    <w:name w:val="Table List 2"/>
    <w:basedOn w:val="TableNormal"/>
    <w:rsid w:val="00A57EA3"/>
    <w:pPr>
      <w:spacing w:before="0" w:after="0"/>
    </w:pPr>
    <w:rPr>
      <w:sz w:val="20"/>
      <w:szCs w:val="20"/>
      <w:lang w:val="en-AU" w:eastAsia="en-AU"/>
    </w:rPr>
    <w:tblPr>
      <w:tblStyleRowBandSize w:val="2"/>
      <w:tblInd w:w="0" w:type="dxa"/>
      <w:tblBorders>
        <w:bottom w:val="single" w:sz="12" w:space="0" w:color="808080"/>
      </w:tblBorders>
      <w:tblCellMar>
        <w:top w:w="0" w:type="dxa"/>
        <w:left w:w="108" w:type="dxa"/>
        <w:bottom w:w="0" w:type="dxa"/>
        <w:right w:w="108" w:type="dxa"/>
      </w:tblCellMar>
    </w:tblPr>
    <w:tblStylePr w:type="firstRow">
      <w:rPr>
        <w:b/>
        <w:bCs/>
        <w:color w:val="FFFFFF"/>
      </w:rPr>
      <w:tblPr/>
      <w:tcPr>
        <w:tcBorders>
          <w:bottom w:val="single" w:sz="6" w:space="0" w:color="000000"/>
          <w:tl2br w:val="none" w:sz="0" w:space="0" w:color="auto"/>
          <w:tr2bl w:val="none" w:sz="0" w:space="0" w:color="auto"/>
        </w:tcBorders>
        <w:shd w:val="pct75" w:color="008080" w:fill="008000"/>
      </w:tcPr>
    </w:tblStylePr>
    <w:tblStylePr w:type="lastRow">
      <w:tblPr/>
      <w:tcPr>
        <w:tcBorders>
          <w:top w:val="single" w:sz="6" w:space="0" w:color="000000"/>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FF00" w:fill="FFFFFF"/>
      </w:tcPr>
    </w:tblStylePr>
    <w:tblStylePr w:type="band2Horz">
      <w:rPr>
        <w:color w:val="auto"/>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List3">
    <w:name w:val="Table List 3"/>
    <w:basedOn w:val="TableNormal"/>
    <w:rsid w:val="00A57EA3"/>
    <w:pPr>
      <w:spacing w:before="0" w:after="0"/>
    </w:pPr>
    <w:rPr>
      <w:sz w:val="20"/>
      <w:szCs w:val="20"/>
      <w:lang w:val="en-AU" w:eastAsia="en-AU"/>
    </w:rPr>
    <w:tblPr>
      <w:tblInd w:w="0" w:type="dxa"/>
      <w:tblBorders>
        <w:top w:val="single" w:sz="12" w:space="0" w:color="000000"/>
        <w:bottom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000080"/>
      </w:rPr>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swCell">
      <w:rPr>
        <w:i/>
        <w:iCs/>
        <w:color w:val="000080"/>
      </w:rPr>
      <w:tblPr/>
      <w:tcPr>
        <w:tcBorders>
          <w:tl2br w:val="none" w:sz="0" w:space="0" w:color="auto"/>
          <w:tr2bl w:val="none" w:sz="0" w:space="0" w:color="auto"/>
        </w:tcBorders>
      </w:tcPr>
    </w:tblStylePr>
  </w:style>
  <w:style w:type="table" w:styleId="TableList4">
    <w:name w:val="Table List 4"/>
    <w:basedOn w:val="TableNormal"/>
    <w:rsid w:val="00A57EA3"/>
    <w:pPr>
      <w:spacing w:before="0" w:after="0"/>
    </w:pPr>
    <w:rPr>
      <w:sz w:val="20"/>
      <w:szCs w:val="20"/>
      <w:lang w:val="en-AU" w:eastAsia="en-AU"/>
    </w:rPr>
    <w:tblPr>
      <w:tblInd w:w="0" w:type="dxa"/>
      <w:tblBorders>
        <w:top w:val="single" w:sz="12" w:space="0" w:color="000000"/>
        <w:left w:val="single" w:sz="12" w:space="0" w:color="000000"/>
        <w:bottom w:val="single" w:sz="12" w:space="0" w:color="000000"/>
        <w:right w:val="single" w:sz="12"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bottom w:val="single" w:sz="12" w:space="0" w:color="000000"/>
          <w:tl2br w:val="none" w:sz="0" w:space="0" w:color="auto"/>
          <w:tr2bl w:val="none" w:sz="0" w:space="0" w:color="auto"/>
        </w:tcBorders>
        <w:shd w:val="solid" w:color="808080" w:fill="FFFFFF"/>
      </w:tcPr>
    </w:tblStylePr>
  </w:style>
  <w:style w:type="table" w:styleId="TableList5">
    <w:name w:val="Table List 5"/>
    <w:basedOn w:val="TableNormal"/>
    <w:rsid w:val="00A57EA3"/>
    <w:pPr>
      <w:spacing w:before="0" w:after="0"/>
    </w:pPr>
    <w:rPr>
      <w:sz w:val="20"/>
      <w:szCs w:val="20"/>
      <w:lang w:val="en-AU"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tblBorders>
      <w:tblCellMar>
        <w:top w:w="0" w:type="dxa"/>
        <w:left w:w="108" w:type="dxa"/>
        <w:bottom w:w="0" w:type="dxa"/>
        <w:right w:w="108" w:type="dxa"/>
      </w:tblCellMar>
    </w:tblPr>
    <w:tcPr>
      <w:shd w:val="clear" w:color="auto" w:fill="auto"/>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style>
  <w:style w:type="table" w:styleId="TableList6">
    <w:name w:val="Table List 6"/>
    <w:basedOn w:val="TableNormal"/>
    <w:rsid w:val="00A57EA3"/>
    <w:pPr>
      <w:spacing w:before="0" w:after="0"/>
    </w:pPr>
    <w:rPr>
      <w:sz w:val="20"/>
      <w:szCs w:val="20"/>
      <w:lang w:val="en-AU" w:eastAsia="en-AU"/>
    </w:rPr>
    <w:tblPr>
      <w:tblStyleRowBandSize w:val="1"/>
      <w:tblInd w:w="0" w:type="dxa"/>
      <w:tblBorders>
        <w:top w:val="single" w:sz="6" w:space="0" w:color="000000"/>
        <w:left w:val="single" w:sz="6" w:space="0" w:color="000000"/>
        <w:bottom w:val="single" w:sz="6" w:space="0" w:color="000000"/>
        <w:right w:val="single" w:sz="6" w:space="0" w:color="000000"/>
      </w:tblBorders>
      <w:tblCellMar>
        <w:top w:w="0" w:type="dxa"/>
        <w:left w:w="108" w:type="dxa"/>
        <w:bottom w:w="0" w:type="dxa"/>
        <w:right w:w="108" w:type="dxa"/>
      </w:tblCellMar>
    </w:tblPr>
    <w:tcPr>
      <w:shd w:val="pct50" w:color="000000" w:fill="FFFFFF"/>
    </w:tcPr>
    <w:tblStylePr w:type="firstRow">
      <w:rPr>
        <w:b/>
        <w:bCs/>
      </w:rPr>
      <w:tblPr/>
      <w:tcPr>
        <w:tcBorders>
          <w:bottom w:val="single" w:sz="12"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band1Horz">
      <w:tblPr/>
      <w:tcPr>
        <w:tcBorders>
          <w:tl2br w:val="none" w:sz="0" w:space="0" w:color="auto"/>
          <w:tr2bl w:val="none" w:sz="0" w:space="0" w:color="auto"/>
        </w:tcBorders>
        <w:shd w:val="pct25" w:color="000000" w:fill="FFFFFF"/>
      </w:tcPr>
    </w:tblStylePr>
  </w:style>
  <w:style w:type="table" w:styleId="TableList7">
    <w:name w:val="Table List 7"/>
    <w:basedOn w:val="TableNormal"/>
    <w:rsid w:val="00A57EA3"/>
    <w:pPr>
      <w:spacing w:before="0" w:after="0"/>
    </w:pPr>
    <w:rPr>
      <w:sz w:val="20"/>
      <w:szCs w:val="20"/>
      <w:lang w:val="en-AU" w:eastAsia="en-AU"/>
    </w:rPr>
    <w:tblPr>
      <w:tblStyleRowBandSize w:val="1"/>
      <w:tblInd w:w="0" w:type="dxa"/>
      <w:tblBorders>
        <w:top w:val="single" w:sz="12" w:space="0" w:color="008000"/>
        <w:left w:val="single" w:sz="6" w:space="0" w:color="008000"/>
        <w:bottom w:val="single" w:sz="12" w:space="0" w:color="008000"/>
        <w:right w:val="single" w:sz="6" w:space="0" w:color="008000"/>
        <w:insideH w:val="single" w:sz="6" w:space="0" w:color="000000"/>
      </w:tblBorders>
      <w:tblCellMar>
        <w:top w:w="0" w:type="dxa"/>
        <w:left w:w="108" w:type="dxa"/>
        <w:bottom w:w="0" w:type="dxa"/>
        <w:right w:w="108" w:type="dxa"/>
      </w:tblCellMar>
    </w:tblPr>
    <w:tblStylePr w:type="firstRow">
      <w:rPr>
        <w:b/>
        <w:bCs/>
      </w:rPr>
      <w:tblPr/>
      <w:tcPr>
        <w:tcBorders>
          <w:bottom w:val="single" w:sz="12" w:space="0" w:color="008000"/>
          <w:tl2br w:val="none" w:sz="0" w:space="0" w:color="auto"/>
          <w:tr2bl w:val="none" w:sz="0" w:space="0" w:color="auto"/>
        </w:tcBorders>
        <w:shd w:val="solid" w:color="C0C0C0" w:fill="FFFFFF"/>
      </w:tcPr>
    </w:tblStylePr>
    <w:tblStylePr w:type="lastRow">
      <w:rPr>
        <w:b/>
        <w:bCs/>
      </w:rPr>
      <w:tblPr/>
      <w:tcPr>
        <w:tcBorders>
          <w:top w:val="single" w:sz="12" w:space="0" w:color="008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0" w:color="000000" w:fill="FFFFFF"/>
      </w:tcPr>
    </w:tblStylePr>
    <w:tblStylePr w:type="band2Horz">
      <w:tblPr/>
      <w:tcPr>
        <w:tcBorders>
          <w:tl2br w:val="none" w:sz="0" w:space="0" w:color="auto"/>
          <w:tr2bl w:val="none" w:sz="0" w:space="0" w:color="auto"/>
        </w:tcBorders>
        <w:shd w:val="pct25" w:color="FFFF00" w:fill="FFFFFF"/>
      </w:tcPr>
    </w:tblStylePr>
  </w:style>
  <w:style w:type="table" w:styleId="TableList8">
    <w:name w:val="Table List 8"/>
    <w:basedOn w:val="TableNormal"/>
    <w:rsid w:val="00A57EA3"/>
    <w:pPr>
      <w:spacing w:before="0" w:after="0"/>
    </w:pPr>
    <w:rPr>
      <w:sz w:val="20"/>
      <w:szCs w:val="20"/>
      <w:lang w:val="en-AU" w:eastAsia="en-AU"/>
    </w:rPr>
    <w:tblPr>
      <w:tblStyleRowBandSize w:val="1"/>
      <w:tblInd w:w="0" w:type="dxa"/>
      <w:tblBorders>
        <w:top w:val="single" w:sz="6" w:space="0" w:color="000000"/>
        <w:left w:val="single" w:sz="6" w:space="0" w:color="000000"/>
        <w:bottom w:val="single" w:sz="6" w:space="0" w:color="000000"/>
        <w:right w:val="single" w:sz="6" w:space="0" w:color="000000"/>
        <w:insideV w:val="single" w:sz="6" w:space="0" w:color="000000"/>
      </w:tblBorders>
      <w:tblCellMar>
        <w:top w:w="0" w:type="dxa"/>
        <w:left w:w="108" w:type="dxa"/>
        <w:bottom w:w="0" w:type="dxa"/>
        <w:right w:w="108" w:type="dxa"/>
      </w:tblCellMar>
    </w:tblPr>
    <w:tblStylePr w:type="firstRow">
      <w:rPr>
        <w:b/>
        <w:bCs/>
        <w:i/>
        <w:iCs/>
      </w:rPr>
      <w:tblPr/>
      <w:tcPr>
        <w:tcBorders>
          <w:bottom w:val="single" w:sz="6" w:space="0" w:color="000000"/>
          <w:tl2br w:val="none" w:sz="0" w:space="0" w:color="auto"/>
          <w:tr2bl w:val="none" w:sz="0" w:space="0" w:color="auto"/>
        </w:tcBorders>
        <w:shd w:val="solid" w:color="FFFF00" w:fill="FFFFFF"/>
      </w:tcPr>
    </w:tblStylePr>
    <w:tblStylePr w:type="lastRow">
      <w:rPr>
        <w:b/>
        <w:bCs/>
      </w:rPr>
      <w:tblPr/>
      <w:tcPr>
        <w:tcBorders>
          <w:top w:val="single" w:sz="6" w:space="0" w:color="00000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Horz">
      <w:rPr>
        <w:color w:val="auto"/>
      </w:rPr>
      <w:tblPr/>
      <w:tcPr>
        <w:tcBorders>
          <w:tl2br w:val="none" w:sz="0" w:space="0" w:color="auto"/>
          <w:tr2bl w:val="none" w:sz="0" w:space="0" w:color="auto"/>
        </w:tcBorders>
        <w:shd w:val="pct25" w:color="FFFF00" w:fill="FFFFFF"/>
      </w:tcPr>
    </w:tblStylePr>
    <w:tblStylePr w:type="band2Horz">
      <w:tblPr/>
      <w:tcPr>
        <w:tcBorders>
          <w:tl2br w:val="none" w:sz="0" w:space="0" w:color="auto"/>
          <w:tr2bl w:val="none" w:sz="0" w:space="0" w:color="auto"/>
        </w:tcBorders>
        <w:shd w:val="pct50" w:color="FF0000" w:fill="FFFFFF"/>
      </w:tcPr>
    </w:tblStylePr>
  </w:style>
  <w:style w:type="table" w:styleId="TableProfessional">
    <w:name w:val="Table Professional"/>
    <w:basedOn w:val="TableNormal"/>
    <w:rsid w:val="00A57EA3"/>
    <w:pPr>
      <w:spacing w:before="0" w:after="0"/>
    </w:pPr>
    <w:rPr>
      <w:sz w:val="20"/>
      <w:szCs w:val="20"/>
      <w:lang w:val="en-AU" w:eastAsia="en-AU"/>
    </w:rPr>
    <w:tblPr>
      <w:tblInd w:w="0"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CellMar>
        <w:top w:w="0" w:type="dxa"/>
        <w:left w:w="108" w:type="dxa"/>
        <w:bottom w:w="0" w:type="dxa"/>
        <w:right w:w="108" w:type="dxa"/>
      </w:tblCellMar>
    </w:tblPr>
    <w:tcPr>
      <w:shd w:val="clear" w:color="auto" w:fill="auto"/>
    </w:tcPr>
    <w:tblStylePr w:type="firstRow">
      <w:rPr>
        <w:b/>
        <w:bCs/>
        <w:color w:val="auto"/>
      </w:rPr>
      <w:tblPr/>
      <w:tcPr>
        <w:tcBorders>
          <w:tl2br w:val="none" w:sz="0" w:space="0" w:color="auto"/>
          <w:tr2bl w:val="none" w:sz="0" w:space="0" w:color="auto"/>
        </w:tcBorders>
        <w:shd w:val="solid" w:color="000000" w:fill="FFFFFF"/>
      </w:tcPr>
    </w:tblStylePr>
  </w:style>
  <w:style w:type="table" w:styleId="TableSimple1">
    <w:name w:val="Table Simple 1"/>
    <w:basedOn w:val="TableNormal"/>
    <w:rsid w:val="00A57EA3"/>
    <w:pPr>
      <w:spacing w:before="0" w:after="0"/>
    </w:pPr>
    <w:rPr>
      <w:sz w:val="20"/>
      <w:szCs w:val="20"/>
      <w:lang w:val="en-AU" w:eastAsia="en-AU"/>
    </w:rPr>
    <w:tblPr>
      <w:tblInd w:w="0" w:type="dxa"/>
      <w:tblBorders>
        <w:top w:val="single" w:sz="12" w:space="0" w:color="008000"/>
        <w:bottom w:val="single" w:sz="12" w:space="0" w:color="008000"/>
      </w:tblBorders>
      <w:tblCellMar>
        <w:top w:w="0" w:type="dxa"/>
        <w:left w:w="108" w:type="dxa"/>
        <w:bottom w:w="0" w:type="dxa"/>
        <w:right w:w="108" w:type="dxa"/>
      </w:tblCellMar>
    </w:tblPr>
    <w:tcPr>
      <w:shd w:val="clear" w:color="auto" w:fill="auto"/>
    </w:tcPr>
    <w:tblStylePr w:type="firstRow">
      <w:tblPr/>
      <w:tcPr>
        <w:tcBorders>
          <w:bottom w:val="single" w:sz="6" w:space="0" w:color="008000"/>
          <w:tl2br w:val="none" w:sz="0" w:space="0" w:color="auto"/>
          <w:tr2bl w:val="none" w:sz="0" w:space="0" w:color="auto"/>
        </w:tcBorders>
      </w:tcPr>
    </w:tblStylePr>
    <w:tblStylePr w:type="lastRow">
      <w:tblPr/>
      <w:tcPr>
        <w:tcBorders>
          <w:top w:val="single" w:sz="6" w:space="0" w:color="008000"/>
          <w:tl2br w:val="none" w:sz="0" w:space="0" w:color="auto"/>
          <w:tr2bl w:val="none" w:sz="0" w:space="0" w:color="auto"/>
        </w:tcBorders>
      </w:tcPr>
    </w:tblStylePr>
  </w:style>
  <w:style w:type="table" w:styleId="TableSimple2">
    <w:name w:val="Table Simple 2"/>
    <w:basedOn w:val="TableNormal"/>
    <w:rsid w:val="00A57EA3"/>
    <w:pPr>
      <w:spacing w:before="0" w:after="0"/>
    </w:pPr>
    <w:rPr>
      <w:sz w:val="20"/>
      <w:szCs w:val="20"/>
      <w:lang w:val="en-AU" w:eastAsia="en-AU"/>
    </w:rPr>
    <w:tblPr>
      <w:tblInd w:w="0" w:type="dxa"/>
      <w:tblCellMar>
        <w:top w:w="0" w:type="dxa"/>
        <w:left w:w="108" w:type="dxa"/>
        <w:bottom w:w="0" w:type="dxa"/>
        <w:right w:w="108" w:type="dxa"/>
      </w:tblCellMar>
    </w:tblPr>
    <w:tblStylePr w:type="firstRow">
      <w:rPr>
        <w:b/>
        <w:bCs/>
      </w:rPr>
      <w:tblPr/>
      <w:tcPr>
        <w:tcBorders>
          <w:bottom w:val="single" w:sz="12" w:space="0" w:color="000000"/>
          <w:tl2br w:val="none" w:sz="0" w:space="0" w:color="auto"/>
          <w:tr2bl w:val="none" w:sz="0" w:space="0" w:color="auto"/>
        </w:tcBorders>
      </w:tcPr>
    </w:tblStylePr>
    <w:tblStylePr w:type="lastRow">
      <w:rPr>
        <w:b/>
        <w:bCs/>
        <w:color w:val="auto"/>
      </w:rPr>
      <w:tblPr/>
      <w:tcPr>
        <w:tcBorders>
          <w:top w:val="single" w:sz="6" w:space="0" w:color="000000"/>
          <w:tl2br w:val="none" w:sz="0" w:space="0" w:color="auto"/>
          <w:tr2bl w:val="none" w:sz="0" w:space="0" w:color="auto"/>
        </w:tcBorders>
      </w:tcPr>
    </w:tblStylePr>
    <w:tblStylePr w:type="firstCol">
      <w:rPr>
        <w:b/>
        <w:bCs/>
      </w:rPr>
      <w:tblPr/>
      <w:tcPr>
        <w:tcBorders>
          <w:right w:val="single" w:sz="12" w:space="0" w:color="000000"/>
          <w:tl2br w:val="none" w:sz="0" w:space="0" w:color="auto"/>
          <w:tr2bl w:val="none" w:sz="0" w:space="0" w:color="auto"/>
        </w:tcBorders>
      </w:tcPr>
    </w:tblStylePr>
    <w:tblStylePr w:type="lastCol">
      <w:rPr>
        <w:b/>
        <w:bCs/>
      </w:rPr>
      <w:tblPr/>
      <w:tcPr>
        <w:tcBorders>
          <w:left w:val="single" w:sz="6" w:space="0" w:color="000000"/>
          <w:tl2br w:val="none" w:sz="0" w:space="0" w:color="auto"/>
          <w:tr2bl w:val="none" w:sz="0" w:space="0" w:color="auto"/>
        </w:tcBorders>
      </w:tcPr>
    </w:tblStylePr>
    <w:tblStylePr w:type="neCell">
      <w:rPr>
        <w:b/>
        <w:bCs/>
      </w:rPr>
      <w:tblPr/>
      <w:tcPr>
        <w:tcBorders>
          <w:left w:val="none" w:sz="0" w:space="0" w:color="auto"/>
          <w:tl2br w:val="none" w:sz="0" w:space="0" w:color="auto"/>
          <w:tr2bl w:val="none" w:sz="0" w:space="0" w:color="auto"/>
        </w:tcBorders>
      </w:tcPr>
    </w:tblStylePr>
    <w:tblStylePr w:type="swCell">
      <w:rPr>
        <w:b/>
        <w:bCs/>
      </w:rPr>
      <w:tblPr/>
      <w:tcPr>
        <w:tcBorders>
          <w:top w:val="none" w:sz="0" w:space="0" w:color="auto"/>
          <w:tl2br w:val="none" w:sz="0" w:space="0" w:color="auto"/>
          <w:tr2bl w:val="none" w:sz="0" w:space="0" w:color="auto"/>
        </w:tcBorders>
      </w:tcPr>
    </w:tblStylePr>
  </w:style>
  <w:style w:type="table" w:styleId="TableSimple3">
    <w:name w:val="Table Simple 3"/>
    <w:basedOn w:val="TableNormal"/>
    <w:rsid w:val="00A57EA3"/>
    <w:pPr>
      <w:spacing w:before="0" w:after="0"/>
    </w:pPr>
    <w:rPr>
      <w:sz w:val="20"/>
      <w:szCs w:val="20"/>
      <w:lang w:val="en-AU" w:eastAsia="en-AU"/>
    </w:rPr>
    <w:tblPr>
      <w:tblInd w:w="0" w:type="dxa"/>
      <w:tblBorders>
        <w:top w:val="single" w:sz="12" w:space="0" w:color="000000"/>
        <w:left w:val="single" w:sz="12" w:space="0" w:color="000000"/>
        <w:bottom w:val="single" w:sz="12" w:space="0" w:color="000000"/>
        <w:right w:val="single" w:sz="12" w:space="0" w:color="00000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00" w:fill="FFFFFF"/>
      </w:tcPr>
    </w:tblStylePr>
  </w:style>
  <w:style w:type="table" w:styleId="TableSubtle1">
    <w:name w:val="Table Subtle 1"/>
    <w:basedOn w:val="TableNormal"/>
    <w:rsid w:val="00A57EA3"/>
    <w:pPr>
      <w:spacing w:before="0" w:after="0"/>
    </w:pPr>
    <w:rPr>
      <w:sz w:val="20"/>
      <w:szCs w:val="20"/>
      <w:lang w:val="en-AU" w:eastAsia="en-AU"/>
    </w:rPr>
    <w:tblPr>
      <w:tblStyleRowBandSize w:val="1"/>
      <w:tblInd w:w="0" w:type="dxa"/>
      <w:tblCellMar>
        <w:top w:w="0" w:type="dxa"/>
        <w:left w:w="108" w:type="dxa"/>
        <w:bottom w:w="0" w:type="dxa"/>
        <w:right w:w="108" w:type="dxa"/>
      </w:tblCellMar>
    </w:tblPr>
    <w:tblStylePr w:type="firstRow">
      <w:tblPr/>
      <w:tcPr>
        <w:tcBorders>
          <w:top w:val="single" w:sz="6" w:space="0" w:color="000000"/>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shd w:val="pct25" w:color="800080" w:fill="FFFFFF"/>
      </w:tcPr>
    </w:tblStylePr>
    <w:tblStylePr w:type="firstCol">
      <w:tblPr/>
      <w:tcPr>
        <w:tcBorders>
          <w:right w:val="single" w:sz="12" w:space="0" w:color="000000"/>
          <w:tl2br w:val="none" w:sz="0" w:space="0" w:color="auto"/>
          <w:tr2bl w:val="none" w:sz="0" w:space="0" w:color="auto"/>
        </w:tcBorders>
      </w:tcPr>
    </w:tblStylePr>
    <w:tblStylePr w:type="lastCol">
      <w:tblPr/>
      <w:tcPr>
        <w:tcBorders>
          <w:left w:val="single" w:sz="12" w:space="0" w:color="000000"/>
          <w:tl2br w:val="none" w:sz="0" w:space="0" w:color="auto"/>
          <w:tr2bl w:val="none" w:sz="0" w:space="0" w:color="auto"/>
        </w:tcBorders>
      </w:tcPr>
    </w:tblStylePr>
    <w:tblStylePr w:type="band1Horz">
      <w:tblPr/>
      <w:tcPr>
        <w:tcBorders>
          <w:bottom w:val="single" w:sz="6"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Subtle2">
    <w:name w:val="Table Subtle 2"/>
    <w:basedOn w:val="TableNormal"/>
    <w:rsid w:val="00A57EA3"/>
    <w:pPr>
      <w:spacing w:before="0" w:after="0"/>
    </w:pPr>
    <w:rPr>
      <w:sz w:val="20"/>
      <w:szCs w:val="20"/>
      <w:lang w:val="en-AU" w:eastAsia="en-AU"/>
    </w:rPr>
    <w:tblPr>
      <w:tblInd w:w="0" w:type="dxa"/>
      <w:tblBorders>
        <w:left w:val="single" w:sz="6" w:space="0" w:color="000000"/>
        <w:right w:val="single" w:sz="6" w:space="0" w:color="000000"/>
      </w:tblBorders>
      <w:tblCellMar>
        <w:top w:w="0" w:type="dxa"/>
        <w:left w:w="108" w:type="dxa"/>
        <w:bottom w:w="0" w:type="dxa"/>
        <w:right w:w="108" w:type="dxa"/>
      </w:tblCellMar>
    </w:tblPr>
    <w:tblStylePr w:type="firstRow">
      <w:tblPr/>
      <w:tcPr>
        <w:tcBorders>
          <w:bottom w:val="single" w:sz="12" w:space="0" w:color="000000"/>
          <w:tl2br w:val="none" w:sz="0" w:space="0" w:color="auto"/>
          <w:tr2bl w:val="none" w:sz="0" w:space="0" w:color="auto"/>
        </w:tcBorders>
      </w:tcPr>
    </w:tblStylePr>
    <w:tblStylePr w:type="lastRow">
      <w:tblPr/>
      <w:tcPr>
        <w:tcBorders>
          <w:top w:val="single" w:sz="12" w:space="0" w:color="000000"/>
          <w:tl2br w:val="none" w:sz="0" w:space="0" w:color="auto"/>
          <w:tr2bl w:val="none" w:sz="0" w:space="0" w:color="auto"/>
        </w:tcBorders>
      </w:tcPr>
    </w:tblStylePr>
    <w:tblStylePr w:type="firstCol">
      <w:tblPr/>
      <w:tcPr>
        <w:tcBorders>
          <w:right w:val="single" w:sz="12" w:space="0" w:color="000000"/>
          <w:tl2br w:val="none" w:sz="0" w:space="0" w:color="auto"/>
          <w:tr2bl w:val="none" w:sz="0" w:space="0" w:color="auto"/>
        </w:tcBorders>
        <w:shd w:val="pct25" w:color="008000" w:fill="FFFFFF"/>
      </w:tcPr>
    </w:tblStylePr>
    <w:tblStylePr w:type="lastCol">
      <w:tblPr/>
      <w:tcPr>
        <w:tcBorders>
          <w:left w:val="single" w:sz="12" w:space="0" w:color="000000"/>
          <w:tl2br w:val="none" w:sz="0" w:space="0" w:color="auto"/>
          <w:tr2bl w:val="none" w:sz="0" w:space="0" w:color="auto"/>
        </w:tcBorders>
        <w:shd w:val="pct25" w:color="808000" w:fill="FFFFFF"/>
      </w:tcPr>
    </w:tblStylePr>
    <w:tblStylePr w:type="neCell">
      <w:rPr>
        <w:b/>
        <w:bCs/>
      </w:rPr>
      <w:tblPr/>
      <w:tcPr>
        <w:tcBorders>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Theme">
    <w:name w:val="Table Theme"/>
    <w:basedOn w:val="TableNormal"/>
    <w:rsid w:val="00A57EA3"/>
    <w:pPr>
      <w:spacing w:before="0" w:after="0"/>
    </w:pPr>
    <w:rPr>
      <w:sz w:val="20"/>
      <w:szCs w:val="20"/>
      <w:lang w:val="en-AU" w:eastAsia="en-A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TableWeb1">
    <w:name w:val="Table Web 1"/>
    <w:basedOn w:val="TableNormal"/>
    <w:rsid w:val="00A57EA3"/>
    <w:pPr>
      <w:spacing w:before="0" w:after="0"/>
    </w:pPr>
    <w:rPr>
      <w:sz w:val="20"/>
      <w:szCs w:val="20"/>
      <w:lang w:val="en-AU" w:eastAsia="en-AU"/>
    </w:rPr>
    <w:tblPr>
      <w:tblCellSpacing w:w="20" w:type="dxa"/>
      <w:tblInd w:w="0" w:type="dxa"/>
      <w:tblBorders>
        <w:top w:val="outset" w:sz="6" w:space="0" w:color="auto"/>
        <w:left w:val="outset" w:sz="6" w:space="0" w:color="auto"/>
        <w:bottom w:val="outset" w:sz="6" w:space="0" w:color="auto"/>
        <w:right w:val="outset" w:sz="6"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2">
    <w:name w:val="Table Web 2"/>
    <w:basedOn w:val="TableNormal"/>
    <w:rsid w:val="00A57EA3"/>
    <w:pPr>
      <w:spacing w:before="0" w:after="0"/>
    </w:pPr>
    <w:rPr>
      <w:sz w:val="20"/>
      <w:szCs w:val="20"/>
      <w:lang w:val="en-AU" w:eastAsia="en-AU"/>
    </w:rPr>
    <w:tblPr>
      <w:tblCellSpacing w:w="20" w:type="dxa"/>
      <w:tblInd w:w="0"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table" w:styleId="TableWeb3">
    <w:name w:val="Table Web 3"/>
    <w:basedOn w:val="TableNormal"/>
    <w:rsid w:val="00A57EA3"/>
    <w:pPr>
      <w:spacing w:before="0" w:after="0"/>
    </w:pPr>
    <w:rPr>
      <w:sz w:val="20"/>
      <w:szCs w:val="20"/>
      <w:lang w:val="en-AU" w:eastAsia="en-AU"/>
    </w:rPr>
    <w:tblPr>
      <w:tblCellSpacing w:w="20" w:type="dxa"/>
      <w:tblInd w:w="0" w:type="dxa"/>
      <w:tblBorders>
        <w:top w:val="outset" w:sz="24" w:space="0" w:color="auto"/>
        <w:left w:val="outset" w:sz="24" w:space="0" w:color="auto"/>
        <w:bottom w:val="outset" w:sz="24" w:space="0" w:color="auto"/>
        <w:right w:val="outset" w:sz="24" w:space="0" w:color="auto"/>
        <w:insideH w:val="outset" w:sz="6" w:space="0" w:color="auto"/>
        <w:insideV w:val="outset" w:sz="6" w:space="0" w:color="auto"/>
      </w:tblBorders>
      <w:tblCellMar>
        <w:top w:w="0" w:type="dxa"/>
        <w:left w:w="108" w:type="dxa"/>
        <w:bottom w:w="0" w:type="dxa"/>
        <w:right w:w="108" w:type="dxa"/>
      </w:tblCellMar>
    </w:tblPr>
    <w:trPr>
      <w:tblCellSpacing w:w="20" w:type="dxa"/>
    </w:trPr>
    <w:tcPr>
      <w:shd w:val="clear" w:color="auto" w:fill="auto"/>
    </w:tcPr>
    <w:tblStylePr w:type="firstRow">
      <w:rPr>
        <w:color w:val="auto"/>
      </w:rPr>
      <w:tblPr/>
      <w:tcPr>
        <w:tcBorders>
          <w:tl2br w:val="none" w:sz="0" w:space="0" w:color="auto"/>
          <w:tr2bl w:val="none" w:sz="0" w:space="0" w:color="auto"/>
        </w:tcBorders>
      </w:tcPr>
    </w:tblStylePr>
  </w:style>
  <w:style w:type="paragraph" w:customStyle="1" w:styleId="Address">
    <w:name w:val="Address"/>
    <w:basedOn w:val="Normal"/>
    <w:qFormat/>
    <w:rsid w:val="00A57EA3"/>
    <w:pPr>
      <w:spacing w:before="0" w:after="240"/>
    </w:pPr>
    <w:rPr>
      <w:rFonts w:asciiTheme="minorHAnsi" w:hAnsiTheme="minorHAnsi"/>
      <w:b/>
      <w:color w:val="4C5A52"/>
      <w:sz w:val="20"/>
      <w:szCs w:val="20"/>
      <w:lang w:val="en-AU" w:eastAsia="en-AU"/>
    </w:rPr>
  </w:style>
  <w:style w:type="paragraph" w:customStyle="1" w:styleId="BoldHeading">
    <w:name w:val="Bold Heading"/>
    <w:basedOn w:val="BodyText"/>
    <w:next w:val="BodyText"/>
    <w:uiPriority w:val="3"/>
    <w:qFormat/>
    <w:rsid w:val="00A57EA3"/>
    <w:pPr>
      <w:keepNext/>
      <w:tabs>
        <w:tab w:val="left" w:pos="2268"/>
        <w:tab w:val="left" w:pos="4536"/>
        <w:tab w:val="left" w:pos="6804"/>
        <w:tab w:val="right" w:pos="9638"/>
      </w:tabs>
      <w:suppressAutoHyphens w:val="0"/>
      <w:spacing w:before="240" w:after="120" w:line="252" w:lineRule="auto"/>
      <w:ind w:right="0"/>
    </w:pPr>
    <w:rPr>
      <w:rFonts w:asciiTheme="majorHAnsi" w:hAnsiTheme="majorHAnsi"/>
      <w:b/>
      <w:color w:val="000000" w:themeColor="text1"/>
      <w:spacing w:val="0"/>
      <w:sz w:val="20"/>
      <w:szCs w:val="20"/>
      <w:lang w:val="en-AU" w:eastAsia="en-AU"/>
    </w:rPr>
  </w:style>
  <w:style w:type="paragraph" w:customStyle="1" w:styleId="BodyText12ptAbove">
    <w:name w:val="Body Text 12pt Above"/>
    <w:basedOn w:val="BodyText"/>
    <w:next w:val="BodyText"/>
    <w:qFormat/>
    <w:rsid w:val="00A57EA3"/>
    <w:pPr>
      <w:tabs>
        <w:tab w:val="left" w:pos="2268"/>
        <w:tab w:val="left" w:pos="4536"/>
        <w:tab w:val="left" w:pos="6804"/>
        <w:tab w:val="right" w:pos="9638"/>
      </w:tabs>
      <w:suppressAutoHyphens w:val="0"/>
      <w:spacing w:before="240" w:after="200" w:line="260" w:lineRule="atLeast"/>
      <w:ind w:right="0"/>
    </w:pPr>
    <w:rPr>
      <w:rFonts w:asciiTheme="minorHAnsi" w:hAnsiTheme="minorHAnsi"/>
      <w:color w:val="000000" w:themeColor="text1"/>
      <w:spacing w:val="0"/>
      <w:sz w:val="20"/>
      <w:szCs w:val="20"/>
      <w:lang w:val="en-AU" w:eastAsia="fr-CA"/>
    </w:rPr>
  </w:style>
  <w:style w:type="numbering" w:customStyle="1" w:styleId="MyListNumbering">
    <w:name w:val="MyListNumbering"/>
    <w:uiPriority w:val="99"/>
    <w:rsid w:val="00A57EA3"/>
    <w:pPr>
      <w:numPr>
        <w:numId w:val="114"/>
      </w:numPr>
    </w:pPr>
  </w:style>
  <w:style w:type="table" w:customStyle="1" w:styleId="Table-Style3">
    <w:name w:val="Table-Style3"/>
    <w:basedOn w:val="TableNormal"/>
    <w:rsid w:val="00A57EA3"/>
    <w:pPr>
      <w:spacing w:before="0" w:after="0"/>
    </w:pPr>
    <w:rPr>
      <w:rFonts w:ascii="Arial" w:hAnsi="Arial"/>
      <w:sz w:val="20"/>
      <w:szCs w:val="20"/>
      <w:lang w:val="en-AU" w:eastAsia="en-AU"/>
    </w:rPr>
    <w:tblPr>
      <w:tblInd w:w="567"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CellMar>
        <w:top w:w="0" w:type="dxa"/>
        <w:left w:w="108" w:type="dxa"/>
        <w:bottom w:w="0" w:type="dxa"/>
        <w:right w:w="108" w:type="dxa"/>
      </w:tblCellMar>
    </w:tblPr>
    <w:tcPr>
      <w:shd w:val="clear" w:color="auto" w:fill="E7E7E8"/>
    </w:tcPr>
    <w:tblStylePr w:type="firstRow">
      <w:pPr>
        <w:wordWrap/>
        <w:spacing w:beforeLines="0" w:before="60" w:beforeAutospacing="0" w:afterLines="0" w:after="60" w:afterAutospacing="0" w:line="240" w:lineRule="auto"/>
        <w:contextualSpacing w:val="0"/>
      </w:pPr>
      <w:rPr>
        <w:rFonts w:ascii="Arial" w:hAnsi="Arial"/>
        <w:b w:val="0"/>
        <w:color w:val="FFFFFF"/>
        <w:sz w:val="20"/>
      </w:rPr>
      <w:tblPr/>
      <w:tcPr>
        <w:tcBorders>
          <w:insideV w:val="single" w:sz="6" w:space="0" w:color="FFFFFF"/>
        </w:tcBorders>
        <w:shd w:val="clear" w:color="auto" w:fill="0065A4"/>
      </w:tcPr>
    </w:tblStylePr>
  </w:style>
  <w:style w:type="character" w:customStyle="1" w:styleId="CaptionChar">
    <w:name w:val="Caption Char"/>
    <w:link w:val="Caption"/>
    <w:rsid w:val="00A57EA3"/>
    <w:rPr>
      <w:rFonts w:ascii="Courier New" w:hAnsi="Courier New"/>
    </w:rPr>
  </w:style>
  <w:style w:type="table" w:styleId="GridTable1Light-Accent3">
    <w:name w:val="Grid Table 1 Light Accent 3"/>
    <w:basedOn w:val="TableNormal"/>
    <w:uiPriority w:val="46"/>
    <w:rsid w:val="00A57EA3"/>
    <w:pPr>
      <w:spacing w:before="0" w:after="0"/>
    </w:pPr>
    <w:rPr>
      <w:sz w:val="20"/>
      <w:szCs w:val="20"/>
      <w:lang w:val="en-AU" w:eastAsia="en-AU"/>
    </w:rPr>
    <w:tblPr>
      <w:tblStyleRowBandSize w:val="1"/>
      <w:tblStyleColBandSize w:val="1"/>
      <w:tblInd w:w="0" w:type="dxa"/>
      <w:tblBorders>
        <w:top w:val="single" w:sz="4" w:space="0" w:color="D6E3BC" w:themeColor="accent3" w:themeTint="66"/>
        <w:left w:val="single" w:sz="4" w:space="0" w:color="D6E3BC" w:themeColor="accent3" w:themeTint="66"/>
        <w:bottom w:val="single" w:sz="4" w:space="0" w:color="D6E3BC" w:themeColor="accent3" w:themeTint="66"/>
        <w:right w:val="single" w:sz="4" w:space="0" w:color="D6E3BC" w:themeColor="accent3" w:themeTint="66"/>
        <w:insideH w:val="single" w:sz="4" w:space="0" w:color="D6E3BC" w:themeColor="accent3" w:themeTint="66"/>
        <w:insideV w:val="single" w:sz="4" w:space="0" w:color="D6E3BC" w:themeColor="accent3" w:themeTint="66"/>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2" w:space="0" w:color="C2D69B" w:themeColor="accent3" w:themeTint="99"/>
        </w:tcBorders>
      </w:tcPr>
    </w:tblStylePr>
    <w:tblStylePr w:type="firstCol">
      <w:rPr>
        <w:b/>
        <w:bCs/>
      </w:rPr>
    </w:tblStylePr>
    <w:tblStylePr w:type="lastCol">
      <w:rPr>
        <w:b/>
        <w:bCs/>
      </w:rPr>
    </w:tblStylePr>
  </w:style>
  <w:style w:type="table" w:styleId="GridTable1Light-Accent4">
    <w:name w:val="Grid Table 1 Light Accent 4"/>
    <w:basedOn w:val="TableNormal"/>
    <w:uiPriority w:val="46"/>
    <w:rsid w:val="00A57EA3"/>
    <w:pPr>
      <w:spacing w:before="0" w:after="0"/>
    </w:pPr>
    <w:rPr>
      <w:sz w:val="20"/>
      <w:szCs w:val="20"/>
      <w:lang w:val="en-AU" w:eastAsia="en-AU"/>
    </w:rPr>
    <w:tblPr>
      <w:tblStyleRowBandSize w:val="1"/>
      <w:tblStyleColBandSize w:val="1"/>
      <w:tblInd w:w="0" w:type="dxa"/>
      <w:tblBorders>
        <w:top w:val="single" w:sz="4" w:space="0" w:color="CCC0D9" w:themeColor="accent4" w:themeTint="66"/>
        <w:left w:val="single" w:sz="4" w:space="0" w:color="CCC0D9" w:themeColor="accent4" w:themeTint="66"/>
        <w:bottom w:val="single" w:sz="4" w:space="0" w:color="CCC0D9" w:themeColor="accent4" w:themeTint="66"/>
        <w:right w:val="single" w:sz="4" w:space="0" w:color="CCC0D9" w:themeColor="accent4" w:themeTint="66"/>
        <w:insideH w:val="single" w:sz="4" w:space="0" w:color="CCC0D9" w:themeColor="accent4" w:themeTint="66"/>
        <w:insideV w:val="single" w:sz="4" w:space="0" w:color="CCC0D9" w:themeColor="accent4" w:themeTint="66"/>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2" w:space="0" w:color="B2A1C7" w:themeColor="accent4" w:themeTint="99"/>
        </w:tcBorders>
      </w:tcPr>
    </w:tblStylePr>
    <w:tblStylePr w:type="firstCol">
      <w:rPr>
        <w:b/>
        <w:bCs/>
      </w:rPr>
    </w:tblStylePr>
    <w:tblStylePr w:type="lastCol">
      <w:rPr>
        <w:b/>
        <w:bCs/>
      </w:rPr>
    </w:tblStylePr>
  </w:style>
  <w:style w:type="table" w:styleId="GridTable1Light-Accent6">
    <w:name w:val="Grid Table 1 Light Accent 6"/>
    <w:basedOn w:val="TableNormal"/>
    <w:uiPriority w:val="46"/>
    <w:rsid w:val="00A57EA3"/>
    <w:pPr>
      <w:spacing w:before="0" w:after="0"/>
    </w:pPr>
    <w:rPr>
      <w:sz w:val="20"/>
      <w:szCs w:val="20"/>
      <w:lang w:val="en-AU" w:eastAsia="en-AU"/>
    </w:rPr>
    <w:tblPr>
      <w:tblStyleRowBandSize w:val="1"/>
      <w:tblStyleColBandSize w:val="1"/>
      <w:tblInd w:w="0" w:type="dxa"/>
      <w:tblBorders>
        <w:top w:val="single" w:sz="4" w:space="0" w:color="FBD4B4" w:themeColor="accent6" w:themeTint="66"/>
        <w:left w:val="single" w:sz="4" w:space="0" w:color="FBD4B4" w:themeColor="accent6" w:themeTint="66"/>
        <w:bottom w:val="single" w:sz="4" w:space="0" w:color="FBD4B4" w:themeColor="accent6" w:themeTint="66"/>
        <w:right w:val="single" w:sz="4" w:space="0" w:color="FBD4B4" w:themeColor="accent6" w:themeTint="66"/>
        <w:insideH w:val="single" w:sz="4" w:space="0" w:color="FBD4B4" w:themeColor="accent6" w:themeTint="66"/>
        <w:insideV w:val="single" w:sz="4" w:space="0" w:color="FBD4B4" w:themeColor="accent6" w:themeTint="66"/>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2" w:space="0" w:color="FABF8F" w:themeColor="accent6" w:themeTint="99"/>
        </w:tcBorders>
      </w:tcPr>
    </w:tblStylePr>
    <w:tblStylePr w:type="firstCol">
      <w:rPr>
        <w:b/>
        <w:bCs/>
      </w:rPr>
    </w:tblStylePr>
    <w:tblStylePr w:type="lastCol">
      <w:rPr>
        <w:b/>
        <w:bCs/>
      </w:rPr>
    </w:tblStylePr>
  </w:style>
  <w:style w:type="table" w:styleId="GridTable2">
    <w:name w:val="Grid Table 2"/>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666666" w:themeColor="text1" w:themeTint="99"/>
        <w:bottom w:val="single" w:sz="2" w:space="0" w:color="666666" w:themeColor="text1" w:themeTint="99"/>
        <w:insideH w:val="single" w:sz="2" w:space="0" w:color="666666" w:themeColor="text1" w:themeTint="99"/>
        <w:insideV w:val="single" w:sz="2" w:space="0" w:color="666666" w:themeColor="text1" w:themeTint="99"/>
      </w:tblBorders>
      <w:tblCellMar>
        <w:top w:w="0" w:type="dxa"/>
        <w:left w:w="108" w:type="dxa"/>
        <w:bottom w:w="0" w:type="dxa"/>
        <w:right w:w="108" w:type="dxa"/>
      </w:tblCellMar>
    </w:tblPr>
    <w:tblStylePr w:type="firstRow">
      <w:rPr>
        <w:b/>
        <w:bCs/>
      </w:rPr>
      <w:tblPr/>
      <w:tcPr>
        <w:tcBorders>
          <w:top w:val="nil"/>
          <w:bottom w:val="single" w:sz="12" w:space="0" w:color="666666" w:themeColor="text1" w:themeTint="99"/>
          <w:insideH w:val="nil"/>
          <w:insideV w:val="nil"/>
        </w:tcBorders>
        <w:shd w:val="clear" w:color="auto" w:fill="FFFFFF" w:themeFill="background1"/>
      </w:tcPr>
    </w:tblStylePr>
    <w:tblStylePr w:type="lastRow">
      <w:rPr>
        <w:b/>
        <w:bCs/>
      </w:rPr>
      <w:tblPr/>
      <w:tcPr>
        <w:tcBorders>
          <w:top w:val="double" w:sz="2" w:space="0" w:color="666666" w:themeColor="text1"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2-Accent2">
    <w:name w:val="Grid Table 2 Accent 2"/>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D99594" w:themeColor="accent2" w:themeTint="99"/>
        <w:bottom w:val="single" w:sz="2" w:space="0" w:color="D99594" w:themeColor="accent2" w:themeTint="99"/>
        <w:insideH w:val="single" w:sz="2" w:space="0" w:color="D99594" w:themeColor="accent2" w:themeTint="99"/>
        <w:insideV w:val="single" w:sz="2" w:space="0" w:color="D99594" w:themeColor="accent2" w:themeTint="99"/>
      </w:tblBorders>
      <w:tblCellMar>
        <w:top w:w="0" w:type="dxa"/>
        <w:left w:w="108" w:type="dxa"/>
        <w:bottom w:w="0" w:type="dxa"/>
        <w:right w:w="108" w:type="dxa"/>
      </w:tblCellMar>
    </w:tblPr>
    <w:tblStylePr w:type="firstRow">
      <w:rPr>
        <w:b/>
        <w:bCs/>
      </w:rPr>
      <w:tblPr/>
      <w:tcPr>
        <w:tcBorders>
          <w:top w:val="nil"/>
          <w:bottom w:val="single" w:sz="12" w:space="0" w:color="D99594" w:themeColor="accent2" w:themeTint="99"/>
          <w:insideH w:val="nil"/>
          <w:insideV w:val="nil"/>
        </w:tcBorders>
        <w:shd w:val="clear" w:color="auto" w:fill="FFFFFF" w:themeFill="background1"/>
      </w:tcPr>
    </w:tblStylePr>
    <w:tblStylePr w:type="lastRow">
      <w:rPr>
        <w:b/>
        <w:bCs/>
      </w:rPr>
      <w:tblPr/>
      <w:tcPr>
        <w:tcBorders>
          <w:top w:val="double" w:sz="2" w:space="0" w:color="D99594" w:themeColor="accent2"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2-Accent3">
    <w:name w:val="Grid Table 2 Accent 3"/>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C2D69B" w:themeColor="accent3" w:themeTint="99"/>
        <w:bottom w:val="single" w:sz="2" w:space="0" w:color="C2D69B" w:themeColor="accent3" w:themeTint="99"/>
        <w:insideH w:val="single" w:sz="2" w:space="0" w:color="C2D69B" w:themeColor="accent3" w:themeTint="99"/>
        <w:insideV w:val="single" w:sz="2" w:space="0" w:color="C2D69B" w:themeColor="accent3" w:themeTint="99"/>
      </w:tblBorders>
      <w:tblCellMar>
        <w:top w:w="0" w:type="dxa"/>
        <w:left w:w="108" w:type="dxa"/>
        <w:bottom w:w="0" w:type="dxa"/>
        <w:right w:w="108" w:type="dxa"/>
      </w:tblCellMar>
    </w:tblPr>
    <w:tblStylePr w:type="firstRow">
      <w:rPr>
        <w:b/>
        <w:bCs/>
      </w:rPr>
      <w:tblPr/>
      <w:tcPr>
        <w:tcBorders>
          <w:top w:val="nil"/>
          <w:bottom w:val="single" w:sz="12" w:space="0" w:color="C2D69B" w:themeColor="accent3" w:themeTint="99"/>
          <w:insideH w:val="nil"/>
          <w:insideV w:val="nil"/>
        </w:tcBorders>
        <w:shd w:val="clear" w:color="auto" w:fill="FFFFFF" w:themeFill="background1"/>
      </w:tcPr>
    </w:tblStylePr>
    <w:tblStylePr w:type="lastRow">
      <w:rPr>
        <w:b/>
        <w:bCs/>
      </w:rPr>
      <w:tblPr/>
      <w:tcPr>
        <w:tcBorders>
          <w:top w:val="double" w:sz="2" w:space="0" w:color="C2D69B" w:themeColor="accent3"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2-Accent4">
    <w:name w:val="Grid Table 2 Accent 4"/>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B2A1C7" w:themeColor="accent4" w:themeTint="99"/>
        <w:bottom w:val="single" w:sz="2" w:space="0" w:color="B2A1C7" w:themeColor="accent4" w:themeTint="99"/>
        <w:insideH w:val="single" w:sz="2" w:space="0" w:color="B2A1C7" w:themeColor="accent4" w:themeTint="99"/>
        <w:insideV w:val="single" w:sz="2" w:space="0" w:color="B2A1C7" w:themeColor="accent4" w:themeTint="99"/>
      </w:tblBorders>
      <w:tblCellMar>
        <w:top w:w="0" w:type="dxa"/>
        <w:left w:w="108" w:type="dxa"/>
        <w:bottom w:w="0" w:type="dxa"/>
        <w:right w:w="108" w:type="dxa"/>
      </w:tblCellMar>
    </w:tblPr>
    <w:tblStylePr w:type="firstRow">
      <w:rPr>
        <w:b/>
        <w:bCs/>
      </w:rPr>
      <w:tblPr/>
      <w:tcPr>
        <w:tcBorders>
          <w:top w:val="nil"/>
          <w:bottom w:val="single" w:sz="12" w:space="0" w:color="B2A1C7" w:themeColor="accent4" w:themeTint="99"/>
          <w:insideH w:val="nil"/>
          <w:insideV w:val="nil"/>
        </w:tcBorders>
        <w:shd w:val="clear" w:color="auto" w:fill="FFFFFF" w:themeFill="background1"/>
      </w:tcPr>
    </w:tblStylePr>
    <w:tblStylePr w:type="lastRow">
      <w:rPr>
        <w:b/>
        <w:bCs/>
      </w:rPr>
      <w:tblPr/>
      <w:tcPr>
        <w:tcBorders>
          <w:top w:val="double" w:sz="2" w:space="0" w:color="B2A1C7" w:themeColor="accent4"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2-Accent5">
    <w:name w:val="Grid Table 2 Accent 5"/>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92CDDC" w:themeColor="accent5" w:themeTint="99"/>
        <w:bottom w:val="single" w:sz="2" w:space="0" w:color="92CDDC" w:themeColor="accent5" w:themeTint="99"/>
        <w:insideH w:val="single" w:sz="2" w:space="0" w:color="92CDDC" w:themeColor="accent5" w:themeTint="99"/>
        <w:insideV w:val="single" w:sz="2" w:space="0" w:color="92CDDC" w:themeColor="accent5" w:themeTint="99"/>
      </w:tblBorders>
      <w:tblCellMar>
        <w:top w:w="0" w:type="dxa"/>
        <w:left w:w="108" w:type="dxa"/>
        <w:bottom w:w="0" w:type="dxa"/>
        <w:right w:w="108" w:type="dxa"/>
      </w:tblCellMar>
    </w:tblPr>
    <w:tblStylePr w:type="firstRow">
      <w:rPr>
        <w:b/>
        <w:bCs/>
      </w:rPr>
      <w:tblPr/>
      <w:tcPr>
        <w:tcBorders>
          <w:top w:val="nil"/>
          <w:bottom w:val="single" w:sz="12" w:space="0" w:color="92CDDC" w:themeColor="accent5" w:themeTint="99"/>
          <w:insideH w:val="nil"/>
          <w:insideV w:val="nil"/>
        </w:tcBorders>
        <w:shd w:val="clear" w:color="auto" w:fill="FFFFFF" w:themeFill="background1"/>
      </w:tcPr>
    </w:tblStylePr>
    <w:tblStylePr w:type="lastRow">
      <w:rPr>
        <w:b/>
        <w:bCs/>
      </w:rPr>
      <w:tblPr/>
      <w:tcPr>
        <w:tcBorders>
          <w:top w:val="double" w:sz="2" w:space="0" w:color="92CDDC" w:themeColor="accent5"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2-Accent6">
    <w:name w:val="Grid Table 2 Accent 6"/>
    <w:basedOn w:val="TableNormal"/>
    <w:uiPriority w:val="47"/>
    <w:rsid w:val="00A57EA3"/>
    <w:pPr>
      <w:spacing w:before="0" w:after="0"/>
    </w:pPr>
    <w:rPr>
      <w:sz w:val="20"/>
      <w:szCs w:val="20"/>
      <w:lang w:val="en-AU" w:eastAsia="en-AU"/>
    </w:rPr>
    <w:tblPr>
      <w:tblStyleRowBandSize w:val="1"/>
      <w:tblStyleColBandSize w:val="1"/>
      <w:tblInd w:w="0" w:type="dxa"/>
      <w:tblBorders>
        <w:top w:val="single" w:sz="2" w:space="0" w:color="FABF8F" w:themeColor="accent6" w:themeTint="99"/>
        <w:bottom w:val="single" w:sz="2" w:space="0" w:color="FABF8F" w:themeColor="accent6" w:themeTint="99"/>
        <w:insideH w:val="single" w:sz="2" w:space="0" w:color="FABF8F" w:themeColor="accent6" w:themeTint="99"/>
        <w:insideV w:val="single" w:sz="2" w:space="0" w:color="FABF8F" w:themeColor="accent6" w:themeTint="99"/>
      </w:tblBorders>
      <w:tblCellMar>
        <w:top w:w="0" w:type="dxa"/>
        <w:left w:w="108" w:type="dxa"/>
        <w:bottom w:w="0" w:type="dxa"/>
        <w:right w:w="108" w:type="dxa"/>
      </w:tblCellMar>
    </w:tblPr>
    <w:tblStylePr w:type="firstRow">
      <w:rPr>
        <w:b/>
        <w:bCs/>
      </w:rPr>
      <w:tblPr/>
      <w:tcPr>
        <w:tcBorders>
          <w:top w:val="nil"/>
          <w:bottom w:val="single" w:sz="12" w:space="0" w:color="FABF8F" w:themeColor="accent6" w:themeTint="99"/>
          <w:insideH w:val="nil"/>
          <w:insideV w:val="nil"/>
        </w:tcBorders>
        <w:shd w:val="clear" w:color="auto" w:fill="FFFFFF" w:themeFill="background1"/>
      </w:tcPr>
    </w:tblStylePr>
    <w:tblStylePr w:type="lastRow">
      <w:rPr>
        <w:b/>
        <w:bCs/>
      </w:rPr>
      <w:tblPr/>
      <w:tcPr>
        <w:tcBorders>
          <w:top w:val="double" w:sz="2" w:space="0" w:color="FABF8F" w:themeColor="accent6" w:themeTint="99"/>
          <w:bottom w:val="nil"/>
          <w:insideH w:val="nil"/>
          <w:insideV w:val="nil"/>
        </w:tcBorders>
        <w:shd w:val="clear" w:color="auto" w:fill="FFFFFF" w:themeFill="background1"/>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3">
    <w:name w:val="Grid Table 3"/>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3-Accent2">
    <w:name w:val="Grid Table 3 Accent 2"/>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3-Accent3">
    <w:name w:val="Grid Table 3 Accent 3"/>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3-Accent4">
    <w:name w:val="Grid Table 3 Accent 4"/>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3-Accent6">
    <w:name w:val="Grid Table 3 Accent 6"/>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GridTable4">
    <w:name w:val="Grid Table 4"/>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insideV w:val="nil"/>
        </w:tcBorders>
        <w:shd w:val="clear" w:color="auto" w:fill="000000" w:themeFill="text1"/>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4-Accent2">
    <w:name w:val="Grid Table 4 Accent 2"/>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4-Accent3">
    <w:name w:val="Grid Table 4 Accent 3"/>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insideV w:val="nil"/>
        </w:tcBorders>
        <w:shd w:val="clear" w:color="auto" w:fill="9BBB59" w:themeFill="accent3"/>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4-Accent4">
    <w:name w:val="Grid Table 4 Accent 4"/>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insideV w:val="nil"/>
        </w:tcBorders>
        <w:shd w:val="clear" w:color="auto" w:fill="8064A2" w:themeFill="accent4"/>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4-Accent5">
    <w:name w:val="Grid Table 4 Accent 5"/>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insideV w:val="nil"/>
        </w:tcBorders>
        <w:shd w:val="clear" w:color="auto" w:fill="4BACC6" w:themeFill="accent5"/>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4-Accent6">
    <w:name w:val="Grid Table 4 Accent 6"/>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insideV w:val="nil"/>
        </w:tcBorders>
        <w:shd w:val="clear" w:color="auto" w:fill="F79646" w:themeFill="accent6"/>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5Dark">
    <w:name w:val="Grid Table 5 Dark"/>
    <w:basedOn w:val="TableNormal"/>
    <w:uiPriority w:val="50"/>
    <w:rsid w:val="00A57EA3"/>
    <w:pPr>
      <w:spacing w:before="0" w:after="0"/>
    </w:pPr>
    <w:rPr>
      <w:sz w:val="20"/>
      <w:szCs w:val="20"/>
      <w:lang w:val="en-AU"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000000" w:themeFill="tex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000000" w:themeFill="tex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000000" w:themeFill="tex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000000" w:themeFill="text1"/>
      </w:tcPr>
    </w:tblStylePr>
    <w:tblStylePr w:type="band1Vert">
      <w:tblPr/>
      <w:tcPr>
        <w:shd w:val="clear" w:color="auto" w:fill="999999" w:themeFill="text1" w:themeFillTint="66"/>
      </w:tcPr>
    </w:tblStylePr>
    <w:tblStylePr w:type="band1Horz">
      <w:tblPr/>
      <w:tcPr>
        <w:shd w:val="clear" w:color="auto" w:fill="999999" w:themeFill="text1" w:themeFillTint="66"/>
      </w:tcPr>
    </w:tblStylePr>
  </w:style>
  <w:style w:type="table" w:styleId="GridTable5Dark-Accent2">
    <w:name w:val="Grid Table 5 Dark Accent 2"/>
    <w:basedOn w:val="TableNormal"/>
    <w:uiPriority w:val="50"/>
    <w:rsid w:val="00A57EA3"/>
    <w:pPr>
      <w:spacing w:before="0" w:after="0"/>
    </w:pPr>
    <w:rPr>
      <w:sz w:val="20"/>
      <w:szCs w:val="20"/>
      <w:lang w:val="en-AU"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C0504D" w:themeFill="accent2"/>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C0504D" w:themeFill="accent2"/>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C0504D" w:themeFill="accent2"/>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C0504D" w:themeFill="accent2"/>
      </w:tcPr>
    </w:tblStylePr>
    <w:tblStylePr w:type="band1Vert">
      <w:tblPr/>
      <w:tcPr>
        <w:shd w:val="clear" w:color="auto" w:fill="E5B8B7" w:themeFill="accent2" w:themeFillTint="66"/>
      </w:tcPr>
    </w:tblStylePr>
    <w:tblStylePr w:type="band1Horz">
      <w:tblPr/>
      <w:tcPr>
        <w:shd w:val="clear" w:color="auto" w:fill="E5B8B7" w:themeFill="accent2" w:themeFillTint="66"/>
      </w:tcPr>
    </w:tblStylePr>
  </w:style>
  <w:style w:type="table" w:styleId="GridTable5Dark-Accent3">
    <w:name w:val="Grid Table 5 Dark Accent 3"/>
    <w:basedOn w:val="TableNormal"/>
    <w:uiPriority w:val="50"/>
    <w:rsid w:val="00A57EA3"/>
    <w:pPr>
      <w:spacing w:before="0" w:after="0"/>
    </w:pPr>
    <w:rPr>
      <w:sz w:val="20"/>
      <w:szCs w:val="20"/>
      <w:lang w:val="en-AU"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9BBB59" w:themeFill="accent3"/>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9BBB59" w:themeFill="accent3"/>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9BBB59" w:themeFill="accent3"/>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9BBB59" w:themeFill="accent3"/>
      </w:tcPr>
    </w:tblStylePr>
    <w:tblStylePr w:type="band1Vert">
      <w:tblPr/>
      <w:tcPr>
        <w:shd w:val="clear" w:color="auto" w:fill="D6E3BC" w:themeFill="accent3" w:themeFillTint="66"/>
      </w:tcPr>
    </w:tblStylePr>
    <w:tblStylePr w:type="band1Horz">
      <w:tblPr/>
      <w:tcPr>
        <w:shd w:val="clear" w:color="auto" w:fill="D6E3BC" w:themeFill="accent3" w:themeFillTint="66"/>
      </w:tcPr>
    </w:tblStylePr>
  </w:style>
  <w:style w:type="table" w:styleId="GridTable5Dark-Accent4">
    <w:name w:val="Grid Table 5 Dark Accent 4"/>
    <w:basedOn w:val="TableNormal"/>
    <w:uiPriority w:val="50"/>
    <w:rsid w:val="00A57EA3"/>
    <w:pPr>
      <w:spacing w:before="0" w:after="0"/>
    </w:pPr>
    <w:rPr>
      <w:sz w:val="20"/>
      <w:szCs w:val="20"/>
      <w:lang w:val="en-AU"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8064A2" w:themeFill="accent4"/>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8064A2" w:themeFill="accent4"/>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8064A2" w:themeFill="accent4"/>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8064A2" w:themeFill="accent4"/>
      </w:tcPr>
    </w:tblStylePr>
    <w:tblStylePr w:type="band1Vert">
      <w:tblPr/>
      <w:tcPr>
        <w:shd w:val="clear" w:color="auto" w:fill="CCC0D9" w:themeFill="accent4" w:themeFillTint="66"/>
      </w:tcPr>
    </w:tblStylePr>
    <w:tblStylePr w:type="band1Horz">
      <w:tblPr/>
      <w:tcPr>
        <w:shd w:val="clear" w:color="auto" w:fill="CCC0D9" w:themeFill="accent4" w:themeFillTint="66"/>
      </w:tcPr>
    </w:tblStylePr>
  </w:style>
  <w:style w:type="table" w:styleId="GridTable5Dark-Accent6">
    <w:name w:val="Grid Table 5 Dark Accent 6"/>
    <w:basedOn w:val="TableNormal"/>
    <w:uiPriority w:val="50"/>
    <w:rsid w:val="00A57EA3"/>
    <w:pPr>
      <w:spacing w:before="0" w:after="0"/>
    </w:pPr>
    <w:rPr>
      <w:sz w:val="20"/>
      <w:szCs w:val="20"/>
      <w:lang w:val="en-AU" w:eastAsia="en-AU"/>
    </w:rPr>
    <w:tblPr>
      <w:tblStyleRowBandSize w:val="1"/>
      <w:tblStyleColBandSize w:val="1"/>
      <w:tblInd w:w="0" w:type="dxa"/>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F79646" w:themeFill="accent6"/>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F79646" w:themeFill="accent6"/>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F79646" w:themeFill="accent6"/>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F79646" w:themeFill="accent6"/>
      </w:tcPr>
    </w:tblStylePr>
    <w:tblStylePr w:type="band1Vert">
      <w:tblPr/>
      <w:tcPr>
        <w:shd w:val="clear" w:color="auto" w:fill="FBD4B4" w:themeFill="accent6" w:themeFillTint="66"/>
      </w:tcPr>
    </w:tblStylePr>
    <w:tblStylePr w:type="band1Horz">
      <w:tblPr/>
      <w:tcPr>
        <w:shd w:val="clear" w:color="auto" w:fill="FBD4B4" w:themeFill="accent6" w:themeFillTint="66"/>
      </w:tcPr>
    </w:tblStylePr>
  </w:style>
  <w:style w:type="table" w:styleId="GridTable6Colorful">
    <w:name w:val="Grid Table 6 Colorful"/>
    <w:basedOn w:val="TableNormal"/>
    <w:uiPriority w:val="51"/>
    <w:rsid w:val="00A57EA3"/>
    <w:pPr>
      <w:spacing w:before="0" w:after="0"/>
    </w:pPr>
    <w:rPr>
      <w:color w:val="000000" w:themeColor="text1"/>
      <w:sz w:val="20"/>
      <w:szCs w:val="20"/>
      <w:lang w:val="en-AU"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GridTable6Colorful-Accent2">
    <w:name w:val="Grid Table 6 Colorful Accent 2"/>
    <w:basedOn w:val="TableNormal"/>
    <w:uiPriority w:val="51"/>
    <w:rsid w:val="00A57EA3"/>
    <w:pPr>
      <w:spacing w:before="0" w:after="0"/>
    </w:pPr>
    <w:rPr>
      <w:color w:val="943634" w:themeColor="accent2" w:themeShade="BF"/>
      <w:sz w:val="20"/>
      <w:szCs w:val="20"/>
      <w:lang w:val="en-AU" w:eastAsia="en-AU"/>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bottom w:val="single" w:sz="12" w:space="0" w:color="D99594" w:themeColor="accent2" w:themeTint="99"/>
        </w:tcBorders>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GridTable6Colorful-Accent3">
    <w:name w:val="Grid Table 6 Colorful Accent 3"/>
    <w:basedOn w:val="TableNormal"/>
    <w:uiPriority w:val="51"/>
    <w:rsid w:val="00A57EA3"/>
    <w:pPr>
      <w:spacing w:before="0" w:after="0"/>
    </w:pPr>
    <w:rPr>
      <w:color w:val="76923C" w:themeColor="accent3" w:themeShade="BF"/>
      <w:sz w:val="20"/>
      <w:szCs w:val="20"/>
      <w:lang w:val="en-AU" w:eastAsia="en-AU"/>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bottom w:val="single" w:sz="12" w:space="0" w:color="C2D69B" w:themeColor="accent3" w:themeTint="99"/>
        </w:tcBorders>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GridTable6Colorful-Accent4">
    <w:name w:val="Grid Table 6 Colorful Accent 4"/>
    <w:basedOn w:val="TableNormal"/>
    <w:uiPriority w:val="51"/>
    <w:rsid w:val="00A57EA3"/>
    <w:pPr>
      <w:spacing w:before="0" w:after="0"/>
    </w:pPr>
    <w:rPr>
      <w:color w:val="5F497A" w:themeColor="accent4" w:themeShade="BF"/>
      <w:sz w:val="20"/>
      <w:szCs w:val="20"/>
      <w:lang w:val="en-AU" w:eastAsia="en-AU"/>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bottom w:val="single" w:sz="12" w:space="0" w:color="B2A1C7" w:themeColor="accent4" w:themeTint="99"/>
        </w:tcBorders>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GridTable6Colorful-Accent5">
    <w:name w:val="Grid Table 6 Colorful Accent 5"/>
    <w:basedOn w:val="TableNormal"/>
    <w:uiPriority w:val="51"/>
    <w:rsid w:val="00A57EA3"/>
    <w:pPr>
      <w:spacing w:before="0" w:after="0"/>
    </w:pPr>
    <w:rPr>
      <w:color w:val="31849B" w:themeColor="accent5" w:themeShade="BF"/>
      <w:sz w:val="20"/>
      <w:szCs w:val="20"/>
      <w:lang w:val="en-AU" w:eastAsia="en-AU"/>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bottom w:val="single" w:sz="12" w:space="0" w:color="92CDDC" w:themeColor="accent5" w:themeTint="99"/>
        </w:tcBorders>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GridTable6Colorful-Accent6">
    <w:name w:val="Grid Table 6 Colorful Accent 6"/>
    <w:basedOn w:val="TableNormal"/>
    <w:uiPriority w:val="51"/>
    <w:rsid w:val="00A57EA3"/>
    <w:pPr>
      <w:spacing w:before="0" w:after="0"/>
    </w:pPr>
    <w:rPr>
      <w:color w:val="E36C0A" w:themeColor="accent6" w:themeShade="BF"/>
      <w:sz w:val="20"/>
      <w:szCs w:val="20"/>
      <w:lang w:val="en-AU" w:eastAsia="en-AU"/>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bottom w:val="single" w:sz="12" w:space="0" w:color="FABF8F" w:themeColor="accent6" w:themeTint="99"/>
        </w:tcBorders>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GridTable7Colorful">
    <w:name w:val="Grid Table 7 Colorful"/>
    <w:basedOn w:val="TableNormal"/>
    <w:uiPriority w:val="52"/>
    <w:rsid w:val="00A57EA3"/>
    <w:pPr>
      <w:spacing w:before="0" w:after="0"/>
    </w:pPr>
    <w:rPr>
      <w:color w:val="000000" w:themeColor="text1"/>
      <w:sz w:val="20"/>
      <w:szCs w:val="20"/>
      <w:lang w:val="en-AU"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bottom w:val="single" w:sz="4" w:space="0" w:color="666666" w:themeColor="text1" w:themeTint="99"/>
        </w:tcBorders>
      </w:tcPr>
    </w:tblStylePr>
    <w:tblStylePr w:type="nwCell">
      <w:tblPr/>
      <w:tcPr>
        <w:tcBorders>
          <w:bottom w:val="single" w:sz="4" w:space="0" w:color="666666" w:themeColor="text1" w:themeTint="99"/>
        </w:tcBorders>
      </w:tcPr>
    </w:tblStylePr>
    <w:tblStylePr w:type="seCell">
      <w:tblPr/>
      <w:tcPr>
        <w:tcBorders>
          <w:top w:val="single" w:sz="4" w:space="0" w:color="666666" w:themeColor="text1" w:themeTint="99"/>
        </w:tcBorders>
      </w:tcPr>
    </w:tblStylePr>
    <w:tblStylePr w:type="swCell">
      <w:tblPr/>
      <w:tcPr>
        <w:tcBorders>
          <w:top w:val="single" w:sz="4" w:space="0" w:color="666666" w:themeColor="text1" w:themeTint="99"/>
        </w:tcBorders>
      </w:tcPr>
    </w:tblStylePr>
  </w:style>
  <w:style w:type="table" w:styleId="GridTable7Colorful-Accent1">
    <w:name w:val="Grid Table 7 Colorful Accent 1"/>
    <w:basedOn w:val="TableNormal"/>
    <w:uiPriority w:val="52"/>
    <w:rsid w:val="00A57EA3"/>
    <w:pPr>
      <w:spacing w:before="0" w:after="0"/>
    </w:pPr>
    <w:rPr>
      <w:color w:val="365F91" w:themeColor="accent1" w:themeShade="BF"/>
      <w:sz w:val="20"/>
      <w:szCs w:val="20"/>
      <w:lang w:val="en-AU" w:eastAsia="en-AU"/>
    </w:rPr>
    <w:tblPr>
      <w:tblStyleRowBandSize w:val="1"/>
      <w:tblStyleColBandSize w:val="1"/>
      <w:tblInd w:w="0" w:type="dxa"/>
      <w:tblBorders>
        <w:top w:val="single" w:sz="4" w:space="0" w:color="95B3D7" w:themeColor="accent1" w:themeTint="99"/>
        <w:left w:val="single" w:sz="4" w:space="0" w:color="95B3D7" w:themeColor="accent1" w:themeTint="99"/>
        <w:bottom w:val="single" w:sz="4" w:space="0" w:color="95B3D7" w:themeColor="accent1" w:themeTint="99"/>
        <w:right w:val="single" w:sz="4" w:space="0" w:color="95B3D7" w:themeColor="accent1" w:themeTint="99"/>
        <w:insideH w:val="single" w:sz="4" w:space="0" w:color="95B3D7" w:themeColor="accent1" w:themeTint="99"/>
        <w:insideV w:val="single" w:sz="4" w:space="0" w:color="95B3D7" w:themeColor="accent1"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bottom w:val="single" w:sz="4" w:space="0" w:color="95B3D7" w:themeColor="accent1" w:themeTint="99"/>
        </w:tcBorders>
      </w:tcPr>
    </w:tblStylePr>
    <w:tblStylePr w:type="nwCell">
      <w:tblPr/>
      <w:tcPr>
        <w:tcBorders>
          <w:bottom w:val="single" w:sz="4" w:space="0" w:color="95B3D7" w:themeColor="accent1" w:themeTint="99"/>
        </w:tcBorders>
      </w:tcPr>
    </w:tblStylePr>
    <w:tblStylePr w:type="seCell">
      <w:tblPr/>
      <w:tcPr>
        <w:tcBorders>
          <w:top w:val="single" w:sz="4" w:space="0" w:color="95B3D7" w:themeColor="accent1" w:themeTint="99"/>
        </w:tcBorders>
      </w:tcPr>
    </w:tblStylePr>
    <w:tblStylePr w:type="swCell">
      <w:tblPr/>
      <w:tcPr>
        <w:tcBorders>
          <w:top w:val="single" w:sz="4" w:space="0" w:color="95B3D7" w:themeColor="accent1" w:themeTint="99"/>
        </w:tcBorders>
      </w:tcPr>
    </w:tblStylePr>
  </w:style>
  <w:style w:type="table" w:styleId="GridTable7Colorful-Accent2">
    <w:name w:val="Grid Table 7 Colorful Accent 2"/>
    <w:basedOn w:val="TableNormal"/>
    <w:uiPriority w:val="52"/>
    <w:rsid w:val="00A57EA3"/>
    <w:pPr>
      <w:spacing w:before="0" w:after="0"/>
    </w:pPr>
    <w:rPr>
      <w:color w:val="943634" w:themeColor="accent2" w:themeShade="BF"/>
      <w:sz w:val="20"/>
      <w:szCs w:val="20"/>
      <w:lang w:val="en-AU" w:eastAsia="en-AU"/>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bottom w:val="single" w:sz="4" w:space="0" w:color="D99594" w:themeColor="accent2" w:themeTint="99"/>
        </w:tcBorders>
      </w:tcPr>
    </w:tblStylePr>
    <w:tblStylePr w:type="nwCell">
      <w:tblPr/>
      <w:tcPr>
        <w:tcBorders>
          <w:bottom w:val="single" w:sz="4" w:space="0" w:color="D99594" w:themeColor="accent2" w:themeTint="99"/>
        </w:tcBorders>
      </w:tcPr>
    </w:tblStylePr>
    <w:tblStylePr w:type="seCell">
      <w:tblPr/>
      <w:tcPr>
        <w:tcBorders>
          <w:top w:val="single" w:sz="4" w:space="0" w:color="D99594" w:themeColor="accent2" w:themeTint="99"/>
        </w:tcBorders>
      </w:tcPr>
    </w:tblStylePr>
    <w:tblStylePr w:type="swCell">
      <w:tblPr/>
      <w:tcPr>
        <w:tcBorders>
          <w:top w:val="single" w:sz="4" w:space="0" w:color="D99594" w:themeColor="accent2" w:themeTint="99"/>
        </w:tcBorders>
      </w:tcPr>
    </w:tblStylePr>
  </w:style>
  <w:style w:type="table" w:styleId="GridTable7Colorful-Accent3">
    <w:name w:val="Grid Table 7 Colorful Accent 3"/>
    <w:basedOn w:val="TableNormal"/>
    <w:uiPriority w:val="52"/>
    <w:rsid w:val="00A57EA3"/>
    <w:pPr>
      <w:spacing w:before="0" w:after="0"/>
    </w:pPr>
    <w:rPr>
      <w:color w:val="76923C" w:themeColor="accent3" w:themeShade="BF"/>
      <w:sz w:val="20"/>
      <w:szCs w:val="20"/>
      <w:lang w:val="en-AU" w:eastAsia="en-AU"/>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insideV w:val="single" w:sz="4" w:space="0" w:color="C2D69B" w:themeColor="accent3"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bottom w:val="single" w:sz="4" w:space="0" w:color="C2D69B" w:themeColor="accent3" w:themeTint="99"/>
        </w:tcBorders>
      </w:tcPr>
    </w:tblStylePr>
    <w:tblStylePr w:type="nwCell">
      <w:tblPr/>
      <w:tcPr>
        <w:tcBorders>
          <w:bottom w:val="single" w:sz="4" w:space="0" w:color="C2D69B" w:themeColor="accent3" w:themeTint="99"/>
        </w:tcBorders>
      </w:tcPr>
    </w:tblStylePr>
    <w:tblStylePr w:type="seCell">
      <w:tblPr/>
      <w:tcPr>
        <w:tcBorders>
          <w:top w:val="single" w:sz="4" w:space="0" w:color="C2D69B" w:themeColor="accent3" w:themeTint="99"/>
        </w:tcBorders>
      </w:tcPr>
    </w:tblStylePr>
    <w:tblStylePr w:type="swCell">
      <w:tblPr/>
      <w:tcPr>
        <w:tcBorders>
          <w:top w:val="single" w:sz="4" w:space="0" w:color="C2D69B" w:themeColor="accent3" w:themeTint="99"/>
        </w:tcBorders>
      </w:tcPr>
    </w:tblStylePr>
  </w:style>
  <w:style w:type="table" w:styleId="GridTable7Colorful-Accent4">
    <w:name w:val="Grid Table 7 Colorful Accent 4"/>
    <w:basedOn w:val="TableNormal"/>
    <w:uiPriority w:val="52"/>
    <w:rsid w:val="00A57EA3"/>
    <w:pPr>
      <w:spacing w:before="0" w:after="0"/>
    </w:pPr>
    <w:rPr>
      <w:color w:val="5F497A" w:themeColor="accent4" w:themeShade="BF"/>
      <w:sz w:val="20"/>
      <w:szCs w:val="20"/>
      <w:lang w:val="en-AU" w:eastAsia="en-AU"/>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insideV w:val="single" w:sz="4" w:space="0" w:color="B2A1C7" w:themeColor="accent4"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bottom w:val="single" w:sz="4" w:space="0" w:color="B2A1C7" w:themeColor="accent4" w:themeTint="99"/>
        </w:tcBorders>
      </w:tcPr>
    </w:tblStylePr>
    <w:tblStylePr w:type="nwCell">
      <w:tblPr/>
      <w:tcPr>
        <w:tcBorders>
          <w:bottom w:val="single" w:sz="4" w:space="0" w:color="B2A1C7" w:themeColor="accent4" w:themeTint="99"/>
        </w:tcBorders>
      </w:tcPr>
    </w:tblStylePr>
    <w:tblStylePr w:type="seCell">
      <w:tblPr/>
      <w:tcPr>
        <w:tcBorders>
          <w:top w:val="single" w:sz="4" w:space="0" w:color="B2A1C7" w:themeColor="accent4" w:themeTint="99"/>
        </w:tcBorders>
      </w:tcPr>
    </w:tblStylePr>
    <w:tblStylePr w:type="swCell">
      <w:tblPr/>
      <w:tcPr>
        <w:tcBorders>
          <w:top w:val="single" w:sz="4" w:space="0" w:color="B2A1C7" w:themeColor="accent4" w:themeTint="99"/>
        </w:tcBorders>
      </w:tcPr>
    </w:tblStylePr>
  </w:style>
  <w:style w:type="table" w:styleId="GridTable7Colorful-Accent5">
    <w:name w:val="Grid Table 7 Colorful Accent 5"/>
    <w:basedOn w:val="TableNormal"/>
    <w:uiPriority w:val="52"/>
    <w:rsid w:val="00A57EA3"/>
    <w:pPr>
      <w:spacing w:before="0" w:after="0"/>
    </w:pPr>
    <w:rPr>
      <w:color w:val="31849B" w:themeColor="accent5" w:themeShade="BF"/>
      <w:sz w:val="20"/>
      <w:szCs w:val="20"/>
      <w:lang w:val="en-AU" w:eastAsia="en-AU"/>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insideV w:val="single" w:sz="4" w:space="0" w:color="92CDDC" w:themeColor="accent5"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bottom w:val="single" w:sz="4" w:space="0" w:color="92CDDC" w:themeColor="accent5" w:themeTint="99"/>
        </w:tcBorders>
      </w:tcPr>
    </w:tblStylePr>
    <w:tblStylePr w:type="nwCell">
      <w:tblPr/>
      <w:tcPr>
        <w:tcBorders>
          <w:bottom w:val="single" w:sz="4" w:space="0" w:color="92CDDC" w:themeColor="accent5" w:themeTint="99"/>
        </w:tcBorders>
      </w:tcPr>
    </w:tblStylePr>
    <w:tblStylePr w:type="seCell">
      <w:tblPr/>
      <w:tcPr>
        <w:tcBorders>
          <w:top w:val="single" w:sz="4" w:space="0" w:color="92CDDC" w:themeColor="accent5" w:themeTint="99"/>
        </w:tcBorders>
      </w:tcPr>
    </w:tblStylePr>
    <w:tblStylePr w:type="swCell">
      <w:tblPr/>
      <w:tcPr>
        <w:tcBorders>
          <w:top w:val="single" w:sz="4" w:space="0" w:color="92CDDC" w:themeColor="accent5" w:themeTint="99"/>
        </w:tcBorders>
      </w:tcPr>
    </w:tblStylePr>
  </w:style>
  <w:style w:type="table" w:styleId="GridTable7Colorful-Accent6">
    <w:name w:val="Grid Table 7 Colorful Accent 6"/>
    <w:basedOn w:val="TableNormal"/>
    <w:uiPriority w:val="52"/>
    <w:rsid w:val="00A57EA3"/>
    <w:pPr>
      <w:spacing w:before="0" w:after="0"/>
    </w:pPr>
    <w:rPr>
      <w:color w:val="E36C0A" w:themeColor="accent6" w:themeShade="BF"/>
      <w:sz w:val="20"/>
      <w:szCs w:val="20"/>
      <w:lang w:val="en-AU" w:eastAsia="en-AU"/>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insideV w:val="single" w:sz="4" w:space="0" w:color="FABF8F" w:themeColor="accent6" w:themeTint="99"/>
      </w:tblBorders>
      <w:tblCellMar>
        <w:top w:w="0" w:type="dxa"/>
        <w:left w:w="108" w:type="dxa"/>
        <w:bottom w:w="0" w:type="dxa"/>
        <w:right w:w="108" w:type="dxa"/>
      </w:tblCellMar>
    </w:tblPr>
    <w:tblStylePr w:type="firstRow">
      <w:rPr>
        <w:b/>
        <w:bCs/>
      </w:rPr>
      <w:tblPr/>
      <w:tcPr>
        <w:tcBorders>
          <w:top w:val="nil"/>
          <w:left w:val="nil"/>
          <w:right w:val="nil"/>
          <w:insideH w:val="nil"/>
          <w:insideV w:val="nil"/>
        </w:tcBorders>
        <w:shd w:val="clear" w:color="auto" w:fill="FFFFFF" w:themeFill="background1"/>
      </w:tcPr>
    </w:tblStylePr>
    <w:tblStylePr w:type="lastRow">
      <w:rPr>
        <w:b/>
        <w:bCs/>
      </w:rPr>
      <w:tblPr/>
      <w:tcPr>
        <w:tcBorders>
          <w:left w:val="nil"/>
          <w:bottom w:val="nil"/>
          <w:right w:val="nil"/>
          <w:insideH w:val="nil"/>
          <w:insideV w:val="nil"/>
        </w:tcBorders>
        <w:shd w:val="clear" w:color="auto" w:fill="FFFFFF" w:themeFill="background1"/>
      </w:tcPr>
    </w:tblStylePr>
    <w:tblStylePr w:type="firstCol">
      <w:pPr>
        <w:jc w:val="right"/>
      </w:pPr>
      <w:rPr>
        <w:i/>
        <w:iCs/>
      </w:rPr>
      <w:tblPr/>
      <w:tcPr>
        <w:tcBorders>
          <w:top w:val="nil"/>
          <w:left w:val="nil"/>
          <w:bottom w:val="nil"/>
          <w:insideH w:val="nil"/>
          <w:insideV w:val="nil"/>
        </w:tcBorders>
        <w:shd w:val="clear" w:color="auto" w:fill="FFFFFF" w:themeFill="background1"/>
      </w:tcPr>
    </w:tblStylePr>
    <w:tblStylePr w:type="lastCol">
      <w:rPr>
        <w:i/>
        <w:iCs/>
      </w:rPr>
      <w:tblPr/>
      <w:tcPr>
        <w:tcBorders>
          <w:top w:val="nil"/>
          <w:bottom w:val="nil"/>
          <w:right w:val="nil"/>
          <w:insideH w:val="nil"/>
          <w:insideV w:val="nil"/>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bottom w:val="single" w:sz="4" w:space="0" w:color="FABF8F" w:themeColor="accent6" w:themeTint="99"/>
        </w:tcBorders>
      </w:tcPr>
    </w:tblStylePr>
    <w:tblStylePr w:type="nwCell">
      <w:tblPr/>
      <w:tcPr>
        <w:tcBorders>
          <w:bottom w:val="single" w:sz="4" w:space="0" w:color="FABF8F" w:themeColor="accent6" w:themeTint="99"/>
        </w:tcBorders>
      </w:tcPr>
    </w:tblStylePr>
    <w:tblStylePr w:type="seCell">
      <w:tblPr/>
      <w:tcPr>
        <w:tcBorders>
          <w:top w:val="single" w:sz="4" w:space="0" w:color="FABF8F" w:themeColor="accent6" w:themeTint="99"/>
        </w:tcBorders>
      </w:tcPr>
    </w:tblStylePr>
    <w:tblStylePr w:type="swCell">
      <w:tblPr/>
      <w:tcPr>
        <w:tcBorders>
          <w:top w:val="single" w:sz="4" w:space="0" w:color="FABF8F" w:themeColor="accent6" w:themeTint="99"/>
        </w:tcBorders>
      </w:tcPr>
    </w:tblStylePr>
  </w:style>
  <w:style w:type="table" w:styleId="ListTable1Light">
    <w:name w:val="List Table 1 Light"/>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666666" w:themeColor="text1" w:themeTint="99"/>
        </w:tcBorders>
      </w:tcPr>
    </w:tblStylePr>
    <w:tblStylePr w:type="lastRow">
      <w:rPr>
        <w:b/>
        <w:bCs/>
      </w:rPr>
      <w:tblPr/>
      <w:tcPr>
        <w:tcBorders>
          <w:top w:val="sing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1Light-Accent1">
    <w:name w:val="List Table 1 Light Accent 1"/>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5B3D7" w:themeColor="accent1" w:themeTint="99"/>
        </w:tcBorders>
      </w:tcPr>
    </w:tblStylePr>
    <w:tblStylePr w:type="lastRow">
      <w:rPr>
        <w:b/>
        <w:bCs/>
      </w:rPr>
      <w:tblPr/>
      <w:tcPr>
        <w:tcBorders>
          <w:top w:val="single" w:sz="4" w:space="0" w:color="95B3D7" w:themeColor="accent1" w:themeTint="99"/>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1Light-Accent2">
    <w:name w:val="List Table 1 Light Accent 2"/>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D99594" w:themeColor="accent2" w:themeTint="99"/>
        </w:tcBorders>
      </w:tcPr>
    </w:tblStylePr>
    <w:tblStylePr w:type="lastRow">
      <w:rPr>
        <w:b/>
        <w:bCs/>
      </w:rPr>
      <w:tblPr/>
      <w:tcPr>
        <w:tcBorders>
          <w:top w:val="sing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1Light-Accent3">
    <w:name w:val="List Table 1 Light Accent 3"/>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C2D69B" w:themeColor="accent3" w:themeTint="99"/>
        </w:tcBorders>
      </w:tcPr>
    </w:tblStylePr>
    <w:tblStylePr w:type="lastRow">
      <w:rPr>
        <w:b/>
        <w:bCs/>
      </w:rPr>
      <w:tblPr/>
      <w:tcPr>
        <w:tcBorders>
          <w:top w:val="sing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1Light-Accent4">
    <w:name w:val="List Table 1 Light Accent 4"/>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B2A1C7" w:themeColor="accent4" w:themeTint="99"/>
        </w:tcBorders>
      </w:tcPr>
    </w:tblStylePr>
    <w:tblStylePr w:type="lastRow">
      <w:rPr>
        <w:b/>
        <w:bCs/>
      </w:rPr>
      <w:tblPr/>
      <w:tcPr>
        <w:tcBorders>
          <w:top w:val="sing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1Light-Accent5">
    <w:name w:val="List Table 1 Light Accent 5"/>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92CDDC" w:themeColor="accent5" w:themeTint="99"/>
        </w:tcBorders>
      </w:tcPr>
    </w:tblStylePr>
    <w:tblStylePr w:type="lastRow">
      <w:rPr>
        <w:b/>
        <w:bCs/>
      </w:rPr>
      <w:tblPr/>
      <w:tcPr>
        <w:tcBorders>
          <w:top w:val="sing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1Light-Accent6">
    <w:name w:val="List Table 1 Light Accent 6"/>
    <w:basedOn w:val="TableNormal"/>
    <w:uiPriority w:val="46"/>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Pr/>
      <w:tcPr>
        <w:tcBorders>
          <w:bottom w:val="single" w:sz="4" w:space="0" w:color="FABF8F" w:themeColor="accent6" w:themeTint="99"/>
        </w:tcBorders>
      </w:tcPr>
    </w:tblStylePr>
    <w:tblStylePr w:type="lastRow">
      <w:rPr>
        <w:b/>
        <w:bCs/>
      </w:rPr>
      <w:tblPr/>
      <w:tcPr>
        <w:tcBorders>
          <w:top w:val="sing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2">
    <w:name w:val="List Table 2"/>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666666" w:themeColor="text1" w:themeTint="99"/>
        <w:bottom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2-Accent1">
    <w:name w:val="List Table 2 Accent 1"/>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95B3D7" w:themeColor="accent1" w:themeTint="99"/>
        <w:bottom w:val="single" w:sz="4" w:space="0" w:color="95B3D7" w:themeColor="accent1" w:themeTint="99"/>
        <w:insideH w:val="single" w:sz="4" w:space="0" w:color="95B3D7" w:themeColor="accent1"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2-Accent2">
    <w:name w:val="List Table 2 Accent 2"/>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D99594" w:themeColor="accent2" w:themeTint="99"/>
        <w:bottom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2-Accent3">
    <w:name w:val="List Table 2 Accent 3"/>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C2D69B" w:themeColor="accent3" w:themeTint="99"/>
        <w:bottom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2-Accent4">
    <w:name w:val="List Table 2 Accent 4"/>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B2A1C7" w:themeColor="accent4" w:themeTint="99"/>
        <w:bottom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2-Accent5">
    <w:name w:val="List Table 2 Accent 5"/>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92CDDC" w:themeColor="accent5" w:themeTint="99"/>
        <w:bottom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2-Accent6">
    <w:name w:val="List Table 2 Accent 6"/>
    <w:basedOn w:val="TableNormal"/>
    <w:uiPriority w:val="47"/>
    <w:rsid w:val="00A57EA3"/>
    <w:pPr>
      <w:spacing w:before="0" w:after="0"/>
    </w:pPr>
    <w:rPr>
      <w:sz w:val="20"/>
      <w:szCs w:val="20"/>
      <w:lang w:val="en-AU" w:eastAsia="en-AU"/>
    </w:rPr>
    <w:tblPr>
      <w:tblStyleRowBandSize w:val="1"/>
      <w:tblStyleColBandSize w:val="1"/>
      <w:tblInd w:w="0" w:type="dxa"/>
      <w:tblBorders>
        <w:top w:val="single" w:sz="4" w:space="0" w:color="FABF8F" w:themeColor="accent6" w:themeTint="99"/>
        <w:bottom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3">
    <w:name w:val="List Table 3"/>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000000" w:themeColor="text1"/>
        <w:left w:val="single" w:sz="4" w:space="0" w:color="000000" w:themeColor="text1"/>
        <w:bottom w:val="single" w:sz="4" w:space="0" w:color="000000" w:themeColor="text1"/>
        <w:right w:val="single" w:sz="4" w:space="0" w:color="000000" w:themeColor="text1"/>
      </w:tblBorders>
      <w:tblCellMar>
        <w:top w:w="0" w:type="dxa"/>
        <w:left w:w="108" w:type="dxa"/>
        <w:bottom w:w="0" w:type="dxa"/>
        <w:right w:w="108" w:type="dxa"/>
      </w:tblCellMar>
    </w:tblPr>
    <w:tblStylePr w:type="firstRow">
      <w:rPr>
        <w:b/>
        <w:bCs/>
        <w:color w:val="FFFFFF" w:themeColor="background1"/>
      </w:rPr>
      <w:tblPr/>
      <w:tcPr>
        <w:shd w:val="clear" w:color="auto" w:fill="000000" w:themeFill="text1"/>
      </w:tcPr>
    </w:tblStylePr>
    <w:tblStylePr w:type="lastRow">
      <w:rPr>
        <w:b/>
        <w:bCs/>
      </w:rPr>
      <w:tblPr/>
      <w:tcPr>
        <w:tcBorders>
          <w:top w:val="double" w:sz="4" w:space="0" w:color="000000" w:themeColor="text1"/>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000000" w:themeColor="text1"/>
          <w:right w:val="single" w:sz="4" w:space="0" w:color="000000" w:themeColor="text1"/>
        </w:tcBorders>
      </w:tcPr>
    </w:tblStylePr>
    <w:tblStylePr w:type="band1Horz">
      <w:tblPr/>
      <w:tcPr>
        <w:tcBorders>
          <w:top w:val="single" w:sz="4" w:space="0" w:color="000000" w:themeColor="text1"/>
          <w:bottom w:val="single" w:sz="4" w:space="0" w:color="000000" w:themeColor="text1"/>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000000" w:themeColor="text1"/>
          <w:left w:val="nil"/>
        </w:tcBorders>
      </w:tcPr>
    </w:tblStylePr>
    <w:tblStylePr w:type="swCell">
      <w:tblPr/>
      <w:tcPr>
        <w:tcBorders>
          <w:top w:val="double" w:sz="4" w:space="0" w:color="000000" w:themeColor="text1"/>
          <w:right w:val="nil"/>
        </w:tcBorders>
      </w:tcPr>
    </w:tblStylePr>
  </w:style>
  <w:style w:type="table" w:styleId="ListTable3-Accent2">
    <w:name w:val="List Table 3 Accent 2"/>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C0504D" w:themeColor="accent2"/>
        <w:left w:val="single" w:sz="4" w:space="0" w:color="C0504D" w:themeColor="accent2"/>
        <w:bottom w:val="single" w:sz="4" w:space="0" w:color="C0504D" w:themeColor="accent2"/>
        <w:right w:val="single" w:sz="4" w:space="0" w:color="C0504D" w:themeColor="accent2"/>
      </w:tblBorders>
      <w:tblCellMar>
        <w:top w:w="0" w:type="dxa"/>
        <w:left w:w="108" w:type="dxa"/>
        <w:bottom w:w="0" w:type="dxa"/>
        <w:right w:w="108" w:type="dxa"/>
      </w:tblCellMar>
    </w:tblPr>
    <w:tblStylePr w:type="firstRow">
      <w:rPr>
        <w:b/>
        <w:bCs/>
        <w:color w:val="FFFFFF" w:themeColor="background1"/>
      </w:rPr>
      <w:tblPr/>
      <w:tcPr>
        <w:shd w:val="clear" w:color="auto" w:fill="C0504D" w:themeFill="accent2"/>
      </w:tcPr>
    </w:tblStylePr>
    <w:tblStylePr w:type="lastRow">
      <w:rPr>
        <w:b/>
        <w:bCs/>
      </w:rPr>
      <w:tblPr/>
      <w:tcPr>
        <w:tcBorders>
          <w:top w:val="double" w:sz="4" w:space="0" w:color="C0504D" w:themeColor="accent2"/>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C0504D" w:themeColor="accent2"/>
          <w:right w:val="single" w:sz="4" w:space="0" w:color="C0504D" w:themeColor="accent2"/>
        </w:tcBorders>
      </w:tcPr>
    </w:tblStylePr>
    <w:tblStylePr w:type="band1Horz">
      <w:tblPr/>
      <w:tcPr>
        <w:tcBorders>
          <w:top w:val="single" w:sz="4" w:space="0" w:color="C0504D" w:themeColor="accent2"/>
          <w:bottom w:val="single" w:sz="4" w:space="0" w:color="C0504D" w:themeColor="accent2"/>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C0504D" w:themeColor="accent2"/>
          <w:left w:val="nil"/>
        </w:tcBorders>
      </w:tcPr>
    </w:tblStylePr>
    <w:tblStylePr w:type="swCell">
      <w:tblPr/>
      <w:tcPr>
        <w:tcBorders>
          <w:top w:val="double" w:sz="4" w:space="0" w:color="C0504D" w:themeColor="accent2"/>
          <w:right w:val="nil"/>
        </w:tcBorders>
      </w:tcPr>
    </w:tblStylePr>
  </w:style>
  <w:style w:type="table" w:styleId="ListTable3-Accent4">
    <w:name w:val="List Table 3 Accent 4"/>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8064A2" w:themeColor="accent4"/>
        <w:left w:val="single" w:sz="4" w:space="0" w:color="8064A2" w:themeColor="accent4"/>
        <w:bottom w:val="single" w:sz="4" w:space="0" w:color="8064A2" w:themeColor="accent4"/>
        <w:right w:val="single" w:sz="4" w:space="0" w:color="8064A2" w:themeColor="accent4"/>
      </w:tblBorders>
      <w:tblCellMar>
        <w:top w:w="0" w:type="dxa"/>
        <w:left w:w="108" w:type="dxa"/>
        <w:bottom w:w="0" w:type="dxa"/>
        <w:right w:w="108" w:type="dxa"/>
      </w:tblCellMar>
    </w:tblPr>
    <w:tblStylePr w:type="firstRow">
      <w:rPr>
        <w:b/>
        <w:bCs/>
        <w:color w:val="FFFFFF" w:themeColor="background1"/>
      </w:rPr>
      <w:tblPr/>
      <w:tcPr>
        <w:shd w:val="clear" w:color="auto" w:fill="8064A2" w:themeFill="accent4"/>
      </w:tcPr>
    </w:tblStylePr>
    <w:tblStylePr w:type="lastRow">
      <w:rPr>
        <w:b/>
        <w:bCs/>
      </w:rPr>
      <w:tblPr/>
      <w:tcPr>
        <w:tcBorders>
          <w:top w:val="double" w:sz="4" w:space="0" w:color="8064A2" w:themeColor="accent4"/>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8064A2" w:themeColor="accent4"/>
          <w:right w:val="single" w:sz="4" w:space="0" w:color="8064A2" w:themeColor="accent4"/>
        </w:tcBorders>
      </w:tcPr>
    </w:tblStylePr>
    <w:tblStylePr w:type="band1Horz">
      <w:tblPr/>
      <w:tcPr>
        <w:tcBorders>
          <w:top w:val="single" w:sz="4" w:space="0" w:color="8064A2" w:themeColor="accent4"/>
          <w:bottom w:val="single" w:sz="4" w:space="0" w:color="8064A2" w:themeColor="accent4"/>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8064A2" w:themeColor="accent4"/>
          <w:left w:val="nil"/>
        </w:tcBorders>
      </w:tcPr>
    </w:tblStylePr>
    <w:tblStylePr w:type="swCell">
      <w:tblPr/>
      <w:tcPr>
        <w:tcBorders>
          <w:top w:val="double" w:sz="4" w:space="0" w:color="8064A2" w:themeColor="accent4"/>
          <w:right w:val="nil"/>
        </w:tcBorders>
      </w:tcPr>
    </w:tblStylePr>
  </w:style>
  <w:style w:type="table" w:styleId="ListTable3-Accent5">
    <w:name w:val="List Table 3 Accent 5"/>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4BACC6" w:themeColor="accent5"/>
        <w:left w:val="single" w:sz="4" w:space="0" w:color="4BACC6" w:themeColor="accent5"/>
        <w:bottom w:val="single" w:sz="4" w:space="0" w:color="4BACC6" w:themeColor="accent5"/>
        <w:right w:val="single" w:sz="4" w:space="0" w:color="4BACC6" w:themeColor="accent5"/>
      </w:tblBorders>
      <w:tblCellMar>
        <w:top w:w="0" w:type="dxa"/>
        <w:left w:w="108" w:type="dxa"/>
        <w:bottom w:w="0" w:type="dxa"/>
        <w:right w:w="108" w:type="dxa"/>
      </w:tblCellMar>
    </w:tblPr>
    <w:tblStylePr w:type="firstRow">
      <w:rPr>
        <w:b/>
        <w:bCs/>
        <w:color w:val="FFFFFF" w:themeColor="background1"/>
      </w:rPr>
      <w:tblPr/>
      <w:tcPr>
        <w:shd w:val="clear" w:color="auto" w:fill="4BACC6" w:themeFill="accent5"/>
      </w:tcPr>
    </w:tblStylePr>
    <w:tblStylePr w:type="lastRow">
      <w:rPr>
        <w:b/>
        <w:bCs/>
      </w:rPr>
      <w:tblPr/>
      <w:tcPr>
        <w:tcBorders>
          <w:top w:val="double" w:sz="4" w:space="0" w:color="4BACC6" w:themeColor="accent5"/>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4BACC6" w:themeColor="accent5"/>
          <w:right w:val="single" w:sz="4" w:space="0" w:color="4BACC6" w:themeColor="accent5"/>
        </w:tcBorders>
      </w:tcPr>
    </w:tblStylePr>
    <w:tblStylePr w:type="band1Horz">
      <w:tblPr/>
      <w:tcPr>
        <w:tcBorders>
          <w:top w:val="single" w:sz="4" w:space="0" w:color="4BACC6" w:themeColor="accent5"/>
          <w:bottom w:val="single" w:sz="4" w:space="0" w:color="4BACC6" w:themeColor="accent5"/>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4BACC6" w:themeColor="accent5"/>
          <w:left w:val="nil"/>
        </w:tcBorders>
      </w:tcPr>
    </w:tblStylePr>
    <w:tblStylePr w:type="swCell">
      <w:tblPr/>
      <w:tcPr>
        <w:tcBorders>
          <w:top w:val="double" w:sz="4" w:space="0" w:color="4BACC6" w:themeColor="accent5"/>
          <w:right w:val="nil"/>
        </w:tcBorders>
      </w:tcPr>
    </w:tblStylePr>
  </w:style>
  <w:style w:type="table" w:styleId="ListTable3-Accent6">
    <w:name w:val="List Table 3 Accent 6"/>
    <w:basedOn w:val="TableNormal"/>
    <w:uiPriority w:val="48"/>
    <w:rsid w:val="00A57EA3"/>
    <w:pPr>
      <w:spacing w:before="0" w:after="0"/>
    </w:pPr>
    <w:rPr>
      <w:sz w:val="20"/>
      <w:szCs w:val="20"/>
      <w:lang w:val="en-AU" w:eastAsia="en-AU"/>
    </w:rPr>
    <w:tblPr>
      <w:tblStyleRowBandSize w:val="1"/>
      <w:tblStyleColBandSize w:val="1"/>
      <w:tblInd w:w="0" w:type="dxa"/>
      <w:tblBorders>
        <w:top w:val="single" w:sz="4" w:space="0" w:color="F79646" w:themeColor="accent6"/>
        <w:left w:val="single" w:sz="4" w:space="0" w:color="F79646" w:themeColor="accent6"/>
        <w:bottom w:val="single" w:sz="4" w:space="0" w:color="F79646" w:themeColor="accent6"/>
        <w:right w:val="single" w:sz="4" w:space="0" w:color="F79646" w:themeColor="accent6"/>
      </w:tblBorders>
      <w:tblCellMar>
        <w:top w:w="0" w:type="dxa"/>
        <w:left w:w="108" w:type="dxa"/>
        <w:bottom w:w="0" w:type="dxa"/>
        <w:right w:w="108" w:type="dxa"/>
      </w:tblCellMar>
    </w:tblPr>
    <w:tblStylePr w:type="firstRow">
      <w:rPr>
        <w:b/>
        <w:bCs/>
        <w:color w:val="FFFFFF" w:themeColor="background1"/>
      </w:rPr>
      <w:tblPr/>
      <w:tcPr>
        <w:shd w:val="clear" w:color="auto" w:fill="F79646" w:themeFill="accent6"/>
      </w:tcPr>
    </w:tblStylePr>
    <w:tblStylePr w:type="lastRow">
      <w:rPr>
        <w:b/>
        <w:bCs/>
      </w:rPr>
      <w:tblPr/>
      <w:tcPr>
        <w:tcBorders>
          <w:top w:val="double" w:sz="4" w:space="0" w:color="F79646" w:themeColor="accent6"/>
        </w:tcBorders>
        <w:shd w:val="clear" w:color="auto" w:fill="FFFFFF" w:themeFill="background1"/>
      </w:tcPr>
    </w:tblStylePr>
    <w:tblStylePr w:type="firstCol">
      <w:rPr>
        <w:b/>
        <w:bCs/>
      </w:rPr>
      <w:tblPr/>
      <w:tcPr>
        <w:tcBorders>
          <w:right w:val="nil"/>
        </w:tcBorders>
        <w:shd w:val="clear" w:color="auto" w:fill="FFFFFF" w:themeFill="background1"/>
      </w:tcPr>
    </w:tblStylePr>
    <w:tblStylePr w:type="lastCol">
      <w:rPr>
        <w:b/>
        <w:bCs/>
      </w:rPr>
      <w:tblPr/>
      <w:tcPr>
        <w:tcBorders>
          <w:left w:val="nil"/>
        </w:tcBorders>
        <w:shd w:val="clear" w:color="auto" w:fill="FFFFFF" w:themeFill="background1"/>
      </w:tcPr>
    </w:tblStylePr>
    <w:tblStylePr w:type="band1Vert">
      <w:tblPr/>
      <w:tcPr>
        <w:tcBorders>
          <w:left w:val="single" w:sz="4" w:space="0" w:color="F79646" w:themeColor="accent6"/>
          <w:right w:val="single" w:sz="4" w:space="0" w:color="F79646" w:themeColor="accent6"/>
        </w:tcBorders>
      </w:tcPr>
    </w:tblStylePr>
    <w:tblStylePr w:type="band1Horz">
      <w:tblPr/>
      <w:tcPr>
        <w:tcBorders>
          <w:top w:val="single" w:sz="4" w:space="0" w:color="F79646" w:themeColor="accent6"/>
          <w:bottom w:val="single" w:sz="4" w:space="0" w:color="F79646" w:themeColor="accent6"/>
          <w:insideH w:val="nil"/>
        </w:tcBorders>
      </w:tcPr>
    </w:tblStylePr>
    <w:tblStylePr w:type="neCell">
      <w:tblPr/>
      <w:tcPr>
        <w:tcBorders>
          <w:left w:val="nil"/>
          <w:bottom w:val="nil"/>
        </w:tcBorders>
      </w:tcPr>
    </w:tblStylePr>
    <w:tblStylePr w:type="nwCell">
      <w:tblPr/>
      <w:tcPr>
        <w:tcBorders>
          <w:bottom w:val="nil"/>
          <w:right w:val="nil"/>
        </w:tcBorders>
      </w:tcPr>
    </w:tblStylePr>
    <w:tblStylePr w:type="seCell">
      <w:tblPr/>
      <w:tcPr>
        <w:tcBorders>
          <w:top w:val="double" w:sz="4" w:space="0" w:color="F79646" w:themeColor="accent6"/>
          <w:left w:val="nil"/>
        </w:tcBorders>
      </w:tcPr>
    </w:tblStylePr>
    <w:tblStylePr w:type="swCell">
      <w:tblPr/>
      <w:tcPr>
        <w:tcBorders>
          <w:top w:val="double" w:sz="4" w:space="0" w:color="F79646" w:themeColor="accent6"/>
          <w:right w:val="nil"/>
        </w:tcBorders>
      </w:tcPr>
    </w:tblStylePr>
  </w:style>
  <w:style w:type="table" w:styleId="ListTable4">
    <w:name w:val="List Table 4"/>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000000" w:themeColor="text1"/>
          <w:left w:val="single" w:sz="4" w:space="0" w:color="000000" w:themeColor="text1"/>
          <w:bottom w:val="single" w:sz="4" w:space="0" w:color="000000" w:themeColor="text1"/>
          <w:right w:val="single" w:sz="4" w:space="0" w:color="000000" w:themeColor="text1"/>
          <w:insideH w:val="nil"/>
        </w:tcBorders>
        <w:shd w:val="clear" w:color="auto" w:fill="000000" w:themeFill="text1"/>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4-Accent2">
    <w:name w:val="List Table 4 Accent 2"/>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tcBorders>
        <w:shd w:val="clear" w:color="auto" w:fill="C0504D" w:themeFill="accent2"/>
      </w:tcPr>
    </w:tblStylePr>
    <w:tblStylePr w:type="lastRow">
      <w:rPr>
        <w:b/>
        <w:bCs/>
      </w:rPr>
      <w:tblPr/>
      <w:tcPr>
        <w:tcBorders>
          <w:top w:val="double" w:sz="4" w:space="0" w:color="D99594" w:themeColor="accent2" w:themeTint="99"/>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4-Accent3">
    <w:name w:val="List Table 4 Accent 3"/>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4-Accent4">
    <w:name w:val="List Table 4 Accent 4"/>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B2A1C7" w:themeColor="accent4" w:themeTint="99"/>
        <w:left w:val="single" w:sz="4" w:space="0" w:color="B2A1C7" w:themeColor="accent4" w:themeTint="99"/>
        <w:bottom w:val="single" w:sz="4" w:space="0" w:color="B2A1C7" w:themeColor="accent4" w:themeTint="99"/>
        <w:right w:val="single" w:sz="4" w:space="0" w:color="B2A1C7" w:themeColor="accent4" w:themeTint="99"/>
        <w:insideH w:val="single" w:sz="4" w:space="0" w:color="B2A1C7" w:themeColor="accent4"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8064A2" w:themeColor="accent4"/>
          <w:left w:val="single" w:sz="4" w:space="0" w:color="8064A2" w:themeColor="accent4"/>
          <w:bottom w:val="single" w:sz="4" w:space="0" w:color="8064A2" w:themeColor="accent4"/>
          <w:right w:val="single" w:sz="4" w:space="0" w:color="8064A2" w:themeColor="accent4"/>
          <w:insideH w:val="nil"/>
        </w:tcBorders>
        <w:shd w:val="clear" w:color="auto" w:fill="8064A2" w:themeFill="accent4"/>
      </w:tcPr>
    </w:tblStylePr>
    <w:tblStylePr w:type="lastRow">
      <w:rPr>
        <w:b/>
        <w:bCs/>
      </w:rPr>
      <w:tblPr/>
      <w:tcPr>
        <w:tcBorders>
          <w:top w:val="double" w:sz="4" w:space="0" w:color="B2A1C7" w:themeColor="accent4" w:themeTint="99"/>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4-Accent5">
    <w:name w:val="List Table 4 Accent 5"/>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92CDDC" w:themeColor="accent5" w:themeTint="99"/>
        <w:left w:val="single" w:sz="4" w:space="0" w:color="92CDDC" w:themeColor="accent5" w:themeTint="99"/>
        <w:bottom w:val="single" w:sz="4" w:space="0" w:color="92CDDC" w:themeColor="accent5" w:themeTint="99"/>
        <w:right w:val="single" w:sz="4" w:space="0" w:color="92CDDC" w:themeColor="accent5" w:themeTint="99"/>
        <w:insideH w:val="single" w:sz="4" w:space="0" w:color="92CDDC"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BACC6" w:themeColor="accent5"/>
          <w:left w:val="single" w:sz="4" w:space="0" w:color="4BACC6" w:themeColor="accent5"/>
          <w:bottom w:val="single" w:sz="4" w:space="0" w:color="4BACC6" w:themeColor="accent5"/>
          <w:right w:val="single" w:sz="4" w:space="0" w:color="4BACC6" w:themeColor="accent5"/>
          <w:insideH w:val="nil"/>
        </w:tcBorders>
        <w:shd w:val="clear" w:color="auto" w:fill="4BACC6" w:themeFill="accent5"/>
      </w:tcPr>
    </w:tblStylePr>
    <w:tblStylePr w:type="lastRow">
      <w:rPr>
        <w:b/>
        <w:bCs/>
      </w:rPr>
      <w:tblPr/>
      <w:tcPr>
        <w:tcBorders>
          <w:top w:val="double" w:sz="4" w:space="0" w:color="92CDDC" w:themeColor="accent5" w:themeTint="99"/>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4-Accent6">
    <w:name w:val="List Table 4 Accent 6"/>
    <w:basedOn w:val="TableNormal"/>
    <w:uiPriority w:val="49"/>
    <w:rsid w:val="00A57EA3"/>
    <w:pPr>
      <w:spacing w:before="0" w:after="0"/>
    </w:pPr>
    <w:rPr>
      <w:sz w:val="20"/>
      <w:szCs w:val="20"/>
      <w:lang w:val="en-AU" w:eastAsia="en-AU"/>
    </w:rPr>
    <w:tblPr>
      <w:tblStyleRowBandSize w:val="1"/>
      <w:tblStyleColBandSize w:val="1"/>
      <w:tblInd w:w="0" w:type="dxa"/>
      <w:tblBorders>
        <w:top w:val="single" w:sz="4" w:space="0" w:color="FABF8F" w:themeColor="accent6" w:themeTint="99"/>
        <w:left w:val="single" w:sz="4" w:space="0" w:color="FABF8F" w:themeColor="accent6" w:themeTint="99"/>
        <w:bottom w:val="single" w:sz="4" w:space="0" w:color="FABF8F" w:themeColor="accent6" w:themeTint="99"/>
        <w:right w:val="single" w:sz="4" w:space="0" w:color="FABF8F" w:themeColor="accent6" w:themeTint="99"/>
        <w:insideH w:val="single" w:sz="4" w:space="0" w:color="FABF8F" w:themeColor="accent6"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F79646" w:themeColor="accent6"/>
          <w:left w:val="single" w:sz="4" w:space="0" w:color="F79646" w:themeColor="accent6"/>
          <w:bottom w:val="single" w:sz="4" w:space="0" w:color="F79646" w:themeColor="accent6"/>
          <w:right w:val="single" w:sz="4" w:space="0" w:color="F79646" w:themeColor="accent6"/>
          <w:insideH w:val="nil"/>
        </w:tcBorders>
        <w:shd w:val="clear" w:color="auto" w:fill="F79646" w:themeFill="accent6"/>
      </w:tcPr>
    </w:tblStylePr>
    <w:tblStylePr w:type="lastRow">
      <w:rPr>
        <w:b/>
        <w:bCs/>
      </w:rPr>
      <w:tblPr/>
      <w:tcPr>
        <w:tcBorders>
          <w:top w:val="double" w:sz="4" w:space="0" w:color="FABF8F" w:themeColor="accent6" w:themeTint="99"/>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5Dark">
    <w:name w:val="List Table 5 Dark"/>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000000" w:themeColor="text1"/>
        <w:left w:val="single" w:sz="24" w:space="0" w:color="000000" w:themeColor="text1"/>
        <w:bottom w:val="single" w:sz="24" w:space="0" w:color="000000" w:themeColor="text1"/>
        <w:right w:val="single" w:sz="24" w:space="0" w:color="000000" w:themeColor="text1"/>
      </w:tblBorders>
      <w:tblCellMar>
        <w:top w:w="0" w:type="dxa"/>
        <w:left w:w="108" w:type="dxa"/>
        <w:bottom w:w="0" w:type="dxa"/>
        <w:right w:w="108" w:type="dxa"/>
      </w:tblCellMar>
    </w:tblPr>
    <w:tcPr>
      <w:shd w:val="clear" w:color="auto" w:fill="000000" w:themeFill="tex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1">
    <w:name w:val="List Table 5 Dark Accent 1"/>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4F81BD" w:themeColor="accent1"/>
        <w:left w:val="single" w:sz="24" w:space="0" w:color="4F81BD" w:themeColor="accent1"/>
        <w:bottom w:val="single" w:sz="24" w:space="0" w:color="4F81BD" w:themeColor="accent1"/>
        <w:right w:val="single" w:sz="24" w:space="0" w:color="4F81BD" w:themeColor="accent1"/>
      </w:tblBorders>
      <w:tblCellMar>
        <w:top w:w="0" w:type="dxa"/>
        <w:left w:w="108" w:type="dxa"/>
        <w:bottom w:w="0" w:type="dxa"/>
        <w:right w:w="108" w:type="dxa"/>
      </w:tblCellMar>
    </w:tblPr>
    <w:tcPr>
      <w:shd w:val="clear" w:color="auto" w:fill="4F81BD" w:themeFill="accent1"/>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2">
    <w:name w:val="List Table 5 Dark Accent 2"/>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C0504D" w:themeColor="accent2"/>
        <w:left w:val="single" w:sz="24" w:space="0" w:color="C0504D" w:themeColor="accent2"/>
        <w:bottom w:val="single" w:sz="24" w:space="0" w:color="C0504D" w:themeColor="accent2"/>
        <w:right w:val="single" w:sz="24" w:space="0" w:color="C0504D" w:themeColor="accent2"/>
      </w:tblBorders>
      <w:tblCellMar>
        <w:top w:w="0" w:type="dxa"/>
        <w:left w:w="108" w:type="dxa"/>
        <w:bottom w:w="0" w:type="dxa"/>
        <w:right w:w="108" w:type="dxa"/>
      </w:tblCellMar>
    </w:tblPr>
    <w:tcPr>
      <w:shd w:val="clear" w:color="auto" w:fill="C0504D" w:themeFill="accent2"/>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3">
    <w:name w:val="List Table 5 Dark Accent 3"/>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9BBB59" w:themeColor="accent3"/>
        <w:left w:val="single" w:sz="24" w:space="0" w:color="9BBB59" w:themeColor="accent3"/>
        <w:bottom w:val="single" w:sz="24" w:space="0" w:color="9BBB59" w:themeColor="accent3"/>
        <w:right w:val="single" w:sz="24" w:space="0" w:color="9BBB59" w:themeColor="accent3"/>
      </w:tblBorders>
      <w:tblCellMar>
        <w:top w:w="0" w:type="dxa"/>
        <w:left w:w="108" w:type="dxa"/>
        <w:bottom w:w="0" w:type="dxa"/>
        <w:right w:w="108" w:type="dxa"/>
      </w:tblCellMar>
    </w:tblPr>
    <w:tcPr>
      <w:shd w:val="clear" w:color="auto" w:fill="9BBB59" w:themeFill="accent3"/>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4">
    <w:name w:val="List Table 5 Dark Accent 4"/>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8064A2" w:themeColor="accent4"/>
        <w:left w:val="single" w:sz="24" w:space="0" w:color="8064A2" w:themeColor="accent4"/>
        <w:bottom w:val="single" w:sz="24" w:space="0" w:color="8064A2" w:themeColor="accent4"/>
        <w:right w:val="single" w:sz="24" w:space="0" w:color="8064A2" w:themeColor="accent4"/>
      </w:tblBorders>
      <w:tblCellMar>
        <w:top w:w="0" w:type="dxa"/>
        <w:left w:w="108" w:type="dxa"/>
        <w:bottom w:w="0" w:type="dxa"/>
        <w:right w:w="108" w:type="dxa"/>
      </w:tblCellMar>
    </w:tblPr>
    <w:tcPr>
      <w:shd w:val="clear" w:color="auto" w:fill="8064A2" w:themeFill="accent4"/>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5">
    <w:name w:val="List Table 5 Dark Accent 5"/>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4BACC6" w:themeColor="accent5"/>
        <w:left w:val="single" w:sz="24" w:space="0" w:color="4BACC6" w:themeColor="accent5"/>
        <w:bottom w:val="single" w:sz="24" w:space="0" w:color="4BACC6" w:themeColor="accent5"/>
        <w:right w:val="single" w:sz="24" w:space="0" w:color="4BACC6" w:themeColor="accent5"/>
      </w:tblBorders>
      <w:tblCellMar>
        <w:top w:w="0" w:type="dxa"/>
        <w:left w:w="108" w:type="dxa"/>
        <w:bottom w:w="0" w:type="dxa"/>
        <w:right w:w="108" w:type="dxa"/>
      </w:tblCellMar>
    </w:tblPr>
    <w:tcPr>
      <w:shd w:val="clear" w:color="auto" w:fill="4BACC6" w:themeFill="accent5"/>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5Dark-Accent6">
    <w:name w:val="List Table 5 Dark Accent 6"/>
    <w:basedOn w:val="TableNormal"/>
    <w:uiPriority w:val="50"/>
    <w:rsid w:val="00A57EA3"/>
    <w:pPr>
      <w:spacing w:before="0" w:after="0"/>
    </w:pPr>
    <w:rPr>
      <w:color w:val="FFFFFF" w:themeColor="background1"/>
      <w:sz w:val="20"/>
      <w:szCs w:val="20"/>
      <w:lang w:val="en-AU" w:eastAsia="en-AU"/>
    </w:rPr>
    <w:tblPr>
      <w:tblStyleRowBandSize w:val="1"/>
      <w:tblStyleColBandSize w:val="1"/>
      <w:tblInd w:w="0" w:type="dxa"/>
      <w:tblBorders>
        <w:top w:val="single" w:sz="24" w:space="0" w:color="F79646" w:themeColor="accent6"/>
        <w:left w:val="single" w:sz="24" w:space="0" w:color="F79646" w:themeColor="accent6"/>
        <w:bottom w:val="single" w:sz="24" w:space="0" w:color="F79646" w:themeColor="accent6"/>
        <w:right w:val="single" w:sz="24" w:space="0" w:color="F79646" w:themeColor="accent6"/>
      </w:tblBorders>
      <w:tblCellMar>
        <w:top w:w="0" w:type="dxa"/>
        <w:left w:w="108" w:type="dxa"/>
        <w:bottom w:w="0" w:type="dxa"/>
        <w:right w:w="108" w:type="dxa"/>
      </w:tblCellMar>
    </w:tblPr>
    <w:tcPr>
      <w:shd w:val="clear" w:color="auto" w:fill="F79646" w:themeFill="accent6"/>
    </w:tcPr>
    <w:tblStylePr w:type="firstRow">
      <w:rPr>
        <w:b/>
        <w:bCs/>
      </w:rPr>
      <w:tblPr/>
      <w:tcPr>
        <w:tcBorders>
          <w:bottom w:val="single" w:sz="18" w:space="0" w:color="FFFFFF" w:themeColor="background1"/>
        </w:tcBorders>
      </w:tcPr>
    </w:tblStylePr>
    <w:tblStylePr w:type="lastRow">
      <w:rPr>
        <w:b/>
        <w:bCs/>
      </w:rPr>
      <w:tblPr/>
      <w:tcPr>
        <w:tcBorders>
          <w:top w:val="single" w:sz="4" w:space="0" w:color="FFFFFF" w:themeColor="background1"/>
        </w:tcBorders>
      </w:tcPr>
    </w:tblStylePr>
    <w:tblStylePr w:type="firstCol">
      <w:rPr>
        <w:b/>
        <w:bCs/>
      </w:rPr>
      <w:tblPr/>
      <w:tcPr>
        <w:tcBorders>
          <w:right w:val="single" w:sz="4" w:space="0" w:color="FFFFFF" w:themeColor="background1"/>
        </w:tcBorders>
      </w:tcPr>
    </w:tblStylePr>
    <w:tblStylePr w:type="lastCol">
      <w:rPr>
        <w:b/>
        <w:bCs/>
      </w:rPr>
      <w:tblPr/>
      <w:tcPr>
        <w:tcBorders>
          <w:left w:val="single" w:sz="4" w:space="0" w:color="FFFFFF" w:themeColor="background1"/>
        </w:tcBorders>
      </w:tcPr>
    </w:tblStylePr>
    <w:tblStylePr w:type="band1Vert">
      <w:tblPr/>
      <w:tcPr>
        <w:tcBorders>
          <w:left w:val="single" w:sz="4" w:space="0" w:color="FFFFFF" w:themeColor="background1"/>
          <w:right w:val="single" w:sz="4" w:space="0" w:color="FFFFFF" w:themeColor="background1"/>
        </w:tcBorders>
      </w:tcPr>
    </w:tblStylePr>
    <w:tblStylePr w:type="band2Vert">
      <w:tblPr/>
      <w:tcPr>
        <w:tcBorders>
          <w:left w:val="single" w:sz="4" w:space="0" w:color="FFFFFF" w:themeColor="background1"/>
          <w:right w:val="single" w:sz="4" w:space="0" w:color="FFFFFF" w:themeColor="background1"/>
        </w:tcBorders>
      </w:tcPr>
    </w:tblStylePr>
    <w:tblStylePr w:type="band1Horz">
      <w:tblPr/>
      <w:tcPr>
        <w:tcBorders>
          <w:top w:val="single" w:sz="4" w:space="0" w:color="FFFFFF" w:themeColor="background1"/>
          <w:bottom w:val="single" w:sz="4" w:space="0" w:color="FFFFFF" w:themeColor="background1"/>
        </w:tcBorders>
      </w:tcPr>
    </w:tblStylePr>
    <w:tblStylePr w:type="neCell">
      <w:tblPr/>
      <w:tcPr>
        <w:tcBorders>
          <w:left w:val="nil"/>
        </w:tcBorders>
      </w:tcPr>
    </w:tblStylePr>
    <w:tblStylePr w:type="nwCell">
      <w:tblPr/>
      <w:tcPr>
        <w:tcBorders>
          <w:right w:val="nil"/>
        </w:tcBorders>
      </w:tcPr>
    </w:tblStylePr>
    <w:tblStylePr w:type="seCell">
      <w:tblPr/>
      <w:tcPr>
        <w:tcBorders>
          <w:top w:val="nil"/>
          <w:left w:val="nil"/>
        </w:tcBorders>
      </w:tcPr>
    </w:tblStylePr>
    <w:tblStylePr w:type="swCell">
      <w:tblPr/>
      <w:tcPr>
        <w:tcBorders>
          <w:top w:val="nil"/>
          <w:right w:val="nil"/>
        </w:tcBorders>
      </w:tcPr>
    </w:tblStylePr>
  </w:style>
  <w:style w:type="table" w:styleId="ListTable6Colorful">
    <w:name w:val="List Table 6 Colorful"/>
    <w:basedOn w:val="TableNormal"/>
    <w:uiPriority w:val="51"/>
    <w:rsid w:val="00A57EA3"/>
    <w:pPr>
      <w:spacing w:before="0" w:after="0"/>
    </w:pPr>
    <w:rPr>
      <w:color w:val="000000" w:themeColor="text1"/>
      <w:sz w:val="20"/>
      <w:szCs w:val="20"/>
      <w:lang w:val="en-AU" w:eastAsia="en-AU"/>
    </w:rPr>
    <w:tblPr>
      <w:tblStyleRowBandSize w:val="1"/>
      <w:tblStyleColBandSize w:val="1"/>
      <w:tblInd w:w="0" w:type="dxa"/>
      <w:tblBorders>
        <w:top w:val="single" w:sz="4" w:space="0" w:color="000000" w:themeColor="text1"/>
        <w:bottom w:val="single" w:sz="4" w:space="0" w:color="000000" w:themeColor="text1"/>
      </w:tblBorders>
      <w:tblCellMar>
        <w:top w:w="0" w:type="dxa"/>
        <w:left w:w="108" w:type="dxa"/>
        <w:bottom w:w="0" w:type="dxa"/>
        <w:right w:w="108" w:type="dxa"/>
      </w:tblCellMar>
    </w:tblPr>
    <w:tblStylePr w:type="firstRow">
      <w:rPr>
        <w:b/>
        <w:bCs/>
      </w:rPr>
      <w:tblPr/>
      <w:tcPr>
        <w:tcBorders>
          <w:bottom w:val="single" w:sz="4" w:space="0" w:color="000000" w:themeColor="text1"/>
        </w:tcBorders>
      </w:tcPr>
    </w:tblStylePr>
    <w:tblStylePr w:type="lastRow">
      <w:rPr>
        <w:b/>
        <w:bCs/>
      </w:rPr>
      <w:tblPr/>
      <w:tcPr>
        <w:tcBorders>
          <w:top w:val="double" w:sz="4" w:space="0" w:color="000000" w:themeColor="text1"/>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table" w:styleId="ListTable6Colorful-Accent1">
    <w:name w:val="List Table 6 Colorful Accent 1"/>
    <w:basedOn w:val="TableNormal"/>
    <w:uiPriority w:val="51"/>
    <w:rsid w:val="00A57EA3"/>
    <w:pPr>
      <w:spacing w:before="0" w:after="0"/>
    </w:pPr>
    <w:rPr>
      <w:color w:val="365F91" w:themeColor="accent1" w:themeShade="BF"/>
      <w:sz w:val="20"/>
      <w:szCs w:val="20"/>
      <w:lang w:val="en-AU" w:eastAsia="en-AU"/>
    </w:rPr>
    <w:tblPr>
      <w:tblStyleRowBandSize w:val="1"/>
      <w:tblStyleColBandSize w:val="1"/>
      <w:tblInd w:w="0" w:type="dxa"/>
      <w:tblBorders>
        <w:top w:val="single" w:sz="4" w:space="0" w:color="4F81BD" w:themeColor="accent1"/>
        <w:bottom w:val="single" w:sz="4" w:space="0" w:color="4F81BD" w:themeColor="accent1"/>
      </w:tblBorders>
      <w:tblCellMar>
        <w:top w:w="0" w:type="dxa"/>
        <w:left w:w="108" w:type="dxa"/>
        <w:bottom w:w="0" w:type="dxa"/>
        <w:right w:w="108" w:type="dxa"/>
      </w:tblCellMar>
    </w:tblPr>
    <w:tblStylePr w:type="firstRow">
      <w:rPr>
        <w:b/>
        <w:bCs/>
      </w:rPr>
      <w:tblPr/>
      <w:tcPr>
        <w:tcBorders>
          <w:bottom w:val="single" w:sz="4" w:space="0" w:color="4F81BD" w:themeColor="accent1"/>
        </w:tcBorders>
      </w:tcPr>
    </w:tblStylePr>
    <w:tblStylePr w:type="lastRow">
      <w:rPr>
        <w:b/>
        <w:bCs/>
      </w:rPr>
      <w:tblPr/>
      <w:tcPr>
        <w:tcBorders>
          <w:top w:val="double" w:sz="4" w:space="0" w:color="4F81BD" w:themeColor="accent1"/>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table" w:styleId="ListTable6Colorful-Accent2">
    <w:name w:val="List Table 6 Colorful Accent 2"/>
    <w:basedOn w:val="TableNormal"/>
    <w:uiPriority w:val="51"/>
    <w:rsid w:val="00A57EA3"/>
    <w:pPr>
      <w:spacing w:before="0" w:after="0"/>
    </w:pPr>
    <w:rPr>
      <w:color w:val="943634" w:themeColor="accent2" w:themeShade="BF"/>
      <w:sz w:val="20"/>
      <w:szCs w:val="20"/>
      <w:lang w:val="en-AU" w:eastAsia="en-AU"/>
    </w:rPr>
    <w:tblPr>
      <w:tblStyleRowBandSize w:val="1"/>
      <w:tblStyleColBandSize w:val="1"/>
      <w:tblInd w:w="0" w:type="dxa"/>
      <w:tblBorders>
        <w:top w:val="single" w:sz="4" w:space="0" w:color="C0504D" w:themeColor="accent2"/>
        <w:bottom w:val="single" w:sz="4" w:space="0" w:color="C0504D" w:themeColor="accent2"/>
      </w:tblBorders>
      <w:tblCellMar>
        <w:top w:w="0" w:type="dxa"/>
        <w:left w:w="108" w:type="dxa"/>
        <w:bottom w:w="0" w:type="dxa"/>
        <w:right w:w="108" w:type="dxa"/>
      </w:tblCellMar>
    </w:tblPr>
    <w:tblStylePr w:type="firstRow">
      <w:rPr>
        <w:b/>
        <w:bCs/>
      </w:rPr>
      <w:tblPr/>
      <w:tcPr>
        <w:tcBorders>
          <w:bottom w:val="single" w:sz="4" w:space="0" w:color="C0504D" w:themeColor="accent2"/>
        </w:tcBorders>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table" w:styleId="ListTable6Colorful-Accent3">
    <w:name w:val="List Table 6 Colorful Accent 3"/>
    <w:basedOn w:val="TableNormal"/>
    <w:uiPriority w:val="51"/>
    <w:rsid w:val="00A57EA3"/>
    <w:pPr>
      <w:spacing w:before="0" w:after="0"/>
    </w:pPr>
    <w:rPr>
      <w:color w:val="76923C" w:themeColor="accent3" w:themeShade="BF"/>
      <w:sz w:val="20"/>
      <w:szCs w:val="20"/>
      <w:lang w:val="en-AU" w:eastAsia="en-AU"/>
    </w:rPr>
    <w:tblPr>
      <w:tblStyleRowBandSize w:val="1"/>
      <w:tblStyleColBandSize w:val="1"/>
      <w:tblInd w:w="0" w:type="dxa"/>
      <w:tblBorders>
        <w:top w:val="single" w:sz="4" w:space="0" w:color="9BBB59" w:themeColor="accent3"/>
        <w:bottom w:val="single" w:sz="4" w:space="0" w:color="9BBB59" w:themeColor="accent3"/>
      </w:tblBorders>
      <w:tblCellMar>
        <w:top w:w="0" w:type="dxa"/>
        <w:left w:w="108" w:type="dxa"/>
        <w:bottom w:w="0" w:type="dxa"/>
        <w:right w:w="108" w:type="dxa"/>
      </w:tblCellMar>
    </w:tblPr>
    <w:tblStylePr w:type="firstRow">
      <w:rPr>
        <w:b/>
        <w:bCs/>
      </w:rPr>
      <w:tblPr/>
      <w:tcPr>
        <w:tcBorders>
          <w:bottom w:val="single" w:sz="4" w:space="0" w:color="9BBB59" w:themeColor="accent3"/>
        </w:tcBorders>
      </w:tcPr>
    </w:tblStylePr>
    <w:tblStylePr w:type="lastRow">
      <w:rPr>
        <w:b/>
        <w:bCs/>
      </w:rPr>
      <w:tblPr/>
      <w:tcPr>
        <w:tcBorders>
          <w:top w:val="double" w:sz="4" w:space="0" w:color="9BBB59" w:themeColor="accent3"/>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table" w:styleId="ListTable6Colorful-Accent4">
    <w:name w:val="List Table 6 Colorful Accent 4"/>
    <w:basedOn w:val="TableNormal"/>
    <w:uiPriority w:val="51"/>
    <w:rsid w:val="00A57EA3"/>
    <w:pPr>
      <w:spacing w:before="0" w:after="0"/>
    </w:pPr>
    <w:rPr>
      <w:color w:val="5F497A" w:themeColor="accent4" w:themeShade="BF"/>
      <w:sz w:val="20"/>
      <w:szCs w:val="20"/>
      <w:lang w:val="en-AU" w:eastAsia="en-AU"/>
    </w:rPr>
    <w:tblPr>
      <w:tblStyleRowBandSize w:val="1"/>
      <w:tblStyleColBandSize w:val="1"/>
      <w:tblInd w:w="0" w:type="dxa"/>
      <w:tblBorders>
        <w:top w:val="single" w:sz="4" w:space="0" w:color="8064A2" w:themeColor="accent4"/>
        <w:bottom w:val="single" w:sz="4" w:space="0" w:color="8064A2" w:themeColor="accent4"/>
      </w:tblBorders>
      <w:tblCellMar>
        <w:top w:w="0" w:type="dxa"/>
        <w:left w:w="108" w:type="dxa"/>
        <w:bottom w:w="0" w:type="dxa"/>
        <w:right w:w="108" w:type="dxa"/>
      </w:tblCellMar>
    </w:tblPr>
    <w:tblStylePr w:type="firstRow">
      <w:rPr>
        <w:b/>
        <w:bCs/>
      </w:rPr>
      <w:tblPr/>
      <w:tcPr>
        <w:tcBorders>
          <w:bottom w:val="single" w:sz="4" w:space="0" w:color="8064A2" w:themeColor="accent4"/>
        </w:tcBorders>
      </w:tcPr>
    </w:tblStylePr>
    <w:tblStylePr w:type="lastRow">
      <w:rPr>
        <w:b/>
        <w:bCs/>
      </w:rPr>
      <w:tblPr/>
      <w:tcPr>
        <w:tcBorders>
          <w:top w:val="double" w:sz="4" w:space="0" w:color="8064A2" w:themeColor="accent4"/>
        </w:tcBorders>
      </w:tcPr>
    </w:tblStylePr>
    <w:tblStylePr w:type="firstCol">
      <w:rPr>
        <w:b/>
        <w:bCs/>
      </w:rPr>
    </w:tblStylePr>
    <w:tblStylePr w:type="lastCol">
      <w:rPr>
        <w:b/>
        <w:bCs/>
      </w:rPr>
    </w:tblStylePr>
    <w:tblStylePr w:type="band1Vert">
      <w:tblPr/>
      <w:tcPr>
        <w:shd w:val="clear" w:color="auto" w:fill="E5DFEC" w:themeFill="accent4" w:themeFillTint="33"/>
      </w:tcPr>
    </w:tblStylePr>
    <w:tblStylePr w:type="band1Horz">
      <w:tblPr/>
      <w:tcPr>
        <w:shd w:val="clear" w:color="auto" w:fill="E5DFEC" w:themeFill="accent4" w:themeFillTint="33"/>
      </w:tcPr>
    </w:tblStylePr>
  </w:style>
  <w:style w:type="table" w:styleId="ListTable6Colorful-Accent5">
    <w:name w:val="List Table 6 Colorful Accent 5"/>
    <w:basedOn w:val="TableNormal"/>
    <w:uiPriority w:val="51"/>
    <w:rsid w:val="00A57EA3"/>
    <w:pPr>
      <w:spacing w:before="0" w:after="0"/>
    </w:pPr>
    <w:rPr>
      <w:color w:val="31849B" w:themeColor="accent5" w:themeShade="BF"/>
      <w:sz w:val="20"/>
      <w:szCs w:val="20"/>
      <w:lang w:val="en-AU" w:eastAsia="en-AU"/>
    </w:rPr>
    <w:tblPr>
      <w:tblStyleRowBandSize w:val="1"/>
      <w:tblStyleColBandSize w:val="1"/>
      <w:tblInd w:w="0" w:type="dxa"/>
      <w:tblBorders>
        <w:top w:val="single" w:sz="4" w:space="0" w:color="4BACC6" w:themeColor="accent5"/>
        <w:bottom w:val="single" w:sz="4" w:space="0" w:color="4BACC6" w:themeColor="accent5"/>
      </w:tblBorders>
      <w:tblCellMar>
        <w:top w:w="0" w:type="dxa"/>
        <w:left w:w="108" w:type="dxa"/>
        <w:bottom w:w="0" w:type="dxa"/>
        <w:right w:w="108" w:type="dxa"/>
      </w:tblCellMar>
    </w:tblPr>
    <w:tblStylePr w:type="firstRow">
      <w:rPr>
        <w:b/>
        <w:bCs/>
      </w:rPr>
      <w:tblPr/>
      <w:tcPr>
        <w:tcBorders>
          <w:bottom w:val="single" w:sz="4" w:space="0" w:color="4BACC6" w:themeColor="accent5"/>
        </w:tcBorders>
      </w:tcPr>
    </w:tblStylePr>
    <w:tblStylePr w:type="lastRow">
      <w:rPr>
        <w:b/>
        <w:bCs/>
      </w:rPr>
      <w:tblPr/>
      <w:tcPr>
        <w:tcBorders>
          <w:top w:val="double" w:sz="4" w:space="0" w:color="4BACC6" w:themeColor="accent5"/>
        </w:tcBorders>
      </w:tcPr>
    </w:tblStylePr>
    <w:tblStylePr w:type="firstCol">
      <w:rPr>
        <w:b/>
        <w:bCs/>
      </w:rPr>
    </w:tblStylePr>
    <w:tblStylePr w:type="lastCol">
      <w:rPr>
        <w:b/>
        <w:bCs/>
      </w:rPr>
    </w:tblStylePr>
    <w:tblStylePr w:type="band1Vert">
      <w:tblPr/>
      <w:tcPr>
        <w:shd w:val="clear" w:color="auto" w:fill="DAEEF3" w:themeFill="accent5" w:themeFillTint="33"/>
      </w:tcPr>
    </w:tblStylePr>
    <w:tblStylePr w:type="band1Horz">
      <w:tblPr/>
      <w:tcPr>
        <w:shd w:val="clear" w:color="auto" w:fill="DAEEF3" w:themeFill="accent5" w:themeFillTint="33"/>
      </w:tcPr>
    </w:tblStylePr>
  </w:style>
  <w:style w:type="table" w:styleId="ListTable6Colorful-Accent6">
    <w:name w:val="List Table 6 Colorful Accent 6"/>
    <w:basedOn w:val="TableNormal"/>
    <w:uiPriority w:val="51"/>
    <w:rsid w:val="00A57EA3"/>
    <w:pPr>
      <w:spacing w:before="0" w:after="0"/>
    </w:pPr>
    <w:rPr>
      <w:color w:val="E36C0A" w:themeColor="accent6" w:themeShade="BF"/>
      <w:sz w:val="20"/>
      <w:szCs w:val="20"/>
      <w:lang w:val="en-AU" w:eastAsia="en-AU"/>
    </w:rPr>
    <w:tblPr>
      <w:tblStyleRowBandSize w:val="1"/>
      <w:tblStyleColBandSize w:val="1"/>
      <w:tblInd w:w="0" w:type="dxa"/>
      <w:tblBorders>
        <w:top w:val="single" w:sz="4" w:space="0" w:color="F79646" w:themeColor="accent6"/>
        <w:bottom w:val="single" w:sz="4" w:space="0" w:color="F79646" w:themeColor="accent6"/>
      </w:tblBorders>
      <w:tblCellMar>
        <w:top w:w="0" w:type="dxa"/>
        <w:left w:w="108" w:type="dxa"/>
        <w:bottom w:w="0" w:type="dxa"/>
        <w:right w:w="108" w:type="dxa"/>
      </w:tblCellMar>
    </w:tblPr>
    <w:tblStylePr w:type="firstRow">
      <w:rPr>
        <w:b/>
        <w:bCs/>
      </w:rPr>
      <w:tblPr/>
      <w:tcPr>
        <w:tcBorders>
          <w:bottom w:val="single" w:sz="4" w:space="0" w:color="F79646" w:themeColor="accent6"/>
        </w:tcBorders>
      </w:tcPr>
    </w:tblStylePr>
    <w:tblStylePr w:type="lastRow">
      <w:rPr>
        <w:b/>
        <w:bCs/>
      </w:rPr>
      <w:tblPr/>
      <w:tcPr>
        <w:tcBorders>
          <w:top w:val="double" w:sz="4" w:space="0" w:color="F79646" w:themeColor="accent6"/>
        </w:tcBorders>
      </w:tcPr>
    </w:tblStylePr>
    <w:tblStylePr w:type="firstCol">
      <w:rPr>
        <w:b/>
        <w:bCs/>
      </w:rPr>
    </w:tblStylePr>
    <w:tblStylePr w:type="lastCol">
      <w:rPr>
        <w:b/>
        <w:bCs/>
      </w:rPr>
    </w:tblStylePr>
    <w:tblStylePr w:type="band1Vert">
      <w:tblPr/>
      <w:tcPr>
        <w:shd w:val="clear" w:color="auto" w:fill="FDE9D9" w:themeFill="accent6" w:themeFillTint="33"/>
      </w:tcPr>
    </w:tblStylePr>
    <w:tblStylePr w:type="band1Horz">
      <w:tblPr/>
      <w:tcPr>
        <w:shd w:val="clear" w:color="auto" w:fill="FDE9D9" w:themeFill="accent6" w:themeFillTint="33"/>
      </w:tcPr>
    </w:tblStylePr>
  </w:style>
  <w:style w:type="table" w:styleId="ListTable7Colorful">
    <w:name w:val="List Table 7 Colorful"/>
    <w:basedOn w:val="TableNormal"/>
    <w:uiPriority w:val="52"/>
    <w:rsid w:val="00A57EA3"/>
    <w:pPr>
      <w:spacing w:before="0" w:after="0"/>
    </w:pPr>
    <w:rPr>
      <w:color w:val="000000" w:themeColor="text1"/>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000000" w:themeColor="tex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000000" w:themeColor="tex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000000" w:themeColor="tex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000000" w:themeColor="text1"/>
        </w:tcBorders>
        <w:shd w:val="clear" w:color="auto" w:fill="FFFFFF" w:themeFill="background1"/>
      </w:tcPr>
    </w:tblStylePr>
    <w:tblStylePr w:type="band1Vert">
      <w:tblPr/>
      <w:tcPr>
        <w:shd w:val="clear" w:color="auto" w:fill="CCCCCC" w:themeFill="text1" w:themeFillTint="33"/>
      </w:tcPr>
    </w:tblStylePr>
    <w:tblStylePr w:type="band1Horz">
      <w:tblPr/>
      <w:tcPr>
        <w:shd w:val="clear" w:color="auto" w:fill="CCCCCC" w:themeFill="tex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1">
    <w:name w:val="List Table 7 Colorful Accent 1"/>
    <w:basedOn w:val="TableNormal"/>
    <w:uiPriority w:val="52"/>
    <w:rsid w:val="00A57EA3"/>
    <w:pPr>
      <w:spacing w:before="0" w:after="0"/>
    </w:pPr>
    <w:rPr>
      <w:color w:val="365F91" w:themeColor="accent1"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F81BD" w:themeColor="accent1"/>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F81BD" w:themeColor="accent1"/>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F81BD" w:themeColor="accent1"/>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F81BD" w:themeColor="accent1"/>
        </w:tcBorders>
        <w:shd w:val="clear" w:color="auto" w:fill="FFFFFF" w:themeFill="background1"/>
      </w:tcPr>
    </w:tblStylePr>
    <w:tblStylePr w:type="band1Vert">
      <w:tblPr/>
      <w:tcPr>
        <w:shd w:val="clear" w:color="auto" w:fill="DBE5F1" w:themeFill="accent1" w:themeFillTint="33"/>
      </w:tcPr>
    </w:tblStylePr>
    <w:tblStylePr w:type="band1Horz">
      <w:tblPr/>
      <w:tcPr>
        <w:shd w:val="clear" w:color="auto" w:fill="DBE5F1" w:themeFill="accent1"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2">
    <w:name w:val="List Table 7 Colorful Accent 2"/>
    <w:basedOn w:val="TableNormal"/>
    <w:uiPriority w:val="52"/>
    <w:rsid w:val="00A57EA3"/>
    <w:pPr>
      <w:spacing w:before="0" w:after="0"/>
    </w:pPr>
    <w:rPr>
      <w:color w:val="943634" w:themeColor="accent2"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C0504D" w:themeColor="accent2"/>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C0504D" w:themeColor="accent2"/>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C0504D" w:themeColor="accent2"/>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C0504D" w:themeColor="accent2"/>
        </w:tcBorders>
        <w:shd w:val="clear" w:color="auto" w:fill="FFFFFF" w:themeFill="background1"/>
      </w:tcPr>
    </w:tblStylePr>
    <w:tblStylePr w:type="band1Vert">
      <w:tblPr/>
      <w:tcPr>
        <w:shd w:val="clear" w:color="auto" w:fill="F2DBDB" w:themeFill="accent2" w:themeFillTint="33"/>
      </w:tcPr>
    </w:tblStylePr>
    <w:tblStylePr w:type="band1Horz">
      <w:tblPr/>
      <w:tcPr>
        <w:shd w:val="clear" w:color="auto" w:fill="F2DBDB" w:themeFill="accent2"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3">
    <w:name w:val="List Table 7 Colorful Accent 3"/>
    <w:basedOn w:val="TableNormal"/>
    <w:uiPriority w:val="52"/>
    <w:rsid w:val="00A57EA3"/>
    <w:pPr>
      <w:spacing w:before="0" w:after="0"/>
    </w:pPr>
    <w:rPr>
      <w:color w:val="76923C" w:themeColor="accent3"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9BBB59" w:themeColor="accent3"/>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9BBB59" w:themeColor="accent3"/>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9BBB59" w:themeColor="accent3"/>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9BBB59" w:themeColor="accent3"/>
        </w:tcBorders>
        <w:shd w:val="clear" w:color="auto" w:fill="FFFFFF" w:themeFill="background1"/>
      </w:tcPr>
    </w:tblStylePr>
    <w:tblStylePr w:type="band1Vert">
      <w:tblPr/>
      <w:tcPr>
        <w:shd w:val="clear" w:color="auto" w:fill="EAF1DD" w:themeFill="accent3" w:themeFillTint="33"/>
      </w:tcPr>
    </w:tblStylePr>
    <w:tblStylePr w:type="band1Horz">
      <w:tblPr/>
      <w:tcPr>
        <w:shd w:val="clear" w:color="auto" w:fill="EAF1DD" w:themeFill="accent3"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4">
    <w:name w:val="List Table 7 Colorful Accent 4"/>
    <w:basedOn w:val="TableNormal"/>
    <w:uiPriority w:val="52"/>
    <w:rsid w:val="00A57EA3"/>
    <w:pPr>
      <w:spacing w:before="0" w:after="0"/>
    </w:pPr>
    <w:rPr>
      <w:color w:val="5F497A" w:themeColor="accent4"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8064A2" w:themeColor="accent4"/>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8064A2" w:themeColor="accent4"/>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8064A2" w:themeColor="accent4"/>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8064A2" w:themeColor="accent4"/>
        </w:tcBorders>
        <w:shd w:val="clear" w:color="auto" w:fill="FFFFFF" w:themeFill="background1"/>
      </w:tcPr>
    </w:tblStylePr>
    <w:tblStylePr w:type="band1Vert">
      <w:tblPr/>
      <w:tcPr>
        <w:shd w:val="clear" w:color="auto" w:fill="E5DFEC" w:themeFill="accent4" w:themeFillTint="33"/>
      </w:tcPr>
    </w:tblStylePr>
    <w:tblStylePr w:type="band1Horz">
      <w:tblPr/>
      <w:tcPr>
        <w:shd w:val="clear" w:color="auto" w:fill="E5DFEC" w:themeFill="accent4"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5">
    <w:name w:val="List Table 7 Colorful Accent 5"/>
    <w:basedOn w:val="TableNormal"/>
    <w:uiPriority w:val="52"/>
    <w:rsid w:val="00A57EA3"/>
    <w:pPr>
      <w:spacing w:before="0" w:after="0"/>
    </w:pPr>
    <w:rPr>
      <w:color w:val="31849B" w:themeColor="accent5"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4BACC6" w:themeColor="accent5"/>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4BACC6" w:themeColor="accent5"/>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4BACC6" w:themeColor="accent5"/>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4BACC6" w:themeColor="accent5"/>
        </w:tcBorders>
        <w:shd w:val="clear" w:color="auto" w:fill="FFFFFF" w:themeFill="background1"/>
      </w:tcPr>
    </w:tblStylePr>
    <w:tblStylePr w:type="band1Vert">
      <w:tblPr/>
      <w:tcPr>
        <w:shd w:val="clear" w:color="auto" w:fill="DAEEF3" w:themeFill="accent5" w:themeFillTint="33"/>
      </w:tcPr>
    </w:tblStylePr>
    <w:tblStylePr w:type="band1Horz">
      <w:tblPr/>
      <w:tcPr>
        <w:shd w:val="clear" w:color="auto" w:fill="DAEEF3" w:themeFill="accent5"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ListTable7Colorful-Accent6">
    <w:name w:val="List Table 7 Colorful Accent 6"/>
    <w:basedOn w:val="TableNormal"/>
    <w:uiPriority w:val="52"/>
    <w:rsid w:val="00A57EA3"/>
    <w:pPr>
      <w:spacing w:before="0" w:after="0"/>
    </w:pPr>
    <w:rPr>
      <w:color w:val="E36C0A" w:themeColor="accent6" w:themeShade="BF"/>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F79646" w:themeColor="accent6"/>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F79646" w:themeColor="accent6"/>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F79646" w:themeColor="accent6"/>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F79646" w:themeColor="accent6"/>
        </w:tcBorders>
        <w:shd w:val="clear" w:color="auto" w:fill="FFFFFF" w:themeFill="background1"/>
      </w:tcPr>
    </w:tblStylePr>
    <w:tblStylePr w:type="band1Vert">
      <w:tblPr/>
      <w:tcPr>
        <w:shd w:val="clear" w:color="auto" w:fill="FDE9D9" w:themeFill="accent6" w:themeFillTint="33"/>
      </w:tcPr>
    </w:tblStylePr>
    <w:tblStylePr w:type="band1Horz">
      <w:tblPr/>
      <w:tcPr>
        <w:shd w:val="clear" w:color="auto" w:fill="FDE9D9" w:themeFill="accent6" w:themeFillTint="33"/>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styleId="PlainTable1">
    <w:name w:val="Plain Table 1"/>
    <w:basedOn w:val="TableNormal"/>
    <w:uiPriority w:val="41"/>
    <w:rsid w:val="00A57EA3"/>
    <w:pPr>
      <w:spacing w:before="0" w:after="0"/>
    </w:pPr>
    <w:rPr>
      <w:sz w:val="20"/>
      <w:szCs w:val="20"/>
      <w:lang w:val="en-AU" w:eastAsia="en-AU"/>
    </w:r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2">
    <w:name w:val="Plain Table 2"/>
    <w:basedOn w:val="TableNormal"/>
    <w:uiPriority w:val="42"/>
    <w:rsid w:val="00A57EA3"/>
    <w:pPr>
      <w:spacing w:before="0" w:after="0"/>
    </w:pPr>
    <w:rPr>
      <w:sz w:val="20"/>
      <w:szCs w:val="20"/>
      <w:lang w:val="en-AU" w:eastAsia="en-AU"/>
    </w:rPr>
    <w:tblPr>
      <w:tblStyleRowBandSize w:val="1"/>
      <w:tblStyleColBandSize w:val="1"/>
      <w:tblInd w:w="0" w:type="dxa"/>
      <w:tblBorders>
        <w:top w:val="single" w:sz="4" w:space="0" w:color="7F7F7F" w:themeColor="text1" w:themeTint="80"/>
        <w:bottom w:val="single" w:sz="4" w:space="0" w:color="7F7F7F" w:themeColor="text1" w:themeTint="80"/>
      </w:tblBorders>
      <w:tblCellMar>
        <w:top w:w="0" w:type="dxa"/>
        <w:left w:w="108" w:type="dxa"/>
        <w:bottom w:w="0" w:type="dxa"/>
        <w:right w:w="108" w:type="dxa"/>
      </w:tblCellMar>
    </w:tblPr>
    <w:tblStylePr w:type="firstRow">
      <w:rPr>
        <w:b/>
        <w:bCs/>
      </w:rPr>
      <w:tblPr/>
      <w:tcPr>
        <w:tcBorders>
          <w:bottom w:val="single" w:sz="4" w:space="0" w:color="7F7F7F" w:themeColor="text1" w:themeTint="80"/>
        </w:tcBorders>
      </w:tcPr>
    </w:tblStylePr>
    <w:tblStylePr w:type="lastRow">
      <w:rPr>
        <w:b/>
        <w:bCs/>
      </w:rPr>
      <w:tblPr/>
      <w:tcPr>
        <w:tcBorders>
          <w:top w:val="single" w:sz="4" w:space="0" w:color="7F7F7F" w:themeColor="text1" w:themeTint="80"/>
        </w:tcBorders>
      </w:tcPr>
    </w:tblStylePr>
    <w:tblStylePr w:type="firstCol">
      <w:rPr>
        <w:b/>
        <w:bCs/>
      </w:rPr>
    </w:tblStylePr>
    <w:tblStylePr w:type="lastCol">
      <w:rPr>
        <w:b/>
        <w:bCs/>
      </w:rPr>
    </w:tblStylePr>
    <w:tblStylePr w:type="band1Vert">
      <w:tblPr/>
      <w:tcPr>
        <w:tcBorders>
          <w:left w:val="single" w:sz="4" w:space="0" w:color="7F7F7F" w:themeColor="text1" w:themeTint="80"/>
          <w:right w:val="single" w:sz="4" w:space="0" w:color="7F7F7F" w:themeColor="text1" w:themeTint="80"/>
        </w:tcBorders>
      </w:tcPr>
    </w:tblStylePr>
    <w:tblStylePr w:type="band2Vert">
      <w:tblPr/>
      <w:tcPr>
        <w:tcBorders>
          <w:left w:val="single" w:sz="4" w:space="0" w:color="7F7F7F" w:themeColor="text1" w:themeTint="80"/>
          <w:right w:val="single" w:sz="4" w:space="0" w:color="7F7F7F" w:themeColor="text1" w:themeTint="80"/>
        </w:tcBorders>
      </w:tcPr>
    </w:tblStylePr>
    <w:tblStylePr w:type="band1Horz">
      <w:tblPr/>
      <w:tcPr>
        <w:tcBorders>
          <w:top w:val="single" w:sz="4" w:space="0" w:color="7F7F7F" w:themeColor="text1" w:themeTint="80"/>
          <w:bottom w:val="single" w:sz="4" w:space="0" w:color="7F7F7F" w:themeColor="text1" w:themeTint="80"/>
        </w:tcBorders>
      </w:tcPr>
    </w:tblStylePr>
  </w:style>
  <w:style w:type="table" w:styleId="PlainTable3">
    <w:name w:val="Plain Table 3"/>
    <w:basedOn w:val="TableNormal"/>
    <w:uiPriority w:val="43"/>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styleId="PlainTable4">
    <w:name w:val="Plain Table 4"/>
    <w:basedOn w:val="TableNormal"/>
    <w:uiPriority w:val="44"/>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styleId="PlainTable5">
    <w:name w:val="Plain Table 5"/>
    <w:basedOn w:val="TableNormal"/>
    <w:uiPriority w:val="45"/>
    <w:rsid w:val="00A57EA3"/>
    <w:pPr>
      <w:spacing w:before="0" w:after="0"/>
    </w:pPr>
    <w:rPr>
      <w:sz w:val="20"/>
      <w:szCs w:val="20"/>
      <w:lang w:val="en-AU" w:eastAsia="en-AU"/>
    </w:r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character" w:customStyle="1" w:styleId="ListNumberChar">
    <w:name w:val="List Number Char"/>
    <w:basedOn w:val="DefaultParagraphFont"/>
    <w:link w:val="ListNumber"/>
    <w:rsid w:val="00A57EA3"/>
  </w:style>
  <w:style w:type="paragraph" w:customStyle="1" w:styleId="msonormal0">
    <w:name w:val="msonormal"/>
    <w:basedOn w:val="Normal"/>
    <w:rsid w:val="00A57EA3"/>
    <w:pPr>
      <w:spacing w:before="100" w:beforeAutospacing="1" w:after="100" w:afterAutospacing="1"/>
    </w:pPr>
    <w:rPr>
      <w:lang w:val="en-AU" w:eastAsia="en-AU"/>
    </w:rPr>
  </w:style>
  <w:style w:type="paragraph" w:customStyle="1" w:styleId="HeaderEC1">
    <w:name w:val="Header EC1"/>
    <w:basedOn w:val="Normal"/>
    <w:link w:val="HeaderEC1Char"/>
    <w:qFormat/>
    <w:rsid w:val="00310763"/>
    <w:pPr>
      <w:spacing w:before="0" w:after="0"/>
      <w:jc w:val="both"/>
    </w:pPr>
    <w:rPr>
      <w:b/>
      <w:sz w:val="28"/>
      <w:szCs w:val="28"/>
    </w:rPr>
  </w:style>
  <w:style w:type="character" w:customStyle="1" w:styleId="HeaderEC1Char">
    <w:name w:val="Header EC1 Char"/>
    <w:basedOn w:val="DefaultParagraphFont"/>
    <w:link w:val="HeaderEC1"/>
    <w:rsid w:val="00310763"/>
    <w:rPr>
      <w:b/>
      <w:sz w:val="28"/>
      <w:szCs w:val="28"/>
    </w:rPr>
  </w:style>
  <w:style w:type="paragraph" w:customStyle="1" w:styleId="HeaderEC2">
    <w:name w:val="Header EC2"/>
    <w:basedOn w:val="Normal"/>
    <w:link w:val="HeaderEC2Char"/>
    <w:qFormat/>
    <w:rsid w:val="00310763"/>
    <w:pPr>
      <w:spacing w:before="0" w:after="0"/>
      <w:ind w:left="720"/>
      <w:jc w:val="both"/>
    </w:pPr>
    <w:rPr>
      <w:b/>
    </w:rPr>
  </w:style>
  <w:style w:type="character" w:customStyle="1" w:styleId="HeaderEC2Char">
    <w:name w:val="Header EC2 Char"/>
    <w:basedOn w:val="DefaultParagraphFont"/>
    <w:link w:val="HeaderEC2"/>
    <w:rsid w:val="00310763"/>
    <w:rPr>
      <w:b/>
    </w:rPr>
  </w:style>
  <w:style w:type="character" w:customStyle="1" w:styleId="CommentTextChar1">
    <w:name w:val="Comment Text Char1"/>
    <w:basedOn w:val="DefaultParagraphFont"/>
    <w:uiPriority w:val="99"/>
    <w:semiHidden/>
    <w:rsid w:val="003D49B9"/>
    <w:rPr>
      <w:rFonts w:ascii="Times New Roman" w:eastAsia="Calibri" w:hAnsi="Times New Roman" w:cs="Times New Roman"/>
      <w:sz w:val="20"/>
      <w:szCs w:val="20"/>
      <w:lang w:eastAsia="zh-CN"/>
    </w:rPr>
  </w:style>
  <w:style w:type="character" w:customStyle="1" w:styleId="CommentSubjectChar1">
    <w:name w:val="Comment Subject Char1"/>
    <w:basedOn w:val="CommentTextChar1"/>
    <w:uiPriority w:val="99"/>
    <w:semiHidden/>
    <w:rsid w:val="003D49B9"/>
    <w:rPr>
      <w:rFonts w:ascii="Times New Roman" w:eastAsia="Calibri" w:hAnsi="Times New Roman" w:cs="Times New Roman"/>
      <w:b/>
      <w:bCs/>
      <w:sz w:val="20"/>
      <w:szCs w:val="20"/>
      <w:lang w:eastAsia="zh-CN"/>
    </w:rPr>
  </w:style>
  <w:style w:type="paragraph" w:customStyle="1" w:styleId="ModelNrmlDouble">
    <w:name w:val="ModelNrmlDouble"/>
    <w:basedOn w:val="ModelNrmlSingle"/>
    <w:link w:val="ModelNrmlDoubleChar"/>
    <w:rsid w:val="003D49B9"/>
    <w:pPr>
      <w:spacing w:after="360" w:line="480" w:lineRule="auto"/>
    </w:pPr>
  </w:style>
  <w:style w:type="character" w:customStyle="1" w:styleId="ModelNrmlDoubleChar">
    <w:name w:val="ModelNrmlDouble Char"/>
    <w:basedOn w:val="DefaultParagraphFont"/>
    <w:link w:val="ModelNrmlDouble"/>
    <w:rsid w:val="003D49B9"/>
    <w:rPr>
      <w:sz w:val="22"/>
      <w:szCs w:val="20"/>
    </w:rPr>
  </w:style>
  <w:style w:type="character" w:customStyle="1" w:styleId="Tabletext">
    <w:name w:val="Table text"/>
    <w:uiPriority w:val="1"/>
    <w:qFormat/>
    <w:rsid w:val="00255291"/>
    <w:rPr>
      <w:sz w:val="18"/>
      <w:lang w:val="pl-PL"/>
    </w:rPr>
  </w:style>
  <w:style w:type="table" w:customStyle="1" w:styleId="TablePOISED">
    <w:name w:val="Table POISED"/>
    <w:basedOn w:val="TableNormal"/>
    <w:uiPriority w:val="99"/>
    <w:rsid w:val="00255291"/>
    <w:pPr>
      <w:spacing w:before="0" w:after="0"/>
    </w:pPr>
    <w:rPr>
      <w:rFonts w:ascii="Calibri" w:hAnsi="Calibri"/>
      <w:sz w:val="22"/>
      <w:szCs w:val="20"/>
      <w:lang w:val="de-DE" w:eastAsia="de-DE"/>
    </w:rPr>
    <w:tblPr>
      <w:tblStyleRowBandSize w:val="1"/>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vAlign w:val="center"/>
    </w:tcPr>
    <w:tblStylePr w:type="firstRow">
      <w:pPr>
        <w:jc w:val="center"/>
      </w:pPr>
      <w:rPr>
        <w:rFonts w:ascii="Calibri" w:hAnsi="Calibri" w:hint="default"/>
        <w:b/>
        <w:color w:val="FFFFFF" w:themeColor="background1"/>
        <w:sz w:val="22"/>
        <w:szCs w:val="22"/>
      </w:rPr>
      <w:tblPr/>
      <w:tcPr>
        <w:shd w:val="clear" w:color="auto" w:fill="365F91" w:themeFill="accent1" w:themeFillShade="BF"/>
      </w:tcPr>
    </w:tblStylePr>
    <w:tblStylePr w:type="band2Horz">
      <w:tblPr/>
      <w:tcPr>
        <w:shd w:val="clear" w:color="auto" w:fill="DBE5F1" w:themeFill="accent1" w:themeFillTint="33"/>
      </w:tcPr>
    </w:tblStylePr>
  </w:style>
  <w:style w:type="paragraph" w:customStyle="1" w:styleId="TableTextPOISED">
    <w:name w:val="Table Text POISED"/>
    <w:basedOn w:val="Normal"/>
    <w:link w:val="TableTextPOISEDChar"/>
    <w:qFormat/>
    <w:rsid w:val="00255291"/>
    <w:pPr>
      <w:spacing w:line="0" w:lineRule="atLeast"/>
      <w:ind w:left="29"/>
    </w:pPr>
    <w:rPr>
      <w:rFonts w:ascii="Arial" w:hAnsi="Arial" w:cs="Arial"/>
      <w:sz w:val="18"/>
      <w:szCs w:val="20"/>
      <w:lang w:eastAsia="de-DE"/>
    </w:rPr>
  </w:style>
  <w:style w:type="character" w:customStyle="1" w:styleId="TableTextPOISEDChar">
    <w:name w:val="Table Text POISED Char"/>
    <w:basedOn w:val="DefaultParagraphFont"/>
    <w:link w:val="TableTextPOISED"/>
    <w:rsid w:val="00255291"/>
    <w:rPr>
      <w:rFonts w:ascii="Arial" w:hAnsi="Arial" w:cs="Arial"/>
      <w:sz w:val="18"/>
      <w:szCs w:val="20"/>
      <w:lang w:eastAsia="de-D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6008796">
      <w:bodyDiv w:val="1"/>
      <w:marLeft w:val="0"/>
      <w:marRight w:val="0"/>
      <w:marTop w:val="0"/>
      <w:marBottom w:val="0"/>
      <w:divBdr>
        <w:top w:val="none" w:sz="0" w:space="0" w:color="auto"/>
        <w:left w:val="none" w:sz="0" w:space="0" w:color="auto"/>
        <w:bottom w:val="none" w:sz="0" w:space="0" w:color="auto"/>
        <w:right w:val="none" w:sz="0" w:space="0" w:color="auto"/>
      </w:divBdr>
    </w:div>
    <w:div w:id="243415328">
      <w:bodyDiv w:val="1"/>
      <w:marLeft w:val="0"/>
      <w:marRight w:val="0"/>
      <w:marTop w:val="0"/>
      <w:marBottom w:val="0"/>
      <w:divBdr>
        <w:top w:val="none" w:sz="0" w:space="0" w:color="auto"/>
        <w:left w:val="none" w:sz="0" w:space="0" w:color="auto"/>
        <w:bottom w:val="none" w:sz="0" w:space="0" w:color="auto"/>
        <w:right w:val="none" w:sz="0" w:space="0" w:color="auto"/>
      </w:divBdr>
    </w:div>
    <w:div w:id="295726170">
      <w:bodyDiv w:val="1"/>
      <w:marLeft w:val="0"/>
      <w:marRight w:val="0"/>
      <w:marTop w:val="0"/>
      <w:marBottom w:val="0"/>
      <w:divBdr>
        <w:top w:val="none" w:sz="0" w:space="0" w:color="auto"/>
        <w:left w:val="none" w:sz="0" w:space="0" w:color="auto"/>
        <w:bottom w:val="none" w:sz="0" w:space="0" w:color="auto"/>
        <w:right w:val="none" w:sz="0" w:space="0" w:color="auto"/>
      </w:divBdr>
    </w:div>
    <w:div w:id="312102065">
      <w:bodyDiv w:val="1"/>
      <w:marLeft w:val="0"/>
      <w:marRight w:val="0"/>
      <w:marTop w:val="0"/>
      <w:marBottom w:val="0"/>
      <w:divBdr>
        <w:top w:val="none" w:sz="0" w:space="0" w:color="auto"/>
        <w:left w:val="none" w:sz="0" w:space="0" w:color="auto"/>
        <w:bottom w:val="none" w:sz="0" w:space="0" w:color="auto"/>
        <w:right w:val="none" w:sz="0" w:space="0" w:color="auto"/>
      </w:divBdr>
    </w:div>
    <w:div w:id="441387915">
      <w:bodyDiv w:val="1"/>
      <w:marLeft w:val="0"/>
      <w:marRight w:val="0"/>
      <w:marTop w:val="0"/>
      <w:marBottom w:val="0"/>
      <w:divBdr>
        <w:top w:val="none" w:sz="0" w:space="0" w:color="auto"/>
        <w:left w:val="none" w:sz="0" w:space="0" w:color="auto"/>
        <w:bottom w:val="none" w:sz="0" w:space="0" w:color="auto"/>
        <w:right w:val="none" w:sz="0" w:space="0" w:color="auto"/>
      </w:divBdr>
    </w:div>
    <w:div w:id="448933631">
      <w:bodyDiv w:val="1"/>
      <w:marLeft w:val="0"/>
      <w:marRight w:val="0"/>
      <w:marTop w:val="0"/>
      <w:marBottom w:val="0"/>
      <w:divBdr>
        <w:top w:val="none" w:sz="0" w:space="0" w:color="auto"/>
        <w:left w:val="none" w:sz="0" w:space="0" w:color="auto"/>
        <w:bottom w:val="none" w:sz="0" w:space="0" w:color="auto"/>
        <w:right w:val="none" w:sz="0" w:space="0" w:color="auto"/>
      </w:divBdr>
    </w:div>
    <w:div w:id="456528898">
      <w:bodyDiv w:val="1"/>
      <w:marLeft w:val="0"/>
      <w:marRight w:val="0"/>
      <w:marTop w:val="0"/>
      <w:marBottom w:val="0"/>
      <w:divBdr>
        <w:top w:val="none" w:sz="0" w:space="0" w:color="auto"/>
        <w:left w:val="none" w:sz="0" w:space="0" w:color="auto"/>
        <w:bottom w:val="none" w:sz="0" w:space="0" w:color="auto"/>
        <w:right w:val="none" w:sz="0" w:space="0" w:color="auto"/>
      </w:divBdr>
    </w:div>
    <w:div w:id="596672220">
      <w:bodyDiv w:val="1"/>
      <w:marLeft w:val="0"/>
      <w:marRight w:val="0"/>
      <w:marTop w:val="0"/>
      <w:marBottom w:val="0"/>
      <w:divBdr>
        <w:top w:val="none" w:sz="0" w:space="0" w:color="auto"/>
        <w:left w:val="none" w:sz="0" w:space="0" w:color="auto"/>
        <w:bottom w:val="none" w:sz="0" w:space="0" w:color="auto"/>
        <w:right w:val="none" w:sz="0" w:space="0" w:color="auto"/>
      </w:divBdr>
    </w:div>
    <w:div w:id="683747901">
      <w:bodyDiv w:val="1"/>
      <w:marLeft w:val="0"/>
      <w:marRight w:val="0"/>
      <w:marTop w:val="0"/>
      <w:marBottom w:val="0"/>
      <w:divBdr>
        <w:top w:val="none" w:sz="0" w:space="0" w:color="auto"/>
        <w:left w:val="none" w:sz="0" w:space="0" w:color="auto"/>
        <w:bottom w:val="none" w:sz="0" w:space="0" w:color="auto"/>
        <w:right w:val="none" w:sz="0" w:space="0" w:color="auto"/>
      </w:divBdr>
    </w:div>
    <w:div w:id="728191995">
      <w:bodyDiv w:val="1"/>
      <w:marLeft w:val="0"/>
      <w:marRight w:val="0"/>
      <w:marTop w:val="0"/>
      <w:marBottom w:val="0"/>
      <w:divBdr>
        <w:top w:val="none" w:sz="0" w:space="0" w:color="auto"/>
        <w:left w:val="none" w:sz="0" w:space="0" w:color="auto"/>
        <w:bottom w:val="none" w:sz="0" w:space="0" w:color="auto"/>
        <w:right w:val="none" w:sz="0" w:space="0" w:color="auto"/>
      </w:divBdr>
    </w:div>
    <w:div w:id="784350021">
      <w:bodyDiv w:val="1"/>
      <w:marLeft w:val="0"/>
      <w:marRight w:val="0"/>
      <w:marTop w:val="0"/>
      <w:marBottom w:val="0"/>
      <w:divBdr>
        <w:top w:val="none" w:sz="0" w:space="0" w:color="auto"/>
        <w:left w:val="none" w:sz="0" w:space="0" w:color="auto"/>
        <w:bottom w:val="none" w:sz="0" w:space="0" w:color="auto"/>
        <w:right w:val="none" w:sz="0" w:space="0" w:color="auto"/>
      </w:divBdr>
    </w:div>
    <w:div w:id="870343121">
      <w:bodyDiv w:val="1"/>
      <w:marLeft w:val="0"/>
      <w:marRight w:val="0"/>
      <w:marTop w:val="0"/>
      <w:marBottom w:val="0"/>
      <w:divBdr>
        <w:top w:val="none" w:sz="0" w:space="0" w:color="auto"/>
        <w:left w:val="none" w:sz="0" w:space="0" w:color="auto"/>
        <w:bottom w:val="none" w:sz="0" w:space="0" w:color="auto"/>
        <w:right w:val="none" w:sz="0" w:space="0" w:color="auto"/>
      </w:divBdr>
    </w:div>
    <w:div w:id="1018385380">
      <w:bodyDiv w:val="1"/>
      <w:marLeft w:val="0"/>
      <w:marRight w:val="0"/>
      <w:marTop w:val="0"/>
      <w:marBottom w:val="0"/>
      <w:divBdr>
        <w:top w:val="none" w:sz="0" w:space="0" w:color="auto"/>
        <w:left w:val="none" w:sz="0" w:space="0" w:color="auto"/>
        <w:bottom w:val="none" w:sz="0" w:space="0" w:color="auto"/>
        <w:right w:val="none" w:sz="0" w:space="0" w:color="auto"/>
      </w:divBdr>
    </w:div>
    <w:div w:id="1093553874">
      <w:bodyDiv w:val="1"/>
      <w:marLeft w:val="0"/>
      <w:marRight w:val="0"/>
      <w:marTop w:val="0"/>
      <w:marBottom w:val="0"/>
      <w:divBdr>
        <w:top w:val="none" w:sz="0" w:space="0" w:color="auto"/>
        <w:left w:val="none" w:sz="0" w:space="0" w:color="auto"/>
        <w:bottom w:val="none" w:sz="0" w:space="0" w:color="auto"/>
        <w:right w:val="none" w:sz="0" w:space="0" w:color="auto"/>
      </w:divBdr>
    </w:div>
    <w:div w:id="1172723293">
      <w:bodyDiv w:val="1"/>
      <w:marLeft w:val="0"/>
      <w:marRight w:val="0"/>
      <w:marTop w:val="0"/>
      <w:marBottom w:val="0"/>
      <w:divBdr>
        <w:top w:val="none" w:sz="0" w:space="0" w:color="auto"/>
        <w:left w:val="none" w:sz="0" w:space="0" w:color="auto"/>
        <w:bottom w:val="none" w:sz="0" w:space="0" w:color="auto"/>
        <w:right w:val="none" w:sz="0" w:space="0" w:color="auto"/>
      </w:divBdr>
    </w:div>
    <w:div w:id="1188373587">
      <w:bodyDiv w:val="1"/>
      <w:marLeft w:val="0"/>
      <w:marRight w:val="0"/>
      <w:marTop w:val="0"/>
      <w:marBottom w:val="0"/>
      <w:divBdr>
        <w:top w:val="none" w:sz="0" w:space="0" w:color="auto"/>
        <w:left w:val="none" w:sz="0" w:space="0" w:color="auto"/>
        <w:bottom w:val="none" w:sz="0" w:space="0" w:color="auto"/>
        <w:right w:val="none" w:sz="0" w:space="0" w:color="auto"/>
      </w:divBdr>
    </w:div>
    <w:div w:id="1227378234">
      <w:bodyDiv w:val="1"/>
      <w:marLeft w:val="0"/>
      <w:marRight w:val="0"/>
      <w:marTop w:val="0"/>
      <w:marBottom w:val="0"/>
      <w:divBdr>
        <w:top w:val="none" w:sz="0" w:space="0" w:color="auto"/>
        <w:left w:val="none" w:sz="0" w:space="0" w:color="auto"/>
        <w:bottom w:val="none" w:sz="0" w:space="0" w:color="auto"/>
        <w:right w:val="none" w:sz="0" w:space="0" w:color="auto"/>
      </w:divBdr>
    </w:div>
    <w:div w:id="1236085681">
      <w:bodyDiv w:val="1"/>
      <w:marLeft w:val="0"/>
      <w:marRight w:val="0"/>
      <w:marTop w:val="0"/>
      <w:marBottom w:val="0"/>
      <w:divBdr>
        <w:top w:val="none" w:sz="0" w:space="0" w:color="auto"/>
        <w:left w:val="none" w:sz="0" w:space="0" w:color="auto"/>
        <w:bottom w:val="none" w:sz="0" w:space="0" w:color="auto"/>
        <w:right w:val="none" w:sz="0" w:space="0" w:color="auto"/>
      </w:divBdr>
    </w:div>
    <w:div w:id="1304964274">
      <w:bodyDiv w:val="1"/>
      <w:marLeft w:val="0"/>
      <w:marRight w:val="0"/>
      <w:marTop w:val="0"/>
      <w:marBottom w:val="0"/>
      <w:divBdr>
        <w:top w:val="none" w:sz="0" w:space="0" w:color="auto"/>
        <w:left w:val="none" w:sz="0" w:space="0" w:color="auto"/>
        <w:bottom w:val="none" w:sz="0" w:space="0" w:color="auto"/>
        <w:right w:val="none" w:sz="0" w:space="0" w:color="auto"/>
      </w:divBdr>
    </w:div>
    <w:div w:id="1400203982">
      <w:bodyDiv w:val="1"/>
      <w:marLeft w:val="0"/>
      <w:marRight w:val="0"/>
      <w:marTop w:val="0"/>
      <w:marBottom w:val="0"/>
      <w:divBdr>
        <w:top w:val="none" w:sz="0" w:space="0" w:color="auto"/>
        <w:left w:val="none" w:sz="0" w:space="0" w:color="auto"/>
        <w:bottom w:val="none" w:sz="0" w:space="0" w:color="auto"/>
        <w:right w:val="none" w:sz="0" w:space="0" w:color="auto"/>
      </w:divBdr>
    </w:div>
    <w:div w:id="1745104374">
      <w:bodyDiv w:val="1"/>
      <w:marLeft w:val="0"/>
      <w:marRight w:val="0"/>
      <w:marTop w:val="0"/>
      <w:marBottom w:val="0"/>
      <w:divBdr>
        <w:top w:val="none" w:sz="0" w:space="0" w:color="auto"/>
        <w:left w:val="none" w:sz="0" w:space="0" w:color="auto"/>
        <w:bottom w:val="none" w:sz="0" w:space="0" w:color="auto"/>
        <w:right w:val="none" w:sz="0" w:space="0" w:color="auto"/>
      </w:divBdr>
    </w:div>
    <w:div w:id="1839886105">
      <w:bodyDiv w:val="1"/>
      <w:marLeft w:val="0"/>
      <w:marRight w:val="0"/>
      <w:marTop w:val="0"/>
      <w:marBottom w:val="0"/>
      <w:divBdr>
        <w:top w:val="none" w:sz="0" w:space="0" w:color="auto"/>
        <w:left w:val="none" w:sz="0" w:space="0" w:color="auto"/>
        <w:bottom w:val="none" w:sz="0" w:space="0" w:color="auto"/>
        <w:right w:val="none" w:sz="0" w:space="0" w:color="auto"/>
      </w:divBdr>
    </w:div>
    <w:div w:id="1972664539">
      <w:bodyDiv w:val="1"/>
      <w:marLeft w:val="0"/>
      <w:marRight w:val="0"/>
      <w:marTop w:val="0"/>
      <w:marBottom w:val="0"/>
      <w:divBdr>
        <w:top w:val="none" w:sz="0" w:space="0" w:color="auto"/>
        <w:left w:val="none" w:sz="0" w:space="0" w:color="auto"/>
        <w:bottom w:val="none" w:sz="0" w:space="0" w:color="auto"/>
        <w:right w:val="none" w:sz="0" w:space="0" w:color="auto"/>
      </w:divBdr>
    </w:div>
    <w:div w:id="2009363314">
      <w:bodyDiv w:val="1"/>
      <w:marLeft w:val="0"/>
      <w:marRight w:val="0"/>
      <w:marTop w:val="0"/>
      <w:marBottom w:val="0"/>
      <w:divBdr>
        <w:top w:val="none" w:sz="0" w:space="0" w:color="auto"/>
        <w:left w:val="none" w:sz="0" w:space="0" w:color="auto"/>
        <w:bottom w:val="none" w:sz="0" w:space="0" w:color="auto"/>
        <w:right w:val="none" w:sz="0" w:space="0" w:color="auto"/>
      </w:divBdr>
    </w:div>
    <w:div w:id="2026399965">
      <w:bodyDiv w:val="1"/>
      <w:marLeft w:val="0"/>
      <w:marRight w:val="0"/>
      <w:marTop w:val="0"/>
      <w:marBottom w:val="0"/>
      <w:divBdr>
        <w:top w:val="none" w:sz="0" w:space="0" w:color="auto"/>
        <w:left w:val="none" w:sz="0" w:space="0" w:color="auto"/>
        <w:bottom w:val="none" w:sz="0" w:space="0" w:color="auto"/>
        <w:right w:val="none" w:sz="0" w:space="0" w:color="auto"/>
      </w:divBdr>
    </w:div>
    <w:div w:id="2052877387">
      <w:bodyDiv w:val="1"/>
      <w:marLeft w:val="0"/>
      <w:marRight w:val="0"/>
      <w:marTop w:val="0"/>
      <w:marBottom w:val="0"/>
      <w:divBdr>
        <w:top w:val="none" w:sz="0" w:space="0" w:color="auto"/>
        <w:left w:val="none" w:sz="0" w:space="0" w:color="auto"/>
        <w:bottom w:val="none" w:sz="0" w:space="0" w:color="auto"/>
        <w:right w:val="none" w:sz="0" w:space="0" w:color="auto"/>
      </w:divBdr>
    </w:div>
    <w:div w:id="214291977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1.xml"/><Relationship Id="rId18" Type="http://schemas.openxmlformats.org/officeDocument/2006/relationships/header" Target="header5.xml"/><Relationship Id="rId26" Type="http://schemas.openxmlformats.org/officeDocument/2006/relationships/hyperlink" Target="https://www.mira.gov.mv/" TargetMode="External"/><Relationship Id="rId39" Type="http://schemas.openxmlformats.org/officeDocument/2006/relationships/header" Target="header16.xml"/><Relationship Id="rId21" Type="http://schemas.openxmlformats.org/officeDocument/2006/relationships/header" Target="header8.xml"/><Relationship Id="rId34" Type="http://schemas.openxmlformats.org/officeDocument/2006/relationships/header" Target="header12.xml"/><Relationship Id="rId42" Type="http://schemas.openxmlformats.org/officeDocument/2006/relationships/header" Target="header19.xml"/><Relationship Id="rId47" Type="http://schemas.openxmlformats.org/officeDocument/2006/relationships/header" Target="header24.xml"/><Relationship Id="rId50" Type="http://schemas.openxmlformats.org/officeDocument/2006/relationships/image" Target="media/image4.jpeg"/><Relationship Id="rId55" Type="http://schemas.openxmlformats.org/officeDocument/2006/relationships/header" Target="header26.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5.xml"/><Relationship Id="rId29" Type="http://schemas.openxmlformats.org/officeDocument/2006/relationships/hyperlink" Target="mailto:tender@finance.gov.mv" TargetMode="External"/><Relationship Id="rId11" Type="http://schemas.openxmlformats.org/officeDocument/2006/relationships/footer" Target="footer3.xml"/><Relationship Id="rId24" Type="http://schemas.openxmlformats.org/officeDocument/2006/relationships/header" Target="header11.xml"/><Relationship Id="rId32" Type="http://schemas.openxmlformats.org/officeDocument/2006/relationships/hyperlink" Target="https://www.mira.gov.mv/" TargetMode="External"/><Relationship Id="rId37" Type="http://schemas.openxmlformats.org/officeDocument/2006/relationships/footer" Target="footer6.xml"/><Relationship Id="rId40" Type="http://schemas.openxmlformats.org/officeDocument/2006/relationships/header" Target="header17.xml"/><Relationship Id="rId45" Type="http://schemas.openxmlformats.org/officeDocument/2006/relationships/header" Target="header22.xml"/><Relationship Id="rId53" Type="http://schemas.openxmlformats.org/officeDocument/2006/relationships/image" Target="media/image7.jpg"/><Relationship Id="rId5" Type="http://schemas.openxmlformats.org/officeDocument/2006/relationships/webSettings" Target="webSettings.xml"/><Relationship Id="rId19" Type="http://schemas.openxmlformats.org/officeDocument/2006/relationships/header" Target="header6.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eader" Target="header2.xml"/><Relationship Id="rId22" Type="http://schemas.openxmlformats.org/officeDocument/2006/relationships/header" Target="header9.xml"/><Relationship Id="rId27" Type="http://schemas.openxmlformats.org/officeDocument/2006/relationships/hyperlink" Target="https://www.planning.gov.mv/" TargetMode="External"/><Relationship Id="rId30" Type="http://schemas.openxmlformats.org/officeDocument/2006/relationships/hyperlink" Target="http://www.finance.gov.mv" TargetMode="External"/><Relationship Id="rId35" Type="http://schemas.openxmlformats.org/officeDocument/2006/relationships/header" Target="header13.xml"/><Relationship Id="rId43" Type="http://schemas.openxmlformats.org/officeDocument/2006/relationships/header" Target="header20.xml"/><Relationship Id="rId48" Type="http://schemas.openxmlformats.org/officeDocument/2006/relationships/image" Target="media/image2.jpeg"/><Relationship Id="rId56" Type="http://schemas.openxmlformats.org/officeDocument/2006/relationships/fontTable" Target="fontTable.xml"/><Relationship Id="rId8" Type="http://schemas.openxmlformats.org/officeDocument/2006/relationships/image" Target="media/image1.png"/><Relationship Id="rId51" Type="http://schemas.openxmlformats.org/officeDocument/2006/relationships/image" Target="media/image5.jpg"/><Relationship Id="rId3" Type="http://schemas.openxmlformats.org/officeDocument/2006/relationships/styles" Target="styles.xml"/><Relationship Id="rId12" Type="http://schemas.openxmlformats.org/officeDocument/2006/relationships/footer" Target="footer4.xml"/><Relationship Id="rId17" Type="http://schemas.openxmlformats.org/officeDocument/2006/relationships/header" Target="header4.xml"/><Relationship Id="rId25" Type="http://schemas.openxmlformats.org/officeDocument/2006/relationships/hyperlink" Target="http://www.trade.gov.mv" TargetMode="External"/><Relationship Id="rId33" Type="http://schemas.openxmlformats.org/officeDocument/2006/relationships/hyperlink" Target="mailto:ibrahim.aflah@finance.gov.mv" TargetMode="External"/><Relationship Id="rId38" Type="http://schemas.openxmlformats.org/officeDocument/2006/relationships/header" Target="header15.xml"/><Relationship Id="rId46" Type="http://schemas.openxmlformats.org/officeDocument/2006/relationships/header" Target="header23.xml"/><Relationship Id="rId20" Type="http://schemas.openxmlformats.org/officeDocument/2006/relationships/header" Target="header7.xml"/><Relationship Id="rId41" Type="http://schemas.openxmlformats.org/officeDocument/2006/relationships/header" Target="header18.xml"/><Relationship Id="rId54" Type="http://schemas.openxmlformats.org/officeDocument/2006/relationships/header" Target="header25.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3.xml"/><Relationship Id="rId23" Type="http://schemas.openxmlformats.org/officeDocument/2006/relationships/header" Target="header10.xml"/><Relationship Id="rId28" Type="http://schemas.openxmlformats.org/officeDocument/2006/relationships/hyperlink" Target="mailto:ibrahim.aflah@finance.gov.mv" TargetMode="External"/><Relationship Id="rId36" Type="http://schemas.openxmlformats.org/officeDocument/2006/relationships/header" Target="header14.xml"/><Relationship Id="rId49" Type="http://schemas.openxmlformats.org/officeDocument/2006/relationships/image" Target="media/image3.jpeg"/><Relationship Id="rId57" Type="http://schemas.openxmlformats.org/officeDocument/2006/relationships/theme" Target="theme/theme1.xml"/><Relationship Id="rId10" Type="http://schemas.openxmlformats.org/officeDocument/2006/relationships/footer" Target="footer2.xml"/><Relationship Id="rId31" Type="http://schemas.openxmlformats.org/officeDocument/2006/relationships/hyperlink" Target="http://www.trade.gov.mv/" TargetMode="External"/><Relationship Id="rId44" Type="http://schemas.openxmlformats.org/officeDocument/2006/relationships/header" Target="header21.xml"/><Relationship Id="rId52" Type="http://schemas.openxmlformats.org/officeDocument/2006/relationships/image" Target="media/image6.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3CDD1C5-12E3-49F2-A2CD-0013EA0C5B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59</Pages>
  <Words>28357</Words>
  <Characters>161635</Characters>
  <Application>Microsoft Office Word</Application>
  <DocSecurity>0</DocSecurity>
  <Lines>1346</Lines>
  <Paragraphs>379</Paragraphs>
  <ScaleCrop>false</ScaleCrop>
  <HeadingPairs>
    <vt:vector size="2" baseType="variant">
      <vt:variant>
        <vt:lpstr>Title</vt:lpstr>
      </vt:variant>
      <vt:variant>
        <vt:i4>1</vt:i4>
      </vt:variant>
    </vt:vector>
  </HeadingPairs>
  <TitlesOfParts>
    <vt:vector size="1" baseType="lpstr">
      <vt:lpstr>SPD Works</vt:lpstr>
    </vt:vector>
  </TitlesOfParts>
  <LinksUpToDate>false</LinksUpToDate>
  <CharactersWithSpaces>189613</CharactersWithSpaces>
  <SharedDoc>false</SharedDoc>
  <HyperlinkBase/>
  <HLinks>
    <vt:vector size="2340" baseType="variant">
      <vt:variant>
        <vt:i4>1310770</vt:i4>
      </vt:variant>
      <vt:variant>
        <vt:i4>2372</vt:i4>
      </vt:variant>
      <vt:variant>
        <vt:i4>0</vt:i4>
      </vt:variant>
      <vt:variant>
        <vt:i4>5</vt:i4>
      </vt:variant>
      <vt:variant>
        <vt:lpwstr/>
      </vt:variant>
      <vt:variant>
        <vt:lpwstr>_Toc164140343</vt:lpwstr>
      </vt:variant>
      <vt:variant>
        <vt:i4>1310770</vt:i4>
      </vt:variant>
      <vt:variant>
        <vt:i4>2366</vt:i4>
      </vt:variant>
      <vt:variant>
        <vt:i4>0</vt:i4>
      </vt:variant>
      <vt:variant>
        <vt:i4>5</vt:i4>
      </vt:variant>
      <vt:variant>
        <vt:lpwstr/>
      </vt:variant>
      <vt:variant>
        <vt:lpwstr>_Toc164140342</vt:lpwstr>
      </vt:variant>
      <vt:variant>
        <vt:i4>1310770</vt:i4>
      </vt:variant>
      <vt:variant>
        <vt:i4>2360</vt:i4>
      </vt:variant>
      <vt:variant>
        <vt:i4>0</vt:i4>
      </vt:variant>
      <vt:variant>
        <vt:i4>5</vt:i4>
      </vt:variant>
      <vt:variant>
        <vt:lpwstr/>
      </vt:variant>
      <vt:variant>
        <vt:lpwstr>_Toc164140341</vt:lpwstr>
      </vt:variant>
      <vt:variant>
        <vt:i4>1310770</vt:i4>
      </vt:variant>
      <vt:variant>
        <vt:i4>2354</vt:i4>
      </vt:variant>
      <vt:variant>
        <vt:i4>0</vt:i4>
      </vt:variant>
      <vt:variant>
        <vt:i4>5</vt:i4>
      </vt:variant>
      <vt:variant>
        <vt:lpwstr/>
      </vt:variant>
      <vt:variant>
        <vt:lpwstr>_Toc164140340</vt:lpwstr>
      </vt:variant>
      <vt:variant>
        <vt:i4>1245234</vt:i4>
      </vt:variant>
      <vt:variant>
        <vt:i4>2348</vt:i4>
      </vt:variant>
      <vt:variant>
        <vt:i4>0</vt:i4>
      </vt:variant>
      <vt:variant>
        <vt:i4>5</vt:i4>
      </vt:variant>
      <vt:variant>
        <vt:lpwstr/>
      </vt:variant>
      <vt:variant>
        <vt:lpwstr>_Toc164140339</vt:lpwstr>
      </vt:variant>
      <vt:variant>
        <vt:i4>1245234</vt:i4>
      </vt:variant>
      <vt:variant>
        <vt:i4>2342</vt:i4>
      </vt:variant>
      <vt:variant>
        <vt:i4>0</vt:i4>
      </vt:variant>
      <vt:variant>
        <vt:i4>5</vt:i4>
      </vt:variant>
      <vt:variant>
        <vt:lpwstr/>
      </vt:variant>
      <vt:variant>
        <vt:lpwstr>_Toc164140338</vt:lpwstr>
      </vt:variant>
      <vt:variant>
        <vt:i4>1245234</vt:i4>
      </vt:variant>
      <vt:variant>
        <vt:i4>2336</vt:i4>
      </vt:variant>
      <vt:variant>
        <vt:i4>0</vt:i4>
      </vt:variant>
      <vt:variant>
        <vt:i4>5</vt:i4>
      </vt:variant>
      <vt:variant>
        <vt:lpwstr/>
      </vt:variant>
      <vt:variant>
        <vt:lpwstr>_Toc164140337</vt:lpwstr>
      </vt:variant>
      <vt:variant>
        <vt:i4>1245234</vt:i4>
      </vt:variant>
      <vt:variant>
        <vt:i4>2330</vt:i4>
      </vt:variant>
      <vt:variant>
        <vt:i4>0</vt:i4>
      </vt:variant>
      <vt:variant>
        <vt:i4>5</vt:i4>
      </vt:variant>
      <vt:variant>
        <vt:lpwstr/>
      </vt:variant>
      <vt:variant>
        <vt:lpwstr>_Toc164140336</vt:lpwstr>
      </vt:variant>
      <vt:variant>
        <vt:i4>1245234</vt:i4>
      </vt:variant>
      <vt:variant>
        <vt:i4>2324</vt:i4>
      </vt:variant>
      <vt:variant>
        <vt:i4>0</vt:i4>
      </vt:variant>
      <vt:variant>
        <vt:i4>5</vt:i4>
      </vt:variant>
      <vt:variant>
        <vt:lpwstr/>
      </vt:variant>
      <vt:variant>
        <vt:lpwstr>_Toc164140335</vt:lpwstr>
      </vt:variant>
      <vt:variant>
        <vt:i4>1245234</vt:i4>
      </vt:variant>
      <vt:variant>
        <vt:i4>2318</vt:i4>
      </vt:variant>
      <vt:variant>
        <vt:i4>0</vt:i4>
      </vt:variant>
      <vt:variant>
        <vt:i4>5</vt:i4>
      </vt:variant>
      <vt:variant>
        <vt:lpwstr/>
      </vt:variant>
      <vt:variant>
        <vt:lpwstr>_Toc164140334</vt:lpwstr>
      </vt:variant>
      <vt:variant>
        <vt:i4>1245234</vt:i4>
      </vt:variant>
      <vt:variant>
        <vt:i4>2312</vt:i4>
      </vt:variant>
      <vt:variant>
        <vt:i4>0</vt:i4>
      </vt:variant>
      <vt:variant>
        <vt:i4>5</vt:i4>
      </vt:variant>
      <vt:variant>
        <vt:lpwstr/>
      </vt:variant>
      <vt:variant>
        <vt:lpwstr>_Toc164140333</vt:lpwstr>
      </vt:variant>
      <vt:variant>
        <vt:i4>1245234</vt:i4>
      </vt:variant>
      <vt:variant>
        <vt:i4>2306</vt:i4>
      </vt:variant>
      <vt:variant>
        <vt:i4>0</vt:i4>
      </vt:variant>
      <vt:variant>
        <vt:i4>5</vt:i4>
      </vt:variant>
      <vt:variant>
        <vt:lpwstr/>
      </vt:variant>
      <vt:variant>
        <vt:lpwstr>_Toc164140332</vt:lpwstr>
      </vt:variant>
      <vt:variant>
        <vt:i4>1245234</vt:i4>
      </vt:variant>
      <vt:variant>
        <vt:i4>2300</vt:i4>
      </vt:variant>
      <vt:variant>
        <vt:i4>0</vt:i4>
      </vt:variant>
      <vt:variant>
        <vt:i4>5</vt:i4>
      </vt:variant>
      <vt:variant>
        <vt:lpwstr/>
      </vt:variant>
      <vt:variant>
        <vt:lpwstr>_Toc164140331</vt:lpwstr>
      </vt:variant>
      <vt:variant>
        <vt:i4>1245234</vt:i4>
      </vt:variant>
      <vt:variant>
        <vt:i4>2294</vt:i4>
      </vt:variant>
      <vt:variant>
        <vt:i4>0</vt:i4>
      </vt:variant>
      <vt:variant>
        <vt:i4>5</vt:i4>
      </vt:variant>
      <vt:variant>
        <vt:lpwstr/>
      </vt:variant>
      <vt:variant>
        <vt:lpwstr>_Toc164140330</vt:lpwstr>
      </vt:variant>
      <vt:variant>
        <vt:i4>1179698</vt:i4>
      </vt:variant>
      <vt:variant>
        <vt:i4>2288</vt:i4>
      </vt:variant>
      <vt:variant>
        <vt:i4>0</vt:i4>
      </vt:variant>
      <vt:variant>
        <vt:i4>5</vt:i4>
      </vt:variant>
      <vt:variant>
        <vt:lpwstr/>
      </vt:variant>
      <vt:variant>
        <vt:lpwstr>_Toc164140329</vt:lpwstr>
      </vt:variant>
      <vt:variant>
        <vt:i4>1179698</vt:i4>
      </vt:variant>
      <vt:variant>
        <vt:i4>2282</vt:i4>
      </vt:variant>
      <vt:variant>
        <vt:i4>0</vt:i4>
      </vt:variant>
      <vt:variant>
        <vt:i4>5</vt:i4>
      </vt:variant>
      <vt:variant>
        <vt:lpwstr/>
      </vt:variant>
      <vt:variant>
        <vt:lpwstr>_Toc164140328</vt:lpwstr>
      </vt:variant>
      <vt:variant>
        <vt:i4>1179698</vt:i4>
      </vt:variant>
      <vt:variant>
        <vt:i4>2276</vt:i4>
      </vt:variant>
      <vt:variant>
        <vt:i4>0</vt:i4>
      </vt:variant>
      <vt:variant>
        <vt:i4>5</vt:i4>
      </vt:variant>
      <vt:variant>
        <vt:lpwstr/>
      </vt:variant>
      <vt:variant>
        <vt:lpwstr>_Toc164140327</vt:lpwstr>
      </vt:variant>
      <vt:variant>
        <vt:i4>1179698</vt:i4>
      </vt:variant>
      <vt:variant>
        <vt:i4>2270</vt:i4>
      </vt:variant>
      <vt:variant>
        <vt:i4>0</vt:i4>
      </vt:variant>
      <vt:variant>
        <vt:i4>5</vt:i4>
      </vt:variant>
      <vt:variant>
        <vt:lpwstr/>
      </vt:variant>
      <vt:variant>
        <vt:lpwstr>_Toc164140326</vt:lpwstr>
      </vt:variant>
      <vt:variant>
        <vt:i4>1179698</vt:i4>
      </vt:variant>
      <vt:variant>
        <vt:i4>2264</vt:i4>
      </vt:variant>
      <vt:variant>
        <vt:i4>0</vt:i4>
      </vt:variant>
      <vt:variant>
        <vt:i4>5</vt:i4>
      </vt:variant>
      <vt:variant>
        <vt:lpwstr/>
      </vt:variant>
      <vt:variant>
        <vt:lpwstr>_Toc164140325</vt:lpwstr>
      </vt:variant>
      <vt:variant>
        <vt:i4>1179698</vt:i4>
      </vt:variant>
      <vt:variant>
        <vt:i4>2258</vt:i4>
      </vt:variant>
      <vt:variant>
        <vt:i4>0</vt:i4>
      </vt:variant>
      <vt:variant>
        <vt:i4>5</vt:i4>
      </vt:variant>
      <vt:variant>
        <vt:lpwstr/>
      </vt:variant>
      <vt:variant>
        <vt:lpwstr>_Toc164140324</vt:lpwstr>
      </vt:variant>
      <vt:variant>
        <vt:i4>1179698</vt:i4>
      </vt:variant>
      <vt:variant>
        <vt:i4>2252</vt:i4>
      </vt:variant>
      <vt:variant>
        <vt:i4>0</vt:i4>
      </vt:variant>
      <vt:variant>
        <vt:i4>5</vt:i4>
      </vt:variant>
      <vt:variant>
        <vt:lpwstr/>
      </vt:variant>
      <vt:variant>
        <vt:lpwstr>_Toc164140323</vt:lpwstr>
      </vt:variant>
      <vt:variant>
        <vt:i4>1179698</vt:i4>
      </vt:variant>
      <vt:variant>
        <vt:i4>2246</vt:i4>
      </vt:variant>
      <vt:variant>
        <vt:i4>0</vt:i4>
      </vt:variant>
      <vt:variant>
        <vt:i4>5</vt:i4>
      </vt:variant>
      <vt:variant>
        <vt:lpwstr/>
      </vt:variant>
      <vt:variant>
        <vt:lpwstr>_Toc164140322</vt:lpwstr>
      </vt:variant>
      <vt:variant>
        <vt:i4>1179698</vt:i4>
      </vt:variant>
      <vt:variant>
        <vt:i4>2240</vt:i4>
      </vt:variant>
      <vt:variant>
        <vt:i4>0</vt:i4>
      </vt:variant>
      <vt:variant>
        <vt:i4>5</vt:i4>
      </vt:variant>
      <vt:variant>
        <vt:lpwstr/>
      </vt:variant>
      <vt:variant>
        <vt:lpwstr>_Toc164140321</vt:lpwstr>
      </vt:variant>
      <vt:variant>
        <vt:i4>1179698</vt:i4>
      </vt:variant>
      <vt:variant>
        <vt:i4>2234</vt:i4>
      </vt:variant>
      <vt:variant>
        <vt:i4>0</vt:i4>
      </vt:variant>
      <vt:variant>
        <vt:i4>5</vt:i4>
      </vt:variant>
      <vt:variant>
        <vt:lpwstr/>
      </vt:variant>
      <vt:variant>
        <vt:lpwstr>_Toc164140320</vt:lpwstr>
      </vt:variant>
      <vt:variant>
        <vt:i4>1114162</vt:i4>
      </vt:variant>
      <vt:variant>
        <vt:i4>2228</vt:i4>
      </vt:variant>
      <vt:variant>
        <vt:i4>0</vt:i4>
      </vt:variant>
      <vt:variant>
        <vt:i4>5</vt:i4>
      </vt:variant>
      <vt:variant>
        <vt:lpwstr/>
      </vt:variant>
      <vt:variant>
        <vt:lpwstr>_Toc164140319</vt:lpwstr>
      </vt:variant>
      <vt:variant>
        <vt:i4>1245238</vt:i4>
      </vt:variant>
      <vt:variant>
        <vt:i4>2219</vt:i4>
      </vt:variant>
      <vt:variant>
        <vt:i4>0</vt:i4>
      </vt:variant>
      <vt:variant>
        <vt:i4>5</vt:i4>
      </vt:variant>
      <vt:variant>
        <vt:lpwstr/>
      </vt:variant>
      <vt:variant>
        <vt:lpwstr>_Toc162770251</vt:lpwstr>
      </vt:variant>
      <vt:variant>
        <vt:i4>1245238</vt:i4>
      </vt:variant>
      <vt:variant>
        <vt:i4>2213</vt:i4>
      </vt:variant>
      <vt:variant>
        <vt:i4>0</vt:i4>
      </vt:variant>
      <vt:variant>
        <vt:i4>5</vt:i4>
      </vt:variant>
      <vt:variant>
        <vt:lpwstr/>
      </vt:variant>
      <vt:variant>
        <vt:lpwstr>_Toc162770250</vt:lpwstr>
      </vt:variant>
      <vt:variant>
        <vt:i4>1179702</vt:i4>
      </vt:variant>
      <vt:variant>
        <vt:i4>2207</vt:i4>
      </vt:variant>
      <vt:variant>
        <vt:i4>0</vt:i4>
      </vt:variant>
      <vt:variant>
        <vt:i4>5</vt:i4>
      </vt:variant>
      <vt:variant>
        <vt:lpwstr/>
      </vt:variant>
      <vt:variant>
        <vt:lpwstr>_Toc162770249</vt:lpwstr>
      </vt:variant>
      <vt:variant>
        <vt:i4>1179702</vt:i4>
      </vt:variant>
      <vt:variant>
        <vt:i4>2201</vt:i4>
      </vt:variant>
      <vt:variant>
        <vt:i4>0</vt:i4>
      </vt:variant>
      <vt:variant>
        <vt:i4>5</vt:i4>
      </vt:variant>
      <vt:variant>
        <vt:lpwstr/>
      </vt:variant>
      <vt:variant>
        <vt:lpwstr>_Toc162770248</vt:lpwstr>
      </vt:variant>
      <vt:variant>
        <vt:i4>1179702</vt:i4>
      </vt:variant>
      <vt:variant>
        <vt:i4>2195</vt:i4>
      </vt:variant>
      <vt:variant>
        <vt:i4>0</vt:i4>
      </vt:variant>
      <vt:variant>
        <vt:i4>5</vt:i4>
      </vt:variant>
      <vt:variant>
        <vt:lpwstr/>
      </vt:variant>
      <vt:variant>
        <vt:lpwstr>_Toc162770247</vt:lpwstr>
      </vt:variant>
      <vt:variant>
        <vt:i4>1179702</vt:i4>
      </vt:variant>
      <vt:variant>
        <vt:i4>2189</vt:i4>
      </vt:variant>
      <vt:variant>
        <vt:i4>0</vt:i4>
      </vt:variant>
      <vt:variant>
        <vt:i4>5</vt:i4>
      </vt:variant>
      <vt:variant>
        <vt:lpwstr/>
      </vt:variant>
      <vt:variant>
        <vt:lpwstr>_Toc162770246</vt:lpwstr>
      </vt:variant>
      <vt:variant>
        <vt:i4>1179702</vt:i4>
      </vt:variant>
      <vt:variant>
        <vt:i4>2183</vt:i4>
      </vt:variant>
      <vt:variant>
        <vt:i4>0</vt:i4>
      </vt:variant>
      <vt:variant>
        <vt:i4>5</vt:i4>
      </vt:variant>
      <vt:variant>
        <vt:lpwstr/>
      </vt:variant>
      <vt:variant>
        <vt:lpwstr>_Toc162770245</vt:lpwstr>
      </vt:variant>
      <vt:variant>
        <vt:i4>1179702</vt:i4>
      </vt:variant>
      <vt:variant>
        <vt:i4>2177</vt:i4>
      </vt:variant>
      <vt:variant>
        <vt:i4>0</vt:i4>
      </vt:variant>
      <vt:variant>
        <vt:i4>5</vt:i4>
      </vt:variant>
      <vt:variant>
        <vt:lpwstr/>
      </vt:variant>
      <vt:variant>
        <vt:lpwstr>_Toc162770244</vt:lpwstr>
      </vt:variant>
      <vt:variant>
        <vt:i4>1179702</vt:i4>
      </vt:variant>
      <vt:variant>
        <vt:i4>2171</vt:i4>
      </vt:variant>
      <vt:variant>
        <vt:i4>0</vt:i4>
      </vt:variant>
      <vt:variant>
        <vt:i4>5</vt:i4>
      </vt:variant>
      <vt:variant>
        <vt:lpwstr/>
      </vt:variant>
      <vt:variant>
        <vt:lpwstr>_Toc162770243</vt:lpwstr>
      </vt:variant>
      <vt:variant>
        <vt:i4>1179702</vt:i4>
      </vt:variant>
      <vt:variant>
        <vt:i4>2165</vt:i4>
      </vt:variant>
      <vt:variant>
        <vt:i4>0</vt:i4>
      </vt:variant>
      <vt:variant>
        <vt:i4>5</vt:i4>
      </vt:variant>
      <vt:variant>
        <vt:lpwstr/>
      </vt:variant>
      <vt:variant>
        <vt:lpwstr>_Toc162770242</vt:lpwstr>
      </vt:variant>
      <vt:variant>
        <vt:i4>1179702</vt:i4>
      </vt:variant>
      <vt:variant>
        <vt:i4>2159</vt:i4>
      </vt:variant>
      <vt:variant>
        <vt:i4>0</vt:i4>
      </vt:variant>
      <vt:variant>
        <vt:i4>5</vt:i4>
      </vt:variant>
      <vt:variant>
        <vt:lpwstr/>
      </vt:variant>
      <vt:variant>
        <vt:lpwstr>_Toc162770241</vt:lpwstr>
      </vt:variant>
      <vt:variant>
        <vt:i4>1507376</vt:i4>
      </vt:variant>
      <vt:variant>
        <vt:i4>2150</vt:i4>
      </vt:variant>
      <vt:variant>
        <vt:i4>0</vt:i4>
      </vt:variant>
      <vt:variant>
        <vt:i4>5</vt:i4>
      </vt:variant>
      <vt:variant>
        <vt:lpwstr/>
      </vt:variant>
      <vt:variant>
        <vt:lpwstr>_Toc164146113</vt:lpwstr>
      </vt:variant>
      <vt:variant>
        <vt:i4>1507376</vt:i4>
      </vt:variant>
      <vt:variant>
        <vt:i4>2144</vt:i4>
      </vt:variant>
      <vt:variant>
        <vt:i4>0</vt:i4>
      </vt:variant>
      <vt:variant>
        <vt:i4>5</vt:i4>
      </vt:variant>
      <vt:variant>
        <vt:lpwstr/>
      </vt:variant>
      <vt:variant>
        <vt:lpwstr>_Toc164146112</vt:lpwstr>
      </vt:variant>
      <vt:variant>
        <vt:i4>1507376</vt:i4>
      </vt:variant>
      <vt:variant>
        <vt:i4>2138</vt:i4>
      </vt:variant>
      <vt:variant>
        <vt:i4>0</vt:i4>
      </vt:variant>
      <vt:variant>
        <vt:i4>5</vt:i4>
      </vt:variant>
      <vt:variant>
        <vt:lpwstr/>
      </vt:variant>
      <vt:variant>
        <vt:lpwstr>_Toc164146111</vt:lpwstr>
      </vt:variant>
      <vt:variant>
        <vt:i4>1507376</vt:i4>
      </vt:variant>
      <vt:variant>
        <vt:i4>2132</vt:i4>
      </vt:variant>
      <vt:variant>
        <vt:i4>0</vt:i4>
      </vt:variant>
      <vt:variant>
        <vt:i4>5</vt:i4>
      </vt:variant>
      <vt:variant>
        <vt:lpwstr/>
      </vt:variant>
      <vt:variant>
        <vt:lpwstr>_Toc164146110</vt:lpwstr>
      </vt:variant>
      <vt:variant>
        <vt:i4>1441840</vt:i4>
      </vt:variant>
      <vt:variant>
        <vt:i4>2126</vt:i4>
      </vt:variant>
      <vt:variant>
        <vt:i4>0</vt:i4>
      </vt:variant>
      <vt:variant>
        <vt:i4>5</vt:i4>
      </vt:variant>
      <vt:variant>
        <vt:lpwstr/>
      </vt:variant>
      <vt:variant>
        <vt:lpwstr>_Toc164146109</vt:lpwstr>
      </vt:variant>
      <vt:variant>
        <vt:i4>1441840</vt:i4>
      </vt:variant>
      <vt:variant>
        <vt:i4>2120</vt:i4>
      </vt:variant>
      <vt:variant>
        <vt:i4>0</vt:i4>
      </vt:variant>
      <vt:variant>
        <vt:i4>5</vt:i4>
      </vt:variant>
      <vt:variant>
        <vt:lpwstr/>
      </vt:variant>
      <vt:variant>
        <vt:lpwstr>_Toc164146108</vt:lpwstr>
      </vt:variant>
      <vt:variant>
        <vt:i4>1441840</vt:i4>
      </vt:variant>
      <vt:variant>
        <vt:i4>2114</vt:i4>
      </vt:variant>
      <vt:variant>
        <vt:i4>0</vt:i4>
      </vt:variant>
      <vt:variant>
        <vt:i4>5</vt:i4>
      </vt:variant>
      <vt:variant>
        <vt:lpwstr/>
      </vt:variant>
      <vt:variant>
        <vt:lpwstr>_Toc164146107</vt:lpwstr>
      </vt:variant>
      <vt:variant>
        <vt:i4>1441840</vt:i4>
      </vt:variant>
      <vt:variant>
        <vt:i4>2108</vt:i4>
      </vt:variant>
      <vt:variant>
        <vt:i4>0</vt:i4>
      </vt:variant>
      <vt:variant>
        <vt:i4>5</vt:i4>
      </vt:variant>
      <vt:variant>
        <vt:lpwstr/>
      </vt:variant>
      <vt:variant>
        <vt:lpwstr>_Toc164146106</vt:lpwstr>
      </vt:variant>
      <vt:variant>
        <vt:i4>1441840</vt:i4>
      </vt:variant>
      <vt:variant>
        <vt:i4>2102</vt:i4>
      </vt:variant>
      <vt:variant>
        <vt:i4>0</vt:i4>
      </vt:variant>
      <vt:variant>
        <vt:i4>5</vt:i4>
      </vt:variant>
      <vt:variant>
        <vt:lpwstr/>
      </vt:variant>
      <vt:variant>
        <vt:lpwstr>_Toc164146105</vt:lpwstr>
      </vt:variant>
      <vt:variant>
        <vt:i4>1441840</vt:i4>
      </vt:variant>
      <vt:variant>
        <vt:i4>2096</vt:i4>
      </vt:variant>
      <vt:variant>
        <vt:i4>0</vt:i4>
      </vt:variant>
      <vt:variant>
        <vt:i4>5</vt:i4>
      </vt:variant>
      <vt:variant>
        <vt:lpwstr/>
      </vt:variant>
      <vt:variant>
        <vt:lpwstr>_Toc164146104</vt:lpwstr>
      </vt:variant>
      <vt:variant>
        <vt:i4>1441840</vt:i4>
      </vt:variant>
      <vt:variant>
        <vt:i4>2090</vt:i4>
      </vt:variant>
      <vt:variant>
        <vt:i4>0</vt:i4>
      </vt:variant>
      <vt:variant>
        <vt:i4>5</vt:i4>
      </vt:variant>
      <vt:variant>
        <vt:lpwstr/>
      </vt:variant>
      <vt:variant>
        <vt:lpwstr>_Toc164146103</vt:lpwstr>
      </vt:variant>
      <vt:variant>
        <vt:i4>1441840</vt:i4>
      </vt:variant>
      <vt:variant>
        <vt:i4>2084</vt:i4>
      </vt:variant>
      <vt:variant>
        <vt:i4>0</vt:i4>
      </vt:variant>
      <vt:variant>
        <vt:i4>5</vt:i4>
      </vt:variant>
      <vt:variant>
        <vt:lpwstr/>
      </vt:variant>
      <vt:variant>
        <vt:lpwstr>_Toc164146102</vt:lpwstr>
      </vt:variant>
      <vt:variant>
        <vt:i4>1441840</vt:i4>
      </vt:variant>
      <vt:variant>
        <vt:i4>2078</vt:i4>
      </vt:variant>
      <vt:variant>
        <vt:i4>0</vt:i4>
      </vt:variant>
      <vt:variant>
        <vt:i4>5</vt:i4>
      </vt:variant>
      <vt:variant>
        <vt:lpwstr/>
      </vt:variant>
      <vt:variant>
        <vt:lpwstr>_Toc164146101</vt:lpwstr>
      </vt:variant>
      <vt:variant>
        <vt:i4>1441840</vt:i4>
      </vt:variant>
      <vt:variant>
        <vt:i4>2072</vt:i4>
      </vt:variant>
      <vt:variant>
        <vt:i4>0</vt:i4>
      </vt:variant>
      <vt:variant>
        <vt:i4>5</vt:i4>
      </vt:variant>
      <vt:variant>
        <vt:lpwstr/>
      </vt:variant>
      <vt:variant>
        <vt:lpwstr>_Toc164146100</vt:lpwstr>
      </vt:variant>
      <vt:variant>
        <vt:i4>2031665</vt:i4>
      </vt:variant>
      <vt:variant>
        <vt:i4>2066</vt:i4>
      </vt:variant>
      <vt:variant>
        <vt:i4>0</vt:i4>
      </vt:variant>
      <vt:variant>
        <vt:i4>5</vt:i4>
      </vt:variant>
      <vt:variant>
        <vt:lpwstr/>
      </vt:variant>
      <vt:variant>
        <vt:lpwstr>_Toc164146099</vt:lpwstr>
      </vt:variant>
      <vt:variant>
        <vt:i4>2031665</vt:i4>
      </vt:variant>
      <vt:variant>
        <vt:i4>2060</vt:i4>
      </vt:variant>
      <vt:variant>
        <vt:i4>0</vt:i4>
      </vt:variant>
      <vt:variant>
        <vt:i4>5</vt:i4>
      </vt:variant>
      <vt:variant>
        <vt:lpwstr/>
      </vt:variant>
      <vt:variant>
        <vt:lpwstr>_Toc164146098</vt:lpwstr>
      </vt:variant>
      <vt:variant>
        <vt:i4>2031665</vt:i4>
      </vt:variant>
      <vt:variant>
        <vt:i4>2054</vt:i4>
      </vt:variant>
      <vt:variant>
        <vt:i4>0</vt:i4>
      </vt:variant>
      <vt:variant>
        <vt:i4>5</vt:i4>
      </vt:variant>
      <vt:variant>
        <vt:lpwstr/>
      </vt:variant>
      <vt:variant>
        <vt:lpwstr>_Toc164146097</vt:lpwstr>
      </vt:variant>
      <vt:variant>
        <vt:i4>2031665</vt:i4>
      </vt:variant>
      <vt:variant>
        <vt:i4>2048</vt:i4>
      </vt:variant>
      <vt:variant>
        <vt:i4>0</vt:i4>
      </vt:variant>
      <vt:variant>
        <vt:i4>5</vt:i4>
      </vt:variant>
      <vt:variant>
        <vt:lpwstr/>
      </vt:variant>
      <vt:variant>
        <vt:lpwstr>_Toc164146096</vt:lpwstr>
      </vt:variant>
      <vt:variant>
        <vt:i4>2031665</vt:i4>
      </vt:variant>
      <vt:variant>
        <vt:i4>2042</vt:i4>
      </vt:variant>
      <vt:variant>
        <vt:i4>0</vt:i4>
      </vt:variant>
      <vt:variant>
        <vt:i4>5</vt:i4>
      </vt:variant>
      <vt:variant>
        <vt:lpwstr/>
      </vt:variant>
      <vt:variant>
        <vt:lpwstr>_Toc164146095</vt:lpwstr>
      </vt:variant>
      <vt:variant>
        <vt:i4>2031665</vt:i4>
      </vt:variant>
      <vt:variant>
        <vt:i4>2036</vt:i4>
      </vt:variant>
      <vt:variant>
        <vt:i4>0</vt:i4>
      </vt:variant>
      <vt:variant>
        <vt:i4>5</vt:i4>
      </vt:variant>
      <vt:variant>
        <vt:lpwstr/>
      </vt:variant>
      <vt:variant>
        <vt:lpwstr>_Toc164146094</vt:lpwstr>
      </vt:variant>
      <vt:variant>
        <vt:i4>2031665</vt:i4>
      </vt:variant>
      <vt:variant>
        <vt:i4>2030</vt:i4>
      </vt:variant>
      <vt:variant>
        <vt:i4>0</vt:i4>
      </vt:variant>
      <vt:variant>
        <vt:i4>5</vt:i4>
      </vt:variant>
      <vt:variant>
        <vt:lpwstr/>
      </vt:variant>
      <vt:variant>
        <vt:lpwstr>_Toc164146093</vt:lpwstr>
      </vt:variant>
      <vt:variant>
        <vt:i4>2031665</vt:i4>
      </vt:variant>
      <vt:variant>
        <vt:i4>2024</vt:i4>
      </vt:variant>
      <vt:variant>
        <vt:i4>0</vt:i4>
      </vt:variant>
      <vt:variant>
        <vt:i4>5</vt:i4>
      </vt:variant>
      <vt:variant>
        <vt:lpwstr/>
      </vt:variant>
      <vt:variant>
        <vt:lpwstr>_Toc164146092</vt:lpwstr>
      </vt:variant>
      <vt:variant>
        <vt:i4>2031665</vt:i4>
      </vt:variant>
      <vt:variant>
        <vt:i4>2018</vt:i4>
      </vt:variant>
      <vt:variant>
        <vt:i4>0</vt:i4>
      </vt:variant>
      <vt:variant>
        <vt:i4>5</vt:i4>
      </vt:variant>
      <vt:variant>
        <vt:lpwstr/>
      </vt:variant>
      <vt:variant>
        <vt:lpwstr>_Toc164146091</vt:lpwstr>
      </vt:variant>
      <vt:variant>
        <vt:i4>2031665</vt:i4>
      </vt:variant>
      <vt:variant>
        <vt:i4>2012</vt:i4>
      </vt:variant>
      <vt:variant>
        <vt:i4>0</vt:i4>
      </vt:variant>
      <vt:variant>
        <vt:i4>5</vt:i4>
      </vt:variant>
      <vt:variant>
        <vt:lpwstr/>
      </vt:variant>
      <vt:variant>
        <vt:lpwstr>_Toc164146090</vt:lpwstr>
      </vt:variant>
      <vt:variant>
        <vt:i4>1966129</vt:i4>
      </vt:variant>
      <vt:variant>
        <vt:i4>2006</vt:i4>
      </vt:variant>
      <vt:variant>
        <vt:i4>0</vt:i4>
      </vt:variant>
      <vt:variant>
        <vt:i4>5</vt:i4>
      </vt:variant>
      <vt:variant>
        <vt:lpwstr/>
      </vt:variant>
      <vt:variant>
        <vt:lpwstr>_Toc164146089</vt:lpwstr>
      </vt:variant>
      <vt:variant>
        <vt:i4>1966129</vt:i4>
      </vt:variant>
      <vt:variant>
        <vt:i4>2000</vt:i4>
      </vt:variant>
      <vt:variant>
        <vt:i4>0</vt:i4>
      </vt:variant>
      <vt:variant>
        <vt:i4>5</vt:i4>
      </vt:variant>
      <vt:variant>
        <vt:lpwstr/>
      </vt:variant>
      <vt:variant>
        <vt:lpwstr>_Toc164146088</vt:lpwstr>
      </vt:variant>
      <vt:variant>
        <vt:i4>1966129</vt:i4>
      </vt:variant>
      <vt:variant>
        <vt:i4>1994</vt:i4>
      </vt:variant>
      <vt:variant>
        <vt:i4>0</vt:i4>
      </vt:variant>
      <vt:variant>
        <vt:i4>5</vt:i4>
      </vt:variant>
      <vt:variant>
        <vt:lpwstr/>
      </vt:variant>
      <vt:variant>
        <vt:lpwstr>_Toc164146087</vt:lpwstr>
      </vt:variant>
      <vt:variant>
        <vt:i4>1966129</vt:i4>
      </vt:variant>
      <vt:variant>
        <vt:i4>1988</vt:i4>
      </vt:variant>
      <vt:variant>
        <vt:i4>0</vt:i4>
      </vt:variant>
      <vt:variant>
        <vt:i4>5</vt:i4>
      </vt:variant>
      <vt:variant>
        <vt:lpwstr/>
      </vt:variant>
      <vt:variant>
        <vt:lpwstr>_Toc164146086</vt:lpwstr>
      </vt:variant>
      <vt:variant>
        <vt:i4>1966129</vt:i4>
      </vt:variant>
      <vt:variant>
        <vt:i4>1982</vt:i4>
      </vt:variant>
      <vt:variant>
        <vt:i4>0</vt:i4>
      </vt:variant>
      <vt:variant>
        <vt:i4>5</vt:i4>
      </vt:variant>
      <vt:variant>
        <vt:lpwstr/>
      </vt:variant>
      <vt:variant>
        <vt:lpwstr>_Toc164146085</vt:lpwstr>
      </vt:variant>
      <vt:variant>
        <vt:i4>1966129</vt:i4>
      </vt:variant>
      <vt:variant>
        <vt:i4>1976</vt:i4>
      </vt:variant>
      <vt:variant>
        <vt:i4>0</vt:i4>
      </vt:variant>
      <vt:variant>
        <vt:i4>5</vt:i4>
      </vt:variant>
      <vt:variant>
        <vt:lpwstr/>
      </vt:variant>
      <vt:variant>
        <vt:lpwstr>_Toc164146084</vt:lpwstr>
      </vt:variant>
      <vt:variant>
        <vt:i4>1966129</vt:i4>
      </vt:variant>
      <vt:variant>
        <vt:i4>1970</vt:i4>
      </vt:variant>
      <vt:variant>
        <vt:i4>0</vt:i4>
      </vt:variant>
      <vt:variant>
        <vt:i4>5</vt:i4>
      </vt:variant>
      <vt:variant>
        <vt:lpwstr/>
      </vt:variant>
      <vt:variant>
        <vt:lpwstr>_Toc164146083</vt:lpwstr>
      </vt:variant>
      <vt:variant>
        <vt:i4>1966129</vt:i4>
      </vt:variant>
      <vt:variant>
        <vt:i4>1964</vt:i4>
      </vt:variant>
      <vt:variant>
        <vt:i4>0</vt:i4>
      </vt:variant>
      <vt:variant>
        <vt:i4>5</vt:i4>
      </vt:variant>
      <vt:variant>
        <vt:lpwstr/>
      </vt:variant>
      <vt:variant>
        <vt:lpwstr>_Toc164146082</vt:lpwstr>
      </vt:variant>
      <vt:variant>
        <vt:i4>1966129</vt:i4>
      </vt:variant>
      <vt:variant>
        <vt:i4>1958</vt:i4>
      </vt:variant>
      <vt:variant>
        <vt:i4>0</vt:i4>
      </vt:variant>
      <vt:variant>
        <vt:i4>5</vt:i4>
      </vt:variant>
      <vt:variant>
        <vt:lpwstr/>
      </vt:variant>
      <vt:variant>
        <vt:lpwstr>_Toc164146081</vt:lpwstr>
      </vt:variant>
      <vt:variant>
        <vt:i4>1966129</vt:i4>
      </vt:variant>
      <vt:variant>
        <vt:i4>1952</vt:i4>
      </vt:variant>
      <vt:variant>
        <vt:i4>0</vt:i4>
      </vt:variant>
      <vt:variant>
        <vt:i4>5</vt:i4>
      </vt:variant>
      <vt:variant>
        <vt:lpwstr/>
      </vt:variant>
      <vt:variant>
        <vt:lpwstr>_Toc164146080</vt:lpwstr>
      </vt:variant>
      <vt:variant>
        <vt:i4>1114161</vt:i4>
      </vt:variant>
      <vt:variant>
        <vt:i4>1946</vt:i4>
      </vt:variant>
      <vt:variant>
        <vt:i4>0</vt:i4>
      </vt:variant>
      <vt:variant>
        <vt:i4>5</vt:i4>
      </vt:variant>
      <vt:variant>
        <vt:lpwstr/>
      </vt:variant>
      <vt:variant>
        <vt:lpwstr>_Toc164146079</vt:lpwstr>
      </vt:variant>
      <vt:variant>
        <vt:i4>1114161</vt:i4>
      </vt:variant>
      <vt:variant>
        <vt:i4>1940</vt:i4>
      </vt:variant>
      <vt:variant>
        <vt:i4>0</vt:i4>
      </vt:variant>
      <vt:variant>
        <vt:i4>5</vt:i4>
      </vt:variant>
      <vt:variant>
        <vt:lpwstr/>
      </vt:variant>
      <vt:variant>
        <vt:lpwstr>_Toc164146078</vt:lpwstr>
      </vt:variant>
      <vt:variant>
        <vt:i4>1114161</vt:i4>
      </vt:variant>
      <vt:variant>
        <vt:i4>1934</vt:i4>
      </vt:variant>
      <vt:variant>
        <vt:i4>0</vt:i4>
      </vt:variant>
      <vt:variant>
        <vt:i4>5</vt:i4>
      </vt:variant>
      <vt:variant>
        <vt:lpwstr/>
      </vt:variant>
      <vt:variant>
        <vt:lpwstr>_Toc164146077</vt:lpwstr>
      </vt:variant>
      <vt:variant>
        <vt:i4>1114161</vt:i4>
      </vt:variant>
      <vt:variant>
        <vt:i4>1928</vt:i4>
      </vt:variant>
      <vt:variant>
        <vt:i4>0</vt:i4>
      </vt:variant>
      <vt:variant>
        <vt:i4>5</vt:i4>
      </vt:variant>
      <vt:variant>
        <vt:lpwstr/>
      </vt:variant>
      <vt:variant>
        <vt:lpwstr>_Toc164146076</vt:lpwstr>
      </vt:variant>
      <vt:variant>
        <vt:i4>1114161</vt:i4>
      </vt:variant>
      <vt:variant>
        <vt:i4>1922</vt:i4>
      </vt:variant>
      <vt:variant>
        <vt:i4>0</vt:i4>
      </vt:variant>
      <vt:variant>
        <vt:i4>5</vt:i4>
      </vt:variant>
      <vt:variant>
        <vt:lpwstr/>
      </vt:variant>
      <vt:variant>
        <vt:lpwstr>_Toc164146075</vt:lpwstr>
      </vt:variant>
      <vt:variant>
        <vt:i4>1114161</vt:i4>
      </vt:variant>
      <vt:variant>
        <vt:i4>1916</vt:i4>
      </vt:variant>
      <vt:variant>
        <vt:i4>0</vt:i4>
      </vt:variant>
      <vt:variant>
        <vt:i4>5</vt:i4>
      </vt:variant>
      <vt:variant>
        <vt:lpwstr/>
      </vt:variant>
      <vt:variant>
        <vt:lpwstr>_Toc164146074</vt:lpwstr>
      </vt:variant>
      <vt:variant>
        <vt:i4>1114161</vt:i4>
      </vt:variant>
      <vt:variant>
        <vt:i4>1910</vt:i4>
      </vt:variant>
      <vt:variant>
        <vt:i4>0</vt:i4>
      </vt:variant>
      <vt:variant>
        <vt:i4>5</vt:i4>
      </vt:variant>
      <vt:variant>
        <vt:lpwstr/>
      </vt:variant>
      <vt:variant>
        <vt:lpwstr>_Toc164146073</vt:lpwstr>
      </vt:variant>
      <vt:variant>
        <vt:i4>1114161</vt:i4>
      </vt:variant>
      <vt:variant>
        <vt:i4>1904</vt:i4>
      </vt:variant>
      <vt:variant>
        <vt:i4>0</vt:i4>
      </vt:variant>
      <vt:variant>
        <vt:i4>5</vt:i4>
      </vt:variant>
      <vt:variant>
        <vt:lpwstr/>
      </vt:variant>
      <vt:variant>
        <vt:lpwstr>_Toc164146072</vt:lpwstr>
      </vt:variant>
      <vt:variant>
        <vt:i4>1114161</vt:i4>
      </vt:variant>
      <vt:variant>
        <vt:i4>1898</vt:i4>
      </vt:variant>
      <vt:variant>
        <vt:i4>0</vt:i4>
      </vt:variant>
      <vt:variant>
        <vt:i4>5</vt:i4>
      </vt:variant>
      <vt:variant>
        <vt:lpwstr/>
      </vt:variant>
      <vt:variant>
        <vt:lpwstr>_Toc164146071</vt:lpwstr>
      </vt:variant>
      <vt:variant>
        <vt:i4>1114161</vt:i4>
      </vt:variant>
      <vt:variant>
        <vt:i4>1892</vt:i4>
      </vt:variant>
      <vt:variant>
        <vt:i4>0</vt:i4>
      </vt:variant>
      <vt:variant>
        <vt:i4>5</vt:i4>
      </vt:variant>
      <vt:variant>
        <vt:lpwstr/>
      </vt:variant>
      <vt:variant>
        <vt:lpwstr>_Toc164146070</vt:lpwstr>
      </vt:variant>
      <vt:variant>
        <vt:i4>1048625</vt:i4>
      </vt:variant>
      <vt:variant>
        <vt:i4>1886</vt:i4>
      </vt:variant>
      <vt:variant>
        <vt:i4>0</vt:i4>
      </vt:variant>
      <vt:variant>
        <vt:i4>5</vt:i4>
      </vt:variant>
      <vt:variant>
        <vt:lpwstr/>
      </vt:variant>
      <vt:variant>
        <vt:lpwstr>_Toc164146069</vt:lpwstr>
      </vt:variant>
      <vt:variant>
        <vt:i4>2031678</vt:i4>
      </vt:variant>
      <vt:variant>
        <vt:i4>1873</vt:i4>
      </vt:variant>
      <vt:variant>
        <vt:i4>0</vt:i4>
      </vt:variant>
      <vt:variant>
        <vt:i4>5</vt:i4>
      </vt:variant>
      <vt:variant>
        <vt:lpwstr/>
      </vt:variant>
      <vt:variant>
        <vt:lpwstr>_Toc162945921</vt:lpwstr>
      </vt:variant>
      <vt:variant>
        <vt:i4>2031678</vt:i4>
      </vt:variant>
      <vt:variant>
        <vt:i4>1867</vt:i4>
      </vt:variant>
      <vt:variant>
        <vt:i4>0</vt:i4>
      </vt:variant>
      <vt:variant>
        <vt:i4>5</vt:i4>
      </vt:variant>
      <vt:variant>
        <vt:lpwstr/>
      </vt:variant>
      <vt:variant>
        <vt:lpwstr>_Toc162945920</vt:lpwstr>
      </vt:variant>
      <vt:variant>
        <vt:i4>1835070</vt:i4>
      </vt:variant>
      <vt:variant>
        <vt:i4>1861</vt:i4>
      </vt:variant>
      <vt:variant>
        <vt:i4>0</vt:i4>
      </vt:variant>
      <vt:variant>
        <vt:i4>5</vt:i4>
      </vt:variant>
      <vt:variant>
        <vt:lpwstr/>
      </vt:variant>
      <vt:variant>
        <vt:lpwstr>_Toc162945919</vt:lpwstr>
      </vt:variant>
      <vt:variant>
        <vt:i4>1835070</vt:i4>
      </vt:variant>
      <vt:variant>
        <vt:i4>1855</vt:i4>
      </vt:variant>
      <vt:variant>
        <vt:i4>0</vt:i4>
      </vt:variant>
      <vt:variant>
        <vt:i4>5</vt:i4>
      </vt:variant>
      <vt:variant>
        <vt:lpwstr/>
      </vt:variant>
      <vt:variant>
        <vt:lpwstr>_Toc162945918</vt:lpwstr>
      </vt:variant>
      <vt:variant>
        <vt:i4>1835070</vt:i4>
      </vt:variant>
      <vt:variant>
        <vt:i4>1849</vt:i4>
      </vt:variant>
      <vt:variant>
        <vt:i4>0</vt:i4>
      </vt:variant>
      <vt:variant>
        <vt:i4>5</vt:i4>
      </vt:variant>
      <vt:variant>
        <vt:lpwstr/>
      </vt:variant>
      <vt:variant>
        <vt:lpwstr>_Toc162945917</vt:lpwstr>
      </vt:variant>
      <vt:variant>
        <vt:i4>1835063</vt:i4>
      </vt:variant>
      <vt:variant>
        <vt:i4>1840</vt:i4>
      </vt:variant>
      <vt:variant>
        <vt:i4>0</vt:i4>
      </vt:variant>
      <vt:variant>
        <vt:i4>5</vt:i4>
      </vt:variant>
      <vt:variant>
        <vt:lpwstr/>
      </vt:variant>
      <vt:variant>
        <vt:lpwstr>_Toc101945370</vt:lpwstr>
      </vt:variant>
      <vt:variant>
        <vt:i4>1900599</vt:i4>
      </vt:variant>
      <vt:variant>
        <vt:i4>1834</vt:i4>
      </vt:variant>
      <vt:variant>
        <vt:i4>0</vt:i4>
      </vt:variant>
      <vt:variant>
        <vt:i4>5</vt:i4>
      </vt:variant>
      <vt:variant>
        <vt:lpwstr/>
      </vt:variant>
      <vt:variant>
        <vt:lpwstr>_Toc101945369</vt:lpwstr>
      </vt:variant>
      <vt:variant>
        <vt:i4>1900599</vt:i4>
      </vt:variant>
      <vt:variant>
        <vt:i4>1828</vt:i4>
      </vt:variant>
      <vt:variant>
        <vt:i4>0</vt:i4>
      </vt:variant>
      <vt:variant>
        <vt:i4>5</vt:i4>
      </vt:variant>
      <vt:variant>
        <vt:lpwstr/>
      </vt:variant>
      <vt:variant>
        <vt:lpwstr>_Toc101945368</vt:lpwstr>
      </vt:variant>
      <vt:variant>
        <vt:i4>1900599</vt:i4>
      </vt:variant>
      <vt:variant>
        <vt:i4>1822</vt:i4>
      </vt:variant>
      <vt:variant>
        <vt:i4>0</vt:i4>
      </vt:variant>
      <vt:variant>
        <vt:i4>5</vt:i4>
      </vt:variant>
      <vt:variant>
        <vt:lpwstr/>
      </vt:variant>
      <vt:variant>
        <vt:lpwstr>_Toc101945367</vt:lpwstr>
      </vt:variant>
      <vt:variant>
        <vt:i4>1900599</vt:i4>
      </vt:variant>
      <vt:variant>
        <vt:i4>1816</vt:i4>
      </vt:variant>
      <vt:variant>
        <vt:i4>0</vt:i4>
      </vt:variant>
      <vt:variant>
        <vt:i4>5</vt:i4>
      </vt:variant>
      <vt:variant>
        <vt:lpwstr/>
      </vt:variant>
      <vt:variant>
        <vt:lpwstr>_Toc101945366</vt:lpwstr>
      </vt:variant>
      <vt:variant>
        <vt:i4>1900599</vt:i4>
      </vt:variant>
      <vt:variant>
        <vt:i4>1810</vt:i4>
      </vt:variant>
      <vt:variant>
        <vt:i4>0</vt:i4>
      </vt:variant>
      <vt:variant>
        <vt:i4>5</vt:i4>
      </vt:variant>
      <vt:variant>
        <vt:lpwstr/>
      </vt:variant>
      <vt:variant>
        <vt:lpwstr>_Toc101945365</vt:lpwstr>
      </vt:variant>
      <vt:variant>
        <vt:i4>1900599</vt:i4>
      </vt:variant>
      <vt:variant>
        <vt:i4>1804</vt:i4>
      </vt:variant>
      <vt:variant>
        <vt:i4>0</vt:i4>
      </vt:variant>
      <vt:variant>
        <vt:i4>5</vt:i4>
      </vt:variant>
      <vt:variant>
        <vt:lpwstr/>
      </vt:variant>
      <vt:variant>
        <vt:lpwstr>_Toc101945364</vt:lpwstr>
      </vt:variant>
      <vt:variant>
        <vt:i4>1900599</vt:i4>
      </vt:variant>
      <vt:variant>
        <vt:i4>1798</vt:i4>
      </vt:variant>
      <vt:variant>
        <vt:i4>0</vt:i4>
      </vt:variant>
      <vt:variant>
        <vt:i4>5</vt:i4>
      </vt:variant>
      <vt:variant>
        <vt:lpwstr/>
      </vt:variant>
      <vt:variant>
        <vt:lpwstr>_Toc101945363</vt:lpwstr>
      </vt:variant>
      <vt:variant>
        <vt:i4>1900599</vt:i4>
      </vt:variant>
      <vt:variant>
        <vt:i4>1792</vt:i4>
      </vt:variant>
      <vt:variant>
        <vt:i4>0</vt:i4>
      </vt:variant>
      <vt:variant>
        <vt:i4>5</vt:i4>
      </vt:variant>
      <vt:variant>
        <vt:lpwstr/>
      </vt:variant>
      <vt:variant>
        <vt:lpwstr>_Toc101945362</vt:lpwstr>
      </vt:variant>
      <vt:variant>
        <vt:i4>1900599</vt:i4>
      </vt:variant>
      <vt:variant>
        <vt:i4>1786</vt:i4>
      </vt:variant>
      <vt:variant>
        <vt:i4>0</vt:i4>
      </vt:variant>
      <vt:variant>
        <vt:i4>5</vt:i4>
      </vt:variant>
      <vt:variant>
        <vt:lpwstr/>
      </vt:variant>
      <vt:variant>
        <vt:lpwstr>_Toc101945361</vt:lpwstr>
      </vt:variant>
      <vt:variant>
        <vt:i4>1900599</vt:i4>
      </vt:variant>
      <vt:variant>
        <vt:i4>1780</vt:i4>
      </vt:variant>
      <vt:variant>
        <vt:i4>0</vt:i4>
      </vt:variant>
      <vt:variant>
        <vt:i4>5</vt:i4>
      </vt:variant>
      <vt:variant>
        <vt:lpwstr/>
      </vt:variant>
      <vt:variant>
        <vt:lpwstr>_Toc101945360</vt:lpwstr>
      </vt:variant>
      <vt:variant>
        <vt:i4>1966135</vt:i4>
      </vt:variant>
      <vt:variant>
        <vt:i4>1774</vt:i4>
      </vt:variant>
      <vt:variant>
        <vt:i4>0</vt:i4>
      </vt:variant>
      <vt:variant>
        <vt:i4>5</vt:i4>
      </vt:variant>
      <vt:variant>
        <vt:lpwstr/>
      </vt:variant>
      <vt:variant>
        <vt:lpwstr>_Toc101945359</vt:lpwstr>
      </vt:variant>
      <vt:variant>
        <vt:i4>1966135</vt:i4>
      </vt:variant>
      <vt:variant>
        <vt:i4>1768</vt:i4>
      </vt:variant>
      <vt:variant>
        <vt:i4>0</vt:i4>
      </vt:variant>
      <vt:variant>
        <vt:i4>5</vt:i4>
      </vt:variant>
      <vt:variant>
        <vt:lpwstr/>
      </vt:variant>
      <vt:variant>
        <vt:lpwstr>_Toc101945358</vt:lpwstr>
      </vt:variant>
      <vt:variant>
        <vt:i4>1966135</vt:i4>
      </vt:variant>
      <vt:variant>
        <vt:i4>1762</vt:i4>
      </vt:variant>
      <vt:variant>
        <vt:i4>0</vt:i4>
      </vt:variant>
      <vt:variant>
        <vt:i4>5</vt:i4>
      </vt:variant>
      <vt:variant>
        <vt:lpwstr/>
      </vt:variant>
      <vt:variant>
        <vt:lpwstr>_Toc101945357</vt:lpwstr>
      </vt:variant>
      <vt:variant>
        <vt:i4>1966135</vt:i4>
      </vt:variant>
      <vt:variant>
        <vt:i4>1756</vt:i4>
      </vt:variant>
      <vt:variant>
        <vt:i4>0</vt:i4>
      </vt:variant>
      <vt:variant>
        <vt:i4>5</vt:i4>
      </vt:variant>
      <vt:variant>
        <vt:lpwstr/>
      </vt:variant>
      <vt:variant>
        <vt:lpwstr>_Toc101945356</vt:lpwstr>
      </vt:variant>
      <vt:variant>
        <vt:i4>1966135</vt:i4>
      </vt:variant>
      <vt:variant>
        <vt:i4>1750</vt:i4>
      </vt:variant>
      <vt:variant>
        <vt:i4>0</vt:i4>
      </vt:variant>
      <vt:variant>
        <vt:i4>5</vt:i4>
      </vt:variant>
      <vt:variant>
        <vt:lpwstr/>
      </vt:variant>
      <vt:variant>
        <vt:lpwstr>_Toc101945355</vt:lpwstr>
      </vt:variant>
      <vt:variant>
        <vt:i4>1966135</vt:i4>
      </vt:variant>
      <vt:variant>
        <vt:i4>1744</vt:i4>
      </vt:variant>
      <vt:variant>
        <vt:i4>0</vt:i4>
      </vt:variant>
      <vt:variant>
        <vt:i4>5</vt:i4>
      </vt:variant>
      <vt:variant>
        <vt:lpwstr/>
      </vt:variant>
      <vt:variant>
        <vt:lpwstr>_Toc101945354</vt:lpwstr>
      </vt:variant>
      <vt:variant>
        <vt:i4>1966135</vt:i4>
      </vt:variant>
      <vt:variant>
        <vt:i4>1738</vt:i4>
      </vt:variant>
      <vt:variant>
        <vt:i4>0</vt:i4>
      </vt:variant>
      <vt:variant>
        <vt:i4>5</vt:i4>
      </vt:variant>
      <vt:variant>
        <vt:lpwstr/>
      </vt:variant>
      <vt:variant>
        <vt:lpwstr>_Toc101945353</vt:lpwstr>
      </vt:variant>
      <vt:variant>
        <vt:i4>1966135</vt:i4>
      </vt:variant>
      <vt:variant>
        <vt:i4>1732</vt:i4>
      </vt:variant>
      <vt:variant>
        <vt:i4>0</vt:i4>
      </vt:variant>
      <vt:variant>
        <vt:i4>5</vt:i4>
      </vt:variant>
      <vt:variant>
        <vt:lpwstr/>
      </vt:variant>
      <vt:variant>
        <vt:lpwstr>_Toc101945352</vt:lpwstr>
      </vt:variant>
      <vt:variant>
        <vt:i4>1966135</vt:i4>
      </vt:variant>
      <vt:variant>
        <vt:i4>1726</vt:i4>
      </vt:variant>
      <vt:variant>
        <vt:i4>0</vt:i4>
      </vt:variant>
      <vt:variant>
        <vt:i4>5</vt:i4>
      </vt:variant>
      <vt:variant>
        <vt:lpwstr/>
      </vt:variant>
      <vt:variant>
        <vt:lpwstr>_Toc101945351</vt:lpwstr>
      </vt:variant>
      <vt:variant>
        <vt:i4>1966135</vt:i4>
      </vt:variant>
      <vt:variant>
        <vt:i4>1720</vt:i4>
      </vt:variant>
      <vt:variant>
        <vt:i4>0</vt:i4>
      </vt:variant>
      <vt:variant>
        <vt:i4>5</vt:i4>
      </vt:variant>
      <vt:variant>
        <vt:lpwstr/>
      </vt:variant>
      <vt:variant>
        <vt:lpwstr>_Toc101945350</vt:lpwstr>
      </vt:variant>
      <vt:variant>
        <vt:i4>2031671</vt:i4>
      </vt:variant>
      <vt:variant>
        <vt:i4>1714</vt:i4>
      </vt:variant>
      <vt:variant>
        <vt:i4>0</vt:i4>
      </vt:variant>
      <vt:variant>
        <vt:i4>5</vt:i4>
      </vt:variant>
      <vt:variant>
        <vt:lpwstr/>
      </vt:variant>
      <vt:variant>
        <vt:lpwstr>_Toc101945349</vt:lpwstr>
      </vt:variant>
      <vt:variant>
        <vt:i4>2031671</vt:i4>
      </vt:variant>
      <vt:variant>
        <vt:i4>1708</vt:i4>
      </vt:variant>
      <vt:variant>
        <vt:i4>0</vt:i4>
      </vt:variant>
      <vt:variant>
        <vt:i4>5</vt:i4>
      </vt:variant>
      <vt:variant>
        <vt:lpwstr/>
      </vt:variant>
      <vt:variant>
        <vt:lpwstr>_Toc101945348</vt:lpwstr>
      </vt:variant>
      <vt:variant>
        <vt:i4>2031671</vt:i4>
      </vt:variant>
      <vt:variant>
        <vt:i4>1702</vt:i4>
      </vt:variant>
      <vt:variant>
        <vt:i4>0</vt:i4>
      </vt:variant>
      <vt:variant>
        <vt:i4>5</vt:i4>
      </vt:variant>
      <vt:variant>
        <vt:lpwstr/>
      </vt:variant>
      <vt:variant>
        <vt:lpwstr>_Toc101945347</vt:lpwstr>
      </vt:variant>
      <vt:variant>
        <vt:i4>2031671</vt:i4>
      </vt:variant>
      <vt:variant>
        <vt:i4>1696</vt:i4>
      </vt:variant>
      <vt:variant>
        <vt:i4>0</vt:i4>
      </vt:variant>
      <vt:variant>
        <vt:i4>5</vt:i4>
      </vt:variant>
      <vt:variant>
        <vt:lpwstr/>
      </vt:variant>
      <vt:variant>
        <vt:lpwstr>_Toc101945346</vt:lpwstr>
      </vt:variant>
      <vt:variant>
        <vt:i4>2031671</vt:i4>
      </vt:variant>
      <vt:variant>
        <vt:i4>1690</vt:i4>
      </vt:variant>
      <vt:variant>
        <vt:i4>0</vt:i4>
      </vt:variant>
      <vt:variant>
        <vt:i4>5</vt:i4>
      </vt:variant>
      <vt:variant>
        <vt:lpwstr/>
      </vt:variant>
      <vt:variant>
        <vt:lpwstr>_Toc101945345</vt:lpwstr>
      </vt:variant>
      <vt:variant>
        <vt:i4>2031671</vt:i4>
      </vt:variant>
      <vt:variant>
        <vt:i4>1684</vt:i4>
      </vt:variant>
      <vt:variant>
        <vt:i4>0</vt:i4>
      </vt:variant>
      <vt:variant>
        <vt:i4>5</vt:i4>
      </vt:variant>
      <vt:variant>
        <vt:lpwstr/>
      </vt:variant>
      <vt:variant>
        <vt:lpwstr>_Toc101945344</vt:lpwstr>
      </vt:variant>
      <vt:variant>
        <vt:i4>2031671</vt:i4>
      </vt:variant>
      <vt:variant>
        <vt:i4>1678</vt:i4>
      </vt:variant>
      <vt:variant>
        <vt:i4>0</vt:i4>
      </vt:variant>
      <vt:variant>
        <vt:i4>5</vt:i4>
      </vt:variant>
      <vt:variant>
        <vt:lpwstr/>
      </vt:variant>
      <vt:variant>
        <vt:lpwstr>_Toc101945343</vt:lpwstr>
      </vt:variant>
      <vt:variant>
        <vt:i4>2031671</vt:i4>
      </vt:variant>
      <vt:variant>
        <vt:i4>1672</vt:i4>
      </vt:variant>
      <vt:variant>
        <vt:i4>0</vt:i4>
      </vt:variant>
      <vt:variant>
        <vt:i4>5</vt:i4>
      </vt:variant>
      <vt:variant>
        <vt:lpwstr/>
      </vt:variant>
      <vt:variant>
        <vt:lpwstr>_Toc101945342</vt:lpwstr>
      </vt:variant>
      <vt:variant>
        <vt:i4>2031671</vt:i4>
      </vt:variant>
      <vt:variant>
        <vt:i4>1666</vt:i4>
      </vt:variant>
      <vt:variant>
        <vt:i4>0</vt:i4>
      </vt:variant>
      <vt:variant>
        <vt:i4>5</vt:i4>
      </vt:variant>
      <vt:variant>
        <vt:lpwstr/>
      </vt:variant>
      <vt:variant>
        <vt:lpwstr>_Toc101945341</vt:lpwstr>
      </vt:variant>
      <vt:variant>
        <vt:i4>2031671</vt:i4>
      </vt:variant>
      <vt:variant>
        <vt:i4>1660</vt:i4>
      </vt:variant>
      <vt:variant>
        <vt:i4>0</vt:i4>
      </vt:variant>
      <vt:variant>
        <vt:i4>5</vt:i4>
      </vt:variant>
      <vt:variant>
        <vt:lpwstr/>
      </vt:variant>
      <vt:variant>
        <vt:lpwstr>_Toc101945340</vt:lpwstr>
      </vt:variant>
      <vt:variant>
        <vt:i4>1572919</vt:i4>
      </vt:variant>
      <vt:variant>
        <vt:i4>1654</vt:i4>
      </vt:variant>
      <vt:variant>
        <vt:i4>0</vt:i4>
      </vt:variant>
      <vt:variant>
        <vt:i4>5</vt:i4>
      </vt:variant>
      <vt:variant>
        <vt:lpwstr/>
      </vt:variant>
      <vt:variant>
        <vt:lpwstr>_Toc101945339</vt:lpwstr>
      </vt:variant>
      <vt:variant>
        <vt:i4>1572919</vt:i4>
      </vt:variant>
      <vt:variant>
        <vt:i4>1648</vt:i4>
      </vt:variant>
      <vt:variant>
        <vt:i4>0</vt:i4>
      </vt:variant>
      <vt:variant>
        <vt:i4>5</vt:i4>
      </vt:variant>
      <vt:variant>
        <vt:lpwstr/>
      </vt:variant>
      <vt:variant>
        <vt:lpwstr>_Toc101945338</vt:lpwstr>
      </vt:variant>
      <vt:variant>
        <vt:i4>1572919</vt:i4>
      </vt:variant>
      <vt:variant>
        <vt:i4>1642</vt:i4>
      </vt:variant>
      <vt:variant>
        <vt:i4>0</vt:i4>
      </vt:variant>
      <vt:variant>
        <vt:i4>5</vt:i4>
      </vt:variant>
      <vt:variant>
        <vt:lpwstr/>
      </vt:variant>
      <vt:variant>
        <vt:lpwstr>_Toc101945337</vt:lpwstr>
      </vt:variant>
      <vt:variant>
        <vt:i4>1572919</vt:i4>
      </vt:variant>
      <vt:variant>
        <vt:i4>1636</vt:i4>
      </vt:variant>
      <vt:variant>
        <vt:i4>0</vt:i4>
      </vt:variant>
      <vt:variant>
        <vt:i4>5</vt:i4>
      </vt:variant>
      <vt:variant>
        <vt:lpwstr/>
      </vt:variant>
      <vt:variant>
        <vt:lpwstr>_Toc101945336</vt:lpwstr>
      </vt:variant>
      <vt:variant>
        <vt:i4>1572919</vt:i4>
      </vt:variant>
      <vt:variant>
        <vt:i4>1630</vt:i4>
      </vt:variant>
      <vt:variant>
        <vt:i4>0</vt:i4>
      </vt:variant>
      <vt:variant>
        <vt:i4>5</vt:i4>
      </vt:variant>
      <vt:variant>
        <vt:lpwstr/>
      </vt:variant>
      <vt:variant>
        <vt:lpwstr>_Toc101945335</vt:lpwstr>
      </vt:variant>
      <vt:variant>
        <vt:i4>1572919</vt:i4>
      </vt:variant>
      <vt:variant>
        <vt:i4>1624</vt:i4>
      </vt:variant>
      <vt:variant>
        <vt:i4>0</vt:i4>
      </vt:variant>
      <vt:variant>
        <vt:i4>5</vt:i4>
      </vt:variant>
      <vt:variant>
        <vt:lpwstr/>
      </vt:variant>
      <vt:variant>
        <vt:lpwstr>_Toc101945334</vt:lpwstr>
      </vt:variant>
      <vt:variant>
        <vt:i4>1572919</vt:i4>
      </vt:variant>
      <vt:variant>
        <vt:i4>1618</vt:i4>
      </vt:variant>
      <vt:variant>
        <vt:i4>0</vt:i4>
      </vt:variant>
      <vt:variant>
        <vt:i4>5</vt:i4>
      </vt:variant>
      <vt:variant>
        <vt:lpwstr/>
      </vt:variant>
      <vt:variant>
        <vt:lpwstr>_Toc101945333</vt:lpwstr>
      </vt:variant>
      <vt:variant>
        <vt:i4>1572919</vt:i4>
      </vt:variant>
      <vt:variant>
        <vt:i4>1612</vt:i4>
      </vt:variant>
      <vt:variant>
        <vt:i4>0</vt:i4>
      </vt:variant>
      <vt:variant>
        <vt:i4>5</vt:i4>
      </vt:variant>
      <vt:variant>
        <vt:lpwstr/>
      </vt:variant>
      <vt:variant>
        <vt:lpwstr>_Toc101945332</vt:lpwstr>
      </vt:variant>
      <vt:variant>
        <vt:i4>1572919</vt:i4>
      </vt:variant>
      <vt:variant>
        <vt:i4>1606</vt:i4>
      </vt:variant>
      <vt:variant>
        <vt:i4>0</vt:i4>
      </vt:variant>
      <vt:variant>
        <vt:i4>5</vt:i4>
      </vt:variant>
      <vt:variant>
        <vt:lpwstr/>
      </vt:variant>
      <vt:variant>
        <vt:lpwstr>_Toc101945331</vt:lpwstr>
      </vt:variant>
      <vt:variant>
        <vt:i4>1572919</vt:i4>
      </vt:variant>
      <vt:variant>
        <vt:i4>1600</vt:i4>
      </vt:variant>
      <vt:variant>
        <vt:i4>0</vt:i4>
      </vt:variant>
      <vt:variant>
        <vt:i4>5</vt:i4>
      </vt:variant>
      <vt:variant>
        <vt:lpwstr/>
      </vt:variant>
      <vt:variant>
        <vt:lpwstr>_Toc101945330</vt:lpwstr>
      </vt:variant>
      <vt:variant>
        <vt:i4>1638455</vt:i4>
      </vt:variant>
      <vt:variant>
        <vt:i4>1594</vt:i4>
      </vt:variant>
      <vt:variant>
        <vt:i4>0</vt:i4>
      </vt:variant>
      <vt:variant>
        <vt:i4>5</vt:i4>
      </vt:variant>
      <vt:variant>
        <vt:lpwstr/>
      </vt:variant>
      <vt:variant>
        <vt:lpwstr>_Toc101945329</vt:lpwstr>
      </vt:variant>
      <vt:variant>
        <vt:i4>1638455</vt:i4>
      </vt:variant>
      <vt:variant>
        <vt:i4>1588</vt:i4>
      </vt:variant>
      <vt:variant>
        <vt:i4>0</vt:i4>
      </vt:variant>
      <vt:variant>
        <vt:i4>5</vt:i4>
      </vt:variant>
      <vt:variant>
        <vt:lpwstr/>
      </vt:variant>
      <vt:variant>
        <vt:lpwstr>_Toc101945328</vt:lpwstr>
      </vt:variant>
      <vt:variant>
        <vt:i4>1638455</vt:i4>
      </vt:variant>
      <vt:variant>
        <vt:i4>1582</vt:i4>
      </vt:variant>
      <vt:variant>
        <vt:i4>0</vt:i4>
      </vt:variant>
      <vt:variant>
        <vt:i4>5</vt:i4>
      </vt:variant>
      <vt:variant>
        <vt:lpwstr/>
      </vt:variant>
      <vt:variant>
        <vt:lpwstr>_Toc101945327</vt:lpwstr>
      </vt:variant>
      <vt:variant>
        <vt:i4>1638455</vt:i4>
      </vt:variant>
      <vt:variant>
        <vt:i4>1576</vt:i4>
      </vt:variant>
      <vt:variant>
        <vt:i4>0</vt:i4>
      </vt:variant>
      <vt:variant>
        <vt:i4>5</vt:i4>
      </vt:variant>
      <vt:variant>
        <vt:lpwstr/>
      </vt:variant>
      <vt:variant>
        <vt:lpwstr>_Toc101945326</vt:lpwstr>
      </vt:variant>
      <vt:variant>
        <vt:i4>1638455</vt:i4>
      </vt:variant>
      <vt:variant>
        <vt:i4>1570</vt:i4>
      </vt:variant>
      <vt:variant>
        <vt:i4>0</vt:i4>
      </vt:variant>
      <vt:variant>
        <vt:i4>5</vt:i4>
      </vt:variant>
      <vt:variant>
        <vt:lpwstr/>
      </vt:variant>
      <vt:variant>
        <vt:lpwstr>_Toc101945325</vt:lpwstr>
      </vt:variant>
      <vt:variant>
        <vt:i4>1638455</vt:i4>
      </vt:variant>
      <vt:variant>
        <vt:i4>1564</vt:i4>
      </vt:variant>
      <vt:variant>
        <vt:i4>0</vt:i4>
      </vt:variant>
      <vt:variant>
        <vt:i4>5</vt:i4>
      </vt:variant>
      <vt:variant>
        <vt:lpwstr/>
      </vt:variant>
      <vt:variant>
        <vt:lpwstr>_Toc101945324</vt:lpwstr>
      </vt:variant>
      <vt:variant>
        <vt:i4>1638455</vt:i4>
      </vt:variant>
      <vt:variant>
        <vt:i4>1558</vt:i4>
      </vt:variant>
      <vt:variant>
        <vt:i4>0</vt:i4>
      </vt:variant>
      <vt:variant>
        <vt:i4>5</vt:i4>
      </vt:variant>
      <vt:variant>
        <vt:lpwstr/>
      </vt:variant>
      <vt:variant>
        <vt:lpwstr>_Toc101945323</vt:lpwstr>
      </vt:variant>
      <vt:variant>
        <vt:i4>1638455</vt:i4>
      </vt:variant>
      <vt:variant>
        <vt:i4>1552</vt:i4>
      </vt:variant>
      <vt:variant>
        <vt:i4>0</vt:i4>
      </vt:variant>
      <vt:variant>
        <vt:i4>5</vt:i4>
      </vt:variant>
      <vt:variant>
        <vt:lpwstr/>
      </vt:variant>
      <vt:variant>
        <vt:lpwstr>_Toc101945322</vt:lpwstr>
      </vt:variant>
      <vt:variant>
        <vt:i4>1638455</vt:i4>
      </vt:variant>
      <vt:variant>
        <vt:i4>1546</vt:i4>
      </vt:variant>
      <vt:variant>
        <vt:i4>0</vt:i4>
      </vt:variant>
      <vt:variant>
        <vt:i4>5</vt:i4>
      </vt:variant>
      <vt:variant>
        <vt:lpwstr/>
      </vt:variant>
      <vt:variant>
        <vt:lpwstr>_Toc101945321</vt:lpwstr>
      </vt:variant>
      <vt:variant>
        <vt:i4>1638455</vt:i4>
      </vt:variant>
      <vt:variant>
        <vt:i4>1540</vt:i4>
      </vt:variant>
      <vt:variant>
        <vt:i4>0</vt:i4>
      </vt:variant>
      <vt:variant>
        <vt:i4>5</vt:i4>
      </vt:variant>
      <vt:variant>
        <vt:lpwstr/>
      </vt:variant>
      <vt:variant>
        <vt:lpwstr>_Toc101945320</vt:lpwstr>
      </vt:variant>
      <vt:variant>
        <vt:i4>1703991</vt:i4>
      </vt:variant>
      <vt:variant>
        <vt:i4>1534</vt:i4>
      </vt:variant>
      <vt:variant>
        <vt:i4>0</vt:i4>
      </vt:variant>
      <vt:variant>
        <vt:i4>5</vt:i4>
      </vt:variant>
      <vt:variant>
        <vt:lpwstr/>
      </vt:variant>
      <vt:variant>
        <vt:lpwstr>_Toc101945319</vt:lpwstr>
      </vt:variant>
      <vt:variant>
        <vt:i4>1703991</vt:i4>
      </vt:variant>
      <vt:variant>
        <vt:i4>1528</vt:i4>
      </vt:variant>
      <vt:variant>
        <vt:i4>0</vt:i4>
      </vt:variant>
      <vt:variant>
        <vt:i4>5</vt:i4>
      </vt:variant>
      <vt:variant>
        <vt:lpwstr/>
      </vt:variant>
      <vt:variant>
        <vt:lpwstr>_Toc101945318</vt:lpwstr>
      </vt:variant>
      <vt:variant>
        <vt:i4>1703991</vt:i4>
      </vt:variant>
      <vt:variant>
        <vt:i4>1522</vt:i4>
      </vt:variant>
      <vt:variant>
        <vt:i4>0</vt:i4>
      </vt:variant>
      <vt:variant>
        <vt:i4>5</vt:i4>
      </vt:variant>
      <vt:variant>
        <vt:lpwstr/>
      </vt:variant>
      <vt:variant>
        <vt:lpwstr>_Toc101945317</vt:lpwstr>
      </vt:variant>
      <vt:variant>
        <vt:i4>1703991</vt:i4>
      </vt:variant>
      <vt:variant>
        <vt:i4>1516</vt:i4>
      </vt:variant>
      <vt:variant>
        <vt:i4>0</vt:i4>
      </vt:variant>
      <vt:variant>
        <vt:i4>5</vt:i4>
      </vt:variant>
      <vt:variant>
        <vt:lpwstr/>
      </vt:variant>
      <vt:variant>
        <vt:lpwstr>_Toc101945316</vt:lpwstr>
      </vt:variant>
      <vt:variant>
        <vt:i4>1703991</vt:i4>
      </vt:variant>
      <vt:variant>
        <vt:i4>1510</vt:i4>
      </vt:variant>
      <vt:variant>
        <vt:i4>0</vt:i4>
      </vt:variant>
      <vt:variant>
        <vt:i4>5</vt:i4>
      </vt:variant>
      <vt:variant>
        <vt:lpwstr/>
      </vt:variant>
      <vt:variant>
        <vt:lpwstr>_Toc101945315</vt:lpwstr>
      </vt:variant>
      <vt:variant>
        <vt:i4>1703991</vt:i4>
      </vt:variant>
      <vt:variant>
        <vt:i4>1504</vt:i4>
      </vt:variant>
      <vt:variant>
        <vt:i4>0</vt:i4>
      </vt:variant>
      <vt:variant>
        <vt:i4>5</vt:i4>
      </vt:variant>
      <vt:variant>
        <vt:lpwstr/>
      </vt:variant>
      <vt:variant>
        <vt:lpwstr>_Toc101945314</vt:lpwstr>
      </vt:variant>
      <vt:variant>
        <vt:i4>1703991</vt:i4>
      </vt:variant>
      <vt:variant>
        <vt:i4>1498</vt:i4>
      </vt:variant>
      <vt:variant>
        <vt:i4>0</vt:i4>
      </vt:variant>
      <vt:variant>
        <vt:i4>5</vt:i4>
      </vt:variant>
      <vt:variant>
        <vt:lpwstr/>
      </vt:variant>
      <vt:variant>
        <vt:lpwstr>_Toc101945313</vt:lpwstr>
      </vt:variant>
      <vt:variant>
        <vt:i4>1703991</vt:i4>
      </vt:variant>
      <vt:variant>
        <vt:i4>1492</vt:i4>
      </vt:variant>
      <vt:variant>
        <vt:i4>0</vt:i4>
      </vt:variant>
      <vt:variant>
        <vt:i4>5</vt:i4>
      </vt:variant>
      <vt:variant>
        <vt:lpwstr/>
      </vt:variant>
      <vt:variant>
        <vt:lpwstr>_Toc101945312</vt:lpwstr>
      </vt:variant>
      <vt:variant>
        <vt:i4>1703991</vt:i4>
      </vt:variant>
      <vt:variant>
        <vt:i4>1486</vt:i4>
      </vt:variant>
      <vt:variant>
        <vt:i4>0</vt:i4>
      </vt:variant>
      <vt:variant>
        <vt:i4>5</vt:i4>
      </vt:variant>
      <vt:variant>
        <vt:lpwstr/>
      </vt:variant>
      <vt:variant>
        <vt:lpwstr>_Toc101945311</vt:lpwstr>
      </vt:variant>
      <vt:variant>
        <vt:i4>1703991</vt:i4>
      </vt:variant>
      <vt:variant>
        <vt:i4>1480</vt:i4>
      </vt:variant>
      <vt:variant>
        <vt:i4>0</vt:i4>
      </vt:variant>
      <vt:variant>
        <vt:i4>5</vt:i4>
      </vt:variant>
      <vt:variant>
        <vt:lpwstr/>
      </vt:variant>
      <vt:variant>
        <vt:lpwstr>_Toc101945310</vt:lpwstr>
      </vt:variant>
      <vt:variant>
        <vt:i4>1769527</vt:i4>
      </vt:variant>
      <vt:variant>
        <vt:i4>1474</vt:i4>
      </vt:variant>
      <vt:variant>
        <vt:i4>0</vt:i4>
      </vt:variant>
      <vt:variant>
        <vt:i4>5</vt:i4>
      </vt:variant>
      <vt:variant>
        <vt:lpwstr/>
      </vt:variant>
      <vt:variant>
        <vt:lpwstr>_Toc101945309</vt:lpwstr>
      </vt:variant>
      <vt:variant>
        <vt:i4>1769527</vt:i4>
      </vt:variant>
      <vt:variant>
        <vt:i4>1468</vt:i4>
      </vt:variant>
      <vt:variant>
        <vt:i4>0</vt:i4>
      </vt:variant>
      <vt:variant>
        <vt:i4>5</vt:i4>
      </vt:variant>
      <vt:variant>
        <vt:lpwstr/>
      </vt:variant>
      <vt:variant>
        <vt:lpwstr>_Toc101945308</vt:lpwstr>
      </vt:variant>
      <vt:variant>
        <vt:i4>1769527</vt:i4>
      </vt:variant>
      <vt:variant>
        <vt:i4>1462</vt:i4>
      </vt:variant>
      <vt:variant>
        <vt:i4>0</vt:i4>
      </vt:variant>
      <vt:variant>
        <vt:i4>5</vt:i4>
      </vt:variant>
      <vt:variant>
        <vt:lpwstr/>
      </vt:variant>
      <vt:variant>
        <vt:lpwstr>_Toc101945307</vt:lpwstr>
      </vt:variant>
      <vt:variant>
        <vt:i4>1769527</vt:i4>
      </vt:variant>
      <vt:variant>
        <vt:i4>1456</vt:i4>
      </vt:variant>
      <vt:variant>
        <vt:i4>0</vt:i4>
      </vt:variant>
      <vt:variant>
        <vt:i4>5</vt:i4>
      </vt:variant>
      <vt:variant>
        <vt:lpwstr/>
      </vt:variant>
      <vt:variant>
        <vt:lpwstr>_Toc101945306</vt:lpwstr>
      </vt:variant>
      <vt:variant>
        <vt:i4>1769527</vt:i4>
      </vt:variant>
      <vt:variant>
        <vt:i4>1450</vt:i4>
      </vt:variant>
      <vt:variant>
        <vt:i4>0</vt:i4>
      </vt:variant>
      <vt:variant>
        <vt:i4>5</vt:i4>
      </vt:variant>
      <vt:variant>
        <vt:lpwstr/>
      </vt:variant>
      <vt:variant>
        <vt:lpwstr>_Toc101945305</vt:lpwstr>
      </vt:variant>
      <vt:variant>
        <vt:i4>1769527</vt:i4>
      </vt:variant>
      <vt:variant>
        <vt:i4>1444</vt:i4>
      </vt:variant>
      <vt:variant>
        <vt:i4>0</vt:i4>
      </vt:variant>
      <vt:variant>
        <vt:i4>5</vt:i4>
      </vt:variant>
      <vt:variant>
        <vt:lpwstr/>
      </vt:variant>
      <vt:variant>
        <vt:lpwstr>_Toc101945304</vt:lpwstr>
      </vt:variant>
      <vt:variant>
        <vt:i4>1769527</vt:i4>
      </vt:variant>
      <vt:variant>
        <vt:i4>1438</vt:i4>
      </vt:variant>
      <vt:variant>
        <vt:i4>0</vt:i4>
      </vt:variant>
      <vt:variant>
        <vt:i4>5</vt:i4>
      </vt:variant>
      <vt:variant>
        <vt:lpwstr/>
      </vt:variant>
      <vt:variant>
        <vt:lpwstr>_Toc101945303</vt:lpwstr>
      </vt:variant>
      <vt:variant>
        <vt:i4>1769527</vt:i4>
      </vt:variant>
      <vt:variant>
        <vt:i4>1432</vt:i4>
      </vt:variant>
      <vt:variant>
        <vt:i4>0</vt:i4>
      </vt:variant>
      <vt:variant>
        <vt:i4>5</vt:i4>
      </vt:variant>
      <vt:variant>
        <vt:lpwstr/>
      </vt:variant>
      <vt:variant>
        <vt:lpwstr>_Toc101945302</vt:lpwstr>
      </vt:variant>
      <vt:variant>
        <vt:i4>1769527</vt:i4>
      </vt:variant>
      <vt:variant>
        <vt:i4>1426</vt:i4>
      </vt:variant>
      <vt:variant>
        <vt:i4>0</vt:i4>
      </vt:variant>
      <vt:variant>
        <vt:i4>5</vt:i4>
      </vt:variant>
      <vt:variant>
        <vt:lpwstr/>
      </vt:variant>
      <vt:variant>
        <vt:lpwstr>_Toc101945301</vt:lpwstr>
      </vt:variant>
      <vt:variant>
        <vt:i4>1769527</vt:i4>
      </vt:variant>
      <vt:variant>
        <vt:i4>1420</vt:i4>
      </vt:variant>
      <vt:variant>
        <vt:i4>0</vt:i4>
      </vt:variant>
      <vt:variant>
        <vt:i4>5</vt:i4>
      </vt:variant>
      <vt:variant>
        <vt:lpwstr/>
      </vt:variant>
      <vt:variant>
        <vt:lpwstr>_Toc101945300</vt:lpwstr>
      </vt:variant>
      <vt:variant>
        <vt:i4>1179702</vt:i4>
      </vt:variant>
      <vt:variant>
        <vt:i4>1414</vt:i4>
      </vt:variant>
      <vt:variant>
        <vt:i4>0</vt:i4>
      </vt:variant>
      <vt:variant>
        <vt:i4>5</vt:i4>
      </vt:variant>
      <vt:variant>
        <vt:lpwstr/>
      </vt:variant>
      <vt:variant>
        <vt:lpwstr>_Toc101945299</vt:lpwstr>
      </vt:variant>
      <vt:variant>
        <vt:i4>1179702</vt:i4>
      </vt:variant>
      <vt:variant>
        <vt:i4>1408</vt:i4>
      </vt:variant>
      <vt:variant>
        <vt:i4>0</vt:i4>
      </vt:variant>
      <vt:variant>
        <vt:i4>5</vt:i4>
      </vt:variant>
      <vt:variant>
        <vt:lpwstr/>
      </vt:variant>
      <vt:variant>
        <vt:lpwstr>_Toc101945298</vt:lpwstr>
      </vt:variant>
      <vt:variant>
        <vt:i4>1179702</vt:i4>
      </vt:variant>
      <vt:variant>
        <vt:i4>1402</vt:i4>
      </vt:variant>
      <vt:variant>
        <vt:i4>0</vt:i4>
      </vt:variant>
      <vt:variant>
        <vt:i4>5</vt:i4>
      </vt:variant>
      <vt:variant>
        <vt:lpwstr/>
      </vt:variant>
      <vt:variant>
        <vt:lpwstr>_Toc101945297</vt:lpwstr>
      </vt:variant>
      <vt:variant>
        <vt:i4>1179702</vt:i4>
      </vt:variant>
      <vt:variant>
        <vt:i4>1396</vt:i4>
      </vt:variant>
      <vt:variant>
        <vt:i4>0</vt:i4>
      </vt:variant>
      <vt:variant>
        <vt:i4>5</vt:i4>
      </vt:variant>
      <vt:variant>
        <vt:lpwstr/>
      </vt:variant>
      <vt:variant>
        <vt:lpwstr>_Toc101945296</vt:lpwstr>
      </vt:variant>
      <vt:variant>
        <vt:i4>1179702</vt:i4>
      </vt:variant>
      <vt:variant>
        <vt:i4>1390</vt:i4>
      </vt:variant>
      <vt:variant>
        <vt:i4>0</vt:i4>
      </vt:variant>
      <vt:variant>
        <vt:i4>5</vt:i4>
      </vt:variant>
      <vt:variant>
        <vt:lpwstr/>
      </vt:variant>
      <vt:variant>
        <vt:lpwstr>_Toc101945295</vt:lpwstr>
      </vt:variant>
      <vt:variant>
        <vt:i4>1179702</vt:i4>
      </vt:variant>
      <vt:variant>
        <vt:i4>1384</vt:i4>
      </vt:variant>
      <vt:variant>
        <vt:i4>0</vt:i4>
      </vt:variant>
      <vt:variant>
        <vt:i4>5</vt:i4>
      </vt:variant>
      <vt:variant>
        <vt:lpwstr/>
      </vt:variant>
      <vt:variant>
        <vt:lpwstr>_Toc101945294</vt:lpwstr>
      </vt:variant>
      <vt:variant>
        <vt:i4>1179702</vt:i4>
      </vt:variant>
      <vt:variant>
        <vt:i4>1378</vt:i4>
      </vt:variant>
      <vt:variant>
        <vt:i4>0</vt:i4>
      </vt:variant>
      <vt:variant>
        <vt:i4>5</vt:i4>
      </vt:variant>
      <vt:variant>
        <vt:lpwstr/>
      </vt:variant>
      <vt:variant>
        <vt:lpwstr>_Toc101945293</vt:lpwstr>
      </vt:variant>
      <vt:variant>
        <vt:i4>1179702</vt:i4>
      </vt:variant>
      <vt:variant>
        <vt:i4>1372</vt:i4>
      </vt:variant>
      <vt:variant>
        <vt:i4>0</vt:i4>
      </vt:variant>
      <vt:variant>
        <vt:i4>5</vt:i4>
      </vt:variant>
      <vt:variant>
        <vt:lpwstr/>
      </vt:variant>
      <vt:variant>
        <vt:lpwstr>_Toc101945292</vt:lpwstr>
      </vt:variant>
      <vt:variant>
        <vt:i4>1179702</vt:i4>
      </vt:variant>
      <vt:variant>
        <vt:i4>1366</vt:i4>
      </vt:variant>
      <vt:variant>
        <vt:i4>0</vt:i4>
      </vt:variant>
      <vt:variant>
        <vt:i4>5</vt:i4>
      </vt:variant>
      <vt:variant>
        <vt:lpwstr/>
      </vt:variant>
      <vt:variant>
        <vt:lpwstr>_Toc101945291</vt:lpwstr>
      </vt:variant>
      <vt:variant>
        <vt:i4>1179702</vt:i4>
      </vt:variant>
      <vt:variant>
        <vt:i4>1360</vt:i4>
      </vt:variant>
      <vt:variant>
        <vt:i4>0</vt:i4>
      </vt:variant>
      <vt:variant>
        <vt:i4>5</vt:i4>
      </vt:variant>
      <vt:variant>
        <vt:lpwstr/>
      </vt:variant>
      <vt:variant>
        <vt:lpwstr>_Toc101945290</vt:lpwstr>
      </vt:variant>
      <vt:variant>
        <vt:i4>1245238</vt:i4>
      </vt:variant>
      <vt:variant>
        <vt:i4>1354</vt:i4>
      </vt:variant>
      <vt:variant>
        <vt:i4>0</vt:i4>
      </vt:variant>
      <vt:variant>
        <vt:i4>5</vt:i4>
      </vt:variant>
      <vt:variant>
        <vt:lpwstr/>
      </vt:variant>
      <vt:variant>
        <vt:lpwstr>_Toc101945289</vt:lpwstr>
      </vt:variant>
      <vt:variant>
        <vt:i4>1245238</vt:i4>
      </vt:variant>
      <vt:variant>
        <vt:i4>1348</vt:i4>
      </vt:variant>
      <vt:variant>
        <vt:i4>0</vt:i4>
      </vt:variant>
      <vt:variant>
        <vt:i4>5</vt:i4>
      </vt:variant>
      <vt:variant>
        <vt:lpwstr/>
      </vt:variant>
      <vt:variant>
        <vt:lpwstr>_Toc101945288</vt:lpwstr>
      </vt:variant>
      <vt:variant>
        <vt:i4>1245238</vt:i4>
      </vt:variant>
      <vt:variant>
        <vt:i4>1342</vt:i4>
      </vt:variant>
      <vt:variant>
        <vt:i4>0</vt:i4>
      </vt:variant>
      <vt:variant>
        <vt:i4>5</vt:i4>
      </vt:variant>
      <vt:variant>
        <vt:lpwstr/>
      </vt:variant>
      <vt:variant>
        <vt:lpwstr>_Toc101945287</vt:lpwstr>
      </vt:variant>
      <vt:variant>
        <vt:i4>1245238</vt:i4>
      </vt:variant>
      <vt:variant>
        <vt:i4>1336</vt:i4>
      </vt:variant>
      <vt:variant>
        <vt:i4>0</vt:i4>
      </vt:variant>
      <vt:variant>
        <vt:i4>5</vt:i4>
      </vt:variant>
      <vt:variant>
        <vt:lpwstr/>
      </vt:variant>
      <vt:variant>
        <vt:lpwstr>_Toc101945286</vt:lpwstr>
      </vt:variant>
      <vt:variant>
        <vt:i4>1245238</vt:i4>
      </vt:variant>
      <vt:variant>
        <vt:i4>1330</vt:i4>
      </vt:variant>
      <vt:variant>
        <vt:i4>0</vt:i4>
      </vt:variant>
      <vt:variant>
        <vt:i4>5</vt:i4>
      </vt:variant>
      <vt:variant>
        <vt:lpwstr/>
      </vt:variant>
      <vt:variant>
        <vt:lpwstr>_Toc101945285</vt:lpwstr>
      </vt:variant>
      <vt:variant>
        <vt:i4>1245238</vt:i4>
      </vt:variant>
      <vt:variant>
        <vt:i4>1324</vt:i4>
      </vt:variant>
      <vt:variant>
        <vt:i4>0</vt:i4>
      </vt:variant>
      <vt:variant>
        <vt:i4>5</vt:i4>
      </vt:variant>
      <vt:variant>
        <vt:lpwstr/>
      </vt:variant>
      <vt:variant>
        <vt:lpwstr>_Toc101945284</vt:lpwstr>
      </vt:variant>
      <vt:variant>
        <vt:i4>1245238</vt:i4>
      </vt:variant>
      <vt:variant>
        <vt:i4>1318</vt:i4>
      </vt:variant>
      <vt:variant>
        <vt:i4>0</vt:i4>
      </vt:variant>
      <vt:variant>
        <vt:i4>5</vt:i4>
      </vt:variant>
      <vt:variant>
        <vt:lpwstr/>
      </vt:variant>
      <vt:variant>
        <vt:lpwstr>_Toc101945283</vt:lpwstr>
      </vt:variant>
      <vt:variant>
        <vt:i4>1245238</vt:i4>
      </vt:variant>
      <vt:variant>
        <vt:i4>1312</vt:i4>
      </vt:variant>
      <vt:variant>
        <vt:i4>0</vt:i4>
      </vt:variant>
      <vt:variant>
        <vt:i4>5</vt:i4>
      </vt:variant>
      <vt:variant>
        <vt:lpwstr/>
      </vt:variant>
      <vt:variant>
        <vt:lpwstr>_Toc101945282</vt:lpwstr>
      </vt:variant>
      <vt:variant>
        <vt:i4>1245238</vt:i4>
      </vt:variant>
      <vt:variant>
        <vt:i4>1306</vt:i4>
      </vt:variant>
      <vt:variant>
        <vt:i4>0</vt:i4>
      </vt:variant>
      <vt:variant>
        <vt:i4>5</vt:i4>
      </vt:variant>
      <vt:variant>
        <vt:lpwstr/>
      </vt:variant>
      <vt:variant>
        <vt:lpwstr>_Toc101945281</vt:lpwstr>
      </vt:variant>
      <vt:variant>
        <vt:i4>1245238</vt:i4>
      </vt:variant>
      <vt:variant>
        <vt:i4>1300</vt:i4>
      </vt:variant>
      <vt:variant>
        <vt:i4>0</vt:i4>
      </vt:variant>
      <vt:variant>
        <vt:i4>5</vt:i4>
      </vt:variant>
      <vt:variant>
        <vt:lpwstr/>
      </vt:variant>
      <vt:variant>
        <vt:lpwstr>_Toc101945280</vt:lpwstr>
      </vt:variant>
      <vt:variant>
        <vt:i4>1835062</vt:i4>
      </vt:variant>
      <vt:variant>
        <vt:i4>1294</vt:i4>
      </vt:variant>
      <vt:variant>
        <vt:i4>0</vt:i4>
      </vt:variant>
      <vt:variant>
        <vt:i4>5</vt:i4>
      </vt:variant>
      <vt:variant>
        <vt:lpwstr/>
      </vt:variant>
      <vt:variant>
        <vt:lpwstr>_Toc101945279</vt:lpwstr>
      </vt:variant>
      <vt:variant>
        <vt:i4>1835062</vt:i4>
      </vt:variant>
      <vt:variant>
        <vt:i4>1288</vt:i4>
      </vt:variant>
      <vt:variant>
        <vt:i4>0</vt:i4>
      </vt:variant>
      <vt:variant>
        <vt:i4>5</vt:i4>
      </vt:variant>
      <vt:variant>
        <vt:lpwstr/>
      </vt:variant>
      <vt:variant>
        <vt:lpwstr>_Toc101945278</vt:lpwstr>
      </vt:variant>
      <vt:variant>
        <vt:i4>1835062</vt:i4>
      </vt:variant>
      <vt:variant>
        <vt:i4>1282</vt:i4>
      </vt:variant>
      <vt:variant>
        <vt:i4>0</vt:i4>
      </vt:variant>
      <vt:variant>
        <vt:i4>5</vt:i4>
      </vt:variant>
      <vt:variant>
        <vt:lpwstr/>
      </vt:variant>
      <vt:variant>
        <vt:lpwstr>_Toc101945277</vt:lpwstr>
      </vt:variant>
      <vt:variant>
        <vt:i4>1835062</vt:i4>
      </vt:variant>
      <vt:variant>
        <vt:i4>1276</vt:i4>
      </vt:variant>
      <vt:variant>
        <vt:i4>0</vt:i4>
      </vt:variant>
      <vt:variant>
        <vt:i4>5</vt:i4>
      </vt:variant>
      <vt:variant>
        <vt:lpwstr/>
      </vt:variant>
      <vt:variant>
        <vt:lpwstr>_Toc101945276</vt:lpwstr>
      </vt:variant>
      <vt:variant>
        <vt:i4>1835062</vt:i4>
      </vt:variant>
      <vt:variant>
        <vt:i4>1270</vt:i4>
      </vt:variant>
      <vt:variant>
        <vt:i4>0</vt:i4>
      </vt:variant>
      <vt:variant>
        <vt:i4>5</vt:i4>
      </vt:variant>
      <vt:variant>
        <vt:lpwstr/>
      </vt:variant>
      <vt:variant>
        <vt:lpwstr>_Toc101945275</vt:lpwstr>
      </vt:variant>
      <vt:variant>
        <vt:i4>1835062</vt:i4>
      </vt:variant>
      <vt:variant>
        <vt:i4>1264</vt:i4>
      </vt:variant>
      <vt:variant>
        <vt:i4>0</vt:i4>
      </vt:variant>
      <vt:variant>
        <vt:i4>5</vt:i4>
      </vt:variant>
      <vt:variant>
        <vt:lpwstr/>
      </vt:variant>
      <vt:variant>
        <vt:lpwstr>_Toc101945274</vt:lpwstr>
      </vt:variant>
      <vt:variant>
        <vt:i4>1835062</vt:i4>
      </vt:variant>
      <vt:variant>
        <vt:i4>1258</vt:i4>
      </vt:variant>
      <vt:variant>
        <vt:i4>0</vt:i4>
      </vt:variant>
      <vt:variant>
        <vt:i4>5</vt:i4>
      </vt:variant>
      <vt:variant>
        <vt:lpwstr/>
      </vt:variant>
      <vt:variant>
        <vt:lpwstr>_Toc101945273</vt:lpwstr>
      </vt:variant>
      <vt:variant>
        <vt:i4>1835062</vt:i4>
      </vt:variant>
      <vt:variant>
        <vt:i4>1252</vt:i4>
      </vt:variant>
      <vt:variant>
        <vt:i4>0</vt:i4>
      </vt:variant>
      <vt:variant>
        <vt:i4>5</vt:i4>
      </vt:variant>
      <vt:variant>
        <vt:lpwstr/>
      </vt:variant>
      <vt:variant>
        <vt:lpwstr>_Toc101945272</vt:lpwstr>
      </vt:variant>
      <vt:variant>
        <vt:i4>1835062</vt:i4>
      </vt:variant>
      <vt:variant>
        <vt:i4>1246</vt:i4>
      </vt:variant>
      <vt:variant>
        <vt:i4>0</vt:i4>
      </vt:variant>
      <vt:variant>
        <vt:i4>5</vt:i4>
      </vt:variant>
      <vt:variant>
        <vt:lpwstr/>
      </vt:variant>
      <vt:variant>
        <vt:lpwstr>_Toc101945271</vt:lpwstr>
      </vt:variant>
      <vt:variant>
        <vt:i4>1835062</vt:i4>
      </vt:variant>
      <vt:variant>
        <vt:i4>1240</vt:i4>
      </vt:variant>
      <vt:variant>
        <vt:i4>0</vt:i4>
      </vt:variant>
      <vt:variant>
        <vt:i4>5</vt:i4>
      </vt:variant>
      <vt:variant>
        <vt:lpwstr/>
      </vt:variant>
      <vt:variant>
        <vt:lpwstr>_Toc101945270</vt:lpwstr>
      </vt:variant>
      <vt:variant>
        <vt:i4>1900598</vt:i4>
      </vt:variant>
      <vt:variant>
        <vt:i4>1234</vt:i4>
      </vt:variant>
      <vt:variant>
        <vt:i4>0</vt:i4>
      </vt:variant>
      <vt:variant>
        <vt:i4>5</vt:i4>
      </vt:variant>
      <vt:variant>
        <vt:lpwstr/>
      </vt:variant>
      <vt:variant>
        <vt:lpwstr>_Toc101945269</vt:lpwstr>
      </vt:variant>
      <vt:variant>
        <vt:i4>1900598</vt:i4>
      </vt:variant>
      <vt:variant>
        <vt:i4>1228</vt:i4>
      </vt:variant>
      <vt:variant>
        <vt:i4>0</vt:i4>
      </vt:variant>
      <vt:variant>
        <vt:i4>5</vt:i4>
      </vt:variant>
      <vt:variant>
        <vt:lpwstr/>
      </vt:variant>
      <vt:variant>
        <vt:lpwstr>_Toc101945268</vt:lpwstr>
      </vt:variant>
      <vt:variant>
        <vt:i4>1900598</vt:i4>
      </vt:variant>
      <vt:variant>
        <vt:i4>1222</vt:i4>
      </vt:variant>
      <vt:variant>
        <vt:i4>0</vt:i4>
      </vt:variant>
      <vt:variant>
        <vt:i4>5</vt:i4>
      </vt:variant>
      <vt:variant>
        <vt:lpwstr/>
      </vt:variant>
      <vt:variant>
        <vt:lpwstr>_Toc101945267</vt:lpwstr>
      </vt:variant>
      <vt:variant>
        <vt:i4>1900598</vt:i4>
      </vt:variant>
      <vt:variant>
        <vt:i4>1216</vt:i4>
      </vt:variant>
      <vt:variant>
        <vt:i4>0</vt:i4>
      </vt:variant>
      <vt:variant>
        <vt:i4>5</vt:i4>
      </vt:variant>
      <vt:variant>
        <vt:lpwstr/>
      </vt:variant>
      <vt:variant>
        <vt:lpwstr>_Toc101945266</vt:lpwstr>
      </vt:variant>
      <vt:variant>
        <vt:i4>1900598</vt:i4>
      </vt:variant>
      <vt:variant>
        <vt:i4>1210</vt:i4>
      </vt:variant>
      <vt:variant>
        <vt:i4>0</vt:i4>
      </vt:variant>
      <vt:variant>
        <vt:i4>5</vt:i4>
      </vt:variant>
      <vt:variant>
        <vt:lpwstr/>
      </vt:variant>
      <vt:variant>
        <vt:lpwstr>_Toc101945265</vt:lpwstr>
      </vt:variant>
      <vt:variant>
        <vt:i4>1900598</vt:i4>
      </vt:variant>
      <vt:variant>
        <vt:i4>1204</vt:i4>
      </vt:variant>
      <vt:variant>
        <vt:i4>0</vt:i4>
      </vt:variant>
      <vt:variant>
        <vt:i4>5</vt:i4>
      </vt:variant>
      <vt:variant>
        <vt:lpwstr/>
      </vt:variant>
      <vt:variant>
        <vt:lpwstr>_Toc101945264</vt:lpwstr>
      </vt:variant>
      <vt:variant>
        <vt:i4>1900598</vt:i4>
      </vt:variant>
      <vt:variant>
        <vt:i4>1198</vt:i4>
      </vt:variant>
      <vt:variant>
        <vt:i4>0</vt:i4>
      </vt:variant>
      <vt:variant>
        <vt:i4>5</vt:i4>
      </vt:variant>
      <vt:variant>
        <vt:lpwstr/>
      </vt:variant>
      <vt:variant>
        <vt:lpwstr>_Toc101945263</vt:lpwstr>
      </vt:variant>
      <vt:variant>
        <vt:i4>1900598</vt:i4>
      </vt:variant>
      <vt:variant>
        <vt:i4>1192</vt:i4>
      </vt:variant>
      <vt:variant>
        <vt:i4>0</vt:i4>
      </vt:variant>
      <vt:variant>
        <vt:i4>5</vt:i4>
      </vt:variant>
      <vt:variant>
        <vt:lpwstr/>
      </vt:variant>
      <vt:variant>
        <vt:lpwstr>_Toc101945262</vt:lpwstr>
      </vt:variant>
      <vt:variant>
        <vt:i4>1900598</vt:i4>
      </vt:variant>
      <vt:variant>
        <vt:i4>1186</vt:i4>
      </vt:variant>
      <vt:variant>
        <vt:i4>0</vt:i4>
      </vt:variant>
      <vt:variant>
        <vt:i4>5</vt:i4>
      </vt:variant>
      <vt:variant>
        <vt:lpwstr/>
      </vt:variant>
      <vt:variant>
        <vt:lpwstr>_Toc101945261</vt:lpwstr>
      </vt:variant>
      <vt:variant>
        <vt:i4>1900598</vt:i4>
      </vt:variant>
      <vt:variant>
        <vt:i4>1180</vt:i4>
      </vt:variant>
      <vt:variant>
        <vt:i4>0</vt:i4>
      </vt:variant>
      <vt:variant>
        <vt:i4>5</vt:i4>
      </vt:variant>
      <vt:variant>
        <vt:lpwstr/>
      </vt:variant>
      <vt:variant>
        <vt:lpwstr>_Toc101945260</vt:lpwstr>
      </vt:variant>
      <vt:variant>
        <vt:i4>1966134</vt:i4>
      </vt:variant>
      <vt:variant>
        <vt:i4>1174</vt:i4>
      </vt:variant>
      <vt:variant>
        <vt:i4>0</vt:i4>
      </vt:variant>
      <vt:variant>
        <vt:i4>5</vt:i4>
      </vt:variant>
      <vt:variant>
        <vt:lpwstr/>
      </vt:variant>
      <vt:variant>
        <vt:lpwstr>_Toc101945259</vt:lpwstr>
      </vt:variant>
      <vt:variant>
        <vt:i4>1966134</vt:i4>
      </vt:variant>
      <vt:variant>
        <vt:i4>1168</vt:i4>
      </vt:variant>
      <vt:variant>
        <vt:i4>0</vt:i4>
      </vt:variant>
      <vt:variant>
        <vt:i4>5</vt:i4>
      </vt:variant>
      <vt:variant>
        <vt:lpwstr/>
      </vt:variant>
      <vt:variant>
        <vt:lpwstr>_Toc101945258</vt:lpwstr>
      </vt:variant>
      <vt:variant>
        <vt:i4>1966134</vt:i4>
      </vt:variant>
      <vt:variant>
        <vt:i4>1162</vt:i4>
      </vt:variant>
      <vt:variant>
        <vt:i4>0</vt:i4>
      </vt:variant>
      <vt:variant>
        <vt:i4>5</vt:i4>
      </vt:variant>
      <vt:variant>
        <vt:lpwstr/>
      </vt:variant>
      <vt:variant>
        <vt:lpwstr>_Toc101945257</vt:lpwstr>
      </vt:variant>
      <vt:variant>
        <vt:i4>1966134</vt:i4>
      </vt:variant>
      <vt:variant>
        <vt:i4>1156</vt:i4>
      </vt:variant>
      <vt:variant>
        <vt:i4>0</vt:i4>
      </vt:variant>
      <vt:variant>
        <vt:i4>5</vt:i4>
      </vt:variant>
      <vt:variant>
        <vt:lpwstr/>
      </vt:variant>
      <vt:variant>
        <vt:lpwstr>_Toc101945256</vt:lpwstr>
      </vt:variant>
      <vt:variant>
        <vt:i4>1966134</vt:i4>
      </vt:variant>
      <vt:variant>
        <vt:i4>1150</vt:i4>
      </vt:variant>
      <vt:variant>
        <vt:i4>0</vt:i4>
      </vt:variant>
      <vt:variant>
        <vt:i4>5</vt:i4>
      </vt:variant>
      <vt:variant>
        <vt:lpwstr/>
      </vt:variant>
      <vt:variant>
        <vt:lpwstr>_Toc101945255</vt:lpwstr>
      </vt:variant>
      <vt:variant>
        <vt:i4>1966134</vt:i4>
      </vt:variant>
      <vt:variant>
        <vt:i4>1144</vt:i4>
      </vt:variant>
      <vt:variant>
        <vt:i4>0</vt:i4>
      </vt:variant>
      <vt:variant>
        <vt:i4>5</vt:i4>
      </vt:variant>
      <vt:variant>
        <vt:lpwstr/>
      </vt:variant>
      <vt:variant>
        <vt:lpwstr>_Toc101945254</vt:lpwstr>
      </vt:variant>
      <vt:variant>
        <vt:i4>1966134</vt:i4>
      </vt:variant>
      <vt:variant>
        <vt:i4>1138</vt:i4>
      </vt:variant>
      <vt:variant>
        <vt:i4>0</vt:i4>
      </vt:variant>
      <vt:variant>
        <vt:i4>5</vt:i4>
      </vt:variant>
      <vt:variant>
        <vt:lpwstr/>
      </vt:variant>
      <vt:variant>
        <vt:lpwstr>_Toc101945253</vt:lpwstr>
      </vt:variant>
      <vt:variant>
        <vt:i4>1966134</vt:i4>
      </vt:variant>
      <vt:variant>
        <vt:i4>1132</vt:i4>
      </vt:variant>
      <vt:variant>
        <vt:i4>0</vt:i4>
      </vt:variant>
      <vt:variant>
        <vt:i4>5</vt:i4>
      </vt:variant>
      <vt:variant>
        <vt:lpwstr/>
      </vt:variant>
      <vt:variant>
        <vt:lpwstr>_Toc101945252</vt:lpwstr>
      </vt:variant>
      <vt:variant>
        <vt:i4>1966134</vt:i4>
      </vt:variant>
      <vt:variant>
        <vt:i4>1126</vt:i4>
      </vt:variant>
      <vt:variant>
        <vt:i4>0</vt:i4>
      </vt:variant>
      <vt:variant>
        <vt:i4>5</vt:i4>
      </vt:variant>
      <vt:variant>
        <vt:lpwstr/>
      </vt:variant>
      <vt:variant>
        <vt:lpwstr>_Toc101945251</vt:lpwstr>
      </vt:variant>
      <vt:variant>
        <vt:i4>1966134</vt:i4>
      </vt:variant>
      <vt:variant>
        <vt:i4>1120</vt:i4>
      </vt:variant>
      <vt:variant>
        <vt:i4>0</vt:i4>
      </vt:variant>
      <vt:variant>
        <vt:i4>5</vt:i4>
      </vt:variant>
      <vt:variant>
        <vt:lpwstr/>
      </vt:variant>
      <vt:variant>
        <vt:lpwstr>_Toc101945250</vt:lpwstr>
      </vt:variant>
      <vt:variant>
        <vt:i4>2031670</vt:i4>
      </vt:variant>
      <vt:variant>
        <vt:i4>1114</vt:i4>
      </vt:variant>
      <vt:variant>
        <vt:i4>0</vt:i4>
      </vt:variant>
      <vt:variant>
        <vt:i4>5</vt:i4>
      </vt:variant>
      <vt:variant>
        <vt:lpwstr/>
      </vt:variant>
      <vt:variant>
        <vt:lpwstr>_Toc101945249</vt:lpwstr>
      </vt:variant>
      <vt:variant>
        <vt:i4>2031670</vt:i4>
      </vt:variant>
      <vt:variant>
        <vt:i4>1108</vt:i4>
      </vt:variant>
      <vt:variant>
        <vt:i4>0</vt:i4>
      </vt:variant>
      <vt:variant>
        <vt:i4>5</vt:i4>
      </vt:variant>
      <vt:variant>
        <vt:lpwstr/>
      </vt:variant>
      <vt:variant>
        <vt:lpwstr>_Toc101945248</vt:lpwstr>
      </vt:variant>
      <vt:variant>
        <vt:i4>2031670</vt:i4>
      </vt:variant>
      <vt:variant>
        <vt:i4>1102</vt:i4>
      </vt:variant>
      <vt:variant>
        <vt:i4>0</vt:i4>
      </vt:variant>
      <vt:variant>
        <vt:i4>5</vt:i4>
      </vt:variant>
      <vt:variant>
        <vt:lpwstr/>
      </vt:variant>
      <vt:variant>
        <vt:lpwstr>_Toc101945247</vt:lpwstr>
      </vt:variant>
      <vt:variant>
        <vt:i4>2031670</vt:i4>
      </vt:variant>
      <vt:variant>
        <vt:i4>1096</vt:i4>
      </vt:variant>
      <vt:variant>
        <vt:i4>0</vt:i4>
      </vt:variant>
      <vt:variant>
        <vt:i4>5</vt:i4>
      </vt:variant>
      <vt:variant>
        <vt:lpwstr/>
      </vt:variant>
      <vt:variant>
        <vt:lpwstr>_Toc101945246</vt:lpwstr>
      </vt:variant>
      <vt:variant>
        <vt:i4>2031670</vt:i4>
      </vt:variant>
      <vt:variant>
        <vt:i4>1090</vt:i4>
      </vt:variant>
      <vt:variant>
        <vt:i4>0</vt:i4>
      </vt:variant>
      <vt:variant>
        <vt:i4>5</vt:i4>
      </vt:variant>
      <vt:variant>
        <vt:lpwstr/>
      </vt:variant>
      <vt:variant>
        <vt:lpwstr>_Toc101945245</vt:lpwstr>
      </vt:variant>
      <vt:variant>
        <vt:i4>2031670</vt:i4>
      </vt:variant>
      <vt:variant>
        <vt:i4>1084</vt:i4>
      </vt:variant>
      <vt:variant>
        <vt:i4>0</vt:i4>
      </vt:variant>
      <vt:variant>
        <vt:i4>5</vt:i4>
      </vt:variant>
      <vt:variant>
        <vt:lpwstr/>
      </vt:variant>
      <vt:variant>
        <vt:lpwstr>_Toc101945244</vt:lpwstr>
      </vt:variant>
      <vt:variant>
        <vt:i4>2031670</vt:i4>
      </vt:variant>
      <vt:variant>
        <vt:i4>1078</vt:i4>
      </vt:variant>
      <vt:variant>
        <vt:i4>0</vt:i4>
      </vt:variant>
      <vt:variant>
        <vt:i4>5</vt:i4>
      </vt:variant>
      <vt:variant>
        <vt:lpwstr/>
      </vt:variant>
      <vt:variant>
        <vt:lpwstr>_Toc101945243</vt:lpwstr>
      </vt:variant>
      <vt:variant>
        <vt:i4>2031670</vt:i4>
      </vt:variant>
      <vt:variant>
        <vt:i4>1072</vt:i4>
      </vt:variant>
      <vt:variant>
        <vt:i4>0</vt:i4>
      </vt:variant>
      <vt:variant>
        <vt:i4>5</vt:i4>
      </vt:variant>
      <vt:variant>
        <vt:lpwstr/>
      </vt:variant>
      <vt:variant>
        <vt:lpwstr>_Toc101945242</vt:lpwstr>
      </vt:variant>
      <vt:variant>
        <vt:i4>2031670</vt:i4>
      </vt:variant>
      <vt:variant>
        <vt:i4>1066</vt:i4>
      </vt:variant>
      <vt:variant>
        <vt:i4>0</vt:i4>
      </vt:variant>
      <vt:variant>
        <vt:i4>5</vt:i4>
      </vt:variant>
      <vt:variant>
        <vt:lpwstr/>
      </vt:variant>
      <vt:variant>
        <vt:lpwstr>_Toc101945241</vt:lpwstr>
      </vt:variant>
      <vt:variant>
        <vt:i4>2031670</vt:i4>
      </vt:variant>
      <vt:variant>
        <vt:i4>1060</vt:i4>
      </vt:variant>
      <vt:variant>
        <vt:i4>0</vt:i4>
      </vt:variant>
      <vt:variant>
        <vt:i4>5</vt:i4>
      </vt:variant>
      <vt:variant>
        <vt:lpwstr/>
      </vt:variant>
      <vt:variant>
        <vt:lpwstr>_Toc101945240</vt:lpwstr>
      </vt:variant>
      <vt:variant>
        <vt:i4>1572918</vt:i4>
      </vt:variant>
      <vt:variant>
        <vt:i4>1054</vt:i4>
      </vt:variant>
      <vt:variant>
        <vt:i4>0</vt:i4>
      </vt:variant>
      <vt:variant>
        <vt:i4>5</vt:i4>
      </vt:variant>
      <vt:variant>
        <vt:lpwstr/>
      </vt:variant>
      <vt:variant>
        <vt:lpwstr>_Toc101945239</vt:lpwstr>
      </vt:variant>
      <vt:variant>
        <vt:i4>1572918</vt:i4>
      </vt:variant>
      <vt:variant>
        <vt:i4>1048</vt:i4>
      </vt:variant>
      <vt:variant>
        <vt:i4>0</vt:i4>
      </vt:variant>
      <vt:variant>
        <vt:i4>5</vt:i4>
      </vt:variant>
      <vt:variant>
        <vt:lpwstr/>
      </vt:variant>
      <vt:variant>
        <vt:lpwstr>_Toc101945238</vt:lpwstr>
      </vt:variant>
      <vt:variant>
        <vt:i4>1572918</vt:i4>
      </vt:variant>
      <vt:variant>
        <vt:i4>1042</vt:i4>
      </vt:variant>
      <vt:variant>
        <vt:i4>0</vt:i4>
      </vt:variant>
      <vt:variant>
        <vt:i4>5</vt:i4>
      </vt:variant>
      <vt:variant>
        <vt:lpwstr/>
      </vt:variant>
      <vt:variant>
        <vt:lpwstr>_Toc101945237</vt:lpwstr>
      </vt:variant>
      <vt:variant>
        <vt:i4>1572918</vt:i4>
      </vt:variant>
      <vt:variant>
        <vt:i4>1036</vt:i4>
      </vt:variant>
      <vt:variant>
        <vt:i4>0</vt:i4>
      </vt:variant>
      <vt:variant>
        <vt:i4>5</vt:i4>
      </vt:variant>
      <vt:variant>
        <vt:lpwstr/>
      </vt:variant>
      <vt:variant>
        <vt:lpwstr>_Toc101945236</vt:lpwstr>
      </vt:variant>
      <vt:variant>
        <vt:i4>1572918</vt:i4>
      </vt:variant>
      <vt:variant>
        <vt:i4>1030</vt:i4>
      </vt:variant>
      <vt:variant>
        <vt:i4>0</vt:i4>
      </vt:variant>
      <vt:variant>
        <vt:i4>5</vt:i4>
      </vt:variant>
      <vt:variant>
        <vt:lpwstr/>
      </vt:variant>
      <vt:variant>
        <vt:lpwstr>_Toc101945235</vt:lpwstr>
      </vt:variant>
      <vt:variant>
        <vt:i4>1572918</vt:i4>
      </vt:variant>
      <vt:variant>
        <vt:i4>1024</vt:i4>
      </vt:variant>
      <vt:variant>
        <vt:i4>0</vt:i4>
      </vt:variant>
      <vt:variant>
        <vt:i4>5</vt:i4>
      </vt:variant>
      <vt:variant>
        <vt:lpwstr/>
      </vt:variant>
      <vt:variant>
        <vt:lpwstr>_Toc101945234</vt:lpwstr>
      </vt:variant>
      <vt:variant>
        <vt:i4>1572918</vt:i4>
      </vt:variant>
      <vt:variant>
        <vt:i4>1018</vt:i4>
      </vt:variant>
      <vt:variant>
        <vt:i4>0</vt:i4>
      </vt:variant>
      <vt:variant>
        <vt:i4>5</vt:i4>
      </vt:variant>
      <vt:variant>
        <vt:lpwstr/>
      </vt:variant>
      <vt:variant>
        <vt:lpwstr>_Toc101945233</vt:lpwstr>
      </vt:variant>
      <vt:variant>
        <vt:i4>1572918</vt:i4>
      </vt:variant>
      <vt:variant>
        <vt:i4>1012</vt:i4>
      </vt:variant>
      <vt:variant>
        <vt:i4>0</vt:i4>
      </vt:variant>
      <vt:variant>
        <vt:i4>5</vt:i4>
      </vt:variant>
      <vt:variant>
        <vt:lpwstr/>
      </vt:variant>
      <vt:variant>
        <vt:lpwstr>_Toc101945232</vt:lpwstr>
      </vt:variant>
      <vt:variant>
        <vt:i4>1572918</vt:i4>
      </vt:variant>
      <vt:variant>
        <vt:i4>1006</vt:i4>
      </vt:variant>
      <vt:variant>
        <vt:i4>0</vt:i4>
      </vt:variant>
      <vt:variant>
        <vt:i4>5</vt:i4>
      </vt:variant>
      <vt:variant>
        <vt:lpwstr/>
      </vt:variant>
      <vt:variant>
        <vt:lpwstr>_Toc101945231</vt:lpwstr>
      </vt:variant>
      <vt:variant>
        <vt:i4>1572918</vt:i4>
      </vt:variant>
      <vt:variant>
        <vt:i4>1000</vt:i4>
      </vt:variant>
      <vt:variant>
        <vt:i4>0</vt:i4>
      </vt:variant>
      <vt:variant>
        <vt:i4>5</vt:i4>
      </vt:variant>
      <vt:variant>
        <vt:lpwstr/>
      </vt:variant>
      <vt:variant>
        <vt:lpwstr>_Toc101945230</vt:lpwstr>
      </vt:variant>
      <vt:variant>
        <vt:i4>1638454</vt:i4>
      </vt:variant>
      <vt:variant>
        <vt:i4>994</vt:i4>
      </vt:variant>
      <vt:variant>
        <vt:i4>0</vt:i4>
      </vt:variant>
      <vt:variant>
        <vt:i4>5</vt:i4>
      </vt:variant>
      <vt:variant>
        <vt:lpwstr/>
      </vt:variant>
      <vt:variant>
        <vt:lpwstr>_Toc101945229</vt:lpwstr>
      </vt:variant>
      <vt:variant>
        <vt:i4>1638454</vt:i4>
      </vt:variant>
      <vt:variant>
        <vt:i4>988</vt:i4>
      </vt:variant>
      <vt:variant>
        <vt:i4>0</vt:i4>
      </vt:variant>
      <vt:variant>
        <vt:i4>5</vt:i4>
      </vt:variant>
      <vt:variant>
        <vt:lpwstr/>
      </vt:variant>
      <vt:variant>
        <vt:lpwstr>_Toc101945228</vt:lpwstr>
      </vt:variant>
      <vt:variant>
        <vt:i4>1638454</vt:i4>
      </vt:variant>
      <vt:variant>
        <vt:i4>982</vt:i4>
      </vt:variant>
      <vt:variant>
        <vt:i4>0</vt:i4>
      </vt:variant>
      <vt:variant>
        <vt:i4>5</vt:i4>
      </vt:variant>
      <vt:variant>
        <vt:lpwstr/>
      </vt:variant>
      <vt:variant>
        <vt:lpwstr>_Toc101945227</vt:lpwstr>
      </vt:variant>
      <vt:variant>
        <vt:i4>1638454</vt:i4>
      </vt:variant>
      <vt:variant>
        <vt:i4>976</vt:i4>
      </vt:variant>
      <vt:variant>
        <vt:i4>0</vt:i4>
      </vt:variant>
      <vt:variant>
        <vt:i4>5</vt:i4>
      </vt:variant>
      <vt:variant>
        <vt:lpwstr/>
      </vt:variant>
      <vt:variant>
        <vt:lpwstr>_Toc101945226</vt:lpwstr>
      </vt:variant>
      <vt:variant>
        <vt:i4>1638454</vt:i4>
      </vt:variant>
      <vt:variant>
        <vt:i4>970</vt:i4>
      </vt:variant>
      <vt:variant>
        <vt:i4>0</vt:i4>
      </vt:variant>
      <vt:variant>
        <vt:i4>5</vt:i4>
      </vt:variant>
      <vt:variant>
        <vt:lpwstr/>
      </vt:variant>
      <vt:variant>
        <vt:lpwstr>_Toc101945225</vt:lpwstr>
      </vt:variant>
      <vt:variant>
        <vt:i4>1638454</vt:i4>
      </vt:variant>
      <vt:variant>
        <vt:i4>964</vt:i4>
      </vt:variant>
      <vt:variant>
        <vt:i4>0</vt:i4>
      </vt:variant>
      <vt:variant>
        <vt:i4>5</vt:i4>
      </vt:variant>
      <vt:variant>
        <vt:lpwstr/>
      </vt:variant>
      <vt:variant>
        <vt:lpwstr>_Toc101945224</vt:lpwstr>
      </vt:variant>
      <vt:variant>
        <vt:i4>1638454</vt:i4>
      </vt:variant>
      <vt:variant>
        <vt:i4>958</vt:i4>
      </vt:variant>
      <vt:variant>
        <vt:i4>0</vt:i4>
      </vt:variant>
      <vt:variant>
        <vt:i4>5</vt:i4>
      </vt:variant>
      <vt:variant>
        <vt:lpwstr/>
      </vt:variant>
      <vt:variant>
        <vt:lpwstr>_Toc101945223</vt:lpwstr>
      </vt:variant>
      <vt:variant>
        <vt:i4>1638454</vt:i4>
      </vt:variant>
      <vt:variant>
        <vt:i4>952</vt:i4>
      </vt:variant>
      <vt:variant>
        <vt:i4>0</vt:i4>
      </vt:variant>
      <vt:variant>
        <vt:i4>5</vt:i4>
      </vt:variant>
      <vt:variant>
        <vt:lpwstr/>
      </vt:variant>
      <vt:variant>
        <vt:lpwstr>_Toc101945222</vt:lpwstr>
      </vt:variant>
      <vt:variant>
        <vt:i4>1638454</vt:i4>
      </vt:variant>
      <vt:variant>
        <vt:i4>946</vt:i4>
      </vt:variant>
      <vt:variant>
        <vt:i4>0</vt:i4>
      </vt:variant>
      <vt:variant>
        <vt:i4>5</vt:i4>
      </vt:variant>
      <vt:variant>
        <vt:lpwstr/>
      </vt:variant>
      <vt:variant>
        <vt:lpwstr>_Toc101945221</vt:lpwstr>
      </vt:variant>
      <vt:variant>
        <vt:i4>1638454</vt:i4>
      </vt:variant>
      <vt:variant>
        <vt:i4>940</vt:i4>
      </vt:variant>
      <vt:variant>
        <vt:i4>0</vt:i4>
      </vt:variant>
      <vt:variant>
        <vt:i4>5</vt:i4>
      </vt:variant>
      <vt:variant>
        <vt:lpwstr/>
      </vt:variant>
      <vt:variant>
        <vt:lpwstr>_Toc101945220</vt:lpwstr>
      </vt:variant>
      <vt:variant>
        <vt:i4>1703990</vt:i4>
      </vt:variant>
      <vt:variant>
        <vt:i4>934</vt:i4>
      </vt:variant>
      <vt:variant>
        <vt:i4>0</vt:i4>
      </vt:variant>
      <vt:variant>
        <vt:i4>5</vt:i4>
      </vt:variant>
      <vt:variant>
        <vt:lpwstr/>
      </vt:variant>
      <vt:variant>
        <vt:lpwstr>_Toc101945219</vt:lpwstr>
      </vt:variant>
      <vt:variant>
        <vt:i4>1703990</vt:i4>
      </vt:variant>
      <vt:variant>
        <vt:i4>928</vt:i4>
      </vt:variant>
      <vt:variant>
        <vt:i4>0</vt:i4>
      </vt:variant>
      <vt:variant>
        <vt:i4>5</vt:i4>
      </vt:variant>
      <vt:variant>
        <vt:lpwstr/>
      </vt:variant>
      <vt:variant>
        <vt:lpwstr>_Toc101945218</vt:lpwstr>
      </vt:variant>
      <vt:variant>
        <vt:i4>1703990</vt:i4>
      </vt:variant>
      <vt:variant>
        <vt:i4>922</vt:i4>
      </vt:variant>
      <vt:variant>
        <vt:i4>0</vt:i4>
      </vt:variant>
      <vt:variant>
        <vt:i4>5</vt:i4>
      </vt:variant>
      <vt:variant>
        <vt:lpwstr/>
      </vt:variant>
      <vt:variant>
        <vt:lpwstr>_Toc101945217</vt:lpwstr>
      </vt:variant>
      <vt:variant>
        <vt:i4>1703990</vt:i4>
      </vt:variant>
      <vt:variant>
        <vt:i4>916</vt:i4>
      </vt:variant>
      <vt:variant>
        <vt:i4>0</vt:i4>
      </vt:variant>
      <vt:variant>
        <vt:i4>5</vt:i4>
      </vt:variant>
      <vt:variant>
        <vt:lpwstr/>
      </vt:variant>
      <vt:variant>
        <vt:lpwstr>_Toc101945216</vt:lpwstr>
      </vt:variant>
      <vt:variant>
        <vt:i4>1703990</vt:i4>
      </vt:variant>
      <vt:variant>
        <vt:i4>910</vt:i4>
      </vt:variant>
      <vt:variant>
        <vt:i4>0</vt:i4>
      </vt:variant>
      <vt:variant>
        <vt:i4>5</vt:i4>
      </vt:variant>
      <vt:variant>
        <vt:lpwstr/>
      </vt:variant>
      <vt:variant>
        <vt:lpwstr>_Toc101945215</vt:lpwstr>
      </vt:variant>
      <vt:variant>
        <vt:i4>1703990</vt:i4>
      </vt:variant>
      <vt:variant>
        <vt:i4>904</vt:i4>
      </vt:variant>
      <vt:variant>
        <vt:i4>0</vt:i4>
      </vt:variant>
      <vt:variant>
        <vt:i4>5</vt:i4>
      </vt:variant>
      <vt:variant>
        <vt:lpwstr/>
      </vt:variant>
      <vt:variant>
        <vt:lpwstr>_Toc101945214</vt:lpwstr>
      </vt:variant>
      <vt:variant>
        <vt:i4>1703990</vt:i4>
      </vt:variant>
      <vt:variant>
        <vt:i4>898</vt:i4>
      </vt:variant>
      <vt:variant>
        <vt:i4>0</vt:i4>
      </vt:variant>
      <vt:variant>
        <vt:i4>5</vt:i4>
      </vt:variant>
      <vt:variant>
        <vt:lpwstr/>
      </vt:variant>
      <vt:variant>
        <vt:lpwstr>_Toc101945213</vt:lpwstr>
      </vt:variant>
      <vt:variant>
        <vt:i4>1703990</vt:i4>
      </vt:variant>
      <vt:variant>
        <vt:i4>892</vt:i4>
      </vt:variant>
      <vt:variant>
        <vt:i4>0</vt:i4>
      </vt:variant>
      <vt:variant>
        <vt:i4>5</vt:i4>
      </vt:variant>
      <vt:variant>
        <vt:lpwstr/>
      </vt:variant>
      <vt:variant>
        <vt:lpwstr>_Toc101945212</vt:lpwstr>
      </vt:variant>
      <vt:variant>
        <vt:i4>1703990</vt:i4>
      </vt:variant>
      <vt:variant>
        <vt:i4>886</vt:i4>
      </vt:variant>
      <vt:variant>
        <vt:i4>0</vt:i4>
      </vt:variant>
      <vt:variant>
        <vt:i4>5</vt:i4>
      </vt:variant>
      <vt:variant>
        <vt:lpwstr/>
      </vt:variant>
      <vt:variant>
        <vt:lpwstr>_Toc101945211</vt:lpwstr>
      </vt:variant>
      <vt:variant>
        <vt:i4>1703990</vt:i4>
      </vt:variant>
      <vt:variant>
        <vt:i4>880</vt:i4>
      </vt:variant>
      <vt:variant>
        <vt:i4>0</vt:i4>
      </vt:variant>
      <vt:variant>
        <vt:i4>5</vt:i4>
      </vt:variant>
      <vt:variant>
        <vt:lpwstr/>
      </vt:variant>
      <vt:variant>
        <vt:lpwstr>_Toc101945210</vt:lpwstr>
      </vt:variant>
      <vt:variant>
        <vt:i4>1769526</vt:i4>
      </vt:variant>
      <vt:variant>
        <vt:i4>874</vt:i4>
      </vt:variant>
      <vt:variant>
        <vt:i4>0</vt:i4>
      </vt:variant>
      <vt:variant>
        <vt:i4>5</vt:i4>
      </vt:variant>
      <vt:variant>
        <vt:lpwstr/>
      </vt:variant>
      <vt:variant>
        <vt:lpwstr>_Toc101945209</vt:lpwstr>
      </vt:variant>
      <vt:variant>
        <vt:i4>1769526</vt:i4>
      </vt:variant>
      <vt:variant>
        <vt:i4>868</vt:i4>
      </vt:variant>
      <vt:variant>
        <vt:i4>0</vt:i4>
      </vt:variant>
      <vt:variant>
        <vt:i4>5</vt:i4>
      </vt:variant>
      <vt:variant>
        <vt:lpwstr/>
      </vt:variant>
      <vt:variant>
        <vt:lpwstr>_Toc101945208</vt:lpwstr>
      </vt:variant>
      <vt:variant>
        <vt:i4>1769526</vt:i4>
      </vt:variant>
      <vt:variant>
        <vt:i4>862</vt:i4>
      </vt:variant>
      <vt:variant>
        <vt:i4>0</vt:i4>
      </vt:variant>
      <vt:variant>
        <vt:i4>5</vt:i4>
      </vt:variant>
      <vt:variant>
        <vt:lpwstr/>
      </vt:variant>
      <vt:variant>
        <vt:lpwstr>_Toc101945207</vt:lpwstr>
      </vt:variant>
      <vt:variant>
        <vt:i4>1769526</vt:i4>
      </vt:variant>
      <vt:variant>
        <vt:i4>856</vt:i4>
      </vt:variant>
      <vt:variant>
        <vt:i4>0</vt:i4>
      </vt:variant>
      <vt:variant>
        <vt:i4>5</vt:i4>
      </vt:variant>
      <vt:variant>
        <vt:lpwstr/>
      </vt:variant>
      <vt:variant>
        <vt:lpwstr>_Toc101945206</vt:lpwstr>
      </vt:variant>
      <vt:variant>
        <vt:i4>1769526</vt:i4>
      </vt:variant>
      <vt:variant>
        <vt:i4>850</vt:i4>
      </vt:variant>
      <vt:variant>
        <vt:i4>0</vt:i4>
      </vt:variant>
      <vt:variant>
        <vt:i4>5</vt:i4>
      </vt:variant>
      <vt:variant>
        <vt:lpwstr/>
      </vt:variant>
      <vt:variant>
        <vt:lpwstr>_Toc101945205</vt:lpwstr>
      </vt:variant>
      <vt:variant>
        <vt:i4>1769526</vt:i4>
      </vt:variant>
      <vt:variant>
        <vt:i4>844</vt:i4>
      </vt:variant>
      <vt:variant>
        <vt:i4>0</vt:i4>
      </vt:variant>
      <vt:variant>
        <vt:i4>5</vt:i4>
      </vt:variant>
      <vt:variant>
        <vt:lpwstr/>
      </vt:variant>
      <vt:variant>
        <vt:lpwstr>_Toc101945204</vt:lpwstr>
      </vt:variant>
      <vt:variant>
        <vt:i4>1769526</vt:i4>
      </vt:variant>
      <vt:variant>
        <vt:i4>838</vt:i4>
      </vt:variant>
      <vt:variant>
        <vt:i4>0</vt:i4>
      </vt:variant>
      <vt:variant>
        <vt:i4>5</vt:i4>
      </vt:variant>
      <vt:variant>
        <vt:lpwstr/>
      </vt:variant>
      <vt:variant>
        <vt:lpwstr>_Toc101945203</vt:lpwstr>
      </vt:variant>
      <vt:variant>
        <vt:i4>1769526</vt:i4>
      </vt:variant>
      <vt:variant>
        <vt:i4>832</vt:i4>
      </vt:variant>
      <vt:variant>
        <vt:i4>0</vt:i4>
      </vt:variant>
      <vt:variant>
        <vt:i4>5</vt:i4>
      </vt:variant>
      <vt:variant>
        <vt:lpwstr/>
      </vt:variant>
      <vt:variant>
        <vt:lpwstr>_Toc101945202</vt:lpwstr>
      </vt:variant>
      <vt:variant>
        <vt:i4>1769526</vt:i4>
      </vt:variant>
      <vt:variant>
        <vt:i4>826</vt:i4>
      </vt:variant>
      <vt:variant>
        <vt:i4>0</vt:i4>
      </vt:variant>
      <vt:variant>
        <vt:i4>5</vt:i4>
      </vt:variant>
      <vt:variant>
        <vt:lpwstr/>
      </vt:variant>
      <vt:variant>
        <vt:lpwstr>_Toc101945201</vt:lpwstr>
      </vt:variant>
      <vt:variant>
        <vt:i4>1769526</vt:i4>
      </vt:variant>
      <vt:variant>
        <vt:i4>820</vt:i4>
      </vt:variant>
      <vt:variant>
        <vt:i4>0</vt:i4>
      </vt:variant>
      <vt:variant>
        <vt:i4>5</vt:i4>
      </vt:variant>
      <vt:variant>
        <vt:lpwstr/>
      </vt:variant>
      <vt:variant>
        <vt:lpwstr>_Toc101945200</vt:lpwstr>
      </vt:variant>
      <vt:variant>
        <vt:i4>1179701</vt:i4>
      </vt:variant>
      <vt:variant>
        <vt:i4>814</vt:i4>
      </vt:variant>
      <vt:variant>
        <vt:i4>0</vt:i4>
      </vt:variant>
      <vt:variant>
        <vt:i4>5</vt:i4>
      </vt:variant>
      <vt:variant>
        <vt:lpwstr/>
      </vt:variant>
      <vt:variant>
        <vt:lpwstr>_Toc101945199</vt:lpwstr>
      </vt:variant>
      <vt:variant>
        <vt:i4>1179701</vt:i4>
      </vt:variant>
      <vt:variant>
        <vt:i4>808</vt:i4>
      </vt:variant>
      <vt:variant>
        <vt:i4>0</vt:i4>
      </vt:variant>
      <vt:variant>
        <vt:i4>5</vt:i4>
      </vt:variant>
      <vt:variant>
        <vt:lpwstr/>
      </vt:variant>
      <vt:variant>
        <vt:lpwstr>_Toc101945198</vt:lpwstr>
      </vt:variant>
      <vt:variant>
        <vt:i4>1179701</vt:i4>
      </vt:variant>
      <vt:variant>
        <vt:i4>802</vt:i4>
      </vt:variant>
      <vt:variant>
        <vt:i4>0</vt:i4>
      </vt:variant>
      <vt:variant>
        <vt:i4>5</vt:i4>
      </vt:variant>
      <vt:variant>
        <vt:lpwstr/>
      </vt:variant>
      <vt:variant>
        <vt:lpwstr>_Toc101945197</vt:lpwstr>
      </vt:variant>
      <vt:variant>
        <vt:i4>1179701</vt:i4>
      </vt:variant>
      <vt:variant>
        <vt:i4>796</vt:i4>
      </vt:variant>
      <vt:variant>
        <vt:i4>0</vt:i4>
      </vt:variant>
      <vt:variant>
        <vt:i4>5</vt:i4>
      </vt:variant>
      <vt:variant>
        <vt:lpwstr/>
      </vt:variant>
      <vt:variant>
        <vt:lpwstr>_Toc101945196</vt:lpwstr>
      </vt:variant>
      <vt:variant>
        <vt:i4>1179701</vt:i4>
      </vt:variant>
      <vt:variant>
        <vt:i4>790</vt:i4>
      </vt:variant>
      <vt:variant>
        <vt:i4>0</vt:i4>
      </vt:variant>
      <vt:variant>
        <vt:i4>5</vt:i4>
      </vt:variant>
      <vt:variant>
        <vt:lpwstr/>
      </vt:variant>
      <vt:variant>
        <vt:lpwstr>_Toc101945195</vt:lpwstr>
      </vt:variant>
      <vt:variant>
        <vt:i4>1179701</vt:i4>
      </vt:variant>
      <vt:variant>
        <vt:i4>784</vt:i4>
      </vt:variant>
      <vt:variant>
        <vt:i4>0</vt:i4>
      </vt:variant>
      <vt:variant>
        <vt:i4>5</vt:i4>
      </vt:variant>
      <vt:variant>
        <vt:lpwstr/>
      </vt:variant>
      <vt:variant>
        <vt:lpwstr>_Toc101945194</vt:lpwstr>
      </vt:variant>
      <vt:variant>
        <vt:i4>1179701</vt:i4>
      </vt:variant>
      <vt:variant>
        <vt:i4>778</vt:i4>
      </vt:variant>
      <vt:variant>
        <vt:i4>0</vt:i4>
      </vt:variant>
      <vt:variant>
        <vt:i4>5</vt:i4>
      </vt:variant>
      <vt:variant>
        <vt:lpwstr/>
      </vt:variant>
      <vt:variant>
        <vt:lpwstr>_Toc101945193</vt:lpwstr>
      </vt:variant>
      <vt:variant>
        <vt:i4>1179701</vt:i4>
      </vt:variant>
      <vt:variant>
        <vt:i4>772</vt:i4>
      </vt:variant>
      <vt:variant>
        <vt:i4>0</vt:i4>
      </vt:variant>
      <vt:variant>
        <vt:i4>5</vt:i4>
      </vt:variant>
      <vt:variant>
        <vt:lpwstr/>
      </vt:variant>
      <vt:variant>
        <vt:lpwstr>_Toc101945192</vt:lpwstr>
      </vt:variant>
      <vt:variant>
        <vt:i4>1179701</vt:i4>
      </vt:variant>
      <vt:variant>
        <vt:i4>766</vt:i4>
      </vt:variant>
      <vt:variant>
        <vt:i4>0</vt:i4>
      </vt:variant>
      <vt:variant>
        <vt:i4>5</vt:i4>
      </vt:variant>
      <vt:variant>
        <vt:lpwstr/>
      </vt:variant>
      <vt:variant>
        <vt:lpwstr>_Toc101945191</vt:lpwstr>
      </vt:variant>
      <vt:variant>
        <vt:i4>1179701</vt:i4>
      </vt:variant>
      <vt:variant>
        <vt:i4>760</vt:i4>
      </vt:variant>
      <vt:variant>
        <vt:i4>0</vt:i4>
      </vt:variant>
      <vt:variant>
        <vt:i4>5</vt:i4>
      </vt:variant>
      <vt:variant>
        <vt:lpwstr/>
      </vt:variant>
      <vt:variant>
        <vt:lpwstr>_Toc101945190</vt:lpwstr>
      </vt:variant>
      <vt:variant>
        <vt:i4>1245237</vt:i4>
      </vt:variant>
      <vt:variant>
        <vt:i4>754</vt:i4>
      </vt:variant>
      <vt:variant>
        <vt:i4>0</vt:i4>
      </vt:variant>
      <vt:variant>
        <vt:i4>5</vt:i4>
      </vt:variant>
      <vt:variant>
        <vt:lpwstr/>
      </vt:variant>
      <vt:variant>
        <vt:lpwstr>_Toc101945189</vt:lpwstr>
      </vt:variant>
      <vt:variant>
        <vt:i4>1245237</vt:i4>
      </vt:variant>
      <vt:variant>
        <vt:i4>748</vt:i4>
      </vt:variant>
      <vt:variant>
        <vt:i4>0</vt:i4>
      </vt:variant>
      <vt:variant>
        <vt:i4>5</vt:i4>
      </vt:variant>
      <vt:variant>
        <vt:lpwstr/>
      </vt:variant>
      <vt:variant>
        <vt:lpwstr>_Toc101945188</vt:lpwstr>
      </vt:variant>
      <vt:variant>
        <vt:i4>1245237</vt:i4>
      </vt:variant>
      <vt:variant>
        <vt:i4>742</vt:i4>
      </vt:variant>
      <vt:variant>
        <vt:i4>0</vt:i4>
      </vt:variant>
      <vt:variant>
        <vt:i4>5</vt:i4>
      </vt:variant>
      <vt:variant>
        <vt:lpwstr/>
      </vt:variant>
      <vt:variant>
        <vt:lpwstr>_Toc101945187</vt:lpwstr>
      </vt:variant>
      <vt:variant>
        <vt:i4>1245237</vt:i4>
      </vt:variant>
      <vt:variant>
        <vt:i4>736</vt:i4>
      </vt:variant>
      <vt:variant>
        <vt:i4>0</vt:i4>
      </vt:variant>
      <vt:variant>
        <vt:i4>5</vt:i4>
      </vt:variant>
      <vt:variant>
        <vt:lpwstr/>
      </vt:variant>
      <vt:variant>
        <vt:lpwstr>_Toc101945186</vt:lpwstr>
      </vt:variant>
      <vt:variant>
        <vt:i4>1245237</vt:i4>
      </vt:variant>
      <vt:variant>
        <vt:i4>730</vt:i4>
      </vt:variant>
      <vt:variant>
        <vt:i4>0</vt:i4>
      </vt:variant>
      <vt:variant>
        <vt:i4>5</vt:i4>
      </vt:variant>
      <vt:variant>
        <vt:lpwstr/>
      </vt:variant>
      <vt:variant>
        <vt:lpwstr>_Toc101945185</vt:lpwstr>
      </vt:variant>
      <vt:variant>
        <vt:i4>1245237</vt:i4>
      </vt:variant>
      <vt:variant>
        <vt:i4>724</vt:i4>
      </vt:variant>
      <vt:variant>
        <vt:i4>0</vt:i4>
      </vt:variant>
      <vt:variant>
        <vt:i4>5</vt:i4>
      </vt:variant>
      <vt:variant>
        <vt:lpwstr/>
      </vt:variant>
      <vt:variant>
        <vt:lpwstr>_Toc101945184</vt:lpwstr>
      </vt:variant>
      <vt:variant>
        <vt:i4>1245237</vt:i4>
      </vt:variant>
      <vt:variant>
        <vt:i4>718</vt:i4>
      </vt:variant>
      <vt:variant>
        <vt:i4>0</vt:i4>
      </vt:variant>
      <vt:variant>
        <vt:i4>5</vt:i4>
      </vt:variant>
      <vt:variant>
        <vt:lpwstr/>
      </vt:variant>
      <vt:variant>
        <vt:lpwstr>_Toc101945183</vt:lpwstr>
      </vt:variant>
      <vt:variant>
        <vt:i4>1245237</vt:i4>
      </vt:variant>
      <vt:variant>
        <vt:i4>712</vt:i4>
      </vt:variant>
      <vt:variant>
        <vt:i4>0</vt:i4>
      </vt:variant>
      <vt:variant>
        <vt:i4>5</vt:i4>
      </vt:variant>
      <vt:variant>
        <vt:lpwstr/>
      </vt:variant>
      <vt:variant>
        <vt:lpwstr>_Toc101945182</vt:lpwstr>
      </vt:variant>
      <vt:variant>
        <vt:i4>1245237</vt:i4>
      </vt:variant>
      <vt:variant>
        <vt:i4>706</vt:i4>
      </vt:variant>
      <vt:variant>
        <vt:i4>0</vt:i4>
      </vt:variant>
      <vt:variant>
        <vt:i4>5</vt:i4>
      </vt:variant>
      <vt:variant>
        <vt:lpwstr/>
      </vt:variant>
      <vt:variant>
        <vt:lpwstr>_Toc101945181</vt:lpwstr>
      </vt:variant>
      <vt:variant>
        <vt:i4>1245237</vt:i4>
      </vt:variant>
      <vt:variant>
        <vt:i4>700</vt:i4>
      </vt:variant>
      <vt:variant>
        <vt:i4>0</vt:i4>
      </vt:variant>
      <vt:variant>
        <vt:i4>5</vt:i4>
      </vt:variant>
      <vt:variant>
        <vt:lpwstr/>
      </vt:variant>
      <vt:variant>
        <vt:lpwstr>_Toc101945180</vt:lpwstr>
      </vt:variant>
      <vt:variant>
        <vt:i4>1835061</vt:i4>
      </vt:variant>
      <vt:variant>
        <vt:i4>694</vt:i4>
      </vt:variant>
      <vt:variant>
        <vt:i4>0</vt:i4>
      </vt:variant>
      <vt:variant>
        <vt:i4>5</vt:i4>
      </vt:variant>
      <vt:variant>
        <vt:lpwstr/>
      </vt:variant>
      <vt:variant>
        <vt:lpwstr>_Toc101945179</vt:lpwstr>
      </vt:variant>
      <vt:variant>
        <vt:i4>1310773</vt:i4>
      </vt:variant>
      <vt:variant>
        <vt:i4>685</vt:i4>
      </vt:variant>
      <vt:variant>
        <vt:i4>0</vt:i4>
      </vt:variant>
      <vt:variant>
        <vt:i4>5</vt:i4>
      </vt:variant>
      <vt:variant>
        <vt:lpwstr/>
      </vt:variant>
      <vt:variant>
        <vt:lpwstr>_Toc100121631</vt:lpwstr>
      </vt:variant>
      <vt:variant>
        <vt:i4>1310773</vt:i4>
      </vt:variant>
      <vt:variant>
        <vt:i4>679</vt:i4>
      </vt:variant>
      <vt:variant>
        <vt:i4>0</vt:i4>
      </vt:variant>
      <vt:variant>
        <vt:i4>5</vt:i4>
      </vt:variant>
      <vt:variant>
        <vt:lpwstr/>
      </vt:variant>
      <vt:variant>
        <vt:lpwstr>_Toc100121630</vt:lpwstr>
      </vt:variant>
      <vt:variant>
        <vt:i4>1376309</vt:i4>
      </vt:variant>
      <vt:variant>
        <vt:i4>673</vt:i4>
      </vt:variant>
      <vt:variant>
        <vt:i4>0</vt:i4>
      </vt:variant>
      <vt:variant>
        <vt:i4>5</vt:i4>
      </vt:variant>
      <vt:variant>
        <vt:lpwstr/>
      </vt:variant>
      <vt:variant>
        <vt:lpwstr>_Toc100121629</vt:lpwstr>
      </vt:variant>
      <vt:variant>
        <vt:i4>1376309</vt:i4>
      </vt:variant>
      <vt:variant>
        <vt:i4>667</vt:i4>
      </vt:variant>
      <vt:variant>
        <vt:i4>0</vt:i4>
      </vt:variant>
      <vt:variant>
        <vt:i4>5</vt:i4>
      </vt:variant>
      <vt:variant>
        <vt:lpwstr/>
      </vt:variant>
      <vt:variant>
        <vt:lpwstr>_Toc100121628</vt:lpwstr>
      </vt:variant>
      <vt:variant>
        <vt:i4>1179701</vt:i4>
      </vt:variant>
      <vt:variant>
        <vt:i4>646</vt:i4>
      </vt:variant>
      <vt:variant>
        <vt:i4>0</vt:i4>
      </vt:variant>
      <vt:variant>
        <vt:i4>5</vt:i4>
      </vt:variant>
      <vt:variant>
        <vt:lpwstr/>
      </vt:variant>
      <vt:variant>
        <vt:lpwstr>_Toc217795962</vt:lpwstr>
      </vt:variant>
      <vt:variant>
        <vt:i4>1179701</vt:i4>
      </vt:variant>
      <vt:variant>
        <vt:i4>640</vt:i4>
      </vt:variant>
      <vt:variant>
        <vt:i4>0</vt:i4>
      </vt:variant>
      <vt:variant>
        <vt:i4>5</vt:i4>
      </vt:variant>
      <vt:variant>
        <vt:lpwstr/>
      </vt:variant>
      <vt:variant>
        <vt:lpwstr>_Toc217795961</vt:lpwstr>
      </vt:variant>
      <vt:variant>
        <vt:i4>1179701</vt:i4>
      </vt:variant>
      <vt:variant>
        <vt:i4>634</vt:i4>
      </vt:variant>
      <vt:variant>
        <vt:i4>0</vt:i4>
      </vt:variant>
      <vt:variant>
        <vt:i4>5</vt:i4>
      </vt:variant>
      <vt:variant>
        <vt:lpwstr/>
      </vt:variant>
      <vt:variant>
        <vt:lpwstr>_Toc217795960</vt:lpwstr>
      </vt:variant>
      <vt:variant>
        <vt:i4>1114165</vt:i4>
      </vt:variant>
      <vt:variant>
        <vt:i4>628</vt:i4>
      </vt:variant>
      <vt:variant>
        <vt:i4>0</vt:i4>
      </vt:variant>
      <vt:variant>
        <vt:i4>5</vt:i4>
      </vt:variant>
      <vt:variant>
        <vt:lpwstr/>
      </vt:variant>
      <vt:variant>
        <vt:lpwstr>_Toc217795959</vt:lpwstr>
      </vt:variant>
      <vt:variant>
        <vt:i4>1114165</vt:i4>
      </vt:variant>
      <vt:variant>
        <vt:i4>622</vt:i4>
      </vt:variant>
      <vt:variant>
        <vt:i4>0</vt:i4>
      </vt:variant>
      <vt:variant>
        <vt:i4>5</vt:i4>
      </vt:variant>
      <vt:variant>
        <vt:lpwstr/>
      </vt:variant>
      <vt:variant>
        <vt:lpwstr>_Toc217795958</vt:lpwstr>
      </vt:variant>
      <vt:variant>
        <vt:i4>1114165</vt:i4>
      </vt:variant>
      <vt:variant>
        <vt:i4>616</vt:i4>
      </vt:variant>
      <vt:variant>
        <vt:i4>0</vt:i4>
      </vt:variant>
      <vt:variant>
        <vt:i4>5</vt:i4>
      </vt:variant>
      <vt:variant>
        <vt:lpwstr/>
      </vt:variant>
      <vt:variant>
        <vt:lpwstr>_Toc217795957</vt:lpwstr>
      </vt:variant>
      <vt:variant>
        <vt:i4>1114165</vt:i4>
      </vt:variant>
      <vt:variant>
        <vt:i4>610</vt:i4>
      </vt:variant>
      <vt:variant>
        <vt:i4>0</vt:i4>
      </vt:variant>
      <vt:variant>
        <vt:i4>5</vt:i4>
      </vt:variant>
      <vt:variant>
        <vt:lpwstr/>
      </vt:variant>
      <vt:variant>
        <vt:lpwstr>_Toc217795956</vt:lpwstr>
      </vt:variant>
      <vt:variant>
        <vt:i4>1114165</vt:i4>
      </vt:variant>
      <vt:variant>
        <vt:i4>604</vt:i4>
      </vt:variant>
      <vt:variant>
        <vt:i4>0</vt:i4>
      </vt:variant>
      <vt:variant>
        <vt:i4>5</vt:i4>
      </vt:variant>
      <vt:variant>
        <vt:lpwstr/>
      </vt:variant>
      <vt:variant>
        <vt:lpwstr>_Toc217795955</vt:lpwstr>
      </vt:variant>
      <vt:variant>
        <vt:i4>1114165</vt:i4>
      </vt:variant>
      <vt:variant>
        <vt:i4>598</vt:i4>
      </vt:variant>
      <vt:variant>
        <vt:i4>0</vt:i4>
      </vt:variant>
      <vt:variant>
        <vt:i4>5</vt:i4>
      </vt:variant>
      <vt:variant>
        <vt:lpwstr/>
      </vt:variant>
      <vt:variant>
        <vt:lpwstr>_Toc217795954</vt:lpwstr>
      </vt:variant>
      <vt:variant>
        <vt:i4>1114165</vt:i4>
      </vt:variant>
      <vt:variant>
        <vt:i4>592</vt:i4>
      </vt:variant>
      <vt:variant>
        <vt:i4>0</vt:i4>
      </vt:variant>
      <vt:variant>
        <vt:i4>5</vt:i4>
      </vt:variant>
      <vt:variant>
        <vt:lpwstr/>
      </vt:variant>
      <vt:variant>
        <vt:lpwstr>_Toc217795953</vt:lpwstr>
      </vt:variant>
      <vt:variant>
        <vt:i4>1114165</vt:i4>
      </vt:variant>
      <vt:variant>
        <vt:i4>586</vt:i4>
      </vt:variant>
      <vt:variant>
        <vt:i4>0</vt:i4>
      </vt:variant>
      <vt:variant>
        <vt:i4>5</vt:i4>
      </vt:variant>
      <vt:variant>
        <vt:lpwstr/>
      </vt:variant>
      <vt:variant>
        <vt:lpwstr>_Toc217795952</vt:lpwstr>
      </vt:variant>
      <vt:variant>
        <vt:i4>1114165</vt:i4>
      </vt:variant>
      <vt:variant>
        <vt:i4>580</vt:i4>
      </vt:variant>
      <vt:variant>
        <vt:i4>0</vt:i4>
      </vt:variant>
      <vt:variant>
        <vt:i4>5</vt:i4>
      </vt:variant>
      <vt:variant>
        <vt:lpwstr/>
      </vt:variant>
      <vt:variant>
        <vt:lpwstr>_Toc217795951</vt:lpwstr>
      </vt:variant>
      <vt:variant>
        <vt:i4>1114165</vt:i4>
      </vt:variant>
      <vt:variant>
        <vt:i4>574</vt:i4>
      </vt:variant>
      <vt:variant>
        <vt:i4>0</vt:i4>
      </vt:variant>
      <vt:variant>
        <vt:i4>5</vt:i4>
      </vt:variant>
      <vt:variant>
        <vt:lpwstr/>
      </vt:variant>
      <vt:variant>
        <vt:lpwstr>_Toc217795950</vt:lpwstr>
      </vt:variant>
      <vt:variant>
        <vt:i4>1048629</vt:i4>
      </vt:variant>
      <vt:variant>
        <vt:i4>568</vt:i4>
      </vt:variant>
      <vt:variant>
        <vt:i4>0</vt:i4>
      </vt:variant>
      <vt:variant>
        <vt:i4>5</vt:i4>
      </vt:variant>
      <vt:variant>
        <vt:lpwstr/>
      </vt:variant>
      <vt:variant>
        <vt:lpwstr>_Toc217795949</vt:lpwstr>
      </vt:variant>
      <vt:variant>
        <vt:i4>1048629</vt:i4>
      </vt:variant>
      <vt:variant>
        <vt:i4>562</vt:i4>
      </vt:variant>
      <vt:variant>
        <vt:i4>0</vt:i4>
      </vt:variant>
      <vt:variant>
        <vt:i4>5</vt:i4>
      </vt:variant>
      <vt:variant>
        <vt:lpwstr/>
      </vt:variant>
      <vt:variant>
        <vt:lpwstr>_Toc217795948</vt:lpwstr>
      </vt:variant>
      <vt:variant>
        <vt:i4>1048629</vt:i4>
      </vt:variant>
      <vt:variant>
        <vt:i4>556</vt:i4>
      </vt:variant>
      <vt:variant>
        <vt:i4>0</vt:i4>
      </vt:variant>
      <vt:variant>
        <vt:i4>5</vt:i4>
      </vt:variant>
      <vt:variant>
        <vt:lpwstr/>
      </vt:variant>
      <vt:variant>
        <vt:lpwstr>_Toc217795947</vt:lpwstr>
      </vt:variant>
      <vt:variant>
        <vt:i4>1048629</vt:i4>
      </vt:variant>
      <vt:variant>
        <vt:i4>550</vt:i4>
      </vt:variant>
      <vt:variant>
        <vt:i4>0</vt:i4>
      </vt:variant>
      <vt:variant>
        <vt:i4>5</vt:i4>
      </vt:variant>
      <vt:variant>
        <vt:lpwstr/>
      </vt:variant>
      <vt:variant>
        <vt:lpwstr>_Toc217795946</vt:lpwstr>
      </vt:variant>
      <vt:variant>
        <vt:i4>1048629</vt:i4>
      </vt:variant>
      <vt:variant>
        <vt:i4>544</vt:i4>
      </vt:variant>
      <vt:variant>
        <vt:i4>0</vt:i4>
      </vt:variant>
      <vt:variant>
        <vt:i4>5</vt:i4>
      </vt:variant>
      <vt:variant>
        <vt:lpwstr/>
      </vt:variant>
      <vt:variant>
        <vt:lpwstr>_Toc217795945</vt:lpwstr>
      </vt:variant>
      <vt:variant>
        <vt:i4>1048629</vt:i4>
      </vt:variant>
      <vt:variant>
        <vt:i4>538</vt:i4>
      </vt:variant>
      <vt:variant>
        <vt:i4>0</vt:i4>
      </vt:variant>
      <vt:variant>
        <vt:i4>5</vt:i4>
      </vt:variant>
      <vt:variant>
        <vt:lpwstr/>
      </vt:variant>
      <vt:variant>
        <vt:lpwstr>_Toc217795944</vt:lpwstr>
      </vt:variant>
      <vt:variant>
        <vt:i4>1048629</vt:i4>
      </vt:variant>
      <vt:variant>
        <vt:i4>532</vt:i4>
      </vt:variant>
      <vt:variant>
        <vt:i4>0</vt:i4>
      </vt:variant>
      <vt:variant>
        <vt:i4>5</vt:i4>
      </vt:variant>
      <vt:variant>
        <vt:lpwstr/>
      </vt:variant>
      <vt:variant>
        <vt:lpwstr>_Toc217795943</vt:lpwstr>
      </vt:variant>
      <vt:variant>
        <vt:i4>1048629</vt:i4>
      </vt:variant>
      <vt:variant>
        <vt:i4>526</vt:i4>
      </vt:variant>
      <vt:variant>
        <vt:i4>0</vt:i4>
      </vt:variant>
      <vt:variant>
        <vt:i4>5</vt:i4>
      </vt:variant>
      <vt:variant>
        <vt:lpwstr/>
      </vt:variant>
      <vt:variant>
        <vt:lpwstr>_Toc217795942</vt:lpwstr>
      </vt:variant>
      <vt:variant>
        <vt:i4>1048629</vt:i4>
      </vt:variant>
      <vt:variant>
        <vt:i4>520</vt:i4>
      </vt:variant>
      <vt:variant>
        <vt:i4>0</vt:i4>
      </vt:variant>
      <vt:variant>
        <vt:i4>5</vt:i4>
      </vt:variant>
      <vt:variant>
        <vt:lpwstr/>
      </vt:variant>
      <vt:variant>
        <vt:lpwstr>_Toc217795941</vt:lpwstr>
      </vt:variant>
      <vt:variant>
        <vt:i4>1048629</vt:i4>
      </vt:variant>
      <vt:variant>
        <vt:i4>514</vt:i4>
      </vt:variant>
      <vt:variant>
        <vt:i4>0</vt:i4>
      </vt:variant>
      <vt:variant>
        <vt:i4>5</vt:i4>
      </vt:variant>
      <vt:variant>
        <vt:lpwstr/>
      </vt:variant>
      <vt:variant>
        <vt:lpwstr>_Toc217795940</vt:lpwstr>
      </vt:variant>
      <vt:variant>
        <vt:i4>1507381</vt:i4>
      </vt:variant>
      <vt:variant>
        <vt:i4>508</vt:i4>
      </vt:variant>
      <vt:variant>
        <vt:i4>0</vt:i4>
      </vt:variant>
      <vt:variant>
        <vt:i4>5</vt:i4>
      </vt:variant>
      <vt:variant>
        <vt:lpwstr/>
      </vt:variant>
      <vt:variant>
        <vt:lpwstr>_Toc217795939</vt:lpwstr>
      </vt:variant>
      <vt:variant>
        <vt:i4>1507381</vt:i4>
      </vt:variant>
      <vt:variant>
        <vt:i4>502</vt:i4>
      </vt:variant>
      <vt:variant>
        <vt:i4>0</vt:i4>
      </vt:variant>
      <vt:variant>
        <vt:i4>5</vt:i4>
      </vt:variant>
      <vt:variant>
        <vt:lpwstr/>
      </vt:variant>
      <vt:variant>
        <vt:lpwstr>_Toc217795938</vt:lpwstr>
      </vt:variant>
      <vt:variant>
        <vt:i4>1507381</vt:i4>
      </vt:variant>
      <vt:variant>
        <vt:i4>496</vt:i4>
      </vt:variant>
      <vt:variant>
        <vt:i4>0</vt:i4>
      </vt:variant>
      <vt:variant>
        <vt:i4>5</vt:i4>
      </vt:variant>
      <vt:variant>
        <vt:lpwstr/>
      </vt:variant>
      <vt:variant>
        <vt:lpwstr>_Toc217795937</vt:lpwstr>
      </vt:variant>
      <vt:variant>
        <vt:i4>1507381</vt:i4>
      </vt:variant>
      <vt:variant>
        <vt:i4>490</vt:i4>
      </vt:variant>
      <vt:variant>
        <vt:i4>0</vt:i4>
      </vt:variant>
      <vt:variant>
        <vt:i4>5</vt:i4>
      </vt:variant>
      <vt:variant>
        <vt:lpwstr/>
      </vt:variant>
      <vt:variant>
        <vt:lpwstr>_Toc217795936</vt:lpwstr>
      </vt:variant>
      <vt:variant>
        <vt:i4>1507381</vt:i4>
      </vt:variant>
      <vt:variant>
        <vt:i4>484</vt:i4>
      </vt:variant>
      <vt:variant>
        <vt:i4>0</vt:i4>
      </vt:variant>
      <vt:variant>
        <vt:i4>5</vt:i4>
      </vt:variant>
      <vt:variant>
        <vt:lpwstr/>
      </vt:variant>
      <vt:variant>
        <vt:lpwstr>_Toc217795935</vt:lpwstr>
      </vt:variant>
      <vt:variant>
        <vt:i4>1507381</vt:i4>
      </vt:variant>
      <vt:variant>
        <vt:i4>478</vt:i4>
      </vt:variant>
      <vt:variant>
        <vt:i4>0</vt:i4>
      </vt:variant>
      <vt:variant>
        <vt:i4>5</vt:i4>
      </vt:variant>
      <vt:variant>
        <vt:lpwstr/>
      </vt:variant>
      <vt:variant>
        <vt:lpwstr>_Toc217795934</vt:lpwstr>
      </vt:variant>
      <vt:variant>
        <vt:i4>1507381</vt:i4>
      </vt:variant>
      <vt:variant>
        <vt:i4>472</vt:i4>
      </vt:variant>
      <vt:variant>
        <vt:i4>0</vt:i4>
      </vt:variant>
      <vt:variant>
        <vt:i4>5</vt:i4>
      </vt:variant>
      <vt:variant>
        <vt:lpwstr/>
      </vt:variant>
      <vt:variant>
        <vt:lpwstr>_Toc217795933</vt:lpwstr>
      </vt:variant>
      <vt:variant>
        <vt:i4>1507381</vt:i4>
      </vt:variant>
      <vt:variant>
        <vt:i4>466</vt:i4>
      </vt:variant>
      <vt:variant>
        <vt:i4>0</vt:i4>
      </vt:variant>
      <vt:variant>
        <vt:i4>5</vt:i4>
      </vt:variant>
      <vt:variant>
        <vt:lpwstr/>
      </vt:variant>
      <vt:variant>
        <vt:lpwstr>_Toc217795932</vt:lpwstr>
      </vt:variant>
      <vt:variant>
        <vt:i4>1507381</vt:i4>
      </vt:variant>
      <vt:variant>
        <vt:i4>460</vt:i4>
      </vt:variant>
      <vt:variant>
        <vt:i4>0</vt:i4>
      </vt:variant>
      <vt:variant>
        <vt:i4>5</vt:i4>
      </vt:variant>
      <vt:variant>
        <vt:lpwstr/>
      </vt:variant>
      <vt:variant>
        <vt:lpwstr>_Toc217795931</vt:lpwstr>
      </vt:variant>
      <vt:variant>
        <vt:i4>1507381</vt:i4>
      </vt:variant>
      <vt:variant>
        <vt:i4>454</vt:i4>
      </vt:variant>
      <vt:variant>
        <vt:i4>0</vt:i4>
      </vt:variant>
      <vt:variant>
        <vt:i4>5</vt:i4>
      </vt:variant>
      <vt:variant>
        <vt:lpwstr/>
      </vt:variant>
      <vt:variant>
        <vt:lpwstr>_Toc217795930</vt:lpwstr>
      </vt:variant>
      <vt:variant>
        <vt:i4>1441845</vt:i4>
      </vt:variant>
      <vt:variant>
        <vt:i4>448</vt:i4>
      </vt:variant>
      <vt:variant>
        <vt:i4>0</vt:i4>
      </vt:variant>
      <vt:variant>
        <vt:i4>5</vt:i4>
      </vt:variant>
      <vt:variant>
        <vt:lpwstr/>
      </vt:variant>
      <vt:variant>
        <vt:lpwstr>_Toc217795929</vt:lpwstr>
      </vt:variant>
      <vt:variant>
        <vt:i4>1441845</vt:i4>
      </vt:variant>
      <vt:variant>
        <vt:i4>442</vt:i4>
      </vt:variant>
      <vt:variant>
        <vt:i4>0</vt:i4>
      </vt:variant>
      <vt:variant>
        <vt:i4>5</vt:i4>
      </vt:variant>
      <vt:variant>
        <vt:lpwstr/>
      </vt:variant>
      <vt:variant>
        <vt:lpwstr>_Toc217795928</vt:lpwstr>
      </vt:variant>
      <vt:variant>
        <vt:i4>1441845</vt:i4>
      </vt:variant>
      <vt:variant>
        <vt:i4>436</vt:i4>
      </vt:variant>
      <vt:variant>
        <vt:i4>0</vt:i4>
      </vt:variant>
      <vt:variant>
        <vt:i4>5</vt:i4>
      </vt:variant>
      <vt:variant>
        <vt:lpwstr/>
      </vt:variant>
      <vt:variant>
        <vt:lpwstr>_Toc217795927</vt:lpwstr>
      </vt:variant>
      <vt:variant>
        <vt:i4>1441845</vt:i4>
      </vt:variant>
      <vt:variant>
        <vt:i4>430</vt:i4>
      </vt:variant>
      <vt:variant>
        <vt:i4>0</vt:i4>
      </vt:variant>
      <vt:variant>
        <vt:i4>5</vt:i4>
      </vt:variant>
      <vt:variant>
        <vt:lpwstr/>
      </vt:variant>
      <vt:variant>
        <vt:lpwstr>_Toc217795926</vt:lpwstr>
      </vt:variant>
      <vt:variant>
        <vt:i4>1441845</vt:i4>
      </vt:variant>
      <vt:variant>
        <vt:i4>424</vt:i4>
      </vt:variant>
      <vt:variant>
        <vt:i4>0</vt:i4>
      </vt:variant>
      <vt:variant>
        <vt:i4>5</vt:i4>
      </vt:variant>
      <vt:variant>
        <vt:lpwstr/>
      </vt:variant>
      <vt:variant>
        <vt:lpwstr>_Toc217795925</vt:lpwstr>
      </vt:variant>
      <vt:variant>
        <vt:i4>1441845</vt:i4>
      </vt:variant>
      <vt:variant>
        <vt:i4>418</vt:i4>
      </vt:variant>
      <vt:variant>
        <vt:i4>0</vt:i4>
      </vt:variant>
      <vt:variant>
        <vt:i4>5</vt:i4>
      </vt:variant>
      <vt:variant>
        <vt:lpwstr/>
      </vt:variant>
      <vt:variant>
        <vt:lpwstr>_Toc217795924</vt:lpwstr>
      </vt:variant>
      <vt:variant>
        <vt:i4>1441845</vt:i4>
      </vt:variant>
      <vt:variant>
        <vt:i4>412</vt:i4>
      </vt:variant>
      <vt:variant>
        <vt:i4>0</vt:i4>
      </vt:variant>
      <vt:variant>
        <vt:i4>5</vt:i4>
      </vt:variant>
      <vt:variant>
        <vt:lpwstr/>
      </vt:variant>
      <vt:variant>
        <vt:lpwstr>_Toc217795923</vt:lpwstr>
      </vt:variant>
      <vt:variant>
        <vt:i4>1441845</vt:i4>
      </vt:variant>
      <vt:variant>
        <vt:i4>406</vt:i4>
      </vt:variant>
      <vt:variant>
        <vt:i4>0</vt:i4>
      </vt:variant>
      <vt:variant>
        <vt:i4>5</vt:i4>
      </vt:variant>
      <vt:variant>
        <vt:lpwstr/>
      </vt:variant>
      <vt:variant>
        <vt:lpwstr>_Toc217795922</vt:lpwstr>
      </vt:variant>
      <vt:variant>
        <vt:i4>1441845</vt:i4>
      </vt:variant>
      <vt:variant>
        <vt:i4>400</vt:i4>
      </vt:variant>
      <vt:variant>
        <vt:i4>0</vt:i4>
      </vt:variant>
      <vt:variant>
        <vt:i4>5</vt:i4>
      </vt:variant>
      <vt:variant>
        <vt:lpwstr/>
      </vt:variant>
      <vt:variant>
        <vt:lpwstr>_Toc217795921</vt:lpwstr>
      </vt:variant>
      <vt:variant>
        <vt:i4>1441845</vt:i4>
      </vt:variant>
      <vt:variant>
        <vt:i4>394</vt:i4>
      </vt:variant>
      <vt:variant>
        <vt:i4>0</vt:i4>
      </vt:variant>
      <vt:variant>
        <vt:i4>5</vt:i4>
      </vt:variant>
      <vt:variant>
        <vt:lpwstr/>
      </vt:variant>
      <vt:variant>
        <vt:lpwstr>_Toc217795920</vt:lpwstr>
      </vt:variant>
      <vt:variant>
        <vt:i4>1376309</vt:i4>
      </vt:variant>
      <vt:variant>
        <vt:i4>388</vt:i4>
      </vt:variant>
      <vt:variant>
        <vt:i4>0</vt:i4>
      </vt:variant>
      <vt:variant>
        <vt:i4>5</vt:i4>
      </vt:variant>
      <vt:variant>
        <vt:lpwstr/>
      </vt:variant>
      <vt:variant>
        <vt:lpwstr>_Toc217795919</vt:lpwstr>
      </vt:variant>
      <vt:variant>
        <vt:i4>1376309</vt:i4>
      </vt:variant>
      <vt:variant>
        <vt:i4>382</vt:i4>
      </vt:variant>
      <vt:variant>
        <vt:i4>0</vt:i4>
      </vt:variant>
      <vt:variant>
        <vt:i4>5</vt:i4>
      </vt:variant>
      <vt:variant>
        <vt:lpwstr/>
      </vt:variant>
      <vt:variant>
        <vt:lpwstr>_Toc217795918</vt:lpwstr>
      </vt:variant>
      <vt:variant>
        <vt:i4>1245237</vt:i4>
      </vt:variant>
      <vt:variant>
        <vt:i4>371</vt:i4>
      </vt:variant>
      <vt:variant>
        <vt:i4>0</vt:i4>
      </vt:variant>
      <vt:variant>
        <vt:i4>5</vt:i4>
      </vt:variant>
      <vt:variant>
        <vt:lpwstr/>
      </vt:variant>
      <vt:variant>
        <vt:lpwstr>_Toc164491970</vt:lpwstr>
      </vt:variant>
      <vt:variant>
        <vt:i4>1179701</vt:i4>
      </vt:variant>
      <vt:variant>
        <vt:i4>365</vt:i4>
      </vt:variant>
      <vt:variant>
        <vt:i4>0</vt:i4>
      </vt:variant>
      <vt:variant>
        <vt:i4>5</vt:i4>
      </vt:variant>
      <vt:variant>
        <vt:lpwstr/>
      </vt:variant>
      <vt:variant>
        <vt:lpwstr>_Toc164491969</vt:lpwstr>
      </vt:variant>
      <vt:variant>
        <vt:i4>1179701</vt:i4>
      </vt:variant>
      <vt:variant>
        <vt:i4>359</vt:i4>
      </vt:variant>
      <vt:variant>
        <vt:i4>0</vt:i4>
      </vt:variant>
      <vt:variant>
        <vt:i4>5</vt:i4>
      </vt:variant>
      <vt:variant>
        <vt:lpwstr/>
      </vt:variant>
      <vt:variant>
        <vt:lpwstr>_Toc164491968</vt:lpwstr>
      </vt:variant>
      <vt:variant>
        <vt:i4>1179701</vt:i4>
      </vt:variant>
      <vt:variant>
        <vt:i4>353</vt:i4>
      </vt:variant>
      <vt:variant>
        <vt:i4>0</vt:i4>
      </vt:variant>
      <vt:variant>
        <vt:i4>5</vt:i4>
      </vt:variant>
      <vt:variant>
        <vt:lpwstr/>
      </vt:variant>
      <vt:variant>
        <vt:lpwstr>_Toc164491967</vt:lpwstr>
      </vt:variant>
      <vt:variant>
        <vt:i4>1179701</vt:i4>
      </vt:variant>
      <vt:variant>
        <vt:i4>347</vt:i4>
      </vt:variant>
      <vt:variant>
        <vt:i4>0</vt:i4>
      </vt:variant>
      <vt:variant>
        <vt:i4>5</vt:i4>
      </vt:variant>
      <vt:variant>
        <vt:lpwstr/>
      </vt:variant>
      <vt:variant>
        <vt:lpwstr>_Toc164491966</vt:lpwstr>
      </vt:variant>
      <vt:variant>
        <vt:i4>1179701</vt:i4>
      </vt:variant>
      <vt:variant>
        <vt:i4>341</vt:i4>
      </vt:variant>
      <vt:variant>
        <vt:i4>0</vt:i4>
      </vt:variant>
      <vt:variant>
        <vt:i4>5</vt:i4>
      </vt:variant>
      <vt:variant>
        <vt:lpwstr/>
      </vt:variant>
      <vt:variant>
        <vt:lpwstr>_Toc164491965</vt:lpwstr>
      </vt:variant>
      <vt:variant>
        <vt:i4>1179701</vt:i4>
      </vt:variant>
      <vt:variant>
        <vt:i4>335</vt:i4>
      </vt:variant>
      <vt:variant>
        <vt:i4>0</vt:i4>
      </vt:variant>
      <vt:variant>
        <vt:i4>5</vt:i4>
      </vt:variant>
      <vt:variant>
        <vt:lpwstr/>
      </vt:variant>
      <vt:variant>
        <vt:lpwstr>_Toc164491964</vt:lpwstr>
      </vt:variant>
      <vt:variant>
        <vt:i4>1179701</vt:i4>
      </vt:variant>
      <vt:variant>
        <vt:i4>329</vt:i4>
      </vt:variant>
      <vt:variant>
        <vt:i4>0</vt:i4>
      </vt:variant>
      <vt:variant>
        <vt:i4>5</vt:i4>
      </vt:variant>
      <vt:variant>
        <vt:lpwstr/>
      </vt:variant>
      <vt:variant>
        <vt:lpwstr>_Toc164491963</vt:lpwstr>
      </vt:variant>
      <vt:variant>
        <vt:i4>1179701</vt:i4>
      </vt:variant>
      <vt:variant>
        <vt:i4>323</vt:i4>
      </vt:variant>
      <vt:variant>
        <vt:i4>0</vt:i4>
      </vt:variant>
      <vt:variant>
        <vt:i4>5</vt:i4>
      </vt:variant>
      <vt:variant>
        <vt:lpwstr/>
      </vt:variant>
      <vt:variant>
        <vt:lpwstr>_Toc164491962</vt:lpwstr>
      </vt:variant>
      <vt:variant>
        <vt:i4>1179701</vt:i4>
      </vt:variant>
      <vt:variant>
        <vt:i4>317</vt:i4>
      </vt:variant>
      <vt:variant>
        <vt:i4>0</vt:i4>
      </vt:variant>
      <vt:variant>
        <vt:i4>5</vt:i4>
      </vt:variant>
      <vt:variant>
        <vt:lpwstr/>
      </vt:variant>
      <vt:variant>
        <vt:lpwstr>_Toc164491961</vt:lpwstr>
      </vt:variant>
      <vt:variant>
        <vt:i4>1179701</vt:i4>
      </vt:variant>
      <vt:variant>
        <vt:i4>311</vt:i4>
      </vt:variant>
      <vt:variant>
        <vt:i4>0</vt:i4>
      </vt:variant>
      <vt:variant>
        <vt:i4>5</vt:i4>
      </vt:variant>
      <vt:variant>
        <vt:lpwstr/>
      </vt:variant>
      <vt:variant>
        <vt:lpwstr>_Toc164491960</vt:lpwstr>
      </vt:variant>
      <vt:variant>
        <vt:i4>1114165</vt:i4>
      </vt:variant>
      <vt:variant>
        <vt:i4>305</vt:i4>
      </vt:variant>
      <vt:variant>
        <vt:i4>0</vt:i4>
      </vt:variant>
      <vt:variant>
        <vt:i4>5</vt:i4>
      </vt:variant>
      <vt:variant>
        <vt:lpwstr/>
      </vt:variant>
      <vt:variant>
        <vt:lpwstr>_Toc164491959</vt:lpwstr>
      </vt:variant>
      <vt:variant>
        <vt:i4>1114165</vt:i4>
      </vt:variant>
      <vt:variant>
        <vt:i4>299</vt:i4>
      </vt:variant>
      <vt:variant>
        <vt:i4>0</vt:i4>
      </vt:variant>
      <vt:variant>
        <vt:i4>5</vt:i4>
      </vt:variant>
      <vt:variant>
        <vt:lpwstr/>
      </vt:variant>
      <vt:variant>
        <vt:lpwstr>_Toc164491958</vt:lpwstr>
      </vt:variant>
      <vt:variant>
        <vt:i4>1114165</vt:i4>
      </vt:variant>
      <vt:variant>
        <vt:i4>293</vt:i4>
      </vt:variant>
      <vt:variant>
        <vt:i4>0</vt:i4>
      </vt:variant>
      <vt:variant>
        <vt:i4>5</vt:i4>
      </vt:variant>
      <vt:variant>
        <vt:lpwstr/>
      </vt:variant>
      <vt:variant>
        <vt:lpwstr>_Toc164491957</vt:lpwstr>
      </vt:variant>
      <vt:variant>
        <vt:i4>1114165</vt:i4>
      </vt:variant>
      <vt:variant>
        <vt:i4>287</vt:i4>
      </vt:variant>
      <vt:variant>
        <vt:i4>0</vt:i4>
      </vt:variant>
      <vt:variant>
        <vt:i4>5</vt:i4>
      </vt:variant>
      <vt:variant>
        <vt:lpwstr/>
      </vt:variant>
      <vt:variant>
        <vt:lpwstr>_Toc164491956</vt:lpwstr>
      </vt:variant>
      <vt:variant>
        <vt:i4>1114165</vt:i4>
      </vt:variant>
      <vt:variant>
        <vt:i4>281</vt:i4>
      </vt:variant>
      <vt:variant>
        <vt:i4>0</vt:i4>
      </vt:variant>
      <vt:variant>
        <vt:i4>5</vt:i4>
      </vt:variant>
      <vt:variant>
        <vt:lpwstr/>
      </vt:variant>
      <vt:variant>
        <vt:lpwstr>_Toc164491955</vt:lpwstr>
      </vt:variant>
      <vt:variant>
        <vt:i4>1114165</vt:i4>
      </vt:variant>
      <vt:variant>
        <vt:i4>275</vt:i4>
      </vt:variant>
      <vt:variant>
        <vt:i4>0</vt:i4>
      </vt:variant>
      <vt:variant>
        <vt:i4>5</vt:i4>
      </vt:variant>
      <vt:variant>
        <vt:lpwstr/>
      </vt:variant>
      <vt:variant>
        <vt:lpwstr>_Toc164491954</vt:lpwstr>
      </vt:variant>
      <vt:variant>
        <vt:i4>1114165</vt:i4>
      </vt:variant>
      <vt:variant>
        <vt:i4>269</vt:i4>
      </vt:variant>
      <vt:variant>
        <vt:i4>0</vt:i4>
      </vt:variant>
      <vt:variant>
        <vt:i4>5</vt:i4>
      </vt:variant>
      <vt:variant>
        <vt:lpwstr/>
      </vt:variant>
      <vt:variant>
        <vt:lpwstr>_Toc164491953</vt:lpwstr>
      </vt:variant>
      <vt:variant>
        <vt:i4>1114165</vt:i4>
      </vt:variant>
      <vt:variant>
        <vt:i4>263</vt:i4>
      </vt:variant>
      <vt:variant>
        <vt:i4>0</vt:i4>
      </vt:variant>
      <vt:variant>
        <vt:i4>5</vt:i4>
      </vt:variant>
      <vt:variant>
        <vt:lpwstr/>
      </vt:variant>
      <vt:variant>
        <vt:lpwstr>_Toc164491952</vt:lpwstr>
      </vt:variant>
      <vt:variant>
        <vt:i4>1114165</vt:i4>
      </vt:variant>
      <vt:variant>
        <vt:i4>257</vt:i4>
      </vt:variant>
      <vt:variant>
        <vt:i4>0</vt:i4>
      </vt:variant>
      <vt:variant>
        <vt:i4>5</vt:i4>
      </vt:variant>
      <vt:variant>
        <vt:lpwstr/>
      </vt:variant>
      <vt:variant>
        <vt:lpwstr>_Toc164491951</vt:lpwstr>
      </vt:variant>
      <vt:variant>
        <vt:i4>1114165</vt:i4>
      </vt:variant>
      <vt:variant>
        <vt:i4>251</vt:i4>
      </vt:variant>
      <vt:variant>
        <vt:i4>0</vt:i4>
      </vt:variant>
      <vt:variant>
        <vt:i4>5</vt:i4>
      </vt:variant>
      <vt:variant>
        <vt:lpwstr/>
      </vt:variant>
      <vt:variant>
        <vt:lpwstr>_Toc164491950</vt:lpwstr>
      </vt:variant>
      <vt:variant>
        <vt:i4>1048629</vt:i4>
      </vt:variant>
      <vt:variant>
        <vt:i4>245</vt:i4>
      </vt:variant>
      <vt:variant>
        <vt:i4>0</vt:i4>
      </vt:variant>
      <vt:variant>
        <vt:i4>5</vt:i4>
      </vt:variant>
      <vt:variant>
        <vt:lpwstr/>
      </vt:variant>
      <vt:variant>
        <vt:lpwstr>_Toc164491949</vt:lpwstr>
      </vt:variant>
      <vt:variant>
        <vt:i4>1048629</vt:i4>
      </vt:variant>
      <vt:variant>
        <vt:i4>239</vt:i4>
      </vt:variant>
      <vt:variant>
        <vt:i4>0</vt:i4>
      </vt:variant>
      <vt:variant>
        <vt:i4>5</vt:i4>
      </vt:variant>
      <vt:variant>
        <vt:lpwstr/>
      </vt:variant>
      <vt:variant>
        <vt:lpwstr>_Toc164491948</vt:lpwstr>
      </vt:variant>
      <vt:variant>
        <vt:i4>1048629</vt:i4>
      </vt:variant>
      <vt:variant>
        <vt:i4>233</vt:i4>
      </vt:variant>
      <vt:variant>
        <vt:i4>0</vt:i4>
      </vt:variant>
      <vt:variant>
        <vt:i4>5</vt:i4>
      </vt:variant>
      <vt:variant>
        <vt:lpwstr/>
      </vt:variant>
      <vt:variant>
        <vt:lpwstr>_Toc164491947</vt:lpwstr>
      </vt:variant>
      <vt:variant>
        <vt:i4>1048629</vt:i4>
      </vt:variant>
      <vt:variant>
        <vt:i4>227</vt:i4>
      </vt:variant>
      <vt:variant>
        <vt:i4>0</vt:i4>
      </vt:variant>
      <vt:variant>
        <vt:i4>5</vt:i4>
      </vt:variant>
      <vt:variant>
        <vt:lpwstr/>
      </vt:variant>
      <vt:variant>
        <vt:lpwstr>_Toc164491946</vt:lpwstr>
      </vt:variant>
      <vt:variant>
        <vt:i4>1048629</vt:i4>
      </vt:variant>
      <vt:variant>
        <vt:i4>221</vt:i4>
      </vt:variant>
      <vt:variant>
        <vt:i4>0</vt:i4>
      </vt:variant>
      <vt:variant>
        <vt:i4>5</vt:i4>
      </vt:variant>
      <vt:variant>
        <vt:lpwstr/>
      </vt:variant>
      <vt:variant>
        <vt:lpwstr>_Toc164491945</vt:lpwstr>
      </vt:variant>
      <vt:variant>
        <vt:i4>1048629</vt:i4>
      </vt:variant>
      <vt:variant>
        <vt:i4>215</vt:i4>
      </vt:variant>
      <vt:variant>
        <vt:i4>0</vt:i4>
      </vt:variant>
      <vt:variant>
        <vt:i4>5</vt:i4>
      </vt:variant>
      <vt:variant>
        <vt:lpwstr/>
      </vt:variant>
      <vt:variant>
        <vt:lpwstr>_Toc164491944</vt:lpwstr>
      </vt:variant>
      <vt:variant>
        <vt:i4>1048629</vt:i4>
      </vt:variant>
      <vt:variant>
        <vt:i4>209</vt:i4>
      </vt:variant>
      <vt:variant>
        <vt:i4>0</vt:i4>
      </vt:variant>
      <vt:variant>
        <vt:i4>5</vt:i4>
      </vt:variant>
      <vt:variant>
        <vt:lpwstr/>
      </vt:variant>
      <vt:variant>
        <vt:lpwstr>_Toc164491943</vt:lpwstr>
      </vt:variant>
      <vt:variant>
        <vt:i4>1048629</vt:i4>
      </vt:variant>
      <vt:variant>
        <vt:i4>203</vt:i4>
      </vt:variant>
      <vt:variant>
        <vt:i4>0</vt:i4>
      </vt:variant>
      <vt:variant>
        <vt:i4>5</vt:i4>
      </vt:variant>
      <vt:variant>
        <vt:lpwstr/>
      </vt:variant>
      <vt:variant>
        <vt:lpwstr>_Toc164491942</vt:lpwstr>
      </vt:variant>
      <vt:variant>
        <vt:i4>1048629</vt:i4>
      </vt:variant>
      <vt:variant>
        <vt:i4>197</vt:i4>
      </vt:variant>
      <vt:variant>
        <vt:i4>0</vt:i4>
      </vt:variant>
      <vt:variant>
        <vt:i4>5</vt:i4>
      </vt:variant>
      <vt:variant>
        <vt:lpwstr/>
      </vt:variant>
      <vt:variant>
        <vt:lpwstr>_Toc164491941</vt:lpwstr>
      </vt:variant>
      <vt:variant>
        <vt:i4>1048629</vt:i4>
      </vt:variant>
      <vt:variant>
        <vt:i4>191</vt:i4>
      </vt:variant>
      <vt:variant>
        <vt:i4>0</vt:i4>
      </vt:variant>
      <vt:variant>
        <vt:i4>5</vt:i4>
      </vt:variant>
      <vt:variant>
        <vt:lpwstr/>
      </vt:variant>
      <vt:variant>
        <vt:lpwstr>_Toc164491940</vt:lpwstr>
      </vt:variant>
      <vt:variant>
        <vt:i4>1507381</vt:i4>
      </vt:variant>
      <vt:variant>
        <vt:i4>185</vt:i4>
      </vt:variant>
      <vt:variant>
        <vt:i4>0</vt:i4>
      </vt:variant>
      <vt:variant>
        <vt:i4>5</vt:i4>
      </vt:variant>
      <vt:variant>
        <vt:lpwstr/>
      </vt:variant>
      <vt:variant>
        <vt:lpwstr>_Toc164491939</vt:lpwstr>
      </vt:variant>
      <vt:variant>
        <vt:i4>1507381</vt:i4>
      </vt:variant>
      <vt:variant>
        <vt:i4>179</vt:i4>
      </vt:variant>
      <vt:variant>
        <vt:i4>0</vt:i4>
      </vt:variant>
      <vt:variant>
        <vt:i4>5</vt:i4>
      </vt:variant>
      <vt:variant>
        <vt:lpwstr/>
      </vt:variant>
      <vt:variant>
        <vt:lpwstr>_Toc164491938</vt:lpwstr>
      </vt:variant>
      <vt:variant>
        <vt:i4>1507381</vt:i4>
      </vt:variant>
      <vt:variant>
        <vt:i4>173</vt:i4>
      </vt:variant>
      <vt:variant>
        <vt:i4>0</vt:i4>
      </vt:variant>
      <vt:variant>
        <vt:i4>5</vt:i4>
      </vt:variant>
      <vt:variant>
        <vt:lpwstr/>
      </vt:variant>
      <vt:variant>
        <vt:lpwstr>_Toc164491937</vt:lpwstr>
      </vt:variant>
      <vt:variant>
        <vt:i4>1507381</vt:i4>
      </vt:variant>
      <vt:variant>
        <vt:i4>167</vt:i4>
      </vt:variant>
      <vt:variant>
        <vt:i4>0</vt:i4>
      </vt:variant>
      <vt:variant>
        <vt:i4>5</vt:i4>
      </vt:variant>
      <vt:variant>
        <vt:lpwstr/>
      </vt:variant>
      <vt:variant>
        <vt:lpwstr>_Toc164491936</vt:lpwstr>
      </vt:variant>
      <vt:variant>
        <vt:i4>1507381</vt:i4>
      </vt:variant>
      <vt:variant>
        <vt:i4>161</vt:i4>
      </vt:variant>
      <vt:variant>
        <vt:i4>0</vt:i4>
      </vt:variant>
      <vt:variant>
        <vt:i4>5</vt:i4>
      </vt:variant>
      <vt:variant>
        <vt:lpwstr/>
      </vt:variant>
      <vt:variant>
        <vt:lpwstr>_Toc164491935</vt:lpwstr>
      </vt:variant>
      <vt:variant>
        <vt:i4>1507381</vt:i4>
      </vt:variant>
      <vt:variant>
        <vt:i4>155</vt:i4>
      </vt:variant>
      <vt:variant>
        <vt:i4>0</vt:i4>
      </vt:variant>
      <vt:variant>
        <vt:i4>5</vt:i4>
      </vt:variant>
      <vt:variant>
        <vt:lpwstr/>
      </vt:variant>
      <vt:variant>
        <vt:lpwstr>_Toc164491934</vt:lpwstr>
      </vt:variant>
      <vt:variant>
        <vt:i4>1507381</vt:i4>
      </vt:variant>
      <vt:variant>
        <vt:i4>149</vt:i4>
      </vt:variant>
      <vt:variant>
        <vt:i4>0</vt:i4>
      </vt:variant>
      <vt:variant>
        <vt:i4>5</vt:i4>
      </vt:variant>
      <vt:variant>
        <vt:lpwstr/>
      </vt:variant>
      <vt:variant>
        <vt:lpwstr>_Toc164491933</vt:lpwstr>
      </vt:variant>
      <vt:variant>
        <vt:i4>1507381</vt:i4>
      </vt:variant>
      <vt:variant>
        <vt:i4>143</vt:i4>
      </vt:variant>
      <vt:variant>
        <vt:i4>0</vt:i4>
      </vt:variant>
      <vt:variant>
        <vt:i4>5</vt:i4>
      </vt:variant>
      <vt:variant>
        <vt:lpwstr/>
      </vt:variant>
      <vt:variant>
        <vt:lpwstr>_Toc164491932</vt:lpwstr>
      </vt:variant>
      <vt:variant>
        <vt:i4>1507381</vt:i4>
      </vt:variant>
      <vt:variant>
        <vt:i4>137</vt:i4>
      </vt:variant>
      <vt:variant>
        <vt:i4>0</vt:i4>
      </vt:variant>
      <vt:variant>
        <vt:i4>5</vt:i4>
      </vt:variant>
      <vt:variant>
        <vt:lpwstr/>
      </vt:variant>
      <vt:variant>
        <vt:lpwstr>_Toc164491931</vt:lpwstr>
      </vt:variant>
      <vt:variant>
        <vt:i4>1507381</vt:i4>
      </vt:variant>
      <vt:variant>
        <vt:i4>131</vt:i4>
      </vt:variant>
      <vt:variant>
        <vt:i4>0</vt:i4>
      </vt:variant>
      <vt:variant>
        <vt:i4>5</vt:i4>
      </vt:variant>
      <vt:variant>
        <vt:lpwstr/>
      </vt:variant>
      <vt:variant>
        <vt:lpwstr>_Toc164491930</vt:lpwstr>
      </vt:variant>
      <vt:variant>
        <vt:i4>1441845</vt:i4>
      </vt:variant>
      <vt:variant>
        <vt:i4>125</vt:i4>
      </vt:variant>
      <vt:variant>
        <vt:i4>0</vt:i4>
      </vt:variant>
      <vt:variant>
        <vt:i4>5</vt:i4>
      </vt:variant>
      <vt:variant>
        <vt:lpwstr/>
      </vt:variant>
      <vt:variant>
        <vt:lpwstr>_Toc164491929</vt:lpwstr>
      </vt:variant>
      <vt:variant>
        <vt:i4>1441845</vt:i4>
      </vt:variant>
      <vt:variant>
        <vt:i4>119</vt:i4>
      </vt:variant>
      <vt:variant>
        <vt:i4>0</vt:i4>
      </vt:variant>
      <vt:variant>
        <vt:i4>5</vt:i4>
      </vt:variant>
      <vt:variant>
        <vt:lpwstr/>
      </vt:variant>
      <vt:variant>
        <vt:lpwstr>_Toc164491928</vt:lpwstr>
      </vt:variant>
      <vt:variant>
        <vt:i4>1441845</vt:i4>
      </vt:variant>
      <vt:variant>
        <vt:i4>113</vt:i4>
      </vt:variant>
      <vt:variant>
        <vt:i4>0</vt:i4>
      </vt:variant>
      <vt:variant>
        <vt:i4>5</vt:i4>
      </vt:variant>
      <vt:variant>
        <vt:lpwstr/>
      </vt:variant>
      <vt:variant>
        <vt:lpwstr>_Toc164491927</vt:lpwstr>
      </vt:variant>
      <vt:variant>
        <vt:i4>1441845</vt:i4>
      </vt:variant>
      <vt:variant>
        <vt:i4>107</vt:i4>
      </vt:variant>
      <vt:variant>
        <vt:i4>0</vt:i4>
      </vt:variant>
      <vt:variant>
        <vt:i4>5</vt:i4>
      </vt:variant>
      <vt:variant>
        <vt:lpwstr/>
      </vt:variant>
      <vt:variant>
        <vt:lpwstr>_Toc164491926</vt:lpwstr>
      </vt:variant>
      <vt:variant>
        <vt:i4>1441845</vt:i4>
      </vt:variant>
      <vt:variant>
        <vt:i4>101</vt:i4>
      </vt:variant>
      <vt:variant>
        <vt:i4>0</vt:i4>
      </vt:variant>
      <vt:variant>
        <vt:i4>5</vt:i4>
      </vt:variant>
      <vt:variant>
        <vt:lpwstr/>
      </vt:variant>
      <vt:variant>
        <vt:lpwstr>_Toc164491925</vt:lpwstr>
      </vt:variant>
      <vt:variant>
        <vt:i4>1441845</vt:i4>
      </vt:variant>
      <vt:variant>
        <vt:i4>95</vt:i4>
      </vt:variant>
      <vt:variant>
        <vt:i4>0</vt:i4>
      </vt:variant>
      <vt:variant>
        <vt:i4>5</vt:i4>
      </vt:variant>
      <vt:variant>
        <vt:lpwstr/>
      </vt:variant>
      <vt:variant>
        <vt:lpwstr>_Toc164491924</vt:lpwstr>
      </vt:variant>
      <vt:variant>
        <vt:i4>1966129</vt:i4>
      </vt:variant>
      <vt:variant>
        <vt:i4>86</vt:i4>
      </vt:variant>
      <vt:variant>
        <vt:i4>0</vt:i4>
      </vt:variant>
      <vt:variant>
        <vt:i4>5</vt:i4>
      </vt:variant>
      <vt:variant>
        <vt:lpwstr/>
      </vt:variant>
      <vt:variant>
        <vt:lpwstr>_Toc101931217</vt:lpwstr>
      </vt:variant>
      <vt:variant>
        <vt:i4>1966129</vt:i4>
      </vt:variant>
      <vt:variant>
        <vt:i4>80</vt:i4>
      </vt:variant>
      <vt:variant>
        <vt:i4>0</vt:i4>
      </vt:variant>
      <vt:variant>
        <vt:i4>5</vt:i4>
      </vt:variant>
      <vt:variant>
        <vt:lpwstr/>
      </vt:variant>
      <vt:variant>
        <vt:lpwstr>_Toc101931216</vt:lpwstr>
      </vt:variant>
      <vt:variant>
        <vt:i4>1966129</vt:i4>
      </vt:variant>
      <vt:variant>
        <vt:i4>74</vt:i4>
      </vt:variant>
      <vt:variant>
        <vt:i4>0</vt:i4>
      </vt:variant>
      <vt:variant>
        <vt:i4>5</vt:i4>
      </vt:variant>
      <vt:variant>
        <vt:lpwstr/>
      </vt:variant>
      <vt:variant>
        <vt:lpwstr>_Toc101931215</vt:lpwstr>
      </vt:variant>
      <vt:variant>
        <vt:i4>1966129</vt:i4>
      </vt:variant>
      <vt:variant>
        <vt:i4>68</vt:i4>
      </vt:variant>
      <vt:variant>
        <vt:i4>0</vt:i4>
      </vt:variant>
      <vt:variant>
        <vt:i4>5</vt:i4>
      </vt:variant>
      <vt:variant>
        <vt:lpwstr/>
      </vt:variant>
      <vt:variant>
        <vt:lpwstr>_Toc101931214</vt:lpwstr>
      </vt:variant>
      <vt:variant>
        <vt:i4>1966129</vt:i4>
      </vt:variant>
      <vt:variant>
        <vt:i4>62</vt:i4>
      </vt:variant>
      <vt:variant>
        <vt:i4>0</vt:i4>
      </vt:variant>
      <vt:variant>
        <vt:i4>5</vt:i4>
      </vt:variant>
      <vt:variant>
        <vt:lpwstr/>
      </vt:variant>
      <vt:variant>
        <vt:lpwstr>_Toc101931213</vt:lpwstr>
      </vt:variant>
      <vt:variant>
        <vt:i4>1966129</vt:i4>
      </vt:variant>
      <vt:variant>
        <vt:i4>56</vt:i4>
      </vt:variant>
      <vt:variant>
        <vt:i4>0</vt:i4>
      </vt:variant>
      <vt:variant>
        <vt:i4>5</vt:i4>
      </vt:variant>
      <vt:variant>
        <vt:lpwstr/>
      </vt:variant>
      <vt:variant>
        <vt:lpwstr>_Toc101931212</vt:lpwstr>
      </vt:variant>
      <vt:variant>
        <vt:i4>1966129</vt:i4>
      </vt:variant>
      <vt:variant>
        <vt:i4>50</vt:i4>
      </vt:variant>
      <vt:variant>
        <vt:i4>0</vt:i4>
      </vt:variant>
      <vt:variant>
        <vt:i4>5</vt:i4>
      </vt:variant>
      <vt:variant>
        <vt:lpwstr/>
      </vt:variant>
      <vt:variant>
        <vt:lpwstr>_Toc101931211</vt:lpwstr>
      </vt:variant>
      <vt:variant>
        <vt:i4>1966129</vt:i4>
      </vt:variant>
      <vt:variant>
        <vt:i4>44</vt:i4>
      </vt:variant>
      <vt:variant>
        <vt:i4>0</vt:i4>
      </vt:variant>
      <vt:variant>
        <vt:i4>5</vt:i4>
      </vt:variant>
      <vt:variant>
        <vt:lpwstr/>
      </vt:variant>
      <vt:variant>
        <vt:lpwstr>_Toc101931210</vt:lpwstr>
      </vt:variant>
      <vt:variant>
        <vt:i4>2031665</vt:i4>
      </vt:variant>
      <vt:variant>
        <vt:i4>38</vt:i4>
      </vt:variant>
      <vt:variant>
        <vt:i4>0</vt:i4>
      </vt:variant>
      <vt:variant>
        <vt:i4>5</vt:i4>
      </vt:variant>
      <vt:variant>
        <vt:lpwstr/>
      </vt:variant>
      <vt:variant>
        <vt:lpwstr>_Toc101931209</vt:lpwstr>
      </vt:variant>
      <vt:variant>
        <vt:i4>2031665</vt:i4>
      </vt:variant>
      <vt:variant>
        <vt:i4>32</vt:i4>
      </vt:variant>
      <vt:variant>
        <vt:i4>0</vt:i4>
      </vt:variant>
      <vt:variant>
        <vt:i4>5</vt:i4>
      </vt:variant>
      <vt:variant>
        <vt:lpwstr/>
      </vt:variant>
      <vt:variant>
        <vt:lpwstr>_Toc101931208</vt:lpwstr>
      </vt:variant>
      <vt:variant>
        <vt:i4>2031665</vt:i4>
      </vt:variant>
      <vt:variant>
        <vt:i4>29</vt:i4>
      </vt:variant>
      <vt:variant>
        <vt:i4>0</vt:i4>
      </vt:variant>
      <vt:variant>
        <vt:i4>5</vt:i4>
      </vt:variant>
      <vt:variant>
        <vt:lpwstr/>
      </vt:variant>
      <vt:variant>
        <vt:lpwstr>_Toc101931207</vt:lpwstr>
      </vt:variant>
      <vt:variant>
        <vt:i4>2031665</vt:i4>
      </vt:variant>
      <vt:variant>
        <vt:i4>23</vt:i4>
      </vt:variant>
      <vt:variant>
        <vt:i4>0</vt:i4>
      </vt:variant>
      <vt:variant>
        <vt:i4>5</vt:i4>
      </vt:variant>
      <vt:variant>
        <vt:lpwstr/>
      </vt:variant>
      <vt:variant>
        <vt:lpwstr>_Toc101931206</vt:lpwstr>
      </vt:variant>
      <vt:variant>
        <vt:i4>2031665</vt:i4>
      </vt:variant>
      <vt:variant>
        <vt:i4>20</vt:i4>
      </vt:variant>
      <vt:variant>
        <vt:i4>0</vt:i4>
      </vt:variant>
      <vt:variant>
        <vt:i4>5</vt:i4>
      </vt:variant>
      <vt:variant>
        <vt:lpwstr/>
      </vt:variant>
      <vt:variant>
        <vt:lpwstr>_Toc101931205</vt:lpwstr>
      </vt:variant>
      <vt:variant>
        <vt:i4>2031665</vt:i4>
      </vt:variant>
      <vt:variant>
        <vt:i4>14</vt:i4>
      </vt:variant>
      <vt:variant>
        <vt:i4>0</vt:i4>
      </vt:variant>
      <vt:variant>
        <vt:i4>5</vt:i4>
      </vt:variant>
      <vt:variant>
        <vt:lpwstr/>
      </vt:variant>
      <vt:variant>
        <vt:lpwstr>_Toc101931204</vt:lpwstr>
      </vt:variant>
      <vt:variant>
        <vt:i4>2031665</vt:i4>
      </vt:variant>
      <vt:variant>
        <vt:i4>8</vt:i4>
      </vt:variant>
      <vt:variant>
        <vt:i4>0</vt:i4>
      </vt:variant>
      <vt:variant>
        <vt:i4>5</vt:i4>
      </vt:variant>
      <vt:variant>
        <vt:lpwstr/>
      </vt:variant>
      <vt:variant>
        <vt:lpwstr>_Toc101931203</vt:lpwstr>
      </vt:variant>
      <vt:variant>
        <vt:i4>2031665</vt:i4>
      </vt:variant>
      <vt:variant>
        <vt:i4>2</vt:i4>
      </vt:variant>
      <vt:variant>
        <vt:i4>0</vt:i4>
      </vt:variant>
      <vt:variant>
        <vt:i4>5</vt:i4>
      </vt:variant>
      <vt:variant>
        <vt:lpwstr/>
      </vt:variant>
      <vt:variant>
        <vt:lpwstr>_Toc101931202</vt:lpwstr>
      </vt:variant>
    </vt:vector>
  </HLinks>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SPD Works</dc:title>
  <dc:subject>Update  based on Borrower's Regulations</dc:subject>
  <dc:creator/>
  <cp:lastModifiedBy/>
  <cp:revision>1</cp:revision>
  <dcterms:created xsi:type="dcterms:W3CDTF">2021-05-30T06:49:00Z</dcterms:created>
  <dcterms:modified xsi:type="dcterms:W3CDTF">2021-08-01T08:46:00Z</dcterms:modified>
</cp:coreProperties>
</file>