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2FA88" w14:textId="77777777" w:rsidR="00DC1720" w:rsidRPr="00ED238D" w:rsidRDefault="00DC1720">
      <w:pPr>
        <w:pStyle w:val="i"/>
        <w:suppressAutoHyphens w:val="0"/>
        <w:rPr>
          <w:rFonts w:ascii="Arial" w:hAnsi="Arial" w:cs="Arial"/>
        </w:rPr>
      </w:pPr>
      <w:bookmarkStart w:id="0" w:name="_Toc438266926"/>
      <w:bookmarkStart w:id="1" w:name="_Toc438267900"/>
      <w:bookmarkStart w:id="2" w:name="_Toc438366668"/>
      <w:bookmarkStart w:id="3" w:name="_GoBack"/>
      <w:bookmarkEnd w:id="3"/>
    </w:p>
    <w:p w14:paraId="2601ED1A" w14:textId="77777777" w:rsidR="00DC1720" w:rsidRPr="00ED238D" w:rsidRDefault="00852F47">
      <w:pPr>
        <w:pStyle w:val="Subtitle"/>
        <w:rPr>
          <w:rFonts w:ascii="Arial" w:hAnsi="Arial" w:cs="Arial"/>
        </w:rPr>
      </w:pPr>
      <w:bookmarkStart w:id="4" w:name="_Toc470507661"/>
      <w:r w:rsidRPr="00ED238D">
        <w:rPr>
          <w:rFonts w:ascii="Arial" w:hAnsi="Arial" w:cs="Arial"/>
        </w:rPr>
        <w:t xml:space="preserve">Section </w:t>
      </w:r>
      <w:r w:rsidR="00E94952" w:rsidRPr="00ED238D">
        <w:rPr>
          <w:rFonts w:ascii="Arial" w:hAnsi="Arial" w:cs="Arial"/>
        </w:rPr>
        <w:t>5</w:t>
      </w:r>
      <w:r w:rsidR="006F73CE">
        <w:rPr>
          <w:rFonts w:ascii="Arial" w:hAnsi="Arial" w:cs="Arial"/>
        </w:rPr>
        <w:t>:</w:t>
      </w:r>
      <w:r w:rsidRPr="00ED238D">
        <w:rPr>
          <w:rFonts w:ascii="Arial" w:hAnsi="Arial" w:cs="Arial"/>
        </w:rPr>
        <w:t xml:space="preserve"> Eligible Countries</w:t>
      </w:r>
      <w:bookmarkEnd w:id="0"/>
      <w:bookmarkEnd w:id="1"/>
      <w:bookmarkEnd w:id="2"/>
      <w:bookmarkEnd w:id="4"/>
    </w:p>
    <w:p w14:paraId="32F1D30A" w14:textId="77777777" w:rsidR="00DC1720" w:rsidRPr="00ED238D" w:rsidRDefault="00DC1720">
      <w:pPr>
        <w:jc w:val="center"/>
        <w:rPr>
          <w:rFonts w:ascii="Arial" w:hAnsi="Arial" w:cs="Arial"/>
          <w:b/>
        </w:rPr>
      </w:pPr>
    </w:p>
    <w:p w14:paraId="023A0340" w14:textId="77777777" w:rsidR="00DC1720" w:rsidRPr="00ED238D" w:rsidRDefault="00DC1720">
      <w:pPr>
        <w:jc w:val="center"/>
        <w:rPr>
          <w:rFonts w:ascii="Arial" w:hAnsi="Arial" w:cs="Arial"/>
          <w:b/>
        </w:rPr>
      </w:pPr>
    </w:p>
    <w:p w14:paraId="069B4ED9" w14:textId="20F91B13" w:rsidR="00DC1720" w:rsidRPr="00ED238D" w:rsidRDefault="00DC1720" w:rsidP="00DD63C5">
      <w:pPr>
        <w:jc w:val="center"/>
        <w:rPr>
          <w:rFonts w:ascii="Arial" w:hAnsi="Arial" w:cs="Arial"/>
          <w:b/>
        </w:rPr>
      </w:pPr>
    </w:p>
    <w:p w14:paraId="0F2C8ED7" w14:textId="51A75186" w:rsidR="00852F47" w:rsidRDefault="00382919" w:rsidP="00382919">
      <w:pPr>
        <w:rPr>
          <w:rFonts w:ascii="Arial" w:hAnsi="Arial" w:cs="Arial"/>
        </w:rPr>
      </w:pPr>
      <w:r w:rsidRPr="00382919">
        <w:rPr>
          <w:rFonts w:ascii="Arial" w:hAnsi="Arial" w:cs="Arial"/>
        </w:rPr>
        <w:t>No nationality restrictions apply, other than any restrictions arising from ITB 4.</w:t>
      </w:r>
      <w:r w:rsidR="001B496F">
        <w:rPr>
          <w:rFonts w:ascii="Arial" w:hAnsi="Arial" w:cs="Arial"/>
        </w:rPr>
        <w:t>8</w:t>
      </w:r>
      <w:r w:rsidRPr="00382919">
        <w:rPr>
          <w:rFonts w:ascii="Arial" w:hAnsi="Arial" w:cs="Arial"/>
        </w:rPr>
        <w:t>.</w:t>
      </w:r>
    </w:p>
    <w:p w14:paraId="3B707476" w14:textId="77777777" w:rsidR="00B5644B" w:rsidRDefault="00B5644B">
      <w:pPr>
        <w:rPr>
          <w:rFonts w:ascii="Arial" w:hAnsi="Arial" w:cs="Arial"/>
        </w:rPr>
      </w:pPr>
    </w:p>
    <w:p w14:paraId="64309D75" w14:textId="77777777" w:rsidR="00B5644B" w:rsidRPr="00ED238D" w:rsidRDefault="00B5644B">
      <w:pPr>
        <w:rPr>
          <w:rFonts w:ascii="Arial" w:hAnsi="Arial" w:cs="Arial"/>
        </w:rPr>
      </w:pPr>
    </w:p>
    <w:sectPr w:rsidR="00B5644B" w:rsidRPr="00ED238D" w:rsidSect="00DC17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800" w:header="720" w:footer="720" w:gutter="0"/>
      <w:paperSrc w:first="7" w:other="7"/>
      <w:pgNumType w:chapStyle="1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621AEB" w16cex:dateUtc="2023-07-19T0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EE443" w14:textId="77777777" w:rsidR="008E076D" w:rsidRDefault="008E076D" w:rsidP="00F34C4E">
      <w:r>
        <w:separator/>
      </w:r>
    </w:p>
  </w:endnote>
  <w:endnote w:type="continuationSeparator" w:id="0">
    <w:p w14:paraId="0D416223" w14:textId="77777777" w:rsidR="008E076D" w:rsidRDefault="008E076D" w:rsidP="00F3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Ideal Sans Book">
    <w:altName w:val="Calibri"/>
    <w:panose1 w:val="00000000000000000000"/>
    <w:charset w:val="00"/>
    <w:family w:val="modern"/>
    <w:notTrueType/>
    <w:pitch w:val="variable"/>
    <w:sig w:usb0="A10000FF" w:usb1="50000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F27F8" w14:textId="207C3B3A" w:rsidR="007E5CF2" w:rsidRDefault="007E5CF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8F8D93D" wp14:editId="5DDE5FB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091812240" name="Text Box 2" descr="INTERNAL. This information is accessible to ADB Management and staff. It may be shared outside ADB with appropriate permission.">
                <a:extLst xmlns:a="http://schemas.openxmlformats.org/drawingml/2006/main">
                  <a:ext uri="{5AE41FA2-C0FF-4470-9BD4-5FADCA87CBE2}">
                    <aclsh:classification xmlns="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5A8CBE" w14:textId="2FD6480A" w:rsidR="007E5CF2" w:rsidRPr="007E5CF2" w:rsidRDefault="007E5CF2" w:rsidP="007E5C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7E5CF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INTERNAL. This information is accessible to ADB Management and staff. It may be shared outside ADB with appropriate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58F8D93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. This information is accessible to ADB Management and staff. It may be shared outside ADB with appropriate permission.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fill o:detectmouseclick="t"/>
              <v:textbox style="mso-fit-shape-to-text:t" inset="20pt,0,0,15pt">
                <w:txbxContent>
                  <w:p w14:paraId="5F5A8CBE" w14:textId="2FD6480A" w:rsidR="007E5CF2" w:rsidRPr="007E5CF2" w:rsidRDefault="007E5CF2" w:rsidP="007E5CF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7E5CF2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INTERNAL. This information is accessible to ADB Management and staff. It may be shared outside ADB with appropriate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9A18E" w14:textId="430E315B" w:rsidR="00DC1720" w:rsidRPr="00ED238D" w:rsidRDefault="007E5CF2">
    <w:pPr>
      <w:pStyle w:val="Footer"/>
      <w:pBdr>
        <w:top w:val="single" w:sz="4" w:space="1" w:color="auto"/>
      </w:pBdr>
      <w:tabs>
        <w:tab w:val="clear" w:pos="9504"/>
        <w:tab w:val="center" w:pos="4770"/>
        <w:tab w:val="right" w:pos="9000"/>
      </w:tabs>
      <w:spacing w:before="0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2883838" wp14:editId="6D7B98D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93078547" name="Text Box 3" descr="INTERNAL. This information is accessible to ADB Management and staff. It may be shared outside ADB with appropriate permission.">
                <a:extLst xmlns:a="http://schemas.openxmlformats.org/drawingml/2006/main">
                  <a:ext uri="{5AE41FA2-C0FF-4470-9BD4-5FADCA87CBE2}">
                    <aclsh:classification xmlns="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CA6D3D" w14:textId="3ACDA264" w:rsidR="007E5CF2" w:rsidRPr="007E5CF2" w:rsidRDefault="007E5CF2" w:rsidP="007E5C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7E5CF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INTERNAL. This information is accessible to ADB Management and staff. It may be shared outside ADB with appropriate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1288383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INTERNAL. This information is accessible to ADB Management and staff. It may be shared outside ADB with appropriate permission.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fill o:detectmouseclick="t"/>
              <v:textbox style="mso-fit-shape-to-text:t" inset="20pt,0,0,15pt">
                <w:txbxContent>
                  <w:p w14:paraId="52CA6D3D" w14:textId="3ACDA264" w:rsidR="007E5CF2" w:rsidRPr="007E5CF2" w:rsidRDefault="007E5CF2" w:rsidP="007E5CF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7E5CF2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INTERNAL. This information is accessible to ADB Management and staff. It may be shared outside ADB with appropriate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52F47" w:rsidRPr="00ED238D">
      <w:rPr>
        <w:rFonts w:ascii="Arial" w:hAnsi="Arial" w:cs="Arial"/>
        <w:sz w:val="16"/>
        <w:szCs w:val="16"/>
      </w:rPr>
      <w:t>Bidding Document</w:t>
    </w:r>
    <w:r w:rsidR="000552F0">
      <w:rPr>
        <w:rFonts w:ascii="Arial" w:hAnsi="Arial" w:cs="Arial"/>
        <w:sz w:val="16"/>
        <w:szCs w:val="16"/>
      </w:rPr>
      <w:t xml:space="preserve"> for </w:t>
    </w:r>
    <w:r w:rsidR="003B6801">
      <w:rPr>
        <w:rFonts w:ascii="Arial" w:hAnsi="Arial" w:cs="Arial"/>
        <w:sz w:val="16"/>
        <w:szCs w:val="16"/>
      </w:rPr>
      <w:t xml:space="preserve">Procurement </w:t>
    </w:r>
    <w:r w:rsidR="000E0B57">
      <w:rPr>
        <w:rFonts w:ascii="Arial" w:hAnsi="Arial" w:cs="Arial"/>
        <w:sz w:val="16"/>
        <w:szCs w:val="16"/>
      </w:rPr>
      <w:t xml:space="preserve">of </w:t>
    </w:r>
    <w:r w:rsidR="00F974A4">
      <w:rPr>
        <w:rFonts w:ascii="Arial" w:hAnsi="Arial" w:cs="Arial"/>
        <w:sz w:val="16"/>
        <w:szCs w:val="16"/>
      </w:rPr>
      <w:t>Sea</w:t>
    </w:r>
    <w:r w:rsidR="003B6801">
      <w:rPr>
        <w:rFonts w:ascii="Arial" w:hAnsi="Arial" w:cs="Arial"/>
        <w:sz w:val="16"/>
        <w:szCs w:val="16"/>
      </w:rPr>
      <w:t xml:space="preserve"> Vehicles</w:t>
    </w:r>
    <w:r w:rsidR="003B6801" w:rsidRPr="00ED238D">
      <w:rPr>
        <w:rFonts w:ascii="Arial" w:hAnsi="Arial" w:cs="Arial"/>
        <w:sz w:val="16"/>
        <w:szCs w:val="16"/>
      </w:rPr>
      <w:t xml:space="preserve"> </w:t>
    </w:r>
    <w:r w:rsidR="00852F47" w:rsidRPr="00ED238D">
      <w:rPr>
        <w:rFonts w:ascii="Arial" w:hAnsi="Arial" w:cs="Arial"/>
        <w:sz w:val="16"/>
        <w:szCs w:val="16"/>
      </w:rPr>
      <w:tab/>
    </w:r>
    <w:r w:rsidR="003B6801">
      <w:rPr>
        <w:rFonts w:ascii="Arial" w:hAnsi="Arial" w:cs="Arial"/>
        <w:sz w:val="16"/>
        <w:szCs w:val="16"/>
      </w:rPr>
      <w:t xml:space="preserve">                   </w:t>
    </w:r>
    <w:r w:rsidR="00852F47" w:rsidRPr="00ED238D">
      <w:rPr>
        <w:rFonts w:ascii="Arial" w:hAnsi="Arial" w:cs="Arial"/>
        <w:sz w:val="16"/>
        <w:szCs w:val="16"/>
      </w:rPr>
      <w:t>Procurement of Goods</w:t>
    </w:r>
    <w:r w:rsidR="00852F47" w:rsidRPr="00ED238D">
      <w:rPr>
        <w:rFonts w:ascii="Arial" w:hAnsi="Arial" w:cs="Arial"/>
        <w:sz w:val="16"/>
        <w:szCs w:val="16"/>
      </w:rPr>
      <w:tab/>
      <w:t>Single-Stage: One-Envelope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19FB3" w14:textId="0F5BDC41" w:rsidR="007E5CF2" w:rsidRDefault="007E5CF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21D56CB" wp14:editId="43DA19C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098968166" name="Text Box 1" descr="INTERNAL. This information is accessible to ADB Management and staff. It may be shared outside ADB with appropriate permission.">
                <a:extLst xmlns:a="http://schemas.openxmlformats.org/drawingml/2006/main">
                  <a:ext uri="{5AE41FA2-C0FF-4470-9BD4-5FADCA87CBE2}">
                    <aclsh:classification xmlns="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64B405" w14:textId="245AE47B" w:rsidR="007E5CF2" w:rsidRPr="007E5CF2" w:rsidRDefault="007E5CF2" w:rsidP="007E5CF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7E5CF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INTERNAL. This information is accessible to ADB Management and staff. It may be shared outside ADB with appropriate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type w14:anchorId="521D56C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TERNAL. This information is accessible to ADB Management and staff. It may be shared outside ADB with appropriate permission.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fill o:detectmouseclick="t"/>
              <v:textbox style="mso-fit-shape-to-text:t" inset="20pt,0,0,15pt">
                <w:txbxContent>
                  <w:p w14:paraId="1A64B405" w14:textId="245AE47B" w:rsidR="007E5CF2" w:rsidRPr="007E5CF2" w:rsidRDefault="007E5CF2" w:rsidP="007E5CF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7E5CF2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INTERNAL. This information is accessible to ADB Management and staff. It may be shared outside ADB with appropriate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850DE" w14:textId="77777777" w:rsidR="008E076D" w:rsidRDefault="008E076D" w:rsidP="00F34C4E">
      <w:r>
        <w:separator/>
      </w:r>
    </w:p>
  </w:footnote>
  <w:footnote w:type="continuationSeparator" w:id="0">
    <w:p w14:paraId="02F1B0DE" w14:textId="77777777" w:rsidR="008E076D" w:rsidRDefault="008E076D" w:rsidP="00F34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36326" w14:textId="77777777" w:rsidR="00DC1720" w:rsidRDefault="00DC1720">
    <w:pPr>
      <w:pStyle w:val="Header"/>
      <w:tabs>
        <w:tab w:val="center" w:pos="4500"/>
        <w:tab w:val="right" w:pos="9090"/>
      </w:tabs>
    </w:pPr>
    <w:r>
      <w:rPr>
        <w:rStyle w:val="PageNumber"/>
      </w:rPr>
      <w:fldChar w:fldCharType="begin"/>
    </w:r>
    <w:r w:rsidR="00852F4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52F47">
      <w:rPr>
        <w:rStyle w:val="PageNumber"/>
        <w:noProof/>
      </w:rPr>
      <w:t>48</w:t>
    </w:r>
    <w:r>
      <w:rPr>
        <w:rStyle w:val="PageNumber"/>
      </w:rPr>
      <w:fldChar w:fldCharType="end"/>
    </w:r>
    <w:r w:rsidR="00852F47">
      <w:rPr>
        <w:rStyle w:val="PageNumber"/>
      </w:rPr>
      <w:tab/>
      <w:t>User’s Guide</w:t>
    </w:r>
    <w:r w:rsidR="00852F47">
      <w:rPr>
        <w:rStyle w:val="PageNumber"/>
      </w:rPr>
      <w:tab/>
    </w:r>
    <w:r w:rsidR="00852F47">
      <w:t>Section IX. Contract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1D86D" w14:textId="77777777" w:rsidR="00DC1720" w:rsidRPr="00ED238D" w:rsidRDefault="00852F47">
    <w:pPr>
      <w:pStyle w:val="Header"/>
      <w:tabs>
        <w:tab w:val="center" w:pos="4500"/>
        <w:tab w:val="right" w:pos="9090"/>
      </w:tabs>
      <w:rPr>
        <w:rFonts w:ascii="Arial" w:hAnsi="Arial" w:cs="Arial"/>
        <w:sz w:val="16"/>
        <w:szCs w:val="16"/>
      </w:rPr>
    </w:pPr>
    <w:r w:rsidRPr="00ED238D">
      <w:rPr>
        <w:rFonts w:ascii="Arial" w:hAnsi="Arial" w:cs="Arial"/>
        <w:sz w:val="16"/>
        <w:szCs w:val="16"/>
      </w:rPr>
      <w:t xml:space="preserve">Section </w:t>
    </w:r>
    <w:r w:rsidR="00E94952" w:rsidRPr="00ED238D">
      <w:rPr>
        <w:rFonts w:ascii="Arial" w:hAnsi="Arial" w:cs="Arial"/>
        <w:sz w:val="16"/>
        <w:szCs w:val="16"/>
      </w:rPr>
      <w:t>5</w:t>
    </w:r>
    <w:r w:rsidR="00075E20">
      <w:rPr>
        <w:rFonts w:ascii="Arial" w:hAnsi="Arial" w:cs="Arial"/>
        <w:sz w:val="16"/>
        <w:szCs w:val="16"/>
      </w:rPr>
      <w:t>:</w:t>
    </w:r>
    <w:r w:rsidRPr="00ED238D">
      <w:rPr>
        <w:rFonts w:ascii="Arial" w:hAnsi="Arial" w:cs="Arial"/>
        <w:sz w:val="16"/>
        <w:szCs w:val="16"/>
      </w:rPr>
      <w:t xml:space="preserve"> Eligible Countries</w:t>
    </w:r>
    <w:r w:rsidRPr="00ED238D">
      <w:rPr>
        <w:rFonts w:ascii="Arial" w:hAnsi="Arial" w:cs="Arial"/>
        <w:sz w:val="16"/>
        <w:szCs w:val="16"/>
      </w:rPr>
      <w:tab/>
    </w:r>
    <w:r w:rsidRPr="00ED238D">
      <w:rPr>
        <w:rFonts w:ascii="Arial" w:hAnsi="Arial" w:cs="Arial"/>
        <w:sz w:val="16"/>
        <w:szCs w:val="16"/>
      </w:rPr>
      <w:tab/>
      <w:t>5-</w: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begin"/>
    </w:r>
    <w:r w:rsidRPr="00ED238D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separate"/>
    </w:r>
    <w:r w:rsidR="00A746B9">
      <w:rPr>
        <w:rStyle w:val="PageNumber"/>
        <w:rFonts w:ascii="Arial" w:hAnsi="Arial" w:cs="Arial"/>
        <w:noProof/>
        <w:sz w:val="16"/>
        <w:szCs w:val="16"/>
      </w:rPr>
      <w:t>1</w: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BB495" w14:textId="77777777" w:rsidR="00DC1720" w:rsidRDefault="00852F47">
    <w:pPr>
      <w:pStyle w:val="Header"/>
      <w:tabs>
        <w:tab w:val="center" w:pos="4500"/>
        <w:tab w:val="right" w:pos="9090"/>
      </w:tabs>
    </w:pPr>
    <w:r>
      <w:tab/>
      <w:t>User’s Guide</w:t>
    </w:r>
    <w:r>
      <w:tab/>
    </w:r>
    <w:r w:rsidR="00DC172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C1720">
      <w:rPr>
        <w:rStyle w:val="PageNumber"/>
      </w:rPr>
      <w:fldChar w:fldCharType="separate"/>
    </w:r>
    <w:r>
      <w:rPr>
        <w:rStyle w:val="PageNumber"/>
        <w:noProof/>
      </w:rPr>
      <w:t>45</w:t>
    </w:r>
    <w:r w:rsidR="00DC1720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B25F67"/>
    <w:multiLevelType w:val="singleLevel"/>
    <w:tmpl w:val="803879BE"/>
    <w:lvl w:ilvl="0">
      <w:start w:val="8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4" w15:restartNumberingAfterBreak="0">
    <w:nsid w:val="58DD6B7E"/>
    <w:multiLevelType w:val="singleLevel"/>
    <w:tmpl w:val="433CE300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Times New Roman" w:hAnsi="Times New Roman" w:hint="default"/>
        <w:b/>
        <w:i w:val="0"/>
        <w:sz w:val="28"/>
      </w:rPr>
    </w:lvl>
  </w:abstractNum>
  <w:abstractNum w:abstractNumId="5" w15:restartNumberingAfterBreak="0">
    <w:nsid w:val="5C9F1A23"/>
    <w:multiLevelType w:val="singleLevel"/>
    <w:tmpl w:val="70BA2892"/>
    <w:lvl w:ilvl="0">
      <w:start w:val="1"/>
      <w:numFmt w:val="decimal"/>
      <w:pStyle w:val="SectionVIIHeader2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</w:rPr>
    </w:lvl>
  </w:abstractNum>
  <w:abstractNum w:abstractNumId="6" w15:restartNumberingAfterBreak="0">
    <w:nsid w:val="797E1710"/>
    <w:multiLevelType w:val="singleLevel"/>
    <w:tmpl w:val="B030C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ES_tradnl" w:vendorID="9" w:dllVersion="512" w:checkStyle="1"/>
  <w:activeWritingStyle w:appName="MSWord" w:lang="en-US" w:vendorID="8" w:dllVersion="513" w:checkStyle="1"/>
  <w:proofState w:spelling="clean" w:grammar="clean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89"/>
    <w:rsid w:val="000552F0"/>
    <w:rsid w:val="00075E20"/>
    <w:rsid w:val="000A11E3"/>
    <w:rsid w:val="000A787E"/>
    <w:rsid w:val="000B664B"/>
    <w:rsid w:val="000E0B57"/>
    <w:rsid w:val="000E71C9"/>
    <w:rsid w:val="001051A0"/>
    <w:rsid w:val="0013522B"/>
    <w:rsid w:val="001803EB"/>
    <w:rsid w:val="001B3ED5"/>
    <w:rsid w:val="001B496F"/>
    <w:rsid w:val="001C7B38"/>
    <w:rsid w:val="00204B4C"/>
    <w:rsid w:val="002D1F9D"/>
    <w:rsid w:val="002F79EB"/>
    <w:rsid w:val="00303F8F"/>
    <w:rsid w:val="0030689F"/>
    <w:rsid w:val="003267D8"/>
    <w:rsid w:val="003379BC"/>
    <w:rsid w:val="00382919"/>
    <w:rsid w:val="003B4872"/>
    <w:rsid w:val="003B6801"/>
    <w:rsid w:val="003E4A40"/>
    <w:rsid w:val="0041460B"/>
    <w:rsid w:val="0044138D"/>
    <w:rsid w:val="00453D72"/>
    <w:rsid w:val="00480C9F"/>
    <w:rsid w:val="0049627A"/>
    <w:rsid w:val="004C0889"/>
    <w:rsid w:val="004E60F6"/>
    <w:rsid w:val="004F0B19"/>
    <w:rsid w:val="00514075"/>
    <w:rsid w:val="00530F9D"/>
    <w:rsid w:val="005659A6"/>
    <w:rsid w:val="005A12F3"/>
    <w:rsid w:val="005A4D9A"/>
    <w:rsid w:val="005D2DFE"/>
    <w:rsid w:val="005D4A64"/>
    <w:rsid w:val="005F2C1E"/>
    <w:rsid w:val="00677D07"/>
    <w:rsid w:val="00686A70"/>
    <w:rsid w:val="006C0EDD"/>
    <w:rsid w:val="006C6530"/>
    <w:rsid w:val="006F73CE"/>
    <w:rsid w:val="0072003A"/>
    <w:rsid w:val="00756064"/>
    <w:rsid w:val="00756450"/>
    <w:rsid w:val="00792C10"/>
    <w:rsid w:val="007C4F29"/>
    <w:rsid w:val="007E5CF2"/>
    <w:rsid w:val="008056B3"/>
    <w:rsid w:val="00845E0F"/>
    <w:rsid w:val="00852F47"/>
    <w:rsid w:val="00866C51"/>
    <w:rsid w:val="00876CD2"/>
    <w:rsid w:val="00893FB2"/>
    <w:rsid w:val="008B186C"/>
    <w:rsid w:val="008E076D"/>
    <w:rsid w:val="008E2DE1"/>
    <w:rsid w:val="0090178C"/>
    <w:rsid w:val="00901E76"/>
    <w:rsid w:val="00992FC3"/>
    <w:rsid w:val="009A2E67"/>
    <w:rsid w:val="009A3FF1"/>
    <w:rsid w:val="009C4A47"/>
    <w:rsid w:val="00A2252F"/>
    <w:rsid w:val="00A245C3"/>
    <w:rsid w:val="00A32D99"/>
    <w:rsid w:val="00A34945"/>
    <w:rsid w:val="00A746B9"/>
    <w:rsid w:val="00AB16B5"/>
    <w:rsid w:val="00AB6AAC"/>
    <w:rsid w:val="00AC0118"/>
    <w:rsid w:val="00AE541F"/>
    <w:rsid w:val="00B5644B"/>
    <w:rsid w:val="00BA64BC"/>
    <w:rsid w:val="00BD0695"/>
    <w:rsid w:val="00BD4DFD"/>
    <w:rsid w:val="00C42BAD"/>
    <w:rsid w:val="00CA5E56"/>
    <w:rsid w:val="00D02075"/>
    <w:rsid w:val="00D12B19"/>
    <w:rsid w:val="00D413DB"/>
    <w:rsid w:val="00D43532"/>
    <w:rsid w:val="00D4559E"/>
    <w:rsid w:val="00D54DFB"/>
    <w:rsid w:val="00D9093E"/>
    <w:rsid w:val="00D955D0"/>
    <w:rsid w:val="00DB2A3D"/>
    <w:rsid w:val="00DC1720"/>
    <w:rsid w:val="00DD63C5"/>
    <w:rsid w:val="00DD6F9B"/>
    <w:rsid w:val="00DE21D0"/>
    <w:rsid w:val="00E2342B"/>
    <w:rsid w:val="00E23B61"/>
    <w:rsid w:val="00E94952"/>
    <w:rsid w:val="00EB66CC"/>
    <w:rsid w:val="00EC0906"/>
    <w:rsid w:val="00ED238D"/>
    <w:rsid w:val="00EF23B6"/>
    <w:rsid w:val="00F10ED2"/>
    <w:rsid w:val="00F15A60"/>
    <w:rsid w:val="00F26701"/>
    <w:rsid w:val="00F34C4E"/>
    <w:rsid w:val="00F606D3"/>
    <w:rsid w:val="00F974A4"/>
    <w:rsid w:val="00FA01D8"/>
    <w:rsid w:val="00FA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E69880"/>
  <w15:chartTrackingRefBased/>
  <w15:docId w15:val="{912436B2-C572-D740-9B19-BD338F25B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1720"/>
    <w:pPr>
      <w:jc w:val="both"/>
    </w:pPr>
    <w:rPr>
      <w:sz w:val="24"/>
      <w:lang w:val="en-US"/>
    </w:rPr>
  </w:style>
  <w:style w:type="paragraph" w:styleId="Heading1">
    <w:name w:val="heading 1"/>
    <w:aliases w:val="Document Header1"/>
    <w:basedOn w:val="Normal"/>
    <w:next w:val="Normal"/>
    <w:autoRedefine/>
    <w:qFormat/>
    <w:rsid w:val="00DC1720"/>
    <w:pPr>
      <w:keepNext/>
      <w:spacing w:after="200"/>
      <w:jc w:val="center"/>
      <w:outlineLvl w:val="0"/>
    </w:pPr>
    <w:rPr>
      <w:b/>
      <w:kern w:val="28"/>
      <w:sz w:val="52"/>
    </w:rPr>
  </w:style>
  <w:style w:type="paragraph" w:styleId="Heading2">
    <w:name w:val="heading 2"/>
    <w:aliases w:val="Title Header2"/>
    <w:basedOn w:val="Normal"/>
    <w:next w:val="Normal"/>
    <w:qFormat/>
    <w:rsid w:val="00DC1720"/>
    <w:pPr>
      <w:tabs>
        <w:tab w:val="left" w:pos="619"/>
      </w:tabs>
      <w:spacing w:after="200"/>
      <w:jc w:val="center"/>
      <w:outlineLvl w:val="1"/>
    </w:pPr>
    <w:rPr>
      <w:rFonts w:ascii="Times New Roman Bold" w:hAnsi="Times New Roman Bold"/>
      <w:b/>
      <w:sz w:val="36"/>
    </w:rPr>
  </w:style>
  <w:style w:type="paragraph" w:styleId="Heading3">
    <w:name w:val="heading 3"/>
    <w:aliases w:val="Section Header3"/>
    <w:basedOn w:val="Normal"/>
    <w:next w:val="Normal"/>
    <w:qFormat/>
    <w:rsid w:val="00DC1720"/>
    <w:pPr>
      <w:tabs>
        <w:tab w:val="num" w:pos="864"/>
      </w:tabs>
      <w:spacing w:after="200"/>
      <w:ind w:left="864" w:hanging="432"/>
      <w:outlineLvl w:val="2"/>
    </w:pPr>
  </w:style>
  <w:style w:type="paragraph" w:styleId="Heading4">
    <w:name w:val="heading 4"/>
    <w:basedOn w:val="Normal"/>
    <w:next w:val="Normal"/>
    <w:qFormat/>
    <w:rsid w:val="00DC1720"/>
    <w:pPr>
      <w:numPr>
        <w:ilvl w:val="3"/>
        <w:numId w:val="7"/>
      </w:numPr>
      <w:spacing w:after="200"/>
      <w:outlineLvl w:val="3"/>
    </w:pPr>
  </w:style>
  <w:style w:type="paragraph" w:styleId="Heading5">
    <w:name w:val="heading 5"/>
    <w:basedOn w:val="Normal"/>
    <w:next w:val="Normal"/>
    <w:autoRedefine/>
    <w:qFormat/>
    <w:rsid w:val="00DC1720"/>
    <w:pPr>
      <w:spacing w:before="240" w:after="6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DC1720"/>
    <w:pPr>
      <w:numPr>
        <w:ilvl w:val="5"/>
        <w:numId w:val="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DC1720"/>
    <w:pPr>
      <w:numPr>
        <w:ilvl w:val="6"/>
        <w:numId w:val="7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DC1720"/>
    <w:pPr>
      <w:numPr>
        <w:ilvl w:val="7"/>
        <w:numId w:val="7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DC1720"/>
    <w:pPr>
      <w:numPr>
        <w:ilvl w:val="8"/>
        <w:numId w:val="7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DC1720"/>
    <w:pPr>
      <w:tabs>
        <w:tab w:val="right" w:leader="underscore" w:pos="9504"/>
      </w:tabs>
      <w:spacing w:before="120"/>
      <w:jc w:val="left"/>
    </w:pPr>
  </w:style>
  <w:style w:type="paragraph" w:styleId="Header">
    <w:name w:val="header"/>
    <w:basedOn w:val="Normal"/>
    <w:semiHidden/>
    <w:rsid w:val="00DC1720"/>
    <w:pPr>
      <w:pBdr>
        <w:bottom w:val="single" w:sz="4" w:space="1" w:color="000000"/>
      </w:pBdr>
      <w:tabs>
        <w:tab w:val="right" w:pos="9000"/>
      </w:tabs>
    </w:pPr>
    <w:rPr>
      <w:sz w:val="20"/>
    </w:rPr>
  </w:style>
  <w:style w:type="paragraph" w:styleId="TOC1">
    <w:name w:val="toc 1"/>
    <w:basedOn w:val="Normal"/>
    <w:next w:val="Normal"/>
    <w:semiHidden/>
    <w:rsid w:val="00DC1720"/>
    <w:pPr>
      <w:spacing w:before="240" w:after="240"/>
      <w:jc w:val="left"/>
      <w:outlineLvl w:val="0"/>
    </w:pPr>
    <w:rPr>
      <w:b/>
    </w:rPr>
  </w:style>
  <w:style w:type="paragraph" w:styleId="FootnoteText">
    <w:name w:val="footnote text"/>
    <w:basedOn w:val="Normal"/>
    <w:semiHidden/>
    <w:rsid w:val="00DC1720"/>
    <w:rPr>
      <w:sz w:val="20"/>
    </w:rPr>
  </w:style>
  <w:style w:type="character" w:styleId="FootnoteReference">
    <w:name w:val="footnote reference"/>
    <w:semiHidden/>
    <w:rsid w:val="00DC1720"/>
    <w:rPr>
      <w:vertAlign w:val="superscript"/>
    </w:rPr>
  </w:style>
  <w:style w:type="character" w:styleId="PageNumber">
    <w:name w:val="page number"/>
    <w:basedOn w:val="DefaultParagraphFont"/>
    <w:semiHidden/>
    <w:rsid w:val="00DC1720"/>
  </w:style>
  <w:style w:type="paragraph" w:styleId="BodyText">
    <w:name w:val="Body Text"/>
    <w:basedOn w:val="Normal"/>
    <w:semiHidden/>
    <w:rsid w:val="00DC1720"/>
  </w:style>
  <w:style w:type="character" w:styleId="Hyperlink">
    <w:name w:val="Hyperlink"/>
    <w:semiHidden/>
    <w:rsid w:val="00DC1720"/>
    <w:rPr>
      <w:color w:val="0000FF"/>
      <w:u w:val="single"/>
    </w:rPr>
  </w:style>
  <w:style w:type="character" w:styleId="FollowedHyperlink">
    <w:name w:val="FollowedHyperlink"/>
    <w:semiHidden/>
    <w:rsid w:val="00DC1720"/>
    <w:rPr>
      <w:color w:val="800080"/>
      <w:u w:val="single"/>
    </w:rPr>
  </w:style>
  <w:style w:type="paragraph" w:styleId="BodyTextIndent">
    <w:name w:val="Body Text Indent"/>
    <w:basedOn w:val="Normal"/>
    <w:semiHidden/>
    <w:rsid w:val="00DC1720"/>
    <w:pPr>
      <w:ind w:left="720"/>
    </w:pPr>
  </w:style>
  <w:style w:type="paragraph" w:styleId="BodyTextIndent2">
    <w:name w:val="Body Text Indent 2"/>
    <w:basedOn w:val="Normal"/>
    <w:semiHidden/>
    <w:rsid w:val="00DC1720"/>
    <w:pPr>
      <w:ind w:left="360" w:firstLine="360"/>
    </w:pPr>
  </w:style>
  <w:style w:type="paragraph" w:styleId="BodyText2">
    <w:name w:val="Body Text 2"/>
    <w:basedOn w:val="Normal"/>
    <w:semiHidden/>
    <w:rsid w:val="00DC1720"/>
    <w:pPr>
      <w:numPr>
        <w:numId w:val="2"/>
      </w:numPr>
      <w:spacing w:before="120" w:after="120"/>
      <w:jc w:val="center"/>
    </w:pPr>
    <w:rPr>
      <w:b/>
      <w:sz w:val="28"/>
    </w:rPr>
  </w:style>
  <w:style w:type="paragraph" w:styleId="TOC2">
    <w:name w:val="toc 2"/>
    <w:basedOn w:val="Normal"/>
    <w:next w:val="Normal"/>
    <w:autoRedefine/>
    <w:semiHidden/>
    <w:rsid w:val="00DC1720"/>
    <w:pPr>
      <w:tabs>
        <w:tab w:val="left" w:pos="720"/>
        <w:tab w:val="left" w:pos="1440"/>
        <w:tab w:val="right" w:leader="dot" w:pos="9000"/>
      </w:tabs>
      <w:spacing w:after="120"/>
      <w:ind w:left="720" w:hanging="720"/>
      <w:jc w:val="left"/>
      <w:outlineLvl w:val="1"/>
    </w:pPr>
    <w:rPr>
      <w:noProof/>
    </w:rPr>
  </w:style>
  <w:style w:type="paragraph" w:styleId="TOC3">
    <w:name w:val="toc 3"/>
    <w:basedOn w:val="Normal"/>
    <w:next w:val="Normal"/>
    <w:autoRedefine/>
    <w:semiHidden/>
    <w:rsid w:val="00DC1720"/>
    <w:pPr>
      <w:spacing w:before="120"/>
      <w:ind w:left="360"/>
      <w:jc w:val="left"/>
    </w:pPr>
    <w:rPr>
      <w:b/>
      <w:i/>
    </w:rPr>
  </w:style>
  <w:style w:type="paragraph" w:styleId="TOC4">
    <w:name w:val="toc 4"/>
    <w:basedOn w:val="Normal"/>
    <w:next w:val="Normal"/>
    <w:autoRedefine/>
    <w:semiHidden/>
    <w:rsid w:val="00DC1720"/>
    <w:pPr>
      <w:ind w:left="720"/>
      <w:jc w:val="left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DC1720"/>
    <w:pPr>
      <w:ind w:left="960"/>
      <w:jc w:val="left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DC1720"/>
    <w:pPr>
      <w:ind w:left="1200"/>
      <w:jc w:val="left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DC1720"/>
    <w:pPr>
      <w:ind w:left="1440"/>
      <w:jc w:val="left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DC1720"/>
    <w:pPr>
      <w:ind w:left="1680"/>
      <w:jc w:val="left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DC1720"/>
    <w:pPr>
      <w:spacing w:before="120" w:after="120"/>
      <w:jc w:val="left"/>
    </w:pPr>
    <w:rPr>
      <w:b/>
      <w:sz w:val="32"/>
    </w:rPr>
  </w:style>
  <w:style w:type="paragraph" w:styleId="Title">
    <w:name w:val="Title"/>
    <w:basedOn w:val="Normal"/>
    <w:qFormat/>
    <w:rsid w:val="00DC1720"/>
    <w:pPr>
      <w:jc w:val="center"/>
    </w:pPr>
    <w:rPr>
      <w:b/>
      <w:sz w:val="48"/>
    </w:rPr>
  </w:style>
  <w:style w:type="paragraph" w:styleId="Subtitle">
    <w:name w:val="Subtitle"/>
    <w:basedOn w:val="Normal"/>
    <w:qFormat/>
    <w:rsid w:val="00DC1720"/>
    <w:pPr>
      <w:jc w:val="center"/>
    </w:pPr>
    <w:rPr>
      <w:b/>
      <w:sz w:val="44"/>
    </w:rPr>
  </w:style>
  <w:style w:type="paragraph" w:styleId="DocumentMap">
    <w:name w:val="Document Map"/>
    <w:basedOn w:val="Normal"/>
    <w:semiHidden/>
    <w:rsid w:val="00DC1720"/>
    <w:pPr>
      <w:shd w:val="clear" w:color="auto" w:fill="000080"/>
    </w:pPr>
    <w:rPr>
      <w:rFonts w:ascii="Tahoma" w:hAnsi="Tahoma"/>
    </w:rPr>
  </w:style>
  <w:style w:type="paragraph" w:styleId="List">
    <w:name w:val="List"/>
    <w:basedOn w:val="Normal"/>
    <w:semiHidden/>
    <w:rsid w:val="00DC1720"/>
    <w:pPr>
      <w:spacing w:before="120" w:after="120"/>
      <w:ind w:left="1440"/>
    </w:pPr>
  </w:style>
  <w:style w:type="paragraph" w:styleId="BodyText3">
    <w:name w:val="Body Text 3"/>
    <w:basedOn w:val="Normal"/>
    <w:semiHidden/>
    <w:rsid w:val="00DC1720"/>
    <w:rPr>
      <w:i/>
      <w:sz w:val="20"/>
    </w:rPr>
  </w:style>
  <w:style w:type="paragraph" w:customStyle="1" w:styleId="Document1">
    <w:name w:val="Document 1"/>
    <w:rsid w:val="00DC1720"/>
    <w:pPr>
      <w:keepNext/>
      <w:keepLines/>
      <w:tabs>
        <w:tab w:val="left" w:pos="-720"/>
      </w:tabs>
      <w:suppressAutoHyphens/>
    </w:pPr>
    <w:rPr>
      <w:rFonts w:ascii="Courier New" w:hAnsi="Courier New"/>
      <w:lang w:val="en-US"/>
    </w:rPr>
  </w:style>
  <w:style w:type="paragraph" w:styleId="Caption">
    <w:name w:val="caption"/>
    <w:basedOn w:val="Normal"/>
    <w:next w:val="Normal"/>
    <w:qFormat/>
    <w:rsid w:val="00DC1720"/>
    <w:pPr>
      <w:jc w:val="left"/>
    </w:pPr>
    <w:rPr>
      <w:rFonts w:ascii="Courier New" w:hAnsi="Courier New"/>
    </w:rPr>
  </w:style>
  <w:style w:type="paragraph" w:customStyle="1" w:styleId="SectionVHeader">
    <w:name w:val="Section V. Header"/>
    <w:basedOn w:val="Normal"/>
    <w:rsid w:val="00DC1720"/>
    <w:pPr>
      <w:jc w:val="center"/>
    </w:pPr>
    <w:rPr>
      <w:b/>
      <w:sz w:val="36"/>
    </w:rPr>
  </w:style>
  <w:style w:type="paragraph" w:customStyle="1" w:styleId="SectionVIIHeader2">
    <w:name w:val="Section VII Header2"/>
    <w:basedOn w:val="Heading1"/>
    <w:autoRedefine/>
    <w:rsid w:val="00DC1720"/>
    <w:pPr>
      <w:numPr>
        <w:numId w:val="3"/>
      </w:numPr>
    </w:pPr>
    <w:rPr>
      <w:sz w:val="32"/>
    </w:rPr>
  </w:style>
  <w:style w:type="paragraph" w:customStyle="1" w:styleId="SectionXHeader3">
    <w:name w:val="Section X Header 3"/>
    <w:basedOn w:val="Heading1"/>
    <w:autoRedefine/>
    <w:rsid w:val="00DC1720"/>
    <w:pPr>
      <w:spacing w:after="0"/>
    </w:pPr>
    <w:rPr>
      <w:kern w:val="0"/>
      <w:sz w:val="48"/>
    </w:rPr>
  </w:style>
  <w:style w:type="paragraph" w:customStyle="1" w:styleId="TOCNumber1">
    <w:name w:val="TOC Number1"/>
    <w:basedOn w:val="Heading4"/>
    <w:autoRedefine/>
    <w:rsid w:val="00DC1720"/>
    <w:pPr>
      <w:numPr>
        <w:ilvl w:val="0"/>
        <w:numId w:val="0"/>
      </w:numPr>
      <w:tabs>
        <w:tab w:val="left" w:pos="450"/>
      </w:tabs>
      <w:spacing w:before="120" w:after="120"/>
      <w:jc w:val="left"/>
      <w:outlineLvl w:val="9"/>
    </w:pPr>
    <w:rPr>
      <w:b/>
    </w:rPr>
  </w:style>
  <w:style w:type="paragraph" w:customStyle="1" w:styleId="Part1">
    <w:name w:val="Part 1"/>
    <w:aliases w:val="2,3 Header 4"/>
    <w:basedOn w:val="Normal"/>
    <w:autoRedefine/>
    <w:rsid w:val="00DC1720"/>
    <w:pPr>
      <w:spacing w:before="240" w:after="240"/>
      <w:jc w:val="center"/>
    </w:pPr>
    <w:rPr>
      <w:b/>
      <w:sz w:val="52"/>
    </w:rPr>
  </w:style>
  <w:style w:type="paragraph" w:customStyle="1" w:styleId="Subtitle2">
    <w:name w:val="Subtitle 2"/>
    <w:basedOn w:val="Footer"/>
    <w:autoRedefine/>
    <w:rsid w:val="00DC1720"/>
    <w:pPr>
      <w:tabs>
        <w:tab w:val="clear" w:pos="9504"/>
      </w:tabs>
      <w:spacing w:before="0"/>
      <w:jc w:val="center"/>
    </w:pPr>
    <w:rPr>
      <w:b/>
      <w:sz w:val="44"/>
    </w:rPr>
  </w:style>
  <w:style w:type="paragraph" w:customStyle="1" w:styleId="BlockQuotation">
    <w:name w:val="Block Quotation"/>
    <w:basedOn w:val="Normal"/>
    <w:rsid w:val="00DC1720"/>
    <w:pPr>
      <w:ind w:left="855" w:right="-72" w:hanging="315"/>
    </w:pPr>
  </w:style>
  <w:style w:type="paragraph" w:styleId="TableofFigures">
    <w:name w:val="table of figures"/>
    <w:basedOn w:val="Normal"/>
    <w:next w:val="Normal"/>
    <w:semiHidden/>
    <w:rsid w:val="00DC1720"/>
    <w:pPr>
      <w:ind w:left="480" w:hanging="480"/>
    </w:pPr>
  </w:style>
  <w:style w:type="paragraph" w:customStyle="1" w:styleId="2AutoList1">
    <w:name w:val="2AutoList1"/>
    <w:basedOn w:val="Normal"/>
    <w:rsid w:val="00DC1720"/>
    <w:pPr>
      <w:numPr>
        <w:ilvl w:val="1"/>
        <w:numId w:val="5"/>
      </w:numPr>
    </w:pPr>
  </w:style>
  <w:style w:type="character" w:styleId="CommentReference">
    <w:name w:val="annotation reference"/>
    <w:semiHidden/>
    <w:rsid w:val="00DC1720"/>
    <w:rPr>
      <w:sz w:val="16"/>
    </w:rPr>
  </w:style>
  <w:style w:type="paragraph" w:styleId="CommentText">
    <w:name w:val="annotation text"/>
    <w:basedOn w:val="Normal"/>
    <w:link w:val="CommentTextChar"/>
    <w:semiHidden/>
    <w:rsid w:val="00DC1720"/>
    <w:pPr>
      <w:jc w:val="left"/>
    </w:pPr>
    <w:rPr>
      <w:sz w:val="20"/>
    </w:rPr>
  </w:style>
  <w:style w:type="paragraph" w:styleId="BlockText">
    <w:name w:val="Block Text"/>
    <w:basedOn w:val="Normal"/>
    <w:semiHidden/>
    <w:rsid w:val="00DC1720"/>
    <w:pPr>
      <w:tabs>
        <w:tab w:val="left" w:pos="387"/>
        <w:tab w:val="left" w:pos="1107"/>
      </w:tabs>
      <w:suppressAutoHyphens/>
      <w:ind w:left="720" w:right="-72"/>
      <w:jc w:val="left"/>
    </w:pPr>
    <w:rPr>
      <w:i/>
    </w:rPr>
  </w:style>
  <w:style w:type="paragraph" w:styleId="BodyTextIndent3">
    <w:name w:val="Body Text Indent 3"/>
    <w:basedOn w:val="Normal"/>
    <w:semiHidden/>
    <w:rsid w:val="00DC1720"/>
    <w:pPr>
      <w:spacing w:before="240"/>
      <w:ind w:left="576"/>
    </w:pPr>
  </w:style>
  <w:style w:type="paragraph" w:customStyle="1" w:styleId="BankNormal">
    <w:name w:val="BankNormal"/>
    <w:basedOn w:val="Normal"/>
    <w:rsid w:val="00DC1720"/>
    <w:pPr>
      <w:spacing w:after="240"/>
      <w:jc w:val="left"/>
    </w:pPr>
  </w:style>
  <w:style w:type="paragraph" w:customStyle="1" w:styleId="Header1-Clauses">
    <w:name w:val="Header 1 - Clauses"/>
    <w:basedOn w:val="Normal"/>
    <w:rsid w:val="00DC1720"/>
    <w:pPr>
      <w:tabs>
        <w:tab w:val="num" w:pos="432"/>
      </w:tabs>
      <w:ind w:left="432" w:hanging="432"/>
      <w:jc w:val="left"/>
    </w:pPr>
    <w:rPr>
      <w:b/>
    </w:rPr>
  </w:style>
  <w:style w:type="paragraph" w:customStyle="1" w:styleId="Header2-SubClauses">
    <w:name w:val="Header 2 - SubClauses"/>
    <w:basedOn w:val="Normal"/>
    <w:rsid w:val="00DC1720"/>
    <w:pPr>
      <w:tabs>
        <w:tab w:val="left" w:pos="619"/>
      </w:tabs>
      <w:spacing w:after="200"/>
      <w:ind w:left="619" w:hanging="619"/>
    </w:pPr>
  </w:style>
  <w:style w:type="paragraph" w:customStyle="1" w:styleId="Header3-Paragraph">
    <w:name w:val="Header 3 - Paragraph"/>
    <w:basedOn w:val="Normal"/>
    <w:rsid w:val="00DC1720"/>
    <w:pPr>
      <w:tabs>
        <w:tab w:val="num" w:pos="864"/>
      </w:tabs>
      <w:spacing w:after="200"/>
      <w:ind w:left="1238" w:hanging="619"/>
    </w:pPr>
  </w:style>
  <w:style w:type="paragraph" w:customStyle="1" w:styleId="P3Header1-Clauses">
    <w:name w:val="P3 Header1-Clauses"/>
    <w:basedOn w:val="Header1-Clauses"/>
    <w:rsid w:val="00DC1720"/>
  </w:style>
  <w:style w:type="paragraph" w:customStyle="1" w:styleId="outlinebullet">
    <w:name w:val="outlinebullet"/>
    <w:basedOn w:val="Normal"/>
    <w:rsid w:val="00DC1720"/>
    <w:pPr>
      <w:tabs>
        <w:tab w:val="num" w:pos="720"/>
        <w:tab w:val="left" w:pos="1440"/>
      </w:tabs>
      <w:spacing w:before="120"/>
      <w:ind w:left="1440" w:hanging="450"/>
      <w:jc w:val="left"/>
    </w:pPr>
  </w:style>
  <w:style w:type="paragraph" w:customStyle="1" w:styleId="i">
    <w:name w:val="(i)"/>
    <w:basedOn w:val="Normal"/>
    <w:rsid w:val="00DC1720"/>
    <w:pPr>
      <w:suppressAutoHyphens/>
    </w:pPr>
    <w:rPr>
      <w:rFonts w:ascii="Tms Rmn" w:hAnsi="Tms Rmn"/>
    </w:rPr>
  </w:style>
  <w:style w:type="paragraph" w:customStyle="1" w:styleId="Outline1">
    <w:name w:val="Outline1"/>
    <w:basedOn w:val="Outline"/>
    <w:next w:val="Outline2"/>
    <w:rsid w:val="00DC1720"/>
    <w:pPr>
      <w:keepNext/>
      <w:tabs>
        <w:tab w:val="num" w:pos="360"/>
        <w:tab w:val="num" w:pos="720"/>
      </w:tabs>
      <w:ind w:left="360" w:hanging="360"/>
    </w:pPr>
  </w:style>
  <w:style w:type="paragraph" w:customStyle="1" w:styleId="Outline">
    <w:name w:val="Outline"/>
    <w:basedOn w:val="Normal"/>
    <w:rsid w:val="00DC1720"/>
    <w:pPr>
      <w:spacing w:before="240"/>
      <w:jc w:val="left"/>
    </w:pPr>
    <w:rPr>
      <w:kern w:val="28"/>
    </w:rPr>
  </w:style>
  <w:style w:type="paragraph" w:customStyle="1" w:styleId="Outline2">
    <w:name w:val="Outline2"/>
    <w:basedOn w:val="Normal"/>
    <w:rsid w:val="00DC1720"/>
    <w:pPr>
      <w:tabs>
        <w:tab w:val="num" w:pos="360"/>
        <w:tab w:val="num" w:pos="720"/>
        <w:tab w:val="num" w:pos="864"/>
      </w:tabs>
      <w:spacing w:before="240"/>
      <w:ind w:left="864" w:hanging="504"/>
      <w:jc w:val="left"/>
    </w:pPr>
    <w:rPr>
      <w:kern w:val="28"/>
    </w:rPr>
  </w:style>
  <w:style w:type="paragraph" w:customStyle="1" w:styleId="Outline3">
    <w:name w:val="Outline3"/>
    <w:basedOn w:val="Normal"/>
    <w:rsid w:val="00DC1720"/>
    <w:pPr>
      <w:numPr>
        <w:ilvl w:val="2"/>
        <w:numId w:val="8"/>
      </w:numPr>
      <w:tabs>
        <w:tab w:val="clear" w:pos="1728"/>
        <w:tab w:val="num" w:pos="1368"/>
      </w:tabs>
      <w:spacing w:before="240"/>
      <w:ind w:left="1368" w:hanging="504"/>
      <w:jc w:val="left"/>
    </w:pPr>
    <w:rPr>
      <w:kern w:val="28"/>
    </w:rPr>
  </w:style>
  <w:style w:type="paragraph" w:customStyle="1" w:styleId="Outline4">
    <w:name w:val="Outline4"/>
    <w:basedOn w:val="Normal"/>
    <w:rsid w:val="00DC1720"/>
    <w:pPr>
      <w:numPr>
        <w:ilvl w:val="3"/>
        <w:numId w:val="8"/>
      </w:numPr>
      <w:tabs>
        <w:tab w:val="clear" w:pos="2304"/>
        <w:tab w:val="num" w:pos="1872"/>
      </w:tabs>
      <w:spacing w:before="240"/>
      <w:ind w:left="1872" w:hanging="504"/>
      <w:jc w:val="left"/>
    </w:pPr>
    <w:rPr>
      <w:kern w:val="28"/>
    </w:rPr>
  </w:style>
  <w:style w:type="paragraph" w:customStyle="1" w:styleId="Level2Body">
    <w:name w:val="Level 2 (Body)"/>
    <w:next w:val="Normal"/>
    <w:rsid w:val="00DC1720"/>
    <w:pPr>
      <w:tabs>
        <w:tab w:val="left" w:pos="1077"/>
        <w:tab w:val="right" w:pos="1247"/>
        <w:tab w:val="left" w:pos="1587"/>
        <w:tab w:val="left" w:pos="1928"/>
      </w:tabs>
      <w:spacing w:line="270" w:lineRule="atLeast"/>
      <w:ind w:left="1077" w:hanging="623"/>
      <w:jc w:val="both"/>
    </w:pPr>
    <w:rPr>
      <w:rFonts w:ascii="Optima" w:hAnsi="Optima"/>
      <w:sz w:val="22"/>
      <w:lang w:val="en-US"/>
    </w:rPr>
  </w:style>
  <w:style w:type="paragraph" w:customStyle="1" w:styleId="Level3Body">
    <w:name w:val="Level 3 (Body)"/>
    <w:rsid w:val="00DC172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  <w:lang w:val="en-US"/>
    </w:rPr>
  </w:style>
  <w:style w:type="paragraph" w:customStyle="1" w:styleId="FormTableTitle">
    <w:name w:val="Form Table Title"/>
    <w:next w:val="BodyText"/>
    <w:rsid w:val="00DC1720"/>
    <w:pPr>
      <w:keepNext/>
      <w:tabs>
        <w:tab w:val="right" w:pos="369"/>
        <w:tab w:val="left" w:pos="510"/>
        <w:tab w:val="left" w:pos="1701"/>
      </w:tabs>
      <w:spacing w:line="270" w:lineRule="atLeast"/>
      <w:jc w:val="center"/>
    </w:pPr>
    <w:rPr>
      <w:rFonts w:ascii="Optima" w:hAnsi="Optima"/>
      <w:b/>
      <w:i/>
      <w:sz w:val="22"/>
      <w:lang w:val="en-US"/>
    </w:rPr>
  </w:style>
  <w:style w:type="paragraph" w:customStyle="1" w:styleId="Table1Tab">
    <w:name w:val="Table 1 Tab"/>
    <w:next w:val="BodyText"/>
    <w:rsid w:val="00DC1720"/>
    <w:pPr>
      <w:tabs>
        <w:tab w:val="center" w:pos="567"/>
        <w:tab w:val="center" w:pos="1757"/>
        <w:tab w:val="center" w:pos="3005"/>
        <w:tab w:val="center" w:pos="4195"/>
        <w:tab w:val="center" w:pos="5443"/>
        <w:tab w:val="center" w:pos="6690"/>
        <w:tab w:val="center" w:pos="7880"/>
      </w:tabs>
    </w:pPr>
    <w:rPr>
      <w:rFonts w:ascii="Optima" w:hAnsi="Optima"/>
      <w:sz w:val="17"/>
      <w:lang w:val="en-US"/>
    </w:rPr>
  </w:style>
  <w:style w:type="paragraph" w:customStyle="1" w:styleId="NoteTab">
    <w:name w:val="Note Tab"/>
    <w:next w:val="BodyText"/>
    <w:rsid w:val="00DC1720"/>
    <w:pPr>
      <w:tabs>
        <w:tab w:val="left" w:pos="737"/>
      </w:tabs>
      <w:spacing w:line="270" w:lineRule="atLeast"/>
      <w:ind w:left="737" w:hanging="737"/>
      <w:jc w:val="both"/>
    </w:pPr>
    <w:rPr>
      <w:rFonts w:ascii="Optima" w:hAnsi="Optima"/>
      <w:sz w:val="22"/>
      <w:lang w:val="en-US"/>
    </w:rPr>
  </w:style>
  <w:style w:type="paragraph" w:customStyle="1" w:styleId="Footnote1stline">
    <w:name w:val="Footnote (1st line)"/>
    <w:basedOn w:val="BodyText"/>
    <w:rsid w:val="00DC1720"/>
    <w:pPr>
      <w:pBdr>
        <w:top w:val="single" w:sz="2" w:space="0" w:color="auto"/>
        <w:between w:val="single" w:sz="2" w:space="5" w:color="auto"/>
      </w:pBdr>
      <w:tabs>
        <w:tab w:val="left" w:pos="283"/>
      </w:tabs>
      <w:ind w:left="283" w:hanging="283"/>
    </w:pPr>
    <w:rPr>
      <w:rFonts w:ascii="Optima" w:hAnsi="Optima"/>
      <w:sz w:val="15"/>
    </w:rPr>
  </w:style>
  <w:style w:type="paragraph" w:customStyle="1" w:styleId="SBDBTnote">
    <w:name w:val="SBD_BT note"/>
    <w:basedOn w:val="Normal"/>
    <w:uiPriority w:val="99"/>
    <w:rsid w:val="00B5644B"/>
    <w:pPr>
      <w:suppressAutoHyphens/>
      <w:autoSpaceDE w:val="0"/>
      <w:autoSpaceDN w:val="0"/>
      <w:adjustRightInd w:val="0"/>
      <w:spacing w:after="100" w:line="288" w:lineRule="auto"/>
      <w:jc w:val="left"/>
      <w:textAlignment w:val="center"/>
    </w:pPr>
    <w:rPr>
      <w:rFonts w:ascii="Ideal Sans Book" w:eastAsia="Calibri" w:hAnsi="Ideal Sans Book" w:cs="Ideal Sans Book"/>
      <w:color w:val="000000"/>
      <w:w w:val="97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4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644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B496F"/>
    <w:rPr>
      <w:sz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5C3"/>
    <w:pPr>
      <w:jc w:val="both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A245C3"/>
    <w:rPr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5C3"/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10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02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7</TotalTime>
  <Pages>1</Pages>
  <Words>16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Procurement of Goods</vt:lpstr>
    </vt:vector>
  </TitlesOfParts>
  <Manager>FS</Manager>
  <Company>Asian Development Bank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Goods</dc:title>
  <dc:subject>SBD Goods</dc:subject>
  <dc:creator>Asian Development Bank</dc:creator>
  <cp:keywords>Goods; 1S1E; Supply of Goods; SBD</cp:keywords>
  <cp:lastModifiedBy>Mohamed Mafaaz Shareef</cp:lastModifiedBy>
  <cp:revision>12</cp:revision>
  <cp:lastPrinted>2000-07-12T00:46:00Z</cp:lastPrinted>
  <dcterms:created xsi:type="dcterms:W3CDTF">2022-09-13T17:03:00Z</dcterms:created>
  <dcterms:modified xsi:type="dcterms:W3CDTF">2023-10-30T08:56:00Z</dcterms:modified>
  <cp:category>PPFD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4180ec66,7cae8590,b822513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INTERNAL. This information is accessible to ADB Management and staff. It may be shared outside ADB with appropriate permission.</vt:lpwstr>
  </property>
  <property fmtid="{D5CDD505-2E9C-101B-9397-08002B2CF9AE}" pid="5" name="MSIP_Label_817d4574-7375-4d17-b29c-6e4c6df0fcb0_Enabled">
    <vt:lpwstr>true</vt:lpwstr>
  </property>
  <property fmtid="{D5CDD505-2E9C-101B-9397-08002B2CF9AE}" pid="6" name="MSIP_Label_817d4574-7375-4d17-b29c-6e4c6df0fcb0_SetDate">
    <vt:lpwstr>2023-07-19T00:18:57Z</vt:lpwstr>
  </property>
  <property fmtid="{D5CDD505-2E9C-101B-9397-08002B2CF9AE}" pid="7" name="MSIP_Label_817d4574-7375-4d17-b29c-6e4c6df0fcb0_Method">
    <vt:lpwstr>Standard</vt:lpwstr>
  </property>
  <property fmtid="{D5CDD505-2E9C-101B-9397-08002B2CF9AE}" pid="8" name="MSIP_Label_817d4574-7375-4d17-b29c-6e4c6df0fcb0_Name">
    <vt:lpwstr>ADB Internal</vt:lpwstr>
  </property>
  <property fmtid="{D5CDD505-2E9C-101B-9397-08002B2CF9AE}" pid="9" name="MSIP_Label_817d4574-7375-4d17-b29c-6e4c6df0fcb0_SiteId">
    <vt:lpwstr>9495d6bb-41c2-4c58-848f-92e52cf3d640</vt:lpwstr>
  </property>
  <property fmtid="{D5CDD505-2E9C-101B-9397-08002B2CF9AE}" pid="10" name="MSIP_Label_817d4574-7375-4d17-b29c-6e4c6df0fcb0_ActionId">
    <vt:lpwstr>29ce22b1-9ee2-496f-9450-c4e9c57c62ab</vt:lpwstr>
  </property>
  <property fmtid="{D5CDD505-2E9C-101B-9397-08002B2CF9AE}" pid="11" name="MSIP_Label_817d4574-7375-4d17-b29c-6e4c6df0fcb0_ContentBits">
    <vt:lpwstr>2</vt:lpwstr>
  </property>
</Properties>
</file>